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40501" w14:textId="77777777" w:rsidR="006B178A" w:rsidRDefault="006B178A">
      <w:pPr>
        <w:pStyle w:val="Heading3"/>
      </w:pPr>
    </w:p>
    <w:p w14:paraId="64D0DF5D" w14:textId="77777777" w:rsidR="006B178A" w:rsidRDefault="006B178A">
      <w:pPr>
        <w:pStyle w:val="Heading1"/>
        <w:rPr>
          <w:b/>
          <w:sz w:val="32"/>
          <w:szCs w:val="32"/>
        </w:rPr>
      </w:pPr>
      <w:bookmarkStart w:id="0" w:name="_gjdgxs" w:colFirst="0" w:colLast="0"/>
      <w:bookmarkEnd w:id="0"/>
    </w:p>
    <w:p w14:paraId="3C15D11F" w14:textId="77777777" w:rsidR="006B178A" w:rsidRDefault="006B178A">
      <w:pPr>
        <w:pStyle w:val="Heading1"/>
        <w:rPr>
          <w:b/>
          <w:sz w:val="32"/>
          <w:szCs w:val="32"/>
        </w:rPr>
      </w:pPr>
      <w:bookmarkStart w:id="1" w:name="_30j0zll" w:colFirst="0" w:colLast="0"/>
      <w:bookmarkEnd w:id="1"/>
    </w:p>
    <w:p w14:paraId="2C04600A" w14:textId="77777777" w:rsidR="006B178A" w:rsidRDefault="00000000">
      <w:pPr>
        <w:jc w:val="center"/>
        <w:rPr>
          <w:b/>
          <w:sz w:val="28"/>
          <w:szCs w:val="28"/>
        </w:rPr>
      </w:pPr>
      <w:r>
        <w:rPr>
          <w:b/>
          <w:sz w:val="28"/>
          <w:szCs w:val="28"/>
        </w:rPr>
        <w:t>Developing Relationships and Workplace Achievements</w:t>
      </w:r>
    </w:p>
    <w:p w14:paraId="5179342D" w14:textId="77777777" w:rsidR="00DB3450" w:rsidRDefault="00DB3450">
      <w:pPr>
        <w:jc w:val="center"/>
        <w:rPr>
          <w:b/>
          <w:sz w:val="28"/>
          <w:szCs w:val="28"/>
        </w:rPr>
      </w:pPr>
    </w:p>
    <w:p w14:paraId="3EE527F0" w14:textId="5F686F4A" w:rsidR="006B178A" w:rsidRDefault="00000000">
      <w:pPr>
        <w:jc w:val="center"/>
        <w:rPr>
          <w:b/>
          <w:sz w:val="28"/>
          <w:szCs w:val="28"/>
        </w:rPr>
      </w:pPr>
      <w:r>
        <w:rPr>
          <w:b/>
          <w:sz w:val="28"/>
          <w:szCs w:val="28"/>
        </w:rPr>
        <w:t>Student Name:</w:t>
      </w:r>
      <w:r w:rsidR="00F705AF">
        <w:rPr>
          <w:b/>
          <w:sz w:val="28"/>
          <w:szCs w:val="28"/>
        </w:rPr>
        <w:t xml:space="preserve"> Mariyana Rusafova</w:t>
      </w:r>
      <w:r>
        <w:rPr>
          <w:b/>
          <w:sz w:val="28"/>
          <w:szCs w:val="28"/>
        </w:rPr>
        <w:t xml:space="preserve"> </w:t>
      </w:r>
    </w:p>
    <w:p w14:paraId="65273776" w14:textId="20253915" w:rsidR="006B178A" w:rsidRDefault="00000000" w:rsidP="00F705AF">
      <w:pPr>
        <w:jc w:val="center"/>
        <w:rPr>
          <w:b/>
          <w:sz w:val="28"/>
          <w:szCs w:val="28"/>
        </w:rPr>
      </w:pPr>
      <w:r>
        <w:rPr>
          <w:b/>
          <w:sz w:val="28"/>
          <w:szCs w:val="28"/>
        </w:rPr>
        <w:t>Student ID:</w:t>
      </w:r>
      <w:r w:rsidR="00F705AF">
        <w:rPr>
          <w:b/>
          <w:sz w:val="28"/>
          <w:szCs w:val="28"/>
        </w:rPr>
        <w:t xml:space="preserve"> 2131037</w:t>
      </w:r>
      <w:r>
        <w:rPr>
          <w:b/>
          <w:sz w:val="28"/>
          <w:szCs w:val="28"/>
        </w:rPr>
        <w:t xml:space="preserve">  </w:t>
      </w:r>
    </w:p>
    <w:p w14:paraId="1A5B6316" w14:textId="3EF4F665" w:rsidR="00DB3450" w:rsidRDefault="00F705AF" w:rsidP="00DB3450">
      <w:pPr>
        <w:jc w:val="center"/>
        <w:rPr>
          <w:b/>
          <w:sz w:val="28"/>
          <w:szCs w:val="28"/>
        </w:rPr>
      </w:pPr>
      <w:r>
        <w:rPr>
          <w:b/>
          <w:sz w:val="28"/>
          <w:szCs w:val="28"/>
        </w:rPr>
        <w:t>Module code: BMSW 5102</w:t>
      </w:r>
    </w:p>
    <w:p w14:paraId="0F70710B" w14:textId="6BF9E928" w:rsidR="00F705AF" w:rsidRDefault="00F705AF">
      <w:pPr>
        <w:jc w:val="center"/>
        <w:rPr>
          <w:b/>
          <w:sz w:val="28"/>
          <w:szCs w:val="28"/>
        </w:rPr>
      </w:pPr>
      <w:r>
        <w:rPr>
          <w:b/>
          <w:sz w:val="28"/>
          <w:szCs w:val="28"/>
        </w:rPr>
        <w:t>Lecturer Name:</w:t>
      </w:r>
      <w:r w:rsidR="0015100B">
        <w:rPr>
          <w:b/>
          <w:sz w:val="28"/>
          <w:szCs w:val="28"/>
        </w:rPr>
        <w:t xml:space="preserve"> Charles </w:t>
      </w:r>
      <w:proofErr w:type="spellStart"/>
      <w:r w:rsidR="0015100B">
        <w:rPr>
          <w:b/>
          <w:sz w:val="28"/>
          <w:szCs w:val="28"/>
        </w:rPr>
        <w:t>Nwaogwugwu</w:t>
      </w:r>
      <w:proofErr w:type="spellEnd"/>
    </w:p>
    <w:p w14:paraId="6B623F33" w14:textId="77777777" w:rsidR="00DB3450" w:rsidRDefault="00DB3450">
      <w:pPr>
        <w:jc w:val="center"/>
        <w:rPr>
          <w:b/>
          <w:sz w:val="28"/>
          <w:szCs w:val="28"/>
        </w:rPr>
      </w:pPr>
    </w:p>
    <w:p w14:paraId="42A76ABE" w14:textId="67959396" w:rsidR="00F705AF" w:rsidRDefault="00F705AF">
      <w:pPr>
        <w:jc w:val="center"/>
        <w:rPr>
          <w:b/>
          <w:sz w:val="28"/>
          <w:szCs w:val="28"/>
        </w:rPr>
      </w:pPr>
      <w:r>
        <w:rPr>
          <w:b/>
          <w:sz w:val="28"/>
          <w:szCs w:val="28"/>
        </w:rPr>
        <w:t xml:space="preserve">Assignment title: “Development of a plan by meeting the identified personal development needs and expectations of individual employees in a chosen </w:t>
      </w:r>
      <w:proofErr w:type="gramStart"/>
      <w:r w:rsidR="00DB3450">
        <w:rPr>
          <w:b/>
          <w:sz w:val="28"/>
          <w:szCs w:val="28"/>
        </w:rPr>
        <w:t>organization</w:t>
      </w:r>
      <w:proofErr w:type="gramEnd"/>
      <w:r>
        <w:rPr>
          <w:b/>
          <w:sz w:val="28"/>
          <w:szCs w:val="28"/>
        </w:rPr>
        <w:t>”</w:t>
      </w:r>
    </w:p>
    <w:p w14:paraId="6835ED02" w14:textId="77777777" w:rsidR="006B178A" w:rsidRDefault="00000000">
      <w:pPr>
        <w:pStyle w:val="Heading1"/>
        <w:rPr>
          <w:b/>
          <w:sz w:val="32"/>
          <w:szCs w:val="32"/>
        </w:rPr>
      </w:pPr>
      <w:bookmarkStart w:id="2" w:name="_1fob9te" w:colFirst="0" w:colLast="0"/>
      <w:bookmarkEnd w:id="2"/>
      <w:r>
        <w:br w:type="page"/>
      </w:r>
    </w:p>
    <w:p w14:paraId="77D247CE" w14:textId="77777777" w:rsidR="006B178A" w:rsidRDefault="00000000">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lastRenderedPageBreak/>
        <w:t>Table of Contents</w:t>
      </w:r>
    </w:p>
    <w:sdt>
      <w:sdtPr>
        <w:id w:val="-92172004"/>
        <w:docPartObj>
          <w:docPartGallery w:val="Table of Contents"/>
          <w:docPartUnique/>
        </w:docPartObj>
      </w:sdtPr>
      <w:sdtContent>
        <w:p w14:paraId="67F8EB26" w14:textId="0CCF8397" w:rsidR="00C6640E" w:rsidRDefault="00000000">
          <w:pPr>
            <w:pStyle w:val="TOC1"/>
            <w:tabs>
              <w:tab w:val="right" w:leader="dot" w:pos="9350"/>
            </w:tabs>
            <w:rPr>
              <w:noProof/>
            </w:rPr>
          </w:pPr>
          <w:r>
            <w:fldChar w:fldCharType="begin"/>
          </w:r>
          <w:r>
            <w:instrText xml:space="preserve"> TOC \h \u \z \t "Heading 1,1,Heading 2,2,Heading 3,3,"</w:instrText>
          </w:r>
          <w:r>
            <w:fldChar w:fldCharType="separate"/>
          </w:r>
          <w:hyperlink w:anchor="_Toc151254303" w:history="1">
            <w:r w:rsidR="00C6640E" w:rsidRPr="00B10B12">
              <w:rPr>
                <w:rStyle w:val="Hyperlink"/>
                <w:b/>
                <w:noProof/>
              </w:rPr>
              <w:t>Introduction</w:t>
            </w:r>
            <w:r w:rsidR="00C6640E">
              <w:rPr>
                <w:noProof/>
                <w:webHidden/>
              </w:rPr>
              <w:tab/>
            </w:r>
            <w:r w:rsidR="00C6640E">
              <w:rPr>
                <w:noProof/>
                <w:webHidden/>
              </w:rPr>
              <w:fldChar w:fldCharType="begin"/>
            </w:r>
            <w:r w:rsidR="00C6640E">
              <w:rPr>
                <w:noProof/>
                <w:webHidden/>
              </w:rPr>
              <w:instrText xml:space="preserve"> PAGEREF _Toc151254303 \h </w:instrText>
            </w:r>
            <w:r w:rsidR="00C6640E">
              <w:rPr>
                <w:noProof/>
                <w:webHidden/>
              </w:rPr>
            </w:r>
            <w:r w:rsidR="00C6640E">
              <w:rPr>
                <w:noProof/>
                <w:webHidden/>
              </w:rPr>
              <w:fldChar w:fldCharType="separate"/>
            </w:r>
            <w:r w:rsidR="00C6640E">
              <w:rPr>
                <w:noProof/>
                <w:webHidden/>
              </w:rPr>
              <w:t>3</w:t>
            </w:r>
            <w:r w:rsidR="00C6640E">
              <w:rPr>
                <w:noProof/>
                <w:webHidden/>
              </w:rPr>
              <w:fldChar w:fldCharType="end"/>
            </w:r>
          </w:hyperlink>
        </w:p>
        <w:p w14:paraId="53620ADD" w14:textId="2DBD184C" w:rsidR="00C6640E" w:rsidRDefault="00000000">
          <w:pPr>
            <w:pStyle w:val="TOC2"/>
            <w:tabs>
              <w:tab w:val="right" w:leader="dot" w:pos="9350"/>
            </w:tabs>
            <w:rPr>
              <w:noProof/>
            </w:rPr>
          </w:pPr>
          <w:hyperlink w:anchor="_Toc151254304" w:history="1">
            <w:r w:rsidR="00C6640E" w:rsidRPr="00B10B12">
              <w:rPr>
                <w:rStyle w:val="Hyperlink"/>
                <w:b/>
                <w:noProof/>
              </w:rPr>
              <w:t>Importance Of Development Vehicles</w:t>
            </w:r>
            <w:r w:rsidR="00C6640E">
              <w:rPr>
                <w:noProof/>
                <w:webHidden/>
              </w:rPr>
              <w:tab/>
            </w:r>
            <w:r w:rsidR="00C6640E">
              <w:rPr>
                <w:noProof/>
                <w:webHidden/>
              </w:rPr>
              <w:fldChar w:fldCharType="begin"/>
            </w:r>
            <w:r w:rsidR="00C6640E">
              <w:rPr>
                <w:noProof/>
                <w:webHidden/>
              </w:rPr>
              <w:instrText xml:space="preserve"> PAGEREF _Toc151254304 \h </w:instrText>
            </w:r>
            <w:r w:rsidR="00C6640E">
              <w:rPr>
                <w:noProof/>
                <w:webHidden/>
              </w:rPr>
            </w:r>
            <w:r w:rsidR="00C6640E">
              <w:rPr>
                <w:noProof/>
                <w:webHidden/>
              </w:rPr>
              <w:fldChar w:fldCharType="separate"/>
            </w:r>
            <w:r w:rsidR="00C6640E">
              <w:rPr>
                <w:noProof/>
                <w:webHidden/>
              </w:rPr>
              <w:t>3</w:t>
            </w:r>
            <w:r w:rsidR="00C6640E">
              <w:rPr>
                <w:noProof/>
                <w:webHidden/>
              </w:rPr>
              <w:fldChar w:fldCharType="end"/>
            </w:r>
          </w:hyperlink>
        </w:p>
        <w:p w14:paraId="73479600" w14:textId="7122ED8C" w:rsidR="00C6640E" w:rsidRDefault="00000000">
          <w:pPr>
            <w:pStyle w:val="TOC2"/>
            <w:tabs>
              <w:tab w:val="right" w:leader="dot" w:pos="9350"/>
            </w:tabs>
            <w:rPr>
              <w:noProof/>
            </w:rPr>
          </w:pPr>
          <w:hyperlink w:anchor="_Toc151254305" w:history="1">
            <w:r w:rsidR="00C6640E" w:rsidRPr="00B10B12">
              <w:rPr>
                <w:rStyle w:val="Hyperlink"/>
                <w:b/>
                <w:noProof/>
              </w:rPr>
              <w:t>Performance Appraisal Tools and Techniques</w:t>
            </w:r>
            <w:r w:rsidR="00C6640E">
              <w:rPr>
                <w:noProof/>
                <w:webHidden/>
              </w:rPr>
              <w:tab/>
            </w:r>
            <w:r w:rsidR="00C6640E">
              <w:rPr>
                <w:noProof/>
                <w:webHidden/>
              </w:rPr>
              <w:fldChar w:fldCharType="begin"/>
            </w:r>
            <w:r w:rsidR="00C6640E">
              <w:rPr>
                <w:noProof/>
                <w:webHidden/>
              </w:rPr>
              <w:instrText xml:space="preserve"> PAGEREF _Toc151254305 \h </w:instrText>
            </w:r>
            <w:r w:rsidR="00C6640E">
              <w:rPr>
                <w:noProof/>
                <w:webHidden/>
              </w:rPr>
            </w:r>
            <w:r w:rsidR="00C6640E">
              <w:rPr>
                <w:noProof/>
                <w:webHidden/>
              </w:rPr>
              <w:fldChar w:fldCharType="separate"/>
            </w:r>
            <w:r w:rsidR="00C6640E">
              <w:rPr>
                <w:noProof/>
                <w:webHidden/>
              </w:rPr>
              <w:t>4</w:t>
            </w:r>
            <w:r w:rsidR="00C6640E">
              <w:rPr>
                <w:noProof/>
                <w:webHidden/>
              </w:rPr>
              <w:fldChar w:fldCharType="end"/>
            </w:r>
          </w:hyperlink>
        </w:p>
        <w:p w14:paraId="1C52766A" w14:textId="38FD3C34" w:rsidR="00C6640E" w:rsidRDefault="00000000">
          <w:pPr>
            <w:pStyle w:val="TOC2"/>
            <w:tabs>
              <w:tab w:val="right" w:leader="dot" w:pos="9350"/>
            </w:tabs>
            <w:rPr>
              <w:noProof/>
            </w:rPr>
          </w:pPr>
          <w:hyperlink w:anchor="_Toc151254306" w:history="1">
            <w:r w:rsidR="00C6640E" w:rsidRPr="00B10B12">
              <w:rPr>
                <w:rStyle w:val="Hyperlink"/>
                <w:b/>
                <w:noProof/>
              </w:rPr>
              <w:t>Effectiveness of Performance Appraisal Tools and Techniques</w:t>
            </w:r>
            <w:r w:rsidR="00C6640E">
              <w:rPr>
                <w:noProof/>
                <w:webHidden/>
              </w:rPr>
              <w:tab/>
            </w:r>
            <w:r w:rsidR="00C6640E">
              <w:rPr>
                <w:noProof/>
                <w:webHidden/>
              </w:rPr>
              <w:fldChar w:fldCharType="begin"/>
            </w:r>
            <w:r w:rsidR="00C6640E">
              <w:rPr>
                <w:noProof/>
                <w:webHidden/>
              </w:rPr>
              <w:instrText xml:space="preserve"> PAGEREF _Toc151254306 \h </w:instrText>
            </w:r>
            <w:r w:rsidR="00C6640E">
              <w:rPr>
                <w:noProof/>
                <w:webHidden/>
              </w:rPr>
            </w:r>
            <w:r w:rsidR="00C6640E">
              <w:rPr>
                <w:noProof/>
                <w:webHidden/>
              </w:rPr>
              <w:fldChar w:fldCharType="separate"/>
            </w:r>
            <w:r w:rsidR="00C6640E">
              <w:rPr>
                <w:noProof/>
                <w:webHidden/>
              </w:rPr>
              <w:t>5</w:t>
            </w:r>
            <w:r w:rsidR="00C6640E">
              <w:rPr>
                <w:noProof/>
                <w:webHidden/>
              </w:rPr>
              <w:fldChar w:fldCharType="end"/>
            </w:r>
          </w:hyperlink>
        </w:p>
        <w:p w14:paraId="22957017" w14:textId="2766D434" w:rsidR="00C6640E" w:rsidRDefault="00000000">
          <w:pPr>
            <w:pStyle w:val="TOC1"/>
            <w:tabs>
              <w:tab w:val="right" w:leader="dot" w:pos="9350"/>
            </w:tabs>
            <w:rPr>
              <w:noProof/>
            </w:rPr>
          </w:pPr>
          <w:hyperlink w:anchor="_Toc151254307" w:history="1">
            <w:r w:rsidR="00C6640E" w:rsidRPr="00B10B12">
              <w:rPr>
                <w:rStyle w:val="Hyperlink"/>
                <w:b/>
                <w:noProof/>
              </w:rPr>
              <w:t>Professional Development Plan (PDP)</w:t>
            </w:r>
            <w:r w:rsidR="00C6640E">
              <w:rPr>
                <w:noProof/>
                <w:webHidden/>
              </w:rPr>
              <w:tab/>
            </w:r>
            <w:r w:rsidR="00C6640E">
              <w:rPr>
                <w:noProof/>
                <w:webHidden/>
              </w:rPr>
              <w:fldChar w:fldCharType="begin"/>
            </w:r>
            <w:r w:rsidR="00C6640E">
              <w:rPr>
                <w:noProof/>
                <w:webHidden/>
              </w:rPr>
              <w:instrText xml:space="preserve"> PAGEREF _Toc151254307 \h </w:instrText>
            </w:r>
            <w:r w:rsidR="00C6640E">
              <w:rPr>
                <w:noProof/>
                <w:webHidden/>
              </w:rPr>
            </w:r>
            <w:r w:rsidR="00C6640E">
              <w:rPr>
                <w:noProof/>
                <w:webHidden/>
              </w:rPr>
              <w:fldChar w:fldCharType="separate"/>
            </w:r>
            <w:r w:rsidR="00C6640E">
              <w:rPr>
                <w:noProof/>
                <w:webHidden/>
              </w:rPr>
              <w:t>5</w:t>
            </w:r>
            <w:r w:rsidR="00C6640E">
              <w:rPr>
                <w:noProof/>
                <w:webHidden/>
              </w:rPr>
              <w:fldChar w:fldCharType="end"/>
            </w:r>
          </w:hyperlink>
        </w:p>
        <w:p w14:paraId="59F9E2F1" w14:textId="1CA6270A" w:rsidR="00C6640E" w:rsidRDefault="00000000">
          <w:pPr>
            <w:pStyle w:val="TOC2"/>
            <w:tabs>
              <w:tab w:val="right" w:leader="dot" w:pos="9350"/>
            </w:tabs>
            <w:rPr>
              <w:noProof/>
            </w:rPr>
          </w:pPr>
          <w:hyperlink w:anchor="_Toc151254308" w:history="1">
            <w:r w:rsidR="00C6640E" w:rsidRPr="00B10B12">
              <w:rPr>
                <w:rStyle w:val="Hyperlink"/>
                <w:b/>
                <w:noProof/>
              </w:rPr>
              <w:t>Objective 1: Enhance Customer Service Skills</w:t>
            </w:r>
            <w:r w:rsidR="00C6640E">
              <w:rPr>
                <w:noProof/>
                <w:webHidden/>
              </w:rPr>
              <w:tab/>
            </w:r>
            <w:r w:rsidR="00C6640E">
              <w:rPr>
                <w:noProof/>
                <w:webHidden/>
              </w:rPr>
              <w:fldChar w:fldCharType="begin"/>
            </w:r>
            <w:r w:rsidR="00C6640E">
              <w:rPr>
                <w:noProof/>
                <w:webHidden/>
              </w:rPr>
              <w:instrText xml:space="preserve"> PAGEREF _Toc151254308 \h </w:instrText>
            </w:r>
            <w:r w:rsidR="00C6640E">
              <w:rPr>
                <w:noProof/>
                <w:webHidden/>
              </w:rPr>
            </w:r>
            <w:r w:rsidR="00C6640E">
              <w:rPr>
                <w:noProof/>
                <w:webHidden/>
              </w:rPr>
              <w:fldChar w:fldCharType="separate"/>
            </w:r>
            <w:r w:rsidR="00C6640E">
              <w:rPr>
                <w:noProof/>
                <w:webHidden/>
              </w:rPr>
              <w:t>5</w:t>
            </w:r>
            <w:r w:rsidR="00C6640E">
              <w:rPr>
                <w:noProof/>
                <w:webHidden/>
              </w:rPr>
              <w:fldChar w:fldCharType="end"/>
            </w:r>
          </w:hyperlink>
        </w:p>
        <w:p w14:paraId="6284276B" w14:textId="7989E186" w:rsidR="00C6640E" w:rsidRDefault="00000000">
          <w:pPr>
            <w:pStyle w:val="TOC2"/>
            <w:tabs>
              <w:tab w:val="right" w:leader="dot" w:pos="9350"/>
            </w:tabs>
            <w:rPr>
              <w:noProof/>
            </w:rPr>
          </w:pPr>
          <w:hyperlink w:anchor="_Toc151254309" w:history="1">
            <w:r w:rsidR="00C6640E" w:rsidRPr="00B10B12">
              <w:rPr>
                <w:rStyle w:val="Hyperlink"/>
                <w:b/>
                <w:noProof/>
              </w:rPr>
              <w:t>Objective 2: Improve Leadership Activities</w:t>
            </w:r>
            <w:r w:rsidR="00C6640E">
              <w:rPr>
                <w:noProof/>
                <w:webHidden/>
              </w:rPr>
              <w:tab/>
            </w:r>
            <w:r w:rsidR="00C6640E">
              <w:rPr>
                <w:noProof/>
                <w:webHidden/>
              </w:rPr>
              <w:fldChar w:fldCharType="begin"/>
            </w:r>
            <w:r w:rsidR="00C6640E">
              <w:rPr>
                <w:noProof/>
                <w:webHidden/>
              </w:rPr>
              <w:instrText xml:space="preserve"> PAGEREF _Toc151254309 \h </w:instrText>
            </w:r>
            <w:r w:rsidR="00C6640E">
              <w:rPr>
                <w:noProof/>
                <w:webHidden/>
              </w:rPr>
            </w:r>
            <w:r w:rsidR="00C6640E">
              <w:rPr>
                <w:noProof/>
                <w:webHidden/>
              </w:rPr>
              <w:fldChar w:fldCharType="separate"/>
            </w:r>
            <w:r w:rsidR="00C6640E">
              <w:rPr>
                <w:noProof/>
                <w:webHidden/>
              </w:rPr>
              <w:t>6</w:t>
            </w:r>
            <w:r w:rsidR="00C6640E">
              <w:rPr>
                <w:noProof/>
                <w:webHidden/>
              </w:rPr>
              <w:fldChar w:fldCharType="end"/>
            </w:r>
          </w:hyperlink>
        </w:p>
        <w:p w14:paraId="02E914FB" w14:textId="7EA09380" w:rsidR="00C6640E" w:rsidRDefault="00000000">
          <w:pPr>
            <w:pStyle w:val="TOC2"/>
            <w:tabs>
              <w:tab w:val="right" w:leader="dot" w:pos="9350"/>
            </w:tabs>
            <w:rPr>
              <w:noProof/>
            </w:rPr>
          </w:pPr>
          <w:hyperlink w:anchor="_Toc151254310" w:history="1">
            <w:r w:rsidR="00C6640E" w:rsidRPr="00B10B12">
              <w:rPr>
                <w:rStyle w:val="Hyperlink"/>
                <w:b/>
                <w:noProof/>
              </w:rPr>
              <w:t>Objective 3: Develop Technical Competencies</w:t>
            </w:r>
            <w:r w:rsidR="00C6640E">
              <w:rPr>
                <w:noProof/>
                <w:webHidden/>
              </w:rPr>
              <w:tab/>
            </w:r>
            <w:r w:rsidR="00C6640E">
              <w:rPr>
                <w:noProof/>
                <w:webHidden/>
              </w:rPr>
              <w:fldChar w:fldCharType="begin"/>
            </w:r>
            <w:r w:rsidR="00C6640E">
              <w:rPr>
                <w:noProof/>
                <w:webHidden/>
              </w:rPr>
              <w:instrText xml:space="preserve"> PAGEREF _Toc151254310 \h </w:instrText>
            </w:r>
            <w:r w:rsidR="00C6640E">
              <w:rPr>
                <w:noProof/>
                <w:webHidden/>
              </w:rPr>
            </w:r>
            <w:r w:rsidR="00C6640E">
              <w:rPr>
                <w:noProof/>
                <w:webHidden/>
              </w:rPr>
              <w:fldChar w:fldCharType="separate"/>
            </w:r>
            <w:r w:rsidR="00C6640E">
              <w:rPr>
                <w:noProof/>
                <w:webHidden/>
              </w:rPr>
              <w:t>6</w:t>
            </w:r>
            <w:r w:rsidR="00C6640E">
              <w:rPr>
                <w:noProof/>
                <w:webHidden/>
              </w:rPr>
              <w:fldChar w:fldCharType="end"/>
            </w:r>
          </w:hyperlink>
        </w:p>
        <w:p w14:paraId="42D6A43F" w14:textId="5F9E89AE" w:rsidR="00C6640E" w:rsidRDefault="00000000">
          <w:pPr>
            <w:pStyle w:val="TOC2"/>
            <w:tabs>
              <w:tab w:val="right" w:leader="dot" w:pos="9350"/>
            </w:tabs>
            <w:rPr>
              <w:noProof/>
            </w:rPr>
          </w:pPr>
          <w:hyperlink w:anchor="_Toc151254311" w:history="1">
            <w:r w:rsidR="00C6640E" w:rsidRPr="00B10B12">
              <w:rPr>
                <w:rStyle w:val="Hyperlink"/>
                <w:b/>
                <w:noProof/>
              </w:rPr>
              <w:t>Objective 4: Enhance Communication Skills</w:t>
            </w:r>
            <w:r w:rsidR="00C6640E">
              <w:rPr>
                <w:noProof/>
                <w:webHidden/>
              </w:rPr>
              <w:tab/>
            </w:r>
            <w:r w:rsidR="00C6640E">
              <w:rPr>
                <w:noProof/>
                <w:webHidden/>
              </w:rPr>
              <w:fldChar w:fldCharType="begin"/>
            </w:r>
            <w:r w:rsidR="00C6640E">
              <w:rPr>
                <w:noProof/>
                <w:webHidden/>
              </w:rPr>
              <w:instrText xml:space="preserve"> PAGEREF _Toc151254311 \h </w:instrText>
            </w:r>
            <w:r w:rsidR="00C6640E">
              <w:rPr>
                <w:noProof/>
                <w:webHidden/>
              </w:rPr>
            </w:r>
            <w:r w:rsidR="00C6640E">
              <w:rPr>
                <w:noProof/>
                <w:webHidden/>
              </w:rPr>
              <w:fldChar w:fldCharType="separate"/>
            </w:r>
            <w:r w:rsidR="00C6640E">
              <w:rPr>
                <w:noProof/>
                <w:webHidden/>
              </w:rPr>
              <w:t>6</w:t>
            </w:r>
            <w:r w:rsidR="00C6640E">
              <w:rPr>
                <w:noProof/>
                <w:webHidden/>
              </w:rPr>
              <w:fldChar w:fldCharType="end"/>
            </w:r>
          </w:hyperlink>
        </w:p>
        <w:p w14:paraId="3F67CE2B" w14:textId="70CFF589" w:rsidR="00C6640E" w:rsidRDefault="00000000">
          <w:pPr>
            <w:pStyle w:val="TOC2"/>
            <w:tabs>
              <w:tab w:val="right" w:leader="dot" w:pos="9350"/>
            </w:tabs>
            <w:rPr>
              <w:noProof/>
            </w:rPr>
          </w:pPr>
          <w:hyperlink w:anchor="_Toc151254312" w:history="1">
            <w:r w:rsidR="00C6640E" w:rsidRPr="00B10B12">
              <w:rPr>
                <w:rStyle w:val="Hyperlink"/>
                <w:b/>
                <w:noProof/>
              </w:rPr>
              <w:t>Objective 5: Foster Team Collaboration</w:t>
            </w:r>
            <w:r w:rsidR="00C6640E">
              <w:rPr>
                <w:noProof/>
                <w:webHidden/>
              </w:rPr>
              <w:tab/>
            </w:r>
            <w:r w:rsidR="00C6640E">
              <w:rPr>
                <w:noProof/>
                <w:webHidden/>
              </w:rPr>
              <w:fldChar w:fldCharType="begin"/>
            </w:r>
            <w:r w:rsidR="00C6640E">
              <w:rPr>
                <w:noProof/>
                <w:webHidden/>
              </w:rPr>
              <w:instrText xml:space="preserve"> PAGEREF _Toc151254312 \h </w:instrText>
            </w:r>
            <w:r w:rsidR="00C6640E">
              <w:rPr>
                <w:noProof/>
                <w:webHidden/>
              </w:rPr>
            </w:r>
            <w:r w:rsidR="00C6640E">
              <w:rPr>
                <w:noProof/>
                <w:webHidden/>
              </w:rPr>
              <w:fldChar w:fldCharType="separate"/>
            </w:r>
            <w:r w:rsidR="00C6640E">
              <w:rPr>
                <w:noProof/>
                <w:webHidden/>
              </w:rPr>
              <w:t>7</w:t>
            </w:r>
            <w:r w:rsidR="00C6640E">
              <w:rPr>
                <w:noProof/>
                <w:webHidden/>
              </w:rPr>
              <w:fldChar w:fldCharType="end"/>
            </w:r>
          </w:hyperlink>
        </w:p>
        <w:p w14:paraId="0C5D2AD4" w14:textId="723FF98A" w:rsidR="00C6640E" w:rsidRDefault="00000000">
          <w:pPr>
            <w:pStyle w:val="TOC1"/>
            <w:tabs>
              <w:tab w:val="right" w:leader="dot" w:pos="9350"/>
            </w:tabs>
            <w:rPr>
              <w:noProof/>
            </w:rPr>
          </w:pPr>
          <w:hyperlink w:anchor="_Toc151254313" w:history="1">
            <w:r w:rsidR="00C6640E" w:rsidRPr="00B10B12">
              <w:rPr>
                <w:rStyle w:val="Hyperlink"/>
                <w:b/>
                <w:noProof/>
              </w:rPr>
              <w:t>Proposed Professional Development Plan for Tesco Employees</w:t>
            </w:r>
            <w:r w:rsidR="00C6640E">
              <w:rPr>
                <w:noProof/>
                <w:webHidden/>
              </w:rPr>
              <w:tab/>
            </w:r>
            <w:r w:rsidR="00C6640E">
              <w:rPr>
                <w:noProof/>
                <w:webHidden/>
              </w:rPr>
              <w:fldChar w:fldCharType="begin"/>
            </w:r>
            <w:r w:rsidR="00C6640E">
              <w:rPr>
                <w:noProof/>
                <w:webHidden/>
              </w:rPr>
              <w:instrText xml:space="preserve"> PAGEREF _Toc151254313 \h </w:instrText>
            </w:r>
            <w:r w:rsidR="00C6640E">
              <w:rPr>
                <w:noProof/>
                <w:webHidden/>
              </w:rPr>
            </w:r>
            <w:r w:rsidR="00C6640E">
              <w:rPr>
                <w:noProof/>
                <w:webHidden/>
              </w:rPr>
              <w:fldChar w:fldCharType="separate"/>
            </w:r>
            <w:r w:rsidR="00C6640E">
              <w:rPr>
                <w:noProof/>
                <w:webHidden/>
              </w:rPr>
              <w:t>7</w:t>
            </w:r>
            <w:r w:rsidR="00C6640E">
              <w:rPr>
                <w:noProof/>
                <w:webHidden/>
              </w:rPr>
              <w:fldChar w:fldCharType="end"/>
            </w:r>
          </w:hyperlink>
        </w:p>
        <w:p w14:paraId="6D40CD5F" w14:textId="7CFF4148" w:rsidR="00C6640E" w:rsidRDefault="00000000">
          <w:pPr>
            <w:pStyle w:val="TOC2"/>
            <w:tabs>
              <w:tab w:val="right" w:leader="dot" w:pos="9350"/>
            </w:tabs>
            <w:rPr>
              <w:noProof/>
            </w:rPr>
          </w:pPr>
          <w:hyperlink w:anchor="_Toc151254314" w:history="1">
            <w:r w:rsidR="00C6640E" w:rsidRPr="00B10B12">
              <w:rPr>
                <w:rStyle w:val="Hyperlink"/>
                <w:b/>
                <w:noProof/>
              </w:rPr>
              <w:t>Importance of Professional Development Plan</w:t>
            </w:r>
            <w:r w:rsidR="00C6640E">
              <w:rPr>
                <w:noProof/>
                <w:webHidden/>
              </w:rPr>
              <w:tab/>
            </w:r>
            <w:r w:rsidR="00C6640E">
              <w:rPr>
                <w:noProof/>
                <w:webHidden/>
              </w:rPr>
              <w:fldChar w:fldCharType="begin"/>
            </w:r>
            <w:r w:rsidR="00C6640E">
              <w:rPr>
                <w:noProof/>
                <w:webHidden/>
              </w:rPr>
              <w:instrText xml:space="preserve"> PAGEREF _Toc151254314 \h </w:instrText>
            </w:r>
            <w:r w:rsidR="00C6640E">
              <w:rPr>
                <w:noProof/>
                <w:webHidden/>
              </w:rPr>
            </w:r>
            <w:r w:rsidR="00C6640E">
              <w:rPr>
                <w:noProof/>
                <w:webHidden/>
              </w:rPr>
              <w:fldChar w:fldCharType="separate"/>
            </w:r>
            <w:r w:rsidR="00C6640E">
              <w:rPr>
                <w:noProof/>
                <w:webHidden/>
              </w:rPr>
              <w:t>8</w:t>
            </w:r>
            <w:r w:rsidR="00C6640E">
              <w:rPr>
                <w:noProof/>
                <w:webHidden/>
              </w:rPr>
              <w:fldChar w:fldCharType="end"/>
            </w:r>
          </w:hyperlink>
        </w:p>
        <w:p w14:paraId="6A13A4DA" w14:textId="20DC8260" w:rsidR="00C6640E" w:rsidRDefault="00000000">
          <w:pPr>
            <w:pStyle w:val="TOC2"/>
            <w:tabs>
              <w:tab w:val="right" w:leader="dot" w:pos="9350"/>
            </w:tabs>
            <w:rPr>
              <w:noProof/>
            </w:rPr>
          </w:pPr>
          <w:hyperlink w:anchor="_Toc151254315" w:history="1">
            <w:r w:rsidR="00C6640E" w:rsidRPr="00B10B12">
              <w:rPr>
                <w:rStyle w:val="Hyperlink"/>
                <w:b/>
                <w:noProof/>
              </w:rPr>
              <w:t>Suitability of the PDP</w:t>
            </w:r>
            <w:r w:rsidR="00C6640E">
              <w:rPr>
                <w:noProof/>
                <w:webHidden/>
              </w:rPr>
              <w:tab/>
            </w:r>
            <w:r w:rsidR="00C6640E">
              <w:rPr>
                <w:noProof/>
                <w:webHidden/>
              </w:rPr>
              <w:fldChar w:fldCharType="begin"/>
            </w:r>
            <w:r w:rsidR="00C6640E">
              <w:rPr>
                <w:noProof/>
                <w:webHidden/>
              </w:rPr>
              <w:instrText xml:space="preserve"> PAGEREF _Toc151254315 \h </w:instrText>
            </w:r>
            <w:r w:rsidR="00C6640E">
              <w:rPr>
                <w:noProof/>
                <w:webHidden/>
              </w:rPr>
            </w:r>
            <w:r w:rsidR="00C6640E">
              <w:rPr>
                <w:noProof/>
                <w:webHidden/>
              </w:rPr>
              <w:fldChar w:fldCharType="separate"/>
            </w:r>
            <w:r w:rsidR="00C6640E">
              <w:rPr>
                <w:noProof/>
                <w:webHidden/>
              </w:rPr>
              <w:t>8</w:t>
            </w:r>
            <w:r w:rsidR="00C6640E">
              <w:rPr>
                <w:noProof/>
                <w:webHidden/>
              </w:rPr>
              <w:fldChar w:fldCharType="end"/>
            </w:r>
          </w:hyperlink>
        </w:p>
        <w:p w14:paraId="0EA83C41" w14:textId="17D7648F" w:rsidR="00C6640E" w:rsidRDefault="00000000">
          <w:pPr>
            <w:pStyle w:val="TOC2"/>
            <w:tabs>
              <w:tab w:val="right" w:leader="dot" w:pos="9350"/>
            </w:tabs>
            <w:rPr>
              <w:noProof/>
            </w:rPr>
          </w:pPr>
          <w:hyperlink w:anchor="_Toc151254316" w:history="1">
            <w:r w:rsidR="00C6640E" w:rsidRPr="00B10B12">
              <w:rPr>
                <w:rStyle w:val="Hyperlink"/>
                <w:b/>
                <w:bCs/>
                <w:noProof/>
              </w:rPr>
              <w:t>Feasibility of the PDP</w:t>
            </w:r>
            <w:r w:rsidR="00C6640E">
              <w:rPr>
                <w:noProof/>
                <w:webHidden/>
              </w:rPr>
              <w:tab/>
            </w:r>
            <w:r w:rsidR="00C6640E">
              <w:rPr>
                <w:noProof/>
                <w:webHidden/>
              </w:rPr>
              <w:fldChar w:fldCharType="begin"/>
            </w:r>
            <w:r w:rsidR="00C6640E">
              <w:rPr>
                <w:noProof/>
                <w:webHidden/>
              </w:rPr>
              <w:instrText xml:space="preserve"> PAGEREF _Toc151254316 \h </w:instrText>
            </w:r>
            <w:r w:rsidR="00C6640E">
              <w:rPr>
                <w:noProof/>
                <w:webHidden/>
              </w:rPr>
            </w:r>
            <w:r w:rsidR="00C6640E">
              <w:rPr>
                <w:noProof/>
                <w:webHidden/>
              </w:rPr>
              <w:fldChar w:fldCharType="separate"/>
            </w:r>
            <w:r w:rsidR="00C6640E">
              <w:rPr>
                <w:noProof/>
                <w:webHidden/>
              </w:rPr>
              <w:t>9</w:t>
            </w:r>
            <w:r w:rsidR="00C6640E">
              <w:rPr>
                <w:noProof/>
                <w:webHidden/>
              </w:rPr>
              <w:fldChar w:fldCharType="end"/>
            </w:r>
          </w:hyperlink>
        </w:p>
        <w:p w14:paraId="671C4328" w14:textId="0123866A" w:rsidR="00C6640E" w:rsidRDefault="00000000">
          <w:pPr>
            <w:pStyle w:val="TOC2"/>
            <w:tabs>
              <w:tab w:val="right" w:leader="dot" w:pos="9350"/>
            </w:tabs>
            <w:rPr>
              <w:noProof/>
            </w:rPr>
          </w:pPr>
          <w:hyperlink w:anchor="_Toc151254317" w:history="1">
            <w:r w:rsidR="00C6640E" w:rsidRPr="00B10B12">
              <w:rPr>
                <w:rStyle w:val="Hyperlink"/>
                <w:b/>
                <w:noProof/>
              </w:rPr>
              <w:t>Acceptability of the PDP</w:t>
            </w:r>
            <w:r w:rsidR="00C6640E">
              <w:rPr>
                <w:noProof/>
                <w:webHidden/>
              </w:rPr>
              <w:tab/>
            </w:r>
            <w:r w:rsidR="00C6640E">
              <w:rPr>
                <w:noProof/>
                <w:webHidden/>
              </w:rPr>
              <w:fldChar w:fldCharType="begin"/>
            </w:r>
            <w:r w:rsidR="00C6640E">
              <w:rPr>
                <w:noProof/>
                <w:webHidden/>
              </w:rPr>
              <w:instrText xml:space="preserve"> PAGEREF _Toc151254317 \h </w:instrText>
            </w:r>
            <w:r w:rsidR="00C6640E">
              <w:rPr>
                <w:noProof/>
                <w:webHidden/>
              </w:rPr>
            </w:r>
            <w:r w:rsidR="00C6640E">
              <w:rPr>
                <w:noProof/>
                <w:webHidden/>
              </w:rPr>
              <w:fldChar w:fldCharType="separate"/>
            </w:r>
            <w:r w:rsidR="00C6640E">
              <w:rPr>
                <w:noProof/>
                <w:webHidden/>
              </w:rPr>
              <w:t>9</w:t>
            </w:r>
            <w:r w:rsidR="00C6640E">
              <w:rPr>
                <w:noProof/>
                <w:webHidden/>
              </w:rPr>
              <w:fldChar w:fldCharType="end"/>
            </w:r>
          </w:hyperlink>
        </w:p>
        <w:p w14:paraId="4249428D" w14:textId="31A76DEB" w:rsidR="00C6640E" w:rsidRDefault="00000000">
          <w:pPr>
            <w:pStyle w:val="TOC1"/>
            <w:tabs>
              <w:tab w:val="right" w:leader="dot" w:pos="9350"/>
            </w:tabs>
            <w:rPr>
              <w:noProof/>
            </w:rPr>
          </w:pPr>
          <w:hyperlink w:anchor="_Toc151254318" w:history="1">
            <w:r w:rsidR="00C6640E" w:rsidRPr="00B10B12">
              <w:rPr>
                <w:rStyle w:val="Hyperlink"/>
                <w:b/>
                <w:noProof/>
              </w:rPr>
              <w:t>Implementation Strategy</w:t>
            </w:r>
            <w:r w:rsidR="00C6640E">
              <w:rPr>
                <w:noProof/>
                <w:webHidden/>
              </w:rPr>
              <w:tab/>
            </w:r>
            <w:r w:rsidR="00C6640E">
              <w:rPr>
                <w:noProof/>
                <w:webHidden/>
              </w:rPr>
              <w:fldChar w:fldCharType="begin"/>
            </w:r>
            <w:r w:rsidR="00C6640E">
              <w:rPr>
                <w:noProof/>
                <w:webHidden/>
              </w:rPr>
              <w:instrText xml:space="preserve"> PAGEREF _Toc151254318 \h </w:instrText>
            </w:r>
            <w:r w:rsidR="00C6640E">
              <w:rPr>
                <w:noProof/>
                <w:webHidden/>
              </w:rPr>
            </w:r>
            <w:r w:rsidR="00C6640E">
              <w:rPr>
                <w:noProof/>
                <w:webHidden/>
              </w:rPr>
              <w:fldChar w:fldCharType="separate"/>
            </w:r>
            <w:r w:rsidR="00C6640E">
              <w:rPr>
                <w:noProof/>
                <w:webHidden/>
              </w:rPr>
              <w:t>9</w:t>
            </w:r>
            <w:r w:rsidR="00C6640E">
              <w:rPr>
                <w:noProof/>
                <w:webHidden/>
              </w:rPr>
              <w:fldChar w:fldCharType="end"/>
            </w:r>
          </w:hyperlink>
        </w:p>
        <w:p w14:paraId="0F8B0014" w14:textId="6E2FBB84" w:rsidR="00C6640E" w:rsidRDefault="00000000">
          <w:pPr>
            <w:pStyle w:val="TOC2"/>
            <w:tabs>
              <w:tab w:val="right" w:leader="dot" w:pos="9350"/>
            </w:tabs>
            <w:rPr>
              <w:noProof/>
            </w:rPr>
          </w:pPr>
          <w:hyperlink w:anchor="_Toc151254319" w:history="1">
            <w:r w:rsidR="00C6640E" w:rsidRPr="00B10B12">
              <w:rPr>
                <w:rStyle w:val="Hyperlink"/>
                <w:b/>
                <w:noProof/>
              </w:rPr>
              <w:t>Effective Communication and Engagement</w:t>
            </w:r>
            <w:r w:rsidR="00C6640E">
              <w:rPr>
                <w:noProof/>
                <w:webHidden/>
              </w:rPr>
              <w:tab/>
            </w:r>
            <w:r w:rsidR="00C6640E">
              <w:rPr>
                <w:noProof/>
                <w:webHidden/>
              </w:rPr>
              <w:fldChar w:fldCharType="begin"/>
            </w:r>
            <w:r w:rsidR="00C6640E">
              <w:rPr>
                <w:noProof/>
                <w:webHidden/>
              </w:rPr>
              <w:instrText xml:space="preserve"> PAGEREF _Toc151254319 \h </w:instrText>
            </w:r>
            <w:r w:rsidR="00C6640E">
              <w:rPr>
                <w:noProof/>
                <w:webHidden/>
              </w:rPr>
            </w:r>
            <w:r w:rsidR="00C6640E">
              <w:rPr>
                <w:noProof/>
                <w:webHidden/>
              </w:rPr>
              <w:fldChar w:fldCharType="separate"/>
            </w:r>
            <w:r w:rsidR="00C6640E">
              <w:rPr>
                <w:noProof/>
                <w:webHidden/>
              </w:rPr>
              <w:t>10</w:t>
            </w:r>
            <w:r w:rsidR="00C6640E">
              <w:rPr>
                <w:noProof/>
                <w:webHidden/>
              </w:rPr>
              <w:fldChar w:fldCharType="end"/>
            </w:r>
          </w:hyperlink>
        </w:p>
        <w:p w14:paraId="628EC579" w14:textId="145FEB7A" w:rsidR="00C6640E" w:rsidRDefault="00000000">
          <w:pPr>
            <w:pStyle w:val="TOC2"/>
            <w:tabs>
              <w:tab w:val="right" w:leader="dot" w:pos="9350"/>
            </w:tabs>
            <w:rPr>
              <w:noProof/>
            </w:rPr>
          </w:pPr>
          <w:hyperlink w:anchor="_Toc151254320" w:history="1">
            <w:r w:rsidR="00C6640E" w:rsidRPr="00B10B12">
              <w:rPr>
                <w:rStyle w:val="Hyperlink"/>
                <w:b/>
                <w:noProof/>
              </w:rPr>
              <w:t>Resources and Budget Allocation</w:t>
            </w:r>
            <w:r w:rsidR="00C6640E">
              <w:rPr>
                <w:noProof/>
                <w:webHidden/>
              </w:rPr>
              <w:tab/>
            </w:r>
            <w:r w:rsidR="00C6640E">
              <w:rPr>
                <w:noProof/>
                <w:webHidden/>
              </w:rPr>
              <w:fldChar w:fldCharType="begin"/>
            </w:r>
            <w:r w:rsidR="00C6640E">
              <w:rPr>
                <w:noProof/>
                <w:webHidden/>
              </w:rPr>
              <w:instrText xml:space="preserve"> PAGEREF _Toc151254320 \h </w:instrText>
            </w:r>
            <w:r w:rsidR="00C6640E">
              <w:rPr>
                <w:noProof/>
                <w:webHidden/>
              </w:rPr>
            </w:r>
            <w:r w:rsidR="00C6640E">
              <w:rPr>
                <w:noProof/>
                <w:webHidden/>
              </w:rPr>
              <w:fldChar w:fldCharType="separate"/>
            </w:r>
            <w:r w:rsidR="00C6640E">
              <w:rPr>
                <w:noProof/>
                <w:webHidden/>
              </w:rPr>
              <w:t>10</w:t>
            </w:r>
            <w:r w:rsidR="00C6640E">
              <w:rPr>
                <w:noProof/>
                <w:webHidden/>
              </w:rPr>
              <w:fldChar w:fldCharType="end"/>
            </w:r>
          </w:hyperlink>
        </w:p>
        <w:p w14:paraId="1A3A945E" w14:textId="0964D708" w:rsidR="00C6640E" w:rsidRDefault="00000000">
          <w:pPr>
            <w:pStyle w:val="TOC2"/>
            <w:tabs>
              <w:tab w:val="right" w:leader="dot" w:pos="9350"/>
            </w:tabs>
            <w:rPr>
              <w:noProof/>
            </w:rPr>
          </w:pPr>
          <w:hyperlink w:anchor="_Toc151254321" w:history="1">
            <w:r w:rsidR="00C6640E" w:rsidRPr="00B10B12">
              <w:rPr>
                <w:rStyle w:val="Hyperlink"/>
                <w:b/>
                <w:noProof/>
              </w:rPr>
              <w:t>Monitoring and Evaluation</w:t>
            </w:r>
            <w:r w:rsidR="00C6640E">
              <w:rPr>
                <w:noProof/>
                <w:webHidden/>
              </w:rPr>
              <w:tab/>
            </w:r>
            <w:r w:rsidR="00C6640E">
              <w:rPr>
                <w:noProof/>
                <w:webHidden/>
              </w:rPr>
              <w:fldChar w:fldCharType="begin"/>
            </w:r>
            <w:r w:rsidR="00C6640E">
              <w:rPr>
                <w:noProof/>
                <w:webHidden/>
              </w:rPr>
              <w:instrText xml:space="preserve"> PAGEREF _Toc151254321 \h </w:instrText>
            </w:r>
            <w:r w:rsidR="00C6640E">
              <w:rPr>
                <w:noProof/>
                <w:webHidden/>
              </w:rPr>
            </w:r>
            <w:r w:rsidR="00C6640E">
              <w:rPr>
                <w:noProof/>
                <w:webHidden/>
              </w:rPr>
              <w:fldChar w:fldCharType="separate"/>
            </w:r>
            <w:r w:rsidR="00C6640E">
              <w:rPr>
                <w:noProof/>
                <w:webHidden/>
              </w:rPr>
              <w:t>11</w:t>
            </w:r>
            <w:r w:rsidR="00C6640E">
              <w:rPr>
                <w:noProof/>
                <w:webHidden/>
              </w:rPr>
              <w:fldChar w:fldCharType="end"/>
            </w:r>
          </w:hyperlink>
        </w:p>
        <w:p w14:paraId="545A92B8" w14:textId="301E7BB3" w:rsidR="00C6640E" w:rsidRDefault="00000000">
          <w:pPr>
            <w:pStyle w:val="TOC1"/>
            <w:tabs>
              <w:tab w:val="right" w:leader="dot" w:pos="9350"/>
            </w:tabs>
            <w:rPr>
              <w:noProof/>
            </w:rPr>
          </w:pPr>
          <w:hyperlink w:anchor="_Toc151254322" w:history="1">
            <w:r w:rsidR="00C6640E" w:rsidRPr="00B10B12">
              <w:rPr>
                <w:rStyle w:val="Hyperlink"/>
                <w:b/>
                <w:noProof/>
              </w:rPr>
              <w:t>Conclusion</w:t>
            </w:r>
            <w:r w:rsidR="00C6640E">
              <w:rPr>
                <w:noProof/>
                <w:webHidden/>
              </w:rPr>
              <w:tab/>
            </w:r>
            <w:r w:rsidR="00C6640E">
              <w:rPr>
                <w:noProof/>
                <w:webHidden/>
              </w:rPr>
              <w:fldChar w:fldCharType="begin"/>
            </w:r>
            <w:r w:rsidR="00C6640E">
              <w:rPr>
                <w:noProof/>
                <w:webHidden/>
              </w:rPr>
              <w:instrText xml:space="preserve"> PAGEREF _Toc151254322 \h </w:instrText>
            </w:r>
            <w:r w:rsidR="00C6640E">
              <w:rPr>
                <w:noProof/>
                <w:webHidden/>
              </w:rPr>
            </w:r>
            <w:r w:rsidR="00C6640E">
              <w:rPr>
                <w:noProof/>
                <w:webHidden/>
              </w:rPr>
              <w:fldChar w:fldCharType="separate"/>
            </w:r>
            <w:r w:rsidR="00C6640E">
              <w:rPr>
                <w:noProof/>
                <w:webHidden/>
              </w:rPr>
              <w:t>12</w:t>
            </w:r>
            <w:r w:rsidR="00C6640E">
              <w:rPr>
                <w:noProof/>
                <w:webHidden/>
              </w:rPr>
              <w:fldChar w:fldCharType="end"/>
            </w:r>
          </w:hyperlink>
        </w:p>
        <w:p w14:paraId="31BB7C01" w14:textId="7661D8ED" w:rsidR="00C6640E" w:rsidRDefault="00000000">
          <w:pPr>
            <w:pStyle w:val="TOC1"/>
            <w:tabs>
              <w:tab w:val="right" w:leader="dot" w:pos="9350"/>
            </w:tabs>
            <w:rPr>
              <w:noProof/>
            </w:rPr>
          </w:pPr>
          <w:hyperlink w:anchor="_Toc151254323" w:history="1">
            <w:r w:rsidR="00C6640E" w:rsidRPr="00B10B12">
              <w:rPr>
                <w:rStyle w:val="Hyperlink"/>
                <w:b/>
                <w:noProof/>
              </w:rPr>
              <w:t>Reference</w:t>
            </w:r>
            <w:r w:rsidR="00C6640E">
              <w:rPr>
                <w:noProof/>
                <w:webHidden/>
              </w:rPr>
              <w:tab/>
            </w:r>
            <w:r w:rsidR="00C6640E">
              <w:rPr>
                <w:noProof/>
                <w:webHidden/>
              </w:rPr>
              <w:fldChar w:fldCharType="begin"/>
            </w:r>
            <w:r w:rsidR="00C6640E">
              <w:rPr>
                <w:noProof/>
                <w:webHidden/>
              </w:rPr>
              <w:instrText xml:space="preserve"> PAGEREF _Toc151254323 \h </w:instrText>
            </w:r>
            <w:r w:rsidR="00C6640E">
              <w:rPr>
                <w:noProof/>
                <w:webHidden/>
              </w:rPr>
            </w:r>
            <w:r w:rsidR="00C6640E">
              <w:rPr>
                <w:noProof/>
                <w:webHidden/>
              </w:rPr>
              <w:fldChar w:fldCharType="separate"/>
            </w:r>
            <w:r w:rsidR="00C6640E">
              <w:rPr>
                <w:noProof/>
                <w:webHidden/>
              </w:rPr>
              <w:t>13</w:t>
            </w:r>
            <w:r w:rsidR="00C6640E">
              <w:rPr>
                <w:noProof/>
                <w:webHidden/>
              </w:rPr>
              <w:fldChar w:fldCharType="end"/>
            </w:r>
          </w:hyperlink>
        </w:p>
        <w:p w14:paraId="1971CCA6" w14:textId="00910011" w:rsidR="006B178A" w:rsidRDefault="00000000">
          <w:r>
            <w:fldChar w:fldCharType="end"/>
          </w:r>
        </w:p>
      </w:sdtContent>
    </w:sdt>
    <w:p w14:paraId="3DC4BE3E" w14:textId="77777777" w:rsidR="006B178A" w:rsidRDefault="00000000" w:rsidP="00C6640E">
      <w:pPr>
        <w:pStyle w:val="Heading1"/>
        <w:rPr>
          <w:b/>
          <w:sz w:val="32"/>
          <w:szCs w:val="32"/>
        </w:rPr>
      </w:pPr>
      <w:bookmarkStart w:id="3" w:name="_Toc151254303"/>
      <w:r>
        <w:rPr>
          <w:b/>
          <w:sz w:val="32"/>
          <w:szCs w:val="32"/>
        </w:rPr>
        <w:lastRenderedPageBreak/>
        <w:t>Introduction</w:t>
      </w:r>
      <w:bookmarkEnd w:id="3"/>
    </w:p>
    <w:p w14:paraId="3FC3245E" w14:textId="77777777" w:rsidR="006B178A" w:rsidRDefault="00000000" w:rsidP="008F7738">
      <w:pPr>
        <w:ind w:firstLine="720"/>
      </w:pPr>
      <w:r>
        <w:t>Employee growth and progress are essential to corporate success in today's fast-paced climate. Tesco, a major company, must recognize and use effective development strategies like performance appraisal. These tools and strategies help individuals and the firm achieve its strategic goals. The importance of performance appraisal tools is highlighted by Tesco's commitment to workforce excellence and continuous improvement. These navigational tools help employees and the company make coordinated development. Tesco uses annual reviews, 360-degree feedback, and continuous performance management tools. Assessment and guidance of employee growth in the organization depend on these methods.</w:t>
      </w:r>
    </w:p>
    <w:p w14:paraId="3C570DCE" w14:textId="77777777" w:rsidR="006B178A" w:rsidRDefault="00000000" w:rsidP="008F7738">
      <w:pPr>
        <w:ind w:firstLine="720"/>
      </w:pPr>
      <w:r>
        <w:t>Linking individual development to Tesco's performance is crucial. Through this integration, Tesco effectively develops employees' skills and proficiencies while creating a workforce that completely corresponds with the company's goals and objectives. This alignment empowers people to reach their potential and moves Tesco toward innovation, efficiency, and sustainable growth in the intensely competitive retail market. Tesco's success depends on customer-centricity and operational competence. To match employee growth with the company's goals, a corporate culture must prioritize this alignment.</w:t>
      </w:r>
    </w:p>
    <w:p w14:paraId="72B961A3" w14:textId="77777777" w:rsidR="006B178A" w:rsidRDefault="006B178A"/>
    <w:p w14:paraId="4CE3A732" w14:textId="77777777" w:rsidR="006B178A" w:rsidRDefault="00000000" w:rsidP="00C6640E">
      <w:pPr>
        <w:rPr>
          <w:b/>
          <w:sz w:val="32"/>
          <w:szCs w:val="32"/>
        </w:rPr>
      </w:pPr>
      <w:r>
        <w:rPr>
          <w:b/>
          <w:sz w:val="32"/>
          <w:szCs w:val="32"/>
        </w:rPr>
        <w:t>Development vehicles</w:t>
      </w:r>
    </w:p>
    <w:p w14:paraId="5492021A" w14:textId="77777777" w:rsidR="006B178A" w:rsidRDefault="00000000" w:rsidP="008F7738">
      <w:pPr>
        <w:ind w:firstLine="720"/>
      </w:pPr>
      <w:r>
        <w:t>A strategic project or effort that the organization undertakes to investigate and test novel concepts, technologies, or business strategies is referred to as a "development vehicle". It may entail testing out novel store designs, starting creative marketing initiatives, implementing cutting-edge technology, or dabbling in several facets of the retail industry. These development vehicles are intended to evaluate novel concepts for viability and efficacy prior to possibly introducing them into the company's operations on a wider scale.</w:t>
      </w:r>
    </w:p>
    <w:p w14:paraId="00679097" w14:textId="20A8EDD3" w:rsidR="006B178A" w:rsidRDefault="00000000">
      <w:pPr>
        <w:pStyle w:val="Heading2"/>
        <w:rPr>
          <w:b/>
          <w:sz w:val="28"/>
          <w:szCs w:val="28"/>
        </w:rPr>
      </w:pPr>
      <w:bookmarkStart w:id="4" w:name="_qsh70q" w:colFirst="0" w:colLast="0"/>
      <w:bookmarkStart w:id="5" w:name="_Toc151254304"/>
      <w:bookmarkEnd w:id="4"/>
      <w:r>
        <w:rPr>
          <w:b/>
          <w:sz w:val="28"/>
          <w:szCs w:val="28"/>
        </w:rPr>
        <w:t>Importance Of Development Vehicles</w:t>
      </w:r>
      <w:bookmarkEnd w:id="5"/>
    </w:p>
    <w:p w14:paraId="2022AEF9" w14:textId="77777777" w:rsidR="006B178A" w:rsidRDefault="00000000" w:rsidP="008F7738">
      <w:pPr>
        <w:ind w:firstLine="720"/>
      </w:pPr>
      <w:r>
        <w:t>Development vehicles are important for organizations, especially retail ones, for a number of reasons.</w:t>
      </w:r>
    </w:p>
    <w:p w14:paraId="6D9F502F" w14:textId="77777777" w:rsidR="006B178A" w:rsidRDefault="00000000">
      <w:r>
        <w:t>Innovation Testing: This helps businesses stay creative and competitive in the market by enabling them to test out new concepts, tactics, or technologies.</w:t>
      </w:r>
    </w:p>
    <w:p w14:paraId="13D41F7A" w14:textId="77777777" w:rsidR="006B178A" w:rsidRDefault="00000000">
      <w:r>
        <w:lastRenderedPageBreak/>
        <w:t>Risk Mitigation: Before implementing changes company-wide, firms can identify and address potential obstacles and risks by testing concepts on a smaller scale through development vehicles (BBC, 2023b).</w:t>
      </w:r>
    </w:p>
    <w:p w14:paraId="4BC83D4C" w14:textId="77777777" w:rsidR="006B178A" w:rsidRDefault="00000000">
      <w:r>
        <w:t>Industry Responsiveness: Businesses are able to react swiftly to shifting consumer needs and industry trends by utilizing development vehicles to test and implement new strategies and stay current.</w:t>
      </w:r>
    </w:p>
    <w:p w14:paraId="5BE46C5E" w14:textId="77777777" w:rsidR="006B178A" w:rsidRDefault="00000000">
      <w:r>
        <w:t>Strategic Planning: As a component of strategic planning, these programs help businesses assess the viability and implications of proposed changes prior to devoting substantial resources to them.</w:t>
      </w:r>
    </w:p>
    <w:p w14:paraId="651E313B" w14:textId="10EAFBB6" w:rsidR="006B178A" w:rsidRDefault="00000000">
      <w:pPr>
        <w:pStyle w:val="Heading2"/>
        <w:rPr>
          <w:b/>
          <w:sz w:val="28"/>
          <w:szCs w:val="28"/>
        </w:rPr>
      </w:pPr>
      <w:bookmarkStart w:id="6" w:name="_3as4poj" w:colFirst="0" w:colLast="0"/>
      <w:bookmarkStart w:id="7" w:name="_Toc151254305"/>
      <w:bookmarkEnd w:id="6"/>
      <w:r>
        <w:rPr>
          <w:b/>
          <w:sz w:val="28"/>
          <w:szCs w:val="28"/>
        </w:rPr>
        <w:t>Performance Appraisal Tools and Techniques</w:t>
      </w:r>
      <w:bookmarkEnd w:id="7"/>
    </w:p>
    <w:p w14:paraId="52539187" w14:textId="26807190" w:rsidR="006B178A" w:rsidRDefault="00000000" w:rsidP="008F7738">
      <w:pPr>
        <w:ind w:firstLine="720"/>
      </w:pPr>
      <w:r>
        <w:t xml:space="preserve">A retail corporation like Tesco's performance management system's advantages and disadvantages must be </w:t>
      </w:r>
      <w:r w:rsidR="008F7738">
        <w:t>considered</w:t>
      </w:r>
      <w:r>
        <w:t xml:space="preserve"> when critically analyzing the performance appraisal tools and procedures employed by the organization. </w:t>
      </w:r>
    </w:p>
    <w:p w14:paraId="6B02D3DD" w14:textId="77777777" w:rsidR="006B178A" w:rsidRPr="00C6640E" w:rsidRDefault="00000000">
      <w:pPr>
        <w:rPr>
          <w:b/>
          <w:bCs/>
        </w:rPr>
      </w:pPr>
      <w:r w:rsidRPr="00C6640E">
        <w:rPr>
          <w:b/>
          <w:bCs/>
          <w:i/>
        </w:rPr>
        <w:t>Strength</w:t>
      </w:r>
      <w:r w:rsidRPr="00C6640E">
        <w:rPr>
          <w:b/>
          <w:bCs/>
        </w:rPr>
        <w:t>:</w:t>
      </w:r>
    </w:p>
    <w:p w14:paraId="6686ADBC" w14:textId="77777777" w:rsidR="006B178A" w:rsidRDefault="00000000">
      <w:r>
        <w:t>Objective metrics: Clear and measurable metrics are frequently used in effective performance appraisal methods, which aid in the establishment of objective standards for assessing employee performance.</w:t>
      </w:r>
    </w:p>
    <w:p w14:paraId="57C3E714" w14:textId="77777777" w:rsidR="006B178A" w:rsidRDefault="00000000">
      <w:r>
        <w:t>Goal Alignment: When performance reviews are in line with the overarching aims and objectives of the business, it guarantees that workers' contributions make a positive impact on the success of the enterprise (Humby et al., 2007).</w:t>
      </w:r>
    </w:p>
    <w:p w14:paraId="2DA06EC4" w14:textId="591C0BDC" w:rsidR="006B178A" w:rsidRPr="00C6640E" w:rsidRDefault="00000000">
      <w:r>
        <w:t>Possibilities for Development: An effective performance management system points out areas in need of work and offers chances for staff training and development.</w:t>
      </w:r>
    </w:p>
    <w:p w14:paraId="7EC624C6" w14:textId="77777777" w:rsidR="006B178A" w:rsidRPr="00C6640E" w:rsidRDefault="00000000">
      <w:pPr>
        <w:rPr>
          <w:b/>
          <w:bCs/>
        </w:rPr>
      </w:pPr>
      <w:r w:rsidRPr="00C6640E">
        <w:rPr>
          <w:b/>
          <w:bCs/>
          <w:i/>
        </w:rPr>
        <w:t>Weaknesses</w:t>
      </w:r>
      <w:r w:rsidRPr="00C6640E">
        <w:rPr>
          <w:b/>
          <w:bCs/>
        </w:rPr>
        <w:t>:</w:t>
      </w:r>
    </w:p>
    <w:p w14:paraId="127DBC64" w14:textId="77777777" w:rsidR="006B178A" w:rsidRDefault="00000000">
      <w:r>
        <w:t>Subjectivity: An excessive reliance on subjective assessments throughout the appraisal process can lead to bias and compromise the impartiality of the results.</w:t>
      </w:r>
    </w:p>
    <w:p w14:paraId="7CB0F090" w14:textId="77777777" w:rsidR="006B178A" w:rsidRDefault="00000000">
      <w:r>
        <w:t>Inconsistency: When appraisal standards are applied inconsistently across teams or departments, employees may feel that their treatment is unjust.</w:t>
      </w:r>
    </w:p>
    <w:p w14:paraId="2B09B2E9" w14:textId="77777777" w:rsidR="006B178A" w:rsidRDefault="00000000">
      <w:r>
        <w:t>Over-reliance on measures: A comprehensive understanding of employee contributions may not be possible if an excessive focus is placed on quantitative measures at the expense of qualitative factors.</w:t>
      </w:r>
    </w:p>
    <w:p w14:paraId="2E214C05" w14:textId="77777777" w:rsidR="006B178A" w:rsidRDefault="006B178A"/>
    <w:p w14:paraId="4E6E1835" w14:textId="68A59892" w:rsidR="006B178A" w:rsidRDefault="00000000">
      <w:pPr>
        <w:pStyle w:val="Heading2"/>
        <w:rPr>
          <w:b/>
          <w:sz w:val="28"/>
          <w:szCs w:val="28"/>
        </w:rPr>
      </w:pPr>
      <w:bookmarkStart w:id="8" w:name="_1pxezwc" w:colFirst="0" w:colLast="0"/>
      <w:bookmarkStart w:id="9" w:name="_Toc151254306"/>
      <w:bookmarkEnd w:id="8"/>
      <w:r>
        <w:rPr>
          <w:b/>
          <w:sz w:val="28"/>
          <w:szCs w:val="28"/>
        </w:rPr>
        <w:lastRenderedPageBreak/>
        <w:t>Effectiveness of Performance Appraisal Tools and Techniques</w:t>
      </w:r>
      <w:bookmarkEnd w:id="9"/>
    </w:p>
    <w:p w14:paraId="70A39287" w14:textId="77777777" w:rsidR="006B178A" w:rsidRDefault="00000000" w:rsidP="008F7738">
      <w:pPr>
        <w:ind w:firstLine="720"/>
      </w:pPr>
      <w:r>
        <w:t xml:space="preserve">Continuous Performance Management Systems: Tesco's continuous performance management tools indicate a shift toward constant feedback.   These tools encourage managers and staff to communicate often, fostering a culture of continuous improvement (Smith, I.H. and </w:t>
      </w:r>
      <w:proofErr w:type="spellStart"/>
      <w:r>
        <w:t>Kouchaki</w:t>
      </w:r>
      <w:proofErr w:type="spellEnd"/>
      <w:r>
        <w:t>, M., 2023). These technologies provide real-time feedback and coaching for progress.</w:t>
      </w:r>
    </w:p>
    <w:p w14:paraId="4E3926C0" w14:textId="77777777" w:rsidR="006B178A" w:rsidRDefault="00000000">
      <w:r>
        <w:t>360-degree Feedback: Tesco thoroughly evaluates employee performance using 360-degree feedback systems. This technique gathers feedback from coworkers, bosses, subordinates, and clients to reveal an individual's strengths and weaknesses.</w:t>
      </w:r>
    </w:p>
    <w:p w14:paraId="01906833" w14:textId="77777777" w:rsidR="006B178A" w:rsidRDefault="00000000" w:rsidP="008F7738">
      <w:pPr>
        <w:ind w:firstLine="720"/>
      </w:pPr>
      <w:r>
        <w:t xml:space="preserve">Annual Reviews: Annual evaluations are essential to Tesco's performance review, but they have restrictions. Annual assessments are rare and may not address present development needs. However, they are essential for setting strategic goals, aligning individual performance with corporate goals, and organizing performance reviews. </w:t>
      </w:r>
    </w:p>
    <w:p w14:paraId="63FE4B4E" w14:textId="194178A9" w:rsidR="006B178A" w:rsidRDefault="00000000" w:rsidP="00C6640E">
      <w:pPr>
        <w:pStyle w:val="Heading1"/>
        <w:rPr>
          <w:b/>
          <w:sz w:val="32"/>
          <w:szCs w:val="32"/>
        </w:rPr>
      </w:pPr>
      <w:bookmarkStart w:id="10" w:name="_49x2ik5" w:colFirst="0" w:colLast="0"/>
      <w:bookmarkStart w:id="11" w:name="_Toc151254307"/>
      <w:bookmarkEnd w:id="10"/>
      <w:r>
        <w:rPr>
          <w:b/>
          <w:sz w:val="32"/>
          <w:szCs w:val="32"/>
        </w:rPr>
        <w:t>Professional Development Plan (PDP)</w:t>
      </w:r>
      <w:bookmarkEnd w:id="11"/>
      <w:r>
        <w:rPr>
          <w:b/>
          <w:sz w:val="32"/>
          <w:szCs w:val="32"/>
        </w:rPr>
        <w:t xml:space="preserve"> </w:t>
      </w:r>
    </w:p>
    <w:p w14:paraId="2D9BD474" w14:textId="241B3A74" w:rsidR="006B178A" w:rsidRDefault="00000000" w:rsidP="008F7738">
      <w:pPr>
        <w:ind w:firstLine="720"/>
      </w:pPr>
      <w:r>
        <w:t>An individual's goals for professional development and advancement are outlined in a Professional Development Plan (PDP), which is an organized framework. It usually identifies areas for development, evaluates the skills and competencies that are currently possessed, and creates a plan for learning new talents or improving present ones (Mohrman Jr et al., 1989). PDP helps employees identify and acquire the specific skills needed to excel in their current roles or prepare for future responsibilities. It demonstrates a commitment to employee growth, which can boost morale and increase job satisfaction. PDP also provides a clear path for career progression, making it more likely that employees will stay with the company, reducing turnover.</w:t>
      </w:r>
    </w:p>
    <w:p w14:paraId="10FB2D7E" w14:textId="6C62C48D" w:rsidR="00441A91" w:rsidRDefault="00C6640E" w:rsidP="008F7738">
      <w:pPr>
        <w:ind w:firstLine="720"/>
      </w:pPr>
      <w:r>
        <w:t xml:space="preserve">Here are </w:t>
      </w:r>
      <w:r w:rsidRPr="00C6640E">
        <w:rPr>
          <w:b/>
          <w:bCs/>
        </w:rPr>
        <w:t xml:space="preserve">Five clear objectives </w:t>
      </w:r>
      <w:r w:rsidRPr="00C6640E">
        <w:t xml:space="preserve">for Tesco that are appropriate, doable, and acceptable </w:t>
      </w:r>
      <w:r w:rsidR="008F7738" w:rsidRPr="00C6640E">
        <w:t>considering</w:t>
      </w:r>
      <w:r w:rsidRPr="00C6640E">
        <w:t xml:space="preserve"> employees' specific requirements and expectations for growth to meet the </w:t>
      </w:r>
      <w:r w:rsidR="00441A91" w:rsidRPr="00C6640E">
        <w:t>identified development</w:t>
      </w:r>
      <w:r w:rsidRPr="00C6640E">
        <w:t xml:space="preserve"> needs and expectations of an individual employees</w:t>
      </w:r>
      <w:r w:rsidR="00441A91">
        <w:t>.</w:t>
      </w:r>
    </w:p>
    <w:p w14:paraId="39DC01FB" w14:textId="2E4E6811" w:rsidR="00C6640E" w:rsidRDefault="00C6640E">
      <w:r>
        <w:t xml:space="preserve"> </w:t>
      </w:r>
    </w:p>
    <w:p w14:paraId="4E323198" w14:textId="06D7A560" w:rsidR="006B178A" w:rsidRDefault="00000000">
      <w:pPr>
        <w:pStyle w:val="Heading2"/>
        <w:rPr>
          <w:b/>
          <w:sz w:val="28"/>
          <w:szCs w:val="28"/>
        </w:rPr>
      </w:pPr>
      <w:bookmarkStart w:id="12" w:name="_2p2csry" w:colFirst="0" w:colLast="0"/>
      <w:bookmarkStart w:id="13" w:name="_Toc151254308"/>
      <w:bookmarkEnd w:id="12"/>
      <w:r>
        <w:rPr>
          <w:b/>
          <w:sz w:val="28"/>
          <w:szCs w:val="28"/>
        </w:rPr>
        <w:t>Objective 1: Enhance Customer Service Skills</w:t>
      </w:r>
      <w:bookmarkEnd w:id="13"/>
    </w:p>
    <w:p w14:paraId="76A56AAF" w14:textId="5AFB9B27" w:rsidR="006B178A" w:rsidRDefault="00000000" w:rsidP="008F7738">
      <w:pPr>
        <w:ind w:firstLine="720"/>
      </w:pPr>
      <w:r>
        <w:t xml:space="preserve">A Professional Development Plan (PDP) combines role-specific skill development, specialized training programs, and frequent feedback sessions to improve customer service skills. </w:t>
      </w:r>
      <w:r>
        <w:lastRenderedPageBreak/>
        <w:t xml:space="preserve">It emphasizes developing empathy, teaching conflict resolution techniques, and implanting a customer-centric mindset (Tesco Plc, 2023). In order to guarantee that staff members are knowledgeable about current business trends, the PDP also incorporates scenario-based learning, technological training, and ongoing education. Acknowledging and rewarding outstanding customer service promotes good </w:t>
      </w:r>
      <w:r w:rsidR="00441A91">
        <w:t>behaviors</w:t>
      </w:r>
      <w:r>
        <w:t xml:space="preserve">, which in turn leads to increased customer satisfaction and an organizational culture that is </w:t>
      </w:r>
      <w:r w:rsidR="00AE03C9">
        <w:t>customer focused</w:t>
      </w:r>
      <w:r>
        <w:t>.</w:t>
      </w:r>
    </w:p>
    <w:p w14:paraId="42FAACF1" w14:textId="41D84A46" w:rsidR="006B178A" w:rsidRDefault="00000000">
      <w:pPr>
        <w:pStyle w:val="Heading2"/>
        <w:rPr>
          <w:b/>
          <w:sz w:val="28"/>
          <w:szCs w:val="28"/>
        </w:rPr>
      </w:pPr>
      <w:bookmarkStart w:id="14" w:name="_147n2zr" w:colFirst="0" w:colLast="0"/>
      <w:bookmarkStart w:id="15" w:name="_Toc151254309"/>
      <w:bookmarkEnd w:id="14"/>
      <w:r>
        <w:rPr>
          <w:b/>
          <w:sz w:val="28"/>
          <w:szCs w:val="28"/>
        </w:rPr>
        <w:t>Objective 2: Improve Leadership Activities</w:t>
      </w:r>
      <w:bookmarkEnd w:id="15"/>
    </w:p>
    <w:p w14:paraId="25C96CA6" w14:textId="38E94980" w:rsidR="006B178A" w:rsidRDefault="00000000" w:rsidP="008F7738">
      <w:pPr>
        <w:ind w:firstLine="720"/>
      </w:pPr>
      <w:r>
        <w:t>By including chances for skill development, mentorship programs, and focused leadership training, a Professional Development Plan (PDP) enhances leadership qualities. The emphasis on goal congruence with the organization's vision promotes a results-driven mentality (</w:t>
      </w:r>
      <w:r w:rsidR="00441A91">
        <w:t>Talent Guard</w:t>
      </w:r>
      <w:r>
        <w:t>., 2023). PDP performance reviews and check-ins on a regular basis offer insights for ongoing development. The PDP helps the organization's leaders become competent and flexible by fostering leadership competencies.</w:t>
      </w:r>
    </w:p>
    <w:p w14:paraId="3B59E0A4" w14:textId="437455EA" w:rsidR="006B178A" w:rsidRDefault="00C6640E">
      <w:pPr>
        <w:pStyle w:val="Heading2"/>
        <w:rPr>
          <w:b/>
          <w:sz w:val="28"/>
          <w:szCs w:val="28"/>
        </w:rPr>
      </w:pPr>
      <w:bookmarkStart w:id="16" w:name="_3o7alnk" w:colFirst="0" w:colLast="0"/>
      <w:bookmarkStart w:id="17" w:name="_Toc151254310"/>
      <w:bookmarkEnd w:id="16"/>
      <w:r>
        <w:rPr>
          <w:b/>
          <w:sz w:val="28"/>
          <w:szCs w:val="28"/>
        </w:rPr>
        <w:t>Objective 3: Develop Technical Competencies</w:t>
      </w:r>
      <w:bookmarkEnd w:id="17"/>
    </w:p>
    <w:p w14:paraId="020BC03C" w14:textId="77777777" w:rsidR="006B178A" w:rsidRDefault="00000000" w:rsidP="008F7738">
      <w:pPr>
        <w:ind w:firstLine="720"/>
      </w:pPr>
      <w:r>
        <w:t>By incorporating practical experiences, customizing training programs to meet particular skill shortages, and giving access to pertinent resources, a Professional Development Plan (PDP) helps enhance technical competencies. Participation in workshops, online courses, and technical expertise-focused certifications are frequently included in the strategy. Practical application of information is ensured by the integration of mentorship, exposure to new technologies, and opportunities for on-the-job learning (Mohrman Jr et al., 1989). All things considered, the PDP acts as a road plan for methodically gaining and retaining technological competencies.</w:t>
      </w:r>
    </w:p>
    <w:p w14:paraId="17DA6A4F" w14:textId="03E342B2" w:rsidR="006B178A" w:rsidRDefault="00C6640E">
      <w:pPr>
        <w:pStyle w:val="Heading2"/>
        <w:rPr>
          <w:b/>
          <w:sz w:val="28"/>
          <w:szCs w:val="28"/>
        </w:rPr>
      </w:pPr>
      <w:bookmarkStart w:id="18" w:name="_23ckvvd" w:colFirst="0" w:colLast="0"/>
      <w:bookmarkStart w:id="19" w:name="_Toc151254311"/>
      <w:bookmarkEnd w:id="18"/>
      <w:r>
        <w:rPr>
          <w:b/>
          <w:sz w:val="28"/>
          <w:szCs w:val="28"/>
        </w:rPr>
        <w:t>Objective 4: Enhance Communication Skills</w:t>
      </w:r>
      <w:bookmarkEnd w:id="19"/>
    </w:p>
    <w:p w14:paraId="312D0822" w14:textId="77777777" w:rsidR="006B178A" w:rsidRDefault="00000000" w:rsidP="008F7738">
      <w:pPr>
        <w:ind w:firstLine="720"/>
      </w:pPr>
      <w:r>
        <w:t xml:space="preserve">A Professional Development Plan (PDP) is a set of activities, workshops, and focused training programs that improve communication abilities through written and spoken communication ability. It might involve lessons on writing clear correspondence, good presentation strategies, and active listening. Feedback tools in the PDP, such as performance reviews and frequent check-ins, give participants an understanding of their communication </w:t>
      </w:r>
      <w:r>
        <w:lastRenderedPageBreak/>
        <w:t>strengths and areas for development. Activities that are practical, such as role-playing or scenario-based learning, help to improve communication skills and apply them in real-world situations (</w:t>
      </w:r>
      <w:proofErr w:type="spellStart"/>
      <w:r>
        <w:t>Valamis</w:t>
      </w:r>
      <w:proofErr w:type="spellEnd"/>
      <w:r>
        <w:t>, 2018). Over time, the PDP provides an organized method for methodically cultivating and strengthening effective communication skills.</w:t>
      </w:r>
    </w:p>
    <w:p w14:paraId="279DCA02" w14:textId="0C6886FB" w:rsidR="006B178A" w:rsidRDefault="00C6640E">
      <w:pPr>
        <w:pStyle w:val="Heading2"/>
        <w:rPr>
          <w:b/>
          <w:sz w:val="28"/>
          <w:szCs w:val="28"/>
        </w:rPr>
      </w:pPr>
      <w:bookmarkStart w:id="20" w:name="_ihv636" w:colFirst="0" w:colLast="0"/>
      <w:bookmarkStart w:id="21" w:name="_Toc151254312"/>
      <w:bookmarkEnd w:id="20"/>
      <w:r>
        <w:rPr>
          <w:b/>
          <w:sz w:val="28"/>
          <w:szCs w:val="28"/>
        </w:rPr>
        <w:t>Objective 5: Foster Team Collaboration</w:t>
      </w:r>
      <w:bookmarkEnd w:id="21"/>
    </w:p>
    <w:p w14:paraId="6B5B7768" w14:textId="067768D8" w:rsidR="006B178A" w:rsidRDefault="00000000" w:rsidP="008F7738">
      <w:pPr>
        <w:ind w:firstLine="720"/>
      </w:pPr>
      <w:r>
        <w:t xml:space="preserve">Activities that enhance interpersonal skills, cooperation, and a collaborative mindset are incorporated into Professional Development Plans (PDPs) to facilitate team collaboration. Workshops for team building, joint initiatives, and chances for cross-functional encounters are a few examples. Effective communication and conflict resolution are key components of cohesive team dynamics, hence training programs within the PDP may emphasize these topics. To make sure that individual growth goals contribute to the overall team objectives, </w:t>
      </w:r>
      <w:r w:rsidR="00C6640E">
        <w:t>goal setting</w:t>
      </w:r>
      <w:r>
        <w:t xml:space="preserve"> and alignment are frequently stressed (</w:t>
      </w:r>
      <w:proofErr w:type="spellStart"/>
      <w:r>
        <w:t>Valamis</w:t>
      </w:r>
      <w:proofErr w:type="spellEnd"/>
      <w:r>
        <w:t>, 2018). The PDP's regular check-ins and feedback systems offer valuable insights into the efficacy of teamwork, hence cultivating a collaborative and mutually supportive team culture.</w:t>
      </w:r>
    </w:p>
    <w:p w14:paraId="2F00B1F7" w14:textId="4F1E0DE7" w:rsidR="006B178A" w:rsidRDefault="00C6640E" w:rsidP="00C6640E">
      <w:pPr>
        <w:pStyle w:val="Heading1"/>
        <w:rPr>
          <w:b/>
          <w:sz w:val="32"/>
          <w:szCs w:val="32"/>
        </w:rPr>
      </w:pPr>
      <w:bookmarkStart w:id="22" w:name="_32hioqz" w:colFirst="0" w:colLast="0"/>
      <w:bookmarkStart w:id="23" w:name="_Toc151254313"/>
      <w:bookmarkEnd w:id="22"/>
      <w:r>
        <w:rPr>
          <w:b/>
          <w:sz w:val="32"/>
          <w:szCs w:val="32"/>
        </w:rPr>
        <w:t>Proposed Professional Development Plan for Tesco Employees</w:t>
      </w:r>
      <w:bookmarkEnd w:id="23"/>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61"/>
        <w:gridCol w:w="990"/>
        <w:gridCol w:w="1661"/>
        <w:gridCol w:w="1661"/>
        <w:gridCol w:w="849"/>
        <w:gridCol w:w="849"/>
        <w:gridCol w:w="1679"/>
      </w:tblGrid>
      <w:tr w:rsidR="006B178A" w14:paraId="3E52DF88" w14:textId="77777777">
        <w:tc>
          <w:tcPr>
            <w:tcW w:w="1661" w:type="dxa"/>
            <w:shd w:val="clear" w:color="auto" w:fill="B8CCE4"/>
          </w:tcPr>
          <w:p w14:paraId="48B81AD6" w14:textId="77777777" w:rsidR="006B178A" w:rsidRDefault="00000000">
            <w:pPr>
              <w:jc w:val="center"/>
              <w:rPr>
                <w:b/>
              </w:rPr>
            </w:pPr>
            <w:r>
              <w:rPr>
                <w:b/>
              </w:rPr>
              <w:t>Development Objectives</w:t>
            </w:r>
          </w:p>
        </w:tc>
        <w:tc>
          <w:tcPr>
            <w:tcW w:w="990" w:type="dxa"/>
            <w:shd w:val="clear" w:color="auto" w:fill="B8CCE4"/>
          </w:tcPr>
          <w:p w14:paraId="59EA4FDE" w14:textId="77777777" w:rsidR="006B178A" w:rsidRDefault="00000000">
            <w:pPr>
              <w:jc w:val="center"/>
              <w:rPr>
                <w:b/>
              </w:rPr>
            </w:pPr>
            <w:r>
              <w:rPr>
                <w:b/>
              </w:rPr>
              <w:t>Priority</w:t>
            </w:r>
          </w:p>
        </w:tc>
        <w:tc>
          <w:tcPr>
            <w:tcW w:w="1661" w:type="dxa"/>
            <w:shd w:val="clear" w:color="auto" w:fill="B8CCE4"/>
          </w:tcPr>
          <w:p w14:paraId="0D06E679" w14:textId="77777777" w:rsidR="006B178A" w:rsidRDefault="00000000">
            <w:pPr>
              <w:jc w:val="center"/>
              <w:rPr>
                <w:b/>
              </w:rPr>
            </w:pPr>
            <w:r>
              <w:rPr>
                <w:b/>
              </w:rPr>
              <w:t>Activities to be Undertaken</w:t>
            </w:r>
          </w:p>
        </w:tc>
        <w:tc>
          <w:tcPr>
            <w:tcW w:w="1661" w:type="dxa"/>
            <w:shd w:val="clear" w:color="auto" w:fill="B8CCE4"/>
          </w:tcPr>
          <w:p w14:paraId="5CC455DF" w14:textId="77777777" w:rsidR="006B178A" w:rsidRDefault="00000000">
            <w:pPr>
              <w:jc w:val="center"/>
              <w:rPr>
                <w:b/>
              </w:rPr>
            </w:pPr>
            <w:r>
              <w:rPr>
                <w:b/>
              </w:rPr>
              <w:t>Resources</w:t>
            </w:r>
          </w:p>
        </w:tc>
        <w:tc>
          <w:tcPr>
            <w:tcW w:w="849" w:type="dxa"/>
            <w:shd w:val="clear" w:color="auto" w:fill="B8CCE4"/>
          </w:tcPr>
          <w:p w14:paraId="731F2267" w14:textId="77777777" w:rsidR="006B178A" w:rsidRDefault="00000000">
            <w:pPr>
              <w:jc w:val="center"/>
              <w:rPr>
                <w:b/>
              </w:rPr>
            </w:pPr>
            <w:r>
              <w:rPr>
                <w:b/>
              </w:rPr>
              <w:t>Target Start Date</w:t>
            </w:r>
          </w:p>
        </w:tc>
        <w:tc>
          <w:tcPr>
            <w:tcW w:w="849" w:type="dxa"/>
            <w:shd w:val="clear" w:color="auto" w:fill="B8CCE4"/>
          </w:tcPr>
          <w:p w14:paraId="0C77B3D2" w14:textId="77777777" w:rsidR="006B178A" w:rsidRDefault="00000000">
            <w:pPr>
              <w:jc w:val="center"/>
              <w:rPr>
                <w:b/>
              </w:rPr>
            </w:pPr>
            <w:r>
              <w:rPr>
                <w:b/>
              </w:rPr>
              <w:t>Target End Date</w:t>
            </w:r>
          </w:p>
        </w:tc>
        <w:tc>
          <w:tcPr>
            <w:tcW w:w="1679" w:type="dxa"/>
            <w:shd w:val="clear" w:color="auto" w:fill="B8CCE4"/>
          </w:tcPr>
          <w:p w14:paraId="673A3011" w14:textId="77777777" w:rsidR="006B178A" w:rsidRDefault="00000000">
            <w:pPr>
              <w:jc w:val="center"/>
              <w:rPr>
                <w:b/>
              </w:rPr>
            </w:pPr>
            <w:r>
              <w:rPr>
                <w:b/>
              </w:rPr>
              <w:t>Evaluation</w:t>
            </w:r>
          </w:p>
        </w:tc>
      </w:tr>
      <w:tr w:rsidR="006B178A" w14:paraId="7E30BD56" w14:textId="77777777">
        <w:tc>
          <w:tcPr>
            <w:tcW w:w="1661" w:type="dxa"/>
          </w:tcPr>
          <w:p w14:paraId="0C5638B4" w14:textId="77777777" w:rsidR="006B178A" w:rsidRDefault="00000000">
            <w:pPr>
              <w:jc w:val="center"/>
            </w:pPr>
            <w:r>
              <w:t>Enhance Customer Service Skills</w:t>
            </w:r>
          </w:p>
        </w:tc>
        <w:tc>
          <w:tcPr>
            <w:tcW w:w="990" w:type="dxa"/>
          </w:tcPr>
          <w:p w14:paraId="62CA1220" w14:textId="77777777" w:rsidR="006B178A" w:rsidRDefault="00000000">
            <w:pPr>
              <w:jc w:val="center"/>
            </w:pPr>
            <w:r>
              <w:t>High</w:t>
            </w:r>
          </w:p>
        </w:tc>
        <w:tc>
          <w:tcPr>
            <w:tcW w:w="1661" w:type="dxa"/>
          </w:tcPr>
          <w:p w14:paraId="7D26536D" w14:textId="77777777" w:rsidR="006B178A" w:rsidRDefault="00000000">
            <w:pPr>
              <w:jc w:val="center"/>
            </w:pPr>
            <w:r>
              <w:t>Customer service workshops, shadowing experienced staff, role-playing scenarios.</w:t>
            </w:r>
          </w:p>
        </w:tc>
        <w:tc>
          <w:tcPr>
            <w:tcW w:w="1661" w:type="dxa"/>
          </w:tcPr>
          <w:p w14:paraId="425B7BD3" w14:textId="77777777" w:rsidR="006B178A" w:rsidRDefault="00000000">
            <w:pPr>
              <w:jc w:val="center"/>
            </w:pPr>
            <w:r>
              <w:t>Training materials, experienced mentors</w:t>
            </w:r>
          </w:p>
        </w:tc>
        <w:tc>
          <w:tcPr>
            <w:tcW w:w="849" w:type="dxa"/>
          </w:tcPr>
          <w:p w14:paraId="4AAA37D3" w14:textId="77777777" w:rsidR="006B178A" w:rsidRDefault="00000000">
            <w:pPr>
              <w:jc w:val="center"/>
            </w:pPr>
            <w:r>
              <w:t>Month 1</w:t>
            </w:r>
          </w:p>
        </w:tc>
        <w:tc>
          <w:tcPr>
            <w:tcW w:w="849" w:type="dxa"/>
          </w:tcPr>
          <w:p w14:paraId="7F2C8240" w14:textId="77777777" w:rsidR="006B178A" w:rsidRDefault="00000000">
            <w:pPr>
              <w:jc w:val="center"/>
            </w:pPr>
            <w:r>
              <w:t>Month 3</w:t>
            </w:r>
          </w:p>
        </w:tc>
        <w:tc>
          <w:tcPr>
            <w:tcW w:w="1679" w:type="dxa"/>
          </w:tcPr>
          <w:p w14:paraId="698DC0F7" w14:textId="77777777" w:rsidR="006B178A" w:rsidRDefault="00000000">
            <w:pPr>
              <w:jc w:val="center"/>
            </w:pPr>
            <w:r>
              <w:t>Assess improved customer feedback ratings and conduct self-assessment surveys.</w:t>
            </w:r>
          </w:p>
        </w:tc>
      </w:tr>
      <w:tr w:rsidR="006B178A" w14:paraId="227BF7BB" w14:textId="77777777">
        <w:tc>
          <w:tcPr>
            <w:tcW w:w="1661" w:type="dxa"/>
          </w:tcPr>
          <w:p w14:paraId="2EDC84E1" w14:textId="77777777" w:rsidR="006B178A" w:rsidRDefault="00000000">
            <w:pPr>
              <w:jc w:val="center"/>
            </w:pPr>
            <w:r>
              <w:t>Improve Leadership Abilities</w:t>
            </w:r>
          </w:p>
        </w:tc>
        <w:tc>
          <w:tcPr>
            <w:tcW w:w="990" w:type="dxa"/>
          </w:tcPr>
          <w:p w14:paraId="5CE27025" w14:textId="77777777" w:rsidR="006B178A" w:rsidRDefault="00000000">
            <w:pPr>
              <w:jc w:val="center"/>
            </w:pPr>
            <w:r>
              <w:t>Medium</w:t>
            </w:r>
          </w:p>
        </w:tc>
        <w:tc>
          <w:tcPr>
            <w:tcW w:w="1661" w:type="dxa"/>
          </w:tcPr>
          <w:p w14:paraId="75F5356C" w14:textId="77777777" w:rsidR="006B178A" w:rsidRDefault="00000000">
            <w:pPr>
              <w:jc w:val="center"/>
            </w:pPr>
            <w:r>
              <w:t>Leadership seminars, project management courses, mentorship programs</w:t>
            </w:r>
          </w:p>
        </w:tc>
        <w:tc>
          <w:tcPr>
            <w:tcW w:w="1661" w:type="dxa"/>
          </w:tcPr>
          <w:p w14:paraId="5B0F6559" w14:textId="77777777" w:rsidR="006B178A" w:rsidRDefault="00000000">
            <w:pPr>
              <w:jc w:val="center"/>
            </w:pPr>
            <w:r>
              <w:t>Leadership training modules, experienced mentors</w:t>
            </w:r>
          </w:p>
        </w:tc>
        <w:tc>
          <w:tcPr>
            <w:tcW w:w="849" w:type="dxa"/>
          </w:tcPr>
          <w:p w14:paraId="78AFDD92" w14:textId="77777777" w:rsidR="006B178A" w:rsidRDefault="00000000">
            <w:pPr>
              <w:jc w:val="center"/>
            </w:pPr>
            <w:r>
              <w:t>Month 2</w:t>
            </w:r>
          </w:p>
        </w:tc>
        <w:tc>
          <w:tcPr>
            <w:tcW w:w="849" w:type="dxa"/>
          </w:tcPr>
          <w:p w14:paraId="0DD42CDE" w14:textId="77777777" w:rsidR="006B178A" w:rsidRDefault="00000000">
            <w:pPr>
              <w:jc w:val="center"/>
            </w:pPr>
            <w:r>
              <w:t>Month 6</w:t>
            </w:r>
          </w:p>
        </w:tc>
        <w:tc>
          <w:tcPr>
            <w:tcW w:w="1679" w:type="dxa"/>
          </w:tcPr>
          <w:p w14:paraId="1FC9F9AC" w14:textId="77777777" w:rsidR="006B178A" w:rsidRDefault="00000000">
            <w:pPr>
              <w:jc w:val="center"/>
            </w:pPr>
            <w:r>
              <w:t>Assess team performance metrics and conduct 360-degree feedback assessments.</w:t>
            </w:r>
          </w:p>
        </w:tc>
      </w:tr>
      <w:tr w:rsidR="006B178A" w14:paraId="2F96A37C" w14:textId="77777777">
        <w:tc>
          <w:tcPr>
            <w:tcW w:w="1661" w:type="dxa"/>
          </w:tcPr>
          <w:p w14:paraId="08DB75E9" w14:textId="77777777" w:rsidR="006B178A" w:rsidRDefault="00000000">
            <w:pPr>
              <w:jc w:val="center"/>
            </w:pPr>
            <w:r>
              <w:t>Develop Technical Competencies</w:t>
            </w:r>
          </w:p>
        </w:tc>
        <w:tc>
          <w:tcPr>
            <w:tcW w:w="990" w:type="dxa"/>
          </w:tcPr>
          <w:p w14:paraId="66472F3A" w14:textId="77777777" w:rsidR="006B178A" w:rsidRDefault="00000000">
            <w:pPr>
              <w:jc w:val="center"/>
            </w:pPr>
            <w:r>
              <w:t>High</w:t>
            </w:r>
          </w:p>
        </w:tc>
        <w:tc>
          <w:tcPr>
            <w:tcW w:w="1661" w:type="dxa"/>
          </w:tcPr>
          <w:p w14:paraId="53EBBE21" w14:textId="77777777" w:rsidR="006B178A" w:rsidRDefault="00000000">
            <w:pPr>
              <w:jc w:val="center"/>
            </w:pPr>
            <w:r>
              <w:t xml:space="preserve">Technical training sessions, </w:t>
            </w:r>
            <w:r>
              <w:lastRenderedPageBreak/>
              <w:t>online courses, practical skill-building projects</w:t>
            </w:r>
          </w:p>
        </w:tc>
        <w:tc>
          <w:tcPr>
            <w:tcW w:w="1661" w:type="dxa"/>
          </w:tcPr>
          <w:p w14:paraId="15E9CDB6" w14:textId="77777777" w:rsidR="006B178A" w:rsidRDefault="00000000">
            <w:pPr>
              <w:jc w:val="center"/>
            </w:pPr>
            <w:r>
              <w:lastRenderedPageBreak/>
              <w:t xml:space="preserve">Technical training materials, </w:t>
            </w:r>
            <w:r>
              <w:lastRenderedPageBreak/>
              <w:t>online learning platforms</w:t>
            </w:r>
          </w:p>
        </w:tc>
        <w:tc>
          <w:tcPr>
            <w:tcW w:w="849" w:type="dxa"/>
          </w:tcPr>
          <w:p w14:paraId="45856ACD" w14:textId="77777777" w:rsidR="006B178A" w:rsidRDefault="00000000">
            <w:pPr>
              <w:jc w:val="center"/>
            </w:pPr>
            <w:r>
              <w:lastRenderedPageBreak/>
              <w:t>Month 1</w:t>
            </w:r>
          </w:p>
        </w:tc>
        <w:tc>
          <w:tcPr>
            <w:tcW w:w="849" w:type="dxa"/>
          </w:tcPr>
          <w:p w14:paraId="2A5F1058" w14:textId="77777777" w:rsidR="006B178A" w:rsidRDefault="00000000">
            <w:pPr>
              <w:jc w:val="center"/>
            </w:pPr>
            <w:r>
              <w:t>Month 5</w:t>
            </w:r>
          </w:p>
        </w:tc>
        <w:tc>
          <w:tcPr>
            <w:tcW w:w="1679" w:type="dxa"/>
          </w:tcPr>
          <w:p w14:paraId="1C02B997" w14:textId="77777777" w:rsidR="006B178A" w:rsidRDefault="00000000">
            <w:pPr>
              <w:jc w:val="center"/>
            </w:pPr>
            <w:r>
              <w:t xml:space="preserve">Conduct skill assessments </w:t>
            </w:r>
            <w:r>
              <w:lastRenderedPageBreak/>
              <w:t>and project evaluations.</w:t>
            </w:r>
          </w:p>
        </w:tc>
      </w:tr>
      <w:tr w:rsidR="006B178A" w14:paraId="1FC92254" w14:textId="77777777">
        <w:tc>
          <w:tcPr>
            <w:tcW w:w="1661" w:type="dxa"/>
          </w:tcPr>
          <w:p w14:paraId="410A866B" w14:textId="77777777" w:rsidR="006B178A" w:rsidRDefault="00000000">
            <w:pPr>
              <w:jc w:val="center"/>
            </w:pPr>
            <w:r>
              <w:t>Enhance Communication Skills</w:t>
            </w:r>
          </w:p>
        </w:tc>
        <w:tc>
          <w:tcPr>
            <w:tcW w:w="990" w:type="dxa"/>
          </w:tcPr>
          <w:p w14:paraId="4BD37D74" w14:textId="77777777" w:rsidR="006B178A" w:rsidRDefault="00000000">
            <w:pPr>
              <w:jc w:val="center"/>
            </w:pPr>
            <w:r>
              <w:t>Medium</w:t>
            </w:r>
          </w:p>
        </w:tc>
        <w:tc>
          <w:tcPr>
            <w:tcW w:w="1661" w:type="dxa"/>
          </w:tcPr>
          <w:p w14:paraId="0B80A908" w14:textId="77777777" w:rsidR="006B178A" w:rsidRDefault="00000000">
            <w:pPr>
              <w:jc w:val="center"/>
            </w:pPr>
            <w:r>
              <w:t>Communication workshops, public speaking practice, writing courses</w:t>
            </w:r>
          </w:p>
        </w:tc>
        <w:tc>
          <w:tcPr>
            <w:tcW w:w="1661" w:type="dxa"/>
          </w:tcPr>
          <w:p w14:paraId="61E13BDF" w14:textId="77777777" w:rsidR="006B178A" w:rsidRDefault="00000000">
            <w:pPr>
              <w:jc w:val="center"/>
            </w:pPr>
            <w:r>
              <w:t>Communication training materials, public speaking coach</w:t>
            </w:r>
          </w:p>
        </w:tc>
        <w:tc>
          <w:tcPr>
            <w:tcW w:w="849" w:type="dxa"/>
          </w:tcPr>
          <w:p w14:paraId="18C2BB0C" w14:textId="77777777" w:rsidR="006B178A" w:rsidRDefault="00000000">
            <w:pPr>
              <w:jc w:val="center"/>
            </w:pPr>
            <w:r>
              <w:t>Month 3</w:t>
            </w:r>
          </w:p>
        </w:tc>
        <w:tc>
          <w:tcPr>
            <w:tcW w:w="849" w:type="dxa"/>
          </w:tcPr>
          <w:p w14:paraId="018E7775" w14:textId="77777777" w:rsidR="006B178A" w:rsidRDefault="00000000">
            <w:pPr>
              <w:jc w:val="center"/>
            </w:pPr>
            <w:r>
              <w:t>Month 6</w:t>
            </w:r>
          </w:p>
        </w:tc>
        <w:tc>
          <w:tcPr>
            <w:tcW w:w="1679" w:type="dxa"/>
          </w:tcPr>
          <w:p w14:paraId="51896A8A" w14:textId="77777777" w:rsidR="006B178A" w:rsidRDefault="00000000">
            <w:pPr>
              <w:jc w:val="center"/>
            </w:pPr>
            <w:r>
              <w:t>Measure improved feedback from presentations and written communication.</w:t>
            </w:r>
          </w:p>
        </w:tc>
      </w:tr>
      <w:tr w:rsidR="006B178A" w14:paraId="5D585535" w14:textId="77777777">
        <w:tc>
          <w:tcPr>
            <w:tcW w:w="1661" w:type="dxa"/>
          </w:tcPr>
          <w:p w14:paraId="0236A891" w14:textId="77777777" w:rsidR="006B178A" w:rsidRDefault="00000000">
            <w:pPr>
              <w:jc w:val="center"/>
            </w:pPr>
            <w:r>
              <w:t>Foster Team Collaboration</w:t>
            </w:r>
          </w:p>
        </w:tc>
        <w:tc>
          <w:tcPr>
            <w:tcW w:w="990" w:type="dxa"/>
          </w:tcPr>
          <w:p w14:paraId="05ED710F" w14:textId="77777777" w:rsidR="006B178A" w:rsidRDefault="00000000">
            <w:pPr>
              <w:jc w:val="center"/>
            </w:pPr>
            <w:r>
              <w:t>High</w:t>
            </w:r>
          </w:p>
        </w:tc>
        <w:tc>
          <w:tcPr>
            <w:tcW w:w="1661" w:type="dxa"/>
          </w:tcPr>
          <w:p w14:paraId="011710A4" w14:textId="77777777" w:rsidR="006B178A" w:rsidRDefault="00000000">
            <w:pPr>
              <w:jc w:val="center"/>
            </w:pPr>
            <w:r>
              <w:t>Team-building exercises, cross-departmental collaborations, group projects</w:t>
            </w:r>
          </w:p>
        </w:tc>
        <w:tc>
          <w:tcPr>
            <w:tcW w:w="1661" w:type="dxa"/>
          </w:tcPr>
          <w:p w14:paraId="6CE612ED" w14:textId="77777777" w:rsidR="006B178A" w:rsidRDefault="00000000">
            <w:pPr>
              <w:jc w:val="center"/>
            </w:pPr>
            <w:r>
              <w:t>Team-building resources, collaborative platforms</w:t>
            </w:r>
          </w:p>
        </w:tc>
        <w:tc>
          <w:tcPr>
            <w:tcW w:w="849" w:type="dxa"/>
          </w:tcPr>
          <w:p w14:paraId="5170FEE1" w14:textId="77777777" w:rsidR="006B178A" w:rsidRDefault="00000000">
            <w:pPr>
              <w:jc w:val="center"/>
            </w:pPr>
            <w:r>
              <w:t>Month 2</w:t>
            </w:r>
          </w:p>
        </w:tc>
        <w:tc>
          <w:tcPr>
            <w:tcW w:w="849" w:type="dxa"/>
          </w:tcPr>
          <w:p w14:paraId="76EEE1C4" w14:textId="77777777" w:rsidR="006B178A" w:rsidRDefault="00000000">
            <w:pPr>
              <w:jc w:val="center"/>
            </w:pPr>
            <w:r>
              <w:t>Month 7</w:t>
            </w:r>
          </w:p>
        </w:tc>
        <w:tc>
          <w:tcPr>
            <w:tcW w:w="1679" w:type="dxa"/>
          </w:tcPr>
          <w:p w14:paraId="455808D9" w14:textId="77777777" w:rsidR="006B178A" w:rsidRDefault="00000000">
            <w:pPr>
              <w:jc w:val="center"/>
            </w:pPr>
            <w:r>
              <w:t>Assess project success and conduct team feedback sessions.</w:t>
            </w:r>
          </w:p>
        </w:tc>
      </w:tr>
    </w:tbl>
    <w:p w14:paraId="20C9AD12" w14:textId="77777777" w:rsidR="006B178A" w:rsidRDefault="006B178A"/>
    <w:p w14:paraId="740144B5" w14:textId="63FC8AB0" w:rsidR="006B178A" w:rsidRDefault="00000000">
      <w:pPr>
        <w:pStyle w:val="Heading2"/>
        <w:rPr>
          <w:b/>
          <w:sz w:val="28"/>
          <w:szCs w:val="28"/>
        </w:rPr>
      </w:pPr>
      <w:bookmarkStart w:id="24" w:name="_1hmsyys" w:colFirst="0" w:colLast="0"/>
      <w:bookmarkStart w:id="25" w:name="_Toc151254314"/>
      <w:bookmarkEnd w:id="24"/>
      <w:r>
        <w:rPr>
          <w:b/>
          <w:sz w:val="28"/>
          <w:szCs w:val="28"/>
        </w:rPr>
        <w:t>Importance of Professional Development Plan</w:t>
      </w:r>
      <w:bookmarkEnd w:id="25"/>
    </w:p>
    <w:p w14:paraId="6FB5C44B" w14:textId="7E4CF906" w:rsidR="006B178A" w:rsidRDefault="00000000" w:rsidP="008F7738">
      <w:pPr>
        <w:ind w:firstLine="720"/>
      </w:pPr>
      <w:r>
        <w:t xml:space="preserve">Through </w:t>
      </w:r>
      <w:r w:rsidR="00734BEA">
        <w:t>goal setting</w:t>
      </w:r>
      <w:r>
        <w:t xml:space="preserve"> and goal-pursuit inside the PDP, Tesco can facilitate career advancement and link their personal growth with company objectives. The chance for ongoing education and training boosts Tesco's workers' commitment to the company, job happiness, and level of engagement. DPs assist in coordinating personal development objectives with Tesco's strategic goals, guaranteeing that staff development fosters organizational success (Tesco Plc, 2023). Employees who participate in a PDP for continuous learning are more able to adjust to changes in their positions, the market, and technological advancements PDPs frequently involve training in leadership, promoting the development of leadership skills, and getting Tesco's employees ready for leadership roles in the future.</w:t>
      </w:r>
    </w:p>
    <w:p w14:paraId="2B386AB5" w14:textId="066B270B" w:rsidR="006B178A" w:rsidRDefault="00000000">
      <w:pPr>
        <w:pStyle w:val="Heading2"/>
        <w:rPr>
          <w:b/>
          <w:sz w:val="28"/>
          <w:szCs w:val="28"/>
        </w:rPr>
      </w:pPr>
      <w:bookmarkStart w:id="26" w:name="_41mghml" w:colFirst="0" w:colLast="0"/>
      <w:bookmarkStart w:id="27" w:name="_Toc151254315"/>
      <w:bookmarkEnd w:id="26"/>
      <w:r>
        <w:rPr>
          <w:b/>
          <w:sz w:val="28"/>
          <w:szCs w:val="28"/>
        </w:rPr>
        <w:t>Suitability of the PDP</w:t>
      </w:r>
      <w:bookmarkEnd w:id="27"/>
    </w:p>
    <w:p w14:paraId="16A753B6" w14:textId="27AD0FB1" w:rsidR="00C6640E" w:rsidRDefault="00000000" w:rsidP="008F7738">
      <w:pPr>
        <w:ind w:firstLine="720"/>
      </w:pPr>
      <w:r>
        <w:t xml:space="preserve">The PDP is customized to meet Tesco's business objectives and cover the particular knowledge and abilities needed to succeed in the retail sector. The plan incorporates elements that bear direct relevance to the retail sector, like proficiency in customer service, flexibility with technology, and trends unique to the industry. It </w:t>
      </w:r>
      <w:r w:rsidR="00734BEA">
        <w:t>considers</w:t>
      </w:r>
      <w:r>
        <w:t xml:space="preserve"> the specific training requirements of Tesco staff members, </w:t>
      </w:r>
      <w:r w:rsidR="008F7738">
        <w:t>considering</w:t>
      </w:r>
      <w:r>
        <w:t xml:space="preserve"> their present skill levels, desired careers, and areas for growth (BBC, 2023a). The PDP includes leadership development techniques in light of Tesco's size and </w:t>
      </w:r>
      <w:r>
        <w:lastRenderedPageBreak/>
        <w:t>scope in order to guarantee a supply of qualified leaders for the company's expansion. Technology breakthroughs, shifting consumer preferences, and changes in the retail environment are all accommodated by the PDP.</w:t>
      </w:r>
      <w:bookmarkStart w:id="28" w:name="_2grqrue" w:colFirst="0" w:colLast="0"/>
      <w:bookmarkEnd w:id="28"/>
    </w:p>
    <w:p w14:paraId="0FF62CE2" w14:textId="258FBF36" w:rsidR="006B178A" w:rsidRPr="00C6640E" w:rsidRDefault="00000000" w:rsidP="00C6640E">
      <w:pPr>
        <w:pStyle w:val="Heading2"/>
        <w:rPr>
          <w:b/>
          <w:bCs/>
          <w:sz w:val="22"/>
          <w:szCs w:val="22"/>
        </w:rPr>
      </w:pPr>
      <w:bookmarkStart w:id="29" w:name="_Toc151254316"/>
      <w:r w:rsidRPr="00C6640E">
        <w:rPr>
          <w:b/>
          <w:bCs/>
          <w:sz w:val="28"/>
          <w:szCs w:val="28"/>
        </w:rPr>
        <w:t>Feasibility of the PDP</w:t>
      </w:r>
      <w:bookmarkEnd w:id="29"/>
    </w:p>
    <w:p w14:paraId="7224827C" w14:textId="1E3F78FF" w:rsidR="006B178A" w:rsidRDefault="00000000" w:rsidP="008F7738">
      <w:pPr>
        <w:ind w:firstLine="720"/>
      </w:pPr>
      <w:r>
        <w:t>Tesco has the funds, manpower, and time needed to successfully execute and maintain the suggested PDP. Tesco's technology infrastructure can accommodate any digital tools or online learning environments that are incorporated into the PDP. Tesco's leadership's endorsement and promotion of the PDP is assessed since it shows how committed they are to seeing it through to completion. For easier staff acceptance and integration, the suggested PDP is in line with Tesco's business culture and values. Tesco does not require any outside expertise to create and implement training programs within the PDP (</w:t>
      </w:r>
      <w:r w:rsidR="00734BEA">
        <w:t>Talent Guard</w:t>
      </w:r>
      <w:r>
        <w:t>., 2023). The suggested PDP conforms with all applicable employment laws, rules, and industry-specific requirements.</w:t>
      </w:r>
    </w:p>
    <w:p w14:paraId="7DAECB93" w14:textId="5D94143B" w:rsidR="006B178A" w:rsidRDefault="00000000">
      <w:pPr>
        <w:pStyle w:val="Heading2"/>
        <w:rPr>
          <w:b/>
          <w:sz w:val="28"/>
          <w:szCs w:val="28"/>
        </w:rPr>
      </w:pPr>
      <w:bookmarkStart w:id="30" w:name="_vx1227" w:colFirst="0" w:colLast="0"/>
      <w:bookmarkStart w:id="31" w:name="_Toc151254317"/>
      <w:bookmarkEnd w:id="30"/>
      <w:r>
        <w:rPr>
          <w:b/>
          <w:sz w:val="28"/>
          <w:szCs w:val="28"/>
        </w:rPr>
        <w:t>Acceptability of the PDP</w:t>
      </w:r>
      <w:bookmarkEnd w:id="31"/>
    </w:p>
    <w:p w14:paraId="35C4C242" w14:textId="77777777" w:rsidR="006B178A" w:rsidRDefault="00000000" w:rsidP="008F7738">
      <w:pPr>
        <w:ind w:firstLine="720"/>
      </w:pPr>
      <w:r>
        <w:t>Tesco's management is on board and informs staff members of the PDP's significance. Getting support from the leadership is essential to building acceptance and credibility. The PDP corresponds with each Tesco employee's unique career objectives and desires. This increases the likelihood that the PDP will be accepted as a useful instrument for both professional and personal development. Tesco's company culture and values are in line with the planned PDP. Employee acceptance of a plan is higher when it aligns with the company's values. A framework for acknowledging and rewarding PDP accomplishments is provided to encourage staff to feel proud of their work and participate in the plan even more (Humby et al., 2007). To increase the acceptance of the plan and to give employees a sense of being heard, clearly defined feedback channels are included in the PDP.</w:t>
      </w:r>
    </w:p>
    <w:p w14:paraId="0CA8CDCA" w14:textId="77777777" w:rsidR="006B178A" w:rsidRDefault="00000000" w:rsidP="00C6640E">
      <w:pPr>
        <w:pStyle w:val="Heading1"/>
        <w:rPr>
          <w:b/>
          <w:sz w:val="32"/>
          <w:szCs w:val="32"/>
        </w:rPr>
      </w:pPr>
      <w:bookmarkStart w:id="32" w:name="_3fwokq0" w:colFirst="0" w:colLast="0"/>
      <w:bookmarkStart w:id="33" w:name="_Toc151254318"/>
      <w:bookmarkEnd w:id="32"/>
      <w:r>
        <w:rPr>
          <w:b/>
          <w:sz w:val="32"/>
          <w:szCs w:val="32"/>
        </w:rPr>
        <w:t>Implementation Strategy</w:t>
      </w:r>
      <w:bookmarkEnd w:id="33"/>
    </w:p>
    <w:p w14:paraId="42EB72C2" w14:textId="4B59AA8C" w:rsidR="006B178A" w:rsidRDefault="00000000" w:rsidP="008F7738">
      <w:pPr>
        <w:ind w:firstLine="720"/>
      </w:pPr>
      <w:r>
        <w:t xml:space="preserve">The first step in putting Tesco's Professional Development Plan (PDP) into action is to conduct a comprehensive needs assessment and get leadership support. Clearly communicate the goals and advantages of the PDP by using a thorough communication plan. Create a versatile and </w:t>
      </w:r>
      <w:r>
        <w:lastRenderedPageBreak/>
        <w:t xml:space="preserve">adaptable plan that incorporates mentorship programs and focused training courses (Tesco Plc, 2023). Make use of technology to enhance </w:t>
      </w:r>
      <w:r w:rsidR="00C6640E">
        <w:t>accessibility and</w:t>
      </w:r>
      <w:r>
        <w:t xml:space="preserve"> establish consistent feedback channels for continuous assessment. Establish performance criteria, celebrate successes, and prioritize inclusion to foster a culture of lifelong learning. </w:t>
      </w:r>
    </w:p>
    <w:p w14:paraId="5D9E550A" w14:textId="47115734" w:rsidR="006B178A" w:rsidRDefault="00000000">
      <w:pPr>
        <w:pStyle w:val="Heading2"/>
        <w:rPr>
          <w:b/>
          <w:sz w:val="28"/>
          <w:szCs w:val="28"/>
        </w:rPr>
      </w:pPr>
      <w:bookmarkStart w:id="34" w:name="_1v1yuxt" w:colFirst="0" w:colLast="0"/>
      <w:bookmarkStart w:id="35" w:name="_Toc151254319"/>
      <w:bookmarkEnd w:id="34"/>
      <w:r>
        <w:rPr>
          <w:b/>
          <w:sz w:val="28"/>
          <w:szCs w:val="28"/>
        </w:rPr>
        <w:t>Effective Communication and Engagement</w:t>
      </w:r>
      <w:bookmarkEnd w:id="35"/>
    </w:p>
    <w:p w14:paraId="1E31554C" w14:textId="77777777" w:rsidR="006B178A" w:rsidRDefault="00000000" w:rsidP="008F7738">
      <w:pPr>
        <w:ind w:firstLine="720"/>
      </w:pPr>
      <w:r>
        <w:t>At Tesco, the successful implementation of a Professional Development Plan (PDP) is contingent upon effective communication and involvement. Effective communication creates a common knowledge of the aims, advantages, and expectations of the PDP, enabling it to be in line with corporate objectives. Transparent communication of leadership endorsement encourages employee excitement. Employees can provide feedback and input via two-way communication channels, which guarantees they feel valued and heard during the PDP process (Humby et al., 2007). Engagement is maintained through interactive sessions and regular updates on progress, and good work is recognized through a recognition system. This all-encompassing strategy maximizes employee participation and, ultimately, the PDP's efficacy in promoting success and growth by creating a supportive and knowledgeable atmosphere.</w:t>
      </w:r>
    </w:p>
    <w:p w14:paraId="65A21754" w14:textId="48A4307B" w:rsidR="006B178A" w:rsidRDefault="00000000">
      <w:pPr>
        <w:pStyle w:val="Heading2"/>
        <w:rPr>
          <w:b/>
          <w:sz w:val="28"/>
          <w:szCs w:val="28"/>
        </w:rPr>
      </w:pPr>
      <w:bookmarkStart w:id="36" w:name="_4f1mdlm" w:colFirst="0" w:colLast="0"/>
      <w:bookmarkStart w:id="37" w:name="_Toc151254320"/>
      <w:bookmarkEnd w:id="36"/>
      <w:r>
        <w:rPr>
          <w:b/>
          <w:sz w:val="28"/>
          <w:szCs w:val="28"/>
        </w:rPr>
        <w:t>Resources and Budget Allocation</w:t>
      </w:r>
      <w:bookmarkEnd w:id="37"/>
    </w:p>
    <w:p w14:paraId="1665DFBD" w14:textId="77777777" w:rsidR="006B178A" w:rsidRDefault="00000000" w:rsidP="008F7738">
      <w:pPr>
        <w:ind w:firstLine="720"/>
      </w:pPr>
      <w:r>
        <w:t>Within Tesco, prudent resource and budget allocation is essential to the successful execution of its Professional Development Plan (PDP). Aligning skill development with the objectives of the retail industry, employees' access to pertinent education is ensured through dedicated budgeting for comprehensive training programs. Providing funding for the integration of technology enhances e-learning platforms and makes them more widely accessible. Trained instructors, supported by allotted funds, guarantee effective instruction. Budget-supported recognition and reward programs encourage Tesco staff members to participate fully in the PDP (Piwowar-</w:t>
      </w:r>
      <w:proofErr w:type="spellStart"/>
      <w:r>
        <w:t>Sulej</w:t>
      </w:r>
      <w:proofErr w:type="spellEnd"/>
      <w:r>
        <w:t>, K., 2021). With the help of resources, ongoing observation enables data-driven modifications that maximize the plan's influence on both individual development and organizational success in the retail environment.</w:t>
      </w:r>
    </w:p>
    <w:p w14:paraId="5D45108D" w14:textId="1A599B58" w:rsidR="006B178A" w:rsidRDefault="00000000">
      <w:pPr>
        <w:pStyle w:val="Heading2"/>
        <w:rPr>
          <w:b/>
          <w:sz w:val="28"/>
          <w:szCs w:val="28"/>
        </w:rPr>
      </w:pPr>
      <w:bookmarkStart w:id="38" w:name="_2u6wntf" w:colFirst="0" w:colLast="0"/>
      <w:bookmarkStart w:id="39" w:name="_Toc151254321"/>
      <w:bookmarkEnd w:id="38"/>
      <w:r>
        <w:rPr>
          <w:b/>
          <w:sz w:val="28"/>
          <w:szCs w:val="28"/>
        </w:rPr>
        <w:lastRenderedPageBreak/>
        <w:t>Monitoring and Evaluation</w:t>
      </w:r>
      <w:bookmarkEnd w:id="39"/>
    </w:p>
    <w:p w14:paraId="3D98E895" w14:textId="77777777" w:rsidR="006B178A" w:rsidRDefault="00000000" w:rsidP="008F7738">
      <w:pPr>
        <w:ind w:firstLine="720"/>
      </w:pPr>
      <w:r>
        <w:t>Tesco's Professional Development Plan (PDP) implementation depends heavily on monitoring and evaluation. Frequent monitoring ensures alignment with established goals by enabling real-time tracking of employee development (Patterson, J., 2023). It shows where training programs need to be improved and offers insights into their efficacy. Ongoing assessment determines the PDP's overall effect and how well it supports both organizational and personal goals. Data-driven modifications that are based on employee input and monitoring results increase the PDP's applicability. Tesco makes sure the plan is always flexible, meeting the changing demands of the workforce and making the most of professional development programs for the benefit of both the company and its employees by methodically evaluating the plan's effectiveness.</w:t>
      </w:r>
    </w:p>
    <w:p w14:paraId="0A05C55C" w14:textId="49F095CD" w:rsidR="006B178A" w:rsidRDefault="00000000" w:rsidP="00C6640E">
      <w:pPr>
        <w:pStyle w:val="Heading1"/>
        <w:rPr>
          <w:b/>
          <w:sz w:val="32"/>
          <w:szCs w:val="32"/>
        </w:rPr>
      </w:pPr>
      <w:bookmarkStart w:id="40" w:name="_19c6y18" w:colFirst="0" w:colLast="0"/>
      <w:bookmarkEnd w:id="40"/>
      <w:r>
        <w:br w:type="page"/>
      </w:r>
      <w:bookmarkStart w:id="41" w:name="_3tbugp1" w:colFirst="0" w:colLast="0"/>
      <w:bookmarkStart w:id="42" w:name="_Toc151254322"/>
      <w:bookmarkEnd w:id="41"/>
      <w:r>
        <w:rPr>
          <w:b/>
          <w:sz w:val="32"/>
          <w:szCs w:val="32"/>
        </w:rPr>
        <w:lastRenderedPageBreak/>
        <w:t>Conclusion</w:t>
      </w:r>
      <w:bookmarkEnd w:id="42"/>
    </w:p>
    <w:p w14:paraId="0150FE26" w14:textId="77777777" w:rsidR="006B178A" w:rsidRDefault="00000000" w:rsidP="008F7738">
      <w:pPr>
        <w:ind w:firstLine="720"/>
      </w:pPr>
      <w:bookmarkStart w:id="43" w:name="_28h4qwu" w:colFirst="0" w:colLast="0"/>
      <w:bookmarkEnd w:id="43"/>
      <w:r>
        <w:t xml:space="preserve">Tesco's strategic use of performance rating methodologies and development vehicles promotes human growth and organizational success. Annual reviews and continuous feedback allow employees to identify their strengths, address their weaknesses, and establish individualized growth plans. Individual aspirations align with Tesco's overall goals, creating a symbiotic relationship where employee growth helps the firm grow. Tesco fosters agility, skillfulness, and alignment of its employees with the company's goal through personalized development initiatives, open communication, and regular effectiveness evaluation. Human development needs are aligned with organizational goals to promote staff growth and Tesco's long-term innovation, effectiveness, and market domination in the competitive retail industry. </w:t>
      </w:r>
    </w:p>
    <w:p w14:paraId="1B32ABF5" w14:textId="1D8D1B70" w:rsidR="006B178A" w:rsidRDefault="00C6640E" w:rsidP="00717501">
      <w:pPr>
        <w:ind w:firstLine="360"/>
      </w:pPr>
      <w:bookmarkStart w:id="44" w:name="_nmf14n" w:colFirst="0" w:colLast="0"/>
      <w:bookmarkEnd w:id="44"/>
      <w:r>
        <w:t>Some Recommendation are given below</w:t>
      </w:r>
      <w:r w:rsidR="00AE03C9">
        <w:t>:</w:t>
      </w:r>
      <w:r>
        <w:t xml:space="preserve"> </w:t>
      </w:r>
    </w:p>
    <w:p w14:paraId="01FB99AB" w14:textId="77777777" w:rsidR="006B178A" w:rsidRDefault="00000000">
      <w:pPr>
        <w:numPr>
          <w:ilvl w:val="0"/>
          <w:numId w:val="2"/>
        </w:numPr>
      </w:pPr>
      <w:r>
        <w:t>Improve accessibility features on online learning platforms.</w:t>
      </w:r>
    </w:p>
    <w:p w14:paraId="2C42F4ED" w14:textId="77777777" w:rsidR="006B178A" w:rsidRDefault="00000000">
      <w:pPr>
        <w:numPr>
          <w:ilvl w:val="0"/>
          <w:numId w:val="2"/>
        </w:numPr>
      </w:pPr>
      <w:r>
        <w:t>Put in place focused initiatives for leadership development.</w:t>
      </w:r>
    </w:p>
    <w:p w14:paraId="1FBAE1FC" w14:textId="77777777" w:rsidR="006B178A" w:rsidRDefault="00000000">
      <w:pPr>
        <w:numPr>
          <w:ilvl w:val="0"/>
          <w:numId w:val="2"/>
        </w:numPr>
      </w:pPr>
      <w:r>
        <w:t>Boost programs for prizes and recognition to encourage involvement.</w:t>
      </w:r>
    </w:p>
    <w:p w14:paraId="5F7C4405" w14:textId="77777777" w:rsidR="006B178A" w:rsidRDefault="00000000">
      <w:pPr>
        <w:numPr>
          <w:ilvl w:val="0"/>
          <w:numId w:val="2"/>
        </w:numPr>
      </w:pPr>
      <w:r>
        <w:t>Continually track each person's development via feedback systems.</w:t>
      </w:r>
    </w:p>
    <w:p w14:paraId="3D4A503E" w14:textId="77777777" w:rsidR="006B178A" w:rsidRDefault="00000000">
      <w:pPr>
        <w:numPr>
          <w:ilvl w:val="0"/>
          <w:numId w:val="2"/>
        </w:numPr>
      </w:pPr>
      <w:r>
        <w:t>Provide funds for knowledgeable facilitators to guarantee that training is delivered effectively.</w:t>
      </w:r>
    </w:p>
    <w:p w14:paraId="66F52347" w14:textId="77777777" w:rsidR="006B178A" w:rsidRDefault="00000000">
      <w:pPr>
        <w:numPr>
          <w:ilvl w:val="0"/>
          <w:numId w:val="2"/>
        </w:numPr>
      </w:pPr>
      <w:r>
        <w:t>Encourage a culture of lifelong learning by keeping lines of communication open.</w:t>
      </w:r>
    </w:p>
    <w:p w14:paraId="655742F1" w14:textId="77777777" w:rsidR="006B178A" w:rsidRDefault="00000000">
      <w:pPr>
        <w:numPr>
          <w:ilvl w:val="0"/>
          <w:numId w:val="2"/>
        </w:numPr>
      </w:pPr>
      <w:r>
        <w:t>Adapt the PDP to the changing business goals of Tesco.</w:t>
      </w:r>
    </w:p>
    <w:p w14:paraId="5FB003D2" w14:textId="77777777" w:rsidR="006B178A" w:rsidRDefault="00000000">
      <w:pPr>
        <w:numPr>
          <w:ilvl w:val="0"/>
          <w:numId w:val="2"/>
        </w:numPr>
      </w:pPr>
      <w:r>
        <w:t>Implement flexibility strategies to meet evolving market needs.</w:t>
      </w:r>
    </w:p>
    <w:p w14:paraId="7E8F7B2F" w14:textId="77777777" w:rsidR="006B178A" w:rsidRDefault="00000000">
      <w:pPr>
        <w:numPr>
          <w:ilvl w:val="0"/>
          <w:numId w:val="2"/>
        </w:numPr>
      </w:pPr>
      <w:r>
        <w:t>Provide precise metrics to gauge the PDP's success.</w:t>
      </w:r>
    </w:p>
    <w:p w14:paraId="6175A97E" w14:textId="77777777" w:rsidR="006B178A" w:rsidRDefault="00000000">
      <w:pPr>
        <w:numPr>
          <w:ilvl w:val="0"/>
          <w:numId w:val="2"/>
        </w:numPr>
      </w:pPr>
      <w:r>
        <w:t>Urge the PDP's leadership to aggressively support and advocate for it.</w:t>
      </w:r>
    </w:p>
    <w:p w14:paraId="79F42481" w14:textId="77777777" w:rsidR="006B178A" w:rsidRDefault="006B178A"/>
    <w:p w14:paraId="262971FC" w14:textId="77777777" w:rsidR="006B178A" w:rsidRDefault="006B178A"/>
    <w:p w14:paraId="1F069376" w14:textId="77777777" w:rsidR="006B178A" w:rsidRDefault="00000000">
      <w:r>
        <w:br w:type="page"/>
      </w:r>
    </w:p>
    <w:p w14:paraId="5A53D136" w14:textId="77777777" w:rsidR="006B178A" w:rsidRDefault="00000000">
      <w:pPr>
        <w:pStyle w:val="Heading1"/>
        <w:rPr>
          <w:b/>
          <w:sz w:val="32"/>
          <w:szCs w:val="32"/>
        </w:rPr>
      </w:pPr>
      <w:bookmarkStart w:id="45" w:name="_37m2jsg" w:colFirst="0" w:colLast="0"/>
      <w:bookmarkStart w:id="46" w:name="_Toc151254323"/>
      <w:bookmarkEnd w:id="45"/>
      <w:r>
        <w:rPr>
          <w:b/>
          <w:sz w:val="32"/>
          <w:szCs w:val="32"/>
        </w:rPr>
        <w:lastRenderedPageBreak/>
        <w:t>Reference</w:t>
      </w:r>
      <w:bookmarkEnd w:id="46"/>
    </w:p>
    <w:p w14:paraId="5C8DD90F" w14:textId="77777777" w:rsidR="006B178A" w:rsidRDefault="00000000">
      <w:r>
        <w:t xml:space="preserve">BBC (2023a). Tesco boosts staff pay by a further 7%. BBC News. [online] 20 Feb. Available at: </w:t>
      </w:r>
      <w:hyperlink r:id="rId7">
        <w:r>
          <w:rPr>
            <w:color w:val="1155CC"/>
            <w:u w:val="single"/>
          </w:rPr>
          <w:t>https://www.bbc.com/news/business-64708830</w:t>
        </w:r>
      </w:hyperlink>
      <w:r>
        <w:t>.</w:t>
      </w:r>
    </w:p>
    <w:p w14:paraId="48CD097D" w14:textId="77777777" w:rsidR="006B178A" w:rsidRDefault="00000000">
      <w:r>
        <w:t xml:space="preserve">BBC (2023b). Tesco: More than 2,000 jobs set to go due to store changes. BBC News. [online] 31 Jan. Available at: </w:t>
      </w:r>
      <w:hyperlink r:id="rId8">
        <w:r>
          <w:rPr>
            <w:color w:val="1155CC"/>
            <w:u w:val="single"/>
          </w:rPr>
          <w:t>https://www.bbc.com/news/business-64463060</w:t>
        </w:r>
      </w:hyperlink>
      <w:r>
        <w:t>.</w:t>
      </w:r>
    </w:p>
    <w:p w14:paraId="7CF1CF9B" w14:textId="77777777" w:rsidR="006B178A" w:rsidRDefault="00000000">
      <w:r>
        <w:t>Humby, C., Hunt, T. and Phillips, T., 2007. Scoring points: How Tesco continues to win customer loyalty. Kogan Page Publishers.</w:t>
      </w:r>
    </w:p>
    <w:p w14:paraId="63B66D49" w14:textId="77777777" w:rsidR="006B178A" w:rsidRDefault="00000000">
      <w:r>
        <w:t>Mohrman Jr, A.M., Resnick-West, S.M., Lawler III, E.E., Driver, M.J., Von Glinow, M.A. and Prince, J.B., 1989. Designing performance appraisal systems: Aligning appraisals and organizational realities. Jossey-Bass.</w:t>
      </w:r>
    </w:p>
    <w:p w14:paraId="688B6CA6" w14:textId="77777777" w:rsidR="006B178A" w:rsidRDefault="00000000">
      <w:r>
        <w:t xml:space="preserve">Patterson, J. (2023). Council Post: Enhancing Organizational Success: Navigating Performance Management. [online] Forbes. Available at: </w:t>
      </w:r>
      <w:hyperlink r:id="rId9">
        <w:r>
          <w:rPr>
            <w:color w:val="1155CC"/>
            <w:u w:val="single"/>
          </w:rPr>
          <w:t>https://www.forbes.com/sites/forbeshumanresourcescouncil/2023/11/09/enhancing-organizational-success-navigating-performance-management/?sh=6ff6bd38e5c2</w:t>
        </w:r>
      </w:hyperlink>
      <w:r>
        <w:t xml:space="preserve"> [Accessed 18 Nov. 2023].</w:t>
      </w:r>
    </w:p>
    <w:p w14:paraId="47D4020F" w14:textId="77777777" w:rsidR="006B178A" w:rsidRDefault="00000000">
      <w:r>
        <w:t>Piwowar-</w:t>
      </w:r>
      <w:proofErr w:type="spellStart"/>
      <w:r>
        <w:t>Sulej</w:t>
      </w:r>
      <w:proofErr w:type="spellEnd"/>
      <w:r>
        <w:t xml:space="preserve">, K. (2021). Human resources development as an element of sustainable HRM – with the focus on production engineers. Journal of Cleaner Production, [online] 278(1), p.124008. </w:t>
      </w:r>
      <w:proofErr w:type="spellStart"/>
      <w:r>
        <w:t>doi:</w:t>
      </w:r>
      <w:hyperlink r:id="rId10">
        <w:r>
          <w:rPr>
            <w:color w:val="1155CC"/>
            <w:u w:val="single"/>
          </w:rPr>
          <w:t>https</w:t>
        </w:r>
        <w:proofErr w:type="spellEnd"/>
        <w:r>
          <w:rPr>
            <w:color w:val="1155CC"/>
            <w:u w:val="single"/>
          </w:rPr>
          <w:t>://doi.org/10.1016/j.jclepro.2020.124008</w:t>
        </w:r>
      </w:hyperlink>
      <w:r>
        <w:t>.</w:t>
      </w:r>
    </w:p>
    <w:p w14:paraId="2B5FC68D" w14:textId="77777777" w:rsidR="006B178A" w:rsidRDefault="00000000">
      <w:r>
        <w:t xml:space="preserve">Smith, I.H. and </w:t>
      </w:r>
      <w:proofErr w:type="spellStart"/>
      <w:r>
        <w:t>Kouchaki</w:t>
      </w:r>
      <w:proofErr w:type="spellEnd"/>
      <w:r>
        <w:t xml:space="preserve">, M. (2023). Narrow the Gap Between Company and Employee Purpose. [online] Harvard Business Review. Available at: </w:t>
      </w:r>
      <w:hyperlink r:id="rId11">
        <w:r>
          <w:rPr>
            <w:color w:val="1155CC"/>
            <w:u w:val="single"/>
          </w:rPr>
          <w:t>https://hbr.org/2023/11/narrow-the-gap-between-company-and-employee-purpose</w:t>
        </w:r>
      </w:hyperlink>
      <w:r>
        <w:t>.</w:t>
      </w:r>
    </w:p>
    <w:p w14:paraId="1450E58B" w14:textId="77777777" w:rsidR="006B178A" w:rsidRDefault="00000000">
      <w:proofErr w:type="spellStart"/>
      <w:r>
        <w:t>TalentGuard</w:t>
      </w:r>
      <w:proofErr w:type="spellEnd"/>
      <w:r>
        <w:t xml:space="preserve">. (2023). How HR Can Best Support Employee Development. [online] Available at: </w:t>
      </w:r>
      <w:hyperlink r:id="rId12">
        <w:r>
          <w:rPr>
            <w:color w:val="1155CC"/>
            <w:u w:val="single"/>
          </w:rPr>
          <w:t>https://www.talentguard.com/blog/how-hr-can-best-support-employee-development</w:t>
        </w:r>
      </w:hyperlink>
      <w:r>
        <w:t>.</w:t>
      </w:r>
    </w:p>
    <w:p w14:paraId="7E82C28F" w14:textId="77777777" w:rsidR="006B178A" w:rsidRDefault="00000000">
      <w:r>
        <w:t xml:space="preserve">Tesco Plc (2023). Tesco PLC. [online] Tesco plc. Available at: </w:t>
      </w:r>
      <w:hyperlink r:id="rId13">
        <w:r>
          <w:rPr>
            <w:color w:val="1155CC"/>
            <w:u w:val="single"/>
          </w:rPr>
          <w:t>https://www.tescoplc.com/</w:t>
        </w:r>
      </w:hyperlink>
      <w:r>
        <w:t>.</w:t>
      </w:r>
    </w:p>
    <w:p w14:paraId="796EE992" w14:textId="77777777" w:rsidR="006B178A" w:rsidRDefault="00000000">
      <w:r>
        <w:t xml:space="preserve">Tesco PLC. (2022). Tesco makes significant investment in colleague pay, benefits and skills. [online] Available at: </w:t>
      </w:r>
      <w:hyperlink r:id="rId14">
        <w:r>
          <w:rPr>
            <w:color w:val="1155CC"/>
            <w:u w:val="single"/>
          </w:rPr>
          <w:t>https://www.tescoplc.com/news/2022/tesco-makes-significant-investment-in-colleague-pay-benefits-and-skills/</w:t>
        </w:r>
      </w:hyperlink>
      <w:r>
        <w:t>.</w:t>
      </w:r>
    </w:p>
    <w:p w14:paraId="2F038F62" w14:textId="77777777" w:rsidR="006B178A" w:rsidRDefault="00000000">
      <w:proofErr w:type="spellStart"/>
      <w:r>
        <w:t>Valamis</w:t>
      </w:r>
      <w:proofErr w:type="spellEnd"/>
      <w:r>
        <w:t xml:space="preserve"> (2018). </w:t>
      </w:r>
      <w:proofErr w:type="spellStart"/>
      <w:r>
        <w:t>Valamis</w:t>
      </w:r>
      <w:proofErr w:type="spellEnd"/>
      <w:r>
        <w:t xml:space="preserve">. [online] </w:t>
      </w:r>
      <w:proofErr w:type="spellStart"/>
      <w:r>
        <w:t>Valamis</w:t>
      </w:r>
      <w:proofErr w:type="spellEnd"/>
      <w:r>
        <w:t xml:space="preserve">. Available at: </w:t>
      </w:r>
      <w:hyperlink r:id="rId15">
        <w:r>
          <w:rPr>
            <w:color w:val="1155CC"/>
            <w:u w:val="single"/>
          </w:rPr>
          <w:t>https://www.valamis.com/hub/performance-appraisal</w:t>
        </w:r>
      </w:hyperlink>
      <w:r>
        <w:t>.</w:t>
      </w:r>
    </w:p>
    <w:p w14:paraId="36A07A7E" w14:textId="77777777" w:rsidR="006B178A" w:rsidRDefault="006B178A"/>
    <w:p w14:paraId="45881016" w14:textId="77777777" w:rsidR="006B178A" w:rsidRDefault="006B178A"/>
    <w:p w14:paraId="0FDDED71" w14:textId="77777777" w:rsidR="006B178A" w:rsidRDefault="006B178A"/>
    <w:p w14:paraId="4FEACC89" w14:textId="77777777" w:rsidR="006B178A" w:rsidRDefault="006B178A"/>
    <w:p w14:paraId="7DB57E5B" w14:textId="77777777" w:rsidR="006B178A" w:rsidRDefault="00000000">
      <w:r>
        <w:t xml:space="preserve"> </w:t>
      </w:r>
    </w:p>
    <w:sectPr w:rsidR="006B178A">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2ECD5" w14:textId="77777777" w:rsidR="00D21116" w:rsidRDefault="00D21116">
      <w:pPr>
        <w:spacing w:line="240" w:lineRule="auto"/>
      </w:pPr>
      <w:r>
        <w:separator/>
      </w:r>
    </w:p>
  </w:endnote>
  <w:endnote w:type="continuationSeparator" w:id="0">
    <w:p w14:paraId="20FB7E04" w14:textId="77777777" w:rsidR="00D21116" w:rsidRDefault="00D211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05DE2" w14:textId="77777777" w:rsidR="006B178A" w:rsidRDefault="00000000">
    <w:pPr>
      <w:pBdr>
        <w:top w:val="single" w:sz="4" w:space="1" w:color="D9D9D9"/>
        <w:left w:val="nil"/>
        <w:bottom w:val="nil"/>
        <w:right w:val="nil"/>
        <w:between w:val="nil"/>
      </w:pBdr>
      <w:tabs>
        <w:tab w:val="center" w:pos="4513"/>
        <w:tab w:val="right" w:pos="9026"/>
      </w:tabs>
      <w:spacing w:line="240" w:lineRule="auto"/>
      <w:rPr>
        <w:b/>
        <w:color w:val="000000"/>
      </w:rPr>
    </w:pPr>
    <w:r>
      <w:rPr>
        <w:color w:val="000000"/>
      </w:rPr>
      <w:fldChar w:fldCharType="begin"/>
    </w:r>
    <w:r>
      <w:rPr>
        <w:color w:val="000000"/>
      </w:rPr>
      <w:instrText>PAGE</w:instrText>
    </w:r>
    <w:r>
      <w:rPr>
        <w:color w:val="000000"/>
      </w:rPr>
      <w:fldChar w:fldCharType="separate"/>
    </w:r>
    <w:r w:rsidR="006428FC">
      <w:rPr>
        <w:noProof/>
        <w:color w:val="000000"/>
      </w:rPr>
      <w:t>1</w:t>
    </w:r>
    <w:r>
      <w:rPr>
        <w:color w:val="000000"/>
      </w:rPr>
      <w:fldChar w:fldCharType="end"/>
    </w:r>
    <w:r>
      <w:rPr>
        <w:b/>
        <w:color w:val="000000"/>
      </w:rPr>
      <w:t xml:space="preserve"> | </w:t>
    </w:r>
    <w:r>
      <w:rPr>
        <w:color w:val="7F7F7F"/>
      </w:rPr>
      <w:t>Page</w:t>
    </w:r>
  </w:p>
  <w:p w14:paraId="6A4E7C11" w14:textId="77777777" w:rsidR="006B178A" w:rsidRDefault="006B178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8E305" w14:textId="77777777" w:rsidR="00D21116" w:rsidRDefault="00D21116">
      <w:pPr>
        <w:spacing w:line="240" w:lineRule="auto"/>
      </w:pPr>
      <w:r>
        <w:separator/>
      </w:r>
    </w:p>
  </w:footnote>
  <w:footnote w:type="continuationSeparator" w:id="0">
    <w:p w14:paraId="789DFA36" w14:textId="77777777" w:rsidR="00D21116" w:rsidRDefault="00D211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736B5"/>
    <w:multiLevelType w:val="multilevel"/>
    <w:tmpl w:val="E43A28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C210EBC"/>
    <w:multiLevelType w:val="multilevel"/>
    <w:tmpl w:val="E44E1B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4421152">
    <w:abstractNumId w:val="1"/>
  </w:num>
  <w:num w:numId="2" w16cid:durableId="605577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78A"/>
    <w:rsid w:val="0015100B"/>
    <w:rsid w:val="002D5173"/>
    <w:rsid w:val="00441A91"/>
    <w:rsid w:val="006428FC"/>
    <w:rsid w:val="006B178A"/>
    <w:rsid w:val="00717501"/>
    <w:rsid w:val="00734BEA"/>
    <w:rsid w:val="007C30C9"/>
    <w:rsid w:val="008F7738"/>
    <w:rsid w:val="00AE03C9"/>
    <w:rsid w:val="00C6640E"/>
    <w:rsid w:val="00CA6867"/>
    <w:rsid w:val="00D21116"/>
    <w:rsid w:val="00DB3450"/>
    <w:rsid w:val="00F23990"/>
    <w:rsid w:val="00F47EBE"/>
    <w:rsid w:val="00F705AF"/>
    <w:rsid w:val="00FD3FA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5DB79"/>
  <w15:docId w15:val="{87BD3D3F-E460-C241-A393-D0E5C6C01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pPr>
      <w:spacing w:line="240" w:lineRule="auto"/>
      <w:jc w:val="left"/>
    </w:pPr>
    <w:rPr>
      <w:rFonts w:ascii="Cambria" w:eastAsia="Cambria" w:hAnsi="Cambria" w:cs="Cambria"/>
      <w:sz w:val="22"/>
      <w:szCs w:val="22"/>
    </w:rPr>
    <w:tblPr>
      <w:tblStyleRowBandSize w:val="1"/>
      <w:tblStyleColBandSize w:val="1"/>
    </w:tblPr>
  </w:style>
  <w:style w:type="paragraph" w:styleId="TOC1">
    <w:name w:val="toc 1"/>
    <w:basedOn w:val="Normal"/>
    <w:next w:val="Normal"/>
    <w:autoRedefine/>
    <w:uiPriority w:val="39"/>
    <w:unhideWhenUsed/>
    <w:rsid w:val="00C6640E"/>
    <w:pPr>
      <w:spacing w:after="100"/>
    </w:pPr>
  </w:style>
  <w:style w:type="paragraph" w:styleId="TOC2">
    <w:name w:val="toc 2"/>
    <w:basedOn w:val="Normal"/>
    <w:next w:val="Normal"/>
    <w:autoRedefine/>
    <w:uiPriority w:val="39"/>
    <w:unhideWhenUsed/>
    <w:rsid w:val="00C6640E"/>
    <w:pPr>
      <w:spacing w:after="100"/>
      <w:ind w:left="240"/>
    </w:pPr>
  </w:style>
  <w:style w:type="character" w:styleId="Hyperlink">
    <w:name w:val="Hyperlink"/>
    <w:basedOn w:val="DefaultParagraphFont"/>
    <w:uiPriority w:val="99"/>
    <w:unhideWhenUsed/>
    <w:rsid w:val="00C664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news/business-64463060" TargetMode="External"/><Relationship Id="rId13" Type="http://schemas.openxmlformats.org/officeDocument/2006/relationships/hyperlink" Target="https://www.tescoplc.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m/news/business-64708830" TargetMode="External"/><Relationship Id="rId12" Type="http://schemas.openxmlformats.org/officeDocument/2006/relationships/hyperlink" Target="https://www.talentguard.com/blog/how-hr-can-best-support-employee-developme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23/11/narrow-the-gap-between-company-and-employee-purpose" TargetMode="External"/><Relationship Id="rId5" Type="http://schemas.openxmlformats.org/officeDocument/2006/relationships/footnotes" Target="footnotes.xml"/><Relationship Id="rId15" Type="http://schemas.openxmlformats.org/officeDocument/2006/relationships/hyperlink" Target="https://www.valamis.com/hub/performance-appraisal" TargetMode="External"/><Relationship Id="rId10" Type="http://schemas.openxmlformats.org/officeDocument/2006/relationships/hyperlink" Target="https://doi.org/10.1016/j.jclepro.2020.124008" TargetMode="External"/><Relationship Id="rId4" Type="http://schemas.openxmlformats.org/officeDocument/2006/relationships/webSettings" Target="webSettings.xml"/><Relationship Id="rId9" Type="http://schemas.openxmlformats.org/officeDocument/2006/relationships/hyperlink" Target="https://www.forbes.com/sites/forbeshumanresourcescouncil/2023/11/09/enhancing-organizational-success-navigating-performance-management/?sh=6ff6bd38e5c2" TargetMode="External"/><Relationship Id="rId14" Type="http://schemas.openxmlformats.org/officeDocument/2006/relationships/hyperlink" Target="https://www.tescoplc.com/news/2022/tesco-makes-significant-investment-in-colleague-pay-benefits-and-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361</TotalTime>
  <Pages>14</Pages>
  <Words>3669</Words>
  <Characters>20918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24538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Mariyana Rusafova (2131037)</cp:lastModifiedBy>
  <cp:revision>8</cp:revision>
  <dcterms:created xsi:type="dcterms:W3CDTF">2023-11-18T20:45:00Z</dcterms:created>
  <dcterms:modified xsi:type="dcterms:W3CDTF">2023-12-31T17:13:00Z</dcterms:modified>
  <cp:category/>
</cp:coreProperties>
</file>