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imes New Roman"/>
          <w:sz w:val="21"/>
          <w:lang w:val="en-GB" w:eastAsia="en-GB" w:bidi="ar-SA"/>
        </w:rPr>
        <w:id w:val="147457385"/>
        <w15:color w:val="DBDBDB"/>
        <w:docPartObj>
          <w:docPartGallery w:val="Table of Contents"/>
          <w:docPartUnique/>
        </w:docPartObj>
      </w:sdtPr>
      <w:sdtEndPr>
        <w:rPr>
          <w:rFonts w:ascii="宋体" w:hAnsi="宋体" w:eastAsia="宋体" w:cs="Times New Roman"/>
          <w:sz w:val="21"/>
          <w:lang w:val="en-GB" w:eastAsia="en-GB" w:bidi="ar-SA"/>
        </w:rPr>
      </w:sdtEndPr>
      <w:sdtContent>
        <w:p>
          <w:pPr>
            <w:spacing w:before="0" w:beforeLines="0" w:after="0" w:afterLines="0" w:line="240" w:lineRule="auto"/>
            <w:ind w:left="0" w:leftChars="0" w:right="0" w:rightChars="0" w:firstLine="0" w:firstLineChars="0"/>
            <w:jc w:val="center"/>
            <w:rPr>
              <w:rFonts w:hint="default"/>
              <w:lang w:val="en-US"/>
            </w:rPr>
          </w:pPr>
          <w:bookmarkStart w:id="48" w:name="_GoBack"/>
          <w:bookmarkEnd w:id="48"/>
          <w:r>
            <w:rPr>
              <w:rFonts w:hint="default" w:ascii="宋体" w:hAnsi="宋体" w:eastAsia="宋体" w:cs="Times New Roman"/>
              <w:sz w:val="21"/>
              <w:lang w:val="en-US" w:eastAsia="en-GB" w:bidi="ar-SA"/>
            </w:rPr>
            <w:t>Contents</w:t>
          </w:r>
        </w:p>
        <w:p>
          <w:pPr>
            <w:pStyle w:val="9"/>
            <w:tabs>
              <w:tab w:val="right" w:leader="dot" w:pos="8306"/>
            </w:tabs>
          </w:pPr>
          <w:r>
            <w:fldChar w:fldCharType="begin"/>
          </w:r>
          <w:r>
            <w:instrText xml:space="preserve">TOC \o "1-3" \h \u </w:instrText>
          </w:r>
          <w:r>
            <w:fldChar w:fldCharType="separate"/>
          </w:r>
          <w:r>
            <w:fldChar w:fldCharType="begin"/>
          </w:r>
          <w:r>
            <w:instrText xml:space="preserve"> HYPERLINK \l _Toc392 </w:instrText>
          </w:r>
          <w:r>
            <w:fldChar w:fldCharType="separate"/>
          </w:r>
          <w:r>
            <w:rPr>
              <w:rFonts w:hint="default"/>
              <w:lang w:val="en-US" w:eastAsia="zh-CN"/>
            </w:rPr>
            <w:t xml:space="preserve">0. </w:t>
          </w:r>
          <w:r>
            <w:rPr>
              <w:rFonts w:hint="eastAsia"/>
              <w:lang w:val="en-US" w:eastAsia="zh-CN"/>
            </w:rPr>
            <w:t>Figures</w:t>
          </w:r>
          <w:r>
            <w:tab/>
          </w:r>
          <w:r>
            <w:fldChar w:fldCharType="begin"/>
          </w:r>
          <w:r>
            <w:instrText xml:space="preserve"> PAGEREF _Toc392 </w:instrText>
          </w:r>
          <w:r>
            <w:fldChar w:fldCharType="separate"/>
          </w:r>
          <w:r>
            <w:t>1</w:t>
          </w:r>
          <w:r>
            <w:fldChar w:fldCharType="end"/>
          </w:r>
          <w:r>
            <w:fldChar w:fldCharType="end"/>
          </w:r>
        </w:p>
        <w:p>
          <w:pPr>
            <w:pStyle w:val="9"/>
            <w:tabs>
              <w:tab w:val="right" w:leader="dot" w:pos="8306"/>
            </w:tabs>
          </w:pPr>
          <w:r>
            <w:fldChar w:fldCharType="begin"/>
          </w:r>
          <w:r>
            <w:instrText xml:space="preserve"> HYPERLINK \l _Toc32642 </w:instrText>
          </w:r>
          <w:r>
            <w:fldChar w:fldCharType="separate"/>
          </w:r>
          <w:r>
            <w:rPr>
              <w:rFonts w:hint="default"/>
              <w:lang w:val="en-US" w:eastAsia="zh-CN"/>
            </w:rPr>
            <w:t xml:space="preserve">1. </w:t>
          </w:r>
          <w:r>
            <w:rPr>
              <w:rFonts w:hint="eastAsia"/>
              <w:lang w:val="en-US" w:eastAsia="zh-CN"/>
            </w:rPr>
            <w:t>Introduction</w:t>
          </w:r>
          <w:r>
            <w:tab/>
          </w:r>
          <w:r>
            <w:fldChar w:fldCharType="begin"/>
          </w:r>
          <w:r>
            <w:instrText xml:space="preserve"> PAGEREF _Toc32642 </w:instrText>
          </w:r>
          <w:r>
            <w:fldChar w:fldCharType="separate"/>
          </w:r>
          <w:r>
            <w:t>2</w:t>
          </w:r>
          <w:r>
            <w:fldChar w:fldCharType="end"/>
          </w:r>
          <w:r>
            <w:fldChar w:fldCharType="end"/>
          </w:r>
        </w:p>
        <w:p>
          <w:pPr>
            <w:pStyle w:val="9"/>
            <w:tabs>
              <w:tab w:val="right" w:leader="dot" w:pos="8306"/>
            </w:tabs>
          </w:pPr>
          <w:r>
            <w:fldChar w:fldCharType="begin"/>
          </w:r>
          <w:r>
            <w:instrText xml:space="preserve"> HYPERLINK \l _Toc15637 </w:instrText>
          </w:r>
          <w:r>
            <w:fldChar w:fldCharType="separate"/>
          </w:r>
          <w:r>
            <w:rPr>
              <w:rFonts w:hint="default"/>
              <w:lang w:val="en-US" w:eastAsia="zh-CN"/>
            </w:rPr>
            <w:t>2. Development Process</w:t>
          </w:r>
          <w:r>
            <w:tab/>
          </w:r>
          <w:r>
            <w:fldChar w:fldCharType="begin"/>
          </w:r>
          <w:r>
            <w:instrText xml:space="preserve"> PAGEREF _Toc15637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_Toc9350 </w:instrText>
          </w:r>
          <w:r>
            <w:fldChar w:fldCharType="separate"/>
          </w:r>
          <w:r>
            <w:rPr>
              <w:rFonts w:hint="default"/>
              <w:lang w:val="en-US" w:eastAsia="zh-CN"/>
            </w:rPr>
            <w:t>3. User Stories</w:t>
          </w:r>
          <w:r>
            <w:tab/>
          </w:r>
          <w:r>
            <w:fldChar w:fldCharType="begin"/>
          </w:r>
          <w:r>
            <w:instrText xml:space="preserve"> PAGEREF _Toc9350 </w:instrText>
          </w:r>
          <w:r>
            <w:fldChar w:fldCharType="separate"/>
          </w:r>
          <w:r>
            <w:t>16</w:t>
          </w:r>
          <w:r>
            <w:fldChar w:fldCharType="end"/>
          </w:r>
          <w:r>
            <w:fldChar w:fldCharType="end"/>
          </w:r>
        </w:p>
        <w:p>
          <w:pPr>
            <w:pStyle w:val="9"/>
            <w:tabs>
              <w:tab w:val="right" w:leader="dot" w:pos="8306"/>
            </w:tabs>
          </w:pPr>
          <w:r>
            <w:fldChar w:fldCharType="begin"/>
          </w:r>
          <w:r>
            <w:instrText xml:space="preserve"> HYPERLINK \l _Toc31141 </w:instrText>
          </w:r>
          <w:r>
            <w:fldChar w:fldCharType="separate"/>
          </w:r>
          <w:r>
            <w:rPr>
              <w:rFonts w:hint="default"/>
              <w:lang w:val="en-US" w:eastAsia="zh-CN"/>
            </w:rPr>
            <w:t>4. Version Control System</w:t>
          </w:r>
          <w:r>
            <w:tab/>
          </w:r>
          <w:r>
            <w:fldChar w:fldCharType="begin"/>
          </w:r>
          <w:r>
            <w:instrText xml:space="preserve"> PAGEREF _Toc31141 </w:instrText>
          </w:r>
          <w:r>
            <w:fldChar w:fldCharType="separate"/>
          </w:r>
          <w:r>
            <w:t>16</w:t>
          </w:r>
          <w:r>
            <w:fldChar w:fldCharType="end"/>
          </w:r>
          <w:r>
            <w:fldChar w:fldCharType="end"/>
          </w:r>
        </w:p>
        <w:p>
          <w:pPr>
            <w:pStyle w:val="9"/>
            <w:tabs>
              <w:tab w:val="right" w:leader="dot" w:pos="8306"/>
            </w:tabs>
          </w:pPr>
          <w:r>
            <w:fldChar w:fldCharType="begin"/>
          </w:r>
          <w:r>
            <w:instrText xml:space="preserve"> HYPERLINK \l _Toc21540 </w:instrText>
          </w:r>
          <w:r>
            <w:fldChar w:fldCharType="separate"/>
          </w:r>
          <w:r>
            <w:rPr>
              <w:rFonts w:hint="default"/>
              <w:lang w:val="en-US" w:eastAsia="zh-CN"/>
            </w:rPr>
            <w:t>5. Git</w:t>
          </w:r>
          <w:r>
            <w:tab/>
          </w:r>
          <w:r>
            <w:fldChar w:fldCharType="begin"/>
          </w:r>
          <w:r>
            <w:instrText xml:space="preserve"> PAGEREF _Toc21540 </w:instrText>
          </w:r>
          <w:r>
            <w:fldChar w:fldCharType="separate"/>
          </w:r>
          <w:r>
            <w:t>17</w:t>
          </w:r>
          <w:r>
            <w:fldChar w:fldCharType="end"/>
          </w:r>
          <w:r>
            <w:fldChar w:fldCharType="end"/>
          </w:r>
        </w:p>
        <w:p>
          <w:pPr>
            <w:pStyle w:val="9"/>
            <w:tabs>
              <w:tab w:val="right" w:leader="dot" w:pos="8306"/>
            </w:tabs>
          </w:pPr>
          <w:r>
            <w:fldChar w:fldCharType="begin"/>
          </w:r>
          <w:r>
            <w:instrText xml:space="preserve"> HYPERLINK \l _Toc644 </w:instrText>
          </w:r>
          <w:r>
            <w:fldChar w:fldCharType="separate"/>
          </w:r>
          <w:r>
            <w:rPr>
              <w:rFonts w:hint="default"/>
              <w:lang w:val="en-US" w:eastAsia="zh-CN"/>
            </w:rPr>
            <w:t xml:space="preserve">6. </w:t>
          </w:r>
          <w:r>
            <w:rPr>
              <w:rFonts w:hint="eastAsia"/>
              <w:lang w:val="en-US" w:eastAsia="zh-CN"/>
            </w:rPr>
            <w:t>Conclusion</w:t>
          </w:r>
          <w:r>
            <w:tab/>
          </w:r>
          <w:r>
            <w:fldChar w:fldCharType="begin"/>
          </w:r>
          <w:r>
            <w:instrText xml:space="preserve"> PAGEREF _Toc644 </w:instrText>
          </w:r>
          <w:r>
            <w:fldChar w:fldCharType="separate"/>
          </w:r>
          <w:r>
            <w:t>19</w:t>
          </w:r>
          <w:r>
            <w:fldChar w:fldCharType="end"/>
          </w:r>
          <w:r>
            <w:fldChar w:fldCharType="end"/>
          </w:r>
        </w:p>
        <w:p>
          <w:pPr>
            <w:pStyle w:val="9"/>
            <w:tabs>
              <w:tab w:val="right" w:leader="dot" w:pos="8306"/>
            </w:tabs>
          </w:pPr>
          <w:r>
            <w:fldChar w:fldCharType="begin"/>
          </w:r>
          <w:r>
            <w:instrText xml:space="preserve"> HYPERLINK \l _Toc7041 </w:instrText>
          </w:r>
          <w:r>
            <w:fldChar w:fldCharType="separate"/>
          </w:r>
          <w:r>
            <w:rPr>
              <w:rFonts w:hint="default"/>
              <w:lang w:val="en-US" w:eastAsia="zh-CN"/>
            </w:rPr>
            <w:t xml:space="preserve">7. </w:t>
          </w:r>
          <w:r>
            <w:rPr>
              <w:rFonts w:hint="eastAsia"/>
              <w:lang w:val="en-US" w:eastAsia="zh-CN"/>
            </w:rPr>
            <w:t>Reference</w:t>
          </w:r>
          <w:r>
            <w:tab/>
          </w:r>
          <w:r>
            <w:fldChar w:fldCharType="begin"/>
          </w:r>
          <w:r>
            <w:instrText xml:space="preserve"> PAGEREF _Toc7041 </w:instrText>
          </w:r>
          <w:r>
            <w:fldChar w:fldCharType="separate"/>
          </w:r>
          <w:r>
            <w:t>19</w:t>
          </w:r>
          <w:r>
            <w:fldChar w:fldCharType="end"/>
          </w:r>
          <w:r>
            <w:fldChar w:fldCharType="end"/>
          </w:r>
        </w:p>
        <w:p>
          <w:r>
            <w:fldChar w:fldCharType="end"/>
          </w:r>
        </w:p>
      </w:sdtContent>
    </w:sdt>
    <w:p>
      <w:pPr>
        <w:pStyle w:val="3"/>
        <w:numPr>
          <w:ilvl w:val="0"/>
          <w:numId w:val="0"/>
        </w:numPr>
        <w:bidi w:val="0"/>
        <w:rPr>
          <w:rFonts w:hint="default"/>
          <w:lang w:val="en-US" w:eastAsia="zh-CN"/>
        </w:rPr>
      </w:pPr>
      <w:bookmarkStart w:id="0" w:name="_Toc392"/>
      <w:r>
        <w:rPr>
          <w:rFonts w:hint="default"/>
          <w:lang w:val="en-US" w:eastAsia="zh-CN"/>
        </w:rPr>
        <w:t xml:space="preserve">0. </w:t>
      </w:r>
      <w:r>
        <w:rPr>
          <w:rFonts w:hint="eastAsia"/>
          <w:lang w:val="en-US" w:eastAsia="zh-CN"/>
        </w:rPr>
        <w:t>Figures</w:t>
      </w:r>
      <w:bookmarkEnd w:id="0"/>
    </w:p>
    <w:p>
      <w:pPr>
        <w:pStyle w:val="8"/>
        <w:tabs>
          <w:tab w:val="right" w:leader="dot" w:pos="8306"/>
        </w:tabs>
      </w:pPr>
      <w:r>
        <w:rPr>
          <w:rFonts w:hint="default" w:asciiTheme="minorHAnsi" w:hAnsiTheme="minorHAnsi" w:eastAsiaTheme="minorEastAsia" w:cstheme="minorBidi"/>
          <w:b w:val="0"/>
          <w:bCs w:val="0"/>
          <w:kern w:val="2"/>
          <w:sz w:val="21"/>
          <w:szCs w:val="21"/>
          <w:lang w:val="en-US" w:eastAsia="zh-CN"/>
        </w:rPr>
        <w:fldChar w:fldCharType="begin"/>
      </w:r>
      <w:r>
        <w:rPr>
          <w:rFonts w:hint="default" w:asciiTheme="minorHAnsi" w:hAnsiTheme="minorHAnsi" w:eastAsiaTheme="minorEastAsia" w:cstheme="minorBidi"/>
          <w:b w:val="0"/>
          <w:bCs w:val="0"/>
          <w:kern w:val="2"/>
          <w:sz w:val="21"/>
          <w:szCs w:val="21"/>
          <w:lang w:val="en-US" w:eastAsia="zh-CN"/>
        </w:rPr>
        <w:instrText xml:space="preserve">TOC \h \c "Figure"</w:instrText>
      </w:r>
      <w:r>
        <w:rPr>
          <w:rFonts w:hint="default" w:asciiTheme="minorHAnsi" w:hAnsiTheme="minorHAnsi" w:eastAsiaTheme="minorEastAsia" w:cstheme="minorBidi"/>
          <w:b w:val="0"/>
          <w:bCs w:val="0"/>
          <w:kern w:val="2"/>
          <w:sz w:val="21"/>
          <w:szCs w:val="21"/>
          <w:lang w:val="en-US" w:eastAsia="zh-CN"/>
        </w:rPr>
        <w:fldChar w:fldCharType="separate"/>
      </w: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_Toc32404 </w:instrText>
      </w:r>
      <w:r>
        <w:rPr>
          <w:rFonts w:hint="default" w:asciiTheme="minorHAnsi" w:hAnsiTheme="minorHAnsi" w:eastAsiaTheme="minorEastAsia" w:cstheme="minorBidi"/>
          <w:bCs w:val="0"/>
          <w:kern w:val="2"/>
          <w:szCs w:val="21"/>
          <w:lang w:val="en-US" w:eastAsia="zh-CN"/>
        </w:rPr>
        <w:fldChar w:fldCharType="separate"/>
      </w:r>
      <w:r>
        <w:t xml:space="preserve">Figure 1 </w:t>
      </w:r>
      <w:r>
        <w:tab/>
      </w:r>
      <w:r>
        <w:fldChar w:fldCharType="begin"/>
      </w:r>
      <w:r>
        <w:instrText xml:space="preserve"> PAGEREF _Toc32404 </w:instrText>
      </w:r>
      <w:r>
        <w:fldChar w:fldCharType="separate"/>
      </w:r>
      <w:r>
        <w:t>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_Toc15335 </w:instrText>
      </w:r>
      <w:r>
        <w:rPr>
          <w:rFonts w:hint="default" w:asciiTheme="minorHAnsi" w:hAnsiTheme="minorHAnsi" w:eastAsiaTheme="minorEastAsia" w:cstheme="minorBidi"/>
          <w:bCs w:val="0"/>
          <w:kern w:val="2"/>
          <w:szCs w:val="21"/>
          <w:lang w:val="en-US" w:eastAsia="zh-CN"/>
        </w:rPr>
        <w:fldChar w:fldCharType="separate"/>
      </w:r>
      <w:r>
        <w:t xml:space="preserve">Figure 2 </w:t>
      </w:r>
      <w:r>
        <w:tab/>
      </w:r>
      <w:r>
        <w:fldChar w:fldCharType="begin"/>
      </w:r>
      <w:r>
        <w:instrText xml:space="preserve"> PAGEREF _Toc15335 </w:instrText>
      </w:r>
      <w:r>
        <w:fldChar w:fldCharType="separate"/>
      </w:r>
      <w:r>
        <w:t>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_Toc3107 </w:instrText>
      </w:r>
      <w:r>
        <w:rPr>
          <w:rFonts w:hint="default" w:asciiTheme="minorHAnsi" w:hAnsiTheme="minorHAnsi" w:eastAsiaTheme="minorEastAsia" w:cstheme="minorBidi"/>
          <w:bCs w:val="0"/>
          <w:kern w:val="2"/>
          <w:szCs w:val="21"/>
          <w:lang w:val="en-US" w:eastAsia="zh-CN"/>
        </w:rPr>
        <w:fldChar w:fldCharType="separate"/>
      </w:r>
      <w:r>
        <w:t xml:space="preserve">Figure 3 </w:t>
      </w:r>
      <w:r>
        <w:tab/>
      </w:r>
      <w:r>
        <w:fldChar w:fldCharType="begin"/>
      </w:r>
      <w:r>
        <w:instrText xml:space="preserve"> PAGEREF _Toc3107 </w:instrText>
      </w:r>
      <w:r>
        <w:fldChar w:fldCharType="separate"/>
      </w:r>
      <w:r>
        <w:t>4</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_Toc11172 </w:instrText>
      </w:r>
      <w:r>
        <w:rPr>
          <w:rFonts w:hint="default" w:asciiTheme="minorHAnsi" w:hAnsiTheme="minorHAnsi" w:eastAsiaTheme="minorEastAsia" w:cstheme="minorBidi"/>
          <w:bCs w:val="0"/>
          <w:kern w:val="2"/>
          <w:szCs w:val="21"/>
          <w:lang w:val="en-US" w:eastAsia="zh-CN"/>
        </w:rPr>
        <w:fldChar w:fldCharType="separate"/>
      </w:r>
      <w:r>
        <w:t xml:space="preserve">Figure 4 </w:t>
      </w:r>
      <w:r>
        <w:tab/>
      </w:r>
      <w:r>
        <w:fldChar w:fldCharType="begin"/>
      </w:r>
      <w:r>
        <w:instrText xml:space="preserve"> PAGEREF _Toc11172 </w:instrText>
      </w:r>
      <w:r>
        <w:fldChar w:fldCharType="separate"/>
      </w:r>
      <w:r>
        <w:t>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_Toc30202 </w:instrText>
      </w:r>
      <w:r>
        <w:rPr>
          <w:rFonts w:hint="default" w:asciiTheme="minorHAnsi" w:hAnsiTheme="minorHAnsi" w:eastAsiaTheme="minorEastAsia" w:cstheme="minorBidi"/>
          <w:bCs w:val="0"/>
          <w:kern w:val="2"/>
          <w:szCs w:val="21"/>
          <w:lang w:val="en-US" w:eastAsia="zh-CN"/>
        </w:rPr>
        <w:fldChar w:fldCharType="separate"/>
      </w:r>
      <w:r>
        <w:t xml:space="preserve">Figure 5 </w:t>
      </w:r>
      <w:r>
        <w:tab/>
      </w:r>
      <w:r>
        <w:fldChar w:fldCharType="begin"/>
      </w:r>
      <w:r>
        <w:instrText xml:space="preserve"> PAGEREF _Toc30202 </w:instrText>
      </w:r>
      <w:r>
        <w:fldChar w:fldCharType="separate"/>
      </w:r>
      <w:r>
        <w:t>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_Toc25286 </w:instrText>
      </w:r>
      <w:r>
        <w:rPr>
          <w:rFonts w:hint="default" w:asciiTheme="minorHAnsi" w:hAnsiTheme="minorHAnsi" w:eastAsiaTheme="minorEastAsia" w:cstheme="minorBidi"/>
          <w:bCs w:val="0"/>
          <w:kern w:val="2"/>
          <w:szCs w:val="21"/>
          <w:lang w:val="en-US" w:eastAsia="zh-CN"/>
        </w:rPr>
        <w:fldChar w:fldCharType="separate"/>
      </w:r>
      <w:r>
        <w:t xml:space="preserve">Figure 6 </w:t>
      </w:r>
      <w:r>
        <w:tab/>
      </w:r>
      <w:r>
        <w:fldChar w:fldCharType="begin"/>
      </w:r>
      <w:r>
        <w:instrText xml:space="preserve"> PAGEREF _Toc25286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_Toc586 </w:instrText>
      </w:r>
      <w:r>
        <w:rPr>
          <w:rFonts w:hint="default" w:asciiTheme="minorHAnsi" w:hAnsiTheme="minorHAnsi" w:eastAsiaTheme="minorEastAsia" w:cstheme="minorBidi"/>
          <w:bCs w:val="0"/>
          <w:kern w:val="2"/>
          <w:szCs w:val="21"/>
          <w:lang w:val="en-US" w:eastAsia="zh-CN"/>
        </w:rPr>
        <w:fldChar w:fldCharType="separate"/>
      </w:r>
      <w:r>
        <w:t xml:space="preserve">Figure 7 </w:t>
      </w:r>
      <w:r>
        <w:tab/>
      </w:r>
      <w:r>
        <w:fldChar w:fldCharType="begin"/>
      </w:r>
      <w:r>
        <w:instrText xml:space="preserve"> PAGEREF _Toc586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_Toc16295 </w:instrText>
      </w:r>
      <w:r>
        <w:rPr>
          <w:rFonts w:hint="default" w:asciiTheme="minorHAnsi" w:hAnsiTheme="minorHAnsi" w:eastAsiaTheme="minorEastAsia" w:cstheme="minorBidi"/>
          <w:bCs w:val="0"/>
          <w:kern w:val="2"/>
          <w:szCs w:val="21"/>
          <w:lang w:val="en-US" w:eastAsia="zh-CN"/>
        </w:rPr>
        <w:fldChar w:fldCharType="separate"/>
      </w:r>
      <w:r>
        <w:t xml:space="preserve">Figure 8 </w:t>
      </w:r>
      <w:r>
        <w:tab/>
      </w:r>
      <w:r>
        <w:fldChar w:fldCharType="begin"/>
      </w:r>
      <w:r>
        <w:instrText xml:space="preserve"> PAGEREF _Toc16295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_Toc7647 </w:instrText>
      </w:r>
      <w:r>
        <w:rPr>
          <w:rFonts w:hint="default" w:asciiTheme="minorHAnsi" w:hAnsiTheme="minorHAnsi" w:eastAsiaTheme="minorEastAsia" w:cstheme="minorBidi"/>
          <w:bCs w:val="0"/>
          <w:kern w:val="2"/>
          <w:szCs w:val="21"/>
          <w:lang w:val="en-US" w:eastAsia="zh-CN"/>
        </w:rPr>
        <w:fldChar w:fldCharType="separate"/>
      </w:r>
      <w:r>
        <w:t xml:space="preserve">Figure 9 </w:t>
      </w:r>
      <w:r>
        <w:tab/>
      </w:r>
      <w:r>
        <w:fldChar w:fldCharType="begin"/>
      </w:r>
      <w:r>
        <w:instrText xml:space="preserve"> PAGEREF _Toc7647 </w:instrText>
      </w:r>
      <w:r>
        <w:fldChar w:fldCharType="separate"/>
      </w:r>
      <w:r>
        <w:t>6</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_Toc3605 </w:instrText>
      </w:r>
      <w:r>
        <w:rPr>
          <w:rFonts w:hint="default" w:asciiTheme="minorHAnsi" w:hAnsiTheme="minorHAnsi" w:eastAsiaTheme="minorEastAsia" w:cstheme="minorBidi"/>
          <w:bCs w:val="0"/>
          <w:kern w:val="2"/>
          <w:szCs w:val="21"/>
          <w:lang w:val="en-US" w:eastAsia="zh-CN"/>
        </w:rPr>
        <w:fldChar w:fldCharType="separate"/>
      </w:r>
      <w:r>
        <w:t xml:space="preserve">Figure 10 </w:t>
      </w:r>
      <w:r>
        <w:tab/>
      </w:r>
      <w:r>
        <w:fldChar w:fldCharType="begin"/>
      </w:r>
      <w:r>
        <w:instrText xml:space="preserve"> PAGEREF _Toc3605 </w:instrText>
      </w:r>
      <w:r>
        <w:fldChar w:fldCharType="separate"/>
      </w:r>
      <w:r>
        <w:t>7</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_Toc12452 </w:instrText>
      </w:r>
      <w:r>
        <w:rPr>
          <w:rFonts w:hint="default" w:asciiTheme="minorHAnsi" w:hAnsiTheme="minorHAnsi" w:eastAsiaTheme="minorEastAsia" w:cstheme="minorBidi"/>
          <w:bCs w:val="0"/>
          <w:kern w:val="2"/>
          <w:szCs w:val="21"/>
          <w:lang w:val="en-US" w:eastAsia="zh-CN"/>
        </w:rPr>
        <w:fldChar w:fldCharType="separate"/>
      </w:r>
      <w:r>
        <w:t xml:space="preserve">Figure 11 </w:t>
      </w:r>
      <w:r>
        <w:tab/>
      </w:r>
      <w:r>
        <w:fldChar w:fldCharType="begin"/>
      </w:r>
      <w:r>
        <w:instrText xml:space="preserve"> PAGEREF _Toc12452 </w:instrText>
      </w:r>
      <w:r>
        <w:fldChar w:fldCharType="separate"/>
      </w:r>
      <w:r>
        <w:t>7</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_Toc8186 </w:instrText>
      </w:r>
      <w:r>
        <w:rPr>
          <w:rFonts w:hint="default" w:asciiTheme="minorHAnsi" w:hAnsiTheme="minorHAnsi" w:eastAsiaTheme="minorEastAsia" w:cstheme="minorBidi"/>
          <w:bCs w:val="0"/>
          <w:kern w:val="2"/>
          <w:szCs w:val="21"/>
          <w:lang w:val="en-US" w:eastAsia="zh-CN"/>
        </w:rPr>
        <w:fldChar w:fldCharType="separate"/>
      </w:r>
      <w:r>
        <w:t xml:space="preserve">Figure 12 </w:t>
      </w:r>
      <w:r>
        <w:tab/>
      </w:r>
      <w:r>
        <w:fldChar w:fldCharType="begin"/>
      </w:r>
      <w:r>
        <w:instrText xml:space="preserve"> PAGEREF _Toc8186 </w:instrText>
      </w:r>
      <w:r>
        <w:fldChar w:fldCharType="separate"/>
      </w:r>
      <w:r>
        <w:t>7</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_Toc7016 </w:instrText>
      </w:r>
      <w:r>
        <w:rPr>
          <w:rFonts w:hint="default" w:asciiTheme="minorHAnsi" w:hAnsiTheme="minorHAnsi" w:eastAsiaTheme="minorEastAsia" w:cstheme="minorBidi"/>
          <w:bCs w:val="0"/>
          <w:kern w:val="2"/>
          <w:szCs w:val="21"/>
          <w:lang w:val="en-US" w:eastAsia="zh-CN"/>
        </w:rPr>
        <w:fldChar w:fldCharType="separate"/>
      </w:r>
      <w:r>
        <w:t xml:space="preserve">Figure 13 </w:t>
      </w:r>
      <w:r>
        <w:tab/>
      </w:r>
      <w:r>
        <w:fldChar w:fldCharType="begin"/>
      </w:r>
      <w:r>
        <w:instrText xml:space="preserve"> PAGEREF _Toc7016 </w:instrText>
      </w:r>
      <w:r>
        <w:fldChar w:fldCharType="separate"/>
      </w:r>
      <w:r>
        <w:t>8</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_Toc22844 </w:instrText>
      </w:r>
      <w:r>
        <w:rPr>
          <w:rFonts w:hint="default" w:asciiTheme="minorHAnsi" w:hAnsiTheme="minorHAnsi" w:eastAsiaTheme="minorEastAsia" w:cstheme="minorBidi"/>
          <w:bCs w:val="0"/>
          <w:kern w:val="2"/>
          <w:szCs w:val="21"/>
          <w:lang w:val="en-US" w:eastAsia="zh-CN"/>
        </w:rPr>
        <w:fldChar w:fldCharType="separate"/>
      </w:r>
      <w:r>
        <w:t xml:space="preserve">Figure 14 </w:t>
      </w:r>
      <w:r>
        <w:tab/>
      </w:r>
      <w:r>
        <w:fldChar w:fldCharType="begin"/>
      </w:r>
      <w:r>
        <w:instrText xml:space="preserve"> PAGEREF _Toc22844 </w:instrText>
      </w:r>
      <w:r>
        <w:fldChar w:fldCharType="separate"/>
      </w:r>
      <w:r>
        <w:t>8</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_Toc17122 </w:instrText>
      </w:r>
      <w:r>
        <w:rPr>
          <w:rFonts w:hint="default" w:asciiTheme="minorHAnsi" w:hAnsiTheme="minorHAnsi" w:eastAsiaTheme="minorEastAsia" w:cstheme="minorBidi"/>
          <w:bCs w:val="0"/>
          <w:kern w:val="2"/>
          <w:szCs w:val="21"/>
          <w:lang w:val="en-US" w:eastAsia="zh-CN"/>
        </w:rPr>
        <w:fldChar w:fldCharType="separate"/>
      </w:r>
      <w:r>
        <w:t xml:space="preserve">Figure 15 </w:t>
      </w:r>
      <w:r>
        <w:tab/>
      </w:r>
      <w:r>
        <w:fldChar w:fldCharType="begin"/>
      </w:r>
      <w:r>
        <w:instrText xml:space="preserve"> PAGEREF _Toc17122 </w:instrText>
      </w:r>
      <w:r>
        <w:fldChar w:fldCharType="separate"/>
      </w:r>
      <w:r>
        <w:t>9</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_Toc13027 </w:instrText>
      </w:r>
      <w:r>
        <w:rPr>
          <w:rFonts w:hint="default" w:asciiTheme="minorHAnsi" w:hAnsiTheme="minorHAnsi" w:eastAsiaTheme="minorEastAsia" w:cstheme="minorBidi"/>
          <w:bCs w:val="0"/>
          <w:kern w:val="2"/>
          <w:szCs w:val="21"/>
          <w:lang w:val="en-US" w:eastAsia="zh-CN"/>
        </w:rPr>
        <w:fldChar w:fldCharType="separate"/>
      </w:r>
      <w:r>
        <w:t xml:space="preserve">Figure 16 </w:t>
      </w:r>
      <w:r>
        <w:tab/>
      </w:r>
      <w:r>
        <w:fldChar w:fldCharType="begin"/>
      </w:r>
      <w:r>
        <w:instrText xml:space="preserve"> PAGEREF _Toc13027 </w:instrText>
      </w:r>
      <w:r>
        <w:fldChar w:fldCharType="separate"/>
      </w:r>
      <w:r>
        <w:t>9</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_Toc19443 </w:instrText>
      </w:r>
      <w:r>
        <w:rPr>
          <w:rFonts w:hint="default" w:asciiTheme="minorHAnsi" w:hAnsiTheme="minorHAnsi" w:eastAsiaTheme="minorEastAsia" w:cstheme="minorBidi"/>
          <w:bCs w:val="0"/>
          <w:kern w:val="2"/>
          <w:szCs w:val="21"/>
          <w:lang w:val="en-US" w:eastAsia="zh-CN"/>
        </w:rPr>
        <w:fldChar w:fldCharType="separate"/>
      </w:r>
      <w:r>
        <w:t xml:space="preserve">Figure 17 </w:t>
      </w:r>
      <w:r>
        <w:tab/>
      </w:r>
      <w:r>
        <w:fldChar w:fldCharType="begin"/>
      </w:r>
      <w:r>
        <w:instrText xml:space="preserve"> PAGEREF _Toc19443 </w:instrText>
      </w:r>
      <w:r>
        <w:fldChar w:fldCharType="separate"/>
      </w:r>
      <w:r>
        <w:t>9</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_Toc31098 </w:instrText>
      </w:r>
      <w:r>
        <w:rPr>
          <w:rFonts w:hint="default" w:asciiTheme="minorHAnsi" w:hAnsiTheme="minorHAnsi" w:eastAsiaTheme="minorEastAsia" w:cstheme="minorBidi"/>
          <w:bCs w:val="0"/>
          <w:kern w:val="2"/>
          <w:szCs w:val="21"/>
          <w:lang w:val="en-US" w:eastAsia="zh-CN"/>
        </w:rPr>
        <w:fldChar w:fldCharType="separate"/>
      </w:r>
      <w:r>
        <w:t xml:space="preserve">Figure 18 </w:t>
      </w:r>
      <w:r>
        <w:tab/>
      </w:r>
      <w:r>
        <w:fldChar w:fldCharType="begin"/>
      </w:r>
      <w:r>
        <w:instrText xml:space="preserve"> PAGEREF _Toc31098 </w:instrText>
      </w:r>
      <w:r>
        <w:fldChar w:fldCharType="separate"/>
      </w:r>
      <w:r>
        <w:t>10</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_Toc27948 </w:instrText>
      </w:r>
      <w:r>
        <w:rPr>
          <w:rFonts w:hint="default" w:asciiTheme="minorHAnsi" w:hAnsiTheme="minorHAnsi" w:eastAsiaTheme="minorEastAsia" w:cstheme="minorBidi"/>
          <w:bCs w:val="0"/>
          <w:kern w:val="2"/>
          <w:szCs w:val="21"/>
          <w:lang w:val="en-US" w:eastAsia="zh-CN"/>
        </w:rPr>
        <w:fldChar w:fldCharType="separate"/>
      </w:r>
      <w:r>
        <w:t xml:space="preserve">Figure 19 </w:t>
      </w:r>
      <w:r>
        <w:tab/>
      </w:r>
      <w:r>
        <w:fldChar w:fldCharType="begin"/>
      </w:r>
      <w:r>
        <w:instrText xml:space="preserve"> PAGEREF _Toc27948 </w:instrText>
      </w:r>
      <w:r>
        <w:fldChar w:fldCharType="separate"/>
      </w:r>
      <w:r>
        <w:t>10</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_Toc19127 </w:instrText>
      </w:r>
      <w:r>
        <w:rPr>
          <w:rFonts w:hint="default" w:asciiTheme="minorHAnsi" w:hAnsiTheme="minorHAnsi" w:eastAsiaTheme="minorEastAsia" w:cstheme="minorBidi"/>
          <w:bCs w:val="0"/>
          <w:kern w:val="2"/>
          <w:szCs w:val="21"/>
          <w:lang w:val="en-US" w:eastAsia="zh-CN"/>
        </w:rPr>
        <w:fldChar w:fldCharType="separate"/>
      </w:r>
      <w:r>
        <w:t xml:space="preserve">Figure 20 </w:t>
      </w:r>
      <w:r>
        <w:tab/>
      </w:r>
      <w:r>
        <w:fldChar w:fldCharType="begin"/>
      </w:r>
      <w:r>
        <w:instrText xml:space="preserve"> PAGEREF _Toc19127 </w:instrText>
      </w:r>
      <w:r>
        <w:fldChar w:fldCharType="separate"/>
      </w:r>
      <w:r>
        <w:t>11</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_Toc31120 </w:instrText>
      </w:r>
      <w:r>
        <w:rPr>
          <w:rFonts w:hint="default" w:asciiTheme="minorHAnsi" w:hAnsiTheme="minorHAnsi" w:eastAsiaTheme="minorEastAsia" w:cstheme="minorBidi"/>
          <w:bCs w:val="0"/>
          <w:kern w:val="2"/>
          <w:szCs w:val="21"/>
          <w:lang w:val="en-US" w:eastAsia="zh-CN"/>
        </w:rPr>
        <w:fldChar w:fldCharType="separate"/>
      </w:r>
      <w:r>
        <w:t xml:space="preserve">Figure 21 </w:t>
      </w:r>
      <w:r>
        <w:tab/>
      </w:r>
      <w:r>
        <w:fldChar w:fldCharType="begin"/>
      </w:r>
      <w:r>
        <w:instrText xml:space="preserve"> PAGEREF _Toc31120 </w:instrText>
      </w:r>
      <w:r>
        <w:fldChar w:fldCharType="separate"/>
      </w:r>
      <w:r>
        <w:t>11</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_Toc5726 </w:instrText>
      </w:r>
      <w:r>
        <w:rPr>
          <w:rFonts w:hint="default" w:asciiTheme="minorHAnsi" w:hAnsiTheme="minorHAnsi" w:eastAsiaTheme="minorEastAsia" w:cstheme="minorBidi"/>
          <w:bCs w:val="0"/>
          <w:kern w:val="2"/>
          <w:szCs w:val="21"/>
          <w:lang w:val="en-US" w:eastAsia="zh-CN"/>
        </w:rPr>
        <w:fldChar w:fldCharType="separate"/>
      </w:r>
      <w:r>
        <w:t xml:space="preserve">Figure 22 </w:t>
      </w:r>
      <w:r>
        <w:tab/>
      </w:r>
      <w:r>
        <w:fldChar w:fldCharType="begin"/>
      </w:r>
      <w:r>
        <w:instrText xml:space="preserve"> PAGEREF _Toc5726 </w:instrText>
      </w:r>
      <w:r>
        <w:fldChar w:fldCharType="separate"/>
      </w:r>
      <w:r>
        <w:t>11</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_Toc2203 </w:instrText>
      </w:r>
      <w:r>
        <w:rPr>
          <w:rFonts w:hint="default" w:asciiTheme="minorHAnsi" w:hAnsiTheme="minorHAnsi" w:eastAsiaTheme="minorEastAsia" w:cstheme="minorBidi"/>
          <w:bCs w:val="0"/>
          <w:kern w:val="2"/>
          <w:szCs w:val="21"/>
          <w:lang w:val="en-US" w:eastAsia="zh-CN"/>
        </w:rPr>
        <w:fldChar w:fldCharType="separate"/>
      </w:r>
      <w:r>
        <w:t xml:space="preserve">Figure 23 </w:t>
      </w:r>
      <w:r>
        <w:tab/>
      </w:r>
      <w:r>
        <w:fldChar w:fldCharType="begin"/>
      </w:r>
      <w:r>
        <w:instrText xml:space="preserve"> PAGEREF _Toc2203 </w:instrText>
      </w:r>
      <w:r>
        <w:fldChar w:fldCharType="separate"/>
      </w:r>
      <w:r>
        <w:t>12</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_Toc9826 </w:instrText>
      </w:r>
      <w:r>
        <w:rPr>
          <w:rFonts w:hint="default" w:asciiTheme="minorHAnsi" w:hAnsiTheme="minorHAnsi" w:eastAsiaTheme="minorEastAsia" w:cstheme="minorBidi"/>
          <w:bCs w:val="0"/>
          <w:kern w:val="2"/>
          <w:szCs w:val="21"/>
          <w:lang w:val="en-US" w:eastAsia="zh-CN"/>
        </w:rPr>
        <w:fldChar w:fldCharType="separate"/>
      </w:r>
      <w:r>
        <w:t xml:space="preserve">Figure 24 </w:t>
      </w:r>
      <w:r>
        <w:tab/>
      </w:r>
      <w:r>
        <w:fldChar w:fldCharType="begin"/>
      </w:r>
      <w:r>
        <w:instrText xml:space="preserve"> PAGEREF _Toc9826 </w:instrText>
      </w:r>
      <w:r>
        <w:fldChar w:fldCharType="separate"/>
      </w:r>
      <w:r>
        <w:t>12</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_Toc24451 </w:instrText>
      </w:r>
      <w:r>
        <w:rPr>
          <w:rFonts w:hint="default" w:asciiTheme="minorHAnsi" w:hAnsiTheme="minorHAnsi" w:eastAsiaTheme="minorEastAsia" w:cstheme="minorBidi"/>
          <w:bCs w:val="0"/>
          <w:kern w:val="2"/>
          <w:szCs w:val="21"/>
          <w:lang w:val="en-US" w:eastAsia="zh-CN"/>
        </w:rPr>
        <w:fldChar w:fldCharType="separate"/>
      </w:r>
      <w:r>
        <w:t xml:space="preserve">Figure 25 </w:t>
      </w:r>
      <w:r>
        <w:tab/>
      </w:r>
      <w:r>
        <w:fldChar w:fldCharType="begin"/>
      </w:r>
      <w:r>
        <w:instrText xml:space="preserve"> PAGEREF _Toc24451 </w:instrText>
      </w:r>
      <w:r>
        <w:fldChar w:fldCharType="separate"/>
      </w:r>
      <w:r>
        <w:t>13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_Toc29261 </w:instrText>
      </w:r>
      <w:r>
        <w:rPr>
          <w:rFonts w:hint="default" w:asciiTheme="minorHAnsi" w:hAnsiTheme="minorHAnsi" w:eastAsiaTheme="minorEastAsia" w:cstheme="minorBidi"/>
          <w:bCs w:val="0"/>
          <w:kern w:val="2"/>
          <w:szCs w:val="21"/>
          <w:lang w:val="en-US" w:eastAsia="zh-CN"/>
        </w:rPr>
        <w:fldChar w:fldCharType="separate"/>
      </w:r>
      <w:r>
        <w:t xml:space="preserve">Figure 26 </w:t>
      </w:r>
      <w:r>
        <w:tab/>
      </w:r>
      <w:r>
        <w:fldChar w:fldCharType="begin"/>
      </w:r>
      <w:r>
        <w:instrText xml:space="preserve"> PAGEREF _Toc29261 </w:instrText>
      </w:r>
      <w:r>
        <w:fldChar w:fldCharType="separate"/>
      </w:r>
      <w:r>
        <w:t>13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_Toc32701 </w:instrText>
      </w:r>
      <w:r>
        <w:rPr>
          <w:rFonts w:hint="default" w:asciiTheme="minorHAnsi" w:hAnsiTheme="minorHAnsi" w:eastAsiaTheme="minorEastAsia" w:cstheme="minorBidi"/>
          <w:bCs w:val="0"/>
          <w:kern w:val="2"/>
          <w:szCs w:val="21"/>
          <w:lang w:val="en-US" w:eastAsia="zh-CN"/>
        </w:rPr>
        <w:fldChar w:fldCharType="separate"/>
      </w:r>
      <w:r>
        <w:t xml:space="preserve">Figure 27 </w:t>
      </w:r>
      <w:r>
        <w:tab/>
      </w:r>
      <w:r>
        <w:fldChar w:fldCharType="begin"/>
      </w:r>
      <w:r>
        <w:instrText xml:space="preserve"> PAGEREF _Toc32701 </w:instrText>
      </w:r>
      <w:r>
        <w:fldChar w:fldCharType="separate"/>
      </w:r>
      <w:r>
        <w:t>13</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_Toc16867 </w:instrText>
      </w:r>
      <w:r>
        <w:rPr>
          <w:rFonts w:hint="default" w:asciiTheme="minorHAnsi" w:hAnsiTheme="minorHAnsi" w:eastAsiaTheme="minorEastAsia" w:cstheme="minorBidi"/>
          <w:bCs w:val="0"/>
          <w:kern w:val="2"/>
          <w:szCs w:val="21"/>
          <w:lang w:val="en-US" w:eastAsia="zh-CN"/>
        </w:rPr>
        <w:fldChar w:fldCharType="separate"/>
      </w:r>
      <w:r>
        <w:t xml:space="preserve">Figure 28 </w:t>
      </w:r>
      <w:r>
        <w:tab/>
      </w:r>
      <w:r>
        <w:fldChar w:fldCharType="begin"/>
      </w:r>
      <w:r>
        <w:instrText xml:space="preserve"> PAGEREF _Toc16867 </w:instrText>
      </w:r>
      <w:r>
        <w:fldChar w:fldCharType="separate"/>
      </w:r>
      <w:r>
        <w:t>14</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_Toc32451 </w:instrText>
      </w:r>
      <w:r>
        <w:rPr>
          <w:rFonts w:hint="default" w:asciiTheme="minorHAnsi" w:hAnsiTheme="minorHAnsi" w:eastAsiaTheme="minorEastAsia" w:cstheme="minorBidi"/>
          <w:bCs w:val="0"/>
          <w:kern w:val="2"/>
          <w:szCs w:val="21"/>
          <w:lang w:val="en-US" w:eastAsia="zh-CN"/>
        </w:rPr>
        <w:fldChar w:fldCharType="separate"/>
      </w:r>
      <w:r>
        <w:t xml:space="preserve">Figure 29 </w:t>
      </w:r>
      <w:r>
        <w:tab/>
      </w:r>
      <w:r>
        <w:fldChar w:fldCharType="begin"/>
      </w:r>
      <w:r>
        <w:instrText xml:space="preserve"> PAGEREF _Toc32451 </w:instrText>
      </w:r>
      <w:r>
        <w:fldChar w:fldCharType="separate"/>
      </w:r>
      <w:r>
        <w:t>14</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_Toc25346 </w:instrText>
      </w:r>
      <w:r>
        <w:rPr>
          <w:rFonts w:hint="default" w:asciiTheme="minorHAnsi" w:hAnsiTheme="minorHAnsi" w:eastAsiaTheme="minorEastAsia" w:cstheme="minorBidi"/>
          <w:bCs w:val="0"/>
          <w:kern w:val="2"/>
          <w:szCs w:val="21"/>
          <w:lang w:val="en-US" w:eastAsia="zh-CN"/>
        </w:rPr>
        <w:fldChar w:fldCharType="separate"/>
      </w:r>
      <w:r>
        <w:t xml:space="preserve">Figure 30 </w:t>
      </w:r>
      <w:r>
        <w:tab/>
      </w:r>
      <w:r>
        <w:fldChar w:fldCharType="begin"/>
      </w:r>
      <w:r>
        <w:instrText xml:space="preserve"> PAGEREF _Toc25346 </w:instrText>
      </w:r>
      <w:r>
        <w:fldChar w:fldCharType="separate"/>
      </w:r>
      <w:r>
        <w:t>15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_Toc2837 </w:instrText>
      </w:r>
      <w:r>
        <w:rPr>
          <w:rFonts w:hint="default" w:asciiTheme="minorHAnsi" w:hAnsiTheme="minorHAnsi" w:eastAsiaTheme="minorEastAsia" w:cstheme="minorBidi"/>
          <w:bCs w:val="0"/>
          <w:kern w:val="2"/>
          <w:szCs w:val="21"/>
          <w:lang w:val="en-US" w:eastAsia="zh-CN"/>
        </w:rPr>
        <w:fldChar w:fldCharType="separate"/>
      </w:r>
      <w:r>
        <w:t xml:space="preserve">Figure 31 </w:t>
      </w:r>
      <w:r>
        <w:tab/>
      </w:r>
      <w:r>
        <w:fldChar w:fldCharType="begin"/>
      </w:r>
      <w:r>
        <w:instrText xml:space="preserve"> PAGEREF _Toc2837 </w:instrText>
      </w:r>
      <w:r>
        <w:fldChar w:fldCharType="separate"/>
      </w:r>
      <w:r>
        <w:t>15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_Toc30413 </w:instrText>
      </w:r>
      <w:r>
        <w:rPr>
          <w:rFonts w:hint="default" w:asciiTheme="minorHAnsi" w:hAnsiTheme="minorHAnsi" w:eastAsiaTheme="minorEastAsia" w:cstheme="minorBidi"/>
          <w:bCs w:val="0"/>
          <w:kern w:val="2"/>
          <w:szCs w:val="21"/>
          <w:lang w:val="en-US" w:eastAsia="zh-CN"/>
        </w:rPr>
        <w:fldChar w:fldCharType="separate"/>
      </w:r>
      <w:r>
        <w:t xml:space="preserve">Figure 32 </w:t>
      </w:r>
      <w:r>
        <w:tab/>
      </w:r>
      <w:r>
        <w:fldChar w:fldCharType="begin"/>
      </w:r>
      <w:r>
        <w:instrText xml:space="preserve"> PAGEREF _Toc30413 </w:instrText>
      </w:r>
      <w:r>
        <w:fldChar w:fldCharType="separate"/>
      </w:r>
      <w:r>
        <w:t>15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_Toc17021 </w:instrText>
      </w:r>
      <w:r>
        <w:rPr>
          <w:rFonts w:hint="default" w:asciiTheme="minorHAnsi" w:hAnsiTheme="minorHAnsi" w:eastAsiaTheme="minorEastAsia" w:cstheme="minorBidi"/>
          <w:bCs w:val="0"/>
          <w:kern w:val="2"/>
          <w:szCs w:val="21"/>
          <w:lang w:val="en-US" w:eastAsia="zh-CN"/>
        </w:rPr>
        <w:fldChar w:fldCharType="separate"/>
      </w:r>
      <w:r>
        <w:t xml:space="preserve">Figure 33 </w:t>
      </w:r>
      <w:r>
        <w:tab/>
      </w:r>
      <w:r>
        <w:fldChar w:fldCharType="begin"/>
      </w:r>
      <w:r>
        <w:instrText xml:space="preserve"> PAGEREF _Toc17021 </w:instrText>
      </w:r>
      <w:r>
        <w:fldChar w:fldCharType="separate"/>
      </w:r>
      <w:r>
        <w:t>15</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_Toc6666 </w:instrText>
      </w:r>
      <w:r>
        <w:rPr>
          <w:rFonts w:hint="default" w:asciiTheme="minorHAnsi" w:hAnsiTheme="minorHAnsi" w:eastAsiaTheme="minorEastAsia" w:cstheme="minorBidi"/>
          <w:bCs w:val="0"/>
          <w:kern w:val="2"/>
          <w:szCs w:val="21"/>
          <w:lang w:val="en-US" w:eastAsia="zh-CN"/>
        </w:rPr>
        <w:fldChar w:fldCharType="separate"/>
      </w:r>
      <w:r>
        <w:t xml:space="preserve">Figure 34 </w:t>
      </w:r>
      <w:r>
        <w:tab/>
      </w:r>
      <w:r>
        <w:fldChar w:fldCharType="begin"/>
      </w:r>
      <w:r>
        <w:instrText xml:space="preserve"> PAGEREF _Toc6666 </w:instrText>
      </w:r>
      <w:r>
        <w:fldChar w:fldCharType="separate"/>
      </w:r>
      <w:r>
        <w:t>18</w:t>
      </w:r>
      <w:r>
        <w:fldChar w:fldCharType="end"/>
      </w:r>
      <w:r>
        <w:rPr>
          <w:rFonts w:hint="default" w:asciiTheme="minorHAnsi" w:hAnsiTheme="minorHAnsi" w:eastAsiaTheme="minorEastAsia" w:cstheme="minorBidi"/>
          <w:bCs w:val="0"/>
          <w:kern w:val="2"/>
          <w:szCs w:val="21"/>
          <w:lang w:val="en-US" w:eastAsia="zh-CN"/>
        </w:rPr>
        <w:fldChar w:fldCharType="end"/>
      </w:r>
    </w:p>
    <w:p>
      <w:pPr>
        <w:pStyle w:val="8"/>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_Toc15768 </w:instrText>
      </w:r>
      <w:r>
        <w:rPr>
          <w:rFonts w:hint="default" w:asciiTheme="minorHAnsi" w:hAnsiTheme="minorHAnsi" w:eastAsiaTheme="minorEastAsia" w:cstheme="minorBidi"/>
          <w:bCs w:val="0"/>
          <w:kern w:val="2"/>
          <w:szCs w:val="21"/>
          <w:lang w:val="en-US" w:eastAsia="zh-CN"/>
        </w:rPr>
        <w:fldChar w:fldCharType="separate"/>
      </w:r>
      <w:r>
        <w:t xml:space="preserve">Figure 35 </w:t>
      </w:r>
      <w:r>
        <w:tab/>
      </w:r>
      <w:r>
        <w:fldChar w:fldCharType="begin"/>
      </w:r>
      <w:r>
        <w:instrText xml:space="preserve"> PAGEREF _Toc15768 </w:instrText>
      </w:r>
      <w:r>
        <w:fldChar w:fldCharType="separate"/>
      </w:r>
      <w:r>
        <w:t>18</w:t>
      </w:r>
      <w:r>
        <w:fldChar w:fldCharType="end"/>
      </w:r>
      <w:r>
        <w:rPr>
          <w:rFonts w:hint="default" w:asciiTheme="minorHAnsi" w:hAnsiTheme="minorHAnsi" w:eastAsiaTheme="minorEastAsia" w:cstheme="minorBidi"/>
          <w:bCs w:val="0"/>
          <w:kern w:val="2"/>
          <w:szCs w:val="21"/>
          <w:lang w:val="en-US" w:eastAsia="zh-CN"/>
        </w:rPr>
        <w:fldChar w:fldCharType="end"/>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Cs w:val="0"/>
          <w:kern w:val="2"/>
          <w:szCs w:val="21"/>
          <w:lang w:val="en-US" w:eastAsia="zh-CN"/>
        </w:rPr>
        <w:fldChar w:fldCharType="end"/>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p>
    <w:p>
      <w:pPr>
        <w:pStyle w:val="3"/>
        <w:numPr>
          <w:ilvl w:val="0"/>
          <w:numId w:val="0"/>
        </w:numPr>
        <w:bidi w:val="0"/>
        <w:rPr>
          <w:rFonts w:hint="eastAsia"/>
          <w:lang w:val="en-US" w:eastAsia="zh-CN"/>
        </w:rPr>
      </w:pPr>
      <w:bookmarkStart w:id="1" w:name="_Toc32642"/>
      <w:r>
        <w:rPr>
          <w:rFonts w:hint="default"/>
          <w:lang w:val="en-US" w:eastAsia="zh-CN"/>
        </w:rPr>
        <w:t xml:space="preserve">1. </w:t>
      </w:r>
      <w:r>
        <w:rPr>
          <w:rFonts w:hint="eastAsia"/>
          <w:lang w:val="en-US" w:eastAsia="zh-CN"/>
        </w:rPr>
        <w:t>Introduction</w:t>
      </w:r>
      <w:bookmarkEnd w:id="1"/>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This application is based on PHP/HTML web development and MySQL database. It is designed for students to create a user to check their own grades and for teachers to work as an administrator who can manage all students’ grades. This application is very convenient for students and teachers because all you have to do is sign up, log in, and search your grades. The teachers have more functions but they are all very simple. All the information is stored on the database. The application is not complex so it is less likely to make some errors. Hopefully, it will make the students feel less nervous while they are checking their grades.</w:t>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a user, after signing up, students can</w:t>
      </w:r>
      <w:r>
        <w:rPr>
          <w:rFonts w:hint="eastAsia" w:asciiTheme="minorHAnsi" w:hAnsiTheme="minorHAnsi" w:eastAsiaTheme="minorEastAsia" w:cstheme="minorBidi"/>
          <w:b w:val="0"/>
          <w:bCs w:val="0"/>
          <w:kern w:val="2"/>
          <w:sz w:val="21"/>
          <w:szCs w:val="21"/>
          <w:lang w:val="en-US" w:eastAsia="zh-CN"/>
        </w:rPr>
        <w:t xml:space="preserve"> </w:t>
      </w:r>
      <w:r>
        <w:rPr>
          <w:rFonts w:hint="default" w:asciiTheme="minorHAnsi" w:hAnsiTheme="minorHAnsi" w:eastAsiaTheme="minorEastAsia" w:cstheme="minorBidi"/>
          <w:b w:val="0"/>
          <w:bCs w:val="0"/>
          <w:kern w:val="2"/>
          <w:sz w:val="21"/>
          <w:szCs w:val="21"/>
          <w:lang w:val="en-US" w:eastAsia="zh-CN"/>
        </w:rPr>
        <w:t>change the password and the information of this user. They can also search for other users to see their identity and information. So the information area is available for everyone to see and can be used as the place where you may want to share something with others.</w:t>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an administrator, teachers can change the username, the password, the information, and the identity of every user. Besides the identity and information, the administrators can also see the password when they are searching for users. Teachers are able to create a new user and appoint its identity, which is different from signing up because the default identity is user while signing up. Moreover, teachers have the authority to delete a user or update a user as an administrator. Here “update” means change all the data of this user including username, password, identity, and information.</w:t>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The whole application is divided into two main bodies: the user management system and the grade management system. The user management system has a structure like figure 1. Students and teachers all need to log in. Students log in as a user and teachers log in as an administrator. Students without a user can sign up to create a user account. Both students and teachers can search for users but the system will return different results, with or without the password. </w:t>
      </w:r>
    </w:p>
    <w:p>
      <w:pPr>
        <w:widowControl w:val="0"/>
        <w:spacing w:after="160" w:line="259" w:lineRule="auto"/>
        <w:jc w:val="center"/>
      </w:pPr>
      <w:r>
        <w:drawing>
          <wp:inline distT="0" distB="0" distL="114300" distR="114300">
            <wp:extent cx="4336415" cy="3289300"/>
            <wp:effectExtent l="0" t="0" r="6985" b="254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4"/>
                    <a:srcRect l="12563" r="13275"/>
                    <a:stretch>
                      <a:fillRect/>
                    </a:stretch>
                  </pic:blipFill>
                  <pic:spPr>
                    <a:xfrm>
                      <a:off x="0" y="0"/>
                      <a:ext cx="4336415" cy="3289300"/>
                    </a:xfrm>
                    <a:prstGeom prst="rect">
                      <a:avLst/>
                    </a:prstGeom>
                    <a:noFill/>
                    <a:ln>
                      <a:noFill/>
                    </a:ln>
                  </pic:spPr>
                </pic:pic>
              </a:graphicData>
            </a:graphic>
          </wp:inline>
        </w:drawing>
      </w:r>
    </w:p>
    <w:p>
      <w:pPr>
        <w:pStyle w:val="7"/>
        <w:widowControl w:val="0"/>
        <w:spacing w:after="160" w:line="259" w:lineRule="auto"/>
        <w:jc w:val="center"/>
        <w:rPr>
          <w:rFonts w:hint="default"/>
          <w:lang w:val="en-US" w:eastAsia="zh-CN"/>
        </w:rPr>
      </w:pPr>
      <w:r>
        <w:t xml:space="preserve">Figure </w:t>
      </w:r>
      <w:r>
        <w:fldChar w:fldCharType="begin"/>
      </w:r>
      <w:r>
        <w:instrText xml:space="preserve"> SEQ Figure \* ARABIC </w:instrText>
      </w:r>
      <w:r>
        <w:fldChar w:fldCharType="separate"/>
      </w:r>
      <w:r>
        <w:t>1</w:t>
      </w:r>
      <w:r>
        <w:fldChar w:fldCharType="end"/>
      </w:r>
      <w:bookmarkStart w:id="2" w:name="_Toc32404"/>
      <w:bookmarkEnd w:id="2"/>
    </w:p>
    <w:p>
      <w:pPr>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The structure of the grade management system is like figure 2. After logging in, students and teachers can search for the grades. The different thing is that students as users can only see their own grades but teachers as administrators can see the grades of all students. Additionally, teachers are able to operate the students’ grades in many ways just like the user management system. Those ways are called CRUD operations. </w:t>
      </w:r>
      <w:r>
        <w:rPr>
          <w:rFonts w:hint="default" w:asciiTheme="minorHAnsi" w:hAnsiTheme="minorHAnsi" w:eastAsiaTheme="minorEastAsia" w:cstheme="minorBidi"/>
          <w:b w:val="0"/>
          <w:bCs w:val="0"/>
          <w:i/>
          <w:iCs/>
          <w:kern w:val="2"/>
          <w:sz w:val="21"/>
          <w:szCs w:val="21"/>
          <w:lang w:val="en-US" w:eastAsia="zh-CN"/>
        </w:rPr>
        <w:t>One of the most redundant tasks in data-intensive Web application development is the implementation of CRUD operations.</w:t>
      </w:r>
      <w:r>
        <w:rPr>
          <w:rFonts w:hint="default" w:asciiTheme="minorHAnsi" w:hAnsiTheme="minorHAnsi" w:eastAsiaTheme="minorEastAsia" w:cstheme="minorBidi"/>
          <w:b w:val="0"/>
          <w:bCs w:val="0"/>
          <w:kern w:val="2"/>
          <w:sz w:val="21"/>
          <w:szCs w:val="21"/>
          <w:lang w:val="en-US" w:eastAsia="zh-CN"/>
        </w:rPr>
        <w:t>[1] So they are considered to be very important in a Web application like this application.</w:t>
      </w:r>
    </w:p>
    <w:p>
      <w:pPr>
        <w:jc w:val="center"/>
      </w:pPr>
      <w:r>
        <w:drawing>
          <wp:inline distT="0" distB="0" distL="114300" distR="114300">
            <wp:extent cx="4329430" cy="3293745"/>
            <wp:effectExtent l="0" t="0" r="13970" b="13335"/>
            <wp:docPr id="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
                    <pic:cNvPicPr>
                      <a:picLocks noChangeAspect="1"/>
                    </pic:cNvPicPr>
                  </pic:nvPicPr>
                  <pic:blipFill>
                    <a:blip r:embed="rId5"/>
                    <a:srcRect l="13021" r="13021"/>
                    <a:stretch>
                      <a:fillRect/>
                    </a:stretch>
                  </pic:blipFill>
                  <pic:spPr>
                    <a:xfrm>
                      <a:off x="0" y="0"/>
                      <a:ext cx="4329430" cy="3293745"/>
                    </a:xfrm>
                    <a:prstGeom prst="rect">
                      <a:avLst/>
                    </a:prstGeom>
                    <a:noFill/>
                    <a:ln>
                      <a:noFill/>
                    </a:ln>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2</w:t>
      </w:r>
      <w:r>
        <w:fldChar w:fldCharType="end"/>
      </w:r>
      <w:bookmarkStart w:id="3" w:name="_Toc15335"/>
      <w:bookmarkEnd w:id="3"/>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The database has three tables: Students, Grades, and Log. The main information like user information and students’ grades is stored in the Students table and the Grades table. Log table is used to store the logs recording who did what in which time. </w:t>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p>
    <w:p>
      <w:pPr>
        <w:pStyle w:val="3"/>
        <w:numPr>
          <w:ilvl w:val="0"/>
          <w:numId w:val="0"/>
        </w:numPr>
        <w:bidi w:val="0"/>
        <w:ind w:leftChars="0"/>
        <w:rPr>
          <w:rFonts w:hint="default" w:asciiTheme="minorHAnsi" w:hAnsiTheme="minorHAnsi" w:eastAsiaTheme="minorEastAsia" w:cstheme="minorBidi"/>
          <w:b w:val="0"/>
          <w:bCs w:val="0"/>
          <w:kern w:val="2"/>
          <w:szCs w:val="21"/>
          <w:lang w:val="en-US" w:eastAsia="zh-CN"/>
        </w:rPr>
      </w:pPr>
      <w:bookmarkStart w:id="4" w:name="_Toc15637"/>
      <w:r>
        <w:rPr>
          <w:rFonts w:hint="default"/>
          <w:lang w:val="en-US" w:eastAsia="zh-CN"/>
        </w:rPr>
        <w:t>2. Development Process</w:t>
      </w:r>
      <w:bookmarkEnd w:id="4"/>
    </w:p>
    <w:p>
      <w:pPr>
        <w:pStyle w:val="5"/>
        <w:bidi w:val="0"/>
        <w:rPr>
          <w:rFonts w:hint="default" w:asciiTheme="minorHAnsi" w:hAnsiTheme="minorHAnsi" w:eastAsiaTheme="minorEastAsia" w:cstheme="minorBidi"/>
          <w:b/>
          <w:bCs/>
          <w:kern w:val="2"/>
          <w:szCs w:val="28"/>
          <w:lang w:val="en-US" w:eastAsia="zh-CN"/>
        </w:rPr>
      </w:pPr>
      <w:r>
        <w:rPr>
          <w:rFonts w:hint="default"/>
          <w:lang w:val="en-US" w:eastAsia="zh-CN"/>
        </w:rPr>
        <w:t>2.1. Stage 1</w:t>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At the first stage of application development, it is so difficult to assemble all the knowledge and make a unique application at the beginning. </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The first goal is to make a login interface using HTML. The client-side HTML file is called login.html and the server-side PHP file is called login.php. Figure 3 is the login.html on the web browser.</w:t>
      </w:r>
    </w:p>
    <w:p>
      <w:pPr>
        <w:widowControl w:val="0"/>
        <w:spacing w:after="160" w:line="259" w:lineRule="auto"/>
        <w:jc w:val="center"/>
      </w:pPr>
      <w:r>
        <w:drawing>
          <wp:inline distT="0" distB="0" distL="114300" distR="114300">
            <wp:extent cx="4278630" cy="2072640"/>
            <wp:effectExtent l="0" t="0" r="3810" b="0"/>
            <wp:docPr id="1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0"/>
                    <pic:cNvPicPr>
                      <a:picLocks noChangeAspect="1"/>
                    </pic:cNvPicPr>
                  </pic:nvPicPr>
                  <pic:blipFill>
                    <a:blip r:embed="rId6"/>
                    <a:stretch>
                      <a:fillRect/>
                    </a:stretch>
                  </pic:blipFill>
                  <pic:spPr>
                    <a:xfrm>
                      <a:off x="0" y="0"/>
                      <a:ext cx="4278630" cy="2072640"/>
                    </a:xfrm>
                    <a:prstGeom prst="rect">
                      <a:avLst/>
                    </a:prstGeom>
                    <a:noFill/>
                    <a:ln>
                      <a:noFill/>
                    </a:ln>
                  </pic:spPr>
                </pic:pic>
              </a:graphicData>
            </a:graphic>
          </wp:inline>
        </w:drawing>
      </w:r>
    </w:p>
    <w:p>
      <w:pPr>
        <w:pStyle w:val="7"/>
        <w:widowControl w:val="0"/>
        <w:spacing w:after="160" w:line="259" w:lineRule="auto"/>
        <w:jc w:val="center"/>
        <w:rPr>
          <w:rFonts w:hint="default"/>
          <w:lang w:val="en-US" w:eastAsia="zh-CN"/>
        </w:rPr>
      </w:pPr>
      <w:r>
        <w:t xml:space="preserve">Figure </w:t>
      </w:r>
      <w:r>
        <w:fldChar w:fldCharType="begin"/>
      </w:r>
      <w:r>
        <w:instrText xml:space="preserve"> SEQ Figure \* ARABIC </w:instrText>
      </w:r>
      <w:r>
        <w:fldChar w:fldCharType="separate"/>
      </w:r>
      <w:r>
        <w:t>3</w:t>
      </w:r>
      <w:r>
        <w:fldChar w:fldCharType="end"/>
      </w:r>
      <w:bookmarkStart w:id="5" w:name="_Toc3107"/>
      <w:bookmarkEnd w:id="5"/>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As a beginner of HTML, it really took a lot of time to learn how to use it. One challenge is to understand how a PHP file and an HTML file communicate with each other by variables. The secret is $_POST['xxxx'] and Internet is the best teacher. </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The biggest challenge is that at that time PHPMyAdmin is not accessible like figure 4 has shown so it is impossible to connect to the database. So stage 1 was made without database until Mike emailed and explained how to solve this problem.</w:t>
      </w:r>
    </w:p>
    <w:p>
      <w:pPr>
        <w:widowControl w:val="0"/>
        <w:spacing w:after="160" w:line="259" w:lineRule="auto"/>
        <w:jc w:val="center"/>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drawing>
          <wp:inline distT="0" distB="0" distL="114300" distR="114300">
            <wp:extent cx="3480435" cy="2024380"/>
            <wp:effectExtent l="0" t="0" r="9525" b="2540"/>
            <wp:docPr id="13" name="图片 13" descr="thumbnail_image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thumbnail_image001"/>
                    <pic:cNvPicPr>
                      <a:picLocks noChangeAspect="1"/>
                    </pic:cNvPicPr>
                  </pic:nvPicPr>
                  <pic:blipFill>
                    <a:blip r:embed="rId7"/>
                    <a:stretch>
                      <a:fillRect/>
                    </a:stretch>
                  </pic:blipFill>
                  <pic:spPr>
                    <a:xfrm>
                      <a:off x="0" y="0"/>
                      <a:ext cx="3480435" cy="2024380"/>
                    </a:xfrm>
                    <a:prstGeom prst="rect">
                      <a:avLst/>
                    </a:prstGeom>
                  </pic:spPr>
                </pic:pic>
              </a:graphicData>
            </a:graphic>
          </wp:inline>
        </w:drawing>
      </w:r>
    </w:p>
    <w:p>
      <w:pPr>
        <w:pStyle w:val="7"/>
        <w:widowControl w:val="0"/>
        <w:spacing w:after="160" w:line="259" w:lineRule="auto"/>
        <w:jc w:val="center"/>
        <w:rPr>
          <w:rFonts w:hint="default" w:asciiTheme="minorHAnsi" w:hAnsiTheme="minorHAnsi" w:eastAsiaTheme="minorEastAsia" w:cstheme="minorBidi"/>
          <w:b w:val="0"/>
          <w:bCs w:val="0"/>
          <w:kern w:val="2"/>
          <w:sz w:val="21"/>
          <w:szCs w:val="21"/>
          <w:lang w:val="en-US" w:eastAsia="zh-CN"/>
        </w:rPr>
      </w:pPr>
      <w:r>
        <w:t xml:space="preserve">Figure </w:t>
      </w:r>
      <w:r>
        <w:fldChar w:fldCharType="begin"/>
      </w:r>
      <w:r>
        <w:instrText xml:space="preserve"> SEQ Figure \* ARABIC </w:instrText>
      </w:r>
      <w:r>
        <w:fldChar w:fldCharType="separate"/>
      </w:r>
      <w:r>
        <w:t>4</w:t>
      </w:r>
      <w:r>
        <w:fldChar w:fldCharType="end"/>
      </w:r>
      <w:bookmarkStart w:id="6" w:name="_Toc11172"/>
      <w:bookmarkEnd w:id="6"/>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p>
    <w:p>
      <w:pPr>
        <w:pStyle w:val="5"/>
        <w:bidi w:val="0"/>
        <w:rPr>
          <w:rFonts w:hint="default" w:asciiTheme="minorHAnsi" w:hAnsiTheme="minorHAnsi" w:eastAsiaTheme="minorEastAsia" w:cstheme="minorBidi"/>
          <w:b/>
          <w:bCs/>
          <w:kern w:val="2"/>
          <w:szCs w:val="28"/>
          <w:lang w:val="en-US" w:eastAsia="zh-CN"/>
        </w:rPr>
      </w:pPr>
      <w:r>
        <w:rPr>
          <w:rFonts w:hint="default"/>
          <w:lang w:val="en-US" w:eastAsia="zh-CN"/>
        </w:rPr>
        <w:t>2.2. Stage 2</w:t>
      </w:r>
    </w:p>
    <w:p>
      <w:pPr>
        <w:widowControl w:val="0"/>
        <w:spacing w:after="160" w:line="259" w:lineRule="auto"/>
        <w:jc w:val="center"/>
      </w:pPr>
      <w:r>
        <w:drawing>
          <wp:inline distT="0" distB="0" distL="114300" distR="114300">
            <wp:extent cx="3149600" cy="2105660"/>
            <wp:effectExtent l="0" t="0" r="5080" b="12700"/>
            <wp:docPr id="1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7"/>
                    <pic:cNvPicPr>
                      <a:picLocks noChangeAspect="1"/>
                    </pic:cNvPicPr>
                  </pic:nvPicPr>
                  <pic:blipFill>
                    <a:blip r:embed="rId8"/>
                    <a:stretch>
                      <a:fillRect/>
                    </a:stretch>
                  </pic:blipFill>
                  <pic:spPr>
                    <a:xfrm>
                      <a:off x="0" y="0"/>
                      <a:ext cx="3149600" cy="2105660"/>
                    </a:xfrm>
                    <a:prstGeom prst="rect">
                      <a:avLst/>
                    </a:prstGeom>
                    <a:noFill/>
                    <a:ln>
                      <a:noFill/>
                    </a:ln>
                  </pic:spPr>
                </pic:pic>
              </a:graphicData>
            </a:graphic>
          </wp:inline>
        </w:drawing>
      </w:r>
    </w:p>
    <w:p>
      <w:pPr>
        <w:pStyle w:val="7"/>
        <w:widowControl w:val="0"/>
        <w:spacing w:after="160" w:line="259" w:lineRule="auto"/>
        <w:jc w:val="center"/>
        <w:rPr>
          <w:rFonts w:hint="default"/>
          <w:lang w:val="en-US" w:eastAsia="zh-CN"/>
        </w:rPr>
      </w:pPr>
      <w:r>
        <w:t xml:space="preserve">Figure </w:t>
      </w:r>
      <w:r>
        <w:fldChar w:fldCharType="begin"/>
      </w:r>
      <w:r>
        <w:instrText xml:space="preserve"> SEQ Figure \* ARABIC </w:instrText>
      </w:r>
      <w:r>
        <w:fldChar w:fldCharType="separate"/>
      </w:r>
      <w:r>
        <w:t>5</w:t>
      </w:r>
      <w:r>
        <w:fldChar w:fldCharType="end"/>
      </w:r>
      <w:bookmarkStart w:id="7" w:name="_Toc30202"/>
      <w:bookmarkEnd w:id="7"/>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figure 5 showed, at that time, the virtual machine ha</w:t>
      </w:r>
      <w:r>
        <w:rPr>
          <w:rFonts w:hint="eastAsia" w:asciiTheme="minorHAnsi" w:hAnsiTheme="minorHAnsi" w:eastAsiaTheme="minorEastAsia" w:cstheme="minorBidi"/>
          <w:b w:val="0"/>
          <w:bCs w:val="0"/>
          <w:kern w:val="2"/>
          <w:sz w:val="21"/>
          <w:szCs w:val="21"/>
          <w:lang w:val="en-US" w:eastAsia="zh-CN"/>
        </w:rPr>
        <w:t>d</w:t>
      </w:r>
      <w:r>
        <w:rPr>
          <w:rFonts w:hint="default" w:asciiTheme="minorHAnsi" w:hAnsiTheme="minorHAnsi" w:eastAsiaTheme="minorEastAsia" w:cstheme="minorBidi"/>
          <w:b w:val="0"/>
          <w:bCs w:val="0"/>
          <w:kern w:val="2"/>
          <w:sz w:val="21"/>
          <w:szCs w:val="21"/>
          <w:lang w:val="en-US" w:eastAsia="zh-CN"/>
        </w:rPr>
        <w:t xml:space="preserve"> been run out of time. When Mike provided five more hours on another virtual machine, the codes of stage 1 are gone because they are not uploaded on the GitHub. When you run into such troubles, you would totally understand how important Git is. It feels just like you have done nothing in stage 1. It is very frustrating. The stage 2 has to start over.</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In fact, even though the PHPMyAdmin is working, it still takes some time to get database ready. At first, the dbServer, the dbName, the dbUName, and </w:t>
      </w:r>
      <w:r>
        <w:rPr>
          <w:rFonts w:hint="eastAsia" w:asciiTheme="minorHAnsi" w:hAnsiTheme="minorHAnsi" w:eastAsiaTheme="minorEastAsia" w:cstheme="minorBidi"/>
          <w:b w:val="0"/>
          <w:bCs w:val="0"/>
          <w:kern w:val="2"/>
          <w:sz w:val="21"/>
          <w:szCs w:val="21"/>
          <w:lang w:val="en-US" w:eastAsia="zh-CN"/>
        </w:rPr>
        <w:t xml:space="preserve">the </w:t>
      </w:r>
      <w:r>
        <w:rPr>
          <w:rFonts w:hint="default" w:asciiTheme="minorHAnsi" w:hAnsiTheme="minorHAnsi" w:eastAsiaTheme="minorEastAsia" w:cstheme="minorBidi"/>
          <w:b w:val="0"/>
          <w:bCs w:val="0"/>
          <w:kern w:val="2"/>
          <w:sz w:val="21"/>
          <w:szCs w:val="21"/>
          <w:lang w:val="en-US" w:eastAsia="zh-CN"/>
        </w:rPr>
        <w:t>dbPassword are set as “localhost”, “TestDatabase”, “root”, “ ”. A simple file called web1.php is created to test the connection to the MySQL database. The result is like figure 6.</w:t>
      </w:r>
    </w:p>
    <w:p>
      <w:pPr>
        <w:widowControl w:val="0"/>
        <w:spacing w:after="160" w:line="259" w:lineRule="auto"/>
        <w:jc w:val="center"/>
      </w:pPr>
      <w:r>
        <w:drawing>
          <wp:inline distT="0" distB="0" distL="114300" distR="114300">
            <wp:extent cx="5099685" cy="918845"/>
            <wp:effectExtent l="0" t="0" r="5715" b="1079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stretch>
                      <a:fillRect/>
                    </a:stretch>
                  </pic:blipFill>
                  <pic:spPr>
                    <a:xfrm>
                      <a:off x="0" y="0"/>
                      <a:ext cx="5099685" cy="918845"/>
                    </a:xfrm>
                    <a:prstGeom prst="rect">
                      <a:avLst/>
                    </a:prstGeom>
                    <a:noFill/>
                    <a:ln>
                      <a:noFill/>
                    </a:ln>
                  </pic:spPr>
                </pic:pic>
              </a:graphicData>
            </a:graphic>
          </wp:inline>
        </w:drawing>
      </w:r>
    </w:p>
    <w:p>
      <w:pPr>
        <w:pStyle w:val="7"/>
        <w:widowControl w:val="0"/>
        <w:spacing w:after="160" w:line="259" w:lineRule="auto"/>
        <w:jc w:val="center"/>
        <w:rPr>
          <w:rFonts w:hint="default"/>
          <w:lang w:val="en-US"/>
        </w:rPr>
      </w:pPr>
      <w:r>
        <w:t xml:space="preserve">Figure </w:t>
      </w:r>
      <w:r>
        <w:fldChar w:fldCharType="begin"/>
      </w:r>
      <w:r>
        <w:instrText xml:space="preserve"> SEQ Figure \* ARABIC </w:instrText>
      </w:r>
      <w:r>
        <w:fldChar w:fldCharType="separate"/>
      </w:r>
      <w:r>
        <w:t>6</w:t>
      </w:r>
      <w:r>
        <w:fldChar w:fldCharType="end"/>
      </w:r>
      <w:bookmarkStart w:id="8" w:name="_Toc25286"/>
      <w:bookmarkEnd w:id="8"/>
    </w:p>
    <w:p>
      <w:pPr>
        <w:widowControl w:val="0"/>
        <w:spacing w:after="160" w:line="259" w:lineRule="auto"/>
        <w:jc w:val="left"/>
        <w:rPr>
          <w:rFonts w:hint="default"/>
          <w:sz w:val="16"/>
          <w:szCs w:val="16"/>
          <w:lang w:val="en-US"/>
        </w:rPr>
      </w:pPr>
      <w:r>
        <w:rPr>
          <w:rFonts w:hint="default" w:asciiTheme="minorHAnsi" w:hAnsiTheme="minorHAnsi" w:eastAsiaTheme="minorEastAsia" w:cstheme="minorBidi"/>
          <w:b w:val="0"/>
          <w:bCs w:val="0"/>
          <w:kern w:val="2"/>
          <w:sz w:val="21"/>
          <w:szCs w:val="21"/>
          <w:lang w:val="en-US" w:eastAsia="zh-CN"/>
        </w:rPr>
        <w:t>After several failed attempts, an ignored detail is found on the PHPMyAdmin page like figure 7. So the dbServer is changed from “localhost” to “mysql:3306”.</w:t>
      </w:r>
    </w:p>
    <w:p>
      <w:pPr>
        <w:widowControl w:val="0"/>
        <w:spacing w:after="160" w:line="259" w:lineRule="auto"/>
        <w:jc w:val="center"/>
      </w:pPr>
      <w:r>
        <w:drawing>
          <wp:inline distT="0" distB="0" distL="114300" distR="114300">
            <wp:extent cx="2807970" cy="995680"/>
            <wp:effectExtent l="0" t="0" r="11430" b="1016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0"/>
                    <a:stretch>
                      <a:fillRect/>
                    </a:stretch>
                  </pic:blipFill>
                  <pic:spPr>
                    <a:xfrm>
                      <a:off x="0" y="0"/>
                      <a:ext cx="2807970" cy="995680"/>
                    </a:xfrm>
                    <a:prstGeom prst="rect">
                      <a:avLst/>
                    </a:prstGeom>
                    <a:noFill/>
                    <a:ln>
                      <a:noFill/>
                    </a:ln>
                  </pic:spPr>
                </pic:pic>
              </a:graphicData>
            </a:graphic>
          </wp:inline>
        </w:drawing>
      </w:r>
    </w:p>
    <w:p>
      <w:pPr>
        <w:pStyle w:val="7"/>
        <w:widowControl w:val="0"/>
        <w:spacing w:after="160" w:line="259" w:lineRule="auto"/>
        <w:jc w:val="center"/>
      </w:pPr>
      <w:r>
        <w:t xml:space="preserve">Figure </w:t>
      </w:r>
      <w:r>
        <w:fldChar w:fldCharType="begin"/>
      </w:r>
      <w:r>
        <w:instrText xml:space="preserve"> SEQ Figure \* ARABIC </w:instrText>
      </w:r>
      <w:r>
        <w:fldChar w:fldCharType="separate"/>
      </w:r>
      <w:r>
        <w:t>7</w:t>
      </w:r>
      <w:r>
        <w:fldChar w:fldCharType="end"/>
      </w:r>
      <w:bookmarkStart w:id="9" w:name="_Toc586"/>
      <w:bookmarkEnd w:id="9"/>
    </w:p>
    <w:p>
      <w:pPr>
        <w:rPr>
          <w:rFonts w:hint="default"/>
          <w:lang w:val="en-US"/>
        </w:rPr>
      </w:pPr>
      <w:r>
        <w:rPr>
          <w:rFonts w:hint="default" w:asciiTheme="minorHAnsi" w:hAnsiTheme="minorHAnsi" w:eastAsiaTheme="minorEastAsia" w:cstheme="minorBidi"/>
          <w:b w:val="0"/>
          <w:bCs w:val="0"/>
          <w:kern w:val="2"/>
          <w:sz w:val="21"/>
          <w:szCs w:val="21"/>
          <w:lang w:val="en-US" w:eastAsia="zh-CN"/>
        </w:rPr>
        <w:t xml:space="preserve">Then it is unexpected that the connection is still failed but the error message is changed like figure 8. </w:t>
      </w:r>
    </w:p>
    <w:p>
      <w:pPr>
        <w:widowControl w:val="0"/>
        <w:spacing w:after="160" w:line="259" w:lineRule="auto"/>
        <w:jc w:val="center"/>
      </w:pPr>
      <w:r>
        <w:drawing>
          <wp:inline distT="0" distB="0" distL="114300" distR="114300">
            <wp:extent cx="5023485" cy="1132205"/>
            <wp:effectExtent l="0" t="0" r="5715" b="1079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1"/>
                    <a:stretch>
                      <a:fillRect/>
                    </a:stretch>
                  </pic:blipFill>
                  <pic:spPr>
                    <a:xfrm>
                      <a:off x="0" y="0"/>
                      <a:ext cx="5023485" cy="1132205"/>
                    </a:xfrm>
                    <a:prstGeom prst="rect">
                      <a:avLst/>
                    </a:prstGeom>
                    <a:noFill/>
                    <a:ln>
                      <a:noFill/>
                    </a:ln>
                  </pic:spPr>
                </pic:pic>
              </a:graphicData>
            </a:graphic>
          </wp:inline>
        </w:drawing>
      </w:r>
    </w:p>
    <w:p>
      <w:pPr>
        <w:pStyle w:val="7"/>
        <w:widowControl w:val="0"/>
        <w:spacing w:after="160" w:line="259" w:lineRule="auto"/>
        <w:jc w:val="center"/>
      </w:pPr>
      <w:r>
        <w:t xml:space="preserve">Figure </w:t>
      </w:r>
      <w:r>
        <w:fldChar w:fldCharType="begin"/>
      </w:r>
      <w:r>
        <w:instrText xml:space="preserve"> SEQ Figure \* ARABIC </w:instrText>
      </w:r>
      <w:r>
        <w:fldChar w:fldCharType="separate"/>
      </w:r>
      <w:r>
        <w:t>8</w:t>
      </w:r>
      <w:r>
        <w:fldChar w:fldCharType="end"/>
      </w:r>
      <w:bookmarkStart w:id="10" w:name="_Toc16295"/>
      <w:bookmarkEnd w:id="10"/>
    </w:p>
    <w:p>
      <w:pPr>
        <w:rPr>
          <w:rFonts w:hint="default"/>
          <w:lang w:val="en-US"/>
        </w:rPr>
      </w:pPr>
      <w:r>
        <w:rPr>
          <w:rFonts w:hint="default" w:asciiTheme="minorHAnsi" w:hAnsiTheme="minorHAnsi" w:eastAsiaTheme="minorEastAsia" w:cstheme="minorBidi"/>
          <w:b w:val="0"/>
          <w:bCs w:val="0"/>
          <w:kern w:val="2"/>
          <w:sz w:val="21"/>
          <w:szCs w:val="21"/>
          <w:lang w:val="en-US" w:eastAsia="zh-CN"/>
        </w:rPr>
        <w:t>Clearly, the dbPassword is wrong. The password used to log into the PHPMyAdmin is “docker” so it is used again as the dbPassword. Then another error message pops out like figure 9, which indicates that there is no database called “TestDatabase”. The solution is quite simple: create a new database called “Users” and use it as the dbName.</w:t>
      </w:r>
    </w:p>
    <w:p>
      <w:pPr>
        <w:widowControl w:val="0"/>
        <w:spacing w:after="160" w:line="259" w:lineRule="auto"/>
        <w:jc w:val="center"/>
      </w:pPr>
      <w:r>
        <w:drawing>
          <wp:inline distT="0" distB="0" distL="114300" distR="114300">
            <wp:extent cx="5026025" cy="1016000"/>
            <wp:effectExtent l="0" t="0" r="3175"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2"/>
                    <a:stretch>
                      <a:fillRect/>
                    </a:stretch>
                  </pic:blipFill>
                  <pic:spPr>
                    <a:xfrm>
                      <a:off x="0" y="0"/>
                      <a:ext cx="5026025" cy="1016000"/>
                    </a:xfrm>
                    <a:prstGeom prst="rect">
                      <a:avLst/>
                    </a:prstGeom>
                    <a:noFill/>
                    <a:ln>
                      <a:noFill/>
                    </a:ln>
                  </pic:spPr>
                </pic:pic>
              </a:graphicData>
            </a:graphic>
          </wp:inline>
        </w:drawing>
      </w:r>
    </w:p>
    <w:p>
      <w:pPr>
        <w:pStyle w:val="7"/>
        <w:widowControl w:val="0"/>
        <w:spacing w:after="160" w:line="259" w:lineRule="auto"/>
        <w:jc w:val="center"/>
        <w:rPr>
          <w:rFonts w:hint="default"/>
          <w:lang w:val="en-US"/>
        </w:rPr>
      </w:pPr>
      <w:r>
        <w:t xml:space="preserve">Figure </w:t>
      </w:r>
      <w:r>
        <w:fldChar w:fldCharType="begin"/>
      </w:r>
      <w:r>
        <w:instrText xml:space="preserve"> SEQ Figure \* ARABIC </w:instrText>
      </w:r>
      <w:r>
        <w:fldChar w:fldCharType="separate"/>
      </w:r>
      <w:r>
        <w:t>9</w:t>
      </w:r>
      <w:r>
        <w:fldChar w:fldCharType="end"/>
      </w:r>
      <w:bookmarkStart w:id="11" w:name="_Toc7647"/>
      <w:bookmarkEnd w:id="11"/>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At stage 2, the login page is created again but one thing different is that the username and password match is read from the database. Besides, another page called create.html is made</w:t>
      </w:r>
      <w:r>
        <w:rPr>
          <w:rFonts w:hint="eastAsia" w:asciiTheme="minorHAnsi" w:hAnsiTheme="minorHAnsi" w:eastAsiaTheme="minorEastAsia" w:cstheme="minorBidi"/>
          <w:b w:val="0"/>
          <w:bCs w:val="0"/>
          <w:kern w:val="2"/>
          <w:sz w:val="21"/>
          <w:szCs w:val="21"/>
          <w:lang w:val="en-US" w:eastAsia="zh-CN"/>
        </w:rPr>
        <w:t xml:space="preserve">, which we could see it from figure </w:t>
      </w:r>
      <w:r>
        <w:rPr>
          <w:rFonts w:hint="default" w:asciiTheme="minorHAnsi" w:hAnsiTheme="minorHAnsi" w:eastAsiaTheme="minorEastAsia" w:cstheme="minorBidi"/>
          <w:b w:val="0"/>
          <w:bCs w:val="0"/>
          <w:kern w:val="2"/>
          <w:sz w:val="21"/>
          <w:szCs w:val="21"/>
          <w:lang w:val="en-US" w:eastAsia="zh-CN"/>
        </w:rPr>
        <w:t>10</w:t>
      </w:r>
      <w:r>
        <w:rPr>
          <w:rFonts w:hint="eastAsia" w:asciiTheme="minorHAnsi" w:hAnsiTheme="minorHAnsi" w:eastAsiaTheme="minorEastAsia" w:cstheme="minorBidi"/>
          <w:b w:val="0"/>
          <w:bCs w:val="0"/>
          <w:kern w:val="2"/>
          <w:sz w:val="21"/>
          <w:szCs w:val="21"/>
          <w:lang w:val="en-US" w:eastAsia="zh-CN"/>
        </w:rPr>
        <w:t>.</w:t>
      </w:r>
      <w:r>
        <w:rPr>
          <w:rFonts w:hint="default" w:asciiTheme="minorHAnsi" w:hAnsiTheme="minorHAnsi" w:eastAsiaTheme="minorEastAsia" w:cstheme="minorBidi"/>
          <w:b w:val="0"/>
          <w:bCs w:val="0"/>
          <w:kern w:val="2"/>
          <w:sz w:val="21"/>
          <w:szCs w:val="21"/>
          <w:lang w:val="en-US" w:eastAsia="zh-CN"/>
        </w:rPr>
        <w:t xml:space="preserve"> Its server-side PHP file called create.php is based on login.php but would do INSERT operation instead of SELECT operation. </w:t>
      </w:r>
    </w:p>
    <w:p>
      <w:pPr>
        <w:widowControl w:val="0"/>
        <w:spacing w:after="160" w:line="259" w:lineRule="auto"/>
        <w:jc w:val="center"/>
      </w:pPr>
      <w:r>
        <w:drawing>
          <wp:inline distT="0" distB="0" distL="114300" distR="114300">
            <wp:extent cx="4818380" cy="2709545"/>
            <wp:effectExtent l="0" t="0" r="12700" b="3175"/>
            <wp:docPr id="20"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3"/>
                    <pic:cNvPicPr>
                      <a:picLocks noChangeAspect="1"/>
                    </pic:cNvPicPr>
                  </pic:nvPicPr>
                  <pic:blipFill>
                    <a:blip r:embed="rId13"/>
                    <a:stretch>
                      <a:fillRect/>
                    </a:stretch>
                  </pic:blipFill>
                  <pic:spPr>
                    <a:xfrm>
                      <a:off x="0" y="0"/>
                      <a:ext cx="4818380" cy="2709545"/>
                    </a:xfrm>
                    <a:prstGeom prst="rect">
                      <a:avLst/>
                    </a:prstGeom>
                    <a:noFill/>
                    <a:ln>
                      <a:noFill/>
                    </a:ln>
                  </pic:spPr>
                </pic:pic>
              </a:graphicData>
            </a:graphic>
          </wp:inline>
        </w:drawing>
      </w:r>
    </w:p>
    <w:p>
      <w:pPr>
        <w:pStyle w:val="7"/>
        <w:widowControl w:val="0"/>
        <w:spacing w:after="160" w:line="259" w:lineRule="auto"/>
        <w:jc w:val="center"/>
        <w:rPr>
          <w:rFonts w:hint="default"/>
          <w:lang w:val="en-US"/>
        </w:rPr>
      </w:pPr>
      <w:r>
        <w:t xml:space="preserve">Figure </w:t>
      </w:r>
      <w:r>
        <w:fldChar w:fldCharType="begin"/>
      </w:r>
      <w:r>
        <w:instrText xml:space="preserve"> SEQ Figure \* ARABIC </w:instrText>
      </w:r>
      <w:r>
        <w:fldChar w:fldCharType="separate"/>
      </w:r>
      <w:r>
        <w:t>10</w:t>
      </w:r>
      <w:r>
        <w:fldChar w:fldCharType="end"/>
      </w:r>
      <w:bookmarkStart w:id="12" w:name="_Toc3605"/>
      <w:bookmarkEnd w:id="12"/>
    </w:p>
    <w:p>
      <w:pPr>
        <w:pStyle w:val="5"/>
        <w:bidi w:val="0"/>
        <w:rPr>
          <w:rFonts w:hint="default"/>
          <w:lang w:val="en-US" w:eastAsia="zh-CN"/>
        </w:rPr>
      </w:pPr>
      <w:r>
        <w:rPr>
          <w:rFonts w:hint="default"/>
          <w:lang w:val="en-US" w:eastAsia="zh-CN"/>
        </w:rPr>
        <w:t>2.3. Stage 3</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At stage 3, some changes have been made to the login.html and create.html as we can see from</w:t>
      </w:r>
      <w:r>
        <w:rPr>
          <w:rFonts w:hint="eastAsia" w:asciiTheme="minorHAnsi" w:hAnsiTheme="minorHAnsi" w:eastAsiaTheme="minorEastAsia" w:cstheme="minorBidi"/>
          <w:b w:val="0"/>
          <w:bCs w:val="0"/>
          <w:kern w:val="2"/>
          <w:sz w:val="21"/>
          <w:szCs w:val="21"/>
          <w:lang w:val="en-US" w:eastAsia="zh-CN"/>
        </w:rPr>
        <w:t xml:space="preserve"> figure </w:t>
      </w:r>
      <w:r>
        <w:rPr>
          <w:rFonts w:hint="default" w:asciiTheme="minorHAnsi" w:hAnsiTheme="minorHAnsi" w:eastAsiaTheme="minorEastAsia" w:cstheme="minorBidi"/>
          <w:b w:val="0"/>
          <w:bCs w:val="0"/>
          <w:kern w:val="2"/>
          <w:sz w:val="21"/>
          <w:szCs w:val="21"/>
          <w:lang w:val="en-US" w:eastAsia="zh-CN"/>
        </w:rPr>
        <w:t xml:space="preserve">11 and figure 12, </w:t>
      </w:r>
      <w:r>
        <w:rPr>
          <w:rFonts w:hint="eastAsia" w:asciiTheme="minorHAnsi" w:hAnsiTheme="minorHAnsi" w:eastAsiaTheme="minorEastAsia" w:cstheme="minorBidi"/>
          <w:b w:val="0"/>
          <w:bCs w:val="0"/>
          <w:kern w:val="2"/>
          <w:sz w:val="21"/>
          <w:szCs w:val="21"/>
          <w:lang w:val="en-US" w:eastAsia="zh-CN"/>
        </w:rPr>
        <w:t xml:space="preserve">which </w:t>
      </w:r>
      <w:r>
        <w:rPr>
          <w:rFonts w:hint="default" w:asciiTheme="minorHAnsi" w:hAnsiTheme="minorHAnsi" w:eastAsiaTheme="minorEastAsia" w:cstheme="minorBidi"/>
          <w:b w:val="0"/>
          <w:bCs w:val="0"/>
          <w:kern w:val="2"/>
          <w:sz w:val="21"/>
          <w:szCs w:val="21"/>
          <w:lang w:val="en-US" w:eastAsia="zh-CN"/>
        </w:rPr>
        <w:t>makes their elements look not so crowded</w:t>
      </w:r>
      <w:r>
        <w:rPr>
          <w:rFonts w:hint="eastAsia" w:asciiTheme="minorHAnsi" w:hAnsiTheme="minorHAnsi" w:eastAsiaTheme="minorEastAsia" w:cstheme="minorBidi"/>
          <w:b w:val="0"/>
          <w:bCs w:val="0"/>
          <w:kern w:val="2"/>
          <w:sz w:val="21"/>
          <w:szCs w:val="21"/>
          <w:lang w:val="en-US" w:eastAsia="zh-CN"/>
        </w:rPr>
        <w:t>.</w:t>
      </w:r>
      <w:r>
        <w:rPr>
          <w:rFonts w:hint="default" w:asciiTheme="minorHAnsi" w:hAnsiTheme="minorHAnsi" w:eastAsiaTheme="minorEastAsia" w:cstheme="minorBidi"/>
          <w:b w:val="0"/>
          <w:bCs w:val="0"/>
          <w:kern w:val="2"/>
          <w:sz w:val="21"/>
          <w:szCs w:val="21"/>
          <w:lang w:val="en-US" w:eastAsia="zh-CN"/>
        </w:rPr>
        <w:t xml:space="preserve"> The secret is “style = "display:inline-block;width:100px;"". In this way, the labels have the same width and the next element would align with each other.</w:t>
      </w:r>
    </w:p>
    <w:p>
      <w:pPr>
        <w:widowControl w:val="0"/>
        <w:spacing w:after="160" w:line="259" w:lineRule="auto"/>
        <w:jc w:val="center"/>
      </w:pPr>
      <w:r>
        <w:drawing>
          <wp:inline distT="0" distB="0" distL="114300" distR="114300">
            <wp:extent cx="2800350" cy="1771015"/>
            <wp:effectExtent l="0" t="0" r="3810" b="1206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4"/>
                    <a:stretch>
                      <a:fillRect/>
                    </a:stretch>
                  </pic:blipFill>
                  <pic:spPr>
                    <a:xfrm>
                      <a:off x="0" y="0"/>
                      <a:ext cx="2800350" cy="1771015"/>
                    </a:xfrm>
                    <a:prstGeom prst="rect">
                      <a:avLst/>
                    </a:prstGeom>
                    <a:noFill/>
                    <a:ln>
                      <a:noFill/>
                    </a:ln>
                  </pic:spPr>
                </pic:pic>
              </a:graphicData>
            </a:graphic>
          </wp:inline>
        </w:drawing>
      </w:r>
    </w:p>
    <w:p>
      <w:pPr>
        <w:pStyle w:val="7"/>
        <w:widowControl w:val="0"/>
        <w:spacing w:after="160" w:line="259" w:lineRule="auto"/>
        <w:jc w:val="center"/>
      </w:pPr>
      <w:r>
        <w:t xml:space="preserve">Figure </w:t>
      </w:r>
      <w:r>
        <w:fldChar w:fldCharType="begin"/>
      </w:r>
      <w:r>
        <w:instrText xml:space="preserve"> SEQ Figure \* ARABIC </w:instrText>
      </w:r>
      <w:r>
        <w:fldChar w:fldCharType="separate"/>
      </w:r>
      <w:r>
        <w:t>11</w:t>
      </w:r>
      <w:r>
        <w:fldChar w:fldCharType="end"/>
      </w:r>
      <w:bookmarkStart w:id="13" w:name="_Toc12452"/>
      <w:bookmarkEnd w:id="13"/>
    </w:p>
    <w:p>
      <w:pPr>
        <w:jc w:val="center"/>
      </w:pPr>
      <w:r>
        <w:drawing>
          <wp:inline distT="0" distB="0" distL="114300" distR="114300">
            <wp:extent cx="2863850" cy="1567815"/>
            <wp:effectExtent l="0" t="0" r="1270" b="190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5"/>
                    <a:stretch>
                      <a:fillRect/>
                    </a:stretch>
                  </pic:blipFill>
                  <pic:spPr>
                    <a:xfrm>
                      <a:off x="0" y="0"/>
                      <a:ext cx="2863850" cy="1567815"/>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12</w:t>
      </w:r>
      <w:r>
        <w:fldChar w:fldCharType="end"/>
      </w:r>
      <w:bookmarkStart w:id="14" w:name="_Toc8186"/>
      <w:bookmarkEnd w:id="14"/>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After logging in, the users and the administrators are supposed to enter different interfaces because they have different functions. So login.php has been modified to lead people to two different pages according to their identity. Administrators go to welcomeA.html and users go to welcomeU.html. </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Then an error is found in the login.php that even though the input password is wrong, there is no error message popping out. After many tests, it is discovered that when a SELECT operation returns no result, the $mysqli-&gt;query() would not return false or NULL. So it is a mistake to decide whether the password is right or wrong according to the result of $mysqli-&gt;query(). But if you use mysqli_fetch_array() to fetch the result of $mysqli-&gt;query(), it will return NULL. That is the solution.</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Another page called page.html is created as figure 13 has shown. This is the original version of the user and the administrator interface. It has a simple search function. “%” is used in the SQL query so that if you search a character, it will return all users whose name contains this character. </w:t>
      </w:r>
    </w:p>
    <w:p>
      <w:pPr>
        <w:jc w:val="center"/>
      </w:pPr>
      <w:r>
        <w:drawing>
          <wp:inline distT="0" distB="0" distL="114300" distR="114300">
            <wp:extent cx="2179955" cy="1352550"/>
            <wp:effectExtent l="0" t="0" r="14605" b="3810"/>
            <wp:docPr id="1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9"/>
                    <pic:cNvPicPr>
                      <a:picLocks noChangeAspect="1"/>
                    </pic:cNvPicPr>
                  </pic:nvPicPr>
                  <pic:blipFill>
                    <a:blip r:embed="rId16"/>
                    <a:stretch>
                      <a:fillRect/>
                    </a:stretch>
                  </pic:blipFill>
                  <pic:spPr>
                    <a:xfrm>
                      <a:off x="0" y="0"/>
                      <a:ext cx="2179955" cy="1352550"/>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13</w:t>
      </w:r>
      <w:r>
        <w:fldChar w:fldCharType="end"/>
      </w:r>
      <w:bookmarkStart w:id="15" w:name="_Toc7016"/>
      <w:bookmarkEnd w:id="15"/>
    </w:p>
    <w:p>
      <w:pPr>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Sign-up page called sign.html is created on the base of create.html as figure 14 has shown. The only thing different is that the two radio options are gone because people are not supposed to sign up as an administrator. On the server side, sign.php would set “user” as the default identity.</w:t>
      </w:r>
    </w:p>
    <w:p>
      <w:pPr>
        <w:jc w:val="center"/>
      </w:pPr>
      <w:r>
        <w:drawing>
          <wp:inline distT="0" distB="0" distL="114300" distR="114300">
            <wp:extent cx="2861945" cy="1589405"/>
            <wp:effectExtent l="0" t="0" r="3175" b="10795"/>
            <wp:docPr id="1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1"/>
                    <pic:cNvPicPr>
                      <a:picLocks noChangeAspect="1"/>
                    </pic:cNvPicPr>
                  </pic:nvPicPr>
                  <pic:blipFill>
                    <a:blip r:embed="rId17"/>
                    <a:stretch>
                      <a:fillRect/>
                    </a:stretch>
                  </pic:blipFill>
                  <pic:spPr>
                    <a:xfrm>
                      <a:off x="0" y="0"/>
                      <a:ext cx="2861945" cy="1589405"/>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14</w:t>
      </w:r>
      <w:r>
        <w:fldChar w:fldCharType="end"/>
      </w:r>
      <w:bookmarkStart w:id="16" w:name="_Toc22844"/>
      <w:bookmarkEnd w:id="16"/>
    </w:p>
    <w:p>
      <w:pPr>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The administrator interface is called welcomeA.html and it is like figure 15. The user interface, also known as welcomeU.html, looks like figure 16. They are both based on page.html. One different thing is that they have different headings.</w:t>
      </w:r>
    </w:p>
    <w:p>
      <w:pPr>
        <w:jc w:val="center"/>
      </w:pPr>
      <w:r>
        <w:drawing>
          <wp:inline distT="0" distB="0" distL="114300" distR="114300">
            <wp:extent cx="2185670" cy="1401445"/>
            <wp:effectExtent l="0" t="0" r="8890" b="635"/>
            <wp:docPr id="16"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2"/>
                    <pic:cNvPicPr>
                      <a:picLocks noChangeAspect="1"/>
                    </pic:cNvPicPr>
                  </pic:nvPicPr>
                  <pic:blipFill>
                    <a:blip r:embed="rId18"/>
                    <a:stretch>
                      <a:fillRect/>
                    </a:stretch>
                  </pic:blipFill>
                  <pic:spPr>
                    <a:xfrm>
                      <a:off x="0" y="0"/>
                      <a:ext cx="2185670" cy="1401445"/>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15</w:t>
      </w:r>
      <w:r>
        <w:fldChar w:fldCharType="end"/>
      </w:r>
      <w:bookmarkStart w:id="17" w:name="_Toc17122"/>
      <w:bookmarkEnd w:id="17"/>
    </w:p>
    <w:p>
      <w:pPr>
        <w:jc w:val="center"/>
      </w:pPr>
      <w:r>
        <w:drawing>
          <wp:inline distT="0" distB="0" distL="114300" distR="114300">
            <wp:extent cx="2261235" cy="1344930"/>
            <wp:effectExtent l="0" t="0" r="9525" b="11430"/>
            <wp:docPr id="19"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3"/>
                    <pic:cNvPicPr>
                      <a:picLocks noChangeAspect="1"/>
                    </pic:cNvPicPr>
                  </pic:nvPicPr>
                  <pic:blipFill>
                    <a:blip r:embed="rId19"/>
                    <a:stretch>
                      <a:fillRect/>
                    </a:stretch>
                  </pic:blipFill>
                  <pic:spPr>
                    <a:xfrm>
                      <a:off x="0" y="0"/>
                      <a:ext cx="2261235" cy="1344930"/>
                    </a:xfrm>
                    <a:prstGeom prst="rect">
                      <a:avLst/>
                    </a:prstGeom>
                    <a:noFill/>
                    <a:ln>
                      <a:noFill/>
                    </a:ln>
                  </pic:spPr>
                </pic:pic>
              </a:graphicData>
            </a:graphic>
          </wp:inline>
        </w:drawing>
      </w:r>
    </w:p>
    <w:p>
      <w:pPr>
        <w:pStyle w:val="7"/>
        <w:jc w:val="center"/>
        <w:rPr>
          <w:rFonts w:hint="default"/>
          <w:lang w:val="en-US" w:eastAsia="zh-CN"/>
        </w:rPr>
      </w:pPr>
      <w:r>
        <w:t xml:space="preserve">Figure </w:t>
      </w:r>
      <w:r>
        <w:fldChar w:fldCharType="begin"/>
      </w:r>
      <w:r>
        <w:instrText xml:space="preserve"> SEQ Figure \* ARABIC </w:instrText>
      </w:r>
      <w:r>
        <w:fldChar w:fldCharType="separate"/>
      </w:r>
      <w:r>
        <w:t>16</w:t>
      </w:r>
      <w:r>
        <w:fldChar w:fldCharType="end"/>
      </w:r>
      <w:bookmarkStart w:id="18" w:name="_Toc13027"/>
      <w:bookmarkEnd w:id="18"/>
    </w:p>
    <w:p>
      <w:pPr>
        <w:rPr>
          <w:rFonts w:hint="default"/>
          <w:lang w:val="en-US" w:eastAsia="zh-CN"/>
        </w:rPr>
      </w:pPr>
    </w:p>
    <w:p>
      <w:pPr>
        <w:pStyle w:val="5"/>
        <w:bidi w:val="0"/>
        <w:rPr>
          <w:rFonts w:hint="default"/>
          <w:lang w:val="en-US" w:eastAsia="zh-CN"/>
        </w:rPr>
      </w:pPr>
      <w:r>
        <w:rPr>
          <w:rFonts w:hint="default"/>
          <w:lang w:val="en-US" w:eastAsia="zh-CN"/>
        </w:rPr>
        <w:t>2.4. Stage 4</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This time, the virtual machine is run out of time again. Good thing is that the codes are uploaded to GitHub after the lesson learned from last time. But it is not good to always ask for help so the solution is to prepare the environment without any help. </w:t>
      </w:r>
    </w:p>
    <w:p>
      <w:pPr>
        <w:pStyle w:val="7"/>
        <w:jc w:val="center"/>
      </w:pPr>
      <w:r>
        <w:drawing>
          <wp:inline distT="0" distB="0" distL="114300" distR="114300">
            <wp:extent cx="5996305" cy="1632585"/>
            <wp:effectExtent l="0" t="0" r="8255" b="13335"/>
            <wp:docPr id="2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3"/>
                    <pic:cNvPicPr>
                      <a:picLocks noChangeAspect="1"/>
                    </pic:cNvPicPr>
                  </pic:nvPicPr>
                  <pic:blipFill>
                    <a:blip r:embed="rId20"/>
                    <a:srcRect l="897" t="4841" r="1513" b="45542"/>
                    <a:stretch>
                      <a:fillRect/>
                    </a:stretch>
                  </pic:blipFill>
                  <pic:spPr>
                    <a:xfrm>
                      <a:off x="0" y="0"/>
                      <a:ext cx="5996305" cy="1632585"/>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17</w:t>
      </w:r>
      <w:r>
        <w:fldChar w:fldCharType="end"/>
      </w:r>
      <w:bookmarkStart w:id="19" w:name="_Toc19443"/>
      <w:bookmarkEnd w:id="19"/>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Microsoft Azure is the first target. As we can see from figure 17, after spending a lot of time on the Microsoft Azure website, a virtual machine is created on Microsoft Azure.</w:t>
      </w:r>
    </w:p>
    <w:p>
      <w:pPr>
        <w:widowControl w:val="0"/>
        <w:spacing w:after="160" w:line="259" w:lineRule="auto"/>
        <w:jc w:val="center"/>
      </w:pPr>
      <w:r>
        <w:drawing>
          <wp:inline distT="0" distB="0" distL="114300" distR="114300">
            <wp:extent cx="1936115" cy="1143000"/>
            <wp:effectExtent l="0" t="0" r="14605" b="0"/>
            <wp:docPr id="2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4"/>
                    <pic:cNvPicPr>
                      <a:picLocks noChangeAspect="1"/>
                    </pic:cNvPicPr>
                  </pic:nvPicPr>
                  <pic:blipFill>
                    <a:blip r:embed="rId21"/>
                    <a:stretch>
                      <a:fillRect/>
                    </a:stretch>
                  </pic:blipFill>
                  <pic:spPr>
                    <a:xfrm>
                      <a:off x="0" y="0"/>
                      <a:ext cx="1936115" cy="1143000"/>
                    </a:xfrm>
                    <a:prstGeom prst="rect">
                      <a:avLst/>
                    </a:prstGeom>
                    <a:noFill/>
                    <a:ln>
                      <a:noFill/>
                    </a:ln>
                  </pic:spPr>
                </pic:pic>
              </a:graphicData>
            </a:graphic>
          </wp:inline>
        </w:drawing>
      </w:r>
    </w:p>
    <w:p>
      <w:pPr>
        <w:pStyle w:val="7"/>
        <w:widowControl w:val="0"/>
        <w:spacing w:after="160" w:line="259" w:lineRule="auto"/>
        <w:jc w:val="center"/>
        <w:rPr>
          <w:rFonts w:hint="default"/>
          <w:lang w:val="en-US" w:eastAsia="zh-CN"/>
        </w:rPr>
      </w:pPr>
      <w:r>
        <w:t xml:space="preserve">Figure </w:t>
      </w:r>
      <w:r>
        <w:fldChar w:fldCharType="begin"/>
      </w:r>
      <w:r>
        <w:instrText xml:space="preserve"> SEQ Figure \* ARABIC </w:instrText>
      </w:r>
      <w:r>
        <w:fldChar w:fldCharType="separate"/>
      </w:r>
      <w:r>
        <w:t>18</w:t>
      </w:r>
      <w:r>
        <w:fldChar w:fldCharType="end"/>
      </w:r>
      <w:bookmarkStart w:id="20" w:name="_Toc31098"/>
      <w:bookmarkEnd w:id="20"/>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Then a problem occurs. Somehow the RDP connection is failed as figure 18 shown. RDP is known as Remote Desktop Protocol and it is impossible to develop a web application on a virtual machine without RDP. </w:t>
      </w:r>
    </w:p>
    <w:p>
      <w:pPr>
        <w:widowControl w:val="0"/>
        <w:spacing w:after="160" w:line="259" w:lineRule="auto"/>
        <w:jc w:val="left"/>
        <w:rPr>
          <w:rFonts w:hint="default" w:asciiTheme="minorHAnsi" w:hAnsiTheme="minorHAnsi" w:eastAsiaTheme="minorEastAsia" w:cstheme="minorBidi"/>
          <w:b w:val="0"/>
          <w:bCs w:val="0"/>
          <w:i/>
          <w:iCs/>
          <w:kern w:val="2"/>
          <w:sz w:val="21"/>
          <w:szCs w:val="21"/>
          <w:lang w:val="en-US" w:eastAsia="zh-CN"/>
        </w:rPr>
      </w:pPr>
      <w:r>
        <w:rPr>
          <w:rFonts w:hint="default" w:asciiTheme="minorHAnsi" w:hAnsiTheme="minorHAnsi" w:eastAsiaTheme="minorEastAsia" w:cstheme="minorBidi"/>
          <w:b w:val="0"/>
          <w:bCs w:val="0"/>
          <w:i/>
          <w:iCs/>
          <w:kern w:val="2"/>
          <w:sz w:val="21"/>
          <w:szCs w:val="21"/>
          <w:lang w:val="en-US" w:eastAsia="zh-CN"/>
        </w:rPr>
        <w:t>The Remote Desktop Protocol is used to control a remote system over a network connection. Generally such a system uses a Windows based operating system. To give a user the impression that he/she can interact with the remote system in the same way as with a local system, a graphical user interface is provided. All input actions (e.g., keystrokes and mouse movements) will be transmitted from the RDP client to the remote RDP server. The result of these actions will be shown to the user after they were processed by the remote system. To further improve the user experiences RDP also allows the sharing of the clipboard between the client and the server. Additionally, it is possible to use local client devices on the remote system. This allows a user to interact with these devices in the same way as with other network locations.[2]</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So Plan A about Microsoft Azure has to be given up. Plan B is to install the WAMPServer on the laptop. It is working. Now, the environment is ready and figure 19 is the localhost website.</w:t>
      </w:r>
    </w:p>
    <w:p>
      <w:pPr>
        <w:widowControl w:val="0"/>
        <w:spacing w:after="160" w:line="259" w:lineRule="auto"/>
        <w:jc w:val="center"/>
      </w:pPr>
      <w:r>
        <w:drawing>
          <wp:inline distT="0" distB="0" distL="114300" distR="114300">
            <wp:extent cx="5010150" cy="3032760"/>
            <wp:effectExtent l="0" t="0" r="3810" b="0"/>
            <wp:docPr id="23"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5"/>
                    <pic:cNvPicPr>
                      <a:picLocks noChangeAspect="1"/>
                    </pic:cNvPicPr>
                  </pic:nvPicPr>
                  <pic:blipFill>
                    <a:blip r:embed="rId22"/>
                    <a:srcRect l="8476" t="4270" r="9477" b="3169"/>
                    <a:stretch>
                      <a:fillRect/>
                    </a:stretch>
                  </pic:blipFill>
                  <pic:spPr>
                    <a:xfrm>
                      <a:off x="0" y="0"/>
                      <a:ext cx="5010150" cy="3032760"/>
                    </a:xfrm>
                    <a:prstGeom prst="rect">
                      <a:avLst/>
                    </a:prstGeom>
                    <a:noFill/>
                    <a:ln>
                      <a:noFill/>
                    </a:ln>
                  </pic:spPr>
                </pic:pic>
              </a:graphicData>
            </a:graphic>
          </wp:inline>
        </w:drawing>
      </w:r>
    </w:p>
    <w:p>
      <w:pPr>
        <w:pStyle w:val="7"/>
        <w:widowControl w:val="0"/>
        <w:spacing w:after="160" w:line="259" w:lineRule="auto"/>
        <w:jc w:val="center"/>
        <w:rPr>
          <w:rFonts w:hint="default"/>
          <w:lang w:val="en-US" w:eastAsia="zh-CN"/>
        </w:rPr>
      </w:pPr>
      <w:r>
        <w:t xml:space="preserve">Figure </w:t>
      </w:r>
      <w:r>
        <w:fldChar w:fldCharType="begin"/>
      </w:r>
      <w:r>
        <w:instrText xml:space="preserve"> SEQ Figure \* ARABIC </w:instrText>
      </w:r>
      <w:r>
        <w:fldChar w:fldCharType="separate"/>
      </w:r>
      <w:r>
        <w:t>19</w:t>
      </w:r>
      <w:r>
        <w:fldChar w:fldCharType="end"/>
      </w:r>
      <w:bookmarkStart w:id="21" w:name="_Toc27948"/>
      <w:bookmarkEnd w:id="21"/>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Delete page is called delete.html. It is really simple as figure 20 shown. The server-side file, delete.php, would do DELETE operation in MySQL database.</w:t>
      </w:r>
    </w:p>
    <w:p>
      <w:pPr>
        <w:jc w:val="center"/>
      </w:pPr>
      <w:r>
        <w:drawing>
          <wp:inline distT="0" distB="0" distL="114300" distR="114300">
            <wp:extent cx="2842895" cy="1000760"/>
            <wp:effectExtent l="0" t="0" r="6985"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3"/>
                    <a:stretch>
                      <a:fillRect/>
                    </a:stretch>
                  </pic:blipFill>
                  <pic:spPr>
                    <a:xfrm>
                      <a:off x="0" y="0"/>
                      <a:ext cx="2842895" cy="1000760"/>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20</w:t>
      </w:r>
      <w:r>
        <w:fldChar w:fldCharType="end"/>
      </w:r>
      <w:bookmarkStart w:id="22" w:name="_Toc19127"/>
      <w:bookmarkEnd w:id="22"/>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The next change is made in login.php. While switching between multiple pages after logging in, an important thing is to ensure that the website knows who are you. Otherwise, the different pages are just doing their own operation without an operator. Cookie is one of the solutions. Using setcookie() and $_COOKIE[] can make the PHP files remember who the user or the administrator is. </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Profile page called profile.html and Update page called update.html are made. They are very similar to each other as figure 21 and figure 22 shown. The only thing different is Profile page does not contain the identity options. It is easy to understand. Profile page is for users and Update page is for administrators. Users cannot change their identity. On the server side, profile.php and update.php are both using UPDATE operation. Profile.php just does not update the identity.</w:t>
      </w:r>
    </w:p>
    <w:p>
      <w:pPr>
        <w:widowControl w:val="0"/>
        <w:spacing w:after="160" w:line="259" w:lineRule="auto"/>
        <w:jc w:val="center"/>
      </w:pPr>
      <w:r>
        <w:drawing>
          <wp:inline distT="0" distB="0" distL="114300" distR="114300">
            <wp:extent cx="3147695" cy="1688465"/>
            <wp:effectExtent l="0" t="0" r="6985" b="3175"/>
            <wp:docPr id="2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6"/>
                    <pic:cNvPicPr>
                      <a:picLocks noChangeAspect="1"/>
                    </pic:cNvPicPr>
                  </pic:nvPicPr>
                  <pic:blipFill>
                    <a:blip r:embed="rId24"/>
                    <a:stretch>
                      <a:fillRect/>
                    </a:stretch>
                  </pic:blipFill>
                  <pic:spPr>
                    <a:xfrm>
                      <a:off x="0" y="0"/>
                      <a:ext cx="3147695" cy="1688465"/>
                    </a:xfrm>
                    <a:prstGeom prst="rect">
                      <a:avLst/>
                    </a:prstGeom>
                    <a:noFill/>
                    <a:ln>
                      <a:noFill/>
                    </a:ln>
                  </pic:spPr>
                </pic:pic>
              </a:graphicData>
            </a:graphic>
          </wp:inline>
        </w:drawing>
      </w:r>
    </w:p>
    <w:p>
      <w:pPr>
        <w:pStyle w:val="7"/>
        <w:widowControl w:val="0"/>
        <w:spacing w:after="160" w:line="259" w:lineRule="auto"/>
        <w:jc w:val="center"/>
      </w:pPr>
      <w:r>
        <w:t xml:space="preserve">Figure </w:t>
      </w:r>
      <w:r>
        <w:fldChar w:fldCharType="begin"/>
      </w:r>
      <w:r>
        <w:instrText xml:space="preserve"> SEQ Figure \* ARABIC </w:instrText>
      </w:r>
      <w:r>
        <w:fldChar w:fldCharType="separate"/>
      </w:r>
      <w:r>
        <w:t>21</w:t>
      </w:r>
      <w:r>
        <w:fldChar w:fldCharType="end"/>
      </w:r>
      <w:bookmarkStart w:id="23" w:name="_Toc31120"/>
      <w:bookmarkEnd w:id="23"/>
    </w:p>
    <w:p>
      <w:pPr>
        <w:widowControl w:val="0"/>
        <w:spacing w:after="160" w:line="259" w:lineRule="auto"/>
        <w:jc w:val="center"/>
      </w:pPr>
      <w:r>
        <w:drawing>
          <wp:inline distT="0" distB="0" distL="114300" distR="114300">
            <wp:extent cx="3138170" cy="2078990"/>
            <wp:effectExtent l="0" t="0" r="1270" b="8890"/>
            <wp:docPr id="25"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7"/>
                    <pic:cNvPicPr>
                      <a:picLocks noChangeAspect="1"/>
                    </pic:cNvPicPr>
                  </pic:nvPicPr>
                  <pic:blipFill>
                    <a:blip r:embed="rId25"/>
                    <a:stretch>
                      <a:fillRect/>
                    </a:stretch>
                  </pic:blipFill>
                  <pic:spPr>
                    <a:xfrm>
                      <a:off x="0" y="0"/>
                      <a:ext cx="3138170" cy="2078990"/>
                    </a:xfrm>
                    <a:prstGeom prst="rect">
                      <a:avLst/>
                    </a:prstGeom>
                    <a:noFill/>
                    <a:ln>
                      <a:noFill/>
                    </a:ln>
                  </pic:spPr>
                </pic:pic>
              </a:graphicData>
            </a:graphic>
          </wp:inline>
        </w:drawing>
      </w:r>
    </w:p>
    <w:p>
      <w:pPr>
        <w:pStyle w:val="7"/>
        <w:widowControl w:val="0"/>
        <w:spacing w:after="160" w:line="259" w:lineRule="auto"/>
        <w:jc w:val="center"/>
      </w:pPr>
      <w:r>
        <w:t xml:space="preserve">Figure </w:t>
      </w:r>
      <w:r>
        <w:fldChar w:fldCharType="begin"/>
      </w:r>
      <w:r>
        <w:instrText xml:space="preserve"> SEQ Figure \* ARABIC </w:instrText>
      </w:r>
      <w:r>
        <w:fldChar w:fldCharType="separate"/>
      </w:r>
      <w:r>
        <w:t>22</w:t>
      </w:r>
      <w:r>
        <w:fldChar w:fldCharType="end"/>
      </w:r>
      <w:bookmarkStart w:id="24" w:name="_Toc5726"/>
      <w:bookmarkEnd w:id="24"/>
    </w:p>
    <w:p>
      <w:pPr>
        <w:rPr>
          <w:rFonts w:hint="default"/>
          <w:lang w:val="en-US"/>
        </w:rPr>
      </w:pPr>
      <w:r>
        <w:rPr>
          <w:rFonts w:hint="default" w:asciiTheme="minorHAnsi" w:hAnsiTheme="minorHAnsi" w:eastAsiaTheme="minorEastAsia" w:cstheme="minorBidi"/>
          <w:b w:val="0"/>
          <w:bCs w:val="0"/>
          <w:kern w:val="2"/>
          <w:sz w:val="21"/>
          <w:szCs w:val="21"/>
          <w:lang w:val="en-US" w:eastAsia="zh-CN"/>
        </w:rPr>
        <w:t>Figure 23 and figure 24 are the user interface and administrator interface. Now there are four functions for administrators and two functions for users.</w:t>
      </w:r>
    </w:p>
    <w:p>
      <w:pPr>
        <w:jc w:val="center"/>
      </w:pPr>
      <w:r>
        <w:drawing>
          <wp:inline distT="0" distB="0" distL="114300" distR="114300">
            <wp:extent cx="1953895" cy="1343660"/>
            <wp:effectExtent l="0" t="0" r="12065" b="12700"/>
            <wp:docPr id="27"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9"/>
                    <pic:cNvPicPr>
                      <a:picLocks noChangeAspect="1"/>
                    </pic:cNvPicPr>
                  </pic:nvPicPr>
                  <pic:blipFill>
                    <a:blip r:embed="rId26"/>
                    <a:stretch>
                      <a:fillRect/>
                    </a:stretch>
                  </pic:blipFill>
                  <pic:spPr>
                    <a:xfrm>
                      <a:off x="0" y="0"/>
                      <a:ext cx="1953895" cy="1343660"/>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23</w:t>
      </w:r>
      <w:r>
        <w:fldChar w:fldCharType="end"/>
      </w:r>
      <w:bookmarkStart w:id="25" w:name="_Toc2203"/>
      <w:bookmarkEnd w:id="25"/>
    </w:p>
    <w:p>
      <w:pPr>
        <w:jc w:val="center"/>
      </w:pPr>
      <w:r>
        <w:drawing>
          <wp:inline distT="0" distB="0" distL="114300" distR="114300">
            <wp:extent cx="1353185" cy="1066800"/>
            <wp:effectExtent l="0" t="0" r="3175" b="0"/>
            <wp:docPr id="28"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10"/>
                    <pic:cNvPicPr>
                      <a:picLocks noChangeAspect="1"/>
                    </pic:cNvPicPr>
                  </pic:nvPicPr>
                  <pic:blipFill>
                    <a:blip r:embed="rId27"/>
                    <a:stretch>
                      <a:fillRect/>
                    </a:stretch>
                  </pic:blipFill>
                  <pic:spPr>
                    <a:xfrm>
                      <a:off x="0" y="0"/>
                      <a:ext cx="1353185" cy="1066800"/>
                    </a:xfrm>
                    <a:prstGeom prst="rect">
                      <a:avLst/>
                    </a:prstGeom>
                    <a:noFill/>
                    <a:ln>
                      <a:noFill/>
                    </a:ln>
                  </pic:spPr>
                </pic:pic>
              </a:graphicData>
            </a:graphic>
          </wp:inline>
        </w:drawing>
      </w:r>
    </w:p>
    <w:p>
      <w:pPr>
        <w:pStyle w:val="7"/>
        <w:jc w:val="center"/>
        <w:rPr>
          <w:rFonts w:hint="default"/>
          <w:lang w:val="en-US" w:eastAsia="zh-CN"/>
        </w:rPr>
      </w:pPr>
      <w:r>
        <w:t xml:space="preserve">Figure </w:t>
      </w:r>
      <w:r>
        <w:fldChar w:fldCharType="begin"/>
      </w:r>
      <w:r>
        <w:instrText xml:space="preserve"> SEQ Figure \* ARABIC </w:instrText>
      </w:r>
      <w:r>
        <w:fldChar w:fldCharType="separate"/>
      </w:r>
      <w:r>
        <w:t>24</w:t>
      </w:r>
      <w:r>
        <w:fldChar w:fldCharType="end"/>
      </w:r>
      <w:bookmarkStart w:id="26" w:name="_Toc9826"/>
      <w:bookmarkEnd w:id="26"/>
    </w:p>
    <w:p>
      <w:pPr>
        <w:pStyle w:val="5"/>
        <w:bidi w:val="0"/>
        <w:rPr>
          <w:rFonts w:hint="default"/>
          <w:lang w:val="en-US" w:eastAsia="zh-CN"/>
        </w:rPr>
      </w:pPr>
      <w:r>
        <w:rPr>
          <w:rFonts w:hint="default"/>
          <w:lang w:val="en-US" w:eastAsia="zh-CN"/>
        </w:rPr>
        <w:t>2.5. Stage 5</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At stage 5, the Observer Design pattern starts to work because an idea comes like a flash of lightening that there is no need to use a server-side PHP file for every HTML file. One PHP file is enough to deal with the HTML files. The SQL operation functions can be defined in the Counter.php.</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So main.php is created. Every operation button adds a new input whose type is “hidden” so the HTML file would not look different on the web browser. This input is used to distinguish which operation function will be called. The inputs from HTML files and the cookies are received in main.php. Counter and CountListener are used and attached in main.php. The database connection is also made in main.php. </w:t>
      </w:r>
    </w:p>
    <w:p>
      <w:pPr>
        <w:widowControl w:val="0"/>
        <w:spacing w:after="160" w:line="259" w:lineRule="auto"/>
        <w:ind w:left="105" w:hanging="105" w:hangingChars="50"/>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In Counter.php, operation functions are defined and the operation part is copied from their original PHP files to the relevant operation functions.</w:t>
      </w:r>
    </w:p>
    <w:p>
      <w:pPr>
        <w:widowControl w:val="0"/>
        <w:spacing w:after="160" w:line="259" w:lineRule="auto"/>
        <w:ind w:left="105" w:hanging="105" w:hangingChars="50"/>
        <w:jc w:val="left"/>
        <w:rPr>
          <w:rFonts w:hint="default" w:asciiTheme="minorHAnsi" w:hAnsiTheme="minorHAnsi" w:eastAsiaTheme="minorEastAsia" w:cstheme="minorBidi"/>
          <w:b w:val="0"/>
          <w:bCs w:val="0"/>
          <w:kern w:val="2"/>
          <w:sz w:val="21"/>
          <w:szCs w:val="21"/>
          <w:lang w:val="en-US" w:eastAsia="zh-CN"/>
        </w:rPr>
      </w:pPr>
    </w:p>
    <w:p>
      <w:pPr>
        <w:pStyle w:val="5"/>
        <w:bidi w:val="0"/>
        <w:rPr>
          <w:rFonts w:hint="default"/>
          <w:lang w:val="en-US" w:eastAsia="zh-CN"/>
        </w:rPr>
      </w:pPr>
      <w:r>
        <w:rPr>
          <w:rFonts w:hint="default"/>
          <w:lang w:val="en-US" w:eastAsia="zh-CN"/>
        </w:rPr>
        <w:t>2.6. Stage 6</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At stage </w:t>
      </w:r>
      <w:r>
        <w:rPr>
          <w:rFonts w:hint="eastAsia" w:asciiTheme="minorHAnsi" w:hAnsiTheme="minorHAnsi" w:eastAsiaTheme="minorEastAsia" w:cstheme="minorBidi"/>
          <w:b w:val="0"/>
          <w:bCs w:val="0"/>
          <w:kern w:val="2"/>
          <w:sz w:val="21"/>
          <w:szCs w:val="21"/>
          <w:lang w:val="en-US" w:eastAsia="zh-CN"/>
        </w:rPr>
        <w:t>6</w:t>
      </w:r>
      <w:r>
        <w:rPr>
          <w:rFonts w:hint="default" w:asciiTheme="minorHAnsi" w:hAnsiTheme="minorHAnsi" w:eastAsiaTheme="minorEastAsia" w:cstheme="minorBidi"/>
          <w:b w:val="0"/>
          <w:bCs w:val="0"/>
          <w:kern w:val="2"/>
          <w:sz w:val="21"/>
          <w:szCs w:val="21"/>
          <w:lang w:val="en-US" w:eastAsia="zh-CN"/>
        </w:rPr>
        <w:t>, the Notify() in the Counter.php is used to write logs in Log table. It is very simple. Notify() makes every CountListener of this Counter to call their Update(). The Update() insert the CountListener’s id, the log text, and date('Y-m-d h:i:s', time()) into Log table.</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The next step is to design the presentation of the results after searching. The idea is to show them as a table using “----” to separate each row and “|” to separate each column. Then something goes wrong. HTML would not present multiple spaces so it is hard to make each data’s width the same. A function, str_pad(), is found to solve this. </w:t>
      </w:r>
    </w:p>
    <w:p>
      <w:pPr>
        <w:widowControl w:val="0"/>
        <w:spacing w:after="160" w:line="259" w:lineRule="auto"/>
        <w:jc w:val="left"/>
        <w:rPr>
          <w:rFonts w:hint="default" w:ascii="Verdana" w:hAnsi="Verdana" w:eastAsia="宋体" w:cs="Verdana"/>
          <w:i/>
          <w:iCs/>
          <w:caps w:val="0"/>
          <w:color w:val="000000"/>
          <w:spacing w:val="0"/>
          <w:sz w:val="18"/>
          <w:szCs w:val="18"/>
          <w:shd w:val="clear" w:fill="FFFFFF"/>
          <w:lang w:val="en-US"/>
        </w:rPr>
      </w:pPr>
      <w:r>
        <w:rPr>
          <w:rFonts w:ascii="Verdana" w:hAnsi="Verdana" w:eastAsia="宋体" w:cs="Verdana"/>
          <w:i/>
          <w:iCs/>
          <w:caps w:val="0"/>
          <w:color w:val="000000"/>
          <w:spacing w:val="0"/>
          <w:sz w:val="18"/>
          <w:szCs w:val="18"/>
          <w:shd w:val="clear" w:fill="FFFFFF"/>
        </w:rPr>
        <w:t>The str_pad() function pads a string to a new length.</w:t>
      </w:r>
      <w:r>
        <w:rPr>
          <w:rFonts w:hint="default" w:ascii="Verdana" w:hAnsi="Verdana" w:eastAsia="宋体" w:cs="Verdana"/>
          <w:i/>
          <w:iCs/>
          <w:caps w:val="0"/>
          <w:color w:val="000000"/>
          <w:spacing w:val="0"/>
          <w:sz w:val="18"/>
          <w:szCs w:val="18"/>
          <w:shd w:val="clear" w:fill="FFFFFF"/>
          <w:lang w:val="en-US"/>
        </w:rPr>
        <w:t xml:space="preserve">[3] </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Verdana" w:hAnsi="Verdana" w:eastAsia="宋体" w:cs="Verdana"/>
          <w:i w:val="0"/>
          <w:iCs w:val="0"/>
          <w:caps w:val="0"/>
          <w:color w:val="000000"/>
          <w:spacing w:val="0"/>
          <w:sz w:val="18"/>
          <w:szCs w:val="18"/>
          <w:shd w:val="clear" w:fill="FFFFFF"/>
          <w:lang w:val="en-US"/>
        </w:rPr>
        <w:t xml:space="preserve">Five kinds of </w:t>
      </w:r>
      <w:r>
        <w:rPr>
          <w:rFonts w:hint="default" w:asciiTheme="minorHAnsi" w:hAnsiTheme="minorHAnsi" w:eastAsiaTheme="minorEastAsia" w:cstheme="minorBidi"/>
          <w:b w:val="0"/>
          <w:bCs w:val="0"/>
          <w:i w:val="0"/>
          <w:iCs w:val="0"/>
          <w:kern w:val="2"/>
          <w:sz w:val="21"/>
          <w:szCs w:val="21"/>
          <w:lang w:val="en-US" w:eastAsia="zh-CN"/>
        </w:rPr>
        <w:t xml:space="preserve">space entity are provided in HTML, which can be padded in the string and massively presented by HTML. </w:t>
      </w:r>
    </w:p>
    <w:p>
      <w:pPr>
        <w:widowControl w:val="0"/>
        <w:spacing w:after="160" w:line="259" w:lineRule="auto"/>
        <w:jc w:val="left"/>
        <w:rPr>
          <w:rFonts w:ascii="Verdana" w:hAnsi="Verdana" w:eastAsia="宋体" w:cs="Verdana"/>
          <w:i/>
          <w:iCs/>
          <w:caps w:val="0"/>
          <w:color w:val="000000"/>
          <w:spacing w:val="0"/>
          <w:sz w:val="18"/>
          <w:szCs w:val="18"/>
          <w:shd w:val="clear" w:fill="FFFFFF"/>
        </w:rPr>
      </w:pPr>
      <w:r>
        <w:rPr>
          <w:rFonts w:hint="default" w:ascii="Verdana" w:hAnsi="Verdana" w:eastAsia="宋体" w:cs="Verdana"/>
          <w:i/>
          <w:iCs/>
          <w:caps w:val="0"/>
          <w:color w:val="000000"/>
          <w:spacing w:val="0"/>
          <w:sz w:val="18"/>
          <w:szCs w:val="18"/>
          <w:shd w:val="clear" w:fill="FFFFFF"/>
        </w:rPr>
        <w:t>Reserved characters in HTML must be replaced with character entities.</w:t>
      </w:r>
    </w:p>
    <w:p>
      <w:pPr>
        <w:widowControl w:val="0"/>
        <w:spacing w:after="160" w:line="259" w:lineRule="auto"/>
        <w:jc w:val="left"/>
        <w:rPr>
          <w:rFonts w:hint="default" w:ascii="Verdana" w:hAnsi="Verdana" w:eastAsia="宋体" w:cs="Verdana"/>
          <w:i/>
          <w:iCs/>
          <w:caps w:val="0"/>
          <w:color w:val="000000"/>
          <w:spacing w:val="0"/>
          <w:sz w:val="18"/>
          <w:szCs w:val="18"/>
          <w:shd w:val="clear" w:fill="FFFFFF"/>
          <w:lang w:val="en-US"/>
        </w:rPr>
      </w:pPr>
      <w:r>
        <w:rPr>
          <w:rFonts w:hint="default" w:ascii="Verdana" w:hAnsi="Verdana" w:eastAsia="宋体" w:cs="Verdana"/>
          <w:i/>
          <w:iCs/>
          <w:caps w:val="0"/>
          <w:color w:val="000000"/>
          <w:spacing w:val="0"/>
          <w:sz w:val="18"/>
          <w:szCs w:val="18"/>
          <w:shd w:val="clear" w:fill="FFFFFF"/>
        </w:rPr>
        <w:t>Characters that are not present on your keyboard can also be replaced by entities.</w:t>
      </w:r>
      <w:r>
        <w:rPr>
          <w:rFonts w:hint="default" w:ascii="Verdana" w:hAnsi="Verdana" w:eastAsia="宋体" w:cs="Verdana"/>
          <w:i/>
          <w:iCs/>
          <w:caps w:val="0"/>
          <w:color w:val="000000"/>
          <w:spacing w:val="0"/>
          <w:sz w:val="18"/>
          <w:szCs w:val="18"/>
          <w:shd w:val="clear" w:fill="FFFFFF"/>
          <w:lang w:val="en-US"/>
        </w:rPr>
        <w:t>[4]</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However, each character has a different width. So some modifications are made in a function called Space() to justify the text. For example, ‘m’ is wider than other characters so one less space entity would be padded in the string when the string has an ‘m’.</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As we can see in figure 25, the text width is still slightly different but it already looks like a table.</w:t>
      </w:r>
    </w:p>
    <w:p>
      <w:pPr>
        <w:widowControl w:val="0"/>
        <w:spacing w:after="160" w:line="259" w:lineRule="auto"/>
        <w:jc w:val="center"/>
      </w:pPr>
      <w:r>
        <w:drawing>
          <wp:inline distT="0" distB="0" distL="114300" distR="114300">
            <wp:extent cx="3604260" cy="1414145"/>
            <wp:effectExtent l="0" t="0" r="7620" b="3175"/>
            <wp:docPr id="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
                    <pic:cNvPicPr>
                      <a:picLocks noChangeAspect="1"/>
                    </pic:cNvPicPr>
                  </pic:nvPicPr>
                  <pic:blipFill>
                    <a:blip r:embed="rId28"/>
                    <a:stretch>
                      <a:fillRect/>
                    </a:stretch>
                  </pic:blipFill>
                  <pic:spPr>
                    <a:xfrm>
                      <a:off x="0" y="0"/>
                      <a:ext cx="3604260" cy="1414145"/>
                    </a:xfrm>
                    <a:prstGeom prst="rect">
                      <a:avLst/>
                    </a:prstGeom>
                    <a:noFill/>
                    <a:ln>
                      <a:noFill/>
                    </a:ln>
                  </pic:spPr>
                </pic:pic>
              </a:graphicData>
            </a:graphic>
          </wp:inline>
        </w:drawing>
      </w:r>
    </w:p>
    <w:p>
      <w:pPr>
        <w:pStyle w:val="7"/>
        <w:widowControl w:val="0"/>
        <w:spacing w:after="160" w:line="259" w:lineRule="auto"/>
        <w:jc w:val="center"/>
        <w:rPr>
          <w:rFonts w:hint="default"/>
          <w:lang w:val="en-US" w:eastAsia="zh-CN"/>
        </w:rPr>
      </w:pPr>
      <w:r>
        <w:t xml:space="preserve">Figure </w:t>
      </w:r>
      <w:r>
        <w:fldChar w:fldCharType="begin"/>
      </w:r>
      <w:r>
        <w:instrText xml:space="preserve"> SEQ Figure \* ARABIC </w:instrText>
      </w:r>
      <w:r>
        <w:fldChar w:fldCharType="separate"/>
      </w:r>
      <w:r>
        <w:t>25</w:t>
      </w:r>
      <w:r>
        <w:fldChar w:fldCharType="end"/>
      </w:r>
      <w:bookmarkStart w:id="27" w:name="_Toc24451"/>
      <w:bookmarkEnd w:id="27"/>
    </w:p>
    <w:p>
      <w:pPr>
        <w:widowControl w:val="0"/>
        <w:spacing w:after="160" w:line="259" w:lineRule="auto"/>
        <w:ind w:left="105" w:hanging="105" w:hangingChars="50"/>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Moreover, the input of HTML is only one row. The information input is expected to have more rows so users can write more in it. The solution is using &lt;textarea&gt; to contain the long text and then copy the value of this &lt;textarea&gt; into a hidden input’s value.</w:t>
      </w:r>
    </w:p>
    <w:p>
      <w:pPr>
        <w:jc w:val="center"/>
      </w:pPr>
      <w:r>
        <w:drawing>
          <wp:inline distT="0" distB="0" distL="114300" distR="114300">
            <wp:extent cx="5035550" cy="1537970"/>
            <wp:effectExtent l="0" t="0" r="8890" b="1270"/>
            <wp:docPr id="3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2"/>
                    <pic:cNvPicPr>
                      <a:picLocks noChangeAspect="1"/>
                    </pic:cNvPicPr>
                  </pic:nvPicPr>
                  <pic:blipFill>
                    <a:blip r:embed="rId29"/>
                    <a:srcRect t="9865" r="4389" b="35708"/>
                    <a:stretch>
                      <a:fillRect/>
                    </a:stretch>
                  </pic:blipFill>
                  <pic:spPr>
                    <a:xfrm>
                      <a:off x="0" y="0"/>
                      <a:ext cx="5035550" cy="1537970"/>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26</w:t>
      </w:r>
      <w:r>
        <w:fldChar w:fldCharType="end"/>
      </w:r>
      <w:bookmarkStart w:id="28" w:name="_Toc29261"/>
      <w:bookmarkEnd w:id="28"/>
    </w:p>
    <w:p>
      <w:pPr>
        <w:jc w:val="center"/>
      </w:pPr>
      <w:r>
        <w:drawing>
          <wp:inline distT="0" distB="0" distL="114300" distR="114300">
            <wp:extent cx="2769235" cy="993775"/>
            <wp:effectExtent l="0" t="0" r="4445" b="12065"/>
            <wp:docPr id="2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
                    <pic:cNvPicPr>
                      <a:picLocks noChangeAspect="1"/>
                    </pic:cNvPicPr>
                  </pic:nvPicPr>
                  <pic:blipFill>
                    <a:blip r:embed="rId30"/>
                    <a:srcRect b="8693"/>
                    <a:stretch>
                      <a:fillRect/>
                    </a:stretch>
                  </pic:blipFill>
                  <pic:spPr>
                    <a:xfrm>
                      <a:off x="0" y="0"/>
                      <a:ext cx="2769235" cy="993775"/>
                    </a:xfrm>
                    <a:prstGeom prst="rect">
                      <a:avLst/>
                    </a:prstGeom>
                    <a:noFill/>
                    <a:ln>
                      <a:noFill/>
                    </a:ln>
                  </pic:spPr>
                </pic:pic>
              </a:graphicData>
            </a:graphic>
          </wp:inline>
        </w:drawing>
      </w:r>
    </w:p>
    <w:p>
      <w:pPr>
        <w:pStyle w:val="7"/>
        <w:jc w:val="center"/>
        <w:rPr>
          <w:rFonts w:hint="default"/>
          <w:lang w:val="en-US" w:eastAsia="zh-CN"/>
        </w:rPr>
      </w:pPr>
      <w:r>
        <w:t xml:space="preserve">Figure </w:t>
      </w:r>
      <w:r>
        <w:fldChar w:fldCharType="begin"/>
      </w:r>
      <w:r>
        <w:instrText xml:space="preserve"> SEQ Figure \* ARABIC </w:instrText>
      </w:r>
      <w:r>
        <w:fldChar w:fldCharType="separate"/>
      </w:r>
      <w:r>
        <w:t>27</w:t>
      </w:r>
      <w:r>
        <w:fldChar w:fldCharType="end"/>
      </w:r>
      <w:bookmarkStart w:id="29" w:name="_Toc32701"/>
      <w:bookmarkEnd w:id="29"/>
    </w:p>
    <w:p>
      <w:pPr>
        <w:widowControl w:val="0"/>
        <w:spacing w:after="160" w:line="259" w:lineRule="auto"/>
        <w:ind w:left="105" w:hanging="105" w:hangingChars="50"/>
        <w:jc w:val="left"/>
        <w:rPr>
          <w:rFonts w:hint="default" w:asciiTheme="minorHAnsi" w:hAnsiTheme="minorHAnsi" w:eastAsiaTheme="minorEastAsia" w:cstheme="minorBidi"/>
          <w:b w:val="0"/>
          <w:bCs w:val="0"/>
          <w:kern w:val="2"/>
          <w:sz w:val="21"/>
          <w:szCs w:val="21"/>
          <w:lang w:val="en-US" w:eastAsia="zh-CN"/>
        </w:rPr>
      </w:pPr>
      <w:r>
        <w:rPr>
          <w:rFonts w:hint="eastAsia" w:asciiTheme="minorHAnsi" w:hAnsiTheme="minorHAnsi" w:eastAsiaTheme="minorEastAsia" w:cstheme="minorBidi"/>
          <w:b w:val="0"/>
          <w:bCs w:val="0"/>
          <w:kern w:val="2"/>
          <w:sz w:val="21"/>
          <w:szCs w:val="21"/>
          <w:lang w:val="en-US" w:eastAsia="zh-CN"/>
        </w:rPr>
        <w:t>Figure</w:t>
      </w:r>
      <w:r>
        <w:rPr>
          <w:rFonts w:hint="default" w:asciiTheme="minorHAnsi" w:hAnsiTheme="minorHAnsi" w:eastAsiaTheme="minorEastAsia" w:cstheme="minorBidi"/>
          <w:b w:val="0"/>
          <w:bCs w:val="0"/>
          <w:kern w:val="2"/>
          <w:sz w:val="21"/>
          <w:szCs w:val="21"/>
          <w:lang w:val="en-US" w:eastAsia="zh-CN"/>
        </w:rPr>
        <w:t xml:space="preserve"> 26 is the welcomeA.html after beautifying. As you can see, the welcome heading is followed by the login name. The secret is getCookie() function, which uses document.cookie.match() to get a cookie. Besides, there is a logout icon on the right corner. It is an input whose type is “image”. If you click this icon, the website would go to logout.html as figure 27 shown. </w:t>
      </w:r>
    </w:p>
    <w:p>
      <w:pPr>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In fact, all the operation pages have changed the colour as figure 28 shown.</w:t>
      </w:r>
    </w:p>
    <w:p>
      <w:r>
        <w:drawing>
          <wp:inline distT="0" distB="0" distL="114300" distR="114300">
            <wp:extent cx="1591310" cy="1032510"/>
            <wp:effectExtent l="0" t="0" r="8890" b="3810"/>
            <wp:docPr id="3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5"/>
                    <pic:cNvPicPr>
                      <a:picLocks noChangeAspect="1"/>
                    </pic:cNvPicPr>
                  </pic:nvPicPr>
                  <pic:blipFill>
                    <a:blip r:embed="rId31"/>
                    <a:stretch>
                      <a:fillRect/>
                    </a:stretch>
                  </pic:blipFill>
                  <pic:spPr>
                    <a:xfrm>
                      <a:off x="0" y="0"/>
                      <a:ext cx="1591310" cy="1032510"/>
                    </a:xfrm>
                    <a:prstGeom prst="rect">
                      <a:avLst/>
                    </a:prstGeom>
                    <a:noFill/>
                    <a:ln>
                      <a:noFill/>
                    </a:ln>
                  </pic:spPr>
                </pic:pic>
              </a:graphicData>
            </a:graphic>
          </wp:inline>
        </w:drawing>
      </w:r>
      <w:r>
        <w:drawing>
          <wp:inline distT="0" distB="0" distL="114300" distR="114300">
            <wp:extent cx="1911985" cy="1033145"/>
            <wp:effectExtent l="0" t="0" r="8255" b="3175"/>
            <wp:docPr id="3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4"/>
                    <pic:cNvPicPr>
                      <a:picLocks noChangeAspect="1"/>
                    </pic:cNvPicPr>
                  </pic:nvPicPr>
                  <pic:blipFill>
                    <a:blip r:embed="rId32"/>
                    <a:stretch>
                      <a:fillRect/>
                    </a:stretch>
                  </pic:blipFill>
                  <pic:spPr>
                    <a:xfrm>
                      <a:off x="0" y="0"/>
                      <a:ext cx="1911985" cy="1033145"/>
                    </a:xfrm>
                    <a:prstGeom prst="rect">
                      <a:avLst/>
                    </a:prstGeom>
                    <a:noFill/>
                    <a:ln>
                      <a:noFill/>
                    </a:ln>
                  </pic:spPr>
                </pic:pic>
              </a:graphicData>
            </a:graphic>
          </wp:inline>
        </w:drawing>
      </w:r>
      <w:r>
        <w:drawing>
          <wp:inline distT="0" distB="0" distL="114300" distR="114300">
            <wp:extent cx="1644650" cy="1022985"/>
            <wp:effectExtent l="0" t="0" r="1270" b="13335"/>
            <wp:docPr id="3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
                    <pic:cNvPicPr>
                      <a:picLocks noChangeAspect="1"/>
                    </pic:cNvPicPr>
                  </pic:nvPicPr>
                  <pic:blipFill>
                    <a:blip r:embed="rId33"/>
                    <a:stretch>
                      <a:fillRect/>
                    </a:stretch>
                  </pic:blipFill>
                  <pic:spPr>
                    <a:xfrm>
                      <a:off x="0" y="0"/>
                      <a:ext cx="1644650" cy="1022985"/>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28</w:t>
      </w:r>
      <w:r>
        <w:fldChar w:fldCharType="end"/>
      </w:r>
      <w:bookmarkStart w:id="30" w:name="_Toc16867"/>
      <w:bookmarkEnd w:id="30"/>
    </w:p>
    <w:p>
      <w:pPr>
        <w:pStyle w:val="5"/>
        <w:bidi w:val="0"/>
        <w:rPr>
          <w:rFonts w:hint="default"/>
          <w:lang w:val="en-US" w:eastAsia="zh-CN"/>
        </w:rPr>
      </w:pPr>
      <w:r>
        <w:rPr>
          <w:rFonts w:hint="default"/>
          <w:lang w:val="en-US" w:eastAsia="zh-CN"/>
        </w:rPr>
        <w:t>2.7. Stage 7</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Stage 7 is the final version of the application. </w:t>
      </w:r>
    </w:p>
    <w:p>
      <w:pPr>
        <w:widowControl w:val="0"/>
        <w:spacing w:after="160" w:line="259" w:lineRule="auto"/>
        <w:jc w:val="center"/>
      </w:pPr>
      <w:r>
        <w:drawing>
          <wp:inline distT="0" distB="0" distL="114300" distR="114300">
            <wp:extent cx="4967605" cy="2153285"/>
            <wp:effectExtent l="0" t="0" r="635" b="10795"/>
            <wp:docPr id="3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6"/>
                    <pic:cNvPicPr>
                      <a:picLocks noChangeAspect="1"/>
                    </pic:cNvPicPr>
                  </pic:nvPicPr>
                  <pic:blipFill>
                    <a:blip r:embed="rId34"/>
                    <a:srcRect t="5393" r="5679" b="18404"/>
                    <a:stretch>
                      <a:fillRect/>
                    </a:stretch>
                  </pic:blipFill>
                  <pic:spPr>
                    <a:xfrm>
                      <a:off x="0" y="0"/>
                      <a:ext cx="4967605" cy="2153285"/>
                    </a:xfrm>
                    <a:prstGeom prst="rect">
                      <a:avLst/>
                    </a:prstGeom>
                    <a:noFill/>
                    <a:ln>
                      <a:noFill/>
                    </a:ln>
                  </pic:spPr>
                </pic:pic>
              </a:graphicData>
            </a:graphic>
          </wp:inline>
        </w:drawing>
      </w:r>
    </w:p>
    <w:p>
      <w:pPr>
        <w:pStyle w:val="7"/>
        <w:widowControl w:val="0"/>
        <w:spacing w:after="160" w:line="259" w:lineRule="auto"/>
        <w:jc w:val="center"/>
      </w:pPr>
      <w:r>
        <w:t xml:space="preserve">Figure </w:t>
      </w:r>
      <w:r>
        <w:fldChar w:fldCharType="begin"/>
      </w:r>
      <w:r>
        <w:instrText xml:space="preserve"> SEQ Figure \* ARABIC </w:instrText>
      </w:r>
      <w:r>
        <w:fldChar w:fldCharType="separate"/>
      </w:r>
      <w:r>
        <w:t>29</w:t>
      </w:r>
      <w:r>
        <w:fldChar w:fldCharType="end"/>
      </w:r>
      <w:bookmarkStart w:id="31" w:name="_Toc32451"/>
      <w:bookmarkEnd w:id="31"/>
    </w:p>
    <w:p>
      <w:pPr>
        <w:jc w:val="center"/>
      </w:pPr>
      <w:r>
        <w:drawing>
          <wp:inline distT="0" distB="0" distL="114300" distR="114300">
            <wp:extent cx="5013960" cy="2284095"/>
            <wp:effectExtent l="0" t="0" r="0" b="1905"/>
            <wp:docPr id="3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7"/>
                    <pic:cNvPicPr>
                      <a:picLocks noChangeAspect="1"/>
                    </pic:cNvPicPr>
                  </pic:nvPicPr>
                  <pic:blipFill>
                    <a:blip r:embed="rId35"/>
                    <a:srcRect t="4472" r="4799" b="14697"/>
                    <a:stretch>
                      <a:fillRect/>
                    </a:stretch>
                  </pic:blipFill>
                  <pic:spPr>
                    <a:xfrm>
                      <a:off x="0" y="0"/>
                      <a:ext cx="5013960" cy="2284095"/>
                    </a:xfrm>
                    <a:prstGeom prst="rect">
                      <a:avLst/>
                    </a:prstGeom>
                    <a:noFill/>
                    <a:ln>
                      <a:noFill/>
                    </a:ln>
                  </pic:spPr>
                </pic:pic>
              </a:graphicData>
            </a:graphic>
          </wp:inline>
        </w:drawing>
      </w:r>
    </w:p>
    <w:p>
      <w:pPr>
        <w:pStyle w:val="7"/>
        <w:jc w:val="center"/>
        <w:rPr>
          <w:rFonts w:hint="default"/>
          <w:lang w:val="en-US" w:eastAsia="zh-CN"/>
        </w:rPr>
      </w:pPr>
      <w:r>
        <w:t xml:space="preserve">Figure </w:t>
      </w:r>
      <w:r>
        <w:fldChar w:fldCharType="begin"/>
      </w:r>
      <w:r>
        <w:instrText xml:space="preserve"> SEQ Figure \* ARABIC </w:instrText>
      </w:r>
      <w:r>
        <w:fldChar w:fldCharType="separate"/>
      </w:r>
      <w:r>
        <w:t>30</w:t>
      </w:r>
      <w:r>
        <w:fldChar w:fldCharType="end"/>
      </w:r>
      <w:bookmarkStart w:id="32" w:name="_Toc25346"/>
      <w:bookmarkEnd w:id="32"/>
    </w:p>
    <w:p>
      <w:pPr>
        <w:widowControl w:val="0"/>
        <w:spacing w:after="160" w:line="259" w:lineRule="auto"/>
        <w:ind w:left="105" w:hanging="105" w:hangingChars="50"/>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Figure 29 and figure 30 are welcomeA.html and welcomeU.html. As you can see, a new system called Grade System is built and it is based on the User System. They are slightly different but their principles are the same. One thing to mention is that Grade System would check User System, which means if student A is not in the User System, you cannot create grades for him.</w:t>
      </w:r>
    </w:p>
    <w:p>
      <w:pPr>
        <w:widowControl w:val="0"/>
        <w:spacing w:after="160" w:line="259" w:lineRule="auto"/>
        <w:ind w:left="105" w:hanging="100" w:hangingChars="50"/>
        <w:jc w:val="center"/>
      </w:pPr>
      <w:r>
        <w:drawing>
          <wp:inline distT="0" distB="0" distL="114300" distR="114300">
            <wp:extent cx="2750820" cy="2290445"/>
            <wp:effectExtent l="0" t="0" r="7620" b="10795"/>
            <wp:docPr id="3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8"/>
                    <pic:cNvPicPr>
                      <a:picLocks noChangeAspect="1"/>
                    </pic:cNvPicPr>
                  </pic:nvPicPr>
                  <pic:blipFill>
                    <a:blip r:embed="rId36"/>
                    <a:stretch>
                      <a:fillRect/>
                    </a:stretch>
                  </pic:blipFill>
                  <pic:spPr>
                    <a:xfrm>
                      <a:off x="0" y="0"/>
                      <a:ext cx="2750820" cy="2290445"/>
                    </a:xfrm>
                    <a:prstGeom prst="rect">
                      <a:avLst/>
                    </a:prstGeom>
                    <a:noFill/>
                    <a:ln>
                      <a:noFill/>
                    </a:ln>
                  </pic:spPr>
                </pic:pic>
              </a:graphicData>
            </a:graphic>
          </wp:inline>
        </w:drawing>
      </w:r>
    </w:p>
    <w:p>
      <w:pPr>
        <w:pStyle w:val="7"/>
        <w:widowControl w:val="0"/>
        <w:spacing w:after="160" w:line="259" w:lineRule="auto"/>
        <w:ind w:left="105" w:hanging="100" w:hangingChars="50"/>
        <w:jc w:val="center"/>
        <w:rPr>
          <w:rFonts w:hint="default"/>
          <w:lang w:val="en-US" w:eastAsia="zh-CN"/>
        </w:rPr>
      </w:pPr>
      <w:r>
        <w:t xml:space="preserve">Figure </w:t>
      </w:r>
      <w:r>
        <w:fldChar w:fldCharType="begin"/>
      </w:r>
      <w:r>
        <w:instrText xml:space="preserve"> SEQ Figure \* ARABIC </w:instrText>
      </w:r>
      <w:r>
        <w:fldChar w:fldCharType="separate"/>
      </w:r>
      <w:r>
        <w:t>31</w:t>
      </w:r>
      <w:r>
        <w:fldChar w:fldCharType="end"/>
      </w:r>
      <w:bookmarkStart w:id="33" w:name="_Toc2837"/>
      <w:bookmarkEnd w:id="33"/>
    </w:p>
    <w:p>
      <w:pPr>
        <w:widowControl w:val="0"/>
        <w:spacing w:after="160" w:line="259" w:lineRule="auto"/>
        <w:ind w:left="105" w:hanging="105" w:hangingChars="50"/>
        <w:jc w:val="left"/>
        <w:rPr>
          <w:rFonts w:hint="default" w:asciiTheme="minorHAnsi" w:hAnsiTheme="minorHAnsi" w:eastAsiaTheme="minorEastAsia" w:cstheme="minorBidi"/>
          <w:b w:val="0"/>
          <w:bCs w:val="0"/>
          <w:kern w:val="2"/>
          <w:sz w:val="21"/>
          <w:szCs w:val="21"/>
          <w:lang w:val="en-US" w:eastAsia="zh-CN"/>
        </w:rPr>
      </w:pPr>
      <w:r>
        <w:rPr>
          <w:rFonts w:hint="eastAsia" w:asciiTheme="minorHAnsi" w:hAnsiTheme="minorHAnsi" w:eastAsiaTheme="minorEastAsia" w:cstheme="minorBidi"/>
          <w:b w:val="0"/>
          <w:bCs w:val="0"/>
          <w:kern w:val="2"/>
          <w:sz w:val="21"/>
          <w:szCs w:val="21"/>
          <w:lang w:val="en-US" w:eastAsia="zh-CN"/>
        </w:rPr>
        <w:t>Figure</w:t>
      </w:r>
      <w:r>
        <w:rPr>
          <w:rFonts w:hint="default" w:asciiTheme="minorHAnsi" w:hAnsiTheme="minorHAnsi" w:eastAsiaTheme="minorEastAsia" w:cstheme="minorBidi"/>
          <w:b w:val="0"/>
          <w:bCs w:val="0"/>
          <w:kern w:val="2"/>
          <w:sz w:val="21"/>
          <w:szCs w:val="21"/>
          <w:lang w:val="en-US" w:eastAsia="zh-CN"/>
        </w:rPr>
        <w:t xml:space="preserve"> 31 is the new presentation of search results. Now it is tidier but the distance between each row is larger. This time it echoes a HTML element &lt;p&gt; instead of a string. Additionally, you can search identity to get all the users with this identity. So you cannot create a user named “user” or “administrator” now.</w:t>
      </w:r>
    </w:p>
    <w:p>
      <w:pPr>
        <w:widowControl w:val="0"/>
        <w:spacing w:after="160" w:line="259" w:lineRule="auto"/>
        <w:ind w:left="105" w:hanging="100" w:hangingChars="50"/>
        <w:jc w:val="left"/>
      </w:pPr>
      <w:r>
        <w:drawing>
          <wp:inline distT="0" distB="0" distL="114300" distR="114300">
            <wp:extent cx="1620520" cy="1228090"/>
            <wp:effectExtent l="0" t="0" r="10160" b="6350"/>
            <wp:docPr id="38"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9"/>
                    <pic:cNvPicPr>
                      <a:picLocks noChangeAspect="1"/>
                    </pic:cNvPicPr>
                  </pic:nvPicPr>
                  <pic:blipFill>
                    <a:blip r:embed="rId37"/>
                    <a:stretch>
                      <a:fillRect/>
                    </a:stretch>
                  </pic:blipFill>
                  <pic:spPr>
                    <a:xfrm>
                      <a:off x="0" y="0"/>
                      <a:ext cx="1620520" cy="1228090"/>
                    </a:xfrm>
                    <a:prstGeom prst="rect">
                      <a:avLst/>
                    </a:prstGeom>
                    <a:noFill/>
                    <a:ln>
                      <a:noFill/>
                    </a:ln>
                  </pic:spPr>
                </pic:pic>
              </a:graphicData>
            </a:graphic>
          </wp:inline>
        </w:drawing>
      </w:r>
      <w:r>
        <w:drawing>
          <wp:inline distT="0" distB="0" distL="114300" distR="114300">
            <wp:extent cx="2049145" cy="1224280"/>
            <wp:effectExtent l="0" t="0" r="8255" b="10160"/>
            <wp:docPr id="39"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10"/>
                    <pic:cNvPicPr>
                      <a:picLocks noChangeAspect="1"/>
                    </pic:cNvPicPr>
                  </pic:nvPicPr>
                  <pic:blipFill>
                    <a:blip r:embed="rId38"/>
                    <a:srcRect l="4348" t="2468" r="2795" b="-411"/>
                    <a:stretch>
                      <a:fillRect/>
                    </a:stretch>
                  </pic:blipFill>
                  <pic:spPr>
                    <a:xfrm>
                      <a:off x="0" y="0"/>
                      <a:ext cx="2049145" cy="1224280"/>
                    </a:xfrm>
                    <a:prstGeom prst="rect">
                      <a:avLst/>
                    </a:prstGeom>
                    <a:noFill/>
                    <a:ln>
                      <a:noFill/>
                    </a:ln>
                  </pic:spPr>
                </pic:pic>
              </a:graphicData>
            </a:graphic>
          </wp:inline>
        </w:drawing>
      </w:r>
      <w:r>
        <w:drawing>
          <wp:inline distT="0" distB="0" distL="114300" distR="114300">
            <wp:extent cx="1555750" cy="1228725"/>
            <wp:effectExtent l="0" t="0" r="13970" b="5715"/>
            <wp:docPr id="40"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11"/>
                    <pic:cNvPicPr>
                      <a:picLocks noChangeAspect="1"/>
                    </pic:cNvPicPr>
                  </pic:nvPicPr>
                  <pic:blipFill>
                    <a:blip r:embed="rId39"/>
                    <a:stretch>
                      <a:fillRect/>
                    </a:stretch>
                  </pic:blipFill>
                  <pic:spPr>
                    <a:xfrm>
                      <a:off x="0" y="0"/>
                      <a:ext cx="1555750" cy="1228725"/>
                    </a:xfrm>
                    <a:prstGeom prst="rect">
                      <a:avLst/>
                    </a:prstGeom>
                    <a:noFill/>
                    <a:ln>
                      <a:noFill/>
                    </a:ln>
                  </pic:spPr>
                </pic:pic>
              </a:graphicData>
            </a:graphic>
          </wp:inline>
        </w:drawing>
      </w:r>
    </w:p>
    <w:p>
      <w:pPr>
        <w:pStyle w:val="7"/>
        <w:widowControl w:val="0"/>
        <w:spacing w:after="160" w:line="259" w:lineRule="auto"/>
        <w:ind w:left="105" w:hanging="100" w:hangingChars="50"/>
        <w:jc w:val="center"/>
      </w:pPr>
      <w:r>
        <w:t xml:space="preserve">Figure </w:t>
      </w:r>
      <w:r>
        <w:fldChar w:fldCharType="begin"/>
      </w:r>
      <w:r>
        <w:instrText xml:space="preserve"> SEQ Figure \* ARABIC </w:instrText>
      </w:r>
      <w:r>
        <w:fldChar w:fldCharType="separate"/>
      </w:r>
      <w:r>
        <w:t>32</w:t>
      </w:r>
      <w:r>
        <w:fldChar w:fldCharType="end"/>
      </w:r>
      <w:bookmarkStart w:id="34" w:name="_Toc30413"/>
      <w:bookmarkEnd w:id="34"/>
    </w:p>
    <w:p>
      <w:pPr>
        <w:jc w:val="center"/>
      </w:pPr>
      <w:r>
        <w:drawing>
          <wp:inline distT="0" distB="0" distL="114300" distR="114300">
            <wp:extent cx="3333115" cy="1314450"/>
            <wp:effectExtent l="0" t="0" r="4445" b="11430"/>
            <wp:docPr id="41"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12"/>
                    <pic:cNvPicPr>
                      <a:picLocks noChangeAspect="1"/>
                    </pic:cNvPicPr>
                  </pic:nvPicPr>
                  <pic:blipFill>
                    <a:blip r:embed="rId40"/>
                    <a:stretch>
                      <a:fillRect/>
                    </a:stretch>
                  </pic:blipFill>
                  <pic:spPr>
                    <a:xfrm>
                      <a:off x="0" y="0"/>
                      <a:ext cx="3333115" cy="1314450"/>
                    </a:xfrm>
                    <a:prstGeom prst="rect">
                      <a:avLst/>
                    </a:prstGeom>
                    <a:noFill/>
                    <a:ln>
                      <a:noFill/>
                    </a:ln>
                  </pic:spPr>
                </pic:pic>
              </a:graphicData>
            </a:graphic>
          </wp:inline>
        </w:drawing>
      </w:r>
    </w:p>
    <w:p>
      <w:pPr>
        <w:pStyle w:val="7"/>
        <w:jc w:val="center"/>
      </w:pPr>
      <w:r>
        <w:t xml:space="preserve">Figure </w:t>
      </w:r>
      <w:r>
        <w:fldChar w:fldCharType="begin"/>
      </w:r>
      <w:r>
        <w:instrText xml:space="preserve"> SEQ Figure \* ARABIC </w:instrText>
      </w:r>
      <w:r>
        <w:fldChar w:fldCharType="separate"/>
      </w:r>
      <w:r>
        <w:t>33</w:t>
      </w:r>
      <w:r>
        <w:fldChar w:fldCharType="end"/>
      </w:r>
      <w:bookmarkStart w:id="35" w:name="_Toc17021"/>
      <w:bookmarkEnd w:id="35"/>
    </w:p>
    <w:p>
      <w:pPr>
        <w:widowControl w:val="0"/>
        <w:spacing w:after="160" w:line="259" w:lineRule="auto"/>
        <w:ind w:left="105" w:hanging="105" w:hangingChars="50"/>
        <w:jc w:val="left"/>
        <w:rPr>
          <w:rFonts w:hint="default" w:asciiTheme="minorHAnsi" w:hAnsiTheme="minorHAnsi" w:eastAsiaTheme="minorEastAsia" w:cstheme="minorBidi"/>
          <w:b w:val="0"/>
          <w:bCs w:val="0"/>
          <w:kern w:val="2"/>
          <w:sz w:val="21"/>
          <w:szCs w:val="21"/>
          <w:lang w:val="en-US" w:eastAsia="zh-CN"/>
        </w:rPr>
      </w:pPr>
      <w:r>
        <w:rPr>
          <w:rFonts w:hint="eastAsia" w:asciiTheme="minorHAnsi" w:hAnsiTheme="minorHAnsi" w:eastAsiaTheme="minorEastAsia" w:cstheme="minorBidi"/>
          <w:b w:val="0"/>
          <w:bCs w:val="0"/>
          <w:kern w:val="2"/>
          <w:sz w:val="21"/>
          <w:szCs w:val="21"/>
          <w:lang w:val="en-US" w:eastAsia="zh-CN"/>
        </w:rPr>
        <w:t>Figure</w:t>
      </w:r>
      <w:r>
        <w:rPr>
          <w:rFonts w:hint="default" w:asciiTheme="minorHAnsi" w:hAnsiTheme="minorHAnsi" w:eastAsiaTheme="minorEastAsia" w:cstheme="minorBidi"/>
          <w:b w:val="0"/>
          <w:bCs w:val="0"/>
          <w:kern w:val="2"/>
          <w:sz w:val="21"/>
          <w:szCs w:val="21"/>
          <w:lang w:val="en-US" w:eastAsia="zh-CN"/>
        </w:rPr>
        <w:t xml:space="preserve"> 32 is the grade operation pages and figure 33 is the presentation of grades search results.</w:t>
      </w:r>
    </w:p>
    <w:p>
      <w:pPr>
        <w:rPr>
          <w:rFonts w:hint="default"/>
          <w:lang w:val="en-US" w:eastAsia="zh-CN"/>
        </w:rPr>
      </w:pPr>
    </w:p>
    <w:p>
      <w:pPr>
        <w:pStyle w:val="3"/>
        <w:bidi w:val="0"/>
        <w:rPr>
          <w:rFonts w:hint="default" w:asciiTheme="minorHAnsi" w:hAnsiTheme="minorHAnsi" w:eastAsiaTheme="minorEastAsia" w:cstheme="minorBidi"/>
          <w:b/>
          <w:bCs/>
          <w:kern w:val="2"/>
          <w:szCs w:val="36"/>
          <w:lang w:val="en-US" w:eastAsia="zh-CN"/>
        </w:rPr>
      </w:pPr>
      <w:bookmarkStart w:id="36" w:name="_Toc9350"/>
      <w:r>
        <w:rPr>
          <w:rFonts w:hint="default"/>
          <w:lang w:val="en-US" w:eastAsia="zh-CN"/>
        </w:rPr>
        <w:t>3. User Stories</w:t>
      </w:r>
      <w:bookmarkEnd w:id="36"/>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a student, I want a simple tool to check my grades so that I can quickly see the grades and would not worry about it so much.</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a student, I want a beautiful interface to log in or do more things so that it would not make me feel uncomfortable</w:t>
      </w:r>
      <w:r>
        <w:rPr>
          <w:rFonts w:hint="default" w:asciiTheme="minorHAnsi" w:hAnsiTheme="minorHAnsi" w:eastAsiaTheme="minorEastAsia" w:cstheme="minorBidi"/>
          <w:b w:val="0"/>
          <w:bCs w:val="0"/>
          <w:i w:val="0"/>
          <w:iCs w:val="0"/>
          <w:kern w:val="2"/>
          <w:sz w:val="21"/>
          <w:szCs w:val="21"/>
          <w:lang w:val="en-US" w:eastAsia="zh-CN"/>
        </w:rPr>
        <w:t>.</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a student, I want a flexible system to create an account so that if I forget my password, I can find it more easily.</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a user, I want a place to share something so that I can share my feelings with my friends.</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a teacher, I want a grading system that would not always go wrong so that I can submit the grades without worrying the information security and validity.</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As an administrator, I want a user management system that is easy to use so that I can do my job more efficiently.</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p>
    <w:p>
      <w:pPr>
        <w:pStyle w:val="3"/>
        <w:numPr>
          <w:ilvl w:val="0"/>
          <w:numId w:val="1"/>
        </w:numPr>
        <w:bidi w:val="0"/>
        <w:rPr>
          <w:rFonts w:hint="default"/>
          <w:lang w:val="en-US" w:eastAsia="zh-CN"/>
        </w:rPr>
      </w:pPr>
      <w:bookmarkStart w:id="37" w:name="_Toc31141"/>
      <w:r>
        <w:rPr>
          <w:rFonts w:hint="default"/>
          <w:lang w:val="en-US" w:eastAsia="zh-CN"/>
        </w:rPr>
        <w:t>Version Control System</w:t>
      </w:r>
      <w:bookmarkEnd w:id="37"/>
    </w:p>
    <w:p>
      <w:pPr>
        <w:widowControl w:val="0"/>
        <w:spacing w:after="160" w:line="259" w:lineRule="auto"/>
        <w:jc w:val="left"/>
        <w:rPr>
          <w:rFonts w:hint="default" w:asciiTheme="minorHAnsi" w:hAnsiTheme="minorHAnsi" w:eastAsiaTheme="minorEastAsia" w:cstheme="minorBidi"/>
          <w:b w:val="0"/>
          <w:bCs w:val="0"/>
          <w:i/>
          <w:iCs/>
          <w:kern w:val="2"/>
          <w:sz w:val="21"/>
          <w:szCs w:val="21"/>
          <w:lang w:val="en-US" w:eastAsia="zh-CN"/>
        </w:rPr>
      </w:pPr>
      <w:r>
        <w:rPr>
          <w:rFonts w:hint="default" w:asciiTheme="minorHAnsi" w:hAnsiTheme="minorHAnsi" w:eastAsiaTheme="minorEastAsia" w:cstheme="minorBidi"/>
          <w:b w:val="0"/>
          <w:bCs w:val="0"/>
          <w:i/>
          <w:iCs/>
          <w:kern w:val="2"/>
          <w:sz w:val="21"/>
          <w:szCs w:val="21"/>
          <w:lang w:val="en-US" w:eastAsia="zh-CN"/>
        </w:rPr>
        <w:t>Control of the creation and usage of the various versions of a given entity. For a recognizable entity, e.g. a software component, there may be various reasons for developing several distinct versions of the entity. A later version may represent an improvement over an earlier one, in that certain errors have been corrected or new capabilities added, or it may employ an alternative approach to meeting the same requirements.</w:t>
      </w:r>
    </w:p>
    <w:p>
      <w:pPr>
        <w:widowControl w:val="0"/>
        <w:spacing w:after="160" w:line="259" w:lineRule="auto"/>
        <w:jc w:val="left"/>
        <w:rPr>
          <w:rFonts w:hint="default" w:asciiTheme="minorHAnsi" w:hAnsiTheme="minorHAnsi" w:eastAsiaTheme="minorEastAsia" w:cstheme="minorBidi"/>
          <w:b w:val="0"/>
          <w:bCs w:val="0"/>
          <w:i/>
          <w:iCs/>
          <w:kern w:val="2"/>
          <w:sz w:val="21"/>
          <w:szCs w:val="21"/>
          <w:lang w:val="en-US" w:eastAsia="zh-CN"/>
        </w:rPr>
      </w:pPr>
      <w:r>
        <w:rPr>
          <w:rFonts w:hint="default" w:asciiTheme="minorHAnsi" w:hAnsiTheme="minorHAnsi" w:eastAsiaTheme="minorEastAsia" w:cstheme="minorBidi"/>
          <w:b w:val="0"/>
          <w:bCs w:val="0"/>
          <w:i/>
          <w:iCs/>
          <w:kern w:val="2"/>
          <w:sz w:val="21"/>
          <w:szCs w:val="21"/>
          <w:lang w:val="en-US" w:eastAsia="zh-CN"/>
        </w:rPr>
        <w:t>Version control promotes correct usage of the various versions, perhaps by restricting access to existing versions and creation of new versions. For example, the “current release” version of some software component may be protected against modification or deletion, while access to (or even knowledge of) a version under development may be limited to the development team.[5]</w:t>
      </w:r>
    </w:p>
    <w:p>
      <w:pPr>
        <w:widowControl w:val="0"/>
        <w:spacing w:after="160" w:line="259" w:lineRule="auto"/>
        <w:jc w:val="left"/>
        <w:rPr>
          <w:rFonts w:hint="default" w:asciiTheme="minorHAnsi" w:hAnsiTheme="minorHAnsi" w:eastAsiaTheme="minorEastAsia" w:cstheme="minorBidi"/>
          <w:b w:val="0"/>
          <w:bCs w:val="0"/>
          <w:i/>
          <w:iCs/>
          <w:kern w:val="2"/>
          <w:sz w:val="21"/>
          <w:szCs w:val="21"/>
          <w:lang w:val="en-US" w:eastAsia="zh-CN"/>
        </w:rPr>
      </w:pPr>
      <w:r>
        <w:rPr>
          <w:rFonts w:hint="default" w:asciiTheme="minorHAnsi" w:hAnsiTheme="minorHAnsi" w:eastAsiaTheme="minorEastAsia" w:cstheme="minorBidi"/>
          <w:b w:val="0"/>
          <w:bCs w:val="0"/>
          <w:i/>
          <w:iCs/>
          <w:kern w:val="2"/>
          <w:sz w:val="21"/>
          <w:szCs w:val="21"/>
          <w:lang w:val="en-US" w:eastAsia="zh-CN"/>
        </w:rPr>
        <w:t>Version control is a system that records changes to a file or set of files over time so that you can recall specific versions later. For the examples in this book you will use software source code as the files being version controlled, though in reality you can do this with nearly any type of file on a computer. If you are a graphic or web designer and want to keep every version of an image or layout (which you would most certainly want to), a Version Control System (VCS) is a very wise thing to use. It allows you to revert files to a previous state, revert the entire project to a previous state, compare changes over time, see who last modified something that might be causing a problem, who introduced an issue and when, and more. Using a VCS also generally means that if you screw things up or lose files, you can easily recover. In addition, you get all this for very little overhead.[5]</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Version control, as the literal meaning, is controlling different versions. Why are there different version? Because the product has to make some improvement. Then why do people want to control them? Because sometimes the modification is not as good as expected and people want it to be withdrawn. In a word, version control is making changes but keeping the old versions.</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 xml:space="preserve">As for individuals, version control system gives us a chance to take a big step back. For example, if you have done a lot of things but you find that they are all wrong, with version control system you can go to the old version instead of starting over. </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Besides, as the experience in stage 2, version control system provide you with a back up in case something goes wrong and you lose all your work.</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As for software teams, version control system allows multiple teammates to modify the software without disturbing each other. Sometimes it is really annoying when you are working on this part, someone makes other changes here but forgets to tell you. Everyone modifies the same old version then there is not a problem.</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p>
    <w:p>
      <w:pPr>
        <w:pStyle w:val="3"/>
        <w:numPr>
          <w:ilvl w:val="0"/>
          <w:numId w:val="1"/>
        </w:numPr>
        <w:bidi w:val="0"/>
        <w:ind w:left="0" w:leftChars="0" w:firstLine="0" w:firstLineChars="0"/>
        <w:rPr>
          <w:rFonts w:hint="default"/>
          <w:lang w:val="en-US" w:eastAsia="zh-CN"/>
        </w:rPr>
      </w:pPr>
      <w:bookmarkStart w:id="38" w:name="_Toc21540"/>
      <w:r>
        <w:rPr>
          <w:rFonts w:hint="default"/>
          <w:lang w:val="en-US" w:eastAsia="zh-CN"/>
        </w:rPr>
        <w:t>Git</w:t>
      </w:r>
      <w:bookmarkEnd w:id="38"/>
    </w:p>
    <w:p>
      <w:pPr>
        <w:widowControl w:val="0"/>
        <w:spacing w:after="160" w:line="259" w:lineRule="auto"/>
        <w:jc w:val="left"/>
        <w:rPr>
          <w:rFonts w:hint="default" w:asciiTheme="minorHAnsi" w:hAnsiTheme="minorHAnsi" w:eastAsiaTheme="minorEastAsia" w:cstheme="minorBidi"/>
          <w:b w:val="0"/>
          <w:bCs w:val="0"/>
          <w:i/>
          <w:iCs/>
          <w:kern w:val="2"/>
          <w:sz w:val="21"/>
          <w:szCs w:val="21"/>
          <w:lang w:val="en-US" w:eastAsia="zh-CN"/>
        </w:rPr>
      </w:pPr>
      <w:r>
        <w:rPr>
          <w:rFonts w:hint="default" w:asciiTheme="minorHAnsi" w:hAnsiTheme="minorHAnsi" w:eastAsiaTheme="minorEastAsia" w:cstheme="minorBidi"/>
          <w:b w:val="0"/>
          <w:bCs w:val="0"/>
          <w:i/>
          <w:iCs/>
          <w:kern w:val="2"/>
          <w:sz w:val="21"/>
          <w:szCs w:val="21"/>
          <w:lang w:val="en-US" w:eastAsia="zh-CN"/>
        </w:rPr>
        <w:t>Git is a distributed revision control system available on all mainstream development platforms through a free software license. An important difference of git over its older ancestors is that it elevates the software's revisions to first-class citizens. Developers care deeply about software revisions, and git supports this by giving each developer a complete private copy of the software repository and numerous ways to manage revisions within its context. The ability to associate a local repository with numerous remote ones allows developers and their managers to build a variety of interesting distributed workflows, most of which are impossible to run on a traditional centralized version control system. The local repository also makes git responsive, easy to setup, and able to operate without Internet connectivity. GitHub is a git repository hosting provider that simplifies many repository management tasks through a Web-based user interface while also promoting cooperation in open source projects.[6]</w:t>
      </w:r>
    </w:p>
    <w:p>
      <w:pPr>
        <w:widowControl w:val="0"/>
        <w:spacing w:after="160" w:line="259" w:lineRule="auto"/>
        <w:jc w:val="left"/>
        <w:rPr>
          <w:rFonts w:hint="default" w:asciiTheme="minorHAnsi" w:hAnsiTheme="minorHAnsi" w:eastAsiaTheme="minorEastAsia" w:cstheme="minorBidi"/>
          <w:b w:val="0"/>
          <w:bCs w:val="0"/>
          <w:i/>
          <w:iCs/>
          <w:kern w:val="2"/>
          <w:sz w:val="21"/>
          <w:szCs w:val="21"/>
          <w:lang w:val="en-US" w:eastAsia="zh-CN"/>
        </w:rPr>
      </w:pPr>
      <w:r>
        <w:rPr>
          <w:rFonts w:hint="default" w:asciiTheme="minorHAnsi" w:hAnsiTheme="minorHAnsi" w:eastAsiaTheme="minorEastAsia" w:cstheme="minorBidi"/>
          <w:b w:val="0"/>
          <w:bCs w:val="0"/>
          <w:i/>
          <w:iCs/>
          <w:kern w:val="2"/>
          <w:sz w:val="21"/>
          <w:szCs w:val="21"/>
          <w:lang w:val="en-US" w:eastAsia="zh-CN"/>
        </w:rPr>
        <w:t xml:space="preserve">Git has three main states that your files can reside in: committed, modified, and staged. Committed means that the data is safely stored in your local database. Modified means that you have changed the file but have not committed it to your database yet. Staged means that you have marked a modified file in its current version to go into your next commit snapshot. </w:t>
      </w:r>
    </w:p>
    <w:p>
      <w:pPr>
        <w:widowControl w:val="0"/>
        <w:spacing w:after="160" w:line="259" w:lineRule="auto"/>
        <w:jc w:val="left"/>
        <w:rPr>
          <w:rFonts w:hint="default" w:asciiTheme="minorHAnsi" w:hAnsiTheme="minorHAnsi" w:eastAsiaTheme="minorEastAsia" w:cstheme="minorBidi"/>
          <w:b w:val="0"/>
          <w:bCs w:val="0"/>
          <w:i/>
          <w:iCs/>
          <w:kern w:val="2"/>
          <w:sz w:val="21"/>
          <w:szCs w:val="21"/>
          <w:lang w:val="en-US" w:eastAsia="zh-CN"/>
        </w:rPr>
      </w:pPr>
      <w:r>
        <w:rPr>
          <w:rFonts w:hint="default" w:asciiTheme="minorHAnsi" w:hAnsiTheme="minorHAnsi" w:eastAsiaTheme="minorEastAsia" w:cstheme="minorBidi"/>
          <w:b w:val="0"/>
          <w:bCs w:val="0"/>
          <w:i/>
          <w:iCs/>
          <w:kern w:val="2"/>
          <w:sz w:val="21"/>
          <w:szCs w:val="21"/>
          <w:lang w:val="en-US" w:eastAsia="zh-CN"/>
        </w:rPr>
        <w:t>This leads us to the three main sections of a Git project: the Git directory, the working directory, and the staging area.[7]</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 xml:space="preserve">The three phases of Git artefact are Modified, Staged, and Committed. </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First, the artefact goes to Modified phase because the Git wants to check whether this artefact is modified. Sometime people would put the same artefact in Git many times so Modified phase is used to stop this kind of artefacts. As a result, modified artefacts go to the next phase and unmodified artefacts stay. The command could be vi + filename.</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Second, the modified artefact goes to Staged phase. Staged phase is used when you have many modifications and you want to commit them at once. Because of Staged phase, you do not have to commit every time an artefact is modified. The command is git add + filename.</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Third, all artefacts in the Staged phase go to Committed phase, which means the commitment is done and the artefacts are stored in the Git database. The command is git commit -m “message” + filename.</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There are also many other Git commands like git init is used to create a Git repository. Git status is to check current status of files.</w:t>
      </w:r>
    </w:p>
    <w:p>
      <w:pPr>
        <w:widowControl w:val="0"/>
        <w:spacing w:after="160" w:line="259" w:lineRule="auto"/>
        <w:jc w:val="left"/>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i w:val="0"/>
          <w:iCs w:val="0"/>
          <w:kern w:val="2"/>
          <w:sz w:val="21"/>
          <w:szCs w:val="21"/>
          <w:lang w:val="en-US" w:eastAsia="zh-CN"/>
        </w:rPr>
        <w:t>Figure 34 and figure 35 are the screenshots of git logs. The GitHub account is swz82 and the password is SWZswz8233.</w:t>
      </w:r>
    </w:p>
    <w:p>
      <w:pPr>
        <w:widowControl w:val="0"/>
        <w:spacing w:after="160" w:line="259" w:lineRule="auto"/>
        <w:jc w:val="center"/>
      </w:pPr>
      <w:r>
        <w:drawing>
          <wp:inline distT="0" distB="0" distL="114300" distR="114300">
            <wp:extent cx="3373120" cy="2187575"/>
            <wp:effectExtent l="0" t="0" r="10160" b="6985"/>
            <wp:docPr id="1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0"/>
                    <pic:cNvPicPr>
                      <a:picLocks noChangeAspect="1"/>
                    </pic:cNvPicPr>
                  </pic:nvPicPr>
                  <pic:blipFill>
                    <a:blip r:embed="rId41"/>
                    <a:stretch>
                      <a:fillRect/>
                    </a:stretch>
                  </pic:blipFill>
                  <pic:spPr>
                    <a:xfrm>
                      <a:off x="0" y="0"/>
                      <a:ext cx="3373120" cy="2187575"/>
                    </a:xfrm>
                    <a:prstGeom prst="rect">
                      <a:avLst/>
                    </a:prstGeom>
                    <a:noFill/>
                    <a:ln>
                      <a:noFill/>
                    </a:ln>
                  </pic:spPr>
                </pic:pic>
              </a:graphicData>
            </a:graphic>
          </wp:inline>
        </w:drawing>
      </w:r>
    </w:p>
    <w:p>
      <w:pPr>
        <w:pStyle w:val="7"/>
        <w:widowControl w:val="0"/>
        <w:spacing w:after="160" w:line="259" w:lineRule="auto"/>
        <w:jc w:val="center"/>
      </w:pPr>
      <w:r>
        <w:t xml:space="preserve">Figure </w:t>
      </w:r>
      <w:r>
        <w:fldChar w:fldCharType="begin"/>
      </w:r>
      <w:r>
        <w:instrText xml:space="preserve"> SEQ Figure \* ARABIC </w:instrText>
      </w:r>
      <w:r>
        <w:fldChar w:fldCharType="separate"/>
      </w:r>
      <w:r>
        <w:t>34</w:t>
      </w:r>
      <w:r>
        <w:fldChar w:fldCharType="end"/>
      </w:r>
      <w:bookmarkStart w:id="39" w:name="_Toc6666"/>
      <w:bookmarkEnd w:id="39"/>
    </w:p>
    <w:p>
      <w:pPr>
        <w:widowControl w:val="0"/>
        <w:spacing w:after="160" w:line="259" w:lineRule="auto"/>
        <w:jc w:val="center"/>
      </w:pPr>
      <w:r>
        <w:drawing>
          <wp:inline distT="0" distB="0" distL="114300" distR="114300">
            <wp:extent cx="3393440" cy="2200275"/>
            <wp:effectExtent l="0" t="0" r="5080" b="9525"/>
            <wp:docPr id="18"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1"/>
                    <pic:cNvPicPr>
                      <a:picLocks noChangeAspect="1"/>
                    </pic:cNvPicPr>
                  </pic:nvPicPr>
                  <pic:blipFill>
                    <a:blip r:embed="rId42"/>
                    <a:stretch>
                      <a:fillRect/>
                    </a:stretch>
                  </pic:blipFill>
                  <pic:spPr>
                    <a:xfrm>
                      <a:off x="0" y="0"/>
                      <a:ext cx="3393440" cy="2200275"/>
                    </a:xfrm>
                    <a:prstGeom prst="rect">
                      <a:avLst/>
                    </a:prstGeom>
                    <a:noFill/>
                    <a:ln>
                      <a:noFill/>
                    </a:ln>
                  </pic:spPr>
                </pic:pic>
              </a:graphicData>
            </a:graphic>
          </wp:inline>
        </w:drawing>
      </w:r>
    </w:p>
    <w:p>
      <w:pPr>
        <w:pStyle w:val="7"/>
        <w:widowControl w:val="0"/>
        <w:spacing w:after="160" w:line="259" w:lineRule="auto"/>
        <w:jc w:val="center"/>
        <w:rPr>
          <w:rFonts w:hint="default"/>
          <w:lang w:val="en-US" w:eastAsia="zh-CN"/>
        </w:rPr>
      </w:pPr>
      <w:r>
        <w:t xml:space="preserve">Figure </w:t>
      </w:r>
      <w:r>
        <w:fldChar w:fldCharType="begin"/>
      </w:r>
      <w:r>
        <w:instrText xml:space="preserve"> SEQ Figure \* ARABIC </w:instrText>
      </w:r>
      <w:r>
        <w:fldChar w:fldCharType="separate"/>
      </w:r>
      <w:r>
        <w:t>35</w:t>
      </w:r>
      <w:r>
        <w:fldChar w:fldCharType="end"/>
      </w:r>
      <w:bookmarkStart w:id="40" w:name="_Toc15768"/>
      <w:bookmarkEnd w:id="40"/>
    </w:p>
    <w:p>
      <w:pPr>
        <w:pStyle w:val="3"/>
        <w:bidi w:val="0"/>
        <w:rPr>
          <w:rFonts w:hint="default" w:asciiTheme="minorHAnsi" w:hAnsiTheme="minorHAnsi" w:eastAsiaTheme="minorEastAsia" w:cstheme="minorBidi"/>
          <w:b/>
          <w:bCs/>
          <w:kern w:val="2"/>
          <w:szCs w:val="36"/>
          <w:lang w:val="en-US" w:eastAsia="zh-CN"/>
        </w:rPr>
      </w:pPr>
      <w:bookmarkStart w:id="41" w:name="_Toc644"/>
      <w:r>
        <w:rPr>
          <w:rFonts w:hint="default"/>
          <w:lang w:val="en-US" w:eastAsia="zh-CN"/>
        </w:rPr>
        <w:t xml:space="preserve">6. </w:t>
      </w:r>
      <w:r>
        <w:rPr>
          <w:rFonts w:hint="eastAsia"/>
          <w:lang w:val="en-US" w:eastAsia="zh-CN"/>
        </w:rPr>
        <w:t>Conclusion</w:t>
      </w:r>
      <w:bookmarkEnd w:id="41"/>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This application is for students to check their grades and for teachers to manage the grades</w:t>
      </w:r>
      <w:r>
        <w:rPr>
          <w:rFonts w:hint="eastAsia" w:asciiTheme="minorHAnsi" w:hAnsiTheme="minorHAnsi" w:eastAsiaTheme="minorEastAsia" w:cstheme="minorBidi"/>
          <w:b w:val="0"/>
          <w:bCs w:val="0"/>
          <w:kern w:val="2"/>
          <w:sz w:val="21"/>
          <w:szCs w:val="21"/>
          <w:lang w:val="en-US" w:eastAsia="zh-CN"/>
        </w:rPr>
        <w:t>.</w:t>
      </w:r>
      <w:r>
        <w:rPr>
          <w:rFonts w:hint="default" w:asciiTheme="minorHAnsi" w:hAnsiTheme="minorHAnsi" w:eastAsiaTheme="minorEastAsia" w:cstheme="minorBidi"/>
          <w:b w:val="0"/>
          <w:bCs w:val="0"/>
          <w:kern w:val="2"/>
          <w:sz w:val="21"/>
          <w:szCs w:val="21"/>
          <w:lang w:val="en-US" w:eastAsia="zh-CN"/>
        </w:rPr>
        <w:t xml:space="preserve"> It has two main bodies: user management system and grade management system. Students are users and teachers are administrators. It has three database tables: Students, Grades, and Log.</w:t>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 xml:space="preserve">The development process is full of twists and turns but the result is satisfying. Many things went wrong and they are all conquered. </w:t>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The user stories really make this application better. It is really useful to assemble everyone’s idea. Even it is a bad idea, you can still learn from it and improve the application.</w:t>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Version Control System is one of the biggest lessons I have learned. So it plays an important role while the application is being developed. The codes are not lost again. Besides, it is useful for a software team to separately develop software by teammates.</w:t>
      </w:r>
    </w:p>
    <w:p>
      <w:pPr>
        <w:widowControl w:val="0"/>
        <w:spacing w:after="160" w:line="259" w:lineRule="auto"/>
        <w:jc w:val="both"/>
        <w:rPr>
          <w:rFonts w:hint="default" w:asciiTheme="minorHAnsi" w:hAnsiTheme="minorHAnsi" w:eastAsiaTheme="minorEastAsia" w:cstheme="minorBidi"/>
          <w:b w:val="0"/>
          <w:bCs w:val="0"/>
          <w:i w:val="0"/>
          <w:iCs w:val="0"/>
          <w:kern w:val="2"/>
          <w:sz w:val="21"/>
          <w:szCs w:val="21"/>
          <w:lang w:val="en-US" w:eastAsia="zh-CN"/>
        </w:rPr>
      </w:pPr>
      <w:r>
        <w:rPr>
          <w:rFonts w:hint="default" w:asciiTheme="minorHAnsi" w:hAnsiTheme="minorHAnsi" w:eastAsiaTheme="minorEastAsia" w:cstheme="minorBidi"/>
          <w:b w:val="0"/>
          <w:bCs w:val="0"/>
          <w:kern w:val="2"/>
          <w:sz w:val="21"/>
          <w:szCs w:val="21"/>
          <w:lang w:val="en-US" w:eastAsia="zh-CN"/>
        </w:rPr>
        <w:t>Git has</w:t>
      </w:r>
      <w:r>
        <w:rPr>
          <w:rFonts w:hint="default" w:asciiTheme="minorHAnsi" w:hAnsiTheme="minorHAnsi" w:eastAsiaTheme="minorEastAsia" w:cstheme="minorBidi"/>
          <w:b w:val="0"/>
          <w:bCs w:val="0"/>
          <w:i w:val="0"/>
          <w:iCs w:val="0"/>
          <w:kern w:val="2"/>
          <w:sz w:val="21"/>
          <w:szCs w:val="21"/>
          <w:lang w:val="en-US" w:eastAsia="zh-CN"/>
        </w:rPr>
        <w:t xml:space="preserve"> three phases: Modified, Staged, and Committed. Each phase is doing their own job and they are all really necessary. I used Github as the version control system so I am familiar with it.</w:t>
      </w:r>
    </w:p>
    <w:p>
      <w:pPr>
        <w:widowControl w:val="0"/>
        <w:spacing w:after="160" w:line="259" w:lineRule="auto"/>
        <w:jc w:val="both"/>
        <w:rPr>
          <w:rFonts w:hint="default" w:asciiTheme="minorHAnsi" w:hAnsiTheme="minorHAnsi" w:eastAsiaTheme="minorEastAsia" w:cstheme="minorBidi"/>
          <w:b w:val="0"/>
          <w:bCs w:val="0"/>
          <w:i w:val="0"/>
          <w:iCs w:val="0"/>
          <w:kern w:val="2"/>
          <w:sz w:val="21"/>
          <w:szCs w:val="21"/>
          <w:lang w:val="en-US" w:eastAsia="zh-CN"/>
        </w:rPr>
      </w:pPr>
    </w:p>
    <w:p>
      <w:pPr>
        <w:pStyle w:val="3"/>
        <w:bidi w:val="0"/>
        <w:rPr>
          <w:b/>
          <w:bCs/>
          <w:szCs w:val="36"/>
        </w:rPr>
      </w:pPr>
      <w:bookmarkStart w:id="42" w:name="_Toc7041"/>
      <w:r>
        <w:rPr>
          <w:rFonts w:hint="default"/>
          <w:lang w:val="en-US" w:eastAsia="zh-CN"/>
        </w:rPr>
        <w:t xml:space="preserve">7. </w:t>
      </w:r>
      <w:r>
        <w:rPr>
          <w:rFonts w:hint="eastAsia"/>
          <w:lang w:val="en-US" w:eastAsia="zh-CN"/>
        </w:rPr>
        <w:t>Reference</w:t>
      </w:r>
      <w:bookmarkEnd w:id="42"/>
    </w:p>
    <w:p>
      <w:pPr>
        <w:rPr>
          <w:rFonts w:hint="default"/>
          <w:sz w:val="21"/>
          <w:szCs w:val="22"/>
          <w:lang w:val="en-US"/>
        </w:rPr>
      </w:pPr>
      <w:r>
        <w:rPr>
          <w:rFonts w:hint="eastAsia"/>
          <w:sz w:val="21"/>
          <w:szCs w:val="22"/>
        </w:rPr>
        <w:t>[1].</w:t>
      </w:r>
      <w:r>
        <w:rPr>
          <w:rFonts w:hint="default"/>
          <w:sz w:val="21"/>
          <w:szCs w:val="22"/>
        </w:rPr>
        <w:t> </w:t>
      </w:r>
      <w:r>
        <w:rPr>
          <w:rFonts w:hint="default"/>
          <w:sz w:val="21"/>
          <w:szCs w:val="22"/>
        </w:rPr>
        <w:fldChar w:fldCharType="begin"/>
      </w:r>
      <w:r>
        <w:rPr>
          <w:rFonts w:hint="default"/>
          <w:sz w:val="21"/>
          <w:szCs w:val="22"/>
        </w:rPr>
        <w:instrText xml:space="preserve"> HYPERLINK "http://gamapserver.who.int/gho/interactive_charts/ncd/risk_factors/obesity/atlas.html" </w:instrText>
      </w:r>
      <w:r>
        <w:rPr>
          <w:rFonts w:hint="default"/>
          <w:sz w:val="21"/>
          <w:szCs w:val="22"/>
        </w:rPr>
        <w:fldChar w:fldCharType="separate"/>
      </w:r>
      <w:r>
        <w:rPr>
          <w:rFonts w:hint="default"/>
          <w:sz w:val="21"/>
          <w:szCs w:val="22"/>
        </w:rPr>
        <w:t>"AutoCRUD: Automatic generation of CRUD specifications in interaction flow modelling language"</w:t>
      </w:r>
      <w:r>
        <w:rPr>
          <w:rFonts w:hint="default"/>
          <w:sz w:val="21"/>
          <w:szCs w:val="22"/>
        </w:rPr>
        <w:fldChar w:fldCharType="end"/>
      </w:r>
      <w:r>
        <w:rPr>
          <w:rFonts w:hint="default"/>
          <w:sz w:val="21"/>
          <w:szCs w:val="22"/>
        </w:rPr>
        <w:t xml:space="preserve">. </w:t>
      </w:r>
      <w:bookmarkStart w:id="43" w:name="bau0010"/>
      <w:r>
        <w:rPr>
          <w:rFonts w:hint="default"/>
          <w:sz w:val="21"/>
          <w:szCs w:val="22"/>
        </w:rPr>
        <w:fldChar w:fldCharType="begin"/>
      </w:r>
      <w:r>
        <w:rPr>
          <w:rFonts w:hint="default"/>
          <w:sz w:val="21"/>
          <w:szCs w:val="22"/>
        </w:rPr>
        <w:instrText xml:space="preserve"> HYPERLINK "https://www-sciencedirect-com.ezproxy.uwtsd.ac.uk/science/article/pii/S0167642318303575" \l "!" </w:instrText>
      </w:r>
      <w:r>
        <w:rPr>
          <w:rFonts w:hint="default"/>
          <w:sz w:val="21"/>
          <w:szCs w:val="22"/>
        </w:rPr>
        <w:fldChar w:fldCharType="separate"/>
      </w:r>
      <w:r>
        <w:rPr>
          <w:rFonts w:hint="default"/>
          <w:sz w:val="21"/>
          <w:szCs w:val="22"/>
        </w:rPr>
        <w:t>Roberto</w:t>
      </w:r>
      <w:r>
        <w:rPr>
          <w:rFonts w:hint="default"/>
          <w:sz w:val="21"/>
          <w:szCs w:val="22"/>
          <w:lang w:val="en-US"/>
        </w:rPr>
        <w:t xml:space="preserve"> </w:t>
      </w:r>
      <w:r>
        <w:rPr>
          <w:rFonts w:hint="default"/>
          <w:sz w:val="21"/>
          <w:szCs w:val="22"/>
        </w:rPr>
        <w:t>Rodriguez-Echeverria</w:t>
      </w:r>
      <w:bookmarkEnd w:id="43"/>
      <w:r>
        <w:rPr>
          <w:rFonts w:hint="default"/>
          <w:sz w:val="21"/>
          <w:szCs w:val="22"/>
        </w:rPr>
        <w:fldChar w:fldCharType="end"/>
      </w:r>
      <w:bookmarkStart w:id="44" w:name="bau0020"/>
      <w:r>
        <w:rPr>
          <w:rFonts w:hint="default"/>
          <w:sz w:val="21"/>
          <w:szCs w:val="22"/>
          <w:lang w:val="en-US"/>
        </w:rPr>
        <w:t xml:space="preserve">, </w:t>
      </w:r>
      <w:r>
        <w:rPr>
          <w:rFonts w:hint="default"/>
          <w:sz w:val="21"/>
          <w:szCs w:val="22"/>
        </w:rPr>
        <w:fldChar w:fldCharType="begin"/>
      </w:r>
      <w:r>
        <w:rPr>
          <w:rFonts w:hint="default"/>
          <w:sz w:val="21"/>
          <w:szCs w:val="22"/>
        </w:rPr>
        <w:instrText xml:space="preserve"> HYPERLINK "https://www-sciencedirect-com.ezproxy.uwtsd.ac.uk/science/article/pii/S0167642318303575" \l "!" </w:instrText>
      </w:r>
      <w:r>
        <w:rPr>
          <w:rFonts w:hint="default"/>
          <w:sz w:val="21"/>
          <w:szCs w:val="22"/>
        </w:rPr>
        <w:fldChar w:fldCharType="separate"/>
      </w:r>
      <w:r>
        <w:rPr>
          <w:rFonts w:hint="default"/>
          <w:sz w:val="21"/>
          <w:szCs w:val="22"/>
        </w:rPr>
        <w:t>Juan C.Preciado</w:t>
      </w:r>
      <w:bookmarkEnd w:id="44"/>
      <w:r>
        <w:rPr>
          <w:rFonts w:hint="default"/>
          <w:sz w:val="21"/>
          <w:szCs w:val="22"/>
        </w:rPr>
        <w:fldChar w:fldCharType="end"/>
      </w:r>
      <w:bookmarkStart w:id="45" w:name="bau0030"/>
      <w:r>
        <w:rPr>
          <w:rFonts w:hint="default"/>
          <w:sz w:val="21"/>
          <w:szCs w:val="22"/>
          <w:lang w:val="en-US"/>
        </w:rPr>
        <w:t xml:space="preserve">, </w:t>
      </w:r>
      <w:r>
        <w:rPr>
          <w:rFonts w:hint="default"/>
          <w:sz w:val="21"/>
          <w:szCs w:val="22"/>
        </w:rPr>
        <w:fldChar w:fldCharType="begin"/>
      </w:r>
      <w:r>
        <w:rPr>
          <w:rFonts w:hint="default"/>
          <w:sz w:val="21"/>
          <w:szCs w:val="22"/>
        </w:rPr>
        <w:instrText xml:space="preserve"> HYPERLINK "https://www-sciencedirect-com.ezproxy.uwtsd.ac.uk/science/article/pii/S0167642318303575" \l "!" </w:instrText>
      </w:r>
      <w:r>
        <w:rPr>
          <w:rFonts w:hint="default"/>
          <w:sz w:val="21"/>
          <w:szCs w:val="22"/>
        </w:rPr>
        <w:fldChar w:fldCharType="separate"/>
      </w:r>
      <w:r>
        <w:rPr>
          <w:rFonts w:hint="default"/>
          <w:sz w:val="21"/>
          <w:szCs w:val="22"/>
        </w:rPr>
        <w:t>JavierSierra</w:t>
      </w:r>
      <w:bookmarkEnd w:id="45"/>
      <w:r>
        <w:rPr>
          <w:rFonts w:hint="default"/>
          <w:sz w:val="21"/>
          <w:szCs w:val="22"/>
        </w:rPr>
        <w:fldChar w:fldCharType="end"/>
      </w:r>
      <w:bookmarkStart w:id="46" w:name="bau0040"/>
      <w:r>
        <w:rPr>
          <w:rFonts w:hint="default"/>
          <w:sz w:val="21"/>
          <w:szCs w:val="22"/>
          <w:lang w:val="en-US"/>
        </w:rPr>
        <w:t xml:space="preserve">, </w:t>
      </w:r>
      <w:r>
        <w:rPr>
          <w:rFonts w:hint="default"/>
          <w:sz w:val="21"/>
          <w:szCs w:val="22"/>
        </w:rPr>
        <w:fldChar w:fldCharType="begin"/>
      </w:r>
      <w:r>
        <w:rPr>
          <w:rFonts w:hint="default"/>
          <w:sz w:val="21"/>
          <w:szCs w:val="22"/>
        </w:rPr>
        <w:instrText xml:space="preserve"> HYPERLINK "https://www-sciencedirect-com.ezproxy.uwtsd.ac.uk/science/article/pii/S0167642318303575" \l "!" </w:instrText>
      </w:r>
      <w:r>
        <w:rPr>
          <w:rFonts w:hint="default"/>
          <w:sz w:val="21"/>
          <w:szCs w:val="22"/>
        </w:rPr>
        <w:fldChar w:fldCharType="separate"/>
      </w:r>
      <w:r>
        <w:rPr>
          <w:rFonts w:hint="default"/>
          <w:sz w:val="21"/>
          <w:szCs w:val="22"/>
        </w:rPr>
        <w:t>Jose M</w:t>
      </w:r>
      <w:r>
        <w:rPr>
          <w:rFonts w:hint="default"/>
          <w:sz w:val="21"/>
          <w:szCs w:val="22"/>
          <w:lang w:val="en-US"/>
        </w:rPr>
        <w:t xml:space="preserve">, </w:t>
      </w:r>
      <w:r>
        <w:rPr>
          <w:rFonts w:hint="default"/>
          <w:sz w:val="21"/>
          <w:szCs w:val="22"/>
        </w:rPr>
        <w:t>Conejero</w:t>
      </w:r>
      <w:bookmarkEnd w:id="46"/>
      <w:r>
        <w:rPr>
          <w:rFonts w:hint="default"/>
          <w:sz w:val="21"/>
          <w:szCs w:val="22"/>
        </w:rPr>
        <w:fldChar w:fldCharType="end"/>
      </w:r>
      <w:bookmarkStart w:id="47" w:name="bau0050"/>
      <w:r>
        <w:rPr>
          <w:rFonts w:hint="default"/>
          <w:sz w:val="21"/>
          <w:szCs w:val="22"/>
          <w:lang w:val="en-US"/>
        </w:rPr>
        <w:t xml:space="preserve">, </w:t>
      </w:r>
      <w:r>
        <w:rPr>
          <w:rFonts w:hint="default"/>
          <w:sz w:val="21"/>
          <w:szCs w:val="22"/>
        </w:rPr>
        <w:fldChar w:fldCharType="begin"/>
      </w:r>
      <w:r>
        <w:rPr>
          <w:rFonts w:hint="default"/>
          <w:sz w:val="21"/>
          <w:szCs w:val="22"/>
        </w:rPr>
        <w:instrText xml:space="preserve"> HYPERLINK "https://www-sciencedirect-com.ezproxy.uwtsd.ac.uk/science/article/pii/S0167642318303575" \l "!" </w:instrText>
      </w:r>
      <w:r>
        <w:rPr>
          <w:rFonts w:hint="default"/>
          <w:sz w:val="21"/>
          <w:szCs w:val="22"/>
        </w:rPr>
        <w:fldChar w:fldCharType="separate"/>
      </w:r>
      <w:r>
        <w:rPr>
          <w:rFonts w:hint="default"/>
          <w:sz w:val="21"/>
          <w:szCs w:val="22"/>
        </w:rPr>
        <w:t>FernandoSanchez-Figueroa</w:t>
      </w:r>
      <w:bookmarkEnd w:id="47"/>
      <w:r>
        <w:rPr>
          <w:rFonts w:hint="default"/>
          <w:sz w:val="21"/>
          <w:szCs w:val="22"/>
        </w:rPr>
        <w:fldChar w:fldCharType="end"/>
      </w:r>
      <w:r>
        <w:rPr>
          <w:rFonts w:hint="default"/>
          <w:sz w:val="21"/>
          <w:szCs w:val="22"/>
        </w:rPr>
        <w:t xml:space="preserve">. </w:t>
      </w:r>
      <w:r>
        <w:rPr>
          <w:rFonts w:hint="default"/>
          <w:sz w:val="21"/>
          <w:szCs w:val="22"/>
        </w:rPr>
        <w:fldChar w:fldCharType="begin"/>
      </w:r>
      <w:r>
        <w:rPr>
          <w:rFonts w:hint="default"/>
          <w:sz w:val="21"/>
          <w:szCs w:val="22"/>
        </w:rPr>
        <w:instrText xml:space="preserve"> HYPERLINK "https://doi-org.ezproxy.uwtsd.ac.uk/10.1016/j.scico.2018.09.004" \o "Persistent link using digital object identifier" \t "https://www-sciencedirect-com.ezproxy.uwtsd.ac.uk/science/article/pii/_blank" </w:instrText>
      </w:r>
      <w:r>
        <w:rPr>
          <w:rFonts w:hint="default"/>
          <w:sz w:val="21"/>
          <w:szCs w:val="22"/>
        </w:rPr>
        <w:fldChar w:fldCharType="separate"/>
      </w:r>
      <w:r>
        <w:rPr>
          <w:rFonts w:hint="default"/>
          <w:sz w:val="21"/>
          <w:szCs w:val="22"/>
        </w:rPr>
        <w:t>2018.09</w:t>
      </w:r>
      <w:r>
        <w:rPr>
          <w:rFonts w:hint="default"/>
          <w:sz w:val="21"/>
          <w:szCs w:val="22"/>
        </w:rPr>
        <w:fldChar w:fldCharType="end"/>
      </w:r>
      <w:r>
        <w:rPr>
          <w:rFonts w:hint="default"/>
          <w:sz w:val="21"/>
          <w:szCs w:val="22"/>
          <w:lang w:val="en-US"/>
        </w:rPr>
        <w:t>.</w:t>
      </w:r>
    </w:p>
    <w:p>
      <w:pPr>
        <w:rPr>
          <w:rFonts w:hint="default"/>
          <w:sz w:val="21"/>
          <w:szCs w:val="22"/>
          <w:lang w:val="en-US"/>
        </w:rPr>
      </w:pPr>
      <w:r>
        <w:rPr>
          <w:rFonts w:hint="eastAsia"/>
          <w:sz w:val="21"/>
          <w:szCs w:val="22"/>
          <w:lang w:val="en-US" w:eastAsia="zh-CN"/>
        </w:rPr>
        <w:t xml:space="preserve">[2]. </w:t>
      </w:r>
      <w:r>
        <w:rPr>
          <w:rFonts w:hint="default"/>
          <w:sz w:val="21"/>
          <w:szCs w:val="22"/>
        </w:rPr>
        <w:fldChar w:fldCharType="begin"/>
      </w:r>
      <w:r>
        <w:rPr>
          <w:rFonts w:hint="default"/>
          <w:sz w:val="21"/>
          <w:szCs w:val="22"/>
        </w:rPr>
        <w:instrText xml:space="preserve"> HYPERLINK "http://gamapserver.who.int/gho/interactive_charts/ncd/risk_factors/obesity/atlas.html" </w:instrText>
      </w:r>
      <w:r>
        <w:rPr>
          <w:rFonts w:hint="default"/>
          <w:sz w:val="21"/>
          <w:szCs w:val="22"/>
        </w:rPr>
        <w:fldChar w:fldCharType="separate"/>
      </w:r>
      <w:r>
        <w:rPr>
          <w:rFonts w:hint="default"/>
          <w:sz w:val="21"/>
          <w:szCs w:val="22"/>
        </w:rPr>
        <w:t>"Insights into Encrypted Network Connections: Analyzing Remote Desktop Protocol Traffic"</w:t>
      </w:r>
      <w:r>
        <w:rPr>
          <w:rFonts w:hint="default"/>
          <w:sz w:val="21"/>
          <w:szCs w:val="22"/>
        </w:rPr>
        <w:fldChar w:fldCharType="end"/>
      </w:r>
      <w:r>
        <w:rPr>
          <w:rFonts w:hint="default"/>
          <w:sz w:val="21"/>
          <w:szCs w:val="22"/>
        </w:rPr>
        <w:t xml:space="preserve">. </w:t>
      </w:r>
      <w:r>
        <w:rPr>
          <w:rFonts w:hint="default"/>
          <w:sz w:val="21"/>
          <w:szCs w:val="22"/>
          <w:lang w:val="en-US" w:eastAsia="zh-CN"/>
        </w:rPr>
        <w:fldChar w:fldCharType="begin"/>
      </w:r>
      <w:r>
        <w:rPr>
          <w:rFonts w:hint="default"/>
          <w:sz w:val="21"/>
          <w:szCs w:val="22"/>
          <w:lang w:val="en-US" w:eastAsia="zh-CN"/>
        </w:rPr>
        <w:instrText xml:space="preserve"> HYPERLINK "https://ieeexplore-ieee-org.ezproxy.uwtsd.ac.uk/author/37085629779" </w:instrText>
      </w:r>
      <w:r>
        <w:rPr>
          <w:rFonts w:hint="default"/>
          <w:sz w:val="21"/>
          <w:szCs w:val="22"/>
          <w:lang w:val="en-US" w:eastAsia="zh-CN"/>
        </w:rPr>
        <w:fldChar w:fldCharType="separate"/>
      </w:r>
      <w:r>
        <w:rPr>
          <w:rFonts w:hint="default"/>
          <w:sz w:val="21"/>
          <w:szCs w:val="22"/>
        </w:rPr>
        <w:t>Martin Ussath </w:t>
      </w:r>
      <w:r>
        <w:rPr>
          <w:rFonts w:hint="default"/>
          <w:sz w:val="21"/>
          <w:szCs w:val="22"/>
          <w:lang w:val="en-US" w:eastAsia="zh-CN"/>
        </w:rPr>
        <w:fldChar w:fldCharType="end"/>
      </w:r>
      <w:r>
        <w:rPr>
          <w:rFonts w:hint="default"/>
          <w:sz w:val="21"/>
          <w:szCs w:val="22"/>
          <w:lang w:val="en-US" w:eastAsia="zh-CN"/>
        </w:rPr>
        <w:t>; </w:t>
      </w:r>
      <w:r>
        <w:rPr>
          <w:rFonts w:hint="default"/>
          <w:sz w:val="21"/>
          <w:szCs w:val="22"/>
          <w:lang w:val="en-US" w:eastAsia="zh-CN"/>
        </w:rPr>
        <w:fldChar w:fldCharType="begin"/>
      </w:r>
      <w:r>
        <w:rPr>
          <w:rFonts w:hint="default"/>
          <w:sz w:val="21"/>
          <w:szCs w:val="22"/>
          <w:lang w:val="en-US" w:eastAsia="zh-CN"/>
        </w:rPr>
        <w:instrText xml:space="preserve"> HYPERLINK "https://ieeexplore-ieee-org.ezproxy.uwtsd.ac.uk/author/37591502700" </w:instrText>
      </w:r>
      <w:r>
        <w:rPr>
          <w:rFonts w:hint="default"/>
          <w:sz w:val="21"/>
          <w:szCs w:val="22"/>
          <w:lang w:val="en-US" w:eastAsia="zh-CN"/>
        </w:rPr>
        <w:fldChar w:fldCharType="separate"/>
      </w:r>
      <w:r>
        <w:rPr>
          <w:rFonts w:hint="default"/>
          <w:sz w:val="21"/>
          <w:szCs w:val="22"/>
        </w:rPr>
        <w:t>Feng Cheng </w:t>
      </w:r>
      <w:r>
        <w:rPr>
          <w:rFonts w:hint="default"/>
          <w:sz w:val="21"/>
          <w:szCs w:val="22"/>
          <w:lang w:val="en-US" w:eastAsia="zh-CN"/>
        </w:rPr>
        <w:fldChar w:fldCharType="end"/>
      </w:r>
      <w:r>
        <w:rPr>
          <w:rFonts w:hint="default"/>
          <w:sz w:val="21"/>
          <w:szCs w:val="22"/>
          <w:lang w:val="en-US" w:eastAsia="zh-CN"/>
        </w:rPr>
        <w:t>; </w:t>
      </w:r>
      <w:r>
        <w:rPr>
          <w:rFonts w:hint="default"/>
          <w:sz w:val="21"/>
          <w:szCs w:val="22"/>
          <w:lang w:val="en-US" w:eastAsia="zh-CN"/>
        </w:rPr>
        <w:fldChar w:fldCharType="begin"/>
      </w:r>
      <w:r>
        <w:rPr>
          <w:rFonts w:hint="default"/>
          <w:sz w:val="21"/>
          <w:szCs w:val="22"/>
          <w:lang w:val="en-US" w:eastAsia="zh-CN"/>
        </w:rPr>
        <w:instrText xml:space="preserve"> HYPERLINK "https://ieeexplore-ieee-org.ezproxy.uwtsd.ac.uk/author/37085365052" </w:instrText>
      </w:r>
      <w:r>
        <w:rPr>
          <w:rFonts w:hint="default"/>
          <w:sz w:val="21"/>
          <w:szCs w:val="22"/>
          <w:lang w:val="en-US" w:eastAsia="zh-CN"/>
        </w:rPr>
        <w:fldChar w:fldCharType="separate"/>
      </w:r>
      <w:r>
        <w:rPr>
          <w:rFonts w:hint="default"/>
          <w:sz w:val="21"/>
          <w:szCs w:val="22"/>
        </w:rPr>
        <w:t>Christoph Meinel</w:t>
      </w:r>
      <w:r>
        <w:rPr>
          <w:rFonts w:hint="default"/>
          <w:sz w:val="21"/>
          <w:szCs w:val="22"/>
          <w:lang w:val="en-US" w:eastAsia="zh-CN"/>
        </w:rPr>
        <w:fldChar w:fldCharType="end"/>
      </w:r>
      <w:r>
        <w:rPr>
          <w:rFonts w:hint="default"/>
          <w:sz w:val="21"/>
          <w:szCs w:val="22"/>
        </w:rPr>
        <w:t>. 17-19 Feb. 2016</w:t>
      </w:r>
      <w:r>
        <w:rPr>
          <w:rFonts w:hint="default"/>
          <w:sz w:val="21"/>
          <w:szCs w:val="22"/>
          <w:lang w:val="en-US"/>
        </w:rPr>
        <w:t>.</w:t>
      </w:r>
    </w:p>
    <w:p>
      <w:pPr>
        <w:rPr>
          <w:rFonts w:hint="default"/>
          <w:sz w:val="21"/>
          <w:szCs w:val="22"/>
          <w:lang w:val="en-US"/>
        </w:rPr>
      </w:pPr>
      <w:r>
        <w:rPr>
          <w:rFonts w:hint="eastAsia"/>
          <w:sz w:val="21"/>
          <w:szCs w:val="22"/>
          <w:lang w:val="en-US" w:eastAsia="zh-CN"/>
        </w:rPr>
        <w:t xml:space="preserve">[3]. </w:t>
      </w:r>
      <w:r>
        <w:rPr>
          <w:rFonts w:hint="default"/>
          <w:sz w:val="21"/>
          <w:szCs w:val="22"/>
        </w:rPr>
        <w:t>Refsnes Data</w:t>
      </w:r>
      <w:r>
        <w:rPr>
          <w:rFonts w:hint="eastAsia"/>
          <w:sz w:val="21"/>
          <w:szCs w:val="22"/>
          <w:lang w:val="en-US" w:eastAsia="zh-CN"/>
        </w:rPr>
        <w:t xml:space="preserve"> </w:t>
      </w:r>
      <w:r>
        <w:rPr>
          <w:rFonts w:hint="default"/>
          <w:sz w:val="21"/>
          <w:szCs w:val="22"/>
          <w:lang w:val="en-US" w:eastAsia="zh-CN"/>
        </w:rPr>
        <w:t xml:space="preserve">1999, </w:t>
      </w:r>
      <w:r>
        <w:rPr>
          <w:rFonts w:hint="default"/>
          <w:sz w:val="21"/>
          <w:szCs w:val="22"/>
        </w:rPr>
        <w:t>PHP str_pad() Function</w:t>
      </w:r>
      <w:r>
        <w:rPr>
          <w:rFonts w:hint="default"/>
          <w:sz w:val="21"/>
          <w:szCs w:val="22"/>
          <w:lang w:val="en-US"/>
        </w:rPr>
        <w:t xml:space="preserve">, </w:t>
      </w:r>
      <w:r>
        <w:rPr>
          <w:rFonts w:hint="default"/>
          <w:sz w:val="21"/>
          <w:szCs w:val="22"/>
        </w:rPr>
        <w:t>Refsnes Data</w:t>
      </w:r>
      <w:r>
        <w:rPr>
          <w:rFonts w:hint="default"/>
          <w:sz w:val="21"/>
          <w:szCs w:val="22"/>
          <w:lang w:val="en-US"/>
        </w:rPr>
        <w:t>, viewed 20 Feb 2020, &lt;</w:t>
      </w:r>
      <w:r>
        <w:rPr>
          <w:rFonts w:hint="default"/>
          <w:sz w:val="21"/>
          <w:szCs w:val="22"/>
        </w:rPr>
        <w:fldChar w:fldCharType="begin"/>
      </w:r>
      <w:r>
        <w:rPr>
          <w:rFonts w:hint="default"/>
          <w:sz w:val="21"/>
          <w:szCs w:val="22"/>
        </w:rPr>
        <w:instrText xml:space="preserve"> HYPERLINK "https://www.w3schools.com/php/func_string_str_pad.asp" </w:instrText>
      </w:r>
      <w:r>
        <w:rPr>
          <w:rFonts w:hint="default"/>
          <w:sz w:val="21"/>
          <w:szCs w:val="22"/>
        </w:rPr>
        <w:fldChar w:fldCharType="separate"/>
      </w:r>
      <w:r>
        <w:rPr>
          <w:rFonts w:hint="default"/>
          <w:sz w:val="21"/>
          <w:szCs w:val="22"/>
        </w:rPr>
        <w:t>https://www.w3schools.com/php/func_string_str_pad.asp</w:t>
      </w:r>
      <w:r>
        <w:rPr>
          <w:rFonts w:hint="default"/>
          <w:sz w:val="21"/>
          <w:szCs w:val="22"/>
        </w:rPr>
        <w:fldChar w:fldCharType="end"/>
      </w:r>
      <w:r>
        <w:rPr>
          <w:rFonts w:hint="default"/>
          <w:sz w:val="21"/>
          <w:szCs w:val="22"/>
          <w:lang w:val="en-US"/>
        </w:rPr>
        <w:t>&gt;.</w:t>
      </w:r>
    </w:p>
    <w:p>
      <w:pPr>
        <w:rPr>
          <w:rFonts w:hint="default"/>
          <w:sz w:val="21"/>
          <w:szCs w:val="22"/>
          <w:lang w:val="en-US"/>
        </w:rPr>
      </w:pPr>
      <w:r>
        <w:rPr>
          <w:rFonts w:hint="eastAsia"/>
          <w:sz w:val="21"/>
          <w:szCs w:val="22"/>
          <w:lang w:val="en-US" w:eastAsia="zh-CN"/>
        </w:rPr>
        <w:t>[</w:t>
      </w:r>
      <w:r>
        <w:rPr>
          <w:rFonts w:hint="default"/>
          <w:sz w:val="21"/>
          <w:szCs w:val="22"/>
          <w:lang w:val="en-US" w:eastAsia="zh-CN"/>
        </w:rPr>
        <w:t>4</w:t>
      </w:r>
      <w:r>
        <w:rPr>
          <w:rFonts w:hint="eastAsia"/>
          <w:sz w:val="21"/>
          <w:szCs w:val="22"/>
          <w:lang w:val="en-US" w:eastAsia="zh-CN"/>
        </w:rPr>
        <w:t xml:space="preserve">]. </w:t>
      </w:r>
      <w:r>
        <w:rPr>
          <w:rFonts w:hint="default"/>
          <w:sz w:val="21"/>
          <w:szCs w:val="22"/>
        </w:rPr>
        <w:t>Refsnes Data</w:t>
      </w:r>
      <w:r>
        <w:rPr>
          <w:rFonts w:hint="eastAsia"/>
          <w:sz w:val="21"/>
          <w:szCs w:val="22"/>
          <w:lang w:val="en-US" w:eastAsia="zh-CN"/>
        </w:rPr>
        <w:t xml:space="preserve"> </w:t>
      </w:r>
      <w:r>
        <w:rPr>
          <w:rFonts w:hint="default"/>
          <w:sz w:val="21"/>
          <w:szCs w:val="22"/>
          <w:lang w:val="en-US" w:eastAsia="zh-CN"/>
        </w:rPr>
        <w:t xml:space="preserve">1999, </w:t>
      </w:r>
      <w:r>
        <w:rPr>
          <w:rFonts w:hint="default"/>
          <w:sz w:val="21"/>
          <w:szCs w:val="22"/>
          <w:lang w:val="en-US"/>
        </w:rPr>
        <w:t xml:space="preserve">HTML Entities, </w:t>
      </w:r>
      <w:r>
        <w:rPr>
          <w:rFonts w:hint="default"/>
          <w:sz w:val="21"/>
          <w:szCs w:val="22"/>
        </w:rPr>
        <w:t>Refsnes Data</w:t>
      </w:r>
      <w:r>
        <w:rPr>
          <w:rFonts w:hint="default"/>
          <w:sz w:val="21"/>
          <w:szCs w:val="22"/>
          <w:lang w:val="en-US"/>
        </w:rPr>
        <w:t>, viewed 20 Feb 2020, &lt;</w:t>
      </w:r>
      <w:r>
        <w:rPr>
          <w:rFonts w:hint="default"/>
          <w:sz w:val="21"/>
          <w:szCs w:val="22"/>
        </w:rPr>
        <w:fldChar w:fldCharType="begin"/>
      </w:r>
      <w:r>
        <w:rPr>
          <w:rFonts w:hint="default"/>
          <w:sz w:val="21"/>
          <w:szCs w:val="22"/>
        </w:rPr>
        <w:instrText xml:space="preserve"> HYPERLINK "https://www.w3schools.com/html/html_entities.asp" </w:instrText>
      </w:r>
      <w:r>
        <w:rPr>
          <w:rFonts w:hint="default"/>
          <w:sz w:val="21"/>
          <w:szCs w:val="22"/>
        </w:rPr>
        <w:fldChar w:fldCharType="separate"/>
      </w:r>
      <w:r>
        <w:rPr>
          <w:rFonts w:hint="default"/>
          <w:sz w:val="21"/>
          <w:szCs w:val="22"/>
        </w:rPr>
        <w:t>https://www.w3schools.com/html/html_entities.asp</w:t>
      </w:r>
      <w:r>
        <w:rPr>
          <w:rFonts w:hint="default"/>
          <w:sz w:val="21"/>
          <w:szCs w:val="22"/>
        </w:rPr>
        <w:fldChar w:fldCharType="end"/>
      </w:r>
      <w:r>
        <w:rPr>
          <w:rFonts w:hint="default"/>
          <w:sz w:val="21"/>
          <w:szCs w:val="22"/>
          <w:lang w:val="en-US"/>
        </w:rPr>
        <w:t>&gt;.</w:t>
      </w:r>
    </w:p>
    <w:p>
      <w:pPr>
        <w:rPr>
          <w:rFonts w:hint="default"/>
          <w:sz w:val="21"/>
          <w:szCs w:val="22"/>
          <w:lang w:val="en-US"/>
        </w:rPr>
      </w:pPr>
      <w:r>
        <w:rPr>
          <w:rFonts w:hint="default"/>
          <w:sz w:val="21"/>
          <w:szCs w:val="22"/>
          <w:lang w:val="en-US"/>
        </w:rPr>
        <w:t xml:space="preserve">[5]. </w:t>
      </w:r>
      <w:r>
        <w:rPr>
          <w:rFonts w:hint="default"/>
          <w:sz w:val="21"/>
          <w:szCs w:val="22"/>
        </w:rPr>
        <w:fldChar w:fldCharType="begin"/>
      </w:r>
      <w:r>
        <w:rPr>
          <w:rFonts w:hint="default"/>
          <w:sz w:val="21"/>
          <w:szCs w:val="22"/>
        </w:rPr>
        <w:instrText xml:space="preserve"> HYPERLINK "http://gamapserver.who.int/gho/interactive_charts/ncd/risk_factors/obesity/atlas.html" </w:instrText>
      </w:r>
      <w:r>
        <w:rPr>
          <w:rFonts w:hint="default"/>
          <w:sz w:val="21"/>
          <w:szCs w:val="22"/>
        </w:rPr>
        <w:fldChar w:fldCharType="separate"/>
      </w:r>
      <w:r>
        <w:rPr>
          <w:rFonts w:hint="default"/>
          <w:sz w:val="21"/>
          <w:szCs w:val="22"/>
        </w:rPr>
        <w:t>"</w:t>
      </w:r>
      <w:r>
        <w:rPr>
          <w:rFonts w:hint="default"/>
          <w:sz w:val="21"/>
          <w:szCs w:val="22"/>
          <w:lang w:val="en-US" w:eastAsia="zh-CN"/>
        </w:rPr>
        <w:fldChar w:fldCharType="begin"/>
      </w:r>
      <w:r>
        <w:rPr>
          <w:rFonts w:hint="default"/>
          <w:sz w:val="21"/>
          <w:szCs w:val="22"/>
          <w:lang w:val="en-US" w:eastAsia="zh-CN"/>
        </w:rPr>
        <w:instrText xml:space="preserve"> HYPERLINK "https://www-oxfordreference-com.ezproxy.uwtsd.ac.uk/view/10.1093/acref/9780199234004.001.0001/acref-9780199234004" </w:instrText>
      </w:r>
      <w:r>
        <w:rPr>
          <w:rFonts w:hint="default"/>
          <w:sz w:val="21"/>
          <w:szCs w:val="22"/>
          <w:lang w:val="en-US" w:eastAsia="zh-CN"/>
        </w:rPr>
        <w:fldChar w:fldCharType="separate"/>
      </w:r>
      <w:r>
        <w:rPr>
          <w:rFonts w:hint="default"/>
          <w:sz w:val="21"/>
          <w:szCs w:val="22"/>
        </w:rPr>
        <w:t>A Dictionary of Computing (6 ed.)</w:t>
      </w:r>
      <w:r>
        <w:rPr>
          <w:rFonts w:hint="default"/>
          <w:sz w:val="21"/>
          <w:szCs w:val="22"/>
          <w:lang w:val="en-US" w:eastAsia="zh-CN"/>
        </w:rPr>
        <w:fldChar w:fldCharType="end"/>
      </w:r>
      <w:r>
        <w:rPr>
          <w:rFonts w:hint="default"/>
          <w:sz w:val="21"/>
          <w:szCs w:val="22"/>
        </w:rPr>
        <w:t>"</w:t>
      </w:r>
      <w:r>
        <w:rPr>
          <w:rFonts w:hint="default"/>
          <w:sz w:val="21"/>
          <w:szCs w:val="22"/>
        </w:rPr>
        <w:fldChar w:fldCharType="end"/>
      </w:r>
      <w:r>
        <w:rPr>
          <w:rFonts w:hint="default"/>
          <w:sz w:val="21"/>
          <w:szCs w:val="22"/>
        </w:rPr>
        <w:t>.</w:t>
      </w:r>
      <w:r>
        <w:rPr>
          <w:rFonts w:hint="default"/>
          <w:sz w:val="21"/>
          <w:szCs w:val="22"/>
          <w:lang w:val="en-US" w:eastAsia="zh-CN"/>
        </w:rPr>
        <w:t xml:space="preserve"> </w:t>
      </w:r>
      <w:r>
        <w:rPr>
          <w:rFonts w:hint="default"/>
          <w:sz w:val="21"/>
          <w:szCs w:val="22"/>
        </w:rPr>
        <w:t>John Daintith and Edmund Wright</w:t>
      </w:r>
      <w:r>
        <w:rPr>
          <w:rFonts w:hint="default"/>
          <w:sz w:val="21"/>
          <w:szCs w:val="22"/>
          <w:lang w:val="en-US"/>
        </w:rPr>
        <w:t>. 2008</w:t>
      </w:r>
    </w:p>
    <w:p>
      <w:pPr>
        <w:rPr>
          <w:rFonts w:hint="default"/>
          <w:sz w:val="21"/>
          <w:szCs w:val="22"/>
          <w:lang w:val="en-US"/>
        </w:rPr>
      </w:pPr>
      <w:r>
        <w:rPr>
          <w:rFonts w:hint="default"/>
          <w:sz w:val="21"/>
          <w:szCs w:val="22"/>
          <w:lang w:val="en-US"/>
        </w:rPr>
        <w:t xml:space="preserve">[6]. </w:t>
      </w:r>
      <w:r>
        <w:rPr>
          <w:rFonts w:hint="default"/>
          <w:sz w:val="21"/>
          <w:szCs w:val="22"/>
        </w:rPr>
        <w:fldChar w:fldCharType="begin"/>
      </w:r>
      <w:r>
        <w:rPr>
          <w:rFonts w:hint="default"/>
          <w:sz w:val="21"/>
          <w:szCs w:val="22"/>
        </w:rPr>
        <w:instrText xml:space="preserve"> HYPERLINK "http://gamapserver.who.int/gho/interactive_charts/ncd/risk_factors/obesity/atlas.html" </w:instrText>
      </w:r>
      <w:r>
        <w:rPr>
          <w:rFonts w:hint="default"/>
          <w:sz w:val="21"/>
          <w:szCs w:val="22"/>
        </w:rPr>
        <w:fldChar w:fldCharType="separate"/>
      </w:r>
      <w:r>
        <w:rPr>
          <w:rFonts w:hint="default"/>
          <w:sz w:val="21"/>
          <w:szCs w:val="22"/>
        </w:rPr>
        <w:t>"Git "</w:t>
      </w:r>
      <w:r>
        <w:rPr>
          <w:rFonts w:hint="default"/>
          <w:sz w:val="21"/>
          <w:szCs w:val="22"/>
        </w:rPr>
        <w:fldChar w:fldCharType="end"/>
      </w:r>
      <w:r>
        <w:rPr>
          <w:rFonts w:hint="default"/>
          <w:sz w:val="21"/>
          <w:szCs w:val="22"/>
        </w:rPr>
        <w:t>.</w:t>
      </w:r>
      <w:r>
        <w:rPr>
          <w:rFonts w:hint="default"/>
          <w:sz w:val="21"/>
          <w:szCs w:val="22"/>
          <w:lang w:val="en-US" w:eastAsia="zh-CN"/>
        </w:rPr>
        <w:t xml:space="preserve"> </w:t>
      </w:r>
      <w:r>
        <w:rPr>
          <w:rFonts w:hint="default"/>
          <w:sz w:val="21"/>
          <w:szCs w:val="22"/>
        </w:rPr>
        <w:t>Spinellis, D</w:t>
      </w:r>
      <w:r>
        <w:rPr>
          <w:rFonts w:hint="default"/>
          <w:sz w:val="21"/>
          <w:szCs w:val="22"/>
          <w:lang w:val="en-US"/>
        </w:rPr>
        <w:t>. 2012</w:t>
      </w:r>
    </w:p>
    <w:p>
      <w:pPr>
        <w:rPr>
          <w:rFonts w:hint="default"/>
          <w:sz w:val="21"/>
          <w:szCs w:val="22"/>
          <w:lang w:val="en-US"/>
        </w:rPr>
      </w:pPr>
      <w:r>
        <w:rPr>
          <w:rFonts w:hint="default"/>
          <w:sz w:val="21"/>
          <w:szCs w:val="22"/>
          <w:lang w:val="en-US"/>
        </w:rPr>
        <w:t xml:space="preserve">[7] </w:t>
      </w:r>
      <w:r>
        <w:rPr>
          <w:rFonts w:hint="default"/>
          <w:sz w:val="21"/>
          <w:szCs w:val="22"/>
        </w:rPr>
        <w:fldChar w:fldCharType="begin"/>
      </w:r>
      <w:r>
        <w:rPr>
          <w:rFonts w:hint="default"/>
          <w:sz w:val="21"/>
          <w:szCs w:val="22"/>
        </w:rPr>
        <w:instrText xml:space="preserve"> HYPERLINK "http://gamapserver.who.int/gho/interactive_charts/ncd/risk_factors/obesity/atlas.html" </w:instrText>
      </w:r>
      <w:r>
        <w:rPr>
          <w:rFonts w:hint="default"/>
          <w:sz w:val="21"/>
          <w:szCs w:val="22"/>
        </w:rPr>
        <w:fldChar w:fldCharType="separate"/>
      </w:r>
      <w:r>
        <w:rPr>
          <w:rFonts w:hint="default"/>
          <w:sz w:val="21"/>
          <w:szCs w:val="22"/>
        </w:rPr>
        <w:t>"Pro Git (Second Edition)"</w:t>
      </w:r>
      <w:r>
        <w:rPr>
          <w:rFonts w:hint="default"/>
          <w:sz w:val="21"/>
          <w:szCs w:val="22"/>
        </w:rPr>
        <w:fldChar w:fldCharType="end"/>
      </w:r>
      <w:r>
        <w:rPr>
          <w:rFonts w:hint="default"/>
          <w:sz w:val="21"/>
          <w:szCs w:val="22"/>
        </w:rPr>
        <w:t>.</w:t>
      </w:r>
      <w:r>
        <w:rPr>
          <w:rFonts w:hint="default"/>
          <w:sz w:val="21"/>
          <w:szCs w:val="22"/>
          <w:lang w:val="en-US" w:eastAsia="zh-CN"/>
        </w:rPr>
        <w:t xml:space="preserve"> Chacon Scott, Straub Ben</w:t>
      </w:r>
      <w:r>
        <w:rPr>
          <w:rFonts w:hint="default"/>
          <w:sz w:val="21"/>
          <w:szCs w:val="22"/>
          <w:lang w:val="en-US"/>
        </w:rPr>
        <w:t>. 2014</w:t>
      </w:r>
    </w:p>
    <w:p>
      <w:pPr>
        <w:rPr>
          <w:rFonts w:hint="default"/>
          <w:sz w:val="21"/>
          <w:szCs w:val="22"/>
          <w:lang w:val="en-US"/>
        </w:rPr>
      </w:pPr>
    </w:p>
    <w:p>
      <w:pPr>
        <w:rPr>
          <w:rFonts w:hint="default"/>
          <w:sz w:val="21"/>
          <w:szCs w:val="22"/>
          <w:lang w:val="en-US"/>
        </w:rPr>
      </w:pPr>
    </w:p>
    <w:p>
      <w:pPr>
        <w:rPr>
          <w:rFonts w:hint="default"/>
          <w:sz w:val="21"/>
          <w:szCs w:val="22"/>
          <w:lang w:val="en-US"/>
        </w:rPr>
      </w:pPr>
    </w:p>
    <w:p>
      <w:pPr>
        <w:rPr>
          <w:rFonts w:hint="default"/>
          <w:sz w:val="21"/>
          <w:szCs w:val="22"/>
        </w:rPr>
      </w:pPr>
    </w:p>
    <w:p>
      <w:pPr>
        <w:rPr>
          <w:rFonts w:hint="eastAsia"/>
          <w:sz w:val="21"/>
          <w:szCs w:val="22"/>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Verdana">
    <w:panose1 w:val="020B0604030504040204"/>
    <w:charset w:val="00"/>
    <w:family w:val="auto"/>
    <w:pitch w:val="default"/>
    <w:sig w:usb0="A00006FF" w:usb1="4000205B" w:usb2="0000001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08E046"/>
    <w:multiLevelType w:val="singleLevel"/>
    <w:tmpl w:val="3008E046"/>
    <w:lvl w:ilvl="0" w:tentative="0">
      <w:start w:val="4"/>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7962883"/>
    <w:rsid w:val="139A3739"/>
    <w:rsid w:val="16A16D25"/>
    <w:rsid w:val="18AB5884"/>
    <w:rsid w:val="1D3606CF"/>
    <w:rsid w:val="1E904E1A"/>
    <w:rsid w:val="1FC47688"/>
    <w:rsid w:val="263B7B56"/>
    <w:rsid w:val="38B44E6B"/>
    <w:rsid w:val="491A7C0C"/>
    <w:rsid w:val="4C395768"/>
    <w:rsid w:val="4FB242EA"/>
    <w:rsid w:val="56983A46"/>
    <w:rsid w:val="57941AC4"/>
    <w:rsid w:val="5F4B0B9C"/>
    <w:rsid w:val="637B5A50"/>
    <w:rsid w:val="63D2394E"/>
    <w:rsid w:val="6646150A"/>
    <w:rsid w:val="6D8B07F4"/>
    <w:rsid w:val="6EEC4A1D"/>
    <w:rsid w:val="6FBC1204"/>
    <w:rsid w:val="728C0F61"/>
    <w:rsid w:val="748C0F2C"/>
    <w:rsid w:val="75096E5F"/>
    <w:rsid w:val="792730FA"/>
    <w:rsid w:val="792D05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7">
    <w:name w:val="caption"/>
    <w:basedOn w:val="1"/>
    <w:next w:val="1"/>
    <w:semiHidden/>
    <w:unhideWhenUsed/>
    <w:qFormat/>
    <w:uiPriority w:val="0"/>
    <w:rPr>
      <w:rFonts w:ascii="Arial" w:hAnsi="Arial" w:eastAsia="黑体"/>
      <w:sz w:val="20"/>
    </w:rPr>
  </w:style>
  <w:style w:type="paragraph" w:styleId="8">
    <w:name w:val="table of figures"/>
    <w:basedOn w:val="1"/>
    <w:next w:val="1"/>
    <w:uiPriority w:val="0"/>
    <w:pPr>
      <w:ind w:leftChars="200" w:hanging="200" w:hangingChars="200"/>
    </w:pPr>
  </w:style>
  <w:style w:type="paragraph" w:styleId="9">
    <w:name w:val="toc 2"/>
    <w:basedOn w:val="1"/>
    <w:next w:val="1"/>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Strong"/>
    <w:basedOn w:val="12"/>
    <w:qFormat/>
    <w:uiPriority w:val="0"/>
    <w:rPr>
      <w:b/>
    </w:rPr>
  </w:style>
  <w:style w:type="character" w:styleId="14">
    <w:name w:val="Hyperlink"/>
    <w:basedOn w:val="12"/>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5" Type="http://schemas.openxmlformats.org/officeDocument/2006/relationships/fontTable" Target="fontTable.xml"/><Relationship Id="rId44" Type="http://schemas.openxmlformats.org/officeDocument/2006/relationships/numbering" Target="numbering.xml"/><Relationship Id="rId43" Type="http://schemas.openxmlformats.org/officeDocument/2006/relationships/customXml" Target="../customXml/item1.xml"/><Relationship Id="rId42" Type="http://schemas.openxmlformats.org/officeDocument/2006/relationships/image" Target="media/image39.png"/><Relationship Id="rId41" Type="http://schemas.openxmlformats.org/officeDocument/2006/relationships/image" Target="media/image38.png"/><Relationship Id="rId40" Type="http://schemas.openxmlformats.org/officeDocument/2006/relationships/image" Target="media/image37.png"/><Relationship Id="rId4" Type="http://schemas.openxmlformats.org/officeDocument/2006/relationships/image" Target="media/image1.png"/><Relationship Id="rId39" Type="http://schemas.openxmlformats.org/officeDocument/2006/relationships/image" Target="media/image36.png"/><Relationship Id="rId38" Type="http://schemas.openxmlformats.org/officeDocument/2006/relationships/image" Target="media/image35.png"/><Relationship Id="rId37" Type="http://schemas.openxmlformats.org/officeDocument/2006/relationships/image" Target="media/image34.png"/><Relationship Id="rId36" Type="http://schemas.openxmlformats.org/officeDocument/2006/relationships/image" Target="media/image33.png"/><Relationship Id="rId35" Type="http://schemas.openxmlformats.org/officeDocument/2006/relationships/image" Target="media/image32.png"/><Relationship Id="rId34" Type="http://schemas.openxmlformats.org/officeDocument/2006/relationships/image" Target="media/image31.png"/><Relationship Id="rId33" Type="http://schemas.openxmlformats.org/officeDocument/2006/relationships/image" Target="media/image30.png"/><Relationship Id="rId32" Type="http://schemas.openxmlformats.org/officeDocument/2006/relationships/image" Target="media/image29.png"/><Relationship Id="rId31" Type="http://schemas.openxmlformats.org/officeDocument/2006/relationships/image" Target="media/image28.png"/><Relationship Id="rId30" Type="http://schemas.openxmlformats.org/officeDocument/2006/relationships/image" Target="media/image27.png"/><Relationship Id="rId3" Type="http://schemas.openxmlformats.org/officeDocument/2006/relationships/theme" Target="theme/theme1.xml"/><Relationship Id="rId29" Type="http://schemas.openxmlformats.org/officeDocument/2006/relationships/image" Target="media/image26.png"/><Relationship Id="rId28" Type="http://schemas.openxmlformats.org/officeDocument/2006/relationships/image" Target="media/image25.png"/><Relationship Id="rId27" Type="http://schemas.openxmlformats.org/officeDocument/2006/relationships/image" Target="media/image24.png"/><Relationship Id="rId26" Type="http://schemas.openxmlformats.org/officeDocument/2006/relationships/image" Target="media/image23.png"/><Relationship Id="rId25" Type="http://schemas.openxmlformats.org/officeDocument/2006/relationships/image" Target="media/image22.pn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Office_11.1.0.9440_F1E327BC-269C-435d-A152-05C5408002CA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粟万子</dc:creator>
  <cp:lastModifiedBy>勿失勿忘</cp:lastModifiedBy>
  <dcterms:modified xsi:type="dcterms:W3CDTF">2020-02-24T23:55:36Z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2052-11.1.0.9440</vt:lpwstr>
  </property>
</Properties>
</file>