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Times New Roman"/>
        </w:rPr>
        <w:id w:val="-1081518364"/>
        <w:docPartObj>
          <w:docPartGallery w:val="Cover Pages"/>
          <w:docPartUnique/>
        </w:docPartObj>
      </w:sdtPr>
      <w:sdtEndPr>
        <w:rPr>
          <w:lang w:val="en-GB"/>
        </w:rPr>
      </w:sdtEndPr>
      <w:sdtContent>
        <w:p w14:paraId="7C727D05" w14:textId="66F83B7E" w:rsidR="00CB6E58" w:rsidRPr="006E7608" w:rsidRDefault="00B06086" w:rsidP="00BA298B">
          <w:pPr>
            <w:jc w:val="both"/>
            <w:rPr>
              <w:rFonts w:cs="Times New Roman"/>
            </w:rPr>
          </w:pPr>
          <w:r w:rsidRPr="006E7608">
            <w:rPr>
              <w:rFonts w:cs="Times New Roman"/>
              <w:noProof/>
              <w:lang w:val="en-GB" w:eastAsia="en-GB"/>
            </w:rPr>
            <mc:AlternateContent>
              <mc:Choice Requires="wps">
                <w:drawing>
                  <wp:anchor distT="0" distB="0" distL="114300" distR="114300" simplePos="0" relativeHeight="251662336" behindDoc="0" locked="0" layoutInCell="1" allowOverlap="1" wp14:anchorId="41D65626" wp14:editId="20E532AD">
                    <wp:simplePos x="0" y="0"/>
                    <wp:positionH relativeFrom="page">
                      <wp:posOffset>1133475</wp:posOffset>
                    </wp:positionH>
                    <wp:positionV relativeFrom="page">
                      <wp:posOffset>1403173</wp:posOffset>
                    </wp:positionV>
                    <wp:extent cx="5546725" cy="316230"/>
                    <wp:effectExtent l="0" t="0" r="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5546725" cy="3162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3A1E15" w14:textId="053DFFB6" w:rsidR="005D5844" w:rsidRDefault="005D5844">
                                <w:pPr>
                                  <w:pStyle w:val="NoSpacing"/>
                                  <w:jc w:val="right"/>
                                  <w:rPr>
                                    <w:caps/>
                                    <w:color w:val="323E4F" w:themeColor="text2" w:themeShade="BF"/>
                                    <w:sz w:val="40"/>
                                    <w:szCs w:val="40"/>
                                  </w:rPr>
                                </w:pPr>
                                <w:sdt>
                                  <w:sdtPr>
                                    <w:rPr>
                                      <w:caps/>
                                      <w:color w:val="323E4F" w:themeColor="text2" w:themeShade="BF"/>
                                      <w:sz w:val="40"/>
                                      <w:szCs w:val="40"/>
                                    </w:rPr>
                                    <w:alias w:val="Publish Date"/>
                                    <w:tag w:val=""/>
                                    <w:id w:val="1467466285"/>
                                    <w:dataBinding w:prefixMappings="xmlns:ns0='http://schemas.microsoft.com/office/2006/coverPageProps' " w:xpath="/ns0:CoverPageProperties[1]/ns0:PublishDate[1]" w:storeItemID="{55AF091B-3C7A-41E3-B477-F2FDAA23CFDA}"/>
                                    <w:date w:fullDate="2019-04-10T00:00:00Z">
                                      <w:dateFormat w:val="MMMM d, yyyy"/>
                                      <w:lid w:val="en-US"/>
                                      <w:storeMappedDataAs w:val="dateTime"/>
                                      <w:calendar w:val="gregorian"/>
                                    </w:date>
                                  </w:sdtPr>
                                  <w:sdtContent>
                                    <w:r>
                                      <w:rPr>
                                        <w:caps/>
                                        <w:color w:val="323E4F" w:themeColor="text2" w:themeShade="BF"/>
                                        <w:sz w:val="40"/>
                                        <w:szCs w:val="40"/>
                                      </w:rPr>
                                      <w:t>April 10, 2019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41D65626" id="_x0000_t202" coordsize="21600,21600" o:spt="202" path="m,l,21600r21600,l21600,xe">
                    <v:stroke joinstyle="miter"/>
                    <v:path gradientshapeok="t" o:connecttype="rect"/>
                  </v:shapetype>
                  <v:shape id="Text Box 111" o:spid="_x0000_s1026" type="#_x0000_t202" style="position:absolute;left:0;text-align:left;margin-left:89.25pt;margin-top:110.5pt;width:436.75pt;height:24.9pt;z-index:25166233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mXLdgIAAFYFAAAOAAAAZHJzL2Uyb0RvYy54bWysVN9v0zAQfkfif7D8ztJ2tKBq6VQ2DSFN&#10;28SGeHYde41wfMZ2m5S/ns9O0k2DlyFenMvdd+f78Z3PzrvGsL3yoSZb8unJhDNlJVW1fSz5t4er&#10;dx85C1HYShiyquQHFfj56u2bs9Yt1Yy2ZCrlGYLYsGxdybcxumVRBLlVjQgn5JSFUZNvRMSvfywq&#10;L1pEb0wxm0wWRUu+cp6kCgHay97IVzm+1krGW62DisyUHLnFfPp8btJZrM7E8tELt63lkIb4hywa&#10;UVtcegx1KaJgO1//EaqppadAOp5IagrSupYq14BqppMX1dxvhVO5FjQnuGObwv8LK2/2d57VFWY3&#10;nXJmRYMhPagusk/UsaRDh1oXlgDeO0BjBwPQoz5AmQrvtG/SFyUx2NHrw7G/KZyEcj5/v/gwm3Mm&#10;YTudLmaneQDFk7fzIX5W1LAklNxjfrmtYn8dIjIBdISkyyxd1cbkGRrL2pIvTueT7HC0wMPYhFWZ&#10;DUOYVFGfeZbiwaiEMfar0uhGLiApMg/VhfFsL8AgIaWyMdee4wKdUBpJvMZxwD9l9Rrnvo7xZrLx&#10;6NzUlnyu/kXa1Y8xZd3j0chndScxdptumPSGqgMG7alfluDkVY1pXIsQ74THdmC22Ph4i0MbQtdp&#10;kDjbkv/1N33Cg7SwctZi20oefu6EV5yZLxZ0Tqs5Cn4UNqNgd80Fof0gKLLJIhx8NKOoPTXf8RCs&#10;0y0wCStxV8k3o3gR+53HQyLVep1BWEAn4rW9dzKFTtNI3HrovgvvBgJGUPeGxj0Uyxc87LGZKG69&#10;i2BjJmlqaN/FodFY3szd4aFJr8Pz/4x6eg5XvwEAAP//AwBQSwMEFAAGAAgAAAAhAJbCdTHfAAAA&#10;DAEAAA8AAABkcnMvZG93bnJldi54bWxMj8FOwzAQRO9I/IO1SNyoXUumURqnSkFwgQMUPsCN3SQ0&#10;XofYacPfsz3BbWd3NPum2My+Zyc3xi6ghuVCAHNYB9tho+Hz4+kuAxaTQWv6gE7Dj4uwKa+vCpPb&#10;cMZ3d9qlhlEIxtxoaFMacs5j3Tpv4iIMDul2CKM3ieTYcDuaM4X7nksh7rk3HdKH1gzuoXX1cTd5&#10;DUp+H7eVxzg9vn5V2+xZvb2MSuvbm7laA0tuTn9muOATOpTEtA8T2sh60qtMkVWDlEsqdXEIJWna&#10;02olMuBlwf+XKH8BAAD//wMAUEsBAi0AFAAGAAgAAAAhALaDOJL+AAAA4QEAABMAAAAAAAAAAAAA&#10;AAAAAAAAAFtDb250ZW50X1R5cGVzXS54bWxQSwECLQAUAAYACAAAACEAOP0h/9YAAACUAQAACwAA&#10;AAAAAAAAAAAAAAAvAQAAX3JlbHMvLnJlbHNQSwECLQAUAAYACAAAACEA7aJly3YCAABWBQAADgAA&#10;AAAAAAAAAAAAAAAuAgAAZHJzL2Uyb0RvYy54bWxQSwECLQAUAAYACAAAACEAlsJ1Md8AAAAMAQAA&#10;DwAAAAAAAAAAAAAAAADQBAAAZHJzL2Rvd25yZXYueG1sUEsFBgAAAAAEAAQA8wAAANwFAAAAAA==&#10;" filled="f" stroked="f" strokeweight=".5pt">
                    <v:textbox style="mso-fit-shape-to-text:t" inset="0,0,0,0">
                      <w:txbxContent>
                        <w:p w14:paraId="7A3A1E15" w14:textId="053DFFB6" w:rsidR="005D5844" w:rsidRDefault="005D5844">
                          <w:pPr>
                            <w:pStyle w:val="NoSpacing"/>
                            <w:jc w:val="right"/>
                            <w:rPr>
                              <w:caps/>
                              <w:color w:val="323E4F" w:themeColor="text2" w:themeShade="BF"/>
                              <w:sz w:val="40"/>
                              <w:szCs w:val="40"/>
                            </w:rPr>
                          </w:pPr>
                          <w:sdt>
                            <w:sdtPr>
                              <w:rPr>
                                <w:caps/>
                                <w:color w:val="323E4F" w:themeColor="text2" w:themeShade="BF"/>
                                <w:sz w:val="40"/>
                                <w:szCs w:val="40"/>
                              </w:rPr>
                              <w:alias w:val="Publish Date"/>
                              <w:tag w:val=""/>
                              <w:id w:val="1467466285"/>
                              <w:dataBinding w:prefixMappings="xmlns:ns0='http://schemas.microsoft.com/office/2006/coverPageProps' " w:xpath="/ns0:CoverPageProperties[1]/ns0:PublishDate[1]" w:storeItemID="{55AF091B-3C7A-41E3-B477-F2FDAA23CFDA}"/>
                              <w:date w:fullDate="2019-04-10T00:00:00Z">
                                <w:dateFormat w:val="MMMM d, yyyy"/>
                                <w:lid w:val="en-US"/>
                                <w:storeMappedDataAs w:val="dateTime"/>
                                <w:calendar w:val="gregorian"/>
                              </w:date>
                            </w:sdtPr>
                            <w:sdtContent>
                              <w:r>
                                <w:rPr>
                                  <w:caps/>
                                  <w:color w:val="323E4F" w:themeColor="text2" w:themeShade="BF"/>
                                  <w:sz w:val="40"/>
                                  <w:szCs w:val="40"/>
                                </w:rPr>
                                <w:t>April 10, 2019</w:t>
                              </w:r>
                            </w:sdtContent>
                          </w:sdt>
                        </w:p>
                      </w:txbxContent>
                    </v:textbox>
                    <w10:wrap type="square" anchorx="page" anchory="page"/>
                  </v:shape>
                </w:pict>
              </mc:Fallback>
            </mc:AlternateContent>
          </w:r>
        </w:p>
        <w:p w14:paraId="4F3310BE" w14:textId="7FD34482" w:rsidR="00CB6E58" w:rsidRPr="006E7608" w:rsidRDefault="00CB6E58" w:rsidP="00BA298B">
          <w:pPr>
            <w:jc w:val="both"/>
            <w:rPr>
              <w:rFonts w:cs="Times New Roman"/>
              <w:lang w:val="en-GB"/>
            </w:rPr>
          </w:pPr>
          <w:r w:rsidRPr="006E7608">
            <w:rPr>
              <w:rFonts w:cs="Times New Roman"/>
              <w:noProof/>
              <w:lang w:val="en-GB" w:eastAsia="en-GB"/>
            </w:rPr>
            <mc:AlternateContent>
              <mc:Choice Requires="wps">
                <w:drawing>
                  <wp:anchor distT="0" distB="0" distL="114300" distR="114300" simplePos="0" relativeHeight="251661312" behindDoc="0" locked="0" layoutInCell="1" allowOverlap="1" wp14:anchorId="4782B0B0" wp14:editId="7BC11B8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5875" b="825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334338116"/>
                                  <w:dataBinding w:prefixMappings="xmlns:ns0='http://purl.org/dc/elements/1.1/' xmlns:ns1='http://schemas.openxmlformats.org/package/2006/metadata/core-properties' " w:xpath="/ns1:coreProperties[1]/ns0:creator[1]" w:storeItemID="{6C3C8BC8-F283-45AE-878A-BAB7291924A1}"/>
                                  <w:text/>
                                </w:sdtPr>
                                <w:sdtContent>
                                  <w:p w14:paraId="17D1163C" w14:textId="4F12C54E" w:rsidR="005D5844" w:rsidRDefault="005D5844">
                                    <w:pPr>
                                      <w:pStyle w:val="NoSpacing"/>
                                      <w:jc w:val="right"/>
                                      <w:rPr>
                                        <w:caps/>
                                        <w:color w:val="262626" w:themeColor="text1" w:themeTint="D9"/>
                                        <w:sz w:val="28"/>
                                        <w:szCs w:val="28"/>
                                      </w:rPr>
                                    </w:pPr>
                                    <w:r>
                                      <w:rPr>
                                        <w:caps/>
                                        <w:color w:val="262626" w:themeColor="text1" w:themeTint="D9"/>
                                        <w:sz w:val="28"/>
                                        <w:szCs w:val="28"/>
                                        <w:lang w:val="en-GB"/>
                                      </w:rPr>
                                      <w:t>Irfan Onur</w:t>
                                    </w:r>
                                  </w:p>
                                </w:sdtContent>
                              </w:sdt>
                              <w:p w14:paraId="4B4EB531" w14:textId="2DE2E507" w:rsidR="005D5844" w:rsidRDefault="005D5844">
                                <w:pPr>
                                  <w:pStyle w:val="NoSpacing"/>
                                  <w:jc w:val="right"/>
                                  <w:rPr>
                                    <w:caps/>
                                    <w:color w:val="262626" w:themeColor="text1" w:themeTint="D9"/>
                                    <w:sz w:val="20"/>
                                    <w:szCs w:val="20"/>
                                  </w:rPr>
                                </w:pPr>
                                <w:sdt>
                                  <w:sdtPr>
                                    <w:rPr>
                                      <w:caps/>
                                      <w:color w:val="262626" w:themeColor="text1" w:themeTint="D9"/>
                                      <w:sz w:val="20"/>
                                      <w:szCs w:val="20"/>
                                    </w:rPr>
                                    <w:alias w:val="Company"/>
                                    <w:tag w:val=""/>
                                    <w:id w:val="282857779"/>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lang w:val="en-GB"/>
                                      </w:rPr>
                                      <w:t>University of wales trinity saint david</w:t>
                                    </w:r>
                                  </w:sdtContent>
                                </w:sdt>
                              </w:p>
                              <w:p w14:paraId="2589F7E3" w14:textId="1A068B01" w:rsidR="005D5844" w:rsidRDefault="005D5844">
                                <w:pPr>
                                  <w:pStyle w:val="NoSpacing"/>
                                  <w:jc w:val="right"/>
                                  <w:rPr>
                                    <w:caps/>
                                    <w:color w:val="262626" w:themeColor="text1" w:themeTint="D9"/>
                                    <w:sz w:val="20"/>
                                    <w:szCs w:val="20"/>
                                  </w:rPr>
                                </w:pPr>
                                <w:sdt>
                                  <w:sdtPr>
                                    <w:rPr>
                                      <w:color w:val="262626" w:themeColor="text1" w:themeTint="D9"/>
                                      <w:sz w:val="20"/>
                                      <w:szCs w:val="20"/>
                                    </w:rPr>
                                    <w:alias w:val="Address"/>
                                    <w:tag w:val=""/>
                                    <w:id w:val="303207180"/>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Dr. Carlene Campbell</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4782B0B0" id="Text Box 112" o:spid="_x0000_s1027" type="#_x0000_t202" style="position:absolute;left:0;text-align:left;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334338116"/>
                            <w:dataBinding w:prefixMappings="xmlns:ns0='http://purl.org/dc/elements/1.1/' xmlns:ns1='http://schemas.openxmlformats.org/package/2006/metadata/core-properties' " w:xpath="/ns1:coreProperties[1]/ns0:creator[1]" w:storeItemID="{6C3C8BC8-F283-45AE-878A-BAB7291924A1}"/>
                            <w:text/>
                          </w:sdtPr>
                          <w:sdtContent>
                            <w:p w14:paraId="17D1163C" w14:textId="4F12C54E" w:rsidR="005D5844" w:rsidRDefault="005D5844">
                              <w:pPr>
                                <w:pStyle w:val="NoSpacing"/>
                                <w:jc w:val="right"/>
                                <w:rPr>
                                  <w:caps/>
                                  <w:color w:val="262626" w:themeColor="text1" w:themeTint="D9"/>
                                  <w:sz w:val="28"/>
                                  <w:szCs w:val="28"/>
                                </w:rPr>
                              </w:pPr>
                              <w:r>
                                <w:rPr>
                                  <w:caps/>
                                  <w:color w:val="262626" w:themeColor="text1" w:themeTint="D9"/>
                                  <w:sz w:val="28"/>
                                  <w:szCs w:val="28"/>
                                  <w:lang w:val="en-GB"/>
                                </w:rPr>
                                <w:t>Irfan Onur</w:t>
                              </w:r>
                            </w:p>
                          </w:sdtContent>
                        </w:sdt>
                        <w:p w14:paraId="4B4EB531" w14:textId="2DE2E507" w:rsidR="005D5844" w:rsidRDefault="005D5844">
                          <w:pPr>
                            <w:pStyle w:val="NoSpacing"/>
                            <w:jc w:val="right"/>
                            <w:rPr>
                              <w:caps/>
                              <w:color w:val="262626" w:themeColor="text1" w:themeTint="D9"/>
                              <w:sz w:val="20"/>
                              <w:szCs w:val="20"/>
                            </w:rPr>
                          </w:pPr>
                          <w:sdt>
                            <w:sdtPr>
                              <w:rPr>
                                <w:caps/>
                                <w:color w:val="262626" w:themeColor="text1" w:themeTint="D9"/>
                                <w:sz w:val="20"/>
                                <w:szCs w:val="20"/>
                              </w:rPr>
                              <w:alias w:val="Company"/>
                              <w:tag w:val=""/>
                              <w:id w:val="282857779"/>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lang w:val="en-GB"/>
                                </w:rPr>
                                <w:t>University of wales trinity saint david</w:t>
                              </w:r>
                            </w:sdtContent>
                          </w:sdt>
                        </w:p>
                        <w:p w14:paraId="2589F7E3" w14:textId="1A068B01" w:rsidR="005D5844" w:rsidRDefault="005D5844">
                          <w:pPr>
                            <w:pStyle w:val="NoSpacing"/>
                            <w:jc w:val="right"/>
                            <w:rPr>
                              <w:caps/>
                              <w:color w:val="262626" w:themeColor="text1" w:themeTint="D9"/>
                              <w:sz w:val="20"/>
                              <w:szCs w:val="20"/>
                            </w:rPr>
                          </w:pPr>
                          <w:sdt>
                            <w:sdtPr>
                              <w:rPr>
                                <w:color w:val="262626" w:themeColor="text1" w:themeTint="D9"/>
                                <w:sz w:val="20"/>
                                <w:szCs w:val="20"/>
                              </w:rPr>
                              <w:alias w:val="Address"/>
                              <w:tag w:val=""/>
                              <w:id w:val="303207180"/>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Dr. Carlene Campbell</w:t>
                              </w:r>
                            </w:sdtContent>
                          </w:sdt>
                          <w:r>
                            <w:rPr>
                              <w:color w:val="262626" w:themeColor="text1" w:themeTint="D9"/>
                              <w:sz w:val="20"/>
                              <w:szCs w:val="20"/>
                            </w:rPr>
                            <w:t xml:space="preserve"> </w:t>
                          </w:r>
                        </w:p>
                      </w:txbxContent>
                    </v:textbox>
                    <w10:wrap type="square" anchorx="page" anchory="page"/>
                  </v:shape>
                </w:pict>
              </mc:Fallback>
            </mc:AlternateContent>
          </w:r>
          <w:r w:rsidRPr="006E7608">
            <w:rPr>
              <w:rFonts w:cs="Times New Roman"/>
              <w:noProof/>
              <w:lang w:val="en-GB" w:eastAsia="en-GB"/>
            </w:rPr>
            <mc:AlternateContent>
              <mc:Choice Requires="wps">
                <w:drawing>
                  <wp:anchor distT="0" distB="0" distL="114300" distR="114300" simplePos="0" relativeHeight="251660288" behindDoc="0" locked="0" layoutInCell="1" allowOverlap="1" wp14:anchorId="3A4A618A" wp14:editId="7EE8DE3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4865370</wp:posOffset>
                        </wp:positionV>
                      </mc:Fallback>
                    </mc:AlternateContent>
                    <wp:extent cx="5753100" cy="525780"/>
                    <wp:effectExtent l="0" t="0" r="15875" b="444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417FD" w14:textId="4D668DC4" w:rsidR="005D5844" w:rsidRDefault="005D5844">
                                <w:pPr>
                                  <w:pStyle w:val="NoSpacing"/>
                                  <w:jc w:val="right"/>
                                  <w:rPr>
                                    <w:caps/>
                                    <w:color w:val="323E4F" w:themeColor="text2" w:themeShade="BF"/>
                                    <w:sz w:val="52"/>
                                    <w:szCs w:val="52"/>
                                  </w:rPr>
                                </w:pPr>
                                <w:sdt>
                                  <w:sdtPr>
                                    <w:rPr>
                                      <w:caps/>
                                      <w:color w:val="323E4F" w:themeColor="text2" w:themeShade="BF"/>
                                      <w:sz w:val="52"/>
                                      <w:szCs w:val="52"/>
                                    </w:rPr>
                                    <w:alias w:val="Title"/>
                                    <w:tag w:val=""/>
                                    <w:id w:val="-1603948959"/>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Design, Simulate and evaultion of a pottiential real life communication systems</w:t>
                                    </w:r>
                                  </w:sdtContent>
                                </w:sdt>
                              </w:p>
                              <w:sdt>
                                <w:sdtPr>
                                  <w:rPr>
                                    <w:smallCaps/>
                                    <w:color w:val="44546A" w:themeColor="text2"/>
                                    <w:sz w:val="36"/>
                                    <w:szCs w:val="36"/>
                                  </w:rPr>
                                  <w:alias w:val="Subtitle"/>
                                  <w:tag w:val=""/>
                                  <w:id w:val="395704241"/>
                                  <w:dataBinding w:prefixMappings="xmlns:ns0='http://purl.org/dc/elements/1.1/' xmlns:ns1='http://schemas.openxmlformats.org/package/2006/metadata/core-properties' " w:xpath="/ns1:coreProperties[1]/ns0:subject[1]" w:storeItemID="{6C3C8BC8-F283-45AE-878A-BAB7291924A1}"/>
                                  <w:text/>
                                </w:sdtPr>
                                <w:sdtContent>
                                  <w:p w14:paraId="6B7906FF" w14:textId="3B93F717" w:rsidR="005D5844" w:rsidRDefault="005D5844">
                                    <w:pPr>
                                      <w:pStyle w:val="NoSpacing"/>
                                      <w:jc w:val="right"/>
                                      <w:rPr>
                                        <w:smallCaps/>
                                        <w:color w:val="44546A" w:themeColor="text2"/>
                                        <w:sz w:val="36"/>
                                        <w:szCs w:val="36"/>
                                      </w:rPr>
                                    </w:pPr>
                                    <w:r>
                                      <w:rPr>
                                        <w:smallCaps/>
                                        <w:color w:val="44546A" w:themeColor="text2"/>
                                        <w:sz w:val="36"/>
                                        <w:szCs w:val="36"/>
                                      </w:rPr>
                                      <w:t>Emerging network technologies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A4A618A" id="Text Box 113" o:spid="_x0000_s1028"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0AE417FD" w14:textId="4D668DC4" w:rsidR="005D5844" w:rsidRDefault="005D5844">
                          <w:pPr>
                            <w:pStyle w:val="NoSpacing"/>
                            <w:jc w:val="right"/>
                            <w:rPr>
                              <w:caps/>
                              <w:color w:val="323E4F" w:themeColor="text2" w:themeShade="BF"/>
                              <w:sz w:val="52"/>
                              <w:szCs w:val="52"/>
                            </w:rPr>
                          </w:pPr>
                          <w:sdt>
                            <w:sdtPr>
                              <w:rPr>
                                <w:caps/>
                                <w:color w:val="323E4F" w:themeColor="text2" w:themeShade="BF"/>
                                <w:sz w:val="52"/>
                                <w:szCs w:val="52"/>
                              </w:rPr>
                              <w:alias w:val="Title"/>
                              <w:tag w:val=""/>
                              <w:id w:val="-1603948959"/>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Design, Simulate and evaultion of a pottiential real life communication systems</w:t>
                              </w:r>
                            </w:sdtContent>
                          </w:sdt>
                        </w:p>
                        <w:sdt>
                          <w:sdtPr>
                            <w:rPr>
                              <w:smallCaps/>
                              <w:color w:val="44546A" w:themeColor="text2"/>
                              <w:sz w:val="36"/>
                              <w:szCs w:val="36"/>
                            </w:rPr>
                            <w:alias w:val="Subtitle"/>
                            <w:tag w:val=""/>
                            <w:id w:val="395704241"/>
                            <w:dataBinding w:prefixMappings="xmlns:ns0='http://purl.org/dc/elements/1.1/' xmlns:ns1='http://schemas.openxmlformats.org/package/2006/metadata/core-properties' " w:xpath="/ns1:coreProperties[1]/ns0:subject[1]" w:storeItemID="{6C3C8BC8-F283-45AE-878A-BAB7291924A1}"/>
                            <w:text/>
                          </w:sdtPr>
                          <w:sdtContent>
                            <w:p w14:paraId="6B7906FF" w14:textId="3B93F717" w:rsidR="005D5844" w:rsidRDefault="005D5844">
                              <w:pPr>
                                <w:pStyle w:val="NoSpacing"/>
                                <w:jc w:val="right"/>
                                <w:rPr>
                                  <w:smallCaps/>
                                  <w:color w:val="44546A" w:themeColor="text2"/>
                                  <w:sz w:val="36"/>
                                  <w:szCs w:val="36"/>
                                </w:rPr>
                              </w:pPr>
                              <w:r>
                                <w:rPr>
                                  <w:smallCaps/>
                                  <w:color w:val="44546A" w:themeColor="text2"/>
                                  <w:sz w:val="36"/>
                                  <w:szCs w:val="36"/>
                                </w:rPr>
                                <w:t>Emerging network technologies</w:t>
                              </w:r>
                            </w:p>
                          </w:sdtContent>
                        </w:sdt>
                      </w:txbxContent>
                    </v:textbox>
                    <w10:wrap type="square" anchorx="page" anchory="page"/>
                  </v:shape>
                </w:pict>
              </mc:Fallback>
            </mc:AlternateContent>
          </w:r>
          <w:r w:rsidRPr="006E7608">
            <w:rPr>
              <w:rFonts w:cs="Times New Roman"/>
              <w:noProof/>
              <w:lang w:val="en-GB" w:eastAsia="en-GB"/>
            </w:rPr>
            <mc:AlternateContent>
              <mc:Choice Requires="wpg">
                <w:drawing>
                  <wp:anchor distT="0" distB="0" distL="114300" distR="114300" simplePos="0" relativeHeight="251659264" behindDoc="0" locked="0" layoutInCell="1" allowOverlap="1" wp14:anchorId="79F7FDF5" wp14:editId="39D6A30E">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o="http://schemas.microsoft.com/office/mac/office/2008/main" xmlns:mv="urn:schemas-microsoft-com:mac:vml">
                <w:pict>
                  <v:group w14:anchorId="2FE9A232"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00,91440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xAIjzEDAADrCgAADgAAAGRycy9lMm9Eb2MueG1s7FZLTxsxEL5X6n+wfC+7iZIQVmxQFAqqFFEE&#10;VJyN1/tQvbZrO9nQX98Z7wMaIg60qlSJy8b2vD/PfPHp2a6WZCusq7RK6egopkQorrNKFSn9dnfx&#10;aU6J80xlTGolUvooHD1bfPxw2phEjHWpZSYsASfKJY1Jaem9SaLI8VLUzB1pIxQIc21r5mFriyiz&#10;rAHvtYzGcTyLGm0zYzUXzsHpeSuki+A/zwX3X/PcCU9kSiE3H742fB/wGy1OWVJYZsqKd2mwN2RR&#10;s0pB0MHVOfOMbGz1wlVdcaudzv0R13Wk87ziItQA1YzivWourd6YUEuRNIUZYAJo93B6s1t+tb22&#10;pMrg7kYTShSr4ZJCXIIHAE9jigS0Lq25Nde2OyjaHVa8y22Nv1AL2QVgHwdgxc4TDofj8XwWA/wc&#10;RCejySSGTUCel3A9L8x4+fl1w6gPG2F2QzKNgSZyTzi5P8PptmRGBPgdIjDgNO1xuoH2YqqQArCa&#10;tlgFzQEolzjA7C0ozY/n43gaUBqKZYmxzl8KXRNcpNRC/NB1bLt2HgAF1V4Fgzotq+yikjJscKTE&#10;SlqyZTAMjHOh/BizBqvfNKVCfaXRshXjCUDdlxNW/lEK1JPqRuTQQXjNIZkwu/uBRq2oZJlo40+h&#10;B/ryBouQS3CInnOIP/juHBwqYtQV0emjqQijPxjHryXWljhYhMha+cG4rpS2hxxIP0Ru9XuQWmgQ&#10;pQedPULfWN0SjzP8ooKrWzPnr5kFpoGhAPb0X+GTS92kVHcrSkptfx46R31obJBS0gBzpdT92DAr&#10;KJFfFLR8GDCgurCZTI/HEMM+lzw8l6hNvdLQDyPgacPDEvW97Je51fU9kOwSo4KIKQ6xU8q97Tcr&#10;3zIq0DQXy2VQA3ozzK/VreHoHFHF1rzb3TNruv71wA9Xuh8zluy1cauLlkovN17nVejxJ1w7vGHk&#10;kab+yezPDs3+bG/2MWVn1pp/d0TpVQkcIZbOwLQiFNhvmC1QChJFm/qrPDE/GU2BM9ESWvsANXb8&#10;2nZyT8g9E/w1sui7/Z0s3sni/yaL8GyAF1X4v+lef/hke74PU/r0Rl38AgAA//8DAFBLAwQUAAYA&#10;CAAAACEAvdF3w9oAAAAFAQAADwAAAGRycy9kb3ducmV2LnhtbEyPzU7DMBCE70h9B2srcaN2f1RB&#10;GqeqkOgNASkHenPiJYmw11HstuHtWbjQy0qjGc1+k29H78QZh9gF0jCfKRBIdbAdNRreD0939yBi&#10;MmSNC4QavjHCtpjc5Caz4UJveC5TI7iEYmY0tCn1mZSxbtGbOAs9EnufYfAmsRwaaQdz4XLv5EKp&#10;tfSmI/7Qmh4fW6y/ypPXQPJg97588R/L9FAujq+Ve95XWt9Ox90GRMIx/YfhF5/RoWCmKpzIRuE0&#10;8JD0d9lbrllVnFmtlAJZ5PKavvgBAAD//wMAUEsBAi0AFAAGAAgAAAAhAOSZw8D7AAAA4QEAABMA&#10;AAAAAAAAAAAAAAAAAAAAAFtDb250ZW50X1R5cGVzXS54bWxQSwECLQAUAAYACAAAACEAI7Jq4dcA&#10;AACUAQAACwAAAAAAAAAAAAAAAAAsAQAAX3JlbHMvLnJlbHNQSwECLQAUAAYACAAAACEAexAIjzED&#10;AADrCgAADgAAAAAAAAAAAAAAAAAsAgAAZHJzL2Uyb0RvYy54bWxQSwECLQAUAAYACAAAACEAvdF3&#10;w9oAAAAFAQAADwAAAAAAAAAAAAAAAACJBQAAZHJzL2Rvd25yZXYueG1sUEsFBgAAAAAEAAQA8wAA&#10;AJAGAAAAAA==&#10;">
                    <v:rect id="Rectangle 115" o:spid="_x0000_s1027" style="position:absolute;width:228600;height:87820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N/CawAAA&#10;ANwAAAAPAAAAZHJzL2Rvd25yZXYueG1sRE/NisIwEL4v+A5hBG9r2oKi1SgqK8jiZasPMDZjW20m&#10;pcnW+vZmQdjbfHy/s1z3phYdta6yrCAeRyCIc6srLhScT/vPGQjnkTXWlknBkxysV4OPJabaPviH&#10;uswXIoSwS1FB6X2TSunykgy6sW2IA3e1rUEfYFtI3eIjhJtaJlE0lQYrDg0lNrQrKb9nv0bBl7GT&#10;423emX1SXayczthvv1mp0bDfLEB46v2/+O0+6DA/nsDfM+ECuXo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wN/CawAAAANwAAAAPAAAAAAAAAAAAAAAAAJcCAABkcnMvZG93bnJl&#10;di54bWxQSwUGAAAAAAQABAD1AAAAhAMAAAAA&#10;" fillcolor="#ed7d31 [3205]" stroked="f" strokeweight="1pt"/>
                    <v:rect id="Rectangle 116" o:spid="_x0000_s1028" style="position:absolute;top:8915400;width:228600;height:228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MiumwAAA&#10;ANwAAAAPAAAAZHJzL2Rvd25yZXYueG1sRE9Ni8IwEL0v+B/CCF6KplUQqUYRoSDICmov3oZmbIvN&#10;pDRR6783C8Le5vE+Z7XpTSOe1LnasoJkEoMgLqyuuVSQX7LxAoTzyBoby6TgTQ4268HPClNtX3yi&#10;59mXIoSwS1FB5X2bSumKigy6iW2JA3eznUEfYFdK3eErhJtGTuN4Lg3WHBoqbGlXUXE/P4yCWaZN&#10;i8c+89HhgVF+ipLr71Gp0bDfLkF46v2/+Ove6zA/mcPfM+ECuf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qMiumwAAAANwAAAAPAAAAAAAAAAAAAAAAAJcCAABkcnMvZG93bnJl&#10;di54bWxQSwUGAAAAAAQABAD1AAAAhAMAAAAA&#10;" fillcolor="#4472c4 [3204]" stroked="f" strokeweight="1pt">
                      <v:path arrowok="t"/>
                      <o:lock v:ext="edit" aspectratio="t"/>
                    </v:rect>
                    <w10:wrap anchorx="page" anchory="page"/>
                  </v:group>
                </w:pict>
              </mc:Fallback>
            </mc:AlternateContent>
          </w:r>
          <w:r w:rsidRPr="006E7608">
            <w:rPr>
              <w:rFonts w:cs="Times New Roman"/>
              <w:lang w:val="en-GB"/>
            </w:rPr>
            <w:br w:type="page"/>
          </w:r>
        </w:p>
      </w:sdtContent>
    </w:sdt>
    <w:p w14:paraId="75162076" w14:textId="77777777" w:rsidR="00C022A1" w:rsidRPr="006E7608" w:rsidRDefault="00C022A1" w:rsidP="00C022A1">
      <w:pPr>
        <w:pStyle w:val="Heading1"/>
        <w:rPr>
          <w:rFonts w:ascii="Times New Roman" w:hAnsi="Times New Roman" w:cs="Times New Roman"/>
        </w:rPr>
      </w:pPr>
      <w:bookmarkStart w:id="0" w:name="_Toc5757909"/>
      <w:bookmarkStart w:id="1" w:name="_Toc6004953"/>
      <w:r w:rsidRPr="006E7608">
        <w:rPr>
          <w:rFonts w:ascii="Times New Roman" w:hAnsi="Times New Roman" w:cs="Times New Roman"/>
        </w:rPr>
        <w:lastRenderedPageBreak/>
        <w:t>Abstract</w:t>
      </w:r>
      <w:bookmarkEnd w:id="0"/>
      <w:bookmarkEnd w:id="1"/>
    </w:p>
    <w:p w14:paraId="6CE84E18" w14:textId="77777777" w:rsidR="00C022A1" w:rsidRPr="006E7608" w:rsidRDefault="00C022A1" w:rsidP="00BA298B">
      <w:pPr>
        <w:jc w:val="both"/>
        <w:rPr>
          <w:rFonts w:cs="Times New Roman"/>
        </w:rPr>
      </w:pPr>
    </w:p>
    <w:p w14:paraId="20908221" w14:textId="77777777" w:rsidR="00C60E96" w:rsidRDefault="00C022A1" w:rsidP="00C60E96">
      <w:pPr>
        <w:widowControl w:val="0"/>
        <w:autoSpaceDE w:val="0"/>
        <w:autoSpaceDN w:val="0"/>
        <w:adjustRightInd w:val="0"/>
        <w:spacing w:after="240"/>
        <w:jc w:val="both"/>
        <w:rPr>
          <w:rFonts w:cs="Times New Roman"/>
          <w:bCs/>
        </w:rPr>
      </w:pPr>
      <w:r w:rsidRPr="006E7608">
        <w:rPr>
          <w:rFonts w:cs="Times New Roman"/>
          <w:bCs/>
        </w:rPr>
        <w:t xml:space="preserve">The author was </w:t>
      </w:r>
      <w:r w:rsidR="001E5FB2" w:rsidRPr="006E7608">
        <w:rPr>
          <w:rFonts w:cs="Times New Roman"/>
          <w:bCs/>
        </w:rPr>
        <w:t>obligated</w:t>
      </w:r>
      <w:r w:rsidRPr="006E7608">
        <w:rPr>
          <w:rFonts w:cs="Times New Roman"/>
          <w:bCs/>
        </w:rPr>
        <w:t xml:space="preserve"> to produce a two-part report following the basis</w:t>
      </w:r>
      <w:r w:rsidR="003835C7" w:rsidRPr="006E7608">
        <w:rPr>
          <w:rFonts w:cs="Times New Roman"/>
          <w:bCs/>
        </w:rPr>
        <w:t xml:space="preserve"> on part 1</w:t>
      </w:r>
      <w:r w:rsidRPr="006E7608">
        <w:rPr>
          <w:rFonts w:cs="Times New Roman"/>
          <w:bCs/>
        </w:rPr>
        <w:t xml:space="preserve"> the design and evaluation of computer networks by producing three diffe</w:t>
      </w:r>
      <w:r w:rsidR="003835C7" w:rsidRPr="006E7608">
        <w:rPr>
          <w:rFonts w:cs="Times New Roman"/>
          <w:bCs/>
        </w:rPr>
        <w:t xml:space="preserve">rent digital modulation schemes, </w:t>
      </w:r>
      <w:r w:rsidRPr="006E7608">
        <w:rPr>
          <w:rFonts w:cs="Times New Roman"/>
          <w:bCs/>
        </w:rPr>
        <w:t>QAM (</w:t>
      </w:r>
      <w:r w:rsidR="00CF7737" w:rsidRPr="006E7608">
        <w:rPr>
          <w:rFonts w:cs="Times New Roman"/>
        </w:rPr>
        <w:t>Quadrature Amplitude Modulation</w:t>
      </w:r>
      <w:r w:rsidRPr="006E7608">
        <w:rPr>
          <w:rFonts w:cs="Times New Roman"/>
          <w:bCs/>
        </w:rPr>
        <w:t xml:space="preserve">), </w:t>
      </w:r>
      <w:r w:rsidR="00CF7737" w:rsidRPr="006E7608">
        <w:rPr>
          <w:rFonts w:cs="Times New Roman"/>
          <w:bCs/>
        </w:rPr>
        <w:t>P</w:t>
      </w:r>
      <w:r w:rsidRPr="006E7608">
        <w:rPr>
          <w:rFonts w:cs="Times New Roman"/>
          <w:bCs/>
        </w:rPr>
        <w:t xml:space="preserve">SK </w:t>
      </w:r>
      <w:r w:rsidR="00CF7737" w:rsidRPr="006E7608">
        <w:rPr>
          <w:rFonts w:cs="Times New Roman"/>
          <w:bCs/>
        </w:rPr>
        <w:t xml:space="preserve">(Phase </w:t>
      </w:r>
      <w:r w:rsidRPr="006E7608">
        <w:rPr>
          <w:rFonts w:cs="Times New Roman"/>
          <w:bCs/>
        </w:rPr>
        <w:t xml:space="preserve">shift Keying), ASK (Amplitude-shift Keying) that operate within the physical layer of </w:t>
      </w:r>
      <w:r w:rsidR="00CF7737" w:rsidRPr="006E7608">
        <w:rPr>
          <w:rFonts w:cs="Times New Roman"/>
          <w:bCs/>
        </w:rPr>
        <w:t>a</w:t>
      </w:r>
      <w:r w:rsidRPr="006E7608">
        <w:rPr>
          <w:rFonts w:cs="Times New Roman"/>
          <w:bCs/>
        </w:rPr>
        <w:t xml:space="preserve"> network the modulation schemes using Simulink software which is provided by MATLAB</w:t>
      </w:r>
      <w:r w:rsidR="003835C7" w:rsidRPr="006E7608">
        <w:rPr>
          <w:rFonts w:cs="Times New Roman"/>
          <w:bCs/>
        </w:rPr>
        <w:t xml:space="preserve"> software tool</w:t>
      </w:r>
      <w:r w:rsidRPr="006E7608">
        <w:rPr>
          <w:rFonts w:cs="Times New Roman"/>
          <w:bCs/>
        </w:rPr>
        <w:t>.</w:t>
      </w:r>
      <w:r w:rsidR="0066510E" w:rsidRPr="006E7608">
        <w:rPr>
          <w:rFonts w:cs="Times New Roman"/>
          <w:bCs/>
        </w:rPr>
        <w:t xml:space="preserve"> The author had focused on digital </w:t>
      </w:r>
      <w:r w:rsidR="00DB5CD2" w:rsidRPr="006E7608">
        <w:rPr>
          <w:rFonts w:cs="Times New Roman"/>
          <w:bCs/>
        </w:rPr>
        <w:t>modulation</w:t>
      </w:r>
      <w:r w:rsidR="0066510E" w:rsidRPr="006E7608">
        <w:rPr>
          <w:rFonts w:cs="Times New Roman"/>
          <w:bCs/>
        </w:rPr>
        <w:t xml:space="preserve"> schemes as a tremendous technological transformation during the last decades has provided potential growth in the area of digital </w:t>
      </w:r>
      <w:r w:rsidR="0065747B" w:rsidRPr="006E7608">
        <w:rPr>
          <w:rFonts w:cs="Times New Roman"/>
          <w:bCs/>
        </w:rPr>
        <w:t>communications.</w:t>
      </w:r>
    </w:p>
    <w:p w14:paraId="2708D90B" w14:textId="0212A6AA" w:rsidR="00C022A1" w:rsidRPr="006E7608" w:rsidRDefault="0065747B" w:rsidP="00C60E96">
      <w:pPr>
        <w:widowControl w:val="0"/>
        <w:autoSpaceDE w:val="0"/>
        <w:autoSpaceDN w:val="0"/>
        <w:adjustRightInd w:val="0"/>
        <w:spacing w:after="240"/>
        <w:jc w:val="both"/>
        <w:rPr>
          <w:rFonts w:eastAsia="MS Mincho" w:cs="Times New Roman"/>
          <w:bCs/>
        </w:rPr>
      </w:pPr>
      <w:r w:rsidRPr="006E7608">
        <w:rPr>
          <w:rFonts w:cs="Times New Roman"/>
          <w:bCs/>
        </w:rPr>
        <w:t>The</w:t>
      </w:r>
      <w:r w:rsidR="00C022A1" w:rsidRPr="006E7608">
        <w:rPr>
          <w:rFonts w:cs="Times New Roman"/>
          <w:bCs/>
        </w:rPr>
        <w:t xml:space="preserve"> second</w:t>
      </w:r>
      <w:r w:rsidR="00DB5CD2" w:rsidRPr="006E7608">
        <w:rPr>
          <w:rFonts w:cs="Times New Roman"/>
          <w:bCs/>
        </w:rPr>
        <w:t>ary</w:t>
      </w:r>
      <w:r w:rsidR="00C022A1" w:rsidRPr="006E7608">
        <w:rPr>
          <w:rFonts w:cs="Times New Roman"/>
          <w:bCs/>
        </w:rPr>
        <w:t xml:space="preserve"> part of the report was </w:t>
      </w:r>
      <w:r w:rsidR="00DB5CD2" w:rsidRPr="006E7608">
        <w:rPr>
          <w:rFonts w:cs="Times New Roman"/>
          <w:bCs/>
        </w:rPr>
        <w:t>conducted</w:t>
      </w:r>
      <w:r w:rsidR="00C022A1" w:rsidRPr="006E7608">
        <w:rPr>
          <w:rFonts w:cs="Times New Roman"/>
          <w:bCs/>
        </w:rPr>
        <w:t xml:space="preserve"> to show the simulation of a smart </w:t>
      </w:r>
      <w:r w:rsidR="004866AD">
        <w:rPr>
          <w:rFonts w:cs="Times New Roman"/>
          <w:bCs/>
        </w:rPr>
        <w:t>wireless monitoring system</w:t>
      </w:r>
      <w:r w:rsidR="003835C7" w:rsidRPr="006E7608">
        <w:rPr>
          <w:rFonts w:cs="Times New Roman"/>
          <w:bCs/>
        </w:rPr>
        <w:t xml:space="preserve"> option which is provided by University </w:t>
      </w:r>
      <w:r w:rsidRPr="006E7608">
        <w:rPr>
          <w:rFonts w:cs="Times New Roman"/>
          <w:bCs/>
        </w:rPr>
        <w:t>of</w:t>
      </w:r>
      <w:r w:rsidR="003835C7" w:rsidRPr="006E7608">
        <w:rPr>
          <w:rFonts w:cs="Times New Roman"/>
          <w:bCs/>
        </w:rPr>
        <w:t xml:space="preserve"> Wales Trinity Saint David (UWTSD)</w:t>
      </w:r>
      <w:r w:rsidR="00C022A1" w:rsidRPr="006E7608">
        <w:rPr>
          <w:rFonts w:cs="Times New Roman"/>
          <w:bCs/>
        </w:rPr>
        <w:t xml:space="preserve"> with the use of wireless sensor networks </w:t>
      </w:r>
      <w:r w:rsidR="00DB5CD2" w:rsidRPr="006E7608">
        <w:rPr>
          <w:rFonts w:cs="Times New Roman"/>
          <w:bCs/>
        </w:rPr>
        <w:t xml:space="preserve">to provide </w:t>
      </w:r>
      <w:r w:rsidRPr="006E7608">
        <w:rPr>
          <w:rFonts w:cs="Times New Roman"/>
          <w:bCs/>
        </w:rPr>
        <w:t>a</w:t>
      </w:r>
      <w:r w:rsidR="00DB5CD2" w:rsidRPr="006E7608">
        <w:rPr>
          <w:rFonts w:cs="Times New Roman"/>
          <w:bCs/>
        </w:rPr>
        <w:t xml:space="preserve"> safer and improved labor work method for farmers.</w:t>
      </w:r>
      <w:r w:rsidRPr="006E7608">
        <w:rPr>
          <w:rFonts w:eastAsia="MS Mincho" w:cs="Times New Roman"/>
          <w:bCs/>
        </w:rPr>
        <w:t xml:space="preserve"> </w:t>
      </w:r>
      <w:r w:rsidR="00C022A1" w:rsidRPr="006E7608">
        <w:rPr>
          <w:rFonts w:cs="Times New Roman"/>
          <w:bCs/>
        </w:rPr>
        <w:t xml:space="preserve">Both of the </w:t>
      </w:r>
      <w:r w:rsidR="00DB5CD2" w:rsidRPr="006E7608">
        <w:rPr>
          <w:rFonts w:cs="Times New Roman"/>
          <w:bCs/>
        </w:rPr>
        <w:t>experiments</w:t>
      </w:r>
      <w:r w:rsidR="00C022A1" w:rsidRPr="006E7608">
        <w:rPr>
          <w:rFonts w:cs="Times New Roman"/>
          <w:bCs/>
        </w:rPr>
        <w:t xml:space="preserve"> </w:t>
      </w:r>
      <w:r w:rsidRPr="006E7608">
        <w:rPr>
          <w:rFonts w:cs="Times New Roman"/>
          <w:bCs/>
        </w:rPr>
        <w:t>were</w:t>
      </w:r>
      <w:r w:rsidR="00DB5CD2" w:rsidRPr="006E7608">
        <w:rPr>
          <w:rFonts w:cs="Times New Roman"/>
          <w:bCs/>
        </w:rPr>
        <w:t xml:space="preserve"> tested using </w:t>
      </w:r>
      <w:r w:rsidRPr="006E7608">
        <w:rPr>
          <w:rFonts w:cs="Times New Roman"/>
          <w:bCs/>
        </w:rPr>
        <w:t>simulation-based</w:t>
      </w:r>
      <w:r w:rsidR="00DB5CD2" w:rsidRPr="006E7608">
        <w:rPr>
          <w:rFonts w:cs="Times New Roman"/>
          <w:bCs/>
        </w:rPr>
        <w:t xml:space="preserve"> </w:t>
      </w:r>
      <w:r w:rsidR="00C022A1" w:rsidRPr="006E7608">
        <w:rPr>
          <w:rFonts w:cs="Times New Roman"/>
          <w:bCs/>
        </w:rPr>
        <w:t xml:space="preserve">software’s once both </w:t>
      </w:r>
      <w:r w:rsidR="003835C7" w:rsidRPr="006E7608">
        <w:rPr>
          <w:rFonts w:cs="Times New Roman"/>
          <w:bCs/>
        </w:rPr>
        <w:t>simulations</w:t>
      </w:r>
      <w:r w:rsidR="00C022A1" w:rsidRPr="006E7608">
        <w:rPr>
          <w:rFonts w:cs="Times New Roman"/>
          <w:bCs/>
        </w:rPr>
        <w:t xml:space="preserve"> </w:t>
      </w:r>
      <w:r w:rsidR="004866AD" w:rsidRPr="006E7608">
        <w:rPr>
          <w:rFonts w:cs="Times New Roman"/>
          <w:bCs/>
        </w:rPr>
        <w:t>were</w:t>
      </w:r>
      <w:r w:rsidR="00C022A1" w:rsidRPr="006E7608">
        <w:rPr>
          <w:rFonts w:cs="Times New Roman"/>
          <w:bCs/>
        </w:rPr>
        <w:t xml:space="preserve"> </w:t>
      </w:r>
      <w:r w:rsidR="00DB5CD2" w:rsidRPr="006E7608">
        <w:rPr>
          <w:rFonts w:cs="Times New Roman"/>
          <w:bCs/>
        </w:rPr>
        <w:t>conducted</w:t>
      </w:r>
      <w:r w:rsidR="00C022A1" w:rsidRPr="006E7608">
        <w:rPr>
          <w:rFonts w:cs="Times New Roman"/>
          <w:bCs/>
        </w:rPr>
        <w:t xml:space="preserve"> the results that </w:t>
      </w:r>
      <w:r w:rsidR="003835C7" w:rsidRPr="006E7608">
        <w:rPr>
          <w:rFonts w:cs="Times New Roman"/>
          <w:bCs/>
        </w:rPr>
        <w:t>outputted</w:t>
      </w:r>
      <w:r w:rsidR="00C022A1" w:rsidRPr="006E7608">
        <w:rPr>
          <w:rFonts w:cs="Times New Roman"/>
          <w:bCs/>
        </w:rPr>
        <w:t xml:space="preserve"> by the three modulation schemes was to be compared with the smart </w:t>
      </w:r>
      <w:r w:rsidR="003835C7" w:rsidRPr="006E7608">
        <w:rPr>
          <w:rFonts w:cs="Times New Roman"/>
          <w:bCs/>
        </w:rPr>
        <w:t>farm</w:t>
      </w:r>
      <w:r w:rsidR="00C022A1" w:rsidRPr="006E7608">
        <w:rPr>
          <w:rFonts w:cs="Times New Roman"/>
          <w:bCs/>
        </w:rPr>
        <w:t xml:space="preserve"> results and analyzed to </w:t>
      </w:r>
      <w:r w:rsidR="003835C7" w:rsidRPr="006E7608">
        <w:rPr>
          <w:rFonts w:cs="Times New Roman"/>
          <w:bCs/>
        </w:rPr>
        <w:t>compare</w:t>
      </w:r>
      <w:r w:rsidR="00C022A1" w:rsidRPr="006E7608">
        <w:rPr>
          <w:rFonts w:cs="Times New Roman"/>
          <w:bCs/>
        </w:rPr>
        <w:t xml:space="preserve"> the final outcome of the effect of digital modulation schemes to wireless sensor networks.</w:t>
      </w:r>
    </w:p>
    <w:p w14:paraId="459F95B6" w14:textId="360FF845" w:rsidR="00CF7737" w:rsidRPr="007D34D9" w:rsidRDefault="00CF7737" w:rsidP="00BA298B">
      <w:pPr>
        <w:jc w:val="both"/>
        <w:rPr>
          <w:rFonts w:cs="Times New Roman"/>
          <w:bCs/>
        </w:rPr>
      </w:pPr>
      <w:r w:rsidRPr="006E7608">
        <w:rPr>
          <w:rFonts w:cs="Times New Roman"/>
          <w:bCs/>
        </w:rPr>
        <w:br w:type="page"/>
      </w:r>
    </w:p>
    <w:bookmarkStart w:id="2" w:name="_Toc5757910" w:displacedByCustomXml="next"/>
    <w:sdt>
      <w:sdtPr>
        <w:rPr>
          <w:rFonts w:ascii="Times New Roman" w:eastAsiaTheme="minorHAnsi" w:hAnsi="Times New Roman" w:cstheme="minorBidi"/>
          <w:b w:val="0"/>
          <w:bCs w:val="0"/>
          <w:color w:val="auto"/>
          <w:sz w:val="24"/>
          <w:szCs w:val="24"/>
        </w:rPr>
        <w:id w:val="794338540"/>
        <w:docPartObj>
          <w:docPartGallery w:val="Table of Contents"/>
          <w:docPartUnique/>
        </w:docPartObj>
      </w:sdtPr>
      <w:sdtEndPr>
        <w:rPr>
          <w:noProof/>
        </w:rPr>
      </w:sdtEndPr>
      <w:sdtContent>
        <w:p w14:paraId="059DAD0D" w14:textId="259D1E9F" w:rsidR="007D34D9" w:rsidRDefault="007D34D9">
          <w:pPr>
            <w:pStyle w:val="TOCHeading"/>
          </w:pPr>
          <w:r>
            <w:t>Table of Contents</w:t>
          </w:r>
        </w:p>
        <w:p w14:paraId="0A65B378" w14:textId="459D0AE5" w:rsidR="00D77B37" w:rsidRDefault="007D34D9">
          <w:pPr>
            <w:pStyle w:val="TOC1"/>
            <w:tabs>
              <w:tab w:val="right" w:leader="dot" w:pos="9010"/>
            </w:tabs>
            <w:rPr>
              <w:rFonts w:eastAsiaTheme="minorEastAsia"/>
              <w:b w:val="0"/>
              <w:bCs w:val="0"/>
              <w:caps w:val="0"/>
              <w:noProof/>
              <w:sz w:val="22"/>
              <w:szCs w:val="22"/>
              <w:lang w:val="en-GB" w:eastAsia="en-GB"/>
            </w:rPr>
          </w:pPr>
          <w:r>
            <w:rPr>
              <w:b w:val="0"/>
              <w:bCs w:val="0"/>
            </w:rPr>
            <w:fldChar w:fldCharType="begin"/>
          </w:r>
          <w:r>
            <w:instrText xml:space="preserve"> TOC \o "1-3" \h \z \u </w:instrText>
          </w:r>
          <w:r>
            <w:rPr>
              <w:b w:val="0"/>
              <w:bCs w:val="0"/>
            </w:rPr>
            <w:fldChar w:fldCharType="separate"/>
          </w:r>
          <w:hyperlink w:anchor="_Toc6004953" w:history="1">
            <w:r w:rsidR="00D77B37" w:rsidRPr="005638FE">
              <w:rPr>
                <w:rStyle w:val="Hyperlink"/>
                <w:rFonts w:ascii="Times New Roman" w:hAnsi="Times New Roman" w:cs="Times New Roman"/>
                <w:noProof/>
              </w:rPr>
              <w:t>Abstract</w:t>
            </w:r>
            <w:r w:rsidR="00D77B37">
              <w:rPr>
                <w:noProof/>
                <w:webHidden/>
              </w:rPr>
              <w:tab/>
            </w:r>
            <w:r w:rsidR="00D77B37">
              <w:rPr>
                <w:noProof/>
                <w:webHidden/>
              </w:rPr>
              <w:fldChar w:fldCharType="begin"/>
            </w:r>
            <w:r w:rsidR="00D77B37">
              <w:rPr>
                <w:noProof/>
                <w:webHidden/>
              </w:rPr>
              <w:instrText xml:space="preserve"> PAGEREF _Toc6004953 \h </w:instrText>
            </w:r>
            <w:r w:rsidR="00D77B37">
              <w:rPr>
                <w:noProof/>
                <w:webHidden/>
              </w:rPr>
            </w:r>
            <w:r w:rsidR="00D77B37">
              <w:rPr>
                <w:noProof/>
                <w:webHidden/>
              </w:rPr>
              <w:fldChar w:fldCharType="separate"/>
            </w:r>
            <w:r w:rsidR="00E576D5">
              <w:rPr>
                <w:noProof/>
                <w:webHidden/>
              </w:rPr>
              <w:t>2</w:t>
            </w:r>
            <w:r w:rsidR="00D77B37">
              <w:rPr>
                <w:noProof/>
                <w:webHidden/>
              </w:rPr>
              <w:fldChar w:fldCharType="end"/>
            </w:r>
          </w:hyperlink>
        </w:p>
        <w:p w14:paraId="7AA2C5CD" w14:textId="0D12FD1F" w:rsidR="00D77B37" w:rsidRDefault="00D77B37">
          <w:pPr>
            <w:pStyle w:val="TOC1"/>
            <w:tabs>
              <w:tab w:val="right" w:leader="dot" w:pos="9010"/>
            </w:tabs>
            <w:rPr>
              <w:rFonts w:eastAsiaTheme="minorEastAsia"/>
              <w:b w:val="0"/>
              <w:bCs w:val="0"/>
              <w:caps w:val="0"/>
              <w:noProof/>
              <w:sz w:val="22"/>
              <w:szCs w:val="22"/>
              <w:lang w:val="en-GB" w:eastAsia="en-GB"/>
            </w:rPr>
          </w:pPr>
          <w:hyperlink w:anchor="_Toc6004954" w:history="1">
            <w:r w:rsidRPr="005638FE">
              <w:rPr>
                <w:rStyle w:val="Hyperlink"/>
                <w:noProof/>
              </w:rPr>
              <w:t>Table of figures</w:t>
            </w:r>
            <w:r>
              <w:rPr>
                <w:noProof/>
                <w:webHidden/>
              </w:rPr>
              <w:tab/>
            </w:r>
            <w:r>
              <w:rPr>
                <w:noProof/>
                <w:webHidden/>
              </w:rPr>
              <w:fldChar w:fldCharType="begin"/>
            </w:r>
            <w:r>
              <w:rPr>
                <w:noProof/>
                <w:webHidden/>
              </w:rPr>
              <w:instrText xml:space="preserve"> PAGEREF _Toc6004954 \h </w:instrText>
            </w:r>
            <w:r>
              <w:rPr>
                <w:noProof/>
                <w:webHidden/>
              </w:rPr>
            </w:r>
            <w:r>
              <w:rPr>
                <w:noProof/>
                <w:webHidden/>
              </w:rPr>
              <w:fldChar w:fldCharType="separate"/>
            </w:r>
            <w:r w:rsidR="00E576D5">
              <w:rPr>
                <w:noProof/>
                <w:webHidden/>
              </w:rPr>
              <w:t>4</w:t>
            </w:r>
            <w:r>
              <w:rPr>
                <w:noProof/>
                <w:webHidden/>
              </w:rPr>
              <w:fldChar w:fldCharType="end"/>
            </w:r>
          </w:hyperlink>
        </w:p>
        <w:p w14:paraId="518B470D" w14:textId="0F5D1FA7" w:rsidR="00D77B37" w:rsidRDefault="00D77B37">
          <w:pPr>
            <w:pStyle w:val="TOC1"/>
            <w:tabs>
              <w:tab w:val="right" w:leader="dot" w:pos="9010"/>
            </w:tabs>
            <w:rPr>
              <w:rFonts w:eastAsiaTheme="minorEastAsia"/>
              <w:b w:val="0"/>
              <w:bCs w:val="0"/>
              <w:caps w:val="0"/>
              <w:noProof/>
              <w:sz w:val="22"/>
              <w:szCs w:val="22"/>
              <w:lang w:val="en-GB" w:eastAsia="en-GB"/>
            </w:rPr>
          </w:pPr>
          <w:hyperlink w:anchor="_Toc6004955" w:history="1">
            <w:r w:rsidRPr="005638FE">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_Toc6004955 \h </w:instrText>
            </w:r>
            <w:r>
              <w:rPr>
                <w:noProof/>
                <w:webHidden/>
              </w:rPr>
            </w:r>
            <w:r>
              <w:rPr>
                <w:noProof/>
                <w:webHidden/>
              </w:rPr>
              <w:fldChar w:fldCharType="separate"/>
            </w:r>
            <w:r w:rsidR="00E576D5">
              <w:rPr>
                <w:noProof/>
                <w:webHidden/>
              </w:rPr>
              <w:t>6</w:t>
            </w:r>
            <w:r>
              <w:rPr>
                <w:noProof/>
                <w:webHidden/>
              </w:rPr>
              <w:fldChar w:fldCharType="end"/>
            </w:r>
          </w:hyperlink>
        </w:p>
        <w:p w14:paraId="6731A80B" w14:textId="05CA3EEE" w:rsidR="00D77B37" w:rsidRDefault="00D77B37">
          <w:pPr>
            <w:pStyle w:val="TOC1"/>
            <w:tabs>
              <w:tab w:val="right" w:leader="dot" w:pos="9010"/>
            </w:tabs>
            <w:rPr>
              <w:rFonts w:eastAsiaTheme="minorEastAsia"/>
              <w:b w:val="0"/>
              <w:bCs w:val="0"/>
              <w:caps w:val="0"/>
              <w:noProof/>
              <w:sz w:val="22"/>
              <w:szCs w:val="22"/>
              <w:lang w:val="en-GB" w:eastAsia="en-GB"/>
            </w:rPr>
          </w:pPr>
          <w:hyperlink w:anchor="_Toc6004956" w:history="1">
            <w:r w:rsidRPr="005638FE">
              <w:rPr>
                <w:rStyle w:val="Hyperlink"/>
                <w:rFonts w:ascii="Times New Roman" w:hAnsi="Times New Roman" w:cs="Times New Roman"/>
                <w:noProof/>
              </w:rPr>
              <w:t>Related work</w:t>
            </w:r>
            <w:r>
              <w:rPr>
                <w:noProof/>
                <w:webHidden/>
              </w:rPr>
              <w:tab/>
            </w:r>
            <w:r>
              <w:rPr>
                <w:noProof/>
                <w:webHidden/>
              </w:rPr>
              <w:fldChar w:fldCharType="begin"/>
            </w:r>
            <w:r>
              <w:rPr>
                <w:noProof/>
                <w:webHidden/>
              </w:rPr>
              <w:instrText xml:space="preserve"> PAGEREF _Toc6004956 \h </w:instrText>
            </w:r>
            <w:r>
              <w:rPr>
                <w:noProof/>
                <w:webHidden/>
              </w:rPr>
            </w:r>
            <w:r>
              <w:rPr>
                <w:noProof/>
                <w:webHidden/>
              </w:rPr>
              <w:fldChar w:fldCharType="separate"/>
            </w:r>
            <w:r w:rsidR="00E576D5">
              <w:rPr>
                <w:noProof/>
                <w:webHidden/>
              </w:rPr>
              <w:t>7</w:t>
            </w:r>
            <w:r>
              <w:rPr>
                <w:noProof/>
                <w:webHidden/>
              </w:rPr>
              <w:fldChar w:fldCharType="end"/>
            </w:r>
          </w:hyperlink>
        </w:p>
        <w:p w14:paraId="7708A488" w14:textId="49A819C1" w:rsidR="00D77B37" w:rsidRDefault="00D77B37">
          <w:pPr>
            <w:pStyle w:val="TOC2"/>
            <w:tabs>
              <w:tab w:val="right" w:leader="dot" w:pos="9010"/>
            </w:tabs>
            <w:rPr>
              <w:rFonts w:eastAsiaTheme="minorEastAsia"/>
              <w:smallCaps w:val="0"/>
              <w:noProof/>
              <w:sz w:val="22"/>
              <w:szCs w:val="22"/>
              <w:lang w:val="en-GB" w:eastAsia="en-GB"/>
            </w:rPr>
          </w:pPr>
          <w:hyperlink w:anchor="_Toc6004957" w:history="1">
            <w:r w:rsidRPr="005638FE">
              <w:rPr>
                <w:rStyle w:val="Hyperlink"/>
                <w:rFonts w:ascii="Times New Roman" w:hAnsi="Times New Roman" w:cs="Times New Roman"/>
                <w:noProof/>
              </w:rPr>
              <w:t>Experiment A – Digital modulation</w:t>
            </w:r>
            <w:r>
              <w:rPr>
                <w:noProof/>
                <w:webHidden/>
              </w:rPr>
              <w:tab/>
            </w:r>
            <w:r>
              <w:rPr>
                <w:noProof/>
                <w:webHidden/>
              </w:rPr>
              <w:fldChar w:fldCharType="begin"/>
            </w:r>
            <w:r>
              <w:rPr>
                <w:noProof/>
                <w:webHidden/>
              </w:rPr>
              <w:instrText xml:space="preserve"> PAGEREF _Toc6004957 \h </w:instrText>
            </w:r>
            <w:r>
              <w:rPr>
                <w:noProof/>
                <w:webHidden/>
              </w:rPr>
            </w:r>
            <w:r>
              <w:rPr>
                <w:noProof/>
                <w:webHidden/>
              </w:rPr>
              <w:fldChar w:fldCharType="separate"/>
            </w:r>
            <w:r w:rsidR="00E576D5">
              <w:rPr>
                <w:noProof/>
                <w:webHidden/>
              </w:rPr>
              <w:t>7</w:t>
            </w:r>
            <w:r>
              <w:rPr>
                <w:noProof/>
                <w:webHidden/>
              </w:rPr>
              <w:fldChar w:fldCharType="end"/>
            </w:r>
          </w:hyperlink>
        </w:p>
        <w:p w14:paraId="219CDCE2" w14:textId="441AC828" w:rsidR="00D77B37" w:rsidRDefault="00D77B37">
          <w:pPr>
            <w:pStyle w:val="TOC3"/>
            <w:tabs>
              <w:tab w:val="right" w:leader="dot" w:pos="9010"/>
            </w:tabs>
            <w:rPr>
              <w:rFonts w:eastAsiaTheme="minorEastAsia"/>
              <w:i w:val="0"/>
              <w:iCs w:val="0"/>
              <w:noProof/>
              <w:sz w:val="22"/>
              <w:szCs w:val="22"/>
              <w:lang w:val="en-GB" w:eastAsia="en-GB"/>
            </w:rPr>
          </w:pPr>
          <w:hyperlink w:anchor="_Toc6004958" w:history="1">
            <w:r w:rsidRPr="005638FE">
              <w:rPr>
                <w:rStyle w:val="Hyperlink"/>
                <w:noProof/>
              </w:rPr>
              <w:t>Amplitude-Shift Keying (ASK)</w:t>
            </w:r>
            <w:r>
              <w:rPr>
                <w:noProof/>
                <w:webHidden/>
              </w:rPr>
              <w:tab/>
            </w:r>
            <w:r>
              <w:rPr>
                <w:noProof/>
                <w:webHidden/>
              </w:rPr>
              <w:fldChar w:fldCharType="begin"/>
            </w:r>
            <w:r>
              <w:rPr>
                <w:noProof/>
                <w:webHidden/>
              </w:rPr>
              <w:instrText xml:space="preserve"> PAGEREF _Toc6004958 \h </w:instrText>
            </w:r>
            <w:r>
              <w:rPr>
                <w:noProof/>
                <w:webHidden/>
              </w:rPr>
            </w:r>
            <w:r>
              <w:rPr>
                <w:noProof/>
                <w:webHidden/>
              </w:rPr>
              <w:fldChar w:fldCharType="separate"/>
            </w:r>
            <w:r w:rsidR="00E576D5">
              <w:rPr>
                <w:noProof/>
                <w:webHidden/>
              </w:rPr>
              <w:t>8</w:t>
            </w:r>
            <w:r>
              <w:rPr>
                <w:noProof/>
                <w:webHidden/>
              </w:rPr>
              <w:fldChar w:fldCharType="end"/>
            </w:r>
          </w:hyperlink>
        </w:p>
        <w:p w14:paraId="19D29E19" w14:textId="3311956D" w:rsidR="00D77B37" w:rsidRDefault="00D77B37">
          <w:pPr>
            <w:pStyle w:val="TOC3"/>
            <w:tabs>
              <w:tab w:val="right" w:leader="dot" w:pos="9010"/>
            </w:tabs>
            <w:rPr>
              <w:rFonts w:eastAsiaTheme="minorEastAsia"/>
              <w:i w:val="0"/>
              <w:iCs w:val="0"/>
              <w:noProof/>
              <w:sz w:val="22"/>
              <w:szCs w:val="22"/>
              <w:lang w:val="en-GB" w:eastAsia="en-GB"/>
            </w:rPr>
          </w:pPr>
          <w:hyperlink w:anchor="_Toc6004959" w:history="1">
            <w:r w:rsidRPr="005638FE">
              <w:rPr>
                <w:rStyle w:val="Hyperlink"/>
                <w:noProof/>
              </w:rPr>
              <w:t>Phase-Shift keying (PSK)</w:t>
            </w:r>
            <w:r>
              <w:rPr>
                <w:noProof/>
                <w:webHidden/>
              </w:rPr>
              <w:tab/>
            </w:r>
            <w:r>
              <w:rPr>
                <w:noProof/>
                <w:webHidden/>
              </w:rPr>
              <w:fldChar w:fldCharType="begin"/>
            </w:r>
            <w:r>
              <w:rPr>
                <w:noProof/>
                <w:webHidden/>
              </w:rPr>
              <w:instrText xml:space="preserve"> PAGEREF _Toc6004959 \h </w:instrText>
            </w:r>
            <w:r>
              <w:rPr>
                <w:noProof/>
                <w:webHidden/>
              </w:rPr>
            </w:r>
            <w:r>
              <w:rPr>
                <w:noProof/>
                <w:webHidden/>
              </w:rPr>
              <w:fldChar w:fldCharType="separate"/>
            </w:r>
            <w:r w:rsidR="00E576D5">
              <w:rPr>
                <w:noProof/>
                <w:webHidden/>
              </w:rPr>
              <w:t>9</w:t>
            </w:r>
            <w:r>
              <w:rPr>
                <w:noProof/>
                <w:webHidden/>
              </w:rPr>
              <w:fldChar w:fldCharType="end"/>
            </w:r>
          </w:hyperlink>
        </w:p>
        <w:p w14:paraId="4007F04F" w14:textId="08866A1B" w:rsidR="00D77B37" w:rsidRDefault="00D77B37">
          <w:pPr>
            <w:pStyle w:val="TOC3"/>
            <w:tabs>
              <w:tab w:val="right" w:leader="dot" w:pos="9010"/>
            </w:tabs>
            <w:rPr>
              <w:rFonts w:eastAsiaTheme="minorEastAsia"/>
              <w:i w:val="0"/>
              <w:iCs w:val="0"/>
              <w:noProof/>
              <w:sz w:val="22"/>
              <w:szCs w:val="22"/>
              <w:lang w:val="en-GB" w:eastAsia="en-GB"/>
            </w:rPr>
          </w:pPr>
          <w:hyperlink w:anchor="_Toc6004960" w:history="1">
            <w:r w:rsidRPr="005638FE">
              <w:rPr>
                <w:rStyle w:val="Hyperlink"/>
                <w:noProof/>
              </w:rPr>
              <w:t>Quadrature Amplitude Modulation (QAM)</w:t>
            </w:r>
            <w:r>
              <w:rPr>
                <w:noProof/>
                <w:webHidden/>
              </w:rPr>
              <w:tab/>
            </w:r>
            <w:r>
              <w:rPr>
                <w:noProof/>
                <w:webHidden/>
              </w:rPr>
              <w:fldChar w:fldCharType="begin"/>
            </w:r>
            <w:r>
              <w:rPr>
                <w:noProof/>
                <w:webHidden/>
              </w:rPr>
              <w:instrText xml:space="preserve"> PAGEREF _Toc6004960 \h </w:instrText>
            </w:r>
            <w:r>
              <w:rPr>
                <w:noProof/>
                <w:webHidden/>
              </w:rPr>
            </w:r>
            <w:r>
              <w:rPr>
                <w:noProof/>
                <w:webHidden/>
              </w:rPr>
              <w:fldChar w:fldCharType="separate"/>
            </w:r>
            <w:r w:rsidR="00E576D5">
              <w:rPr>
                <w:noProof/>
                <w:webHidden/>
              </w:rPr>
              <w:t>11</w:t>
            </w:r>
            <w:r>
              <w:rPr>
                <w:noProof/>
                <w:webHidden/>
              </w:rPr>
              <w:fldChar w:fldCharType="end"/>
            </w:r>
          </w:hyperlink>
        </w:p>
        <w:p w14:paraId="0B9AEEA1" w14:textId="6F04EE31" w:rsidR="00D77B37" w:rsidRDefault="00D77B37">
          <w:pPr>
            <w:pStyle w:val="TOC2"/>
            <w:tabs>
              <w:tab w:val="right" w:leader="dot" w:pos="9010"/>
            </w:tabs>
            <w:rPr>
              <w:rFonts w:eastAsiaTheme="minorEastAsia"/>
              <w:smallCaps w:val="0"/>
              <w:noProof/>
              <w:sz w:val="22"/>
              <w:szCs w:val="22"/>
              <w:lang w:val="en-GB" w:eastAsia="en-GB"/>
            </w:rPr>
          </w:pPr>
          <w:hyperlink w:anchor="_Toc6004961" w:history="1">
            <w:r w:rsidRPr="005638FE">
              <w:rPr>
                <w:rStyle w:val="Hyperlink"/>
                <w:noProof/>
                <w:lang w:val="en-GB"/>
              </w:rPr>
              <w:t>Comparison of ASK, PSK &amp; QAM modulation schemes</w:t>
            </w:r>
            <w:r>
              <w:rPr>
                <w:noProof/>
                <w:webHidden/>
              </w:rPr>
              <w:tab/>
            </w:r>
            <w:r>
              <w:rPr>
                <w:noProof/>
                <w:webHidden/>
              </w:rPr>
              <w:fldChar w:fldCharType="begin"/>
            </w:r>
            <w:r>
              <w:rPr>
                <w:noProof/>
                <w:webHidden/>
              </w:rPr>
              <w:instrText xml:space="preserve"> PAGEREF _Toc6004961 \h </w:instrText>
            </w:r>
            <w:r>
              <w:rPr>
                <w:noProof/>
                <w:webHidden/>
              </w:rPr>
            </w:r>
            <w:r>
              <w:rPr>
                <w:noProof/>
                <w:webHidden/>
              </w:rPr>
              <w:fldChar w:fldCharType="separate"/>
            </w:r>
            <w:r w:rsidR="00E576D5">
              <w:rPr>
                <w:noProof/>
                <w:webHidden/>
              </w:rPr>
              <w:t>12</w:t>
            </w:r>
            <w:r>
              <w:rPr>
                <w:noProof/>
                <w:webHidden/>
              </w:rPr>
              <w:fldChar w:fldCharType="end"/>
            </w:r>
          </w:hyperlink>
        </w:p>
        <w:p w14:paraId="51C1477E" w14:textId="53EB3294" w:rsidR="00D77B37" w:rsidRDefault="00D77B37">
          <w:pPr>
            <w:pStyle w:val="TOC2"/>
            <w:tabs>
              <w:tab w:val="right" w:leader="dot" w:pos="9010"/>
            </w:tabs>
            <w:rPr>
              <w:rFonts w:eastAsiaTheme="minorEastAsia"/>
              <w:smallCaps w:val="0"/>
              <w:noProof/>
              <w:sz w:val="22"/>
              <w:szCs w:val="22"/>
              <w:lang w:val="en-GB" w:eastAsia="en-GB"/>
            </w:rPr>
          </w:pPr>
          <w:hyperlink w:anchor="_Toc6004962" w:history="1">
            <w:r w:rsidRPr="005638FE">
              <w:rPr>
                <w:rStyle w:val="Hyperlink"/>
                <w:rFonts w:ascii="Times New Roman" w:hAnsi="Times New Roman" w:cs="Times New Roman"/>
                <w:noProof/>
              </w:rPr>
              <w:t>Experiment B – Wireless network design</w:t>
            </w:r>
            <w:r>
              <w:rPr>
                <w:noProof/>
                <w:webHidden/>
              </w:rPr>
              <w:tab/>
            </w:r>
            <w:r>
              <w:rPr>
                <w:noProof/>
                <w:webHidden/>
              </w:rPr>
              <w:fldChar w:fldCharType="begin"/>
            </w:r>
            <w:r>
              <w:rPr>
                <w:noProof/>
                <w:webHidden/>
              </w:rPr>
              <w:instrText xml:space="preserve"> PAGEREF _Toc6004962 \h </w:instrText>
            </w:r>
            <w:r>
              <w:rPr>
                <w:noProof/>
                <w:webHidden/>
              </w:rPr>
            </w:r>
            <w:r>
              <w:rPr>
                <w:noProof/>
                <w:webHidden/>
              </w:rPr>
              <w:fldChar w:fldCharType="separate"/>
            </w:r>
            <w:r w:rsidR="00E576D5">
              <w:rPr>
                <w:noProof/>
                <w:webHidden/>
              </w:rPr>
              <w:t>13</w:t>
            </w:r>
            <w:r>
              <w:rPr>
                <w:noProof/>
                <w:webHidden/>
              </w:rPr>
              <w:fldChar w:fldCharType="end"/>
            </w:r>
          </w:hyperlink>
        </w:p>
        <w:p w14:paraId="7EE07EAB" w14:textId="02251A56" w:rsidR="00D77B37" w:rsidRDefault="00D77B37">
          <w:pPr>
            <w:pStyle w:val="TOC3"/>
            <w:tabs>
              <w:tab w:val="right" w:leader="dot" w:pos="9010"/>
            </w:tabs>
            <w:rPr>
              <w:rFonts w:eastAsiaTheme="minorEastAsia"/>
              <w:i w:val="0"/>
              <w:iCs w:val="0"/>
              <w:noProof/>
              <w:sz w:val="22"/>
              <w:szCs w:val="22"/>
              <w:lang w:val="en-GB" w:eastAsia="en-GB"/>
            </w:rPr>
          </w:pPr>
          <w:hyperlink w:anchor="_Toc6004963" w:history="1">
            <w:r w:rsidRPr="005638FE">
              <w:rPr>
                <w:rStyle w:val="Hyperlink"/>
                <w:noProof/>
              </w:rPr>
              <w:t>Wireless networks and communication systems</w:t>
            </w:r>
            <w:r>
              <w:rPr>
                <w:noProof/>
                <w:webHidden/>
              </w:rPr>
              <w:tab/>
            </w:r>
            <w:r>
              <w:rPr>
                <w:noProof/>
                <w:webHidden/>
              </w:rPr>
              <w:fldChar w:fldCharType="begin"/>
            </w:r>
            <w:r>
              <w:rPr>
                <w:noProof/>
                <w:webHidden/>
              </w:rPr>
              <w:instrText xml:space="preserve"> PAGEREF _Toc6004963 \h </w:instrText>
            </w:r>
            <w:r>
              <w:rPr>
                <w:noProof/>
                <w:webHidden/>
              </w:rPr>
            </w:r>
            <w:r>
              <w:rPr>
                <w:noProof/>
                <w:webHidden/>
              </w:rPr>
              <w:fldChar w:fldCharType="separate"/>
            </w:r>
            <w:r w:rsidR="00E576D5">
              <w:rPr>
                <w:noProof/>
                <w:webHidden/>
              </w:rPr>
              <w:t>13</w:t>
            </w:r>
            <w:r>
              <w:rPr>
                <w:noProof/>
                <w:webHidden/>
              </w:rPr>
              <w:fldChar w:fldCharType="end"/>
            </w:r>
          </w:hyperlink>
        </w:p>
        <w:p w14:paraId="0568546B" w14:textId="3656972F" w:rsidR="00D77B37" w:rsidRDefault="00D77B37">
          <w:pPr>
            <w:pStyle w:val="TOC3"/>
            <w:tabs>
              <w:tab w:val="right" w:leader="dot" w:pos="9010"/>
            </w:tabs>
            <w:rPr>
              <w:rFonts w:eastAsiaTheme="minorEastAsia"/>
              <w:i w:val="0"/>
              <w:iCs w:val="0"/>
              <w:noProof/>
              <w:sz w:val="22"/>
              <w:szCs w:val="22"/>
              <w:lang w:val="en-GB" w:eastAsia="en-GB"/>
            </w:rPr>
          </w:pPr>
          <w:hyperlink w:anchor="_Toc6004964" w:history="1">
            <w:r w:rsidRPr="005638FE">
              <w:rPr>
                <w:rStyle w:val="Hyperlink"/>
                <w:noProof/>
              </w:rPr>
              <w:t>Internet of Things (IoT) &amp; Smart Cities</w:t>
            </w:r>
            <w:r>
              <w:rPr>
                <w:noProof/>
                <w:webHidden/>
              </w:rPr>
              <w:tab/>
            </w:r>
            <w:r>
              <w:rPr>
                <w:noProof/>
                <w:webHidden/>
              </w:rPr>
              <w:fldChar w:fldCharType="begin"/>
            </w:r>
            <w:r>
              <w:rPr>
                <w:noProof/>
                <w:webHidden/>
              </w:rPr>
              <w:instrText xml:space="preserve"> PAGEREF _Toc6004964 \h </w:instrText>
            </w:r>
            <w:r>
              <w:rPr>
                <w:noProof/>
                <w:webHidden/>
              </w:rPr>
            </w:r>
            <w:r>
              <w:rPr>
                <w:noProof/>
                <w:webHidden/>
              </w:rPr>
              <w:fldChar w:fldCharType="separate"/>
            </w:r>
            <w:r w:rsidR="00E576D5">
              <w:rPr>
                <w:noProof/>
                <w:webHidden/>
              </w:rPr>
              <w:t>13</w:t>
            </w:r>
            <w:r>
              <w:rPr>
                <w:noProof/>
                <w:webHidden/>
              </w:rPr>
              <w:fldChar w:fldCharType="end"/>
            </w:r>
          </w:hyperlink>
        </w:p>
        <w:p w14:paraId="0E7B4EBD" w14:textId="23C51C2F" w:rsidR="00D77B37" w:rsidRDefault="00D77B37">
          <w:pPr>
            <w:pStyle w:val="TOC3"/>
            <w:tabs>
              <w:tab w:val="right" w:leader="dot" w:pos="9010"/>
            </w:tabs>
            <w:rPr>
              <w:rFonts w:eastAsiaTheme="minorEastAsia"/>
              <w:i w:val="0"/>
              <w:iCs w:val="0"/>
              <w:noProof/>
              <w:sz w:val="22"/>
              <w:szCs w:val="22"/>
              <w:lang w:val="en-GB" w:eastAsia="en-GB"/>
            </w:rPr>
          </w:pPr>
          <w:hyperlink w:anchor="_Toc6004965" w:history="1">
            <w:r w:rsidRPr="005638FE">
              <w:rPr>
                <w:rStyle w:val="Hyperlink"/>
                <w:noProof/>
              </w:rPr>
              <w:t>Security imaging technology</w:t>
            </w:r>
            <w:r>
              <w:rPr>
                <w:noProof/>
                <w:webHidden/>
              </w:rPr>
              <w:tab/>
            </w:r>
            <w:r>
              <w:rPr>
                <w:noProof/>
                <w:webHidden/>
              </w:rPr>
              <w:fldChar w:fldCharType="begin"/>
            </w:r>
            <w:r>
              <w:rPr>
                <w:noProof/>
                <w:webHidden/>
              </w:rPr>
              <w:instrText xml:space="preserve"> PAGEREF _Toc6004965 \h </w:instrText>
            </w:r>
            <w:r>
              <w:rPr>
                <w:noProof/>
                <w:webHidden/>
              </w:rPr>
            </w:r>
            <w:r>
              <w:rPr>
                <w:noProof/>
                <w:webHidden/>
              </w:rPr>
              <w:fldChar w:fldCharType="separate"/>
            </w:r>
            <w:r w:rsidR="00E576D5">
              <w:rPr>
                <w:noProof/>
                <w:webHidden/>
              </w:rPr>
              <w:t>14</w:t>
            </w:r>
            <w:r>
              <w:rPr>
                <w:noProof/>
                <w:webHidden/>
              </w:rPr>
              <w:fldChar w:fldCharType="end"/>
            </w:r>
          </w:hyperlink>
        </w:p>
        <w:p w14:paraId="2B884F2D" w14:textId="62D947E3" w:rsidR="00D77B37" w:rsidRDefault="00D77B37">
          <w:pPr>
            <w:pStyle w:val="TOC1"/>
            <w:tabs>
              <w:tab w:val="right" w:leader="dot" w:pos="9010"/>
            </w:tabs>
            <w:rPr>
              <w:rFonts w:eastAsiaTheme="minorEastAsia"/>
              <w:b w:val="0"/>
              <w:bCs w:val="0"/>
              <w:caps w:val="0"/>
              <w:noProof/>
              <w:sz w:val="22"/>
              <w:szCs w:val="22"/>
              <w:lang w:val="en-GB" w:eastAsia="en-GB"/>
            </w:rPr>
          </w:pPr>
          <w:hyperlink w:anchor="_Toc6004966" w:history="1">
            <w:r w:rsidRPr="005638FE">
              <w:rPr>
                <w:rStyle w:val="Hyperlink"/>
                <w:rFonts w:ascii="Times New Roman" w:hAnsi="Times New Roman" w:cs="Times New Roman"/>
                <w:noProof/>
              </w:rPr>
              <w:t>Planning</w:t>
            </w:r>
            <w:r>
              <w:rPr>
                <w:noProof/>
                <w:webHidden/>
              </w:rPr>
              <w:tab/>
            </w:r>
            <w:r>
              <w:rPr>
                <w:noProof/>
                <w:webHidden/>
              </w:rPr>
              <w:fldChar w:fldCharType="begin"/>
            </w:r>
            <w:r>
              <w:rPr>
                <w:noProof/>
                <w:webHidden/>
              </w:rPr>
              <w:instrText xml:space="preserve"> PAGEREF _Toc6004966 \h </w:instrText>
            </w:r>
            <w:r>
              <w:rPr>
                <w:noProof/>
                <w:webHidden/>
              </w:rPr>
            </w:r>
            <w:r>
              <w:rPr>
                <w:noProof/>
                <w:webHidden/>
              </w:rPr>
              <w:fldChar w:fldCharType="separate"/>
            </w:r>
            <w:r w:rsidR="00E576D5">
              <w:rPr>
                <w:noProof/>
                <w:webHidden/>
              </w:rPr>
              <w:t>15</w:t>
            </w:r>
            <w:r>
              <w:rPr>
                <w:noProof/>
                <w:webHidden/>
              </w:rPr>
              <w:fldChar w:fldCharType="end"/>
            </w:r>
          </w:hyperlink>
        </w:p>
        <w:p w14:paraId="275232C3" w14:textId="7291FEEA" w:rsidR="00D77B37" w:rsidRDefault="00D77B37">
          <w:pPr>
            <w:pStyle w:val="TOC2"/>
            <w:tabs>
              <w:tab w:val="right" w:leader="dot" w:pos="9010"/>
            </w:tabs>
            <w:rPr>
              <w:rFonts w:eastAsiaTheme="minorEastAsia"/>
              <w:smallCaps w:val="0"/>
              <w:noProof/>
              <w:sz w:val="22"/>
              <w:szCs w:val="22"/>
              <w:lang w:val="en-GB" w:eastAsia="en-GB"/>
            </w:rPr>
          </w:pPr>
          <w:hyperlink w:anchor="_Toc6004967" w:history="1">
            <w:r w:rsidRPr="005638FE">
              <w:rPr>
                <w:rStyle w:val="Hyperlink"/>
                <w:rFonts w:ascii="Times New Roman" w:hAnsi="Times New Roman" w:cs="Times New Roman"/>
                <w:noProof/>
              </w:rPr>
              <w:t>Experiment A – Digital modulation</w:t>
            </w:r>
            <w:r>
              <w:rPr>
                <w:noProof/>
                <w:webHidden/>
              </w:rPr>
              <w:tab/>
            </w:r>
            <w:r>
              <w:rPr>
                <w:noProof/>
                <w:webHidden/>
              </w:rPr>
              <w:fldChar w:fldCharType="begin"/>
            </w:r>
            <w:r>
              <w:rPr>
                <w:noProof/>
                <w:webHidden/>
              </w:rPr>
              <w:instrText xml:space="preserve"> PAGEREF _Toc6004967 \h </w:instrText>
            </w:r>
            <w:r>
              <w:rPr>
                <w:noProof/>
                <w:webHidden/>
              </w:rPr>
            </w:r>
            <w:r>
              <w:rPr>
                <w:noProof/>
                <w:webHidden/>
              </w:rPr>
              <w:fldChar w:fldCharType="separate"/>
            </w:r>
            <w:r w:rsidR="00E576D5">
              <w:rPr>
                <w:noProof/>
                <w:webHidden/>
              </w:rPr>
              <w:t>15</w:t>
            </w:r>
            <w:r>
              <w:rPr>
                <w:noProof/>
                <w:webHidden/>
              </w:rPr>
              <w:fldChar w:fldCharType="end"/>
            </w:r>
          </w:hyperlink>
        </w:p>
        <w:p w14:paraId="17722C46" w14:textId="5B6B990E" w:rsidR="00D77B37" w:rsidRDefault="00D77B37">
          <w:pPr>
            <w:pStyle w:val="TOC2"/>
            <w:tabs>
              <w:tab w:val="right" w:leader="dot" w:pos="9010"/>
            </w:tabs>
            <w:rPr>
              <w:rFonts w:eastAsiaTheme="minorEastAsia"/>
              <w:smallCaps w:val="0"/>
              <w:noProof/>
              <w:sz w:val="22"/>
              <w:szCs w:val="22"/>
              <w:lang w:val="en-GB" w:eastAsia="en-GB"/>
            </w:rPr>
          </w:pPr>
          <w:hyperlink w:anchor="_Toc6004968" w:history="1">
            <w:r w:rsidRPr="005638FE">
              <w:rPr>
                <w:rStyle w:val="Hyperlink"/>
                <w:rFonts w:ascii="Times New Roman" w:hAnsi="Times New Roman" w:cs="Times New Roman"/>
                <w:noProof/>
              </w:rPr>
              <w:t>Experiment B – Wireless network design</w:t>
            </w:r>
            <w:r>
              <w:rPr>
                <w:noProof/>
                <w:webHidden/>
              </w:rPr>
              <w:tab/>
            </w:r>
            <w:r>
              <w:rPr>
                <w:noProof/>
                <w:webHidden/>
              </w:rPr>
              <w:fldChar w:fldCharType="begin"/>
            </w:r>
            <w:r>
              <w:rPr>
                <w:noProof/>
                <w:webHidden/>
              </w:rPr>
              <w:instrText xml:space="preserve"> PAGEREF _Toc6004968 \h </w:instrText>
            </w:r>
            <w:r>
              <w:rPr>
                <w:noProof/>
                <w:webHidden/>
              </w:rPr>
            </w:r>
            <w:r>
              <w:rPr>
                <w:noProof/>
                <w:webHidden/>
              </w:rPr>
              <w:fldChar w:fldCharType="separate"/>
            </w:r>
            <w:r w:rsidR="00E576D5">
              <w:rPr>
                <w:noProof/>
                <w:webHidden/>
              </w:rPr>
              <w:t>15</w:t>
            </w:r>
            <w:r>
              <w:rPr>
                <w:noProof/>
                <w:webHidden/>
              </w:rPr>
              <w:fldChar w:fldCharType="end"/>
            </w:r>
          </w:hyperlink>
        </w:p>
        <w:p w14:paraId="12192D35" w14:textId="0808691B" w:rsidR="00D77B37" w:rsidRDefault="00D77B37">
          <w:pPr>
            <w:pStyle w:val="TOC1"/>
            <w:tabs>
              <w:tab w:val="right" w:leader="dot" w:pos="9010"/>
            </w:tabs>
            <w:rPr>
              <w:rFonts w:eastAsiaTheme="minorEastAsia"/>
              <w:b w:val="0"/>
              <w:bCs w:val="0"/>
              <w:caps w:val="0"/>
              <w:noProof/>
              <w:sz w:val="22"/>
              <w:szCs w:val="22"/>
              <w:lang w:val="en-GB" w:eastAsia="en-GB"/>
            </w:rPr>
          </w:pPr>
          <w:hyperlink w:anchor="_Toc6004969" w:history="1">
            <w:r w:rsidRPr="005638FE">
              <w:rPr>
                <w:rStyle w:val="Hyperlink"/>
                <w:rFonts w:ascii="Times New Roman" w:hAnsi="Times New Roman" w:cs="Times New Roman"/>
                <w:noProof/>
              </w:rPr>
              <w:t>Analysis of findings</w:t>
            </w:r>
            <w:r>
              <w:rPr>
                <w:noProof/>
                <w:webHidden/>
              </w:rPr>
              <w:tab/>
            </w:r>
            <w:r>
              <w:rPr>
                <w:noProof/>
                <w:webHidden/>
              </w:rPr>
              <w:fldChar w:fldCharType="begin"/>
            </w:r>
            <w:r>
              <w:rPr>
                <w:noProof/>
                <w:webHidden/>
              </w:rPr>
              <w:instrText xml:space="preserve"> PAGEREF _Toc6004969 \h </w:instrText>
            </w:r>
            <w:r>
              <w:rPr>
                <w:noProof/>
                <w:webHidden/>
              </w:rPr>
            </w:r>
            <w:r>
              <w:rPr>
                <w:noProof/>
                <w:webHidden/>
              </w:rPr>
              <w:fldChar w:fldCharType="separate"/>
            </w:r>
            <w:r w:rsidR="00E576D5">
              <w:rPr>
                <w:noProof/>
                <w:webHidden/>
              </w:rPr>
              <w:t>17</w:t>
            </w:r>
            <w:r>
              <w:rPr>
                <w:noProof/>
                <w:webHidden/>
              </w:rPr>
              <w:fldChar w:fldCharType="end"/>
            </w:r>
          </w:hyperlink>
        </w:p>
        <w:p w14:paraId="6AE8116F" w14:textId="498C6056" w:rsidR="00D77B37" w:rsidRDefault="00D77B37">
          <w:pPr>
            <w:pStyle w:val="TOC2"/>
            <w:tabs>
              <w:tab w:val="right" w:leader="dot" w:pos="9010"/>
            </w:tabs>
            <w:rPr>
              <w:rFonts w:eastAsiaTheme="minorEastAsia"/>
              <w:smallCaps w:val="0"/>
              <w:noProof/>
              <w:sz w:val="22"/>
              <w:szCs w:val="22"/>
              <w:lang w:val="en-GB" w:eastAsia="en-GB"/>
            </w:rPr>
          </w:pPr>
          <w:hyperlink w:anchor="_Toc6004970" w:history="1">
            <w:r w:rsidRPr="005638FE">
              <w:rPr>
                <w:rStyle w:val="Hyperlink"/>
                <w:rFonts w:ascii="Times New Roman" w:hAnsi="Times New Roman" w:cs="Times New Roman"/>
                <w:noProof/>
              </w:rPr>
              <w:t>Experiment A – Digital modulation</w:t>
            </w:r>
            <w:r>
              <w:rPr>
                <w:noProof/>
                <w:webHidden/>
              </w:rPr>
              <w:tab/>
            </w:r>
            <w:r>
              <w:rPr>
                <w:noProof/>
                <w:webHidden/>
              </w:rPr>
              <w:fldChar w:fldCharType="begin"/>
            </w:r>
            <w:r>
              <w:rPr>
                <w:noProof/>
                <w:webHidden/>
              </w:rPr>
              <w:instrText xml:space="preserve"> PAGEREF _Toc6004970 \h </w:instrText>
            </w:r>
            <w:r>
              <w:rPr>
                <w:noProof/>
                <w:webHidden/>
              </w:rPr>
            </w:r>
            <w:r>
              <w:rPr>
                <w:noProof/>
                <w:webHidden/>
              </w:rPr>
              <w:fldChar w:fldCharType="separate"/>
            </w:r>
            <w:r w:rsidR="00E576D5">
              <w:rPr>
                <w:noProof/>
                <w:webHidden/>
              </w:rPr>
              <w:t>17</w:t>
            </w:r>
            <w:r>
              <w:rPr>
                <w:noProof/>
                <w:webHidden/>
              </w:rPr>
              <w:fldChar w:fldCharType="end"/>
            </w:r>
          </w:hyperlink>
        </w:p>
        <w:p w14:paraId="63F1BE97" w14:textId="469AAB4B" w:rsidR="00D77B37" w:rsidRDefault="00D77B37">
          <w:pPr>
            <w:pStyle w:val="TOC3"/>
            <w:tabs>
              <w:tab w:val="right" w:leader="dot" w:pos="9010"/>
            </w:tabs>
            <w:rPr>
              <w:rFonts w:eastAsiaTheme="minorEastAsia"/>
              <w:i w:val="0"/>
              <w:iCs w:val="0"/>
              <w:noProof/>
              <w:sz w:val="22"/>
              <w:szCs w:val="22"/>
              <w:lang w:val="en-GB" w:eastAsia="en-GB"/>
            </w:rPr>
          </w:pPr>
          <w:hyperlink w:anchor="_Toc6004971" w:history="1">
            <w:r w:rsidRPr="005638FE">
              <w:rPr>
                <w:rStyle w:val="Hyperlink"/>
                <w:noProof/>
              </w:rPr>
              <w:t>ASK</w:t>
            </w:r>
            <w:r>
              <w:rPr>
                <w:noProof/>
                <w:webHidden/>
              </w:rPr>
              <w:tab/>
            </w:r>
            <w:r>
              <w:rPr>
                <w:noProof/>
                <w:webHidden/>
              </w:rPr>
              <w:fldChar w:fldCharType="begin"/>
            </w:r>
            <w:r>
              <w:rPr>
                <w:noProof/>
                <w:webHidden/>
              </w:rPr>
              <w:instrText xml:space="preserve"> PAGEREF _Toc6004971 \h </w:instrText>
            </w:r>
            <w:r>
              <w:rPr>
                <w:noProof/>
                <w:webHidden/>
              </w:rPr>
            </w:r>
            <w:r>
              <w:rPr>
                <w:noProof/>
                <w:webHidden/>
              </w:rPr>
              <w:fldChar w:fldCharType="separate"/>
            </w:r>
            <w:r w:rsidR="00E576D5">
              <w:rPr>
                <w:noProof/>
                <w:webHidden/>
              </w:rPr>
              <w:t>17</w:t>
            </w:r>
            <w:r>
              <w:rPr>
                <w:noProof/>
                <w:webHidden/>
              </w:rPr>
              <w:fldChar w:fldCharType="end"/>
            </w:r>
          </w:hyperlink>
        </w:p>
        <w:p w14:paraId="4C299D04" w14:textId="3B9913C7" w:rsidR="00D77B37" w:rsidRDefault="00D77B37">
          <w:pPr>
            <w:pStyle w:val="TOC3"/>
            <w:tabs>
              <w:tab w:val="right" w:leader="dot" w:pos="9010"/>
            </w:tabs>
            <w:rPr>
              <w:rFonts w:eastAsiaTheme="minorEastAsia"/>
              <w:i w:val="0"/>
              <w:iCs w:val="0"/>
              <w:noProof/>
              <w:sz w:val="22"/>
              <w:szCs w:val="22"/>
              <w:lang w:val="en-GB" w:eastAsia="en-GB"/>
            </w:rPr>
          </w:pPr>
          <w:hyperlink w:anchor="_Toc6004972" w:history="1">
            <w:r w:rsidRPr="005638FE">
              <w:rPr>
                <w:rStyle w:val="Hyperlink"/>
                <w:noProof/>
              </w:rPr>
              <w:t>PSK</w:t>
            </w:r>
            <w:r>
              <w:rPr>
                <w:noProof/>
                <w:webHidden/>
              </w:rPr>
              <w:tab/>
            </w:r>
            <w:r>
              <w:rPr>
                <w:noProof/>
                <w:webHidden/>
              </w:rPr>
              <w:fldChar w:fldCharType="begin"/>
            </w:r>
            <w:r>
              <w:rPr>
                <w:noProof/>
                <w:webHidden/>
              </w:rPr>
              <w:instrText xml:space="preserve"> PAGEREF _Toc6004972 \h </w:instrText>
            </w:r>
            <w:r>
              <w:rPr>
                <w:noProof/>
                <w:webHidden/>
              </w:rPr>
            </w:r>
            <w:r>
              <w:rPr>
                <w:noProof/>
                <w:webHidden/>
              </w:rPr>
              <w:fldChar w:fldCharType="separate"/>
            </w:r>
            <w:r w:rsidR="00E576D5">
              <w:rPr>
                <w:noProof/>
                <w:webHidden/>
              </w:rPr>
              <w:t>19</w:t>
            </w:r>
            <w:r>
              <w:rPr>
                <w:noProof/>
                <w:webHidden/>
              </w:rPr>
              <w:fldChar w:fldCharType="end"/>
            </w:r>
          </w:hyperlink>
        </w:p>
        <w:p w14:paraId="73798D73" w14:textId="47129666" w:rsidR="00D77B37" w:rsidRDefault="00D77B37">
          <w:pPr>
            <w:pStyle w:val="TOC3"/>
            <w:tabs>
              <w:tab w:val="right" w:leader="dot" w:pos="9010"/>
            </w:tabs>
            <w:rPr>
              <w:rFonts w:eastAsiaTheme="minorEastAsia"/>
              <w:i w:val="0"/>
              <w:iCs w:val="0"/>
              <w:noProof/>
              <w:sz w:val="22"/>
              <w:szCs w:val="22"/>
              <w:lang w:val="en-GB" w:eastAsia="en-GB"/>
            </w:rPr>
          </w:pPr>
          <w:hyperlink w:anchor="_Toc6004973" w:history="1">
            <w:r w:rsidRPr="005638FE">
              <w:rPr>
                <w:rStyle w:val="Hyperlink"/>
                <w:noProof/>
              </w:rPr>
              <w:t>QAM</w:t>
            </w:r>
            <w:r>
              <w:rPr>
                <w:noProof/>
                <w:webHidden/>
              </w:rPr>
              <w:tab/>
            </w:r>
            <w:r>
              <w:rPr>
                <w:noProof/>
                <w:webHidden/>
              </w:rPr>
              <w:fldChar w:fldCharType="begin"/>
            </w:r>
            <w:r>
              <w:rPr>
                <w:noProof/>
                <w:webHidden/>
              </w:rPr>
              <w:instrText xml:space="preserve"> PAGEREF _Toc6004973 \h </w:instrText>
            </w:r>
            <w:r>
              <w:rPr>
                <w:noProof/>
                <w:webHidden/>
              </w:rPr>
            </w:r>
            <w:r>
              <w:rPr>
                <w:noProof/>
                <w:webHidden/>
              </w:rPr>
              <w:fldChar w:fldCharType="separate"/>
            </w:r>
            <w:r w:rsidR="00E576D5">
              <w:rPr>
                <w:noProof/>
                <w:webHidden/>
              </w:rPr>
              <w:t>20</w:t>
            </w:r>
            <w:r>
              <w:rPr>
                <w:noProof/>
                <w:webHidden/>
              </w:rPr>
              <w:fldChar w:fldCharType="end"/>
            </w:r>
          </w:hyperlink>
        </w:p>
        <w:p w14:paraId="19345D4E" w14:textId="11FD008A" w:rsidR="00D77B37" w:rsidRDefault="00D77B37">
          <w:pPr>
            <w:pStyle w:val="TOC2"/>
            <w:tabs>
              <w:tab w:val="right" w:leader="dot" w:pos="9010"/>
            </w:tabs>
            <w:rPr>
              <w:rFonts w:eastAsiaTheme="minorEastAsia"/>
              <w:smallCaps w:val="0"/>
              <w:noProof/>
              <w:sz w:val="22"/>
              <w:szCs w:val="22"/>
              <w:lang w:val="en-GB" w:eastAsia="en-GB"/>
            </w:rPr>
          </w:pPr>
          <w:hyperlink w:anchor="_Toc6004974" w:history="1">
            <w:r w:rsidRPr="005638FE">
              <w:rPr>
                <w:rStyle w:val="Hyperlink"/>
                <w:rFonts w:ascii="Times New Roman" w:hAnsi="Times New Roman" w:cs="Times New Roman"/>
                <w:noProof/>
              </w:rPr>
              <w:t>Experiment B – wireless network design</w:t>
            </w:r>
            <w:r>
              <w:rPr>
                <w:noProof/>
                <w:webHidden/>
              </w:rPr>
              <w:tab/>
            </w:r>
            <w:r>
              <w:rPr>
                <w:noProof/>
                <w:webHidden/>
              </w:rPr>
              <w:fldChar w:fldCharType="begin"/>
            </w:r>
            <w:r>
              <w:rPr>
                <w:noProof/>
                <w:webHidden/>
              </w:rPr>
              <w:instrText xml:space="preserve"> PAGEREF _Toc6004974 \h </w:instrText>
            </w:r>
            <w:r>
              <w:rPr>
                <w:noProof/>
                <w:webHidden/>
              </w:rPr>
            </w:r>
            <w:r>
              <w:rPr>
                <w:noProof/>
                <w:webHidden/>
              </w:rPr>
              <w:fldChar w:fldCharType="separate"/>
            </w:r>
            <w:r w:rsidR="00E576D5">
              <w:rPr>
                <w:noProof/>
                <w:webHidden/>
              </w:rPr>
              <w:t>22</w:t>
            </w:r>
            <w:r>
              <w:rPr>
                <w:noProof/>
                <w:webHidden/>
              </w:rPr>
              <w:fldChar w:fldCharType="end"/>
            </w:r>
          </w:hyperlink>
        </w:p>
        <w:p w14:paraId="08EC3BCD" w14:textId="539FEBB9" w:rsidR="00D77B37" w:rsidRDefault="00D77B37">
          <w:pPr>
            <w:pStyle w:val="TOC2"/>
            <w:tabs>
              <w:tab w:val="right" w:leader="dot" w:pos="9010"/>
            </w:tabs>
            <w:rPr>
              <w:rFonts w:eastAsiaTheme="minorEastAsia"/>
              <w:smallCaps w:val="0"/>
              <w:noProof/>
              <w:sz w:val="22"/>
              <w:szCs w:val="22"/>
              <w:lang w:val="en-GB" w:eastAsia="en-GB"/>
            </w:rPr>
          </w:pPr>
          <w:hyperlink w:anchor="_Toc6004975" w:history="1">
            <w:r w:rsidRPr="005638FE">
              <w:rPr>
                <w:rStyle w:val="Hyperlink"/>
                <w:rFonts w:ascii="Times New Roman" w:hAnsi="Times New Roman" w:cs="Times New Roman"/>
                <w:noProof/>
              </w:rPr>
              <w:t>Comparison of findings with experiment A &amp; B</w:t>
            </w:r>
            <w:r>
              <w:rPr>
                <w:noProof/>
                <w:webHidden/>
              </w:rPr>
              <w:tab/>
            </w:r>
            <w:r>
              <w:rPr>
                <w:noProof/>
                <w:webHidden/>
              </w:rPr>
              <w:fldChar w:fldCharType="begin"/>
            </w:r>
            <w:r>
              <w:rPr>
                <w:noProof/>
                <w:webHidden/>
              </w:rPr>
              <w:instrText xml:space="preserve"> PAGEREF _Toc6004975 \h </w:instrText>
            </w:r>
            <w:r>
              <w:rPr>
                <w:noProof/>
                <w:webHidden/>
              </w:rPr>
            </w:r>
            <w:r>
              <w:rPr>
                <w:noProof/>
                <w:webHidden/>
              </w:rPr>
              <w:fldChar w:fldCharType="separate"/>
            </w:r>
            <w:r w:rsidR="00E576D5">
              <w:rPr>
                <w:noProof/>
                <w:webHidden/>
              </w:rPr>
              <w:t>29</w:t>
            </w:r>
            <w:r>
              <w:rPr>
                <w:noProof/>
                <w:webHidden/>
              </w:rPr>
              <w:fldChar w:fldCharType="end"/>
            </w:r>
          </w:hyperlink>
        </w:p>
        <w:p w14:paraId="69BEDF5E" w14:textId="0C8FC954" w:rsidR="00D77B37" w:rsidRDefault="00D77B37">
          <w:pPr>
            <w:pStyle w:val="TOC3"/>
            <w:tabs>
              <w:tab w:val="right" w:leader="dot" w:pos="9010"/>
            </w:tabs>
            <w:rPr>
              <w:rFonts w:eastAsiaTheme="minorEastAsia"/>
              <w:i w:val="0"/>
              <w:iCs w:val="0"/>
              <w:noProof/>
              <w:sz w:val="22"/>
              <w:szCs w:val="22"/>
              <w:lang w:val="en-GB" w:eastAsia="en-GB"/>
            </w:rPr>
          </w:pPr>
          <w:hyperlink w:anchor="_Toc6004976" w:history="1">
            <w:r w:rsidRPr="005638FE">
              <w:rPr>
                <w:rStyle w:val="Hyperlink"/>
                <w:noProof/>
              </w:rPr>
              <w:t>ASK</w:t>
            </w:r>
            <w:r>
              <w:rPr>
                <w:noProof/>
                <w:webHidden/>
              </w:rPr>
              <w:tab/>
            </w:r>
            <w:r>
              <w:rPr>
                <w:noProof/>
                <w:webHidden/>
              </w:rPr>
              <w:fldChar w:fldCharType="begin"/>
            </w:r>
            <w:r>
              <w:rPr>
                <w:noProof/>
                <w:webHidden/>
              </w:rPr>
              <w:instrText xml:space="preserve"> PAGEREF _Toc6004976 \h </w:instrText>
            </w:r>
            <w:r>
              <w:rPr>
                <w:noProof/>
                <w:webHidden/>
              </w:rPr>
            </w:r>
            <w:r>
              <w:rPr>
                <w:noProof/>
                <w:webHidden/>
              </w:rPr>
              <w:fldChar w:fldCharType="separate"/>
            </w:r>
            <w:r w:rsidR="00E576D5">
              <w:rPr>
                <w:noProof/>
                <w:webHidden/>
              </w:rPr>
              <w:t>29</w:t>
            </w:r>
            <w:r>
              <w:rPr>
                <w:noProof/>
                <w:webHidden/>
              </w:rPr>
              <w:fldChar w:fldCharType="end"/>
            </w:r>
          </w:hyperlink>
        </w:p>
        <w:p w14:paraId="5A8C0651" w14:textId="2FDE33CF" w:rsidR="00D77B37" w:rsidRDefault="00D77B37">
          <w:pPr>
            <w:pStyle w:val="TOC3"/>
            <w:tabs>
              <w:tab w:val="right" w:leader="dot" w:pos="9010"/>
            </w:tabs>
            <w:rPr>
              <w:rFonts w:eastAsiaTheme="minorEastAsia"/>
              <w:i w:val="0"/>
              <w:iCs w:val="0"/>
              <w:noProof/>
              <w:sz w:val="22"/>
              <w:szCs w:val="22"/>
              <w:lang w:val="en-GB" w:eastAsia="en-GB"/>
            </w:rPr>
          </w:pPr>
          <w:hyperlink w:anchor="_Toc6004977" w:history="1">
            <w:r w:rsidRPr="005638FE">
              <w:rPr>
                <w:rStyle w:val="Hyperlink"/>
                <w:noProof/>
              </w:rPr>
              <w:t>PSK</w:t>
            </w:r>
            <w:r>
              <w:rPr>
                <w:noProof/>
                <w:webHidden/>
              </w:rPr>
              <w:tab/>
            </w:r>
            <w:r>
              <w:rPr>
                <w:noProof/>
                <w:webHidden/>
              </w:rPr>
              <w:fldChar w:fldCharType="begin"/>
            </w:r>
            <w:r>
              <w:rPr>
                <w:noProof/>
                <w:webHidden/>
              </w:rPr>
              <w:instrText xml:space="preserve"> PAGEREF _Toc6004977 \h </w:instrText>
            </w:r>
            <w:r>
              <w:rPr>
                <w:noProof/>
                <w:webHidden/>
              </w:rPr>
            </w:r>
            <w:r>
              <w:rPr>
                <w:noProof/>
                <w:webHidden/>
              </w:rPr>
              <w:fldChar w:fldCharType="separate"/>
            </w:r>
            <w:r w:rsidR="00E576D5">
              <w:rPr>
                <w:noProof/>
                <w:webHidden/>
              </w:rPr>
              <w:t>30</w:t>
            </w:r>
            <w:r>
              <w:rPr>
                <w:noProof/>
                <w:webHidden/>
              </w:rPr>
              <w:fldChar w:fldCharType="end"/>
            </w:r>
          </w:hyperlink>
        </w:p>
        <w:p w14:paraId="48DB4437" w14:textId="28A0540E" w:rsidR="00D77B37" w:rsidRDefault="00D77B37">
          <w:pPr>
            <w:pStyle w:val="TOC3"/>
            <w:tabs>
              <w:tab w:val="right" w:leader="dot" w:pos="9010"/>
            </w:tabs>
            <w:rPr>
              <w:rFonts w:eastAsiaTheme="minorEastAsia"/>
              <w:i w:val="0"/>
              <w:iCs w:val="0"/>
              <w:noProof/>
              <w:sz w:val="22"/>
              <w:szCs w:val="22"/>
              <w:lang w:val="en-GB" w:eastAsia="en-GB"/>
            </w:rPr>
          </w:pPr>
          <w:hyperlink w:anchor="_Toc6004978" w:history="1">
            <w:r w:rsidRPr="005638FE">
              <w:rPr>
                <w:rStyle w:val="Hyperlink"/>
                <w:noProof/>
              </w:rPr>
              <w:t>QAM</w:t>
            </w:r>
            <w:r>
              <w:rPr>
                <w:noProof/>
                <w:webHidden/>
              </w:rPr>
              <w:tab/>
            </w:r>
            <w:r>
              <w:rPr>
                <w:noProof/>
                <w:webHidden/>
              </w:rPr>
              <w:fldChar w:fldCharType="begin"/>
            </w:r>
            <w:r>
              <w:rPr>
                <w:noProof/>
                <w:webHidden/>
              </w:rPr>
              <w:instrText xml:space="preserve"> PAGEREF _Toc6004978 \h </w:instrText>
            </w:r>
            <w:r>
              <w:rPr>
                <w:noProof/>
                <w:webHidden/>
              </w:rPr>
            </w:r>
            <w:r>
              <w:rPr>
                <w:noProof/>
                <w:webHidden/>
              </w:rPr>
              <w:fldChar w:fldCharType="separate"/>
            </w:r>
            <w:r w:rsidR="00E576D5">
              <w:rPr>
                <w:noProof/>
                <w:webHidden/>
              </w:rPr>
              <w:t>31</w:t>
            </w:r>
            <w:r>
              <w:rPr>
                <w:noProof/>
                <w:webHidden/>
              </w:rPr>
              <w:fldChar w:fldCharType="end"/>
            </w:r>
          </w:hyperlink>
        </w:p>
        <w:p w14:paraId="1ED4D650" w14:textId="1456D777" w:rsidR="00D77B37" w:rsidRDefault="00D77B37">
          <w:pPr>
            <w:pStyle w:val="TOC3"/>
            <w:tabs>
              <w:tab w:val="right" w:leader="dot" w:pos="9010"/>
            </w:tabs>
            <w:rPr>
              <w:rFonts w:eastAsiaTheme="minorEastAsia"/>
              <w:i w:val="0"/>
              <w:iCs w:val="0"/>
              <w:noProof/>
              <w:sz w:val="22"/>
              <w:szCs w:val="22"/>
              <w:lang w:val="en-GB" w:eastAsia="en-GB"/>
            </w:rPr>
          </w:pPr>
          <w:hyperlink w:anchor="_Toc6004979" w:history="1">
            <w:r w:rsidRPr="005638FE">
              <w:rPr>
                <w:rStyle w:val="Hyperlink"/>
                <w:noProof/>
              </w:rPr>
              <w:t>Final comparison</w:t>
            </w:r>
            <w:r>
              <w:rPr>
                <w:noProof/>
                <w:webHidden/>
              </w:rPr>
              <w:tab/>
            </w:r>
            <w:r>
              <w:rPr>
                <w:noProof/>
                <w:webHidden/>
              </w:rPr>
              <w:fldChar w:fldCharType="begin"/>
            </w:r>
            <w:r>
              <w:rPr>
                <w:noProof/>
                <w:webHidden/>
              </w:rPr>
              <w:instrText xml:space="preserve"> PAGEREF _Toc6004979 \h </w:instrText>
            </w:r>
            <w:r>
              <w:rPr>
                <w:noProof/>
                <w:webHidden/>
              </w:rPr>
            </w:r>
            <w:r>
              <w:rPr>
                <w:noProof/>
                <w:webHidden/>
              </w:rPr>
              <w:fldChar w:fldCharType="separate"/>
            </w:r>
            <w:r w:rsidR="00E576D5">
              <w:rPr>
                <w:noProof/>
                <w:webHidden/>
              </w:rPr>
              <w:t>32</w:t>
            </w:r>
            <w:r>
              <w:rPr>
                <w:noProof/>
                <w:webHidden/>
              </w:rPr>
              <w:fldChar w:fldCharType="end"/>
            </w:r>
          </w:hyperlink>
        </w:p>
        <w:p w14:paraId="662E76DA" w14:textId="7F023E43" w:rsidR="00D77B37" w:rsidRDefault="00D77B37">
          <w:pPr>
            <w:pStyle w:val="TOC1"/>
            <w:tabs>
              <w:tab w:val="right" w:leader="dot" w:pos="9010"/>
            </w:tabs>
            <w:rPr>
              <w:rFonts w:eastAsiaTheme="minorEastAsia"/>
              <w:b w:val="0"/>
              <w:bCs w:val="0"/>
              <w:caps w:val="0"/>
              <w:noProof/>
              <w:sz w:val="22"/>
              <w:szCs w:val="22"/>
              <w:lang w:val="en-GB" w:eastAsia="en-GB"/>
            </w:rPr>
          </w:pPr>
          <w:hyperlink w:anchor="_Toc6004980" w:history="1">
            <w:r w:rsidRPr="005638FE">
              <w:rPr>
                <w:rStyle w:val="Hyperlink"/>
                <w:rFonts w:ascii="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_Toc6004980 \h </w:instrText>
            </w:r>
            <w:r>
              <w:rPr>
                <w:noProof/>
                <w:webHidden/>
              </w:rPr>
            </w:r>
            <w:r>
              <w:rPr>
                <w:noProof/>
                <w:webHidden/>
              </w:rPr>
              <w:fldChar w:fldCharType="separate"/>
            </w:r>
            <w:r w:rsidR="00E576D5">
              <w:rPr>
                <w:noProof/>
                <w:webHidden/>
              </w:rPr>
              <w:t>33</w:t>
            </w:r>
            <w:r>
              <w:rPr>
                <w:noProof/>
                <w:webHidden/>
              </w:rPr>
              <w:fldChar w:fldCharType="end"/>
            </w:r>
          </w:hyperlink>
        </w:p>
        <w:p w14:paraId="1F928774" w14:textId="0056F851" w:rsidR="00D77B37" w:rsidRDefault="00D77B37">
          <w:pPr>
            <w:pStyle w:val="TOC1"/>
            <w:tabs>
              <w:tab w:val="right" w:leader="dot" w:pos="9010"/>
            </w:tabs>
            <w:rPr>
              <w:rFonts w:eastAsiaTheme="minorEastAsia"/>
              <w:b w:val="0"/>
              <w:bCs w:val="0"/>
              <w:caps w:val="0"/>
              <w:noProof/>
              <w:sz w:val="22"/>
              <w:szCs w:val="22"/>
              <w:lang w:val="en-GB" w:eastAsia="en-GB"/>
            </w:rPr>
          </w:pPr>
          <w:hyperlink w:anchor="_Toc6004981" w:history="1">
            <w:r w:rsidRPr="005638FE">
              <w:rPr>
                <w:rStyle w:val="Hyperlink"/>
                <w:noProof/>
                <w:lang w:val="en-GB"/>
              </w:rPr>
              <w:t>References</w:t>
            </w:r>
            <w:r>
              <w:rPr>
                <w:noProof/>
                <w:webHidden/>
              </w:rPr>
              <w:tab/>
            </w:r>
            <w:r>
              <w:rPr>
                <w:noProof/>
                <w:webHidden/>
              </w:rPr>
              <w:fldChar w:fldCharType="begin"/>
            </w:r>
            <w:r>
              <w:rPr>
                <w:noProof/>
                <w:webHidden/>
              </w:rPr>
              <w:instrText xml:space="preserve"> PAGEREF _Toc6004981 \h </w:instrText>
            </w:r>
            <w:r>
              <w:rPr>
                <w:noProof/>
                <w:webHidden/>
              </w:rPr>
            </w:r>
            <w:r>
              <w:rPr>
                <w:noProof/>
                <w:webHidden/>
              </w:rPr>
              <w:fldChar w:fldCharType="separate"/>
            </w:r>
            <w:r w:rsidR="00E576D5">
              <w:rPr>
                <w:noProof/>
                <w:webHidden/>
              </w:rPr>
              <w:t>34</w:t>
            </w:r>
            <w:r>
              <w:rPr>
                <w:noProof/>
                <w:webHidden/>
              </w:rPr>
              <w:fldChar w:fldCharType="end"/>
            </w:r>
          </w:hyperlink>
        </w:p>
        <w:p w14:paraId="0D047EAD" w14:textId="67FA5A43" w:rsidR="007D34D9" w:rsidRDefault="007D34D9" w:rsidP="00BA298B">
          <w:pPr>
            <w:jc w:val="both"/>
          </w:pPr>
          <w:r>
            <w:rPr>
              <w:b/>
              <w:bCs/>
              <w:noProof/>
            </w:rPr>
            <w:fldChar w:fldCharType="end"/>
          </w:r>
        </w:p>
      </w:sdtContent>
    </w:sdt>
    <w:p w14:paraId="022728A8" w14:textId="77777777" w:rsidR="00081C72" w:rsidRDefault="00081C72">
      <w:pPr>
        <w:spacing w:line="240" w:lineRule="auto"/>
        <w:jc w:val="left"/>
        <w:rPr>
          <w:rFonts w:asciiTheme="majorHAnsi" w:eastAsiaTheme="majorEastAsia" w:hAnsiTheme="majorHAnsi" w:cstheme="majorBidi"/>
          <w:color w:val="2F5496" w:themeColor="accent1" w:themeShade="BF"/>
          <w:sz w:val="32"/>
          <w:szCs w:val="32"/>
        </w:rPr>
      </w:pPr>
      <w:r>
        <w:br w:type="page"/>
      </w:r>
    </w:p>
    <w:p w14:paraId="4B213C9B" w14:textId="1B00A0D7" w:rsidR="00081C72" w:rsidRDefault="00081C72" w:rsidP="00081C72">
      <w:pPr>
        <w:pStyle w:val="Heading1"/>
      </w:pPr>
      <w:bookmarkStart w:id="3" w:name="_Toc6004954"/>
      <w:r>
        <w:lastRenderedPageBreak/>
        <w:t>Table of figures</w:t>
      </w:r>
      <w:bookmarkEnd w:id="3"/>
    </w:p>
    <w:p w14:paraId="48824058" w14:textId="2549B52E" w:rsidR="00081C72" w:rsidRDefault="00081C72">
      <w:pPr>
        <w:pStyle w:val="TableofFigures"/>
        <w:tabs>
          <w:tab w:val="right" w:leader="dot" w:pos="9010"/>
        </w:tabs>
        <w:rPr>
          <w:rFonts w:asciiTheme="minorHAnsi" w:eastAsiaTheme="minorEastAsia" w:hAnsiTheme="minorHAnsi"/>
          <w:noProof/>
          <w:sz w:val="22"/>
          <w:szCs w:val="22"/>
          <w:lang w:val="en-GB" w:eastAsia="en-GB"/>
        </w:rPr>
      </w:pPr>
      <w:r>
        <w:fldChar w:fldCharType="begin"/>
      </w:r>
      <w:r>
        <w:instrText xml:space="preserve"> TOC \h \z \c "Figure" </w:instrText>
      </w:r>
      <w:r>
        <w:fldChar w:fldCharType="separate"/>
      </w:r>
      <w:hyperlink w:anchor="_Toc5997861" w:history="1">
        <w:r w:rsidRPr="007E007B">
          <w:rPr>
            <w:rStyle w:val="Hyperlink"/>
            <w:noProof/>
          </w:rPr>
          <w:t>Figure 1 - Modulation Schemes</w:t>
        </w:r>
        <w:r>
          <w:rPr>
            <w:noProof/>
            <w:webHidden/>
          </w:rPr>
          <w:tab/>
        </w:r>
        <w:r>
          <w:rPr>
            <w:noProof/>
            <w:webHidden/>
          </w:rPr>
          <w:fldChar w:fldCharType="begin"/>
        </w:r>
        <w:r>
          <w:rPr>
            <w:noProof/>
            <w:webHidden/>
          </w:rPr>
          <w:instrText xml:space="preserve"> PAGEREF _Toc5997861 \h </w:instrText>
        </w:r>
        <w:r>
          <w:rPr>
            <w:noProof/>
            <w:webHidden/>
          </w:rPr>
        </w:r>
        <w:r>
          <w:rPr>
            <w:noProof/>
            <w:webHidden/>
          </w:rPr>
          <w:fldChar w:fldCharType="separate"/>
        </w:r>
        <w:r>
          <w:rPr>
            <w:noProof/>
            <w:webHidden/>
          </w:rPr>
          <w:t>6</w:t>
        </w:r>
        <w:r>
          <w:rPr>
            <w:noProof/>
            <w:webHidden/>
          </w:rPr>
          <w:fldChar w:fldCharType="end"/>
        </w:r>
      </w:hyperlink>
    </w:p>
    <w:p w14:paraId="47EB5C51" w14:textId="7D104C37"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62" w:history="1">
        <w:r w:rsidR="00081C72" w:rsidRPr="007E007B">
          <w:rPr>
            <w:rStyle w:val="Hyperlink"/>
            <w:noProof/>
          </w:rPr>
          <w:t>Figure 2 - ASK Mathematics</w:t>
        </w:r>
        <w:r w:rsidR="00081C72">
          <w:rPr>
            <w:noProof/>
            <w:webHidden/>
          </w:rPr>
          <w:tab/>
        </w:r>
        <w:r w:rsidR="00081C72">
          <w:rPr>
            <w:noProof/>
            <w:webHidden/>
          </w:rPr>
          <w:fldChar w:fldCharType="begin"/>
        </w:r>
        <w:r w:rsidR="00081C72">
          <w:rPr>
            <w:noProof/>
            <w:webHidden/>
          </w:rPr>
          <w:instrText xml:space="preserve"> PAGEREF _Toc5997862 \h </w:instrText>
        </w:r>
        <w:r w:rsidR="00081C72">
          <w:rPr>
            <w:noProof/>
            <w:webHidden/>
          </w:rPr>
        </w:r>
        <w:r w:rsidR="00081C72">
          <w:rPr>
            <w:noProof/>
            <w:webHidden/>
          </w:rPr>
          <w:fldChar w:fldCharType="separate"/>
        </w:r>
        <w:r w:rsidR="00081C72">
          <w:rPr>
            <w:noProof/>
            <w:webHidden/>
          </w:rPr>
          <w:t>7</w:t>
        </w:r>
        <w:r w:rsidR="00081C72">
          <w:rPr>
            <w:noProof/>
            <w:webHidden/>
          </w:rPr>
          <w:fldChar w:fldCharType="end"/>
        </w:r>
      </w:hyperlink>
    </w:p>
    <w:p w14:paraId="2B415BEE" w14:textId="22B2FA35"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63" w:history="1">
        <w:r w:rsidR="00081C72" w:rsidRPr="007E007B">
          <w:rPr>
            <w:rStyle w:val="Hyperlink"/>
            <w:noProof/>
          </w:rPr>
          <w:t>Figure 3 - ASK signal example</w:t>
        </w:r>
        <w:r w:rsidR="00081C72">
          <w:rPr>
            <w:noProof/>
            <w:webHidden/>
          </w:rPr>
          <w:tab/>
        </w:r>
        <w:r w:rsidR="00081C72">
          <w:rPr>
            <w:noProof/>
            <w:webHidden/>
          </w:rPr>
          <w:fldChar w:fldCharType="begin"/>
        </w:r>
        <w:r w:rsidR="00081C72">
          <w:rPr>
            <w:noProof/>
            <w:webHidden/>
          </w:rPr>
          <w:instrText xml:space="preserve"> PAGEREF _Toc5997863 \h </w:instrText>
        </w:r>
        <w:r w:rsidR="00081C72">
          <w:rPr>
            <w:noProof/>
            <w:webHidden/>
          </w:rPr>
        </w:r>
        <w:r w:rsidR="00081C72">
          <w:rPr>
            <w:noProof/>
            <w:webHidden/>
          </w:rPr>
          <w:fldChar w:fldCharType="separate"/>
        </w:r>
        <w:r w:rsidR="00081C72">
          <w:rPr>
            <w:noProof/>
            <w:webHidden/>
          </w:rPr>
          <w:t>8</w:t>
        </w:r>
        <w:r w:rsidR="00081C72">
          <w:rPr>
            <w:noProof/>
            <w:webHidden/>
          </w:rPr>
          <w:fldChar w:fldCharType="end"/>
        </w:r>
      </w:hyperlink>
    </w:p>
    <w:p w14:paraId="05707E66" w14:textId="21B3AB39"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64" w:history="1">
        <w:r w:rsidR="00081C72" w:rsidRPr="007E007B">
          <w:rPr>
            <w:rStyle w:val="Hyperlink"/>
            <w:noProof/>
          </w:rPr>
          <w:t>Figure 4 - PSK signal example[22]</w:t>
        </w:r>
        <w:r w:rsidR="00081C72">
          <w:rPr>
            <w:noProof/>
            <w:webHidden/>
          </w:rPr>
          <w:tab/>
        </w:r>
        <w:r w:rsidR="00081C72">
          <w:rPr>
            <w:noProof/>
            <w:webHidden/>
          </w:rPr>
          <w:fldChar w:fldCharType="begin"/>
        </w:r>
        <w:r w:rsidR="00081C72">
          <w:rPr>
            <w:noProof/>
            <w:webHidden/>
          </w:rPr>
          <w:instrText xml:space="preserve"> PAGEREF _Toc5997864 \h </w:instrText>
        </w:r>
        <w:r w:rsidR="00081C72">
          <w:rPr>
            <w:noProof/>
            <w:webHidden/>
          </w:rPr>
        </w:r>
        <w:r w:rsidR="00081C72">
          <w:rPr>
            <w:noProof/>
            <w:webHidden/>
          </w:rPr>
          <w:fldChar w:fldCharType="separate"/>
        </w:r>
        <w:r w:rsidR="00081C72">
          <w:rPr>
            <w:noProof/>
            <w:webHidden/>
          </w:rPr>
          <w:t>9</w:t>
        </w:r>
        <w:r w:rsidR="00081C72">
          <w:rPr>
            <w:noProof/>
            <w:webHidden/>
          </w:rPr>
          <w:fldChar w:fldCharType="end"/>
        </w:r>
      </w:hyperlink>
    </w:p>
    <w:p w14:paraId="47ADC6BA" w14:textId="5E3D58C3"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65" w:history="1">
        <w:r w:rsidR="00081C72" w:rsidRPr="007E007B">
          <w:rPr>
            <w:rStyle w:val="Hyperlink"/>
            <w:noProof/>
          </w:rPr>
          <w:t>Figure 5 – Generation of QAM signal</w:t>
        </w:r>
        <w:r w:rsidR="00081C72">
          <w:rPr>
            <w:noProof/>
            <w:webHidden/>
          </w:rPr>
          <w:tab/>
        </w:r>
        <w:r w:rsidR="00081C72">
          <w:rPr>
            <w:noProof/>
            <w:webHidden/>
          </w:rPr>
          <w:fldChar w:fldCharType="begin"/>
        </w:r>
        <w:r w:rsidR="00081C72">
          <w:rPr>
            <w:noProof/>
            <w:webHidden/>
          </w:rPr>
          <w:instrText xml:space="preserve"> PAGEREF _Toc5997865 \h </w:instrText>
        </w:r>
        <w:r w:rsidR="00081C72">
          <w:rPr>
            <w:noProof/>
            <w:webHidden/>
          </w:rPr>
        </w:r>
        <w:r w:rsidR="00081C72">
          <w:rPr>
            <w:noProof/>
            <w:webHidden/>
          </w:rPr>
          <w:fldChar w:fldCharType="separate"/>
        </w:r>
        <w:r w:rsidR="00081C72">
          <w:rPr>
            <w:noProof/>
            <w:webHidden/>
          </w:rPr>
          <w:t>10</w:t>
        </w:r>
        <w:r w:rsidR="00081C72">
          <w:rPr>
            <w:noProof/>
            <w:webHidden/>
          </w:rPr>
          <w:fldChar w:fldCharType="end"/>
        </w:r>
      </w:hyperlink>
    </w:p>
    <w:p w14:paraId="70ADA5D5" w14:textId="68A9DD12"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66" w:history="1">
        <w:r w:rsidR="00081C72" w:rsidRPr="007E007B">
          <w:rPr>
            <w:rStyle w:val="Hyperlink"/>
            <w:noProof/>
          </w:rPr>
          <w:t>Figure 6 – Mathematical term of QAM</w:t>
        </w:r>
        <w:r w:rsidR="00081C72">
          <w:rPr>
            <w:noProof/>
            <w:webHidden/>
          </w:rPr>
          <w:tab/>
        </w:r>
        <w:r w:rsidR="00081C72">
          <w:rPr>
            <w:noProof/>
            <w:webHidden/>
          </w:rPr>
          <w:fldChar w:fldCharType="begin"/>
        </w:r>
        <w:r w:rsidR="00081C72">
          <w:rPr>
            <w:noProof/>
            <w:webHidden/>
          </w:rPr>
          <w:instrText xml:space="preserve"> PAGEREF _Toc5997866 \h </w:instrText>
        </w:r>
        <w:r w:rsidR="00081C72">
          <w:rPr>
            <w:noProof/>
            <w:webHidden/>
          </w:rPr>
        </w:r>
        <w:r w:rsidR="00081C72">
          <w:rPr>
            <w:noProof/>
            <w:webHidden/>
          </w:rPr>
          <w:fldChar w:fldCharType="separate"/>
        </w:r>
        <w:r w:rsidR="00081C72">
          <w:rPr>
            <w:noProof/>
            <w:webHidden/>
          </w:rPr>
          <w:t>11</w:t>
        </w:r>
        <w:r w:rsidR="00081C72">
          <w:rPr>
            <w:noProof/>
            <w:webHidden/>
          </w:rPr>
          <w:fldChar w:fldCharType="end"/>
        </w:r>
      </w:hyperlink>
    </w:p>
    <w:p w14:paraId="50BFDB88" w14:textId="4DF85289"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67" w:history="1">
        <w:r w:rsidR="00081C72" w:rsidRPr="007E007B">
          <w:rPr>
            <w:rStyle w:val="Hyperlink"/>
            <w:noProof/>
          </w:rPr>
          <w:t>Figure 7 – Simulation Blue print[50]</w:t>
        </w:r>
        <w:r w:rsidR="00081C72">
          <w:rPr>
            <w:noProof/>
            <w:webHidden/>
          </w:rPr>
          <w:tab/>
        </w:r>
        <w:r w:rsidR="00081C72">
          <w:rPr>
            <w:noProof/>
            <w:webHidden/>
          </w:rPr>
          <w:fldChar w:fldCharType="begin"/>
        </w:r>
        <w:r w:rsidR="00081C72">
          <w:rPr>
            <w:noProof/>
            <w:webHidden/>
          </w:rPr>
          <w:instrText xml:space="preserve"> PAGEREF _Toc5997867 \h </w:instrText>
        </w:r>
        <w:r w:rsidR="00081C72">
          <w:rPr>
            <w:noProof/>
            <w:webHidden/>
          </w:rPr>
        </w:r>
        <w:r w:rsidR="00081C72">
          <w:rPr>
            <w:noProof/>
            <w:webHidden/>
          </w:rPr>
          <w:fldChar w:fldCharType="separate"/>
        </w:r>
        <w:r w:rsidR="00081C72">
          <w:rPr>
            <w:noProof/>
            <w:webHidden/>
          </w:rPr>
          <w:t>14</w:t>
        </w:r>
        <w:r w:rsidR="00081C72">
          <w:rPr>
            <w:noProof/>
            <w:webHidden/>
          </w:rPr>
          <w:fldChar w:fldCharType="end"/>
        </w:r>
      </w:hyperlink>
    </w:p>
    <w:p w14:paraId="6B55D3AF" w14:textId="54FE3767"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68" w:history="1">
        <w:r w:rsidR="00081C72" w:rsidRPr="007E007B">
          <w:rPr>
            <w:rStyle w:val="Hyperlink"/>
            <w:noProof/>
          </w:rPr>
          <w:t>Figure 8 – ASK Block View</w:t>
        </w:r>
        <w:r w:rsidR="00081C72">
          <w:rPr>
            <w:noProof/>
            <w:webHidden/>
          </w:rPr>
          <w:tab/>
        </w:r>
        <w:r w:rsidR="00081C72">
          <w:rPr>
            <w:noProof/>
            <w:webHidden/>
          </w:rPr>
          <w:fldChar w:fldCharType="begin"/>
        </w:r>
        <w:r w:rsidR="00081C72">
          <w:rPr>
            <w:noProof/>
            <w:webHidden/>
          </w:rPr>
          <w:instrText xml:space="preserve"> PAGEREF _Toc5997868 \h </w:instrText>
        </w:r>
        <w:r w:rsidR="00081C72">
          <w:rPr>
            <w:noProof/>
            <w:webHidden/>
          </w:rPr>
        </w:r>
        <w:r w:rsidR="00081C72">
          <w:rPr>
            <w:noProof/>
            <w:webHidden/>
          </w:rPr>
          <w:fldChar w:fldCharType="separate"/>
        </w:r>
        <w:r w:rsidR="00081C72">
          <w:rPr>
            <w:noProof/>
            <w:webHidden/>
          </w:rPr>
          <w:t>15</w:t>
        </w:r>
        <w:r w:rsidR="00081C72">
          <w:rPr>
            <w:noProof/>
            <w:webHidden/>
          </w:rPr>
          <w:fldChar w:fldCharType="end"/>
        </w:r>
      </w:hyperlink>
    </w:p>
    <w:p w14:paraId="56A6D443" w14:textId="4B001079"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69" w:history="1">
        <w:r w:rsidR="00081C72" w:rsidRPr="007E007B">
          <w:rPr>
            <w:rStyle w:val="Hyperlink"/>
            <w:noProof/>
          </w:rPr>
          <w:t>Figure 9 – ASK scope</w:t>
        </w:r>
        <w:r w:rsidR="00081C72">
          <w:rPr>
            <w:noProof/>
            <w:webHidden/>
          </w:rPr>
          <w:tab/>
        </w:r>
        <w:r w:rsidR="00081C72">
          <w:rPr>
            <w:noProof/>
            <w:webHidden/>
          </w:rPr>
          <w:fldChar w:fldCharType="begin"/>
        </w:r>
        <w:r w:rsidR="00081C72">
          <w:rPr>
            <w:noProof/>
            <w:webHidden/>
          </w:rPr>
          <w:instrText xml:space="preserve"> PAGEREF _Toc5997869 \h </w:instrText>
        </w:r>
        <w:r w:rsidR="00081C72">
          <w:rPr>
            <w:noProof/>
            <w:webHidden/>
          </w:rPr>
        </w:r>
        <w:r w:rsidR="00081C72">
          <w:rPr>
            <w:noProof/>
            <w:webHidden/>
          </w:rPr>
          <w:fldChar w:fldCharType="separate"/>
        </w:r>
        <w:r w:rsidR="00081C72">
          <w:rPr>
            <w:noProof/>
            <w:webHidden/>
          </w:rPr>
          <w:t>16</w:t>
        </w:r>
        <w:r w:rsidR="00081C72">
          <w:rPr>
            <w:noProof/>
            <w:webHidden/>
          </w:rPr>
          <w:fldChar w:fldCharType="end"/>
        </w:r>
      </w:hyperlink>
    </w:p>
    <w:p w14:paraId="5929F990" w14:textId="66AC5358"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70" w:history="1">
        <w:r w:rsidR="00081C72" w:rsidRPr="007E007B">
          <w:rPr>
            <w:rStyle w:val="Hyperlink"/>
            <w:noProof/>
          </w:rPr>
          <w:t>Figure 10 – ASK Scope zoomed in</w:t>
        </w:r>
        <w:r w:rsidR="00081C72">
          <w:rPr>
            <w:noProof/>
            <w:webHidden/>
          </w:rPr>
          <w:tab/>
        </w:r>
        <w:r w:rsidR="00081C72">
          <w:rPr>
            <w:noProof/>
            <w:webHidden/>
          </w:rPr>
          <w:fldChar w:fldCharType="begin"/>
        </w:r>
        <w:r w:rsidR="00081C72">
          <w:rPr>
            <w:noProof/>
            <w:webHidden/>
          </w:rPr>
          <w:instrText xml:space="preserve"> PAGEREF _Toc5997870 \h </w:instrText>
        </w:r>
        <w:r w:rsidR="00081C72">
          <w:rPr>
            <w:noProof/>
            <w:webHidden/>
          </w:rPr>
        </w:r>
        <w:r w:rsidR="00081C72">
          <w:rPr>
            <w:noProof/>
            <w:webHidden/>
          </w:rPr>
          <w:fldChar w:fldCharType="separate"/>
        </w:r>
        <w:r w:rsidR="00081C72">
          <w:rPr>
            <w:noProof/>
            <w:webHidden/>
          </w:rPr>
          <w:t>16</w:t>
        </w:r>
        <w:r w:rsidR="00081C72">
          <w:rPr>
            <w:noProof/>
            <w:webHidden/>
          </w:rPr>
          <w:fldChar w:fldCharType="end"/>
        </w:r>
      </w:hyperlink>
    </w:p>
    <w:p w14:paraId="3A57E061" w14:textId="0042C814"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71" w:history="1">
        <w:r w:rsidR="00081C72" w:rsidRPr="007E007B">
          <w:rPr>
            <w:rStyle w:val="Hyperlink"/>
            <w:noProof/>
          </w:rPr>
          <w:t>Figure 11 – PSK design</w:t>
        </w:r>
        <w:r w:rsidR="00081C72">
          <w:rPr>
            <w:noProof/>
            <w:webHidden/>
          </w:rPr>
          <w:tab/>
        </w:r>
        <w:r w:rsidR="00081C72">
          <w:rPr>
            <w:noProof/>
            <w:webHidden/>
          </w:rPr>
          <w:fldChar w:fldCharType="begin"/>
        </w:r>
        <w:r w:rsidR="00081C72">
          <w:rPr>
            <w:noProof/>
            <w:webHidden/>
          </w:rPr>
          <w:instrText xml:space="preserve"> PAGEREF _Toc5997871 \h </w:instrText>
        </w:r>
        <w:r w:rsidR="00081C72">
          <w:rPr>
            <w:noProof/>
            <w:webHidden/>
          </w:rPr>
        </w:r>
        <w:r w:rsidR="00081C72">
          <w:rPr>
            <w:noProof/>
            <w:webHidden/>
          </w:rPr>
          <w:fldChar w:fldCharType="separate"/>
        </w:r>
        <w:r w:rsidR="00081C72">
          <w:rPr>
            <w:noProof/>
            <w:webHidden/>
          </w:rPr>
          <w:t>17</w:t>
        </w:r>
        <w:r w:rsidR="00081C72">
          <w:rPr>
            <w:noProof/>
            <w:webHidden/>
          </w:rPr>
          <w:fldChar w:fldCharType="end"/>
        </w:r>
      </w:hyperlink>
    </w:p>
    <w:p w14:paraId="5847C5A0" w14:textId="07A81483"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72" w:history="1">
        <w:r w:rsidR="00081C72" w:rsidRPr="007E007B">
          <w:rPr>
            <w:rStyle w:val="Hyperlink"/>
            <w:noProof/>
          </w:rPr>
          <w:t>Figure 12 – PSK scope</w:t>
        </w:r>
        <w:r w:rsidR="00081C72">
          <w:rPr>
            <w:noProof/>
            <w:webHidden/>
          </w:rPr>
          <w:tab/>
        </w:r>
        <w:r w:rsidR="00081C72">
          <w:rPr>
            <w:noProof/>
            <w:webHidden/>
          </w:rPr>
          <w:fldChar w:fldCharType="begin"/>
        </w:r>
        <w:r w:rsidR="00081C72">
          <w:rPr>
            <w:noProof/>
            <w:webHidden/>
          </w:rPr>
          <w:instrText xml:space="preserve"> PAGEREF _Toc5997872 \h </w:instrText>
        </w:r>
        <w:r w:rsidR="00081C72">
          <w:rPr>
            <w:noProof/>
            <w:webHidden/>
          </w:rPr>
        </w:r>
        <w:r w:rsidR="00081C72">
          <w:rPr>
            <w:noProof/>
            <w:webHidden/>
          </w:rPr>
          <w:fldChar w:fldCharType="separate"/>
        </w:r>
        <w:r w:rsidR="00081C72">
          <w:rPr>
            <w:noProof/>
            <w:webHidden/>
          </w:rPr>
          <w:t>17</w:t>
        </w:r>
        <w:r w:rsidR="00081C72">
          <w:rPr>
            <w:noProof/>
            <w:webHidden/>
          </w:rPr>
          <w:fldChar w:fldCharType="end"/>
        </w:r>
      </w:hyperlink>
    </w:p>
    <w:p w14:paraId="5475638A" w14:textId="7429C3D4"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73" w:history="1">
        <w:r w:rsidR="00081C72" w:rsidRPr="007E007B">
          <w:rPr>
            <w:rStyle w:val="Hyperlink"/>
            <w:noProof/>
          </w:rPr>
          <w:t>Figure 13 – PSK scope zoomed in</w:t>
        </w:r>
        <w:r w:rsidR="00081C72">
          <w:rPr>
            <w:noProof/>
            <w:webHidden/>
          </w:rPr>
          <w:tab/>
        </w:r>
        <w:r w:rsidR="00081C72">
          <w:rPr>
            <w:noProof/>
            <w:webHidden/>
          </w:rPr>
          <w:fldChar w:fldCharType="begin"/>
        </w:r>
        <w:r w:rsidR="00081C72">
          <w:rPr>
            <w:noProof/>
            <w:webHidden/>
          </w:rPr>
          <w:instrText xml:space="preserve"> PAGEREF _Toc5997873 \h </w:instrText>
        </w:r>
        <w:r w:rsidR="00081C72">
          <w:rPr>
            <w:noProof/>
            <w:webHidden/>
          </w:rPr>
        </w:r>
        <w:r w:rsidR="00081C72">
          <w:rPr>
            <w:noProof/>
            <w:webHidden/>
          </w:rPr>
          <w:fldChar w:fldCharType="separate"/>
        </w:r>
        <w:r w:rsidR="00081C72">
          <w:rPr>
            <w:noProof/>
            <w:webHidden/>
          </w:rPr>
          <w:t>18</w:t>
        </w:r>
        <w:r w:rsidR="00081C72">
          <w:rPr>
            <w:noProof/>
            <w:webHidden/>
          </w:rPr>
          <w:fldChar w:fldCharType="end"/>
        </w:r>
      </w:hyperlink>
    </w:p>
    <w:p w14:paraId="36788BDC" w14:textId="2E10FD0B"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74" w:history="1">
        <w:r w:rsidR="00081C72" w:rsidRPr="007E007B">
          <w:rPr>
            <w:rStyle w:val="Hyperlink"/>
            <w:noProof/>
          </w:rPr>
          <w:t>Figure 14 – QAM Modulation</w:t>
        </w:r>
        <w:r w:rsidR="00081C72">
          <w:rPr>
            <w:noProof/>
            <w:webHidden/>
          </w:rPr>
          <w:tab/>
        </w:r>
        <w:r w:rsidR="00081C72">
          <w:rPr>
            <w:noProof/>
            <w:webHidden/>
          </w:rPr>
          <w:fldChar w:fldCharType="begin"/>
        </w:r>
        <w:r w:rsidR="00081C72">
          <w:rPr>
            <w:noProof/>
            <w:webHidden/>
          </w:rPr>
          <w:instrText xml:space="preserve"> PAGEREF _Toc5997874 \h </w:instrText>
        </w:r>
        <w:r w:rsidR="00081C72">
          <w:rPr>
            <w:noProof/>
            <w:webHidden/>
          </w:rPr>
        </w:r>
        <w:r w:rsidR="00081C72">
          <w:rPr>
            <w:noProof/>
            <w:webHidden/>
          </w:rPr>
          <w:fldChar w:fldCharType="separate"/>
        </w:r>
        <w:r w:rsidR="00081C72">
          <w:rPr>
            <w:noProof/>
            <w:webHidden/>
          </w:rPr>
          <w:t>18</w:t>
        </w:r>
        <w:r w:rsidR="00081C72">
          <w:rPr>
            <w:noProof/>
            <w:webHidden/>
          </w:rPr>
          <w:fldChar w:fldCharType="end"/>
        </w:r>
      </w:hyperlink>
    </w:p>
    <w:p w14:paraId="499A51E2" w14:textId="24459BDA"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75" w:history="1">
        <w:r w:rsidR="00081C72" w:rsidRPr="007E007B">
          <w:rPr>
            <w:rStyle w:val="Hyperlink"/>
            <w:noProof/>
          </w:rPr>
          <w:t>Figure 15 – QAM modulated and demodulated transmission</w:t>
        </w:r>
        <w:r w:rsidR="00081C72">
          <w:rPr>
            <w:noProof/>
            <w:webHidden/>
          </w:rPr>
          <w:tab/>
        </w:r>
        <w:r w:rsidR="00081C72">
          <w:rPr>
            <w:noProof/>
            <w:webHidden/>
          </w:rPr>
          <w:fldChar w:fldCharType="begin"/>
        </w:r>
        <w:r w:rsidR="00081C72">
          <w:rPr>
            <w:noProof/>
            <w:webHidden/>
          </w:rPr>
          <w:instrText xml:space="preserve"> PAGEREF _Toc5997875 \h </w:instrText>
        </w:r>
        <w:r w:rsidR="00081C72">
          <w:rPr>
            <w:noProof/>
            <w:webHidden/>
          </w:rPr>
        </w:r>
        <w:r w:rsidR="00081C72">
          <w:rPr>
            <w:noProof/>
            <w:webHidden/>
          </w:rPr>
          <w:fldChar w:fldCharType="separate"/>
        </w:r>
        <w:r w:rsidR="00081C72">
          <w:rPr>
            <w:noProof/>
            <w:webHidden/>
          </w:rPr>
          <w:t>19</w:t>
        </w:r>
        <w:r w:rsidR="00081C72">
          <w:rPr>
            <w:noProof/>
            <w:webHidden/>
          </w:rPr>
          <w:fldChar w:fldCharType="end"/>
        </w:r>
      </w:hyperlink>
    </w:p>
    <w:p w14:paraId="40443892" w14:textId="3E36CEBB"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76" w:history="1">
        <w:r w:rsidR="00081C72" w:rsidRPr="007E007B">
          <w:rPr>
            <w:rStyle w:val="Hyperlink"/>
            <w:noProof/>
          </w:rPr>
          <w:t>Figure 16 – Netsim Design</w:t>
        </w:r>
        <w:r w:rsidR="00081C72">
          <w:rPr>
            <w:noProof/>
            <w:webHidden/>
          </w:rPr>
          <w:tab/>
        </w:r>
        <w:r w:rsidR="00081C72">
          <w:rPr>
            <w:noProof/>
            <w:webHidden/>
          </w:rPr>
          <w:fldChar w:fldCharType="begin"/>
        </w:r>
        <w:r w:rsidR="00081C72">
          <w:rPr>
            <w:noProof/>
            <w:webHidden/>
          </w:rPr>
          <w:instrText xml:space="preserve"> PAGEREF _Toc5997876 \h </w:instrText>
        </w:r>
        <w:r w:rsidR="00081C72">
          <w:rPr>
            <w:noProof/>
            <w:webHidden/>
          </w:rPr>
        </w:r>
        <w:r w:rsidR="00081C72">
          <w:rPr>
            <w:noProof/>
            <w:webHidden/>
          </w:rPr>
          <w:fldChar w:fldCharType="separate"/>
        </w:r>
        <w:r w:rsidR="00081C72">
          <w:rPr>
            <w:noProof/>
            <w:webHidden/>
          </w:rPr>
          <w:t>20</w:t>
        </w:r>
        <w:r w:rsidR="00081C72">
          <w:rPr>
            <w:noProof/>
            <w:webHidden/>
          </w:rPr>
          <w:fldChar w:fldCharType="end"/>
        </w:r>
      </w:hyperlink>
    </w:p>
    <w:p w14:paraId="143B2158" w14:textId="779F7805"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77" w:history="1">
        <w:r w:rsidR="00081C72" w:rsidRPr="007E007B">
          <w:rPr>
            <w:rStyle w:val="Hyperlink"/>
            <w:noProof/>
          </w:rPr>
          <w:t>Figure 17 – Netsim design(Application view)</w:t>
        </w:r>
        <w:r w:rsidR="00081C72">
          <w:rPr>
            <w:noProof/>
            <w:webHidden/>
          </w:rPr>
          <w:tab/>
        </w:r>
        <w:r w:rsidR="00081C72">
          <w:rPr>
            <w:noProof/>
            <w:webHidden/>
          </w:rPr>
          <w:fldChar w:fldCharType="begin"/>
        </w:r>
        <w:r w:rsidR="00081C72">
          <w:rPr>
            <w:noProof/>
            <w:webHidden/>
          </w:rPr>
          <w:instrText xml:space="preserve"> PAGEREF _Toc5997877 \h </w:instrText>
        </w:r>
        <w:r w:rsidR="00081C72">
          <w:rPr>
            <w:noProof/>
            <w:webHidden/>
          </w:rPr>
        </w:r>
        <w:r w:rsidR="00081C72">
          <w:rPr>
            <w:noProof/>
            <w:webHidden/>
          </w:rPr>
          <w:fldChar w:fldCharType="separate"/>
        </w:r>
        <w:r w:rsidR="00081C72">
          <w:rPr>
            <w:noProof/>
            <w:webHidden/>
          </w:rPr>
          <w:t>21</w:t>
        </w:r>
        <w:r w:rsidR="00081C72">
          <w:rPr>
            <w:noProof/>
            <w:webHidden/>
          </w:rPr>
          <w:fldChar w:fldCharType="end"/>
        </w:r>
      </w:hyperlink>
    </w:p>
    <w:p w14:paraId="3B7ADA73" w14:textId="1CA8DE37"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78" w:history="1">
        <w:r w:rsidR="00081C72" w:rsidRPr="007E007B">
          <w:rPr>
            <w:rStyle w:val="Hyperlink"/>
            <w:noProof/>
          </w:rPr>
          <w:t>Figure 18 – Metrics output view</w:t>
        </w:r>
        <w:r w:rsidR="00081C72">
          <w:rPr>
            <w:noProof/>
            <w:webHidden/>
          </w:rPr>
          <w:tab/>
        </w:r>
        <w:r w:rsidR="00081C72">
          <w:rPr>
            <w:noProof/>
            <w:webHidden/>
          </w:rPr>
          <w:fldChar w:fldCharType="begin"/>
        </w:r>
        <w:r w:rsidR="00081C72">
          <w:rPr>
            <w:noProof/>
            <w:webHidden/>
          </w:rPr>
          <w:instrText xml:space="preserve"> PAGEREF _Toc5997878 \h </w:instrText>
        </w:r>
        <w:r w:rsidR="00081C72">
          <w:rPr>
            <w:noProof/>
            <w:webHidden/>
          </w:rPr>
        </w:r>
        <w:r w:rsidR="00081C72">
          <w:rPr>
            <w:noProof/>
            <w:webHidden/>
          </w:rPr>
          <w:fldChar w:fldCharType="separate"/>
        </w:r>
        <w:r w:rsidR="00081C72">
          <w:rPr>
            <w:noProof/>
            <w:webHidden/>
          </w:rPr>
          <w:t>22</w:t>
        </w:r>
        <w:r w:rsidR="00081C72">
          <w:rPr>
            <w:noProof/>
            <w:webHidden/>
          </w:rPr>
          <w:fldChar w:fldCharType="end"/>
        </w:r>
      </w:hyperlink>
    </w:p>
    <w:p w14:paraId="731B516E" w14:textId="7D269807"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79" w:history="1">
        <w:r w:rsidR="00081C72" w:rsidRPr="007E007B">
          <w:rPr>
            <w:rStyle w:val="Hyperlink"/>
            <w:noProof/>
          </w:rPr>
          <w:t>Figure 19 – Application Setting</w:t>
        </w:r>
        <w:r w:rsidR="00081C72">
          <w:rPr>
            <w:noProof/>
            <w:webHidden/>
          </w:rPr>
          <w:tab/>
        </w:r>
        <w:r w:rsidR="00081C72">
          <w:rPr>
            <w:noProof/>
            <w:webHidden/>
          </w:rPr>
          <w:fldChar w:fldCharType="begin"/>
        </w:r>
        <w:r w:rsidR="00081C72">
          <w:rPr>
            <w:noProof/>
            <w:webHidden/>
          </w:rPr>
          <w:instrText xml:space="preserve"> PAGEREF _Toc5997879 \h </w:instrText>
        </w:r>
        <w:r w:rsidR="00081C72">
          <w:rPr>
            <w:noProof/>
            <w:webHidden/>
          </w:rPr>
        </w:r>
        <w:r w:rsidR="00081C72">
          <w:rPr>
            <w:noProof/>
            <w:webHidden/>
          </w:rPr>
          <w:fldChar w:fldCharType="separate"/>
        </w:r>
        <w:r w:rsidR="00081C72">
          <w:rPr>
            <w:noProof/>
            <w:webHidden/>
          </w:rPr>
          <w:t>23</w:t>
        </w:r>
        <w:r w:rsidR="00081C72">
          <w:rPr>
            <w:noProof/>
            <w:webHidden/>
          </w:rPr>
          <w:fldChar w:fldCharType="end"/>
        </w:r>
      </w:hyperlink>
    </w:p>
    <w:p w14:paraId="7A0FD920" w14:textId="161009D3"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80" w:history="1">
        <w:r w:rsidR="00081C72" w:rsidRPr="007E007B">
          <w:rPr>
            <w:rStyle w:val="Hyperlink"/>
            <w:noProof/>
          </w:rPr>
          <w:t>Figure 20- Through put graph 1</w:t>
        </w:r>
        <w:r w:rsidR="00081C72">
          <w:rPr>
            <w:noProof/>
            <w:webHidden/>
          </w:rPr>
          <w:tab/>
        </w:r>
        <w:r w:rsidR="00081C72">
          <w:rPr>
            <w:noProof/>
            <w:webHidden/>
          </w:rPr>
          <w:fldChar w:fldCharType="begin"/>
        </w:r>
        <w:r w:rsidR="00081C72">
          <w:rPr>
            <w:noProof/>
            <w:webHidden/>
          </w:rPr>
          <w:instrText xml:space="preserve"> PAGEREF _Toc5997880 \h </w:instrText>
        </w:r>
        <w:r w:rsidR="00081C72">
          <w:rPr>
            <w:noProof/>
            <w:webHidden/>
          </w:rPr>
        </w:r>
        <w:r w:rsidR="00081C72">
          <w:rPr>
            <w:noProof/>
            <w:webHidden/>
          </w:rPr>
          <w:fldChar w:fldCharType="separate"/>
        </w:r>
        <w:r w:rsidR="00081C72">
          <w:rPr>
            <w:noProof/>
            <w:webHidden/>
          </w:rPr>
          <w:t>24</w:t>
        </w:r>
        <w:r w:rsidR="00081C72">
          <w:rPr>
            <w:noProof/>
            <w:webHidden/>
          </w:rPr>
          <w:fldChar w:fldCharType="end"/>
        </w:r>
      </w:hyperlink>
    </w:p>
    <w:p w14:paraId="4D099DAE" w14:textId="6A4028DC"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81" w:history="1">
        <w:r w:rsidR="00081C72" w:rsidRPr="007E007B">
          <w:rPr>
            <w:rStyle w:val="Hyperlink"/>
            <w:noProof/>
          </w:rPr>
          <w:t>Figure 21 - Through put graph 2</w:t>
        </w:r>
        <w:r w:rsidR="00081C72">
          <w:rPr>
            <w:noProof/>
            <w:webHidden/>
          </w:rPr>
          <w:tab/>
        </w:r>
        <w:r w:rsidR="00081C72">
          <w:rPr>
            <w:noProof/>
            <w:webHidden/>
          </w:rPr>
          <w:fldChar w:fldCharType="begin"/>
        </w:r>
        <w:r w:rsidR="00081C72">
          <w:rPr>
            <w:noProof/>
            <w:webHidden/>
          </w:rPr>
          <w:instrText xml:space="preserve"> PAGEREF _Toc5997881 \h </w:instrText>
        </w:r>
        <w:r w:rsidR="00081C72">
          <w:rPr>
            <w:noProof/>
            <w:webHidden/>
          </w:rPr>
        </w:r>
        <w:r w:rsidR="00081C72">
          <w:rPr>
            <w:noProof/>
            <w:webHidden/>
          </w:rPr>
          <w:fldChar w:fldCharType="separate"/>
        </w:r>
        <w:r w:rsidR="00081C72">
          <w:rPr>
            <w:noProof/>
            <w:webHidden/>
          </w:rPr>
          <w:t>24</w:t>
        </w:r>
        <w:r w:rsidR="00081C72">
          <w:rPr>
            <w:noProof/>
            <w:webHidden/>
          </w:rPr>
          <w:fldChar w:fldCharType="end"/>
        </w:r>
      </w:hyperlink>
    </w:p>
    <w:p w14:paraId="04F2FC33" w14:textId="313C1621"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82" w:history="1">
        <w:r w:rsidR="00081C72" w:rsidRPr="007E007B">
          <w:rPr>
            <w:rStyle w:val="Hyperlink"/>
            <w:noProof/>
          </w:rPr>
          <w:t>Figure 22 – Packet analysis</w:t>
        </w:r>
        <w:r w:rsidR="00081C72">
          <w:rPr>
            <w:noProof/>
            <w:webHidden/>
          </w:rPr>
          <w:tab/>
        </w:r>
        <w:r w:rsidR="00081C72">
          <w:rPr>
            <w:noProof/>
            <w:webHidden/>
          </w:rPr>
          <w:fldChar w:fldCharType="begin"/>
        </w:r>
        <w:r w:rsidR="00081C72">
          <w:rPr>
            <w:noProof/>
            <w:webHidden/>
          </w:rPr>
          <w:instrText xml:space="preserve"> PAGEREF _Toc5997882 \h </w:instrText>
        </w:r>
        <w:r w:rsidR="00081C72">
          <w:rPr>
            <w:noProof/>
            <w:webHidden/>
          </w:rPr>
        </w:r>
        <w:r w:rsidR="00081C72">
          <w:rPr>
            <w:noProof/>
            <w:webHidden/>
          </w:rPr>
          <w:fldChar w:fldCharType="separate"/>
        </w:r>
        <w:r w:rsidR="00081C72">
          <w:rPr>
            <w:noProof/>
            <w:webHidden/>
          </w:rPr>
          <w:t>25</w:t>
        </w:r>
        <w:r w:rsidR="00081C72">
          <w:rPr>
            <w:noProof/>
            <w:webHidden/>
          </w:rPr>
          <w:fldChar w:fldCharType="end"/>
        </w:r>
      </w:hyperlink>
    </w:p>
    <w:p w14:paraId="78C1D7C9" w14:textId="3FD20219"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83" w:history="1">
        <w:r w:rsidR="00081C72" w:rsidRPr="007E007B">
          <w:rPr>
            <w:rStyle w:val="Hyperlink"/>
            <w:noProof/>
          </w:rPr>
          <w:t>Figure 23 – payload analysis</w:t>
        </w:r>
        <w:r w:rsidR="00081C72">
          <w:rPr>
            <w:noProof/>
            <w:webHidden/>
          </w:rPr>
          <w:tab/>
        </w:r>
        <w:r w:rsidR="00081C72">
          <w:rPr>
            <w:noProof/>
            <w:webHidden/>
          </w:rPr>
          <w:fldChar w:fldCharType="begin"/>
        </w:r>
        <w:r w:rsidR="00081C72">
          <w:rPr>
            <w:noProof/>
            <w:webHidden/>
          </w:rPr>
          <w:instrText xml:space="preserve"> PAGEREF _Toc5997883 \h </w:instrText>
        </w:r>
        <w:r w:rsidR="00081C72">
          <w:rPr>
            <w:noProof/>
            <w:webHidden/>
          </w:rPr>
        </w:r>
        <w:r w:rsidR="00081C72">
          <w:rPr>
            <w:noProof/>
            <w:webHidden/>
          </w:rPr>
          <w:fldChar w:fldCharType="separate"/>
        </w:r>
        <w:r w:rsidR="00081C72">
          <w:rPr>
            <w:noProof/>
            <w:webHidden/>
          </w:rPr>
          <w:t>25</w:t>
        </w:r>
        <w:r w:rsidR="00081C72">
          <w:rPr>
            <w:noProof/>
            <w:webHidden/>
          </w:rPr>
          <w:fldChar w:fldCharType="end"/>
        </w:r>
      </w:hyperlink>
    </w:p>
    <w:p w14:paraId="3F80411E" w14:textId="47CB7329"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84" w:history="1">
        <w:r w:rsidR="00081C72" w:rsidRPr="007E007B">
          <w:rPr>
            <w:rStyle w:val="Hyperlink"/>
            <w:noProof/>
          </w:rPr>
          <w:t>Figure 24 – Throughput (Mbps)</w:t>
        </w:r>
        <w:r w:rsidR="00081C72">
          <w:rPr>
            <w:noProof/>
            <w:webHidden/>
          </w:rPr>
          <w:tab/>
        </w:r>
        <w:r w:rsidR="00081C72">
          <w:rPr>
            <w:noProof/>
            <w:webHidden/>
          </w:rPr>
          <w:fldChar w:fldCharType="begin"/>
        </w:r>
        <w:r w:rsidR="00081C72">
          <w:rPr>
            <w:noProof/>
            <w:webHidden/>
          </w:rPr>
          <w:instrText xml:space="preserve"> PAGEREF _Toc5997884 \h </w:instrText>
        </w:r>
        <w:r w:rsidR="00081C72">
          <w:rPr>
            <w:noProof/>
            <w:webHidden/>
          </w:rPr>
        </w:r>
        <w:r w:rsidR="00081C72">
          <w:rPr>
            <w:noProof/>
            <w:webHidden/>
          </w:rPr>
          <w:fldChar w:fldCharType="separate"/>
        </w:r>
        <w:r w:rsidR="00081C72">
          <w:rPr>
            <w:noProof/>
            <w:webHidden/>
          </w:rPr>
          <w:t>26</w:t>
        </w:r>
        <w:r w:rsidR="00081C72">
          <w:rPr>
            <w:noProof/>
            <w:webHidden/>
          </w:rPr>
          <w:fldChar w:fldCharType="end"/>
        </w:r>
      </w:hyperlink>
    </w:p>
    <w:p w14:paraId="364EE28F" w14:textId="52131BE3"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85" w:history="1">
        <w:r w:rsidR="00081C72" w:rsidRPr="007E007B">
          <w:rPr>
            <w:rStyle w:val="Hyperlink"/>
            <w:noProof/>
          </w:rPr>
          <w:t>Figure 25 – Delay (microsecond)</w:t>
        </w:r>
        <w:r w:rsidR="00081C72">
          <w:rPr>
            <w:noProof/>
            <w:webHidden/>
          </w:rPr>
          <w:tab/>
        </w:r>
        <w:r w:rsidR="00081C72">
          <w:rPr>
            <w:noProof/>
            <w:webHidden/>
          </w:rPr>
          <w:fldChar w:fldCharType="begin"/>
        </w:r>
        <w:r w:rsidR="00081C72">
          <w:rPr>
            <w:noProof/>
            <w:webHidden/>
          </w:rPr>
          <w:instrText xml:space="preserve"> PAGEREF _Toc5997885 \h </w:instrText>
        </w:r>
        <w:r w:rsidR="00081C72">
          <w:rPr>
            <w:noProof/>
            <w:webHidden/>
          </w:rPr>
        </w:r>
        <w:r w:rsidR="00081C72">
          <w:rPr>
            <w:noProof/>
            <w:webHidden/>
          </w:rPr>
          <w:fldChar w:fldCharType="separate"/>
        </w:r>
        <w:r w:rsidR="00081C72">
          <w:rPr>
            <w:noProof/>
            <w:webHidden/>
          </w:rPr>
          <w:t>26</w:t>
        </w:r>
        <w:r w:rsidR="00081C72">
          <w:rPr>
            <w:noProof/>
            <w:webHidden/>
          </w:rPr>
          <w:fldChar w:fldCharType="end"/>
        </w:r>
      </w:hyperlink>
    </w:p>
    <w:p w14:paraId="0B564671" w14:textId="2D1A9354"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86" w:history="1">
        <w:r w:rsidR="00081C72" w:rsidRPr="007E007B">
          <w:rPr>
            <w:rStyle w:val="Hyperlink"/>
            <w:noProof/>
          </w:rPr>
          <w:t>Figure 26 – ASK analyzation</w:t>
        </w:r>
        <w:r w:rsidR="00081C72">
          <w:rPr>
            <w:noProof/>
            <w:webHidden/>
          </w:rPr>
          <w:tab/>
        </w:r>
        <w:r w:rsidR="00081C72">
          <w:rPr>
            <w:noProof/>
            <w:webHidden/>
          </w:rPr>
          <w:fldChar w:fldCharType="begin"/>
        </w:r>
        <w:r w:rsidR="00081C72">
          <w:rPr>
            <w:noProof/>
            <w:webHidden/>
          </w:rPr>
          <w:instrText xml:space="preserve"> PAGEREF _Toc5997886 \h </w:instrText>
        </w:r>
        <w:r w:rsidR="00081C72">
          <w:rPr>
            <w:noProof/>
            <w:webHidden/>
          </w:rPr>
        </w:r>
        <w:r w:rsidR="00081C72">
          <w:rPr>
            <w:noProof/>
            <w:webHidden/>
          </w:rPr>
          <w:fldChar w:fldCharType="separate"/>
        </w:r>
        <w:r w:rsidR="00081C72">
          <w:rPr>
            <w:noProof/>
            <w:webHidden/>
          </w:rPr>
          <w:t>27</w:t>
        </w:r>
        <w:r w:rsidR="00081C72">
          <w:rPr>
            <w:noProof/>
            <w:webHidden/>
          </w:rPr>
          <w:fldChar w:fldCharType="end"/>
        </w:r>
      </w:hyperlink>
    </w:p>
    <w:p w14:paraId="07D92343" w14:textId="13970944"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87" w:history="1">
        <w:r w:rsidR="00081C72" w:rsidRPr="007E007B">
          <w:rPr>
            <w:rStyle w:val="Hyperlink"/>
            <w:noProof/>
          </w:rPr>
          <w:t>Figure 27- ASK graph</w:t>
        </w:r>
        <w:r w:rsidR="00081C72">
          <w:rPr>
            <w:noProof/>
            <w:webHidden/>
          </w:rPr>
          <w:tab/>
        </w:r>
        <w:r w:rsidR="00081C72">
          <w:rPr>
            <w:noProof/>
            <w:webHidden/>
          </w:rPr>
          <w:fldChar w:fldCharType="begin"/>
        </w:r>
        <w:r w:rsidR="00081C72">
          <w:rPr>
            <w:noProof/>
            <w:webHidden/>
          </w:rPr>
          <w:instrText xml:space="preserve"> PAGEREF _Toc5997887 \h </w:instrText>
        </w:r>
        <w:r w:rsidR="00081C72">
          <w:rPr>
            <w:noProof/>
            <w:webHidden/>
          </w:rPr>
        </w:r>
        <w:r w:rsidR="00081C72">
          <w:rPr>
            <w:noProof/>
            <w:webHidden/>
          </w:rPr>
          <w:fldChar w:fldCharType="separate"/>
        </w:r>
        <w:r w:rsidR="00081C72">
          <w:rPr>
            <w:noProof/>
            <w:webHidden/>
          </w:rPr>
          <w:t>27</w:t>
        </w:r>
        <w:r w:rsidR="00081C72">
          <w:rPr>
            <w:noProof/>
            <w:webHidden/>
          </w:rPr>
          <w:fldChar w:fldCharType="end"/>
        </w:r>
      </w:hyperlink>
    </w:p>
    <w:p w14:paraId="302A7C62" w14:textId="0B23B866"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88" w:history="1">
        <w:r w:rsidR="00081C72" w:rsidRPr="007E007B">
          <w:rPr>
            <w:rStyle w:val="Hyperlink"/>
            <w:noProof/>
          </w:rPr>
          <w:t>Figure 28 – PSK analyzation</w:t>
        </w:r>
        <w:r w:rsidR="00081C72">
          <w:rPr>
            <w:noProof/>
            <w:webHidden/>
          </w:rPr>
          <w:tab/>
        </w:r>
        <w:r w:rsidR="00081C72">
          <w:rPr>
            <w:noProof/>
            <w:webHidden/>
          </w:rPr>
          <w:fldChar w:fldCharType="begin"/>
        </w:r>
        <w:r w:rsidR="00081C72">
          <w:rPr>
            <w:noProof/>
            <w:webHidden/>
          </w:rPr>
          <w:instrText xml:space="preserve"> PAGEREF _Toc5997888 \h </w:instrText>
        </w:r>
        <w:r w:rsidR="00081C72">
          <w:rPr>
            <w:noProof/>
            <w:webHidden/>
          </w:rPr>
        </w:r>
        <w:r w:rsidR="00081C72">
          <w:rPr>
            <w:noProof/>
            <w:webHidden/>
          </w:rPr>
          <w:fldChar w:fldCharType="separate"/>
        </w:r>
        <w:r w:rsidR="00081C72">
          <w:rPr>
            <w:noProof/>
            <w:webHidden/>
          </w:rPr>
          <w:t>28</w:t>
        </w:r>
        <w:r w:rsidR="00081C72">
          <w:rPr>
            <w:noProof/>
            <w:webHidden/>
          </w:rPr>
          <w:fldChar w:fldCharType="end"/>
        </w:r>
      </w:hyperlink>
    </w:p>
    <w:p w14:paraId="68F29A89" w14:textId="5EE79CF0"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89" w:history="1">
        <w:r w:rsidR="00081C72" w:rsidRPr="007E007B">
          <w:rPr>
            <w:rStyle w:val="Hyperlink"/>
            <w:noProof/>
          </w:rPr>
          <w:t>Figure 29 – PSK graph</w:t>
        </w:r>
        <w:r w:rsidR="00081C72">
          <w:rPr>
            <w:noProof/>
            <w:webHidden/>
          </w:rPr>
          <w:tab/>
        </w:r>
        <w:r w:rsidR="00081C72">
          <w:rPr>
            <w:noProof/>
            <w:webHidden/>
          </w:rPr>
          <w:fldChar w:fldCharType="begin"/>
        </w:r>
        <w:r w:rsidR="00081C72">
          <w:rPr>
            <w:noProof/>
            <w:webHidden/>
          </w:rPr>
          <w:instrText xml:space="preserve"> PAGEREF _Toc5997889 \h </w:instrText>
        </w:r>
        <w:r w:rsidR="00081C72">
          <w:rPr>
            <w:noProof/>
            <w:webHidden/>
          </w:rPr>
        </w:r>
        <w:r w:rsidR="00081C72">
          <w:rPr>
            <w:noProof/>
            <w:webHidden/>
          </w:rPr>
          <w:fldChar w:fldCharType="separate"/>
        </w:r>
        <w:r w:rsidR="00081C72">
          <w:rPr>
            <w:noProof/>
            <w:webHidden/>
          </w:rPr>
          <w:t>28</w:t>
        </w:r>
        <w:r w:rsidR="00081C72">
          <w:rPr>
            <w:noProof/>
            <w:webHidden/>
          </w:rPr>
          <w:fldChar w:fldCharType="end"/>
        </w:r>
      </w:hyperlink>
    </w:p>
    <w:p w14:paraId="3E1F58EE" w14:textId="3CAD1A6F"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90" w:history="1">
        <w:r w:rsidR="00081C72" w:rsidRPr="007E007B">
          <w:rPr>
            <w:rStyle w:val="Hyperlink"/>
            <w:noProof/>
          </w:rPr>
          <w:t>Figure 30 – QAM analyzation</w:t>
        </w:r>
        <w:r w:rsidR="00081C72">
          <w:rPr>
            <w:noProof/>
            <w:webHidden/>
          </w:rPr>
          <w:tab/>
        </w:r>
        <w:r w:rsidR="00081C72">
          <w:rPr>
            <w:noProof/>
            <w:webHidden/>
          </w:rPr>
          <w:fldChar w:fldCharType="begin"/>
        </w:r>
        <w:r w:rsidR="00081C72">
          <w:rPr>
            <w:noProof/>
            <w:webHidden/>
          </w:rPr>
          <w:instrText xml:space="preserve"> PAGEREF _Toc5997890 \h </w:instrText>
        </w:r>
        <w:r w:rsidR="00081C72">
          <w:rPr>
            <w:noProof/>
            <w:webHidden/>
          </w:rPr>
        </w:r>
        <w:r w:rsidR="00081C72">
          <w:rPr>
            <w:noProof/>
            <w:webHidden/>
          </w:rPr>
          <w:fldChar w:fldCharType="separate"/>
        </w:r>
        <w:r w:rsidR="00081C72">
          <w:rPr>
            <w:noProof/>
            <w:webHidden/>
          </w:rPr>
          <w:t>28</w:t>
        </w:r>
        <w:r w:rsidR="00081C72">
          <w:rPr>
            <w:noProof/>
            <w:webHidden/>
          </w:rPr>
          <w:fldChar w:fldCharType="end"/>
        </w:r>
      </w:hyperlink>
    </w:p>
    <w:p w14:paraId="53A37029" w14:textId="2FF3F596"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91" w:history="1">
        <w:r w:rsidR="00081C72" w:rsidRPr="007E007B">
          <w:rPr>
            <w:rStyle w:val="Hyperlink"/>
            <w:noProof/>
          </w:rPr>
          <w:t>Figure 31 – QAM graph</w:t>
        </w:r>
        <w:r w:rsidR="00081C72">
          <w:rPr>
            <w:noProof/>
            <w:webHidden/>
          </w:rPr>
          <w:tab/>
        </w:r>
        <w:r w:rsidR="00081C72">
          <w:rPr>
            <w:noProof/>
            <w:webHidden/>
          </w:rPr>
          <w:fldChar w:fldCharType="begin"/>
        </w:r>
        <w:r w:rsidR="00081C72">
          <w:rPr>
            <w:noProof/>
            <w:webHidden/>
          </w:rPr>
          <w:instrText xml:space="preserve"> PAGEREF _Toc5997891 \h </w:instrText>
        </w:r>
        <w:r w:rsidR="00081C72">
          <w:rPr>
            <w:noProof/>
            <w:webHidden/>
          </w:rPr>
        </w:r>
        <w:r w:rsidR="00081C72">
          <w:rPr>
            <w:noProof/>
            <w:webHidden/>
          </w:rPr>
          <w:fldChar w:fldCharType="separate"/>
        </w:r>
        <w:r w:rsidR="00081C72">
          <w:rPr>
            <w:noProof/>
            <w:webHidden/>
          </w:rPr>
          <w:t>29</w:t>
        </w:r>
        <w:r w:rsidR="00081C72">
          <w:rPr>
            <w:noProof/>
            <w:webHidden/>
          </w:rPr>
          <w:fldChar w:fldCharType="end"/>
        </w:r>
      </w:hyperlink>
    </w:p>
    <w:p w14:paraId="4012BC98" w14:textId="66A14349"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92" w:history="1">
        <w:r w:rsidR="00081C72" w:rsidRPr="007E007B">
          <w:rPr>
            <w:rStyle w:val="Hyperlink"/>
            <w:noProof/>
          </w:rPr>
          <w:t>Figure 32 – comparison analyzation</w:t>
        </w:r>
        <w:r w:rsidR="00081C72">
          <w:rPr>
            <w:noProof/>
            <w:webHidden/>
          </w:rPr>
          <w:tab/>
        </w:r>
        <w:r w:rsidR="00081C72">
          <w:rPr>
            <w:noProof/>
            <w:webHidden/>
          </w:rPr>
          <w:fldChar w:fldCharType="begin"/>
        </w:r>
        <w:r w:rsidR="00081C72">
          <w:rPr>
            <w:noProof/>
            <w:webHidden/>
          </w:rPr>
          <w:instrText xml:space="preserve"> PAGEREF _Toc5997892 \h </w:instrText>
        </w:r>
        <w:r w:rsidR="00081C72">
          <w:rPr>
            <w:noProof/>
            <w:webHidden/>
          </w:rPr>
        </w:r>
        <w:r w:rsidR="00081C72">
          <w:rPr>
            <w:noProof/>
            <w:webHidden/>
          </w:rPr>
          <w:fldChar w:fldCharType="separate"/>
        </w:r>
        <w:r w:rsidR="00081C72">
          <w:rPr>
            <w:noProof/>
            <w:webHidden/>
          </w:rPr>
          <w:t>29</w:t>
        </w:r>
        <w:r w:rsidR="00081C72">
          <w:rPr>
            <w:noProof/>
            <w:webHidden/>
          </w:rPr>
          <w:fldChar w:fldCharType="end"/>
        </w:r>
      </w:hyperlink>
    </w:p>
    <w:p w14:paraId="29D9FC0C" w14:textId="784F7321" w:rsidR="00081C72" w:rsidRDefault="005D5844">
      <w:pPr>
        <w:pStyle w:val="TableofFigures"/>
        <w:tabs>
          <w:tab w:val="right" w:leader="dot" w:pos="9010"/>
        </w:tabs>
        <w:rPr>
          <w:rFonts w:asciiTheme="minorHAnsi" w:eastAsiaTheme="minorEastAsia" w:hAnsiTheme="minorHAnsi"/>
          <w:noProof/>
          <w:sz w:val="22"/>
          <w:szCs w:val="22"/>
          <w:lang w:val="en-GB" w:eastAsia="en-GB"/>
        </w:rPr>
      </w:pPr>
      <w:hyperlink w:anchor="_Toc5997893" w:history="1">
        <w:r w:rsidR="00081C72" w:rsidRPr="007E007B">
          <w:rPr>
            <w:rStyle w:val="Hyperlink"/>
            <w:noProof/>
          </w:rPr>
          <w:t>Figure 33 – comparison graph</w:t>
        </w:r>
        <w:r w:rsidR="00081C72">
          <w:rPr>
            <w:noProof/>
            <w:webHidden/>
          </w:rPr>
          <w:tab/>
        </w:r>
        <w:r w:rsidR="00081C72">
          <w:rPr>
            <w:noProof/>
            <w:webHidden/>
          </w:rPr>
          <w:fldChar w:fldCharType="begin"/>
        </w:r>
        <w:r w:rsidR="00081C72">
          <w:rPr>
            <w:noProof/>
            <w:webHidden/>
          </w:rPr>
          <w:instrText xml:space="preserve"> PAGEREF _Toc5997893 \h </w:instrText>
        </w:r>
        <w:r w:rsidR="00081C72">
          <w:rPr>
            <w:noProof/>
            <w:webHidden/>
          </w:rPr>
        </w:r>
        <w:r w:rsidR="00081C72">
          <w:rPr>
            <w:noProof/>
            <w:webHidden/>
          </w:rPr>
          <w:fldChar w:fldCharType="separate"/>
        </w:r>
        <w:r w:rsidR="00081C72">
          <w:rPr>
            <w:noProof/>
            <w:webHidden/>
          </w:rPr>
          <w:t>29</w:t>
        </w:r>
        <w:r w:rsidR="00081C72">
          <w:rPr>
            <w:noProof/>
            <w:webHidden/>
          </w:rPr>
          <w:fldChar w:fldCharType="end"/>
        </w:r>
      </w:hyperlink>
    </w:p>
    <w:p w14:paraId="27E7E342" w14:textId="68302394" w:rsidR="007D34D9" w:rsidRDefault="00081C72" w:rsidP="00081C72">
      <w:r>
        <w:fldChar w:fldCharType="end"/>
      </w:r>
      <w:r w:rsidR="007D34D9">
        <w:br w:type="page"/>
      </w:r>
    </w:p>
    <w:p w14:paraId="3BE1B587" w14:textId="1DB445D6" w:rsidR="00CF7737" w:rsidRPr="006E7608" w:rsidRDefault="00CF7737" w:rsidP="00CF7737">
      <w:pPr>
        <w:pStyle w:val="Heading1"/>
        <w:rPr>
          <w:rFonts w:ascii="Times New Roman" w:hAnsi="Times New Roman" w:cs="Times New Roman"/>
        </w:rPr>
      </w:pPr>
      <w:bookmarkStart w:id="4" w:name="_Toc6004955"/>
      <w:r w:rsidRPr="006E7608">
        <w:rPr>
          <w:rFonts w:ascii="Times New Roman" w:hAnsi="Times New Roman" w:cs="Times New Roman"/>
        </w:rPr>
        <w:lastRenderedPageBreak/>
        <w:t>Introduction</w:t>
      </w:r>
      <w:bookmarkEnd w:id="2"/>
      <w:bookmarkEnd w:id="4"/>
    </w:p>
    <w:p w14:paraId="5CFDC360" w14:textId="77777777" w:rsidR="00CF7737" w:rsidRPr="006E7608" w:rsidRDefault="00CF7737" w:rsidP="00BA298B">
      <w:pPr>
        <w:jc w:val="both"/>
        <w:rPr>
          <w:rFonts w:cs="Times New Roman"/>
        </w:rPr>
      </w:pPr>
    </w:p>
    <w:p w14:paraId="2A0277F8" w14:textId="54039200" w:rsidR="00CB6E58" w:rsidRDefault="00142034" w:rsidP="00BA298B">
      <w:pPr>
        <w:jc w:val="both"/>
        <w:rPr>
          <w:rFonts w:cs="Times New Roman"/>
        </w:rPr>
      </w:pPr>
      <w:r w:rsidRPr="006E7608">
        <w:rPr>
          <w:rFonts w:cs="Times New Roman"/>
        </w:rPr>
        <w:t xml:space="preserve">This </w:t>
      </w:r>
      <w:r w:rsidR="00E65793" w:rsidRPr="006E7608">
        <w:rPr>
          <w:rFonts w:cs="Times New Roman"/>
        </w:rPr>
        <w:t xml:space="preserve">report was </w:t>
      </w:r>
      <w:r w:rsidR="00B91B0C" w:rsidRPr="006E7608">
        <w:rPr>
          <w:rFonts w:cs="Times New Roman"/>
        </w:rPr>
        <w:t>conducted to incorporate</w:t>
      </w:r>
      <w:r w:rsidR="00B9673F">
        <w:rPr>
          <w:rFonts w:cs="Times New Roman"/>
        </w:rPr>
        <w:t xml:space="preserve"> to be completed as two parts the first part of the report was based on understanding</w:t>
      </w:r>
      <w:r w:rsidR="00B91B0C" w:rsidRPr="006E7608">
        <w:rPr>
          <w:rFonts w:cs="Times New Roman"/>
        </w:rPr>
        <w:t xml:space="preserve"> the knowledge of digital modulation schemes such as functions, concepts and principles in comparison to wireless networks</w:t>
      </w:r>
      <w:r w:rsidR="00B9673F">
        <w:rPr>
          <w:rFonts w:cs="Times New Roman"/>
        </w:rPr>
        <w:t>. The second part of the report was conducted to produce a smart environment simulation with the use of wireless networks and that can be incorporated with the digital modulations scheme to analyze the output outcome.</w:t>
      </w:r>
    </w:p>
    <w:p w14:paraId="3958E828" w14:textId="22CF2398" w:rsidR="00B9673F" w:rsidRDefault="00B9673F" w:rsidP="00BA298B">
      <w:pPr>
        <w:jc w:val="both"/>
        <w:rPr>
          <w:rFonts w:cs="Times New Roman"/>
        </w:rPr>
      </w:pPr>
    </w:p>
    <w:p w14:paraId="05A18E2E" w14:textId="364477A0" w:rsidR="00B9673F" w:rsidRDefault="00674357" w:rsidP="00BA298B">
      <w:pPr>
        <w:jc w:val="both"/>
        <w:rPr>
          <w:rFonts w:cs="Times New Roman"/>
        </w:rPr>
      </w:pPr>
      <w:r>
        <w:rPr>
          <w:rFonts w:cs="Times New Roman"/>
        </w:rPr>
        <w:t>The first part of this report required the author to produce three different modulation schemes, the three modulation schemes are ASK, PSK and QAM. These modul</w:t>
      </w:r>
      <w:bookmarkStart w:id="5" w:name="_GoBack"/>
      <w:bookmarkEnd w:id="5"/>
      <w:r>
        <w:rPr>
          <w:rFonts w:cs="Times New Roman"/>
        </w:rPr>
        <w:t>ation schemes were produced with the use of Simulink tool which is provided within the MATLAB software.</w:t>
      </w:r>
    </w:p>
    <w:p w14:paraId="7B8B306C" w14:textId="36EAE9DC" w:rsidR="00B9673F" w:rsidRDefault="00B9673F" w:rsidP="00BA298B">
      <w:pPr>
        <w:spacing w:before="100" w:beforeAutospacing="1" w:after="100" w:afterAutospacing="1"/>
        <w:jc w:val="both"/>
        <w:rPr>
          <w:rFonts w:ascii="TimesNewRomanPSMT" w:eastAsia="Times New Roman" w:hAnsi="TimesNewRomanPSMT" w:cs="TimesNewRomanPSMT"/>
          <w:lang w:val="en-GB"/>
        </w:rPr>
      </w:pPr>
      <w:r w:rsidRPr="00B9673F">
        <w:rPr>
          <w:rFonts w:ascii="TimesNewRomanPSMT" w:eastAsia="Times New Roman" w:hAnsi="TimesNewRomanPSMT" w:cs="TimesNewRomanPSMT"/>
          <w:lang w:val="en-GB"/>
        </w:rPr>
        <w:t xml:space="preserve">The </w:t>
      </w:r>
      <w:r w:rsidR="00674357">
        <w:rPr>
          <w:rFonts w:ascii="TimesNewRomanPSMT" w:eastAsia="Times New Roman" w:hAnsi="TimesNewRomanPSMT" w:cs="TimesNewRomanPSMT"/>
          <w:lang w:val="en-GB"/>
        </w:rPr>
        <w:t>second part of this report was used to produce a physical smart and safe environment which will be for urban area found in the Caribbean islands</w:t>
      </w:r>
      <w:r w:rsidR="00AD1A83">
        <w:rPr>
          <w:rFonts w:ascii="TimesNewRomanPSMT" w:eastAsia="Times New Roman" w:hAnsi="TimesNewRomanPSMT" w:cs="TimesNewRomanPSMT"/>
          <w:lang w:val="en-GB"/>
        </w:rPr>
        <w:t xml:space="preserve">, the aim of the simulation is to produce safer and better protected environments for farmers due to </w:t>
      </w:r>
      <w:r w:rsidR="00BA298B">
        <w:rPr>
          <w:rFonts w:ascii="TimesNewRomanPSMT" w:eastAsia="Times New Roman" w:hAnsi="TimesNewRomanPSMT" w:cs="TimesNewRomanPSMT"/>
          <w:lang w:val="en-GB"/>
        </w:rPr>
        <w:t>a</w:t>
      </w:r>
      <w:r w:rsidR="00AD1A83">
        <w:rPr>
          <w:rFonts w:ascii="TimesNewRomanPSMT" w:eastAsia="Times New Roman" w:hAnsi="TimesNewRomanPSMT" w:cs="TimesNewRomanPSMT"/>
          <w:lang w:val="en-GB"/>
        </w:rPr>
        <w:t xml:space="preserve"> rapid increase of theft.</w:t>
      </w:r>
      <w:r w:rsidR="00BA298B">
        <w:rPr>
          <w:rFonts w:ascii="TimesNewRomanPSMT" w:eastAsia="Times New Roman" w:hAnsi="TimesNewRomanPSMT" w:cs="TimesNewRomanPSMT"/>
          <w:lang w:val="en-GB"/>
        </w:rPr>
        <w:t xml:space="preserve"> The author produces a thorough research on the understanding of wireless network communications to ensure a potential successful production of a simulated smart environment simulation.</w:t>
      </w:r>
    </w:p>
    <w:p w14:paraId="667686AE" w14:textId="1880D8DC" w:rsidR="00BA298B" w:rsidRPr="00B9673F" w:rsidRDefault="00BA298B" w:rsidP="00BA298B">
      <w:pPr>
        <w:spacing w:before="100" w:beforeAutospacing="1" w:after="100" w:afterAutospacing="1"/>
        <w:jc w:val="both"/>
        <w:rPr>
          <w:rFonts w:eastAsia="Times New Roman" w:cs="Times New Roman"/>
          <w:lang w:val="en-GB"/>
        </w:rPr>
      </w:pPr>
      <w:r>
        <w:rPr>
          <w:rFonts w:eastAsia="Times New Roman" w:cs="Times New Roman"/>
          <w:lang w:val="en-GB"/>
        </w:rPr>
        <w:t xml:space="preserve">The completion chapter of this report is to investigate the potential output outcome and to understand if the completed simulations and digital modulations schemes meets the baseline requirements. Once both part of the report is completed and analysed the author will compare the simulation results with the digital modulation results and also try to ensure the operational modulations to be inserted to the simulation to see the potential outcome of the results and show a detailed comparison. </w:t>
      </w:r>
    </w:p>
    <w:p w14:paraId="220D31E5" w14:textId="77777777" w:rsidR="00B9673F" w:rsidRDefault="00B9673F" w:rsidP="00BA298B">
      <w:pPr>
        <w:jc w:val="both"/>
        <w:rPr>
          <w:rFonts w:cs="Times New Roman"/>
        </w:rPr>
      </w:pPr>
    </w:p>
    <w:p w14:paraId="46D039C0" w14:textId="3D4450B1" w:rsidR="0095153C" w:rsidRDefault="0095153C" w:rsidP="00BA298B">
      <w:pPr>
        <w:jc w:val="both"/>
        <w:rPr>
          <w:rFonts w:cs="Times New Roman"/>
        </w:rPr>
      </w:pPr>
    </w:p>
    <w:p w14:paraId="00D87D42" w14:textId="11AE7124" w:rsidR="0095153C" w:rsidRDefault="0095153C" w:rsidP="00BA298B">
      <w:pPr>
        <w:jc w:val="both"/>
        <w:rPr>
          <w:rFonts w:cs="Times New Roman"/>
        </w:rPr>
      </w:pPr>
    </w:p>
    <w:p w14:paraId="6C373DFA" w14:textId="52BB34F7" w:rsidR="0095153C" w:rsidRDefault="0095153C" w:rsidP="00BA298B">
      <w:pPr>
        <w:jc w:val="both"/>
        <w:rPr>
          <w:rFonts w:cs="Times New Roman"/>
        </w:rPr>
      </w:pPr>
    </w:p>
    <w:p w14:paraId="72EBC577" w14:textId="425F98B6" w:rsidR="0095153C" w:rsidRDefault="0095153C" w:rsidP="00BA298B">
      <w:pPr>
        <w:spacing w:line="240" w:lineRule="auto"/>
        <w:jc w:val="both"/>
        <w:rPr>
          <w:rFonts w:cs="Times New Roman"/>
        </w:rPr>
      </w:pPr>
      <w:r>
        <w:rPr>
          <w:rFonts w:cs="Times New Roman"/>
        </w:rPr>
        <w:br w:type="page"/>
      </w:r>
    </w:p>
    <w:p w14:paraId="6E564F1A" w14:textId="3A7AF520" w:rsidR="0095153C" w:rsidRPr="00BA298B" w:rsidRDefault="00A71B61" w:rsidP="00BA298B">
      <w:pPr>
        <w:pStyle w:val="Heading1"/>
        <w:rPr>
          <w:rFonts w:ascii="Times New Roman" w:hAnsi="Times New Roman" w:cs="Times New Roman"/>
        </w:rPr>
      </w:pPr>
      <w:bookmarkStart w:id="6" w:name="_Toc5757911"/>
      <w:bookmarkStart w:id="7" w:name="_Toc6004956"/>
      <w:r w:rsidRPr="006E7608">
        <w:rPr>
          <w:rFonts w:ascii="Times New Roman" w:hAnsi="Times New Roman" w:cs="Times New Roman"/>
        </w:rPr>
        <w:lastRenderedPageBreak/>
        <w:t>Related work</w:t>
      </w:r>
      <w:bookmarkEnd w:id="6"/>
      <w:bookmarkEnd w:id="7"/>
    </w:p>
    <w:p w14:paraId="28609B56" w14:textId="153CCC2F" w:rsidR="0095153C" w:rsidRDefault="00B91B0C" w:rsidP="00BA298B">
      <w:pPr>
        <w:pStyle w:val="Heading2"/>
        <w:rPr>
          <w:rFonts w:ascii="Times New Roman" w:hAnsi="Times New Roman" w:cs="Times New Roman"/>
        </w:rPr>
      </w:pPr>
      <w:bookmarkStart w:id="8" w:name="_Toc5757912"/>
      <w:bookmarkStart w:id="9" w:name="_Toc6004957"/>
      <w:r w:rsidRPr="006E7608">
        <w:rPr>
          <w:rFonts w:ascii="Times New Roman" w:hAnsi="Times New Roman" w:cs="Times New Roman"/>
        </w:rPr>
        <w:t>Experiment A – Digital modulation</w:t>
      </w:r>
      <w:bookmarkEnd w:id="8"/>
      <w:bookmarkEnd w:id="9"/>
    </w:p>
    <w:p w14:paraId="5871F24D" w14:textId="77777777" w:rsidR="00BA298B" w:rsidRPr="00BA298B" w:rsidRDefault="00BA298B" w:rsidP="00BA298B"/>
    <w:p w14:paraId="7BF92C8C" w14:textId="1A1AA5DE" w:rsidR="00BA298B" w:rsidRDefault="004F5510" w:rsidP="00BA298B">
      <w:pPr>
        <w:jc w:val="both"/>
        <w:rPr>
          <w:rFonts w:cs="Times New Roman"/>
        </w:rPr>
      </w:pPr>
      <w:r w:rsidRPr="006E7608">
        <w:rPr>
          <w:rFonts w:cs="Times New Roman"/>
        </w:rPr>
        <w:t xml:space="preserve">This subchapter will discuss the knowledge and understanding of digital modulation schemes to give a </w:t>
      </w:r>
      <w:r w:rsidR="00F8641C" w:rsidRPr="006E7608">
        <w:rPr>
          <w:rFonts w:cs="Times New Roman"/>
        </w:rPr>
        <w:t>stronger</w:t>
      </w:r>
      <w:r w:rsidRPr="006E7608">
        <w:rPr>
          <w:rFonts w:cs="Times New Roman"/>
        </w:rPr>
        <w:t xml:space="preserve"> understanding</w:t>
      </w:r>
      <w:r w:rsidR="00F8641C">
        <w:rPr>
          <w:rFonts w:cs="Times New Roman"/>
        </w:rPr>
        <w:t xml:space="preserve"> on the work that will be completed,</w:t>
      </w:r>
      <w:r w:rsidRPr="006E7608">
        <w:rPr>
          <w:rFonts w:cs="Times New Roman"/>
        </w:rPr>
        <w:t xml:space="preserve"> </w:t>
      </w:r>
      <w:r w:rsidR="00951B14">
        <w:rPr>
          <w:rFonts w:cs="Times New Roman"/>
        </w:rPr>
        <w:t>the</w:t>
      </w:r>
      <w:r w:rsidRPr="006E7608">
        <w:rPr>
          <w:rFonts w:cs="Times New Roman"/>
        </w:rPr>
        <w:t xml:space="preserve"> </w:t>
      </w:r>
      <w:r w:rsidR="00951B14">
        <w:rPr>
          <w:rFonts w:cs="Times New Roman"/>
        </w:rPr>
        <w:t>report also</w:t>
      </w:r>
      <w:r w:rsidRPr="006E7608">
        <w:rPr>
          <w:rFonts w:cs="Times New Roman"/>
        </w:rPr>
        <w:t xml:space="preserve"> briefly discusses the analog modulation schemes which were used </w:t>
      </w:r>
      <w:r w:rsidR="00C42D0A" w:rsidRPr="006E7608">
        <w:rPr>
          <w:rFonts w:cs="Times New Roman"/>
        </w:rPr>
        <w:t>prior of discovering</w:t>
      </w:r>
      <w:r w:rsidRPr="006E7608">
        <w:rPr>
          <w:rFonts w:cs="Times New Roman"/>
        </w:rPr>
        <w:t xml:space="preserve"> digital modulation schemes</w:t>
      </w:r>
      <w:r w:rsidR="00C42D0A" w:rsidRPr="006E7608">
        <w:rPr>
          <w:rFonts w:cs="Times New Roman"/>
        </w:rPr>
        <w:t>.</w:t>
      </w:r>
    </w:p>
    <w:p w14:paraId="0B59F5F1" w14:textId="77777777" w:rsidR="00BA298B" w:rsidRDefault="00BA298B" w:rsidP="00BA298B">
      <w:pPr>
        <w:jc w:val="both"/>
        <w:rPr>
          <w:rFonts w:cs="Times New Roman"/>
        </w:rPr>
      </w:pPr>
    </w:p>
    <w:p w14:paraId="4A71B3CF" w14:textId="75101C79" w:rsidR="00AD1C6E" w:rsidRDefault="00C42D0A" w:rsidP="00BA298B">
      <w:pPr>
        <w:jc w:val="both"/>
        <w:rPr>
          <w:rFonts w:cs="Times New Roman"/>
        </w:rPr>
      </w:pPr>
      <w:r w:rsidRPr="006E7608">
        <w:rPr>
          <w:rFonts w:cs="Times New Roman"/>
        </w:rPr>
        <w:t xml:space="preserve">Analog modulation schemes were introduced as a process of an analog baseband (also known as “low frequency”) signal </w:t>
      </w:r>
      <w:r w:rsidR="0066510E" w:rsidRPr="006E7608">
        <w:rPr>
          <w:rFonts w:cs="Times New Roman"/>
        </w:rPr>
        <w:t xml:space="preserve">which is used to of </w:t>
      </w:r>
      <w:r w:rsidR="00951B14" w:rsidRPr="006E7608">
        <w:rPr>
          <w:rFonts w:cs="Times New Roman"/>
        </w:rPr>
        <w:t>amending</w:t>
      </w:r>
      <w:r w:rsidR="0066510E" w:rsidRPr="006E7608">
        <w:rPr>
          <w:rFonts w:cs="Times New Roman"/>
        </w:rPr>
        <w:t xml:space="preserve"> one signal based on another which will be used to transmit data from one ideal </w:t>
      </w:r>
      <w:r w:rsidR="00951B14" w:rsidRPr="006E7608">
        <w:rPr>
          <w:rFonts w:cs="Times New Roman"/>
        </w:rPr>
        <w:t>site</w:t>
      </w:r>
      <w:r w:rsidR="0066510E" w:rsidRPr="006E7608">
        <w:rPr>
          <w:rFonts w:cs="Times New Roman"/>
        </w:rPr>
        <w:t xml:space="preserve"> to another</w:t>
      </w:r>
      <w:r w:rsidR="00EB5305">
        <w:rPr>
          <w:rFonts w:cs="Times New Roman"/>
        </w:rPr>
        <w:fldChar w:fldCharType="begin" w:fldLock="1"/>
      </w:r>
      <w:r w:rsidR="00EB5305">
        <w:rPr>
          <w:rFonts w:cs="Times New Roman"/>
        </w:rPr>
        <w:instrText>ADDIN CSL_CITATION {"citationItems":[{"id":"ITEM-1","itemData":{"ISBN":"078036435X","abstract":"Cover title. \" ... the 12th Asia Pacific Microwave Conference ...\"--Page iii. \"IEEE Catalog Number: 00TH8522--T.p. verso.","author":[{"dropping-particle":"","family":"CSIRO (Australia)","given":"","non-dropping-particle":"","parse-names":false,"suffix":""}],"id":"ITEM-1","issued":{"date-parts":[["2000"]]},"publisher":"IEEE","title":"2000 Asia Pacific Microwave Conference : APMC 2000 : proceedings : expanding the world of microwaves beyond 2000 : 3-6 December, 2000, the Wentworth Hotel, Sydney, Australia","type":"book"},"uris":["http://www.mendeley.com/documents/?uuid=4386d546-bf03-3dca-92f8-9ba30dcdfd1c"]},{"id":"ITEM-2","itemData":{"DOI":"10.1109/VETEC.1993.506996","ISBN":"0-7803-1266-X","author":[{"dropping-particle":"","family":"Mundra","given":"P.S.","non-dropping-particle":"","parse-names":false,"suffix":""},{"dropping-particle":"","family":"Singal","given":"T.L.","non-dropping-particle":"","parse-names":false,"suffix":""},{"dropping-particle":"","family":"Kapur","given":"R.","non-dropping-particle":"","parse-names":false,"suffix":""}],"container-title":"IEEE 43rd Vehicular Technology Conference","id":"ITEM-2","issued":{"date-parts":[["0"]]},"page":"1-4","publisher":"IEEE","title":"The choice of a digital modulation scheme in a mobile radio system","type":"paper-conference"},"uris":["http://www.mendeley.com/documents/?uuid=d70a378a-67eb-3550-ac23-5e1ff91b0bc2"]},{"id":"ITEM-3","itemData":{"DOI":"10.1109/APMC.2000.925984","ISBN":"0-7803-6435-X","author":[{"dropping-particle":"","family":"Chadha","given":"D.","non-dropping-particle":"","parse-names":false,"suffix":""},{"dropping-particle":"","family":"Rathore","given":"P.K.","non-dropping-particle":"","parse-names":false,"suffix":""}],"container-title":"2000 Asia-Pacific Microwave Conference. Proceedings (Cat. No.00TH8522)","id":"ITEM-3","issued":{"date-parts":[["0"]]},"page":"946-949","publisher":"IEEE","title":"Performance of pulse modulation schemes for infrared wireless communications","type":"paper-conference"},"uris":["http://www.mendeley.com/documents/?uuid=c6db991f-ae4f-3a5b-9570-dc6a1efbf836"]},{"id":"ITEM-4","itemData":{"DOI":"10.1109/ICC.1993.397560","ISBN":"0-7803-0950-2","author":[{"dropping-particle":"","family":"Wittneben","given":"A.","non-dropping-particle":"","parse-names":false,"suffix":""}],"container-title":"Proceedings of ICC '93 - IEEE International Conference on Communications","id":"ITEM-4","issued":{"date-parts":[["0"]]},"page":"1630-1634","publisher":"IEEE","title":"A new bandwidth efficient transmit antenna modulation diversity scheme for linear digital modulation","type":"paper-conference","volume":"3"},"uris":["http://www.mendeley.com/documents/?uuid=97b4267e-0b9a-3f21-ba93-13620d1605fa"]},{"id":"ITEM-5","itemData":{"DOI":"10.1109/LPT.2004.839452","ISSN":"1041-1135","author":[{"dropping-particle":"","family":"Stigwall","given":"J.","non-dropping-particle":"","parse-names":false,"suffix":""},{"dropping-particle":"","family":"Galt","given":"S.","non-dropping-particle":"","parse-names":false,"suffix":""}],"container-title":"IEEE Photonics Technology Letters","id":"ITEM-5","issue":"2","issued":{"date-parts":[["2005","2"]]},"page":"468-470","title":"Interferometric analog-to-digital conversion scheme","type":"article-journal","volume":"17"},"uris":["http://www.mendeley.com/documents/?uuid=fdac18f1-b236-3695-a29e-859e193259a1"]}],"mendeley":{"formattedCitation":"[1]–[5]","plainTextFormattedCitation":"[1]–[5]","previouslyFormattedCitation":"[1]–[5]"},"properties":{"noteIndex":0},"schema":"https://github.com/citation-style-language/schema/raw/master/csl-citation.json"}</w:instrText>
      </w:r>
      <w:r w:rsidR="00EB5305">
        <w:rPr>
          <w:rFonts w:cs="Times New Roman"/>
        </w:rPr>
        <w:fldChar w:fldCharType="separate"/>
      </w:r>
      <w:r w:rsidR="00EB5305" w:rsidRPr="00EB5305">
        <w:rPr>
          <w:rFonts w:cs="Times New Roman"/>
          <w:noProof/>
        </w:rPr>
        <w:t>[1]–[5]</w:t>
      </w:r>
      <w:r w:rsidR="00EB5305">
        <w:rPr>
          <w:rFonts w:cs="Times New Roman"/>
        </w:rPr>
        <w:fldChar w:fldCharType="end"/>
      </w:r>
      <w:r w:rsidR="0066510E" w:rsidRPr="006E7608">
        <w:rPr>
          <w:rFonts w:cs="Times New Roman"/>
        </w:rPr>
        <w:t>.</w:t>
      </w:r>
      <w:r w:rsidR="006E7608" w:rsidRPr="006E7608">
        <w:rPr>
          <w:rFonts w:cs="Times New Roman"/>
        </w:rPr>
        <w:t xml:space="preserve"> </w:t>
      </w:r>
      <w:r w:rsidR="00951B14">
        <w:rPr>
          <w:rFonts w:cs="Times New Roman"/>
        </w:rPr>
        <w:t xml:space="preserve">Digital modulation schemes are used within many people of the society due to the high of </w:t>
      </w:r>
      <w:r w:rsidR="0065747B" w:rsidRPr="006E7608">
        <w:rPr>
          <w:rFonts w:cs="Times New Roman"/>
        </w:rPr>
        <w:t>constant transmission of communication such as audio, video, data and etc. with the use</w:t>
      </w:r>
      <w:r w:rsidR="006E7608" w:rsidRPr="006E7608">
        <w:rPr>
          <w:rFonts w:cs="Times New Roman"/>
        </w:rPr>
        <w:t xml:space="preserve"> of</w:t>
      </w:r>
      <w:r w:rsidR="0065747B" w:rsidRPr="006E7608">
        <w:rPr>
          <w:rFonts w:cs="Times New Roman"/>
        </w:rPr>
        <w:t xml:space="preserve"> digital modulation scheme</w:t>
      </w:r>
      <w:r w:rsidR="006E7608" w:rsidRPr="006E7608">
        <w:rPr>
          <w:rFonts w:cs="Times New Roman"/>
        </w:rPr>
        <w:t>s</w:t>
      </w:r>
      <w:r w:rsidR="0065747B" w:rsidRPr="006E7608">
        <w:rPr>
          <w:rFonts w:cs="Times New Roman"/>
        </w:rPr>
        <w:t xml:space="preserve"> </w:t>
      </w:r>
      <w:r w:rsidR="006E7608" w:rsidRPr="006E7608">
        <w:rPr>
          <w:rFonts w:cs="Times New Roman"/>
        </w:rPr>
        <w:t xml:space="preserve">it allows everyday users the capability to transmit sets of data from one </w:t>
      </w:r>
      <w:r w:rsidR="00951B14">
        <w:rPr>
          <w:rFonts w:cs="Times New Roman"/>
        </w:rPr>
        <w:t>site</w:t>
      </w:r>
      <w:r w:rsidR="006E7608" w:rsidRPr="006E7608">
        <w:rPr>
          <w:rFonts w:cs="Times New Roman"/>
        </w:rPr>
        <w:t xml:space="preserve"> to another without any </w:t>
      </w:r>
      <w:r w:rsidR="00951B14" w:rsidRPr="006E7608">
        <w:rPr>
          <w:rFonts w:cs="Times New Roman"/>
        </w:rPr>
        <w:t>disruption</w:t>
      </w:r>
      <w:r w:rsidR="006E7608" w:rsidRPr="006E7608">
        <w:rPr>
          <w:rFonts w:cs="Times New Roman"/>
        </w:rPr>
        <w:t xml:space="preserve"> or congestion</w:t>
      </w:r>
      <w:r w:rsidR="00EB5305">
        <w:rPr>
          <w:rFonts w:cs="Times New Roman"/>
        </w:rPr>
        <w:fldChar w:fldCharType="begin" w:fldLock="1"/>
      </w:r>
      <w:r w:rsidR="00EF56D9">
        <w:rPr>
          <w:rFonts w:cs="Times New Roman"/>
        </w:rPr>
        <w:instrText>ADDIN CSL_CITATION {"citationItems":[{"id":"ITEM-1","itemData":{"DOI":"10.1109/TCOMM.2005.857145","ISSN":"0090-6778","author":[{"dropping-particle":"","family":"Peek","given":"H.B.","non-dropping-particle":"","parse-names":false,"suffix":""}],"container-title":"IEEE Transactions on Communications","id":"ITEM-1","issue":"10","issued":{"date-parts":[["2005","10"]]},"page":"1679-1687","title":"Multirate Modulation: A Bandwidth- and Power-Efficient Modulation Scheme","type":"article-journal","volume":"53"},"uris":["http://www.mendeley.com/documents/?uuid=c69edf7e-2bd6-396b-b1f7-4e1adaef7dda"]},{"id":"ITEM-2","itemData":{"ISBN":"0780339258","author":[{"dropping-particle":"","family":"Institute of Electrical and Electronics Engineers.","given":"","non-dropping-particle":"","parse-names":false,"suffix":""}],"id":"ITEM-2","issued":{"date-parts":[["1997"]]},"number-of-pages":"1743","publisher":"Institute of Electrical and Electronics Engineers","title":"1997 IEEE International Conference on Communications : towards the knowledge millennium : ICC '97, 8-12 June 1997, Montréal, Québec, Canada, conference record","type":"book"},"uris":["http://www.mendeley.com/documents/?uuid=150b0f09-9a1d-364c-be2e-b8dbdd1e9998"]},{"id":"ITEM-3","itemData":{"DOI":"10.1109/ICC.1997.595044","ISBN":"0-7803-3925-8","author":[{"dropping-particle":"","family":"Suzuki","given":"Y.","non-dropping-particle":"","parse-names":false,"suffix":""},{"dropping-particle":"","family":"Shirato","given":"T.","non-dropping-particle":"","parse-names":false,"suffix":""}],"container-title":"Proceedings of ICC'97 - International Conference on Communications","id":"ITEM-3","issued":{"date-parts":[["0"]]},"page":"1527-1531","publisher":"IEEE","title":"Novel multilevel modulation scheme for high capacity digital wireless access","type":"paper-conference","volume":"3"},"uris":["http://www.mendeley.com/documents/?uuid=576fc29f-e72f-396f-938c-bffa68f77f21"]},{"id":"ITEM-4","itemData":{"DOI":"10.1109/RTEICT.2016.7807820","ISBN":"978-1-5090-0774-5","author":[{"dropping-particle":"","family":"Rajesh","given":"M N","non-dropping-particle":"","parse-names":false,"suffix":""},{"dropping-particle":"","family":"Shrisha","given":"B K","non-dropping-particle":"","parse-names":false,"suffix":""},{"dropping-particle":"","family":"Rao","given":"Nishith","non-dropping-particle":"","parse-names":false,"suffix":""},{"dropping-particle":"V.","family":"Kumaraswamy","given":"H.","non-dropping-particle":"","parse-names":false,"suffix":""}],"container-title":"2016 IEEE International Conference on Recent Trends in Electronics, Information &amp; Communication Technology (RTEICT)","id":"ITEM-4","issued":{"date-parts":[["2016","5"]]},"page":"241-245","publisher":"IEEE","title":"An analysis of BER comparison of various digital modulation schemes used for adaptive modulation","type":"paper-conference"},"uris":["http://www.mendeley.com/documents/?uuid=56c307af-cb5f-3c67-b2a4-395aab4c8293"]}],"mendeley":{"formattedCitation":"[6]–[9]","plainTextFormattedCitation":"[6]–[9]","previouslyFormattedCitation":"[6]–[9]"},"properties":{"noteIndex":0},"schema":"https://github.com/citation-style-language/schema/raw/master/csl-citation.json"}</w:instrText>
      </w:r>
      <w:r w:rsidR="00EB5305">
        <w:rPr>
          <w:rFonts w:cs="Times New Roman"/>
        </w:rPr>
        <w:fldChar w:fldCharType="separate"/>
      </w:r>
      <w:r w:rsidR="00EB5305" w:rsidRPr="00EB5305">
        <w:rPr>
          <w:rFonts w:cs="Times New Roman"/>
          <w:noProof/>
        </w:rPr>
        <w:t>[6]–[9]</w:t>
      </w:r>
      <w:r w:rsidR="00EB5305">
        <w:rPr>
          <w:rFonts w:cs="Times New Roman"/>
        </w:rPr>
        <w:fldChar w:fldCharType="end"/>
      </w:r>
      <w:r w:rsidR="006E7608" w:rsidRPr="006E7608">
        <w:rPr>
          <w:rFonts w:cs="Times New Roman"/>
        </w:rPr>
        <w:t xml:space="preserve">. </w:t>
      </w:r>
      <w:r w:rsidR="00AD1C6E">
        <w:rPr>
          <w:rFonts w:cs="Times New Roman"/>
        </w:rPr>
        <w:t>The author demonstrates some digital and analog modulations as shown on figure 1.</w:t>
      </w:r>
    </w:p>
    <w:p w14:paraId="6E529383" w14:textId="4BAEE39C" w:rsidR="00A9330C" w:rsidRDefault="00AD1C6E" w:rsidP="00BA298B">
      <w:pPr>
        <w:keepNext/>
        <w:jc w:val="both"/>
      </w:pPr>
      <w:r w:rsidRPr="00AD1C6E">
        <w:rPr>
          <w:rFonts w:eastAsia="Times New Roman" w:cs="Times New Roman"/>
          <w:lang w:val="en-GB"/>
        </w:rPr>
        <w:fldChar w:fldCharType="begin"/>
      </w:r>
      <w:r w:rsidR="0054468F">
        <w:rPr>
          <w:rFonts w:eastAsia="Times New Roman" w:cs="Times New Roman"/>
          <w:lang w:val="en-GB"/>
        </w:rPr>
        <w:instrText xml:space="preserve"> INCLUDEPICTURE "E:\\var\\folders\\sb\\lxzg3f7n0qdb1jp3gfmpx5x40000gn\\T\\com.microsoft.Word\\WebArchiveCopyPasteTempFiles\\modulation-types.png" \* MERGEFORMAT </w:instrText>
      </w:r>
      <w:r w:rsidRPr="00AD1C6E">
        <w:rPr>
          <w:rFonts w:eastAsia="Times New Roman" w:cs="Times New Roman"/>
          <w:lang w:val="en-GB"/>
        </w:rPr>
        <w:fldChar w:fldCharType="separate"/>
      </w:r>
      <w:r w:rsidRPr="00AD1C6E">
        <w:rPr>
          <w:rFonts w:eastAsia="Times New Roman" w:cs="Times New Roman"/>
          <w:noProof/>
          <w:lang w:val="en-GB" w:eastAsia="en-GB"/>
        </w:rPr>
        <w:drawing>
          <wp:inline distT="0" distB="0" distL="0" distR="0" wp14:anchorId="35A8F52A" wp14:editId="55002F21">
            <wp:extent cx="5727700" cy="2559685"/>
            <wp:effectExtent l="0" t="0" r="0" b="5715"/>
            <wp:docPr id="3" name="Picture 3" descr="modulation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dulation typ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559685"/>
                    </a:xfrm>
                    <a:prstGeom prst="rect">
                      <a:avLst/>
                    </a:prstGeom>
                    <a:noFill/>
                    <a:ln>
                      <a:noFill/>
                    </a:ln>
                  </pic:spPr>
                </pic:pic>
              </a:graphicData>
            </a:graphic>
          </wp:inline>
        </w:drawing>
      </w:r>
      <w:r w:rsidRPr="00AD1C6E">
        <w:rPr>
          <w:rFonts w:eastAsia="Times New Roman" w:cs="Times New Roman"/>
          <w:lang w:val="en-GB"/>
        </w:rPr>
        <w:fldChar w:fldCharType="end"/>
      </w:r>
    </w:p>
    <w:p w14:paraId="258633D5" w14:textId="73440D81" w:rsidR="006E7608" w:rsidRDefault="00A9330C" w:rsidP="0095153C">
      <w:pPr>
        <w:pStyle w:val="Caption"/>
        <w:jc w:val="center"/>
      </w:pPr>
      <w:bookmarkStart w:id="10" w:name="_Toc5995493"/>
      <w:bookmarkStart w:id="11" w:name="_Toc5997861"/>
      <w:r>
        <w:t xml:space="preserve">Figure </w:t>
      </w:r>
      <w:fldSimple w:instr=" SEQ Figure \* ARABIC ">
        <w:r w:rsidR="005764E0">
          <w:rPr>
            <w:noProof/>
          </w:rPr>
          <w:t>1</w:t>
        </w:r>
      </w:fldSimple>
      <w:r>
        <w:t xml:space="preserve"> - Modulation Schemes</w:t>
      </w:r>
      <w:bookmarkEnd w:id="10"/>
      <w:bookmarkEnd w:id="11"/>
    </w:p>
    <w:p w14:paraId="3DD98491" w14:textId="77777777" w:rsidR="0095153C" w:rsidRPr="0095153C" w:rsidRDefault="0095153C" w:rsidP="00BA298B">
      <w:pPr>
        <w:jc w:val="both"/>
        <w:rPr>
          <w:lang w:val="en-GB"/>
        </w:rPr>
      </w:pPr>
    </w:p>
    <w:p w14:paraId="7B5EA59D" w14:textId="2725C4A6" w:rsidR="0095153C" w:rsidRDefault="006E7608" w:rsidP="00BA298B">
      <w:pPr>
        <w:jc w:val="both"/>
        <w:rPr>
          <w:rFonts w:cs="Times New Roman"/>
        </w:rPr>
      </w:pPr>
      <w:r w:rsidRPr="006E7608">
        <w:rPr>
          <w:rFonts w:cs="Times New Roman"/>
        </w:rPr>
        <w:t xml:space="preserve">The term </w:t>
      </w:r>
      <w:r>
        <w:rPr>
          <w:rFonts w:cs="Times New Roman"/>
        </w:rPr>
        <w:t xml:space="preserve">known as </w:t>
      </w:r>
      <w:r w:rsidRPr="006E7608">
        <w:rPr>
          <w:rFonts w:cs="Times New Roman"/>
        </w:rPr>
        <w:t>digital modulation</w:t>
      </w:r>
      <w:r>
        <w:rPr>
          <w:rFonts w:cs="Times New Roman"/>
        </w:rPr>
        <w:t xml:space="preserve"> schemes is</w:t>
      </w:r>
      <w:r w:rsidRPr="006E7608">
        <w:rPr>
          <w:rFonts w:cs="Times New Roman"/>
        </w:rPr>
        <w:t xml:space="preserve"> refer</w:t>
      </w:r>
      <w:r>
        <w:rPr>
          <w:rFonts w:cs="Times New Roman"/>
        </w:rPr>
        <w:t>red</w:t>
      </w:r>
      <w:r w:rsidRPr="006E7608">
        <w:rPr>
          <w:rFonts w:cs="Times New Roman"/>
        </w:rPr>
        <w:t xml:space="preserve"> to</w:t>
      </w:r>
      <w:r>
        <w:rPr>
          <w:rFonts w:cs="Times New Roman"/>
        </w:rPr>
        <w:t xml:space="preserve"> the</w:t>
      </w:r>
      <w:r w:rsidRPr="006E7608">
        <w:rPr>
          <w:rFonts w:cs="Times New Roman"/>
        </w:rPr>
        <w:t xml:space="preserve"> concept of modulating</w:t>
      </w:r>
      <w:r>
        <w:rPr>
          <w:rFonts w:cs="Times New Roman"/>
        </w:rPr>
        <w:t xml:space="preserve"> a</w:t>
      </w:r>
      <w:r w:rsidRPr="006E7608">
        <w:rPr>
          <w:rFonts w:cs="Times New Roman"/>
        </w:rPr>
        <w:t xml:space="preserve"> carrier signals over a carrier wave or a medium.</w:t>
      </w:r>
      <w:r w:rsidR="006215BB">
        <w:rPr>
          <w:rFonts w:cs="Times New Roman"/>
        </w:rPr>
        <w:t xml:space="preserve"> Within </w:t>
      </w:r>
      <w:r w:rsidR="004D5FAC">
        <w:rPr>
          <w:rFonts w:cs="Times New Roman"/>
        </w:rPr>
        <w:t>digital modulation the use of complex signal conditioning and processing methods are found</w:t>
      </w:r>
      <w:r w:rsidR="00EF56D9">
        <w:rPr>
          <w:rFonts w:cs="Times New Roman"/>
        </w:rPr>
        <w:fldChar w:fldCharType="begin" w:fldLock="1"/>
      </w:r>
      <w:r w:rsidR="00EF56D9">
        <w:rPr>
          <w:rFonts w:cs="Times New Roman"/>
        </w:rPr>
        <w:instrText>ADDIN CSL_CITATION {"citationItems":[{"id":"ITEM-1","itemData":{"DOI":"10.1109/MITE.2013.6756376","ISBN":"978-1-4799-1626-9","author":[{"dropping-particle":"","family":"Kanmani","given":"B","non-dropping-particle":"","parse-names":false,"suffix":""}],"container-title":"2013 IEEE International Conference in MOOC, Innovation and Technology in Education (MITE)","id":"ITEM-1","issued":{"date-parts":[["2013","12"]]},"page":"399-404","publisher":"IEEE","title":"Laboratory implementation of some analog and digital modulation schemes using single circuit","type":"paper-conference"},"uris":["http://www.mendeley.com/documents/?uuid=ed9dfcf3-91bb-36fb-8ef9-6d973cf1dd0f"]},{"id":"ITEM-2","itemData":{"DOI":"10.1109/FCS.2017.8088970","ISBN":"978-1-5386-2916-1","author":[{"dropping-particle":"","family":"Sotiriadis","given":"Paul Peter","non-dropping-particle":"","parse-names":false,"suffix":""},{"dropping-particle":"","family":"Basetas","given":"Charis","non-dropping-particle":"","parse-names":false,"suffix":""},{"dropping-particle":"","family":"Temenos","given":"Nikos","non-dropping-particle":"","parse-names":false,"suffix":""}],"container-title":"2017 Joint Conference of the European Frequency and Time Forum and IEEE International Frequency Control Symposium (EFTF/IFC)","id":"ITEM-2","issued":{"date-parts":[["2017","7"]]},"page":"603-604","publisher":"IEEE","title":"32-QAM all-digital RF signal generator based on a homodyne sigma-delta modulation scheme","type":"paper-conference"},"uris":["http://www.mendeley.com/documents/?uuid=65b5ba5f-fcf0-37f9-bbf7-7380f73f0727"]},{"id":"ITEM-3","itemData":{"DOI":"10.1109/IPACT.2017.8244913","ISBN":"978-1-5090-5682-8","author":[{"dropping-particle":"","family":"Chirag","given":"B","non-dropping-particle":"","parse-names":false,"suffix":""},{"dropping-particle":"","family":"Lohith","given":"A","non-dropping-particle":"","parse-names":false,"suffix":""},{"dropping-particle":"","family":"Prashantha","given":"H S","non-dropping-particle":"","parse-names":false,"suffix":""}],"container-title":"2017 Innovations in Power and Advanced Computing Technologies (i-PACT)","id":"ITEM-3","issued":{"date-parts":[["2017","4"]]},"page":"1-5","publisher":"IEEE","title":"Comparative performance analysis of various digital modulation schemes in AWGN channel","type":"paper-conference"},"uris":["http://www.mendeley.com/documents/?uuid=f3d444ec-6b5a-304e-87c4-8500cc575b87"]},{"id":"ITEM-4","itemData":{"ISBN":"9781509056828","abstract":"Scholarly &amp; Professional \"Proceedings of a meeting held 21-22 April 2017, Vellore, India.\"--Proceedings.com website. I PACT 2017 intends to provide a platform for the exchange of ideas amongst researchers, professionals, academicians, corporate &amp; industry professionals, technically sound students and entrepreneurs in various disciplines across the globe to present the state of the art innovations in power and advanced computing technologies and point out the new trends in current research activities and emerging technologies.","author":[{"dropping-particle":"","family":"Institute of Electrical and Electronics Engineers","given":"","non-dropping-particle":"","parse-names":false,"suffix":""}],"id":"ITEM-4","issued":{"date-parts":[["0"]]},"title":"2017 Innovations in Power and Advanced Computing Technologies (i-PACT) : 21-22 April 2017.","type":"book"},"uris":["http://www.mendeley.com/documents/?uuid=e4bb437b-fdba-3b58-9842-d3a776e52581"]}],"mendeley":{"formattedCitation":"[10]–[13]","plainTextFormattedCitation":"[10]–[13]","previouslyFormattedCitation":"[10]–[13]"},"properties":{"noteIndex":0},"schema":"https://github.com/citation-style-language/schema/raw/master/csl-citation.json"}</w:instrText>
      </w:r>
      <w:r w:rsidR="00EF56D9">
        <w:rPr>
          <w:rFonts w:cs="Times New Roman"/>
        </w:rPr>
        <w:fldChar w:fldCharType="separate"/>
      </w:r>
      <w:r w:rsidR="00EF56D9" w:rsidRPr="00EF56D9">
        <w:rPr>
          <w:rFonts w:cs="Times New Roman"/>
          <w:noProof/>
        </w:rPr>
        <w:t>[10]–[13]</w:t>
      </w:r>
      <w:r w:rsidR="00EF56D9">
        <w:rPr>
          <w:rFonts w:cs="Times New Roman"/>
        </w:rPr>
        <w:fldChar w:fldCharType="end"/>
      </w:r>
      <w:r w:rsidR="004D5FAC">
        <w:rPr>
          <w:rFonts w:cs="Times New Roman"/>
        </w:rPr>
        <w:t xml:space="preserve">. The author was required to </w:t>
      </w:r>
      <w:r w:rsidR="004D5FAC">
        <w:rPr>
          <w:rFonts w:cs="Times New Roman"/>
        </w:rPr>
        <w:lastRenderedPageBreak/>
        <w:t>obtain a necessary knowledge and understanding of the following modulation techniques ASK, PSK, QAM to ensure to produce a successful simulation</w:t>
      </w:r>
      <w:r w:rsidR="00EF56D9">
        <w:rPr>
          <w:rFonts w:cs="Times New Roman"/>
        </w:rPr>
        <w:fldChar w:fldCharType="begin" w:fldLock="1"/>
      </w:r>
      <w:r w:rsidR="00EF56D9">
        <w:rPr>
          <w:rFonts w:cs="Times New Roman"/>
        </w:rPr>
        <w:instrText>ADDIN CSL_CITATION {"citationItems":[{"id":"ITEM-1","itemData":{"ISBN":"9781509056828","abstract":"Scholarly &amp; Professional \"Proceedings of a meeting held 21-22 April 2017, Vellore, India.\"--Proceedings.com website. I PACT 2017 intends to provide a platform for the exchange of ideas amongst researchers, professionals, academicians, corporate &amp; industry professionals, technically sound students and entrepreneurs in various disciplines across the globe to present the state of the art innovations in power and advanced computing technologies and point out the new trends in current research activities and emerging technologies.","author":[{"dropping-particle":"","family":"Institute of Electrical and Electronics Engineers","given":"","non-dropping-particle":"","parse-names":false,"suffix":""}],"id":"ITEM-1","issued":{"date-parts":[["0"]]},"title":"2017 Innovations in Power and Advanced Computing Technologies (i-PACT) : 21-22 April 2017.","type":"book"},"uris":["http://www.mendeley.com/documents/?uuid=e4bb437b-fdba-3b58-9842-d3a776e52581"]},{"id":"ITEM-2","itemData":{"ISSN":"2165-8536","author":[{"dropping-particle":"","family":"Institute of Electrical and Electronics Engineers.","given":"","non-dropping-particle":"","parse-names":false,"suffix":""}],"id":"ITEM-2","issued":{"date-parts":[["0"]]},"publisher":"Institute of Electrical and Electronic Engineers","title":"International Conference on Ubiquitous and Future Networks : [proceedings].","type":"book"},"uris":["http://www.mendeley.com/documents/?uuid=eb0e1598-acbb-30d7-bb2c-29f439b3dab6"]},{"id":"ITEM-3","itemData":{"ISBN":"9781467399913","abstract":"\"IEEE Catalog No: CFPI687G-ART\"--PDF copyright page. Annotation With the proliferation of future wireless technologies and electronic devices, there is a fast growing interest in ubiquitous and future networks In the days to come, we expect that the ubiquitous communication and networking technologies will become ubiquitous along with the emergence of many future networking technologies The ubiquitous and future network will offer multiservice, multimedia services convergence, mobility, service ubiquity and context awareness, fixed mobile convergence, quality of service, variable connectivity, spontaneous networking, autonomic networking and other capabilities as the norm Building on the success of the last seven years, the eighth International Conference on Ubiquitous and Future Networks (ICUFN 2016) aims at addressing advances in research on ubiquitous and future networks, covering topics ranging from technology issues to emerging applications and test bed developments.","author":[{"dropping-particle":"","family":"Technische Universität Wien","given":"","non-dropping-particle":"","parse-names":false,"suffix":""},{"dropping-particle":"","family":"Institute of Electrical and Electronics Engineers","given":"","non-dropping-particle":"","parse-names":false,"suffix":""},{"dropping-particle":"","family":"IEEE Communications Society","given":"","non-dropping-particle":"","parse-names":false,"suffix":""},{"dropping-particle":"","family":"Han'guk T'ongsin Hakhoe","given":"","non-dropping-particle":"","parse-names":false,"suffix":""}],"id":"ITEM-3","issued":{"date-parts":[["0"]]},"title":"ICUFN 2016 : the Eighth International Conference on Ubiquitous and Future Networks : July 5(Tue.)-July 8(Fri.), 2016, Technische Universität (TU) Wien, Vienna, Austria.","type":"book"},"uris":["http://www.mendeley.com/documents/?uuid=4e998914-1222-3321-8338-5c584c286012"]},{"id":"ITEM-4","itemData":{"DOI":"10.1109/ICUFN.2016.7536970","ISBN":"978-1-4673-9991-3","author":[{"dropping-particle":"","family":"Dong-Yeol Choi","given":"","non-dropping-particle":"","parse-names":false,"suffix":""},{"dropping-particle":"","family":"Won-Kyung Kim","given":"","non-dropping-particle":"","parse-names":false,"suffix":""},{"dropping-particle":"","family":"Kim","given":"Jae-Hyun","non-dropping-particle":"","parse-names":false,"suffix":""},{"dropping-particle":"","family":"Huirae Cho","given":"","non-dropping-particle":"","parse-names":false,"suffix":""}],"container-title":"2016 Eighth International Conference on Ubiquitous and Future Networks (ICUFN)","id":"ITEM-4","issued":{"date-parts":[["2016","7"]]},"page":"13-15","publisher":"IEEE","title":"Performance of analog and digital modulation schemes under sweep jamming","type":"paper-conference"},"uris":["http://www.mendeley.com/documents/?uuid=dbbf537f-74b4-32fe-9449-cc9e40797640"]}],"mendeley":{"formattedCitation":"[13]–[16]","plainTextFormattedCitation":"[13]–[16]","previouslyFormattedCitation":"[13]–[16]"},"properties":{"noteIndex":0},"schema":"https://github.com/citation-style-language/schema/raw/master/csl-citation.json"}</w:instrText>
      </w:r>
      <w:r w:rsidR="00EF56D9">
        <w:rPr>
          <w:rFonts w:cs="Times New Roman"/>
        </w:rPr>
        <w:fldChar w:fldCharType="separate"/>
      </w:r>
      <w:r w:rsidR="00EF56D9" w:rsidRPr="00EF56D9">
        <w:rPr>
          <w:rFonts w:cs="Times New Roman"/>
          <w:noProof/>
        </w:rPr>
        <w:t>[13]–[16]</w:t>
      </w:r>
      <w:r w:rsidR="00EF56D9">
        <w:rPr>
          <w:rFonts w:cs="Times New Roman"/>
        </w:rPr>
        <w:fldChar w:fldCharType="end"/>
      </w:r>
      <w:r w:rsidR="004D5FAC">
        <w:rPr>
          <w:rFonts w:cs="Times New Roman"/>
        </w:rPr>
        <w:t>.</w:t>
      </w:r>
    </w:p>
    <w:p w14:paraId="56DAF8A1" w14:textId="75F33A0F" w:rsidR="00BA298B" w:rsidRPr="00BA298B" w:rsidRDefault="0095153C" w:rsidP="00BA298B">
      <w:pPr>
        <w:pStyle w:val="Heading4"/>
        <w:jc w:val="left"/>
      </w:pPr>
      <w:r w:rsidRPr="007D34D9">
        <w:t>Mathematical</w:t>
      </w:r>
      <w:r w:rsidR="006275FC" w:rsidRPr="007D34D9">
        <w:t xml:space="preserve"> Term for digital modulation: </w:t>
      </w:r>
    </w:p>
    <w:p w14:paraId="386904EA" w14:textId="639D9299" w:rsidR="0095153C" w:rsidRPr="00BA298B" w:rsidRDefault="006275FC" w:rsidP="00BA298B">
      <w:pPr>
        <w:jc w:val="left"/>
        <w:rPr>
          <w:rFonts w:ascii="Helvetica Neue" w:eastAsia="Times New Roman" w:hAnsi="Helvetica Neue" w:cs="Times New Roman"/>
          <w:color w:val="333333"/>
          <w:sz w:val="21"/>
          <w:szCs w:val="21"/>
          <w:shd w:val="clear" w:color="auto" w:fill="FFFFFF"/>
          <w:lang w:val="en-GB"/>
        </w:rPr>
      </w:pPr>
      <w:r w:rsidRPr="006275FC">
        <w:rPr>
          <w:rFonts w:ascii="Helvetica Neue" w:eastAsia="Times New Roman" w:hAnsi="Helvetica Neue" w:cs="Times New Roman"/>
          <w:color w:val="333333"/>
          <w:sz w:val="21"/>
          <w:szCs w:val="21"/>
          <w:shd w:val="clear" w:color="auto" w:fill="FFFFFF"/>
          <w:lang w:val="en-GB"/>
        </w:rPr>
        <w:t>if m(t) is the message signal and c(t)=</w:t>
      </w:r>
      <w:proofErr w:type="spellStart"/>
      <w:r w:rsidRPr="006275FC">
        <w:rPr>
          <w:rFonts w:ascii="Helvetica Neue" w:eastAsia="Times New Roman" w:hAnsi="Helvetica Neue" w:cs="Times New Roman"/>
          <w:color w:val="333333"/>
          <w:sz w:val="21"/>
          <w:szCs w:val="21"/>
          <w:shd w:val="clear" w:color="auto" w:fill="FFFFFF"/>
          <w:lang w:val="en-GB"/>
        </w:rPr>
        <w:t>Acosw</w:t>
      </w:r>
      <w:r w:rsidRPr="006275FC">
        <w:rPr>
          <w:rFonts w:ascii="Helvetica Neue" w:eastAsia="Times New Roman" w:hAnsi="Helvetica Neue" w:cs="Times New Roman"/>
          <w:color w:val="333333"/>
          <w:sz w:val="16"/>
          <w:szCs w:val="16"/>
          <w:vertAlign w:val="subscript"/>
          <w:lang w:val="en-GB"/>
        </w:rPr>
        <w:t>c</w:t>
      </w:r>
      <w:r w:rsidRPr="006275FC">
        <w:rPr>
          <w:rFonts w:ascii="Helvetica Neue" w:eastAsia="Times New Roman" w:hAnsi="Helvetica Neue" w:cs="Times New Roman"/>
          <w:color w:val="333333"/>
          <w:sz w:val="21"/>
          <w:szCs w:val="21"/>
          <w:shd w:val="clear" w:color="auto" w:fill="FFFFFF"/>
          <w:lang w:val="en-GB"/>
        </w:rPr>
        <w:t>t</w:t>
      </w:r>
      <w:proofErr w:type="spellEnd"/>
      <w:r w:rsidRPr="006275FC">
        <w:rPr>
          <w:rFonts w:ascii="Helvetica Neue" w:eastAsia="Times New Roman" w:hAnsi="Helvetica Neue" w:cs="Times New Roman"/>
          <w:color w:val="333333"/>
          <w:sz w:val="21"/>
          <w:szCs w:val="21"/>
          <w:shd w:val="clear" w:color="auto" w:fill="FFFFFF"/>
          <w:lang w:val="en-GB"/>
        </w:rPr>
        <w:t xml:space="preserve"> then AM signal F(t) is written as</w:t>
      </w:r>
      <w:r w:rsidRPr="006275FC">
        <w:rPr>
          <w:rFonts w:ascii="Helvetica Neue" w:eastAsia="Times New Roman" w:hAnsi="Helvetica Neue" w:cs="Times New Roman"/>
          <w:color w:val="333333"/>
          <w:sz w:val="21"/>
          <w:szCs w:val="21"/>
          <w:lang w:val="en-GB"/>
        </w:rPr>
        <w:br/>
      </w:r>
      <w:r w:rsidRPr="006275FC">
        <w:rPr>
          <w:rFonts w:ascii="Helvetica Neue" w:eastAsia="Times New Roman" w:hAnsi="Helvetica Neue" w:cs="Times New Roman"/>
          <w:color w:val="333333"/>
          <w:sz w:val="21"/>
          <w:szCs w:val="21"/>
          <w:shd w:val="clear" w:color="auto" w:fill="FFFFFF"/>
          <w:lang w:val="en-GB"/>
        </w:rPr>
        <w:t xml:space="preserve">F(t)= </w:t>
      </w:r>
      <w:proofErr w:type="spellStart"/>
      <w:r w:rsidRPr="006275FC">
        <w:rPr>
          <w:rFonts w:ascii="Helvetica Neue" w:eastAsia="Times New Roman" w:hAnsi="Helvetica Neue" w:cs="Times New Roman"/>
          <w:color w:val="333333"/>
          <w:sz w:val="21"/>
          <w:szCs w:val="21"/>
          <w:shd w:val="clear" w:color="auto" w:fill="FFFFFF"/>
          <w:lang w:val="en-GB"/>
        </w:rPr>
        <w:t>Acosw</w:t>
      </w:r>
      <w:r w:rsidRPr="006275FC">
        <w:rPr>
          <w:rFonts w:ascii="Helvetica Neue" w:eastAsia="Times New Roman" w:hAnsi="Helvetica Neue" w:cs="Times New Roman"/>
          <w:color w:val="333333"/>
          <w:sz w:val="16"/>
          <w:szCs w:val="16"/>
          <w:vertAlign w:val="subscript"/>
          <w:lang w:val="en-GB"/>
        </w:rPr>
        <w:t>c</w:t>
      </w:r>
      <w:r w:rsidRPr="006275FC">
        <w:rPr>
          <w:rFonts w:ascii="Helvetica Neue" w:eastAsia="Times New Roman" w:hAnsi="Helvetica Neue" w:cs="Times New Roman"/>
          <w:color w:val="333333"/>
          <w:sz w:val="21"/>
          <w:szCs w:val="21"/>
          <w:shd w:val="clear" w:color="auto" w:fill="FFFFFF"/>
          <w:lang w:val="en-GB"/>
        </w:rPr>
        <w:t>t+m</w:t>
      </w:r>
      <w:proofErr w:type="spellEnd"/>
      <w:r w:rsidRPr="006275FC">
        <w:rPr>
          <w:rFonts w:ascii="Helvetica Neue" w:eastAsia="Times New Roman" w:hAnsi="Helvetica Neue" w:cs="Times New Roman"/>
          <w:color w:val="333333"/>
          <w:sz w:val="21"/>
          <w:szCs w:val="21"/>
          <w:shd w:val="clear" w:color="auto" w:fill="FFFFFF"/>
          <w:lang w:val="en-GB"/>
        </w:rPr>
        <w:t xml:space="preserve">(t) </w:t>
      </w:r>
      <w:proofErr w:type="spellStart"/>
      <w:r w:rsidRPr="006275FC">
        <w:rPr>
          <w:rFonts w:ascii="Helvetica Neue" w:eastAsia="Times New Roman" w:hAnsi="Helvetica Neue" w:cs="Times New Roman"/>
          <w:color w:val="333333"/>
          <w:sz w:val="21"/>
          <w:szCs w:val="21"/>
          <w:shd w:val="clear" w:color="auto" w:fill="FFFFFF"/>
          <w:lang w:val="en-GB"/>
        </w:rPr>
        <w:t>cosw</w:t>
      </w:r>
      <w:r w:rsidRPr="006275FC">
        <w:rPr>
          <w:rFonts w:ascii="Helvetica Neue" w:eastAsia="Times New Roman" w:hAnsi="Helvetica Neue" w:cs="Times New Roman"/>
          <w:color w:val="333333"/>
          <w:sz w:val="16"/>
          <w:szCs w:val="16"/>
          <w:vertAlign w:val="subscript"/>
          <w:lang w:val="en-GB"/>
        </w:rPr>
        <w:t>c</w:t>
      </w:r>
      <w:r w:rsidRPr="006275FC">
        <w:rPr>
          <w:rFonts w:ascii="Helvetica Neue" w:eastAsia="Times New Roman" w:hAnsi="Helvetica Neue" w:cs="Times New Roman"/>
          <w:color w:val="333333"/>
          <w:sz w:val="21"/>
          <w:szCs w:val="21"/>
          <w:shd w:val="clear" w:color="auto" w:fill="FFFFFF"/>
          <w:lang w:val="en-GB"/>
        </w:rPr>
        <w:t>t</w:t>
      </w:r>
      <w:proofErr w:type="spellEnd"/>
      <w:r w:rsidRPr="006275FC">
        <w:rPr>
          <w:rFonts w:ascii="Helvetica Neue" w:eastAsia="Times New Roman" w:hAnsi="Helvetica Neue" w:cs="Times New Roman"/>
          <w:color w:val="333333"/>
          <w:sz w:val="21"/>
          <w:szCs w:val="21"/>
          <w:lang w:val="en-GB"/>
        </w:rPr>
        <w:br/>
      </w:r>
      <w:r w:rsidRPr="006275FC">
        <w:rPr>
          <w:rFonts w:ascii="Helvetica Neue" w:eastAsia="Times New Roman" w:hAnsi="Helvetica Neue" w:cs="Times New Roman"/>
          <w:color w:val="333333"/>
          <w:sz w:val="21"/>
          <w:szCs w:val="21"/>
          <w:shd w:val="clear" w:color="auto" w:fill="FFFFFF"/>
          <w:lang w:val="en-GB"/>
        </w:rPr>
        <w:t>F(t)=[</w:t>
      </w:r>
      <w:proofErr w:type="spellStart"/>
      <w:r w:rsidRPr="006275FC">
        <w:rPr>
          <w:rFonts w:ascii="Helvetica Neue" w:eastAsia="Times New Roman" w:hAnsi="Helvetica Neue" w:cs="Times New Roman"/>
          <w:color w:val="333333"/>
          <w:sz w:val="21"/>
          <w:szCs w:val="21"/>
          <w:shd w:val="clear" w:color="auto" w:fill="FFFFFF"/>
          <w:lang w:val="en-GB"/>
        </w:rPr>
        <w:t>A+m</w:t>
      </w:r>
      <w:proofErr w:type="spellEnd"/>
      <w:r w:rsidRPr="006275FC">
        <w:rPr>
          <w:rFonts w:ascii="Helvetica Neue" w:eastAsia="Times New Roman" w:hAnsi="Helvetica Neue" w:cs="Times New Roman"/>
          <w:color w:val="333333"/>
          <w:sz w:val="21"/>
          <w:szCs w:val="21"/>
          <w:shd w:val="clear" w:color="auto" w:fill="FFFFFF"/>
          <w:lang w:val="en-GB"/>
        </w:rPr>
        <w:t xml:space="preserve">(t)] </w:t>
      </w:r>
      <w:proofErr w:type="spellStart"/>
      <w:r w:rsidRPr="006275FC">
        <w:rPr>
          <w:rFonts w:ascii="Helvetica Neue" w:eastAsia="Times New Roman" w:hAnsi="Helvetica Neue" w:cs="Times New Roman"/>
          <w:color w:val="333333"/>
          <w:sz w:val="21"/>
          <w:szCs w:val="21"/>
          <w:shd w:val="clear" w:color="auto" w:fill="FFFFFF"/>
          <w:lang w:val="en-GB"/>
        </w:rPr>
        <w:t>cosw</w:t>
      </w:r>
      <w:r w:rsidRPr="006275FC">
        <w:rPr>
          <w:rFonts w:ascii="Helvetica Neue" w:eastAsia="Times New Roman" w:hAnsi="Helvetica Neue" w:cs="Times New Roman"/>
          <w:color w:val="333333"/>
          <w:sz w:val="16"/>
          <w:szCs w:val="16"/>
          <w:vertAlign w:val="subscript"/>
          <w:lang w:val="en-GB"/>
        </w:rPr>
        <w:t>c</w:t>
      </w:r>
      <w:r w:rsidRPr="006275FC">
        <w:rPr>
          <w:rFonts w:ascii="Helvetica Neue" w:eastAsia="Times New Roman" w:hAnsi="Helvetica Neue" w:cs="Times New Roman"/>
          <w:color w:val="333333"/>
          <w:sz w:val="21"/>
          <w:szCs w:val="21"/>
          <w:shd w:val="clear" w:color="auto" w:fill="FFFFFF"/>
          <w:lang w:val="en-GB"/>
        </w:rPr>
        <w:t>t</w:t>
      </w:r>
      <w:proofErr w:type="spellEnd"/>
      <w:r w:rsidR="00EF56D9">
        <w:rPr>
          <w:rFonts w:ascii="Helvetica Neue" w:eastAsia="Times New Roman" w:hAnsi="Helvetica Neue" w:cs="Times New Roman"/>
          <w:color w:val="333333"/>
          <w:sz w:val="21"/>
          <w:szCs w:val="21"/>
          <w:shd w:val="clear" w:color="auto" w:fill="FFFFFF"/>
          <w:lang w:val="en-GB"/>
        </w:rPr>
        <w:fldChar w:fldCharType="begin" w:fldLock="1"/>
      </w:r>
      <w:r w:rsidR="00EF56D9">
        <w:rPr>
          <w:rFonts w:ascii="Helvetica Neue" w:eastAsia="Times New Roman" w:hAnsi="Helvetica Neue" w:cs="Times New Roman"/>
          <w:color w:val="333333"/>
          <w:sz w:val="21"/>
          <w:szCs w:val="21"/>
          <w:shd w:val="clear" w:color="auto" w:fill="FFFFFF"/>
          <w:lang w:val="en-GB"/>
        </w:rPr>
        <w:instrText>ADDIN CSL_CITATION {"citationItems":[{"id":"ITEM-1","itemData":{"author":[{"dropping-particle":"","family":"Kar Heng Lee","given":"Ph.D","non-dropping-particle":"","parse-names":false,"suffix":""}],"id":"ITEM-1","issued":{"date-parts":[["0"]]},"title":"ELEC3540 Lecture 3 Analog Amplitude Modulation","type":"article"},"uris":["http://www.mendeley.com/documents/?uuid=30fee4dc-0435-3448-a736-7b18026fcbc9"]}],"mendeley":{"formattedCitation":"[17]","plainTextFormattedCitation":"[17]","previouslyFormattedCitation":"[17]"},"properties":{"noteIndex":0},"schema":"https://github.com/citation-style-language/schema/raw/master/csl-citation.json"}</w:instrText>
      </w:r>
      <w:r w:rsidR="00EF56D9">
        <w:rPr>
          <w:rFonts w:ascii="Helvetica Neue" w:eastAsia="Times New Roman" w:hAnsi="Helvetica Neue" w:cs="Times New Roman"/>
          <w:color w:val="333333"/>
          <w:sz w:val="21"/>
          <w:szCs w:val="21"/>
          <w:shd w:val="clear" w:color="auto" w:fill="FFFFFF"/>
          <w:lang w:val="en-GB"/>
        </w:rPr>
        <w:fldChar w:fldCharType="separate"/>
      </w:r>
      <w:r w:rsidR="00EF56D9" w:rsidRPr="00EF56D9">
        <w:rPr>
          <w:rFonts w:ascii="Helvetica Neue" w:eastAsia="Times New Roman" w:hAnsi="Helvetica Neue" w:cs="Times New Roman"/>
          <w:noProof/>
          <w:color w:val="333333"/>
          <w:sz w:val="21"/>
          <w:szCs w:val="21"/>
          <w:shd w:val="clear" w:color="auto" w:fill="FFFFFF"/>
          <w:lang w:val="en-GB"/>
        </w:rPr>
        <w:t>[17]</w:t>
      </w:r>
      <w:r w:rsidR="00EF56D9">
        <w:rPr>
          <w:rFonts w:ascii="Helvetica Neue" w:eastAsia="Times New Roman" w:hAnsi="Helvetica Neue" w:cs="Times New Roman"/>
          <w:color w:val="333333"/>
          <w:sz w:val="21"/>
          <w:szCs w:val="21"/>
          <w:shd w:val="clear" w:color="auto" w:fill="FFFFFF"/>
          <w:lang w:val="en-GB"/>
        </w:rPr>
        <w:fldChar w:fldCharType="end"/>
      </w:r>
    </w:p>
    <w:p w14:paraId="56EAC58D" w14:textId="791E1FB5" w:rsidR="00A279FF" w:rsidRDefault="004D5FAC" w:rsidP="007D34D9">
      <w:pPr>
        <w:pStyle w:val="Heading3"/>
      </w:pPr>
      <w:bookmarkStart w:id="12" w:name="_Toc5757913"/>
      <w:bookmarkStart w:id="13" w:name="_Toc6004958"/>
      <w:r>
        <w:t>Amplitude-Shift Keying (ASK)</w:t>
      </w:r>
      <w:bookmarkEnd w:id="12"/>
      <w:bookmarkEnd w:id="13"/>
    </w:p>
    <w:p w14:paraId="395B41BB" w14:textId="185E2DBC" w:rsidR="0095153C" w:rsidRDefault="004D5FAC" w:rsidP="00BA298B">
      <w:pPr>
        <w:spacing w:before="100" w:beforeAutospacing="1" w:after="100" w:afterAutospacing="1"/>
        <w:jc w:val="both"/>
        <w:rPr>
          <w:rFonts w:ascii="TimesNewRomanPSMT" w:eastAsia="Times New Roman" w:hAnsi="TimesNewRomanPSMT" w:cs="TimesNewRomanPSMT"/>
          <w:lang w:val="en-GB"/>
        </w:rPr>
      </w:pPr>
      <w:r>
        <w:rPr>
          <w:rFonts w:ascii="TimesNewRomanPSMT" w:eastAsia="Times New Roman" w:hAnsi="TimesNewRomanPSMT" w:cs="TimesNewRomanPSMT"/>
          <w:lang w:val="en-GB"/>
        </w:rPr>
        <w:t xml:space="preserve">The term recognised as ASK is a known </w:t>
      </w:r>
      <w:r w:rsidR="00A46E2A">
        <w:rPr>
          <w:rFonts w:ascii="TimesNewRomanPSMT" w:eastAsia="Times New Roman" w:hAnsi="TimesNewRomanPSMT" w:cs="TimesNewRomanPSMT"/>
          <w:lang w:val="en-GB"/>
        </w:rPr>
        <w:t>amplitude</w:t>
      </w:r>
      <w:r>
        <w:rPr>
          <w:rFonts w:ascii="TimesNewRomanPSMT" w:eastAsia="Times New Roman" w:hAnsi="TimesNewRomanPSMT" w:cs="TimesNewRomanPSMT"/>
          <w:lang w:val="en-GB"/>
        </w:rPr>
        <w:t xml:space="preserve"> modulation technique </w:t>
      </w:r>
      <w:r w:rsidR="00A46E2A">
        <w:rPr>
          <w:rFonts w:ascii="TimesNewRomanPSMT" w:eastAsia="Times New Roman" w:hAnsi="TimesNewRomanPSMT" w:cs="TimesNewRomanPSMT"/>
          <w:lang w:val="en-GB"/>
        </w:rPr>
        <w:t xml:space="preserve">which can be </w:t>
      </w:r>
      <w:r w:rsidR="00F8641C">
        <w:rPr>
          <w:rFonts w:ascii="TimesNewRomanPSMT" w:eastAsia="Times New Roman" w:hAnsi="TimesNewRomanPSMT" w:cs="TimesNewRomanPSMT"/>
          <w:lang w:val="en-GB"/>
        </w:rPr>
        <w:t>described</w:t>
      </w:r>
      <w:r w:rsidR="00A46E2A">
        <w:rPr>
          <w:rFonts w:ascii="TimesNewRomanPSMT" w:eastAsia="Times New Roman" w:hAnsi="TimesNewRomanPSMT" w:cs="TimesNewRomanPSMT"/>
          <w:lang w:val="en-GB"/>
        </w:rPr>
        <w:t xml:space="preserve"> as the strength of the signal that binary </w:t>
      </w:r>
      <w:r w:rsidR="00F8641C">
        <w:rPr>
          <w:rFonts w:ascii="TimesNewRomanPSMT" w:eastAsia="Times New Roman" w:hAnsi="TimesNewRomanPSMT" w:cs="TimesNewRomanPSMT"/>
          <w:lang w:val="en-GB"/>
        </w:rPr>
        <w:t>figure</w:t>
      </w:r>
      <w:r w:rsidR="00A46E2A">
        <w:rPr>
          <w:rFonts w:ascii="TimesNewRomanPSMT" w:eastAsia="Times New Roman" w:hAnsi="TimesNewRomanPSMT" w:cs="TimesNewRomanPSMT"/>
          <w:lang w:val="en-GB"/>
        </w:rPr>
        <w:t xml:space="preserve"> is </w:t>
      </w:r>
      <w:r w:rsidR="00F8641C">
        <w:rPr>
          <w:rFonts w:ascii="TimesNewRomanPSMT" w:eastAsia="Times New Roman" w:hAnsi="TimesNewRomanPSMT" w:cs="TimesNewRomanPSMT"/>
          <w:lang w:val="en-GB"/>
        </w:rPr>
        <w:t>administrated</w:t>
      </w:r>
      <w:r w:rsidR="00A46E2A">
        <w:rPr>
          <w:rFonts w:ascii="TimesNewRomanPSMT" w:eastAsia="Times New Roman" w:hAnsi="TimesNewRomanPSMT" w:cs="TimesNewRomanPSMT"/>
          <w:lang w:val="en-GB"/>
        </w:rPr>
        <w:t xml:space="preserve"> by.</w:t>
      </w:r>
      <w:r w:rsidR="006D292F">
        <w:rPr>
          <w:rFonts w:ascii="TimesNewRomanPSMT" w:eastAsia="Times New Roman" w:hAnsi="TimesNewRomanPSMT" w:cs="TimesNewRomanPSMT"/>
          <w:lang w:val="en-GB"/>
        </w:rPr>
        <w:t xml:space="preserve"> ASK modulation is commonly used within applications encountered with fibre optical transmitter and receiver, plus within infrared remote controls</w:t>
      </w:r>
      <w:r w:rsidR="00EF56D9">
        <w:rPr>
          <w:rFonts w:ascii="TimesNewRomanPSMT" w:eastAsia="Times New Roman" w:hAnsi="TimesNewRomanPSMT" w:cs="TimesNewRomanPSMT"/>
          <w:lang w:val="en-GB"/>
        </w:rPr>
        <w:fldChar w:fldCharType="begin" w:fldLock="1"/>
      </w:r>
      <w:r w:rsidR="00EF56D9">
        <w:rPr>
          <w:rFonts w:ascii="TimesNewRomanPSMT" w:eastAsia="Times New Roman" w:hAnsi="TimesNewRomanPSMT" w:cs="TimesNewRomanPSMT"/>
          <w:lang w:val="en-GB"/>
        </w:rPr>
        <w:instrText>ADDIN CSL_CITATION {"citationItems":[{"id":"ITEM-1","itemData":{"DOI":"10.1109/MWSCAS.2003.1562223","ISBN":"0-7803-8294-3","author":[{"dropping-particle":"","family":"Djemouai","given":"A.","non-dropping-particle":"","parse-names":false,"suffix":""},{"dropping-particle":"","family":"Sawan","given":"M.","non-dropping-particle":"","parse-names":false,"suffix":""}],"container-title":"2003 46th Midwest Symposium on Circuits and Systems","id":"ITEM-1","issued":{"date-parts":[["0"]]},"page":"80-83","publisher":"IEEE","title":"Integrated ASK Demodulator Dedicated to Implantable Electronic Devices","type":"paper-conference","volume":"1"},"uris":["http://www.mendeley.com/documents/?uuid=4915ef6f-4ebb-31c3-b946-39b8c99e9108"]},{"id":"ITEM-2","itemData":{"DOI":"10.1109/BioCAS.2016.7833839","ISBN":"978-1-5090-2959-4","author":[{"dropping-particle":"","family":"Zhang","given":"Huijie","non-dropping-particle":"","parse-names":false,"suffix":""},{"dropping-particle":"","family":"Chen","given":"Xi","non-dropping-particle":"","parse-names":false,"suffix":""},{"dropping-particle":"","family":"Chen","given":"Mingyi","non-dropping-particle":"","parse-names":false,"suffix":""},{"dropping-particle":"","family":"Wang","given":"Guoxing","non-dropping-particle":"","parse-names":false,"suffix":""}],"container-title":"2016 IEEE Biomedical Circuits and Systems Conference (BioCAS)","id":"ITEM-2","issued":{"date-parts":[["2016","10"]]},"page":"492-495","publisher":"IEEE","title":"A wide-input-range low-power ASK demodulator for wireless data transmission in retinal prosthesis","type":"paper-conference"},"uris":["http://www.mendeley.com/documents/?uuid=5cd110ec-78a3-3889-bf03-104711ba0155"]},{"id":"ITEM-3","itemData":{"DOI":"10.1109/AOE.2006.307324","ISBN":"978-0-9789217-0-5","author":[{"dropping-particle":"","family":"Aiying","given":"Yang","non-dropping-particle":"","parse-names":false,"suffix":""},{"dropping-particle":"","family":"Yao","given":"Xiao","non-dropping-particle":"","parse-names":false,"suffix":""},{"dropping-particle":"","family":"Yunan","given":"Sun","non-dropping-particle":"","parse-names":false,"suffix":""}],"container-title":"2006 Asian Optical Fiber Communication &amp; Optoelectronic Exposition &amp; Conference","id":"ITEM-3","issued":{"date-parts":[["2006","10"]]},"page":"1-3","publisher":"IEEE","title":"Phase noise due to ASK amplitude un-equality and Kerr nonlinearity in optical ASK-DPSK, ASK-DQPSK systems","type":"paper-conference"},"uris":["http://www.mendeley.com/documents/?uuid=f72d228e-a04d-3f62-8996-ab4e80f768e6"]},{"id":"ITEM-4","itemData":{"DOI":"10.1109/EDSSC.2010.5713752","ISBN":"978-1-4244-9997-7","author":[{"dropping-particle":"","family":"Choi Myoeng-Jae","given":"","non-dropping-particle":"","parse-names":false,"suffix":""},{"dropping-particle":"","family":"Jin Sung-Eon","given":"","non-dropping-particle":"","parse-names":false,"suffix":""}],"container-title":"2010 IEEE International Conference of Electron Devices and Solid-State Circuits (EDSSC)","id":"ITEM-4","issued":{"date-parts":[["2010","12"]]},"page":"1-4","publisher":"IEEE","title":"Design of low power ASK CMOS demodulator circuit for RFID tag: Design of All-MOSFET low power ASK demodulator","type":"paper-conference"},"uris":["http://www.mendeley.com/documents/?uuid=f5bcdb7c-7ccd-3f20-9732-0cc60ee0de55"]}],"mendeley":{"formattedCitation":"[18]–[21]","plainTextFormattedCitation":"[18]–[21]","previouslyFormattedCitation":"[18]–[21]"},"properties":{"noteIndex":0},"schema":"https://github.com/citation-style-language/schema/raw/master/csl-citation.json"}</w:instrText>
      </w:r>
      <w:r w:rsidR="00EF56D9">
        <w:rPr>
          <w:rFonts w:ascii="TimesNewRomanPSMT" w:eastAsia="Times New Roman" w:hAnsi="TimesNewRomanPSMT" w:cs="TimesNewRomanPSMT"/>
          <w:lang w:val="en-GB"/>
        </w:rPr>
        <w:fldChar w:fldCharType="separate"/>
      </w:r>
      <w:r w:rsidR="00EF56D9" w:rsidRPr="00EF56D9">
        <w:rPr>
          <w:rFonts w:ascii="TimesNewRomanPSMT" w:eastAsia="Times New Roman" w:hAnsi="TimesNewRomanPSMT" w:cs="TimesNewRomanPSMT"/>
          <w:noProof/>
          <w:lang w:val="en-GB"/>
        </w:rPr>
        <w:t>[18]–[21]</w:t>
      </w:r>
      <w:r w:rsidR="00EF56D9">
        <w:rPr>
          <w:rFonts w:ascii="TimesNewRomanPSMT" w:eastAsia="Times New Roman" w:hAnsi="TimesNewRomanPSMT" w:cs="TimesNewRomanPSMT"/>
          <w:lang w:val="en-GB"/>
        </w:rPr>
        <w:fldChar w:fldCharType="end"/>
      </w:r>
      <w:r w:rsidR="006D292F">
        <w:rPr>
          <w:rFonts w:ascii="TimesNewRomanPSMT" w:eastAsia="Times New Roman" w:hAnsi="TimesNewRomanPSMT" w:cs="TimesNewRomanPSMT"/>
          <w:lang w:val="en-GB"/>
        </w:rPr>
        <w:t>.</w:t>
      </w:r>
      <w:r w:rsidR="00A46E2A">
        <w:rPr>
          <w:rFonts w:ascii="TimesNewRomanPSMT" w:eastAsia="Times New Roman" w:hAnsi="TimesNewRomanPSMT" w:cs="TimesNewRomanPSMT"/>
          <w:lang w:val="en-GB"/>
        </w:rPr>
        <w:t xml:space="preserve"> </w:t>
      </w:r>
      <w:r w:rsidRPr="004D5FAC">
        <w:rPr>
          <w:rFonts w:ascii="TimesNewRomanPSMT" w:eastAsia="Times New Roman" w:hAnsi="TimesNewRomanPSMT" w:cs="TimesNewRomanPSMT"/>
          <w:lang w:val="en-GB"/>
        </w:rPr>
        <w:t xml:space="preserve">This amplitude fluctuates while the frequency and phase remain </w:t>
      </w:r>
      <w:r w:rsidR="00F8641C" w:rsidRPr="004D5FAC">
        <w:rPr>
          <w:rFonts w:ascii="TimesNewRomanPSMT" w:eastAsia="Times New Roman" w:hAnsi="TimesNewRomanPSMT" w:cs="TimesNewRomanPSMT"/>
          <w:lang w:val="en-GB"/>
        </w:rPr>
        <w:t>equivalent</w:t>
      </w:r>
      <w:r w:rsidRPr="004D5FAC">
        <w:rPr>
          <w:rFonts w:ascii="TimesNewRomanPSMT" w:eastAsia="Times New Roman" w:hAnsi="TimesNewRomanPSMT" w:cs="TimesNewRomanPSMT"/>
          <w:lang w:val="en-GB"/>
        </w:rPr>
        <w:t xml:space="preserve">, below is a mathematical </w:t>
      </w:r>
      <w:r w:rsidR="00F8641C" w:rsidRPr="004D5FAC">
        <w:rPr>
          <w:rFonts w:ascii="TimesNewRomanPSMT" w:eastAsia="Times New Roman" w:hAnsi="TimesNewRomanPSMT" w:cs="TimesNewRomanPSMT"/>
          <w:lang w:val="en-GB"/>
        </w:rPr>
        <w:t>demonstration</w:t>
      </w:r>
      <w:r w:rsidRPr="004D5FAC">
        <w:rPr>
          <w:rFonts w:ascii="TimesNewRomanPSMT" w:eastAsia="Times New Roman" w:hAnsi="TimesNewRomanPSMT" w:cs="TimesNewRomanPSMT"/>
          <w:lang w:val="en-GB"/>
        </w:rPr>
        <w:t xml:space="preserve">: </w:t>
      </w:r>
    </w:p>
    <w:p w14:paraId="70214F54" w14:textId="47B0EBE8" w:rsidR="00A9330C" w:rsidRDefault="00A46E2A" w:rsidP="00BA298B">
      <w:pPr>
        <w:keepNext/>
        <w:jc w:val="center"/>
      </w:pPr>
      <w:r w:rsidRPr="00A46E2A">
        <w:rPr>
          <w:rFonts w:eastAsia="Times New Roman" w:cs="Times New Roman"/>
          <w:lang w:val="en-GB"/>
        </w:rPr>
        <w:fldChar w:fldCharType="begin"/>
      </w:r>
      <w:r w:rsidR="0054468F">
        <w:rPr>
          <w:rFonts w:eastAsia="Times New Roman" w:cs="Times New Roman"/>
          <w:lang w:val="en-GB"/>
        </w:rPr>
        <w:instrText xml:space="preserve"> INCLUDEPICTURE "E:\\var\\folders\\sb\\lxzg3f7n0qdb1jp3gfmpx5x40000gn\\T\\com.microsoft.Word\\WebArchiveCopyPasteTempFiles\\page3image20160" \* MERGEFORMAT </w:instrText>
      </w:r>
      <w:r w:rsidRPr="00A46E2A">
        <w:rPr>
          <w:rFonts w:eastAsia="Times New Roman" w:cs="Times New Roman"/>
          <w:lang w:val="en-GB"/>
        </w:rPr>
        <w:fldChar w:fldCharType="separate"/>
      </w:r>
      <w:r w:rsidRPr="00A46E2A">
        <w:rPr>
          <w:rFonts w:eastAsia="Times New Roman" w:cs="Times New Roman"/>
          <w:noProof/>
          <w:lang w:val="en-GB" w:eastAsia="en-GB"/>
        </w:rPr>
        <w:drawing>
          <wp:inline distT="0" distB="0" distL="0" distR="0" wp14:anchorId="7B8FD3F7" wp14:editId="0EDB7472">
            <wp:extent cx="2988945" cy="658495"/>
            <wp:effectExtent l="0" t="0" r="0" b="1905"/>
            <wp:docPr id="1" name="Picture 1" descr="page3image20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3image2016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8945" cy="658495"/>
                    </a:xfrm>
                    <a:prstGeom prst="rect">
                      <a:avLst/>
                    </a:prstGeom>
                    <a:noFill/>
                    <a:ln>
                      <a:noFill/>
                    </a:ln>
                  </pic:spPr>
                </pic:pic>
              </a:graphicData>
            </a:graphic>
          </wp:inline>
        </w:drawing>
      </w:r>
      <w:r w:rsidRPr="00A46E2A">
        <w:rPr>
          <w:rFonts w:eastAsia="Times New Roman" w:cs="Times New Roman"/>
          <w:lang w:val="en-GB"/>
        </w:rPr>
        <w:fldChar w:fldCharType="end"/>
      </w:r>
    </w:p>
    <w:p w14:paraId="6E568567" w14:textId="5994DC09" w:rsidR="0095153C" w:rsidRPr="00BA298B" w:rsidRDefault="00A9330C" w:rsidP="00BA298B">
      <w:pPr>
        <w:pStyle w:val="Caption"/>
        <w:jc w:val="center"/>
      </w:pPr>
      <w:bookmarkStart w:id="14" w:name="_Toc5995494"/>
      <w:bookmarkStart w:id="15" w:name="_Toc5997862"/>
      <w:r>
        <w:t xml:space="preserve">Figure </w:t>
      </w:r>
      <w:fldSimple w:instr=" SEQ Figure \* ARABIC ">
        <w:r w:rsidR="005764E0">
          <w:rPr>
            <w:noProof/>
          </w:rPr>
          <w:t>2</w:t>
        </w:r>
      </w:fldSimple>
      <w:r>
        <w:t xml:space="preserve"> - ASK Mathematics</w:t>
      </w:r>
      <w:bookmarkEnd w:id="14"/>
      <w:bookmarkEnd w:id="15"/>
    </w:p>
    <w:p w14:paraId="0C866985" w14:textId="410C4CFA" w:rsidR="0095153C" w:rsidRDefault="004D5FAC" w:rsidP="00BA298B">
      <w:pPr>
        <w:jc w:val="both"/>
        <w:rPr>
          <w:rFonts w:ascii="TimesNewRomanPSMT" w:eastAsia="Times New Roman" w:hAnsi="TimesNewRomanPSMT" w:cs="TimesNewRomanPSMT"/>
          <w:lang w:val="en-GB"/>
        </w:rPr>
      </w:pPr>
      <w:r w:rsidRPr="004D5FAC">
        <w:rPr>
          <w:rFonts w:ascii="TimesNewRomanPSMT" w:eastAsia="Times New Roman" w:hAnsi="TimesNewRomanPSMT" w:cs="TimesNewRomanPSMT"/>
          <w:lang w:val="en-GB"/>
        </w:rPr>
        <w:t xml:space="preserve">ASK is one binary value, at a constant amplitude, that is </w:t>
      </w:r>
      <w:r w:rsidR="00F8641C" w:rsidRPr="004D5FAC">
        <w:rPr>
          <w:rFonts w:ascii="TimesNewRomanPSMT" w:eastAsia="Times New Roman" w:hAnsi="TimesNewRomanPSMT" w:cs="TimesNewRomanPSMT"/>
          <w:lang w:val="en-GB"/>
        </w:rPr>
        <w:t>characterised</w:t>
      </w:r>
      <w:r w:rsidRPr="004D5FAC">
        <w:rPr>
          <w:rFonts w:ascii="TimesNewRomanPSMT" w:eastAsia="Times New Roman" w:hAnsi="TimesNewRomanPSMT" w:cs="TimesNewRomanPSMT"/>
          <w:lang w:val="en-GB"/>
        </w:rPr>
        <w:t xml:space="preserve"> by the </w:t>
      </w:r>
      <w:r w:rsidR="00F8641C" w:rsidRPr="004D5FAC">
        <w:rPr>
          <w:rFonts w:ascii="TimesNewRomanPSMT" w:eastAsia="Times New Roman" w:hAnsi="TimesNewRomanPSMT" w:cs="TimesNewRomanPSMT"/>
          <w:lang w:val="en-GB"/>
        </w:rPr>
        <w:t>existence</w:t>
      </w:r>
      <w:r w:rsidRPr="004D5FAC">
        <w:rPr>
          <w:rFonts w:ascii="TimesNewRomanPSMT" w:eastAsia="Times New Roman" w:hAnsi="TimesNewRomanPSMT" w:cs="TimesNewRomanPSMT"/>
          <w:lang w:val="en-GB"/>
        </w:rPr>
        <w:t xml:space="preserve"> of the carrier. The carrier signal is defined as </w:t>
      </w:r>
      <w:proofErr w:type="spellStart"/>
      <w:r w:rsidRPr="004D5FAC">
        <w:rPr>
          <w:rFonts w:ascii="TimesNewRomanPSMT" w:eastAsia="Times New Roman" w:hAnsi="TimesNewRomanPSMT" w:cs="TimesNewRomanPSMT"/>
          <w:lang w:val="en-GB"/>
        </w:rPr>
        <w:t>Acos</w:t>
      </w:r>
      <w:proofErr w:type="spellEnd"/>
      <w:r w:rsidR="00A46E2A">
        <w:rPr>
          <w:rFonts w:ascii="TimesNewRomanPSMT" w:eastAsia="Times New Roman" w:hAnsi="TimesNewRomanPSMT" w:cs="TimesNewRomanPSMT"/>
          <w:lang w:val="en-GB"/>
        </w:rPr>
        <w:t xml:space="preserve"> </w:t>
      </w:r>
      <w:r w:rsidRPr="004D5FAC">
        <w:rPr>
          <w:rFonts w:ascii="TimesNewRomanPSMT" w:eastAsia="Times New Roman" w:hAnsi="TimesNewRomanPSMT" w:cs="TimesNewRomanPSMT"/>
          <w:lang w:val="en-GB"/>
        </w:rPr>
        <w:t>(2π</w:t>
      </w:r>
      <w:proofErr w:type="spellStart"/>
      <w:r w:rsidRPr="004D5FAC">
        <w:rPr>
          <w:rFonts w:ascii="TimesNewRomanPSMT" w:eastAsia="Times New Roman" w:hAnsi="TimesNewRomanPSMT" w:cs="TimesNewRomanPSMT"/>
          <w:lang w:val="en-GB"/>
        </w:rPr>
        <w:t>fct</w:t>
      </w:r>
      <w:proofErr w:type="spellEnd"/>
      <w:r w:rsidRPr="004D5FAC">
        <w:rPr>
          <w:rFonts w:ascii="TimesNewRomanPSMT" w:eastAsia="Times New Roman" w:hAnsi="TimesNewRomanPSMT" w:cs="TimesNewRomanPSMT"/>
          <w:lang w:val="en-GB"/>
        </w:rPr>
        <w:t>)</w:t>
      </w:r>
      <w:r w:rsidR="00AD1C6E">
        <w:rPr>
          <w:rFonts w:ascii="TimesNewRomanPSMT" w:eastAsia="Times New Roman" w:hAnsi="TimesNewRomanPSMT" w:cs="TimesNewRomanPSMT"/>
          <w:lang w:val="en-GB"/>
        </w:rPr>
        <w:t xml:space="preserve"> as shown on figure 2</w:t>
      </w:r>
      <w:r w:rsidRPr="004D5FAC">
        <w:rPr>
          <w:rFonts w:ascii="TimesNewRomanPSMT" w:eastAsia="Times New Roman" w:hAnsi="TimesNewRomanPSMT" w:cs="TimesNewRomanPSMT"/>
          <w:lang w:val="en-GB"/>
        </w:rPr>
        <w:t xml:space="preserve">.  </w:t>
      </w:r>
      <w:r w:rsidR="00A46E2A">
        <w:rPr>
          <w:rFonts w:ascii="TimesNewRomanPSMT" w:eastAsia="Times New Roman" w:hAnsi="TimesNewRomanPSMT" w:cs="TimesNewRomanPSMT"/>
          <w:lang w:val="en-GB"/>
        </w:rPr>
        <w:t xml:space="preserve">Some of the common known advantages found within ASK are the use of low implementation cost, simpler than other known modulation such as Binary Frequency-Shift keying </w:t>
      </w:r>
      <w:r w:rsidR="00F8641C">
        <w:rPr>
          <w:rFonts w:ascii="TimesNewRomanPSMT" w:eastAsia="Times New Roman" w:hAnsi="TimesNewRomanPSMT" w:cs="TimesNewRomanPSMT"/>
          <w:lang w:val="en-GB"/>
        </w:rPr>
        <w:t>(</w:t>
      </w:r>
      <w:r w:rsidR="00A46E2A">
        <w:rPr>
          <w:rFonts w:ascii="TimesNewRomanPSMT" w:eastAsia="Times New Roman" w:hAnsi="TimesNewRomanPSMT" w:cs="TimesNewRomanPSMT"/>
          <w:lang w:val="en-GB"/>
        </w:rPr>
        <w:t>BFSK</w:t>
      </w:r>
      <w:r w:rsidR="00F8641C">
        <w:rPr>
          <w:rFonts w:ascii="TimesNewRomanPSMT" w:eastAsia="Times New Roman" w:hAnsi="TimesNewRomanPSMT" w:cs="TimesNewRomanPSMT"/>
          <w:lang w:val="en-GB"/>
        </w:rPr>
        <w:t>)</w:t>
      </w:r>
      <w:r w:rsidR="00A46E2A">
        <w:rPr>
          <w:rFonts w:ascii="TimesNewRomanPSMT" w:eastAsia="Times New Roman" w:hAnsi="TimesNewRomanPSMT" w:cs="TimesNewRomanPSMT"/>
          <w:lang w:val="en-GB"/>
        </w:rPr>
        <w:t xml:space="preserve"> and also doesn’t require much bandwidth like </w:t>
      </w:r>
      <w:r w:rsidR="00F8641C">
        <w:rPr>
          <w:rFonts w:ascii="TimesNewRomanPSMT" w:eastAsia="Times New Roman" w:hAnsi="TimesNewRomanPSMT" w:cs="TimesNewRomanPSMT"/>
          <w:lang w:val="en-GB"/>
        </w:rPr>
        <w:t xml:space="preserve">other known modulation such as Frequency Shift Keying (FSK). </w:t>
      </w:r>
    </w:p>
    <w:p w14:paraId="0FF1E984" w14:textId="77777777" w:rsidR="00BA298B" w:rsidRDefault="00BA298B" w:rsidP="00BA298B">
      <w:pPr>
        <w:jc w:val="both"/>
        <w:rPr>
          <w:rFonts w:ascii="TimesNewRomanPSMT" w:eastAsia="Times New Roman" w:hAnsi="TimesNewRomanPSMT" w:cs="TimesNewRomanPSMT"/>
          <w:lang w:val="en-GB"/>
        </w:rPr>
      </w:pPr>
    </w:p>
    <w:p w14:paraId="0BCC6606" w14:textId="52E73FC6" w:rsidR="00F8641C" w:rsidRDefault="00F8641C" w:rsidP="00BA298B">
      <w:pPr>
        <w:jc w:val="both"/>
        <w:rPr>
          <w:rFonts w:ascii="Arial" w:eastAsia="Times New Roman" w:hAnsi="Arial" w:cs="Arial"/>
          <w:color w:val="222222"/>
          <w:shd w:val="clear" w:color="auto" w:fill="FFFFFF"/>
          <w:lang w:val="en-GB"/>
        </w:rPr>
      </w:pPr>
      <w:r>
        <w:rPr>
          <w:rFonts w:ascii="TimesNewRomanPSMT" w:eastAsia="Times New Roman" w:hAnsi="TimesNewRomanPSMT" w:cs="TimesNewRomanPSMT"/>
          <w:lang w:val="en-GB"/>
        </w:rPr>
        <w:t xml:space="preserve">Some of the known disadvantages is that ASK is a </w:t>
      </w:r>
      <w:r w:rsidRPr="00F8641C">
        <w:rPr>
          <w:rFonts w:eastAsia="Times New Roman" w:cs="Times New Roman"/>
          <w:color w:val="222222"/>
          <w:shd w:val="clear" w:color="auto" w:fill="FFFFFF"/>
          <w:lang w:val="en-GB"/>
        </w:rPr>
        <w:t xml:space="preserve">linear and sensitive to atmospheric noise, distortion, propagation condition on diverse routes in </w:t>
      </w:r>
      <w:r>
        <w:rPr>
          <w:rFonts w:eastAsia="Times New Roman" w:cs="Times New Roman"/>
          <w:color w:val="222222"/>
          <w:shd w:val="clear" w:color="auto" w:fill="FFFFFF"/>
          <w:lang w:val="en-GB"/>
        </w:rPr>
        <w:t>Public Switched Telephone Network (</w:t>
      </w:r>
      <w:r w:rsidRPr="00F8641C">
        <w:rPr>
          <w:rFonts w:eastAsia="Times New Roman" w:cs="Times New Roman"/>
          <w:color w:val="222222"/>
          <w:shd w:val="clear" w:color="auto" w:fill="FFFFFF"/>
          <w:lang w:val="en-GB"/>
        </w:rPr>
        <w:t>PSTN</w:t>
      </w:r>
      <w:r>
        <w:rPr>
          <w:rFonts w:eastAsia="Times New Roman" w:cs="Times New Roman"/>
          <w:color w:val="222222"/>
          <w:shd w:val="clear" w:color="auto" w:fill="FFFFFF"/>
          <w:lang w:val="en-GB"/>
        </w:rPr>
        <w:t>)</w:t>
      </w:r>
      <w:r w:rsidRPr="00F8641C">
        <w:rPr>
          <w:rFonts w:eastAsia="Times New Roman" w:cs="Times New Roman"/>
          <w:color w:val="222222"/>
          <w:shd w:val="clear" w:color="auto" w:fill="FFFFFF"/>
          <w:lang w:val="en-GB"/>
        </w:rPr>
        <w:t>.</w:t>
      </w:r>
      <w:r>
        <w:rPr>
          <w:rFonts w:eastAsia="Times New Roman" w:cs="Times New Roman"/>
          <w:color w:val="222222"/>
          <w:shd w:val="clear" w:color="auto" w:fill="FFFFFF"/>
          <w:lang w:val="en-GB"/>
        </w:rPr>
        <w:t xml:space="preserve"> </w:t>
      </w:r>
      <w:r w:rsidRPr="00F8641C">
        <w:rPr>
          <w:rFonts w:eastAsia="Times New Roman" w:cs="Times New Roman"/>
          <w:color w:val="222222"/>
          <w:shd w:val="clear" w:color="auto" w:fill="FFFFFF"/>
          <w:lang w:val="en-GB"/>
        </w:rPr>
        <w:t>It demands unnecessary </w:t>
      </w:r>
      <w:r w:rsidRPr="00F8641C">
        <w:rPr>
          <w:rFonts w:eastAsia="Times New Roman" w:cs="Times New Roman"/>
          <w:bCs/>
          <w:color w:val="222222"/>
          <w:lang w:val="en-GB"/>
        </w:rPr>
        <w:t>bandwidth</w:t>
      </w:r>
      <w:r w:rsidRPr="00F8641C">
        <w:rPr>
          <w:rFonts w:eastAsia="Times New Roman" w:cs="Times New Roman"/>
          <w:color w:val="222222"/>
          <w:shd w:val="clear" w:color="auto" w:fill="FFFFFF"/>
          <w:lang w:val="en-GB"/>
        </w:rPr>
        <w:t xml:space="preserve"> and is hence </w:t>
      </w:r>
      <w:r w:rsidR="00A9330C" w:rsidRPr="00F8641C">
        <w:rPr>
          <w:rFonts w:eastAsia="Times New Roman" w:cs="Times New Roman"/>
          <w:color w:val="222222"/>
          <w:shd w:val="clear" w:color="auto" w:fill="FFFFFF"/>
          <w:lang w:val="en-GB"/>
        </w:rPr>
        <w:t>an</w:t>
      </w:r>
      <w:r w:rsidRPr="00F8641C">
        <w:rPr>
          <w:rFonts w:eastAsia="Times New Roman" w:cs="Times New Roman"/>
          <w:color w:val="222222"/>
          <w:shd w:val="clear" w:color="auto" w:fill="FFFFFF"/>
          <w:lang w:val="en-GB"/>
        </w:rPr>
        <w:t xml:space="preserve"> excess of power</w:t>
      </w:r>
      <w:r w:rsidRPr="00F8641C">
        <w:rPr>
          <w:rFonts w:ascii="Arial" w:eastAsia="Times New Roman" w:hAnsi="Arial" w:cs="Arial"/>
          <w:color w:val="222222"/>
          <w:shd w:val="clear" w:color="auto" w:fill="FFFFFF"/>
          <w:lang w:val="en-GB"/>
        </w:rPr>
        <w:t>.</w:t>
      </w:r>
    </w:p>
    <w:p w14:paraId="4B19275C" w14:textId="77777777" w:rsidR="00A9330C" w:rsidRDefault="00A9330C" w:rsidP="00BA298B">
      <w:pPr>
        <w:jc w:val="both"/>
        <w:rPr>
          <w:rFonts w:ascii="Arial" w:eastAsia="Times New Roman" w:hAnsi="Arial" w:cs="Arial"/>
          <w:color w:val="222222"/>
          <w:shd w:val="clear" w:color="auto" w:fill="FFFFFF"/>
          <w:lang w:val="en-GB"/>
        </w:rPr>
      </w:pPr>
    </w:p>
    <w:p w14:paraId="4E7F4B7F" w14:textId="7904F583" w:rsidR="00A9330C" w:rsidRDefault="009E609A" w:rsidP="00BA298B">
      <w:pPr>
        <w:keepNext/>
        <w:jc w:val="center"/>
      </w:pPr>
      <w:r w:rsidRPr="009E609A">
        <w:rPr>
          <w:rFonts w:eastAsia="Times New Roman" w:cs="Times New Roman"/>
          <w:lang w:val="en-GB"/>
        </w:rPr>
        <w:lastRenderedPageBreak/>
        <w:fldChar w:fldCharType="begin"/>
      </w:r>
      <w:r w:rsidR="0054468F">
        <w:rPr>
          <w:rFonts w:eastAsia="Times New Roman" w:cs="Times New Roman"/>
          <w:lang w:val="en-GB"/>
        </w:rPr>
        <w:instrText xml:space="preserve"> INCLUDEPICTURE "E:\\var\\folders\\sb\\lxzg3f7n0qdb1jp3gfmpx5x40000gn\\T\\com.microsoft.Word\\WebArchiveCopyPasteTempFiles\\main-qimg-141b8e1b0743335b94e877c007059d54" \* MERGEFORMAT </w:instrText>
      </w:r>
      <w:r w:rsidRPr="009E609A">
        <w:rPr>
          <w:rFonts w:eastAsia="Times New Roman" w:cs="Times New Roman"/>
          <w:lang w:val="en-GB"/>
        </w:rPr>
        <w:fldChar w:fldCharType="separate"/>
      </w:r>
      <w:r w:rsidRPr="009E609A">
        <w:rPr>
          <w:rFonts w:eastAsia="Times New Roman" w:cs="Times New Roman"/>
          <w:noProof/>
          <w:lang w:val="en-GB" w:eastAsia="en-GB"/>
        </w:rPr>
        <w:drawing>
          <wp:inline distT="0" distB="0" distL="0" distR="0" wp14:anchorId="5A5D3EEE" wp14:editId="174877EE">
            <wp:extent cx="4491979" cy="2639028"/>
            <wp:effectExtent l="0" t="0" r="4445" b="3175"/>
            <wp:docPr id="2" name="Picture 2" descr="/var/folders/sb/lxzg3f7n0qdb1jp3gfmpx5x40000gn/T/com.microsoft.Word/WebArchiveCopyPasteTempFiles/main-qimg-141b8e1b0743335b94e877c007059d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sb/lxzg3f7n0qdb1jp3gfmpx5x40000gn/T/com.microsoft.Word/WebArchiveCopyPasteTempFiles/main-qimg-141b8e1b0743335b94e877c007059d54"/>
                    <pic:cNvPicPr>
                      <a:picLocks noChangeAspect="1" noChangeArrowheads="1"/>
                    </pic:cNvPicPr>
                  </pic:nvPicPr>
                  <pic:blipFill rotWithShape="1">
                    <a:blip r:embed="rId11">
                      <a:extLst>
                        <a:ext uri="{28A0092B-C50C-407E-A947-70E740481C1C}">
                          <a14:useLocalDpi xmlns:a14="http://schemas.microsoft.com/office/drawing/2010/main" val="0"/>
                        </a:ext>
                      </a:extLst>
                    </a:blip>
                    <a:srcRect b="9940"/>
                    <a:stretch/>
                  </pic:blipFill>
                  <pic:spPr bwMode="auto">
                    <a:xfrm>
                      <a:off x="0" y="0"/>
                      <a:ext cx="4606421" cy="2706262"/>
                    </a:xfrm>
                    <a:prstGeom prst="rect">
                      <a:avLst/>
                    </a:prstGeom>
                    <a:noFill/>
                    <a:ln>
                      <a:noFill/>
                    </a:ln>
                    <a:extLst>
                      <a:ext uri="{53640926-AAD7-44D8-BBD7-CCE9431645EC}">
                        <a14:shadowObscured xmlns:a14="http://schemas.microsoft.com/office/drawing/2010/main"/>
                      </a:ext>
                    </a:extLst>
                  </pic:spPr>
                </pic:pic>
              </a:graphicData>
            </a:graphic>
          </wp:inline>
        </w:drawing>
      </w:r>
      <w:r w:rsidRPr="009E609A">
        <w:rPr>
          <w:rFonts w:eastAsia="Times New Roman" w:cs="Times New Roman"/>
          <w:lang w:val="en-GB"/>
        </w:rPr>
        <w:fldChar w:fldCharType="end"/>
      </w:r>
    </w:p>
    <w:p w14:paraId="68E60061" w14:textId="5D449619" w:rsidR="009E609A" w:rsidRDefault="00A9330C" w:rsidP="00A9330C">
      <w:pPr>
        <w:pStyle w:val="Caption"/>
        <w:jc w:val="center"/>
        <w:rPr>
          <w:rFonts w:eastAsia="Times New Roman" w:cs="Times New Roman"/>
          <w:lang w:val="en-GB"/>
        </w:rPr>
      </w:pPr>
      <w:bookmarkStart w:id="16" w:name="_Toc5995495"/>
      <w:bookmarkStart w:id="17" w:name="_Toc5997863"/>
      <w:r>
        <w:t xml:space="preserve">Figure </w:t>
      </w:r>
      <w:fldSimple w:instr=" SEQ Figure \* ARABIC ">
        <w:r w:rsidR="005764E0">
          <w:rPr>
            <w:noProof/>
          </w:rPr>
          <w:t>3</w:t>
        </w:r>
      </w:fldSimple>
      <w:r>
        <w:t xml:space="preserve"> - ASK signal example</w:t>
      </w:r>
      <w:bookmarkEnd w:id="16"/>
      <w:bookmarkEnd w:id="17"/>
    </w:p>
    <w:p w14:paraId="627BDEE0" w14:textId="23E1CBD0" w:rsidR="009E609A" w:rsidRDefault="009E609A" w:rsidP="00BA298B">
      <w:pPr>
        <w:jc w:val="both"/>
        <w:rPr>
          <w:rFonts w:eastAsia="Times New Roman" w:cs="Times New Roman"/>
          <w:lang w:val="en-GB"/>
        </w:rPr>
      </w:pPr>
    </w:p>
    <w:p w14:paraId="648BEC98" w14:textId="5152BFED" w:rsidR="0095153C" w:rsidRDefault="009E609A" w:rsidP="00BA298B">
      <w:pPr>
        <w:jc w:val="both"/>
        <w:rPr>
          <w:color w:val="000000" w:themeColor="text1"/>
          <w:lang w:val="en-GB"/>
        </w:rPr>
      </w:pPr>
      <w:r w:rsidRPr="00F343B8">
        <w:rPr>
          <w:lang w:val="en-GB"/>
        </w:rPr>
        <w:t xml:space="preserve">Figure </w:t>
      </w:r>
      <w:r w:rsidR="00AD1C6E" w:rsidRPr="00F343B8">
        <w:rPr>
          <w:lang w:val="en-GB"/>
        </w:rPr>
        <w:t>3</w:t>
      </w:r>
      <w:r w:rsidRPr="00F343B8">
        <w:rPr>
          <w:lang w:val="en-GB"/>
        </w:rPr>
        <w:t xml:space="preserve"> above show an example </w:t>
      </w:r>
      <w:r w:rsidR="00AD1C6E" w:rsidRPr="00F343B8">
        <w:rPr>
          <w:lang w:val="en-GB"/>
        </w:rPr>
        <w:t>of the modulated and demodulated signal of ASK</w:t>
      </w:r>
      <w:r w:rsidR="006D292F" w:rsidRPr="00F343B8">
        <w:rPr>
          <w:lang w:val="en-GB"/>
        </w:rPr>
        <w:t>,</w:t>
      </w:r>
      <w:r w:rsidR="00F343B8" w:rsidRPr="00F343B8">
        <w:rPr>
          <w:lang w:val="en-GB"/>
        </w:rPr>
        <w:t xml:space="preserve"> </w:t>
      </w:r>
      <w:r w:rsidR="006D292F" w:rsidRPr="006D292F">
        <w:rPr>
          <w:lang w:val="en-GB"/>
        </w:rPr>
        <w:t xml:space="preserve">the carrier signal's </w:t>
      </w:r>
      <w:r w:rsidR="00F343B8" w:rsidRPr="006275FC">
        <w:rPr>
          <w:color w:val="000000" w:themeColor="text1"/>
          <w:lang w:val="en-GB"/>
        </w:rPr>
        <w:t>prompt</w:t>
      </w:r>
      <w:r w:rsidR="006D292F" w:rsidRPr="006275FC">
        <w:rPr>
          <w:color w:val="000000" w:themeColor="text1"/>
          <w:lang w:val="en-GB"/>
        </w:rPr>
        <w:t xml:space="preserve"> amplitude is varied in proportion to message</w:t>
      </w:r>
      <w:r w:rsidR="00F343B8" w:rsidRPr="006275FC">
        <w:rPr>
          <w:color w:val="000000" w:themeColor="text1"/>
          <w:lang w:val="en-GB"/>
        </w:rPr>
        <w:t xml:space="preserve"> a</w:t>
      </w:r>
      <w:r w:rsidR="006D292F" w:rsidRPr="006275FC">
        <w:rPr>
          <w:color w:val="000000" w:themeColor="text1"/>
          <w:lang w:val="en-GB"/>
        </w:rPr>
        <w:t xml:space="preserve"> signal m(t). the modulated carrier m(t)</w:t>
      </w:r>
      <w:proofErr w:type="spellStart"/>
      <w:r w:rsidR="006D292F" w:rsidRPr="006275FC">
        <w:rPr>
          <w:color w:val="000000" w:themeColor="text1"/>
          <w:lang w:val="en-GB"/>
        </w:rPr>
        <w:t>cosw</w:t>
      </w:r>
      <w:r w:rsidR="006D292F" w:rsidRPr="006275FC">
        <w:rPr>
          <w:color w:val="000000" w:themeColor="text1"/>
          <w:vertAlign w:val="subscript"/>
          <w:lang w:val="en-GB"/>
        </w:rPr>
        <w:t>c</w:t>
      </w:r>
      <w:r w:rsidR="006D292F" w:rsidRPr="006275FC">
        <w:rPr>
          <w:color w:val="000000" w:themeColor="text1"/>
          <w:lang w:val="en-GB"/>
        </w:rPr>
        <w:t>t</w:t>
      </w:r>
      <w:proofErr w:type="spellEnd"/>
      <w:r w:rsidR="006D292F" w:rsidRPr="006275FC">
        <w:rPr>
          <w:color w:val="000000" w:themeColor="text1"/>
          <w:lang w:val="en-GB"/>
        </w:rPr>
        <w:t xml:space="preserve"> where </w:t>
      </w:r>
      <w:proofErr w:type="spellStart"/>
      <w:r w:rsidR="006D292F" w:rsidRPr="006275FC">
        <w:rPr>
          <w:color w:val="000000" w:themeColor="text1"/>
          <w:lang w:val="en-GB"/>
        </w:rPr>
        <w:t>cosw</w:t>
      </w:r>
      <w:r w:rsidR="006D292F" w:rsidRPr="006275FC">
        <w:rPr>
          <w:color w:val="000000" w:themeColor="text1"/>
          <w:vertAlign w:val="subscript"/>
          <w:lang w:val="en-GB"/>
        </w:rPr>
        <w:t>c</w:t>
      </w:r>
      <w:r w:rsidR="006D292F" w:rsidRPr="006275FC">
        <w:rPr>
          <w:color w:val="000000" w:themeColor="text1"/>
          <w:lang w:val="en-GB"/>
        </w:rPr>
        <w:t>t</w:t>
      </w:r>
      <w:proofErr w:type="spellEnd"/>
      <w:r w:rsidR="006D292F" w:rsidRPr="006275FC">
        <w:rPr>
          <w:color w:val="000000" w:themeColor="text1"/>
          <w:lang w:val="en-GB"/>
        </w:rPr>
        <w:t xml:space="preserve"> is the carrier signal.</w:t>
      </w:r>
      <w:r w:rsidR="00F343B8" w:rsidRPr="006275FC">
        <w:rPr>
          <w:color w:val="000000" w:themeColor="text1"/>
          <w:lang w:val="en-GB"/>
        </w:rPr>
        <w:t xml:space="preserve"> Information that is transmitted is registered as an on-off signal where both input and output is also known as </w:t>
      </w:r>
      <w:proofErr w:type="spellStart"/>
      <w:proofErr w:type="gramStart"/>
      <w:r w:rsidR="00F343B8" w:rsidRPr="006275FC">
        <w:rPr>
          <w:color w:val="000000" w:themeColor="text1"/>
          <w:lang w:val="en-GB"/>
        </w:rPr>
        <w:t>a</w:t>
      </w:r>
      <w:proofErr w:type="spellEnd"/>
      <w:proofErr w:type="gramEnd"/>
      <w:r w:rsidR="00F343B8" w:rsidRPr="006275FC">
        <w:rPr>
          <w:color w:val="000000" w:themeColor="text1"/>
          <w:lang w:val="en-GB"/>
        </w:rPr>
        <w:t xml:space="preserve"> on-off signal, the carrier is only present if the presented data is 1 and the carrier is absent if the data is shared as 0 meaning that there is no current information (0 justifies no data, 1 justifies data). ASK is also known as on-off Keying (OOK).</w:t>
      </w:r>
    </w:p>
    <w:p w14:paraId="6E99CEB9" w14:textId="77777777" w:rsidR="00C60E96" w:rsidRPr="00C60E96" w:rsidRDefault="00C60E96" w:rsidP="00BA298B">
      <w:pPr>
        <w:jc w:val="both"/>
        <w:rPr>
          <w:color w:val="000000" w:themeColor="text1"/>
          <w:lang w:val="en-GB"/>
        </w:rPr>
      </w:pPr>
    </w:p>
    <w:p w14:paraId="22F20E99" w14:textId="68C6F8C2" w:rsidR="00784474" w:rsidRDefault="004D5FAC" w:rsidP="007D34D9">
      <w:pPr>
        <w:pStyle w:val="Heading3"/>
      </w:pPr>
      <w:bookmarkStart w:id="18" w:name="_Toc5757914"/>
      <w:bookmarkStart w:id="19" w:name="_Toc6004959"/>
      <w:r>
        <w:t>Phase-Shift keying (PSK)</w:t>
      </w:r>
      <w:bookmarkEnd w:id="18"/>
      <w:bookmarkEnd w:id="19"/>
    </w:p>
    <w:p w14:paraId="34422B0E" w14:textId="77777777" w:rsidR="005069E9" w:rsidRPr="005069E9" w:rsidRDefault="005069E9" w:rsidP="00BA298B">
      <w:pPr>
        <w:jc w:val="both"/>
      </w:pPr>
    </w:p>
    <w:p w14:paraId="588580C0" w14:textId="1F5AC995" w:rsidR="00A9330C" w:rsidRDefault="00BA298B" w:rsidP="00C60E96">
      <w:pPr>
        <w:jc w:val="both"/>
      </w:pPr>
      <w:r>
        <w:t xml:space="preserve">The terminology </w:t>
      </w:r>
      <w:r w:rsidR="006D292F">
        <w:t>PSK is a known modulation technique used for the factor of the phase of a carrier signal is improved to encounter the representation of the binary or bit value of 0 or 1 at specific sets of time, this method is also completed with the use of a finite number of phases.</w:t>
      </w:r>
      <w:r w:rsidR="00A9330C">
        <w:t xml:space="preserve"> PSK is widely used within the areas of wireless and wired communications systems the most common types of applications PSK can be found within are, ADSL broadband modem,</w:t>
      </w:r>
      <w:r w:rsidR="00CB30A1">
        <w:t xml:space="preserve"> bio metrics, RFID, Wireless LANs</w:t>
      </w:r>
      <w:r w:rsidR="00A9330C">
        <w:t xml:space="preserve"> satellite communications and mobile phones this is due to PSK allowing the use of the conveyance of radio transmission hence over other modulation schemes. </w:t>
      </w:r>
    </w:p>
    <w:p w14:paraId="6638947C" w14:textId="22263E2D" w:rsidR="00721A63" w:rsidRDefault="00721A63" w:rsidP="00C60E96">
      <w:pPr>
        <w:jc w:val="both"/>
      </w:pPr>
    </w:p>
    <w:p w14:paraId="302C047D" w14:textId="23B4F578" w:rsidR="006E09D9" w:rsidRDefault="006E09D9" w:rsidP="00C60E96">
      <w:pPr>
        <w:jc w:val="both"/>
      </w:pPr>
    </w:p>
    <w:p w14:paraId="7039D010" w14:textId="77777777" w:rsidR="006E09D9" w:rsidRDefault="006E09D9" w:rsidP="00C60E96">
      <w:pPr>
        <w:jc w:val="both"/>
      </w:pPr>
    </w:p>
    <w:p w14:paraId="703D7F7F" w14:textId="0BED1A62" w:rsidR="00C064E4" w:rsidRDefault="00721A63" w:rsidP="00C60E96">
      <w:pPr>
        <w:jc w:val="both"/>
      </w:pPr>
      <w:r>
        <w:lastRenderedPageBreak/>
        <w:t>Advantages known with the use</w:t>
      </w:r>
      <w:r w:rsidR="00C064E4">
        <w:t xml:space="preserve"> of PSK </w:t>
      </w:r>
      <w:r>
        <w:t>is able to carry data over a Radio Frequency (RF) signal, it is also known to be less prone to errors compare to alternative modulations.</w:t>
      </w:r>
    </w:p>
    <w:p w14:paraId="036B265B" w14:textId="40AB3013" w:rsidR="00721A63" w:rsidRDefault="00721A63" w:rsidP="00C60E96">
      <w:pPr>
        <w:jc w:val="both"/>
      </w:pPr>
    </w:p>
    <w:p w14:paraId="75E53E71" w14:textId="57E18989" w:rsidR="00721A63" w:rsidRDefault="00721A63" w:rsidP="00C60E96">
      <w:pPr>
        <w:jc w:val="both"/>
      </w:pPr>
      <w:r>
        <w:t xml:space="preserve">Disadvantages known with PSK is the use of lower bandwidth efficiency, Multi-level PSK modulations are sensitive towards phase </w:t>
      </w:r>
      <w:r w:rsidR="004866AD">
        <w:t>variations</w:t>
      </w:r>
      <w:r>
        <w:t>.</w:t>
      </w:r>
    </w:p>
    <w:p w14:paraId="4E36A715" w14:textId="6132E26C" w:rsidR="00A9330C" w:rsidRDefault="00A9330C" w:rsidP="00BA298B">
      <w:pPr>
        <w:keepNext/>
        <w:jc w:val="center"/>
      </w:pPr>
      <w:r w:rsidRPr="00A9330C">
        <w:rPr>
          <w:rFonts w:eastAsia="Times New Roman" w:cs="Times New Roman"/>
          <w:lang w:val="en-GB"/>
        </w:rPr>
        <w:fldChar w:fldCharType="begin"/>
      </w:r>
      <w:r w:rsidR="0054468F">
        <w:rPr>
          <w:rFonts w:eastAsia="Times New Roman" w:cs="Times New Roman"/>
          <w:lang w:val="en-GB"/>
        </w:rPr>
        <w:instrText xml:space="preserve"> INCLUDEPICTURE "E:\\var\\folders\\sb\\lxzg3f7n0qdb1jp3gfmpx5x40000gn\\T\\com.microsoft.Word\\WebArchiveCopyPasteTempFiles\\phase-shift-key.png" \* MERGEFORMAT </w:instrText>
      </w:r>
      <w:r w:rsidRPr="00A9330C">
        <w:rPr>
          <w:rFonts w:eastAsia="Times New Roman" w:cs="Times New Roman"/>
          <w:lang w:val="en-GB"/>
        </w:rPr>
        <w:fldChar w:fldCharType="separate"/>
      </w:r>
      <w:r w:rsidRPr="00A9330C">
        <w:rPr>
          <w:rFonts w:eastAsia="Times New Roman" w:cs="Times New Roman"/>
          <w:noProof/>
          <w:lang w:val="en-GB" w:eastAsia="en-GB"/>
        </w:rPr>
        <w:drawing>
          <wp:inline distT="0" distB="0" distL="0" distR="0" wp14:anchorId="32DE6BE3" wp14:editId="109487CC">
            <wp:extent cx="5254625" cy="3102015"/>
            <wp:effectExtent l="0" t="0" r="3175" b="0"/>
            <wp:docPr id="4" name="Picture 4" descr="phase shift ke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ase shift key diagram"/>
                    <pic:cNvPicPr>
                      <a:picLocks noChangeAspect="1" noChangeArrowheads="1"/>
                    </pic:cNvPicPr>
                  </pic:nvPicPr>
                  <pic:blipFill rotWithShape="1">
                    <a:blip r:embed="rId12">
                      <a:extLst>
                        <a:ext uri="{28A0092B-C50C-407E-A947-70E740481C1C}">
                          <a14:useLocalDpi xmlns:a14="http://schemas.microsoft.com/office/drawing/2010/main" val="0"/>
                        </a:ext>
                      </a:extLst>
                    </a:blip>
                    <a:srcRect b="9452"/>
                    <a:stretch/>
                  </pic:blipFill>
                  <pic:spPr bwMode="auto">
                    <a:xfrm>
                      <a:off x="0" y="0"/>
                      <a:ext cx="5254625" cy="3102015"/>
                    </a:xfrm>
                    <a:prstGeom prst="rect">
                      <a:avLst/>
                    </a:prstGeom>
                    <a:noFill/>
                    <a:ln>
                      <a:noFill/>
                    </a:ln>
                    <a:extLst>
                      <a:ext uri="{53640926-AAD7-44D8-BBD7-CCE9431645EC}">
                        <a14:shadowObscured xmlns:a14="http://schemas.microsoft.com/office/drawing/2010/main"/>
                      </a:ext>
                    </a:extLst>
                  </pic:spPr>
                </pic:pic>
              </a:graphicData>
            </a:graphic>
          </wp:inline>
        </w:drawing>
      </w:r>
      <w:r w:rsidRPr="00A9330C">
        <w:rPr>
          <w:rFonts w:eastAsia="Times New Roman" w:cs="Times New Roman"/>
          <w:lang w:val="en-GB"/>
        </w:rPr>
        <w:fldChar w:fldCharType="end"/>
      </w:r>
    </w:p>
    <w:p w14:paraId="3B7D83DE" w14:textId="5ED85CD3" w:rsidR="00A9330C" w:rsidRPr="0095153C" w:rsidRDefault="00A9330C" w:rsidP="0095153C">
      <w:pPr>
        <w:pStyle w:val="Caption"/>
        <w:jc w:val="center"/>
        <w:rPr>
          <w:rFonts w:eastAsia="Times New Roman" w:cs="Times New Roman"/>
          <w:lang w:val="en-GB"/>
        </w:rPr>
      </w:pPr>
      <w:bookmarkStart w:id="20" w:name="_Toc5995496"/>
      <w:bookmarkStart w:id="21" w:name="_Toc5997864"/>
      <w:r>
        <w:t xml:space="preserve">Figure </w:t>
      </w:r>
      <w:fldSimple w:instr=" SEQ Figure \* ARABIC ">
        <w:r w:rsidR="005764E0">
          <w:rPr>
            <w:noProof/>
          </w:rPr>
          <w:t>4</w:t>
        </w:r>
      </w:fldSimple>
      <w:r>
        <w:t xml:space="preserve"> - PSK signal example</w:t>
      </w:r>
      <w:r w:rsidR="00EF56D9">
        <w:fldChar w:fldCharType="begin" w:fldLock="1"/>
      </w:r>
      <w:r w:rsidR="00EF56D9">
        <w:instrText>ADDIN CSL_CITATION {"citationItems":[{"id":"ITEM-1","itemData":{"URL":"http://www.equestionanswers.com/notes/modulation-analog-digital.php","accessed":{"date-parts":[["2019","4","12"]]},"id":"ITEM-1","issued":{"date-parts":[["0"]]},"title":"Modulation, Analog modulation, Digital modulation, AM,FM,PM, ASK,FSK,PSK explained","type":"webpage"},"uris":["http://www.mendeley.com/documents/?uuid=4b420541-bb40-3ed5-abdb-ba5910467194"]}],"mendeley":{"formattedCitation":"[22]","plainTextFormattedCitation":"[22]","previouslyFormattedCitation":"[22]"},"properties":{"noteIndex":0},"schema":"https://github.com/citation-style-language/schema/raw/master/csl-citation.json"}</w:instrText>
      </w:r>
      <w:r w:rsidR="00EF56D9">
        <w:fldChar w:fldCharType="separate"/>
      </w:r>
      <w:r w:rsidR="00EF56D9" w:rsidRPr="00EF56D9">
        <w:rPr>
          <w:i w:val="0"/>
          <w:noProof/>
        </w:rPr>
        <w:t>[22]</w:t>
      </w:r>
      <w:bookmarkEnd w:id="20"/>
      <w:bookmarkEnd w:id="21"/>
      <w:r w:rsidR="00EF56D9">
        <w:fldChar w:fldCharType="end"/>
      </w:r>
    </w:p>
    <w:p w14:paraId="478DA26A" w14:textId="77777777" w:rsidR="00784474" w:rsidRDefault="00784474" w:rsidP="00BA298B">
      <w:pPr>
        <w:spacing w:line="252" w:lineRule="auto"/>
        <w:ind w:firstLine="204"/>
        <w:jc w:val="both"/>
      </w:pPr>
    </w:p>
    <w:p w14:paraId="03AA3889" w14:textId="2771DDC7" w:rsidR="00CB30A1" w:rsidRDefault="006275FC" w:rsidP="00C60E96">
      <w:pPr>
        <w:ind w:firstLine="204"/>
        <w:jc w:val="both"/>
        <w:rPr>
          <w:rFonts w:eastAsia="Times New Roman" w:cs="Times New Roman"/>
          <w:color w:val="000000" w:themeColor="text1"/>
          <w:shd w:val="clear" w:color="auto" w:fill="FFFFFF"/>
          <w:lang w:val="en-GB"/>
        </w:rPr>
      </w:pPr>
      <w:r>
        <w:t xml:space="preserve">Figure 4 shows the </w:t>
      </w:r>
      <w:r w:rsidRPr="006275FC">
        <w:rPr>
          <w:color w:val="000000" w:themeColor="text1"/>
        </w:rPr>
        <w:t xml:space="preserve">phase of the carrier which is shifted when </w:t>
      </w:r>
      <w:r>
        <w:rPr>
          <w:color w:val="000000" w:themeColor="text1"/>
        </w:rPr>
        <w:t>a</w:t>
      </w:r>
      <w:r w:rsidRPr="006275FC">
        <w:rPr>
          <w:color w:val="000000" w:themeColor="text1"/>
        </w:rPr>
        <w:t xml:space="preserve"> modulated signal is transmitted using the PSK mo</w:t>
      </w:r>
      <w:r w:rsidRPr="006275FC">
        <w:rPr>
          <w:rFonts w:cs="Times New Roman"/>
          <w:color w:val="000000" w:themeColor="text1"/>
        </w:rPr>
        <w:t>dulation technique.</w:t>
      </w:r>
      <w:r w:rsidRPr="006275FC">
        <w:rPr>
          <w:rFonts w:eastAsia="Times New Roman" w:cs="Times New Roman"/>
          <w:color w:val="000000" w:themeColor="text1"/>
          <w:shd w:val="clear" w:color="auto" w:fill="FFFFFF"/>
          <w:lang w:val="en-GB"/>
        </w:rPr>
        <w:t xml:space="preserve"> </w:t>
      </w:r>
      <w:r w:rsidRPr="00A9330C">
        <w:rPr>
          <w:rFonts w:eastAsia="Times New Roman" w:cs="Times New Roman"/>
          <w:color w:val="000000" w:themeColor="text1"/>
          <w:shd w:val="clear" w:color="auto" w:fill="FFFFFF"/>
          <w:lang w:val="en-GB"/>
        </w:rPr>
        <w:t>If the base band signal m(t) =1 carrier in phase is transmitted. If m(t)=0 carrier with out of phase is transmitted i.e. cos</w:t>
      </w:r>
      <w:r w:rsidR="00C064E4">
        <w:rPr>
          <w:rFonts w:eastAsia="Times New Roman" w:cs="Times New Roman"/>
          <w:color w:val="000000" w:themeColor="text1"/>
          <w:shd w:val="clear" w:color="auto" w:fill="FFFFFF"/>
          <w:lang w:val="en-GB"/>
        </w:rPr>
        <w:t xml:space="preserve"> </w:t>
      </w:r>
      <w:r w:rsidRPr="00A9330C">
        <w:rPr>
          <w:rFonts w:eastAsia="Times New Roman" w:cs="Times New Roman"/>
          <w:color w:val="000000" w:themeColor="text1"/>
          <w:shd w:val="clear" w:color="auto" w:fill="FFFFFF"/>
          <w:lang w:val="en-GB"/>
        </w:rPr>
        <w:t>(</w:t>
      </w:r>
      <w:proofErr w:type="spellStart"/>
      <w:r w:rsidRPr="00A9330C">
        <w:rPr>
          <w:rFonts w:eastAsia="Times New Roman" w:cs="Times New Roman"/>
          <w:color w:val="000000" w:themeColor="text1"/>
          <w:shd w:val="clear" w:color="auto" w:fill="FFFFFF"/>
          <w:lang w:val="en-GB"/>
        </w:rPr>
        <w:t>w</w:t>
      </w:r>
      <w:r w:rsidRPr="00A9330C">
        <w:rPr>
          <w:rFonts w:eastAsia="Times New Roman" w:cs="Times New Roman"/>
          <w:color w:val="000000" w:themeColor="text1"/>
          <w:vertAlign w:val="subscript"/>
          <w:lang w:val="en-GB"/>
        </w:rPr>
        <w:t>c</w:t>
      </w:r>
      <w:r w:rsidRPr="00A9330C">
        <w:rPr>
          <w:rFonts w:eastAsia="Times New Roman" w:cs="Times New Roman"/>
          <w:color w:val="000000" w:themeColor="text1"/>
          <w:shd w:val="clear" w:color="auto" w:fill="FFFFFF"/>
          <w:lang w:val="en-GB"/>
        </w:rPr>
        <w:t>t+П</w:t>
      </w:r>
      <w:proofErr w:type="spellEnd"/>
      <w:r w:rsidRPr="00A9330C">
        <w:rPr>
          <w:rFonts w:eastAsia="Times New Roman" w:cs="Times New Roman"/>
          <w:color w:val="000000" w:themeColor="text1"/>
          <w:shd w:val="clear" w:color="auto" w:fill="FFFFFF"/>
          <w:lang w:val="en-GB"/>
        </w:rPr>
        <w:t>).</w:t>
      </w:r>
      <w:r w:rsidR="001C3E4C">
        <w:rPr>
          <w:rFonts w:eastAsia="Times New Roman" w:cs="Times New Roman"/>
          <w:color w:val="000000" w:themeColor="text1"/>
          <w:shd w:val="clear" w:color="auto" w:fill="FFFFFF"/>
          <w:lang w:val="en-GB"/>
        </w:rPr>
        <w:t xml:space="preserve"> When using PSK if it completed using 4 different quadrants this will justify that only 2 </w:t>
      </w:r>
      <w:r w:rsidR="00C064E4">
        <w:rPr>
          <w:rFonts w:eastAsia="Times New Roman" w:cs="Times New Roman"/>
          <w:color w:val="000000" w:themeColor="text1"/>
          <w:shd w:val="clear" w:color="auto" w:fill="FFFFFF"/>
          <w:lang w:val="en-GB"/>
        </w:rPr>
        <w:t>bits</w:t>
      </w:r>
      <w:r w:rsidR="001C3E4C">
        <w:rPr>
          <w:rFonts w:eastAsia="Times New Roman" w:cs="Times New Roman"/>
          <w:color w:val="000000" w:themeColor="text1"/>
          <w:shd w:val="clear" w:color="auto" w:fill="FFFFFF"/>
          <w:lang w:val="en-GB"/>
        </w:rPr>
        <w:t xml:space="preserve"> of information will be able to be sent at a time</w:t>
      </w:r>
      <w:r w:rsidR="00EF56D9">
        <w:rPr>
          <w:rFonts w:eastAsia="Times New Roman" w:cs="Times New Roman"/>
          <w:color w:val="000000" w:themeColor="text1"/>
          <w:shd w:val="clear" w:color="auto" w:fill="FFFFFF"/>
          <w:lang w:val="en-GB"/>
        </w:rPr>
        <w:fldChar w:fldCharType="begin" w:fldLock="1"/>
      </w:r>
      <w:r w:rsidR="00EF56D9">
        <w:rPr>
          <w:rFonts w:eastAsia="Times New Roman" w:cs="Times New Roman"/>
          <w:color w:val="000000" w:themeColor="text1"/>
          <w:shd w:val="clear" w:color="auto" w:fill="FFFFFF"/>
          <w:lang w:val="en-GB"/>
        </w:rPr>
        <w:instrText>ADDIN CSL_CITATION {"citationItems":[{"id":"ITEM-1","itemData":{"ISBN":"9781467398145","abstract":"\"2016 IEEE Wireless Communications and Networking Conference (WCNC) took place April 3-7, 2016 in Doha, Qatar.\"--PDF index page. IEEE catalog number: CFP16WCM-ART. The conference has four major tracks physical later communications, networking, mobile and wireless communications.","id":"ITEM-1","issued":{"date-parts":[["0"]]},"title":"2016 IEEE Wireless Communications and Networking Conference : 3-6 April 2016.","type":"book"},"uris":["http://www.mendeley.com/documents/?uuid=0021b6e0-edb2-33b0-ba86-4fd185a09adf"]},{"id":"ITEM-2","itemData":{"DOI":"10.1109/WCNC.2016.7565029","ISBN":"978-1-4673-9814-5","author":[{"dropping-particle":"","family":"Mahesh","given":"Anjana A.","non-dropping-particle":"","parse-names":false,"suffix":""},{"dropping-particle":"","family":"Rajan","given":"B Sundar","non-dropping-particle":"","parse-names":false,"suffix":""}],"container-title":"2016 IEEE Wireless Communications and Networking Conference","id":"ITEM-2","issued":{"date-parts":[["2016","4"]]},"page":"1-7","publisher":"IEEE","title":"Index coded PSK modulation","type":"paper-conference"},"uris":["http://www.mendeley.com/documents/?uuid=2241f65e-436a-3001-9dee-ab1a9c4e8fe4"]},{"id":"ITEM-3","itemData":{"DOI":"10.1109/GLOCOM.2014.7037410","ISBN":"978-1-4799-3512-3","author":[{"dropping-particle":"","family":"Quinteros","given":"Milton I.","non-dropping-particle":"","parse-names":false,"suffix":""},{"dropping-particle":"","family":"Kaminsky","given":"Edit J.","non-dropping-particle":"","parse-names":false,"suffix":""},{"dropping-particle":"V.","family":"Cartwright","given":"Kenneth","non-dropping-particle":"","parse-names":false,"suffix":""}],"container-title":"2014 IEEE Global Communications Conference","id":"ITEM-3","issued":{"date-parts":[["2014","12"]]},"page":"3862-3867","publisher":"IEEE","title":"Performance and spectral analysis of Q&amp;lt;sup&amp;gt;2&amp;lt;/sup&amp;gt; PSK and CEQ&amp;lt;sup&amp;gt;2&amp;lt;/sup&amp;gt; PSK systems in ideal bandlimited channels","type":"paper-conference"},"uris":["http://www.mendeley.com/documents/?uuid=4abad030-8570-3c71-a545-f776115621e7"]},{"id":"ITEM-4","itemData":{"DOI":"10.1109/SECON.1991.147918","ISBN":"0-7803-0033-5","author":[{"dropping-particle":"","family":"Komo","given":"J.J.","non-dropping-particle":"","parse-names":false,"suffix":""},{"dropping-particle":"","family":"Reid","given":"W.J.","non-dropping-particle":"","parse-names":false,"suffix":""}],"container-title":"IEEE Proceedings of the SOUTHEASTCON '91","id":"ITEM-4","issued":{"date-parts":[["0"]]},"page":"1030-1033","publisher":"IEEE","title":"Evaluation of three- and five-phase PSK","type":"paper-conference"},"uris":["http://www.mendeley.com/documents/?uuid=65a6f309-f64c-3e2c-8436-4c8bfc475585"]},{"id":"ITEM-5","itemData":{"DOI":"10.1109/SINKHROINFO.2017.7997569","ISBN":"978-1-5386-1786-1","author":[{"dropping-particle":"","family":"Khairullin","given":"M.I.","non-dropping-particle":"","parse-names":false,"suffix":""},{"dropping-particle":"","family":"Lerner","given":"I.M.","non-dropping-particle":"","parse-names":false,"suffix":""},{"dropping-particle":"","family":"Faizullin","given":"R.R.","non-dropping-particle":"","parse-names":false,"suffix":""},{"dropping-particle":"","family":"Kadushkin","given":"V.V.","non-dropping-particle":"","parse-names":false,"suffix":""},{"dropping-particle":"","family":"Fatykhov","given":"M.M.","non-dropping-particle":"","parse-names":false,"suffix":""}],"container-title":"2017 Systems of Signal Synchronization, Generating and Processing in Telecommunications (SINKHROINFO)","id":"ITEM-5","issued":{"date-parts":[["2017","7"]]},"page":"1-5","publisher":"IEEE","title":"Selection of the initial shift for PSK signal constellation in the presence of intersymbol interference","type":"paper-conference"},"uris":["http://www.mendeley.com/documents/?uuid=a39e7241-b9e8-3626-a708-01d0ab84ad2d"]},{"id":"ITEM-6","itemData":{"DOI":"10.1109/CISP.2012.6469666","ISBN":"978-1-4673-0964-6","author":[{"dropping-particle":"","family":"Xu","given":"Feng","non-dropping-particle":"","parse-names":false,"suffix":""},{"dropping-particle":"","family":"Wang","given":"Yu","non-dropping-particle":"","parse-names":false,"suffix":""},{"dropping-particle":"","family":"Qiu","given":"Lede","non-dropping-particle":"","parse-names":false,"suffix":""}],"container-title":"2012 5th International Congress on Image and Signal Processing","id":"ITEM-6","issued":{"date-parts":[["2012","10"]]},"page":"1709-1712","publisher":"IEEE","title":"Design of PSK carrier recovery loop under large frequency offset","type":"paper-conference"},"uris":["http://www.mendeley.com/documents/?uuid=ea1d3bdb-0675-3984-b13c-bb20cb7cf94b"]}],"mendeley":{"formattedCitation":"[23]–[28]","plainTextFormattedCitation":"[23]–[28]","previouslyFormattedCitation":"[23]–[28]"},"properties":{"noteIndex":0},"schema":"https://github.com/citation-style-language/schema/raw/master/csl-citation.json"}</w:instrText>
      </w:r>
      <w:r w:rsidR="00EF56D9">
        <w:rPr>
          <w:rFonts w:eastAsia="Times New Roman" w:cs="Times New Roman"/>
          <w:color w:val="000000" w:themeColor="text1"/>
          <w:shd w:val="clear" w:color="auto" w:fill="FFFFFF"/>
          <w:lang w:val="en-GB"/>
        </w:rPr>
        <w:fldChar w:fldCharType="separate"/>
      </w:r>
      <w:r w:rsidR="00EF56D9" w:rsidRPr="00EF56D9">
        <w:rPr>
          <w:rFonts w:eastAsia="Times New Roman" w:cs="Times New Roman"/>
          <w:noProof/>
          <w:color w:val="000000" w:themeColor="text1"/>
          <w:shd w:val="clear" w:color="auto" w:fill="FFFFFF"/>
          <w:lang w:val="en-GB"/>
        </w:rPr>
        <w:t>[23]–[28]</w:t>
      </w:r>
      <w:r w:rsidR="00EF56D9">
        <w:rPr>
          <w:rFonts w:eastAsia="Times New Roman" w:cs="Times New Roman"/>
          <w:color w:val="000000" w:themeColor="text1"/>
          <w:shd w:val="clear" w:color="auto" w:fill="FFFFFF"/>
          <w:lang w:val="en-GB"/>
        </w:rPr>
        <w:fldChar w:fldCharType="end"/>
      </w:r>
      <w:r w:rsidR="001C3E4C">
        <w:rPr>
          <w:rFonts w:eastAsia="Times New Roman" w:cs="Times New Roman"/>
          <w:color w:val="000000" w:themeColor="text1"/>
          <w:shd w:val="clear" w:color="auto" w:fill="FFFFFF"/>
          <w:lang w:val="en-GB"/>
        </w:rPr>
        <w:t xml:space="preserve">.  </w:t>
      </w:r>
    </w:p>
    <w:p w14:paraId="370E5EE6" w14:textId="77777777" w:rsidR="00CB30A1" w:rsidRDefault="00CB30A1" w:rsidP="00C60E96">
      <w:pPr>
        <w:jc w:val="both"/>
        <w:rPr>
          <w:rFonts w:eastAsia="Times New Roman" w:cs="Times New Roman"/>
          <w:color w:val="000000" w:themeColor="text1"/>
          <w:shd w:val="clear" w:color="auto" w:fill="FFFFFF"/>
          <w:lang w:val="en-GB"/>
        </w:rPr>
      </w:pPr>
    </w:p>
    <w:p w14:paraId="4E749232" w14:textId="697A863C" w:rsidR="00CB30A1" w:rsidRDefault="001C3E4C" w:rsidP="00C60E96">
      <w:pPr>
        <w:ind w:firstLine="204"/>
        <w:jc w:val="both"/>
      </w:pPr>
      <w:r>
        <w:rPr>
          <w:rFonts w:eastAsia="Times New Roman" w:cs="Times New Roman"/>
          <w:color w:val="000000" w:themeColor="text1"/>
          <w:shd w:val="clear" w:color="auto" w:fill="FFFFFF"/>
          <w:lang w:val="en-GB"/>
        </w:rPr>
        <w:t>PSK is also known to having two different types depending of the use that it is required to be done in the two different type are Binary Phase Shift Keying (BPSK) and Quadrature Phase Shift Keying (QPSK).</w:t>
      </w:r>
      <w:r w:rsidR="00CB30A1">
        <w:t xml:space="preserve"> Ideally</w:t>
      </w:r>
      <w:r w:rsidR="006D292F">
        <w:t xml:space="preserve"> phase shift keying technique involves the varying of the binary shift, the preceding bit values determine if the phase shift remains the same </w:t>
      </w:r>
      <w:r w:rsidR="00CB30A1" w:rsidRPr="00CB30A1">
        <w:t>move continues as before or consistent as 0 or 1</w:t>
      </w:r>
      <w:r w:rsidR="006D292F">
        <w:t xml:space="preserve">, if the phase shift </w:t>
      </w:r>
      <w:r w:rsidR="00FD407A">
        <w:t>passes</w:t>
      </w:r>
      <w:r w:rsidR="006D292F">
        <w:t xml:space="preserve"> a 180-degree</w:t>
      </w:r>
      <w:r w:rsidR="00FD407A">
        <w:t xml:space="preserve"> </w:t>
      </w:r>
      <w:r w:rsidR="00CB30A1" w:rsidRPr="00CB30A1">
        <w:t xml:space="preserve">condition of transition, the </w:t>
      </w:r>
      <w:r w:rsidR="00CB30A1">
        <w:t>carrier signal</w:t>
      </w:r>
      <w:r w:rsidR="00CB30A1" w:rsidRPr="00CB30A1">
        <w:t xml:space="preserve"> goes astray from 0 to 1 or the other way around.</w:t>
      </w:r>
    </w:p>
    <w:p w14:paraId="1C7C96F2" w14:textId="77777777" w:rsidR="005069E9" w:rsidRDefault="005069E9" w:rsidP="00BA298B">
      <w:pPr>
        <w:spacing w:line="252" w:lineRule="auto"/>
        <w:ind w:firstLine="204"/>
        <w:jc w:val="both"/>
      </w:pPr>
    </w:p>
    <w:p w14:paraId="55DE06A3" w14:textId="787D6CA8" w:rsidR="00A279FF" w:rsidRDefault="00A279FF" w:rsidP="00BA298B">
      <w:pPr>
        <w:jc w:val="both"/>
        <w:rPr>
          <w:rFonts w:cs="Times New Roman"/>
        </w:rPr>
      </w:pPr>
    </w:p>
    <w:p w14:paraId="581E4E0D" w14:textId="7F975FD6" w:rsidR="00784474" w:rsidRDefault="004D5FAC" w:rsidP="007D34D9">
      <w:pPr>
        <w:pStyle w:val="Heading3"/>
      </w:pPr>
      <w:bookmarkStart w:id="22" w:name="_Toc5757915"/>
      <w:bookmarkStart w:id="23" w:name="_Toc6004960"/>
      <w:r>
        <w:lastRenderedPageBreak/>
        <w:t>Quadrature Amplitude Modulation (QAM)</w:t>
      </w:r>
      <w:bookmarkEnd w:id="22"/>
      <w:bookmarkEnd w:id="23"/>
      <w:r w:rsidR="002A3E47">
        <w:t xml:space="preserve"> </w:t>
      </w:r>
    </w:p>
    <w:p w14:paraId="681AE779" w14:textId="6B2F0A29" w:rsidR="00784474" w:rsidRDefault="00784474" w:rsidP="00BA298B">
      <w:pPr>
        <w:spacing w:line="252" w:lineRule="auto"/>
        <w:jc w:val="both"/>
      </w:pPr>
    </w:p>
    <w:p w14:paraId="0934C314" w14:textId="4C4EB65B" w:rsidR="0095153C" w:rsidRDefault="00784474" w:rsidP="00C60E96">
      <w:pPr>
        <w:ind w:firstLine="204"/>
        <w:jc w:val="both"/>
        <w:rPr>
          <w:rFonts w:cs="Times New Roman"/>
        </w:rPr>
      </w:pPr>
      <w:r w:rsidRPr="0095153C">
        <w:rPr>
          <w:rFonts w:cs="Times New Roman"/>
        </w:rPr>
        <w:t xml:space="preserve">QAM is a is a modulation method of combining two amplitude-modulated signals to be in one signal channel, this is because of the </w:t>
      </w:r>
      <w:r w:rsidR="00DC6719" w:rsidRPr="0095153C">
        <w:rPr>
          <w:rFonts w:cs="Times New Roman"/>
        </w:rPr>
        <w:t>modulation scheme</w:t>
      </w:r>
      <w:r w:rsidRPr="0095153C">
        <w:rPr>
          <w:rFonts w:cs="Times New Roman"/>
        </w:rPr>
        <w:t xml:space="preserve"> using the two varieties of </w:t>
      </w:r>
      <w:r w:rsidR="00DC6719" w:rsidRPr="0095153C">
        <w:rPr>
          <w:rFonts w:cs="Times New Roman"/>
        </w:rPr>
        <w:t>amplitude</w:t>
      </w:r>
      <w:r w:rsidRPr="0095153C">
        <w:rPr>
          <w:rFonts w:cs="Times New Roman"/>
        </w:rPr>
        <w:t xml:space="preserve"> and </w:t>
      </w:r>
      <w:r w:rsidR="00DC6719" w:rsidRPr="0095153C">
        <w:rPr>
          <w:rFonts w:cs="Times New Roman"/>
        </w:rPr>
        <w:t>phase</w:t>
      </w:r>
      <w:r w:rsidRPr="0095153C">
        <w:rPr>
          <w:rFonts w:cs="Times New Roman"/>
        </w:rPr>
        <w:t xml:space="preserve"> in connection to the </w:t>
      </w:r>
      <w:r w:rsidR="00DC6719" w:rsidRPr="0095153C">
        <w:rPr>
          <w:rFonts w:cs="Times New Roman"/>
        </w:rPr>
        <w:t>carrier signal</w:t>
      </w:r>
      <w:r w:rsidRPr="0095153C">
        <w:rPr>
          <w:rFonts w:cs="Times New Roman"/>
        </w:rPr>
        <w:t xml:space="preserve">. </w:t>
      </w:r>
      <w:r w:rsidR="00DC6719" w:rsidRPr="0095153C">
        <w:rPr>
          <w:rFonts w:cs="Times New Roman"/>
        </w:rPr>
        <w:t>When using QAM modulation technique</w:t>
      </w:r>
      <w:r w:rsidRPr="0095153C">
        <w:rPr>
          <w:rFonts w:cs="Times New Roman"/>
        </w:rPr>
        <w:t xml:space="preserve"> the client uses a technique to make a quadrature impact by consolidating two </w:t>
      </w:r>
      <w:r w:rsidR="00DC6719" w:rsidRPr="0095153C">
        <w:rPr>
          <w:rFonts w:cs="Times New Roman"/>
        </w:rPr>
        <w:t>amplitude</w:t>
      </w:r>
      <w:r w:rsidRPr="0095153C">
        <w:rPr>
          <w:rFonts w:cs="Times New Roman"/>
        </w:rPr>
        <w:t xml:space="preserve"> </w:t>
      </w:r>
      <w:r w:rsidR="00DC6719" w:rsidRPr="0095153C">
        <w:rPr>
          <w:rFonts w:cs="Times New Roman"/>
        </w:rPr>
        <w:t>modulated signal</w:t>
      </w:r>
      <w:r w:rsidRPr="0095153C">
        <w:rPr>
          <w:rFonts w:cs="Times New Roman"/>
        </w:rPr>
        <w:t xml:space="preserve"> and coordinating these signs through one transporter channel, this thusly produces a double data transfer capacity</w:t>
      </w:r>
      <w:r w:rsidR="00DC6719" w:rsidRPr="0095153C">
        <w:rPr>
          <w:rFonts w:cs="Times New Roman"/>
        </w:rPr>
        <w:t xml:space="preserve"> also known as dual bandwidth</w:t>
      </w:r>
      <w:r w:rsidRPr="0095153C">
        <w:rPr>
          <w:rFonts w:cs="Times New Roman"/>
        </w:rPr>
        <w:t>.</w:t>
      </w:r>
      <w:r w:rsidR="0095153C" w:rsidRPr="0095153C">
        <w:rPr>
          <w:rFonts w:cs="Times New Roman"/>
        </w:rPr>
        <w:t xml:space="preserve"> Normally utilized nearby pulse amplitude modulation with radio communications.in specialized terms the meaning justifies that there will be two carriers maintaining the constant frequency in a signal which will be with a differentiated phase shift of 90 degrees</w:t>
      </w:r>
      <w:r w:rsidR="00EF56D9">
        <w:rPr>
          <w:rFonts w:cs="Times New Roman"/>
        </w:rPr>
        <w:fldChar w:fldCharType="begin" w:fldLock="1"/>
      </w:r>
      <w:r w:rsidR="00EF56D9">
        <w:rPr>
          <w:rFonts w:cs="Times New Roman"/>
        </w:rPr>
        <w:instrText>ADDIN CSL_CITATION {"citationItems":[{"id":"ITEM-1","itemData":{"DOI":"10.1109/ICTC.2016.7763410","ISBN":"978-1-5090-1325-8","author":[{"dropping-particle":"","family":"Ra","given":"Sang-Jung","non-dropping-particle":"","parse-names":false,"suffix":""},{"dropping-particle":"","family":"Song","given":"JinHyuk","non-dropping-particle":"","parse-names":false,"suffix":""},{"dropping-particle":"","family":"Bae","given":"JaeHwui","non-dropping-particle":"","parse-names":false,"suffix":""},{"dropping-particle":"","family":"Jung","given":"JoonYoung","non-dropping-particle":"","parse-names":false,"suffix":""},{"dropping-particle":"","family":"Hur","given":"Namho","non-dropping-particle":"","parse-names":false,"suffix":""},{"dropping-particle":"","family":"Kim","given":"Cheol-Sung","non-dropping-particle":"","parse-names":false,"suffix":""}],"container-title":"2016 International Conference on Information and Communication Technology Convergence (ICTC)","id":"ITEM-1","issued":{"date-parts":[["2016","10"]]},"page":"1213-1215","publisher":"IEEE","title":"Implementation and performance analysis of QAM modulator applicable to the HFC network","type":"paper-conference"},"uris":["http://www.mendeley.com/documents/?uuid=78133cae-68c8-30f6-9dd5-0ac113b26d51"]},{"id":"ITEM-2","itemData":{"DOI":"10.1109/26.764920","ISSN":"00906778","author":[{"dropping-particle":"","family":"Qi Pan","given":"","non-dropping-particle":"","parse-names":false,"suffix":""},{"dropping-particle":"","family":"Green","given":"R.J.","non-dropping-particle":"","parse-names":false,"suffix":""}],"container-title":"IEEE Transactions on Communications","id":"ITEM-2","issue":"4","issued":{"date-parts":[["1999","4"]]},"page":"498-499","title":"Simplified analysis of QAM BER impairment in hybrid AM/QAM lightwave systems","type":"article-journal","volume":"47"},"uris":["http://www.mendeley.com/documents/?uuid=4fe3192f-f5e7-3a19-8a08-1e9a50f05d40"]},{"id":"ITEM-3","itemData":{"DOI":"10.1109/TCOMM.2010.04.080552","ISSN":"0090-6778","author":[{"dropping-particle":"","family":"Pappi","given":"Koralia","non-dropping-particle":"","parse-names":false,"suffix":""},{"dropping-particle":"","family":"Lioumpas","given":"Athanasios","non-dropping-particle":"","parse-names":false,"suffix":""},{"dropping-particle":"","family":"Karagiannidis","given":"George","non-dropping-particle":"","parse-names":false,"suffix":""}],"container-title":"IEEE Transactions on Communications","id":"ITEM-3","issue":"4","issued":{"date-parts":[["2010","4"]]},"page":"1014-1019","title":"θ-QAM: A parametric quadrature amplitude modulation family and its performance in AWGN and fading channels","type":"article-journal","volume":"58"},"uris":["http://www.mendeley.com/documents/?uuid=a7a7d3e6-4054-3df1-92e6-9e6b7403adad"]}],"mendeley":{"formattedCitation":"[29]–[31]","plainTextFormattedCitation":"[29]–[31]","previouslyFormattedCitation":"[29]–[31]"},"properties":{"noteIndex":0},"schema":"https://github.com/citation-style-language/schema/raw/master/csl-citation.json"}</w:instrText>
      </w:r>
      <w:r w:rsidR="00EF56D9">
        <w:rPr>
          <w:rFonts w:cs="Times New Roman"/>
        </w:rPr>
        <w:fldChar w:fldCharType="separate"/>
      </w:r>
      <w:r w:rsidR="00EF56D9" w:rsidRPr="00EF56D9">
        <w:rPr>
          <w:rFonts w:cs="Times New Roman"/>
          <w:noProof/>
        </w:rPr>
        <w:t>[29]–[31]</w:t>
      </w:r>
      <w:r w:rsidR="00EF56D9">
        <w:rPr>
          <w:rFonts w:cs="Times New Roman"/>
        </w:rPr>
        <w:fldChar w:fldCharType="end"/>
      </w:r>
      <w:r w:rsidR="0095153C" w:rsidRPr="0095153C">
        <w:rPr>
          <w:rFonts w:cs="Times New Roman"/>
        </w:rPr>
        <w:t xml:space="preserve">. This ideally is known to allow the client to obtain the outputs of </w:t>
      </w:r>
      <w:r w:rsidR="004C3EE8" w:rsidRPr="0095153C">
        <w:rPr>
          <w:rFonts w:cs="Times New Roman"/>
        </w:rPr>
        <w:t>an</w:t>
      </w:r>
      <w:r w:rsidR="0095153C" w:rsidRPr="0095153C">
        <w:rPr>
          <w:rFonts w:cs="Times New Roman"/>
        </w:rPr>
        <w:t xml:space="preserve"> amplitude variations and the phase.</w:t>
      </w:r>
    </w:p>
    <w:p w14:paraId="3C620BC4" w14:textId="77777777" w:rsidR="00EF56D9" w:rsidRDefault="00EF56D9" w:rsidP="00C60E96">
      <w:pPr>
        <w:ind w:firstLine="204"/>
        <w:jc w:val="both"/>
        <w:rPr>
          <w:rFonts w:cs="Times New Roman"/>
        </w:rPr>
      </w:pPr>
    </w:p>
    <w:p w14:paraId="57F4ED73" w14:textId="01FC0540" w:rsidR="00DC6719" w:rsidRDefault="005069E9" w:rsidP="00C60E96">
      <w:pPr>
        <w:ind w:firstLine="204"/>
        <w:jc w:val="both"/>
      </w:pPr>
      <w:r>
        <w:t>QAM is known to be detected in use of digital and analog modulation schemes but the use of the modulation scheme is with alternative terminology</w:t>
      </w:r>
      <w:r w:rsidR="007C604E">
        <w:t>, which ideally QAM analog modulation transmission allows a client to implement several analogue carrier signals which will be used to transmit on a single signal carrier transmission.</w:t>
      </w:r>
    </w:p>
    <w:p w14:paraId="1BF89F71" w14:textId="77777777" w:rsidR="002A3E47" w:rsidRDefault="002A3E47" w:rsidP="00C60E96">
      <w:pPr>
        <w:jc w:val="both"/>
      </w:pPr>
    </w:p>
    <w:p w14:paraId="197F9C40" w14:textId="79DDF5BF" w:rsidR="00840C96" w:rsidRDefault="002A3E47" w:rsidP="00C60E96">
      <w:pPr>
        <w:ind w:firstLine="204"/>
        <w:jc w:val="both"/>
      </w:pPr>
      <w:r>
        <w:t>QAM modulation technique</w:t>
      </w:r>
      <w:r w:rsidR="007C604E">
        <w:t xml:space="preserve"> can be identified </w:t>
      </w:r>
      <w:r>
        <w:t>in many</w:t>
      </w:r>
      <w:r w:rsidR="007C604E">
        <w:t xml:space="preserve"> different</w:t>
      </w:r>
      <w:r>
        <w:t xml:space="preserve"> applications such as Wi-Fi technology</w:t>
      </w:r>
      <w:r w:rsidR="007C604E">
        <w:t>, AM radio transmission</w:t>
      </w:r>
      <w:r>
        <w:t>, WiMAX,</w:t>
      </w:r>
      <w:r w:rsidR="007C604E">
        <w:t xml:space="preserve"> cellular phone networks</w:t>
      </w:r>
      <w:r>
        <w:t xml:space="preserve"> and </w:t>
      </w:r>
      <w:r w:rsidR="007C604E">
        <w:t>various</w:t>
      </w:r>
      <w:r>
        <w:t xml:space="preserve"> </w:t>
      </w:r>
      <w:r w:rsidR="007C604E">
        <w:t>types of different</w:t>
      </w:r>
      <w:r>
        <w:t xml:space="preserve"> technologies </w:t>
      </w:r>
      <w:r w:rsidR="007C604E">
        <w:t>which are</w:t>
      </w:r>
      <w:r>
        <w:t xml:space="preserve"> </w:t>
      </w:r>
      <w:r w:rsidR="007C604E">
        <w:t>dedicated and designed</w:t>
      </w:r>
      <w:r>
        <w:t xml:space="preserve"> for future communication systems such as </w:t>
      </w:r>
      <w:r w:rsidR="00840C96">
        <w:t>Long-Term</w:t>
      </w:r>
      <w:r>
        <w:t xml:space="preserve"> Evolution (LTE) and</w:t>
      </w:r>
      <w:r w:rsidR="007C604E">
        <w:t xml:space="preserve"> other types of protocols such as Wide Local Area Network</w:t>
      </w:r>
      <w:r>
        <w:t xml:space="preserve"> </w:t>
      </w:r>
      <w:r w:rsidR="007C604E">
        <w:t>(</w:t>
      </w:r>
      <w:r>
        <w:t>WLAN</w:t>
      </w:r>
      <w:r w:rsidR="007C604E">
        <w:t>)</w:t>
      </w:r>
      <w:r>
        <w:t xml:space="preserve"> standards of 802.11ac.</w:t>
      </w:r>
    </w:p>
    <w:p w14:paraId="27269866" w14:textId="6651BC32" w:rsidR="004C3EE8" w:rsidRPr="004C3EE8" w:rsidRDefault="004C3EE8" w:rsidP="00BA298B">
      <w:pPr>
        <w:spacing w:line="240" w:lineRule="auto"/>
        <w:jc w:val="center"/>
        <w:rPr>
          <w:rFonts w:eastAsia="Times New Roman" w:cs="Times New Roman"/>
          <w:lang w:val="en-GB"/>
        </w:rPr>
      </w:pPr>
      <w:r w:rsidRPr="004C3EE8">
        <w:rPr>
          <w:rFonts w:eastAsia="Times New Roman" w:cs="Times New Roman"/>
          <w:lang w:val="en-GB"/>
        </w:rPr>
        <w:fldChar w:fldCharType="begin"/>
      </w:r>
      <w:r w:rsidRPr="004C3EE8">
        <w:rPr>
          <w:rFonts w:eastAsia="Times New Roman" w:cs="Times New Roman"/>
          <w:lang w:val="en-GB"/>
        </w:rPr>
        <w:instrText xml:space="preserve"> INCLUDEPICTURE "https://electronicspost.com/wp-content/uploads/2015/12/generation-of-QAM-signal.png" \* MERGEFORMATINET </w:instrText>
      </w:r>
      <w:r w:rsidRPr="004C3EE8">
        <w:rPr>
          <w:rFonts w:eastAsia="Times New Roman" w:cs="Times New Roman"/>
          <w:lang w:val="en-GB"/>
        </w:rPr>
        <w:fldChar w:fldCharType="separate"/>
      </w:r>
      <w:r w:rsidRPr="004C3EE8">
        <w:rPr>
          <w:rFonts w:eastAsia="Times New Roman" w:cs="Times New Roman"/>
          <w:noProof/>
          <w:lang w:val="en-GB" w:eastAsia="en-GB"/>
        </w:rPr>
        <w:drawing>
          <wp:inline distT="0" distB="0" distL="0" distR="0" wp14:anchorId="7E3DE27C" wp14:editId="2DCB2B88">
            <wp:extent cx="5727700" cy="2096770"/>
            <wp:effectExtent l="0" t="0" r="0" b="0"/>
            <wp:docPr id="8" name="Picture 8" descr="generation of QAM sig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eneration of QAM signa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2096770"/>
                    </a:xfrm>
                    <a:prstGeom prst="rect">
                      <a:avLst/>
                    </a:prstGeom>
                    <a:noFill/>
                    <a:ln>
                      <a:noFill/>
                    </a:ln>
                  </pic:spPr>
                </pic:pic>
              </a:graphicData>
            </a:graphic>
          </wp:inline>
        </w:drawing>
      </w:r>
      <w:r w:rsidRPr="004C3EE8">
        <w:rPr>
          <w:rFonts w:eastAsia="Times New Roman" w:cs="Times New Roman"/>
          <w:lang w:val="en-GB"/>
        </w:rPr>
        <w:fldChar w:fldCharType="end"/>
      </w:r>
    </w:p>
    <w:p w14:paraId="501974D0" w14:textId="1A357D39" w:rsidR="004C3EE8" w:rsidRDefault="004C3EE8" w:rsidP="00BA298B">
      <w:pPr>
        <w:keepNext/>
        <w:spacing w:line="240" w:lineRule="auto"/>
        <w:jc w:val="both"/>
      </w:pPr>
    </w:p>
    <w:p w14:paraId="635B4F8E" w14:textId="666EE227" w:rsidR="00840C96" w:rsidRDefault="004C3EE8" w:rsidP="004C3EE8">
      <w:pPr>
        <w:pStyle w:val="Caption"/>
        <w:jc w:val="center"/>
      </w:pPr>
      <w:bookmarkStart w:id="24" w:name="_Toc5995497"/>
      <w:bookmarkStart w:id="25" w:name="_Toc5997865"/>
      <w:r>
        <w:t xml:space="preserve">Figure </w:t>
      </w:r>
      <w:fldSimple w:instr=" SEQ Figure \* ARABIC ">
        <w:r w:rsidR="005764E0">
          <w:rPr>
            <w:noProof/>
          </w:rPr>
          <w:t>5</w:t>
        </w:r>
      </w:fldSimple>
      <w:r>
        <w:t xml:space="preserve"> – Generation of QAM signal</w:t>
      </w:r>
      <w:bookmarkEnd w:id="24"/>
      <w:bookmarkEnd w:id="25"/>
    </w:p>
    <w:p w14:paraId="290C6768" w14:textId="4402FD35" w:rsidR="00C064E4" w:rsidRDefault="004C3EE8" w:rsidP="00BA298B">
      <w:pPr>
        <w:jc w:val="both"/>
      </w:pPr>
      <w:r>
        <w:lastRenderedPageBreak/>
        <w:t xml:space="preserve">Figure 5 demonstrates an example of a creation of an QAM signal which allows the user for a better understanding of an QAM transmission. Some of the recognized advantages of QAM modulation is that it appears to increase the efficiency of transmission/bandwidth for radio other known advantages are communication systems by utilizing both amplitude and phase variations. The disadvantages located within QAM is that the </w:t>
      </w:r>
      <w:r w:rsidR="00C064E4">
        <w:t>position</w:t>
      </w:r>
      <w:r>
        <w:t xml:space="preserve"> of the modulations </w:t>
      </w:r>
      <w:r w:rsidR="00C064E4">
        <w:t>is</w:t>
      </w:r>
      <w:r>
        <w:t xml:space="preserve"> required to be much closer from one point to another as QAM modulation is more vulnerable to the noise</w:t>
      </w:r>
      <w:r w:rsidR="00EF56D9">
        <w:fldChar w:fldCharType="begin" w:fldLock="1"/>
      </w:r>
      <w:r w:rsidR="00EF56D9">
        <w:instrText>ADDIN CSL_CITATION {"citationItems":[{"id":"ITEM-1","itemData":{"DOI":"10.1109/CERMA.2012.62","ISBN":"978-1-4673-5096-9","author":[{"dropping-particle":"","family":"Cardenas-Valdez","given":"J. R.","non-dropping-particle":"","parse-names":false,"suffix":""},{"dropping-particle":"","family":"Galaviz-Aguilar","given":"J. A.","non-dropping-particle":"","parse-names":false,"suffix":""},{"dropping-particle":"","family":"Nunez-Perez","given":"J. C.","non-dropping-particle":"","parse-names":false,"suffix":""},{"dropping-particle":"","family":"Gontrand","given":"C.","non-dropping-particle":"","parse-names":false,"suffix":""}],"container-title":"2012 IEEE Ninth Electronics, Robotics and Automotive Mechanics Conference","id":"ITEM-1","issued":{"date-parts":[["2012","11"]]},"page":"349-352","publisher":"IEEE","title":"Amplification of 4-, 8-, 16-, 32- and 64-QAM through the Memory Polynomial-Model as Special Case of the Volterra Series Implemented in a RF Satellite Link","type":"paper-conference"},"uris":["http://www.mendeley.com/documents/?uuid=1824bb76-fa16-346f-9218-96ada2cd53a3"]},{"id":"ITEM-2","itemData":{"DOI":"10.1109/ICSGRC.2018.8657503","ISBN":"978-1-5386-6321-9","author":[{"dropping-particle":"","family":"Farzamnia","given":"Ali","non-dropping-particle":"","parse-names":false,"suffix":""},{"dropping-particle":"","family":"Hlaing","given":"Ngu War","non-dropping-particle":"","parse-names":false,"suffix":""},{"dropping-particle":"","family":"Mariappan","given":"Muralindran","non-dropping-particle":"","parse-names":false,"suffix":""},{"dropping-particle":"","family":"Haldar","given":"Manas Kumar","non-dropping-particle":"","parse-names":false,"suffix":""}],"container-title":"2018 9th IEEE Control and System Graduate Research Colloquium (ICSGRC)","id":"ITEM-2","issued":{"date-parts":[["2018","8"]]},"page":"54-58","publisher":"IEEE","title":"BER Comparison of OFDM with M-QAM Modulation Scheme of AWGN and Rayleigh Fading Channels","type":"paper-conference"},"uris":["http://www.mendeley.com/documents/?uuid=6de488e4-b0b0-3e6b-a8a1-ec4de9558a63"]}],"mendeley":{"formattedCitation":"[32], [33]","plainTextFormattedCitation":"[32], [33]","previouslyFormattedCitation":"[32], [33]"},"properties":{"noteIndex":0},"schema":"https://github.com/citation-style-language/schema/raw/master/csl-citation.json"}</w:instrText>
      </w:r>
      <w:r w:rsidR="00EF56D9">
        <w:fldChar w:fldCharType="separate"/>
      </w:r>
      <w:r w:rsidR="00EF56D9" w:rsidRPr="00EF56D9">
        <w:rPr>
          <w:noProof/>
        </w:rPr>
        <w:t>[32], [33]</w:t>
      </w:r>
      <w:r w:rsidR="00EF56D9">
        <w:fldChar w:fldCharType="end"/>
      </w:r>
      <w:r>
        <w:t xml:space="preserve">. </w:t>
      </w:r>
      <w:r w:rsidR="00E739DC">
        <w:t xml:space="preserve">This also encounter the complexity of QAM creation compared to alternative modulation </w:t>
      </w:r>
      <w:r w:rsidR="00C064E4">
        <w:t>techniques</w:t>
      </w:r>
      <w:r w:rsidR="00E739DC">
        <w:t>.</w:t>
      </w:r>
      <w:r w:rsidR="00C064E4">
        <w:t xml:space="preserve"> Other known disadvantages of QAM is associated with the amplitude component of the signal</w:t>
      </w:r>
      <w:r w:rsidR="00EF56D9">
        <w:fldChar w:fldCharType="begin" w:fldLock="1"/>
      </w:r>
      <w:r w:rsidR="00EF56D9">
        <w:instrText>ADDIN CSL_CITATION {"citationItems":[{"id":"ITEM-1","itemData":{"DOI":"10.1109/68.701541","ISSN":"1041-1135","author":[{"dropping-particle":"","family":"Ovadia","given":"S.","non-dropping-particle":"","parse-names":false,"suffix":""}],"container-title":"IEEE Photonics Technology Letters","id":"ITEM-1","issue":"8","issued":{"date-parts":[["1998","8"]]},"page":"1174-1176","title":"The effect of interleaver depth and QAM channel frequency offset on the performance of multichannel AM-VSB/256-QAM video lightwave transmission systems","type":"article-journal","volume":"10"},"uris":["http://www.mendeley.com/documents/?uuid=cc8db7f2-6aef-39ce-a5bc-255b519f30f0"]}],"mendeley":{"formattedCitation":"[34]","plainTextFormattedCitation":"[34]","previouslyFormattedCitation":"[34]"},"properties":{"noteIndex":0},"schema":"https://github.com/citation-style-language/schema/raw/master/csl-citation.json"}</w:instrText>
      </w:r>
      <w:r w:rsidR="00EF56D9">
        <w:fldChar w:fldCharType="separate"/>
      </w:r>
      <w:r w:rsidR="00EF56D9" w:rsidRPr="00EF56D9">
        <w:rPr>
          <w:noProof/>
        </w:rPr>
        <w:t>[34]</w:t>
      </w:r>
      <w:r w:rsidR="00EF56D9">
        <w:fldChar w:fldCharType="end"/>
      </w:r>
      <w:r w:rsidR="00C064E4">
        <w:t>. When information is modulated into a signal is amplified in a radio transmitter so there is no purpose of the use of linear but whereas in QAM the user is required to use a linear.</w:t>
      </w:r>
    </w:p>
    <w:p w14:paraId="155B46F3" w14:textId="77777777" w:rsidR="00C064E4" w:rsidRDefault="00C064E4" w:rsidP="00BA298B">
      <w:pPr>
        <w:keepNext/>
        <w:jc w:val="both"/>
      </w:pPr>
      <w:r w:rsidRPr="00C064E4">
        <w:rPr>
          <w:noProof/>
          <w:lang w:val="en-GB" w:eastAsia="en-GB"/>
        </w:rPr>
        <w:drawing>
          <wp:inline distT="0" distB="0" distL="0" distR="0" wp14:anchorId="5086F12C" wp14:editId="69AC15ED">
            <wp:extent cx="5727700" cy="12890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1289050"/>
                    </a:xfrm>
                    <a:prstGeom prst="rect">
                      <a:avLst/>
                    </a:prstGeom>
                  </pic:spPr>
                </pic:pic>
              </a:graphicData>
            </a:graphic>
          </wp:inline>
        </w:drawing>
      </w:r>
    </w:p>
    <w:p w14:paraId="6387F34F" w14:textId="3BA69E5E" w:rsidR="00C064E4" w:rsidRPr="004C3EE8" w:rsidRDefault="00C064E4" w:rsidP="00C064E4">
      <w:pPr>
        <w:pStyle w:val="Caption"/>
        <w:jc w:val="center"/>
      </w:pPr>
      <w:bookmarkStart w:id="26" w:name="_Toc5995498"/>
      <w:bookmarkStart w:id="27" w:name="_Toc5997866"/>
      <w:r>
        <w:t xml:space="preserve">Figure </w:t>
      </w:r>
      <w:fldSimple w:instr=" SEQ Figure \* ARABIC ">
        <w:r w:rsidR="005764E0">
          <w:rPr>
            <w:noProof/>
          </w:rPr>
          <w:t>6</w:t>
        </w:r>
      </w:fldSimple>
      <w:r>
        <w:t xml:space="preserve"> – Mathematical term of QAM</w:t>
      </w:r>
      <w:bookmarkEnd w:id="26"/>
      <w:bookmarkEnd w:id="27"/>
    </w:p>
    <w:p w14:paraId="271CE2CC" w14:textId="4F00B1D0" w:rsidR="004C3EE8" w:rsidRPr="004C3EE8" w:rsidRDefault="00721A63" w:rsidP="00721A63">
      <w:pPr>
        <w:pStyle w:val="Heading2"/>
        <w:rPr>
          <w:lang w:val="en-GB"/>
        </w:rPr>
      </w:pPr>
      <w:bookmarkStart w:id="28" w:name="_Toc5757916"/>
      <w:bookmarkStart w:id="29" w:name="_Toc6004961"/>
      <w:r>
        <w:rPr>
          <w:lang w:val="en-GB"/>
        </w:rPr>
        <w:t>Comparison of ASK, PSK &amp; QAM modulation schemes</w:t>
      </w:r>
      <w:bookmarkEnd w:id="28"/>
      <w:bookmarkEnd w:id="29"/>
    </w:p>
    <w:p w14:paraId="005E0577" w14:textId="68B2565F" w:rsidR="00136F65" w:rsidRDefault="00136F65" w:rsidP="00BA298B">
      <w:pPr>
        <w:jc w:val="both"/>
        <w:rPr>
          <w:rFonts w:eastAsia="Times New Roman" w:cs="Times New Roman"/>
          <w:lang w:val="en-GB"/>
        </w:rPr>
      </w:pPr>
    </w:p>
    <w:p w14:paraId="1CA8643D" w14:textId="6F6AA02D" w:rsidR="00721A63" w:rsidRDefault="00721A63" w:rsidP="00BA298B">
      <w:pPr>
        <w:jc w:val="both"/>
        <w:rPr>
          <w:rFonts w:eastAsia="Times New Roman" w:cs="Times New Roman"/>
          <w:lang w:val="en-GB"/>
        </w:rPr>
      </w:pPr>
      <w:r>
        <w:rPr>
          <w:rFonts w:eastAsia="Times New Roman" w:cs="Times New Roman"/>
          <w:lang w:val="en-GB"/>
        </w:rPr>
        <w:t>After a thorough research was conducted the author proposes a comparison of the three digital modulation schemes to show a better understanding in what is ideally more efficient to be used.</w:t>
      </w:r>
    </w:p>
    <w:p w14:paraId="688FCED0" w14:textId="6FFDF420" w:rsidR="00721A63" w:rsidRDefault="00721A63" w:rsidP="00BA298B">
      <w:pPr>
        <w:jc w:val="both"/>
        <w:rPr>
          <w:rFonts w:eastAsia="Times New Roman" w:cs="Times New Roman"/>
          <w:lang w:val="en-GB"/>
        </w:rPr>
      </w:pPr>
    </w:p>
    <w:p w14:paraId="7C8B6569" w14:textId="6BF2808D" w:rsidR="00721A63" w:rsidRPr="00136F65" w:rsidRDefault="00721A63" w:rsidP="00BA298B">
      <w:pPr>
        <w:jc w:val="both"/>
        <w:rPr>
          <w:rFonts w:eastAsia="Times New Roman" w:cs="Times New Roman"/>
          <w:lang w:val="en-GB"/>
        </w:rPr>
      </w:pPr>
      <w:r>
        <w:rPr>
          <w:rFonts w:eastAsia="Times New Roman" w:cs="Times New Roman"/>
          <w:lang w:val="en-GB"/>
        </w:rPr>
        <w:t xml:space="preserve">The author </w:t>
      </w:r>
      <w:r w:rsidR="00F34B9A">
        <w:rPr>
          <w:rFonts w:eastAsia="Times New Roman" w:cs="Times New Roman"/>
          <w:lang w:val="en-GB"/>
        </w:rPr>
        <w:t>suggests</w:t>
      </w:r>
      <w:r>
        <w:rPr>
          <w:rFonts w:eastAsia="Times New Roman" w:cs="Times New Roman"/>
          <w:lang w:val="en-GB"/>
        </w:rPr>
        <w:t xml:space="preserve"> that QAM modulation technique is preferably the best out of ASK and PSK modulation but can be debated according the scenario it will be required to be used,</w:t>
      </w:r>
      <w:r w:rsidR="00F34B9A">
        <w:rPr>
          <w:rFonts w:eastAsia="Times New Roman" w:cs="Times New Roman"/>
          <w:lang w:val="en-GB"/>
        </w:rPr>
        <w:t xml:space="preserve"> the author suggest that QAM is better compared to others is the use of QAM within the future use of communication systems. Other suggestions of QAM better use is that QAM can provide better Bit Error Rate (BER) performance than many other modulations.</w:t>
      </w:r>
    </w:p>
    <w:p w14:paraId="6E0A2D62" w14:textId="77777777" w:rsidR="006E7608" w:rsidRPr="006E7608" w:rsidRDefault="006E7608" w:rsidP="00BA298B">
      <w:pPr>
        <w:jc w:val="both"/>
        <w:rPr>
          <w:rFonts w:cs="Times New Roman"/>
        </w:rPr>
      </w:pPr>
    </w:p>
    <w:p w14:paraId="30FDB465" w14:textId="77777777" w:rsidR="006E09D9" w:rsidRDefault="006E09D9">
      <w:pPr>
        <w:spacing w:line="240" w:lineRule="auto"/>
        <w:jc w:val="left"/>
        <w:rPr>
          <w:rFonts w:eastAsiaTheme="majorEastAsia" w:cs="Times New Roman"/>
          <w:color w:val="2F5496" w:themeColor="accent1" w:themeShade="BF"/>
          <w:sz w:val="26"/>
          <w:szCs w:val="26"/>
        </w:rPr>
      </w:pPr>
      <w:bookmarkStart w:id="30" w:name="_Toc5757917"/>
      <w:r>
        <w:rPr>
          <w:rFonts w:cs="Times New Roman"/>
        </w:rPr>
        <w:br w:type="page"/>
      </w:r>
    </w:p>
    <w:p w14:paraId="2860BA72" w14:textId="74EFDCFC" w:rsidR="00B91B0C" w:rsidRDefault="00B91B0C" w:rsidP="00F34B9A">
      <w:pPr>
        <w:pStyle w:val="Heading2"/>
        <w:rPr>
          <w:rFonts w:ascii="Times New Roman" w:hAnsi="Times New Roman" w:cs="Times New Roman"/>
        </w:rPr>
      </w:pPr>
      <w:bookmarkStart w:id="31" w:name="_Toc6004962"/>
      <w:r w:rsidRPr="006E7608">
        <w:rPr>
          <w:rFonts w:ascii="Times New Roman" w:hAnsi="Times New Roman" w:cs="Times New Roman"/>
        </w:rPr>
        <w:lastRenderedPageBreak/>
        <w:t>Experiment B – Wireless network design</w:t>
      </w:r>
      <w:bookmarkEnd w:id="30"/>
      <w:bookmarkEnd w:id="31"/>
      <w:r w:rsidRPr="006E7608">
        <w:rPr>
          <w:rFonts w:ascii="Times New Roman" w:hAnsi="Times New Roman" w:cs="Times New Roman"/>
        </w:rPr>
        <w:t xml:space="preserve"> </w:t>
      </w:r>
    </w:p>
    <w:p w14:paraId="4C6E2517" w14:textId="3891B0C2" w:rsidR="00F34B9A" w:rsidRDefault="00F34B9A" w:rsidP="00BA298B">
      <w:pPr>
        <w:jc w:val="both"/>
      </w:pPr>
    </w:p>
    <w:p w14:paraId="4836CE4E" w14:textId="165D036C" w:rsidR="00F34B9A" w:rsidRDefault="00F34B9A" w:rsidP="00BA298B">
      <w:pPr>
        <w:jc w:val="both"/>
      </w:pPr>
      <w:r>
        <w:t>The author was required to conduct an analysis of some of the following fields shown below to ensure better understanding in creating smart environment’s and ensuring perfection within the networking factor.</w:t>
      </w:r>
    </w:p>
    <w:p w14:paraId="7B376166" w14:textId="0959021B" w:rsidR="00F34B9A" w:rsidRDefault="00F34B9A" w:rsidP="00BA298B">
      <w:pPr>
        <w:jc w:val="both"/>
      </w:pPr>
    </w:p>
    <w:p w14:paraId="36B27E4E" w14:textId="135C84AF" w:rsidR="00F34B9A" w:rsidRDefault="00F34B9A" w:rsidP="00F34B9A">
      <w:pPr>
        <w:pStyle w:val="ListParagraph"/>
        <w:numPr>
          <w:ilvl w:val="0"/>
          <w:numId w:val="1"/>
        </w:numPr>
        <w:jc w:val="both"/>
      </w:pPr>
      <w:r>
        <w:t>Wireless networks and communication system (long/short range, WLAN, ZigBee, WI-FI, Cellular</w:t>
      </w:r>
      <w:r w:rsidR="007D34D9">
        <w:t>, Satellite</w:t>
      </w:r>
      <w:r>
        <w:t>)</w:t>
      </w:r>
    </w:p>
    <w:p w14:paraId="5F5AD9DB" w14:textId="0D9B647A" w:rsidR="007D34D9" w:rsidRDefault="007D34D9" w:rsidP="00F34B9A">
      <w:pPr>
        <w:pStyle w:val="ListParagraph"/>
        <w:numPr>
          <w:ilvl w:val="0"/>
          <w:numId w:val="1"/>
        </w:numPr>
        <w:jc w:val="both"/>
      </w:pPr>
      <w:r>
        <w:t>Internet of Things (IoT) &amp; Smart cities</w:t>
      </w:r>
    </w:p>
    <w:p w14:paraId="1D6A5079" w14:textId="4F813F51" w:rsidR="007D34D9" w:rsidRDefault="007D34D9" w:rsidP="00F34B9A">
      <w:pPr>
        <w:pStyle w:val="ListParagraph"/>
        <w:numPr>
          <w:ilvl w:val="0"/>
          <w:numId w:val="1"/>
        </w:numPr>
        <w:jc w:val="both"/>
      </w:pPr>
      <w:r>
        <w:t>Security imaging technology</w:t>
      </w:r>
    </w:p>
    <w:p w14:paraId="191C91BD" w14:textId="77777777" w:rsidR="00F82044" w:rsidRDefault="00F82044" w:rsidP="00BA298B">
      <w:pPr>
        <w:jc w:val="both"/>
      </w:pPr>
    </w:p>
    <w:p w14:paraId="23F0BA20" w14:textId="41493C3B" w:rsidR="007D34D9" w:rsidRDefault="007D34D9" w:rsidP="007D34D9">
      <w:pPr>
        <w:pStyle w:val="Heading3"/>
      </w:pPr>
      <w:bookmarkStart w:id="32" w:name="_Toc5757918"/>
      <w:bookmarkStart w:id="33" w:name="_Toc6004963"/>
      <w:r>
        <w:t>Wireless networks and communication systems</w:t>
      </w:r>
      <w:bookmarkEnd w:id="32"/>
      <w:bookmarkEnd w:id="33"/>
    </w:p>
    <w:p w14:paraId="3198679F" w14:textId="23BA2262" w:rsidR="007D34D9" w:rsidRDefault="007D34D9" w:rsidP="00BA298B">
      <w:pPr>
        <w:jc w:val="both"/>
      </w:pPr>
    </w:p>
    <w:p w14:paraId="4809D918" w14:textId="3C4AB098" w:rsidR="004F17FB" w:rsidRDefault="004F17FB" w:rsidP="00242947">
      <w:pPr>
        <w:jc w:val="both"/>
      </w:pPr>
      <w:r>
        <w:t xml:space="preserve">Wireless Local Area Network (WLAN/Wireless LAN) is a computer network which uses the Institution of electrical and electronic engineering (IEEE) 802.11 protocol and is used to connect more than one device within a wireless spectrum which is ideally limited to such areas as schools, home, office building </w:t>
      </w:r>
      <w:proofErr w:type="spellStart"/>
      <w:r>
        <w:t>etc</w:t>
      </w:r>
      <w:proofErr w:type="spellEnd"/>
      <w:r w:rsidR="00EF56D9">
        <w:fldChar w:fldCharType="begin" w:fldLock="1"/>
      </w:r>
      <w:r w:rsidR="00EF56D9">
        <w:instrText>ADDIN CSL_CITATION {"citationItems":[{"id":"ITEM-1","itemData":{"DOI":"10.1049/el:20063591","ISSN":"00135194","author":[{"dropping-particle":"","family":"Nam","given":"J.","non-dropping-particle":"","parse-names":false,"suffix":""},{"dropping-particle":"","family":"Shin","given":"J.","non-dropping-particle":"","parse-names":false,"suffix":""},{"dropping-particle":"","family":"Kim","given":"B.","non-dropping-particle":"","parse-names":false,"suffix":""}],"container-title":"Electronics Letters","id":"ITEM-1","issue":"1","issued":{"date-parts":[["2006"]]},"page":"24","title":"Load modulation power amplifier with lumped-element combiner for IEEE 802.11b∕g WLAN applications","type":"article-journal","volume":"42"},"uris":["http://www.mendeley.com/documents/?uuid=e95cff7b-0939-30d6-8a3a-4a2ddee2e8a9"]},{"id":"ITEM-2","itemData":{"ISBN":"9781424482726","author":[{"dropping-particle":"","family":"Institute of Electrical and Electronics Engineers.","given":"","non-dropping-particle":"","parse-names":false,"suffix":""},{"dropping-particle":"","family":"International Telecommunication Union.","given":"","non-dropping-particle":"","parse-names":false,"suffix":""},{"dropping-particle":"","family":"Cisco Systems","given":"Inc.","non-dropping-particle":"","parse-names":false,"suffix":""}],"id":"ITEM-2","issued":{"date-parts":[["2010"]]},"publisher":"[IEEE]","title":"Proceedings of the 2010 ITU-T Kaleidoscope Academic Conference : beyond the internet? : innovations for future networks and services : Pune, India, 13-15 December 2010","type":"book"},"uris":["http://www.mendeley.com/documents/?uuid=b5a696f1-11bb-3941-b496-461b4aacb3bc"]},{"id":"ITEM-3","itemData":{"DOI":"10.1049/ic.2004.0670","ISBN":"0-86341-461-3","author":[{"dropping-particle":"","family":"Nobles","given":"P.","non-dropping-particle":"","parse-names":false,"suffix":""},{"dropping-particle":"","family":"Horrocks","given":"P.A.","non-dropping-particle":"","parse-names":false,"suffix":""}],"container-title":"2nd IEE Secure Mobile Communications Forum: Exploring the Technical Challenges in Secure GSM and WLAN","id":"ITEM-3","issued":{"date-parts":[["2004"]]},"page":"14-14","publisher":"IET","title":"Vulnerability of IEEE802.11 WLANs to MAC layer DoS attacks","type":"paper-conference"},"uris":["http://www.mendeley.com/documents/?uuid=3b7e5be1-7f53-3075-af65-b7deea5669e1"]},{"id":"ITEM-4","itemData":{"DOI":"10.1109/ICCIS.2017.8274782","ISBN":"978-1-5386-3135-5","author":[{"dropping-particle":"","family":"Zheng","given":"You","non-dropping-particle":"","parse-names":false,"suffix":""},{"dropping-particle":"","family":"Shi","given":"Tailong","non-dropping-particle":"","parse-names":false,"suffix":""},{"dropping-particle":"","family":"Xu","given":"Xiaohuo","non-dropping-particle":"","parse-names":false,"suffix":""},{"dropping-particle":"","family":"Yuan","given":"Hongxing","non-dropping-particle":"","parse-names":false,"suffix":""},{"dropping-particle":"","family":"Yao","given":"Tuozhong","non-dropping-particle":"","parse-names":false,"suffix":""}],"container-title":"2017 IEEE International Conference on Cybernetics and Intelligent Systems (CIS) and IEEE Conference on Robotics, Automation and Mechatronics (RAM)","id":"ITEM-4","issued":{"date-parts":[["2017","11"]]},"page":"249-254","publisher":"IEEE","title":"Research on WLAN planning problem based on optimization models and multi-agent algorithm","type":"paper-conference"},"uris":["http://www.mendeley.com/documents/?uuid=930b69a3-c18a-380c-8694-367606d7c4f9"]}],"mendeley":{"formattedCitation":"[35]–[38]","plainTextFormattedCitation":"[35]–[38]","previouslyFormattedCitation":"[35]–[38]"},"properties":{"noteIndex":0},"schema":"https://github.com/citation-style-language/schema/raw/master/csl-citation.json"}</w:instrText>
      </w:r>
      <w:r w:rsidR="00EF56D9">
        <w:fldChar w:fldCharType="separate"/>
      </w:r>
      <w:r w:rsidR="00EF56D9" w:rsidRPr="00EF56D9">
        <w:rPr>
          <w:noProof/>
        </w:rPr>
        <w:t>[35]–[38]</w:t>
      </w:r>
      <w:r w:rsidR="00EF56D9">
        <w:fldChar w:fldCharType="end"/>
      </w:r>
      <w:r>
        <w:t>.</w:t>
      </w:r>
    </w:p>
    <w:p w14:paraId="3CDA4828" w14:textId="77777777" w:rsidR="004F17FB" w:rsidRDefault="004F17FB" w:rsidP="00242947">
      <w:pPr>
        <w:jc w:val="both"/>
      </w:pPr>
    </w:p>
    <w:p w14:paraId="1D0F0997" w14:textId="27843F8C" w:rsidR="004F17FB" w:rsidRDefault="004F17FB" w:rsidP="00242947">
      <w:pPr>
        <w:jc w:val="both"/>
      </w:pPr>
      <w:r>
        <w:t>ZigBee is a network type used as a high-level communication pr</w:t>
      </w:r>
      <w:r w:rsidR="00242947">
        <w:t xml:space="preserve">otocol with the use of personal </w:t>
      </w:r>
      <w:r>
        <w:t>area networks, ZigBee network uses low-power digital radios to transmit data hence the use of ZigBee network is used for low -bandwidth use. ZigBee network protocol is classified as IEEE 802.15.4</w:t>
      </w:r>
      <w:r w:rsidR="00EF56D9">
        <w:fldChar w:fldCharType="begin" w:fldLock="1"/>
      </w:r>
      <w:r w:rsidR="00EF56D9">
        <w:instrText>ADDIN CSL_CITATION {"citationItems":[{"id":"ITEM-1","itemData":{"DOI":"10.1109/ICAIBD.2018.8396199","ISBN":"978-1-5386-6987-7","author":[{"dropping-particle":"","family":"Pan","given":"Guanghui","non-dropping-particle":"","parse-names":false,"suffix":""},{"dropping-particle":"","family":"He","given":"Jia","non-dropping-particle":"","parse-names":false,"suffix":""},{"dropping-particle":"","family":"Wu","given":"Qin","non-dropping-particle":"","parse-names":false,"suffix":""},{"dropping-particle":"","family":"Fang","given":"Rui","non-dropping-particle":"","parse-names":false,"suffix":""},{"dropping-particle":"","family":"Cao","given":"Jiashuo","non-dropping-particle":"","parse-names":false,"suffix":""},{"dropping-particle":"","family":"Liao","given":"Deqing","non-dropping-particle":"","parse-names":false,"suffix":""}],"container-title":"2018 International Conference on Artificial Intelligence and Big Data (ICAIBD)","id":"ITEM-1","issued":{"date-parts":[["2018","5"]]},"page":"224-227","publisher":"IEEE","title":"Automatic stabilization of Zigbee network","type":"paper-conference"},"uris":["http://www.mendeley.com/documents/?uuid=a5ff6312-64d2-3144-ad07-060aaedcafda"]},{"id":"ITEM-2","itemData":{"DOI":"10.1109/CompComm.2016.7925086","ISBN":"978-1-4673-9026-2","author":[{"dropping-particle":"","family":"Li Xiaoman","given":"","non-dropping-particle":"","parse-names":false,"suffix":""},{"dropping-particle":"","family":"Lu Xia","given":"","non-dropping-particle":"","parse-names":false,"suffix":""}],"container-title":"2016 2nd IEEE International Conference on Computer and Communications (ICCC)","id":"ITEM-2","issued":{"date-parts":[["2016","10"]]},"page":"2179-2182","publisher":"IEEE","title":"Design of a ZigBee wireless sensor network node for aquaculture monitoring","type":"paper-conference"},"uris":["http://www.mendeley.com/documents/?uuid=f01845b3-be23-3124-b0e9-6993645b75fa"]}],"mendeley":{"formattedCitation":"[39], [40]","plainTextFormattedCitation":"[39], [40]","previouslyFormattedCitation":"[39], [40]"},"properties":{"noteIndex":0},"schema":"https://github.com/citation-style-language/schema/raw/master/csl-citation.json"}</w:instrText>
      </w:r>
      <w:r w:rsidR="00EF56D9">
        <w:fldChar w:fldCharType="separate"/>
      </w:r>
      <w:r w:rsidR="00EF56D9" w:rsidRPr="00EF56D9">
        <w:rPr>
          <w:noProof/>
        </w:rPr>
        <w:t>[39], [40]</w:t>
      </w:r>
      <w:r w:rsidR="00EF56D9">
        <w:fldChar w:fldCharType="end"/>
      </w:r>
      <w:r>
        <w:t>.</w:t>
      </w:r>
    </w:p>
    <w:p w14:paraId="64EF9E46" w14:textId="77777777" w:rsidR="004F17FB" w:rsidRDefault="004F17FB" w:rsidP="00242947">
      <w:pPr>
        <w:jc w:val="both"/>
      </w:pPr>
    </w:p>
    <w:p w14:paraId="5797DB04" w14:textId="25C9AF75" w:rsidR="004F17FB" w:rsidRDefault="004F17FB" w:rsidP="00242947">
      <w:pPr>
        <w:jc w:val="both"/>
      </w:pPr>
      <w:r>
        <w:t>Cellular network also known as mobile network is a network type which is used with the aid transceiver stations which is distributed over land areas called channel cells, each cell is served with at least one fixed location within a X amount of distance depending of the transceiver closest to the end device</w:t>
      </w:r>
      <w:r w:rsidR="00EF56D9">
        <w:fldChar w:fldCharType="begin" w:fldLock="1"/>
      </w:r>
      <w:r w:rsidR="00EF56D9">
        <w:instrText>ADDIN CSL_CITATION {"citationItems":[{"id":"ITEM-1","itemData":{"DOI":"10.1109/CNSR.2009.72","ISBN":"978-1-4244-4155-6","author":[{"dropping-particle":"","family":"RahimiZadeh","given":"Keyvan","non-dropping-particle":"","parse-names":false,"suffix":""}],"container-title":"2009 Seventh Annual Communication Networks and Services Research Conference","id":"ITEM-1","issued":{"date-parts":[["2009","5"]]},"page":"422-424","publisher":"IEEE","title":"Design of a Cluster-Based Routing for Integrated Cellular and Ad Hoc Networks","type":"paper-conference"},"uris":["http://www.mendeley.com/documents/?uuid=554b1393-bf88-37a0-8d05-3e0b87ed4c03"]},{"id":"ITEM-2","itemData":{"DOI":"10.1109/CCNC.2018.8319324","ISBN":"978-1-5386-4790-5","author":[{"dropping-particle":"","family":"Pandi","given":"Sreekrishna","non-dropping-particle":"","parse-names":false,"suffix":""},{"dropping-particle":"","family":"Arranz","given":"Roberto Torre","non-dropping-particle":"","parse-names":false,"suffix":""},{"dropping-particle":"","family":"Nguyen","given":"Giang T.","non-dropping-particle":"","parse-names":false,"suffix":""},{"dropping-particle":"","family":"Fitzek","given":"Frank H. P.","non-dropping-particle":"","parse-names":false,"suffix":""}],"container-title":"2018 15th IEEE Annual Consumer Communications &amp; Networking Conference (CCNC)","id":"ITEM-2","issued":{"date-parts":[["2018","1"]]},"page":"1-2","publisher":"IEEE","title":"Massive video multicasting in cellular networks using network coded cooperative communication","type":"paper-conference"},"uris":["http://www.mendeley.com/documents/?uuid=83165877-bcc8-3f65-b071-d4bd9c8e4b99"]}],"mendeley":{"formattedCitation":"[41], [42]","plainTextFormattedCitation":"[41], [42]","previouslyFormattedCitation":"[41], [42]"},"properties":{"noteIndex":0},"schema":"https://github.com/citation-style-language/schema/raw/master/csl-citation.json"}</w:instrText>
      </w:r>
      <w:r w:rsidR="00EF56D9">
        <w:fldChar w:fldCharType="separate"/>
      </w:r>
      <w:r w:rsidR="00EF56D9" w:rsidRPr="00EF56D9">
        <w:rPr>
          <w:noProof/>
        </w:rPr>
        <w:t>[41], [42]</w:t>
      </w:r>
      <w:r w:rsidR="00EF56D9">
        <w:fldChar w:fldCharType="end"/>
      </w:r>
      <w:r>
        <w:t>. A transceiver is interconnected with many other base stations which is used to send and receive data.</w:t>
      </w:r>
    </w:p>
    <w:p w14:paraId="36C5C16D" w14:textId="77777777" w:rsidR="004F17FB" w:rsidRDefault="004F17FB" w:rsidP="00BA298B">
      <w:pPr>
        <w:jc w:val="both"/>
      </w:pPr>
    </w:p>
    <w:p w14:paraId="32C80C6F" w14:textId="11CA4124" w:rsidR="007D34D9" w:rsidRDefault="007D34D9" w:rsidP="007D34D9">
      <w:pPr>
        <w:pStyle w:val="Heading3"/>
      </w:pPr>
      <w:bookmarkStart w:id="34" w:name="_Toc5757919"/>
      <w:bookmarkStart w:id="35" w:name="_Toc6004964"/>
      <w:r>
        <w:t>Internet of Things (</w:t>
      </w:r>
      <w:r w:rsidR="004F17FB">
        <w:t>IoT) &amp;</w:t>
      </w:r>
      <w:r>
        <w:t xml:space="preserve"> Smart Cities</w:t>
      </w:r>
      <w:bookmarkEnd w:id="34"/>
      <w:bookmarkEnd w:id="35"/>
    </w:p>
    <w:p w14:paraId="2A0B1B97" w14:textId="130BA8FC" w:rsidR="007D34D9" w:rsidRDefault="007D34D9" w:rsidP="00BA298B">
      <w:pPr>
        <w:jc w:val="both"/>
      </w:pPr>
    </w:p>
    <w:p w14:paraId="415E8F22" w14:textId="3F64B414" w:rsidR="004F17FB" w:rsidRDefault="004F17FB" w:rsidP="00BA298B">
      <w:pPr>
        <w:jc w:val="both"/>
      </w:pPr>
      <w:r>
        <w:t xml:space="preserve">IoT is a rapidly growing field within computing as every device connect to a live network is classified as IoT device in other terms the definition of IoT is the extension of internet </w:t>
      </w:r>
      <w:r>
        <w:lastRenderedPageBreak/>
        <w:t>connectivity</w:t>
      </w:r>
      <w:r w:rsidR="00EF56D9">
        <w:fldChar w:fldCharType="begin" w:fldLock="1"/>
      </w:r>
      <w:r w:rsidR="00EF56D9">
        <w:instrText>ADDIN CSL_CITATION {"citationItems":[{"id":"ITEM-1","itemData":{"DOI":"10.1109/WF-IoT.2014.6803207","ISBN":"978-1-4799-3459-1","author":[{"dropping-particle":"","family":"Park","given":"Soochang","non-dropping-particle":"","parse-names":false,"suffix":""},{"dropping-particle":"","family":"Crespi","given":"Noel","non-dropping-particle":"","parse-names":false,"suffix":""},{"dropping-particle":"","family":"Park","given":"Hosung","non-dropping-particle":"","parse-names":false,"suffix":""},{"dropping-particle":"","family":"Kim","given":"Sang-Ha","non-dropping-particle":"","parse-names":false,"suffix":""}],"container-title":"2014 IEEE World Forum on Internet of Things (WF-IoT)","id":"ITEM-1","issued":{"date-parts":[["2014","3"]]},"page":"442-445","publisher":"IEEE","title":"IoT routing architecture with autonomous systems of things","type":"paper-conference"},"uris":["http://www.mendeley.com/documents/?uuid=062e1a11-9584-3615-9700-dc6b6ae6338b"]},{"id":"ITEM-2","itemData":{"DOI":"10.1109/WF-IoT.2014.6803193","ISBN":"978-1-4799-3459-1","author":[{"dropping-particle":"","family":"Benazzouz","given":"Yazid","non-dropping-particle":"","parse-names":false,"suffix":""},{"dropping-particle":"","family":"Munilla","given":"Christophe","non-dropping-particle":"","parse-names":false,"suffix":""},{"dropping-particle":"","family":"Gunalp","given":"Ozan","non-dropping-particle":"","parse-names":false,"suffix":""},{"dropping-particle":"","family":"Gallissot","given":"Mathieu","non-dropping-particle":"","parse-names":false,"suffix":""},{"dropping-particle":"","family":"Gurgen","given":"Levent","non-dropping-particle":"","parse-names":false,"suffix":""}],"container-title":"2014 IEEE World Forum on Internet of Things (WF-IoT)","id":"ITEM-2","issued":{"date-parts":[["2014","3"]]},"page":"373-374","publisher":"IEEE","title":"Sharing user IoT devices in the cloud","type":"paper-conference"},"uris":["http://www.mendeley.com/documents/?uuid=357796af-ae9f-3765-99f9-d88fc6d2e38f"]}],"mendeley":{"formattedCitation":"[43], [44]","plainTextFormattedCitation":"[43], [44]","previouslyFormattedCitation":"[43], [44]"},"properties":{"noteIndex":0},"schema":"https://github.com/citation-style-language/schema/raw/master/csl-citation.json"}</w:instrText>
      </w:r>
      <w:r w:rsidR="00EF56D9">
        <w:fldChar w:fldCharType="separate"/>
      </w:r>
      <w:r w:rsidR="00EF56D9" w:rsidRPr="00EF56D9">
        <w:rPr>
          <w:noProof/>
        </w:rPr>
        <w:t>[43], [44]</w:t>
      </w:r>
      <w:r w:rsidR="00EF56D9">
        <w:fldChar w:fldCharType="end"/>
      </w:r>
      <w:r>
        <w:t>. The advantage use of IoT is that it enables one IoT device to communicate with another IoT device with the aid of the internet and with the beneficial use of remote monitoring and control.</w:t>
      </w:r>
    </w:p>
    <w:p w14:paraId="15C69849" w14:textId="7ECCF611" w:rsidR="004F17FB" w:rsidRDefault="004F17FB" w:rsidP="00BA298B">
      <w:pPr>
        <w:jc w:val="both"/>
      </w:pPr>
    </w:p>
    <w:p w14:paraId="1808EA4E" w14:textId="48638010" w:rsidR="004F17FB" w:rsidRDefault="004F17FB" w:rsidP="00BA298B">
      <w:pPr>
        <w:jc w:val="both"/>
      </w:pPr>
      <w:r>
        <w:t xml:space="preserve">The </w:t>
      </w:r>
      <w:r w:rsidR="004866AD">
        <w:t>definition</w:t>
      </w:r>
      <w:r>
        <w:t xml:space="preserve"> of a smart city is </w:t>
      </w:r>
      <w:r w:rsidR="004866AD">
        <w:t>an urban area that uses many different variations of IoT devices such as sensors and controllers</w:t>
      </w:r>
      <w:r w:rsidR="00EF56D9">
        <w:fldChar w:fldCharType="begin" w:fldLock="1"/>
      </w:r>
      <w:r w:rsidR="00EF56D9">
        <w:instrText>ADDIN CSL_CITATION {"citationItems":[{"id":"ITEM-1","itemData":{"DOI":"10.1109/WF-IoT.2014.6803125","ISBN":"978-1-4799-3459-1","author":[{"dropping-particle":"","family":"Park","given":"Dong-Hwan","non-dropping-particle":"","parse-names":false,"suffix":""},{"dropping-particle":"","family":"Bang","given":"Hyo-Chan","non-dropping-particle":"","parse-names":false,"suffix":""},{"dropping-particle":"","family":"Pyo","given":"Cheol Sik","non-dropping-particle":"","parse-names":false,"suffix":""},{"dropping-particle":"","family":"Kang","given":"Soon-Ju","non-dropping-particle":"","parse-names":false,"suffix":""}],"container-title":"2014 IEEE World Forum on Internet of Things (WF-IoT)","id":"ITEM-1","issued":{"date-parts":[["2014","3"]]},"page":"85-88","publisher":"IEEE","title":"Semantic open IoT service platform technology","type":"paper-conference"},"uris":["http://www.mendeley.com/documents/?uuid=0e137b53-2160-3620-8757-0140ef257807"]},{"id":"ITEM-2","itemData":{"DOI":"10.1109/WF-IoT.2014.6803194","ISBN":"978-1-4799-3459-1","author":[{"dropping-particle":"","family":"Biswas","given":"Abdur Rahim","non-dropping-particle":"","parse-names":false,"suffix":""},{"dropping-particle":"","family":"Giaffreda","given":"Raffaele","non-dropping-particle":"","parse-names":false,"suffix":""}],"container-title":"2014 IEEE World Forum on Internet of Things (WF-IoT)","id":"ITEM-2","issued":{"date-parts":[["2014","3"]]},"page":"375-376","publisher":"IEEE","title":"IoT and cloud convergence: Opportunities and challenges","type":"paper-conference"},"uris":["http://www.mendeley.com/documents/?uuid=a96bcb6c-e1e8-3bbe-a3df-7d08b179df36"]},{"id":"ITEM-3","itemData":{"DOI":"10.1109/WF-IoT.2015.7389029","ISBN":"978-1-5090-0366-2","author":[{"dropping-particle":"","family":"Ikram","given":"Mohammed Abdulaziz","non-dropping-particle":"","parse-names":false,"suffix":""},{"dropping-particle":"","family":"Alshehri","given":"Mohammad Dahman","non-dropping-particle":"","parse-names":false,"suffix":""},{"dropping-particle":"","family":"Hussain","given":"Farookh Khadeer","non-dropping-particle":"","parse-names":false,"suffix":""}],"container-title":"2015 IEEE 2nd World Forum on Internet of Things (WF-IoT)","id":"ITEM-3","issued":{"date-parts":[["2015","12"]]},"page":"69-74","publisher":"IEEE","title":"Architecture of an IoT-based system for football supervision (IoT Football)","type":"paper-conference"},"uris":["http://www.mendeley.com/documents/?uuid=b04b3d7b-f73c-3b92-bf87-40afb8fab05f"]}],"mendeley":{"formattedCitation":"[45]–[47]","plainTextFormattedCitation":"[45]–[47]","previouslyFormattedCitation":"[45]–[47]"},"properties":{"noteIndex":0},"schema":"https://github.com/citation-style-language/schema/raw/master/csl-citation.json"}</w:instrText>
      </w:r>
      <w:r w:rsidR="00EF56D9">
        <w:fldChar w:fldCharType="separate"/>
      </w:r>
      <w:r w:rsidR="00EF56D9" w:rsidRPr="00EF56D9">
        <w:rPr>
          <w:noProof/>
        </w:rPr>
        <w:t>[45]–[47]</w:t>
      </w:r>
      <w:r w:rsidR="00EF56D9">
        <w:fldChar w:fldCharType="end"/>
      </w:r>
      <w:r w:rsidR="004866AD">
        <w:t xml:space="preserve">. The aid of IoT devices is used to collect significant data then to use the collected data to manage other IoT device. This is to enable easier </w:t>
      </w:r>
      <w:r w:rsidR="00EF56D9" w:rsidRPr="00EF56D9">
        <w:rPr>
          <w:lang w:val="en-GB"/>
        </w:rPr>
        <w:t>accessibility</w:t>
      </w:r>
      <w:r w:rsidR="004866AD">
        <w:t xml:space="preserve"> to racecourses and to utilities time or money saving features by decreasing the amount of physical work load.</w:t>
      </w:r>
    </w:p>
    <w:p w14:paraId="697C1557" w14:textId="77777777" w:rsidR="004F17FB" w:rsidRDefault="004F17FB" w:rsidP="00BA298B">
      <w:pPr>
        <w:jc w:val="both"/>
      </w:pPr>
    </w:p>
    <w:p w14:paraId="1283C93B" w14:textId="35B5C599" w:rsidR="007D34D9" w:rsidRPr="007D34D9" w:rsidRDefault="007D34D9" w:rsidP="007D34D9">
      <w:pPr>
        <w:pStyle w:val="Heading3"/>
      </w:pPr>
      <w:bookmarkStart w:id="36" w:name="_Toc5757920"/>
      <w:bookmarkStart w:id="37" w:name="_Toc6004965"/>
      <w:r>
        <w:t>Security imaging technology</w:t>
      </w:r>
      <w:bookmarkEnd w:id="36"/>
      <w:bookmarkEnd w:id="37"/>
    </w:p>
    <w:p w14:paraId="460B5672" w14:textId="5C5555B9" w:rsidR="00B91B0C" w:rsidRDefault="00B91B0C" w:rsidP="00BA298B">
      <w:pPr>
        <w:jc w:val="both"/>
      </w:pPr>
    </w:p>
    <w:p w14:paraId="50C67552" w14:textId="2C8C18B9" w:rsidR="004866AD" w:rsidRPr="006E7608" w:rsidRDefault="004866AD" w:rsidP="00BA298B">
      <w:pPr>
        <w:jc w:val="both"/>
        <w:rPr>
          <w:rFonts w:cs="Times New Roman"/>
        </w:rPr>
      </w:pPr>
      <w:r>
        <w:rPr>
          <w:rFonts w:cs="Times New Roman"/>
        </w:rPr>
        <w:t>Security imaging technology is a physical device which is used to detect illegal concealed weapons or drugs and etc.</w:t>
      </w:r>
      <w:r w:rsidR="00F36A00">
        <w:rPr>
          <w:rFonts w:cs="Times New Roman"/>
        </w:rPr>
        <w:t xml:space="preserve"> These types of equipment can vary from CCTV cameras to X-ray machine.</w:t>
      </w:r>
      <w:r w:rsidR="00EF56D9">
        <w:rPr>
          <w:rFonts w:cs="Times New Roman"/>
        </w:rPr>
        <w:fldChar w:fldCharType="begin" w:fldLock="1"/>
      </w:r>
      <w:r w:rsidR="007C737A">
        <w:rPr>
          <w:rFonts w:cs="Times New Roman"/>
        </w:rPr>
        <w:instrText>ADDIN CSL_CITATION {"citationItems":[{"id":"ITEM-1","itemData":{"DOI":"10.1109/CCST.2008.4751286","ISBN":"978-1-4244-1816-9","author":[{"dropping-particle":"","family":"Wu","given":"Wei","non-dropping-particle":"","parse-names":false,"suffix":""},{"dropping-particle":"","family":"Liu","given":"Gang","non-dropping-particle":"","parse-names":false,"suffix":""},{"dropping-particle":"","family":"Zhou","given":"Zhenggan","non-dropping-particle":"","parse-names":false,"suffix":""},{"dropping-particle":"","family":"Gu","given":"Zhu","non-dropping-particle":"","parse-names":false,"suffix":""}],"container-title":"2008 42nd Annual IEEE International Carnahan Conference on Security Technology","id":"ITEM-1","issued":{"date-parts":[["2008","10"]]},"page":"107-111","publisher":"IEEE","title":"Image quality assessment software of security screening system","type":"paper-conference"},"uris":["http://www.mendeley.com/documents/?uuid=e94a6b6b-75d5-344c-a825-e609b23cb7ed"]},{"id":"ITEM-2","itemData":{"DOI":"10.1109/THS.2015.7225329","ISBN":"978-1-4799-1737-2","author":[{"dropping-particle":"","family":"Kolkoori","given":"Sanjeevareddy","non-dropping-particle":"","parse-names":false,"suffix":""},{"dropping-particle":"","family":"Wrobel","given":"Norma","non-dropping-particle":"","parse-names":false,"suffix":""},{"dropping-particle":"","family":"Ewert","given":"Uwe","non-dropping-particle":"","parse-names":false,"suffix":""}],"container-title":"2015 IEEE International Symposium on Technologies for Homeland Security (HST)","id":"ITEM-2","issued":{"date-parts":[["2015","4"]]},"page":"1-5","publisher":"IEEE","title":"A new X-ray backscatter technology for aviation security applications","type":"paper-conference"},"uris":["http://www.mendeley.com/documents/?uuid=2b2a4ff6-3ba1-3264-a2f9-f9fb2dbf228e"]}],"mendeley":{"formattedCitation":"[48], [49]","plainTextFormattedCitation":"[48], [49]","previouslyFormattedCitation":"[48], [49]"},"properties":{"noteIndex":0},"schema":"https://github.com/citation-style-language/schema/raw/master/csl-citation.json"}</w:instrText>
      </w:r>
      <w:r w:rsidR="00EF56D9">
        <w:rPr>
          <w:rFonts w:cs="Times New Roman"/>
        </w:rPr>
        <w:fldChar w:fldCharType="separate"/>
      </w:r>
      <w:r w:rsidR="00EF56D9" w:rsidRPr="00EF56D9">
        <w:rPr>
          <w:rFonts w:cs="Times New Roman"/>
          <w:noProof/>
        </w:rPr>
        <w:t>[48], [49]</w:t>
      </w:r>
      <w:r w:rsidR="00EF56D9">
        <w:rPr>
          <w:rFonts w:cs="Times New Roman"/>
        </w:rPr>
        <w:fldChar w:fldCharType="end"/>
      </w:r>
    </w:p>
    <w:p w14:paraId="2D14CFB8" w14:textId="77777777" w:rsidR="006E09D9" w:rsidRDefault="006E09D9">
      <w:pPr>
        <w:spacing w:line="240" w:lineRule="auto"/>
        <w:jc w:val="left"/>
        <w:rPr>
          <w:rFonts w:eastAsiaTheme="majorEastAsia" w:cs="Times New Roman"/>
          <w:color w:val="2F5496" w:themeColor="accent1" w:themeShade="BF"/>
          <w:sz w:val="32"/>
          <w:szCs w:val="32"/>
        </w:rPr>
      </w:pPr>
      <w:bookmarkStart w:id="38" w:name="_Toc5757921"/>
      <w:r>
        <w:rPr>
          <w:rFonts w:cs="Times New Roman"/>
        </w:rPr>
        <w:br w:type="page"/>
      </w:r>
    </w:p>
    <w:p w14:paraId="3C002D8E" w14:textId="0FFE627B" w:rsidR="00B91B0C" w:rsidRPr="006E7608" w:rsidRDefault="00B91B0C" w:rsidP="00B91B0C">
      <w:pPr>
        <w:pStyle w:val="Heading1"/>
        <w:rPr>
          <w:rFonts w:ascii="Times New Roman" w:hAnsi="Times New Roman" w:cs="Times New Roman"/>
        </w:rPr>
      </w:pPr>
      <w:bookmarkStart w:id="39" w:name="_Toc6004966"/>
      <w:r w:rsidRPr="006E7608">
        <w:rPr>
          <w:rFonts w:ascii="Times New Roman" w:hAnsi="Times New Roman" w:cs="Times New Roman"/>
        </w:rPr>
        <w:lastRenderedPageBreak/>
        <w:t>Planning</w:t>
      </w:r>
      <w:bookmarkEnd w:id="38"/>
      <w:bookmarkEnd w:id="39"/>
    </w:p>
    <w:p w14:paraId="6DE067C4" w14:textId="77777777" w:rsidR="00B91B0C" w:rsidRPr="006E7608" w:rsidRDefault="00B91B0C" w:rsidP="00BA298B">
      <w:pPr>
        <w:jc w:val="both"/>
        <w:rPr>
          <w:rFonts w:cs="Times New Roman"/>
        </w:rPr>
      </w:pPr>
    </w:p>
    <w:p w14:paraId="0B4D26C2" w14:textId="4F660856" w:rsidR="00B91B0C" w:rsidRPr="006E7608" w:rsidRDefault="00B91B0C" w:rsidP="00B91B0C">
      <w:pPr>
        <w:pStyle w:val="Heading2"/>
        <w:rPr>
          <w:rFonts w:ascii="Times New Roman" w:hAnsi="Times New Roman" w:cs="Times New Roman"/>
        </w:rPr>
      </w:pPr>
      <w:bookmarkStart w:id="40" w:name="_Toc5757922"/>
      <w:bookmarkStart w:id="41" w:name="_Toc6004967"/>
      <w:r w:rsidRPr="006E7608">
        <w:rPr>
          <w:rFonts w:ascii="Times New Roman" w:hAnsi="Times New Roman" w:cs="Times New Roman"/>
        </w:rPr>
        <w:t>Experiment A – Digital modulation</w:t>
      </w:r>
      <w:bookmarkEnd w:id="40"/>
      <w:bookmarkEnd w:id="41"/>
    </w:p>
    <w:p w14:paraId="185A9C18" w14:textId="25008724" w:rsidR="00B91B0C" w:rsidRDefault="00B91B0C" w:rsidP="00BA298B">
      <w:pPr>
        <w:jc w:val="both"/>
        <w:rPr>
          <w:rFonts w:cs="Times New Roman"/>
        </w:rPr>
      </w:pPr>
    </w:p>
    <w:p w14:paraId="204D2D72" w14:textId="6E9BD8B7" w:rsidR="004866AD" w:rsidRDefault="00B9673F" w:rsidP="00BA298B">
      <w:pPr>
        <w:jc w:val="both"/>
        <w:rPr>
          <w:rFonts w:cs="Times New Roman"/>
        </w:rPr>
      </w:pPr>
      <w:r>
        <w:rPr>
          <w:rFonts w:cs="Times New Roman"/>
        </w:rPr>
        <w:t>The author had conducted a very strong research based on the creation and understanding of ASK, PSK and QAM digital modulations, the author had ensured to research with aid of video clips, books, research papers, articles, lecture notes and etc. after the majority of the research was completed it was to the authors knowledge that the modulation schemes will be created using blocks to produce a successful transmission.</w:t>
      </w:r>
    </w:p>
    <w:p w14:paraId="227CD1C6" w14:textId="77777777" w:rsidR="00C01319" w:rsidRPr="006E7608" w:rsidRDefault="00C01319" w:rsidP="00BA298B">
      <w:pPr>
        <w:jc w:val="both"/>
        <w:rPr>
          <w:rFonts w:cs="Times New Roman"/>
        </w:rPr>
      </w:pPr>
    </w:p>
    <w:p w14:paraId="6722F7D1" w14:textId="0A78245C" w:rsidR="00B91B0C" w:rsidRPr="006E7608" w:rsidRDefault="00B91B0C" w:rsidP="00B91B0C">
      <w:pPr>
        <w:pStyle w:val="Heading2"/>
        <w:rPr>
          <w:rFonts w:ascii="Times New Roman" w:hAnsi="Times New Roman" w:cs="Times New Roman"/>
        </w:rPr>
      </w:pPr>
      <w:bookmarkStart w:id="42" w:name="_Toc5757923"/>
      <w:bookmarkStart w:id="43" w:name="_Toc6004968"/>
      <w:r w:rsidRPr="006E7608">
        <w:rPr>
          <w:rFonts w:ascii="Times New Roman" w:hAnsi="Times New Roman" w:cs="Times New Roman"/>
        </w:rPr>
        <w:t>Experiment B – Wireless network design</w:t>
      </w:r>
      <w:bookmarkEnd w:id="42"/>
      <w:bookmarkEnd w:id="43"/>
    </w:p>
    <w:p w14:paraId="0DA372D4" w14:textId="4BD53F30" w:rsidR="00B91B0C" w:rsidRDefault="00B91B0C" w:rsidP="00BA298B">
      <w:pPr>
        <w:jc w:val="both"/>
        <w:rPr>
          <w:rFonts w:cs="Times New Roman"/>
        </w:rPr>
      </w:pPr>
    </w:p>
    <w:p w14:paraId="6D5AEE44" w14:textId="27253BA6" w:rsidR="00C01319" w:rsidRDefault="004866AD" w:rsidP="00BA298B">
      <w:pPr>
        <w:jc w:val="both"/>
        <w:rPr>
          <w:rFonts w:cs="Times New Roman"/>
        </w:rPr>
      </w:pPr>
      <w:r>
        <w:rPr>
          <w:rFonts w:cs="Times New Roman"/>
        </w:rPr>
        <w:t xml:space="preserve">The author was required to produce a wireless monitoring system using simulation technology </w:t>
      </w:r>
      <w:r w:rsidR="008C3C0A">
        <w:rPr>
          <w:rFonts w:cs="Times New Roman"/>
        </w:rPr>
        <w:t xml:space="preserve">this had given the </w:t>
      </w:r>
      <w:r w:rsidR="0021574D">
        <w:rPr>
          <w:rFonts w:cs="Times New Roman"/>
        </w:rPr>
        <w:t>complexity</w:t>
      </w:r>
      <w:r w:rsidR="008C3C0A">
        <w:rPr>
          <w:rFonts w:cs="Times New Roman"/>
        </w:rPr>
        <w:t xml:space="preserve"> of researching a suitable </w:t>
      </w:r>
      <w:r w:rsidR="0021574D">
        <w:rPr>
          <w:rFonts w:cs="Times New Roman"/>
        </w:rPr>
        <w:t>network simulation tool and to ensure the correct environment setting was selected to be used. After a brief research was conducted the author had chosen to use Netsim simulation tool using the internetwork environment scenario.</w:t>
      </w:r>
    </w:p>
    <w:p w14:paraId="5A6E1343" w14:textId="77777777" w:rsidR="00B26D8E" w:rsidRDefault="00B26D8E" w:rsidP="00BA298B">
      <w:pPr>
        <w:jc w:val="both"/>
        <w:rPr>
          <w:rFonts w:cs="Times New Roman"/>
        </w:rPr>
      </w:pPr>
    </w:p>
    <w:p w14:paraId="73067FE6" w14:textId="5D09D0BA" w:rsidR="0021574D" w:rsidRDefault="0021574D" w:rsidP="00BA298B">
      <w:pPr>
        <w:jc w:val="both"/>
        <w:rPr>
          <w:rFonts w:cs="Times New Roman"/>
        </w:rPr>
      </w:pPr>
      <w:r>
        <w:rPr>
          <w:rFonts w:cs="Times New Roman"/>
        </w:rPr>
        <w:t>The author had approached the use of Netsim due to extensive capability of metric collection of data which enable the author to have very approximate metric results to analyze and compare. The selection of internetwork was chosen due to advancement capability of use of routers, layer 2 or 3 switches, access points and wireless devices which many of the other scenarios were limited.</w:t>
      </w:r>
    </w:p>
    <w:p w14:paraId="5C994C8E" w14:textId="4C89C622" w:rsidR="0021574D" w:rsidRDefault="0021574D" w:rsidP="00BA298B">
      <w:pPr>
        <w:jc w:val="both"/>
        <w:rPr>
          <w:rFonts w:cs="Times New Roman"/>
        </w:rPr>
      </w:pPr>
    </w:p>
    <w:p w14:paraId="6898B433" w14:textId="77777777" w:rsidR="00C01319" w:rsidRDefault="00C01319" w:rsidP="00BA298B">
      <w:pPr>
        <w:keepNext/>
        <w:jc w:val="center"/>
      </w:pPr>
      <w:r>
        <w:rPr>
          <w:rFonts w:cs="Times New Roman"/>
          <w:noProof/>
          <w:lang w:val="en-GB" w:eastAsia="en-GB"/>
        </w:rPr>
        <w:lastRenderedPageBreak/>
        <w:drawing>
          <wp:inline distT="0" distB="0" distL="0" distR="0" wp14:anchorId="3E4EB0FC" wp14:editId="0949F89B">
            <wp:extent cx="5131611" cy="4720856"/>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titled Diagram.png"/>
                    <pic:cNvPicPr/>
                  </pic:nvPicPr>
                  <pic:blipFill>
                    <a:blip r:embed="rId15" cstate="hqprint">
                      <a:extLst>
                        <a:ext uri="{28A0092B-C50C-407E-A947-70E740481C1C}">
                          <a14:useLocalDpi xmlns:a14="http://schemas.microsoft.com/office/drawing/2010/main" val="0"/>
                        </a:ext>
                      </a:extLst>
                    </a:blip>
                    <a:stretch>
                      <a:fillRect/>
                    </a:stretch>
                  </pic:blipFill>
                  <pic:spPr>
                    <a:xfrm>
                      <a:off x="0" y="0"/>
                      <a:ext cx="5186124" cy="4771006"/>
                    </a:xfrm>
                    <a:prstGeom prst="rect">
                      <a:avLst/>
                    </a:prstGeom>
                  </pic:spPr>
                </pic:pic>
              </a:graphicData>
            </a:graphic>
          </wp:inline>
        </w:drawing>
      </w:r>
    </w:p>
    <w:p w14:paraId="2C57BAA7" w14:textId="6DD20EA8" w:rsidR="00C01319" w:rsidRDefault="00C01319" w:rsidP="00B26D8E">
      <w:pPr>
        <w:pStyle w:val="Caption"/>
        <w:jc w:val="center"/>
      </w:pPr>
      <w:bookmarkStart w:id="44" w:name="_Toc5995499"/>
      <w:bookmarkStart w:id="45" w:name="_Toc5997867"/>
      <w:r>
        <w:t xml:space="preserve">Figure </w:t>
      </w:r>
      <w:fldSimple w:instr=" SEQ Figure \* ARABIC ">
        <w:r w:rsidR="005764E0">
          <w:rPr>
            <w:noProof/>
          </w:rPr>
          <w:t>7</w:t>
        </w:r>
      </w:fldSimple>
      <w:r>
        <w:t xml:space="preserve"> – Simulation Blue print</w:t>
      </w:r>
      <w:r w:rsidR="007C737A">
        <w:fldChar w:fldCharType="begin" w:fldLock="1"/>
      </w:r>
      <w:r w:rsidR="006E09D9">
        <w:instrText>ADDIN CSL_CITATION {"citationItems":[{"id":"ITEM-1","itemData":{"URL":"https://www.draw.io/","accessed":{"date-parts":[["2019","4","12"]]},"id":"ITEM-1","issued":{"date-parts":[["0"]]},"title":"draw.io","type":"webpage"},"uris":["http://www.mendeley.com/documents/?uuid=03151f2a-f903-3861-be9b-298f87a5f640"]}],"mendeley":{"formattedCitation":"[50]","plainTextFormattedCitation":"[50]","previouslyFormattedCitation":"[50]"},"properties":{"noteIndex":0},"schema":"https://github.com/citation-style-language/schema/raw/master/csl-citation.json"}</w:instrText>
      </w:r>
      <w:r w:rsidR="007C737A">
        <w:fldChar w:fldCharType="separate"/>
      </w:r>
      <w:r w:rsidR="007C737A" w:rsidRPr="007C737A">
        <w:rPr>
          <w:i w:val="0"/>
          <w:noProof/>
        </w:rPr>
        <w:t>[50]</w:t>
      </w:r>
      <w:bookmarkEnd w:id="44"/>
      <w:bookmarkEnd w:id="45"/>
      <w:r w:rsidR="007C737A">
        <w:fldChar w:fldCharType="end"/>
      </w:r>
    </w:p>
    <w:p w14:paraId="0D6B3E1D" w14:textId="663A8BCB" w:rsidR="00242947" w:rsidRDefault="00242947" w:rsidP="00242947"/>
    <w:p w14:paraId="6F11D07F" w14:textId="77777777" w:rsidR="00242947" w:rsidRPr="00242947" w:rsidRDefault="00242947" w:rsidP="00242947"/>
    <w:p w14:paraId="46BB89EA" w14:textId="08EC3957" w:rsidR="00F36A00" w:rsidRPr="003200E0" w:rsidRDefault="00B26D8E" w:rsidP="003200E0">
      <w:pPr>
        <w:jc w:val="both"/>
      </w:pPr>
      <w:r>
        <w:t>Demonstrated</w:t>
      </w:r>
      <w:r w:rsidR="00BA298B">
        <w:t xml:space="preserve"> on</w:t>
      </w:r>
      <w:r>
        <w:t xml:space="preserve"> figure 7 shows the finial initial blue print plan for the successful creation of the simulation, </w:t>
      </w:r>
      <w:r w:rsidR="00B9673F">
        <w:t>the author had tried to his best capability to ensure the most realist environment for the simulation. The blocks described as additional security represents IoT devices that will be used to protect the physical environment.</w:t>
      </w:r>
      <w:bookmarkStart w:id="46" w:name="_Toc5757924"/>
    </w:p>
    <w:p w14:paraId="4E10B9DB" w14:textId="77777777" w:rsidR="00F36A00" w:rsidRDefault="00F36A00">
      <w:pPr>
        <w:spacing w:line="240" w:lineRule="auto"/>
        <w:jc w:val="left"/>
        <w:rPr>
          <w:rFonts w:eastAsiaTheme="majorEastAsia" w:cs="Times New Roman"/>
          <w:color w:val="2F5496" w:themeColor="accent1" w:themeShade="BF"/>
          <w:sz w:val="32"/>
          <w:szCs w:val="32"/>
        </w:rPr>
      </w:pPr>
      <w:r>
        <w:rPr>
          <w:rFonts w:cs="Times New Roman"/>
        </w:rPr>
        <w:br w:type="page"/>
      </w:r>
    </w:p>
    <w:p w14:paraId="06DFA2C6" w14:textId="3C72D9E9" w:rsidR="008D009C" w:rsidRDefault="00B91B0C" w:rsidP="00F36A00">
      <w:pPr>
        <w:pStyle w:val="Heading1"/>
        <w:rPr>
          <w:rFonts w:ascii="Times New Roman" w:hAnsi="Times New Roman" w:cs="Times New Roman"/>
        </w:rPr>
      </w:pPr>
      <w:bookmarkStart w:id="47" w:name="_Toc6004969"/>
      <w:r w:rsidRPr="006E7608">
        <w:rPr>
          <w:rFonts w:ascii="Times New Roman" w:hAnsi="Times New Roman" w:cs="Times New Roman"/>
        </w:rPr>
        <w:lastRenderedPageBreak/>
        <w:t>Analysis of findings</w:t>
      </w:r>
      <w:bookmarkEnd w:id="46"/>
      <w:bookmarkEnd w:id="47"/>
    </w:p>
    <w:p w14:paraId="1D1E8F12" w14:textId="77777777" w:rsidR="00D74834" w:rsidRPr="00D74834" w:rsidRDefault="00D74834" w:rsidP="00D74834"/>
    <w:p w14:paraId="61A9E57D" w14:textId="6E05A730" w:rsidR="00B91B0C" w:rsidRDefault="008D009C" w:rsidP="00BA298B">
      <w:pPr>
        <w:jc w:val="both"/>
        <w:rPr>
          <w:rFonts w:cs="Times New Roman"/>
        </w:rPr>
      </w:pPr>
      <w:r>
        <w:rPr>
          <w:rFonts w:cs="Times New Roman"/>
        </w:rPr>
        <w:t>This chapter is used to show the completed work and the potential successful output outcome, the author will also analyze the data and briefly explain the output that had been given after the modulation scenarios and simulations were completed.</w:t>
      </w:r>
    </w:p>
    <w:p w14:paraId="69EBD884" w14:textId="77777777" w:rsidR="008D009C" w:rsidRPr="006E7608" w:rsidRDefault="008D009C" w:rsidP="00BA298B">
      <w:pPr>
        <w:jc w:val="both"/>
        <w:rPr>
          <w:rFonts w:cs="Times New Roman"/>
        </w:rPr>
      </w:pPr>
    </w:p>
    <w:p w14:paraId="4E243BC4" w14:textId="39F9F0E0" w:rsidR="00D74834" w:rsidRPr="00D74834" w:rsidRDefault="00B91B0C" w:rsidP="00D74834">
      <w:pPr>
        <w:pStyle w:val="Heading2"/>
        <w:rPr>
          <w:rFonts w:ascii="Times New Roman" w:hAnsi="Times New Roman" w:cs="Times New Roman"/>
        </w:rPr>
      </w:pPr>
      <w:bookmarkStart w:id="48" w:name="_Toc5757925"/>
      <w:bookmarkStart w:id="49" w:name="_Toc6004970"/>
      <w:r w:rsidRPr="006E7608">
        <w:rPr>
          <w:rFonts w:ascii="Times New Roman" w:hAnsi="Times New Roman" w:cs="Times New Roman"/>
        </w:rPr>
        <w:t>Experiment A – Digital modulation</w:t>
      </w:r>
      <w:bookmarkEnd w:id="48"/>
      <w:bookmarkEnd w:id="49"/>
    </w:p>
    <w:p w14:paraId="59741C6E" w14:textId="46ACD20B" w:rsidR="00D74834" w:rsidRDefault="008D009C" w:rsidP="00D74834">
      <w:pPr>
        <w:pStyle w:val="Heading3"/>
      </w:pPr>
      <w:bookmarkStart w:id="50" w:name="_Toc6004971"/>
      <w:r>
        <w:t>ASK</w:t>
      </w:r>
      <w:bookmarkEnd w:id="50"/>
    </w:p>
    <w:p w14:paraId="6F02CC4E" w14:textId="77777777" w:rsidR="000A49D7" w:rsidRPr="000A49D7" w:rsidRDefault="000A49D7" w:rsidP="000A49D7"/>
    <w:p w14:paraId="75326174" w14:textId="4EE7D925" w:rsidR="00D74834" w:rsidRDefault="00F36A00" w:rsidP="00F36A00">
      <w:pPr>
        <w:jc w:val="both"/>
      </w:pPr>
      <w:r>
        <w:t xml:space="preserve">Figure 8 shown below demonstrates the final design of the completed ASK digital modulation scheme, the block parameters that was used within the modulation are: Bernoulli binary, Sine Wave, AWGN (noise interface), </w:t>
      </w:r>
      <w:proofErr w:type="spellStart"/>
      <w:r>
        <w:t>Ber</w:t>
      </w:r>
      <w:proofErr w:type="spellEnd"/>
      <w:r>
        <w:t>, Scope, Switch, Product, Constant</w:t>
      </w:r>
      <w:r w:rsidR="00D74834">
        <w:t>, Sum, Filter design.</w:t>
      </w:r>
    </w:p>
    <w:p w14:paraId="2F824273" w14:textId="77777777" w:rsidR="001A6E85" w:rsidRPr="00F36A00" w:rsidRDefault="001A6E85" w:rsidP="00F36A00">
      <w:pPr>
        <w:jc w:val="both"/>
      </w:pPr>
    </w:p>
    <w:p w14:paraId="0AC20A04" w14:textId="7AD4E9F1" w:rsidR="00F36A00" w:rsidRDefault="001A6E85" w:rsidP="00F36A00">
      <w:pPr>
        <w:keepNext/>
        <w:jc w:val="center"/>
      </w:pPr>
      <w:r>
        <w:rPr>
          <w:noProof/>
          <w:lang w:val="en-GB" w:eastAsia="en-GB"/>
        </w:rPr>
        <w:drawing>
          <wp:inline distT="0" distB="0" distL="0" distR="0" wp14:anchorId="551FC9DF" wp14:editId="338681BA">
            <wp:extent cx="5727700" cy="225488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2254885"/>
                    </a:xfrm>
                    <a:prstGeom prst="rect">
                      <a:avLst/>
                    </a:prstGeom>
                  </pic:spPr>
                </pic:pic>
              </a:graphicData>
            </a:graphic>
          </wp:inline>
        </w:drawing>
      </w:r>
    </w:p>
    <w:p w14:paraId="2625DB22" w14:textId="232C04A6" w:rsidR="008D009C" w:rsidRDefault="00F36A00" w:rsidP="001A6E85">
      <w:pPr>
        <w:pStyle w:val="Caption"/>
        <w:jc w:val="center"/>
      </w:pPr>
      <w:bookmarkStart w:id="51" w:name="_Toc5995500"/>
      <w:bookmarkStart w:id="52" w:name="_Toc5997868"/>
      <w:r>
        <w:t xml:space="preserve">Figure </w:t>
      </w:r>
      <w:fldSimple w:instr=" SEQ Figure \* ARABIC ">
        <w:r w:rsidR="005764E0">
          <w:rPr>
            <w:noProof/>
          </w:rPr>
          <w:t>8</w:t>
        </w:r>
      </w:fldSimple>
      <w:r>
        <w:t xml:space="preserve"> – ASK Block View</w:t>
      </w:r>
      <w:bookmarkEnd w:id="51"/>
      <w:bookmarkEnd w:id="52"/>
    </w:p>
    <w:p w14:paraId="527862FD" w14:textId="77777777" w:rsidR="00D74834" w:rsidRDefault="008D009C" w:rsidP="00D74834">
      <w:pPr>
        <w:keepNext/>
        <w:jc w:val="center"/>
      </w:pPr>
      <w:r>
        <w:rPr>
          <w:noProof/>
          <w:lang w:val="en-GB" w:eastAsia="en-GB"/>
        </w:rPr>
        <w:lastRenderedPageBreak/>
        <w:drawing>
          <wp:inline distT="0" distB="0" distL="0" distR="0" wp14:anchorId="42B934DF" wp14:editId="7A73EE10">
            <wp:extent cx="5866765" cy="2671948"/>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7094" b="7765"/>
                    <a:stretch/>
                  </pic:blipFill>
                  <pic:spPr bwMode="auto">
                    <a:xfrm>
                      <a:off x="0" y="0"/>
                      <a:ext cx="5967318" cy="2717744"/>
                    </a:xfrm>
                    <a:prstGeom prst="rect">
                      <a:avLst/>
                    </a:prstGeom>
                    <a:ln>
                      <a:noFill/>
                    </a:ln>
                    <a:extLst>
                      <a:ext uri="{53640926-AAD7-44D8-BBD7-CCE9431645EC}">
                        <a14:shadowObscured xmlns:a14="http://schemas.microsoft.com/office/drawing/2010/main"/>
                      </a:ext>
                    </a:extLst>
                  </pic:spPr>
                </pic:pic>
              </a:graphicData>
            </a:graphic>
          </wp:inline>
        </w:drawing>
      </w:r>
    </w:p>
    <w:p w14:paraId="27132B77" w14:textId="0719FD46" w:rsidR="008D009C" w:rsidRDefault="00D74834" w:rsidP="00D74834">
      <w:pPr>
        <w:pStyle w:val="Caption"/>
        <w:jc w:val="center"/>
      </w:pPr>
      <w:bookmarkStart w:id="53" w:name="_Toc5995501"/>
      <w:bookmarkStart w:id="54" w:name="_Toc5997869"/>
      <w:r>
        <w:t xml:space="preserve">Figure </w:t>
      </w:r>
      <w:fldSimple w:instr=" SEQ Figure \* ARABIC ">
        <w:r w:rsidR="005764E0">
          <w:rPr>
            <w:noProof/>
          </w:rPr>
          <w:t>9</w:t>
        </w:r>
      </w:fldSimple>
      <w:r>
        <w:t xml:space="preserve"> – ASK scope</w:t>
      </w:r>
      <w:bookmarkEnd w:id="53"/>
      <w:bookmarkEnd w:id="54"/>
      <w:r>
        <w:t xml:space="preserve"> </w:t>
      </w:r>
    </w:p>
    <w:p w14:paraId="799E4E12" w14:textId="4925EF57" w:rsidR="00242947" w:rsidRDefault="00242947" w:rsidP="00242947"/>
    <w:p w14:paraId="4F5BBE89" w14:textId="77777777" w:rsidR="00242947" w:rsidRPr="00242947" w:rsidRDefault="00242947" w:rsidP="00242947"/>
    <w:p w14:paraId="6BA9AE45" w14:textId="77777777" w:rsidR="00D74834" w:rsidRDefault="00F36A00" w:rsidP="00D74834">
      <w:pPr>
        <w:keepNext/>
        <w:jc w:val="center"/>
      </w:pPr>
      <w:r>
        <w:rPr>
          <w:noProof/>
          <w:lang w:val="en-GB" w:eastAsia="en-GB"/>
        </w:rPr>
        <w:drawing>
          <wp:inline distT="0" distB="0" distL="0" distR="0" wp14:anchorId="54CA44FB" wp14:editId="75A7F2E8">
            <wp:extent cx="5727700" cy="2790825"/>
            <wp:effectExtent l="0" t="0" r="635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7391" b="5991"/>
                    <a:stretch/>
                  </pic:blipFill>
                  <pic:spPr bwMode="auto">
                    <a:xfrm>
                      <a:off x="0" y="0"/>
                      <a:ext cx="5727700" cy="2790825"/>
                    </a:xfrm>
                    <a:prstGeom prst="rect">
                      <a:avLst/>
                    </a:prstGeom>
                    <a:ln>
                      <a:noFill/>
                    </a:ln>
                    <a:extLst>
                      <a:ext uri="{53640926-AAD7-44D8-BBD7-CCE9431645EC}">
                        <a14:shadowObscured xmlns:a14="http://schemas.microsoft.com/office/drawing/2010/main"/>
                      </a:ext>
                    </a:extLst>
                  </pic:spPr>
                </pic:pic>
              </a:graphicData>
            </a:graphic>
          </wp:inline>
        </w:drawing>
      </w:r>
    </w:p>
    <w:p w14:paraId="4A7FB094" w14:textId="72C3B2BC" w:rsidR="00F36A00" w:rsidRDefault="00D74834" w:rsidP="00D74834">
      <w:pPr>
        <w:pStyle w:val="Caption"/>
        <w:jc w:val="center"/>
      </w:pPr>
      <w:bookmarkStart w:id="55" w:name="_Toc5995502"/>
      <w:bookmarkStart w:id="56" w:name="_Toc5997870"/>
      <w:r>
        <w:t xml:space="preserve">Figure </w:t>
      </w:r>
      <w:fldSimple w:instr=" SEQ Figure \* ARABIC ">
        <w:r w:rsidR="005764E0">
          <w:rPr>
            <w:noProof/>
          </w:rPr>
          <w:t>10</w:t>
        </w:r>
      </w:fldSimple>
      <w:r>
        <w:t xml:space="preserve"> – ASK Scope zoomed in</w:t>
      </w:r>
      <w:bookmarkEnd w:id="55"/>
      <w:bookmarkEnd w:id="56"/>
    </w:p>
    <w:p w14:paraId="542E7F51" w14:textId="01EEB195" w:rsidR="00D74834" w:rsidRDefault="00D74834" w:rsidP="00D74834">
      <w:pPr>
        <w:jc w:val="both"/>
      </w:pPr>
      <w:r>
        <w:t>Figure 9 and 10 demonstrate the output result of the modulated signal, the three layout found on the scope is to show the modulated signal which is located at the top layout, the middle layout is used to show the carrier signal which is also aided with noise interference, the bottom layout is used to show the demodulated signal.</w:t>
      </w:r>
    </w:p>
    <w:p w14:paraId="3D1F623E" w14:textId="7808B871" w:rsidR="001A6E85" w:rsidRDefault="001A6E85" w:rsidP="00D74834">
      <w:pPr>
        <w:jc w:val="both"/>
      </w:pPr>
    </w:p>
    <w:p w14:paraId="0198C8AE" w14:textId="5D5777FA" w:rsidR="001A6E85" w:rsidRDefault="001A6E85" w:rsidP="00D74834">
      <w:pPr>
        <w:jc w:val="both"/>
      </w:pPr>
    </w:p>
    <w:p w14:paraId="0D1A8A8C" w14:textId="4E41D727" w:rsidR="001A6E85" w:rsidRDefault="001A6E85" w:rsidP="00D74834">
      <w:pPr>
        <w:jc w:val="both"/>
      </w:pPr>
    </w:p>
    <w:p w14:paraId="33C4AA50" w14:textId="77777777" w:rsidR="00D74834" w:rsidRPr="00D74834" w:rsidRDefault="00D74834" w:rsidP="00D74834">
      <w:pPr>
        <w:jc w:val="both"/>
      </w:pPr>
    </w:p>
    <w:p w14:paraId="6400356A" w14:textId="18286046" w:rsidR="008D009C" w:rsidRDefault="008D009C" w:rsidP="008D75A6">
      <w:pPr>
        <w:pStyle w:val="Heading3"/>
      </w:pPr>
      <w:bookmarkStart w:id="57" w:name="_Toc6004972"/>
      <w:r>
        <w:t>PSK</w:t>
      </w:r>
      <w:bookmarkEnd w:id="57"/>
    </w:p>
    <w:p w14:paraId="60020969" w14:textId="77777777" w:rsidR="00F15FA3" w:rsidRPr="00F15FA3" w:rsidRDefault="00F15FA3" w:rsidP="00F15FA3"/>
    <w:p w14:paraId="25CBC77B" w14:textId="492FF2E3" w:rsidR="001141D7" w:rsidRDefault="00F15FA3" w:rsidP="001141D7">
      <w:pPr>
        <w:jc w:val="both"/>
      </w:pPr>
      <w:r>
        <w:t>Figure 11</w:t>
      </w:r>
      <w:r w:rsidR="001141D7">
        <w:t xml:space="preserve"> demonstrates the final design of the completed PSK digital modulation scheme, the block parameters that was used within the modulation are: Sine Wave, AWGN (noise interface), </w:t>
      </w:r>
      <w:proofErr w:type="spellStart"/>
      <w:r w:rsidR="001141D7">
        <w:t>Ber</w:t>
      </w:r>
      <w:proofErr w:type="spellEnd"/>
      <w:r w:rsidR="001141D7">
        <w:t xml:space="preserve">, Scope, Product, Constant, Sum, Filter design, unipolar to bipolar converter, integer, saturation, random integer, error rate calculation, display, </w:t>
      </w:r>
      <w:proofErr w:type="spellStart"/>
      <w:r w:rsidR="001141D7">
        <w:t>demux</w:t>
      </w:r>
      <w:proofErr w:type="spellEnd"/>
      <w:r w:rsidR="001141D7">
        <w:t xml:space="preserve">, </w:t>
      </w:r>
      <w:proofErr w:type="spellStart"/>
      <w:r w:rsidR="001141D7">
        <w:t>signum</w:t>
      </w:r>
      <w:proofErr w:type="spellEnd"/>
      <w:r w:rsidR="001141D7">
        <w:t>, integer to bit converter, Bit to integer converter.</w:t>
      </w:r>
    </w:p>
    <w:p w14:paraId="4F85BDF7" w14:textId="77777777" w:rsidR="00F15FA3" w:rsidRPr="00F36A00" w:rsidRDefault="00F15FA3" w:rsidP="001141D7">
      <w:pPr>
        <w:jc w:val="both"/>
      </w:pPr>
    </w:p>
    <w:p w14:paraId="52371274" w14:textId="77777777" w:rsidR="001141D7" w:rsidRPr="001141D7" w:rsidRDefault="001141D7" w:rsidP="001141D7"/>
    <w:p w14:paraId="53D5A59C" w14:textId="77777777" w:rsidR="001141D7" w:rsidRDefault="008D009C" w:rsidP="001141D7">
      <w:pPr>
        <w:keepNext/>
        <w:jc w:val="center"/>
      </w:pPr>
      <w:r>
        <w:rPr>
          <w:noProof/>
          <w:lang w:val="en-GB" w:eastAsia="en-GB"/>
        </w:rPr>
        <w:drawing>
          <wp:inline distT="0" distB="0" distL="0" distR="0" wp14:anchorId="51BE22AA" wp14:editId="483E2D52">
            <wp:extent cx="5727700" cy="116967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1169670"/>
                    </a:xfrm>
                    <a:prstGeom prst="rect">
                      <a:avLst/>
                    </a:prstGeom>
                  </pic:spPr>
                </pic:pic>
              </a:graphicData>
            </a:graphic>
          </wp:inline>
        </w:drawing>
      </w:r>
    </w:p>
    <w:p w14:paraId="20A9A98A" w14:textId="111CCA9A" w:rsidR="008D009C" w:rsidRDefault="001141D7" w:rsidP="001141D7">
      <w:pPr>
        <w:pStyle w:val="Caption"/>
        <w:jc w:val="center"/>
      </w:pPr>
      <w:bookmarkStart w:id="58" w:name="_Toc5995503"/>
      <w:bookmarkStart w:id="59" w:name="_Toc5997871"/>
      <w:r>
        <w:t xml:space="preserve">Figure </w:t>
      </w:r>
      <w:fldSimple w:instr=" SEQ Figure \* ARABIC ">
        <w:r w:rsidR="005764E0">
          <w:rPr>
            <w:noProof/>
          </w:rPr>
          <w:t>11</w:t>
        </w:r>
      </w:fldSimple>
      <w:r>
        <w:t xml:space="preserve"> – PSK design</w:t>
      </w:r>
      <w:bookmarkEnd w:id="58"/>
      <w:bookmarkEnd w:id="59"/>
    </w:p>
    <w:p w14:paraId="70DA1356" w14:textId="77777777" w:rsidR="00F15FA3" w:rsidRDefault="008D009C" w:rsidP="00F15FA3">
      <w:pPr>
        <w:keepNext/>
        <w:jc w:val="center"/>
      </w:pPr>
      <w:r>
        <w:rPr>
          <w:noProof/>
          <w:lang w:val="en-GB" w:eastAsia="en-GB"/>
        </w:rPr>
        <w:drawing>
          <wp:inline distT="0" distB="0" distL="0" distR="0" wp14:anchorId="280ED9CD" wp14:editId="7DC969AD">
            <wp:extent cx="5727700" cy="2867025"/>
            <wp:effectExtent l="0" t="0" r="635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7094" b="3922"/>
                    <a:stretch/>
                  </pic:blipFill>
                  <pic:spPr bwMode="auto">
                    <a:xfrm>
                      <a:off x="0" y="0"/>
                      <a:ext cx="5727700" cy="2867025"/>
                    </a:xfrm>
                    <a:prstGeom prst="rect">
                      <a:avLst/>
                    </a:prstGeom>
                    <a:ln>
                      <a:noFill/>
                    </a:ln>
                    <a:extLst>
                      <a:ext uri="{53640926-AAD7-44D8-BBD7-CCE9431645EC}">
                        <a14:shadowObscured xmlns:a14="http://schemas.microsoft.com/office/drawing/2010/main"/>
                      </a:ext>
                    </a:extLst>
                  </pic:spPr>
                </pic:pic>
              </a:graphicData>
            </a:graphic>
          </wp:inline>
        </w:drawing>
      </w:r>
    </w:p>
    <w:p w14:paraId="634649DB" w14:textId="72497883" w:rsidR="008D009C" w:rsidRDefault="00F15FA3" w:rsidP="00F15FA3">
      <w:pPr>
        <w:pStyle w:val="Caption"/>
        <w:jc w:val="center"/>
      </w:pPr>
      <w:bookmarkStart w:id="60" w:name="_Toc5995504"/>
      <w:bookmarkStart w:id="61" w:name="_Toc5997872"/>
      <w:r>
        <w:t xml:space="preserve">Figure </w:t>
      </w:r>
      <w:fldSimple w:instr=" SEQ Figure \* ARABIC ">
        <w:r w:rsidR="005764E0">
          <w:rPr>
            <w:noProof/>
          </w:rPr>
          <w:t>12</w:t>
        </w:r>
      </w:fldSimple>
      <w:r>
        <w:t xml:space="preserve"> – PSK scope</w:t>
      </w:r>
      <w:bookmarkEnd w:id="60"/>
      <w:bookmarkEnd w:id="61"/>
    </w:p>
    <w:p w14:paraId="5F00A31A" w14:textId="4A45C90E" w:rsidR="001141D7" w:rsidRDefault="001141D7" w:rsidP="008D009C">
      <w:pPr>
        <w:jc w:val="both"/>
      </w:pPr>
    </w:p>
    <w:p w14:paraId="723EF42D" w14:textId="77777777" w:rsidR="000A49D7" w:rsidRDefault="000A49D7" w:rsidP="008D009C">
      <w:pPr>
        <w:jc w:val="both"/>
      </w:pPr>
    </w:p>
    <w:p w14:paraId="5981EEFD" w14:textId="77777777" w:rsidR="00F15FA3" w:rsidRDefault="008D75A6" w:rsidP="00F15FA3">
      <w:pPr>
        <w:keepNext/>
        <w:jc w:val="center"/>
      </w:pPr>
      <w:r>
        <w:rPr>
          <w:noProof/>
          <w:lang w:val="en-GB" w:eastAsia="en-GB"/>
        </w:rPr>
        <w:lastRenderedPageBreak/>
        <w:drawing>
          <wp:inline distT="0" distB="0" distL="0" distR="0" wp14:anchorId="38114D78" wp14:editId="568BAF97">
            <wp:extent cx="5727700" cy="27813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7094" b="6583"/>
                    <a:stretch/>
                  </pic:blipFill>
                  <pic:spPr bwMode="auto">
                    <a:xfrm>
                      <a:off x="0" y="0"/>
                      <a:ext cx="5727700" cy="2781300"/>
                    </a:xfrm>
                    <a:prstGeom prst="rect">
                      <a:avLst/>
                    </a:prstGeom>
                    <a:ln>
                      <a:noFill/>
                    </a:ln>
                    <a:extLst>
                      <a:ext uri="{53640926-AAD7-44D8-BBD7-CCE9431645EC}">
                        <a14:shadowObscured xmlns:a14="http://schemas.microsoft.com/office/drawing/2010/main"/>
                      </a:ext>
                    </a:extLst>
                  </pic:spPr>
                </pic:pic>
              </a:graphicData>
            </a:graphic>
          </wp:inline>
        </w:drawing>
      </w:r>
    </w:p>
    <w:p w14:paraId="3E202B5D" w14:textId="5E8206BE" w:rsidR="008D009C" w:rsidRDefault="00F15FA3" w:rsidP="00F15FA3">
      <w:pPr>
        <w:pStyle w:val="Caption"/>
        <w:jc w:val="center"/>
      </w:pPr>
      <w:bookmarkStart w:id="62" w:name="_Toc5995505"/>
      <w:bookmarkStart w:id="63" w:name="_Toc5997873"/>
      <w:r>
        <w:t xml:space="preserve">Figure </w:t>
      </w:r>
      <w:fldSimple w:instr=" SEQ Figure \* ARABIC ">
        <w:r w:rsidR="005764E0">
          <w:rPr>
            <w:noProof/>
          </w:rPr>
          <w:t>13</w:t>
        </w:r>
      </w:fldSimple>
      <w:r>
        <w:t xml:space="preserve"> – PSK scope zoomed in</w:t>
      </w:r>
      <w:bookmarkEnd w:id="62"/>
      <w:bookmarkEnd w:id="63"/>
    </w:p>
    <w:p w14:paraId="0700F1B8" w14:textId="77777777" w:rsidR="000A49D7" w:rsidRPr="000A49D7" w:rsidRDefault="000A49D7" w:rsidP="000A49D7"/>
    <w:p w14:paraId="6C2779F0" w14:textId="35BC1CEB" w:rsidR="00345713" w:rsidRPr="00345713" w:rsidRDefault="00345713" w:rsidP="00345713">
      <w:pPr>
        <w:jc w:val="both"/>
      </w:pPr>
      <w:r>
        <w:t>Figure 12 and 13 show the demonstrated transmission signal, in figure 13 the author shows a more detailed version of the modulated and demodulated signal. The bottom layer on both figures are the modulated signal and the upper layer demonstrates the demodulated signal. As shown on the figures there is about an average of 1 second delay.</w:t>
      </w:r>
    </w:p>
    <w:p w14:paraId="5B172894" w14:textId="770A681C" w:rsidR="008D75A6" w:rsidRDefault="008D75A6" w:rsidP="008D009C">
      <w:pPr>
        <w:jc w:val="both"/>
      </w:pPr>
    </w:p>
    <w:p w14:paraId="6548E385" w14:textId="384D4E24" w:rsidR="000A49D7" w:rsidRDefault="000A49D7" w:rsidP="008D009C">
      <w:pPr>
        <w:jc w:val="both"/>
      </w:pPr>
    </w:p>
    <w:p w14:paraId="08BB9957" w14:textId="77777777" w:rsidR="000A49D7" w:rsidRDefault="000A49D7" w:rsidP="008D009C">
      <w:pPr>
        <w:jc w:val="both"/>
      </w:pPr>
    </w:p>
    <w:p w14:paraId="114A0AFE" w14:textId="12763828" w:rsidR="00345713" w:rsidRDefault="008D75A6" w:rsidP="000A49D7">
      <w:pPr>
        <w:pStyle w:val="Heading3"/>
      </w:pPr>
      <w:bookmarkStart w:id="64" w:name="_Toc6004973"/>
      <w:r>
        <w:t>QAM</w:t>
      </w:r>
      <w:bookmarkEnd w:id="64"/>
    </w:p>
    <w:p w14:paraId="5C551253" w14:textId="77777777" w:rsidR="000A49D7" w:rsidRPr="000A49D7" w:rsidRDefault="000A49D7" w:rsidP="000A49D7"/>
    <w:p w14:paraId="3AF8C6ED" w14:textId="1091C1DB" w:rsidR="00345713" w:rsidRPr="00345713" w:rsidRDefault="00345713" w:rsidP="00345713">
      <w:pPr>
        <w:jc w:val="both"/>
      </w:pPr>
      <w:r>
        <w:t xml:space="preserve">Figure 14 demonstrates </w:t>
      </w:r>
      <w:r w:rsidR="009B0C41">
        <w:t xml:space="preserve">the completed design of the QAM modulation scheme, the modulation had been conducted using the following blocks random integer, rectangular 16-QAM, AWGN (noise interference), </w:t>
      </w:r>
      <w:r w:rsidR="004E078B">
        <w:t>transmitter diagram, received diagram, error rate calculation, display.</w:t>
      </w:r>
    </w:p>
    <w:p w14:paraId="0C6BB69E" w14:textId="77777777" w:rsidR="009B0C41" w:rsidRDefault="008D75A6" w:rsidP="009B0C41">
      <w:pPr>
        <w:keepNext/>
        <w:jc w:val="center"/>
      </w:pPr>
      <w:r>
        <w:rPr>
          <w:noProof/>
          <w:lang w:val="en-GB" w:eastAsia="en-GB"/>
        </w:rPr>
        <w:drawing>
          <wp:inline distT="0" distB="0" distL="0" distR="0" wp14:anchorId="3D5A1962" wp14:editId="70A5B7C6">
            <wp:extent cx="6276238" cy="1675519"/>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278535" cy="1676132"/>
                    </a:xfrm>
                    <a:prstGeom prst="rect">
                      <a:avLst/>
                    </a:prstGeom>
                  </pic:spPr>
                </pic:pic>
              </a:graphicData>
            </a:graphic>
          </wp:inline>
        </w:drawing>
      </w:r>
    </w:p>
    <w:p w14:paraId="772F64E2" w14:textId="6B0205E8" w:rsidR="008D75A6" w:rsidRDefault="009B0C41" w:rsidP="009B0C41">
      <w:pPr>
        <w:pStyle w:val="Caption"/>
        <w:jc w:val="center"/>
      </w:pPr>
      <w:bookmarkStart w:id="65" w:name="_Toc5995506"/>
      <w:bookmarkStart w:id="66" w:name="_Toc5997874"/>
      <w:r>
        <w:t xml:space="preserve">Figure </w:t>
      </w:r>
      <w:fldSimple w:instr=" SEQ Figure \* ARABIC ">
        <w:r w:rsidR="005764E0">
          <w:rPr>
            <w:noProof/>
          </w:rPr>
          <w:t>14</w:t>
        </w:r>
      </w:fldSimple>
      <w:r>
        <w:t xml:space="preserve"> – QAM Modulation</w:t>
      </w:r>
      <w:bookmarkEnd w:id="65"/>
      <w:bookmarkEnd w:id="66"/>
    </w:p>
    <w:p w14:paraId="7D6530C7" w14:textId="77777777" w:rsidR="004E078B" w:rsidRPr="004E078B" w:rsidRDefault="004E078B" w:rsidP="004E078B"/>
    <w:p w14:paraId="454CF48C" w14:textId="77777777" w:rsidR="009B0C41" w:rsidRDefault="00F36A00" w:rsidP="004E078B">
      <w:pPr>
        <w:keepNext/>
        <w:jc w:val="center"/>
      </w:pPr>
      <w:r>
        <w:rPr>
          <w:noProof/>
          <w:lang w:val="en-GB" w:eastAsia="en-GB"/>
        </w:rPr>
        <w:drawing>
          <wp:inline distT="0" distB="0" distL="0" distR="0" wp14:anchorId="7AF2396D" wp14:editId="0E565782">
            <wp:extent cx="5727700" cy="3392805"/>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27700" cy="3392805"/>
                    </a:xfrm>
                    <a:prstGeom prst="rect">
                      <a:avLst/>
                    </a:prstGeom>
                  </pic:spPr>
                </pic:pic>
              </a:graphicData>
            </a:graphic>
          </wp:inline>
        </w:drawing>
      </w:r>
    </w:p>
    <w:p w14:paraId="6DB2CF6B" w14:textId="1E758E3B" w:rsidR="00F36A00" w:rsidRDefault="009B0C41" w:rsidP="004E078B">
      <w:pPr>
        <w:pStyle w:val="Caption"/>
        <w:jc w:val="center"/>
      </w:pPr>
      <w:bookmarkStart w:id="67" w:name="_Toc5995507"/>
      <w:bookmarkStart w:id="68" w:name="_Toc5997875"/>
      <w:r>
        <w:t xml:space="preserve">Figure </w:t>
      </w:r>
      <w:fldSimple w:instr=" SEQ Figure \* ARABIC ">
        <w:r w:rsidR="005764E0">
          <w:rPr>
            <w:noProof/>
          </w:rPr>
          <w:t>15</w:t>
        </w:r>
      </w:fldSimple>
      <w:r>
        <w:t xml:space="preserve"> </w:t>
      </w:r>
      <w:r w:rsidR="004E078B">
        <w:t>–</w:t>
      </w:r>
      <w:r>
        <w:t xml:space="preserve"> </w:t>
      </w:r>
      <w:r w:rsidR="004E078B">
        <w:t>QAM modulated and demodulated transmission</w:t>
      </w:r>
      <w:bookmarkEnd w:id="67"/>
      <w:bookmarkEnd w:id="68"/>
    </w:p>
    <w:p w14:paraId="69C02933" w14:textId="2A66DF70" w:rsidR="004E078B" w:rsidRDefault="000A49D7" w:rsidP="000A49D7">
      <w:pPr>
        <w:jc w:val="both"/>
      </w:pPr>
      <w:r>
        <w:t xml:space="preserve">Figure 15 demonstrates the output given by QAM modulation, the output scope shown on the left shows the modulated signal and the scope by the left is the demodulated signal. The shown output is with the scope noise interference at </w:t>
      </w:r>
      <w:proofErr w:type="spellStart"/>
      <w:r>
        <w:t>Eb</w:t>
      </w:r>
      <w:proofErr w:type="spellEnd"/>
      <w:r>
        <w:t>/No 10.</w:t>
      </w:r>
      <w:r w:rsidR="00E2499B">
        <w:t xml:space="preserve"> The author runs 3 different modulations for the testing of the QAM modulation the three modulation </w:t>
      </w:r>
    </w:p>
    <w:p w14:paraId="1761806D" w14:textId="77777777" w:rsidR="000A49D7" w:rsidRPr="004E078B" w:rsidRDefault="000A49D7" w:rsidP="000A49D7">
      <w:pPr>
        <w:jc w:val="both"/>
      </w:pPr>
    </w:p>
    <w:p w14:paraId="58D676A7" w14:textId="77777777" w:rsidR="008D75A6" w:rsidRPr="008D75A6" w:rsidRDefault="008D75A6" w:rsidP="008D75A6">
      <w:pPr>
        <w:jc w:val="both"/>
      </w:pPr>
    </w:p>
    <w:p w14:paraId="23EE05E0" w14:textId="77777777" w:rsidR="001A79A9" w:rsidRDefault="001A79A9">
      <w:pPr>
        <w:spacing w:line="240" w:lineRule="auto"/>
        <w:jc w:val="left"/>
        <w:rPr>
          <w:rFonts w:eastAsiaTheme="majorEastAsia" w:cs="Times New Roman"/>
          <w:color w:val="2F5496" w:themeColor="accent1" w:themeShade="BF"/>
          <w:sz w:val="26"/>
          <w:szCs w:val="26"/>
        </w:rPr>
      </w:pPr>
      <w:bookmarkStart w:id="69" w:name="_Toc5757926"/>
      <w:r>
        <w:rPr>
          <w:rFonts w:cs="Times New Roman"/>
        </w:rPr>
        <w:br w:type="page"/>
      </w:r>
    </w:p>
    <w:p w14:paraId="1F7A259E" w14:textId="3E14181E" w:rsidR="00B91B0C" w:rsidRPr="006E7608" w:rsidRDefault="00B91B0C" w:rsidP="00B91B0C">
      <w:pPr>
        <w:pStyle w:val="Heading2"/>
        <w:rPr>
          <w:rFonts w:ascii="Times New Roman" w:hAnsi="Times New Roman" w:cs="Times New Roman"/>
        </w:rPr>
      </w:pPr>
      <w:bookmarkStart w:id="70" w:name="_Toc6004974"/>
      <w:r w:rsidRPr="006E7608">
        <w:rPr>
          <w:rFonts w:ascii="Times New Roman" w:hAnsi="Times New Roman" w:cs="Times New Roman"/>
        </w:rPr>
        <w:lastRenderedPageBreak/>
        <w:t>Experiment B – wireless network design</w:t>
      </w:r>
      <w:bookmarkEnd w:id="69"/>
      <w:bookmarkEnd w:id="70"/>
    </w:p>
    <w:p w14:paraId="4BBB0743" w14:textId="4A91A1F3" w:rsidR="00B91B0C" w:rsidRDefault="00B91B0C" w:rsidP="00BA298B">
      <w:pPr>
        <w:jc w:val="both"/>
        <w:rPr>
          <w:rFonts w:cs="Times New Roman"/>
        </w:rPr>
      </w:pPr>
    </w:p>
    <w:p w14:paraId="4FFEBDDB" w14:textId="5EDBFA6C" w:rsidR="00920093" w:rsidRDefault="00920093" w:rsidP="00BA298B">
      <w:pPr>
        <w:jc w:val="both"/>
        <w:rPr>
          <w:rFonts w:cs="Times New Roman"/>
        </w:rPr>
      </w:pPr>
      <w:r>
        <w:rPr>
          <w:rFonts w:cs="Times New Roman"/>
        </w:rPr>
        <w:t>Figure 16</w:t>
      </w:r>
      <w:r w:rsidR="001A79A9">
        <w:rPr>
          <w:rFonts w:cs="Times New Roman"/>
        </w:rPr>
        <w:t xml:space="preserve"> below</w:t>
      </w:r>
      <w:r>
        <w:rPr>
          <w:rFonts w:cs="Times New Roman"/>
        </w:rPr>
        <w:t xml:space="preserve"> </w:t>
      </w:r>
      <w:r w:rsidR="001A79A9">
        <w:rPr>
          <w:rFonts w:cs="Times New Roman"/>
        </w:rPr>
        <w:t>demonstrations</w:t>
      </w:r>
      <w:r>
        <w:rPr>
          <w:rFonts w:cs="Times New Roman"/>
        </w:rPr>
        <w:t xml:space="preserve"> the final network design that was completed for the production </w:t>
      </w:r>
      <w:r w:rsidR="001A79A9">
        <w:rPr>
          <w:rFonts w:cs="Times New Roman"/>
        </w:rPr>
        <w:t>of a smart environment that had needed to be completed, initially the smart environment was produced to help aid the protection of farmers in the Caribbean islands. The author was obligated to brain storm initial threats and security flaws to expand on after an initial blue print design the author had completed the final design shown on figure 16.  Figure 17 shows the same design as figure 16 but the added extra is the application view which enables the view of where data is being sent to. The application view helps show where the author has created data to be sent from source to destination for testing purposes</w:t>
      </w:r>
      <w:r w:rsidR="00242947">
        <w:rPr>
          <w:rFonts w:cs="Times New Roman"/>
        </w:rPr>
        <w:t xml:space="preserve"> of the simulation</w:t>
      </w:r>
      <w:r w:rsidR="001A79A9">
        <w:rPr>
          <w:rFonts w:cs="Times New Roman"/>
        </w:rPr>
        <w:t>.</w:t>
      </w:r>
    </w:p>
    <w:p w14:paraId="43CD703E" w14:textId="1925834A" w:rsidR="00E21ED6" w:rsidRDefault="00E21ED6" w:rsidP="00BA298B">
      <w:pPr>
        <w:jc w:val="both"/>
        <w:rPr>
          <w:noProof/>
          <w:lang w:val="en-GB" w:eastAsia="en-GB"/>
        </w:rPr>
      </w:pPr>
    </w:p>
    <w:p w14:paraId="70277C4D" w14:textId="77777777" w:rsidR="001A79A9" w:rsidRDefault="00E21ED6" w:rsidP="001A79A9">
      <w:pPr>
        <w:keepNext/>
        <w:jc w:val="center"/>
      </w:pPr>
      <w:r>
        <w:rPr>
          <w:noProof/>
          <w:lang w:val="en-GB" w:eastAsia="en-GB"/>
        </w:rPr>
        <w:drawing>
          <wp:inline distT="0" distB="0" distL="0" distR="0" wp14:anchorId="357DBDB5" wp14:editId="0270FCBD">
            <wp:extent cx="5727700" cy="4970145"/>
            <wp:effectExtent l="0" t="0" r="635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7700" cy="4970145"/>
                    </a:xfrm>
                    <a:prstGeom prst="rect">
                      <a:avLst/>
                    </a:prstGeom>
                  </pic:spPr>
                </pic:pic>
              </a:graphicData>
            </a:graphic>
          </wp:inline>
        </w:drawing>
      </w:r>
    </w:p>
    <w:p w14:paraId="4F2A6CBF" w14:textId="66FF352E" w:rsidR="00E21ED6" w:rsidRDefault="001A79A9" w:rsidP="001A79A9">
      <w:pPr>
        <w:pStyle w:val="Caption"/>
        <w:jc w:val="center"/>
        <w:rPr>
          <w:rFonts w:cs="Times New Roman"/>
          <w:lang w:val="en-GB"/>
        </w:rPr>
      </w:pPr>
      <w:bookmarkStart w:id="71" w:name="_Toc5995508"/>
      <w:bookmarkStart w:id="72" w:name="_Toc5997876"/>
      <w:r>
        <w:t xml:space="preserve">Figure </w:t>
      </w:r>
      <w:fldSimple w:instr=" SEQ Figure \* ARABIC ">
        <w:r w:rsidR="005764E0">
          <w:rPr>
            <w:noProof/>
          </w:rPr>
          <w:t>16</w:t>
        </w:r>
      </w:fldSimple>
      <w:r>
        <w:t xml:space="preserve"> – Netsim Design</w:t>
      </w:r>
      <w:bookmarkEnd w:id="71"/>
      <w:bookmarkEnd w:id="72"/>
    </w:p>
    <w:p w14:paraId="54ED9B43" w14:textId="77777777" w:rsidR="001A79A9" w:rsidRDefault="00E21ED6" w:rsidP="001A79A9">
      <w:pPr>
        <w:keepNext/>
        <w:jc w:val="center"/>
      </w:pPr>
      <w:r>
        <w:rPr>
          <w:noProof/>
          <w:lang w:val="en-GB" w:eastAsia="en-GB"/>
        </w:rPr>
        <w:lastRenderedPageBreak/>
        <w:drawing>
          <wp:inline distT="0" distB="0" distL="0" distR="0" wp14:anchorId="5F4CCB2F" wp14:editId="7E24623F">
            <wp:extent cx="6297814" cy="5539563"/>
            <wp:effectExtent l="0" t="0" r="8255"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04446" cy="5545396"/>
                    </a:xfrm>
                    <a:prstGeom prst="rect">
                      <a:avLst/>
                    </a:prstGeom>
                  </pic:spPr>
                </pic:pic>
              </a:graphicData>
            </a:graphic>
          </wp:inline>
        </w:drawing>
      </w:r>
    </w:p>
    <w:p w14:paraId="686B5CB7" w14:textId="753F195F" w:rsidR="00E21ED6" w:rsidRDefault="001A79A9" w:rsidP="001A79A9">
      <w:pPr>
        <w:pStyle w:val="Caption"/>
        <w:jc w:val="center"/>
        <w:rPr>
          <w:rFonts w:cs="Times New Roman"/>
          <w:lang w:val="en-GB"/>
        </w:rPr>
      </w:pPr>
      <w:bookmarkStart w:id="73" w:name="_Toc5995509"/>
      <w:bookmarkStart w:id="74" w:name="_Toc5997877"/>
      <w:r>
        <w:t xml:space="preserve">Figure </w:t>
      </w:r>
      <w:fldSimple w:instr=" SEQ Figure \* ARABIC ">
        <w:r w:rsidR="005764E0">
          <w:rPr>
            <w:noProof/>
          </w:rPr>
          <w:t>17</w:t>
        </w:r>
      </w:fldSimple>
      <w:r>
        <w:t xml:space="preserve"> – Netsim design(Application view)</w:t>
      </w:r>
      <w:bookmarkEnd w:id="73"/>
      <w:bookmarkEnd w:id="74"/>
    </w:p>
    <w:p w14:paraId="63D9EFD5" w14:textId="1F8E2CED" w:rsidR="00E21ED6" w:rsidRDefault="00E21ED6" w:rsidP="00BA298B">
      <w:pPr>
        <w:jc w:val="both"/>
        <w:rPr>
          <w:rFonts w:cs="Times New Roman"/>
          <w:lang w:val="en-GB"/>
        </w:rPr>
      </w:pPr>
    </w:p>
    <w:p w14:paraId="2C5E51D9" w14:textId="7618EEE0" w:rsidR="001A79A9" w:rsidRDefault="0093224F" w:rsidP="00BA298B">
      <w:pPr>
        <w:jc w:val="both"/>
        <w:rPr>
          <w:rFonts w:cs="Times New Roman"/>
          <w:lang w:val="en-GB"/>
        </w:rPr>
      </w:pPr>
      <w:r>
        <w:rPr>
          <w:rFonts w:cs="Times New Roman"/>
          <w:lang w:val="en-GB"/>
        </w:rPr>
        <w:t xml:space="preserve">Figure 16 and 17 also show the method type the author had proceeded with for the production of the network. The author initially uses CCTV cameras, Smart IoT lighting, Sensors (trip sensors, motion sensors, ultrasonic detectors), Server farms (FTP server, AAA server, HTTP server, Email server, IoT Server, SYSLOG server, NTP server, DNS server, TFTP server, DHCP server, RADIUS EAP server, DHCPv6 server), routers, layer 2 and layer 3 switches. The author had only proposed all the sensors and server farms as one due to the limitations caused by Netsim simulation software. </w:t>
      </w:r>
    </w:p>
    <w:p w14:paraId="26793921" w14:textId="77777777" w:rsidR="001A79A9" w:rsidRDefault="001A79A9" w:rsidP="001A79A9">
      <w:pPr>
        <w:keepNext/>
        <w:jc w:val="center"/>
      </w:pPr>
      <w:r>
        <w:rPr>
          <w:noProof/>
          <w:lang w:val="en-GB" w:eastAsia="en-GB"/>
        </w:rPr>
        <w:lastRenderedPageBreak/>
        <w:drawing>
          <wp:inline distT="0" distB="0" distL="0" distR="0" wp14:anchorId="085ABB07" wp14:editId="28AF5F62">
            <wp:extent cx="6376914" cy="3498112"/>
            <wp:effectExtent l="0" t="0" r="508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406868" cy="3514543"/>
                    </a:xfrm>
                    <a:prstGeom prst="rect">
                      <a:avLst/>
                    </a:prstGeom>
                  </pic:spPr>
                </pic:pic>
              </a:graphicData>
            </a:graphic>
          </wp:inline>
        </w:drawing>
      </w:r>
    </w:p>
    <w:p w14:paraId="3117E194" w14:textId="787E2C85" w:rsidR="00242947" w:rsidRDefault="001A79A9" w:rsidP="00242947">
      <w:pPr>
        <w:pStyle w:val="Caption"/>
        <w:jc w:val="center"/>
      </w:pPr>
      <w:bookmarkStart w:id="75" w:name="_Toc5995510"/>
      <w:bookmarkStart w:id="76" w:name="_Toc5997878"/>
      <w:r>
        <w:t xml:space="preserve">Figure </w:t>
      </w:r>
      <w:fldSimple w:instr=" SEQ Figure \* ARABIC ">
        <w:r w:rsidR="005764E0">
          <w:rPr>
            <w:noProof/>
          </w:rPr>
          <w:t>18</w:t>
        </w:r>
      </w:fldSimple>
      <w:r>
        <w:t xml:space="preserve"> – Metrics output view</w:t>
      </w:r>
      <w:bookmarkEnd w:id="75"/>
      <w:bookmarkEnd w:id="76"/>
    </w:p>
    <w:p w14:paraId="43B6CEDF" w14:textId="67440F48" w:rsidR="00242947" w:rsidRDefault="00242947" w:rsidP="00242947">
      <w:pPr>
        <w:jc w:val="both"/>
      </w:pPr>
      <w:r>
        <w:t xml:space="preserve">Figure 18 above shows the initial output of the given applications which were set by the author a quick initial view of the data shows the successful rate percentage of the simulation, the author suggest that the simulation is an 100% success. The author has many different options of application setting when producing an application to be sent </w:t>
      </w:r>
      <w:r w:rsidR="001734B0">
        <w:t>from a source ID to destination ID.</w:t>
      </w:r>
    </w:p>
    <w:p w14:paraId="0E536B49" w14:textId="48B3D087" w:rsidR="00242947" w:rsidRDefault="00242947" w:rsidP="00242947">
      <w:pPr>
        <w:jc w:val="both"/>
      </w:pPr>
    </w:p>
    <w:p w14:paraId="74AF8D9F" w14:textId="0A71BEAD" w:rsidR="00515726" w:rsidRDefault="001734B0" w:rsidP="00F379CA">
      <w:pPr>
        <w:jc w:val="both"/>
      </w:pPr>
      <w:r>
        <w:t xml:space="preserve">Figure 19 below demonstrates an application configuration setting, the author is able to change multiple types of setting such as network </w:t>
      </w:r>
      <w:r w:rsidR="00762A4B">
        <w:t>application</w:t>
      </w:r>
      <w:r>
        <w:t xml:space="preserve"> type. There are several types of network </w:t>
      </w:r>
      <w:r w:rsidR="00762A4B">
        <w:t>application types for packet transfer</w:t>
      </w:r>
      <w:r>
        <w:t xml:space="preserve"> on Netsim simulation tool such as File Transfer Protocol (FTP), Constant Bit Rate (CBR), VIDEO, VOICE, EMAIL, DATABASE, HyperText Transfer Protocol (HTTP), CUSTOM, PEER_TO_PEER and COAP. </w:t>
      </w:r>
      <w:r w:rsidR="00762A4B">
        <w:t xml:space="preserve">The </w:t>
      </w:r>
      <w:r w:rsidR="00F86667">
        <w:t xml:space="preserve">author had only chosen to use </w:t>
      </w:r>
      <w:r w:rsidR="00515726">
        <w:t>FTP, CBR, VIDEO, VOICE, DATABASE, CUSTOM as these application methods were only suitable for the testing of the simulation.</w:t>
      </w:r>
    </w:p>
    <w:p w14:paraId="5888CBDC" w14:textId="77777777" w:rsidR="00515726" w:rsidRDefault="00515726" w:rsidP="001734B0">
      <w:pPr>
        <w:keepNext/>
        <w:jc w:val="center"/>
      </w:pPr>
    </w:p>
    <w:p w14:paraId="272F3FEE" w14:textId="547574D3" w:rsidR="001734B0" w:rsidRDefault="009B13A2" w:rsidP="001734B0">
      <w:pPr>
        <w:keepNext/>
        <w:jc w:val="center"/>
      </w:pPr>
      <w:r>
        <w:rPr>
          <w:noProof/>
          <w:lang w:val="en-GB" w:eastAsia="en-GB"/>
        </w:rPr>
        <w:drawing>
          <wp:inline distT="0" distB="0" distL="0" distR="0" wp14:anchorId="103FFF19" wp14:editId="450E6640">
            <wp:extent cx="5727700" cy="4280535"/>
            <wp:effectExtent l="0" t="0" r="635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4280535"/>
                    </a:xfrm>
                    <a:prstGeom prst="rect">
                      <a:avLst/>
                    </a:prstGeom>
                  </pic:spPr>
                </pic:pic>
              </a:graphicData>
            </a:graphic>
          </wp:inline>
        </w:drawing>
      </w:r>
    </w:p>
    <w:p w14:paraId="1E14D259" w14:textId="68CB9DA3" w:rsidR="00242947" w:rsidRDefault="001734B0" w:rsidP="001734B0">
      <w:pPr>
        <w:pStyle w:val="Caption"/>
        <w:jc w:val="center"/>
      </w:pPr>
      <w:bookmarkStart w:id="77" w:name="_Toc5995511"/>
      <w:bookmarkStart w:id="78" w:name="_Toc5997879"/>
      <w:r>
        <w:t xml:space="preserve">Figure </w:t>
      </w:r>
      <w:fldSimple w:instr=" SEQ Figure \* ARABIC ">
        <w:r w:rsidR="005764E0">
          <w:rPr>
            <w:noProof/>
          </w:rPr>
          <w:t>19</w:t>
        </w:r>
      </w:fldSimple>
      <w:r>
        <w:t xml:space="preserve"> – Application Setting</w:t>
      </w:r>
      <w:bookmarkEnd w:id="77"/>
      <w:bookmarkEnd w:id="78"/>
    </w:p>
    <w:p w14:paraId="0AC3AB80" w14:textId="77777777" w:rsidR="00A61268" w:rsidRDefault="00A61268" w:rsidP="00F379CA">
      <w:pPr>
        <w:jc w:val="both"/>
      </w:pPr>
    </w:p>
    <w:p w14:paraId="31940B65" w14:textId="31FCE0F0" w:rsidR="00A61268" w:rsidRDefault="00F379CA" w:rsidP="00F379CA">
      <w:pPr>
        <w:jc w:val="both"/>
      </w:pPr>
      <w:r>
        <w:t xml:space="preserve">Figure 19 shows the example on how the author </w:t>
      </w:r>
      <w:r w:rsidR="00A61268">
        <w:t>uses the different</w:t>
      </w:r>
      <w:r w:rsidR="002A67F7">
        <w:t xml:space="preserve"> configuration</w:t>
      </w:r>
      <w:r w:rsidR="00A61268">
        <w:t xml:space="preserve"> type</w:t>
      </w:r>
      <w:r w:rsidR="002A67F7">
        <w:t>s</w:t>
      </w:r>
      <w:r w:rsidR="00A61268">
        <w:t xml:space="preserve"> of application type and also </w:t>
      </w:r>
      <w:r w:rsidR="002A67F7">
        <w:t>types of Quality of Service (</w:t>
      </w:r>
      <w:proofErr w:type="spellStart"/>
      <w:r w:rsidR="002A67F7">
        <w:t>QoS</w:t>
      </w:r>
      <w:proofErr w:type="spellEnd"/>
      <w:r w:rsidR="002A67F7">
        <w:t xml:space="preserve">) setting, Encryption types. The author tweaks </w:t>
      </w:r>
      <w:r w:rsidR="009B13A2">
        <w:t xml:space="preserve">multiple configurations to test the integrity of all sorts of information being sent on the simulation which helps aid the purpose of the simulation on assuring the simulation is a 100% successful. As shown on figure 19 the author had changed both encryption type and </w:t>
      </w:r>
      <w:proofErr w:type="spellStart"/>
      <w:r w:rsidR="009B13A2">
        <w:t>QoS</w:t>
      </w:r>
      <w:proofErr w:type="spellEnd"/>
      <w:r w:rsidR="009B13A2">
        <w:t>, on an application, the author had produced 12 applications to use two application types for each chosen application type.</w:t>
      </w:r>
    </w:p>
    <w:p w14:paraId="70D7E020" w14:textId="24BE1FC4" w:rsidR="00515726" w:rsidRDefault="00515726" w:rsidP="00A61268">
      <w:pPr>
        <w:jc w:val="both"/>
      </w:pPr>
    </w:p>
    <w:p w14:paraId="3DAFE23B" w14:textId="77777777" w:rsidR="009B13A2" w:rsidRDefault="00515726" w:rsidP="009B13A2">
      <w:pPr>
        <w:keepNext/>
        <w:jc w:val="center"/>
      </w:pPr>
      <w:r>
        <w:rPr>
          <w:noProof/>
          <w:lang w:val="en-GB" w:eastAsia="en-GB"/>
        </w:rPr>
        <w:lastRenderedPageBreak/>
        <w:drawing>
          <wp:inline distT="0" distB="0" distL="0" distR="0" wp14:anchorId="73A43055" wp14:editId="398E511A">
            <wp:extent cx="5686425" cy="315023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r="721"/>
                    <a:stretch/>
                  </pic:blipFill>
                  <pic:spPr bwMode="auto">
                    <a:xfrm>
                      <a:off x="0" y="0"/>
                      <a:ext cx="5686425" cy="3150235"/>
                    </a:xfrm>
                    <a:prstGeom prst="rect">
                      <a:avLst/>
                    </a:prstGeom>
                    <a:ln>
                      <a:noFill/>
                    </a:ln>
                    <a:extLst>
                      <a:ext uri="{53640926-AAD7-44D8-BBD7-CCE9431645EC}">
                        <a14:shadowObscured xmlns:a14="http://schemas.microsoft.com/office/drawing/2010/main"/>
                      </a:ext>
                    </a:extLst>
                  </pic:spPr>
                </pic:pic>
              </a:graphicData>
            </a:graphic>
          </wp:inline>
        </w:drawing>
      </w:r>
    </w:p>
    <w:p w14:paraId="35B16CAF" w14:textId="2F34612F" w:rsidR="00515726" w:rsidRDefault="009B13A2" w:rsidP="003D380D">
      <w:pPr>
        <w:pStyle w:val="Caption"/>
        <w:jc w:val="center"/>
      </w:pPr>
      <w:bookmarkStart w:id="79" w:name="_Toc5995512"/>
      <w:bookmarkStart w:id="80" w:name="_Toc5997880"/>
      <w:r>
        <w:t xml:space="preserve">Figure </w:t>
      </w:r>
      <w:fldSimple w:instr=" SEQ Figure \* ARABIC ">
        <w:r w:rsidR="005764E0">
          <w:rPr>
            <w:noProof/>
          </w:rPr>
          <w:t>20</w:t>
        </w:r>
      </w:fldSimple>
      <w:r>
        <w:t>- Through put graph 1</w:t>
      </w:r>
      <w:bookmarkEnd w:id="79"/>
      <w:bookmarkEnd w:id="80"/>
    </w:p>
    <w:p w14:paraId="4E309C5E" w14:textId="77777777" w:rsidR="009B13A2" w:rsidRDefault="00515726" w:rsidP="009B13A2">
      <w:pPr>
        <w:keepNext/>
        <w:jc w:val="center"/>
      </w:pPr>
      <w:r>
        <w:rPr>
          <w:noProof/>
          <w:lang w:val="en-GB" w:eastAsia="en-GB"/>
        </w:rPr>
        <w:drawing>
          <wp:inline distT="0" distB="0" distL="0" distR="0" wp14:anchorId="585404C9" wp14:editId="2356037C">
            <wp:extent cx="5705475" cy="3249295"/>
            <wp:effectExtent l="0" t="0" r="952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r="388"/>
                    <a:stretch/>
                  </pic:blipFill>
                  <pic:spPr bwMode="auto">
                    <a:xfrm>
                      <a:off x="0" y="0"/>
                      <a:ext cx="5705475" cy="3249295"/>
                    </a:xfrm>
                    <a:prstGeom prst="rect">
                      <a:avLst/>
                    </a:prstGeom>
                    <a:ln>
                      <a:noFill/>
                    </a:ln>
                    <a:extLst>
                      <a:ext uri="{53640926-AAD7-44D8-BBD7-CCE9431645EC}">
                        <a14:shadowObscured xmlns:a14="http://schemas.microsoft.com/office/drawing/2010/main"/>
                      </a:ext>
                    </a:extLst>
                  </pic:spPr>
                </pic:pic>
              </a:graphicData>
            </a:graphic>
          </wp:inline>
        </w:drawing>
      </w:r>
    </w:p>
    <w:p w14:paraId="7A0B76A4" w14:textId="16B65A7C" w:rsidR="00515726" w:rsidRDefault="009B13A2" w:rsidP="009B13A2">
      <w:pPr>
        <w:pStyle w:val="Caption"/>
        <w:jc w:val="center"/>
      </w:pPr>
      <w:bookmarkStart w:id="81" w:name="_Toc5995513"/>
      <w:bookmarkStart w:id="82" w:name="_Toc5997881"/>
      <w:r>
        <w:t xml:space="preserve">Figure </w:t>
      </w:r>
      <w:fldSimple w:instr=" SEQ Figure \* ARABIC ">
        <w:r w:rsidR="005764E0">
          <w:rPr>
            <w:noProof/>
          </w:rPr>
          <w:t>21</w:t>
        </w:r>
      </w:fldSimple>
      <w:r>
        <w:t xml:space="preserve"> -</w:t>
      </w:r>
      <w:r w:rsidRPr="009B13A2">
        <w:t xml:space="preserve"> </w:t>
      </w:r>
      <w:r>
        <w:t>Through put graph 2</w:t>
      </w:r>
      <w:bookmarkEnd w:id="81"/>
      <w:bookmarkEnd w:id="82"/>
    </w:p>
    <w:p w14:paraId="0EAAD3F2" w14:textId="35B58A77" w:rsidR="00920093" w:rsidRDefault="009B13A2" w:rsidP="00BA298B">
      <w:pPr>
        <w:jc w:val="both"/>
      </w:pPr>
      <w:r>
        <w:t>Figures 20 and 21 show different applications that had been tested to show the integrity of application integrities. As shown on figure 21 some appl</w:t>
      </w:r>
      <w:r w:rsidR="0093224F">
        <w:t>ications faltering this can be due to the amount of congestion created within the particular access poin</w:t>
      </w:r>
      <w:r w:rsidR="003D380D">
        <w:t>ts</w:t>
      </w:r>
      <w:r w:rsidR="0093224F">
        <w:t xml:space="preserve"> or router</w:t>
      </w:r>
      <w:r w:rsidR="003D380D">
        <w:t>s</w:t>
      </w:r>
      <w:r w:rsidR="0093224F">
        <w:t>.</w:t>
      </w:r>
      <w:r w:rsidR="003D380D">
        <w:t xml:space="preserve"> Figure 20 shows the throughput outcome of an application close to the access point and within a less congestion path which also proves the hypothesis of the author of why there is low throughput within figure 21 and why the disadvantage is produced.</w:t>
      </w:r>
    </w:p>
    <w:p w14:paraId="00481775" w14:textId="77777777" w:rsidR="005764E0" w:rsidRDefault="005764E0" w:rsidP="005764E0">
      <w:pPr>
        <w:keepNext/>
        <w:jc w:val="center"/>
      </w:pPr>
      <w:r>
        <w:rPr>
          <w:noProof/>
          <w:lang w:val="en-GB" w:eastAsia="en-GB"/>
        </w:rPr>
        <w:lastRenderedPageBreak/>
        <w:drawing>
          <wp:inline distT="0" distB="0" distL="0" distR="0" wp14:anchorId="4518F1E4" wp14:editId="7021359C">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08DDA70" w14:textId="78BE7AE7" w:rsidR="005764E0" w:rsidRDefault="005764E0" w:rsidP="005764E0">
      <w:pPr>
        <w:pStyle w:val="Caption"/>
        <w:jc w:val="center"/>
      </w:pPr>
      <w:bookmarkStart w:id="83" w:name="_Toc5995514"/>
      <w:bookmarkStart w:id="84" w:name="_Toc5997882"/>
      <w:r>
        <w:t xml:space="preserve">Figure </w:t>
      </w:r>
      <w:fldSimple w:instr=" SEQ Figure \* ARABIC ">
        <w:r>
          <w:rPr>
            <w:noProof/>
          </w:rPr>
          <w:t>22</w:t>
        </w:r>
      </w:fldSimple>
      <w:r w:rsidR="00B06086">
        <w:t xml:space="preserve"> – Packet </w:t>
      </w:r>
      <w:bookmarkEnd w:id="83"/>
      <w:r w:rsidR="0085620F">
        <w:t>analysis</w:t>
      </w:r>
      <w:bookmarkEnd w:id="84"/>
      <w:r w:rsidR="0085620F">
        <w:t xml:space="preserve"> </w:t>
      </w:r>
    </w:p>
    <w:p w14:paraId="3E7DEC26" w14:textId="64367954" w:rsidR="0085620F" w:rsidRDefault="0085620F" w:rsidP="0085620F">
      <w:pPr>
        <w:jc w:val="both"/>
      </w:pPr>
      <w:r>
        <w:t>The figure shown above (22) provides information of the set applications, the given data shows information on the generated, received and lost information. As show above application 2 has the highest packet loss this can be due a variety of issues such as congestion on the link and distance between wireless transmission.</w:t>
      </w:r>
    </w:p>
    <w:p w14:paraId="18D96788" w14:textId="77777777" w:rsidR="00F16215" w:rsidRDefault="00F16215" w:rsidP="0085620F">
      <w:pPr>
        <w:jc w:val="both"/>
      </w:pPr>
    </w:p>
    <w:p w14:paraId="7A070B1B" w14:textId="77777777" w:rsidR="0085620F" w:rsidRPr="0085620F" w:rsidRDefault="0085620F" w:rsidP="0085620F">
      <w:pPr>
        <w:jc w:val="both"/>
      </w:pPr>
    </w:p>
    <w:p w14:paraId="4D4425B1" w14:textId="77777777" w:rsidR="005764E0" w:rsidRDefault="005764E0" w:rsidP="00B06086">
      <w:pPr>
        <w:keepNext/>
        <w:jc w:val="center"/>
      </w:pPr>
      <w:r>
        <w:rPr>
          <w:noProof/>
          <w:lang w:val="en-GB" w:eastAsia="en-GB"/>
        </w:rPr>
        <w:drawing>
          <wp:inline distT="0" distB="0" distL="0" distR="0" wp14:anchorId="25795818" wp14:editId="05FEBE68">
            <wp:extent cx="4572000" cy="2743200"/>
            <wp:effectExtent l="0" t="0" r="0"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326F2D1" w14:textId="7B420876" w:rsidR="005764E0" w:rsidRDefault="005764E0" w:rsidP="00B06086">
      <w:pPr>
        <w:pStyle w:val="Caption"/>
        <w:jc w:val="center"/>
      </w:pPr>
      <w:bookmarkStart w:id="85" w:name="_Toc5995515"/>
      <w:bookmarkStart w:id="86" w:name="_Toc5997883"/>
      <w:r>
        <w:t xml:space="preserve">Figure </w:t>
      </w:r>
      <w:fldSimple w:instr=" SEQ Figure \* ARABIC ">
        <w:r>
          <w:rPr>
            <w:noProof/>
          </w:rPr>
          <w:t>23</w:t>
        </w:r>
      </w:fldSimple>
      <w:r w:rsidR="00B06086">
        <w:t xml:space="preserve"> – payload analysis</w:t>
      </w:r>
      <w:bookmarkEnd w:id="85"/>
      <w:bookmarkEnd w:id="86"/>
    </w:p>
    <w:p w14:paraId="0CB16D88" w14:textId="24A6C43D" w:rsidR="0085620F" w:rsidRPr="0085620F" w:rsidRDefault="0085620F" w:rsidP="0085620F">
      <w:pPr>
        <w:jc w:val="both"/>
      </w:pPr>
      <w:r>
        <w:t>Figure 23 demonstrates the average payload analysis provided by the simulation as shown, as shown again on application two there is the highest payload loss.</w:t>
      </w:r>
    </w:p>
    <w:p w14:paraId="6D2C274E" w14:textId="77777777" w:rsidR="005764E0" w:rsidRDefault="005764E0" w:rsidP="00B06086">
      <w:pPr>
        <w:keepNext/>
        <w:jc w:val="center"/>
      </w:pPr>
      <w:r>
        <w:rPr>
          <w:noProof/>
          <w:lang w:val="en-GB" w:eastAsia="en-GB"/>
        </w:rPr>
        <w:lastRenderedPageBreak/>
        <w:drawing>
          <wp:inline distT="0" distB="0" distL="0" distR="0" wp14:anchorId="0FA51498" wp14:editId="4E2BB3FC">
            <wp:extent cx="4572000" cy="2743200"/>
            <wp:effectExtent l="0" t="0" r="0" b="0"/>
            <wp:docPr id="96" name="Chart 9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883C95D" w14:textId="2CC32483" w:rsidR="005764E0" w:rsidRDefault="005764E0" w:rsidP="00B06086">
      <w:pPr>
        <w:pStyle w:val="Caption"/>
        <w:jc w:val="center"/>
      </w:pPr>
      <w:bookmarkStart w:id="87" w:name="_Toc5995516"/>
      <w:bookmarkStart w:id="88" w:name="_Toc5997884"/>
      <w:r>
        <w:t xml:space="preserve">Figure </w:t>
      </w:r>
      <w:fldSimple w:instr=" SEQ Figure \* ARABIC ">
        <w:r>
          <w:rPr>
            <w:noProof/>
          </w:rPr>
          <w:t>24</w:t>
        </w:r>
      </w:fldSimple>
      <w:r w:rsidR="00B06086">
        <w:t xml:space="preserve"> – Throughput (Mbps)</w:t>
      </w:r>
      <w:bookmarkEnd w:id="87"/>
      <w:bookmarkEnd w:id="88"/>
    </w:p>
    <w:p w14:paraId="555C92F3" w14:textId="13BCB5DB" w:rsidR="0085620F" w:rsidRDefault="0085620F" w:rsidP="0085620F">
      <w:pPr>
        <w:jc w:val="both"/>
        <w:rPr>
          <w:lang w:val="en-GB"/>
        </w:rPr>
      </w:pPr>
      <w:r>
        <w:t>As shown on figure 24 the best given examples of data were given by application 1, 3 and 4</w:t>
      </w:r>
      <w:r w:rsidR="00081C72">
        <w:rPr>
          <w:lang w:val="en-GB"/>
        </w:rPr>
        <w:t>, the throughput information passes along data on how much information was passed on the link. All other application has given an average amount of data that is acceptable in an average network simulation.</w:t>
      </w:r>
    </w:p>
    <w:p w14:paraId="49995FCF" w14:textId="77777777" w:rsidR="00F16215" w:rsidRPr="0085620F" w:rsidRDefault="00F16215" w:rsidP="0085620F">
      <w:pPr>
        <w:jc w:val="both"/>
        <w:rPr>
          <w:lang w:val="en-GB"/>
        </w:rPr>
      </w:pPr>
    </w:p>
    <w:p w14:paraId="616E3048" w14:textId="77777777" w:rsidR="005764E0" w:rsidRDefault="005764E0" w:rsidP="00B06086">
      <w:pPr>
        <w:keepNext/>
        <w:jc w:val="center"/>
      </w:pPr>
      <w:r>
        <w:rPr>
          <w:noProof/>
          <w:lang w:val="en-GB" w:eastAsia="en-GB"/>
        </w:rPr>
        <w:drawing>
          <wp:inline distT="0" distB="0" distL="0" distR="0" wp14:anchorId="72318CA0" wp14:editId="26995E3F">
            <wp:extent cx="4572000" cy="2743200"/>
            <wp:effectExtent l="0" t="0" r="0" b="0"/>
            <wp:docPr id="97" name="Chart 9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55777FB" w14:textId="55C5E690" w:rsidR="005764E0" w:rsidRDefault="005764E0" w:rsidP="00B06086">
      <w:pPr>
        <w:pStyle w:val="Caption"/>
        <w:jc w:val="center"/>
      </w:pPr>
      <w:bookmarkStart w:id="89" w:name="_Toc5995517"/>
      <w:bookmarkStart w:id="90" w:name="_Toc5997885"/>
      <w:r>
        <w:t xml:space="preserve">Figure </w:t>
      </w:r>
      <w:fldSimple w:instr=" SEQ Figure \* ARABIC ">
        <w:r>
          <w:rPr>
            <w:noProof/>
          </w:rPr>
          <w:t>25</w:t>
        </w:r>
      </w:fldSimple>
      <w:r w:rsidR="00B06086">
        <w:t xml:space="preserve"> – Delay (</w:t>
      </w:r>
      <w:r w:rsidR="00E2499B">
        <w:t>microsecond</w:t>
      </w:r>
      <w:r w:rsidR="00B06086">
        <w:t>)</w:t>
      </w:r>
      <w:bookmarkEnd w:id="89"/>
      <w:bookmarkEnd w:id="90"/>
    </w:p>
    <w:p w14:paraId="242B09DE" w14:textId="77777777" w:rsidR="006E09D9" w:rsidRPr="006E09D9" w:rsidRDefault="006E09D9" w:rsidP="006E09D9"/>
    <w:p w14:paraId="140E65D2" w14:textId="7FFB95A3" w:rsidR="00081C72" w:rsidRPr="00081C72" w:rsidRDefault="00081C72" w:rsidP="00081C72">
      <w:pPr>
        <w:jc w:val="both"/>
      </w:pPr>
      <w:r>
        <w:t xml:space="preserve">Figure 25 demonstrates the delay given by the output of the </w:t>
      </w:r>
      <w:r w:rsidR="00014667">
        <w:t xml:space="preserve">simulation as shown on the figure the worse given application result was by the second application, this could be the main cause </w:t>
      </w:r>
      <w:r w:rsidR="00014667">
        <w:lastRenderedPageBreak/>
        <w:t>of the given range from the end device to the access point. Delay in a wireless spectrum is mainly caused by the amount of distance given from the device to the access point.</w:t>
      </w:r>
    </w:p>
    <w:p w14:paraId="1A7C922E" w14:textId="61930CAB" w:rsidR="00B91B0C" w:rsidRPr="006E7608" w:rsidRDefault="00B91B0C" w:rsidP="00B91B0C">
      <w:pPr>
        <w:pStyle w:val="Heading2"/>
        <w:rPr>
          <w:rFonts w:ascii="Times New Roman" w:hAnsi="Times New Roman" w:cs="Times New Roman"/>
        </w:rPr>
      </w:pPr>
      <w:bookmarkStart w:id="91" w:name="_Toc5757927"/>
      <w:bookmarkStart w:id="92" w:name="_Toc6004975"/>
      <w:r w:rsidRPr="006E7608">
        <w:rPr>
          <w:rFonts w:ascii="Times New Roman" w:hAnsi="Times New Roman" w:cs="Times New Roman"/>
        </w:rPr>
        <w:t>Comparison of findings with experiment A &amp; B</w:t>
      </w:r>
      <w:bookmarkEnd w:id="91"/>
      <w:bookmarkEnd w:id="92"/>
    </w:p>
    <w:p w14:paraId="3800AD6D" w14:textId="77777777" w:rsidR="00B91B0C" w:rsidRPr="006E7608" w:rsidRDefault="00B91B0C" w:rsidP="00BA298B">
      <w:pPr>
        <w:jc w:val="both"/>
        <w:rPr>
          <w:rFonts w:cs="Times New Roman"/>
        </w:rPr>
      </w:pPr>
    </w:p>
    <w:p w14:paraId="55236029" w14:textId="40FAE777" w:rsidR="00B91B0C" w:rsidRDefault="003D380D" w:rsidP="00BA298B">
      <w:pPr>
        <w:jc w:val="both"/>
        <w:rPr>
          <w:rFonts w:cs="Times New Roman"/>
        </w:rPr>
      </w:pPr>
      <w:r>
        <w:rPr>
          <w:rFonts w:cs="Times New Roman"/>
        </w:rPr>
        <w:t xml:space="preserve">The author produces this subchapter to understand the comparison of experiment A in comparison of experiment B, the author produces an assessment of experiment A to test the success ability percentage with noise and without noise to </w:t>
      </w:r>
      <w:r w:rsidR="007D4B18">
        <w:rPr>
          <w:rFonts w:cs="Times New Roman"/>
        </w:rPr>
        <w:t>understand what digital modulation technique will be better to be used within the Netsim network simulation. The following three headings will indicate the given results of the tested digital modulations.</w:t>
      </w:r>
    </w:p>
    <w:p w14:paraId="748EA9A7" w14:textId="77777777" w:rsidR="007D4B18" w:rsidRDefault="007D4B18" w:rsidP="00BA298B">
      <w:pPr>
        <w:jc w:val="both"/>
        <w:rPr>
          <w:rFonts w:cs="Times New Roman"/>
        </w:rPr>
      </w:pPr>
    </w:p>
    <w:p w14:paraId="60B4E718" w14:textId="3884B2A3" w:rsidR="006E09D9" w:rsidRPr="006E09D9" w:rsidRDefault="007D4B18" w:rsidP="006E09D9">
      <w:pPr>
        <w:pStyle w:val="Heading3"/>
      </w:pPr>
      <w:bookmarkStart w:id="93" w:name="_Toc6004976"/>
      <w:r>
        <w:t>ASK</w:t>
      </w:r>
      <w:bookmarkEnd w:id="93"/>
    </w:p>
    <w:p w14:paraId="330DEC2A" w14:textId="02F82281" w:rsidR="005764E0" w:rsidRDefault="00606F89" w:rsidP="005764E0">
      <w:pPr>
        <w:keepNext/>
        <w:jc w:val="center"/>
      </w:pPr>
      <w:r>
        <w:rPr>
          <w:noProof/>
          <w:lang w:val="en-GB" w:eastAsia="en-GB"/>
        </w:rPr>
        <w:t xml:space="preserve"> </w:t>
      </w:r>
      <w:r w:rsidR="002A05C3">
        <w:rPr>
          <w:noProof/>
          <w:lang w:val="en-GB" w:eastAsia="en-GB"/>
        </w:rPr>
        <w:drawing>
          <wp:inline distT="0" distB="0" distL="0" distR="0" wp14:anchorId="04505B27" wp14:editId="19C598B2">
            <wp:extent cx="5343525" cy="193357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43525" cy="1933575"/>
                    </a:xfrm>
                    <a:prstGeom prst="rect">
                      <a:avLst/>
                    </a:prstGeom>
                  </pic:spPr>
                </pic:pic>
              </a:graphicData>
            </a:graphic>
          </wp:inline>
        </w:drawing>
      </w:r>
    </w:p>
    <w:p w14:paraId="2A3964D8" w14:textId="33803055" w:rsidR="007D4B18" w:rsidRDefault="005764E0" w:rsidP="005764E0">
      <w:pPr>
        <w:pStyle w:val="Caption"/>
        <w:jc w:val="center"/>
      </w:pPr>
      <w:bookmarkStart w:id="94" w:name="_Toc5995518"/>
      <w:bookmarkStart w:id="95" w:name="_Toc5997886"/>
      <w:r>
        <w:t xml:space="preserve">Figure </w:t>
      </w:r>
      <w:fldSimple w:instr=" SEQ Figure \* ARABIC ">
        <w:r>
          <w:rPr>
            <w:noProof/>
          </w:rPr>
          <w:t>26</w:t>
        </w:r>
      </w:fldSimple>
      <w:r w:rsidR="00B06086">
        <w:t xml:space="preserve"> – ASK analyzation</w:t>
      </w:r>
      <w:bookmarkEnd w:id="94"/>
      <w:bookmarkEnd w:id="95"/>
      <w:r w:rsidR="00B06086">
        <w:t xml:space="preserve"> </w:t>
      </w:r>
    </w:p>
    <w:p w14:paraId="082ED86B" w14:textId="77777777" w:rsidR="007D4B18" w:rsidRDefault="007D4B18" w:rsidP="007D4B18"/>
    <w:p w14:paraId="33FFE176" w14:textId="650A0415" w:rsidR="005764E0" w:rsidRDefault="002A05C3" w:rsidP="005764E0">
      <w:pPr>
        <w:keepNext/>
        <w:jc w:val="center"/>
      </w:pPr>
      <w:r>
        <w:rPr>
          <w:noProof/>
          <w:lang w:val="en-GB" w:eastAsia="en-GB"/>
        </w:rPr>
        <w:drawing>
          <wp:inline distT="0" distB="0" distL="0" distR="0" wp14:anchorId="4C4B8F6A" wp14:editId="1C721750">
            <wp:extent cx="4560277" cy="2743200"/>
            <wp:effectExtent l="0" t="0" r="12065" b="0"/>
            <wp:docPr id="100" name="Chart 10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B292E85" w14:textId="32679404" w:rsidR="007D4B18" w:rsidRDefault="005764E0" w:rsidP="005764E0">
      <w:pPr>
        <w:pStyle w:val="Caption"/>
        <w:jc w:val="center"/>
      </w:pPr>
      <w:bookmarkStart w:id="96" w:name="_Toc5995519"/>
      <w:bookmarkStart w:id="97" w:name="_Toc5997887"/>
      <w:r>
        <w:t xml:space="preserve">Figure </w:t>
      </w:r>
      <w:fldSimple w:instr=" SEQ Figure \* ARABIC ">
        <w:r>
          <w:rPr>
            <w:noProof/>
          </w:rPr>
          <w:t>27</w:t>
        </w:r>
      </w:fldSimple>
      <w:r w:rsidR="00B06086">
        <w:t>- ASK graph</w:t>
      </w:r>
      <w:bookmarkEnd w:id="96"/>
      <w:bookmarkEnd w:id="97"/>
    </w:p>
    <w:p w14:paraId="4AA624DC" w14:textId="2F6F568A" w:rsidR="005713A7" w:rsidRPr="005713A7" w:rsidRDefault="005713A7" w:rsidP="005713A7">
      <w:pPr>
        <w:jc w:val="both"/>
      </w:pPr>
      <w:r>
        <w:lastRenderedPageBreak/>
        <w:t xml:space="preserve">Figure 26 </w:t>
      </w:r>
      <w:r w:rsidR="00BD06EB">
        <w:t>and 27 show the given output of the ASK mod</w:t>
      </w:r>
      <w:r w:rsidR="002A05C3">
        <w:t>ulation with noise interference, as demonstrated on the graph the best given output is given when noise interference is at 0.</w:t>
      </w:r>
    </w:p>
    <w:p w14:paraId="324F6BC7" w14:textId="41C4B1E4" w:rsidR="007D4B18" w:rsidRDefault="007D4B18" w:rsidP="007D4B18">
      <w:pPr>
        <w:pStyle w:val="Heading3"/>
      </w:pPr>
      <w:bookmarkStart w:id="98" w:name="_Toc6004977"/>
      <w:r>
        <w:t>PSK</w:t>
      </w:r>
      <w:bookmarkEnd w:id="98"/>
    </w:p>
    <w:p w14:paraId="31E9557D" w14:textId="77777777" w:rsidR="002A05C3" w:rsidRPr="002A05C3" w:rsidRDefault="002A05C3" w:rsidP="002A05C3"/>
    <w:p w14:paraId="59A39D74" w14:textId="77777777" w:rsidR="005764E0" w:rsidRDefault="007D4B18" w:rsidP="005764E0">
      <w:pPr>
        <w:keepNext/>
        <w:jc w:val="center"/>
      </w:pPr>
      <w:r>
        <w:rPr>
          <w:noProof/>
          <w:lang w:val="en-GB" w:eastAsia="en-GB"/>
        </w:rPr>
        <w:drawing>
          <wp:inline distT="0" distB="0" distL="0" distR="0" wp14:anchorId="0139470C" wp14:editId="0D673DF3">
            <wp:extent cx="5343525" cy="19050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343525" cy="1905000"/>
                    </a:xfrm>
                    <a:prstGeom prst="rect">
                      <a:avLst/>
                    </a:prstGeom>
                  </pic:spPr>
                </pic:pic>
              </a:graphicData>
            </a:graphic>
          </wp:inline>
        </w:drawing>
      </w:r>
    </w:p>
    <w:p w14:paraId="201BB463" w14:textId="56F004CD" w:rsidR="007D4B18" w:rsidRDefault="005764E0" w:rsidP="00B06086">
      <w:pPr>
        <w:pStyle w:val="Caption"/>
        <w:jc w:val="center"/>
      </w:pPr>
      <w:bookmarkStart w:id="99" w:name="_Toc5995520"/>
      <w:bookmarkStart w:id="100" w:name="_Toc5997888"/>
      <w:r>
        <w:t xml:space="preserve">Figure </w:t>
      </w:r>
      <w:fldSimple w:instr=" SEQ Figure \* ARABIC ">
        <w:r>
          <w:rPr>
            <w:noProof/>
          </w:rPr>
          <w:t>28</w:t>
        </w:r>
      </w:fldSimple>
      <w:r w:rsidR="00B06086">
        <w:t xml:space="preserve"> – PSK analyzation</w:t>
      </w:r>
      <w:bookmarkEnd w:id="99"/>
      <w:bookmarkEnd w:id="100"/>
    </w:p>
    <w:p w14:paraId="50F5149F" w14:textId="65250408" w:rsidR="002A05C3" w:rsidRDefault="002A05C3" w:rsidP="002A05C3"/>
    <w:p w14:paraId="581892CD" w14:textId="77777777" w:rsidR="002A05C3" w:rsidRPr="002A05C3" w:rsidRDefault="002A05C3" w:rsidP="002A05C3"/>
    <w:p w14:paraId="45DF850C" w14:textId="77777777" w:rsidR="005764E0" w:rsidRDefault="007D4B18" w:rsidP="005764E0">
      <w:pPr>
        <w:keepNext/>
        <w:jc w:val="center"/>
      </w:pPr>
      <w:r>
        <w:rPr>
          <w:noProof/>
          <w:lang w:val="en-GB" w:eastAsia="en-GB"/>
        </w:rPr>
        <w:drawing>
          <wp:inline distT="0" distB="0" distL="0" distR="0" wp14:anchorId="58B62D30" wp14:editId="26A97DE5">
            <wp:extent cx="4560277" cy="2743200"/>
            <wp:effectExtent l="0" t="0" r="12065"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0A893335" w14:textId="5F817832" w:rsidR="007D4B18" w:rsidRDefault="005764E0" w:rsidP="005764E0">
      <w:pPr>
        <w:pStyle w:val="Caption"/>
        <w:jc w:val="center"/>
      </w:pPr>
      <w:bookmarkStart w:id="101" w:name="_Toc5995521"/>
      <w:bookmarkStart w:id="102" w:name="_Toc5997889"/>
      <w:r>
        <w:t xml:space="preserve">Figure </w:t>
      </w:r>
      <w:fldSimple w:instr=" SEQ Figure \* ARABIC ">
        <w:r>
          <w:rPr>
            <w:noProof/>
          </w:rPr>
          <w:t>29</w:t>
        </w:r>
      </w:fldSimple>
      <w:r w:rsidR="00B06086">
        <w:t xml:space="preserve"> – PSK graph</w:t>
      </w:r>
      <w:bookmarkEnd w:id="101"/>
      <w:bookmarkEnd w:id="102"/>
    </w:p>
    <w:p w14:paraId="04ED0390" w14:textId="77777777" w:rsidR="002A05C3" w:rsidRPr="002A05C3" w:rsidRDefault="002A05C3" w:rsidP="002A05C3"/>
    <w:p w14:paraId="25D26348" w14:textId="25F2C483" w:rsidR="002A05C3" w:rsidRPr="005713A7" w:rsidRDefault="002A05C3" w:rsidP="002A05C3">
      <w:pPr>
        <w:jc w:val="both"/>
      </w:pPr>
      <w:r>
        <w:t>Figure 28 and 29 show the given output of the PSK modulation with noise interference, as demonstrated on the graph the best given output is given when noise interference is at 20 with 0 packet loss which ensures it is a 100% success.</w:t>
      </w:r>
    </w:p>
    <w:p w14:paraId="492EDC9E" w14:textId="77777777" w:rsidR="002A05C3" w:rsidRPr="002A05C3" w:rsidRDefault="002A05C3" w:rsidP="002A05C3"/>
    <w:p w14:paraId="5650D234" w14:textId="77777777" w:rsidR="006E09D9" w:rsidRDefault="006E09D9">
      <w:pPr>
        <w:spacing w:line="240" w:lineRule="auto"/>
        <w:jc w:val="left"/>
        <w:rPr>
          <w:rFonts w:asciiTheme="majorHAnsi" w:eastAsiaTheme="majorEastAsia" w:hAnsiTheme="majorHAnsi" w:cstheme="majorBidi"/>
          <w:color w:val="1F3763" w:themeColor="accent1" w:themeShade="7F"/>
        </w:rPr>
      </w:pPr>
      <w:r>
        <w:br w:type="page"/>
      </w:r>
    </w:p>
    <w:p w14:paraId="4953EDBE" w14:textId="795BEAEF" w:rsidR="007D4B18" w:rsidRDefault="007D4B18" w:rsidP="007D4B18">
      <w:pPr>
        <w:pStyle w:val="Heading3"/>
      </w:pPr>
      <w:bookmarkStart w:id="103" w:name="_Toc6004978"/>
      <w:r>
        <w:lastRenderedPageBreak/>
        <w:t>QAM</w:t>
      </w:r>
      <w:bookmarkEnd w:id="103"/>
    </w:p>
    <w:p w14:paraId="7D9F7366" w14:textId="77777777" w:rsidR="006E09D9" w:rsidRPr="006E09D9" w:rsidRDefault="006E09D9" w:rsidP="006E09D9"/>
    <w:p w14:paraId="5643A5A6" w14:textId="77777777" w:rsidR="005764E0" w:rsidRDefault="007D4B18" w:rsidP="005764E0">
      <w:pPr>
        <w:keepNext/>
        <w:jc w:val="center"/>
      </w:pPr>
      <w:r>
        <w:rPr>
          <w:noProof/>
          <w:lang w:val="en-GB" w:eastAsia="en-GB"/>
        </w:rPr>
        <w:drawing>
          <wp:inline distT="0" distB="0" distL="0" distR="0" wp14:anchorId="78939EAF" wp14:editId="523B9D61">
            <wp:extent cx="5372100" cy="19145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372100" cy="1914525"/>
                    </a:xfrm>
                    <a:prstGeom prst="rect">
                      <a:avLst/>
                    </a:prstGeom>
                  </pic:spPr>
                </pic:pic>
              </a:graphicData>
            </a:graphic>
          </wp:inline>
        </w:drawing>
      </w:r>
    </w:p>
    <w:p w14:paraId="31C76DD1" w14:textId="097B73CD" w:rsidR="007D4B18" w:rsidRDefault="005764E0" w:rsidP="00B06086">
      <w:pPr>
        <w:pStyle w:val="Caption"/>
        <w:jc w:val="center"/>
      </w:pPr>
      <w:bookmarkStart w:id="104" w:name="_Toc5995522"/>
      <w:bookmarkStart w:id="105" w:name="_Toc5997890"/>
      <w:r>
        <w:t xml:space="preserve">Figure </w:t>
      </w:r>
      <w:fldSimple w:instr=" SEQ Figure \* ARABIC ">
        <w:r>
          <w:rPr>
            <w:noProof/>
          </w:rPr>
          <w:t>30</w:t>
        </w:r>
      </w:fldSimple>
      <w:r w:rsidR="00B06086">
        <w:t xml:space="preserve"> – QAM analyzation</w:t>
      </w:r>
      <w:bookmarkEnd w:id="104"/>
      <w:bookmarkEnd w:id="105"/>
    </w:p>
    <w:p w14:paraId="601633FF" w14:textId="4ED5A423" w:rsidR="006E09D9" w:rsidRDefault="006E09D9" w:rsidP="006E09D9"/>
    <w:p w14:paraId="7506BF22" w14:textId="77777777" w:rsidR="006E09D9" w:rsidRPr="006E09D9" w:rsidRDefault="006E09D9" w:rsidP="006E09D9"/>
    <w:p w14:paraId="767AADF4" w14:textId="77777777" w:rsidR="005764E0" w:rsidRDefault="007D4B18" w:rsidP="005764E0">
      <w:pPr>
        <w:keepNext/>
        <w:jc w:val="center"/>
      </w:pPr>
      <w:r>
        <w:rPr>
          <w:noProof/>
          <w:lang w:val="en-GB" w:eastAsia="en-GB"/>
        </w:rPr>
        <w:drawing>
          <wp:inline distT="0" distB="0" distL="0" distR="0" wp14:anchorId="5882062A" wp14:editId="40EAA207">
            <wp:extent cx="4560277" cy="2743200"/>
            <wp:effectExtent l="0" t="0" r="12065"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73DC358E" w14:textId="759CE6A2" w:rsidR="007D4B18" w:rsidRDefault="005764E0" w:rsidP="005764E0">
      <w:pPr>
        <w:pStyle w:val="Caption"/>
        <w:jc w:val="center"/>
      </w:pPr>
      <w:bookmarkStart w:id="106" w:name="_Toc5995523"/>
      <w:bookmarkStart w:id="107" w:name="_Toc5997891"/>
      <w:r>
        <w:t xml:space="preserve">Figure </w:t>
      </w:r>
      <w:fldSimple w:instr=" SEQ Figure \* ARABIC ">
        <w:r>
          <w:rPr>
            <w:noProof/>
          </w:rPr>
          <w:t>31</w:t>
        </w:r>
      </w:fldSimple>
      <w:r w:rsidR="00B06086">
        <w:t xml:space="preserve"> – QAM graph</w:t>
      </w:r>
      <w:bookmarkEnd w:id="106"/>
      <w:bookmarkEnd w:id="107"/>
    </w:p>
    <w:p w14:paraId="1F48DB93" w14:textId="77777777" w:rsidR="006E09D9" w:rsidRPr="006E09D9" w:rsidRDefault="006E09D9" w:rsidP="006E09D9"/>
    <w:p w14:paraId="43EF788B" w14:textId="0803F101" w:rsidR="002A05C3" w:rsidRDefault="002A05C3" w:rsidP="002A05C3">
      <w:pPr>
        <w:jc w:val="both"/>
      </w:pPr>
      <w:r>
        <w:t>Figure 30 and 31 show the given output of the QAM modulation with noise interference, as demonstrated on the graph the best given output is given when noise interference is at 20</w:t>
      </w:r>
      <w:r w:rsidRPr="002A05C3">
        <w:t xml:space="preserve"> </w:t>
      </w:r>
      <w:r>
        <w:t>with 0 packet loss which ensures it is a 100% success.</w:t>
      </w:r>
    </w:p>
    <w:p w14:paraId="1A415FF3" w14:textId="77777777" w:rsidR="002A05C3" w:rsidRDefault="002A05C3">
      <w:pPr>
        <w:spacing w:line="240" w:lineRule="auto"/>
        <w:jc w:val="left"/>
      </w:pPr>
      <w:r>
        <w:br w:type="page"/>
      </w:r>
    </w:p>
    <w:p w14:paraId="19CD4B17" w14:textId="77777777" w:rsidR="007D4B18" w:rsidRDefault="007D4B18" w:rsidP="007D4B18">
      <w:pPr>
        <w:pStyle w:val="Heading3"/>
      </w:pPr>
      <w:bookmarkStart w:id="108" w:name="_Toc6004979"/>
      <w:r>
        <w:lastRenderedPageBreak/>
        <w:t>Final comparison</w:t>
      </w:r>
      <w:bookmarkEnd w:id="108"/>
    </w:p>
    <w:p w14:paraId="63723645" w14:textId="6C0AC71F" w:rsidR="005764E0" w:rsidRDefault="002A05C3" w:rsidP="007026D9">
      <w:r>
        <w:rPr>
          <w:noProof/>
          <w:lang w:val="en-GB" w:eastAsia="en-GB"/>
        </w:rPr>
        <w:drawing>
          <wp:inline distT="0" distB="0" distL="0" distR="0" wp14:anchorId="7485E107" wp14:editId="4F16B19E">
            <wp:extent cx="5638800" cy="1685925"/>
            <wp:effectExtent l="0" t="0" r="0" b="952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638800" cy="1685925"/>
                    </a:xfrm>
                    <a:prstGeom prst="rect">
                      <a:avLst/>
                    </a:prstGeom>
                  </pic:spPr>
                </pic:pic>
              </a:graphicData>
            </a:graphic>
          </wp:inline>
        </w:drawing>
      </w:r>
    </w:p>
    <w:p w14:paraId="45100E47" w14:textId="492DB553" w:rsidR="007D4B18" w:rsidRDefault="005764E0" w:rsidP="00B06086">
      <w:pPr>
        <w:pStyle w:val="Caption"/>
        <w:jc w:val="center"/>
      </w:pPr>
      <w:bookmarkStart w:id="109" w:name="_Toc5995524"/>
      <w:bookmarkStart w:id="110" w:name="_Toc5997892"/>
      <w:r>
        <w:t xml:space="preserve">Figure </w:t>
      </w:r>
      <w:fldSimple w:instr=" SEQ Figure \* ARABIC ">
        <w:r>
          <w:rPr>
            <w:noProof/>
          </w:rPr>
          <w:t>32</w:t>
        </w:r>
      </w:fldSimple>
      <w:r w:rsidR="00B06086">
        <w:t xml:space="preserve"> – comparison analyzation</w:t>
      </w:r>
      <w:bookmarkEnd w:id="109"/>
      <w:bookmarkEnd w:id="110"/>
    </w:p>
    <w:p w14:paraId="7991FE7A" w14:textId="77777777" w:rsidR="00712767" w:rsidRPr="00712767" w:rsidRDefault="00712767" w:rsidP="00712767"/>
    <w:p w14:paraId="0CD7D9EC" w14:textId="63D950F0" w:rsidR="005764E0" w:rsidRDefault="002A05C3" w:rsidP="007026D9">
      <w:r>
        <w:rPr>
          <w:noProof/>
          <w:lang w:val="en-GB" w:eastAsia="en-GB"/>
        </w:rPr>
        <w:drawing>
          <wp:inline distT="0" distB="0" distL="0" distR="0" wp14:anchorId="2302F52F" wp14:editId="5A6FAAF5">
            <wp:extent cx="4791808" cy="2743200"/>
            <wp:effectExtent l="0" t="0" r="8890" b="0"/>
            <wp:docPr id="102" name="Chart 10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FDC59A4" w14:textId="70DC798A" w:rsidR="007D4B18" w:rsidRDefault="005764E0" w:rsidP="005764E0">
      <w:pPr>
        <w:pStyle w:val="Caption"/>
        <w:jc w:val="center"/>
      </w:pPr>
      <w:bookmarkStart w:id="111" w:name="_Toc5995525"/>
      <w:bookmarkStart w:id="112" w:name="_Toc5997893"/>
      <w:r>
        <w:t xml:space="preserve">Figure </w:t>
      </w:r>
      <w:fldSimple w:instr=" SEQ Figure \* ARABIC ">
        <w:r>
          <w:rPr>
            <w:noProof/>
          </w:rPr>
          <w:t>33</w:t>
        </w:r>
      </w:fldSimple>
      <w:r w:rsidR="00B06086">
        <w:t xml:space="preserve"> – comparison graph</w:t>
      </w:r>
      <w:bookmarkEnd w:id="111"/>
      <w:bookmarkEnd w:id="112"/>
    </w:p>
    <w:p w14:paraId="552FA0A3" w14:textId="77777777" w:rsidR="00712767" w:rsidRPr="00712767" w:rsidRDefault="00712767" w:rsidP="00712767"/>
    <w:p w14:paraId="0835F8BF" w14:textId="5B49BBCA" w:rsidR="002A05C3" w:rsidRPr="007D4B18" w:rsidRDefault="002A05C3" w:rsidP="002A05C3">
      <w:pPr>
        <w:jc w:val="both"/>
      </w:pPr>
      <w:r>
        <w:t xml:space="preserve">Figure 32 and 33 demonstrate </w:t>
      </w:r>
      <w:r w:rsidR="00712767">
        <w:t xml:space="preserve">the comparison of all given modulation schemes the given output is shown with altered noise interference. As shown on the given numerical output and graph the best given output out of all three of the modulations will be the QAM modulation. In the final decision the QAM modulation will be for the best use in the Netsim network simulation to be used. Due to QAM not supporting high bandwidth capacity it will be recommended for the use of PSK in an extreme complex network with high bandwidth requirements as therefore both PSK and QAM may be used for the simulation. </w:t>
      </w:r>
    </w:p>
    <w:p w14:paraId="4F3D9B4B" w14:textId="77777777" w:rsidR="006E09D9" w:rsidRDefault="006E09D9">
      <w:pPr>
        <w:spacing w:line="240" w:lineRule="auto"/>
        <w:jc w:val="left"/>
        <w:rPr>
          <w:rFonts w:eastAsiaTheme="majorEastAsia" w:cs="Times New Roman"/>
          <w:color w:val="2F5496" w:themeColor="accent1" w:themeShade="BF"/>
          <w:sz w:val="32"/>
          <w:szCs w:val="32"/>
          <w:lang w:val="en-GB"/>
        </w:rPr>
      </w:pPr>
      <w:bookmarkStart w:id="113" w:name="_Toc5757928"/>
      <w:r>
        <w:rPr>
          <w:rFonts w:cs="Times New Roman"/>
          <w:lang w:val="en-GB"/>
        </w:rPr>
        <w:br w:type="page"/>
      </w:r>
    </w:p>
    <w:p w14:paraId="492CE4F4" w14:textId="2410009F" w:rsidR="00B91B0C" w:rsidRDefault="00B91B0C" w:rsidP="00B91B0C">
      <w:pPr>
        <w:pStyle w:val="Heading1"/>
        <w:rPr>
          <w:rFonts w:ascii="Times New Roman" w:hAnsi="Times New Roman" w:cs="Times New Roman"/>
          <w:lang w:val="en-GB"/>
        </w:rPr>
      </w:pPr>
      <w:bookmarkStart w:id="114" w:name="_Toc6004980"/>
      <w:r w:rsidRPr="00A55B51">
        <w:rPr>
          <w:rFonts w:ascii="Times New Roman" w:hAnsi="Times New Roman" w:cs="Times New Roman"/>
          <w:lang w:val="en-GB"/>
        </w:rPr>
        <w:lastRenderedPageBreak/>
        <w:t>Conclusion</w:t>
      </w:r>
      <w:bookmarkEnd w:id="113"/>
      <w:bookmarkEnd w:id="114"/>
    </w:p>
    <w:p w14:paraId="14F48AFD" w14:textId="77777777" w:rsidR="00D66366" w:rsidRPr="00D66366" w:rsidRDefault="00D66366" w:rsidP="00D66366">
      <w:pPr>
        <w:rPr>
          <w:lang w:val="en-GB"/>
        </w:rPr>
      </w:pPr>
    </w:p>
    <w:p w14:paraId="27EA531A" w14:textId="77777777" w:rsidR="00D66366" w:rsidRDefault="005D5844" w:rsidP="002A05C3">
      <w:pPr>
        <w:jc w:val="both"/>
        <w:rPr>
          <w:lang w:val="en-GB"/>
        </w:rPr>
      </w:pPr>
      <w:r>
        <w:rPr>
          <w:lang w:val="en-GB"/>
        </w:rPr>
        <w:t xml:space="preserve">In the final conclusion of the report, the author had produced a through research literature for the given two experiments, this was to ensure the integrity and success of the final outcome of this report. The final given results had ensured that the report was conducted to a 100% success and that the author had obtained the key elements of the report. The author was able to produce all three digital modulation schemes with the use of Matlab Simulink tool, all modulation schemes used were produced with the aid of the given custom blocks within Simulink. The author had also produced graphical charts and graphs of all three modulations with different noise interference to test the ability and integrity of the given modulations to have a clearer understanding and knowledge on how the data may be corrupted or how the signal is transmitted. </w:t>
      </w:r>
    </w:p>
    <w:p w14:paraId="2AE128B5" w14:textId="77777777" w:rsidR="00D66366" w:rsidRDefault="00D66366" w:rsidP="002A05C3">
      <w:pPr>
        <w:jc w:val="both"/>
        <w:rPr>
          <w:lang w:val="en-GB"/>
        </w:rPr>
      </w:pPr>
    </w:p>
    <w:p w14:paraId="0CAE715E" w14:textId="1C7E48DF" w:rsidR="00111EE0" w:rsidRDefault="005D5844" w:rsidP="002A05C3">
      <w:pPr>
        <w:jc w:val="both"/>
        <w:rPr>
          <w:lang w:val="en-GB"/>
        </w:rPr>
      </w:pPr>
      <w:r>
        <w:rPr>
          <w:lang w:val="en-GB"/>
        </w:rPr>
        <w:t>The author had also produced a successful Netsim simulation although the author was not able to implement his own Internet Protocol (IP) address scheme. The author had produced two simulations with one having a dedicated IP address scheme, which was not able to work due to the limitations produced by Netsim simulation tool hence the author had not demonstrated the use of the non-working simulation. The operational Netsim simulation was produced to an 100% success with the data flow given without any errors or high data delay.</w:t>
      </w:r>
      <w:r w:rsidR="00D66366">
        <w:rPr>
          <w:lang w:val="en-GB"/>
        </w:rPr>
        <w:t xml:space="preserve"> In the overall outcome the author suggest that the report was conducted to a formal success as the given results has proven and that the results that were given to be compared for further analysation.</w:t>
      </w:r>
    </w:p>
    <w:p w14:paraId="33BE5493" w14:textId="27BF62C5" w:rsidR="00D66366" w:rsidRDefault="00D66366" w:rsidP="002A05C3">
      <w:pPr>
        <w:jc w:val="both"/>
        <w:rPr>
          <w:lang w:val="en-GB"/>
        </w:rPr>
      </w:pPr>
    </w:p>
    <w:p w14:paraId="11464F1F" w14:textId="580F55A4" w:rsidR="00D66366" w:rsidRDefault="00D66366" w:rsidP="002A05C3">
      <w:pPr>
        <w:jc w:val="both"/>
        <w:rPr>
          <w:lang w:val="en-GB"/>
        </w:rPr>
      </w:pPr>
    </w:p>
    <w:p w14:paraId="220A53AD" w14:textId="31898632" w:rsidR="006E09D9" w:rsidRPr="00712767" w:rsidRDefault="00712767">
      <w:pPr>
        <w:spacing w:line="240" w:lineRule="auto"/>
        <w:jc w:val="left"/>
        <w:rPr>
          <w:lang w:val="en-GB"/>
        </w:rPr>
      </w:pPr>
      <w:r>
        <w:rPr>
          <w:lang w:val="en-GB"/>
        </w:rPr>
        <w:br w:type="page"/>
      </w:r>
    </w:p>
    <w:p w14:paraId="4DE2917B" w14:textId="1C265DA7" w:rsidR="002A05C3" w:rsidRDefault="002A05C3" w:rsidP="002A05C3">
      <w:pPr>
        <w:pStyle w:val="Heading1"/>
        <w:rPr>
          <w:lang w:val="en-GB"/>
        </w:rPr>
      </w:pPr>
      <w:bookmarkStart w:id="115" w:name="_Toc6004981"/>
      <w:r>
        <w:rPr>
          <w:lang w:val="en-GB"/>
        </w:rPr>
        <w:lastRenderedPageBreak/>
        <w:t>References</w:t>
      </w:r>
      <w:bookmarkEnd w:id="115"/>
    </w:p>
    <w:p w14:paraId="6A69860F" w14:textId="42DB1680" w:rsidR="006E09D9" w:rsidRPr="006E09D9" w:rsidRDefault="006E09D9" w:rsidP="006E09D9">
      <w:pPr>
        <w:widowControl w:val="0"/>
        <w:autoSpaceDE w:val="0"/>
        <w:autoSpaceDN w:val="0"/>
        <w:adjustRightInd w:val="0"/>
        <w:ind w:left="640" w:hanging="640"/>
        <w:jc w:val="left"/>
        <w:rPr>
          <w:rFonts w:cs="Times New Roman"/>
          <w:noProof/>
        </w:rPr>
      </w:pPr>
      <w:r>
        <w:rPr>
          <w:lang w:val="en-GB"/>
        </w:rPr>
        <w:fldChar w:fldCharType="begin" w:fldLock="1"/>
      </w:r>
      <w:r>
        <w:rPr>
          <w:lang w:val="en-GB"/>
        </w:rPr>
        <w:instrText xml:space="preserve">ADDIN Mendeley Bibliography CSL_BIBLIOGRAPHY </w:instrText>
      </w:r>
      <w:r>
        <w:rPr>
          <w:lang w:val="en-GB"/>
        </w:rPr>
        <w:fldChar w:fldCharType="separate"/>
      </w:r>
      <w:r w:rsidRPr="006E09D9">
        <w:rPr>
          <w:rFonts w:cs="Times New Roman"/>
          <w:noProof/>
        </w:rPr>
        <w:t>[1]</w:t>
      </w:r>
      <w:r w:rsidRPr="006E09D9">
        <w:rPr>
          <w:rFonts w:cs="Times New Roman"/>
          <w:noProof/>
        </w:rPr>
        <w:tab/>
        <w:t xml:space="preserve">CSIRO (Australia), </w:t>
      </w:r>
      <w:r w:rsidRPr="006E09D9">
        <w:rPr>
          <w:rFonts w:cs="Times New Roman"/>
          <w:i/>
          <w:iCs/>
          <w:noProof/>
        </w:rPr>
        <w:t>2000 Asia Pacific Microwave Conference : APMC 2000 : proceedings : expanding the world of microwaves beyond 2000 : 3-6 December, 2000, the Wentworth Hotel, Sydney, Australia</w:t>
      </w:r>
      <w:r w:rsidRPr="006E09D9">
        <w:rPr>
          <w:rFonts w:cs="Times New Roman"/>
          <w:noProof/>
        </w:rPr>
        <w:t>. IEEE, 2000.</w:t>
      </w:r>
    </w:p>
    <w:p w14:paraId="6D48D825"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w:t>
      </w:r>
      <w:r w:rsidRPr="006E09D9">
        <w:rPr>
          <w:rFonts w:cs="Times New Roman"/>
          <w:noProof/>
        </w:rPr>
        <w:tab/>
        <w:t xml:space="preserve">P. S. Mundra, T. L. Singal, and R. Kapur, “The choice of a digital modulation scheme in a mobile radio system,” in </w:t>
      </w:r>
      <w:r w:rsidRPr="006E09D9">
        <w:rPr>
          <w:rFonts w:cs="Times New Roman"/>
          <w:i/>
          <w:iCs/>
          <w:noProof/>
        </w:rPr>
        <w:t>IEEE 43rd Vehicular Technology Conference</w:t>
      </w:r>
      <w:r w:rsidRPr="006E09D9">
        <w:rPr>
          <w:rFonts w:cs="Times New Roman"/>
          <w:noProof/>
        </w:rPr>
        <w:t>, pp. 1–4.</w:t>
      </w:r>
    </w:p>
    <w:p w14:paraId="1E98F675"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w:t>
      </w:r>
      <w:r w:rsidRPr="006E09D9">
        <w:rPr>
          <w:rFonts w:cs="Times New Roman"/>
          <w:noProof/>
        </w:rPr>
        <w:tab/>
        <w:t xml:space="preserve">D. Chadha and P. K. Rathore, “Performance of pulse modulation schemes for infrared wireless communications,” in </w:t>
      </w:r>
      <w:r w:rsidRPr="006E09D9">
        <w:rPr>
          <w:rFonts w:cs="Times New Roman"/>
          <w:i/>
          <w:iCs/>
          <w:noProof/>
        </w:rPr>
        <w:t>2000 Asia-Pacific Microwave Conference. Proceedings (Cat. No.00TH8522)</w:t>
      </w:r>
      <w:r w:rsidRPr="006E09D9">
        <w:rPr>
          <w:rFonts w:cs="Times New Roman"/>
          <w:noProof/>
        </w:rPr>
        <w:t>, pp. 946–949.</w:t>
      </w:r>
    </w:p>
    <w:p w14:paraId="6D33B972"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w:t>
      </w:r>
      <w:r w:rsidRPr="006E09D9">
        <w:rPr>
          <w:rFonts w:cs="Times New Roman"/>
          <w:noProof/>
        </w:rPr>
        <w:tab/>
        <w:t xml:space="preserve">A. Wittneben, “A new bandwidth efficient transmit antenna modulation diversity scheme for linear digital modulation,” in </w:t>
      </w:r>
      <w:r w:rsidRPr="006E09D9">
        <w:rPr>
          <w:rFonts w:cs="Times New Roman"/>
          <w:i/>
          <w:iCs/>
          <w:noProof/>
        </w:rPr>
        <w:t>Proceedings of ICC ’93 - IEEE International Conference on Communications</w:t>
      </w:r>
      <w:r w:rsidRPr="006E09D9">
        <w:rPr>
          <w:rFonts w:cs="Times New Roman"/>
          <w:noProof/>
        </w:rPr>
        <w:t>, vol. 3, pp. 1630–1634.</w:t>
      </w:r>
    </w:p>
    <w:p w14:paraId="745E4D89"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[5]</w:t>
      </w:r>
      <w:r w:rsidRPr="006E09D9">
        <w:rPr>
          <w:rFonts w:cs="Times New Roman"/>
          <w:noProof/>
        </w:rPr>
        <w:tab/>
        <w:t xml:space="preserve">J. Stigwall and S. Galt, “Interferometric analog-to-digital conversion scheme,” </w:t>
      </w:r>
      <w:r w:rsidRPr="006E09D9">
        <w:rPr>
          <w:rFonts w:cs="Times New Roman"/>
          <w:i/>
          <w:iCs/>
          <w:noProof/>
        </w:rPr>
        <w:t>IEEE Photonics Technol. Lett.</w:t>
      </w:r>
      <w:r w:rsidRPr="006E09D9">
        <w:rPr>
          <w:rFonts w:cs="Times New Roman"/>
          <w:noProof/>
        </w:rPr>
        <w:t>, vol. 17, no. 2, pp. 468–470, Feb. 2005.</w:t>
      </w:r>
    </w:p>
    <w:p w14:paraId="60D17C2D"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[6]</w:t>
      </w:r>
      <w:r w:rsidRPr="006E09D9">
        <w:rPr>
          <w:rFonts w:cs="Times New Roman"/>
          <w:noProof/>
        </w:rPr>
        <w:tab/>
        <w:t xml:space="preserve">H. B. Peek, “Multirate Modulation: A Bandwidth- and Power-Efficient Modulation Scheme,” </w:t>
      </w:r>
      <w:r w:rsidRPr="006E09D9">
        <w:rPr>
          <w:rFonts w:cs="Times New Roman"/>
          <w:i/>
          <w:iCs/>
          <w:noProof/>
        </w:rPr>
        <w:t>IEEE Trans. Commun.</w:t>
      </w:r>
      <w:r w:rsidRPr="006E09D9">
        <w:rPr>
          <w:rFonts w:cs="Times New Roman"/>
          <w:noProof/>
        </w:rPr>
        <w:t>, vol. 53, no. 10, pp. 1679–1687, Oct. 2005.</w:t>
      </w:r>
    </w:p>
    <w:p w14:paraId="5F95AA7B"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[7]</w:t>
      </w:r>
      <w:r w:rsidRPr="006E09D9">
        <w:rPr>
          <w:rFonts w:cs="Times New Roman"/>
          <w:noProof/>
        </w:rPr>
        <w:tab/>
        <w:t xml:space="preserve">Institute of Electrical and Electronics Engineers., </w:t>
      </w:r>
      <w:r w:rsidRPr="006E09D9">
        <w:rPr>
          <w:rFonts w:cs="Times New Roman"/>
          <w:i/>
          <w:iCs/>
          <w:noProof/>
        </w:rPr>
        <w:t>1997 IEEE International Conference on Communications : towards the knowledge millennium : ICC ’97, 8-12 June 1997, Montréal, Québec, Canada, conference record</w:t>
      </w:r>
      <w:r w:rsidRPr="006E09D9">
        <w:rPr>
          <w:rFonts w:cs="Times New Roman"/>
          <w:noProof/>
        </w:rPr>
        <w:t>. Institute of Electrical and Electronics Engineers, 1997.</w:t>
      </w:r>
    </w:p>
    <w:p w14:paraId="0BBA0C40"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[8]</w:t>
      </w:r>
      <w:r w:rsidRPr="006E09D9">
        <w:rPr>
          <w:rFonts w:cs="Times New Roman"/>
          <w:noProof/>
        </w:rPr>
        <w:tab/>
        <w:t xml:space="preserve">Y. Suzuki and T. Shirato, “Novel multilevel modulation scheme for high capacity digital wireless access,” in </w:t>
      </w:r>
      <w:r w:rsidRPr="006E09D9">
        <w:rPr>
          <w:rFonts w:cs="Times New Roman"/>
          <w:i/>
          <w:iCs/>
          <w:noProof/>
        </w:rPr>
        <w:t>Proceedings of ICC’97 - International Conference on Communications</w:t>
      </w:r>
      <w:r w:rsidRPr="006E09D9">
        <w:rPr>
          <w:rFonts w:cs="Times New Roman"/>
          <w:noProof/>
        </w:rPr>
        <w:t>, vol. 3, pp. 1527–1531.</w:t>
      </w:r>
    </w:p>
    <w:p w14:paraId="7B74A560"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[9]</w:t>
      </w:r>
      <w:r w:rsidRPr="006E09D9">
        <w:rPr>
          <w:rFonts w:cs="Times New Roman"/>
          <w:noProof/>
        </w:rPr>
        <w:tab/>
        <w:t xml:space="preserve">M. N. Rajesh, B. K. Shrisha, N. Rao, and H. V. Kumaraswamy, “An analysis of BER comparison of various digital modulation schemes used for adaptive modulation,” in </w:t>
      </w:r>
      <w:r w:rsidRPr="006E09D9">
        <w:rPr>
          <w:rFonts w:cs="Times New Roman"/>
          <w:i/>
          <w:iCs/>
          <w:noProof/>
        </w:rPr>
        <w:t>2016 IEEE International Conference on Recent Trends in Electronics, Information &amp; Communication Technology (RTEICT)</w:t>
      </w:r>
      <w:r w:rsidRPr="006E09D9">
        <w:rPr>
          <w:rFonts w:cs="Times New Roman"/>
          <w:noProof/>
        </w:rPr>
        <w:t>, 2016, pp. 241–245.</w:t>
      </w:r>
    </w:p>
    <w:p w14:paraId="44F94192"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[10]</w:t>
      </w:r>
      <w:r w:rsidRPr="006E09D9">
        <w:rPr>
          <w:rFonts w:cs="Times New Roman"/>
          <w:noProof/>
        </w:rPr>
        <w:tab/>
        <w:t xml:space="preserve">B. Kanmani, “Laboratory implementation of some analog and digital modulation schemes using single circuit,” in </w:t>
      </w:r>
      <w:r w:rsidRPr="006E09D9">
        <w:rPr>
          <w:rFonts w:cs="Times New Roman"/>
          <w:i/>
          <w:iCs/>
          <w:noProof/>
        </w:rPr>
        <w:t>2013 IEEE International Conference in MOOC, Innovation and Technology in Education (MITE)</w:t>
      </w:r>
      <w:r w:rsidRPr="006E09D9">
        <w:rPr>
          <w:rFonts w:cs="Times New Roman"/>
          <w:noProof/>
        </w:rPr>
        <w:t>, 2013, pp. 399–404.</w:t>
      </w:r>
    </w:p>
    <w:p w14:paraId="295554E2"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[11]</w:t>
      </w:r>
      <w:r w:rsidRPr="006E09D9">
        <w:rPr>
          <w:rFonts w:cs="Times New Roman"/>
          <w:noProof/>
        </w:rPr>
        <w:tab/>
        <w:t xml:space="preserve">P. P. Sotiriadis, C. Basetas, and N. Temenos, “32-QAM all-digital RF signal generator based on a homodyne sigma-delta modulation scheme,” in </w:t>
      </w:r>
      <w:r w:rsidRPr="006E09D9">
        <w:rPr>
          <w:rFonts w:cs="Times New Roman"/>
          <w:i/>
          <w:iCs/>
          <w:noProof/>
        </w:rPr>
        <w:t xml:space="preserve">2017 Joint Conference of the European Frequency and Time Forum and IEEE International Frequency Control </w:t>
      </w:r>
      <w:r w:rsidRPr="006E09D9">
        <w:rPr>
          <w:rFonts w:cs="Times New Roman"/>
          <w:i/>
          <w:iCs/>
          <w:noProof/>
        </w:rPr>
        <w:lastRenderedPageBreak/>
        <w:t>Symposium (EFTF/IFC)</w:t>
      </w:r>
      <w:r w:rsidRPr="006E09D9">
        <w:rPr>
          <w:rFonts w:cs="Times New Roman"/>
          <w:noProof/>
        </w:rPr>
        <w:t>, 2017, pp. 603–604.</w:t>
      </w:r>
    </w:p>
    <w:p w14:paraId="49A62995"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[12]</w:t>
      </w:r>
      <w:r w:rsidRPr="006E09D9">
        <w:rPr>
          <w:rFonts w:cs="Times New Roman"/>
          <w:noProof/>
        </w:rPr>
        <w:tab/>
        <w:t xml:space="preserve">B. Chirag, A. Lohith, and H. S. Prashantha, “Comparative performance analysis of various digital modulation schemes in AWGN channel,” in </w:t>
      </w:r>
      <w:r w:rsidRPr="006E09D9">
        <w:rPr>
          <w:rFonts w:cs="Times New Roman"/>
          <w:i/>
          <w:iCs/>
          <w:noProof/>
        </w:rPr>
        <w:t>2017 Innovations in Power and Advanced Computing Technologies (i-PACT)</w:t>
      </w:r>
      <w:r w:rsidRPr="006E09D9">
        <w:rPr>
          <w:rFonts w:cs="Times New Roman"/>
          <w:noProof/>
        </w:rPr>
        <w:t>, 2017, pp. 1–5.</w:t>
      </w:r>
    </w:p>
    <w:p w14:paraId="06961DE9"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[13]</w:t>
      </w:r>
      <w:r w:rsidRPr="006E09D9">
        <w:rPr>
          <w:rFonts w:cs="Times New Roman"/>
          <w:noProof/>
        </w:rPr>
        <w:tab/>
        <w:t xml:space="preserve">Institute of Electrical and Electronics Engineers, </w:t>
      </w:r>
      <w:r w:rsidRPr="006E09D9">
        <w:rPr>
          <w:rFonts w:cs="Times New Roman"/>
          <w:i/>
          <w:iCs/>
          <w:noProof/>
        </w:rPr>
        <w:t>2017 Innovations in Power and Advanced Computing Technologies (i-PACT) : 21-22 April 2017.</w:t>
      </w:r>
      <w:r w:rsidRPr="006E09D9">
        <w:rPr>
          <w:rFonts w:cs="Times New Roman"/>
          <w:noProof/>
        </w:rPr>
        <w:t xml:space="preserve"> .</w:t>
      </w:r>
    </w:p>
    <w:p w14:paraId="480632E2"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[14]</w:t>
      </w:r>
      <w:r w:rsidRPr="006E09D9">
        <w:rPr>
          <w:rFonts w:cs="Times New Roman"/>
          <w:noProof/>
        </w:rPr>
        <w:tab/>
        <w:t xml:space="preserve">Institute of Electrical and Electronics Engineers., </w:t>
      </w:r>
      <w:r w:rsidRPr="006E09D9">
        <w:rPr>
          <w:rFonts w:cs="Times New Roman"/>
          <w:i/>
          <w:iCs/>
          <w:noProof/>
        </w:rPr>
        <w:t>International Conference on Ubiquitous and Future Networks : [proceedings].</w:t>
      </w:r>
      <w:r w:rsidRPr="006E09D9">
        <w:rPr>
          <w:rFonts w:cs="Times New Roman"/>
          <w:noProof/>
        </w:rPr>
        <w:t xml:space="preserve"> Institute of Electrical and Electronic Engineers.</w:t>
      </w:r>
    </w:p>
    <w:p w14:paraId="30DAEDA1"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[15]</w:t>
      </w:r>
      <w:r w:rsidRPr="006E09D9">
        <w:rPr>
          <w:rFonts w:cs="Times New Roman"/>
          <w:noProof/>
        </w:rPr>
        <w:tab/>
        <w:t xml:space="preserve">Technische Universität Wien, Institute of Electrical and Electronics Engineers, IEEE Communications Society, and Han’guk T’ongsin Hakhoe, </w:t>
      </w:r>
      <w:r w:rsidRPr="006E09D9">
        <w:rPr>
          <w:rFonts w:cs="Times New Roman"/>
          <w:i/>
          <w:iCs/>
          <w:noProof/>
        </w:rPr>
        <w:t>ICUFN 2016 : the Eighth International Conference on Ubiquitous and Future Networks : July 5(Tue.)-July 8(Fri.), 2016, Technische Universität (TU) Wien, Vienna, Austria.</w:t>
      </w:r>
      <w:r w:rsidRPr="006E09D9">
        <w:rPr>
          <w:rFonts w:cs="Times New Roman"/>
          <w:noProof/>
        </w:rPr>
        <w:t xml:space="preserve"> .</w:t>
      </w:r>
    </w:p>
    <w:p w14:paraId="59DB180C"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[16]</w:t>
      </w:r>
      <w:r w:rsidRPr="006E09D9">
        <w:rPr>
          <w:rFonts w:cs="Times New Roman"/>
          <w:noProof/>
        </w:rPr>
        <w:tab/>
        <w:t xml:space="preserve">Dong-Yeol Choi, Won-Kyung Kim, J.-H. Kim, and Huirae Cho, “Performance of analog and digital modulation schemes under sweep jamming,” in </w:t>
      </w:r>
      <w:r w:rsidRPr="006E09D9">
        <w:rPr>
          <w:rFonts w:cs="Times New Roman"/>
          <w:i/>
          <w:iCs/>
          <w:noProof/>
        </w:rPr>
        <w:t>2016 Eighth International Conference on Ubiquitous and Future Networks (ICUFN)</w:t>
      </w:r>
      <w:r w:rsidRPr="006E09D9">
        <w:rPr>
          <w:rFonts w:cs="Times New Roman"/>
          <w:noProof/>
        </w:rPr>
        <w:t>, 2016, pp. 13–15.</w:t>
      </w:r>
    </w:p>
    <w:p w14:paraId="4536670A"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[17]</w:t>
      </w:r>
      <w:r w:rsidRPr="006E09D9">
        <w:rPr>
          <w:rFonts w:cs="Times New Roman"/>
          <w:noProof/>
        </w:rPr>
        <w:tab/>
        <w:t>P. . Kar Heng Lee, “ELEC3540 Lecture 3 Analog Amplitude Modulation.” .</w:t>
      </w:r>
    </w:p>
    <w:p w14:paraId="531BCCF0"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[18]</w:t>
      </w:r>
      <w:r w:rsidRPr="006E09D9">
        <w:rPr>
          <w:rFonts w:cs="Times New Roman"/>
          <w:noProof/>
        </w:rPr>
        <w:tab/>
        <w:t xml:space="preserve">A. Djemouai and M. Sawan, “Integrated ASK Demodulator Dedicated to Implantable Electronic Devices,” in </w:t>
      </w:r>
      <w:r w:rsidRPr="006E09D9">
        <w:rPr>
          <w:rFonts w:cs="Times New Roman"/>
          <w:i/>
          <w:iCs/>
          <w:noProof/>
        </w:rPr>
        <w:t>2003 46th Midwest Symposium on Circuits and Systems</w:t>
      </w:r>
      <w:r w:rsidRPr="006E09D9">
        <w:rPr>
          <w:rFonts w:cs="Times New Roman"/>
          <w:noProof/>
        </w:rPr>
        <w:t>, vol. 1, pp. 80–83.</w:t>
      </w:r>
    </w:p>
    <w:p w14:paraId="6C91F903"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[19]</w:t>
      </w:r>
      <w:r w:rsidRPr="006E09D9">
        <w:rPr>
          <w:rFonts w:cs="Times New Roman"/>
          <w:noProof/>
        </w:rPr>
        <w:tab/>
        <w:t xml:space="preserve">H. Zhang, X. Chen, M. Chen, and G. Wang, “A wide-input-range low-power ASK demodulator for wireless data transmission in retinal prosthesis,” in </w:t>
      </w:r>
      <w:r w:rsidRPr="006E09D9">
        <w:rPr>
          <w:rFonts w:cs="Times New Roman"/>
          <w:i/>
          <w:iCs/>
          <w:noProof/>
        </w:rPr>
        <w:t>2016 IEEE Biomedical Circuits and Systems Conference (BioCAS)</w:t>
      </w:r>
      <w:r w:rsidRPr="006E09D9">
        <w:rPr>
          <w:rFonts w:cs="Times New Roman"/>
          <w:noProof/>
        </w:rPr>
        <w:t>, 2016, pp. 492–495.</w:t>
      </w:r>
    </w:p>
    <w:p w14:paraId="370AE286"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[20]</w:t>
      </w:r>
      <w:r w:rsidRPr="006E09D9">
        <w:rPr>
          <w:rFonts w:cs="Times New Roman"/>
          <w:noProof/>
        </w:rPr>
        <w:tab/>
        <w:t xml:space="preserve">Y. Aiying, X. Yao, and S. Yunan, “Phase noise due to ASK amplitude un-equality and Kerr nonlinearity in optical ASK-DPSK, ASK-DQPSK systems,” in </w:t>
      </w:r>
      <w:r w:rsidRPr="006E09D9">
        <w:rPr>
          <w:rFonts w:cs="Times New Roman"/>
          <w:i/>
          <w:iCs/>
          <w:noProof/>
        </w:rPr>
        <w:t>2006 Asian Optical Fiber Communication &amp; Optoelectronic Exposition &amp; Conference</w:t>
      </w:r>
      <w:r w:rsidRPr="006E09D9">
        <w:rPr>
          <w:rFonts w:cs="Times New Roman"/>
          <w:noProof/>
        </w:rPr>
        <w:t>, 2006, pp. 1–3.</w:t>
      </w:r>
    </w:p>
    <w:p w14:paraId="37A10107"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[21]</w:t>
      </w:r>
      <w:r w:rsidRPr="006E09D9">
        <w:rPr>
          <w:rFonts w:cs="Times New Roman"/>
          <w:noProof/>
        </w:rPr>
        <w:tab/>
        <w:t xml:space="preserve">Choi Myoeng-Jae and Jin Sung-Eon, “Design of low power ASK CMOS demodulator circuit for RFID tag: Design of All-MOSFET low power ASK demodulator,” in </w:t>
      </w:r>
      <w:r w:rsidRPr="006E09D9">
        <w:rPr>
          <w:rFonts w:cs="Times New Roman"/>
          <w:i/>
          <w:iCs/>
          <w:noProof/>
        </w:rPr>
        <w:t>2010 IEEE International Conference of Electron Devices and Solid-State Circuits (EDSSC)</w:t>
      </w:r>
      <w:r w:rsidRPr="006E09D9">
        <w:rPr>
          <w:rFonts w:cs="Times New Roman"/>
          <w:noProof/>
        </w:rPr>
        <w:t>, 2010, pp. 1–4.</w:t>
      </w:r>
    </w:p>
    <w:p w14:paraId="36B134EC"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[22]</w:t>
      </w:r>
      <w:r w:rsidRPr="006E09D9">
        <w:rPr>
          <w:rFonts w:cs="Times New Roman"/>
          <w:noProof/>
        </w:rPr>
        <w:tab/>
        <w:t xml:space="preserve">“Modulation, Analog modulation, Digital modulation, AM,FM,PM, ASK,FSK,PSK </w:t>
      </w:r>
      <w:r w:rsidRPr="006E09D9">
        <w:rPr>
          <w:rFonts w:cs="Times New Roman"/>
          <w:noProof/>
        </w:rPr>
        <w:lastRenderedPageBreak/>
        <w:t>explained.” [Online]. Available: http://www.equestionanswers.com/notes/modulation-analog-digital.php. [Accessed: 12-Apr-2019].</w:t>
      </w:r>
    </w:p>
    <w:p w14:paraId="4748113C"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[23]</w:t>
      </w:r>
      <w:r w:rsidRPr="006E09D9">
        <w:rPr>
          <w:rFonts w:cs="Times New Roman"/>
          <w:noProof/>
        </w:rPr>
        <w:tab/>
      </w:r>
      <w:r w:rsidRPr="006E09D9">
        <w:rPr>
          <w:rFonts w:cs="Times New Roman"/>
          <w:i/>
          <w:iCs/>
          <w:noProof/>
        </w:rPr>
        <w:t>2016 IEEE Wireless Communications and Networking Conference : 3-6 April 2016.</w:t>
      </w:r>
      <w:r w:rsidRPr="006E09D9">
        <w:rPr>
          <w:rFonts w:cs="Times New Roman"/>
          <w:noProof/>
        </w:rPr>
        <w:t xml:space="preserve"> .</w:t>
      </w:r>
    </w:p>
    <w:p w14:paraId="32C9F9EC"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[24]</w:t>
      </w:r>
      <w:r w:rsidRPr="006E09D9">
        <w:rPr>
          <w:rFonts w:cs="Times New Roman"/>
          <w:noProof/>
        </w:rPr>
        <w:tab/>
        <w:t xml:space="preserve">A. A. Mahesh and B. S. Rajan, “Index coded PSK modulation,” in </w:t>
      </w:r>
      <w:r w:rsidRPr="006E09D9">
        <w:rPr>
          <w:rFonts w:cs="Times New Roman"/>
          <w:i/>
          <w:iCs/>
          <w:noProof/>
        </w:rPr>
        <w:t>2016 IEEE Wireless Communications and Networking Conference</w:t>
      </w:r>
      <w:r w:rsidRPr="006E09D9">
        <w:rPr>
          <w:rFonts w:cs="Times New Roman"/>
          <w:noProof/>
        </w:rPr>
        <w:t>, 2016, pp. 1–7.</w:t>
      </w:r>
    </w:p>
    <w:p w14:paraId="0985A562"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[25]</w:t>
      </w:r>
      <w:r w:rsidRPr="006E09D9">
        <w:rPr>
          <w:rFonts w:cs="Times New Roman"/>
          <w:noProof/>
        </w:rPr>
        <w:tab/>
        <w:t xml:space="preserve">M. I. Quinteros, E. J. Kaminsky, and K. V. Cartwright, “Performance and spectral analysis of Q&amp;lt;sup&amp;gt;2&amp;lt;/sup&amp;gt; PSK and CEQ&amp;lt;sup&amp;gt;2&amp;lt;/sup&amp;gt; PSK systems in ideal bandlimited channels,” in </w:t>
      </w:r>
      <w:r w:rsidRPr="006E09D9">
        <w:rPr>
          <w:rFonts w:cs="Times New Roman"/>
          <w:i/>
          <w:iCs/>
          <w:noProof/>
        </w:rPr>
        <w:t>2014 IEEE Global Communications Conference</w:t>
      </w:r>
      <w:r w:rsidRPr="006E09D9">
        <w:rPr>
          <w:rFonts w:cs="Times New Roman"/>
          <w:noProof/>
        </w:rPr>
        <w:t>, 2014, pp. 3862–3867.</w:t>
      </w:r>
    </w:p>
    <w:p w14:paraId="6726617D"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[26]</w:t>
      </w:r>
      <w:r w:rsidRPr="006E09D9">
        <w:rPr>
          <w:rFonts w:cs="Times New Roman"/>
          <w:noProof/>
        </w:rPr>
        <w:tab/>
        <w:t xml:space="preserve">J. J. Komo and W. J. Reid, “Evaluation of three- and five-phase PSK,” in </w:t>
      </w:r>
      <w:r w:rsidRPr="006E09D9">
        <w:rPr>
          <w:rFonts w:cs="Times New Roman"/>
          <w:i/>
          <w:iCs/>
          <w:noProof/>
        </w:rPr>
        <w:t>IEEE Proceedings of the SOUTHEASTCON ’91</w:t>
      </w:r>
      <w:r w:rsidRPr="006E09D9">
        <w:rPr>
          <w:rFonts w:cs="Times New Roman"/>
          <w:noProof/>
        </w:rPr>
        <w:t>, pp. 1030–1033.</w:t>
      </w:r>
    </w:p>
    <w:p w14:paraId="4676DDCA"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[27]</w:t>
      </w:r>
      <w:r w:rsidRPr="006E09D9">
        <w:rPr>
          <w:rFonts w:cs="Times New Roman"/>
          <w:noProof/>
        </w:rPr>
        <w:tab/>
        <w:t xml:space="preserve">M. I. Khairullin, I. M. Lerner, R. R. Faizullin, V. V. Kadushkin, and M. M. Fatykhov, “Selection of the initial shift for PSK signal constellation in the presence of intersymbol interference,” in </w:t>
      </w:r>
      <w:r w:rsidRPr="006E09D9">
        <w:rPr>
          <w:rFonts w:cs="Times New Roman"/>
          <w:i/>
          <w:iCs/>
          <w:noProof/>
        </w:rPr>
        <w:t>2017 Systems of Signal Synchronization, Generating and Processing in Telecommunications (SINKHROINFO)</w:t>
      </w:r>
      <w:r w:rsidRPr="006E09D9">
        <w:rPr>
          <w:rFonts w:cs="Times New Roman"/>
          <w:noProof/>
        </w:rPr>
        <w:t>, 2017, pp. 1–5.</w:t>
      </w:r>
    </w:p>
    <w:p w14:paraId="59275F01"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[28]</w:t>
      </w:r>
      <w:r w:rsidRPr="006E09D9">
        <w:rPr>
          <w:rFonts w:cs="Times New Roman"/>
          <w:noProof/>
        </w:rPr>
        <w:tab/>
        <w:t xml:space="preserve">F. Xu, Y. Wang, and L. Qiu, “Design of PSK carrier recovery loop under large frequency offset,” in </w:t>
      </w:r>
      <w:r w:rsidRPr="006E09D9">
        <w:rPr>
          <w:rFonts w:cs="Times New Roman"/>
          <w:i/>
          <w:iCs/>
          <w:noProof/>
        </w:rPr>
        <w:t>2012 5th International Congress on Image and Signal Processing</w:t>
      </w:r>
      <w:r w:rsidRPr="006E09D9">
        <w:rPr>
          <w:rFonts w:cs="Times New Roman"/>
          <w:noProof/>
        </w:rPr>
        <w:t>, 2012, pp. 1709–1712.</w:t>
      </w:r>
    </w:p>
    <w:p w14:paraId="56749449"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[29]</w:t>
      </w:r>
      <w:r w:rsidRPr="006E09D9">
        <w:rPr>
          <w:rFonts w:cs="Times New Roman"/>
          <w:noProof/>
        </w:rPr>
        <w:tab/>
        <w:t xml:space="preserve">S.-J. Ra, J. Song, J. Bae, J. Jung, N. Hur, and C.-S. Kim, “Implementation and performance analysis of QAM modulator applicable to the HFC network,” in </w:t>
      </w:r>
      <w:r w:rsidRPr="006E09D9">
        <w:rPr>
          <w:rFonts w:cs="Times New Roman"/>
          <w:i/>
          <w:iCs/>
          <w:noProof/>
        </w:rPr>
        <w:t>2016 International Conference on Information and Communication Technology Convergence (ICTC)</w:t>
      </w:r>
      <w:r w:rsidRPr="006E09D9">
        <w:rPr>
          <w:rFonts w:cs="Times New Roman"/>
          <w:noProof/>
        </w:rPr>
        <w:t>, 2016, pp. 1213–1215.</w:t>
      </w:r>
    </w:p>
    <w:p w14:paraId="51699613"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[30]</w:t>
      </w:r>
      <w:r w:rsidRPr="006E09D9">
        <w:rPr>
          <w:rFonts w:cs="Times New Roman"/>
          <w:noProof/>
        </w:rPr>
        <w:tab/>
        <w:t xml:space="preserve">Qi Pan and R. J. Green, “Simplified analysis of QAM BER impairment in hybrid AM/QAM lightwave systems,” </w:t>
      </w:r>
      <w:r w:rsidRPr="006E09D9">
        <w:rPr>
          <w:rFonts w:cs="Times New Roman"/>
          <w:i/>
          <w:iCs/>
          <w:noProof/>
        </w:rPr>
        <w:t>IEEE Trans. Commun.</w:t>
      </w:r>
      <w:r w:rsidRPr="006E09D9">
        <w:rPr>
          <w:rFonts w:cs="Times New Roman"/>
          <w:noProof/>
        </w:rPr>
        <w:t>, vol. 47, no. 4, pp. 498–499, Apr. 1999.</w:t>
      </w:r>
    </w:p>
    <w:p w14:paraId="5AAF43C6"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[31]</w:t>
      </w:r>
      <w:r w:rsidRPr="006E09D9">
        <w:rPr>
          <w:rFonts w:cs="Times New Roman"/>
          <w:noProof/>
        </w:rPr>
        <w:tab/>
        <w:t xml:space="preserve">K. Pappi, A. Lioumpas, and G. Karagiannidis, “θ-QAM: A parametric quadrature amplitude modulation family and its performance in AWGN and fading channels,” </w:t>
      </w:r>
      <w:r w:rsidRPr="006E09D9">
        <w:rPr>
          <w:rFonts w:cs="Times New Roman"/>
          <w:i/>
          <w:iCs/>
          <w:noProof/>
        </w:rPr>
        <w:t>IEEE Trans. Commun.</w:t>
      </w:r>
      <w:r w:rsidRPr="006E09D9">
        <w:rPr>
          <w:rFonts w:cs="Times New Roman"/>
          <w:noProof/>
        </w:rPr>
        <w:t>, vol. 58, no. 4, pp. 1014–1019, Apr. 2010.</w:t>
      </w:r>
    </w:p>
    <w:p w14:paraId="10C7D9DA"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[32]</w:t>
      </w:r>
      <w:r w:rsidRPr="006E09D9">
        <w:rPr>
          <w:rFonts w:cs="Times New Roman"/>
          <w:noProof/>
        </w:rPr>
        <w:tab/>
        <w:t xml:space="preserve">J. R. Cardenas-Valdez, J. A. Galaviz-Aguilar, J. C. Nunez-Perez, and C. Gontrand, “Amplification of 4-, 8-, 16-, 32- and 64-QAM through the Memory Polynomial-Model as Special Case of the Volterra Series Implemented in a RF Satellite Link,” in </w:t>
      </w:r>
      <w:r w:rsidRPr="006E09D9">
        <w:rPr>
          <w:rFonts w:cs="Times New Roman"/>
          <w:i/>
          <w:iCs/>
          <w:noProof/>
        </w:rPr>
        <w:t>2012 IEEE Ninth Electronics, Robotics and Automotive Mechanics Conference</w:t>
      </w:r>
      <w:r w:rsidRPr="006E09D9">
        <w:rPr>
          <w:rFonts w:cs="Times New Roman"/>
          <w:noProof/>
        </w:rPr>
        <w:t>, 2012, pp. 349–352.</w:t>
      </w:r>
    </w:p>
    <w:p w14:paraId="5DFD2848"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lastRenderedPageBreak/>
        <w:t>[33]</w:t>
      </w:r>
      <w:r w:rsidRPr="006E09D9">
        <w:rPr>
          <w:rFonts w:cs="Times New Roman"/>
          <w:noProof/>
        </w:rPr>
        <w:tab/>
        <w:t xml:space="preserve">A. Farzamnia, N. W. Hlaing, M. Mariappan, and M. K. Haldar, “BER Comparison of OFDM with M-QAM Modulation Scheme of AWGN and Rayleigh Fading Channels,” in </w:t>
      </w:r>
      <w:r w:rsidRPr="006E09D9">
        <w:rPr>
          <w:rFonts w:cs="Times New Roman"/>
          <w:i/>
          <w:iCs/>
          <w:noProof/>
        </w:rPr>
        <w:t>2018 9th IEEE Control and System Graduate Research Colloquium (ICSGRC)</w:t>
      </w:r>
      <w:r w:rsidRPr="006E09D9">
        <w:rPr>
          <w:rFonts w:cs="Times New Roman"/>
          <w:noProof/>
        </w:rPr>
        <w:t>, 2018, pp. 54–58.</w:t>
      </w:r>
    </w:p>
    <w:p w14:paraId="53FF32D0"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[34]</w:t>
      </w:r>
      <w:r w:rsidRPr="006E09D9">
        <w:rPr>
          <w:rFonts w:cs="Times New Roman"/>
          <w:noProof/>
        </w:rPr>
        <w:tab/>
        <w:t xml:space="preserve">S. Ovadia, “The effect of interleaver depth and QAM channel frequency offset on the performance of multichannel AM-VSB/256-QAM video lightwave transmission systems,” </w:t>
      </w:r>
      <w:r w:rsidRPr="006E09D9">
        <w:rPr>
          <w:rFonts w:cs="Times New Roman"/>
          <w:i/>
          <w:iCs/>
          <w:noProof/>
        </w:rPr>
        <w:t>IEEE Photonics Technol. Lett.</w:t>
      </w:r>
      <w:r w:rsidRPr="006E09D9">
        <w:rPr>
          <w:rFonts w:cs="Times New Roman"/>
          <w:noProof/>
        </w:rPr>
        <w:t>, vol. 10, no. 8, pp. 1174–1176, Aug. 1998.</w:t>
      </w:r>
    </w:p>
    <w:p w14:paraId="004D3B8B"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[35]</w:t>
      </w:r>
      <w:r w:rsidRPr="006E09D9">
        <w:rPr>
          <w:rFonts w:cs="Times New Roman"/>
          <w:noProof/>
        </w:rPr>
        <w:tab/>
        <w:t xml:space="preserve">J. Nam, J. Shin, and B. Kim, “Load modulation power amplifier with lumped-element combiner for IEEE 802.11b∕g WLAN applications,” </w:t>
      </w:r>
      <w:r w:rsidRPr="006E09D9">
        <w:rPr>
          <w:rFonts w:cs="Times New Roman"/>
          <w:i/>
          <w:iCs/>
          <w:noProof/>
        </w:rPr>
        <w:t>Electron. Lett.</w:t>
      </w:r>
      <w:r w:rsidRPr="006E09D9">
        <w:rPr>
          <w:rFonts w:cs="Times New Roman"/>
          <w:noProof/>
        </w:rPr>
        <w:t>, vol. 42, no. 1, p. 24, 2006.</w:t>
      </w:r>
    </w:p>
    <w:p w14:paraId="2DF1FF24"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[36]</w:t>
      </w:r>
      <w:r w:rsidRPr="006E09D9">
        <w:rPr>
          <w:rFonts w:cs="Times New Roman"/>
          <w:noProof/>
        </w:rPr>
        <w:tab/>
        <w:t xml:space="preserve">Institute of Electrical and Electronics Engineers., International Telecommunication Union., and I. Cisco Systems, </w:t>
      </w:r>
      <w:r w:rsidRPr="006E09D9">
        <w:rPr>
          <w:rFonts w:cs="Times New Roman"/>
          <w:i/>
          <w:iCs/>
          <w:noProof/>
        </w:rPr>
        <w:t>Proceedings of the 2010 ITU-T Kaleidoscope Academic Conference : beyond the internet? : innovations for future networks and services : Pune, India, 13-15 December 2010</w:t>
      </w:r>
      <w:r w:rsidRPr="006E09D9">
        <w:rPr>
          <w:rFonts w:cs="Times New Roman"/>
          <w:noProof/>
        </w:rPr>
        <w:t>. [IEEE], 2010.</w:t>
      </w:r>
    </w:p>
    <w:p w14:paraId="37D5D209"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[37]</w:t>
      </w:r>
      <w:r w:rsidRPr="006E09D9">
        <w:rPr>
          <w:rFonts w:cs="Times New Roman"/>
          <w:noProof/>
        </w:rPr>
        <w:tab/>
        <w:t xml:space="preserve">P. Nobles and P. A. Horrocks, “Vulnerability of IEEE802.11 WLANs to MAC layer DoS attacks,” in </w:t>
      </w:r>
      <w:r w:rsidRPr="006E09D9">
        <w:rPr>
          <w:rFonts w:cs="Times New Roman"/>
          <w:i/>
          <w:iCs/>
          <w:noProof/>
        </w:rPr>
        <w:t>2nd IEE Secure Mobile Communications Forum: Exploring the Technical Challenges in Secure GSM and WLAN</w:t>
      </w:r>
      <w:r w:rsidRPr="006E09D9">
        <w:rPr>
          <w:rFonts w:cs="Times New Roman"/>
          <w:noProof/>
        </w:rPr>
        <w:t>, 2004, pp. 14–14.</w:t>
      </w:r>
    </w:p>
    <w:p w14:paraId="20E76FD9"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[38]</w:t>
      </w:r>
      <w:r w:rsidRPr="006E09D9">
        <w:rPr>
          <w:rFonts w:cs="Times New Roman"/>
          <w:noProof/>
        </w:rPr>
        <w:tab/>
        <w:t xml:space="preserve">Y. Zheng, T. Shi, X. Xu, H. Yuan, and T. Yao, “Research on WLAN planning problem based on optimization models and multi-agent algorithm,” in </w:t>
      </w:r>
      <w:r w:rsidRPr="006E09D9">
        <w:rPr>
          <w:rFonts w:cs="Times New Roman"/>
          <w:i/>
          <w:iCs/>
          <w:noProof/>
        </w:rPr>
        <w:t>2017 IEEE International Conference on Cybernetics and Intelligent Systems (CIS) and IEEE Conference on Robotics, Automation and Mechatronics (RAM)</w:t>
      </w:r>
      <w:r w:rsidRPr="006E09D9">
        <w:rPr>
          <w:rFonts w:cs="Times New Roman"/>
          <w:noProof/>
        </w:rPr>
        <w:t>, 2017, pp. 249–254.</w:t>
      </w:r>
    </w:p>
    <w:p w14:paraId="69BAA3BB"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[39]</w:t>
      </w:r>
      <w:r w:rsidRPr="006E09D9">
        <w:rPr>
          <w:rFonts w:cs="Times New Roman"/>
          <w:noProof/>
        </w:rPr>
        <w:tab/>
        <w:t xml:space="preserve">G. Pan, J. He, Q. Wu, R. Fang, J. Cao, and D. Liao, “Automatic stabilization of Zigbee network,” in </w:t>
      </w:r>
      <w:r w:rsidRPr="006E09D9">
        <w:rPr>
          <w:rFonts w:cs="Times New Roman"/>
          <w:i/>
          <w:iCs/>
          <w:noProof/>
        </w:rPr>
        <w:t>2018 International Conference on Artificial Intelligence and Big Data (ICAIBD)</w:t>
      </w:r>
      <w:r w:rsidRPr="006E09D9">
        <w:rPr>
          <w:rFonts w:cs="Times New Roman"/>
          <w:noProof/>
        </w:rPr>
        <w:t>, 2018, pp. 224–227.</w:t>
      </w:r>
    </w:p>
    <w:p w14:paraId="38283D36"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[40]</w:t>
      </w:r>
      <w:r w:rsidRPr="006E09D9">
        <w:rPr>
          <w:rFonts w:cs="Times New Roman"/>
          <w:noProof/>
        </w:rPr>
        <w:tab/>
        <w:t xml:space="preserve">Li Xiaoman and Lu Xia, “Design of a ZigBee wireless sensor network node for aquaculture monitoring,” in </w:t>
      </w:r>
      <w:r w:rsidRPr="006E09D9">
        <w:rPr>
          <w:rFonts w:cs="Times New Roman"/>
          <w:i/>
          <w:iCs/>
          <w:noProof/>
        </w:rPr>
        <w:t>2016 2nd IEEE International Conference on Computer and Communications (ICCC)</w:t>
      </w:r>
      <w:r w:rsidRPr="006E09D9">
        <w:rPr>
          <w:rFonts w:cs="Times New Roman"/>
          <w:noProof/>
        </w:rPr>
        <w:t>, 2016, pp. 2179–2182.</w:t>
      </w:r>
    </w:p>
    <w:p w14:paraId="7AC11941"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[41]</w:t>
      </w:r>
      <w:r w:rsidRPr="006E09D9">
        <w:rPr>
          <w:rFonts w:cs="Times New Roman"/>
          <w:noProof/>
        </w:rPr>
        <w:tab/>
        <w:t xml:space="preserve">K. RahimiZadeh, “Design of a Cluster-Based Routing for Integrated Cellular and Ad Hoc Networks,” in </w:t>
      </w:r>
      <w:r w:rsidRPr="006E09D9">
        <w:rPr>
          <w:rFonts w:cs="Times New Roman"/>
          <w:i/>
          <w:iCs/>
          <w:noProof/>
        </w:rPr>
        <w:t>2009 Seventh Annual Communication Networks and Services Research Conference</w:t>
      </w:r>
      <w:r w:rsidRPr="006E09D9">
        <w:rPr>
          <w:rFonts w:cs="Times New Roman"/>
          <w:noProof/>
        </w:rPr>
        <w:t>, 2009, pp. 422–424.</w:t>
      </w:r>
    </w:p>
    <w:p w14:paraId="5CF2CE3E"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[42]</w:t>
      </w:r>
      <w:r w:rsidRPr="006E09D9">
        <w:rPr>
          <w:rFonts w:cs="Times New Roman"/>
          <w:noProof/>
        </w:rPr>
        <w:tab/>
        <w:t xml:space="preserve">S. Pandi, R. T. Arranz, G. T. Nguyen, and F. H. P. Fitzek, “Massive video multicasting in cellular networks using network coded cooperative communication,” in </w:t>
      </w:r>
      <w:r w:rsidRPr="006E09D9">
        <w:rPr>
          <w:rFonts w:cs="Times New Roman"/>
          <w:i/>
          <w:iCs/>
          <w:noProof/>
        </w:rPr>
        <w:t>2018 15th IEEE Annual Consumer Communications &amp; Networking Conference (CCNC)</w:t>
      </w:r>
      <w:r w:rsidRPr="006E09D9">
        <w:rPr>
          <w:rFonts w:cs="Times New Roman"/>
          <w:noProof/>
        </w:rPr>
        <w:t xml:space="preserve">, 2018, </w:t>
      </w:r>
      <w:r w:rsidRPr="006E09D9">
        <w:rPr>
          <w:rFonts w:cs="Times New Roman"/>
          <w:noProof/>
        </w:rPr>
        <w:lastRenderedPageBreak/>
        <w:t>pp. 1–2.</w:t>
      </w:r>
    </w:p>
    <w:p w14:paraId="69DF15A2"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[43]</w:t>
      </w:r>
      <w:r w:rsidRPr="006E09D9">
        <w:rPr>
          <w:rFonts w:cs="Times New Roman"/>
          <w:noProof/>
        </w:rPr>
        <w:tab/>
        <w:t xml:space="preserve">S. Park, N. Crespi, H. Park, and S.-H. Kim, “IoT routing architecture with autonomous systems of things,” in </w:t>
      </w:r>
      <w:r w:rsidRPr="006E09D9">
        <w:rPr>
          <w:rFonts w:cs="Times New Roman"/>
          <w:i/>
          <w:iCs/>
          <w:noProof/>
        </w:rPr>
        <w:t>2014 IEEE World Forum on Internet of Things (WF-IoT)</w:t>
      </w:r>
      <w:r w:rsidRPr="006E09D9">
        <w:rPr>
          <w:rFonts w:cs="Times New Roman"/>
          <w:noProof/>
        </w:rPr>
        <w:t>, 2014, pp. 442–445.</w:t>
      </w:r>
    </w:p>
    <w:p w14:paraId="2E4DE462"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[44]</w:t>
      </w:r>
      <w:r w:rsidRPr="006E09D9">
        <w:rPr>
          <w:rFonts w:cs="Times New Roman"/>
          <w:noProof/>
        </w:rPr>
        <w:tab/>
        <w:t xml:space="preserve">Y. Benazzouz, C. Munilla, O. Gunalp, M. Gallissot, and L. Gurgen, “Sharing user IoT devices in the cloud,” in </w:t>
      </w:r>
      <w:r w:rsidRPr="006E09D9">
        <w:rPr>
          <w:rFonts w:cs="Times New Roman"/>
          <w:i/>
          <w:iCs/>
          <w:noProof/>
        </w:rPr>
        <w:t>2014 IEEE World Forum on Internet of Things (WF-IoT)</w:t>
      </w:r>
      <w:r w:rsidRPr="006E09D9">
        <w:rPr>
          <w:rFonts w:cs="Times New Roman"/>
          <w:noProof/>
        </w:rPr>
        <w:t>, 2014, pp. 373–374.</w:t>
      </w:r>
    </w:p>
    <w:p w14:paraId="7D3F5917"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[45]</w:t>
      </w:r>
      <w:r w:rsidRPr="006E09D9">
        <w:rPr>
          <w:rFonts w:cs="Times New Roman"/>
          <w:noProof/>
        </w:rPr>
        <w:tab/>
        <w:t xml:space="preserve">D.-H. Park, H.-C. Bang, C. S. Pyo, and S.-J. Kang, “Semantic open IoT service platform technology,” in </w:t>
      </w:r>
      <w:r w:rsidRPr="006E09D9">
        <w:rPr>
          <w:rFonts w:cs="Times New Roman"/>
          <w:i/>
          <w:iCs/>
          <w:noProof/>
        </w:rPr>
        <w:t>2014 IEEE World Forum on Internet of Things (WF-IoT)</w:t>
      </w:r>
      <w:r w:rsidRPr="006E09D9">
        <w:rPr>
          <w:rFonts w:cs="Times New Roman"/>
          <w:noProof/>
        </w:rPr>
        <w:t>, 2014, pp. 85–88.</w:t>
      </w:r>
    </w:p>
    <w:p w14:paraId="0249D13A"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[46]</w:t>
      </w:r>
      <w:r w:rsidRPr="006E09D9">
        <w:rPr>
          <w:rFonts w:cs="Times New Roman"/>
          <w:noProof/>
        </w:rPr>
        <w:tab/>
        <w:t xml:space="preserve">A. R. Biswas and R. Giaffreda, “IoT and cloud convergence: Opportunities and challenges,” in </w:t>
      </w:r>
      <w:r w:rsidRPr="006E09D9">
        <w:rPr>
          <w:rFonts w:cs="Times New Roman"/>
          <w:i/>
          <w:iCs/>
          <w:noProof/>
        </w:rPr>
        <w:t>2014 IEEE World Forum on Internet of Things (WF-IoT)</w:t>
      </w:r>
      <w:r w:rsidRPr="006E09D9">
        <w:rPr>
          <w:rFonts w:cs="Times New Roman"/>
          <w:noProof/>
        </w:rPr>
        <w:t>, 2014, pp. 375–376.</w:t>
      </w:r>
    </w:p>
    <w:p w14:paraId="64EC59F0"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[47]</w:t>
      </w:r>
      <w:r w:rsidRPr="006E09D9">
        <w:rPr>
          <w:rFonts w:cs="Times New Roman"/>
          <w:noProof/>
        </w:rPr>
        <w:tab/>
        <w:t xml:space="preserve">M. A. Ikram, M. D. Alshehri, and F. K. Hussain, “Architecture of an IoT-based system for football supervision (IoT Football),” in </w:t>
      </w:r>
      <w:r w:rsidRPr="006E09D9">
        <w:rPr>
          <w:rFonts w:cs="Times New Roman"/>
          <w:i/>
          <w:iCs/>
          <w:noProof/>
        </w:rPr>
        <w:t>2015 IEEE 2nd World Forum on Internet of Things (WF-IoT)</w:t>
      </w:r>
      <w:r w:rsidRPr="006E09D9">
        <w:rPr>
          <w:rFonts w:cs="Times New Roman"/>
          <w:noProof/>
        </w:rPr>
        <w:t>, 2015, pp. 69–74.</w:t>
      </w:r>
    </w:p>
    <w:p w14:paraId="5A432B0C"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[48]</w:t>
      </w:r>
      <w:r w:rsidRPr="006E09D9">
        <w:rPr>
          <w:rFonts w:cs="Times New Roman"/>
          <w:noProof/>
        </w:rPr>
        <w:tab/>
        <w:t xml:space="preserve">W. Wu, G. Liu, Z. Zhou, and Z. Gu, “Image quality assessment software of security screening system,” in </w:t>
      </w:r>
      <w:r w:rsidRPr="006E09D9">
        <w:rPr>
          <w:rFonts w:cs="Times New Roman"/>
          <w:i/>
          <w:iCs/>
          <w:noProof/>
        </w:rPr>
        <w:t>2008 42nd Annual IEEE International Carnahan Conference on Security Technology</w:t>
      </w:r>
      <w:r w:rsidRPr="006E09D9">
        <w:rPr>
          <w:rFonts w:cs="Times New Roman"/>
          <w:noProof/>
        </w:rPr>
        <w:t>, 2008, pp. 107–111.</w:t>
      </w:r>
    </w:p>
    <w:p w14:paraId="5DD75A8D"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[49]</w:t>
      </w:r>
      <w:r w:rsidRPr="006E09D9">
        <w:rPr>
          <w:rFonts w:cs="Times New Roman"/>
          <w:noProof/>
        </w:rPr>
        <w:tab/>
        <w:t xml:space="preserve">S. Kolkoori, N. Wrobel, and U. Ewert, “A new X-ray backscatter technology for aviation security applications,” in </w:t>
      </w:r>
      <w:r w:rsidRPr="006E09D9">
        <w:rPr>
          <w:rFonts w:cs="Times New Roman"/>
          <w:i/>
          <w:iCs/>
          <w:noProof/>
        </w:rPr>
        <w:t>2015 IEEE International Symposium on Technologies for Homeland Security (HST)</w:t>
      </w:r>
      <w:r w:rsidRPr="006E09D9">
        <w:rPr>
          <w:rFonts w:cs="Times New Roman"/>
          <w:noProof/>
        </w:rPr>
        <w:t>, 2015, pp. 1–5.</w:t>
      </w:r>
    </w:p>
    <w:p w14:paraId="29B9C258"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[50]</w:t>
      </w:r>
      <w:r w:rsidRPr="006E09D9">
        <w:rPr>
          <w:rFonts w:cs="Times New Roman"/>
          <w:noProof/>
        </w:rPr>
        <w:tab/>
        <w:t>“draw.io.” [Online]. Available: https://www.draw.io/. [Accessed: 12-Apr-2019].</w:t>
      </w:r>
    </w:p>
    <w:p w14:paraId="4B253DCF" w14:textId="726FB762" w:rsidR="002A05C3" w:rsidRPr="002A05C3" w:rsidRDefault="006E09D9" w:rsidP="006E09D9">
      <w:pPr>
        <w:jc w:val="left"/>
        <w:rPr>
          <w:lang w:val="en-GB"/>
        </w:rPr>
      </w:pPr>
      <w:r>
        <w:rPr>
          <w:lang w:val="en-GB"/>
        </w:rPr>
        <w:fldChar w:fldCharType="end"/>
      </w:r>
    </w:p>
    <w:p w14:paraId="3B3AD6F5" w14:textId="415860D9" w:rsidR="00111EE0" w:rsidRPr="00111EE0" w:rsidRDefault="00111EE0" w:rsidP="00111EE0">
      <w:pPr>
        <w:rPr>
          <w:lang w:val="en-GB"/>
        </w:rPr>
      </w:pPr>
    </w:p>
    <w:sectPr w:rsidR="00111EE0" w:rsidRPr="00111EE0" w:rsidSect="00E576D5">
      <w:headerReference w:type="default" r:id="rId42"/>
      <w:footerReference w:type="default" r:id="rId43"/>
      <w:pgSz w:w="11900" w:h="16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AD905" w14:textId="77777777" w:rsidR="005D5844" w:rsidRDefault="005D5844" w:rsidP="00060F52">
      <w:r>
        <w:separator/>
      </w:r>
    </w:p>
  </w:endnote>
  <w:endnote w:type="continuationSeparator" w:id="0">
    <w:p w14:paraId="4E3E013B" w14:textId="77777777" w:rsidR="005D5844" w:rsidRDefault="005D5844" w:rsidP="00060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TimesNewRomanPSMT">
    <w:altName w:val="Times New Roman"/>
    <w:charset w:val="00"/>
    <w:family w:val="roman"/>
    <w:pitch w:val="variable"/>
    <w:sig w:usb0="00000000" w:usb1="C0007841" w:usb2="00000009" w:usb3="00000000" w:csb0="000001FF" w:csb1="00000000"/>
  </w:font>
  <w:font w:name="Helvetica Neue">
    <w:altName w:val="Corbel"/>
    <w:charset w:val="00"/>
    <w:family w:val="auto"/>
    <w:pitch w:val="variable"/>
    <w:sig w:usb0="00000003"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1959001"/>
      <w:docPartObj>
        <w:docPartGallery w:val="Page Numbers (Bottom of Page)"/>
        <w:docPartUnique/>
      </w:docPartObj>
    </w:sdtPr>
    <w:sdtEndPr>
      <w:rPr>
        <w:color w:val="7F7F7F" w:themeColor="background1" w:themeShade="7F"/>
        <w:spacing w:val="60"/>
      </w:rPr>
    </w:sdtEndPr>
    <w:sdtContent>
      <w:p w14:paraId="5723AFDA" w14:textId="17645211" w:rsidR="00D77B37" w:rsidRDefault="00D77B3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2694B" w:rsidRPr="0032694B">
          <w:rPr>
            <w:b/>
            <w:bCs/>
            <w:noProof/>
          </w:rPr>
          <w:t>21</w:t>
        </w:r>
        <w:r>
          <w:rPr>
            <w:b/>
            <w:bCs/>
            <w:noProof/>
          </w:rPr>
          <w:fldChar w:fldCharType="end"/>
        </w:r>
        <w:r>
          <w:rPr>
            <w:b/>
            <w:bCs/>
          </w:rPr>
          <w:t xml:space="preserve"> | </w:t>
        </w:r>
        <w:r>
          <w:rPr>
            <w:color w:val="7F7F7F" w:themeColor="background1" w:themeShade="7F"/>
            <w:spacing w:val="60"/>
          </w:rPr>
          <w:t>Page</w:t>
        </w:r>
      </w:p>
    </w:sdtContent>
  </w:sdt>
  <w:p w14:paraId="6F07944F" w14:textId="77777777" w:rsidR="00D77B37" w:rsidRDefault="00D77B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91B2A5" w14:textId="77777777" w:rsidR="005D5844" w:rsidRDefault="005D5844" w:rsidP="00060F52">
      <w:r>
        <w:separator/>
      </w:r>
    </w:p>
  </w:footnote>
  <w:footnote w:type="continuationSeparator" w:id="0">
    <w:p w14:paraId="1FEAADE6" w14:textId="77777777" w:rsidR="005D5844" w:rsidRDefault="005D5844" w:rsidP="00060F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16397" w14:textId="4C4C687F" w:rsidR="005D5844" w:rsidRPr="00060F52" w:rsidRDefault="005D5844">
    <w:pPr>
      <w:pStyle w:val="Header"/>
      <w:rPr>
        <w:lang w:val="en-GB"/>
      </w:rPr>
    </w:pPr>
    <w:r>
      <w:rPr>
        <w:lang w:val="en-GB"/>
      </w:rPr>
      <w:t>Irfan Onur</w:t>
    </w:r>
    <w:r>
      <w:rPr>
        <w:lang w:val="en-GB"/>
      </w:rPr>
      <w:tab/>
    </w:r>
    <w:r>
      <w:rPr>
        <w:lang w:val="en-GB"/>
      </w:rPr>
      <w:tab/>
      <w:t>p147861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F3093E"/>
    <w:multiLevelType w:val="hybridMultilevel"/>
    <w:tmpl w:val="9A94C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E58"/>
    <w:rsid w:val="00014667"/>
    <w:rsid w:val="00050C05"/>
    <w:rsid w:val="00060F52"/>
    <w:rsid w:val="00081C72"/>
    <w:rsid w:val="000A2E2A"/>
    <w:rsid w:val="000A49D7"/>
    <w:rsid w:val="000F138A"/>
    <w:rsid w:val="00111EE0"/>
    <w:rsid w:val="001141D7"/>
    <w:rsid w:val="00136F65"/>
    <w:rsid w:val="00142034"/>
    <w:rsid w:val="001734B0"/>
    <w:rsid w:val="001A6E85"/>
    <w:rsid w:val="001A79A9"/>
    <w:rsid w:val="001C3E4C"/>
    <w:rsid w:val="001E5FB2"/>
    <w:rsid w:val="0021574D"/>
    <w:rsid w:val="00220532"/>
    <w:rsid w:val="00242947"/>
    <w:rsid w:val="002927F8"/>
    <w:rsid w:val="002A05C3"/>
    <w:rsid w:val="002A3E47"/>
    <w:rsid w:val="002A67F7"/>
    <w:rsid w:val="003200E0"/>
    <w:rsid w:val="0032694B"/>
    <w:rsid w:val="00345713"/>
    <w:rsid w:val="00350B7C"/>
    <w:rsid w:val="00375DD4"/>
    <w:rsid w:val="003835C7"/>
    <w:rsid w:val="003D380D"/>
    <w:rsid w:val="00476107"/>
    <w:rsid w:val="004866AD"/>
    <w:rsid w:val="004C3EE8"/>
    <w:rsid w:val="004D5FAC"/>
    <w:rsid w:val="004E078B"/>
    <w:rsid w:val="004F17FB"/>
    <w:rsid w:val="004F5510"/>
    <w:rsid w:val="005069E9"/>
    <w:rsid w:val="00515726"/>
    <w:rsid w:val="00521F9A"/>
    <w:rsid w:val="0054468F"/>
    <w:rsid w:val="005713A7"/>
    <w:rsid w:val="00573C50"/>
    <w:rsid w:val="005764E0"/>
    <w:rsid w:val="005D5844"/>
    <w:rsid w:val="00603B5C"/>
    <w:rsid w:val="00606F89"/>
    <w:rsid w:val="006215BB"/>
    <w:rsid w:val="0062460D"/>
    <w:rsid w:val="006275FC"/>
    <w:rsid w:val="0065747B"/>
    <w:rsid w:val="0066510E"/>
    <w:rsid w:val="00674357"/>
    <w:rsid w:val="006B1C5B"/>
    <w:rsid w:val="006D292F"/>
    <w:rsid w:val="006E09D9"/>
    <w:rsid w:val="006E46CB"/>
    <w:rsid w:val="006E7608"/>
    <w:rsid w:val="007026D9"/>
    <w:rsid w:val="00712767"/>
    <w:rsid w:val="00721A63"/>
    <w:rsid w:val="007270F1"/>
    <w:rsid w:val="00762A4B"/>
    <w:rsid w:val="00784474"/>
    <w:rsid w:val="007C604E"/>
    <w:rsid w:val="007C737A"/>
    <w:rsid w:val="007D34D9"/>
    <w:rsid w:val="007D4B18"/>
    <w:rsid w:val="00840C96"/>
    <w:rsid w:val="008524F4"/>
    <w:rsid w:val="0085620F"/>
    <w:rsid w:val="008C3C0A"/>
    <w:rsid w:val="008D009C"/>
    <w:rsid w:val="008D75A6"/>
    <w:rsid w:val="00920093"/>
    <w:rsid w:val="0093224F"/>
    <w:rsid w:val="0095153C"/>
    <w:rsid w:val="00951B14"/>
    <w:rsid w:val="009B0C41"/>
    <w:rsid w:val="009B13A2"/>
    <w:rsid w:val="009E609A"/>
    <w:rsid w:val="00A279FF"/>
    <w:rsid w:val="00A46E2A"/>
    <w:rsid w:val="00A55B51"/>
    <w:rsid w:val="00A61268"/>
    <w:rsid w:val="00A71B61"/>
    <w:rsid w:val="00A9330C"/>
    <w:rsid w:val="00AD1A83"/>
    <w:rsid w:val="00AD1C6E"/>
    <w:rsid w:val="00AE53FC"/>
    <w:rsid w:val="00B06086"/>
    <w:rsid w:val="00B26D8E"/>
    <w:rsid w:val="00B91B0C"/>
    <w:rsid w:val="00B9673F"/>
    <w:rsid w:val="00BA298B"/>
    <w:rsid w:val="00BC2D13"/>
    <w:rsid w:val="00BD06EB"/>
    <w:rsid w:val="00BF561C"/>
    <w:rsid w:val="00C01319"/>
    <w:rsid w:val="00C022A1"/>
    <w:rsid w:val="00C064E4"/>
    <w:rsid w:val="00C42D0A"/>
    <w:rsid w:val="00C60E96"/>
    <w:rsid w:val="00C909D2"/>
    <w:rsid w:val="00CB30A1"/>
    <w:rsid w:val="00CB6E58"/>
    <w:rsid w:val="00CD22A2"/>
    <w:rsid w:val="00CF7737"/>
    <w:rsid w:val="00D04955"/>
    <w:rsid w:val="00D61318"/>
    <w:rsid w:val="00D66366"/>
    <w:rsid w:val="00D74834"/>
    <w:rsid w:val="00D7585E"/>
    <w:rsid w:val="00D77B37"/>
    <w:rsid w:val="00DB5CD2"/>
    <w:rsid w:val="00DC6719"/>
    <w:rsid w:val="00DE0DAA"/>
    <w:rsid w:val="00E21ED6"/>
    <w:rsid w:val="00E2499B"/>
    <w:rsid w:val="00E364BD"/>
    <w:rsid w:val="00E432E3"/>
    <w:rsid w:val="00E56EEC"/>
    <w:rsid w:val="00E576D5"/>
    <w:rsid w:val="00E65793"/>
    <w:rsid w:val="00E739DC"/>
    <w:rsid w:val="00EB2CC7"/>
    <w:rsid w:val="00EB5305"/>
    <w:rsid w:val="00EE3084"/>
    <w:rsid w:val="00EF56D9"/>
    <w:rsid w:val="00F15FA3"/>
    <w:rsid w:val="00F16215"/>
    <w:rsid w:val="00F343B8"/>
    <w:rsid w:val="00F34B9A"/>
    <w:rsid w:val="00F36A00"/>
    <w:rsid w:val="00F3714A"/>
    <w:rsid w:val="00F379CA"/>
    <w:rsid w:val="00F4417D"/>
    <w:rsid w:val="00F82044"/>
    <w:rsid w:val="00F8641C"/>
    <w:rsid w:val="00F86667"/>
    <w:rsid w:val="00FD4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CBA74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98B"/>
    <w:pPr>
      <w:spacing w:line="360" w:lineRule="auto"/>
      <w:jc w:val="right"/>
    </w:pPr>
    <w:rPr>
      <w:rFonts w:ascii="Times New Roman" w:hAnsi="Times New Roman"/>
    </w:rPr>
  </w:style>
  <w:style w:type="paragraph" w:styleId="Heading1">
    <w:name w:val="heading 1"/>
    <w:basedOn w:val="Normal"/>
    <w:next w:val="Normal"/>
    <w:link w:val="Heading1Char"/>
    <w:uiPriority w:val="9"/>
    <w:qFormat/>
    <w:rsid w:val="0095153C"/>
    <w:pPr>
      <w:keepNext/>
      <w:keepLines/>
      <w:spacing w:before="240"/>
      <w:jc w:val="left"/>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153C"/>
    <w:pPr>
      <w:keepNext/>
      <w:keepLines/>
      <w:spacing w:before="40"/>
      <w:jc w:val="left"/>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153C"/>
    <w:pPr>
      <w:keepNext/>
      <w:keepLines/>
      <w:spacing w:before="40"/>
      <w:jc w:val="left"/>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7D34D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6E58"/>
    <w:rPr>
      <w:rFonts w:eastAsiaTheme="minorEastAsia"/>
      <w:sz w:val="22"/>
      <w:szCs w:val="22"/>
      <w:lang w:eastAsia="zh-CN"/>
    </w:rPr>
  </w:style>
  <w:style w:type="character" w:customStyle="1" w:styleId="NoSpacingChar">
    <w:name w:val="No Spacing Char"/>
    <w:basedOn w:val="DefaultParagraphFont"/>
    <w:link w:val="NoSpacing"/>
    <w:uiPriority w:val="1"/>
    <w:rsid w:val="00CB6E58"/>
    <w:rPr>
      <w:rFonts w:eastAsiaTheme="minorEastAsia"/>
      <w:sz w:val="22"/>
      <w:szCs w:val="22"/>
      <w:lang w:eastAsia="zh-CN"/>
    </w:rPr>
  </w:style>
  <w:style w:type="character" w:customStyle="1" w:styleId="Heading1Char">
    <w:name w:val="Heading 1 Char"/>
    <w:basedOn w:val="DefaultParagraphFont"/>
    <w:link w:val="Heading1"/>
    <w:uiPriority w:val="9"/>
    <w:rsid w:val="0095153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F7737"/>
    <w:pPr>
      <w:spacing w:before="480" w:line="276" w:lineRule="auto"/>
      <w:outlineLvl w:val="9"/>
    </w:pPr>
    <w:rPr>
      <w:b/>
      <w:bCs/>
      <w:sz w:val="28"/>
      <w:szCs w:val="28"/>
    </w:rPr>
  </w:style>
  <w:style w:type="paragraph" w:styleId="TOC1">
    <w:name w:val="toc 1"/>
    <w:basedOn w:val="Normal"/>
    <w:next w:val="Normal"/>
    <w:autoRedefine/>
    <w:uiPriority w:val="39"/>
    <w:unhideWhenUsed/>
    <w:rsid w:val="00CF7737"/>
    <w:pPr>
      <w:spacing w:before="120" w:after="120"/>
      <w:jc w:val="left"/>
    </w:pPr>
    <w:rPr>
      <w:rFonts w:asciiTheme="minorHAnsi" w:hAnsiTheme="minorHAnsi"/>
      <w:b/>
      <w:bCs/>
      <w:caps/>
      <w:sz w:val="20"/>
      <w:szCs w:val="20"/>
    </w:rPr>
  </w:style>
  <w:style w:type="character" w:styleId="Hyperlink">
    <w:name w:val="Hyperlink"/>
    <w:basedOn w:val="DefaultParagraphFont"/>
    <w:uiPriority w:val="99"/>
    <w:unhideWhenUsed/>
    <w:rsid w:val="00CF7737"/>
    <w:rPr>
      <w:color w:val="0563C1" w:themeColor="hyperlink"/>
      <w:u w:val="single"/>
    </w:rPr>
  </w:style>
  <w:style w:type="paragraph" w:styleId="TOC2">
    <w:name w:val="toc 2"/>
    <w:basedOn w:val="Normal"/>
    <w:next w:val="Normal"/>
    <w:autoRedefine/>
    <w:uiPriority w:val="39"/>
    <w:unhideWhenUsed/>
    <w:rsid w:val="00CF7737"/>
    <w:pPr>
      <w:ind w:left="240"/>
      <w:jc w:val="left"/>
    </w:pPr>
    <w:rPr>
      <w:rFonts w:asciiTheme="minorHAnsi" w:hAnsiTheme="minorHAnsi"/>
      <w:smallCaps/>
      <w:sz w:val="20"/>
      <w:szCs w:val="20"/>
    </w:rPr>
  </w:style>
  <w:style w:type="paragraph" w:styleId="TOC3">
    <w:name w:val="toc 3"/>
    <w:basedOn w:val="Normal"/>
    <w:next w:val="Normal"/>
    <w:autoRedefine/>
    <w:uiPriority w:val="39"/>
    <w:unhideWhenUsed/>
    <w:rsid w:val="00CF7737"/>
    <w:pPr>
      <w:ind w:left="480"/>
      <w:jc w:val="left"/>
    </w:pPr>
    <w:rPr>
      <w:rFonts w:asciiTheme="minorHAnsi" w:hAnsiTheme="minorHAnsi"/>
      <w:i/>
      <w:iCs/>
      <w:sz w:val="20"/>
      <w:szCs w:val="20"/>
    </w:rPr>
  </w:style>
  <w:style w:type="paragraph" w:styleId="TOC4">
    <w:name w:val="toc 4"/>
    <w:basedOn w:val="Normal"/>
    <w:next w:val="Normal"/>
    <w:autoRedefine/>
    <w:uiPriority w:val="39"/>
    <w:semiHidden/>
    <w:unhideWhenUsed/>
    <w:rsid w:val="00CF7737"/>
    <w:pPr>
      <w:ind w:left="720"/>
      <w:jc w:val="left"/>
    </w:pPr>
    <w:rPr>
      <w:rFonts w:asciiTheme="minorHAnsi" w:hAnsiTheme="minorHAnsi"/>
      <w:sz w:val="18"/>
      <w:szCs w:val="18"/>
    </w:rPr>
  </w:style>
  <w:style w:type="paragraph" w:styleId="TOC5">
    <w:name w:val="toc 5"/>
    <w:basedOn w:val="Normal"/>
    <w:next w:val="Normal"/>
    <w:autoRedefine/>
    <w:uiPriority w:val="39"/>
    <w:semiHidden/>
    <w:unhideWhenUsed/>
    <w:rsid w:val="00CF7737"/>
    <w:pPr>
      <w:ind w:left="960"/>
      <w:jc w:val="left"/>
    </w:pPr>
    <w:rPr>
      <w:rFonts w:asciiTheme="minorHAnsi" w:hAnsiTheme="minorHAnsi"/>
      <w:sz w:val="18"/>
      <w:szCs w:val="18"/>
    </w:rPr>
  </w:style>
  <w:style w:type="paragraph" w:styleId="TOC6">
    <w:name w:val="toc 6"/>
    <w:basedOn w:val="Normal"/>
    <w:next w:val="Normal"/>
    <w:autoRedefine/>
    <w:uiPriority w:val="39"/>
    <w:semiHidden/>
    <w:unhideWhenUsed/>
    <w:rsid w:val="00CF7737"/>
    <w:pPr>
      <w:ind w:left="1200"/>
      <w:jc w:val="left"/>
    </w:pPr>
    <w:rPr>
      <w:rFonts w:asciiTheme="minorHAnsi" w:hAnsiTheme="minorHAnsi"/>
      <w:sz w:val="18"/>
      <w:szCs w:val="18"/>
    </w:rPr>
  </w:style>
  <w:style w:type="paragraph" w:styleId="TOC7">
    <w:name w:val="toc 7"/>
    <w:basedOn w:val="Normal"/>
    <w:next w:val="Normal"/>
    <w:autoRedefine/>
    <w:uiPriority w:val="39"/>
    <w:semiHidden/>
    <w:unhideWhenUsed/>
    <w:rsid w:val="00CF7737"/>
    <w:pPr>
      <w:ind w:left="1440"/>
      <w:jc w:val="left"/>
    </w:pPr>
    <w:rPr>
      <w:rFonts w:asciiTheme="minorHAnsi" w:hAnsiTheme="minorHAnsi"/>
      <w:sz w:val="18"/>
      <w:szCs w:val="18"/>
    </w:rPr>
  </w:style>
  <w:style w:type="paragraph" w:styleId="TOC8">
    <w:name w:val="toc 8"/>
    <w:basedOn w:val="Normal"/>
    <w:next w:val="Normal"/>
    <w:autoRedefine/>
    <w:uiPriority w:val="39"/>
    <w:semiHidden/>
    <w:unhideWhenUsed/>
    <w:rsid w:val="00CF7737"/>
    <w:pPr>
      <w:ind w:left="1680"/>
      <w:jc w:val="left"/>
    </w:pPr>
    <w:rPr>
      <w:rFonts w:asciiTheme="minorHAnsi" w:hAnsiTheme="minorHAnsi"/>
      <w:sz w:val="18"/>
      <w:szCs w:val="18"/>
    </w:rPr>
  </w:style>
  <w:style w:type="paragraph" w:styleId="TOC9">
    <w:name w:val="toc 9"/>
    <w:basedOn w:val="Normal"/>
    <w:next w:val="Normal"/>
    <w:autoRedefine/>
    <w:uiPriority w:val="39"/>
    <w:semiHidden/>
    <w:unhideWhenUsed/>
    <w:rsid w:val="00CF7737"/>
    <w:pPr>
      <w:ind w:left="1920"/>
      <w:jc w:val="left"/>
    </w:pPr>
    <w:rPr>
      <w:rFonts w:asciiTheme="minorHAnsi" w:hAnsiTheme="minorHAnsi"/>
      <w:sz w:val="18"/>
      <w:szCs w:val="18"/>
    </w:rPr>
  </w:style>
  <w:style w:type="character" w:customStyle="1" w:styleId="Heading2Char">
    <w:name w:val="Heading 2 Char"/>
    <w:basedOn w:val="DefaultParagraphFont"/>
    <w:link w:val="Heading2"/>
    <w:uiPriority w:val="9"/>
    <w:rsid w:val="0095153C"/>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60F52"/>
    <w:pPr>
      <w:tabs>
        <w:tab w:val="center" w:pos="4680"/>
        <w:tab w:val="right" w:pos="9360"/>
      </w:tabs>
    </w:pPr>
  </w:style>
  <w:style w:type="character" w:customStyle="1" w:styleId="HeaderChar">
    <w:name w:val="Header Char"/>
    <w:basedOn w:val="DefaultParagraphFont"/>
    <w:link w:val="Header"/>
    <w:uiPriority w:val="99"/>
    <w:rsid w:val="00060F52"/>
  </w:style>
  <w:style w:type="paragraph" w:styleId="Footer">
    <w:name w:val="footer"/>
    <w:basedOn w:val="Normal"/>
    <w:link w:val="FooterChar"/>
    <w:uiPriority w:val="99"/>
    <w:unhideWhenUsed/>
    <w:rsid w:val="00060F52"/>
    <w:pPr>
      <w:tabs>
        <w:tab w:val="center" w:pos="4680"/>
        <w:tab w:val="right" w:pos="9360"/>
      </w:tabs>
    </w:pPr>
  </w:style>
  <w:style w:type="character" w:customStyle="1" w:styleId="FooterChar">
    <w:name w:val="Footer Char"/>
    <w:basedOn w:val="DefaultParagraphFont"/>
    <w:link w:val="Footer"/>
    <w:uiPriority w:val="99"/>
    <w:rsid w:val="00060F52"/>
  </w:style>
  <w:style w:type="character" w:customStyle="1" w:styleId="topic-highlight">
    <w:name w:val="topic-highlight"/>
    <w:basedOn w:val="DefaultParagraphFont"/>
    <w:rsid w:val="00A279FF"/>
  </w:style>
  <w:style w:type="character" w:customStyle="1" w:styleId="apple-converted-space">
    <w:name w:val="apple-converted-space"/>
    <w:basedOn w:val="DefaultParagraphFont"/>
    <w:rsid w:val="00A279FF"/>
  </w:style>
  <w:style w:type="paragraph" w:styleId="NormalWeb">
    <w:name w:val="Normal (Web)"/>
    <w:basedOn w:val="Normal"/>
    <w:uiPriority w:val="99"/>
    <w:semiHidden/>
    <w:unhideWhenUsed/>
    <w:rsid w:val="00A279FF"/>
    <w:pPr>
      <w:spacing w:before="100" w:beforeAutospacing="1" w:after="100" w:afterAutospacing="1"/>
    </w:pPr>
    <w:rPr>
      <w:rFonts w:eastAsia="Times New Roman" w:cs="Times New Roman"/>
      <w:lang w:val="en-GB"/>
    </w:rPr>
  </w:style>
  <w:style w:type="paragraph" w:styleId="Caption">
    <w:name w:val="caption"/>
    <w:basedOn w:val="Normal"/>
    <w:next w:val="Normal"/>
    <w:uiPriority w:val="35"/>
    <w:unhideWhenUsed/>
    <w:qFormat/>
    <w:rsid w:val="00A9330C"/>
    <w:pPr>
      <w:spacing w:after="200"/>
    </w:pPr>
    <w:rPr>
      <w:i/>
      <w:iCs/>
      <w:color w:val="44546A" w:themeColor="text2"/>
      <w:sz w:val="18"/>
      <w:szCs w:val="18"/>
    </w:rPr>
  </w:style>
  <w:style w:type="character" w:customStyle="1" w:styleId="Heading3Char">
    <w:name w:val="Heading 3 Char"/>
    <w:basedOn w:val="DefaultParagraphFont"/>
    <w:link w:val="Heading3"/>
    <w:uiPriority w:val="9"/>
    <w:rsid w:val="0095153C"/>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F34B9A"/>
    <w:pPr>
      <w:ind w:left="720"/>
      <w:contextualSpacing/>
    </w:pPr>
  </w:style>
  <w:style w:type="character" w:customStyle="1" w:styleId="Heading4Char">
    <w:name w:val="Heading 4 Char"/>
    <w:basedOn w:val="DefaultParagraphFont"/>
    <w:link w:val="Heading4"/>
    <w:uiPriority w:val="9"/>
    <w:rsid w:val="007D34D9"/>
    <w:rPr>
      <w:rFonts w:asciiTheme="majorHAnsi" w:eastAsiaTheme="majorEastAsia" w:hAnsiTheme="majorHAnsi" w:cstheme="majorBidi"/>
      <w:i/>
      <w:iCs/>
      <w:color w:val="2F5496" w:themeColor="accent1" w:themeShade="BF"/>
    </w:rPr>
  </w:style>
  <w:style w:type="paragraph" w:styleId="TableofFigures">
    <w:name w:val="table of figures"/>
    <w:basedOn w:val="Normal"/>
    <w:next w:val="Normal"/>
    <w:uiPriority w:val="99"/>
    <w:unhideWhenUsed/>
    <w:rsid w:val="00111E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21927">
      <w:bodyDiv w:val="1"/>
      <w:marLeft w:val="0"/>
      <w:marRight w:val="0"/>
      <w:marTop w:val="0"/>
      <w:marBottom w:val="0"/>
      <w:divBdr>
        <w:top w:val="none" w:sz="0" w:space="0" w:color="auto"/>
        <w:left w:val="none" w:sz="0" w:space="0" w:color="auto"/>
        <w:bottom w:val="none" w:sz="0" w:space="0" w:color="auto"/>
        <w:right w:val="none" w:sz="0" w:space="0" w:color="auto"/>
      </w:divBdr>
    </w:div>
    <w:div w:id="172183904">
      <w:bodyDiv w:val="1"/>
      <w:marLeft w:val="0"/>
      <w:marRight w:val="0"/>
      <w:marTop w:val="0"/>
      <w:marBottom w:val="0"/>
      <w:divBdr>
        <w:top w:val="none" w:sz="0" w:space="0" w:color="auto"/>
        <w:left w:val="none" w:sz="0" w:space="0" w:color="auto"/>
        <w:bottom w:val="none" w:sz="0" w:space="0" w:color="auto"/>
        <w:right w:val="none" w:sz="0" w:space="0" w:color="auto"/>
      </w:divBdr>
      <w:divsChild>
        <w:div w:id="2142456577">
          <w:marLeft w:val="0"/>
          <w:marRight w:val="0"/>
          <w:marTop w:val="0"/>
          <w:marBottom w:val="0"/>
          <w:divBdr>
            <w:top w:val="none" w:sz="0" w:space="0" w:color="auto"/>
            <w:left w:val="none" w:sz="0" w:space="0" w:color="auto"/>
            <w:bottom w:val="none" w:sz="0" w:space="0" w:color="auto"/>
            <w:right w:val="none" w:sz="0" w:space="0" w:color="auto"/>
          </w:divBdr>
          <w:divsChild>
            <w:div w:id="233245340">
              <w:marLeft w:val="0"/>
              <w:marRight w:val="0"/>
              <w:marTop w:val="0"/>
              <w:marBottom w:val="0"/>
              <w:divBdr>
                <w:top w:val="none" w:sz="0" w:space="0" w:color="auto"/>
                <w:left w:val="none" w:sz="0" w:space="0" w:color="auto"/>
                <w:bottom w:val="none" w:sz="0" w:space="0" w:color="auto"/>
                <w:right w:val="none" w:sz="0" w:space="0" w:color="auto"/>
              </w:divBdr>
              <w:divsChild>
                <w:div w:id="82328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01344">
      <w:bodyDiv w:val="1"/>
      <w:marLeft w:val="0"/>
      <w:marRight w:val="0"/>
      <w:marTop w:val="0"/>
      <w:marBottom w:val="0"/>
      <w:divBdr>
        <w:top w:val="none" w:sz="0" w:space="0" w:color="auto"/>
        <w:left w:val="none" w:sz="0" w:space="0" w:color="auto"/>
        <w:bottom w:val="none" w:sz="0" w:space="0" w:color="auto"/>
        <w:right w:val="none" w:sz="0" w:space="0" w:color="auto"/>
      </w:divBdr>
    </w:div>
    <w:div w:id="371226896">
      <w:bodyDiv w:val="1"/>
      <w:marLeft w:val="0"/>
      <w:marRight w:val="0"/>
      <w:marTop w:val="0"/>
      <w:marBottom w:val="0"/>
      <w:divBdr>
        <w:top w:val="none" w:sz="0" w:space="0" w:color="auto"/>
        <w:left w:val="none" w:sz="0" w:space="0" w:color="auto"/>
        <w:bottom w:val="none" w:sz="0" w:space="0" w:color="auto"/>
        <w:right w:val="none" w:sz="0" w:space="0" w:color="auto"/>
      </w:divBdr>
    </w:div>
    <w:div w:id="491486104">
      <w:bodyDiv w:val="1"/>
      <w:marLeft w:val="0"/>
      <w:marRight w:val="0"/>
      <w:marTop w:val="0"/>
      <w:marBottom w:val="0"/>
      <w:divBdr>
        <w:top w:val="none" w:sz="0" w:space="0" w:color="auto"/>
        <w:left w:val="none" w:sz="0" w:space="0" w:color="auto"/>
        <w:bottom w:val="none" w:sz="0" w:space="0" w:color="auto"/>
        <w:right w:val="none" w:sz="0" w:space="0" w:color="auto"/>
      </w:divBdr>
      <w:divsChild>
        <w:div w:id="1385640374">
          <w:marLeft w:val="0"/>
          <w:marRight w:val="0"/>
          <w:marTop w:val="0"/>
          <w:marBottom w:val="0"/>
          <w:divBdr>
            <w:top w:val="none" w:sz="0" w:space="0" w:color="auto"/>
            <w:left w:val="none" w:sz="0" w:space="0" w:color="auto"/>
            <w:bottom w:val="none" w:sz="0" w:space="0" w:color="auto"/>
            <w:right w:val="none" w:sz="0" w:space="0" w:color="auto"/>
          </w:divBdr>
        </w:div>
      </w:divsChild>
    </w:div>
    <w:div w:id="495338089">
      <w:bodyDiv w:val="1"/>
      <w:marLeft w:val="0"/>
      <w:marRight w:val="0"/>
      <w:marTop w:val="0"/>
      <w:marBottom w:val="0"/>
      <w:divBdr>
        <w:top w:val="none" w:sz="0" w:space="0" w:color="auto"/>
        <w:left w:val="none" w:sz="0" w:space="0" w:color="auto"/>
        <w:bottom w:val="none" w:sz="0" w:space="0" w:color="auto"/>
        <w:right w:val="none" w:sz="0" w:space="0" w:color="auto"/>
      </w:divBdr>
    </w:div>
    <w:div w:id="550768464">
      <w:bodyDiv w:val="1"/>
      <w:marLeft w:val="0"/>
      <w:marRight w:val="0"/>
      <w:marTop w:val="0"/>
      <w:marBottom w:val="0"/>
      <w:divBdr>
        <w:top w:val="none" w:sz="0" w:space="0" w:color="auto"/>
        <w:left w:val="none" w:sz="0" w:space="0" w:color="auto"/>
        <w:bottom w:val="none" w:sz="0" w:space="0" w:color="auto"/>
        <w:right w:val="none" w:sz="0" w:space="0" w:color="auto"/>
      </w:divBdr>
    </w:div>
    <w:div w:id="625545719">
      <w:bodyDiv w:val="1"/>
      <w:marLeft w:val="0"/>
      <w:marRight w:val="0"/>
      <w:marTop w:val="0"/>
      <w:marBottom w:val="0"/>
      <w:divBdr>
        <w:top w:val="none" w:sz="0" w:space="0" w:color="auto"/>
        <w:left w:val="none" w:sz="0" w:space="0" w:color="auto"/>
        <w:bottom w:val="none" w:sz="0" w:space="0" w:color="auto"/>
        <w:right w:val="none" w:sz="0" w:space="0" w:color="auto"/>
      </w:divBdr>
    </w:div>
    <w:div w:id="674042308">
      <w:bodyDiv w:val="1"/>
      <w:marLeft w:val="0"/>
      <w:marRight w:val="0"/>
      <w:marTop w:val="0"/>
      <w:marBottom w:val="0"/>
      <w:divBdr>
        <w:top w:val="none" w:sz="0" w:space="0" w:color="auto"/>
        <w:left w:val="none" w:sz="0" w:space="0" w:color="auto"/>
        <w:bottom w:val="none" w:sz="0" w:space="0" w:color="auto"/>
        <w:right w:val="none" w:sz="0" w:space="0" w:color="auto"/>
      </w:divBdr>
    </w:div>
    <w:div w:id="687755405">
      <w:bodyDiv w:val="1"/>
      <w:marLeft w:val="0"/>
      <w:marRight w:val="0"/>
      <w:marTop w:val="0"/>
      <w:marBottom w:val="0"/>
      <w:divBdr>
        <w:top w:val="none" w:sz="0" w:space="0" w:color="auto"/>
        <w:left w:val="none" w:sz="0" w:space="0" w:color="auto"/>
        <w:bottom w:val="none" w:sz="0" w:space="0" w:color="auto"/>
        <w:right w:val="none" w:sz="0" w:space="0" w:color="auto"/>
      </w:divBdr>
      <w:divsChild>
        <w:div w:id="1784420341">
          <w:marLeft w:val="0"/>
          <w:marRight w:val="0"/>
          <w:marTop w:val="0"/>
          <w:marBottom w:val="0"/>
          <w:divBdr>
            <w:top w:val="none" w:sz="0" w:space="0" w:color="auto"/>
            <w:left w:val="none" w:sz="0" w:space="0" w:color="auto"/>
            <w:bottom w:val="none" w:sz="0" w:space="0" w:color="auto"/>
            <w:right w:val="none" w:sz="0" w:space="0" w:color="auto"/>
          </w:divBdr>
          <w:divsChild>
            <w:div w:id="1321886596">
              <w:marLeft w:val="0"/>
              <w:marRight w:val="0"/>
              <w:marTop w:val="0"/>
              <w:marBottom w:val="0"/>
              <w:divBdr>
                <w:top w:val="none" w:sz="0" w:space="0" w:color="auto"/>
                <w:left w:val="none" w:sz="0" w:space="0" w:color="auto"/>
                <w:bottom w:val="none" w:sz="0" w:space="0" w:color="auto"/>
                <w:right w:val="none" w:sz="0" w:space="0" w:color="auto"/>
              </w:divBdr>
              <w:divsChild>
                <w:div w:id="581522403">
                  <w:marLeft w:val="0"/>
                  <w:marRight w:val="0"/>
                  <w:marTop w:val="0"/>
                  <w:marBottom w:val="0"/>
                  <w:divBdr>
                    <w:top w:val="none" w:sz="0" w:space="0" w:color="auto"/>
                    <w:left w:val="none" w:sz="0" w:space="0" w:color="auto"/>
                    <w:bottom w:val="none" w:sz="0" w:space="0" w:color="auto"/>
                    <w:right w:val="none" w:sz="0" w:space="0" w:color="auto"/>
                  </w:divBdr>
                  <w:divsChild>
                    <w:div w:id="151561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751873">
      <w:bodyDiv w:val="1"/>
      <w:marLeft w:val="0"/>
      <w:marRight w:val="0"/>
      <w:marTop w:val="0"/>
      <w:marBottom w:val="0"/>
      <w:divBdr>
        <w:top w:val="none" w:sz="0" w:space="0" w:color="auto"/>
        <w:left w:val="none" w:sz="0" w:space="0" w:color="auto"/>
        <w:bottom w:val="none" w:sz="0" w:space="0" w:color="auto"/>
        <w:right w:val="none" w:sz="0" w:space="0" w:color="auto"/>
      </w:divBdr>
    </w:div>
    <w:div w:id="887884442">
      <w:bodyDiv w:val="1"/>
      <w:marLeft w:val="0"/>
      <w:marRight w:val="0"/>
      <w:marTop w:val="0"/>
      <w:marBottom w:val="0"/>
      <w:divBdr>
        <w:top w:val="none" w:sz="0" w:space="0" w:color="auto"/>
        <w:left w:val="none" w:sz="0" w:space="0" w:color="auto"/>
        <w:bottom w:val="none" w:sz="0" w:space="0" w:color="auto"/>
        <w:right w:val="none" w:sz="0" w:space="0" w:color="auto"/>
      </w:divBdr>
    </w:div>
    <w:div w:id="921643292">
      <w:bodyDiv w:val="1"/>
      <w:marLeft w:val="0"/>
      <w:marRight w:val="0"/>
      <w:marTop w:val="0"/>
      <w:marBottom w:val="0"/>
      <w:divBdr>
        <w:top w:val="none" w:sz="0" w:space="0" w:color="auto"/>
        <w:left w:val="none" w:sz="0" w:space="0" w:color="auto"/>
        <w:bottom w:val="none" w:sz="0" w:space="0" w:color="auto"/>
        <w:right w:val="none" w:sz="0" w:space="0" w:color="auto"/>
      </w:divBdr>
    </w:div>
    <w:div w:id="1458528276">
      <w:bodyDiv w:val="1"/>
      <w:marLeft w:val="0"/>
      <w:marRight w:val="0"/>
      <w:marTop w:val="0"/>
      <w:marBottom w:val="0"/>
      <w:divBdr>
        <w:top w:val="none" w:sz="0" w:space="0" w:color="auto"/>
        <w:left w:val="none" w:sz="0" w:space="0" w:color="auto"/>
        <w:bottom w:val="none" w:sz="0" w:space="0" w:color="auto"/>
        <w:right w:val="none" w:sz="0" w:space="0" w:color="auto"/>
      </w:divBdr>
    </w:div>
    <w:div w:id="1639914024">
      <w:bodyDiv w:val="1"/>
      <w:marLeft w:val="0"/>
      <w:marRight w:val="0"/>
      <w:marTop w:val="0"/>
      <w:marBottom w:val="0"/>
      <w:divBdr>
        <w:top w:val="none" w:sz="0" w:space="0" w:color="auto"/>
        <w:left w:val="none" w:sz="0" w:space="0" w:color="auto"/>
        <w:bottom w:val="none" w:sz="0" w:space="0" w:color="auto"/>
        <w:right w:val="none" w:sz="0" w:space="0" w:color="auto"/>
      </w:divBdr>
    </w:div>
    <w:div w:id="1661154099">
      <w:bodyDiv w:val="1"/>
      <w:marLeft w:val="0"/>
      <w:marRight w:val="0"/>
      <w:marTop w:val="0"/>
      <w:marBottom w:val="0"/>
      <w:divBdr>
        <w:top w:val="none" w:sz="0" w:space="0" w:color="auto"/>
        <w:left w:val="none" w:sz="0" w:space="0" w:color="auto"/>
        <w:bottom w:val="none" w:sz="0" w:space="0" w:color="auto"/>
        <w:right w:val="none" w:sz="0" w:space="0" w:color="auto"/>
      </w:divBdr>
    </w:div>
    <w:div w:id="1676615964">
      <w:bodyDiv w:val="1"/>
      <w:marLeft w:val="0"/>
      <w:marRight w:val="0"/>
      <w:marTop w:val="0"/>
      <w:marBottom w:val="0"/>
      <w:divBdr>
        <w:top w:val="none" w:sz="0" w:space="0" w:color="auto"/>
        <w:left w:val="none" w:sz="0" w:space="0" w:color="auto"/>
        <w:bottom w:val="none" w:sz="0" w:space="0" w:color="auto"/>
        <w:right w:val="none" w:sz="0" w:space="0" w:color="auto"/>
      </w:divBdr>
      <w:divsChild>
        <w:div w:id="1683359387">
          <w:marLeft w:val="0"/>
          <w:marRight w:val="0"/>
          <w:marTop w:val="0"/>
          <w:marBottom w:val="0"/>
          <w:divBdr>
            <w:top w:val="none" w:sz="0" w:space="0" w:color="auto"/>
            <w:left w:val="none" w:sz="0" w:space="0" w:color="auto"/>
            <w:bottom w:val="none" w:sz="0" w:space="0" w:color="auto"/>
            <w:right w:val="none" w:sz="0" w:space="0" w:color="auto"/>
          </w:divBdr>
          <w:divsChild>
            <w:div w:id="411195381">
              <w:marLeft w:val="0"/>
              <w:marRight w:val="0"/>
              <w:marTop w:val="0"/>
              <w:marBottom w:val="0"/>
              <w:divBdr>
                <w:top w:val="none" w:sz="0" w:space="0" w:color="auto"/>
                <w:left w:val="none" w:sz="0" w:space="0" w:color="auto"/>
                <w:bottom w:val="none" w:sz="0" w:space="0" w:color="auto"/>
                <w:right w:val="none" w:sz="0" w:space="0" w:color="auto"/>
              </w:divBdr>
              <w:divsChild>
                <w:div w:id="198550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999605">
      <w:bodyDiv w:val="1"/>
      <w:marLeft w:val="0"/>
      <w:marRight w:val="0"/>
      <w:marTop w:val="0"/>
      <w:marBottom w:val="0"/>
      <w:divBdr>
        <w:top w:val="none" w:sz="0" w:space="0" w:color="auto"/>
        <w:left w:val="none" w:sz="0" w:space="0" w:color="auto"/>
        <w:bottom w:val="none" w:sz="0" w:space="0" w:color="auto"/>
        <w:right w:val="none" w:sz="0" w:space="0" w:color="auto"/>
      </w:divBdr>
      <w:divsChild>
        <w:div w:id="241768355">
          <w:marLeft w:val="0"/>
          <w:marRight w:val="0"/>
          <w:marTop w:val="0"/>
          <w:marBottom w:val="0"/>
          <w:divBdr>
            <w:top w:val="none" w:sz="0" w:space="0" w:color="auto"/>
            <w:left w:val="none" w:sz="0" w:space="0" w:color="auto"/>
            <w:bottom w:val="none" w:sz="0" w:space="0" w:color="auto"/>
            <w:right w:val="none" w:sz="0" w:space="0" w:color="auto"/>
          </w:divBdr>
          <w:divsChild>
            <w:div w:id="455028633">
              <w:marLeft w:val="0"/>
              <w:marRight w:val="0"/>
              <w:marTop w:val="0"/>
              <w:marBottom w:val="0"/>
              <w:divBdr>
                <w:top w:val="none" w:sz="0" w:space="0" w:color="auto"/>
                <w:left w:val="none" w:sz="0" w:space="0" w:color="auto"/>
                <w:bottom w:val="none" w:sz="0" w:space="0" w:color="auto"/>
                <w:right w:val="none" w:sz="0" w:space="0" w:color="auto"/>
              </w:divBdr>
              <w:divsChild>
                <w:div w:id="1332877548">
                  <w:marLeft w:val="0"/>
                  <w:marRight w:val="0"/>
                  <w:marTop w:val="0"/>
                  <w:marBottom w:val="0"/>
                  <w:divBdr>
                    <w:top w:val="none" w:sz="0" w:space="0" w:color="auto"/>
                    <w:left w:val="none" w:sz="0" w:space="0" w:color="auto"/>
                    <w:bottom w:val="none" w:sz="0" w:space="0" w:color="auto"/>
                    <w:right w:val="none" w:sz="0" w:space="0" w:color="auto"/>
                  </w:divBdr>
                  <w:divsChild>
                    <w:div w:id="21728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2443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chart" Target="charts/chart7.xm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2.png"/><Relationship Id="rId42"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chart" Target="charts/chart4.xml"/><Relationship Id="rId38"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chart" Target="charts/chart3.xml"/><Relationship Id="rId37" Type="http://schemas.openxmlformats.org/officeDocument/2006/relationships/chart" Target="charts/chart6.xml"/><Relationship Id="rId40" Type="http://schemas.openxmlformats.org/officeDocument/2006/relationships/image" Target="media/image25.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3.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chart" Target="charts/chart2.xm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tif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chart" Target="charts/chart1.xml"/><Relationship Id="rId35" Type="http://schemas.openxmlformats.org/officeDocument/2006/relationships/chart" Target="charts/chart5.xml"/><Relationship Id="rId43"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E:\Emerging%20Tech\MetricsPrint-3.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Emerging%20Tech\MetricsPrint-3.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Emerging%20Tech\MetricsPrint-3.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Emerging%20Tech\MetricsPrint-3.csv"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Emerging%20Tech\Modulations\Data%20&amp;%20Graphs%20(MatLab).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Emerging%20Tech\Modulations\Data%20&amp;%20Graphs%20(MatLab).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Emerging%20Tech\Modulations\Data%20&amp;%20Graphs%20(MatLab).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Emerging%20Tech\Modulations\Data%20&amp;%20Graphs%20(MatLab).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Packet</a:t>
            </a:r>
            <a:r>
              <a:rPr lang="en-GB" baseline="0"/>
              <a:t> Analysis</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'MetricsPrint-3'!$F$1535</c:f>
              <c:strCache>
                <c:ptCount val="1"/>
                <c:pt idx="0">
                  <c:v>Packet generated</c:v>
                </c:pt>
              </c:strCache>
            </c:strRef>
          </c:tx>
          <c:spPr>
            <a:solidFill>
              <a:schemeClr val="accent1"/>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'MetricsPrint-3'!$F$1536:$F$1546</c:f>
              <c:numCache>
                <c:formatCode>General</c:formatCode>
                <c:ptCount val="11"/>
                <c:pt idx="0">
                  <c:v>5000</c:v>
                </c:pt>
                <c:pt idx="1">
                  <c:v>5000</c:v>
                </c:pt>
                <c:pt idx="2">
                  <c:v>5000</c:v>
                </c:pt>
                <c:pt idx="3">
                  <c:v>5000</c:v>
                </c:pt>
                <c:pt idx="4">
                  <c:v>1380</c:v>
                </c:pt>
                <c:pt idx="5">
                  <c:v>1380</c:v>
                </c:pt>
                <c:pt idx="6">
                  <c:v>999</c:v>
                </c:pt>
                <c:pt idx="7">
                  <c:v>999</c:v>
                </c:pt>
                <c:pt idx="8">
                  <c:v>4999</c:v>
                </c:pt>
                <c:pt idx="9">
                  <c:v>4999</c:v>
                </c:pt>
                <c:pt idx="10">
                  <c:v>700</c:v>
                </c:pt>
              </c:numCache>
            </c:numRef>
          </c:val>
          <c:extLst>
            <c:ext xmlns:c16="http://schemas.microsoft.com/office/drawing/2014/chart" uri="{C3380CC4-5D6E-409C-BE32-E72D297353CC}">
              <c16:uniqueId val="{00000000-8597-4258-84C9-A2FDCBCE43F0}"/>
            </c:ext>
          </c:extLst>
        </c:ser>
        <c:ser>
          <c:idx val="1"/>
          <c:order val="1"/>
          <c:tx>
            <c:strRef>
              <c:f>'MetricsPrint-3'!$G$1535</c:f>
              <c:strCache>
                <c:ptCount val="1"/>
                <c:pt idx="0">
                  <c:v>Packet received</c:v>
                </c:pt>
              </c:strCache>
            </c:strRef>
          </c:tx>
          <c:spPr>
            <a:solidFill>
              <a:schemeClr val="accent2"/>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'MetricsPrint-3'!$G$1536:$G$1546</c:f>
              <c:numCache>
                <c:formatCode>General</c:formatCode>
                <c:ptCount val="11"/>
                <c:pt idx="0">
                  <c:v>5000</c:v>
                </c:pt>
                <c:pt idx="1">
                  <c:v>494</c:v>
                </c:pt>
                <c:pt idx="2">
                  <c:v>5000</c:v>
                </c:pt>
                <c:pt idx="3">
                  <c:v>5000</c:v>
                </c:pt>
                <c:pt idx="4">
                  <c:v>1355</c:v>
                </c:pt>
                <c:pt idx="5">
                  <c:v>1276</c:v>
                </c:pt>
                <c:pt idx="6">
                  <c:v>1060</c:v>
                </c:pt>
                <c:pt idx="7">
                  <c:v>920</c:v>
                </c:pt>
                <c:pt idx="8">
                  <c:v>4438</c:v>
                </c:pt>
                <c:pt idx="9">
                  <c:v>4437</c:v>
                </c:pt>
                <c:pt idx="10">
                  <c:v>682</c:v>
                </c:pt>
              </c:numCache>
            </c:numRef>
          </c:val>
          <c:extLst>
            <c:ext xmlns:c16="http://schemas.microsoft.com/office/drawing/2014/chart" uri="{C3380CC4-5D6E-409C-BE32-E72D297353CC}">
              <c16:uniqueId val="{00000001-8597-4258-84C9-A2FDCBCE43F0}"/>
            </c:ext>
          </c:extLst>
        </c:ser>
        <c:ser>
          <c:idx val="2"/>
          <c:order val="2"/>
          <c:tx>
            <c:strRef>
              <c:f>'MetricsPrint-3'!$N$1535</c:f>
              <c:strCache>
                <c:ptCount val="1"/>
                <c:pt idx="0">
                  <c:v>Packet Loss</c:v>
                </c:pt>
              </c:strCache>
            </c:strRef>
          </c:tx>
          <c:spPr>
            <a:solidFill>
              <a:schemeClr val="accent3"/>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'MetricsPrint-3'!$N$1536:$N$1546</c:f>
              <c:numCache>
                <c:formatCode>General</c:formatCode>
                <c:ptCount val="11"/>
                <c:pt idx="0">
                  <c:v>0</c:v>
                </c:pt>
                <c:pt idx="1">
                  <c:v>4506</c:v>
                </c:pt>
                <c:pt idx="2">
                  <c:v>0</c:v>
                </c:pt>
                <c:pt idx="3">
                  <c:v>0</c:v>
                </c:pt>
                <c:pt idx="4">
                  <c:v>25</c:v>
                </c:pt>
                <c:pt idx="5">
                  <c:v>104</c:v>
                </c:pt>
                <c:pt idx="6">
                  <c:v>-61</c:v>
                </c:pt>
                <c:pt idx="7">
                  <c:v>79</c:v>
                </c:pt>
                <c:pt idx="8">
                  <c:v>561</c:v>
                </c:pt>
                <c:pt idx="9">
                  <c:v>562</c:v>
                </c:pt>
                <c:pt idx="10">
                  <c:v>18</c:v>
                </c:pt>
              </c:numCache>
            </c:numRef>
          </c:val>
          <c:extLst>
            <c:ext xmlns:c16="http://schemas.microsoft.com/office/drawing/2014/chart" uri="{C3380CC4-5D6E-409C-BE32-E72D297353CC}">
              <c16:uniqueId val="{00000002-8597-4258-84C9-A2FDCBCE43F0}"/>
            </c:ext>
          </c:extLst>
        </c:ser>
        <c:dLbls>
          <c:showLegendKey val="0"/>
          <c:showVal val="0"/>
          <c:showCatName val="0"/>
          <c:showSerName val="0"/>
          <c:showPercent val="0"/>
          <c:showBubbleSize val="0"/>
        </c:dLbls>
        <c:gapWidth val="219"/>
        <c:overlap val="-27"/>
        <c:axId val="414512728"/>
        <c:axId val="414513712"/>
      </c:barChart>
      <c:catAx>
        <c:axId val="414512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513712"/>
        <c:crosses val="autoZero"/>
        <c:auto val="1"/>
        <c:lblAlgn val="ctr"/>
        <c:lblOffset val="100"/>
        <c:noMultiLvlLbl val="0"/>
      </c:catAx>
      <c:valAx>
        <c:axId val="414513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5127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Payload</a:t>
            </a:r>
            <a:r>
              <a:rPr lang="en-GB" baseline="0"/>
              <a:t> Analysis</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'MetricsPrint-3'!$H$1535</c:f>
              <c:strCache>
                <c:ptCount val="1"/>
                <c:pt idx="0">
                  <c:v>Payload generated (bytes)</c:v>
                </c:pt>
              </c:strCache>
            </c:strRef>
          </c:tx>
          <c:spPr>
            <a:solidFill>
              <a:schemeClr val="accent1"/>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'MetricsPrint-3'!$H$1536:$H$1546</c:f>
              <c:numCache>
                <c:formatCode>General</c:formatCode>
                <c:ptCount val="11"/>
                <c:pt idx="0">
                  <c:v>7300000</c:v>
                </c:pt>
                <c:pt idx="1">
                  <c:v>7300000</c:v>
                </c:pt>
                <c:pt idx="2">
                  <c:v>7300000</c:v>
                </c:pt>
                <c:pt idx="3">
                  <c:v>7300000</c:v>
                </c:pt>
                <c:pt idx="4">
                  <c:v>2000000</c:v>
                </c:pt>
                <c:pt idx="5">
                  <c:v>2000000</c:v>
                </c:pt>
                <c:pt idx="6">
                  <c:v>659901</c:v>
                </c:pt>
                <c:pt idx="7">
                  <c:v>651507</c:v>
                </c:pt>
                <c:pt idx="8">
                  <c:v>799840</c:v>
                </c:pt>
                <c:pt idx="9">
                  <c:v>799840</c:v>
                </c:pt>
                <c:pt idx="10">
                  <c:v>1000000</c:v>
                </c:pt>
              </c:numCache>
            </c:numRef>
          </c:val>
          <c:extLst>
            <c:ext xmlns:c16="http://schemas.microsoft.com/office/drawing/2014/chart" uri="{C3380CC4-5D6E-409C-BE32-E72D297353CC}">
              <c16:uniqueId val="{00000000-A8F6-46AC-8970-1D7594DBAC47}"/>
            </c:ext>
          </c:extLst>
        </c:ser>
        <c:ser>
          <c:idx val="1"/>
          <c:order val="1"/>
          <c:tx>
            <c:strRef>
              <c:f>'MetricsPrint-3'!$I$1535</c:f>
              <c:strCache>
                <c:ptCount val="1"/>
                <c:pt idx="0">
                  <c:v>Payload received (bytes)</c:v>
                </c:pt>
              </c:strCache>
            </c:strRef>
          </c:tx>
          <c:spPr>
            <a:solidFill>
              <a:schemeClr val="accent2"/>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'MetricsPrint-3'!$I$1536:$I$1546</c:f>
              <c:numCache>
                <c:formatCode>General</c:formatCode>
                <c:ptCount val="11"/>
                <c:pt idx="0">
                  <c:v>7300000</c:v>
                </c:pt>
                <c:pt idx="1">
                  <c:v>721240</c:v>
                </c:pt>
                <c:pt idx="2">
                  <c:v>7300000</c:v>
                </c:pt>
                <c:pt idx="3">
                  <c:v>7300000</c:v>
                </c:pt>
                <c:pt idx="4">
                  <c:v>1965720</c:v>
                </c:pt>
                <c:pt idx="5">
                  <c:v>1851120</c:v>
                </c:pt>
                <c:pt idx="6">
                  <c:v>693862</c:v>
                </c:pt>
                <c:pt idx="7">
                  <c:v>597368</c:v>
                </c:pt>
                <c:pt idx="8">
                  <c:v>710080</c:v>
                </c:pt>
                <c:pt idx="9">
                  <c:v>709920</c:v>
                </c:pt>
                <c:pt idx="10">
                  <c:v>974820</c:v>
                </c:pt>
              </c:numCache>
            </c:numRef>
          </c:val>
          <c:extLst>
            <c:ext xmlns:c16="http://schemas.microsoft.com/office/drawing/2014/chart" uri="{C3380CC4-5D6E-409C-BE32-E72D297353CC}">
              <c16:uniqueId val="{00000001-A8F6-46AC-8970-1D7594DBAC47}"/>
            </c:ext>
          </c:extLst>
        </c:ser>
        <c:ser>
          <c:idx val="2"/>
          <c:order val="2"/>
          <c:tx>
            <c:strRef>
              <c:f>'MetricsPrint-3'!$O$1535</c:f>
              <c:strCache>
                <c:ptCount val="1"/>
                <c:pt idx="0">
                  <c:v>Payload Loss</c:v>
                </c:pt>
              </c:strCache>
            </c:strRef>
          </c:tx>
          <c:spPr>
            <a:solidFill>
              <a:schemeClr val="accent3"/>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'MetricsPrint-3'!$O$1536:$O$1546</c:f>
              <c:numCache>
                <c:formatCode>General</c:formatCode>
                <c:ptCount val="11"/>
                <c:pt idx="0">
                  <c:v>0</c:v>
                </c:pt>
                <c:pt idx="1">
                  <c:v>6578760</c:v>
                </c:pt>
                <c:pt idx="2">
                  <c:v>0</c:v>
                </c:pt>
                <c:pt idx="3">
                  <c:v>0</c:v>
                </c:pt>
                <c:pt idx="4">
                  <c:v>34280</c:v>
                </c:pt>
                <c:pt idx="5">
                  <c:v>148880</c:v>
                </c:pt>
                <c:pt idx="6">
                  <c:v>-33961</c:v>
                </c:pt>
                <c:pt idx="7">
                  <c:v>54139</c:v>
                </c:pt>
                <c:pt idx="8">
                  <c:v>89760</c:v>
                </c:pt>
                <c:pt idx="9">
                  <c:v>89920</c:v>
                </c:pt>
                <c:pt idx="10">
                  <c:v>25180</c:v>
                </c:pt>
              </c:numCache>
            </c:numRef>
          </c:val>
          <c:extLst>
            <c:ext xmlns:c16="http://schemas.microsoft.com/office/drawing/2014/chart" uri="{C3380CC4-5D6E-409C-BE32-E72D297353CC}">
              <c16:uniqueId val="{00000002-A8F6-46AC-8970-1D7594DBAC47}"/>
            </c:ext>
          </c:extLst>
        </c:ser>
        <c:dLbls>
          <c:showLegendKey val="0"/>
          <c:showVal val="0"/>
          <c:showCatName val="0"/>
          <c:showSerName val="0"/>
          <c:showPercent val="0"/>
          <c:showBubbleSize val="0"/>
        </c:dLbls>
        <c:gapWidth val="219"/>
        <c:overlap val="-27"/>
        <c:axId val="416102504"/>
        <c:axId val="416102832"/>
      </c:barChart>
      <c:catAx>
        <c:axId val="416102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102832"/>
        <c:crosses val="autoZero"/>
        <c:auto val="1"/>
        <c:lblAlgn val="ctr"/>
        <c:lblOffset val="100"/>
        <c:noMultiLvlLbl val="0"/>
      </c:catAx>
      <c:valAx>
        <c:axId val="416102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1025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'MetricsPrint-3'!$J$1535</c:f>
              <c:strCache>
                <c:ptCount val="1"/>
                <c:pt idx="0">
                  <c:v>Throughput (Mbps)</c:v>
                </c:pt>
              </c:strCache>
            </c:strRef>
          </c:tx>
          <c:spPr>
            <a:solidFill>
              <a:schemeClr val="accent1"/>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'MetricsPrint-3'!$J$1536:$J$1546</c:f>
              <c:numCache>
                <c:formatCode>General</c:formatCode>
                <c:ptCount val="11"/>
                <c:pt idx="0">
                  <c:v>0.58399999999999996</c:v>
                </c:pt>
                <c:pt idx="1">
                  <c:v>5.7699E-2</c:v>
                </c:pt>
                <c:pt idx="2">
                  <c:v>0.58399999999999996</c:v>
                </c:pt>
                <c:pt idx="3">
                  <c:v>0.58399999999999996</c:v>
                </c:pt>
                <c:pt idx="4">
                  <c:v>0.15725800000000001</c:v>
                </c:pt>
                <c:pt idx="5">
                  <c:v>0.14809</c:v>
                </c:pt>
                <c:pt idx="6">
                  <c:v>5.5509000000000003E-2</c:v>
                </c:pt>
                <c:pt idx="7">
                  <c:v>4.7788999999999998E-2</c:v>
                </c:pt>
                <c:pt idx="8">
                  <c:v>5.6806000000000002E-2</c:v>
                </c:pt>
                <c:pt idx="9">
                  <c:v>5.6793999999999997E-2</c:v>
                </c:pt>
                <c:pt idx="10">
                  <c:v>7.7986E-2</c:v>
                </c:pt>
              </c:numCache>
            </c:numRef>
          </c:val>
          <c:extLst>
            <c:ext xmlns:c16="http://schemas.microsoft.com/office/drawing/2014/chart" uri="{C3380CC4-5D6E-409C-BE32-E72D297353CC}">
              <c16:uniqueId val="{00000000-58C6-4A3D-BE3A-105ECCED7D26}"/>
            </c:ext>
          </c:extLst>
        </c:ser>
        <c:dLbls>
          <c:showLegendKey val="0"/>
          <c:showVal val="0"/>
          <c:showCatName val="0"/>
          <c:showSerName val="0"/>
          <c:showPercent val="0"/>
          <c:showBubbleSize val="0"/>
        </c:dLbls>
        <c:gapWidth val="219"/>
        <c:overlap val="-27"/>
        <c:axId val="414867312"/>
        <c:axId val="414863048"/>
      </c:barChart>
      <c:catAx>
        <c:axId val="414867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863048"/>
        <c:crosses val="autoZero"/>
        <c:auto val="1"/>
        <c:lblAlgn val="ctr"/>
        <c:lblOffset val="100"/>
        <c:noMultiLvlLbl val="0"/>
      </c:catAx>
      <c:valAx>
        <c:axId val="414863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867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'MetricsPrint-3'!$K$1535</c:f>
              <c:strCache>
                <c:ptCount val="1"/>
                <c:pt idx="0">
                  <c:v>Delay(microsec)</c:v>
                </c:pt>
              </c:strCache>
            </c:strRef>
          </c:tx>
          <c:spPr>
            <a:solidFill>
              <a:schemeClr val="accent1"/>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'MetricsPrint-3'!$K$1536:$K$1546</c:f>
              <c:numCache>
                <c:formatCode>General</c:formatCode>
                <c:ptCount val="11"/>
                <c:pt idx="0">
                  <c:v>2172001.3870000001</c:v>
                </c:pt>
                <c:pt idx="1">
                  <c:v>53325105.009999998</c:v>
                </c:pt>
                <c:pt idx="2">
                  <c:v>2653574.7250000001</c:v>
                </c:pt>
                <c:pt idx="3">
                  <c:v>2757346.0649999999</c:v>
                </c:pt>
                <c:pt idx="4">
                  <c:v>1411386.6510000001</c:v>
                </c:pt>
                <c:pt idx="5">
                  <c:v>2547032.2039999999</c:v>
                </c:pt>
                <c:pt idx="6">
                  <c:v>4336.2605620000004</c:v>
                </c:pt>
                <c:pt idx="7">
                  <c:v>3544.621529</c:v>
                </c:pt>
                <c:pt idx="8">
                  <c:v>1267.6506119999999</c:v>
                </c:pt>
                <c:pt idx="9">
                  <c:v>1535.2753210000001</c:v>
                </c:pt>
                <c:pt idx="10">
                  <c:v>1007888.51</c:v>
                </c:pt>
              </c:numCache>
            </c:numRef>
          </c:val>
          <c:extLst>
            <c:ext xmlns:c16="http://schemas.microsoft.com/office/drawing/2014/chart" uri="{C3380CC4-5D6E-409C-BE32-E72D297353CC}">
              <c16:uniqueId val="{00000000-18FB-4FD0-8875-C8036D18A163}"/>
            </c:ext>
          </c:extLst>
        </c:ser>
        <c:dLbls>
          <c:showLegendKey val="0"/>
          <c:showVal val="0"/>
          <c:showCatName val="0"/>
          <c:showSerName val="0"/>
          <c:showPercent val="0"/>
          <c:showBubbleSize val="0"/>
        </c:dLbls>
        <c:gapWidth val="219"/>
        <c:overlap val="-27"/>
        <c:axId val="426098352"/>
        <c:axId val="426098024"/>
      </c:barChart>
      <c:catAx>
        <c:axId val="426098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098024"/>
        <c:crosses val="autoZero"/>
        <c:auto val="1"/>
        <c:lblAlgn val="ctr"/>
        <c:lblOffset val="100"/>
        <c:noMultiLvlLbl val="0"/>
      </c:catAx>
      <c:valAx>
        <c:axId val="426098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0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ASK</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ASK!$B$2</c:f>
              <c:strCache>
                <c:ptCount val="1"/>
                <c:pt idx="0">
                  <c:v>Packet loss (%)</c:v>
                </c:pt>
              </c:strCache>
            </c:strRef>
          </c:tx>
          <c:spPr>
            <a:ln w="28575" cap="rnd">
              <a:solidFill>
                <a:schemeClr val="accent1"/>
              </a:solidFill>
              <a:round/>
            </a:ln>
            <a:effectLst/>
          </c:spPr>
          <c:marker>
            <c:symbol val="none"/>
          </c:marker>
          <c:cat>
            <c:numRef>
              <c:f>ASK!$A$3:$A$7</c:f>
              <c:numCache>
                <c:formatCode>General</c:formatCode>
                <c:ptCount val="5"/>
                <c:pt idx="0">
                  <c:v>-20</c:v>
                </c:pt>
                <c:pt idx="1">
                  <c:v>-10</c:v>
                </c:pt>
                <c:pt idx="2">
                  <c:v>0</c:v>
                </c:pt>
                <c:pt idx="3">
                  <c:v>10</c:v>
                </c:pt>
                <c:pt idx="4">
                  <c:v>20</c:v>
                </c:pt>
              </c:numCache>
            </c:numRef>
          </c:cat>
          <c:val>
            <c:numRef>
              <c:f>ASK!$B$3:$B$7</c:f>
              <c:numCache>
                <c:formatCode>0.00%</c:formatCode>
                <c:ptCount val="5"/>
                <c:pt idx="0">
                  <c:v>5.1489999999999999E-3</c:v>
                </c:pt>
                <c:pt idx="1">
                  <c:v>5.0499999999999998E-3</c:v>
                </c:pt>
                <c:pt idx="2">
                  <c:v>4.4549999999999998E-3</c:v>
                </c:pt>
                <c:pt idx="3">
                  <c:v>5.1489999999999999E-3</c:v>
                </c:pt>
                <c:pt idx="4">
                  <c:v>5.6439999999999997E-3</c:v>
                </c:pt>
              </c:numCache>
            </c:numRef>
          </c:val>
          <c:smooth val="0"/>
          <c:extLst>
            <c:ext xmlns:c16="http://schemas.microsoft.com/office/drawing/2014/chart" uri="{C3380CC4-5D6E-409C-BE32-E72D297353CC}">
              <c16:uniqueId val="{00000000-9F6A-439E-A3FC-74399282A947}"/>
            </c:ext>
          </c:extLst>
        </c:ser>
        <c:dLbls>
          <c:showLegendKey val="0"/>
          <c:showVal val="0"/>
          <c:showCatName val="0"/>
          <c:showSerName val="0"/>
          <c:showPercent val="0"/>
          <c:showBubbleSize val="0"/>
        </c:dLbls>
        <c:smooth val="0"/>
        <c:axId val="454258928"/>
        <c:axId val="454257944"/>
      </c:lineChart>
      <c:catAx>
        <c:axId val="454258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Noise (SNR)</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257944"/>
        <c:crosses val="autoZero"/>
        <c:auto val="1"/>
        <c:lblAlgn val="ctr"/>
        <c:lblOffset val="100"/>
        <c:noMultiLvlLbl val="0"/>
      </c:catAx>
      <c:valAx>
        <c:axId val="454257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Pakcet Loss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258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PSK</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PSK!$B$2</c:f>
              <c:strCache>
                <c:ptCount val="1"/>
                <c:pt idx="0">
                  <c:v>Packet loss (%)</c:v>
                </c:pt>
              </c:strCache>
            </c:strRef>
          </c:tx>
          <c:spPr>
            <a:ln w="28575" cap="rnd">
              <a:solidFill>
                <a:schemeClr val="accent1"/>
              </a:solidFill>
              <a:round/>
            </a:ln>
            <a:effectLst/>
          </c:spPr>
          <c:marker>
            <c:symbol val="none"/>
          </c:marker>
          <c:cat>
            <c:numRef>
              <c:f>PSK!$A$3:$A$7</c:f>
              <c:numCache>
                <c:formatCode>General</c:formatCode>
                <c:ptCount val="5"/>
                <c:pt idx="0">
                  <c:v>-20</c:v>
                </c:pt>
                <c:pt idx="1">
                  <c:v>-10</c:v>
                </c:pt>
                <c:pt idx="2">
                  <c:v>0</c:v>
                </c:pt>
                <c:pt idx="3">
                  <c:v>10</c:v>
                </c:pt>
                <c:pt idx="4">
                  <c:v>20</c:v>
                </c:pt>
              </c:numCache>
            </c:numRef>
          </c:cat>
          <c:val>
            <c:numRef>
              <c:f>PSK!$B$3:$B$7</c:f>
              <c:numCache>
                <c:formatCode>0.00%</c:formatCode>
                <c:ptCount val="5"/>
                <c:pt idx="0">
                  <c:v>8.3669999999999994E-3</c:v>
                </c:pt>
                <c:pt idx="1">
                  <c:v>7.2449999999999997E-3</c:v>
                </c:pt>
                <c:pt idx="2">
                  <c:v>4.6940000000000003E-3</c:v>
                </c:pt>
                <c:pt idx="3">
                  <c:v>4.0000000000000002E-4</c:v>
                </c:pt>
                <c:pt idx="4">
                  <c:v>0</c:v>
                </c:pt>
              </c:numCache>
            </c:numRef>
          </c:val>
          <c:smooth val="0"/>
          <c:extLst>
            <c:ext xmlns:c16="http://schemas.microsoft.com/office/drawing/2014/chart" uri="{C3380CC4-5D6E-409C-BE32-E72D297353CC}">
              <c16:uniqueId val="{00000000-A969-4C67-A569-03B352E06AA7}"/>
            </c:ext>
          </c:extLst>
        </c:ser>
        <c:dLbls>
          <c:showLegendKey val="0"/>
          <c:showVal val="0"/>
          <c:showCatName val="0"/>
          <c:showSerName val="0"/>
          <c:showPercent val="0"/>
          <c:showBubbleSize val="0"/>
        </c:dLbls>
        <c:smooth val="0"/>
        <c:axId val="454258928"/>
        <c:axId val="454257944"/>
      </c:lineChart>
      <c:catAx>
        <c:axId val="454258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Noise (SNR)</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257944"/>
        <c:crosses val="autoZero"/>
        <c:auto val="1"/>
        <c:lblAlgn val="ctr"/>
        <c:lblOffset val="100"/>
        <c:noMultiLvlLbl val="0"/>
      </c:catAx>
      <c:valAx>
        <c:axId val="454257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Pakcet Loss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258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QAM</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QAM!$B$2</c:f>
              <c:strCache>
                <c:ptCount val="1"/>
                <c:pt idx="0">
                  <c:v>Packet loss (%)</c:v>
                </c:pt>
              </c:strCache>
            </c:strRef>
          </c:tx>
          <c:spPr>
            <a:ln w="28575" cap="rnd">
              <a:solidFill>
                <a:schemeClr val="accent1"/>
              </a:solidFill>
              <a:round/>
            </a:ln>
            <a:effectLst/>
          </c:spPr>
          <c:marker>
            <c:symbol val="none"/>
          </c:marker>
          <c:cat>
            <c:numRef>
              <c:f>QAM!$A$3:$A$7</c:f>
              <c:numCache>
                <c:formatCode>General</c:formatCode>
                <c:ptCount val="5"/>
                <c:pt idx="0">
                  <c:v>-20</c:v>
                </c:pt>
                <c:pt idx="1">
                  <c:v>-10</c:v>
                </c:pt>
                <c:pt idx="2">
                  <c:v>0</c:v>
                </c:pt>
                <c:pt idx="3">
                  <c:v>10</c:v>
                </c:pt>
                <c:pt idx="4">
                  <c:v>20</c:v>
                </c:pt>
              </c:numCache>
            </c:numRef>
          </c:cat>
          <c:val>
            <c:numRef>
              <c:f>QAM!$B$3:$B$7</c:f>
              <c:numCache>
                <c:formatCode>0.00%</c:formatCode>
                <c:ptCount val="5"/>
                <c:pt idx="0">
                  <c:v>9.1999999999999998E-3</c:v>
                </c:pt>
                <c:pt idx="1">
                  <c:v>8.5909999999999997E-3</c:v>
                </c:pt>
                <c:pt idx="2">
                  <c:v>6.1390000000000004E-3</c:v>
                </c:pt>
                <c:pt idx="3">
                  <c:v>5.1800000000000001E-4</c:v>
                </c:pt>
                <c:pt idx="4" formatCode="0.000%">
                  <c:v>0</c:v>
                </c:pt>
              </c:numCache>
            </c:numRef>
          </c:val>
          <c:smooth val="0"/>
          <c:extLst>
            <c:ext xmlns:c16="http://schemas.microsoft.com/office/drawing/2014/chart" uri="{C3380CC4-5D6E-409C-BE32-E72D297353CC}">
              <c16:uniqueId val="{00000000-023D-4044-A2C1-8077FFE20D19}"/>
            </c:ext>
          </c:extLst>
        </c:ser>
        <c:dLbls>
          <c:showLegendKey val="0"/>
          <c:showVal val="0"/>
          <c:showCatName val="0"/>
          <c:showSerName val="0"/>
          <c:showPercent val="0"/>
          <c:showBubbleSize val="0"/>
        </c:dLbls>
        <c:smooth val="0"/>
        <c:axId val="454258928"/>
        <c:axId val="454257944"/>
      </c:lineChart>
      <c:catAx>
        <c:axId val="454258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Noise (SNR)</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257944"/>
        <c:crosses val="autoZero"/>
        <c:auto val="1"/>
        <c:lblAlgn val="ctr"/>
        <c:lblOffset val="100"/>
        <c:noMultiLvlLbl val="0"/>
      </c:catAx>
      <c:valAx>
        <c:axId val="454257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Pakcet Loss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258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Comparison</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COMPARISON!$B$2</c:f>
              <c:strCache>
                <c:ptCount val="1"/>
                <c:pt idx="0">
                  <c:v>ASK</c:v>
                </c:pt>
              </c:strCache>
            </c:strRef>
          </c:tx>
          <c:spPr>
            <a:solidFill>
              <a:schemeClr val="accent1"/>
            </a:solidFill>
            <a:ln>
              <a:noFill/>
            </a:ln>
            <a:effectLst/>
          </c:spPr>
          <c:invertIfNegative val="0"/>
          <c:cat>
            <c:numRef>
              <c:f>COMPARISON!$A$3:$A$7</c:f>
              <c:numCache>
                <c:formatCode>General</c:formatCode>
                <c:ptCount val="5"/>
                <c:pt idx="0">
                  <c:v>-20</c:v>
                </c:pt>
                <c:pt idx="1">
                  <c:v>-10</c:v>
                </c:pt>
                <c:pt idx="2">
                  <c:v>0</c:v>
                </c:pt>
                <c:pt idx="3">
                  <c:v>10</c:v>
                </c:pt>
                <c:pt idx="4">
                  <c:v>20</c:v>
                </c:pt>
              </c:numCache>
            </c:numRef>
          </c:cat>
          <c:val>
            <c:numRef>
              <c:f>COMPARISON!$B$3:$B$7</c:f>
              <c:numCache>
                <c:formatCode>0.00%</c:formatCode>
                <c:ptCount val="5"/>
                <c:pt idx="0">
                  <c:v>5.1489999999999999E-3</c:v>
                </c:pt>
                <c:pt idx="1">
                  <c:v>5.0499999999999998E-3</c:v>
                </c:pt>
                <c:pt idx="2">
                  <c:v>4.4549999999999998E-3</c:v>
                </c:pt>
                <c:pt idx="3">
                  <c:v>5.1489999999999999E-3</c:v>
                </c:pt>
                <c:pt idx="4">
                  <c:v>5.6439999999999997E-3</c:v>
                </c:pt>
              </c:numCache>
            </c:numRef>
          </c:val>
          <c:extLst>
            <c:ext xmlns:c16="http://schemas.microsoft.com/office/drawing/2014/chart" uri="{C3380CC4-5D6E-409C-BE32-E72D297353CC}">
              <c16:uniqueId val="{00000000-C3C3-49A6-9670-D9FC3B408A59}"/>
            </c:ext>
          </c:extLst>
        </c:ser>
        <c:ser>
          <c:idx val="1"/>
          <c:order val="1"/>
          <c:tx>
            <c:strRef>
              <c:f>COMPARISON!$C$2</c:f>
              <c:strCache>
                <c:ptCount val="1"/>
                <c:pt idx="0">
                  <c:v>PSK</c:v>
                </c:pt>
              </c:strCache>
            </c:strRef>
          </c:tx>
          <c:spPr>
            <a:solidFill>
              <a:schemeClr val="accent2"/>
            </a:solidFill>
            <a:ln>
              <a:noFill/>
            </a:ln>
            <a:effectLst/>
          </c:spPr>
          <c:invertIfNegative val="0"/>
          <c:cat>
            <c:numRef>
              <c:f>COMPARISON!$A$3:$A$7</c:f>
              <c:numCache>
                <c:formatCode>General</c:formatCode>
                <c:ptCount val="5"/>
                <c:pt idx="0">
                  <c:v>-20</c:v>
                </c:pt>
                <c:pt idx="1">
                  <c:v>-10</c:v>
                </c:pt>
                <c:pt idx="2">
                  <c:v>0</c:v>
                </c:pt>
                <c:pt idx="3">
                  <c:v>10</c:v>
                </c:pt>
                <c:pt idx="4">
                  <c:v>20</c:v>
                </c:pt>
              </c:numCache>
            </c:numRef>
          </c:cat>
          <c:val>
            <c:numRef>
              <c:f>COMPARISON!$C$3:$C$7</c:f>
              <c:numCache>
                <c:formatCode>0.00%</c:formatCode>
                <c:ptCount val="5"/>
                <c:pt idx="0">
                  <c:v>8.3669999999999994E-3</c:v>
                </c:pt>
                <c:pt idx="1">
                  <c:v>7.2449999999999997E-3</c:v>
                </c:pt>
                <c:pt idx="2">
                  <c:v>4.6940000000000003E-3</c:v>
                </c:pt>
                <c:pt idx="3">
                  <c:v>4.0000000000000002E-4</c:v>
                </c:pt>
                <c:pt idx="4">
                  <c:v>0</c:v>
                </c:pt>
              </c:numCache>
            </c:numRef>
          </c:val>
          <c:extLst>
            <c:ext xmlns:c16="http://schemas.microsoft.com/office/drawing/2014/chart" uri="{C3380CC4-5D6E-409C-BE32-E72D297353CC}">
              <c16:uniqueId val="{00000001-C3C3-49A6-9670-D9FC3B408A59}"/>
            </c:ext>
          </c:extLst>
        </c:ser>
        <c:ser>
          <c:idx val="2"/>
          <c:order val="2"/>
          <c:tx>
            <c:strRef>
              <c:f>COMPARISON!$D$2</c:f>
              <c:strCache>
                <c:ptCount val="1"/>
                <c:pt idx="0">
                  <c:v>QAM</c:v>
                </c:pt>
              </c:strCache>
            </c:strRef>
          </c:tx>
          <c:spPr>
            <a:solidFill>
              <a:schemeClr val="accent3"/>
            </a:solidFill>
            <a:ln>
              <a:noFill/>
            </a:ln>
            <a:effectLst/>
          </c:spPr>
          <c:invertIfNegative val="0"/>
          <c:cat>
            <c:numRef>
              <c:f>COMPARISON!$A$3:$A$7</c:f>
              <c:numCache>
                <c:formatCode>General</c:formatCode>
                <c:ptCount val="5"/>
                <c:pt idx="0">
                  <c:v>-20</c:v>
                </c:pt>
                <c:pt idx="1">
                  <c:v>-10</c:v>
                </c:pt>
                <c:pt idx="2">
                  <c:v>0</c:v>
                </c:pt>
                <c:pt idx="3">
                  <c:v>10</c:v>
                </c:pt>
                <c:pt idx="4">
                  <c:v>20</c:v>
                </c:pt>
              </c:numCache>
            </c:numRef>
          </c:cat>
          <c:val>
            <c:numRef>
              <c:f>COMPARISON!$D$3:$D$7</c:f>
              <c:numCache>
                <c:formatCode>0.00%</c:formatCode>
                <c:ptCount val="5"/>
                <c:pt idx="0">
                  <c:v>9.1999999999999998E-3</c:v>
                </c:pt>
                <c:pt idx="1">
                  <c:v>8.5909999999999997E-3</c:v>
                </c:pt>
                <c:pt idx="2">
                  <c:v>6.1390000000000004E-3</c:v>
                </c:pt>
                <c:pt idx="3">
                  <c:v>5.1800000000000001E-4</c:v>
                </c:pt>
                <c:pt idx="4">
                  <c:v>0</c:v>
                </c:pt>
              </c:numCache>
            </c:numRef>
          </c:val>
          <c:extLst>
            <c:ext xmlns:c16="http://schemas.microsoft.com/office/drawing/2014/chart" uri="{C3380CC4-5D6E-409C-BE32-E72D297353CC}">
              <c16:uniqueId val="{00000002-C3C3-49A6-9670-D9FC3B408A59}"/>
            </c:ext>
          </c:extLst>
        </c:ser>
        <c:dLbls>
          <c:showLegendKey val="0"/>
          <c:showVal val="0"/>
          <c:showCatName val="0"/>
          <c:showSerName val="0"/>
          <c:showPercent val="0"/>
          <c:showBubbleSize val="0"/>
        </c:dLbls>
        <c:gapWidth val="315"/>
        <c:axId val="478209312"/>
        <c:axId val="478209640"/>
      </c:barChart>
      <c:catAx>
        <c:axId val="4782093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Noise (SNR)</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209640"/>
        <c:crosses val="autoZero"/>
        <c:auto val="1"/>
        <c:lblAlgn val="ctr"/>
        <c:lblOffset val="100"/>
        <c:noMultiLvlLbl val="0"/>
      </c:catAx>
      <c:valAx>
        <c:axId val="478209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Packet Loss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20931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2019-04-10T00:00:00</PublishDate>
  <Abstract/>
  <CompanyAddress>Dr. Carlene Campbell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1DF2F2-532F-42FC-8E90-DD7E50EF7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38</Pages>
  <Words>13724</Words>
  <Characters>78229</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Design, Simulate and evaultion of a pottiential real life communication systems</vt:lpstr>
    </vt:vector>
  </TitlesOfParts>
  <Company>University of wales trinity saint david</Company>
  <LinksUpToDate>false</LinksUpToDate>
  <CharactersWithSpaces>91770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Simulate and evaultion of a pottiential real life communication systems</dc:title>
  <dc:subject>Emerging network technologies</dc:subject>
  <dc:creator>Irfan Onur</dc:creator>
  <cp:keywords/>
  <dc:description/>
  <cp:lastModifiedBy>Irfan Onur</cp:lastModifiedBy>
  <cp:revision>17</cp:revision>
  <dcterms:created xsi:type="dcterms:W3CDTF">2019-04-12T18:50:00Z</dcterms:created>
  <dcterms:modified xsi:type="dcterms:W3CDTF">2019-04-12T22:49:00Z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b1ef7fd2-51da-3579-bbe3-378b7025a00b</vt:lpwstr>
  </property>
</Properties>
</file>