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98273E" w14:textId="4474587A" w:rsidR="00510C49" w:rsidRPr="00F06B7F" w:rsidRDefault="00535914" w:rsidP="00535914">
      <w:pPr>
        <w:tabs>
          <w:tab w:val="num" w:pos="720"/>
        </w:tabs>
        <w:ind w:left="720" w:hanging="360"/>
        <w:jc w:val="center"/>
        <w:rPr>
          <w:rFonts w:cstheme="minorHAnsi"/>
          <w:b/>
          <w:bCs/>
          <w:sz w:val="24"/>
          <w:szCs w:val="24"/>
        </w:rPr>
      </w:pPr>
      <w:r w:rsidRPr="00F06B7F">
        <w:rPr>
          <w:rFonts w:cstheme="minorHAnsi"/>
          <w:b/>
          <w:bCs/>
          <w:sz w:val="24"/>
          <w:szCs w:val="24"/>
        </w:rPr>
        <w:t xml:space="preserve">Reflections on </w:t>
      </w:r>
      <w:r w:rsidR="00F06B7F" w:rsidRPr="00F06B7F">
        <w:rPr>
          <w:rFonts w:cstheme="minorHAnsi"/>
          <w:b/>
          <w:bCs/>
          <w:sz w:val="24"/>
          <w:szCs w:val="24"/>
        </w:rPr>
        <w:t>S</w:t>
      </w:r>
      <w:r w:rsidRPr="00F06B7F">
        <w:rPr>
          <w:rFonts w:cstheme="minorHAnsi"/>
          <w:b/>
          <w:bCs/>
          <w:sz w:val="24"/>
          <w:szCs w:val="24"/>
        </w:rPr>
        <w:t xml:space="preserve">cience </w:t>
      </w:r>
      <w:r w:rsidR="00F06B7F" w:rsidRPr="00F06B7F">
        <w:rPr>
          <w:rFonts w:cstheme="minorHAnsi"/>
          <w:b/>
          <w:bCs/>
          <w:sz w:val="24"/>
          <w:szCs w:val="24"/>
        </w:rPr>
        <w:t>W</w:t>
      </w:r>
      <w:r w:rsidRPr="00F06B7F">
        <w:rPr>
          <w:rFonts w:cstheme="minorHAnsi"/>
          <w:b/>
          <w:bCs/>
          <w:sz w:val="24"/>
          <w:szCs w:val="24"/>
        </w:rPr>
        <w:t xml:space="preserve">ithin </w:t>
      </w:r>
      <w:r w:rsidR="00F06B7F" w:rsidRPr="00F06B7F">
        <w:rPr>
          <w:rFonts w:cstheme="minorHAnsi"/>
          <w:b/>
          <w:bCs/>
          <w:sz w:val="24"/>
          <w:szCs w:val="24"/>
        </w:rPr>
        <w:t>O</w:t>
      </w:r>
      <w:r w:rsidRPr="00F06B7F">
        <w:rPr>
          <w:rFonts w:cstheme="minorHAnsi"/>
          <w:b/>
          <w:bCs/>
          <w:sz w:val="24"/>
          <w:szCs w:val="24"/>
        </w:rPr>
        <w:t xml:space="preserve">ccupational </w:t>
      </w:r>
      <w:r w:rsidR="00F06B7F" w:rsidRPr="00F06B7F">
        <w:rPr>
          <w:rFonts w:cstheme="minorHAnsi"/>
          <w:b/>
          <w:bCs/>
          <w:sz w:val="24"/>
          <w:szCs w:val="24"/>
        </w:rPr>
        <w:t>T</w:t>
      </w:r>
      <w:r w:rsidRPr="00F06B7F">
        <w:rPr>
          <w:rFonts w:cstheme="minorHAnsi"/>
          <w:b/>
          <w:bCs/>
          <w:sz w:val="24"/>
          <w:szCs w:val="24"/>
        </w:rPr>
        <w:t xml:space="preserve">herapy </w:t>
      </w:r>
      <w:r w:rsidR="00F06B7F" w:rsidRPr="00F06B7F">
        <w:rPr>
          <w:rFonts w:cstheme="minorHAnsi"/>
          <w:b/>
          <w:bCs/>
          <w:sz w:val="24"/>
          <w:szCs w:val="24"/>
        </w:rPr>
        <w:t>P</w:t>
      </w:r>
      <w:r w:rsidRPr="00F06B7F">
        <w:rPr>
          <w:rFonts w:cstheme="minorHAnsi"/>
          <w:b/>
          <w:bCs/>
          <w:sz w:val="24"/>
          <w:szCs w:val="24"/>
        </w:rPr>
        <w:t>ractice</w:t>
      </w:r>
    </w:p>
    <w:p w14:paraId="5918CC4F" w14:textId="77777777" w:rsidR="00F06B7F" w:rsidRPr="00F06B7F" w:rsidRDefault="00F06B7F" w:rsidP="00535914">
      <w:pPr>
        <w:tabs>
          <w:tab w:val="num" w:pos="720"/>
        </w:tabs>
        <w:ind w:left="720" w:hanging="360"/>
        <w:jc w:val="center"/>
        <w:rPr>
          <w:rFonts w:cstheme="minorHAnsi"/>
          <w:b/>
          <w:bCs/>
          <w:sz w:val="24"/>
          <w:szCs w:val="24"/>
        </w:rPr>
      </w:pPr>
    </w:p>
    <w:p w14:paraId="5F455DE2" w14:textId="3151240C" w:rsidR="00510C49" w:rsidRPr="00F06B7F" w:rsidRDefault="00510C49" w:rsidP="00987E07">
      <w:pPr>
        <w:spacing w:line="360" w:lineRule="auto"/>
        <w:rPr>
          <w:rFonts w:cstheme="minorHAnsi"/>
          <w:sz w:val="24"/>
          <w:szCs w:val="24"/>
        </w:rPr>
      </w:pPr>
      <w:r w:rsidRPr="00F06B7F">
        <w:rPr>
          <w:rFonts w:cstheme="minorHAnsi"/>
          <w:sz w:val="24"/>
          <w:szCs w:val="24"/>
        </w:rPr>
        <w:t xml:space="preserve">The following reflection includes two </w:t>
      </w:r>
      <w:r w:rsidR="006049EC" w:rsidRPr="00F06B7F">
        <w:rPr>
          <w:rFonts w:cstheme="minorHAnsi"/>
          <w:sz w:val="24"/>
          <w:szCs w:val="24"/>
        </w:rPr>
        <w:t>cases</w:t>
      </w:r>
      <w:r w:rsidRPr="00F06B7F">
        <w:rPr>
          <w:rFonts w:cstheme="minorHAnsi"/>
          <w:sz w:val="24"/>
          <w:szCs w:val="24"/>
        </w:rPr>
        <w:t xml:space="preserve"> </w:t>
      </w:r>
      <w:r w:rsidR="006049EC" w:rsidRPr="00F06B7F">
        <w:rPr>
          <w:rFonts w:cstheme="minorHAnsi"/>
          <w:sz w:val="24"/>
          <w:szCs w:val="24"/>
        </w:rPr>
        <w:t>known to an</w:t>
      </w:r>
      <w:r w:rsidRPr="00F06B7F">
        <w:rPr>
          <w:rFonts w:cstheme="minorHAnsi"/>
          <w:sz w:val="24"/>
          <w:szCs w:val="24"/>
        </w:rPr>
        <w:t xml:space="preserve"> Occupational Therapist</w:t>
      </w:r>
      <w:r w:rsidR="00022982" w:rsidRPr="00F06B7F">
        <w:rPr>
          <w:rFonts w:cstheme="minorHAnsi"/>
          <w:sz w:val="24"/>
          <w:szCs w:val="24"/>
        </w:rPr>
        <w:t xml:space="preserve"> (OT)</w:t>
      </w:r>
      <w:r w:rsidRPr="00F06B7F">
        <w:rPr>
          <w:rFonts w:cstheme="minorHAnsi"/>
          <w:sz w:val="24"/>
          <w:szCs w:val="24"/>
        </w:rPr>
        <w:t xml:space="preserve"> who </w:t>
      </w:r>
      <w:r w:rsidR="00CA6069" w:rsidRPr="00F06B7F">
        <w:rPr>
          <w:rFonts w:cstheme="minorHAnsi"/>
          <w:sz w:val="24"/>
          <w:szCs w:val="24"/>
        </w:rPr>
        <w:t>works</w:t>
      </w:r>
      <w:r w:rsidRPr="00F06B7F">
        <w:rPr>
          <w:rFonts w:cstheme="minorHAnsi"/>
          <w:sz w:val="24"/>
          <w:szCs w:val="24"/>
        </w:rPr>
        <w:t xml:space="preserve"> on acute medical ward</w:t>
      </w:r>
      <w:r w:rsidR="006049EC" w:rsidRPr="00F06B7F">
        <w:rPr>
          <w:rFonts w:cstheme="minorHAnsi"/>
          <w:sz w:val="24"/>
          <w:szCs w:val="24"/>
        </w:rPr>
        <w:t>s</w:t>
      </w:r>
      <w:r w:rsidR="00987E07" w:rsidRPr="00F06B7F">
        <w:rPr>
          <w:rFonts w:cstheme="minorHAnsi"/>
          <w:sz w:val="24"/>
          <w:szCs w:val="24"/>
        </w:rPr>
        <w:t xml:space="preserve">.  </w:t>
      </w:r>
      <w:r w:rsidRPr="00F06B7F">
        <w:rPr>
          <w:rFonts w:cstheme="minorHAnsi"/>
          <w:sz w:val="24"/>
          <w:szCs w:val="24"/>
        </w:rPr>
        <w:t>Both cases will include descriptions of how th</w:t>
      </w:r>
      <w:r w:rsidR="00987E07" w:rsidRPr="00F06B7F">
        <w:rPr>
          <w:rFonts w:cstheme="minorHAnsi"/>
          <w:sz w:val="24"/>
          <w:szCs w:val="24"/>
        </w:rPr>
        <w:t>e patient’s</w:t>
      </w:r>
      <w:r w:rsidRPr="00F06B7F">
        <w:rPr>
          <w:rFonts w:cstheme="minorHAnsi"/>
          <w:sz w:val="24"/>
          <w:szCs w:val="24"/>
        </w:rPr>
        <w:t xml:space="preserve"> condition impact</w:t>
      </w:r>
      <w:r w:rsidR="0071232F" w:rsidRPr="00F06B7F">
        <w:rPr>
          <w:rFonts w:cstheme="minorHAnsi"/>
          <w:sz w:val="24"/>
          <w:szCs w:val="24"/>
        </w:rPr>
        <w:t>ed</w:t>
      </w:r>
      <w:r w:rsidRPr="00F06B7F">
        <w:rPr>
          <w:rFonts w:cstheme="minorHAnsi"/>
          <w:sz w:val="24"/>
          <w:szCs w:val="24"/>
        </w:rPr>
        <w:t xml:space="preserve"> their function, </w:t>
      </w:r>
      <w:r w:rsidR="0071232F" w:rsidRPr="00F06B7F">
        <w:rPr>
          <w:rFonts w:cstheme="minorHAnsi"/>
          <w:sz w:val="24"/>
          <w:szCs w:val="24"/>
        </w:rPr>
        <w:t>and</w:t>
      </w:r>
      <w:r w:rsidRPr="00F06B7F">
        <w:rPr>
          <w:rFonts w:cstheme="minorHAnsi"/>
          <w:sz w:val="24"/>
          <w:szCs w:val="24"/>
        </w:rPr>
        <w:t xml:space="preserve"> how science influenced clinical decision-making and treatment plan.  </w:t>
      </w:r>
      <w:r w:rsidR="00987E07" w:rsidRPr="00F06B7F">
        <w:rPr>
          <w:rFonts w:cstheme="minorHAnsi"/>
          <w:sz w:val="24"/>
          <w:szCs w:val="24"/>
        </w:rPr>
        <w:t xml:space="preserve">In accordance with the Data Protection Act </w:t>
      </w:r>
      <w:r w:rsidR="00F06B7F" w:rsidRPr="00F06B7F">
        <w:rPr>
          <w:rFonts w:cstheme="minorHAnsi"/>
          <w:sz w:val="24"/>
          <w:szCs w:val="24"/>
        </w:rPr>
        <w:t xml:space="preserve">2018 </w:t>
      </w:r>
      <w:r w:rsidR="00987E07" w:rsidRPr="00F06B7F">
        <w:rPr>
          <w:rFonts w:cstheme="minorHAnsi"/>
          <w:sz w:val="24"/>
          <w:szCs w:val="24"/>
        </w:rPr>
        <w:t>(</w:t>
      </w:r>
      <w:r w:rsidR="00F06B7F" w:rsidRPr="00F06B7F">
        <w:rPr>
          <w:rFonts w:cstheme="minorHAnsi"/>
          <w:sz w:val="24"/>
          <w:szCs w:val="24"/>
        </w:rPr>
        <w:t xml:space="preserve">The </w:t>
      </w:r>
      <w:r w:rsidR="00987E07" w:rsidRPr="00F06B7F">
        <w:rPr>
          <w:rFonts w:cstheme="minorHAnsi"/>
          <w:sz w:val="24"/>
          <w:szCs w:val="24"/>
        </w:rPr>
        <w:t>National Archives, 20</w:t>
      </w:r>
      <w:r w:rsidR="00F06B7F" w:rsidRPr="00F06B7F">
        <w:rPr>
          <w:rFonts w:cstheme="minorHAnsi"/>
          <w:sz w:val="24"/>
          <w:szCs w:val="24"/>
        </w:rPr>
        <w:t>23</w:t>
      </w:r>
      <w:r w:rsidR="00987E07" w:rsidRPr="00F06B7F">
        <w:rPr>
          <w:rFonts w:cstheme="minorHAnsi"/>
          <w:sz w:val="24"/>
          <w:szCs w:val="24"/>
        </w:rPr>
        <w:t>) pseudo names will be given to the patients to protect their identity.</w:t>
      </w:r>
    </w:p>
    <w:p w14:paraId="49522185" w14:textId="33196614" w:rsidR="00510C49" w:rsidRPr="00F06B7F" w:rsidRDefault="00510C49" w:rsidP="00987E07">
      <w:pPr>
        <w:spacing w:line="360" w:lineRule="auto"/>
        <w:rPr>
          <w:rFonts w:cstheme="minorHAnsi"/>
          <w:sz w:val="24"/>
          <w:szCs w:val="24"/>
        </w:rPr>
      </w:pPr>
      <w:r w:rsidRPr="00F06B7F">
        <w:rPr>
          <w:rFonts w:cstheme="minorHAnsi"/>
          <w:sz w:val="24"/>
          <w:szCs w:val="24"/>
        </w:rPr>
        <w:t>Mrs X was admitted to hospital following a fall at home</w:t>
      </w:r>
      <w:r w:rsidR="00BD456E" w:rsidRPr="00F06B7F">
        <w:rPr>
          <w:rFonts w:cstheme="minorHAnsi"/>
          <w:sz w:val="24"/>
          <w:szCs w:val="24"/>
        </w:rPr>
        <w:t>. Through physiology an x-ray diagnostic tool used radiation to diagnose Mrs X with a fractured ulna</w:t>
      </w:r>
      <w:r w:rsidR="00F44922" w:rsidRPr="00F06B7F">
        <w:rPr>
          <w:rFonts w:cstheme="minorHAnsi"/>
          <w:sz w:val="24"/>
          <w:szCs w:val="24"/>
        </w:rPr>
        <w:t xml:space="preserve"> (</w:t>
      </w:r>
      <w:r w:rsidR="00F44922" w:rsidRPr="00F06B7F">
        <w:rPr>
          <w:rFonts w:cstheme="minorHAnsi"/>
          <w:color w:val="222222"/>
          <w:sz w:val="24"/>
          <w:szCs w:val="24"/>
          <w:shd w:val="clear" w:color="auto" w:fill="FFFFFF"/>
        </w:rPr>
        <w:t>Howell, 2016)</w:t>
      </w:r>
      <w:r w:rsidR="00987E07" w:rsidRPr="00F06B7F">
        <w:rPr>
          <w:rFonts w:cstheme="minorHAnsi"/>
          <w:sz w:val="24"/>
          <w:szCs w:val="24"/>
        </w:rPr>
        <w:t>, t</w:t>
      </w:r>
      <w:r w:rsidR="00BD456E" w:rsidRPr="00F06B7F">
        <w:rPr>
          <w:rFonts w:cstheme="minorHAnsi"/>
          <w:sz w:val="24"/>
          <w:szCs w:val="24"/>
        </w:rPr>
        <w:t>he biological implications of this would suggest the ulna bone is now out of alignment</w:t>
      </w:r>
      <w:r w:rsidR="008476BA" w:rsidRPr="00F06B7F">
        <w:rPr>
          <w:rFonts w:cstheme="minorHAnsi"/>
          <w:sz w:val="24"/>
          <w:szCs w:val="24"/>
        </w:rPr>
        <w:t xml:space="preserve"> and </w:t>
      </w:r>
      <w:r w:rsidR="00022982" w:rsidRPr="00F06B7F">
        <w:rPr>
          <w:rFonts w:cstheme="minorHAnsi"/>
          <w:sz w:val="24"/>
          <w:szCs w:val="24"/>
        </w:rPr>
        <w:t>the distribution of blood in the fractured area will cause swelling</w:t>
      </w:r>
      <w:r w:rsidR="008476BA" w:rsidRPr="00F06B7F">
        <w:rPr>
          <w:rFonts w:cstheme="minorHAnsi"/>
          <w:sz w:val="24"/>
          <w:szCs w:val="24"/>
        </w:rPr>
        <w:t xml:space="preserve"> and pain</w:t>
      </w:r>
      <w:r w:rsidR="00F44922" w:rsidRPr="00F06B7F">
        <w:rPr>
          <w:rFonts w:cstheme="minorHAnsi"/>
          <w:sz w:val="24"/>
          <w:szCs w:val="24"/>
        </w:rPr>
        <w:t xml:space="preserve"> (</w:t>
      </w:r>
      <w:r w:rsidR="00F44922" w:rsidRPr="00F06B7F">
        <w:rPr>
          <w:rFonts w:cstheme="minorHAnsi"/>
          <w:color w:val="222222"/>
          <w:sz w:val="24"/>
          <w:szCs w:val="24"/>
          <w:shd w:val="clear" w:color="auto" w:fill="FFFFFF"/>
        </w:rPr>
        <w:t>McKibbin, 1978)</w:t>
      </w:r>
      <w:r w:rsidR="00022982" w:rsidRPr="00F06B7F">
        <w:rPr>
          <w:rFonts w:cstheme="minorHAnsi"/>
          <w:sz w:val="24"/>
          <w:szCs w:val="24"/>
        </w:rPr>
        <w:t>. This inform</w:t>
      </w:r>
      <w:r w:rsidR="00535914" w:rsidRPr="00F06B7F">
        <w:rPr>
          <w:rFonts w:cstheme="minorHAnsi"/>
          <w:sz w:val="24"/>
          <w:szCs w:val="24"/>
        </w:rPr>
        <w:t>ed</w:t>
      </w:r>
      <w:r w:rsidR="00022982" w:rsidRPr="00F06B7F">
        <w:rPr>
          <w:rFonts w:cstheme="minorHAnsi"/>
          <w:sz w:val="24"/>
          <w:szCs w:val="24"/>
        </w:rPr>
        <w:t xml:space="preserve"> </w:t>
      </w:r>
      <w:r w:rsidR="00987E07" w:rsidRPr="00F06B7F">
        <w:rPr>
          <w:rFonts w:cstheme="minorHAnsi"/>
          <w:sz w:val="24"/>
          <w:szCs w:val="24"/>
        </w:rPr>
        <w:t xml:space="preserve">the </w:t>
      </w:r>
      <w:r w:rsidR="006049EC" w:rsidRPr="00F06B7F">
        <w:rPr>
          <w:rFonts w:cstheme="minorHAnsi"/>
          <w:sz w:val="24"/>
          <w:szCs w:val="24"/>
        </w:rPr>
        <w:t>OT</w:t>
      </w:r>
      <w:r w:rsidR="00022982" w:rsidRPr="00F06B7F">
        <w:rPr>
          <w:rFonts w:cstheme="minorHAnsi"/>
          <w:sz w:val="24"/>
          <w:szCs w:val="24"/>
        </w:rPr>
        <w:t xml:space="preserve"> of the limit</w:t>
      </w:r>
      <w:r w:rsidR="006049EC" w:rsidRPr="00F06B7F">
        <w:rPr>
          <w:rFonts w:cstheme="minorHAnsi"/>
          <w:sz w:val="24"/>
          <w:szCs w:val="24"/>
        </w:rPr>
        <w:t>ed</w:t>
      </w:r>
      <w:r w:rsidR="00022982" w:rsidRPr="00F06B7F">
        <w:rPr>
          <w:rFonts w:cstheme="minorHAnsi"/>
          <w:sz w:val="24"/>
          <w:szCs w:val="24"/>
        </w:rPr>
        <w:t xml:space="preserve"> range of movement in </w:t>
      </w:r>
      <w:r w:rsidR="0071232F" w:rsidRPr="00F06B7F">
        <w:rPr>
          <w:rFonts w:cstheme="minorHAnsi"/>
          <w:sz w:val="24"/>
          <w:szCs w:val="24"/>
        </w:rPr>
        <w:t>her</w:t>
      </w:r>
      <w:r w:rsidR="00022982" w:rsidRPr="00F06B7F">
        <w:rPr>
          <w:rFonts w:cstheme="minorHAnsi"/>
          <w:sz w:val="24"/>
          <w:szCs w:val="24"/>
        </w:rPr>
        <w:t xml:space="preserve"> arm</w:t>
      </w:r>
      <w:r w:rsidR="0071232F" w:rsidRPr="00F06B7F">
        <w:rPr>
          <w:rFonts w:cstheme="minorHAnsi"/>
          <w:sz w:val="24"/>
          <w:szCs w:val="24"/>
        </w:rPr>
        <w:t xml:space="preserve"> and hand.</w:t>
      </w:r>
      <w:r w:rsidR="00022982" w:rsidRPr="00F06B7F">
        <w:rPr>
          <w:rFonts w:cstheme="minorHAnsi"/>
          <w:sz w:val="24"/>
          <w:szCs w:val="24"/>
        </w:rPr>
        <w:t xml:space="preserve"> It was decided that </w:t>
      </w:r>
      <w:r w:rsidR="00987E07" w:rsidRPr="00F06B7F">
        <w:rPr>
          <w:rFonts w:cstheme="minorHAnsi"/>
          <w:sz w:val="24"/>
          <w:szCs w:val="24"/>
        </w:rPr>
        <w:t xml:space="preserve">the </w:t>
      </w:r>
      <w:r w:rsidR="00022982" w:rsidRPr="00F06B7F">
        <w:rPr>
          <w:rFonts w:cstheme="minorHAnsi"/>
          <w:sz w:val="24"/>
          <w:szCs w:val="24"/>
        </w:rPr>
        <w:t xml:space="preserve">OT assessment would be delayed until the </w:t>
      </w:r>
      <w:r w:rsidR="00E950ED" w:rsidRPr="00F06B7F">
        <w:rPr>
          <w:rFonts w:cstheme="minorHAnsi"/>
          <w:sz w:val="24"/>
          <w:szCs w:val="24"/>
        </w:rPr>
        <w:t>plaster cast has been applied</w:t>
      </w:r>
      <w:r w:rsidR="006049EC" w:rsidRPr="00F06B7F">
        <w:rPr>
          <w:rFonts w:cstheme="minorHAnsi"/>
          <w:sz w:val="24"/>
          <w:szCs w:val="24"/>
        </w:rPr>
        <w:t xml:space="preserve"> using a </w:t>
      </w:r>
      <w:r w:rsidR="00E950ED" w:rsidRPr="00F06B7F">
        <w:rPr>
          <w:rFonts w:cstheme="minorHAnsi"/>
          <w:sz w:val="24"/>
          <w:szCs w:val="24"/>
        </w:rPr>
        <w:t>biomechanical intervention</w:t>
      </w:r>
      <w:r w:rsidR="00987E07" w:rsidRPr="00F06B7F">
        <w:rPr>
          <w:rFonts w:cstheme="minorHAnsi"/>
          <w:sz w:val="24"/>
          <w:szCs w:val="24"/>
        </w:rPr>
        <w:t>; doing t</w:t>
      </w:r>
      <w:r w:rsidR="00E950ED" w:rsidRPr="00F06B7F">
        <w:rPr>
          <w:rFonts w:cstheme="minorHAnsi"/>
          <w:sz w:val="24"/>
          <w:szCs w:val="24"/>
        </w:rPr>
        <w:t>his ensure</w:t>
      </w:r>
      <w:r w:rsidR="008476BA" w:rsidRPr="00F06B7F">
        <w:rPr>
          <w:rFonts w:cstheme="minorHAnsi"/>
          <w:sz w:val="24"/>
          <w:szCs w:val="24"/>
        </w:rPr>
        <w:t>d</w:t>
      </w:r>
      <w:r w:rsidR="00E950ED" w:rsidRPr="00F06B7F">
        <w:rPr>
          <w:rFonts w:cstheme="minorHAnsi"/>
          <w:sz w:val="24"/>
          <w:szCs w:val="24"/>
        </w:rPr>
        <w:t xml:space="preserve"> </w:t>
      </w:r>
      <w:r w:rsidR="00987E07" w:rsidRPr="00F06B7F">
        <w:rPr>
          <w:rFonts w:cstheme="minorHAnsi"/>
          <w:sz w:val="24"/>
          <w:szCs w:val="24"/>
        </w:rPr>
        <w:t xml:space="preserve">that the </w:t>
      </w:r>
      <w:r w:rsidR="008476BA" w:rsidRPr="00F06B7F">
        <w:rPr>
          <w:rFonts w:cstheme="minorHAnsi"/>
          <w:sz w:val="24"/>
          <w:szCs w:val="24"/>
        </w:rPr>
        <w:t>OT</w:t>
      </w:r>
      <w:r w:rsidR="00E950ED" w:rsidRPr="00F06B7F">
        <w:rPr>
          <w:rFonts w:cstheme="minorHAnsi"/>
          <w:sz w:val="24"/>
          <w:szCs w:val="24"/>
        </w:rPr>
        <w:t xml:space="preserve"> assessment </w:t>
      </w:r>
      <w:r w:rsidR="008476BA" w:rsidRPr="00F06B7F">
        <w:rPr>
          <w:rFonts w:cstheme="minorHAnsi"/>
          <w:sz w:val="24"/>
          <w:szCs w:val="24"/>
        </w:rPr>
        <w:t>avoided</w:t>
      </w:r>
      <w:r w:rsidR="00E950ED" w:rsidRPr="00F06B7F">
        <w:rPr>
          <w:rFonts w:cstheme="minorHAnsi"/>
          <w:sz w:val="24"/>
          <w:szCs w:val="24"/>
        </w:rPr>
        <w:t xml:space="preserve"> risk of further injury</w:t>
      </w:r>
      <w:r w:rsidR="008476BA" w:rsidRPr="00F06B7F">
        <w:rPr>
          <w:rFonts w:cstheme="minorHAnsi"/>
          <w:sz w:val="24"/>
          <w:szCs w:val="24"/>
        </w:rPr>
        <w:t>.</w:t>
      </w:r>
    </w:p>
    <w:p w14:paraId="60FCB0B2" w14:textId="1041E764" w:rsidR="008476BA" w:rsidRPr="00F06B7F" w:rsidRDefault="00CA6069" w:rsidP="00987E07">
      <w:pPr>
        <w:spacing w:line="360" w:lineRule="auto"/>
        <w:rPr>
          <w:rFonts w:cstheme="minorHAnsi"/>
          <w:sz w:val="24"/>
          <w:szCs w:val="24"/>
        </w:rPr>
      </w:pPr>
      <w:r w:rsidRPr="00F06B7F">
        <w:rPr>
          <w:rFonts w:cstheme="minorHAnsi"/>
          <w:sz w:val="24"/>
          <w:szCs w:val="24"/>
        </w:rPr>
        <w:t>A</w:t>
      </w:r>
      <w:r w:rsidR="00E950ED" w:rsidRPr="00F06B7F">
        <w:rPr>
          <w:rFonts w:cstheme="minorHAnsi"/>
          <w:sz w:val="24"/>
          <w:szCs w:val="24"/>
        </w:rPr>
        <w:t xml:space="preserve"> biopsychosocial assessment was completed to understand how Mrs X’s function has changed</w:t>
      </w:r>
      <w:r w:rsidRPr="00F06B7F">
        <w:rPr>
          <w:rFonts w:cstheme="minorHAnsi"/>
          <w:sz w:val="24"/>
          <w:szCs w:val="24"/>
        </w:rPr>
        <w:t>.</w:t>
      </w:r>
      <w:r w:rsidR="00E950ED" w:rsidRPr="00F06B7F">
        <w:rPr>
          <w:rFonts w:cstheme="minorHAnsi"/>
          <w:sz w:val="24"/>
          <w:szCs w:val="24"/>
        </w:rPr>
        <w:t xml:space="preserve"> </w:t>
      </w:r>
      <w:r w:rsidR="00987E07" w:rsidRPr="00F06B7F">
        <w:rPr>
          <w:rFonts w:cstheme="minorHAnsi"/>
          <w:sz w:val="24"/>
          <w:szCs w:val="24"/>
        </w:rPr>
        <w:t xml:space="preserve"> </w:t>
      </w:r>
      <w:r w:rsidR="00594A7B" w:rsidRPr="00F06B7F">
        <w:rPr>
          <w:rFonts w:cstheme="minorHAnsi"/>
          <w:sz w:val="24"/>
          <w:szCs w:val="24"/>
        </w:rPr>
        <w:t xml:space="preserve">Mrs X lives alone, </w:t>
      </w:r>
      <w:r w:rsidR="00535914" w:rsidRPr="00F06B7F">
        <w:rPr>
          <w:rFonts w:cstheme="minorHAnsi"/>
          <w:sz w:val="24"/>
          <w:szCs w:val="24"/>
        </w:rPr>
        <w:t xml:space="preserve">and usually </w:t>
      </w:r>
      <w:r w:rsidR="00594A7B" w:rsidRPr="00F06B7F">
        <w:rPr>
          <w:rFonts w:cstheme="minorHAnsi"/>
          <w:sz w:val="24"/>
          <w:szCs w:val="24"/>
        </w:rPr>
        <w:t>manages all aspects of daily tasks independent of aids. A falls history highlighted a pattern of stumbles, when standing up from her chair. A laying and standing blood pressure assessment showed a physiological change in blood pressure</w:t>
      </w:r>
      <w:r w:rsidR="00E54B67" w:rsidRPr="00F06B7F">
        <w:rPr>
          <w:rFonts w:cstheme="minorHAnsi"/>
          <w:sz w:val="24"/>
          <w:szCs w:val="24"/>
        </w:rPr>
        <w:t xml:space="preserve"> which, </w:t>
      </w:r>
      <w:r w:rsidR="00987E07" w:rsidRPr="00F06B7F">
        <w:rPr>
          <w:rFonts w:cstheme="minorHAnsi"/>
          <w:sz w:val="24"/>
          <w:szCs w:val="24"/>
        </w:rPr>
        <w:t xml:space="preserve">according </w:t>
      </w:r>
      <w:r w:rsidR="00E54B67" w:rsidRPr="00F06B7F">
        <w:rPr>
          <w:rFonts w:cstheme="minorHAnsi"/>
          <w:sz w:val="24"/>
          <w:szCs w:val="24"/>
        </w:rPr>
        <w:t xml:space="preserve">to </w:t>
      </w:r>
      <w:proofErr w:type="spellStart"/>
      <w:r w:rsidR="00E54B67" w:rsidRPr="00F06B7F">
        <w:rPr>
          <w:rFonts w:cstheme="minorHAnsi"/>
          <w:sz w:val="24"/>
          <w:szCs w:val="24"/>
        </w:rPr>
        <w:t>O’Riordan</w:t>
      </w:r>
      <w:proofErr w:type="spellEnd"/>
      <w:r w:rsidR="00E54B67" w:rsidRPr="00F06B7F">
        <w:rPr>
          <w:rFonts w:cstheme="minorHAnsi"/>
          <w:sz w:val="24"/>
          <w:szCs w:val="24"/>
        </w:rPr>
        <w:t xml:space="preserve"> et al (2017), highlights an </w:t>
      </w:r>
      <w:r w:rsidR="008476BA" w:rsidRPr="00F06B7F">
        <w:rPr>
          <w:rFonts w:cstheme="minorHAnsi"/>
          <w:sz w:val="24"/>
          <w:szCs w:val="24"/>
        </w:rPr>
        <w:t xml:space="preserve">increased risk of falls when standing up from furniture. To support safe discharge, </w:t>
      </w:r>
      <w:r w:rsidR="00987E07" w:rsidRPr="00F06B7F">
        <w:rPr>
          <w:rFonts w:cstheme="minorHAnsi"/>
          <w:sz w:val="24"/>
          <w:szCs w:val="24"/>
        </w:rPr>
        <w:t xml:space="preserve">the </w:t>
      </w:r>
      <w:r w:rsidR="008476BA" w:rsidRPr="00F06B7F">
        <w:rPr>
          <w:rFonts w:cstheme="minorHAnsi"/>
          <w:sz w:val="24"/>
          <w:szCs w:val="24"/>
        </w:rPr>
        <w:t>OT arrange</w:t>
      </w:r>
      <w:r w:rsidR="00987E07" w:rsidRPr="00F06B7F">
        <w:rPr>
          <w:rFonts w:cstheme="minorHAnsi"/>
          <w:sz w:val="24"/>
          <w:szCs w:val="24"/>
        </w:rPr>
        <w:t>d</w:t>
      </w:r>
      <w:r w:rsidR="008476BA" w:rsidRPr="00F06B7F">
        <w:rPr>
          <w:rFonts w:cstheme="minorHAnsi"/>
          <w:sz w:val="24"/>
          <w:szCs w:val="24"/>
        </w:rPr>
        <w:t xml:space="preserve"> for Mrs X’s chair to be raised, to reduce the impact of postural drop and maintain independence. </w:t>
      </w:r>
      <w:r w:rsidR="00987E07" w:rsidRPr="00F06B7F">
        <w:rPr>
          <w:rFonts w:cstheme="minorHAnsi"/>
          <w:sz w:val="24"/>
          <w:szCs w:val="24"/>
        </w:rPr>
        <w:t xml:space="preserve">The </w:t>
      </w:r>
      <w:r w:rsidR="006049EC" w:rsidRPr="00F06B7F">
        <w:rPr>
          <w:rFonts w:cstheme="minorHAnsi"/>
          <w:sz w:val="24"/>
          <w:szCs w:val="24"/>
        </w:rPr>
        <w:t xml:space="preserve">OT provided alternative washing and dressing methods, to avoid pain in her fractured arm. </w:t>
      </w:r>
    </w:p>
    <w:p w14:paraId="6361A990" w14:textId="674F705A" w:rsidR="00022982" w:rsidRPr="00F06B7F" w:rsidRDefault="008476BA" w:rsidP="00987E07">
      <w:pPr>
        <w:spacing w:line="360" w:lineRule="auto"/>
        <w:rPr>
          <w:rFonts w:cstheme="minorHAnsi"/>
          <w:sz w:val="24"/>
          <w:szCs w:val="24"/>
        </w:rPr>
      </w:pPr>
      <w:r w:rsidRPr="00F06B7F">
        <w:rPr>
          <w:rFonts w:cstheme="minorHAnsi"/>
          <w:sz w:val="24"/>
          <w:szCs w:val="24"/>
        </w:rPr>
        <w:t>Mr D was admitted to hospital following an exacerbation of his chronic obstructive pulmonary disease</w:t>
      </w:r>
      <w:r w:rsidR="00E54B67" w:rsidRPr="00F06B7F">
        <w:rPr>
          <w:rFonts w:cstheme="minorHAnsi"/>
          <w:sz w:val="24"/>
          <w:szCs w:val="24"/>
        </w:rPr>
        <w:t>, which is</w:t>
      </w:r>
      <w:r w:rsidR="00535914" w:rsidRPr="00F06B7F">
        <w:rPr>
          <w:rFonts w:cstheme="minorHAnsi"/>
          <w:sz w:val="24"/>
          <w:szCs w:val="24"/>
        </w:rPr>
        <w:t xml:space="preserve"> a respiratory condition (N</w:t>
      </w:r>
      <w:r w:rsidR="00E54B67" w:rsidRPr="00F06B7F">
        <w:rPr>
          <w:rFonts w:cstheme="minorHAnsi"/>
          <w:sz w:val="24"/>
          <w:szCs w:val="24"/>
        </w:rPr>
        <w:t xml:space="preserve">ational </w:t>
      </w:r>
      <w:r w:rsidR="00535914" w:rsidRPr="00F06B7F">
        <w:rPr>
          <w:rFonts w:cstheme="minorHAnsi"/>
          <w:sz w:val="24"/>
          <w:szCs w:val="24"/>
        </w:rPr>
        <w:t>H</w:t>
      </w:r>
      <w:r w:rsidR="00E54B67" w:rsidRPr="00F06B7F">
        <w:rPr>
          <w:rFonts w:cstheme="minorHAnsi"/>
          <w:sz w:val="24"/>
          <w:szCs w:val="24"/>
        </w:rPr>
        <w:t xml:space="preserve">ealth </w:t>
      </w:r>
      <w:r w:rsidR="00535914" w:rsidRPr="00F06B7F">
        <w:rPr>
          <w:rFonts w:cstheme="minorHAnsi"/>
          <w:sz w:val="24"/>
          <w:szCs w:val="24"/>
        </w:rPr>
        <w:t>S</w:t>
      </w:r>
      <w:r w:rsidR="00E54B67" w:rsidRPr="00F06B7F">
        <w:rPr>
          <w:rFonts w:cstheme="minorHAnsi"/>
          <w:sz w:val="24"/>
          <w:szCs w:val="24"/>
        </w:rPr>
        <w:t>ervice</w:t>
      </w:r>
      <w:r w:rsidR="00535914" w:rsidRPr="00F06B7F">
        <w:rPr>
          <w:rFonts w:cstheme="minorHAnsi"/>
          <w:sz w:val="24"/>
          <w:szCs w:val="24"/>
        </w:rPr>
        <w:t>, 2023)</w:t>
      </w:r>
      <w:r w:rsidRPr="00F06B7F">
        <w:rPr>
          <w:rFonts w:cstheme="minorHAnsi"/>
          <w:sz w:val="24"/>
          <w:szCs w:val="24"/>
        </w:rPr>
        <w:t>. A spirometry test uses physiology to assess the lung function</w:t>
      </w:r>
      <w:r w:rsidR="00AD4053" w:rsidRPr="00F06B7F">
        <w:rPr>
          <w:rFonts w:cstheme="minorHAnsi"/>
          <w:sz w:val="24"/>
          <w:szCs w:val="24"/>
        </w:rPr>
        <w:t xml:space="preserve"> (</w:t>
      </w:r>
      <w:proofErr w:type="spellStart"/>
      <w:r w:rsidR="00AD4053" w:rsidRPr="00F06B7F">
        <w:rPr>
          <w:rFonts w:cstheme="minorHAnsi"/>
          <w:color w:val="222222"/>
          <w:sz w:val="24"/>
          <w:szCs w:val="24"/>
          <w:shd w:val="clear" w:color="auto" w:fill="FFFFFF"/>
        </w:rPr>
        <w:t>Härtel</w:t>
      </w:r>
      <w:proofErr w:type="spellEnd"/>
      <w:r w:rsidR="00152D5E">
        <w:rPr>
          <w:rFonts w:cstheme="minorHAnsi"/>
          <w:color w:val="222222"/>
          <w:sz w:val="24"/>
          <w:szCs w:val="24"/>
          <w:shd w:val="clear" w:color="auto" w:fill="FFFFFF"/>
        </w:rPr>
        <w:t xml:space="preserve">, Peters, and </w:t>
      </w:r>
      <w:proofErr w:type="spellStart"/>
      <w:r w:rsidR="00152D5E">
        <w:rPr>
          <w:rFonts w:cstheme="minorHAnsi"/>
          <w:color w:val="222222"/>
          <w:sz w:val="24"/>
          <w:szCs w:val="24"/>
          <w:shd w:val="clear" w:color="auto" w:fill="FFFFFF"/>
        </w:rPr>
        <w:t>Kostev</w:t>
      </w:r>
      <w:proofErr w:type="spellEnd"/>
      <w:r w:rsidR="00AD4053" w:rsidRPr="00F06B7F">
        <w:rPr>
          <w:rFonts w:cstheme="minorHAnsi"/>
          <w:color w:val="222222"/>
          <w:sz w:val="24"/>
          <w:szCs w:val="24"/>
          <w:shd w:val="clear" w:color="auto" w:fill="FFFFFF"/>
        </w:rPr>
        <w:t>, 2022)</w:t>
      </w:r>
      <w:r w:rsidR="00E54B67" w:rsidRPr="00F06B7F">
        <w:rPr>
          <w:rFonts w:cstheme="minorHAnsi"/>
          <w:sz w:val="24"/>
          <w:szCs w:val="24"/>
        </w:rPr>
        <w:t>; spirometry r</w:t>
      </w:r>
      <w:r w:rsidRPr="00F06B7F">
        <w:rPr>
          <w:rFonts w:cstheme="minorHAnsi"/>
          <w:sz w:val="24"/>
          <w:szCs w:val="24"/>
        </w:rPr>
        <w:t>esults indicated that Mr D now has</w:t>
      </w:r>
      <w:r w:rsidR="00C1069E" w:rsidRPr="00F06B7F">
        <w:rPr>
          <w:rFonts w:cstheme="minorHAnsi"/>
          <w:sz w:val="24"/>
          <w:szCs w:val="24"/>
        </w:rPr>
        <w:t xml:space="preserve"> </w:t>
      </w:r>
      <w:r w:rsidRPr="00F06B7F">
        <w:rPr>
          <w:rFonts w:cstheme="minorHAnsi"/>
          <w:sz w:val="24"/>
          <w:szCs w:val="24"/>
        </w:rPr>
        <w:t xml:space="preserve">reduced </w:t>
      </w:r>
      <w:r w:rsidR="00C1069E" w:rsidRPr="00F06B7F">
        <w:rPr>
          <w:rFonts w:cstheme="minorHAnsi"/>
          <w:sz w:val="24"/>
          <w:szCs w:val="24"/>
        </w:rPr>
        <w:t xml:space="preserve">carbon dioxide (CO2) levels, causing increased breathing problems. </w:t>
      </w:r>
      <w:r w:rsidR="00EF1E0F" w:rsidRPr="00F06B7F">
        <w:rPr>
          <w:rFonts w:cstheme="minorHAnsi"/>
          <w:sz w:val="24"/>
          <w:szCs w:val="24"/>
        </w:rPr>
        <w:t>Knowledge of c</w:t>
      </w:r>
      <w:r w:rsidR="00C1069E" w:rsidRPr="00F06B7F">
        <w:rPr>
          <w:rFonts w:cstheme="minorHAnsi"/>
          <w:sz w:val="24"/>
          <w:szCs w:val="24"/>
        </w:rPr>
        <w:t xml:space="preserve">hemistry and human biology helped identify </w:t>
      </w:r>
      <w:r w:rsidR="00EF1E0F" w:rsidRPr="00F06B7F">
        <w:rPr>
          <w:rFonts w:cstheme="minorHAnsi"/>
          <w:sz w:val="24"/>
          <w:szCs w:val="24"/>
        </w:rPr>
        <w:t>why</w:t>
      </w:r>
      <w:r w:rsidR="00C1069E" w:rsidRPr="00F06B7F">
        <w:rPr>
          <w:rFonts w:cstheme="minorHAnsi"/>
          <w:sz w:val="24"/>
          <w:szCs w:val="24"/>
        </w:rPr>
        <w:t xml:space="preserve"> Mr D w</w:t>
      </w:r>
      <w:r w:rsidR="00EF1E0F" w:rsidRPr="00F06B7F">
        <w:rPr>
          <w:rFonts w:cstheme="minorHAnsi"/>
          <w:sz w:val="24"/>
          <w:szCs w:val="24"/>
        </w:rPr>
        <w:t>as</w:t>
      </w:r>
      <w:r w:rsidR="00C1069E" w:rsidRPr="00F06B7F">
        <w:rPr>
          <w:rFonts w:cstheme="minorHAnsi"/>
          <w:sz w:val="24"/>
          <w:szCs w:val="24"/>
        </w:rPr>
        <w:t xml:space="preserve"> struggl</w:t>
      </w:r>
      <w:r w:rsidR="00EF1E0F" w:rsidRPr="00F06B7F">
        <w:rPr>
          <w:rFonts w:cstheme="minorHAnsi"/>
          <w:sz w:val="24"/>
          <w:szCs w:val="24"/>
        </w:rPr>
        <w:t>ing</w:t>
      </w:r>
      <w:r w:rsidR="00C1069E" w:rsidRPr="00F06B7F">
        <w:rPr>
          <w:rFonts w:cstheme="minorHAnsi"/>
          <w:sz w:val="24"/>
          <w:szCs w:val="24"/>
        </w:rPr>
        <w:t xml:space="preserve"> </w:t>
      </w:r>
      <w:r w:rsidR="00EF1E0F" w:rsidRPr="00F06B7F">
        <w:rPr>
          <w:rFonts w:cstheme="minorHAnsi"/>
          <w:sz w:val="24"/>
          <w:szCs w:val="24"/>
        </w:rPr>
        <w:t>to dress his lower body</w:t>
      </w:r>
      <w:r w:rsidR="00C1069E" w:rsidRPr="00F06B7F">
        <w:rPr>
          <w:rFonts w:cstheme="minorHAnsi"/>
          <w:sz w:val="24"/>
          <w:szCs w:val="24"/>
        </w:rPr>
        <w:t xml:space="preserve">. </w:t>
      </w:r>
      <w:r w:rsidR="00EF1E0F" w:rsidRPr="00F06B7F">
        <w:rPr>
          <w:rFonts w:cstheme="minorHAnsi"/>
          <w:sz w:val="24"/>
          <w:szCs w:val="24"/>
        </w:rPr>
        <w:t>A</w:t>
      </w:r>
      <w:r w:rsidR="00C1069E" w:rsidRPr="00F06B7F">
        <w:rPr>
          <w:rFonts w:cstheme="minorHAnsi"/>
          <w:sz w:val="24"/>
          <w:szCs w:val="24"/>
        </w:rPr>
        <w:t xml:space="preserve"> personal care assessment </w:t>
      </w:r>
      <w:r w:rsidR="00C1069E" w:rsidRPr="00F06B7F">
        <w:rPr>
          <w:rFonts w:cstheme="minorHAnsi"/>
          <w:sz w:val="24"/>
          <w:szCs w:val="24"/>
        </w:rPr>
        <w:lastRenderedPageBreak/>
        <w:t>identified that a perching stool and dressing aid</w:t>
      </w:r>
      <w:r w:rsidR="00274197" w:rsidRPr="00F06B7F">
        <w:rPr>
          <w:rFonts w:cstheme="minorHAnsi"/>
          <w:sz w:val="24"/>
          <w:szCs w:val="24"/>
        </w:rPr>
        <w:t>s</w:t>
      </w:r>
      <w:r w:rsidR="00C1069E" w:rsidRPr="00F06B7F">
        <w:rPr>
          <w:rFonts w:cstheme="minorHAnsi"/>
          <w:sz w:val="24"/>
          <w:szCs w:val="24"/>
        </w:rPr>
        <w:t xml:space="preserve"> </w:t>
      </w:r>
      <w:r w:rsidR="00E54B67" w:rsidRPr="00F06B7F">
        <w:rPr>
          <w:rFonts w:cstheme="minorHAnsi"/>
          <w:sz w:val="24"/>
          <w:szCs w:val="24"/>
        </w:rPr>
        <w:t xml:space="preserve">would </w:t>
      </w:r>
      <w:r w:rsidR="00C1069E" w:rsidRPr="00F06B7F">
        <w:rPr>
          <w:rFonts w:cstheme="minorHAnsi"/>
          <w:sz w:val="24"/>
          <w:szCs w:val="24"/>
        </w:rPr>
        <w:t xml:space="preserve">allow </w:t>
      </w:r>
      <w:r w:rsidR="00EF1E0F" w:rsidRPr="00F06B7F">
        <w:rPr>
          <w:rFonts w:cstheme="minorHAnsi"/>
          <w:sz w:val="24"/>
          <w:szCs w:val="24"/>
        </w:rPr>
        <w:t>p</w:t>
      </w:r>
      <w:r w:rsidR="00C1069E" w:rsidRPr="00F06B7F">
        <w:rPr>
          <w:rFonts w:cstheme="minorHAnsi"/>
          <w:sz w:val="24"/>
          <w:szCs w:val="24"/>
        </w:rPr>
        <w:t>eriods of rest to maintain CO2 levels</w:t>
      </w:r>
      <w:r w:rsidR="00EF1E0F" w:rsidRPr="00F06B7F">
        <w:rPr>
          <w:rFonts w:cstheme="minorHAnsi"/>
          <w:sz w:val="24"/>
          <w:szCs w:val="24"/>
        </w:rPr>
        <w:t xml:space="preserve"> when </w:t>
      </w:r>
      <w:r w:rsidR="00E54B67" w:rsidRPr="00F06B7F">
        <w:rPr>
          <w:rFonts w:cstheme="minorHAnsi"/>
          <w:sz w:val="24"/>
          <w:szCs w:val="24"/>
        </w:rPr>
        <w:t xml:space="preserve">Mr D was </w:t>
      </w:r>
      <w:r w:rsidR="00C1069E" w:rsidRPr="00F06B7F">
        <w:rPr>
          <w:rFonts w:cstheme="minorHAnsi"/>
          <w:sz w:val="24"/>
          <w:szCs w:val="24"/>
        </w:rPr>
        <w:t>reach</w:t>
      </w:r>
      <w:r w:rsidR="00EF1E0F" w:rsidRPr="00F06B7F">
        <w:rPr>
          <w:rFonts w:cstheme="minorHAnsi"/>
          <w:sz w:val="24"/>
          <w:szCs w:val="24"/>
        </w:rPr>
        <w:t xml:space="preserve">ing down to wash and dress </w:t>
      </w:r>
      <w:r w:rsidR="00E54B67" w:rsidRPr="00F06B7F">
        <w:rPr>
          <w:rFonts w:cstheme="minorHAnsi"/>
          <w:sz w:val="24"/>
          <w:szCs w:val="24"/>
        </w:rPr>
        <w:t xml:space="preserve">his </w:t>
      </w:r>
      <w:r w:rsidR="00EF1E0F" w:rsidRPr="00F06B7F">
        <w:rPr>
          <w:rFonts w:cstheme="minorHAnsi"/>
          <w:sz w:val="24"/>
          <w:szCs w:val="24"/>
        </w:rPr>
        <w:t xml:space="preserve">lower body. </w:t>
      </w:r>
      <w:r w:rsidR="00C1069E" w:rsidRPr="00F06B7F">
        <w:rPr>
          <w:rFonts w:cstheme="minorHAnsi"/>
          <w:sz w:val="24"/>
          <w:szCs w:val="24"/>
        </w:rPr>
        <w:t xml:space="preserve"> </w:t>
      </w:r>
    </w:p>
    <w:p w14:paraId="0785752F" w14:textId="70BB0A2A" w:rsidR="00C1069E" w:rsidRPr="00F06B7F" w:rsidRDefault="00C1069E" w:rsidP="00987E07">
      <w:pPr>
        <w:spacing w:line="360" w:lineRule="auto"/>
        <w:rPr>
          <w:rFonts w:cstheme="minorHAnsi"/>
          <w:sz w:val="24"/>
          <w:szCs w:val="24"/>
        </w:rPr>
      </w:pPr>
      <w:r w:rsidRPr="00F06B7F">
        <w:rPr>
          <w:rFonts w:cstheme="minorHAnsi"/>
          <w:sz w:val="24"/>
          <w:szCs w:val="24"/>
        </w:rPr>
        <w:t>Both cases required a compensatory strategy to manage risk</w:t>
      </w:r>
      <w:r w:rsidR="00274197" w:rsidRPr="00F06B7F">
        <w:rPr>
          <w:rFonts w:cstheme="minorHAnsi"/>
          <w:sz w:val="24"/>
          <w:szCs w:val="24"/>
        </w:rPr>
        <w:t>s</w:t>
      </w:r>
      <w:r w:rsidRPr="00F06B7F">
        <w:rPr>
          <w:rFonts w:cstheme="minorHAnsi"/>
          <w:sz w:val="24"/>
          <w:szCs w:val="24"/>
        </w:rPr>
        <w:t xml:space="preserve"> caused by biological and chemical reactions within the body. </w:t>
      </w:r>
      <w:r w:rsidR="00274197" w:rsidRPr="00F06B7F">
        <w:rPr>
          <w:rFonts w:cstheme="minorHAnsi"/>
          <w:sz w:val="24"/>
          <w:szCs w:val="24"/>
        </w:rPr>
        <w:t>F</w:t>
      </w:r>
      <w:r w:rsidRPr="00F06B7F">
        <w:rPr>
          <w:rFonts w:cstheme="minorHAnsi"/>
          <w:sz w:val="24"/>
          <w:szCs w:val="24"/>
        </w:rPr>
        <w:t>unctional assessment</w:t>
      </w:r>
      <w:r w:rsidR="00274197" w:rsidRPr="00F06B7F">
        <w:rPr>
          <w:rFonts w:cstheme="minorHAnsi"/>
          <w:sz w:val="24"/>
          <w:szCs w:val="24"/>
        </w:rPr>
        <w:t>s</w:t>
      </w:r>
      <w:r w:rsidRPr="00F06B7F">
        <w:rPr>
          <w:rFonts w:cstheme="minorHAnsi"/>
          <w:sz w:val="24"/>
          <w:szCs w:val="24"/>
        </w:rPr>
        <w:t xml:space="preserve"> and equipment</w:t>
      </w:r>
      <w:r w:rsidR="00274197" w:rsidRPr="00F06B7F">
        <w:rPr>
          <w:rFonts w:cstheme="minorHAnsi"/>
          <w:sz w:val="24"/>
          <w:szCs w:val="24"/>
        </w:rPr>
        <w:t xml:space="preserve"> </w:t>
      </w:r>
      <w:r w:rsidR="00F7029A" w:rsidRPr="00F06B7F">
        <w:rPr>
          <w:rFonts w:cstheme="minorHAnsi"/>
          <w:sz w:val="24"/>
          <w:szCs w:val="24"/>
        </w:rPr>
        <w:t xml:space="preserve">provision </w:t>
      </w:r>
      <w:r w:rsidR="00274197" w:rsidRPr="00F06B7F">
        <w:rPr>
          <w:rFonts w:cstheme="minorHAnsi"/>
          <w:sz w:val="24"/>
          <w:szCs w:val="24"/>
        </w:rPr>
        <w:t>allowed</w:t>
      </w:r>
      <w:r w:rsidRPr="00F06B7F">
        <w:rPr>
          <w:rFonts w:cstheme="minorHAnsi"/>
          <w:sz w:val="24"/>
          <w:szCs w:val="24"/>
        </w:rPr>
        <w:t xml:space="preserve"> both cases </w:t>
      </w:r>
      <w:r w:rsidR="00CA6069" w:rsidRPr="00F06B7F">
        <w:rPr>
          <w:rFonts w:cstheme="minorHAnsi"/>
          <w:sz w:val="24"/>
          <w:szCs w:val="24"/>
        </w:rPr>
        <w:t>to</w:t>
      </w:r>
      <w:r w:rsidRPr="00F06B7F">
        <w:rPr>
          <w:rFonts w:cstheme="minorHAnsi"/>
          <w:sz w:val="24"/>
          <w:szCs w:val="24"/>
        </w:rPr>
        <w:t xml:space="preserve"> </w:t>
      </w:r>
      <w:r w:rsidR="00F7029A" w:rsidRPr="00F06B7F">
        <w:rPr>
          <w:rFonts w:cstheme="minorHAnsi"/>
          <w:sz w:val="24"/>
          <w:szCs w:val="24"/>
        </w:rPr>
        <w:t>maintain independence</w:t>
      </w:r>
      <w:r w:rsidR="00E54B67" w:rsidRPr="00F06B7F">
        <w:rPr>
          <w:rFonts w:cstheme="minorHAnsi"/>
          <w:sz w:val="24"/>
          <w:szCs w:val="24"/>
        </w:rPr>
        <w:t>, whilst s</w:t>
      </w:r>
      <w:r w:rsidR="006049EC" w:rsidRPr="00F06B7F">
        <w:rPr>
          <w:rFonts w:cstheme="minorHAnsi"/>
          <w:sz w:val="24"/>
          <w:szCs w:val="24"/>
        </w:rPr>
        <w:t xml:space="preserve">cience </w:t>
      </w:r>
      <w:r w:rsidR="0071232F" w:rsidRPr="00F06B7F">
        <w:rPr>
          <w:rFonts w:cstheme="minorHAnsi"/>
          <w:sz w:val="24"/>
          <w:szCs w:val="24"/>
        </w:rPr>
        <w:t>provided</w:t>
      </w:r>
      <w:r w:rsidR="006049EC" w:rsidRPr="00F06B7F">
        <w:rPr>
          <w:rFonts w:cstheme="minorHAnsi"/>
          <w:sz w:val="24"/>
          <w:szCs w:val="24"/>
        </w:rPr>
        <w:t xml:space="preserve"> </w:t>
      </w:r>
      <w:r w:rsidR="00E54B67" w:rsidRPr="00F06B7F">
        <w:rPr>
          <w:rFonts w:cstheme="minorHAnsi"/>
          <w:sz w:val="24"/>
          <w:szCs w:val="24"/>
        </w:rPr>
        <w:t xml:space="preserve">the </w:t>
      </w:r>
      <w:r w:rsidR="006049EC" w:rsidRPr="00F06B7F">
        <w:rPr>
          <w:rFonts w:cstheme="minorHAnsi"/>
          <w:sz w:val="24"/>
          <w:szCs w:val="24"/>
        </w:rPr>
        <w:t>OT</w:t>
      </w:r>
      <w:r w:rsidR="0071232F" w:rsidRPr="00F06B7F">
        <w:rPr>
          <w:rFonts w:cstheme="minorHAnsi"/>
          <w:sz w:val="24"/>
          <w:szCs w:val="24"/>
        </w:rPr>
        <w:t xml:space="preserve"> </w:t>
      </w:r>
      <w:r w:rsidR="00E54B67" w:rsidRPr="00F06B7F">
        <w:rPr>
          <w:rFonts w:cstheme="minorHAnsi"/>
          <w:sz w:val="24"/>
          <w:szCs w:val="24"/>
        </w:rPr>
        <w:t xml:space="preserve">with </w:t>
      </w:r>
      <w:r w:rsidR="0071232F" w:rsidRPr="00F06B7F">
        <w:rPr>
          <w:rFonts w:cstheme="minorHAnsi"/>
          <w:sz w:val="24"/>
          <w:szCs w:val="24"/>
        </w:rPr>
        <w:t xml:space="preserve">confidence </w:t>
      </w:r>
      <w:r w:rsidR="00274197" w:rsidRPr="00F06B7F">
        <w:rPr>
          <w:rFonts w:cstheme="minorHAnsi"/>
          <w:sz w:val="24"/>
          <w:szCs w:val="24"/>
        </w:rPr>
        <w:t xml:space="preserve">to </w:t>
      </w:r>
      <w:r w:rsidR="0071232F" w:rsidRPr="00F06B7F">
        <w:rPr>
          <w:rFonts w:cstheme="minorHAnsi"/>
          <w:sz w:val="24"/>
          <w:szCs w:val="24"/>
        </w:rPr>
        <w:t xml:space="preserve">apply </w:t>
      </w:r>
      <w:r w:rsidR="00F44922" w:rsidRPr="00F06B7F">
        <w:rPr>
          <w:rFonts w:cstheme="minorHAnsi"/>
          <w:sz w:val="24"/>
          <w:szCs w:val="24"/>
        </w:rPr>
        <w:t xml:space="preserve">appropriate and timely </w:t>
      </w:r>
      <w:r w:rsidR="006049EC" w:rsidRPr="00F06B7F">
        <w:rPr>
          <w:rFonts w:cstheme="minorHAnsi"/>
          <w:sz w:val="24"/>
          <w:szCs w:val="24"/>
        </w:rPr>
        <w:t xml:space="preserve">interventions </w:t>
      </w:r>
      <w:r w:rsidR="00F44922" w:rsidRPr="00F06B7F">
        <w:rPr>
          <w:rFonts w:cstheme="minorHAnsi"/>
          <w:sz w:val="24"/>
          <w:szCs w:val="24"/>
        </w:rPr>
        <w:t>to support</w:t>
      </w:r>
      <w:r w:rsidR="00274197" w:rsidRPr="00F06B7F">
        <w:rPr>
          <w:rFonts w:cstheme="minorHAnsi"/>
          <w:sz w:val="24"/>
          <w:szCs w:val="24"/>
        </w:rPr>
        <w:t xml:space="preserve"> </w:t>
      </w:r>
      <w:r w:rsidR="0071232F" w:rsidRPr="00F06B7F">
        <w:rPr>
          <w:rFonts w:cstheme="minorHAnsi"/>
          <w:sz w:val="24"/>
          <w:szCs w:val="24"/>
        </w:rPr>
        <w:t>safe discharge</w:t>
      </w:r>
      <w:r w:rsidR="006049EC" w:rsidRPr="00F06B7F">
        <w:rPr>
          <w:rFonts w:cstheme="minorHAnsi"/>
          <w:sz w:val="24"/>
          <w:szCs w:val="24"/>
        </w:rPr>
        <w:t>.</w:t>
      </w:r>
      <w:r w:rsidR="0071232F" w:rsidRPr="00F06B7F">
        <w:rPr>
          <w:rFonts w:cstheme="minorHAnsi"/>
          <w:sz w:val="24"/>
          <w:szCs w:val="24"/>
        </w:rPr>
        <w:t xml:space="preserve"> </w:t>
      </w:r>
      <w:r w:rsidR="00274197" w:rsidRPr="00F06B7F">
        <w:rPr>
          <w:rFonts w:cstheme="minorHAnsi"/>
          <w:sz w:val="24"/>
          <w:szCs w:val="24"/>
        </w:rPr>
        <w:t xml:space="preserve">Multidisciplinary </w:t>
      </w:r>
      <w:r w:rsidR="00CA6069" w:rsidRPr="00F06B7F">
        <w:rPr>
          <w:rFonts w:cstheme="minorHAnsi"/>
          <w:sz w:val="24"/>
          <w:szCs w:val="24"/>
        </w:rPr>
        <w:t>working provided</w:t>
      </w:r>
      <w:r w:rsidR="00274197" w:rsidRPr="00F06B7F">
        <w:rPr>
          <w:rFonts w:cstheme="minorHAnsi"/>
          <w:sz w:val="24"/>
          <w:szCs w:val="24"/>
        </w:rPr>
        <w:t xml:space="preserve"> a shared knowledge of science</w:t>
      </w:r>
      <w:r w:rsidR="00F7029A" w:rsidRPr="00F06B7F">
        <w:rPr>
          <w:rFonts w:cstheme="minorHAnsi"/>
          <w:sz w:val="24"/>
          <w:szCs w:val="24"/>
        </w:rPr>
        <w:t xml:space="preserve">, supporting </w:t>
      </w:r>
      <w:r w:rsidR="00E54B67" w:rsidRPr="00F06B7F">
        <w:rPr>
          <w:rFonts w:cstheme="minorHAnsi"/>
          <w:sz w:val="24"/>
          <w:szCs w:val="24"/>
        </w:rPr>
        <w:t xml:space="preserve">the </w:t>
      </w:r>
      <w:r w:rsidR="00F7029A" w:rsidRPr="00F06B7F">
        <w:rPr>
          <w:rFonts w:cstheme="minorHAnsi"/>
          <w:sz w:val="24"/>
          <w:szCs w:val="24"/>
        </w:rPr>
        <w:t>OT in areas beyond her scope of practice, such as inter</w:t>
      </w:r>
      <w:r w:rsidR="00DE3072" w:rsidRPr="00F06B7F">
        <w:rPr>
          <w:rFonts w:cstheme="minorHAnsi"/>
          <w:sz w:val="24"/>
          <w:szCs w:val="24"/>
        </w:rPr>
        <w:t>preting</w:t>
      </w:r>
      <w:r w:rsidR="00F7029A" w:rsidRPr="00F06B7F">
        <w:rPr>
          <w:rFonts w:cstheme="minorHAnsi"/>
          <w:sz w:val="24"/>
          <w:szCs w:val="24"/>
        </w:rPr>
        <w:t xml:space="preserve"> x-rays, using radiation</w:t>
      </w:r>
      <w:r w:rsidR="00F06B7F" w:rsidRPr="00F06B7F">
        <w:rPr>
          <w:rFonts w:cstheme="minorHAnsi"/>
          <w:sz w:val="24"/>
          <w:szCs w:val="24"/>
        </w:rPr>
        <w:t>,</w:t>
      </w:r>
      <w:r w:rsidR="00F7029A" w:rsidRPr="00F06B7F">
        <w:rPr>
          <w:rFonts w:cstheme="minorHAnsi"/>
          <w:sz w:val="24"/>
          <w:szCs w:val="24"/>
        </w:rPr>
        <w:t xml:space="preserve"> or applying a cast. </w:t>
      </w:r>
      <w:r w:rsidR="00F06B7F" w:rsidRPr="00F06B7F">
        <w:rPr>
          <w:rFonts w:cstheme="minorHAnsi"/>
          <w:sz w:val="24"/>
          <w:szCs w:val="24"/>
        </w:rPr>
        <w:t xml:space="preserve">Through reflection, the </w:t>
      </w:r>
      <w:r w:rsidR="00F7029A" w:rsidRPr="00F06B7F">
        <w:rPr>
          <w:rFonts w:cstheme="minorHAnsi"/>
          <w:sz w:val="24"/>
          <w:szCs w:val="24"/>
        </w:rPr>
        <w:t>OT recognises the need to continue learning about physiological assessment</w:t>
      </w:r>
      <w:r w:rsidR="00F06B7F" w:rsidRPr="00F06B7F">
        <w:rPr>
          <w:rFonts w:cstheme="minorHAnsi"/>
          <w:sz w:val="24"/>
          <w:szCs w:val="24"/>
        </w:rPr>
        <w:t xml:space="preserve"> in order </w:t>
      </w:r>
      <w:r w:rsidR="00F7029A" w:rsidRPr="00F06B7F">
        <w:rPr>
          <w:rFonts w:cstheme="minorHAnsi"/>
          <w:sz w:val="24"/>
          <w:szCs w:val="24"/>
        </w:rPr>
        <w:t xml:space="preserve">to enhance confidence </w:t>
      </w:r>
      <w:r w:rsidR="00F06B7F" w:rsidRPr="00F06B7F">
        <w:rPr>
          <w:rFonts w:cstheme="minorHAnsi"/>
          <w:sz w:val="24"/>
          <w:szCs w:val="24"/>
        </w:rPr>
        <w:t xml:space="preserve">when </w:t>
      </w:r>
      <w:r w:rsidR="00F7029A" w:rsidRPr="00F06B7F">
        <w:rPr>
          <w:rFonts w:cstheme="minorHAnsi"/>
          <w:sz w:val="24"/>
          <w:szCs w:val="24"/>
        </w:rPr>
        <w:t>reading</w:t>
      </w:r>
      <w:r w:rsidR="00DE3072" w:rsidRPr="00F06B7F">
        <w:rPr>
          <w:rFonts w:cstheme="minorHAnsi"/>
          <w:sz w:val="24"/>
          <w:szCs w:val="24"/>
        </w:rPr>
        <w:t xml:space="preserve"> diagnostic </w:t>
      </w:r>
      <w:r w:rsidR="00F7029A" w:rsidRPr="00F06B7F">
        <w:rPr>
          <w:rFonts w:cstheme="minorHAnsi"/>
          <w:sz w:val="24"/>
          <w:szCs w:val="24"/>
        </w:rPr>
        <w:t>reports independently</w:t>
      </w:r>
      <w:r w:rsidR="00F44922" w:rsidRPr="00F06B7F">
        <w:rPr>
          <w:rFonts w:cstheme="minorHAnsi"/>
          <w:sz w:val="24"/>
          <w:szCs w:val="24"/>
        </w:rPr>
        <w:t xml:space="preserve">. </w:t>
      </w:r>
      <w:r w:rsidR="00F7029A" w:rsidRPr="00F06B7F">
        <w:rPr>
          <w:rFonts w:cstheme="minorHAnsi"/>
          <w:sz w:val="24"/>
          <w:szCs w:val="24"/>
        </w:rPr>
        <w:t xml:space="preserve">   </w:t>
      </w:r>
    </w:p>
    <w:p w14:paraId="1FBF944A" w14:textId="77777777" w:rsidR="00987E07" w:rsidRPr="00F06B7F" w:rsidRDefault="00987E07" w:rsidP="00987E07">
      <w:pPr>
        <w:spacing w:line="360" w:lineRule="auto"/>
        <w:rPr>
          <w:rFonts w:cstheme="minorHAnsi"/>
          <w:sz w:val="24"/>
          <w:szCs w:val="24"/>
        </w:rPr>
      </w:pPr>
    </w:p>
    <w:p w14:paraId="48D99E03" w14:textId="77777777" w:rsidR="00987E07" w:rsidRPr="00F06B7F" w:rsidRDefault="00987E07" w:rsidP="00510C49">
      <w:pPr>
        <w:rPr>
          <w:rFonts w:cstheme="minorHAnsi"/>
          <w:sz w:val="24"/>
          <w:szCs w:val="24"/>
        </w:rPr>
      </w:pPr>
    </w:p>
    <w:p w14:paraId="2443A37E" w14:textId="77777777" w:rsidR="00987E07" w:rsidRPr="00F06B7F" w:rsidRDefault="00987E07" w:rsidP="00510C49">
      <w:pPr>
        <w:rPr>
          <w:rFonts w:cstheme="minorHAnsi"/>
          <w:sz w:val="24"/>
          <w:szCs w:val="24"/>
        </w:rPr>
      </w:pPr>
    </w:p>
    <w:p w14:paraId="2D448C39" w14:textId="77777777" w:rsidR="00987E07" w:rsidRPr="00F06B7F" w:rsidRDefault="00987E07" w:rsidP="00510C49">
      <w:pPr>
        <w:rPr>
          <w:rFonts w:cstheme="minorHAnsi"/>
          <w:sz w:val="24"/>
          <w:szCs w:val="24"/>
        </w:rPr>
      </w:pPr>
    </w:p>
    <w:p w14:paraId="35E20F94" w14:textId="77777777" w:rsidR="00987E07" w:rsidRPr="00F06B7F" w:rsidRDefault="00987E07" w:rsidP="00510C49">
      <w:pPr>
        <w:rPr>
          <w:rFonts w:cstheme="minorHAnsi"/>
          <w:sz w:val="24"/>
          <w:szCs w:val="24"/>
        </w:rPr>
      </w:pPr>
    </w:p>
    <w:p w14:paraId="0F0AF763" w14:textId="77777777" w:rsidR="00987E07" w:rsidRPr="00F06B7F" w:rsidRDefault="00987E07" w:rsidP="00510C49">
      <w:pPr>
        <w:rPr>
          <w:rFonts w:cstheme="minorHAnsi"/>
          <w:sz w:val="24"/>
          <w:szCs w:val="24"/>
        </w:rPr>
      </w:pPr>
    </w:p>
    <w:p w14:paraId="3AE591E3" w14:textId="77777777" w:rsidR="00F44922" w:rsidRPr="00F06B7F" w:rsidRDefault="00F44922" w:rsidP="00510C49">
      <w:pPr>
        <w:rPr>
          <w:rFonts w:cstheme="minorHAnsi"/>
          <w:sz w:val="24"/>
          <w:szCs w:val="24"/>
        </w:rPr>
      </w:pPr>
    </w:p>
    <w:p w14:paraId="04729EF3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44E21590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3ACFB527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4908193E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33AD7DB3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47A57710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6481B957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043BC158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3C3CD477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60B26B06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7602B911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717DA9C2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2CD2AAB1" w14:textId="77777777" w:rsidR="00F06B7F" w:rsidRPr="00F06B7F" w:rsidRDefault="00F06B7F" w:rsidP="00510C49">
      <w:pPr>
        <w:rPr>
          <w:rFonts w:cstheme="minorHAnsi"/>
          <w:b/>
          <w:bCs/>
          <w:sz w:val="24"/>
          <w:szCs w:val="24"/>
        </w:rPr>
      </w:pPr>
    </w:p>
    <w:p w14:paraId="58762B7B" w14:textId="7CE65EE0" w:rsidR="00F44922" w:rsidRPr="00F06B7F" w:rsidRDefault="00F44922" w:rsidP="00510C49">
      <w:pPr>
        <w:rPr>
          <w:rFonts w:cstheme="minorHAnsi"/>
          <w:b/>
          <w:bCs/>
          <w:sz w:val="24"/>
          <w:szCs w:val="24"/>
          <w:u w:val="single"/>
        </w:rPr>
      </w:pPr>
      <w:r w:rsidRPr="00F06B7F">
        <w:rPr>
          <w:rFonts w:cstheme="minorHAnsi"/>
          <w:b/>
          <w:bCs/>
          <w:sz w:val="24"/>
          <w:szCs w:val="24"/>
          <w:u w:val="single"/>
        </w:rPr>
        <w:t xml:space="preserve">References </w:t>
      </w:r>
    </w:p>
    <w:p w14:paraId="2E5CF2ED" w14:textId="77777777" w:rsidR="00393CE5" w:rsidRPr="00F06B7F" w:rsidRDefault="00393CE5" w:rsidP="00510C49">
      <w:pPr>
        <w:rPr>
          <w:rFonts w:cstheme="minorHAnsi"/>
          <w:sz w:val="24"/>
          <w:szCs w:val="24"/>
        </w:rPr>
      </w:pPr>
      <w:proofErr w:type="spellStart"/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Härtel</w:t>
      </w:r>
      <w:proofErr w:type="spellEnd"/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 xml:space="preserve">, A., Peters, M. and </w:t>
      </w:r>
      <w:proofErr w:type="spellStart"/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Kostev</w:t>
      </w:r>
      <w:proofErr w:type="spellEnd"/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 xml:space="preserve">, K., 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(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2022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‘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Prevalence of Spirometry Testing among Patients with Asthma and COPD in German General Practices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’,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Pr="00F06B7F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Healthcare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, 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10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(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12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, p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p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. 2570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 - 2577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 xml:space="preserve">. </w:t>
      </w:r>
    </w:p>
    <w:p w14:paraId="3EE032A8" w14:textId="77777777" w:rsidR="00393CE5" w:rsidRPr="00F06B7F" w:rsidRDefault="00393CE5">
      <w:p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Howell, J.D.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 (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2016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‘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Early clinical use of the X-ray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’,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 </w:t>
      </w:r>
      <w:r w:rsidRPr="00F06B7F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Transactions of the American Clinical and Climatological Association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152D5E">
        <w:rPr>
          <w:rFonts w:cstheme="minorHAnsi"/>
          <w:color w:val="222222"/>
          <w:sz w:val="24"/>
          <w:szCs w:val="24"/>
          <w:shd w:val="clear" w:color="auto" w:fill="FFFFFF"/>
        </w:rPr>
        <w:t>127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(4)</w:t>
      </w:r>
      <w:r w:rsidRPr="00152D5E">
        <w:rPr>
          <w:rFonts w:cstheme="minorHAnsi"/>
          <w:color w:val="222222"/>
          <w:sz w:val="24"/>
          <w:szCs w:val="24"/>
          <w:shd w:val="clear" w:color="auto" w:fill="FFFFFF"/>
        </w:rPr>
        <w:t xml:space="preserve">, 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p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p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.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341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-352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.</w:t>
      </w:r>
    </w:p>
    <w:p w14:paraId="3A043897" w14:textId="77777777" w:rsidR="00393CE5" w:rsidRPr="00F06B7F" w:rsidRDefault="00393CE5">
      <w:pPr>
        <w:rPr>
          <w:rFonts w:cstheme="minorHAnsi"/>
          <w:color w:val="222222"/>
          <w:sz w:val="24"/>
          <w:szCs w:val="24"/>
          <w:shd w:val="clear" w:color="auto" w:fill="FFFFFF"/>
        </w:rPr>
      </w:pP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 xml:space="preserve">McKibbin, B. 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(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1978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)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‘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The biology of fracture healing in long bones</w:t>
      </w:r>
      <w:r>
        <w:rPr>
          <w:rFonts w:cstheme="minorHAnsi"/>
          <w:color w:val="222222"/>
          <w:sz w:val="24"/>
          <w:szCs w:val="24"/>
          <w:shd w:val="clear" w:color="auto" w:fill="FFFFFF"/>
        </w:rPr>
        <w:t>’,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 </w:t>
      </w:r>
      <w:r w:rsidRPr="00F06B7F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 xml:space="preserve">The Journal of </w:t>
      </w:r>
      <w:r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B</w:t>
      </w:r>
      <w:r w:rsidRPr="00F06B7F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 xml:space="preserve">one and </w:t>
      </w:r>
      <w:r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J</w:t>
      </w:r>
      <w:r w:rsidRPr="00F06B7F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oint surgery</w:t>
      </w:r>
      <w:r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:</w:t>
      </w:r>
      <w:r w:rsidRPr="00F06B7F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 xml:space="preserve"> British volume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, </w:t>
      </w:r>
      <w:r w:rsidRPr="00F06B7F">
        <w:rPr>
          <w:rFonts w:cstheme="minorHAnsi"/>
          <w:i/>
          <w:iCs/>
          <w:color w:val="222222"/>
          <w:sz w:val="24"/>
          <w:szCs w:val="24"/>
          <w:shd w:val="clear" w:color="auto" w:fill="FFFFFF"/>
        </w:rPr>
        <w:t>60</w:t>
      </w:r>
      <w:r w:rsidRPr="00F06B7F">
        <w:rPr>
          <w:rFonts w:cstheme="minorHAnsi"/>
          <w:color w:val="222222"/>
          <w:sz w:val="24"/>
          <w:szCs w:val="24"/>
          <w:shd w:val="clear" w:color="auto" w:fill="FFFFFF"/>
        </w:rPr>
        <w:t>(2), pp.150-162.</w:t>
      </w:r>
    </w:p>
    <w:p w14:paraId="4EFBBF5D" w14:textId="77777777" w:rsidR="00393CE5" w:rsidRPr="00F06B7F" w:rsidRDefault="00393CE5">
      <w:pPr>
        <w:rPr>
          <w:rStyle w:val="Hyperlink"/>
          <w:rFonts w:cstheme="minorHAnsi"/>
          <w:sz w:val="24"/>
          <w:szCs w:val="24"/>
        </w:rPr>
      </w:pPr>
      <w:r w:rsidRPr="00F06B7F">
        <w:rPr>
          <w:rFonts w:cstheme="minorHAnsi"/>
          <w:sz w:val="24"/>
          <w:szCs w:val="24"/>
        </w:rPr>
        <w:t>N</w:t>
      </w:r>
      <w:r>
        <w:rPr>
          <w:rFonts w:cstheme="minorHAnsi"/>
          <w:sz w:val="24"/>
          <w:szCs w:val="24"/>
        </w:rPr>
        <w:t xml:space="preserve">ational </w:t>
      </w:r>
      <w:r w:rsidRPr="00F06B7F">
        <w:rPr>
          <w:rFonts w:cstheme="minorHAnsi"/>
          <w:sz w:val="24"/>
          <w:szCs w:val="24"/>
        </w:rPr>
        <w:t>H</w:t>
      </w:r>
      <w:r>
        <w:rPr>
          <w:rFonts w:cstheme="minorHAnsi"/>
          <w:sz w:val="24"/>
          <w:szCs w:val="24"/>
        </w:rPr>
        <w:t xml:space="preserve">ealth </w:t>
      </w:r>
      <w:r w:rsidRPr="00F06B7F">
        <w:rPr>
          <w:rFonts w:cstheme="minorHAnsi"/>
          <w:sz w:val="24"/>
          <w:szCs w:val="24"/>
        </w:rPr>
        <w:t>S</w:t>
      </w:r>
      <w:r>
        <w:rPr>
          <w:rFonts w:cstheme="minorHAnsi"/>
          <w:sz w:val="24"/>
          <w:szCs w:val="24"/>
        </w:rPr>
        <w:t>ervice</w:t>
      </w:r>
      <w:r w:rsidRPr="00F06B7F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>(</w:t>
      </w:r>
      <w:r w:rsidRPr="00F06B7F">
        <w:rPr>
          <w:rFonts w:cstheme="minorHAnsi"/>
          <w:sz w:val="24"/>
          <w:szCs w:val="24"/>
        </w:rPr>
        <w:t>2023</w:t>
      </w:r>
      <w:r>
        <w:rPr>
          <w:rFonts w:cstheme="minorHAnsi"/>
          <w:sz w:val="24"/>
          <w:szCs w:val="24"/>
        </w:rPr>
        <w:t xml:space="preserve">) Living with Chronic Obstructive Pulmonary Disease. Available at: </w:t>
      </w:r>
      <w:r w:rsidRPr="00393CE5">
        <w:rPr>
          <w:rFonts w:cstheme="minorHAnsi"/>
          <w:sz w:val="24"/>
          <w:szCs w:val="24"/>
        </w:rPr>
        <w:t>https://www.nhs.uk/conditions/chronic-obstructive-pulmonary-disease-copd/living-with/</w:t>
      </w:r>
      <w:r>
        <w:rPr>
          <w:rFonts w:cstheme="minorHAnsi"/>
          <w:sz w:val="24"/>
          <w:szCs w:val="24"/>
        </w:rPr>
        <w:t>. (Accessed on 20</w:t>
      </w:r>
      <w:r w:rsidRPr="00393CE5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June 2023).</w:t>
      </w:r>
    </w:p>
    <w:p w14:paraId="2AE929B4" w14:textId="77777777" w:rsidR="00393CE5" w:rsidRPr="00F06B7F" w:rsidRDefault="00393CE5">
      <w:pPr>
        <w:rPr>
          <w:rFonts w:cstheme="minorHAnsi"/>
          <w:sz w:val="24"/>
          <w:szCs w:val="24"/>
        </w:rPr>
      </w:pPr>
      <w:proofErr w:type="spellStart"/>
      <w:r w:rsidRPr="00F06B7F">
        <w:rPr>
          <w:rFonts w:cstheme="minorHAnsi"/>
          <w:sz w:val="24"/>
          <w:szCs w:val="24"/>
        </w:rPr>
        <w:t>O'Riordan</w:t>
      </w:r>
      <w:proofErr w:type="spellEnd"/>
      <w:r>
        <w:rPr>
          <w:rFonts w:cstheme="minorHAnsi"/>
          <w:sz w:val="24"/>
          <w:szCs w:val="24"/>
        </w:rPr>
        <w:t>,</w:t>
      </w:r>
      <w:r w:rsidRPr="00F06B7F">
        <w:rPr>
          <w:rFonts w:cstheme="minorHAnsi"/>
          <w:sz w:val="24"/>
          <w:szCs w:val="24"/>
        </w:rPr>
        <w:t xml:space="preserve"> S</w:t>
      </w:r>
      <w:r>
        <w:rPr>
          <w:rFonts w:cstheme="minorHAnsi"/>
          <w:sz w:val="24"/>
          <w:szCs w:val="24"/>
        </w:rPr>
        <w:t>.</w:t>
      </w:r>
      <w:r w:rsidRPr="00F06B7F">
        <w:rPr>
          <w:rFonts w:cstheme="minorHAnsi"/>
          <w:sz w:val="24"/>
          <w:szCs w:val="24"/>
        </w:rPr>
        <w:t xml:space="preserve">, </w:t>
      </w:r>
      <w:proofErr w:type="spellStart"/>
      <w:r w:rsidRPr="00F06B7F">
        <w:rPr>
          <w:rFonts w:cstheme="minorHAnsi"/>
          <w:sz w:val="24"/>
          <w:szCs w:val="24"/>
        </w:rPr>
        <w:t>Vasilakis</w:t>
      </w:r>
      <w:proofErr w:type="spellEnd"/>
      <w:r>
        <w:rPr>
          <w:rFonts w:cstheme="minorHAnsi"/>
          <w:sz w:val="24"/>
          <w:szCs w:val="24"/>
        </w:rPr>
        <w:t>,</w:t>
      </w:r>
      <w:r w:rsidRPr="00F06B7F">
        <w:rPr>
          <w:rFonts w:cstheme="minorHAnsi"/>
          <w:sz w:val="24"/>
          <w:szCs w:val="24"/>
        </w:rPr>
        <w:t xml:space="preserve"> N</w:t>
      </w:r>
      <w:r>
        <w:rPr>
          <w:rFonts w:cstheme="minorHAnsi"/>
          <w:sz w:val="24"/>
          <w:szCs w:val="24"/>
        </w:rPr>
        <w:t>.</w:t>
      </w:r>
      <w:r w:rsidRPr="00F06B7F">
        <w:rPr>
          <w:rFonts w:cstheme="minorHAnsi"/>
          <w:sz w:val="24"/>
          <w:szCs w:val="24"/>
        </w:rPr>
        <w:t>, Hussain</w:t>
      </w:r>
      <w:r>
        <w:rPr>
          <w:rFonts w:cstheme="minorHAnsi"/>
          <w:sz w:val="24"/>
          <w:szCs w:val="24"/>
        </w:rPr>
        <w:t>,</w:t>
      </w:r>
      <w:r w:rsidRPr="00F06B7F">
        <w:rPr>
          <w:rFonts w:cstheme="minorHAnsi"/>
          <w:sz w:val="24"/>
          <w:szCs w:val="24"/>
        </w:rPr>
        <w:t xml:space="preserve"> L</w:t>
      </w:r>
      <w:r>
        <w:rPr>
          <w:rFonts w:cstheme="minorHAnsi"/>
          <w:sz w:val="24"/>
          <w:szCs w:val="24"/>
        </w:rPr>
        <w:t>.</w:t>
      </w:r>
      <w:r w:rsidRPr="00F06B7F">
        <w:rPr>
          <w:rFonts w:cstheme="minorHAnsi"/>
          <w:sz w:val="24"/>
          <w:szCs w:val="24"/>
        </w:rPr>
        <w:t xml:space="preserve">, </w:t>
      </w:r>
      <w:r>
        <w:rPr>
          <w:rFonts w:cstheme="minorHAnsi"/>
          <w:sz w:val="24"/>
          <w:szCs w:val="24"/>
        </w:rPr>
        <w:t>School,</w:t>
      </w:r>
      <w:r w:rsidRPr="00F06B7F">
        <w:rPr>
          <w:rFonts w:cstheme="minorHAnsi"/>
          <w:sz w:val="24"/>
          <w:szCs w:val="24"/>
        </w:rPr>
        <w:t xml:space="preserve"> R</w:t>
      </w:r>
      <w:r>
        <w:rPr>
          <w:rFonts w:cstheme="minorHAnsi"/>
          <w:sz w:val="24"/>
          <w:szCs w:val="24"/>
        </w:rPr>
        <w:t>.</w:t>
      </w:r>
      <w:r w:rsidRPr="00F06B7F">
        <w:rPr>
          <w:rFonts w:cstheme="minorHAnsi"/>
          <w:sz w:val="24"/>
          <w:szCs w:val="24"/>
        </w:rPr>
        <w:t>, Whitney</w:t>
      </w:r>
      <w:r>
        <w:rPr>
          <w:rFonts w:cstheme="minorHAnsi"/>
          <w:sz w:val="24"/>
          <w:szCs w:val="24"/>
        </w:rPr>
        <w:t>,</w:t>
      </w:r>
      <w:r w:rsidRPr="00F06B7F">
        <w:rPr>
          <w:rFonts w:cstheme="minorHAnsi"/>
          <w:sz w:val="24"/>
          <w:szCs w:val="24"/>
        </w:rPr>
        <w:t xml:space="preserve"> J</w:t>
      </w:r>
      <w:r>
        <w:rPr>
          <w:rFonts w:cstheme="minorHAnsi"/>
          <w:sz w:val="24"/>
          <w:szCs w:val="24"/>
        </w:rPr>
        <w:t>.</w:t>
      </w:r>
      <w:r w:rsidRPr="00F06B7F">
        <w:rPr>
          <w:rFonts w:cstheme="minorHAnsi"/>
          <w:sz w:val="24"/>
          <w:szCs w:val="24"/>
        </w:rPr>
        <w:t>, Windsor</w:t>
      </w:r>
      <w:r>
        <w:rPr>
          <w:rFonts w:cstheme="minorHAnsi"/>
          <w:sz w:val="24"/>
          <w:szCs w:val="24"/>
        </w:rPr>
        <w:t>,</w:t>
      </w:r>
      <w:r w:rsidRPr="00F06B7F">
        <w:rPr>
          <w:rFonts w:cstheme="minorHAnsi"/>
          <w:sz w:val="24"/>
          <w:szCs w:val="24"/>
        </w:rPr>
        <w:t xml:space="preserve"> J</w:t>
      </w:r>
      <w:r>
        <w:rPr>
          <w:rFonts w:cstheme="minorHAnsi"/>
          <w:sz w:val="24"/>
          <w:szCs w:val="24"/>
        </w:rPr>
        <w:t>.</w:t>
      </w:r>
      <w:r w:rsidRPr="00F06B7F">
        <w:rPr>
          <w:rFonts w:cstheme="minorHAnsi"/>
          <w:sz w:val="24"/>
          <w:szCs w:val="24"/>
        </w:rPr>
        <w:t>, Horton</w:t>
      </w:r>
      <w:r>
        <w:rPr>
          <w:rFonts w:cstheme="minorHAnsi"/>
          <w:sz w:val="24"/>
          <w:szCs w:val="24"/>
        </w:rPr>
        <w:t>,</w:t>
      </w:r>
      <w:r w:rsidRPr="00F06B7F">
        <w:rPr>
          <w:rFonts w:cstheme="minorHAnsi"/>
          <w:sz w:val="24"/>
          <w:szCs w:val="24"/>
        </w:rPr>
        <w:t xml:space="preserve"> K</w:t>
      </w:r>
      <w:r>
        <w:rPr>
          <w:rFonts w:cstheme="minorHAnsi"/>
          <w:sz w:val="24"/>
          <w:szCs w:val="24"/>
        </w:rPr>
        <w:t>.</w:t>
      </w:r>
      <w:r w:rsidRPr="00F06B7F">
        <w:rPr>
          <w:rFonts w:cstheme="minorHAnsi"/>
          <w:sz w:val="24"/>
          <w:szCs w:val="24"/>
        </w:rPr>
        <w:t>, Martin</w:t>
      </w:r>
      <w:r>
        <w:rPr>
          <w:rFonts w:cstheme="minorHAnsi"/>
          <w:sz w:val="24"/>
          <w:szCs w:val="24"/>
        </w:rPr>
        <w:t>,</w:t>
      </w:r>
      <w:r w:rsidRPr="00F06B7F">
        <w:rPr>
          <w:rFonts w:cstheme="minorHAnsi"/>
          <w:sz w:val="24"/>
          <w:szCs w:val="24"/>
        </w:rPr>
        <w:t xml:space="preserve"> F. </w:t>
      </w:r>
      <w:r>
        <w:rPr>
          <w:rFonts w:cstheme="minorHAnsi"/>
          <w:sz w:val="24"/>
          <w:szCs w:val="24"/>
        </w:rPr>
        <w:t>(2017) ‘</w:t>
      </w:r>
      <w:r w:rsidRPr="00F06B7F">
        <w:rPr>
          <w:rFonts w:cstheme="minorHAnsi"/>
          <w:sz w:val="24"/>
          <w:szCs w:val="24"/>
        </w:rPr>
        <w:t>Measurement of lying and standing blood pressure in hospital</w:t>
      </w:r>
      <w:r>
        <w:rPr>
          <w:rFonts w:cstheme="minorHAnsi"/>
          <w:sz w:val="24"/>
          <w:szCs w:val="24"/>
        </w:rPr>
        <w:t xml:space="preserve">’, </w:t>
      </w:r>
      <w:r w:rsidRPr="00393CE5">
        <w:rPr>
          <w:rFonts w:cstheme="minorHAnsi"/>
          <w:i/>
          <w:iCs/>
          <w:sz w:val="24"/>
          <w:szCs w:val="24"/>
        </w:rPr>
        <w:t>Nurs</w:t>
      </w:r>
      <w:r w:rsidRPr="00393CE5">
        <w:rPr>
          <w:rFonts w:cstheme="minorHAnsi"/>
          <w:i/>
          <w:iCs/>
          <w:sz w:val="24"/>
          <w:szCs w:val="24"/>
        </w:rPr>
        <w:t>ing</w:t>
      </w:r>
      <w:r w:rsidRPr="00393CE5">
        <w:rPr>
          <w:rFonts w:cstheme="minorHAnsi"/>
          <w:i/>
          <w:iCs/>
          <w:sz w:val="24"/>
          <w:szCs w:val="24"/>
        </w:rPr>
        <w:t xml:space="preserve"> Older People</w:t>
      </w:r>
      <w:r>
        <w:rPr>
          <w:rFonts w:cstheme="minorHAnsi"/>
          <w:sz w:val="24"/>
          <w:szCs w:val="24"/>
        </w:rPr>
        <w:t xml:space="preserve">, </w:t>
      </w:r>
      <w:r w:rsidRPr="00F06B7F">
        <w:rPr>
          <w:rFonts w:cstheme="minorHAnsi"/>
          <w:sz w:val="24"/>
          <w:szCs w:val="24"/>
        </w:rPr>
        <w:t>29(8)</w:t>
      </w:r>
      <w:r>
        <w:rPr>
          <w:rFonts w:cstheme="minorHAnsi"/>
          <w:sz w:val="24"/>
          <w:szCs w:val="24"/>
        </w:rPr>
        <w:t xml:space="preserve">, pp. </w:t>
      </w:r>
      <w:r w:rsidRPr="00F06B7F">
        <w:rPr>
          <w:rFonts w:cstheme="minorHAnsi"/>
          <w:sz w:val="24"/>
          <w:szCs w:val="24"/>
        </w:rPr>
        <w:t>20-26. </w:t>
      </w:r>
    </w:p>
    <w:p w14:paraId="4DF1ACD7" w14:textId="77777777" w:rsidR="00393CE5" w:rsidRPr="00F06B7F" w:rsidRDefault="00393CE5">
      <w:pPr>
        <w:rPr>
          <w:rFonts w:cstheme="minorHAnsi"/>
          <w:sz w:val="24"/>
          <w:szCs w:val="24"/>
        </w:rPr>
      </w:pPr>
      <w:r w:rsidRPr="00F06B7F">
        <w:rPr>
          <w:rFonts w:cstheme="minorHAnsi"/>
          <w:sz w:val="24"/>
          <w:szCs w:val="24"/>
        </w:rPr>
        <w:t xml:space="preserve">The National Archives (2023) </w:t>
      </w:r>
      <w:r w:rsidRPr="00F06B7F">
        <w:rPr>
          <w:rFonts w:cstheme="minorHAnsi"/>
          <w:i/>
          <w:iCs/>
          <w:sz w:val="24"/>
          <w:szCs w:val="24"/>
        </w:rPr>
        <w:t>The Data Protection Act (2018).</w:t>
      </w:r>
      <w:r w:rsidRPr="00F06B7F">
        <w:rPr>
          <w:rFonts w:cstheme="minorHAnsi"/>
          <w:sz w:val="24"/>
          <w:szCs w:val="24"/>
        </w:rPr>
        <w:t xml:space="preserve"> Available at </w:t>
      </w:r>
      <w:r w:rsidRPr="00F06B7F">
        <w:rPr>
          <w:rFonts w:cstheme="minorHAnsi"/>
          <w:sz w:val="24"/>
          <w:szCs w:val="24"/>
        </w:rPr>
        <w:t>https://www.legislation.gov.uk/ukpga/2018/12/contents/enacted?cn=ZmxleGlibGVfcmVjcw%3D%3D&amp;refsrc=email</w:t>
      </w:r>
      <w:r w:rsidRPr="00F06B7F">
        <w:rPr>
          <w:rFonts w:cstheme="minorHAnsi"/>
          <w:sz w:val="24"/>
          <w:szCs w:val="24"/>
        </w:rPr>
        <w:t>. (Accessed on 25</w:t>
      </w:r>
      <w:r w:rsidRPr="00F06B7F">
        <w:rPr>
          <w:rFonts w:cstheme="minorHAnsi"/>
          <w:sz w:val="24"/>
          <w:szCs w:val="24"/>
          <w:vertAlign w:val="superscript"/>
        </w:rPr>
        <w:t>th</w:t>
      </w:r>
      <w:r w:rsidRPr="00F06B7F">
        <w:rPr>
          <w:rFonts w:cstheme="minorHAnsi"/>
          <w:sz w:val="24"/>
          <w:szCs w:val="24"/>
        </w:rPr>
        <w:t xml:space="preserve"> June 2023). </w:t>
      </w:r>
    </w:p>
    <w:sectPr w:rsidR="00393CE5" w:rsidRPr="00F06B7F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1CCC055" w14:textId="77777777" w:rsidR="00535914" w:rsidRDefault="00535914" w:rsidP="00535914">
      <w:pPr>
        <w:spacing w:after="0" w:line="240" w:lineRule="auto"/>
      </w:pPr>
      <w:r>
        <w:separator/>
      </w:r>
    </w:p>
  </w:endnote>
  <w:endnote w:type="continuationSeparator" w:id="0">
    <w:p w14:paraId="74832040" w14:textId="77777777" w:rsidR="00535914" w:rsidRDefault="00535914" w:rsidP="005359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F8A8B6" w14:textId="77777777" w:rsidR="00535914" w:rsidRDefault="00535914" w:rsidP="00535914">
      <w:pPr>
        <w:spacing w:after="0" w:line="240" w:lineRule="auto"/>
      </w:pPr>
      <w:r>
        <w:separator/>
      </w:r>
    </w:p>
  </w:footnote>
  <w:footnote w:type="continuationSeparator" w:id="0">
    <w:p w14:paraId="2AF550C0" w14:textId="77777777" w:rsidR="00535914" w:rsidRDefault="00535914" w:rsidP="0053591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E58FB2A" w14:textId="404E1443" w:rsidR="00535914" w:rsidRDefault="00535914">
    <w:pPr>
      <w:pStyle w:val="Header"/>
    </w:pPr>
    <w:r>
      <w:t>Student A</w:t>
    </w:r>
    <w:r>
      <w:tab/>
      <w:t>Student number: 567422</w:t>
    </w:r>
    <w:r w:rsidR="00DE3072">
      <w:tab/>
    </w:r>
    <w:r w:rsidR="00F06B7F">
      <w:t>Word Count: 4</w:t>
    </w:r>
    <w:r w:rsidR="00393CE5">
      <w:t>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7F14FE"/>
    <w:multiLevelType w:val="hybridMultilevel"/>
    <w:tmpl w:val="EED298B8"/>
    <w:lvl w:ilvl="0" w:tplc="3B8A9E0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61ACD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8D4EA3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1F2BE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0540D2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F6A74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EB6BC7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09240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CD1C5C5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5A47105"/>
    <w:multiLevelType w:val="hybridMultilevel"/>
    <w:tmpl w:val="30E64D26"/>
    <w:lvl w:ilvl="0" w:tplc="2B085DE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3B34B11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33068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ED866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9503C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489CDB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59CE9C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34CC7E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83688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80F2AE5"/>
    <w:multiLevelType w:val="hybridMultilevel"/>
    <w:tmpl w:val="BEDEF856"/>
    <w:lvl w:ilvl="0" w:tplc="84DC55B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A4F4BF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DE879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9689DE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1BD29F0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436CA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FB81B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ECABBD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663A180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A5F5416"/>
    <w:multiLevelType w:val="hybridMultilevel"/>
    <w:tmpl w:val="28B61178"/>
    <w:lvl w:ilvl="0" w:tplc="B0427C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6D46A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C4886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96CEA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5F02D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BDC751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634CC79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9C96C4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FEEF1B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60DA52F6"/>
    <w:multiLevelType w:val="hybridMultilevel"/>
    <w:tmpl w:val="F3CC70E4"/>
    <w:lvl w:ilvl="0" w:tplc="527233C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48696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BD2DE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518BD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C1F215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A6C0C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7543D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038D97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A224B5E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784693237">
    <w:abstractNumId w:val="3"/>
  </w:num>
  <w:num w:numId="2" w16cid:durableId="1733000737">
    <w:abstractNumId w:val="1"/>
  </w:num>
  <w:num w:numId="3" w16cid:durableId="59714819">
    <w:abstractNumId w:val="0"/>
  </w:num>
  <w:num w:numId="4" w16cid:durableId="1543249001">
    <w:abstractNumId w:val="4"/>
  </w:num>
  <w:num w:numId="5" w16cid:durableId="114820993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0C49"/>
    <w:rsid w:val="00022982"/>
    <w:rsid w:val="000A5670"/>
    <w:rsid w:val="00152D5E"/>
    <w:rsid w:val="0022672C"/>
    <w:rsid w:val="00274197"/>
    <w:rsid w:val="00393CE5"/>
    <w:rsid w:val="00510C49"/>
    <w:rsid w:val="00535914"/>
    <w:rsid w:val="00594A7B"/>
    <w:rsid w:val="006049EC"/>
    <w:rsid w:val="00622858"/>
    <w:rsid w:val="0071232F"/>
    <w:rsid w:val="008476BA"/>
    <w:rsid w:val="00987E07"/>
    <w:rsid w:val="00AD4053"/>
    <w:rsid w:val="00BD456E"/>
    <w:rsid w:val="00C1069E"/>
    <w:rsid w:val="00CA6069"/>
    <w:rsid w:val="00DE3072"/>
    <w:rsid w:val="00E54B67"/>
    <w:rsid w:val="00E950ED"/>
    <w:rsid w:val="00EF1E0F"/>
    <w:rsid w:val="00EF5298"/>
    <w:rsid w:val="00F06B7F"/>
    <w:rsid w:val="00F44922"/>
    <w:rsid w:val="00F702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07461C"/>
  <w15:chartTrackingRefBased/>
  <w15:docId w15:val="{DBE4011E-ED87-44AB-A5C2-9ED064CFC6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8476BA"/>
    <w:rPr>
      <w:b/>
      <w:bCs/>
    </w:rPr>
  </w:style>
  <w:style w:type="character" w:styleId="Hyperlink">
    <w:name w:val="Hyperlink"/>
    <w:basedOn w:val="DefaultParagraphFont"/>
    <w:uiPriority w:val="99"/>
    <w:unhideWhenUsed/>
    <w:rsid w:val="00535914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59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5914"/>
  </w:style>
  <w:style w:type="paragraph" w:styleId="Footer">
    <w:name w:val="footer"/>
    <w:basedOn w:val="Normal"/>
    <w:link w:val="FooterChar"/>
    <w:uiPriority w:val="99"/>
    <w:unhideWhenUsed/>
    <w:rsid w:val="005359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5914"/>
  </w:style>
  <w:style w:type="character" w:styleId="UnresolvedMention">
    <w:name w:val="Unresolved Mention"/>
    <w:basedOn w:val="DefaultParagraphFont"/>
    <w:uiPriority w:val="99"/>
    <w:semiHidden/>
    <w:unhideWhenUsed/>
    <w:rsid w:val="00F06B7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F529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213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167270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6802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9883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561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49883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310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23575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732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182620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652</Words>
  <Characters>3723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collins</dc:creator>
  <cp:keywords/>
  <dc:description/>
  <cp:lastModifiedBy>Donna Morgan</cp:lastModifiedBy>
  <cp:revision>2</cp:revision>
  <dcterms:created xsi:type="dcterms:W3CDTF">2023-06-27T13:22:00Z</dcterms:created>
  <dcterms:modified xsi:type="dcterms:W3CDTF">2023-06-27T13:22:00Z</dcterms:modified>
</cp:coreProperties>
</file>