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Pr="00755B85" w:rsidRDefault="00527609" w:rsidP="00FD4A68">
      <w:pPr>
        <w:pStyle w:val="LabTitle"/>
        <w:rPr>
          <w:lang w:val="en-GB"/>
        </w:rPr>
      </w:pPr>
    </w:p>
    <w:p w14:paraId="1C79D2B2" w14:textId="7B619067" w:rsidR="004D36D7" w:rsidRPr="00755B85" w:rsidRDefault="002D6C2A" w:rsidP="00FD4A68">
      <w:pPr>
        <w:pStyle w:val="LabTitle"/>
        <w:rPr>
          <w:rStyle w:val="LabTitleInstVersred"/>
          <w:b/>
          <w:color w:val="auto"/>
          <w:lang w:val="en-GB"/>
        </w:rPr>
      </w:pPr>
      <w:r w:rsidRPr="00755B85">
        <w:rPr>
          <w:lang w:val="en-GB"/>
        </w:rPr>
        <w:t xml:space="preserve">Lab </w:t>
      </w:r>
      <w:r w:rsidR="00711501" w:rsidRPr="00755B85">
        <w:rPr>
          <w:lang w:val="en-GB"/>
        </w:rPr>
        <w:t>–</w:t>
      </w:r>
      <w:r w:rsidRPr="00755B85">
        <w:rPr>
          <w:lang w:val="en-GB"/>
        </w:rPr>
        <w:t xml:space="preserve"> </w:t>
      </w:r>
      <w:r w:rsidR="00711501" w:rsidRPr="00755B85">
        <w:rPr>
          <w:lang w:val="en-GB"/>
        </w:rPr>
        <w:t xml:space="preserve">Understanding </w:t>
      </w:r>
      <w:r w:rsidR="00E4752F" w:rsidRPr="00755B85">
        <w:rPr>
          <w:lang w:val="en-GB"/>
        </w:rPr>
        <w:t>Ethernet Cable</w:t>
      </w:r>
      <w:r w:rsidR="00711501" w:rsidRPr="00755B85">
        <w:rPr>
          <w:lang w:val="en-GB"/>
        </w:rPr>
        <w:t xml:space="preserve"> Standards</w:t>
      </w:r>
      <w:r w:rsidR="004D36D7" w:rsidRPr="00755B85">
        <w:rPr>
          <w:lang w:val="en-GB"/>
        </w:rPr>
        <w:t xml:space="preserve"> </w:t>
      </w:r>
    </w:p>
    <w:p w14:paraId="0894C8DD" w14:textId="77777777" w:rsidR="003C6BCA" w:rsidRPr="00755B85" w:rsidRDefault="001E38E0" w:rsidP="0014219C">
      <w:pPr>
        <w:pStyle w:val="LabSection"/>
        <w:rPr>
          <w:lang w:val="en-GB"/>
        </w:rPr>
      </w:pPr>
      <w:r w:rsidRPr="00755B85">
        <w:rPr>
          <w:lang w:val="en-GB"/>
        </w:rPr>
        <w:t>Topology</w:t>
      </w:r>
    </w:p>
    <w:p w14:paraId="4EEA83BA" w14:textId="77777777" w:rsidR="008C4307" w:rsidRPr="00755B85" w:rsidRDefault="00C71DF5" w:rsidP="008C4307">
      <w:pPr>
        <w:pStyle w:val="Visual"/>
        <w:rPr>
          <w:lang w:val="en-GB"/>
        </w:rPr>
      </w:pPr>
      <w:r w:rsidRPr="00755B85">
        <w:rPr>
          <w:noProof/>
          <w:lang w:val="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755B85" w:rsidRDefault="00AE56C0" w:rsidP="0014219C">
      <w:pPr>
        <w:pStyle w:val="LabSection"/>
        <w:rPr>
          <w:lang w:val="en-GB"/>
        </w:rPr>
      </w:pPr>
      <w:r w:rsidRPr="00755B85">
        <w:rPr>
          <w:lang w:val="en-GB"/>
        </w:rPr>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rsidRPr="00755B85"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755B85" w:rsidRDefault="00F667AD" w:rsidP="00E87D62">
            <w:pPr>
              <w:pStyle w:val="TableHeading"/>
              <w:rPr>
                <w:lang w:val="en-GB"/>
              </w:rPr>
            </w:pPr>
            <w:r w:rsidRPr="00755B85">
              <w:rPr>
                <w:lang w:val="en-GB"/>
              </w:rPr>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755B85" w:rsidRDefault="00F667AD" w:rsidP="00E87D62">
            <w:pPr>
              <w:pStyle w:val="TableHeading"/>
              <w:rPr>
                <w:lang w:val="en-GB"/>
              </w:rPr>
            </w:pPr>
            <w:r w:rsidRPr="00755B85">
              <w:rPr>
                <w:lang w:val="en-GB"/>
              </w:rPr>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755B85" w:rsidRDefault="00F667AD" w:rsidP="00E87D62">
            <w:pPr>
              <w:pStyle w:val="TableHeading"/>
              <w:rPr>
                <w:lang w:val="en-GB"/>
              </w:rPr>
            </w:pPr>
            <w:r w:rsidRPr="00755B85">
              <w:rPr>
                <w:lang w:val="en-GB"/>
              </w:rPr>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755B85" w:rsidRDefault="00F667AD" w:rsidP="00E87D62">
            <w:pPr>
              <w:pStyle w:val="TableHeading"/>
              <w:rPr>
                <w:lang w:val="en-GB"/>
              </w:rPr>
            </w:pPr>
            <w:r w:rsidRPr="00755B85">
              <w:rPr>
                <w:lang w:val="en-GB"/>
              </w:rPr>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755B85" w:rsidRDefault="00F667AD" w:rsidP="00E87D62">
            <w:pPr>
              <w:pStyle w:val="TableHeading"/>
              <w:rPr>
                <w:lang w:val="en-GB"/>
              </w:rPr>
            </w:pPr>
            <w:r w:rsidRPr="00755B85">
              <w:rPr>
                <w:lang w:val="en-GB"/>
              </w:rPr>
              <w:t>Default Gateway</w:t>
            </w:r>
          </w:p>
        </w:tc>
      </w:tr>
      <w:tr w:rsidR="00F667AD" w:rsidRPr="00755B85" w14:paraId="6C44A869" w14:textId="77777777" w:rsidTr="00F667AD">
        <w:trPr>
          <w:cantSplit/>
          <w:jc w:val="center"/>
        </w:trPr>
        <w:tc>
          <w:tcPr>
            <w:tcW w:w="1260" w:type="dxa"/>
            <w:vAlign w:val="bottom"/>
          </w:tcPr>
          <w:p w14:paraId="004C4ECA" w14:textId="77777777" w:rsidR="00F667AD" w:rsidRPr="00755B85" w:rsidRDefault="00F667AD" w:rsidP="00E87D62">
            <w:pPr>
              <w:pStyle w:val="TableText"/>
              <w:rPr>
                <w:lang w:val="en-GB"/>
              </w:rPr>
            </w:pPr>
            <w:r w:rsidRPr="00755B85">
              <w:rPr>
                <w:lang w:val="en-GB"/>
              </w:rPr>
              <w:t>PC-A</w:t>
            </w:r>
          </w:p>
        </w:tc>
        <w:tc>
          <w:tcPr>
            <w:tcW w:w="1620" w:type="dxa"/>
            <w:vAlign w:val="bottom"/>
          </w:tcPr>
          <w:p w14:paraId="0A775814" w14:textId="77777777" w:rsidR="00F667AD" w:rsidRPr="00755B85" w:rsidRDefault="00F667AD" w:rsidP="00E87D62">
            <w:pPr>
              <w:pStyle w:val="TableText"/>
              <w:rPr>
                <w:lang w:val="en-GB"/>
              </w:rPr>
            </w:pPr>
            <w:r w:rsidRPr="00755B85">
              <w:rPr>
                <w:lang w:val="en-GB"/>
              </w:rPr>
              <w:t>NIC</w:t>
            </w:r>
          </w:p>
        </w:tc>
        <w:tc>
          <w:tcPr>
            <w:tcW w:w="1710" w:type="dxa"/>
            <w:vAlign w:val="bottom"/>
          </w:tcPr>
          <w:p w14:paraId="1F7AAFB1" w14:textId="77777777" w:rsidR="00F667AD" w:rsidRPr="00755B85" w:rsidRDefault="00F667AD" w:rsidP="00482EBA">
            <w:pPr>
              <w:pStyle w:val="TableText"/>
              <w:rPr>
                <w:lang w:val="en-GB"/>
              </w:rPr>
            </w:pPr>
            <w:r w:rsidRPr="00755B85">
              <w:rPr>
                <w:lang w:val="en-GB"/>
              </w:rPr>
              <w:t>192.168.10.1</w:t>
            </w:r>
          </w:p>
        </w:tc>
        <w:tc>
          <w:tcPr>
            <w:tcW w:w="1800" w:type="dxa"/>
            <w:vAlign w:val="bottom"/>
          </w:tcPr>
          <w:p w14:paraId="40B2D289" w14:textId="77777777" w:rsidR="00F667AD" w:rsidRPr="00755B85" w:rsidRDefault="00F667AD" w:rsidP="00E87D62">
            <w:pPr>
              <w:pStyle w:val="TableText"/>
              <w:rPr>
                <w:lang w:val="en-GB"/>
              </w:rPr>
            </w:pPr>
            <w:r w:rsidRPr="00755B85">
              <w:rPr>
                <w:lang w:val="en-GB"/>
              </w:rPr>
              <w:t>255.255.255.0</w:t>
            </w:r>
          </w:p>
        </w:tc>
        <w:tc>
          <w:tcPr>
            <w:tcW w:w="1800" w:type="dxa"/>
            <w:vAlign w:val="bottom"/>
          </w:tcPr>
          <w:p w14:paraId="2743BA09" w14:textId="77777777" w:rsidR="00F667AD" w:rsidRPr="00755B85" w:rsidRDefault="00F667AD" w:rsidP="00E87D62">
            <w:pPr>
              <w:pStyle w:val="TableText"/>
              <w:rPr>
                <w:lang w:val="en-GB"/>
              </w:rPr>
            </w:pPr>
            <w:r w:rsidRPr="00755B85">
              <w:rPr>
                <w:lang w:val="en-GB"/>
              </w:rPr>
              <w:t>N/A</w:t>
            </w:r>
          </w:p>
        </w:tc>
      </w:tr>
      <w:tr w:rsidR="00F667AD" w:rsidRPr="00755B85" w14:paraId="38D26431" w14:textId="77777777" w:rsidTr="00F667AD">
        <w:trPr>
          <w:cantSplit/>
          <w:jc w:val="center"/>
        </w:trPr>
        <w:tc>
          <w:tcPr>
            <w:tcW w:w="1260" w:type="dxa"/>
            <w:vAlign w:val="bottom"/>
          </w:tcPr>
          <w:p w14:paraId="20FDA661" w14:textId="77777777" w:rsidR="00F667AD" w:rsidRPr="00755B85" w:rsidRDefault="00F667AD" w:rsidP="00E87D62">
            <w:pPr>
              <w:pStyle w:val="TableText"/>
              <w:rPr>
                <w:lang w:val="en-GB"/>
              </w:rPr>
            </w:pPr>
            <w:r w:rsidRPr="00755B85">
              <w:rPr>
                <w:lang w:val="en-GB"/>
              </w:rPr>
              <w:t>PC-B</w:t>
            </w:r>
          </w:p>
        </w:tc>
        <w:tc>
          <w:tcPr>
            <w:tcW w:w="1620" w:type="dxa"/>
            <w:vAlign w:val="bottom"/>
          </w:tcPr>
          <w:p w14:paraId="3DE48FCF" w14:textId="77777777" w:rsidR="00F667AD" w:rsidRPr="00755B85" w:rsidRDefault="00F667AD" w:rsidP="00E87D62">
            <w:pPr>
              <w:pStyle w:val="TableText"/>
              <w:rPr>
                <w:lang w:val="en-GB"/>
              </w:rPr>
            </w:pPr>
            <w:r w:rsidRPr="00755B85">
              <w:rPr>
                <w:lang w:val="en-GB"/>
              </w:rPr>
              <w:t>NIC</w:t>
            </w:r>
          </w:p>
        </w:tc>
        <w:tc>
          <w:tcPr>
            <w:tcW w:w="1710" w:type="dxa"/>
            <w:vAlign w:val="bottom"/>
          </w:tcPr>
          <w:p w14:paraId="046DD75D" w14:textId="77777777" w:rsidR="00F667AD" w:rsidRPr="00755B85" w:rsidRDefault="00F667AD" w:rsidP="00E87D62">
            <w:pPr>
              <w:pStyle w:val="TableText"/>
              <w:rPr>
                <w:lang w:val="en-GB"/>
              </w:rPr>
            </w:pPr>
            <w:r w:rsidRPr="00755B85">
              <w:rPr>
                <w:lang w:val="en-GB"/>
              </w:rPr>
              <w:t>192.168.10.2</w:t>
            </w:r>
          </w:p>
        </w:tc>
        <w:tc>
          <w:tcPr>
            <w:tcW w:w="1800" w:type="dxa"/>
            <w:vAlign w:val="bottom"/>
          </w:tcPr>
          <w:p w14:paraId="04EBB220" w14:textId="77777777" w:rsidR="00F667AD" w:rsidRPr="00755B85" w:rsidRDefault="00F667AD" w:rsidP="00E87D62">
            <w:pPr>
              <w:pStyle w:val="TableText"/>
              <w:rPr>
                <w:lang w:val="en-GB"/>
              </w:rPr>
            </w:pPr>
            <w:r w:rsidRPr="00755B85">
              <w:rPr>
                <w:lang w:val="en-GB"/>
              </w:rPr>
              <w:t>255.255.255.0</w:t>
            </w:r>
          </w:p>
        </w:tc>
        <w:tc>
          <w:tcPr>
            <w:tcW w:w="1800" w:type="dxa"/>
            <w:vAlign w:val="bottom"/>
          </w:tcPr>
          <w:p w14:paraId="611D36F6" w14:textId="77777777" w:rsidR="00F667AD" w:rsidRPr="00755B85" w:rsidRDefault="00F667AD" w:rsidP="00E87D62">
            <w:pPr>
              <w:pStyle w:val="TableText"/>
              <w:rPr>
                <w:lang w:val="en-GB"/>
              </w:rPr>
            </w:pPr>
            <w:r w:rsidRPr="00755B85">
              <w:rPr>
                <w:lang w:val="en-GB"/>
              </w:rPr>
              <w:t>N/A</w:t>
            </w:r>
          </w:p>
        </w:tc>
      </w:tr>
    </w:tbl>
    <w:p w14:paraId="7A5A8A0F" w14:textId="77777777" w:rsidR="009D2C27" w:rsidRPr="00755B85" w:rsidRDefault="009D2C27" w:rsidP="0014219C">
      <w:pPr>
        <w:pStyle w:val="LabSection"/>
        <w:rPr>
          <w:lang w:val="en-GB"/>
        </w:rPr>
      </w:pPr>
      <w:r w:rsidRPr="00755B85">
        <w:rPr>
          <w:lang w:val="en-GB"/>
        </w:rPr>
        <w:t>Objective</w:t>
      </w:r>
      <w:r w:rsidR="006E6581" w:rsidRPr="00755B85">
        <w:rPr>
          <w:lang w:val="en-GB"/>
        </w:rPr>
        <w:t>s</w:t>
      </w:r>
    </w:p>
    <w:p w14:paraId="7E6F4E9E" w14:textId="77777777" w:rsidR="00554B4E" w:rsidRPr="00755B85" w:rsidRDefault="00963E34" w:rsidP="00963E34">
      <w:pPr>
        <w:pStyle w:val="BodyTextL25Bold"/>
        <w:rPr>
          <w:lang w:val="en-GB"/>
        </w:rPr>
      </w:pPr>
      <w:r w:rsidRPr="00755B85">
        <w:rPr>
          <w:lang w:val="en-GB"/>
        </w:rPr>
        <w:t xml:space="preserve">Part 1: </w:t>
      </w:r>
      <w:proofErr w:type="spellStart"/>
      <w:r w:rsidR="00C91D68" w:rsidRPr="00755B85">
        <w:rPr>
          <w:lang w:val="en-GB"/>
        </w:rPr>
        <w:t>Analyz</w:t>
      </w:r>
      <w:r w:rsidR="001A3EA8" w:rsidRPr="00755B85">
        <w:rPr>
          <w:lang w:val="en-GB"/>
        </w:rPr>
        <w:t>e</w:t>
      </w:r>
      <w:proofErr w:type="spellEnd"/>
      <w:r w:rsidR="00C91D68" w:rsidRPr="00755B85">
        <w:rPr>
          <w:lang w:val="en-GB"/>
        </w:rPr>
        <w:t xml:space="preserve"> </w:t>
      </w:r>
      <w:r w:rsidR="007C0D28" w:rsidRPr="00755B85">
        <w:rPr>
          <w:lang w:val="en-GB"/>
        </w:rPr>
        <w:t xml:space="preserve">Ethernet Cabling </w:t>
      </w:r>
      <w:r w:rsidR="002A5E5C" w:rsidRPr="00755B85">
        <w:rPr>
          <w:lang w:val="en-GB"/>
        </w:rPr>
        <w:t xml:space="preserve">Standards and </w:t>
      </w:r>
      <w:r w:rsidR="007C0D28" w:rsidRPr="00755B85">
        <w:rPr>
          <w:lang w:val="en-GB"/>
        </w:rPr>
        <w:t>Pinouts</w:t>
      </w:r>
    </w:p>
    <w:p w14:paraId="0F27F644" w14:textId="77777777" w:rsidR="006E6581" w:rsidRPr="00755B85" w:rsidRDefault="006E6581" w:rsidP="006E6581">
      <w:pPr>
        <w:pStyle w:val="BodyTextL25Bold"/>
        <w:rPr>
          <w:lang w:val="en-GB"/>
        </w:rPr>
      </w:pPr>
      <w:r w:rsidRPr="00755B85">
        <w:rPr>
          <w:lang w:val="en-GB"/>
        </w:rPr>
        <w:t xml:space="preserve">Part 2: </w:t>
      </w:r>
      <w:r w:rsidR="007C0D28" w:rsidRPr="00755B85">
        <w:rPr>
          <w:lang w:val="en-GB"/>
        </w:rPr>
        <w:t xml:space="preserve">Build </w:t>
      </w:r>
      <w:r w:rsidR="005E13AD" w:rsidRPr="00755B85">
        <w:rPr>
          <w:lang w:val="en-GB"/>
        </w:rPr>
        <w:t xml:space="preserve">an </w:t>
      </w:r>
      <w:r w:rsidR="007C0D28" w:rsidRPr="00755B85">
        <w:rPr>
          <w:lang w:val="en-GB"/>
        </w:rPr>
        <w:t>Ethernet Crossover Cable</w:t>
      </w:r>
    </w:p>
    <w:p w14:paraId="0B1F53B7" w14:textId="77777777" w:rsidR="00442DBD" w:rsidRPr="00755B85" w:rsidRDefault="00442DBD" w:rsidP="00442DBD">
      <w:pPr>
        <w:pStyle w:val="BodyTextL25Bold"/>
        <w:rPr>
          <w:lang w:val="en-GB"/>
        </w:rPr>
      </w:pPr>
      <w:r w:rsidRPr="00755B85">
        <w:rPr>
          <w:lang w:val="en-GB"/>
        </w:rPr>
        <w:t>Part 3: Test</w:t>
      </w:r>
      <w:r w:rsidR="00FC6226" w:rsidRPr="00755B85">
        <w:rPr>
          <w:lang w:val="en-GB"/>
        </w:rPr>
        <w:t xml:space="preserve"> an</w:t>
      </w:r>
      <w:r w:rsidRPr="00755B85">
        <w:rPr>
          <w:lang w:val="en-GB"/>
        </w:rPr>
        <w:t xml:space="preserve"> Ethernet Crossover Cable</w:t>
      </w:r>
    </w:p>
    <w:p w14:paraId="4BDB521F" w14:textId="77777777" w:rsidR="00C07FD9" w:rsidRPr="00755B85" w:rsidRDefault="009D2C27" w:rsidP="0014219C">
      <w:pPr>
        <w:pStyle w:val="LabSection"/>
        <w:rPr>
          <w:lang w:val="en-GB"/>
        </w:rPr>
      </w:pPr>
      <w:r w:rsidRPr="00755B85">
        <w:rPr>
          <w:lang w:val="en-GB"/>
        </w:rPr>
        <w:t xml:space="preserve">Background </w:t>
      </w:r>
      <w:r w:rsidR="00672919" w:rsidRPr="00755B85">
        <w:rPr>
          <w:lang w:val="en-GB"/>
        </w:rPr>
        <w:t>/ Scenario</w:t>
      </w:r>
    </w:p>
    <w:p w14:paraId="37EA4368" w14:textId="77777777" w:rsidR="009D2C27" w:rsidRPr="00755B85" w:rsidRDefault="00684266" w:rsidP="009E2309">
      <w:pPr>
        <w:pStyle w:val="BodyTextL25"/>
        <w:rPr>
          <w:lang w:val="en-GB"/>
        </w:rPr>
      </w:pPr>
      <w:r w:rsidRPr="00755B85">
        <w:rPr>
          <w:lang w:val="en-GB"/>
        </w:rPr>
        <w:t>In this lab</w:t>
      </w:r>
      <w:r w:rsidR="00C91D68" w:rsidRPr="00755B85">
        <w:rPr>
          <w:lang w:val="en-GB"/>
        </w:rPr>
        <w:t>,</w:t>
      </w:r>
      <w:r w:rsidRPr="00755B85">
        <w:rPr>
          <w:lang w:val="en-GB"/>
        </w:rPr>
        <w:t xml:space="preserve"> you will build and terminate an Ethernet crossover cable and test it by connecting two PCs together and pinging between them. You </w:t>
      </w:r>
      <w:r w:rsidR="003C599F" w:rsidRPr="00755B85">
        <w:rPr>
          <w:lang w:val="en-GB"/>
        </w:rPr>
        <w:t xml:space="preserve">will first </w:t>
      </w:r>
      <w:proofErr w:type="spellStart"/>
      <w:r w:rsidR="003C599F" w:rsidRPr="00755B85">
        <w:rPr>
          <w:lang w:val="en-GB"/>
        </w:rPr>
        <w:t>analyze</w:t>
      </w:r>
      <w:proofErr w:type="spellEnd"/>
      <w:r w:rsidR="003C599F" w:rsidRPr="00755B85">
        <w:rPr>
          <w:lang w:val="en-GB"/>
        </w:rPr>
        <w:t xml:space="preserve"> the </w:t>
      </w:r>
      <w:r w:rsidR="009538DF" w:rsidRPr="00755B85">
        <w:rPr>
          <w:lang w:val="en-GB"/>
        </w:rPr>
        <w:t>Telecommunications Industry Association/Electronic Industries Association (</w:t>
      </w:r>
      <w:r w:rsidR="003C599F" w:rsidRPr="00755B85">
        <w:rPr>
          <w:lang w:val="en-GB"/>
        </w:rPr>
        <w:t>TIA/EIA</w:t>
      </w:r>
      <w:r w:rsidR="009538DF" w:rsidRPr="00755B85">
        <w:rPr>
          <w:lang w:val="en-GB"/>
        </w:rPr>
        <w:t>)</w:t>
      </w:r>
      <w:r w:rsidR="003C599F" w:rsidRPr="00755B85">
        <w:rPr>
          <w:lang w:val="en-GB"/>
        </w:rPr>
        <w:t xml:space="preserve"> </w:t>
      </w:r>
      <w:r w:rsidRPr="00755B85">
        <w:rPr>
          <w:lang w:val="en-GB"/>
        </w:rPr>
        <w:t>568</w:t>
      </w:r>
      <w:r w:rsidR="003C599F" w:rsidRPr="00755B85">
        <w:rPr>
          <w:lang w:val="en-GB"/>
        </w:rPr>
        <w:t>-</w:t>
      </w:r>
      <w:r w:rsidRPr="00755B85">
        <w:rPr>
          <w:lang w:val="en-GB"/>
        </w:rPr>
        <w:t>A and 568</w:t>
      </w:r>
      <w:r w:rsidR="003C599F" w:rsidRPr="00755B85">
        <w:rPr>
          <w:lang w:val="en-GB"/>
        </w:rPr>
        <w:t>-</w:t>
      </w:r>
      <w:r w:rsidRPr="00755B85">
        <w:rPr>
          <w:lang w:val="en-GB"/>
        </w:rP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Pr="00755B85" w:rsidRDefault="00D23433" w:rsidP="009E2309">
      <w:pPr>
        <w:pStyle w:val="BodyTextL25"/>
        <w:rPr>
          <w:lang w:val="en-GB"/>
        </w:rPr>
      </w:pPr>
      <w:r w:rsidRPr="00755B85">
        <w:rPr>
          <w:b/>
          <w:lang w:val="en-GB"/>
        </w:rPr>
        <w:t>Note</w:t>
      </w:r>
      <w:r w:rsidRPr="00755B85">
        <w:rPr>
          <w:lang w:val="en-GB"/>
        </w:rPr>
        <w:t xml:space="preserve">: </w:t>
      </w:r>
      <w:r w:rsidR="00F24E17" w:rsidRPr="00755B85">
        <w:rPr>
          <w:lang w:val="en-GB"/>
        </w:rPr>
        <w:t>With autosensing capabilities available on many devices</w:t>
      </w:r>
      <w:r w:rsidR="00C91D68" w:rsidRPr="00755B85">
        <w:rPr>
          <w:lang w:val="en-GB"/>
        </w:rPr>
        <w:t xml:space="preserve">, </w:t>
      </w:r>
      <w:r w:rsidR="00F24E17" w:rsidRPr="00755B85">
        <w:rPr>
          <w:lang w:val="en-GB"/>
        </w:rPr>
        <w:t xml:space="preserve">such as the Cisco </w:t>
      </w:r>
      <w:r w:rsidR="000C520A" w:rsidRPr="00755B85">
        <w:rPr>
          <w:lang w:val="en-GB"/>
        </w:rPr>
        <w:t>1941</w:t>
      </w:r>
      <w:r w:rsidR="00F24E17" w:rsidRPr="00755B85">
        <w:rPr>
          <w:lang w:val="en-GB"/>
        </w:rPr>
        <w:t xml:space="preserve"> </w:t>
      </w:r>
      <w:r w:rsidR="00C91D68" w:rsidRPr="00755B85">
        <w:rPr>
          <w:lang w:val="en-GB"/>
        </w:rPr>
        <w:t>Integrated Service</w:t>
      </w:r>
      <w:r w:rsidR="00DD2B32" w:rsidRPr="00755B85">
        <w:rPr>
          <w:lang w:val="en-GB"/>
        </w:rPr>
        <w:t>s</w:t>
      </w:r>
      <w:r w:rsidR="00C91D68" w:rsidRPr="00755B85">
        <w:rPr>
          <w:lang w:val="en-GB"/>
        </w:rPr>
        <w:t xml:space="preserve"> Router (ISR) </w:t>
      </w:r>
      <w:r w:rsidR="00F24E17" w:rsidRPr="00755B85">
        <w:rPr>
          <w:lang w:val="en-GB"/>
        </w:rPr>
        <w:t>switch, you may see straight-through cables connecting like devices.</w:t>
      </w:r>
    </w:p>
    <w:p w14:paraId="043EB49A" w14:textId="77777777" w:rsidR="007D2AFE" w:rsidRPr="00755B85" w:rsidRDefault="007D2AFE" w:rsidP="0014219C">
      <w:pPr>
        <w:pStyle w:val="LabSection"/>
        <w:rPr>
          <w:lang w:val="en-GB"/>
        </w:rPr>
      </w:pPr>
      <w:r w:rsidRPr="00755B85">
        <w:rPr>
          <w:lang w:val="en-GB"/>
        </w:rPr>
        <w:t>Required R</w:t>
      </w:r>
      <w:r w:rsidR="006E6581" w:rsidRPr="00755B85">
        <w:rPr>
          <w:lang w:val="en-GB"/>
        </w:rPr>
        <w:t>esources</w:t>
      </w:r>
    </w:p>
    <w:p w14:paraId="74A329B2" w14:textId="77777777" w:rsidR="00CD7F73" w:rsidRPr="00755B85" w:rsidRDefault="00F24E17" w:rsidP="00CD7F73">
      <w:pPr>
        <w:pStyle w:val="Bulletlevel1"/>
        <w:rPr>
          <w:lang w:val="en-GB"/>
        </w:rPr>
      </w:pPr>
      <w:r w:rsidRPr="00755B85">
        <w:rPr>
          <w:rFonts w:eastAsia="Arial"/>
          <w:lang w:val="en-GB"/>
        </w:rPr>
        <w:t>One length of cable, either Category 5 or 5e. Cable length should be 0.6 to 0.9m (2 to 3 ft.)</w:t>
      </w:r>
    </w:p>
    <w:p w14:paraId="328382E2" w14:textId="77777777" w:rsidR="00CD7F73" w:rsidRPr="00755B85" w:rsidRDefault="00F24E17" w:rsidP="00CD7F73">
      <w:pPr>
        <w:pStyle w:val="Bulletlevel1"/>
        <w:rPr>
          <w:lang w:val="en-GB"/>
        </w:rPr>
      </w:pPr>
      <w:r w:rsidRPr="00755B85">
        <w:rPr>
          <w:lang w:val="en-GB"/>
        </w:rPr>
        <w:t>2 RJ-45 connectors</w:t>
      </w:r>
    </w:p>
    <w:p w14:paraId="7A40DD42" w14:textId="77777777" w:rsidR="00CD7F73" w:rsidRPr="00755B85" w:rsidRDefault="00F24E17" w:rsidP="00CD7F73">
      <w:pPr>
        <w:pStyle w:val="Bulletlevel1"/>
        <w:rPr>
          <w:lang w:val="en-GB"/>
        </w:rPr>
      </w:pPr>
      <w:r w:rsidRPr="00755B85">
        <w:rPr>
          <w:lang w:val="en-GB"/>
        </w:rPr>
        <w:t>RJ-45 crimping tool</w:t>
      </w:r>
    </w:p>
    <w:p w14:paraId="25751FEB" w14:textId="77777777" w:rsidR="00CD7F73" w:rsidRPr="00755B85" w:rsidRDefault="00F24E17" w:rsidP="00CD7F73">
      <w:pPr>
        <w:pStyle w:val="Bulletlevel1"/>
        <w:rPr>
          <w:lang w:val="en-GB"/>
        </w:rPr>
      </w:pPr>
      <w:r w:rsidRPr="00755B85">
        <w:rPr>
          <w:lang w:val="en-GB"/>
        </w:rPr>
        <w:t>Wire cutter</w:t>
      </w:r>
    </w:p>
    <w:p w14:paraId="1956466D" w14:textId="77777777" w:rsidR="00F24E17" w:rsidRPr="00755B85" w:rsidRDefault="00F24E17" w:rsidP="00CD7F73">
      <w:pPr>
        <w:pStyle w:val="Bulletlevel1"/>
        <w:rPr>
          <w:lang w:val="en-GB"/>
        </w:rPr>
      </w:pPr>
      <w:r w:rsidRPr="00755B85">
        <w:rPr>
          <w:lang w:val="en-GB"/>
        </w:rPr>
        <w:t>Wire stripper</w:t>
      </w:r>
    </w:p>
    <w:p w14:paraId="1DD88516" w14:textId="77777777" w:rsidR="008D7F09" w:rsidRPr="00755B85" w:rsidRDefault="00F24E17" w:rsidP="00CD7F73">
      <w:pPr>
        <w:pStyle w:val="Bulletlevel1"/>
        <w:rPr>
          <w:lang w:val="en-GB"/>
        </w:rPr>
      </w:pPr>
      <w:r w:rsidRPr="00755B85">
        <w:rPr>
          <w:lang w:val="en-GB"/>
        </w:rPr>
        <w:t>Ethernet cable tester (optional)</w:t>
      </w:r>
    </w:p>
    <w:p w14:paraId="16766D65" w14:textId="77777777" w:rsidR="006C22BF" w:rsidRPr="00755B85" w:rsidRDefault="003C599F" w:rsidP="00CD7F73">
      <w:pPr>
        <w:pStyle w:val="Bulletlevel1"/>
        <w:rPr>
          <w:lang w:val="en-GB"/>
        </w:rPr>
      </w:pPr>
      <w:r w:rsidRPr="00755B85">
        <w:rPr>
          <w:lang w:val="en-GB"/>
        </w:rPr>
        <w:t>2</w:t>
      </w:r>
      <w:r w:rsidR="006C22BF" w:rsidRPr="00755B85">
        <w:rPr>
          <w:lang w:val="en-GB"/>
        </w:rPr>
        <w:t xml:space="preserve"> PCs (Win</w:t>
      </w:r>
      <w:r w:rsidRPr="00755B85">
        <w:rPr>
          <w:lang w:val="en-GB"/>
        </w:rPr>
        <w:t xml:space="preserve">dows </w:t>
      </w:r>
      <w:r w:rsidR="00841EBA" w:rsidRPr="00755B85">
        <w:rPr>
          <w:lang w:val="en-GB"/>
        </w:rPr>
        <w:t>7 or 8</w:t>
      </w:r>
      <w:r w:rsidR="006C22BF" w:rsidRPr="00755B85">
        <w:rPr>
          <w:lang w:val="en-GB"/>
        </w:rPr>
        <w:t>)</w:t>
      </w:r>
    </w:p>
    <w:p w14:paraId="584F6B58" w14:textId="77777777" w:rsidR="00112AC5" w:rsidRPr="00755B85" w:rsidRDefault="002A5E5C" w:rsidP="00CD7F73">
      <w:pPr>
        <w:pStyle w:val="PartHead"/>
        <w:rPr>
          <w:lang w:val="en-GB"/>
        </w:rPr>
      </w:pPr>
      <w:proofErr w:type="spellStart"/>
      <w:r w:rsidRPr="00755B85">
        <w:rPr>
          <w:lang w:val="en-GB"/>
        </w:rPr>
        <w:t>Analyz</w:t>
      </w:r>
      <w:r w:rsidR="001A3EA8" w:rsidRPr="00755B85">
        <w:rPr>
          <w:lang w:val="en-GB"/>
        </w:rPr>
        <w:t>e</w:t>
      </w:r>
      <w:proofErr w:type="spellEnd"/>
      <w:r w:rsidR="001A3EA8" w:rsidRPr="00755B85">
        <w:rPr>
          <w:lang w:val="en-GB"/>
        </w:rPr>
        <w:t xml:space="preserve"> </w:t>
      </w:r>
      <w:r w:rsidRPr="00755B85">
        <w:rPr>
          <w:lang w:val="en-GB"/>
        </w:rPr>
        <w:t>Ethernet Cabling Standards and Pinouts</w:t>
      </w:r>
    </w:p>
    <w:p w14:paraId="79D5FCE3" w14:textId="721E2F13" w:rsidR="00112AC5" w:rsidRPr="00755B85" w:rsidRDefault="00067329" w:rsidP="00580E73">
      <w:pPr>
        <w:pStyle w:val="BodyTextL25"/>
        <w:rPr>
          <w:lang w:val="en-GB"/>
        </w:rPr>
      </w:pPr>
      <w:r w:rsidRPr="00755B85">
        <w:rPr>
          <w:lang w:val="en-GB"/>
        </w:rPr>
        <w:t xml:space="preserve">The </w:t>
      </w:r>
      <w:r w:rsidR="002A278F" w:rsidRPr="00755B85">
        <w:rPr>
          <w:lang w:val="en-GB"/>
        </w:rPr>
        <w:t xml:space="preserve">TIA/EIA </w:t>
      </w:r>
      <w:r w:rsidRPr="00755B85">
        <w:rPr>
          <w:lang w:val="en-GB"/>
        </w:rPr>
        <w:t xml:space="preserve">has specified unshielded twisted pair (UTP) cabling standards </w:t>
      </w:r>
      <w:r w:rsidR="0074744E" w:rsidRPr="00755B85">
        <w:rPr>
          <w:lang w:val="en-GB"/>
        </w:rPr>
        <w:t xml:space="preserve">for </w:t>
      </w:r>
      <w:r w:rsidRPr="00755B85">
        <w:rPr>
          <w:lang w:val="en-GB"/>
        </w:rPr>
        <w:t xml:space="preserve">use in LAN cabling environments. </w:t>
      </w:r>
      <w:r w:rsidR="003C599F" w:rsidRPr="00755B85">
        <w:rPr>
          <w:lang w:val="en-GB"/>
        </w:rPr>
        <w:t xml:space="preserve">TIA/EIA </w:t>
      </w:r>
      <w:r w:rsidRPr="00755B85">
        <w:rPr>
          <w:lang w:val="en-GB"/>
        </w:rPr>
        <w:t>568</w:t>
      </w:r>
      <w:r w:rsidR="003C599F" w:rsidRPr="00755B85">
        <w:rPr>
          <w:lang w:val="en-GB"/>
        </w:rPr>
        <w:t>-</w:t>
      </w:r>
      <w:r w:rsidRPr="00755B85">
        <w:rPr>
          <w:lang w:val="en-GB"/>
        </w:rPr>
        <w:t>A</w:t>
      </w:r>
      <w:r w:rsidR="0071024D" w:rsidRPr="00755B85">
        <w:rPr>
          <w:lang w:val="en-GB"/>
        </w:rPr>
        <w:t xml:space="preserve"> and 568</w:t>
      </w:r>
      <w:r w:rsidR="003C599F" w:rsidRPr="00755B85">
        <w:rPr>
          <w:lang w:val="en-GB"/>
        </w:rPr>
        <w:t>-</w:t>
      </w:r>
      <w:r w:rsidR="0071024D" w:rsidRPr="00755B85">
        <w:rPr>
          <w:lang w:val="en-GB"/>
        </w:rPr>
        <w:t>B</w:t>
      </w:r>
      <w:r w:rsidRPr="00755B85">
        <w:rPr>
          <w:lang w:val="en-GB"/>
        </w:rPr>
        <w:t xml:space="preserve"> stipulates the commercial cabling standards for LAN installations</w:t>
      </w:r>
      <w:r w:rsidR="003100DC" w:rsidRPr="00755B85">
        <w:rPr>
          <w:lang w:val="en-GB"/>
        </w:rPr>
        <w:t>;</w:t>
      </w:r>
      <w:r w:rsidRPr="00755B85">
        <w:rPr>
          <w:lang w:val="en-GB"/>
        </w:rPr>
        <w:t xml:space="preserve"> </w:t>
      </w:r>
      <w:r w:rsidR="0071024D" w:rsidRPr="00755B85">
        <w:rPr>
          <w:lang w:val="en-GB"/>
        </w:rPr>
        <w:lastRenderedPageBreak/>
        <w:t>these are</w:t>
      </w:r>
      <w:r w:rsidRPr="00755B85">
        <w:rPr>
          <w:lang w:val="en-GB"/>
        </w:rPr>
        <w:t xml:space="preserve"> the standard</w:t>
      </w:r>
      <w:r w:rsidR="0071024D" w:rsidRPr="00755B85">
        <w:rPr>
          <w:lang w:val="en-GB"/>
        </w:rPr>
        <w:t>s</w:t>
      </w:r>
      <w:r w:rsidRPr="00755B85">
        <w:rPr>
          <w:lang w:val="en-GB"/>
        </w:rPr>
        <w:t xml:space="preserve"> most commonly used in LAN cabling for organizations</w:t>
      </w:r>
      <w:r w:rsidR="003100DC" w:rsidRPr="00755B85">
        <w:rPr>
          <w:lang w:val="en-GB"/>
        </w:rPr>
        <w:t xml:space="preserve"> and they</w:t>
      </w:r>
      <w:r w:rsidR="0071024D" w:rsidRPr="00755B85">
        <w:rPr>
          <w:lang w:val="en-GB"/>
        </w:rPr>
        <w:t xml:space="preserve"> determine which colo</w:t>
      </w:r>
      <w:r w:rsidR="001D2D3B">
        <w:rPr>
          <w:lang w:val="en-GB"/>
        </w:rPr>
        <w:t>u</w:t>
      </w:r>
      <w:r w:rsidR="0071024D" w:rsidRPr="00755B85">
        <w:rPr>
          <w:lang w:val="en-GB"/>
        </w:rPr>
        <w:t>r wire is used on each pin.</w:t>
      </w:r>
    </w:p>
    <w:p w14:paraId="21537C37" w14:textId="0B0BFB76" w:rsidR="0071024D" w:rsidRPr="00755B85" w:rsidRDefault="0071024D" w:rsidP="00580E73">
      <w:pPr>
        <w:pStyle w:val="BodyTextL25"/>
        <w:rPr>
          <w:rFonts w:eastAsia="Arial"/>
          <w:lang w:val="en-GB"/>
        </w:rPr>
      </w:pPr>
      <w:r w:rsidRPr="00755B85">
        <w:rPr>
          <w:rFonts w:eastAsia="Arial"/>
          <w:lang w:val="en-GB"/>
        </w:rPr>
        <w:t>With a crossover cable</w:t>
      </w:r>
      <w:r w:rsidR="002A278F" w:rsidRPr="00755B85">
        <w:rPr>
          <w:rFonts w:eastAsia="Arial"/>
          <w:lang w:val="en-GB"/>
        </w:rPr>
        <w:t>,</w:t>
      </w:r>
      <w:r w:rsidRPr="00755B85">
        <w:rPr>
          <w:rFonts w:eastAsia="Arial"/>
          <w:lang w:val="en-GB"/>
        </w:rPr>
        <w:t xml:space="preserve"> the second and third pairs on the RJ-45 connector at one end of the cable are reversed at the other end</w:t>
      </w:r>
      <w:r w:rsidR="00F25204" w:rsidRPr="00755B85">
        <w:rPr>
          <w:rFonts w:eastAsia="Arial"/>
          <w:lang w:val="en-GB"/>
        </w:rPr>
        <w:t>, which</w:t>
      </w:r>
      <w:r w:rsidR="009165F1" w:rsidRPr="00755B85">
        <w:rPr>
          <w:rFonts w:eastAsia="Arial"/>
          <w:lang w:val="en-GB"/>
        </w:rPr>
        <w:t xml:space="preserve"> reverses the send and receive pairs. </w:t>
      </w:r>
      <w:r w:rsidRPr="00755B85">
        <w:rPr>
          <w:rFonts w:eastAsia="Arial"/>
          <w:lang w:val="en-GB"/>
        </w:rPr>
        <w:t>The</w:t>
      </w:r>
      <w:r w:rsidR="003C599F" w:rsidRPr="00755B85">
        <w:rPr>
          <w:rFonts w:eastAsia="Arial"/>
          <w:lang w:val="en-GB"/>
        </w:rPr>
        <w:t xml:space="preserve"> </w:t>
      </w:r>
      <w:r w:rsidR="001E090A" w:rsidRPr="00755B85">
        <w:rPr>
          <w:rFonts w:eastAsia="Arial"/>
          <w:lang w:val="en-GB"/>
        </w:rPr>
        <w:t xml:space="preserve">cable </w:t>
      </w:r>
      <w:r w:rsidR="003C599F" w:rsidRPr="00755B85">
        <w:rPr>
          <w:rFonts w:eastAsia="Arial"/>
          <w:lang w:val="en-GB"/>
        </w:rPr>
        <w:t xml:space="preserve">pinouts are the </w:t>
      </w:r>
      <w:r w:rsidRPr="00755B85">
        <w:rPr>
          <w:rFonts w:eastAsia="Arial"/>
          <w:lang w:val="en-GB"/>
        </w:rPr>
        <w:t>568</w:t>
      </w:r>
      <w:r w:rsidR="003C599F" w:rsidRPr="00755B85">
        <w:rPr>
          <w:rFonts w:eastAsia="Arial"/>
          <w:lang w:val="en-GB"/>
        </w:rPr>
        <w:t>-</w:t>
      </w:r>
      <w:r w:rsidRPr="00755B85">
        <w:rPr>
          <w:rFonts w:eastAsia="Arial"/>
          <w:lang w:val="en-GB"/>
        </w:rPr>
        <w:t>A standard on one end and the 568</w:t>
      </w:r>
      <w:r w:rsidR="003C599F" w:rsidRPr="00755B85">
        <w:rPr>
          <w:rFonts w:eastAsia="Arial"/>
          <w:lang w:val="en-GB"/>
        </w:rPr>
        <w:t>-</w:t>
      </w:r>
      <w:r w:rsidRPr="00755B85">
        <w:rPr>
          <w:rFonts w:eastAsia="Arial"/>
          <w:lang w:val="en-GB"/>
        </w:rPr>
        <w:t>B standard on the other end. Crossover cables are normally used to connect hubs to hubs or switches to switches, but they can also be used to directly connect two hosts to create a simple network.</w:t>
      </w:r>
    </w:p>
    <w:p w14:paraId="65BA86DA" w14:textId="34BB6E75" w:rsidR="00527609" w:rsidRPr="00755B85" w:rsidRDefault="00527609" w:rsidP="00580E73">
      <w:pPr>
        <w:pStyle w:val="BodyTextL25"/>
        <w:rPr>
          <w:rFonts w:eastAsia="Arial"/>
          <w:b/>
          <w:color w:val="FF0000"/>
          <w:lang w:val="en-GB"/>
        </w:rPr>
      </w:pPr>
      <w:r w:rsidRPr="00755B85">
        <w:rPr>
          <w:rFonts w:eastAsia="Arial"/>
          <w:b/>
          <w:color w:val="FF0000"/>
          <w:lang w:val="en-GB"/>
        </w:rPr>
        <w:t xml:space="preserve">Reflection: </w:t>
      </w:r>
    </w:p>
    <w:p w14:paraId="7DEC05B6" w14:textId="2E8F532F" w:rsidR="00527609" w:rsidRPr="00755B85" w:rsidRDefault="00017F36" w:rsidP="00580E73">
      <w:pPr>
        <w:pStyle w:val="BodyTextL25"/>
        <w:rPr>
          <w:rFonts w:eastAsia="Arial"/>
          <w:b/>
          <w:color w:val="FF0000"/>
          <w:lang w:val="en-GB"/>
        </w:rPr>
      </w:pPr>
      <w:r w:rsidRPr="00755B85">
        <w:rPr>
          <w:rFonts w:eastAsia="Arial"/>
          <w:b/>
          <w:color w:val="FF0000"/>
          <w:lang w:val="en-GB"/>
        </w:rPr>
        <w:t xml:space="preserve">Write a research report </w:t>
      </w:r>
      <w:r w:rsidR="00527609" w:rsidRPr="00755B85">
        <w:rPr>
          <w:rFonts w:eastAsia="Arial"/>
          <w:b/>
          <w:color w:val="FF0000"/>
          <w:lang w:val="en-GB"/>
        </w:rPr>
        <w:t xml:space="preserve">(Max word count </w:t>
      </w:r>
      <w:r w:rsidRPr="00755B85">
        <w:rPr>
          <w:rFonts w:eastAsia="Arial"/>
          <w:b/>
          <w:color w:val="FF0000"/>
          <w:lang w:val="en-GB"/>
        </w:rPr>
        <w:t>6</w:t>
      </w:r>
      <w:r w:rsidR="00527609" w:rsidRPr="00755B85">
        <w:rPr>
          <w:rFonts w:eastAsia="Arial"/>
          <w:b/>
          <w:color w:val="FF0000"/>
          <w:lang w:val="en-GB"/>
        </w:rPr>
        <w:t xml:space="preserve">00) </w:t>
      </w:r>
      <w:r w:rsidRPr="00755B85">
        <w:rPr>
          <w:rFonts w:eastAsia="Arial"/>
          <w:b/>
          <w:color w:val="FF0000"/>
          <w:lang w:val="en-GB"/>
        </w:rPr>
        <w:t>on Cat 5e and 6 Ethernet cable standards</w:t>
      </w:r>
      <w:r w:rsidR="00527609" w:rsidRPr="00755B85">
        <w:rPr>
          <w:rFonts w:eastAsia="Arial"/>
          <w:b/>
          <w:color w:val="FF0000"/>
          <w:lang w:val="en-GB"/>
        </w:rPr>
        <w:t xml:space="preserve">.  </w:t>
      </w:r>
    </w:p>
    <w:p w14:paraId="4B76F43C" w14:textId="0B4C258F" w:rsidR="005154EA" w:rsidRDefault="005154EA" w:rsidP="00580E73">
      <w:pPr>
        <w:pStyle w:val="BodyTextL25"/>
        <w:rPr>
          <w:rFonts w:eastAsia="Arial"/>
          <w:b/>
          <w:color w:val="FF0000"/>
          <w:lang w:val="en-GB"/>
        </w:rPr>
      </w:pPr>
    </w:p>
    <w:p w14:paraId="03499893" w14:textId="0C32543B" w:rsidR="0037512F" w:rsidRPr="0037512F" w:rsidRDefault="0037512F" w:rsidP="00580E73">
      <w:pPr>
        <w:pStyle w:val="BodyTextL25"/>
        <w:rPr>
          <w:rFonts w:eastAsia="Arial"/>
          <w:b/>
          <w:lang w:val="en-GB"/>
        </w:rPr>
      </w:pPr>
      <w:r w:rsidRPr="0037512F">
        <w:rPr>
          <w:rFonts w:eastAsia="Arial"/>
          <w:b/>
          <w:lang w:val="en-GB"/>
        </w:rPr>
        <w:t>Introduction</w:t>
      </w:r>
    </w:p>
    <w:p w14:paraId="65918991" w14:textId="431F43E5" w:rsidR="00276D7C" w:rsidRPr="00EF61FD" w:rsidRDefault="00DA6D45" w:rsidP="00580E73">
      <w:pPr>
        <w:pStyle w:val="BodyTextL25"/>
        <w:rPr>
          <w:rFonts w:eastAsia="Arial"/>
          <w:bCs/>
          <w:lang w:val="en-GB"/>
        </w:rPr>
      </w:pPr>
      <w:r w:rsidRPr="00EF61FD">
        <w:rPr>
          <w:rFonts w:eastAsia="Arial"/>
          <w:bCs/>
          <w:lang w:val="en-GB"/>
        </w:rPr>
        <w:t xml:space="preserve">The natural evolution from other previous categories of wiring, such as </w:t>
      </w:r>
      <w:r w:rsidR="00EF61FD">
        <w:rPr>
          <w:rFonts w:eastAsia="Arial"/>
          <w:bCs/>
          <w:lang w:val="en-GB"/>
        </w:rPr>
        <w:t>c</w:t>
      </w:r>
      <w:r w:rsidR="00EF61FD" w:rsidRPr="00EF61FD">
        <w:rPr>
          <w:rFonts w:eastAsia="Arial"/>
          <w:bCs/>
          <w:lang w:val="en-GB"/>
        </w:rPr>
        <w:t>oaxial</w:t>
      </w:r>
      <w:r w:rsidRPr="00EF61FD">
        <w:rPr>
          <w:rFonts w:eastAsia="Arial"/>
          <w:bCs/>
          <w:lang w:val="en-GB"/>
        </w:rPr>
        <w:t xml:space="preserve"> for a token ring network, Category 5e and later 6 have become the industry standard for ethernet cabling</w:t>
      </w:r>
      <w:r w:rsidR="009441ED" w:rsidRPr="00EF61FD">
        <w:rPr>
          <w:rFonts w:eastAsia="Arial"/>
          <w:bCs/>
          <w:lang w:val="en-GB"/>
        </w:rPr>
        <w:t>.</w:t>
      </w:r>
    </w:p>
    <w:p w14:paraId="387E28CF" w14:textId="1CDA7771" w:rsidR="00D4034E" w:rsidRPr="00EF61FD" w:rsidRDefault="00D4034E" w:rsidP="00276D7C">
      <w:pPr>
        <w:pStyle w:val="BodyTextL25"/>
        <w:ind w:left="720"/>
        <w:rPr>
          <w:rFonts w:eastAsia="Arial"/>
          <w:bCs/>
          <w:lang w:val="en-GB"/>
        </w:rPr>
      </w:pPr>
      <w:r w:rsidRPr="00EF61FD">
        <w:rPr>
          <w:rFonts w:eastAsia="Arial"/>
          <w:bCs/>
          <w:lang w:val="en-GB"/>
        </w:rPr>
        <w:t>“The introduction of t</w:t>
      </w:r>
      <w:r w:rsidR="00276D7C" w:rsidRPr="00EF61FD">
        <w:rPr>
          <w:rFonts w:eastAsia="Arial"/>
          <w:bCs/>
          <w:lang w:val="en-GB"/>
        </w:rPr>
        <w:t>wi</w:t>
      </w:r>
      <w:r w:rsidRPr="00EF61FD">
        <w:rPr>
          <w:rFonts w:eastAsia="Arial"/>
          <w:bCs/>
          <w:lang w:val="en-GB"/>
        </w:rPr>
        <w:t xml:space="preserve">sted pair wiring into standard Ethernet networking ushered in a new age of network connectivity” </w:t>
      </w:r>
      <w:sdt>
        <w:sdtPr>
          <w:rPr>
            <w:rFonts w:eastAsia="Arial"/>
            <w:bCs/>
            <w:lang w:val="en-GB"/>
          </w:rPr>
          <w:id w:val="488531352"/>
          <w:citation/>
        </w:sdtPr>
        <w:sdtEndPr/>
        <w:sdtContent>
          <w:r w:rsidR="002B17EA">
            <w:rPr>
              <w:rFonts w:eastAsia="Arial"/>
              <w:bCs/>
              <w:lang w:val="en-GB"/>
            </w:rPr>
            <w:fldChar w:fldCharType="begin"/>
          </w:r>
          <w:r w:rsidR="002B17EA">
            <w:rPr>
              <w:rFonts w:eastAsia="Arial"/>
              <w:bCs/>
              <w:lang w:val="en-GB"/>
            </w:rPr>
            <w:instrText xml:space="preserve">CITATION Jam \l 2057 </w:instrText>
          </w:r>
          <w:r w:rsidR="002B17EA">
            <w:rPr>
              <w:rFonts w:eastAsia="Arial"/>
              <w:bCs/>
              <w:lang w:val="en-GB"/>
            </w:rPr>
            <w:fldChar w:fldCharType="separate"/>
          </w:r>
          <w:r w:rsidR="000576E1" w:rsidRPr="000576E1">
            <w:rPr>
              <w:rFonts w:eastAsia="Arial"/>
              <w:noProof/>
              <w:lang w:val="en-GB"/>
            </w:rPr>
            <w:t>[1]</w:t>
          </w:r>
          <w:r w:rsidR="002B17EA">
            <w:rPr>
              <w:rFonts w:eastAsia="Arial"/>
              <w:bCs/>
              <w:lang w:val="en-GB"/>
            </w:rPr>
            <w:fldChar w:fldCharType="end"/>
          </w:r>
        </w:sdtContent>
      </w:sdt>
    </w:p>
    <w:p w14:paraId="0215FA45" w14:textId="03248280" w:rsidR="0037512F" w:rsidRDefault="0037512F" w:rsidP="009441ED">
      <w:pPr>
        <w:pStyle w:val="BodyTextL25"/>
        <w:rPr>
          <w:rFonts w:eastAsia="Arial"/>
          <w:bCs/>
          <w:lang w:val="en-GB"/>
        </w:rPr>
      </w:pPr>
      <w:r>
        <w:rPr>
          <w:rFonts w:eastAsia="Arial"/>
          <w:bCs/>
          <w:lang w:val="en-GB"/>
        </w:rPr>
        <w:t>This is because of higher transmit speeds, with reliability, cable flexibility, and lower production costs. The cabling was also easy to customise and tailor using simple tools.</w:t>
      </w:r>
    </w:p>
    <w:p w14:paraId="7BCA1F67" w14:textId="77777777" w:rsidR="00012BBB" w:rsidRDefault="00012BBB" w:rsidP="009441ED">
      <w:pPr>
        <w:pStyle w:val="BodyTextL25"/>
        <w:rPr>
          <w:rFonts w:eastAsia="Arial"/>
          <w:b/>
          <w:lang w:val="en-GB"/>
        </w:rPr>
      </w:pPr>
    </w:p>
    <w:p w14:paraId="7F7DE36A" w14:textId="39140DB0" w:rsidR="0037512F" w:rsidRPr="0037512F" w:rsidRDefault="0037512F" w:rsidP="009441ED">
      <w:pPr>
        <w:pStyle w:val="BodyTextL25"/>
        <w:rPr>
          <w:rFonts w:eastAsia="Arial"/>
          <w:b/>
          <w:lang w:val="en-GB"/>
        </w:rPr>
      </w:pPr>
      <w:r w:rsidRPr="0037512F">
        <w:rPr>
          <w:rFonts w:eastAsia="Arial"/>
          <w:b/>
          <w:lang w:val="en-GB"/>
        </w:rPr>
        <w:t>The Standard</w:t>
      </w:r>
    </w:p>
    <w:p w14:paraId="05BD5C09" w14:textId="5B5B59F0" w:rsidR="00EF61FD" w:rsidRDefault="00DA6D45" w:rsidP="009441ED">
      <w:pPr>
        <w:pStyle w:val="BodyTextL25"/>
        <w:rPr>
          <w:rFonts w:eastAsia="Arial"/>
          <w:bCs/>
          <w:lang w:val="en-GB"/>
        </w:rPr>
      </w:pPr>
      <w:r w:rsidRPr="00EF61FD">
        <w:rPr>
          <w:rFonts w:eastAsia="Arial"/>
          <w:bCs/>
          <w:lang w:val="en-GB"/>
        </w:rPr>
        <w:t xml:space="preserve">The </w:t>
      </w:r>
      <w:r w:rsidR="009441ED" w:rsidRPr="00EF61FD">
        <w:rPr>
          <w:rFonts w:eastAsia="Arial"/>
          <w:bCs/>
          <w:lang w:val="en-GB"/>
        </w:rPr>
        <w:t xml:space="preserve">Cat 5 and 6 </w:t>
      </w:r>
      <w:r w:rsidR="0037512F">
        <w:rPr>
          <w:rFonts w:eastAsia="Arial"/>
          <w:bCs/>
          <w:lang w:val="en-GB"/>
        </w:rPr>
        <w:t xml:space="preserve">cabling </w:t>
      </w:r>
      <w:r w:rsidRPr="00EF61FD">
        <w:rPr>
          <w:rFonts w:eastAsia="Arial"/>
          <w:bCs/>
          <w:lang w:val="en-GB"/>
        </w:rPr>
        <w:t xml:space="preserve">standards </w:t>
      </w:r>
      <w:r w:rsidR="0037512F">
        <w:rPr>
          <w:rFonts w:eastAsia="Arial"/>
          <w:bCs/>
          <w:lang w:val="en-GB"/>
        </w:rPr>
        <w:t>are</w:t>
      </w:r>
      <w:r w:rsidRPr="00EF61FD">
        <w:rPr>
          <w:rFonts w:eastAsia="Arial"/>
          <w:bCs/>
          <w:lang w:val="en-GB"/>
        </w:rPr>
        <w:t xml:space="preserve"> published </w:t>
      </w:r>
      <w:r w:rsidR="009441ED" w:rsidRPr="00EF61FD">
        <w:rPr>
          <w:rFonts w:eastAsia="Arial"/>
          <w:bCs/>
          <w:lang w:val="en-GB"/>
        </w:rPr>
        <w:t xml:space="preserve">and </w:t>
      </w:r>
      <w:r w:rsidR="002F701D" w:rsidRPr="00EF61FD">
        <w:rPr>
          <w:rFonts w:eastAsia="Arial"/>
          <w:bCs/>
          <w:lang w:val="en-GB"/>
        </w:rPr>
        <w:t xml:space="preserve">now </w:t>
      </w:r>
      <w:r w:rsidR="009441ED" w:rsidRPr="00EF61FD">
        <w:rPr>
          <w:rFonts w:eastAsia="Arial"/>
          <w:bCs/>
          <w:lang w:val="en-GB"/>
        </w:rPr>
        <w:t xml:space="preserve">maintained </w:t>
      </w:r>
      <w:r w:rsidRPr="00EF61FD">
        <w:rPr>
          <w:rFonts w:eastAsia="Arial"/>
          <w:bCs/>
          <w:lang w:val="en-GB"/>
        </w:rPr>
        <w:t xml:space="preserve">by </w:t>
      </w:r>
      <w:r w:rsidR="009441ED" w:rsidRPr="00EF61FD">
        <w:rPr>
          <w:rFonts w:eastAsia="Arial"/>
          <w:bCs/>
          <w:lang w:val="en-GB"/>
        </w:rPr>
        <w:t>the Telecommunications Industry Association</w:t>
      </w:r>
      <w:r w:rsidR="00EF61FD">
        <w:rPr>
          <w:rFonts w:eastAsia="Arial"/>
          <w:bCs/>
          <w:lang w:val="en-GB"/>
        </w:rPr>
        <w:t>. The</w:t>
      </w:r>
      <w:r w:rsidR="002F701D" w:rsidRPr="00EF61FD">
        <w:rPr>
          <w:rFonts w:eastAsia="Arial"/>
          <w:bCs/>
          <w:lang w:val="en-GB"/>
        </w:rPr>
        <w:t xml:space="preserve"> </w:t>
      </w:r>
      <w:r w:rsidR="00EF61FD" w:rsidRPr="0037512F">
        <w:rPr>
          <w:rFonts w:eastAsia="Arial"/>
          <w:bCs/>
          <w:i/>
          <w:iCs/>
          <w:lang w:val="en-GB"/>
        </w:rPr>
        <w:t>“</w:t>
      </w:r>
      <w:r w:rsidR="00EF61FD" w:rsidRPr="0037512F">
        <w:rPr>
          <w:rFonts w:cs="Arial"/>
          <w:bCs/>
          <w:i/>
          <w:iCs/>
          <w:color w:val="333333"/>
          <w:shd w:val="clear" w:color="auto" w:fill="FFFFFF"/>
        </w:rPr>
        <w:t>Engineering Committee TR-42 develops and maintains voluntary telecommunications standards for telecommunications cabling infrastructure”</w:t>
      </w:r>
      <w:r w:rsidR="002B17EA">
        <w:rPr>
          <w:rFonts w:cs="Arial"/>
          <w:bCs/>
          <w:color w:val="333333"/>
          <w:shd w:val="clear" w:color="auto" w:fill="FFFFFF"/>
        </w:rPr>
        <w:t xml:space="preserve"> </w:t>
      </w:r>
      <w:sdt>
        <w:sdtPr>
          <w:rPr>
            <w:rFonts w:cs="Arial"/>
            <w:bCs/>
            <w:color w:val="333333"/>
            <w:shd w:val="clear" w:color="auto" w:fill="FFFFFF"/>
          </w:rPr>
          <w:id w:val="576484338"/>
          <w:citation/>
        </w:sdtPr>
        <w:sdtEndPr/>
        <w:sdtContent>
          <w:r w:rsidR="002B17EA">
            <w:rPr>
              <w:rFonts w:cs="Arial"/>
              <w:bCs/>
              <w:color w:val="333333"/>
              <w:shd w:val="clear" w:color="auto" w:fill="FFFFFF"/>
            </w:rPr>
            <w:fldChar w:fldCharType="begin"/>
          </w:r>
          <w:r w:rsidR="002B17EA">
            <w:rPr>
              <w:rFonts w:cs="Arial"/>
              <w:bCs/>
              <w:color w:val="333333"/>
              <w:shd w:val="clear" w:color="auto" w:fill="FFFFFF"/>
              <w:lang w:val="en-GB"/>
            </w:rPr>
            <w:instrText xml:space="preserve"> CITATION Tel19 \l 2057 </w:instrText>
          </w:r>
          <w:r w:rsidR="002B17EA">
            <w:rPr>
              <w:rFonts w:cs="Arial"/>
              <w:bCs/>
              <w:color w:val="333333"/>
              <w:shd w:val="clear" w:color="auto" w:fill="FFFFFF"/>
            </w:rPr>
            <w:fldChar w:fldCharType="separate"/>
          </w:r>
          <w:r w:rsidR="000576E1" w:rsidRPr="000576E1">
            <w:rPr>
              <w:rFonts w:cs="Arial"/>
              <w:noProof/>
              <w:color w:val="333333"/>
              <w:shd w:val="clear" w:color="auto" w:fill="FFFFFF"/>
              <w:lang w:val="en-GB"/>
            </w:rPr>
            <w:t>[2]</w:t>
          </w:r>
          <w:r w:rsidR="002B17EA">
            <w:rPr>
              <w:rFonts w:cs="Arial"/>
              <w:bCs/>
              <w:color w:val="333333"/>
              <w:shd w:val="clear" w:color="auto" w:fill="FFFFFF"/>
            </w:rPr>
            <w:fldChar w:fldCharType="end"/>
          </w:r>
        </w:sdtContent>
      </w:sdt>
      <w:r w:rsidR="00EF61FD" w:rsidRPr="00EF61FD">
        <w:rPr>
          <w:rFonts w:cs="Arial"/>
          <w:bCs/>
          <w:color w:val="333333"/>
          <w:shd w:val="clear" w:color="auto" w:fill="FFFFFF"/>
        </w:rPr>
        <w:t xml:space="preserve">. </w:t>
      </w:r>
      <w:r w:rsidR="00EE72FD">
        <w:rPr>
          <w:rFonts w:cs="Arial"/>
          <w:bCs/>
          <w:color w:val="333333"/>
          <w:shd w:val="clear" w:color="auto" w:fill="FFFFFF"/>
        </w:rPr>
        <w:t>T</w:t>
      </w:r>
      <w:r w:rsidR="002F701D" w:rsidRPr="00EF61FD">
        <w:rPr>
          <w:rFonts w:eastAsia="Arial"/>
          <w:bCs/>
          <w:lang w:val="en-GB"/>
        </w:rPr>
        <w:t>h</w:t>
      </w:r>
      <w:r w:rsidR="00EE72FD">
        <w:rPr>
          <w:rFonts w:eastAsia="Arial"/>
          <w:bCs/>
          <w:lang w:val="en-GB"/>
        </w:rPr>
        <w:t>ere have been a</w:t>
      </w:r>
      <w:r w:rsidR="002F701D" w:rsidRPr="00EF61FD">
        <w:rPr>
          <w:rFonts w:eastAsia="Arial"/>
          <w:bCs/>
          <w:lang w:val="en-GB"/>
        </w:rPr>
        <w:t xml:space="preserve"> </w:t>
      </w:r>
      <w:proofErr w:type="gramStart"/>
      <w:r w:rsidR="002F701D" w:rsidRPr="00EF61FD">
        <w:rPr>
          <w:rFonts w:eastAsia="Arial"/>
          <w:bCs/>
          <w:lang w:val="en-GB"/>
        </w:rPr>
        <w:t>number</w:t>
      </w:r>
      <w:proofErr w:type="gramEnd"/>
      <w:r w:rsidR="00EE72FD">
        <w:rPr>
          <w:rFonts w:eastAsia="Arial"/>
          <w:bCs/>
          <w:lang w:val="en-GB"/>
        </w:rPr>
        <w:t xml:space="preserve"> </w:t>
      </w:r>
      <w:r w:rsidR="002F701D" w:rsidRPr="00EF61FD">
        <w:rPr>
          <w:rFonts w:eastAsia="Arial"/>
          <w:bCs/>
          <w:lang w:val="en-GB"/>
        </w:rPr>
        <w:t>revisions over the years</w:t>
      </w:r>
      <w:r w:rsidR="0037512F">
        <w:rPr>
          <w:rFonts w:eastAsia="Arial"/>
          <w:bCs/>
          <w:lang w:val="en-GB"/>
        </w:rPr>
        <w:t xml:space="preserve"> as the standards are refined.</w:t>
      </w:r>
    </w:p>
    <w:p w14:paraId="63626EE0" w14:textId="396AC927" w:rsidR="00012BBB" w:rsidRDefault="00012BBB" w:rsidP="009441ED">
      <w:pPr>
        <w:pStyle w:val="BodyTextL25"/>
        <w:rPr>
          <w:rFonts w:eastAsia="Arial"/>
          <w:bCs/>
          <w:lang w:val="en-GB"/>
        </w:rPr>
      </w:pPr>
    </w:p>
    <w:p w14:paraId="03603A37" w14:textId="0AD4951B" w:rsidR="0037512F" w:rsidRDefault="0037512F" w:rsidP="009441ED">
      <w:pPr>
        <w:pStyle w:val="BodyTextL25"/>
        <w:rPr>
          <w:rFonts w:eastAsia="Arial"/>
          <w:b/>
          <w:lang w:val="en-GB"/>
        </w:rPr>
      </w:pPr>
      <w:r w:rsidRPr="0037512F">
        <w:rPr>
          <w:rFonts w:eastAsia="Arial"/>
          <w:b/>
          <w:lang w:val="en-GB"/>
        </w:rPr>
        <w:t xml:space="preserve">Cabling </w:t>
      </w:r>
      <w:r>
        <w:rPr>
          <w:rFonts w:eastAsia="Arial"/>
          <w:b/>
          <w:lang w:val="en-GB"/>
        </w:rPr>
        <w:t>S</w:t>
      </w:r>
      <w:r w:rsidRPr="0037512F">
        <w:rPr>
          <w:rFonts w:eastAsia="Arial"/>
          <w:b/>
          <w:lang w:val="en-GB"/>
        </w:rPr>
        <w:t>tructure</w:t>
      </w:r>
    </w:p>
    <w:p w14:paraId="176D0A25" w14:textId="77777777" w:rsidR="003D7FF9" w:rsidRDefault="009441ED" w:rsidP="00EF61FD">
      <w:pPr>
        <w:pStyle w:val="BodyTextL25"/>
        <w:rPr>
          <w:rFonts w:eastAsia="Arial"/>
          <w:bCs/>
          <w:lang w:val="en-GB"/>
        </w:rPr>
      </w:pPr>
      <w:r w:rsidRPr="00EF61FD">
        <w:rPr>
          <w:rFonts w:eastAsia="Arial"/>
          <w:bCs/>
          <w:lang w:val="en-GB"/>
        </w:rPr>
        <w:t xml:space="preserve">A Single Cat 5e Ethernet cable contains 8 copper wires that are individually sheathed, the sheathing is colour coded to allow for easy identification. To avoid </w:t>
      </w:r>
      <w:r w:rsidR="0033399C">
        <w:rPr>
          <w:rFonts w:eastAsia="Arial"/>
          <w:bCs/>
          <w:lang w:val="en-GB"/>
        </w:rPr>
        <w:t xml:space="preserve">the cable receiving and giving off </w:t>
      </w:r>
      <w:r w:rsidRPr="00EF61FD">
        <w:rPr>
          <w:rFonts w:eastAsia="Arial"/>
          <w:bCs/>
          <w:lang w:val="en-GB"/>
        </w:rPr>
        <w:t>interference</w:t>
      </w:r>
      <w:r w:rsidR="0033399C">
        <w:rPr>
          <w:rFonts w:eastAsia="Arial"/>
          <w:bCs/>
          <w:lang w:val="en-GB"/>
        </w:rPr>
        <w:t>,</w:t>
      </w:r>
      <w:r w:rsidRPr="00EF61FD">
        <w:rPr>
          <w:rFonts w:eastAsia="Arial"/>
          <w:bCs/>
          <w:lang w:val="en-GB"/>
        </w:rPr>
        <w:t xml:space="preserve"> the 8 individual copper wires are arranged in </w:t>
      </w:r>
      <w:r w:rsidR="0033399C">
        <w:rPr>
          <w:rFonts w:eastAsia="Arial"/>
          <w:bCs/>
          <w:lang w:val="en-GB"/>
        </w:rPr>
        <w:t xml:space="preserve">twisted </w:t>
      </w:r>
      <w:r w:rsidRPr="00EF61FD">
        <w:rPr>
          <w:rFonts w:eastAsia="Arial"/>
          <w:bCs/>
          <w:lang w:val="en-GB"/>
        </w:rPr>
        <w:t xml:space="preserve">pairs i.e. 4 sets of two </w:t>
      </w:r>
      <w:r w:rsidR="00EF61FD">
        <w:rPr>
          <w:rFonts w:eastAsia="Arial"/>
          <w:bCs/>
          <w:lang w:val="en-GB"/>
        </w:rPr>
        <w:t xml:space="preserve">twisted </w:t>
      </w:r>
      <w:r w:rsidRPr="00EF61FD">
        <w:rPr>
          <w:rFonts w:eastAsia="Arial"/>
          <w:bCs/>
          <w:lang w:val="en-GB"/>
        </w:rPr>
        <w:t>copper wires.</w:t>
      </w:r>
      <w:r w:rsidR="003D7FF9">
        <w:rPr>
          <w:rFonts w:eastAsia="Arial"/>
          <w:bCs/>
          <w:lang w:val="en-GB"/>
        </w:rPr>
        <w:t xml:space="preserve"> </w:t>
      </w:r>
    </w:p>
    <w:p w14:paraId="01BDD945" w14:textId="5187A9D1" w:rsidR="003D7FF9" w:rsidRDefault="003D7FF9" w:rsidP="003D7FF9">
      <w:pPr>
        <w:pStyle w:val="BodyTextL25"/>
        <w:ind w:left="720"/>
        <w:rPr>
          <w:rFonts w:eastAsia="Arial"/>
          <w:bCs/>
          <w:lang w:val="en-GB"/>
        </w:rPr>
      </w:pPr>
      <w:r w:rsidRPr="003D7FF9">
        <w:rPr>
          <w:rFonts w:eastAsia="Arial"/>
          <w:bCs/>
          <w:lang w:val="en-GB"/>
        </w:rPr>
        <w:t xml:space="preserve">“Twisted-pair cables are each pair of wire is twisted around one another because help reduce crosstalk and noise susceptibility. The twists create coupling among the two wires in the pair such that opposing electromagnetic fields are canceled.” </w:t>
      </w:r>
      <w:sdt>
        <w:sdtPr>
          <w:rPr>
            <w:rFonts w:eastAsia="Arial"/>
            <w:bCs/>
            <w:lang w:val="en-GB"/>
          </w:rPr>
          <w:id w:val="1493220317"/>
          <w:citation/>
        </w:sdtPr>
        <w:sdtEndPr/>
        <w:sdtContent>
          <w:r w:rsidRPr="003D7FF9">
            <w:rPr>
              <w:rFonts w:eastAsia="Arial"/>
              <w:bCs/>
              <w:lang w:val="en-GB"/>
            </w:rPr>
            <w:fldChar w:fldCharType="begin"/>
          </w:r>
          <w:r w:rsidRPr="003D7FF9">
            <w:rPr>
              <w:rFonts w:eastAsia="Arial"/>
              <w:bCs/>
              <w:lang w:val="en-GB"/>
            </w:rPr>
            <w:instrText xml:space="preserve"> CITATION Mun12 \l 2057 </w:instrText>
          </w:r>
          <w:r w:rsidRPr="003D7FF9">
            <w:rPr>
              <w:rFonts w:eastAsia="Arial"/>
              <w:bCs/>
              <w:lang w:val="en-GB"/>
            </w:rPr>
            <w:fldChar w:fldCharType="separate"/>
          </w:r>
          <w:r w:rsidR="000576E1" w:rsidRPr="000576E1">
            <w:rPr>
              <w:rFonts w:eastAsia="Arial"/>
              <w:noProof/>
              <w:lang w:val="en-GB"/>
            </w:rPr>
            <w:t>[3]</w:t>
          </w:r>
          <w:r w:rsidRPr="003D7FF9">
            <w:rPr>
              <w:rFonts w:eastAsia="Arial"/>
              <w:bCs/>
              <w:lang w:val="en-GB"/>
            </w:rPr>
            <w:fldChar w:fldCharType="end"/>
          </w:r>
        </w:sdtContent>
      </w:sdt>
    </w:p>
    <w:p w14:paraId="1A4C2496" w14:textId="2D84DEB0" w:rsidR="00DA6D45" w:rsidRPr="00EF61FD" w:rsidRDefault="0033399C" w:rsidP="00EF61FD">
      <w:pPr>
        <w:pStyle w:val="BodyTextL25"/>
        <w:rPr>
          <w:rFonts w:eastAsia="Arial"/>
          <w:bCs/>
          <w:lang w:val="en-GB"/>
        </w:rPr>
      </w:pPr>
      <w:r>
        <w:rPr>
          <w:rFonts w:eastAsia="Arial"/>
          <w:bCs/>
          <w:lang w:val="en-GB"/>
        </w:rPr>
        <w:t xml:space="preserve">The </w:t>
      </w:r>
      <w:r w:rsidR="003D7FF9">
        <w:rPr>
          <w:rFonts w:eastAsia="Arial"/>
          <w:bCs/>
          <w:lang w:val="en-GB"/>
        </w:rPr>
        <w:t>TIA</w:t>
      </w:r>
      <w:r>
        <w:rPr>
          <w:rFonts w:eastAsia="Arial"/>
          <w:bCs/>
          <w:lang w:val="en-GB"/>
        </w:rPr>
        <w:t xml:space="preserve"> standard </w:t>
      </w:r>
      <w:r w:rsidR="003D7FF9">
        <w:rPr>
          <w:rFonts w:eastAsia="Arial"/>
          <w:bCs/>
          <w:lang w:val="en-GB"/>
        </w:rPr>
        <w:t xml:space="preserve">also </w:t>
      </w:r>
      <w:r>
        <w:rPr>
          <w:rFonts w:eastAsia="Arial"/>
          <w:bCs/>
          <w:lang w:val="en-GB"/>
        </w:rPr>
        <w:t>specifies the</w:t>
      </w:r>
      <w:r w:rsidR="009441ED" w:rsidRPr="00EF61FD">
        <w:rPr>
          <w:rFonts w:eastAsia="Arial"/>
          <w:bCs/>
          <w:lang w:val="en-GB"/>
        </w:rPr>
        <w:t xml:space="preserve"> arrangement of the wires </w:t>
      </w:r>
      <w:r w:rsidR="00B15F59">
        <w:rPr>
          <w:rFonts w:eastAsia="Arial"/>
          <w:bCs/>
          <w:lang w:val="en-GB"/>
        </w:rPr>
        <w:t>a</w:t>
      </w:r>
      <w:r>
        <w:rPr>
          <w:rFonts w:eastAsia="Arial"/>
          <w:bCs/>
          <w:lang w:val="en-GB"/>
        </w:rPr>
        <w:t>t</w:t>
      </w:r>
      <w:r w:rsidR="00B15F59">
        <w:rPr>
          <w:rFonts w:eastAsia="Arial"/>
          <w:bCs/>
          <w:lang w:val="en-GB"/>
        </w:rPr>
        <w:t xml:space="preserve"> the connecting ends</w:t>
      </w:r>
      <w:r>
        <w:rPr>
          <w:rFonts w:eastAsia="Arial"/>
          <w:bCs/>
          <w:lang w:val="en-GB"/>
        </w:rPr>
        <w:t>. This arrangement</w:t>
      </w:r>
      <w:r w:rsidR="003D7FF9">
        <w:rPr>
          <w:rFonts w:eastAsia="Arial"/>
          <w:bCs/>
          <w:lang w:val="en-GB"/>
        </w:rPr>
        <w:t xml:space="preserve"> </w:t>
      </w:r>
      <w:r>
        <w:rPr>
          <w:rFonts w:eastAsia="Arial"/>
          <w:bCs/>
          <w:lang w:val="en-GB"/>
        </w:rPr>
        <w:t>at the terminating ends of the inner wires is commonly known as straight</w:t>
      </w:r>
      <w:r w:rsidR="00B54032">
        <w:rPr>
          <w:rFonts w:eastAsia="Arial"/>
          <w:bCs/>
          <w:lang w:val="en-GB"/>
        </w:rPr>
        <w:t>-</w:t>
      </w:r>
      <w:r>
        <w:rPr>
          <w:rFonts w:eastAsia="Arial"/>
          <w:bCs/>
          <w:lang w:val="en-GB"/>
        </w:rPr>
        <w:t xml:space="preserve">through </w:t>
      </w:r>
      <w:r w:rsidR="00B54032">
        <w:rPr>
          <w:rFonts w:eastAsia="Arial"/>
          <w:bCs/>
          <w:lang w:val="en-GB"/>
        </w:rPr>
        <w:t xml:space="preserve">type </w:t>
      </w:r>
      <w:r>
        <w:rPr>
          <w:rFonts w:eastAsia="Arial"/>
          <w:bCs/>
          <w:lang w:val="en-GB"/>
        </w:rPr>
        <w:t>or cross</w:t>
      </w:r>
      <w:r w:rsidR="00B54032">
        <w:rPr>
          <w:rFonts w:eastAsia="Arial"/>
          <w:bCs/>
          <w:lang w:val="en-GB"/>
        </w:rPr>
        <w:t>-</w:t>
      </w:r>
      <w:r>
        <w:rPr>
          <w:rFonts w:eastAsia="Arial"/>
          <w:bCs/>
          <w:lang w:val="en-GB"/>
        </w:rPr>
        <w:t>over</w:t>
      </w:r>
      <w:r w:rsidR="00B54032">
        <w:rPr>
          <w:rFonts w:eastAsia="Arial"/>
          <w:bCs/>
          <w:lang w:val="en-GB"/>
        </w:rPr>
        <w:t xml:space="preserve"> type</w:t>
      </w:r>
      <w:r>
        <w:rPr>
          <w:rFonts w:eastAsia="Arial"/>
          <w:bCs/>
          <w:lang w:val="en-GB"/>
        </w:rPr>
        <w:t>. Th</w:t>
      </w:r>
      <w:r w:rsidR="00012BBB">
        <w:rPr>
          <w:rFonts w:eastAsia="Arial"/>
          <w:bCs/>
          <w:lang w:val="en-GB"/>
        </w:rPr>
        <w:t>is is described in the</w:t>
      </w:r>
      <w:r>
        <w:rPr>
          <w:rFonts w:eastAsia="Arial"/>
          <w:bCs/>
          <w:lang w:val="en-GB"/>
        </w:rPr>
        <w:t xml:space="preserve"> </w:t>
      </w:r>
      <w:r w:rsidR="00CA1793">
        <w:rPr>
          <w:rFonts w:eastAsia="Arial"/>
          <w:bCs/>
          <w:lang w:val="en-GB"/>
        </w:rPr>
        <w:t xml:space="preserve">colour coding </w:t>
      </w:r>
      <w:r>
        <w:rPr>
          <w:rFonts w:eastAsia="Arial"/>
          <w:bCs/>
          <w:lang w:val="en-GB"/>
        </w:rPr>
        <w:t>standar</w:t>
      </w:r>
      <w:r w:rsidR="009441ED" w:rsidRPr="00EF61FD">
        <w:rPr>
          <w:rFonts w:eastAsia="Arial"/>
          <w:bCs/>
          <w:lang w:val="en-GB"/>
        </w:rPr>
        <w:t xml:space="preserve">d </w:t>
      </w:r>
      <w:r w:rsidR="003D7FF9">
        <w:rPr>
          <w:rFonts w:eastAsia="Arial"/>
          <w:bCs/>
          <w:lang w:val="en-GB"/>
        </w:rPr>
        <w:t>“</w:t>
      </w:r>
      <w:r w:rsidR="009441ED" w:rsidRPr="00EF61FD">
        <w:rPr>
          <w:rFonts w:eastAsia="Arial"/>
          <w:bCs/>
          <w:lang w:val="en-GB"/>
        </w:rPr>
        <w:t>T-</w:t>
      </w:r>
      <w:r w:rsidR="009441ED" w:rsidRPr="00EF61FD">
        <w:rPr>
          <w:bCs/>
          <w:lang w:val="en-GB"/>
        </w:rPr>
        <w:t>568-A</w:t>
      </w:r>
      <w:r w:rsidR="003D7FF9">
        <w:rPr>
          <w:bCs/>
          <w:lang w:val="en-GB"/>
        </w:rPr>
        <w:t>”</w:t>
      </w:r>
      <w:r w:rsidR="009441ED" w:rsidRPr="00EF61FD">
        <w:rPr>
          <w:bCs/>
          <w:lang w:val="en-GB"/>
        </w:rPr>
        <w:t xml:space="preserve"> and </w:t>
      </w:r>
      <w:r w:rsidR="003D7FF9">
        <w:rPr>
          <w:bCs/>
          <w:lang w:val="en-GB"/>
        </w:rPr>
        <w:t>“</w:t>
      </w:r>
      <w:r w:rsidR="009441ED" w:rsidRPr="00EF61FD">
        <w:rPr>
          <w:bCs/>
          <w:lang w:val="en-GB"/>
        </w:rPr>
        <w:t>T-568-B</w:t>
      </w:r>
      <w:r w:rsidR="003D7FF9">
        <w:rPr>
          <w:bCs/>
          <w:lang w:val="en-GB"/>
        </w:rPr>
        <w:t>”</w:t>
      </w:r>
      <w:r w:rsidR="009441ED" w:rsidRPr="00EF61FD">
        <w:rPr>
          <w:bCs/>
          <w:lang w:val="en-GB"/>
        </w:rPr>
        <w:t xml:space="preserve">. The difference between these two standards is how the </w:t>
      </w:r>
      <w:r w:rsidR="00CA1793">
        <w:rPr>
          <w:bCs/>
          <w:lang w:val="en-GB"/>
        </w:rPr>
        <w:t xml:space="preserve">order of the </w:t>
      </w:r>
      <w:r w:rsidR="009441ED" w:rsidRPr="00EF61FD">
        <w:rPr>
          <w:bCs/>
          <w:lang w:val="en-GB"/>
        </w:rPr>
        <w:t xml:space="preserve">inner copper wires </w:t>
      </w:r>
      <w:r w:rsidR="00CA1793">
        <w:rPr>
          <w:bCs/>
          <w:lang w:val="en-GB"/>
        </w:rPr>
        <w:t xml:space="preserve">are terminated. A cable terminated both ends with the T568-A pattern is a straight-through, a </w:t>
      </w:r>
      <w:r w:rsidR="009441ED" w:rsidRPr="00EF61FD">
        <w:rPr>
          <w:bCs/>
          <w:lang w:val="en-GB"/>
        </w:rPr>
        <w:t xml:space="preserve">cable </w:t>
      </w:r>
      <w:r w:rsidR="00CA1793">
        <w:rPr>
          <w:bCs/>
          <w:lang w:val="en-GB"/>
        </w:rPr>
        <w:t>terminated with the T-568-A on one end and T568-B on the other is a cross-over cable</w:t>
      </w:r>
      <w:r w:rsidR="0037512F">
        <w:rPr>
          <w:bCs/>
          <w:lang w:val="en-GB"/>
        </w:rPr>
        <w:t xml:space="preserve"> [1].</w:t>
      </w:r>
    </w:p>
    <w:p w14:paraId="676408B6" w14:textId="7A5E6905" w:rsidR="00DA6D45" w:rsidRDefault="00EF61FD" w:rsidP="00580E73">
      <w:pPr>
        <w:pStyle w:val="BodyTextL25"/>
        <w:rPr>
          <w:rFonts w:eastAsia="Arial"/>
          <w:bCs/>
          <w:lang w:val="en-GB"/>
        </w:rPr>
      </w:pPr>
      <w:r>
        <w:rPr>
          <w:rFonts w:eastAsia="Arial"/>
          <w:bCs/>
          <w:lang w:val="en-GB"/>
        </w:rPr>
        <w:t xml:space="preserve">The Category 5e cabling supports 100Mhz networks, this </w:t>
      </w:r>
      <w:r w:rsidR="00D52E4B">
        <w:rPr>
          <w:rFonts w:eastAsia="Arial"/>
          <w:bCs/>
          <w:lang w:val="en-GB"/>
        </w:rPr>
        <w:t>allows</w:t>
      </w:r>
      <w:r>
        <w:rPr>
          <w:rFonts w:eastAsia="Arial"/>
          <w:bCs/>
          <w:lang w:val="en-GB"/>
        </w:rPr>
        <w:t xml:space="preserve"> the</w:t>
      </w:r>
      <w:r w:rsidR="003D7FF9">
        <w:rPr>
          <w:rFonts w:eastAsia="Arial"/>
          <w:bCs/>
          <w:lang w:val="en-GB"/>
        </w:rPr>
        <w:t xml:space="preserve"> data</w:t>
      </w:r>
      <w:r>
        <w:rPr>
          <w:rFonts w:eastAsia="Arial"/>
          <w:bCs/>
          <w:lang w:val="en-GB"/>
        </w:rPr>
        <w:t xml:space="preserve"> bandwidth </w:t>
      </w:r>
      <w:r w:rsidR="0066674A">
        <w:rPr>
          <w:rFonts w:eastAsia="Arial"/>
          <w:bCs/>
          <w:lang w:val="en-GB"/>
        </w:rPr>
        <w:t>to</w:t>
      </w:r>
      <w:r>
        <w:rPr>
          <w:rFonts w:eastAsia="Arial"/>
          <w:bCs/>
          <w:lang w:val="en-GB"/>
        </w:rPr>
        <w:t xml:space="preserve"> be from 100</w:t>
      </w:r>
      <w:r w:rsidR="00C77AF6">
        <w:rPr>
          <w:rFonts w:eastAsia="Arial"/>
          <w:bCs/>
          <w:lang w:val="en-GB"/>
        </w:rPr>
        <w:t>MB</w:t>
      </w:r>
      <w:r>
        <w:rPr>
          <w:rFonts w:eastAsia="Arial"/>
          <w:bCs/>
          <w:lang w:val="en-GB"/>
        </w:rPr>
        <w:t xml:space="preserve"> up to 1</w:t>
      </w:r>
      <w:r w:rsidR="00C77AF6">
        <w:rPr>
          <w:rFonts w:eastAsia="Arial"/>
          <w:bCs/>
          <w:lang w:val="en-GB"/>
        </w:rPr>
        <w:t>G</w:t>
      </w:r>
      <w:r>
        <w:rPr>
          <w:rFonts w:eastAsia="Arial"/>
          <w:bCs/>
          <w:lang w:val="en-GB"/>
        </w:rPr>
        <w:t xml:space="preserve">igabyte. The rating of the </w:t>
      </w:r>
      <w:r w:rsidR="003D7FF9">
        <w:rPr>
          <w:rFonts w:eastAsia="Arial"/>
          <w:bCs/>
          <w:lang w:val="en-GB"/>
        </w:rPr>
        <w:t xml:space="preserve">network </w:t>
      </w:r>
      <w:r>
        <w:rPr>
          <w:rFonts w:eastAsia="Arial"/>
          <w:bCs/>
          <w:lang w:val="en-GB"/>
        </w:rPr>
        <w:t>cabl</w:t>
      </w:r>
      <w:r w:rsidR="003D7FF9">
        <w:rPr>
          <w:rFonts w:eastAsia="Arial"/>
          <w:bCs/>
          <w:lang w:val="en-GB"/>
        </w:rPr>
        <w:t>ing</w:t>
      </w:r>
      <w:r>
        <w:rPr>
          <w:rFonts w:eastAsia="Arial"/>
          <w:bCs/>
          <w:lang w:val="en-GB"/>
        </w:rPr>
        <w:t xml:space="preserve"> </w:t>
      </w:r>
      <w:r w:rsidR="00C77AF6">
        <w:rPr>
          <w:rFonts w:eastAsia="Arial"/>
          <w:bCs/>
          <w:lang w:val="en-GB"/>
        </w:rPr>
        <w:t>is usually described in</w:t>
      </w:r>
      <w:r>
        <w:rPr>
          <w:rFonts w:eastAsia="Arial"/>
          <w:bCs/>
          <w:lang w:val="en-GB"/>
        </w:rPr>
        <w:t xml:space="preserve"> MHz as </w:t>
      </w:r>
      <w:r w:rsidR="002B17EA">
        <w:rPr>
          <w:rFonts w:eastAsia="Arial"/>
          <w:bCs/>
          <w:lang w:val="en-GB"/>
        </w:rPr>
        <w:t xml:space="preserve">encoding techniques can produce higher </w:t>
      </w:r>
      <w:r w:rsidR="003D7FF9">
        <w:rPr>
          <w:rFonts w:eastAsia="Arial"/>
          <w:bCs/>
          <w:lang w:val="en-GB"/>
        </w:rPr>
        <w:t xml:space="preserve">data throughput </w:t>
      </w:r>
      <w:r w:rsidR="002B17EA">
        <w:rPr>
          <w:rFonts w:eastAsia="Arial"/>
          <w:bCs/>
          <w:lang w:val="en-GB"/>
        </w:rPr>
        <w:t>results</w:t>
      </w:r>
      <w:r w:rsidR="00C77AF6">
        <w:rPr>
          <w:rFonts w:eastAsia="Arial"/>
          <w:bCs/>
          <w:lang w:val="en-GB"/>
        </w:rPr>
        <w:t xml:space="preserve"> as datagrams can contain additional information</w:t>
      </w:r>
      <w:sdt>
        <w:sdtPr>
          <w:rPr>
            <w:rFonts w:eastAsia="Arial"/>
            <w:bCs/>
            <w:lang w:val="en-GB"/>
          </w:rPr>
          <w:id w:val="-820729564"/>
          <w:citation/>
        </w:sdtPr>
        <w:sdtEndPr/>
        <w:sdtContent>
          <w:r w:rsidR="002B17EA">
            <w:rPr>
              <w:rFonts w:eastAsia="Arial"/>
              <w:bCs/>
              <w:lang w:val="en-GB"/>
            </w:rPr>
            <w:fldChar w:fldCharType="begin"/>
          </w:r>
          <w:r w:rsidR="002B17EA">
            <w:rPr>
              <w:rFonts w:eastAsia="Arial"/>
              <w:bCs/>
              <w:lang w:val="en-GB"/>
            </w:rPr>
            <w:instrText xml:space="preserve">CITATION Jam \l 2057 </w:instrText>
          </w:r>
          <w:r w:rsidR="002B17EA">
            <w:rPr>
              <w:rFonts w:eastAsia="Arial"/>
              <w:bCs/>
              <w:lang w:val="en-GB"/>
            </w:rPr>
            <w:fldChar w:fldCharType="separate"/>
          </w:r>
          <w:r w:rsidR="000576E1">
            <w:rPr>
              <w:rFonts w:eastAsia="Arial"/>
              <w:bCs/>
              <w:noProof/>
              <w:lang w:val="en-GB"/>
            </w:rPr>
            <w:t xml:space="preserve"> </w:t>
          </w:r>
          <w:r w:rsidR="000576E1" w:rsidRPr="000576E1">
            <w:rPr>
              <w:rFonts w:eastAsia="Arial"/>
              <w:noProof/>
              <w:lang w:val="en-GB"/>
            </w:rPr>
            <w:t>[1]</w:t>
          </w:r>
          <w:r w:rsidR="002B17EA">
            <w:rPr>
              <w:rFonts w:eastAsia="Arial"/>
              <w:bCs/>
              <w:lang w:val="en-GB"/>
            </w:rPr>
            <w:fldChar w:fldCharType="end"/>
          </w:r>
        </w:sdtContent>
      </w:sdt>
    </w:p>
    <w:p w14:paraId="4192CA93" w14:textId="3F476182" w:rsidR="007231A0" w:rsidRDefault="00B15F59" w:rsidP="00580E73">
      <w:pPr>
        <w:pStyle w:val="BodyTextL25"/>
        <w:rPr>
          <w:rFonts w:eastAsia="Arial"/>
          <w:bCs/>
          <w:lang w:val="en-GB"/>
        </w:rPr>
      </w:pPr>
      <w:r>
        <w:rPr>
          <w:rFonts w:eastAsia="Arial"/>
          <w:bCs/>
          <w:lang w:val="en-GB"/>
        </w:rPr>
        <w:t xml:space="preserve">Category 5e and 6 are typically terminated each end using the standard RJ45 </w:t>
      </w:r>
      <w:r w:rsidR="0033783F">
        <w:rPr>
          <w:rFonts w:eastAsia="Arial"/>
          <w:bCs/>
          <w:lang w:val="en-GB"/>
        </w:rPr>
        <w:t>(Registered Jack</w:t>
      </w:r>
      <w:r w:rsidR="0066674A">
        <w:rPr>
          <w:rFonts w:eastAsia="Arial"/>
          <w:bCs/>
          <w:lang w:val="en-GB"/>
        </w:rPr>
        <w:t xml:space="preserve"> type 45</w:t>
      </w:r>
      <w:r w:rsidR="0033783F">
        <w:rPr>
          <w:rFonts w:eastAsia="Arial"/>
          <w:bCs/>
          <w:lang w:val="en-GB"/>
        </w:rPr>
        <w:t xml:space="preserve">), </w:t>
      </w:r>
      <w:r>
        <w:rPr>
          <w:rFonts w:eastAsia="Arial"/>
          <w:bCs/>
          <w:lang w:val="en-GB"/>
        </w:rPr>
        <w:t>connector</w:t>
      </w:r>
      <w:r w:rsidR="0033783F">
        <w:rPr>
          <w:rFonts w:eastAsia="Arial"/>
          <w:bCs/>
          <w:lang w:val="en-GB"/>
        </w:rPr>
        <w:t>.</w:t>
      </w:r>
      <w:r w:rsidR="003D7FF9">
        <w:rPr>
          <w:rFonts w:eastAsia="Arial"/>
          <w:bCs/>
          <w:lang w:val="en-GB"/>
        </w:rPr>
        <w:t xml:space="preserve"> </w:t>
      </w:r>
    </w:p>
    <w:p w14:paraId="19C5AEA3" w14:textId="04C36410" w:rsidR="00437213" w:rsidRDefault="00C77AF6" w:rsidP="00437213">
      <w:pPr>
        <w:pStyle w:val="BodyTextL25"/>
        <w:rPr>
          <w:rFonts w:eastAsia="Arial"/>
          <w:bCs/>
          <w:lang w:val="en-GB"/>
        </w:rPr>
      </w:pPr>
      <w:r>
        <w:rPr>
          <w:rFonts w:eastAsia="Arial"/>
          <w:bCs/>
          <w:lang w:val="en-GB"/>
        </w:rPr>
        <w:t>On visual inspection, t</w:t>
      </w:r>
      <w:r w:rsidR="00437213">
        <w:rPr>
          <w:rFonts w:eastAsia="Arial"/>
          <w:bCs/>
          <w:lang w:val="en-GB"/>
        </w:rPr>
        <w:t xml:space="preserve">he Category 5 and 6 cables are essentially the same physical structure. However, </w:t>
      </w:r>
      <w:r>
        <w:rPr>
          <w:rFonts w:eastAsia="Arial"/>
          <w:bCs/>
          <w:lang w:val="en-GB"/>
        </w:rPr>
        <w:t>t</w:t>
      </w:r>
      <w:r w:rsidR="00437213">
        <w:rPr>
          <w:rFonts w:eastAsia="Arial"/>
          <w:bCs/>
          <w:lang w:val="en-GB"/>
        </w:rPr>
        <w:t>he difference between the two cables is that the category 6 cable has a high</w:t>
      </w:r>
      <w:r w:rsidR="0066674A">
        <w:rPr>
          <w:rFonts w:eastAsia="Arial"/>
          <w:bCs/>
          <w:lang w:val="en-GB"/>
        </w:rPr>
        <w:t xml:space="preserve">er </w:t>
      </w:r>
      <w:r w:rsidR="009B112B">
        <w:rPr>
          <w:rFonts w:eastAsia="Arial"/>
          <w:bCs/>
          <w:lang w:val="en-GB"/>
        </w:rPr>
        <w:t>MHz</w:t>
      </w:r>
      <w:r w:rsidR="00437213">
        <w:rPr>
          <w:rFonts w:eastAsia="Arial"/>
          <w:bCs/>
          <w:lang w:val="en-GB"/>
        </w:rPr>
        <w:t xml:space="preserve"> bandwidth and can achieve throughput of 10GB with its lower interference</w:t>
      </w:r>
      <w:r w:rsidR="009B112B">
        <w:rPr>
          <w:rFonts w:eastAsia="Arial"/>
          <w:bCs/>
          <w:lang w:val="en-GB"/>
        </w:rPr>
        <w:t xml:space="preserve"> capabilities</w:t>
      </w:r>
      <w:r w:rsidR="00437213">
        <w:rPr>
          <w:rFonts w:eastAsia="Arial"/>
          <w:bCs/>
          <w:lang w:val="en-GB"/>
        </w:rPr>
        <w:t>.</w:t>
      </w:r>
    </w:p>
    <w:p w14:paraId="029D671E" w14:textId="4CB2810F" w:rsidR="00437213" w:rsidRPr="00437213" w:rsidRDefault="009B112B" w:rsidP="00437213">
      <w:pPr>
        <w:pStyle w:val="BodyTextL25"/>
        <w:rPr>
          <w:rFonts w:eastAsia="Arial"/>
          <w:bCs/>
          <w:lang w:val="en-GB"/>
        </w:rPr>
      </w:pPr>
      <w:r>
        <w:rPr>
          <w:rFonts w:eastAsia="Arial"/>
          <w:bCs/>
          <w:lang w:val="en-GB"/>
        </w:rPr>
        <w:lastRenderedPageBreak/>
        <w:t>A key benefit of b</w:t>
      </w:r>
      <w:r w:rsidR="00437213">
        <w:rPr>
          <w:rFonts w:eastAsia="Arial"/>
          <w:bCs/>
          <w:lang w:val="en-GB"/>
        </w:rPr>
        <w:t xml:space="preserve">oth </w:t>
      </w:r>
      <w:r>
        <w:rPr>
          <w:rFonts w:eastAsia="Arial"/>
          <w:bCs/>
          <w:lang w:val="en-GB"/>
        </w:rPr>
        <w:t>C</w:t>
      </w:r>
      <w:r w:rsidR="00437213">
        <w:rPr>
          <w:rFonts w:eastAsia="Arial"/>
          <w:bCs/>
          <w:lang w:val="en-GB"/>
        </w:rPr>
        <w:t xml:space="preserve">at 5 and 6 cables </w:t>
      </w:r>
      <w:r>
        <w:rPr>
          <w:rFonts w:eastAsia="Arial"/>
          <w:bCs/>
          <w:lang w:val="en-GB"/>
        </w:rPr>
        <w:t xml:space="preserve">is that they </w:t>
      </w:r>
      <w:r w:rsidR="00437213">
        <w:rPr>
          <w:rFonts w:eastAsia="Arial"/>
          <w:bCs/>
          <w:lang w:val="en-GB"/>
        </w:rPr>
        <w:t xml:space="preserve">are backwards compatible and </w:t>
      </w:r>
      <w:r>
        <w:rPr>
          <w:rFonts w:eastAsia="Arial"/>
          <w:bCs/>
          <w:lang w:val="en-GB"/>
        </w:rPr>
        <w:t xml:space="preserve">so </w:t>
      </w:r>
      <w:r w:rsidR="00437213">
        <w:rPr>
          <w:rFonts w:eastAsia="Arial"/>
          <w:bCs/>
          <w:lang w:val="en-GB"/>
        </w:rPr>
        <w:t xml:space="preserve">will carry signals in older networks. </w:t>
      </w:r>
    </w:p>
    <w:p w14:paraId="6E3EF589" w14:textId="2FB40A5C" w:rsidR="00437213" w:rsidRPr="00EF61FD" w:rsidRDefault="00EE72FD" w:rsidP="00580E73">
      <w:pPr>
        <w:pStyle w:val="BodyTextL25"/>
        <w:rPr>
          <w:rFonts w:eastAsia="Arial"/>
          <w:bCs/>
          <w:lang w:val="en-GB"/>
        </w:rPr>
      </w:pPr>
      <w:r>
        <w:rPr>
          <w:rFonts w:eastAsia="Arial"/>
          <w:bCs/>
          <w:lang w:val="en-GB"/>
        </w:rPr>
        <w:t>The maximum run and the specification for Cat 5e and 6 is 100metres. This is enough for most common uses such as within a building. Longer distances would require an intermediate repeater or router to maintain the signal strength and reliability.</w:t>
      </w:r>
    </w:p>
    <w:p w14:paraId="7B0648DB" w14:textId="0D0AA090" w:rsidR="0033399C" w:rsidRDefault="00AE435E" w:rsidP="0037512F">
      <w:pPr>
        <w:pStyle w:val="BodyTextL25"/>
        <w:rPr>
          <w:rFonts w:eastAsia="Arial"/>
          <w:b/>
          <w:lang w:val="en-GB"/>
        </w:rPr>
      </w:pPr>
      <w:r w:rsidRPr="00AE435E">
        <w:rPr>
          <w:rFonts w:eastAsia="Arial"/>
          <w:b/>
          <w:lang w:val="en-GB"/>
        </w:rPr>
        <w:t>Where are these cables used?</w:t>
      </w:r>
    </w:p>
    <w:p w14:paraId="4E96224B" w14:textId="29C198F0" w:rsidR="003D7FF9" w:rsidRPr="00EF61FD" w:rsidRDefault="003D7FF9" w:rsidP="003D7FF9">
      <w:pPr>
        <w:pStyle w:val="BodyTextL25"/>
        <w:rPr>
          <w:rFonts w:eastAsia="Arial"/>
          <w:bCs/>
          <w:lang w:val="en-GB"/>
        </w:rPr>
      </w:pPr>
      <w:r>
        <w:rPr>
          <w:rFonts w:eastAsia="Arial"/>
          <w:bCs/>
          <w:lang w:val="en-GB"/>
        </w:rPr>
        <w:t>These connectors types are now commonplace and can be found anywhere across household goods and smart devices such as TVs and home broadband routers.</w:t>
      </w:r>
    </w:p>
    <w:p w14:paraId="6BBE6C48" w14:textId="75D99BFC" w:rsidR="003D7FF9" w:rsidRPr="00B54032" w:rsidRDefault="00B54032" w:rsidP="0037512F">
      <w:pPr>
        <w:pStyle w:val="BodyTextL25"/>
        <w:rPr>
          <w:rFonts w:eastAsia="Arial"/>
          <w:bCs/>
          <w:lang w:val="en-GB"/>
        </w:rPr>
      </w:pPr>
      <w:r>
        <w:rPr>
          <w:rFonts w:eastAsia="Arial"/>
          <w:bCs/>
          <w:lang w:val="en-GB"/>
        </w:rPr>
        <w:t xml:space="preserve">Straight-through and cross </w:t>
      </w:r>
      <w:proofErr w:type="gramStart"/>
      <w:r>
        <w:rPr>
          <w:rFonts w:eastAsia="Arial"/>
          <w:bCs/>
          <w:lang w:val="en-GB"/>
        </w:rPr>
        <w:t>over</w:t>
      </w:r>
      <w:r w:rsidR="0097077D">
        <w:rPr>
          <w:rFonts w:eastAsia="Arial"/>
          <w:bCs/>
          <w:lang w:val="en-GB"/>
        </w:rPr>
        <w:t xml:space="preserve"> uses</w:t>
      </w:r>
      <w:proofErr w:type="gramEnd"/>
      <w:r w:rsidR="0097077D">
        <w:rPr>
          <w:rFonts w:eastAsia="Arial"/>
          <w:bCs/>
          <w:lang w:val="en-GB"/>
        </w:rPr>
        <w:t>:</w:t>
      </w:r>
      <w:r>
        <w:rPr>
          <w:rFonts w:eastAsia="Arial"/>
          <w:bCs/>
          <w:lang w:val="en-GB"/>
        </w:rPr>
        <w:t xml:space="preserve"> Straight-through cables are used for connections between a network device such as a PC or Printers where they connect to a switch or “Hub” device. A cross-over cable would be used for directly connecting two devices e.g. PC to a PC</w:t>
      </w:r>
      <w:r w:rsidR="005F2DC3">
        <w:rPr>
          <w:rFonts w:eastAsia="Arial"/>
          <w:bCs/>
          <w:lang w:val="en-GB"/>
        </w:rPr>
        <w:t xml:space="preserve"> to allow direct communication.</w:t>
      </w:r>
    </w:p>
    <w:p w14:paraId="6DB1108F" w14:textId="557492EB" w:rsidR="00AE435E" w:rsidRDefault="00AE435E" w:rsidP="00580E73">
      <w:pPr>
        <w:pStyle w:val="BodyTextL25"/>
        <w:rPr>
          <w:rFonts w:eastAsia="Arial"/>
          <w:bCs/>
          <w:lang w:val="en-GB"/>
        </w:rPr>
      </w:pPr>
      <w:r>
        <w:rPr>
          <w:rFonts w:eastAsia="Arial"/>
          <w:bCs/>
          <w:lang w:val="en-GB"/>
        </w:rPr>
        <w:t>With Cat5e allowing up to 1gb transmission rate they are most commonly used around home and office use. The cables are also</w:t>
      </w:r>
    </w:p>
    <w:p w14:paraId="59CCE65D" w14:textId="74353462" w:rsidR="00AE435E" w:rsidRDefault="00AE435E" w:rsidP="00580E73">
      <w:pPr>
        <w:pStyle w:val="BodyTextL25"/>
        <w:rPr>
          <w:rFonts w:eastAsia="Arial"/>
          <w:b/>
          <w:lang w:val="en-GB"/>
        </w:rPr>
      </w:pPr>
      <w:r>
        <w:rPr>
          <w:rFonts w:eastAsia="Arial"/>
          <w:b/>
          <w:lang w:val="en-GB"/>
        </w:rPr>
        <w:t xml:space="preserve">The </w:t>
      </w:r>
      <w:r w:rsidRPr="00AE435E">
        <w:rPr>
          <w:rFonts w:eastAsia="Arial"/>
          <w:b/>
          <w:lang w:val="en-GB"/>
        </w:rPr>
        <w:t>Future</w:t>
      </w:r>
    </w:p>
    <w:p w14:paraId="38278CD6" w14:textId="7509C634" w:rsidR="00AE435E" w:rsidRPr="00AE435E" w:rsidRDefault="001D2D3B" w:rsidP="00580E73">
      <w:pPr>
        <w:pStyle w:val="BodyTextL25"/>
        <w:rPr>
          <w:rFonts w:eastAsia="Arial"/>
          <w:bCs/>
          <w:lang w:val="en-GB"/>
        </w:rPr>
      </w:pPr>
      <w:r>
        <w:rPr>
          <w:rFonts w:eastAsia="Arial"/>
          <w:bCs/>
          <w:lang w:val="en-GB"/>
        </w:rPr>
        <w:t>T</w:t>
      </w:r>
      <w:r w:rsidR="00130C3D">
        <w:rPr>
          <w:rFonts w:eastAsia="Arial"/>
          <w:bCs/>
          <w:lang w:val="en-GB"/>
        </w:rPr>
        <w:t xml:space="preserve">here are additional standards for Cat 7 and 8, which again maintain the same arrangement of twisted pairs and RJ45 connections, but each increment in the standard essentially describes the ability for the cable to provide higher throughput. With the </w:t>
      </w:r>
      <w:r w:rsidR="00BB7EDD">
        <w:rPr>
          <w:rFonts w:eastAsia="Arial"/>
          <w:bCs/>
          <w:lang w:val="en-GB"/>
        </w:rPr>
        <w:t xml:space="preserve">current </w:t>
      </w:r>
      <w:r w:rsidR="00130C3D">
        <w:rPr>
          <w:rFonts w:eastAsia="Arial"/>
          <w:bCs/>
          <w:lang w:val="en-GB"/>
        </w:rPr>
        <w:t>high through</w:t>
      </w:r>
      <w:r w:rsidR="00BB7EDD">
        <w:rPr>
          <w:rFonts w:eastAsia="Arial"/>
          <w:bCs/>
          <w:lang w:val="en-GB"/>
        </w:rPr>
        <w:t>-</w:t>
      </w:r>
      <w:r w:rsidR="00130C3D">
        <w:rPr>
          <w:rFonts w:eastAsia="Arial"/>
          <w:bCs/>
          <w:lang w:val="en-GB"/>
        </w:rPr>
        <w:t>put it seems that Cat5e and 6 will be around for many years to come.</w:t>
      </w:r>
    </w:p>
    <w:p w14:paraId="4A8594FC" w14:textId="52D5990B" w:rsidR="00CA5686" w:rsidRPr="00EF61FD" w:rsidRDefault="00CA5686" w:rsidP="00580E73">
      <w:pPr>
        <w:pStyle w:val="BodyTextL25"/>
        <w:rPr>
          <w:rFonts w:eastAsia="Arial"/>
          <w:bCs/>
          <w:lang w:val="en-GB"/>
        </w:rPr>
      </w:pPr>
      <w:bookmarkStart w:id="0" w:name="_GoBack"/>
      <w:bookmarkEnd w:id="0"/>
    </w:p>
    <w:sdt>
      <w:sdtPr>
        <w:rPr>
          <w:rFonts w:ascii="Arial" w:eastAsia="Calibri" w:hAnsi="Arial"/>
          <w:b w:val="0"/>
          <w:bCs w:val="0"/>
          <w:color w:val="auto"/>
          <w:sz w:val="22"/>
          <w:szCs w:val="22"/>
        </w:rPr>
        <w:id w:val="-1045056721"/>
        <w:docPartObj>
          <w:docPartGallery w:val="Bibliographies"/>
          <w:docPartUnique/>
        </w:docPartObj>
      </w:sdtPr>
      <w:sdtEndPr/>
      <w:sdtContent>
        <w:p w14:paraId="7CA020D0" w14:textId="0C7ADF76" w:rsidR="002B17EA" w:rsidRDefault="002B17EA">
          <w:pPr>
            <w:pStyle w:val="Heading1"/>
          </w:pPr>
          <w:r>
            <w:t>References</w:t>
          </w:r>
        </w:p>
        <w:sdt>
          <w:sdtPr>
            <w:id w:val="-573587230"/>
            <w:bibliography/>
          </w:sdtPr>
          <w:sdtEndPr/>
          <w:sdtContent>
            <w:p w14:paraId="72A5CF23" w14:textId="77777777" w:rsidR="000576E1" w:rsidRDefault="002B17EA">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0576E1" w14:paraId="5CB76B83" w14:textId="77777777">
                <w:trPr>
                  <w:divId w:val="629627261"/>
                  <w:tblCellSpacing w:w="15" w:type="dxa"/>
                </w:trPr>
                <w:tc>
                  <w:tcPr>
                    <w:tcW w:w="50" w:type="pct"/>
                    <w:hideMark/>
                  </w:tcPr>
                  <w:p w14:paraId="2786D3F6" w14:textId="3E0576A8" w:rsidR="000576E1" w:rsidRDefault="000576E1">
                    <w:pPr>
                      <w:pStyle w:val="Bibliography"/>
                      <w:rPr>
                        <w:noProof/>
                        <w:sz w:val="24"/>
                        <w:szCs w:val="24"/>
                      </w:rPr>
                    </w:pPr>
                    <w:r>
                      <w:rPr>
                        <w:noProof/>
                      </w:rPr>
                      <w:t xml:space="preserve">[1] </w:t>
                    </w:r>
                  </w:p>
                </w:tc>
                <w:tc>
                  <w:tcPr>
                    <w:tcW w:w="0" w:type="auto"/>
                    <w:hideMark/>
                  </w:tcPr>
                  <w:p w14:paraId="7A7E5CB4" w14:textId="77777777" w:rsidR="000576E1" w:rsidRDefault="000576E1">
                    <w:pPr>
                      <w:pStyle w:val="Bibliography"/>
                      <w:rPr>
                        <w:noProof/>
                      </w:rPr>
                    </w:pPr>
                    <w:r>
                      <w:rPr>
                        <w:noProof/>
                      </w:rPr>
                      <w:t xml:space="preserve">J. Trulove, "Lan Wiring," in </w:t>
                    </w:r>
                    <w:r>
                      <w:rPr>
                        <w:i/>
                        <w:iCs/>
                        <w:noProof/>
                      </w:rPr>
                      <w:t>LAN Wiring : An Illustrated Network Cabling Guide. 2nd ed.</w:t>
                    </w:r>
                    <w:r>
                      <w:rPr>
                        <w:noProof/>
                      </w:rPr>
                      <w:t>, New York, McGraw-Hill, 2000, pp. 118-122.</w:t>
                    </w:r>
                  </w:p>
                </w:tc>
              </w:tr>
              <w:tr w:rsidR="000576E1" w14:paraId="2A828B5F" w14:textId="77777777">
                <w:trPr>
                  <w:divId w:val="629627261"/>
                  <w:tblCellSpacing w:w="15" w:type="dxa"/>
                </w:trPr>
                <w:tc>
                  <w:tcPr>
                    <w:tcW w:w="50" w:type="pct"/>
                    <w:hideMark/>
                  </w:tcPr>
                  <w:p w14:paraId="03A45FD4" w14:textId="77777777" w:rsidR="000576E1" w:rsidRDefault="000576E1">
                    <w:pPr>
                      <w:pStyle w:val="Bibliography"/>
                      <w:rPr>
                        <w:noProof/>
                      </w:rPr>
                    </w:pPr>
                    <w:r>
                      <w:rPr>
                        <w:noProof/>
                      </w:rPr>
                      <w:t xml:space="preserve">[2] </w:t>
                    </w:r>
                  </w:p>
                </w:tc>
                <w:tc>
                  <w:tcPr>
                    <w:tcW w:w="0" w:type="auto"/>
                    <w:hideMark/>
                  </w:tcPr>
                  <w:p w14:paraId="53FCF652" w14:textId="77777777" w:rsidR="000576E1" w:rsidRDefault="000576E1">
                    <w:pPr>
                      <w:pStyle w:val="Bibliography"/>
                      <w:rPr>
                        <w:noProof/>
                      </w:rPr>
                    </w:pPr>
                    <w:r>
                      <w:rPr>
                        <w:noProof/>
                      </w:rPr>
                      <w:t>T. I. Association, "standards-committees/tr-42," [Online]. Available: https://tiaonline.org. [Accessed 4 12 2019].</w:t>
                    </w:r>
                  </w:p>
                </w:tc>
              </w:tr>
              <w:tr w:rsidR="000576E1" w14:paraId="3073462E" w14:textId="77777777">
                <w:trPr>
                  <w:divId w:val="629627261"/>
                  <w:tblCellSpacing w:w="15" w:type="dxa"/>
                </w:trPr>
                <w:tc>
                  <w:tcPr>
                    <w:tcW w:w="50" w:type="pct"/>
                    <w:hideMark/>
                  </w:tcPr>
                  <w:p w14:paraId="6D297E58" w14:textId="77777777" w:rsidR="000576E1" w:rsidRDefault="000576E1">
                    <w:pPr>
                      <w:pStyle w:val="Bibliography"/>
                      <w:rPr>
                        <w:noProof/>
                      </w:rPr>
                    </w:pPr>
                    <w:r>
                      <w:rPr>
                        <w:noProof/>
                      </w:rPr>
                      <w:t xml:space="preserve">[3] </w:t>
                    </w:r>
                  </w:p>
                </w:tc>
                <w:tc>
                  <w:tcPr>
                    <w:tcW w:w="0" w:type="auto"/>
                    <w:hideMark/>
                  </w:tcPr>
                  <w:p w14:paraId="6BE0F711" w14:textId="77777777" w:rsidR="000576E1" w:rsidRDefault="000576E1">
                    <w:pPr>
                      <w:pStyle w:val="Bibliography"/>
                      <w:rPr>
                        <w:noProof/>
                      </w:rPr>
                    </w:pPr>
                    <w:r>
                      <w:rPr>
                        <w:noProof/>
                      </w:rPr>
                      <w:t xml:space="preserve">H. A. N. S. S. A. A. S. J. A. M. A. Z. a. M. Z. Y. Munir, " "Fundamental Study and Analysis of CAT5e Cable for NEXT and ELFEXT."," </w:t>
                    </w:r>
                    <w:r>
                      <w:rPr>
                        <w:i/>
                        <w:iCs/>
                        <w:noProof/>
                      </w:rPr>
                      <w:t xml:space="preserve">2012 4th International Conference on Intelligent and Advanced Systems (ICIAS2012), </w:t>
                    </w:r>
                    <w:r>
                      <w:rPr>
                        <w:noProof/>
                      </w:rPr>
                      <w:t xml:space="preserve">pp. 217-21, 2012. </w:t>
                    </w:r>
                  </w:p>
                </w:tc>
              </w:tr>
            </w:tbl>
            <w:p w14:paraId="5158280E" w14:textId="77777777" w:rsidR="000576E1" w:rsidRDefault="000576E1">
              <w:pPr>
                <w:divId w:val="629627261"/>
                <w:rPr>
                  <w:rFonts w:eastAsia="Times New Roman"/>
                  <w:noProof/>
                </w:rPr>
              </w:pPr>
            </w:p>
            <w:p w14:paraId="2617BC08" w14:textId="796E0320" w:rsidR="002B17EA" w:rsidRDefault="002B17EA">
              <w:r>
                <w:rPr>
                  <w:b/>
                  <w:bCs/>
                  <w:noProof/>
                </w:rPr>
                <w:fldChar w:fldCharType="end"/>
              </w:r>
            </w:p>
          </w:sdtContent>
        </w:sdt>
      </w:sdtContent>
    </w:sdt>
    <w:p w14:paraId="6065155D" w14:textId="33A290BA" w:rsidR="0037512F" w:rsidRDefault="0037512F"/>
    <w:p w14:paraId="414CBFBE" w14:textId="48534D64" w:rsidR="00755B85" w:rsidRPr="009441ED" w:rsidRDefault="00755B85" w:rsidP="007414BD">
      <w:pPr>
        <w:pStyle w:val="BodyTextL25"/>
        <w:rPr>
          <w:rFonts w:eastAsia="Arial"/>
          <w:b/>
          <w:lang w:val="en-GB"/>
        </w:rPr>
      </w:pPr>
      <w:r w:rsidRPr="009441ED">
        <w:rPr>
          <w:rFonts w:eastAsia="Arial"/>
          <w:b/>
          <w:lang w:val="en-GB"/>
        </w:rPr>
        <w:t xml:space="preserve"> </w:t>
      </w:r>
    </w:p>
    <w:p w14:paraId="2D64CC98" w14:textId="77777777" w:rsidR="00112AC5" w:rsidRPr="00755B85" w:rsidRDefault="00C94408" w:rsidP="006030F4">
      <w:pPr>
        <w:pStyle w:val="StepHead"/>
        <w:rPr>
          <w:lang w:val="en-GB"/>
        </w:rPr>
      </w:pPr>
      <w:proofErr w:type="spellStart"/>
      <w:r w:rsidRPr="00755B85">
        <w:rPr>
          <w:lang w:val="en-GB"/>
        </w:rPr>
        <w:t>Analyze</w:t>
      </w:r>
      <w:proofErr w:type="spellEnd"/>
      <w:r w:rsidRPr="00755B85">
        <w:rPr>
          <w:lang w:val="en-GB"/>
        </w:rPr>
        <w:t xml:space="preserve"> diagr</w:t>
      </w:r>
      <w:r w:rsidR="003C599F" w:rsidRPr="00755B85">
        <w:rPr>
          <w:lang w:val="en-GB"/>
        </w:rPr>
        <w:t>ams and tables for the TIA</w:t>
      </w:r>
      <w:r w:rsidR="00346A44" w:rsidRPr="00755B85">
        <w:rPr>
          <w:lang w:val="en-GB"/>
        </w:rPr>
        <w:t>/EIA</w:t>
      </w:r>
      <w:r w:rsidR="003C599F" w:rsidRPr="00755B85">
        <w:rPr>
          <w:lang w:val="en-GB"/>
        </w:rPr>
        <w:t xml:space="preserve"> </w:t>
      </w:r>
      <w:r w:rsidRPr="00755B85">
        <w:rPr>
          <w:lang w:val="en-GB"/>
        </w:rPr>
        <w:t>568</w:t>
      </w:r>
      <w:r w:rsidR="003C599F" w:rsidRPr="00755B85">
        <w:rPr>
          <w:lang w:val="en-GB"/>
        </w:rPr>
        <w:t>-</w:t>
      </w:r>
      <w:r w:rsidRPr="00755B85">
        <w:rPr>
          <w:lang w:val="en-GB"/>
        </w:rPr>
        <w:t>A standard Ethernet cable</w:t>
      </w:r>
      <w:r w:rsidR="00A807C1" w:rsidRPr="00755B85">
        <w:rPr>
          <w:lang w:val="en-GB"/>
        </w:rPr>
        <w:t>.</w:t>
      </w:r>
    </w:p>
    <w:p w14:paraId="0F09B498" w14:textId="77777777" w:rsidR="00834CB2" w:rsidRPr="00755B85" w:rsidRDefault="0058676D" w:rsidP="00EB6C33">
      <w:pPr>
        <w:pStyle w:val="BodyTextL25"/>
        <w:rPr>
          <w:lang w:val="en-GB"/>
        </w:rPr>
      </w:pPr>
      <w:r w:rsidRPr="00755B85">
        <w:rPr>
          <w:lang w:val="en-GB"/>
        </w:rPr>
        <w:t xml:space="preserve">The </w:t>
      </w:r>
      <w:r w:rsidR="00834CB2" w:rsidRPr="00755B85">
        <w:rPr>
          <w:lang w:val="en-GB"/>
        </w:rPr>
        <w:t xml:space="preserve">following </w:t>
      </w:r>
      <w:r w:rsidR="001C3CE9" w:rsidRPr="00755B85">
        <w:rPr>
          <w:lang w:val="en-GB"/>
        </w:rPr>
        <w:t>table and diagram</w:t>
      </w:r>
      <w:r w:rsidR="00FE2E7D" w:rsidRPr="00755B85">
        <w:rPr>
          <w:lang w:val="en-GB"/>
        </w:rPr>
        <w:t>s</w:t>
      </w:r>
      <w:r w:rsidRPr="00755B85">
        <w:rPr>
          <w:lang w:val="en-GB"/>
        </w:rPr>
        <w:t xml:space="preserve"> </w:t>
      </w:r>
      <w:r w:rsidR="00834CB2" w:rsidRPr="00755B85">
        <w:rPr>
          <w:lang w:val="en-GB"/>
        </w:rPr>
        <w:t xml:space="preserve">display </w:t>
      </w:r>
      <w:r w:rsidRPr="00755B85">
        <w:rPr>
          <w:lang w:val="en-GB"/>
        </w:rPr>
        <w:t xml:space="preserve">the </w:t>
      </w:r>
      <w:proofErr w:type="spellStart"/>
      <w:r w:rsidRPr="00755B85">
        <w:rPr>
          <w:lang w:val="en-GB"/>
        </w:rPr>
        <w:t>color</w:t>
      </w:r>
      <w:proofErr w:type="spellEnd"/>
      <w:r w:rsidRPr="00755B85">
        <w:rPr>
          <w:lang w:val="en-GB"/>
        </w:rPr>
        <w:t xml:space="preserve"> scheme and pinouts</w:t>
      </w:r>
      <w:r w:rsidR="00834CB2" w:rsidRPr="00755B85">
        <w:rPr>
          <w:lang w:val="en-GB"/>
        </w:rPr>
        <w:t>,</w:t>
      </w:r>
      <w:r w:rsidRPr="00755B85">
        <w:rPr>
          <w:lang w:val="en-GB"/>
        </w:rPr>
        <w:t xml:space="preserve"> as well as </w:t>
      </w:r>
      <w:r w:rsidR="00834CB2" w:rsidRPr="00755B85">
        <w:rPr>
          <w:lang w:val="en-GB"/>
        </w:rPr>
        <w:t xml:space="preserve">the </w:t>
      </w:r>
      <w:r w:rsidRPr="00755B85">
        <w:rPr>
          <w:lang w:val="en-GB"/>
        </w:rPr>
        <w:t xml:space="preserve">function of the </w:t>
      </w:r>
      <w:r w:rsidR="00834CB2" w:rsidRPr="00755B85">
        <w:rPr>
          <w:lang w:val="en-GB"/>
        </w:rPr>
        <w:t xml:space="preserve">four </w:t>
      </w:r>
      <w:r w:rsidR="00551206" w:rsidRPr="00755B85">
        <w:rPr>
          <w:lang w:val="en-GB"/>
        </w:rPr>
        <w:t xml:space="preserve">pairs of wires used for the </w:t>
      </w:r>
      <w:r w:rsidRPr="00755B85">
        <w:rPr>
          <w:lang w:val="en-GB"/>
        </w:rPr>
        <w:t>568</w:t>
      </w:r>
      <w:r w:rsidR="00551206" w:rsidRPr="00755B85">
        <w:rPr>
          <w:lang w:val="en-GB"/>
        </w:rPr>
        <w:t>-</w:t>
      </w:r>
      <w:r w:rsidRPr="00755B85">
        <w:rPr>
          <w:lang w:val="en-GB"/>
        </w:rPr>
        <w:t>A standard.</w:t>
      </w:r>
      <w:r w:rsidR="00CE2299" w:rsidRPr="00755B85">
        <w:rPr>
          <w:lang w:val="en-GB"/>
        </w:rPr>
        <w:t xml:space="preserve"> </w:t>
      </w:r>
    </w:p>
    <w:p w14:paraId="0261E8BD" w14:textId="77777777" w:rsidR="0058676D" w:rsidRPr="00755B85" w:rsidRDefault="00834CB2" w:rsidP="00EB6C33">
      <w:pPr>
        <w:pStyle w:val="BodyTextL25"/>
        <w:rPr>
          <w:lang w:val="en-GB"/>
        </w:rPr>
      </w:pPr>
      <w:r w:rsidRPr="00755B85">
        <w:rPr>
          <w:b/>
          <w:lang w:val="en-GB"/>
        </w:rPr>
        <w:t>Note</w:t>
      </w:r>
      <w:r w:rsidRPr="00755B85">
        <w:rPr>
          <w:lang w:val="en-GB"/>
        </w:rPr>
        <w:t>: I</w:t>
      </w:r>
      <w:r w:rsidR="0058676D" w:rsidRPr="00755B85">
        <w:rPr>
          <w:lang w:val="en-GB"/>
        </w:rPr>
        <w:t>n LAN installations using 100Base-T (100</w:t>
      </w:r>
      <w:r w:rsidRPr="00755B85">
        <w:rPr>
          <w:lang w:val="en-GB"/>
        </w:rPr>
        <w:t xml:space="preserve"> </w:t>
      </w:r>
      <w:r w:rsidR="0058676D" w:rsidRPr="00755B85">
        <w:rPr>
          <w:lang w:val="en-GB"/>
        </w:rPr>
        <w:t>Mb</w:t>
      </w:r>
      <w:r w:rsidR="006D3A6C" w:rsidRPr="00755B85">
        <w:rPr>
          <w:lang w:val="en-GB"/>
        </w:rPr>
        <w:t>/s</w:t>
      </w:r>
      <w:r w:rsidR="0058676D" w:rsidRPr="00755B85">
        <w:rPr>
          <w:lang w:val="en-GB"/>
        </w:rPr>
        <w:t>), only two pairs out of the four are used.</w:t>
      </w:r>
    </w:p>
    <w:p w14:paraId="012A5303" w14:textId="77777777" w:rsidR="0058676D" w:rsidRPr="00755B85" w:rsidRDefault="0058676D" w:rsidP="006030F4">
      <w:pPr>
        <w:pStyle w:val="BodyTextL25"/>
        <w:keepNext/>
        <w:jc w:val="center"/>
        <w:rPr>
          <w:b/>
          <w:lang w:val="en-GB"/>
        </w:rPr>
      </w:pPr>
      <w:r w:rsidRPr="00755B85">
        <w:rPr>
          <w:b/>
          <w:lang w:val="en-GB"/>
        </w:rPr>
        <w:lastRenderedPageBreak/>
        <w:t>568</w:t>
      </w:r>
      <w:r w:rsidR="00551206" w:rsidRPr="00755B85">
        <w:rPr>
          <w:b/>
          <w:lang w:val="en-GB"/>
        </w:rPr>
        <w:t>-</w:t>
      </w:r>
      <w:r w:rsidRPr="00755B85">
        <w:rPr>
          <w:b/>
          <w:lang w:val="en-GB"/>
        </w:rPr>
        <w:t>A</w:t>
      </w:r>
      <w:r w:rsidR="00551206" w:rsidRPr="00755B85">
        <w:rPr>
          <w:b/>
          <w:lang w:val="en-GB"/>
        </w:rPr>
        <w:t xml:space="preserve"> </w:t>
      </w:r>
      <w:r w:rsidR="001C3CE9" w:rsidRPr="00755B85">
        <w:rPr>
          <w:b/>
          <w:lang w:val="en-GB"/>
        </w:rPr>
        <w:t>10/</w:t>
      </w:r>
      <w:r w:rsidR="005044F8" w:rsidRPr="00755B85">
        <w:rPr>
          <w:b/>
          <w:lang w:val="en-GB"/>
        </w:rPr>
        <w:t>100</w:t>
      </w:r>
      <w:r w:rsidR="001C3CE9" w:rsidRPr="00755B85">
        <w:rPr>
          <w:b/>
          <w:lang w:val="en-GB"/>
        </w:rPr>
        <w:t>/1000</w:t>
      </w:r>
      <w:r w:rsidR="005044F8" w:rsidRPr="00755B85">
        <w:rPr>
          <w:b/>
          <w:lang w:val="en-GB"/>
        </w:rPr>
        <w:t>Base</w:t>
      </w:r>
      <w:r w:rsidR="00551206" w:rsidRPr="00755B85">
        <w:rPr>
          <w:b/>
          <w:lang w:val="en-GB"/>
        </w:rPr>
        <w:t>-</w:t>
      </w:r>
      <w:r w:rsidR="005044F8" w:rsidRPr="00755B85">
        <w:rPr>
          <w:b/>
          <w:lang w:val="en-G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rsidRPr="00755B85"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Pr="00755B85" w:rsidRDefault="001C3CE9" w:rsidP="00BA3A3E">
            <w:pPr>
              <w:pStyle w:val="TableHeading"/>
              <w:rPr>
                <w:lang w:val="en-GB"/>
              </w:rPr>
            </w:pPr>
            <w:r w:rsidRPr="00755B85">
              <w:rPr>
                <w:lang w:val="en-GB"/>
              </w:rP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Pr="00755B85" w:rsidRDefault="001C3CE9" w:rsidP="00BA3A3E">
            <w:pPr>
              <w:pStyle w:val="TableHeading"/>
              <w:rPr>
                <w:lang w:val="en-GB"/>
              </w:rPr>
            </w:pPr>
            <w:r w:rsidRPr="00755B85">
              <w:rPr>
                <w:lang w:val="en-GB"/>
              </w:rP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Pr="00755B85" w:rsidRDefault="001C3CE9" w:rsidP="00BA3A3E">
            <w:pPr>
              <w:pStyle w:val="TableHeading"/>
              <w:rPr>
                <w:lang w:val="en-GB"/>
              </w:rPr>
            </w:pPr>
            <w:r w:rsidRPr="00755B85">
              <w:rPr>
                <w:lang w:val="en-GB"/>
              </w:rPr>
              <w:t xml:space="preserve">Wire </w:t>
            </w:r>
            <w:proofErr w:type="spellStart"/>
            <w:r w:rsidRPr="00755B85">
              <w:rPr>
                <w:lang w:val="en-GB"/>
              </w:rPr>
              <w:t>Color</w:t>
            </w:r>
            <w:proofErr w:type="spellEnd"/>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Pr="00755B85" w:rsidRDefault="001C3CE9" w:rsidP="006030F4">
            <w:pPr>
              <w:pStyle w:val="TableHeading"/>
              <w:rPr>
                <w:lang w:val="en-GB"/>
              </w:rPr>
            </w:pPr>
            <w:r w:rsidRPr="00755B85">
              <w:rPr>
                <w:lang w:val="en-GB"/>
              </w:rPr>
              <w:t>10Base-T Signal</w:t>
            </w:r>
            <w:r w:rsidR="009D4A92" w:rsidRPr="00755B85">
              <w:rPr>
                <w:lang w:val="en-GB"/>
              </w:rPr>
              <w:br/>
            </w:r>
            <w:r w:rsidRPr="00755B85">
              <w:rPr>
                <w:lang w:val="en-GB"/>
              </w:rP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Pr="00755B85" w:rsidRDefault="001C3CE9" w:rsidP="006030F4">
            <w:pPr>
              <w:pStyle w:val="TableHeading"/>
              <w:rPr>
                <w:lang w:val="en-GB"/>
              </w:rPr>
            </w:pPr>
            <w:r w:rsidRPr="00755B85">
              <w:rPr>
                <w:lang w:val="en-GB"/>
              </w:rPr>
              <w:t>1000Base-T Signal</w:t>
            </w:r>
          </w:p>
        </w:tc>
      </w:tr>
      <w:tr w:rsidR="001C3CE9" w:rsidRPr="00755B85" w14:paraId="78A2EF43" w14:textId="77777777" w:rsidTr="006030F4">
        <w:trPr>
          <w:cantSplit/>
          <w:jc w:val="center"/>
        </w:trPr>
        <w:tc>
          <w:tcPr>
            <w:tcW w:w="1735" w:type="dxa"/>
            <w:shd w:val="clear" w:color="auto" w:fill="auto"/>
            <w:vAlign w:val="bottom"/>
          </w:tcPr>
          <w:p w14:paraId="360993D1" w14:textId="77777777" w:rsidR="001C3CE9" w:rsidRPr="00755B85" w:rsidRDefault="001C3CE9" w:rsidP="006030F4">
            <w:pPr>
              <w:pStyle w:val="TableText"/>
              <w:jc w:val="center"/>
              <w:rPr>
                <w:b/>
                <w:lang w:val="en-GB"/>
              </w:rPr>
            </w:pPr>
            <w:r w:rsidRPr="00755B85">
              <w:rPr>
                <w:b/>
                <w:lang w:val="en-GB"/>
              </w:rPr>
              <w:t>1</w:t>
            </w:r>
          </w:p>
        </w:tc>
        <w:tc>
          <w:tcPr>
            <w:tcW w:w="1890" w:type="dxa"/>
            <w:shd w:val="clear" w:color="auto" w:fill="auto"/>
            <w:vAlign w:val="bottom"/>
          </w:tcPr>
          <w:p w14:paraId="28787AB7" w14:textId="77777777" w:rsidR="001C3CE9" w:rsidRPr="00755B85" w:rsidRDefault="001C3CE9" w:rsidP="006030F4">
            <w:pPr>
              <w:pStyle w:val="TableText"/>
              <w:jc w:val="center"/>
              <w:rPr>
                <w:b/>
                <w:lang w:val="en-GB"/>
              </w:rPr>
            </w:pPr>
            <w:r w:rsidRPr="00755B85">
              <w:rPr>
                <w:b/>
                <w:lang w:val="en-GB"/>
              </w:rPr>
              <w:t>2</w:t>
            </w:r>
          </w:p>
        </w:tc>
        <w:tc>
          <w:tcPr>
            <w:tcW w:w="2070" w:type="dxa"/>
            <w:shd w:val="clear" w:color="auto" w:fill="auto"/>
            <w:vAlign w:val="bottom"/>
          </w:tcPr>
          <w:p w14:paraId="31088464" w14:textId="77777777" w:rsidR="001C3CE9" w:rsidRPr="00755B85" w:rsidRDefault="001C3CE9" w:rsidP="006030F4">
            <w:pPr>
              <w:pStyle w:val="TableText"/>
              <w:jc w:val="center"/>
              <w:rPr>
                <w:b/>
                <w:lang w:val="en-GB"/>
              </w:rPr>
            </w:pPr>
            <w:r w:rsidRPr="00755B85">
              <w:rPr>
                <w:b/>
                <w:lang w:val="en-GB"/>
              </w:rPr>
              <w:t>White/Green</w:t>
            </w:r>
          </w:p>
        </w:tc>
        <w:tc>
          <w:tcPr>
            <w:tcW w:w="2520" w:type="dxa"/>
            <w:shd w:val="clear" w:color="auto" w:fill="auto"/>
            <w:vAlign w:val="bottom"/>
          </w:tcPr>
          <w:p w14:paraId="2ECBB5DD" w14:textId="77777777" w:rsidR="001C3CE9" w:rsidRPr="00755B85" w:rsidRDefault="001C3CE9" w:rsidP="006030F4">
            <w:pPr>
              <w:pStyle w:val="TableText"/>
              <w:jc w:val="center"/>
              <w:rPr>
                <w:b/>
                <w:lang w:val="en-GB"/>
              </w:rPr>
            </w:pPr>
            <w:r w:rsidRPr="00755B85">
              <w:rPr>
                <w:b/>
                <w:lang w:val="en-GB"/>
              </w:rPr>
              <w:t>Transmit</w:t>
            </w:r>
          </w:p>
        </w:tc>
        <w:tc>
          <w:tcPr>
            <w:tcW w:w="2095" w:type="dxa"/>
          </w:tcPr>
          <w:p w14:paraId="580CA857" w14:textId="77777777" w:rsidR="001C3CE9" w:rsidRPr="00755B85" w:rsidRDefault="001C3CE9" w:rsidP="006030F4">
            <w:pPr>
              <w:pStyle w:val="TableText"/>
              <w:jc w:val="center"/>
              <w:rPr>
                <w:b/>
                <w:lang w:val="en-GB"/>
              </w:rPr>
            </w:pPr>
            <w:r w:rsidRPr="00755B85">
              <w:rPr>
                <w:b/>
                <w:lang w:val="en-GB"/>
              </w:rPr>
              <w:t>BI_DA+</w:t>
            </w:r>
          </w:p>
        </w:tc>
      </w:tr>
      <w:tr w:rsidR="001C3CE9" w:rsidRPr="00755B85" w14:paraId="0905C5A1" w14:textId="77777777" w:rsidTr="006030F4">
        <w:trPr>
          <w:cantSplit/>
          <w:jc w:val="center"/>
        </w:trPr>
        <w:tc>
          <w:tcPr>
            <w:tcW w:w="1735" w:type="dxa"/>
            <w:shd w:val="clear" w:color="auto" w:fill="auto"/>
            <w:vAlign w:val="bottom"/>
          </w:tcPr>
          <w:p w14:paraId="1DC1DF7E" w14:textId="77777777" w:rsidR="001C3CE9" w:rsidRPr="00755B85" w:rsidRDefault="001C3CE9" w:rsidP="006030F4">
            <w:pPr>
              <w:pStyle w:val="TableText"/>
              <w:jc w:val="center"/>
              <w:rPr>
                <w:b/>
                <w:lang w:val="en-GB"/>
              </w:rPr>
            </w:pPr>
            <w:r w:rsidRPr="00755B85">
              <w:rPr>
                <w:b/>
                <w:lang w:val="en-GB"/>
              </w:rPr>
              <w:t>2</w:t>
            </w:r>
          </w:p>
        </w:tc>
        <w:tc>
          <w:tcPr>
            <w:tcW w:w="1890" w:type="dxa"/>
            <w:shd w:val="clear" w:color="auto" w:fill="auto"/>
            <w:vAlign w:val="bottom"/>
          </w:tcPr>
          <w:p w14:paraId="31A7ABE2" w14:textId="77777777" w:rsidR="001C3CE9" w:rsidRPr="00755B85" w:rsidRDefault="001C3CE9" w:rsidP="006030F4">
            <w:pPr>
              <w:pStyle w:val="TableText"/>
              <w:jc w:val="center"/>
              <w:rPr>
                <w:b/>
                <w:lang w:val="en-GB"/>
              </w:rPr>
            </w:pPr>
            <w:r w:rsidRPr="00755B85">
              <w:rPr>
                <w:b/>
                <w:lang w:val="en-GB"/>
              </w:rPr>
              <w:t>2</w:t>
            </w:r>
          </w:p>
        </w:tc>
        <w:tc>
          <w:tcPr>
            <w:tcW w:w="2070" w:type="dxa"/>
            <w:shd w:val="clear" w:color="auto" w:fill="auto"/>
            <w:vAlign w:val="bottom"/>
          </w:tcPr>
          <w:p w14:paraId="0879BF0B" w14:textId="77777777" w:rsidR="001C3CE9" w:rsidRPr="00755B85" w:rsidRDefault="001C3CE9" w:rsidP="006030F4">
            <w:pPr>
              <w:pStyle w:val="TableText"/>
              <w:jc w:val="center"/>
              <w:rPr>
                <w:b/>
                <w:lang w:val="en-GB"/>
              </w:rPr>
            </w:pPr>
            <w:r w:rsidRPr="00755B85">
              <w:rPr>
                <w:b/>
                <w:lang w:val="en-GB"/>
              </w:rPr>
              <w:t>Green</w:t>
            </w:r>
          </w:p>
        </w:tc>
        <w:tc>
          <w:tcPr>
            <w:tcW w:w="2520" w:type="dxa"/>
            <w:shd w:val="clear" w:color="auto" w:fill="auto"/>
            <w:vAlign w:val="bottom"/>
          </w:tcPr>
          <w:p w14:paraId="41A2B67A" w14:textId="77777777" w:rsidR="001C3CE9" w:rsidRPr="00755B85" w:rsidRDefault="001C3CE9" w:rsidP="006030F4">
            <w:pPr>
              <w:pStyle w:val="TableText"/>
              <w:jc w:val="center"/>
              <w:rPr>
                <w:b/>
                <w:lang w:val="en-GB"/>
              </w:rPr>
            </w:pPr>
            <w:r w:rsidRPr="00755B85">
              <w:rPr>
                <w:b/>
                <w:lang w:val="en-GB"/>
              </w:rPr>
              <w:t>Transmit</w:t>
            </w:r>
          </w:p>
        </w:tc>
        <w:tc>
          <w:tcPr>
            <w:tcW w:w="2095" w:type="dxa"/>
          </w:tcPr>
          <w:p w14:paraId="1A3F49FA" w14:textId="77777777" w:rsidR="001C3CE9" w:rsidRPr="00755B85" w:rsidRDefault="001C3CE9" w:rsidP="006030F4">
            <w:pPr>
              <w:pStyle w:val="TableText"/>
              <w:jc w:val="center"/>
              <w:rPr>
                <w:b/>
                <w:lang w:val="en-GB"/>
              </w:rPr>
            </w:pPr>
            <w:r w:rsidRPr="00755B85">
              <w:rPr>
                <w:b/>
                <w:lang w:val="en-GB"/>
              </w:rPr>
              <w:t>BI_DA-</w:t>
            </w:r>
          </w:p>
        </w:tc>
      </w:tr>
      <w:tr w:rsidR="001C3CE9" w:rsidRPr="00755B85" w14:paraId="147294B3" w14:textId="77777777" w:rsidTr="006030F4">
        <w:trPr>
          <w:cantSplit/>
          <w:jc w:val="center"/>
        </w:trPr>
        <w:tc>
          <w:tcPr>
            <w:tcW w:w="1735" w:type="dxa"/>
            <w:shd w:val="clear" w:color="auto" w:fill="auto"/>
            <w:vAlign w:val="bottom"/>
          </w:tcPr>
          <w:p w14:paraId="3D7B61BE" w14:textId="77777777" w:rsidR="001C3CE9" w:rsidRPr="00755B85" w:rsidRDefault="001C3CE9" w:rsidP="006030F4">
            <w:pPr>
              <w:pStyle w:val="TableText"/>
              <w:jc w:val="center"/>
              <w:rPr>
                <w:b/>
                <w:lang w:val="en-GB"/>
              </w:rPr>
            </w:pPr>
            <w:r w:rsidRPr="00755B85">
              <w:rPr>
                <w:b/>
                <w:lang w:val="en-GB"/>
              </w:rPr>
              <w:t>3</w:t>
            </w:r>
          </w:p>
        </w:tc>
        <w:tc>
          <w:tcPr>
            <w:tcW w:w="1890" w:type="dxa"/>
            <w:shd w:val="clear" w:color="auto" w:fill="auto"/>
            <w:vAlign w:val="bottom"/>
          </w:tcPr>
          <w:p w14:paraId="41618EF7" w14:textId="77777777" w:rsidR="001C3CE9" w:rsidRPr="00755B85" w:rsidRDefault="001C3CE9" w:rsidP="006030F4">
            <w:pPr>
              <w:pStyle w:val="TableText"/>
              <w:jc w:val="center"/>
              <w:rPr>
                <w:b/>
                <w:lang w:val="en-GB"/>
              </w:rPr>
            </w:pPr>
            <w:r w:rsidRPr="00755B85">
              <w:rPr>
                <w:b/>
                <w:lang w:val="en-GB"/>
              </w:rPr>
              <w:t>3</w:t>
            </w:r>
          </w:p>
        </w:tc>
        <w:tc>
          <w:tcPr>
            <w:tcW w:w="2070" w:type="dxa"/>
            <w:shd w:val="clear" w:color="auto" w:fill="auto"/>
            <w:vAlign w:val="bottom"/>
          </w:tcPr>
          <w:p w14:paraId="56B66482" w14:textId="77777777" w:rsidR="001C3CE9" w:rsidRPr="00755B85" w:rsidRDefault="001C3CE9" w:rsidP="006030F4">
            <w:pPr>
              <w:pStyle w:val="TableText"/>
              <w:jc w:val="center"/>
              <w:rPr>
                <w:b/>
                <w:lang w:val="en-GB"/>
              </w:rPr>
            </w:pPr>
            <w:r w:rsidRPr="00755B85">
              <w:rPr>
                <w:b/>
                <w:lang w:val="en-GB"/>
              </w:rPr>
              <w:t>White/Orange</w:t>
            </w:r>
          </w:p>
        </w:tc>
        <w:tc>
          <w:tcPr>
            <w:tcW w:w="2520" w:type="dxa"/>
            <w:shd w:val="clear" w:color="auto" w:fill="auto"/>
            <w:vAlign w:val="bottom"/>
          </w:tcPr>
          <w:p w14:paraId="2E3AB3B5" w14:textId="77777777" w:rsidR="001C3CE9" w:rsidRPr="00755B85" w:rsidRDefault="001C3CE9" w:rsidP="006030F4">
            <w:pPr>
              <w:pStyle w:val="TableText"/>
              <w:jc w:val="center"/>
              <w:rPr>
                <w:b/>
                <w:lang w:val="en-GB"/>
              </w:rPr>
            </w:pPr>
            <w:r w:rsidRPr="00755B85">
              <w:rPr>
                <w:b/>
                <w:lang w:val="en-GB"/>
              </w:rPr>
              <w:t>Receive</w:t>
            </w:r>
          </w:p>
        </w:tc>
        <w:tc>
          <w:tcPr>
            <w:tcW w:w="2095" w:type="dxa"/>
          </w:tcPr>
          <w:p w14:paraId="1D0CF07C" w14:textId="77777777" w:rsidR="001C3CE9" w:rsidRPr="00755B85" w:rsidRDefault="001C3CE9" w:rsidP="006030F4">
            <w:pPr>
              <w:pStyle w:val="TableText"/>
              <w:jc w:val="center"/>
              <w:rPr>
                <w:b/>
                <w:lang w:val="en-GB"/>
              </w:rPr>
            </w:pPr>
            <w:r w:rsidRPr="00755B85">
              <w:rPr>
                <w:b/>
                <w:lang w:val="en-GB"/>
              </w:rPr>
              <w:t>BI_DB+</w:t>
            </w:r>
          </w:p>
        </w:tc>
      </w:tr>
      <w:tr w:rsidR="001C3CE9" w:rsidRPr="00755B85" w14:paraId="5905E768" w14:textId="77777777" w:rsidTr="006030F4">
        <w:trPr>
          <w:cantSplit/>
          <w:jc w:val="center"/>
        </w:trPr>
        <w:tc>
          <w:tcPr>
            <w:tcW w:w="1735" w:type="dxa"/>
            <w:shd w:val="clear" w:color="auto" w:fill="auto"/>
            <w:vAlign w:val="bottom"/>
          </w:tcPr>
          <w:p w14:paraId="0ABF4DBB" w14:textId="77777777" w:rsidR="001C3CE9" w:rsidRPr="00755B85" w:rsidRDefault="001C3CE9" w:rsidP="006030F4">
            <w:pPr>
              <w:pStyle w:val="TableText"/>
              <w:jc w:val="center"/>
              <w:rPr>
                <w:b/>
                <w:lang w:val="en-GB"/>
              </w:rPr>
            </w:pPr>
            <w:r w:rsidRPr="00755B85">
              <w:rPr>
                <w:b/>
                <w:lang w:val="en-GB"/>
              </w:rPr>
              <w:t>4</w:t>
            </w:r>
          </w:p>
        </w:tc>
        <w:tc>
          <w:tcPr>
            <w:tcW w:w="1890" w:type="dxa"/>
            <w:shd w:val="clear" w:color="auto" w:fill="auto"/>
            <w:vAlign w:val="bottom"/>
          </w:tcPr>
          <w:p w14:paraId="6815A2F9" w14:textId="77777777" w:rsidR="001C3CE9" w:rsidRPr="00755B85" w:rsidRDefault="001C3CE9" w:rsidP="006030F4">
            <w:pPr>
              <w:pStyle w:val="TableText"/>
              <w:jc w:val="center"/>
              <w:rPr>
                <w:b/>
                <w:lang w:val="en-GB"/>
              </w:rPr>
            </w:pPr>
            <w:r w:rsidRPr="00755B85">
              <w:rPr>
                <w:b/>
                <w:lang w:val="en-GB"/>
              </w:rPr>
              <w:t>1</w:t>
            </w:r>
          </w:p>
        </w:tc>
        <w:tc>
          <w:tcPr>
            <w:tcW w:w="2070" w:type="dxa"/>
            <w:shd w:val="clear" w:color="auto" w:fill="auto"/>
            <w:vAlign w:val="bottom"/>
          </w:tcPr>
          <w:p w14:paraId="211A1276" w14:textId="77777777" w:rsidR="001C3CE9" w:rsidRPr="00755B85" w:rsidRDefault="001C3CE9" w:rsidP="006030F4">
            <w:pPr>
              <w:pStyle w:val="TableText"/>
              <w:jc w:val="center"/>
              <w:rPr>
                <w:b/>
                <w:lang w:val="en-GB"/>
              </w:rPr>
            </w:pPr>
            <w:r w:rsidRPr="00755B85">
              <w:rPr>
                <w:b/>
                <w:lang w:val="en-GB"/>
              </w:rPr>
              <w:t>Blue</w:t>
            </w:r>
          </w:p>
        </w:tc>
        <w:tc>
          <w:tcPr>
            <w:tcW w:w="2520" w:type="dxa"/>
            <w:shd w:val="clear" w:color="auto" w:fill="auto"/>
            <w:vAlign w:val="bottom"/>
          </w:tcPr>
          <w:p w14:paraId="0042F0D8" w14:textId="77777777" w:rsidR="001C3CE9" w:rsidRPr="00755B85" w:rsidRDefault="001C3CE9" w:rsidP="006030F4">
            <w:pPr>
              <w:pStyle w:val="TableText"/>
              <w:jc w:val="center"/>
              <w:rPr>
                <w:b/>
                <w:lang w:val="en-GB"/>
              </w:rPr>
            </w:pPr>
            <w:r w:rsidRPr="00755B85">
              <w:rPr>
                <w:b/>
                <w:lang w:val="en-GB"/>
              </w:rPr>
              <w:t>Not Used</w:t>
            </w:r>
          </w:p>
        </w:tc>
        <w:tc>
          <w:tcPr>
            <w:tcW w:w="2095" w:type="dxa"/>
          </w:tcPr>
          <w:p w14:paraId="231E35E2" w14:textId="77777777" w:rsidR="001C3CE9" w:rsidRPr="00755B85" w:rsidRDefault="001C3CE9" w:rsidP="006030F4">
            <w:pPr>
              <w:pStyle w:val="TableText"/>
              <w:jc w:val="center"/>
              <w:rPr>
                <w:b/>
                <w:lang w:val="en-GB"/>
              </w:rPr>
            </w:pPr>
            <w:r w:rsidRPr="00755B85">
              <w:rPr>
                <w:b/>
                <w:lang w:val="en-GB"/>
              </w:rPr>
              <w:t>BI_DC+</w:t>
            </w:r>
          </w:p>
        </w:tc>
      </w:tr>
      <w:tr w:rsidR="001C3CE9" w:rsidRPr="00755B85" w14:paraId="649BB1AC" w14:textId="77777777" w:rsidTr="006030F4">
        <w:trPr>
          <w:cantSplit/>
          <w:jc w:val="center"/>
        </w:trPr>
        <w:tc>
          <w:tcPr>
            <w:tcW w:w="1735" w:type="dxa"/>
            <w:shd w:val="clear" w:color="auto" w:fill="auto"/>
            <w:vAlign w:val="bottom"/>
          </w:tcPr>
          <w:p w14:paraId="528B73DF" w14:textId="77777777" w:rsidR="001C3CE9" w:rsidRPr="00755B85" w:rsidRDefault="001C3CE9" w:rsidP="006030F4">
            <w:pPr>
              <w:pStyle w:val="TableText"/>
              <w:jc w:val="center"/>
              <w:rPr>
                <w:b/>
                <w:lang w:val="en-GB"/>
              </w:rPr>
            </w:pPr>
            <w:r w:rsidRPr="00755B85">
              <w:rPr>
                <w:b/>
                <w:lang w:val="en-GB"/>
              </w:rPr>
              <w:t>5</w:t>
            </w:r>
          </w:p>
        </w:tc>
        <w:tc>
          <w:tcPr>
            <w:tcW w:w="1890" w:type="dxa"/>
            <w:shd w:val="clear" w:color="auto" w:fill="auto"/>
            <w:vAlign w:val="bottom"/>
          </w:tcPr>
          <w:p w14:paraId="4AE90BDA" w14:textId="77777777" w:rsidR="001C3CE9" w:rsidRPr="00755B85" w:rsidRDefault="001C3CE9" w:rsidP="006030F4">
            <w:pPr>
              <w:pStyle w:val="TableText"/>
              <w:jc w:val="center"/>
              <w:rPr>
                <w:b/>
                <w:lang w:val="en-GB"/>
              </w:rPr>
            </w:pPr>
            <w:r w:rsidRPr="00755B85">
              <w:rPr>
                <w:b/>
                <w:lang w:val="en-GB"/>
              </w:rPr>
              <w:t>1</w:t>
            </w:r>
          </w:p>
        </w:tc>
        <w:tc>
          <w:tcPr>
            <w:tcW w:w="2070" w:type="dxa"/>
            <w:shd w:val="clear" w:color="auto" w:fill="auto"/>
            <w:vAlign w:val="bottom"/>
          </w:tcPr>
          <w:p w14:paraId="69787BDD" w14:textId="77777777" w:rsidR="001C3CE9" w:rsidRPr="00755B85" w:rsidRDefault="001C3CE9" w:rsidP="006030F4">
            <w:pPr>
              <w:pStyle w:val="TableText"/>
              <w:jc w:val="center"/>
              <w:rPr>
                <w:b/>
                <w:lang w:val="en-GB"/>
              </w:rPr>
            </w:pPr>
            <w:r w:rsidRPr="00755B85">
              <w:rPr>
                <w:b/>
                <w:lang w:val="en-GB"/>
              </w:rPr>
              <w:t>White/Blue</w:t>
            </w:r>
          </w:p>
        </w:tc>
        <w:tc>
          <w:tcPr>
            <w:tcW w:w="2520" w:type="dxa"/>
            <w:shd w:val="clear" w:color="auto" w:fill="auto"/>
            <w:vAlign w:val="bottom"/>
          </w:tcPr>
          <w:p w14:paraId="4E34CD0A" w14:textId="77777777" w:rsidR="001C3CE9" w:rsidRPr="00755B85" w:rsidRDefault="001C3CE9" w:rsidP="006030F4">
            <w:pPr>
              <w:pStyle w:val="TableText"/>
              <w:jc w:val="center"/>
              <w:rPr>
                <w:b/>
                <w:lang w:val="en-GB"/>
              </w:rPr>
            </w:pPr>
            <w:r w:rsidRPr="00755B85">
              <w:rPr>
                <w:b/>
                <w:lang w:val="en-GB"/>
              </w:rPr>
              <w:t>Not Used</w:t>
            </w:r>
          </w:p>
        </w:tc>
        <w:tc>
          <w:tcPr>
            <w:tcW w:w="2095" w:type="dxa"/>
          </w:tcPr>
          <w:p w14:paraId="5AAAC6DB" w14:textId="77777777" w:rsidR="001C3CE9" w:rsidRPr="00755B85" w:rsidRDefault="001C3CE9" w:rsidP="006030F4">
            <w:pPr>
              <w:pStyle w:val="TableText"/>
              <w:jc w:val="center"/>
              <w:rPr>
                <w:b/>
                <w:lang w:val="en-GB"/>
              </w:rPr>
            </w:pPr>
            <w:r w:rsidRPr="00755B85">
              <w:rPr>
                <w:b/>
                <w:lang w:val="en-GB"/>
              </w:rPr>
              <w:t>BI_DC-</w:t>
            </w:r>
          </w:p>
        </w:tc>
      </w:tr>
      <w:tr w:rsidR="001C3CE9" w:rsidRPr="00755B85" w14:paraId="2BE91541" w14:textId="77777777" w:rsidTr="006030F4">
        <w:trPr>
          <w:cantSplit/>
          <w:jc w:val="center"/>
        </w:trPr>
        <w:tc>
          <w:tcPr>
            <w:tcW w:w="1735" w:type="dxa"/>
            <w:shd w:val="clear" w:color="auto" w:fill="auto"/>
            <w:vAlign w:val="bottom"/>
          </w:tcPr>
          <w:p w14:paraId="43FC05D3" w14:textId="77777777" w:rsidR="001C3CE9" w:rsidRPr="00755B85" w:rsidRDefault="001C3CE9" w:rsidP="006030F4">
            <w:pPr>
              <w:pStyle w:val="TableText"/>
              <w:jc w:val="center"/>
              <w:rPr>
                <w:b/>
                <w:lang w:val="en-GB"/>
              </w:rPr>
            </w:pPr>
            <w:r w:rsidRPr="00755B85">
              <w:rPr>
                <w:b/>
                <w:lang w:val="en-GB"/>
              </w:rPr>
              <w:t>6</w:t>
            </w:r>
          </w:p>
        </w:tc>
        <w:tc>
          <w:tcPr>
            <w:tcW w:w="1890" w:type="dxa"/>
            <w:shd w:val="clear" w:color="auto" w:fill="auto"/>
            <w:vAlign w:val="bottom"/>
          </w:tcPr>
          <w:p w14:paraId="36785089" w14:textId="77777777" w:rsidR="001C3CE9" w:rsidRPr="00755B85" w:rsidRDefault="001C3CE9" w:rsidP="006030F4">
            <w:pPr>
              <w:pStyle w:val="TableText"/>
              <w:jc w:val="center"/>
              <w:rPr>
                <w:b/>
                <w:lang w:val="en-GB"/>
              </w:rPr>
            </w:pPr>
            <w:r w:rsidRPr="00755B85">
              <w:rPr>
                <w:b/>
                <w:lang w:val="en-GB"/>
              </w:rPr>
              <w:t>3</w:t>
            </w:r>
          </w:p>
        </w:tc>
        <w:tc>
          <w:tcPr>
            <w:tcW w:w="2070" w:type="dxa"/>
            <w:shd w:val="clear" w:color="auto" w:fill="auto"/>
            <w:vAlign w:val="bottom"/>
          </w:tcPr>
          <w:p w14:paraId="40B66C4A" w14:textId="77777777" w:rsidR="001C3CE9" w:rsidRPr="00755B85" w:rsidRDefault="001C3CE9" w:rsidP="006030F4">
            <w:pPr>
              <w:pStyle w:val="TableText"/>
              <w:jc w:val="center"/>
              <w:rPr>
                <w:b/>
                <w:lang w:val="en-GB"/>
              </w:rPr>
            </w:pPr>
            <w:r w:rsidRPr="00755B85">
              <w:rPr>
                <w:b/>
                <w:lang w:val="en-GB"/>
              </w:rPr>
              <w:t>Orange</w:t>
            </w:r>
          </w:p>
        </w:tc>
        <w:tc>
          <w:tcPr>
            <w:tcW w:w="2520" w:type="dxa"/>
            <w:shd w:val="clear" w:color="auto" w:fill="auto"/>
            <w:vAlign w:val="bottom"/>
          </w:tcPr>
          <w:p w14:paraId="31652887" w14:textId="77777777" w:rsidR="001C3CE9" w:rsidRPr="00755B85" w:rsidRDefault="001C3CE9" w:rsidP="006030F4">
            <w:pPr>
              <w:pStyle w:val="TableText"/>
              <w:jc w:val="center"/>
              <w:rPr>
                <w:b/>
                <w:lang w:val="en-GB"/>
              </w:rPr>
            </w:pPr>
            <w:r w:rsidRPr="00755B85">
              <w:rPr>
                <w:b/>
                <w:lang w:val="en-GB"/>
              </w:rPr>
              <w:t>Receive</w:t>
            </w:r>
          </w:p>
        </w:tc>
        <w:tc>
          <w:tcPr>
            <w:tcW w:w="2095" w:type="dxa"/>
          </w:tcPr>
          <w:p w14:paraId="10D08E20" w14:textId="77777777" w:rsidR="001C3CE9" w:rsidRPr="00755B85" w:rsidRDefault="001C3CE9" w:rsidP="006030F4">
            <w:pPr>
              <w:pStyle w:val="TableText"/>
              <w:jc w:val="center"/>
              <w:rPr>
                <w:b/>
                <w:lang w:val="en-GB"/>
              </w:rPr>
            </w:pPr>
            <w:r w:rsidRPr="00755B85">
              <w:rPr>
                <w:b/>
                <w:lang w:val="en-GB"/>
              </w:rPr>
              <w:t>BI_DB-</w:t>
            </w:r>
          </w:p>
        </w:tc>
      </w:tr>
      <w:tr w:rsidR="001C3CE9" w:rsidRPr="00755B85" w14:paraId="7D24441F" w14:textId="77777777" w:rsidTr="006030F4">
        <w:trPr>
          <w:cantSplit/>
          <w:jc w:val="center"/>
        </w:trPr>
        <w:tc>
          <w:tcPr>
            <w:tcW w:w="1735" w:type="dxa"/>
            <w:shd w:val="clear" w:color="auto" w:fill="auto"/>
            <w:vAlign w:val="bottom"/>
          </w:tcPr>
          <w:p w14:paraId="27E117DC" w14:textId="77777777" w:rsidR="001C3CE9" w:rsidRPr="00755B85" w:rsidRDefault="001C3CE9" w:rsidP="006030F4">
            <w:pPr>
              <w:pStyle w:val="TableText"/>
              <w:jc w:val="center"/>
              <w:rPr>
                <w:b/>
                <w:lang w:val="en-GB"/>
              </w:rPr>
            </w:pPr>
            <w:r w:rsidRPr="00755B85">
              <w:rPr>
                <w:b/>
                <w:lang w:val="en-GB"/>
              </w:rPr>
              <w:t>7</w:t>
            </w:r>
          </w:p>
        </w:tc>
        <w:tc>
          <w:tcPr>
            <w:tcW w:w="1890" w:type="dxa"/>
            <w:shd w:val="clear" w:color="auto" w:fill="auto"/>
            <w:vAlign w:val="bottom"/>
          </w:tcPr>
          <w:p w14:paraId="015D2413" w14:textId="77777777" w:rsidR="001C3CE9" w:rsidRPr="00755B85" w:rsidRDefault="001C3CE9" w:rsidP="006030F4">
            <w:pPr>
              <w:pStyle w:val="TableText"/>
              <w:jc w:val="center"/>
              <w:rPr>
                <w:b/>
                <w:lang w:val="en-GB"/>
              </w:rPr>
            </w:pPr>
            <w:r w:rsidRPr="00755B85">
              <w:rPr>
                <w:b/>
                <w:lang w:val="en-GB"/>
              </w:rPr>
              <w:t>4</w:t>
            </w:r>
          </w:p>
        </w:tc>
        <w:tc>
          <w:tcPr>
            <w:tcW w:w="2070" w:type="dxa"/>
            <w:shd w:val="clear" w:color="auto" w:fill="auto"/>
            <w:vAlign w:val="bottom"/>
          </w:tcPr>
          <w:p w14:paraId="6D3D9583" w14:textId="77777777" w:rsidR="001C3CE9" w:rsidRPr="00755B85" w:rsidRDefault="001C3CE9" w:rsidP="006030F4">
            <w:pPr>
              <w:pStyle w:val="TableText"/>
              <w:jc w:val="center"/>
              <w:rPr>
                <w:b/>
                <w:lang w:val="en-GB"/>
              </w:rPr>
            </w:pPr>
            <w:r w:rsidRPr="00755B85">
              <w:rPr>
                <w:b/>
                <w:lang w:val="en-GB"/>
              </w:rPr>
              <w:t>White/Brown</w:t>
            </w:r>
          </w:p>
        </w:tc>
        <w:tc>
          <w:tcPr>
            <w:tcW w:w="2520" w:type="dxa"/>
            <w:shd w:val="clear" w:color="auto" w:fill="auto"/>
            <w:vAlign w:val="bottom"/>
          </w:tcPr>
          <w:p w14:paraId="6E9DADA9" w14:textId="77777777" w:rsidR="001C3CE9" w:rsidRPr="00755B85" w:rsidRDefault="001C3CE9" w:rsidP="006030F4">
            <w:pPr>
              <w:pStyle w:val="TableText"/>
              <w:jc w:val="center"/>
              <w:rPr>
                <w:b/>
                <w:lang w:val="en-GB"/>
              </w:rPr>
            </w:pPr>
            <w:r w:rsidRPr="00755B85">
              <w:rPr>
                <w:b/>
                <w:lang w:val="en-GB"/>
              </w:rPr>
              <w:t>Not Used</w:t>
            </w:r>
          </w:p>
        </w:tc>
        <w:tc>
          <w:tcPr>
            <w:tcW w:w="2095" w:type="dxa"/>
          </w:tcPr>
          <w:p w14:paraId="321C2781" w14:textId="77777777" w:rsidR="001C3CE9" w:rsidRPr="00755B85" w:rsidRDefault="001C3CE9" w:rsidP="006030F4">
            <w:pPr>
              <w:pStyle w:val="TableText"/>
              <w:jc w:val="center"/>
              <w:rPr>
                <w:b/>
                <w:lang w:val="en-GB"/>
              </w:rPr>
            </w:pPr>
            <w:r w:rsidRPr="00755B85">
              <w:rPr>
                <w:b/>
                <w:lang w:val="en-GB"/>
              </w:rPr>
              <w:t>BI_DD+</w:t>
            </w:r>
          </w:p>
        </w:tc>
      </w:tr>
      <w:tr w:rsidR="001C3CE9" w:rsidRPr="00755B85" w14:paraId="10FBDD49" w14:textId="77777777" w:rsidTr="006030F4">
        <w:trPr>
          <w:cantSplit/>
          <w:jc w:val="center"/>
        </w:trPr>
        <w:tc>
          <w:tcPr>
            <w:tcW w:w="1735" w:type="dxa"/>
            <w:shd w:val="clear" w:color="auto" w:fill="auto"/>
            <w:vAlign w:val="bottom"/>
          </w:tcPr>
          <w:p w14:paraId="7356454E" w14:textId="77777777" w:rsidR="001C3CE9" w:rsidRPr="00755B85" w:rsidRDefault="001C3CE9" w:rsidP="006030F4">
            <w:pPr>
              <w:pStyle w:val="TableText"/>
              <w:jc w:val="center"/>
              <w:rPr>
                <w:b/>
                <w:lang w:val="en-GB"/>
              </w:rPr>
            </w:pPr>
            <w:r w:rsidRPr="00755B85">
              <w:rPr>
                <w:b/>
                <w:lang w:val="en-GB"/>
              </w:rPr>
              <w:t>8</w:t>
            </w:r>
          </w:p>
        </w:tc>
        <w:tc>
          <w:tcPr>
            <w:tcW w:w="1890" w:type="dxa"/>
            <w:shd w:val="clear" w:color="auto" w:fill="auto"/>
            <w:vAlign w:val="bottom"/>
          </w:tcPr>
          <w:p w14:paraId="4FADBED7" w14:textId="77777777" w:rsidR="001C3CE9" w:rsidRPr="00755B85" w:rsidRDefault="001C3CE9" w:rsidP="006030F4">
            <w:pPr>
              <w:pStyle w:val="TableText"/>
              <w:jc w:val="center"/>
              <w:rPr>
                <w:b/>
                <w:lang w:val="en-GB"/>
              </w:rPr>
            </w:pPr>
            <w:r w:rsidRPr="00755B85">
              <w:rPr>
                <w:b/>
                <w:lang w:val="en-GB"/>
              </w:rPr>
              <w:t>4</w:t>
            </w:r>
          </w:p>
        </w:tc>
        <w:tc>
          <w:tcPr>
            <w:tcW w:w="2070" w:type="dxa"/>
            <w:shd w:val="clear" w:color="auto" w:fill="auto"/>
            <w:vAlign w:val="bottom"/>
          </w:tcPr>
          <w:p w14:paraId="577F2189" w14:textId="77777777" w:rsidR="001C3CE9" w:rsidRPr="00755B85" w:rsidRDefault="001C3CE9" w:rsidP="006030F4">
            <w:pPr>
              <w:pStyle w:val="TableText"/>
              <w:jc w:val="center"/>
              <w:rPr>
                <w:b/>
                <w:lang w:val="en-GB"/>
              </w:rPr>
            </w:pPr>
            <w:r w:rsidRPr="00755B85">
              <w:rPr>
                <w:b/>
                <w:lang w:val="en-GB"/>
              </w:rPr>
              <w:t>Brown</w:t>
            </w:r>
          </w:p>
        </w:tc>
        <w:tc>
          <w:tcPr>
            <w:tcW w:w="2520" w:type="dxa"/>
            <w:shd w:val="clear" w:color="auto" w:fill="auto"/>
            <w:vAlign w:val="bottom"/>
          </w:tcPr>
          <w:p w14:paraId="43366008" w14:textId="77777777" w:rsidR="001C3CE9" w:rsidRPr="00755B85" w:rsidRDefault="001C3CE9" w:rsidP="006030F4">
            <w:pPr>
              <w:pStyle w:val="TableText"/>
              <w:jc w:val="center"/>
              <w:rPr>
                <w:b/>
                <w:lang w:val="en-GB"/>
              </w:rPr>
            </w:pPr>
            <w:r w:rsidRPr="00755B85">
              <w:rPr>
                <w:b/>
                <w:lang w:val="en-GB"/>
              </w:rPr>
              <w:t>Not Used</w:t>
            </w:r>
          </w:p>
        </w:tc>
        <w:tc>
          <w:tcPr>
            <w:tcW w:w="2095" w:type="dxa"/>
          </w:tcPr>
          <w:p w14:paraId="180EF5E4" w14:textId="77777777" w:rsidR="001C3CE9" w:rsidRPr="00755B85" w:rsidRDefault="001C3CE9" w:rsidP="006030F4">
            <w:pPr>
              <w:pStyle w:val="TableText"/>
              <w:jc w:val="center"/>
              <w:rPr>
                <w:b/>
                <w:lang w:val="en-GB"/>
              </w:rPr>
            </w:pPr>
            <w:r w:rsidRPr="00755B85">
              <w:rPr>
                <w:b/>
                <w:lang w:val="en-GB"/>
              </w:rPr>
              <w:t>BI_DD-</w:t>
            </w:r>
          </w:p>
        </w:tc>
      </w:tr>
    </w:tbl>
    <w:p w14:paraId="2964E880" w14:textId="77777777" w:rsidR="000154CA" w:rsidRPr="00755B85" w:rsidRDefault="000154CA">
      <w:pPr>
        <w:spacing w:before="0" w:after="0" w:line="240" w:lineRule="auto"/>
        <w:rPr>
          <w:sz w:val="20"/>
          <w:lang w:val="en-GB"/>
        </w:rPr>
      </w:pPr>
      <w:r w:rsidRPr="00755B85">
        <w:rPr>
          <w:lang w:val="en-GB"/>
        </w:rPr>
        <w:br w:type="page"/>
      </w:r>
    </w:p>
    <w:p w14:paraId="1F384C12" w14:textId="77777777" w:rsidR="00BA3A3E" w:rsidRPr="00755B85" w:rsidRDefault="007B35CE" w:rsidP="006030F4">
      <w:pPr>
        <w:pStyle w:val="BodyTextL25"/>
        <w:rPr>
          <w:lang w:val="en-GB"/>
        </w:rPr>
      </w:pPr>
      <w:r w:rsidRPr="00755B85">
        <w:rPr>
          <w:lang w:val="en-GB"/>
        </w:rPr>
        <w:lastRenderedPageBreak/>
        <w:t>T</w:t>
      </w:r>
      <w:r w:rsidR="0058676D" w:rsidRPr="00755B85">
        <w:rPr>
          <w:lang w:val="en-GB"/>
        </w:rPr>
        <w:t xml:space="preserve">he </w:t>
      </w:r>
      <w:r w:rsidR="003C6180" w:rsidRPr="00755B85">
        <w:rPr>
          <w:lang w:val="en-GB"/>
        </w:rPr>
        <w:t xml:space="preserve">following </w:t>
      </w:r>
      <w:r w:rsidR="0058676D" w:rsidRPr="00755B85">
        <w:rPr>
          <w:lang w:val="en-GB"/>
        </w:rPr>
        <w:t>diagram</w:t>
      </w:r>
      <w:r w:rsidR="00773BC4" w:rsidRPr="00755B85">
        <w:rPr>
          <w:lang w:val="en-GB"/>
        </w:rPr>
        <w:t>s</w:t>
      </w:r>
      <w:r w:rsidR="0058676D" w:rsidRPr="00755B85">
        <w:rPr>
          <w:lang w:val="en-GB"/>
        </w:rPr>
        <w:t xml:space="preserve"> </w:t>
      </w:r>
      <w:r w:rsidR="00AF1260" w:rsidRPr="00755B85">
        <w:rPr>
          <w:lang w:val="en-GB"/>
        </w:rPr>
        <w:t xml:space="preserve">display </w:t>
      </w:r>
      <w:r w:rsidR="0058676D" w:rsidRPr="00755B85">
        <w:rPr>
          <w:lang w:val="en-GB"/>
        </w:rPr>
        <w:t xml:space="preserve">how the wire </w:t>
      </w:r>
      <w:proofErr w:type="spellStart"/>
      <w:r w:rsidR="0058676D" w:rsidRPr="00755B85">
        <w:rPr>
          <w:lang w:val="en-GB"/>
        </w:rPr>
        <w:t>color</w:t>
      </w:r>
      <w:proofErr w:type="spellEnd"/>
      <w:r w:rsidR="0058676D" w:rsidRPr="00755B85">
        <w:rPr>
          <w:lang w:val="en-GB"/>
        </w:rPr>
        <w:t xml:space="preserve"> and pinouts ali</w:t>
      </w:r>
      <w:r w:rsidR="001C3CE9" w:rsidRPr="00755B85">
        <w:rPr>
          <w:lang w:val="en-GB"/>
        </w:rPr>
        <w:t xml:space="preserve">gn with an RJ-45 jack for the </w:t>
      </w:r>
      <w:r w:rsidR="0058676D" w:rsidRPr="00755B85">
        <w:rPr>
          <w:lang w:val="en-GB"/>
        </w:rPr>
        <w:t>568</w:t>
      </w:r>
      <w:r w:rsidR="001C3CE9" w:rsidRPr="00755B85">
        <w:rPr>
          <w:lang w:val="en-GB"/>
        </w:rPr>
        <w:t>-</w:t>
      </w:r>
      <w:r w:rsidR="0058676D" w:rsidRPr="00755B85">
        <w:rPr>
          <w:lang w:val="en-GB"/>
        </w:rPr>
        <w:t>A standard.</w:t>
      </w:r>
    </w:p>
    <w:p w14:paraId="4DCB12A6" w14:textId="77777777" w:rsidR="00CE2299" w:rsidRPr="00755B85" w:rsidRDefault="00484810" w:rsidP="00CE2299">
      <w:pPr>
        <w:pStyle w:val="Visual"/>
        <w:rPr>
          <w:lang w:val="en-GB"/>
        </w:rPr>
      </w:pPr>
      <w:r w:rsidRPr="00755B85">
        <w:rPr>
          <w:noProof/>
          <w:lang w:val="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Pr="00755B85" w:rsidRDefault="00484810" w:rsidP="00CE2299">
      <w:pPr>
        <w:pStyle w:val="Visual"/>
        <w:rPr>
          <w:lang w:val="en-GB"/>
        </w:rPr>
      </w:pPr>
      <w:r w:rsidRPr="00755B85">
        <w:rPr>
          <w:noProof/>
          <w:lang w:val="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Pr="00755B85" w:rsidRDefault="005044F8" w:rsidP="005044F8">
      <w:pPr>
        <w:pStyle w:val="StepHead"/>
        <w:rPr>
          <w:lang w:val="en-GB"/>
        </w:rPr>
      </w:pPr>
      <w:proofErr w:type="spellStart"/>
      <w:r w:rsidRPr="00755B85">
        <w:rPr>
          <w:lang w:val="en-GB"/>
        </w:rPr>
        <w:lastRenderedPageBreak/>
        <w:t>Analyze</w:t>
      </w:r>
      <w:proofErr w:type="spellEnd"/>
      <w:r w:rsidRPr="00755B85">
        <w:rPr>
          <w:lang w:val="en-GB"/>
        </w:rPr>
        <w:t xml:space="preserve"> diagr</w:t>
      </w:r>
      <w:r w:rsidR="001C3CE9" w:rsidRPr="00755B85">
        <w:rPr>
          <w:lang w:val="en-GB"/>
        </w:rPr>
        <w:t xml:space="preserve">ams and tables for the </w:t>
      </w:r>
      <w:r w:rsidR="00346A44" w:rsidRPr="00755B85">
        <w:rPr>
          <w:lang w:val="en-GB"/>
        </w:rPr>
        <w:t>TIA/</w:t>
      </w:r>
      <w:r w:rsidR="001C3CE9" w:rsidRPr="00755B85">
        <w:rPr>
          <w:lang w:val="en-GB"/>
        </w:rPr>
        <w:t xml:space="preserve">EIA </w:t>
      </w:r>
      <w:r w:rsidRPr="00755B85">
        <w:rPr>
          <w:lang w:val="en-GB"/>
        </w:rPr>
        <w:t>568</w:t>
      </w:r>
      <w:r w:rsidR="001C3CE9" w:rsidRPr="00755B85">
        <w:rPr>
          <w:lang w:val="en-GB"/>
        </w:rPr>
        <w:t>-</w:t>
      </w:r>
      <w:r w:rsidRPr="00755B85">
        <w:rPr>
          <w:lang w:val="en-GB"/>
        </w:rPr>
        <w:t>B standard Ethernet cable.</w:t>
      </w:r>
    </w:p>
    <w:p w14:paraId="2A30F2B2" w14:textId="77777777" w:rsidR="00855605" w:rsidRPr="00755B85" w:rsidRDefault="00855605" w:rsidP="00855605">
      <w:pPr>
        <w:pStyle w:val="BodyTextL25"/>
        <w:rPr>
          <w:lang w:val="en-GB"/>
        </w:rPr>
      </w:pPr>
      <w:r w:rsidRPr="00755B85">
        <w:rPr>
          <w:lang w:val="en-GB"/>
        </w:rPr>
        <w:t xml:space="preserve">The </w:t>
      </w:r>
      <w:r w:rsidR="00AF1260" w:rsidRPr="00755B85">
        <w:rPr>
          <w:lang w:val="en-GB"/>
        </w:rPr>
        <w:t xml:space="preserve">following </w:t>
      </w:r>
      <w:r w:rsidRPr="00755B85">
        <w:rPr>
          <w:lang w:val="en-GB"/>
        </w:rPr>
        <w:t>table and dia</w:t>
      </w:r>
      <w:r w:rsidR="00FE2E7D" w:rsidRPr="00755B85">
        <w:rPr>
          <w:lang w:val="en-GB"/>
        </w:rPr>
        <w:t>gram</w:t>
      </w:r>
      <w:r w:rsidRPr="00755B85">
        <w:rPr>
          <w:lang w:val="en-GB"/>
        </w:rPr>
        <w:t xml:space="preserve"> </w:t>
      </w:r>
      <w:r w:rsidR="00AF1260" w:rsidRPr="00755B85">
        <w:rPr>
          <w:lang w:val="en-GB"/>
        </w:rPr>
        <w:t>display</w:t>
      </w:r>
      <w:r w:rsidRPr="00755B85">
        <w:rPr>
          <w:lang w:val="en-GB"/>
        </w:rPr>
        <w:t xml:space="preserve"> the </w:t>
      </w:r>
      <w:proofErr w:type="spellStart"/>
      <w:r w:rsidRPr="00755B85">
        <w:rPr>
          <w:lang w:val="en-GB"/>
        </w:rPr>
        <w:t>co</w:t>
      </w:r>
      <w:r w:rsidR="001C3CE9" w:rsidRPr="00755B85">
        <w:rPr>
          <w:lang w:val="en-GB"/>
        </w:rPr>
        <w:t>lor</w:t>
      </w:r>
      <w:proofErr w:type="spellEnd"/>
      <w:r w:rsidR="001C3CE9" w:rsidRPr="00755B85">
        <w:rPr>
          <w:lang w:val="en-GB"/>
        </w:rPr>
        <w:t xml:space="preserve"> scheme and pinouts for the </w:t>
      </w:r>
      <w:r w:rsidRPr="00755B85">
        <w:rPr>
          <w:lang w:val="en-GB"/>
        </w:rPr>
        <w:t>568</w:t>
      </w:r>
      <w:r w:rsidR="001C3CE9" w:rsidRPr="00755B85">
        <w:rPr>
          <w:lang w:val="en-GB"/>
        </w:rPr>
        <w:t>-</w:t>
      </w:r>
      <w:r w:rsidRPr="00755B85">
        <w:rPr>
          <w:lang w:val="en-GB"/>
        </w:rPr>
        <w:t>B standard.</w:t>
      </w:r>
    </w:p>
    <w:p w14:paraId="32DB6AE1" w14:textId="77777777" w:rsidR="00773BC4" w:rsidRPr="00755B85" w:rsidRDefault="00773BC4" w:rsidP="006030F4">
      <w:pPr>
        <w:pStyle w:val="BodyTextL25"/>
        <w:keepNext/>
        <w:jc w:val="center"/>
        <w:rPr>
          <w:b/>
          <w:lang w:val="en-GB"/>
        </w:rPr>
      </w:pPr>
      <w:r w:rsidRPr="00755B85">
        <w:rPr>
          <w:b/>
          <w:lang w:val="en-GB"/>
        </w:rPr>
        <w:t>568</w:t>
      </w:r>
      <w:r w:rsidR="001C3CE9" w:rsidRPr="00755B85">
        <w:rPr>
          <w:b/>
          <w:lang w:val="en-GB"/>
        </w:rPr>
        <w:t>-</w:t>
      </w:r>
      <w:r w:rsidRPr="00755B85">
        <w:rPr>
          <w:b/>
          <w:lang w:val="en-GB"/>
        </w:rPr>
        <w:t>B 10/100</w:t>
      </w:r>
      <w:r w:rsidR="00235BE4" w:rsidRPr="00755B85">
        <w:rPr>
          <w:b/>
          <w:lang w:val="en-GB"/>
        </w:rPr>
        <w:t>/1000</w:t>
      </w:r>
      <w:r w:rsidRPr="00755B85">
        <w:rPr>
          <w:b/>
          <w:lang w:val="en-G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rsidRPr="00755B85"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Pr="00755B85" w:rsidRDefault="002F5567" w:rsidP="00697346">
            <w:pPr>
              <w:pStyle w:val="TableHeading"/>
              <w:rPr>
                <w:lang w:val="en-GB"/>
              </w:rPr>
            </w:pPr>
            <w:r w:rsidRPr="00755B85">
              <w:rPr>
                <w:lang w:val="en-GB"/>
              </w:rP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Pr="00755B85" w:rsidRDefault="002F5567" w:rsidP="00697346">
            <w:pPr>
              <w:pStyle w:val="TableHeading"/>
              <w:rPr>
                <w:lang w:val="en-GB"/>
              </w:rPr>
            </w:pPr>
            <w:r w:rsidRPr="00755B85">
              <w:rPr>
                <w:lang w:val="en-GB"/>
              </w:rP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Pr="00755B85" w:rsidRDefault="002F5567" w:rsidP="00697346">
            <w:pPr>
              <w:pStyle w:val="TableHeading"/>
              <w:rPr>
                <w:lang w:val="en-GB"/>
              </w:rPr>
            </w:pPr>
            <w:r w:rsidRPr="00755B85">
              <w:rPr>
                <w:lang w:val="en-GB"/>
              </w:rPr>
              <w:t xml:space="preserve">Wire </w:t>
            </w:r>
            <w:proofErr w:type="spellStart"/>
            <w:r w:rsidRPr="00755B85">
              <w:rPr>
                <w:lang w:val="en-GB"/>
              </w:rPr>
              <w:t>Color</w:t>
            </w:r>
            <w:proofErr w:type="spellEnd"/>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Pr="00755B85" w:rsidRDefault="002F5567" w:rsidP="002F5567">
            <w:pPr>
              <w:pStyle w:val="TableHeading"/>
              <w:rPr>
                <w:lang w:val="en-GB"/>
              </w:rPr>
            </w:pPr>
            <w:r w:rsidRPr="00755B85">
              <w:rPr>
                <w:lang w:val="en-GB"/>
              </w:rPr>
              <w:t>10Base-T Signal</w:t>
            </w:r>
            <w:r w:rsidR="00A302F6" w:rsidRPr="00755B85">
              <w:rPr>
                <w:lang w:val="en-GB"/>
              </w:rPr>
              <w:br/>
            </w:r>
            <w:r w:rsidRPr="00755B85">
              <w:rPr>
                <w:lang w:val="en-GB"/>
              </w:rP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Pr="00755B85" w:rsidRDefault="002F5567" w:rsidP="006030F4">
            <w:pPr>
              <w:pStyle w:val="TableHeading"/>
              <w:rPr>
                <w:lang w:val="en-GB"/>
              </w:rPr>
            </w:pPr>
            <w:r w:rsidRPr="00755B85">
              <w:rPr>
                <w:lang w:val="en-GB"/>
              </w:rPr>
              <w:t>1000Base-T Signal</w:t>
            </w:r>
          </w:p>
        </w:tc>
      </w:tr>
      <w:tr w:rsidR="002F5567" w:rsidRPr="00755B85" w14:paraId="1D4270C8" w14:textId="77777777" w:rsidTr="006030F4">
        <w:trPr>
          <w:cantSplit/>
          <w:jc w:val="center"/>
        </w:trPr>
        <w:tc>
          <w:tcPr>
            <w:tcW w:w="1735" w:type="dxa"/>
            <w:shd w:val="clear" w:color="auto" w:fill="auto"/>
            <w:vAlign w:val="bottom"/>
          </w:tcPr>
          <w:p w14:paraId="43C122E4" w14:textId="77777777" w:rsidR="002F5567" w:rsidRPr="00755B85" w:rsidRDefault="002F5567" w:rsidP="006030F4">
            <w:pPr>
              <w:pStyle w:val="TableText"/>
              <w:jc w:val="center"/>
              <w:rPr>
                <w:b/>
                <w:lang w:val="en-GB"/>
              </w:rPr>
            </w:pPr>
            <w:r w:rsidRPr="00755B85">
              <w:rPr>
                <w:b/>
                <w:lang w:val="en-GB"/>
              </w:rPr>
              <w:t>1</w:t>
            </w:r>
          </w:p>
        </w:tc>
        <w:tc>
          <w:tcPr>
            <w:tcW w:w="1890" w:type="dxa"/>
            <w:shd w:val="clear" w:color="auto" w:fill="auto"/>
            <w:vAlign w:val="bottom"/>
          </w:tcPr>
          <w:p w14:paraId="636450F4" w14:textId="77777777" w:rsidR="002F5567" w:rsidRPr="00755B85" w:rsidRDefault="002F5567" w:rsidP="006030F4">
            <w:pPr>
              <w:pStyle w:val="TableText"/>
              <w:jc w:val="center"/>
              <w:rPr>
                <w:b/>
                <w:lang w:val="en-GB"/>
              </w:rPr>
            </w:pPr>
            <w:r w:rsidRPr="00755B85">
              <w:rPr>
                <w:b/>
                <w:lang w:val="en-GB"/>
              </w:rPr>
              <w:t>2</w:t>
            </w:r>
          </w:p>
        </w:tc>
        <w:tc>
          <w:tcPr>
            <w:tcW w:w="2070" w:type="dxa"/>
            <w:shd w:val="clear" w:color="auto" w:fill="auto"/>
            <w:vAlign w:val="bottom"/>
          </w:tcPr>
          <w:p w14:paraId="1A828F76" w14:textId="77777777" w:rsidR="002F5567" w:rsidRPr="00755B85" w:rsidRDefault="002F5567" w:rsidP="006030F4">
            <w:pPr>
              <w:pStyle w:val="TableText"/>
              <w:jc w:val="center"/>
              <w:rPr>
                <w:b/>
                <w:lang w:val="en-GB"/>
              </w:rPr>
            </w:pPr>
            <w:r w:rsidRPr="00755B85">
              <w:rPr>
                <w:b/>
                <w:lang w:val="en-GB"/>
              </w:rPr>
              <w:t>White/Orang</w:t>
            </w:r>
            <w:r w:rsidR="005C00A2" w:rsidRPr="00755B85">
              <w:rPr>
                <w:b/>
                <w:lang w:val="en-GB"/>
              </w:rPr>
              <w:t>e</w:t>
            </w:r>
          </w:p>
        </w:tc>
        <w:tc>
          <w:tcPr>
            <w:tcW w:w="2520" w:type="dxa"/>
            <w:shd w:val="clear" w:color="auto" w:fill="auto"/>
            <w:vAlign w:val="bottom"/>
          </w:tcPr>
          <w:p w14:paraId="1DC66E26" w14:textId="77777777" w:rsidR="002F5567" w:rsidRPr="00755B85" w:rsidRDefault="002F5567" w:rsidP="006030F4">
            <w:pPr>
              <w:pStyle w:val="TableText"/>
              <w:jc w:val="center"/>
              <w:rPr>
                <w:b/>
                <w:lang w:val="en-GB"/>
              </w:rPr>
            </w:pPr>
            <w:r w:rsidRPr="00755B85">
              <w:rPr>
                <w:b/>
                <w:lang w:val="en-GB"/>
              </w:rPr>
              <w:t>Transmit</w:t>
            </w:r>
          </w:p>
        </w:tc>
        <w:tc>
          <w:tcPr>
            <w:tcW w:w="2095" w:type="dxa"/>
          </w:tcPr>
          <w:p w14:paraId="607C57D5" w14:textId="77777777" w:rsidR="002F5567" w:rsidRPr="00755B85" w:rsidRDefault="006D1F81" w:rsidP="006030F4">
            <w:pPr>
              <w:pStyle w:val="TableText"/>
              <w:jc w:val="center"/>
              <w:rPr>
                <w:b/>
                <w:lang w:val="en-GB"/>
              </w:rPr>
            </w:pPr>
            <w:r w:rsidRPr="00755B85">
              <w:rPr>
                <w:b/>
                <w:lang w:val="en-GB"/>
              </w:rPr>
              <w:t>BI_DA+</w:t>
            </w:r>
          </w:p>
        </w:tc>
      </w:tr>
      <w:tr w:rsidR="002F5567" w:rsidRPr="00755B85" w14:paraId="537DCFD9" w14:textId="77777777" w:rsidTr="006030F4">
        <w:trPr>
          <w:cantSplit/>
          <w:jc w:val="center"/>
        </w:trPr>
        <w:tc>
          <w:tcPr>
            <w:tcW w:w="1735" w:type="dxa"/>
            <w:shd w:val="clear" w:color="auto" w:fill="auto"/>
            <w:vAlign w:val="bottom"/>
          </w:tcPr>
          <w:p w14:paraId="18ED5970" w14:textId="77777777" w:rsidR="002F5567" w:rsidRPr="00755B85" w:rsidRDefault="002F5567" w:rsidP="006030F4">
            <w:pPr>
              <w:pStyle w:val="TableText"/>
              <w:jc w:val="center"/>
              <w:rPr>
                <w:b/>
                <w:lang w:val="en-GB"/>
              </w:rPr>
            </w:pPr>
            <w:r w:rsidRPr="00755B85">
              <w:rPr>
                <w:b/>
                <w:lang w:val="en-GB"/>
              </w:rPr>
              <w:t>2</w:t>
            </w:r>
          </w:p>
        </w:tc>
        <w:tc>
          <w:tcPr>
            <w:tcW w:w="1890" w:type="dxa"/>
            <w:shd w:val="clear" w:color="auto" w:fill="auto"/>
            <w:vAlign w:val="bottom"/>
          </w:tcPr>
          <w:p w14:paraId="648CDAAD" w14:textId="77777777" w:rsidR="002F5567" w:rsidRPr="00755B85" w:rsidRDefault="002F5567" w:rsidP="006030F4">
            <w:pPr>
              <w:pStyle w:val="TableText"/>
              <w:jc w:val="center"/>
              <w:rPr>
                <w:b/>
                <w:lang w:val="en-GB"/>
              </w:rPr>
            </w:pPr>
            <w:r w:rsidRPr="00755B85">
              <w:rPr>
                <w:b/>
                <w:lang w:val="en-GB"/>
              </w:rPr>
              <w:t>2</w:t>
            </w:r>
          </w:p>
        </w:tc>
        <w:tc>
          <w:tcPr>
            <w:tcW w:w="2070" w:type="dxa"/>
            <w:shd w:val="clear" w:color="auto" w:fill="auto"/>
            <w:vAlign w:val="bottom"/>
          </w:tcPr>
          <w:p w14:paraId="0AAE1982" w14:textId="77777777" w:rsidR="002F5567" w:rsidRPr="00755B85" w:rsidRDefault="002F5567" w:rsidP="006030F4">
            <w:pPr>
              <w:pStyle w:val="TableText"/>
              <w:jc w:val="center"/>
              <w:rPr>
                <w:b/>
                <w:lang w:val="en-GB"/>
              </w:rPr>
            </w:pPr>
            <w:r w:rsidRPr="00755B85">
              <w:rPr>
                <w:b/>
                <w:lang w:val="en-GB"/>
              </w:rPr>
              <w:t>Orange</w:t>
            </w:r>
          </w:p>
        </w:tc>
        <w:tc>
          <w:tcPr>
            <w:tcW w:w="2520" w:type="dxa"/>
            <w:shd w:val="clear" w:color="auto" w:fill="auto"/>
            <w:vAlign w:val="bottom"/>
          </w:tcPr>
          <w:p w14:paraId="541550F7" w14:textId="77777777" w:rsidR="002F5567" w:rsidRPr="00755B85" w:rsidRDefault="002F5567" w:rsidP="006030F4">
            <w:pPr>
              <w:pStyle w:val="TableText"/>
              <w:jc w:val="center"/>
              <w:rPr>
                <w:b/>
                <w:lang w:val="en-GB"/>
              </w:rPr>
            </w:pPr>
            <w:r w:rsidRPr="00755B85">
              <w:rPr>
                <w:b/>
                <w:lang w:val="en-GB"/>
              </w:rPr>
              <w:t>Transmit</w:t>
            </w:r>
          </w:p>
        </w:tc>
        <w:tc>
          <w:tcPr>
            <w:tcW w:w="2095" w:type="dxa"/>
          </w:tcPr>
          <w:p w14:paraId="50CFEB2C" w14:textId="77777777" w:rsidR="002F5567" w:rsidRPr="00755B85" w:rsidRDefault="006D1F81" w:rsidP="006030F4">
            <w:pPr>
              <w:pStyle w:val="TableText"/>
              <w:jc w:val="center"/>
              <w:rPr>
                <w:b/>
                <w:lang w:val="en-GB"/>
              </w:rPr>
            </w:pPr>
            <w:r w:rsidRPr="00755B85">
              <w:rPr>
                <w:b/>
                <w:lang w:val="en-GB"/>
              </w:rPr>
              <w:t>BI_DA-</w:t>
            </w:r>
          </w:p>
        </w:tc>
      </w:tr>
      <w:tr w:rsidR="002F5567" w:rsidRPr="00755B85" w14:paraId="6E591AD7" w14:textId="77777777" w:rsidTr="006030F4">
        <w:trPr>
          <w:cantSplit/>
          <w:jc w:val="center"/>
        </w:trPr>
        <w:tc>
          <w:tcPr>
            <w:tcW w:w="1735" w:type="dxa"/>
            <w:shd w:val="clear" w:color="auto" w:fill="auto"/>
            <w:vAlign w:val="bottom"/>
          </w:tcPr>
          <w:p w14:paraId="1C9BA202" w14:textId="77777777" w:rsidR="002F5567" w:rsidRPr="00755B85" w:rsidRDefault="002F5567" w:rsidP="006030F4">
            <w:pPr>
              <w:pStyle w:val="TableText"/>
              <w:jc w:val="center"/>
              <w:rPr>
                <w:b/>
                <w:lang w:val="en-GB"/>
              </w:rPr>
            </w:pPr>
            <w:r w:rsidRPr="00755B85">
              <w:rPr>
                <w:b/>
                <w:lang w:val="en-GB"/>
              </w:rPr>
              <w:t>3</w:t>
            </w:r>
          </w:p>
        </w:tc>
        <w:tc>
          <w:tcPr>
            <w:tcW w:w="1890" w:type="dxa"/>
            <w:shd w:val="clear" w:color="auto" w:fill="auto"/>
            <w:vAlign w:val="bottom"/>
          </w:tcPr>
          <w:p w14:paraId="19A2E8F7" w14:textId="77777777" w:rsidR="002F5567" w:rsidRPr="00755B85" w:rsidRDefault="002F5567" w:rsidP="006030F4">
            <w:pPr>
              <w:pStyle w:val="TableText"/>
              <w:jc w:val="center"/>
              <w:rPr>
                <w:b/>
                <w:lang w:val="en-GB"/>
              </w:rPr>
            </w:pPr>
            <w:r w:rsidRPr="00755B85">
              <w:rPr>
                <w:b/>
                <w:lang w:val="en-GB"/>
              </w:rPr>
              <w:t>3</w:t>
            </w:r>
          </w:p>
        </w:tc>
        <w:tc>
          <w:tcPr>
            <w:tcW w:w="2070" w:type="dxa"/>
            <w:shd w:val="clear" w:color="auto" w:fill="auto"/>
            <w:vAlign w:val="bottom"/>
          </w:tcPr>
          <w:p w14:paraId="19D01517" w14:textId="77777777" w:rsidR="002F5567" w:rsidRPr="00755B85" w:rsidRDefault="002F5567" w:rsidP="006030F4">
            <w:pPr>
              <w:pStyle w:val="TableText"/>
              <w:jc w:val="center"/>
              <w:rPr>
                <w:b/>
                <w:lang w:val="en-GB"/>
              </w:rPr>
            </w:pPr>
            <w:r w:rsidRPr="00755B85">
              <w:rPr>
                <w:b/>
                <w:lang w:val="en-GB"/>
              </w:rPr>
              <w:t>White/Green</w:t>
            </w:r>
          </w:p>
        </w:tc>
        <w:tc>
          <w:tcPr>
            <w:tcW w:w="2520" w:type="dxa"/>
            <w:shd w:val="clear" w:color="auto" w:fill="auto"/>
            <w:vAlign w:val="bottom"/>
          </w:tcPr>
          <w:p w14:paraId="5EC5C029" w14:textId="77777777" w:rsidR="002F5567" w:rsidRPr="00755B85" w:rsidRDefault="002F5567" w:rsidP="006030F4">
            <w:pPr>
              <w:pStyle w:val="TableText"/>
              <w:jc w:val="center"/>
              <w:rPr>
                <w:b/>
                <w:lang w:val="en-GB"/>
              </w:rPr>
            </w:pPr>
            <w:r w:rsidRPr="00755B85">
              <w:rPr>
                <w:b/>
                <w:lang w:val="en-GB"/>
              </w:rPr>
              <w:t>Receive</w:t>
            </w:r>
          </w:p>
        </w:tc>
        <w:tc>
          <w:tcPr>
            <w:tcW w:w="2095" w:type="dxa"/>
          </w:tcPr>
          <w:p w14:paraId="6369D68F" w14:textId="77777777" w:rsidR="002F5567" w:rsidRPr="00755B85" w:rsidRDefault="006D1F81" w:rsidP="006030F4">
            <w:pPr>
              <w:pStyle w:val="TableText"/>
              <w:jc w:val="center"/>
              <w:rPr>
                <w:b/>
                <w:lang w:val="en-GB"/>
              </w:rPr>
            </w:pPr>
            <w:r w:rsidRPr="00755B85">
              <w:rPr>
                <w:b/>
                <w:lang w:val="en-GB"/>
              </w:rPr>
              <w:t>BI_DB+</w:t>
            </w:r>
          </w:p>
        </w:tc>
      </w:tr>
      <w:tr w:rsidR="002F5567" w:rsidRPr="00755B85" w14:paraId="6851443E" w14:textId="77777777" w:rsidTr="006030F4">
        <w:trPr>
          <w:cantSplit/>
          <w:jc w:val="center"/>
        </w:trPr>
        <w:tc>
          <w:tcPr>
            <w:tcW w:w="1735" w:type="dxa"/>
            <w:shd w:val="clear" w:color="auto" w:fill="auto"/>
            <w:vAlign w:val="bottom"/>
          </w:tcPr>
          <w:p w14:paraId="6B67A3B6" w14:textId="77777777" w:rsidR="002F5567" w:rsidRPr="00755B85" w:rsidRDefault="002F5567" w:rsidP="006030F4">
            <w:pPr>
              <w:pStyle w:val="TableText"/>
              <w:jc w:val="center"/>
              <w:rPr>
                <w:b/>
                <w:lang w:val="en-GB"/>
              </w:rPr>
            </w:pPr>
            <w:r w:rsidRPr="00755B85">
              <w:rPr>
                <w:b/>
                <w:lang w:val="en-GB"/>
              </w:rPr>
              <w:t>4</w:t>
            </w:r>
          </w:p>
        </w:tc>
        <w:tc>
          <w:tcPr>
            <w:tcW w:w="1890" w:type="dxa"/>
            <w:shd w:val="clear" w:color="auto" w:fill="auto"/>
            <w:vAlign w:val="bottom"/>
          </w:tcPr>
          <w:p w14:paraId="020075D5" w14:textId="77777777" w:rsidR="002F5567" w:rsidRPr="00755B85" w:rsidRDefault="002F5567" w:rsidP="006030F4">
            <w:pPr>
              <w:pStyle w:val="TableText"/>
              <w:jc w:val="center"/>
              <w:rPr>
                <w:b/>
                <w:lang w:val="en-GB"/>
              </w:rPr>
            </w:pPr>
            <w:r w:rsidRPr="00755B85">
              <w:rPr>
                <w:b/>
                <w:lang w:val="en-GB"/>
              </w:rPr>
              <w:t>1</w:t>
            </w:r>
          </w:p>
        </w:tc>
        <w:tc>
          <w:tcPr>
            <w:tcW w:w="2070" w:type="dxa"/>
            <w:shd w:val="clear" w:color="auto" w:fill="auto"/>
            <w:vAlign w:val="bottom"/>
          </w:tcPr>
          <w:p w14:paraId="66B51177" w14:textId="77777777" w:rsidR="002F5567" w:rsidRPr="00755B85" w:rsidRDefault="002F5567" w:rsidP="006030F4">
            <w:pPr>
              <w:pStyle w:val="TableText"/>
              <w:jc w:val="center"/>
              <w:rPr>
                <w:b/>
                <w:lang w:val="en-GB"/>
              </w:rPr>
            </w:pPr>
            <w:r w:rsidRPr="00755B85">
              <w:rPr>
                <w:b/>
                <w:lang w:val="en-GB"/>
              </w:rPr>
              <w:t>Blue</w:t>
            </w:r>
          </w:p>
        </w:tc>
        <w:tc>
          <w:tcPr>
            <w:tcW w:w="2520" w:type="dxa"/>
            <w:shd w:val="clear" w:color="auto" w:fill="auto"/>
            <w:vAlign w:val="bottom"/>
          </w:tcPr>
          <w:p w14:paraId="4B6BFF10" w14:textId="77777777" w:rsidR="002F5567" w:rsidRPr="00755B85" w:rsidRDefault="002F5567" w:rsidP="006030F4">
            <w:pPr>
              <w:pStyle w:val="TableText"/>
              <w:jc w:val="center"/>
              <w:rPr>
                <w:b/>
                <w:lang w:val="en-GB"/>
              </w:rPr>
            </w:pPr>
            <w:r w:rsidRPr="00755B85">
              <w:rPr>
                <w:b/>
                <w:lang w:val="en-GB"/>
              </w:rPr>
              <w:t>Not Used</w:t>
            </w:r>
          </w:p>
        </w:tc>
        <w:tc>
          <w:tcPr>
            <w:tcW w:w="2095" w:type="dxa"/>
          </w:tcPr>
          <w:p w14:paraId="0924EAD3" w14:textId="77777777" w:rsidR="002F5567" w:rsidRPr="00755B85" w:rsidRDefault="006D1F81" w:rsidP="006030F4">
            <w:pPr>
              <w:pStyle w:val="TableText"/>
              <w:jc w:val="center"/>
              <w:rPr>
                <w:b/>
                <w:lang w:val="en-GB"/>
              </w:rPr>
            </w:pPr>
            <w:r w:rsidRPr="00755B85">
              <w:rPr>
                <w:b/>
                <w:lang w:val="en-GB"/>
              </w:rPr>
              <w:t>BI_DC+</w:t>
            </w:r>
          </w:p>
        </w:tc>
      </w:tr>
      <w:tr w:rsidR="002F5567" w:rsidRPr="00755B85" w14:paraId="0414EEBA" w14:textId="77777777" w:rsidTr="006030F4">
        <w:trPr>
          <w:cantSplit/>
          <w:jc w:val="center"/>
        </w:trPr>
        <w:tc>
          <w:tcPr>
            <w:tcW w:w="1735" w:type="dxa"/>
            <w:shd w:val="clear" w:color="auto" w:fill="auto"/>
            <w:vAlign w:val="bottom"/>
          </w:tcPr>
          <w:p w14:paraId="10B3E315" w14:textId="77777777" w:rsidR="002F5567" w:rsidRPr="00755B85" w:rsidRDefault="002F5567" w:rsidP="006030F4">
            <w:pPr>
              <w:pStyle w:val="TableText"/>
              <w:jc w:val="center"/>
              <w:rPr>
                <w:b/>
                <w:lang w:val="en-GB"/>
              </w:rPr>
            </w:pPr>
            <w:r w:rsidRPr="00755B85">
              <w:rPr>
                <w:b/>
                <w:lang w:val="en-GB"/>
              </w:rPr>
              <w:t>5</w:t>
            </w:r>
          </w:p>
        </w:tc>
        <w:tc>
          <w:tcPr>
            <w:tcW w:w="1890" w:type="dxa"/>
            <w:shd w:val="clear" w:color="auto" w:fill="auto"/>
            <w:vAlign w:val="bottom"/>
          </w:tcPr>
          <w:p w14:paraId="601B46F6" w14:textId="77777777" w:rsidR="002F5567" w:rsidRPr="00755B85" w:rsidRDefault="002F5567" w:rsidP="006030F4">
            <w:pPr>
              <w:pStyle w:val="TableText"/>
              <w:jc w:val="center"/>
              <w:rPr>
                <w:b/>
                <w:lang w:val="en-GB"/>
              </w:rPr>
            </w:pPr>
            <w:r w:rsidRPr="00755B85">
              <w:rPr>
                <w:b/>
                <w:lang w:val="en-GB"/>
              </w:rPr>
              <w:t>1</w:t>
            </w:r>
          </w:p>
        </w:tc>
        <w:tc>
          <w:tcPr>
            <w:tcW w:w="2070" w:type="dxa"/>
            <w:shd w:val="clear" w:color="auto" w:fill="auto"/>
            <w:vAlign w:val="bottom"/>
          </w:tcPr>
          <w:p w14:paraId="117E3D43" w14:textId="77777777" w:rsidR="002F5567" w:rsidRPr="00755B85" w:rsidRDefault="002F5567" w:rsidP="006030F4">
            <w:pPr>
              <w:pStyle w:val="TableText"/>
              <w:jc w:val="center"/>
              <w:rPr>
                <w:b/>
                <w:lang w:val="en-GB"/>
              </w:rPr>
            </w:pPr>
            <w:r w:rsidRPr="00755B85">
              <w:rPr>
                <w:b/>
                <w:lang w:val="en-GB"/>
              </w:rPr>
              <w:t>White/Blue</w:t>
            </w:r>
          </w:p>
        </w:tc>
        <w:tc>
          <w:tcPr>
            <w:tcW w:w="2520" w:type="dxa"/>
            <w:shd w:val="clear" w:color="auto" w:fill="auto"/>
            <w:vAlign w:val="bottom"/>
          </w:tcPr>
          <w:p w14:paraId="3300EA6A" w14:textId="77777777" w:rsidR="002F5567" w:rsidRPr="00755B85" w:rsidRDefault="002F5567" w:rsidP="006030F4">
            <w:pPr>
              <w:pStyle w:val="TableText"/>
              <w:jc w:val="center"/>
              <w:rPr>
                <w:b/>
                <w:lang w:val="en-GB"/>
              </w:rPr>
            </w:pPr>
            <w:r w:rsidRPr="00755B85">
              <w:rPr>
                <w:b/>
                <w:lang w:val="en-GB"/>
              </w:rPr>
              <w:t>Not Used</w:t>
            </w:r>
          </w:p>
        </w:tc>
        <w:tc>
          <w:tcPr>
            <w:tcW w:w="2095" w:type="dxa"/>
          </w:tcPr>
          <w:p w14:paraId="452DAB64" w14:textId="77777777" w:rsidR="002F5567" w:rsidRPr="00755B85" w:rsidRDefault="006D1F81" w:rsidP="006030F4">
            <w:pPr>
              <w:pStyle w:val="TableText"/>
              <w:jc w:val="center"/>
              <w:rPr>
                <w:b/>
                <w:lang w:val="en-GB"/>
              </w:rPr>
            </w:pPr>
            <w:r w:rsidRPr="00755B85">
              <w:rPr>
                <w:b/>
                <w:lang w:val="en-GB"/>
              </w:rPr>
              <w:t>BI_DC-</w:t>
            </w:r>
          </w:p>
        </w:tc>
      </w:tr>
      <w:tr w:rsidR="002F5567" w:rsidRPr="00755B85" w14:paraId="63705C29" w14:textId="77777777" w:rsidTr="006030F4">
        <w:trPr>
          <w:cantSplit/>
          <w:jc w:val="center"/>
        </w:trPr>
        <w:tc>
          <w:tcPr>
            <w:tcW w:w="1735" w:type="dxa"/>
            <w:shd w:val="clear" w:color="auto" w:fill="auto"/>
            <w:vAlign w:val="bottom"/>
          </w:tcPr>
          <w:p w14:paraId="32170F6B" w14:textId="77777777" w:rsidR="002F5567" w:rsidRPr="00755B85" w:rsidRDefault="002F5567" w:rsidP="006030F4">
            <w:pPr>
              <w:pStyle w:val="TableText"/>
              <w:jc w:val="center"/>
              <w:rPr>
                <w:b/>
                <w:lang w:val="en-GB"/>
              </w:rPr>
            </w:pPr>
            <w:r w:rsidRPr="00755B85">
              <w:rPr>
                <w:b/>
                <w:lang w:val="en-GB"/>
              </w:rPr>
              <w:t>6</w:t>
            </w:r>
          </w:p>
        </w:tc>
        <w:tc>
          <w:tcPr>
            <w:tcW w:w="1890" w:type="dxa"/>
            <w:shd w:val="clear" w:color="auto" w:fill="auto"/>
            <w:vAlign w:val="bottom"/>
          </w:tcPr>
          <w:p w14:paraId="39B7380A" w14:textId="77777777" w:rsidR="002F5567" w:rsidRPr="00755B85" w:rsidRDefault="002F5567" w:rsidP="006030F4">
            <w:pPr>
              <w:pStyle w:val="TableText"/>
              <w:jc w:val="center"/>
              <w:rPr>
                <w:b/>
                <w:lang w:val="en-GB"/>
              </w:rPr>
            </w:pPr>
            <w:r w:rsidRPr="00755B85">
              <w:rPr>
                <w:b/>
                <w:lang w:val="en-GB"/>
              </w:rPr>
              <w:t>3</w:t>
            </w:r>
          </w:p>
        </w:tc>
        <w:tc>
          <w:tcPr>
            <w:tcW w:w="2070" w:type="dxa"/>
            <w:shd w:val="clear" w:color="auto" w:fill="auto"/>
            <w:vAlign w:val="bottom"/>
          </w:tcPr>
          <w:p w14:paraId="44EDAC01" w14:textId="77777777" w:rsidR="002F5567" w:rsidRPr="00755B85" w:rsidRDefault="002F5567" w:rsidP="006030F4">
            <w:pPr>
              <w:pStyle w:val="TableText"/>
              <w:jc w:val="center"/>
              <w:rPr>
                <w:b/>
                <w:lang w:val="en-GB"/>
              </w:rPr>
            </w:pPr>
            <w:r w:rsidRPr="00755B85">
              <w:rPr>
                <w:b/>
                <w:lang w:val="en-GB"/>
              </w:rPr>
              <w:t>Green</w:t>
            </w:r>
          </w:p>
        </w:tc>
        <w:tc>
          <w:tcPr>
            <w:tcW w:w="2520" w:type="dxa"/>
            <w:shd w:val="clear" w:color="auto" w:fill="auto"/>
            <w:vAlign w:val="bottom"/>
          </w:tcPr>
          <w:p w14:paraId="6CEC6A11" w14:textId="77777777" w:rsidR="002F5567" w:rsidRPr="00755B85" w:rsidRDefault="002F5567" w:rsidP="006030F4">
            <w:pPr>
              <w:pStyle w:val="TableText"/>
              <w:jc w:val="center"/>
              <w:rPr>
                <w:b/>
                <w:lang w:val="en-GB"/>
              </w:rPr>
            </w:pPr>
            <w:r w:rsidRPr="00755B85">
              <w:rPr>
                <w:b/>
                <w:lang w:val="en-GB"/>
              </w:rPr>
              <w:t>Receive</w:t>
            </w:r>
          </w:p>
        </w:tc>
        <w:tc>
          <w:tcPr>
            <w:tcW w:w="2095" w:type="dxa"/>
          </w:tcPr>
          <w:p w14:paraId="44AE07DC" w14:textId="77777777" w:rsidR="002F5567" w:rsidRPr="00755B85" w:rsidRDefault="006D1F81" w:rsidP="006030F4">
            <w:pPr>
              <w:pStyle w:val="TableText"/>
              <w:jc w:val="center"/>
              <w:rPr>
                <w:b/>
                <w:lang w:val="en-GB"/>
              </w:rPr>
            </w:pPr>
            <w:r w:rsidRPr="00755B85">
              <w:rPr>
                <w:b/>
                <w:lang w:val="en-GB"/>
              </w:rPr>
              <w:t>BI_DB-</w:t>
            </w:r>
          </w:p>
        </w:tc>
      </w:tr>
      <w:tr w:rsidR="002F5567" w:rsidRPr="00755B85" w14:paraId="69D3860D" w14:textId="77777777" w:rsidTr="006030F4">
        <w:trPr>
          <w:cantSplit/>
          <w:jc w:val="center"/>
        </w:trPr>
        <w:tc>
          <w:tcPr>
            <w:tcW w:w="1735" w:type="dxa"/>
            <w:shd w:val="clear" w:color="auto" w:fill="auto"/>
            <w:vAlign w:val="bottom"/>
          </w:tcPr>
          <w:p w14:paraId="688C778B" w14:textId="77777777" w:rsidR="002F5567" w:rsidRPr="00755B85" w:rsidRDefault="002F5567" w:rsidP="006030F4">
            <w:pPr>
              <w:pStyle w:val="TableText"/>
              <w:jc w:val="center"/>
              <w:rPr>
                <w:b/>
                <w:lang w:val="en-GB"/>
              </w:rPr>
            </w:pPr>
            <w:r w:rsidRPr="00755B85">
              <w:rPr>
                <w:b/>
                <w:lang w:val="en-GB"/>
              </w:rPr>
              <w:t>7</w:t>
            </w:r>
          </w:p>
        </w:tc>
        <w:tc>
          <w:tcPr>
            <w:tcW w:w="1890" w:type="dxa"/>
            <w:shd w:val="clear" w:color="auto" w:fill="auto"/>
            <w:vAlign w:val="bottom"/>
          </w:tcPr>
          <w:p w14:paraId="6FD309DA" w14:textId="77777777" w:rsidR="002F5567" w:rsidRPr="00755B85" w:rsidRDefault="002F5567" w:rsidP="006030F4">
            <w:pPr>
              <w:pStyle w:val="TableText"/>
              <w:jc w:val="center"/>
              <w:rPr>
                <w:b/>
                <w:lang w:val="en-GB"/>
              </w:rPr>
            </w:pPr>
            <w:r w:rsidRPr="00755B85">
              <w:rPr>
                <w:b/>
                <w:lang w:val="en-GB"/>
              </w:rPr>
              <w:t>4</w:t>
            </w:r>
          </w:p>
        </w:tc>
        <w:tc>
          <w:tcPr>
            <w:tcW w:w="2070" w:type="dxa"/>
            <w:shd w:val="clear" w:color="auto" w:fill="auto"/>
            <w:vAlign w:val="bottom"/>
          </w:tcPr>
          <w:p w14:paraId="0E2DE1CA" w14:textId="77777777" w:rsidR="002F5567" w:rsidRPr="00755B85" w:rsidRDefault="002F5567" w:rsidP="006030F4">
            <w:pPr>
              <w:pStyle w:val="TableText"/>
              <w:jc w:val="center"/>
              <w:rPr>
                <w:b/>
                <w:lang w:val="en-GB"/>
              </w:rPr>
            </w:pPr>
            <w:r w:rsidRPr="00755B85">
              <w:rPr>
                <w:b/>
                <w:lang w:val="en-GB"/>
              </w:rPr>
              <w:t>White/Brown</w:t>
            </w:r>
          </w:p>
        </w:tc>
        <w:tc>
          <w:tcPr>
            <w:tcW w:w="2520" w:type="dxa"/>
            <w:shd w:val="clear" w:color="auto" w:fill="auto"/>
            <w:vAlign w:val="bottom"/>
          </w:tcPr>
          <w:p w14:paraId="113BC3F3" w14:textId="77777777" w:rsidR="002F5567" w:rsidRPr="00755B85" w:rsidRDefault="002F5567" w:rsidP="006030F4">
            <w:pPr>
              <w:pStyle w:val="TableText"/>
              <w:jc w:val="center"/>
              <w:rPr>
                <w:b/>
                <w:lang w:val="en-GB"/>
              </w:rPr>
            </w:pPr>
            <w:r w:rsidRPr="00755B85">
              <w:rPr>
                <w:b/>
                <w:lang w:val="en-GB"/>
              </w:rPr>
              <w:t>Not Used</w:t>
            </w:r>
          </w:p>
        </w:tc>
        <w:tc>
          <w:tcPr>
            <w:tcW w:w="2095" w:type="dxa"/>
          </w:tcPr>
          <w:p w14:paraId="3CD8F248" w14:textId="77777777" w:rsidR="002F5567" w:rsidRPr="00755B85" w:rsidRDefault="006D1F81" w:rsidP="006030F4">
            <w:pPr>
              <w:pStyle w:val="TableText"/>
              <w:jc w:val="center"/>
              <w:rPr>
                <w:b/>
                <w:lang w:val="en-GB"/>
              </w:rPr>
            </w:pPr>
            <w:r w:rsidRPr="00755B85">
              <w:rPr>
                <w:b/>
                <w:lang w:val="en-GB"/>
              </w:rPr>
              <w:t>BI_DD+</w:t>
            </w:r>
          </w:p>
        </w:tc>
      </w:tr>
      <w:tr w:rsidR="002F5567" w:rsidRPr="00755B85" w14:paraId="6B0AD5FA" w14:textId="77777777" w:rsidTr="006030F4">
        <w:trPr>
          <w:cantSplit/>
          <w:jc w:val="center"/>
        </w:trPr>
        <w:tc>
          <w:tcPr>
            <w:tcW w:w="1735" w:type="dxa"/>
            <w:shd w:val="clear" w:color="auto" w:fill="auto"/>
            <w:vAlign w:val="bottom"/>
          </w:tcPr>
          <w:p w14:paraId="72CA8F04" w14:textId="77777777" w:rsidR="002F5567" w:rsidRPr="00755B85" w:rsidRDefault="002F5567" w:rsidP="006030F4">
            <w:pPr>
              <w:pStyle w:val="TableText"/>
              <w:jc w:val="center"/>
              <w:rPr>
                <w:b/>
                <w:lang w:val="en-GB"/>
              </w:rPr>
            </w:pPr>
            <w:r w:rsidRPr="00755B85">
              <w:rPr>
                <w:b/>
                <w:lang w:val="en-GB"/>
              </w:rPr>
              <w:t>8</w:t>
            </w:r>
          </w:p>
        </w:tc>
        <w:tc>
          <w:tcPr>
            <w:tcW w:w="1890" w:type="dxa"/>
            <w:shd w:val="clear" w:color="auto" w:fill="auto"/>
            <w:vAlign w:val="bottom"/>
          </w:tcPr>
          <w:p w14:paraId="5FDD74AD" w14:textId="77777777" w:rsidR="002F5567" w:rsidRPr="00755B85" w:rsidRDefault="002F5567" w:rsidP="006030F4">
            <w:pPr>
              <w:pStyle w:val="TableText"/>
              <w:jc w:val="center"/>
              <w:rPr>
                <w:b/>
                <w:lang w:val="en-GB"/>
              </w:rPr>
            </w:pPr>
            <w:r w:rsidRPr="00755B85">
              <w:rPr>
                <w:b/>
                <w:lang w:val="en-GB"/>
              </w:rPr>
              <w:t>4</w:t>
            </w:r>
          </w:p>
        </w:tc>
        <w:tc>
          <w:tcPr>
            <w:tcW w:w="2070" w:type="dxa"/>
            <w:shd w:val="clear" w:color="auto" w:fill="auto"/>
            <w:vAlign w:val="bottom"/>
          </w:tcPr>
          <w:p w14:paraId="4DD20429" w14:textId="77777777" w:rsidR="002F5567" w:rsidRPr="00755B85" w:rsidRDefault="002F5567" w:rsidP="006030F4">
            <w:pPr>
              <w:pStyle w:val="TableText"/>
              <w:jc w:val="center"/>
              <w:rPr>
                <w:b/>
                <w:lang w:val="en-GB"/>
              </w:rPr>
            </w:pPr>
            <w:r w:rsidRPr="00755B85">
              <w:rPr>
                <w:b/>
                <w:lang w:val="en-GB"/>
              </w:rPr>
              <w:t>Brown</w:t>
            </w:r>
          </w:p>
        </w:tc>
        <w:tc>
          <w:tcPr>
            <w:tcW w:w="2520" w:type="dxa"/>
            <w:shd w:val="clear" w:color="auto" w:fill="auto"/>
            <w:vAlign w:val="bottom"/>
          </w:tcPr>
          <w:p w14:paraId="0CF687A4" w14:textId="77777777" w:rsidR="002F5567" w:rsidRPr="00755B85" w:rsidRDefault="002F5567" w:rsidP="006030F4">
            <w:pPr>
              <w:pStyle w:val="TableText"/>
              <w:jc w:val="center"/>
              <w:rPr>
                <w:b/>
                <w:lang w:val="en-GB"/>
              </w:rPr>
            </w:pPr>
            <w:r w:rsidRPr="00755B85">
              <w:rPr>
                <w:b/>
                <w:lang w:val="en-GB"/>
              </w:rPr>
              <w:t>Not Used</w:t>
            </w:r>
          </w:p>
        </w:tc>
        <w:tc>
          <w:tcPr>
            <w:tcW w:w="2095" w:type="dxa"/>
          </w:tcPr>
          <w:p w14:paraId="68BE63E2" w14:textId="77777777" w:rsidR="002F5567" w:rsidRPr="00755B85" w:rsidRDefault="006D1F81" w:rsidP="006030F4">
            <w:pPr>
              <w:pStyle w:val="TableText"/>
              <w:jc w:val="center"/>
              <w:rPr>
                <w:b/>
                <w:lang w:val="en-GB"/>
              </w:rPr>
            </w:pPr>
            <w:r w:rsidRPr="00755B85">
              <w:rPr>
                <w:b/>
                <w:lang w:val="en-GB"/>
              </w:rPr>
              <w:t>BI_DD-</w:t>
            </w:r>
          </w:p>
        </w:tc>
      </w:tr>
    </w:tbl>
    <w:p w14:paraId="19BFC1D9" w14:textId="77777777" w:rsidR="00653F6C" w:rsidRPr="00755B85" w:rsidRDefault="00484810" w:rsidP="00653F6C">
      <w:pPr>
        <w:pStyle w:val="Visual"/>
        <w:rPr>
          <w:lang w:val="en-GB"/>
        </w:rPr>
      </w:pPr>
      <w:r w:rsidRPr="00755B85">
        <w:rPr>
          <w:noProof/>
          <w:lang w:val="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Pr="00755B85" w:rsidRDefault="000154CA">
      <w:pPr>
        <w:spacing w:before="0" w:after="0" w:line="240" w:lineRule="auto"/>
        <w:rPr>
          <w:b/>
          <w:sz w:val="28"/>
          <w:lang w:val="en-GB"/>
        </w:rPr>
      </w:pPr>
      <w:r w:rsidRPr="00755B85">
        <w:rPr>
          <w:lang w:val="en-GB"/>
        </w:rPr>
        <w:br w:type="page"/>
      </w:r>
    </w:p>
    <w:p w14:paraId="790407D1" w14:textId="77777777" w:rsidR="005E13AD" w:rsidRPr="00755B85" w:rsidRDefault="005E13AD" w:rsidP="005E13AD">
      <w:pPr>
        <w:pStyle w:val="PartHead"/>
        <w:rPr>
          <w:lang w:val="en-GB"/>
        </w:rPr>
      </w:pPr>
      <w:r w:rsidRPr="00755B85">
        <w:rPr>
          <w:lang w:val="en-GB"/>
        </w:rPr>
        <w:lastRenderedPageBreak/>
        <w:t>Build</w:t>
      </w:r>
      <w:r w:rsidR="005C6907" w:rsidRPr="00755B85">
        <w:rPr>
          <w:lang w:val="en-GB"/>
        </w:rPr>
        <w:t xml:space="preserve"> a</w:t>
      </w:r>
      <w:r w:rsidRPr="00755B85">
        <w:rPr>
          <w:lang w:val="en-GB"/>
        </w:rPr>
        <w:t>n Ethernet Crossover Cable</w:t>
      </w:r>
    </w:p>
    <w:p w14:paraId="2AACD1BE" w14:textId="77777777" w:rsidR="007032E4" w:rsidRPr="00755B85" w:rsidRDefault="007032E4" w:rsidP="007032E4">
      <w:pPr>
        <w:pStyle w:val="BodyTextL25"/>
        <w:rPr>
          <w:rFonts w:eastAsia="Arial"/>
          <w:lang w:val="en-GB"/>
        </w:rPr>
      </w:pPr>
      <w:r w:rsidRPr="00755B85">
        <w:rPr>
          <w:lang w:val="en-GB"/>
        </w:rPr>
        <w:t xml:space="preserve">A crossover cable </w:t>
      </w:r>
      <w:r w:rsidRPr="00755B85">
        <w:rPr>
          <w:rFonts w:eastAsia="Arial"/>
          <w:lang w:val="en-GB"/>
        </w:rPr>
        <w:t>has the second and third pairs on the RJ-45 connector at one end</w:t>
      </w:r>
      <w:r w:rsidR="00D25F10" w:rsidRPr="00755B85">
        <w:rPr>
          <w:rFonts w:eastAsia="Arial"/>
          <w:lang w:val="en-GB"/>
        </w:rPr>
        <w:t>,</w:t>
      </w:r>
      <w:r w:rsidRPr="00755B85">
        <w:rPr>
          <w:rFonts w:eastAsia="Arial"/>
          <w:lang w:val="en-GB"/>
        </w:rPr>
        <w:t xml:space="preserve"> reversed at the other end</w:t>
      </w:r>
      <w:r w:rsidR="00346A44" w:rsidRPr="00755B85">
        <w:rPr>
          <w:rFonts w:eastAsia="Arial"/>
          <w:lang w:val="en-GB"/>
        </w:rPr>
        <w:t xml:space="preserve"> (refer to the table in Part 1, Step 2)</w:t>
      </w:r>
      <w:r w:rsidRPr="00755B85">
        <w:rPr>
          <w:rFonts w:eastAsia="Arial"/>
          <w:lang w:val="en-GB"/>
        </w:rPr>
        <w:t xml:space="preserve">. The </w:t>
      </w:r>
      <w:r w:rsidR="00D25F10" w:rsidRPr="00755B85">
        <w:rPr>
          <w:rFonts w:eastAsia="Arial"/>
          <w:lang w:val="en-GB"/>
        </w:rPr>
        <w:t xml:space="preserve">cable </w:t>
      </w:r>
      <w:r w:rsidRPr="00755B85">
        <w:rPr>
          <w:rFonts w:eastAsia="Arial"/>
          <w:lang w:val="en-GB"/>
        </w:rPr>
        <w:t>pin</w:t>
      </w:r>
      <w:r w:rsidR="00FE2E7D" w:rsidRPr="00755B85">
        <w:rPr>
          <w:rFonts w:eastAsia="Arial"/>
          <w:lang w:val="en-GB"/>
        </w:rPr>
        <w:t xml:space="preserve">outs are the </w:t>
      </w:r>
      <w:r w:rsidRPr="00755B85">
        <w:rPr>
          <w:rFonts w:eastAsia="Arial"/>
          <w:lang w:val="en-GB"/>
        </w:rPr>
        <w:t>568</w:t>
      </w:r>
      <w:r w:rsidR="00FE2E7D" w:rsidRPr="00755B85">
        <w:rPr>
          <w:rFonts w:eastAsia="Arial"/>
          <w:lang w:val="en-GB"/>
        </w:rPr>
        <w:t>-</w:t>
      </w:r>
      <w:r w:rsidRPr="00755B85">
        <w:rPr>
          <w:rFonts w:eastAsia="Arial"/>
          <w:lang w:val="en-GB"/>
        </w:rPr>
        <w:t>A standard on one end and the 568</w:t>
      </w:r>
      <w:r w:rsidR="00FE2E7D" w:rsidRPr="00755B85">
        <w:rPr>
          <w:rFonts w:eastAsia="Arial"/>
          <w:lang w:val="en-GB"/>
        </w:rPr>
        <w:t>-</w:t>
      </w:r>
      <w:r w:rsidRPr="00755B85">
        <w:rPr>
          <w:rFonts w:eastAsia="Arial"/>
          <w:lang w:val="en-GB"/>
        </w:rPr>
        <w:t xml:space="preserve">B standard on the other end. The two </w:t>
      </w:r>
      <w:r w:rsidR="00D25F10" w:rsidRPr="00755B85">
        <w:rPr>
          <w:rFonts w:eastAsia="Arial"/>
          <w:lang w:val="en-GB"/>
        </w:rPr>
        <w:t xml:space="preserve">following </w:t>
      </w:r>
      <w:r w:rsidRPr="00755B85">
        <w:rPr>
          <w:rFonts w:eastAsia="Arial"/>
          <w:lang w:val="en-GB"/>
        </w:rPr>
        <w:t>diagrams illustrate this concept.</w:t>
      </w:r>
    </w:p>
    <w:p w14:paraId="42F72065" w14:textId="77777777" w:rsidR="007032E4" w:rsidRPr="00755B85" w:rsidRDefault="00484810" w:rsidP="007032E4">
      <w:pPr>
        <w:pStyle w:val="Visual"/>
        <w:rPr>
          <w:lang w:val="en-GB"/>
        </w:rPr>
      </w:pPr>
      <w:r w:rsidRPr="00755B85">
        <w:rPr>
          <w:noProof/>
          <w:lang w:val="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Pr="00755B85" w:rsidRDefault="00F21E86" w:rsidP="00143633">
      <w:pPr>
        <w:pStyle w:val="StepHead"/>
        <w:rPr>
          <w:lang w:val="en-GB"/>
        </w:rPr>
      </w:pPr>
      <w:r w:rsidRPr="00755B85">
        <w:rPr>
          <w:lang w:val="en-GB"/>
        </w:rPr>
        <w:t xml:space="preserve">Build and terminate </w:t>
      </w:r>
      <w:r w:rsidR="00D25F10" w:rsidRPr="00755B85">
        <w:rPr>
          <w:lang w:val="en-GB"/>
        </w:rPr>
        <w:t xml:space="preserve">a </w:t>
      </w:r>
      <w:r w:rsidRPr="00755B85">
        <w:rPr>
          <w:lang w:val="en-GB"/>
        </w:rPr>
        <w:t xml:space="preserve">TIA/EIA </w:t>
      </w:r>
      <w:r w:rsidR="00143633" w:rsidRPr="00755B85">
        <w:rPr>
          <w:lang w:val="en-GB"/>
        </w:rPr>
        <w:t>568</w:t>
      </w:r>
      <w:r w:rsidRPr="00755B85">
        <w:rPr>
          <w:lang w:val="en-GB"/>
        </w:rPr>
        <w:t>-</w:t>
      </w:r>
      <w:r w:rsidR="00143633" w:rsidRPr="00755B85">
        <w:rPr>
          <w:lang w:val="en-GB"/>
        </w:rPr>
        <w:t>A cable end.</w:t>
      </w:r>
    </w:p>
    <w:p w14:paraId="7F792050" w14:textId="77777777" w:rsidR="00793B60" w:rsidRPr="00755B85" w:rsidRDefault="00143633" w:rsidP="00143633">
      <w:pPr>
        <w:pStyle w:val="SubStepAlpha"/>
        <w:rPr>
          <w:lang w:val="en-GB"/>
        </w:rPr>
      </w:pPr>
      <w:r w:rsidRPr="00755B85">
        <w:rPr>
          <w:lang w:val="en-GB"/>
        </w:rPr>
        <w:t xml:space="preserve">Determine the </w:t>
      </w:r>
      <w:r w:rsidR="00D25F10" w:rsidRPr="00755B85">
        <w:rPr>
          <w:lang w:val="en-GB"/>
        </w:rPr>
        <w:t xml:space="preserve">cable </w:t>
      </w:r>
      <w:r w:rsidRPr="00755B85">
        <w:rPr>
          <w:lang w:val="en-GB"/>
        </w:rPr>
        <w:t xml:space="preserve">length required. </w:t>
      </w:r>
      <w:r w:rsidR="00D25F10" w:rsidRPr="00755B85">
        <w:rPr>
          <w:lang w:val="en-GB"/>
        </w:rPr>
        <w:t>(</w:t>
      </w:r>
      <w:r w:rsidRPr="00755B85">
        <w:rPr>
          <w:lang w:val="en-GB"/>
        </w:rPr>
        <w:t xml:space="preserve">Your instructor will let you know the </w:t>
      </w:r>
      <w:r w:rsidR="00D25F10" w:rsidRPr="00755B85">
        <w:rPr>
          <w:lang w:val="en-GB"/>
        </w:rPr>
        <w:t xml:space="preserve">cable </w:t>
      </w:r>
      <w:r w:rsidRPr="00755B85">
        <w:rPr>
          <w:lang w:val="en-GB"/>
        </w:rPr>
        <w:t>length you should make.</w:t>
      </w:r>
      <w:r w:rsidR="00D25F10" w:rsidRPr="00755B85">
        <w:rPr>
          <w:lang w:val="en-GB"/>
        </w:rPr>
        <w:t>)</w:t>
      </w:r>
    </w:p>
    <w:p w14:paraId="64D98DC1" w14:textId="77777777" w:rsidR="00143633" w:rsidRPr="00755B85" w:rsidRDefault="00143633" w:rsidP="00793B60">
      <w:pPr>
        <w:pStyle w:val="BodyTextL50"/>
        <w:rPr>
          <w:lang w:val="en-GB"/>
        </w:rPr>
      </w:pPr>
      <w:r w:rsidRPr="00755B85">
        <w:rPr>
          <w:b/>
          <w:lang w:val="en-GB"/>
        </w:rPr>
        <w:t>Note</w:t>
      </w:r>
      <w:r w:rsidRPr="00755B85">
        <w:rPr>
          <w:lang w:val="en-GB"/>
        </w:rPr>
        <w:t xml:space="preserve">: </w:t>
      </w:r>
      <w:r w:rsidR="00793B60" w:rsidRPr="00755B85">
        <w:rPr>
          <w:lang w:val="en-GB"/>
        </w:rPr>
        <w:t>I</w:t>
      </w:r>
      <w:r w:rsidRPr="00755B85">
        <w:rPr>
          <w:lang w:val="en-GB"/>
        </w:rPr>
        <w:t xml:space="preserve">f you were making a cable in a production environment, the </w:t>
      </w:r>
      <w:r w:rsidR="00D25F10" w:rsidRPr="00755B85">
        <w:rPr>
          <w:lang w:val="en-GB"/>
        </w:rPr>
        <w:t xml:space="preserve">general guideline </w:t>
      </w:r>
      <w:r w:rsidRPr="00755B85">
        <w:rPr>
          <w:lang w:val="en-GB"/>
        </w:rPr>
        <w:t xml:space="preserve">is to add another </w:t>
      </w:r>
      <w:r w:rsidR="00346A44" w:rsidRPr="00755B85">
        <w:rPr>
          <w:lang w:val="en-GB"/>
        </w:rPr>
        <w:t>12 in. (</w:t>
      </w:r>
      <w:r w:rsidRPr="00755B85">
        <w:rPr>
          <w:lang w:val="en-GB"/>
        </w:rPr>
        <w:t>3</w:t>
      </w:r>
      <w:r w:rsidR="00902256" w:rsidRPr="00755B85">
        <w:rPr>
          <w:lang w:val="en-GB"/>
        </w:rPr>
        <w:t>0.48 cm</w:t>
      </w:r>
      <w:r w:rsidR="00346A44" w:rsidRPr="00755B85">
        <w:rPr>
          <w:lang w:val="en-GB"/>
        </w:rPr>
        <w:t>)</w:t>
      </w:r>
      <w:r w:rsidR="00902256" w:rsidRPr="00755B85">
        <w:rPr>
          <w:lang w:val="en-GB"/>
        </w:rPr>
        <w:t xml:space="preserve"> to the length.</w:t>
      </w:r>
    </w:p>
    <w:p w14:paraId="09200626" w14:textId="77777777" w:rsidR="00112AC5" w:rsidRPr="00755B85" w:rsidRDefault="00902256" w:rsidP="00C23E16">
      <w:pPr>
        <w:pStyle w:val="SubStepAlpha"/>
        <w:rPr>
          <w:lang w:val="en-GB"/>
        </w:rPr>
      </w:pPr>
      <w:r w:rsidRPr="00755B85">
        <w:rPr>
          <w:lang w:val="en-GB"/>
        </w:rPr>
        <w:t xml:space="preserve">Cut </w:t>
      </w:r>
      <w:r w:rsidR="007831FD" w:rsidRPr="00755B85">
        <w:rPr>
          <w:lang w:val="en-GB"/>
        </w:rPr>
        <w:t xml:space="preserve">off </w:t>
      </w:r>
      <w:r w:rsidRPr="00755B85">
        <w:rPr>
          <w:lang w:val="en-GB"/>
        </w:rPr>
        <w:t>a piece of cable to the desired length and</w:t>
      </w:r>
      <w:r w:rsidR="007831FD" w:rsidRPr="00755B85">
        <w:rPr>
          <w:lang w:val="en-GB"/>
        </w:rPr>
        <w:t xml:space="preserve"> using your wire stripper, remove</w:t>
      </w:r>
      <w:r w:rsidRPr="00755B85">
        <w:rPr>
          <w:lang w:val="en-GB"/>
        </w:rPr>
        <w:t xml:space="preserve"> 5.08 cm (2 in.) of the cable jacket from both ends.</w:t>
      </w:r>
    </w:p>
    <w:p w14:paraId="2C989BE6" w14:textId="77777777" w:rsidR="00112AC5" w:rsidRPr="00755B85" w:rsidRDefault="00350558" w:rsidP="00A46F25">
      <w:pPr>
        <w:pStyle w:val="SubStepAlpha"/>
        <w:rPr>
          <w:lang w:val="en-GB"/>
        </w:rPr>
      </w:pPr>
      <w:r w:rsidRPr="00755B85">
        <w:rPr>
          <w:lang w:val="en-GB"/>
        </w:rPr>
        <w:t>Hold the four pairs of twisted cables tightly where</w:t>
      </w:r>
      <w:r w:rsidR="00B446F2" w:rsidRPr="00755B85">
        <w:rPr>
          <w:lang w:val="en-GB"/>
        </w:rPr>
        <w:t xml:space="preserve"> the</w:t>
      </w:r>
      <w:r w:rsidRPr="00755B85">
        <w:rPr>
          <w:lang w:val="en-GB"/>
        </w:rPr>
        <w:t xml:space="preserve"> jacket was cut away. Reorganize the cab</w:t>
      </w:r>
      <w:r w:rsidR="00F21E86" w:rsidRPr="00755B85">
        <w:rPr>
          <w:lang w:val="en-GB"/>
        </w:rPr>
        <w:t xml:space="preserve">le pairs into the order of the </w:t>
      </w:r>
      <w:r w:rsidRPr="00755B85">
        <w:rPr>
          <w:lang w:val="en-GB"/>
        </w:rPr>
        <w:t>568</w:t>
      </w:r>
      <w:r w:rsidR="00F21E86" w:rsidRPr="00755B85">
        <w:rPr>
          <w:lang w:val="en-GB"/>
        </w:rPr>
        <w:t>-</w:t>
      </w:r>
      <w:r w:rsidRPr="00755B85">
        <w:rPr>
          <w:lang w:val="en-GB"/>
        </w:rPr>
        <w:t>A wiring standard. Refer to the diagrams</w:t>
      </w:r>
      <w:r w:rsidR="00D25F10" w:rsidRPr="00755B85">
        <w:rPr>
          <w:lang w:val="en-GB"/>
        </w:rPr>
        <w:t>,</w:t>
      </w:r>
      <w:r w:rsidRPr="00755B85">
        <w:rPr>
          <w:lang w:val="en-GB"/>
        </w:rPr>
        <w:t xml:space="preserve"> if necessary. Take as much care as possible to maintain the twists in the cable</w:t>
      </w:r>
      <w:r w:rsidR="00D25F10" w:rsidRPr="00755B85">
        <w:rPr>
          <w:lang w:val="en-GB"/>
        </w:rPr>
        <w:t xml:space="preserve">; </w:t>
      </w:r>
      <w:r w:rsidRPr="00755B85">
        <w:rPr>
          <w:lang w:val="en-GB"/>
        </w:rPr>
        <w:t>this provides noise cancellation.</w:t>
      </w:r>
    </w:p>
    <w:p w14:paraId="75A193F4" w14:textId="77777777" w:rsidR="00350558" w:rsidRPr="00755B85" w:rsidRDefault="00350558" w:rsidP="00A46F25">
      <w:pPr>
        <w:pStyle w:val="SubStepAlpha"/>
        <w:rPr>
          <w:lang w:val="en-GB"/>
        </w:rPr>
      </w:pPr>
      <w:r w:rsidRPr="00755B85">
        <w:rPr>
          <w:lang w:val="en-GB"/>
        </w:rPr>
        <w:t>Flatten, straighten, and line up the wires using your thumb and forefinger.</w:t>
      </w:r>
    </w:p>
    <w:p w14:paraId="52B5E9D5" w14:textId="77777777" w:rsidR="00350558" w:rsidRPr="00755B85" w:rsidRDefault="00350558" w:rsidP="00A46F25">
      <w:pPr>
        <w:pStyle w:val="SubStepAlpha"/>
        <w:rPr>
          <w:lang w:val="en-GB"/>
        </w:rPr>
      </w:pPr>
      <w:r w:rsidRPr="00755B85">
        <w:rPr>
          <w:lang w:val="en-GB"/>
        </w:rPr>
        <w:t>Ensure that the cable wires are stil</w:t>
      </w:r>
      <w:r w:rsidR="00F21E86" w:rsidRPr="00755B85">
        <w:rPr>
          <w:lang w:val="en-GB"/>
        </w:rPr>
        <w:t xml:space="preserve">l in the correct order for the </w:t>
      </w:r>
      <w:r w:rsidRPr="00755B85">
        <w:rPr>
          <w:lang w:val="en-GB"/>
        </w:rPr>
        <w:t>568-A standard. Using your wire</w:t>
      </w:r>
      <w:r w:rsidR="00F21E86" w:rsidRPr="00755B85">
        <w:rPr>
          <w:lang w:val="en-GB"/>
        </w:rPr>
        <w:t xml:space="preserve"> </w:t>
      </w:r>
      <w:r w:rsidRPr="00755B85">
        <w:rPr>
          <w:lang w:val="en-GB"/>
        </w:rPr>
        <w:t>cutters, trim the four pairs in a straight line to within 1.25 to 1.9 cm (1/2 to 3/4 in.)</w:t>
      </w:r>
      <w:r w:rsidR="00D25F10" w:rsidRPr="00755B85">
        <w:rPr>
          <w:lang w:val="en-GB"/>
        </w:rPr>
        <w:t>.</w:t>
      </w:r>
    </w:p>
    <w:p w14:paraId="27D86354" w14:textId="77777777" w:rsidR="00350558" w:rsidRPr="00755B85" w:rsidRDefault="00350558" w:rsidP="00A46F25">
      <w:pPr>
        <w:pStyle w:val="SubStepAlpha"/>
        <w:rPr>
          <w:lang w:val="en-GB"/>
        </w:rPr>
      </w:pPr>
      <w:r w:rsidRPr="00755B85">
        <w:rPr>
          <w:lang w:val="en-GB"/>
        </w:rPr>
        <w:t xml:space="preserve">Place an RJ-45 </w:t>
      </w:r>
      <w:r w:rsidR="003534E3" w:rsidRPr="00755B85">
        <w:rPr>
          <w:lang w:val="en-GB"/>
        </w:rPr>
        <w:t>connector</w:t>
      </w:r>
      <w:r w:rsidRPr="00755B85">
        <w:rPr>
          <w:lang w:val="en-GB"/>
        </w:rPr>
        <w:t xml:space="preserve"> on the end of your cable, with the pron</w:t>
      </w:r>
      <w:r w:rsidR="003534E3" w:rsidRPr="00755B85">
        <w:rPr>
          <w:lang w:val="en-GB"/>
        </w:rPr>
        <w:t xml:space="preserve">g </w:t>
      </w:r>
      <w:r w:rsidRPr="00755B85">
        <w:rPr>
          <w:lang w:val="en-GB"/>
        </w:rPr>
        <w:t xml:space="preserve">on the underside </w:t>
      </w:r>
      <w:r w:rsidR="003534E3" w:rsidRPr="00755B85">
        <w:rPr>
          <w:lang w:val="en-GB"/>
        </w:rPr>
        <w:t>pointing downward. Firmly insert the wires into the RJ-45 connector. All wires should be seen at the end of the connector in their proper positions. If</w:t>
      </w:r>
      <w:r w:rsidR="005C6907" w:rsidRPr="00755B85">
        <w:rPr>
          <w:lang w:val="en-GB"/>
        </w:rPr>
        <w:t xml:space="preserve"> the wires are not extending to the end of the connector</w:t>
      </w:r>
      <w:r w:rsidR="003534E3" w:rsidRPr="00755B85">
        <w:rPr>
          <w:lang w:val="en-GB"/>
        </w:rPr>
        <w:t xml:space="preserve">, take </w:t>
      </w:r>
      <w:r w:rsidR="005C6907" w:rsidRPr="00755B85">
        <w:rPr>
          <w:lang w:val="en-GB"/>
        </w:rPr>
        <w:t xml:space="preserve">the </w:t>
      </w:r>
      <w:r w:rsidR="003534E3" w:rsidRPr="00755B85">
        <w:rPr>
          <w:lang w:val="en-GB"/>
        </w:rPr>
        <w:t xml:space="preserve">cable out, </w:t>
      </w:r>
      <w:r w:rsidR="005C6907" w:rsidRPr="00755B85">
        <w:rPr>
          <w:lang w:val="en-GB"/>
        </w:rPr>
        <w:t>re</w:t>
      </w:r>
      <w:r w:rsidR="003534E3" w:rsidRPr="00755B85">
        <w:rPr>
          <w:lang w:val="en-GB"/>
        </w:rPr>
        <w:t xml:space="preserve">arrange </w:t>
      </w:r>
      <w:r w:rsidR="00D25F10" w:rsidRPr="00755B85">
        <w:rPr>
          <w:lang w:val="en-GB"/>
        </w:rPr>
        <w:t xml:space="preserve">the </w:t>
      </w:r>
      <w:r w:rsidR="005C6907" w:rsidRPr="00755B85">
        <w:rPr>
          <w:lang w:val="en-GB"/>
        </w:rPr>
        <w:t>wires</w:t>
      </w:r>
      <w:r w:rsidR="003534E3" w:rsidRPr="00755B85">
        <w:rPr>
          <w:lang w:val="en-GB"/>
        </w:rPr>
        <w:t xml:space="preserve"> as necessary</w:t>
      </w:r>
      <w:r w:rsidR="00D25F10" w:rsidRPr="00755B85">
        <w:rPr>
          <w:lang w:val="en-GB"/>
        </w:rPr>
        <w:t>,</w:t>
      </w:r>
      <w:r w:rsidR="003534E3" w:rsidRPr="00755B85">
        <w:rPr>
          <w:lang w:val="en-GB"/>
        </w:rPr>
        <w:t xml:space="preserve"> and reinsert </w:t>
      </w:r>
      <w:r w:rsidR="005C6907" w:rsidRPr="00755B85">
        <w:rPr>
          <w:lang w:val="en-GB"/>
        </w:rPr>
        <w:t xml:space="preserve">the wires back </w:t>
      </w:r>
      <w:r w:rsidR="003534E3" w:rsidRPr="00755B85">
        <w:rPr>
          <w:lang w:val="en-GB"/>
        </w:rPr>
        <w:t>into the RJ-45 connector.</w:t>
      </w:r>
    </w:p>
    <w:p w14:paraId="336743EA" w14:textId="77777777" w:rsidR="003534E3" w:rsidRPr="00755B85" w:rsidRDefault="003534E3" w:rsidP="00A46F25">
      <w:pPr>
        <w:pStyle w:val="SubStepAlpha"/>
        <w:rPr>
          <w:lang w:val="en-GB"/>
        </w:rPr>
      </w:pPr>
      <w:r w:rsidRPr="00755B85">
        <w:rPr>
          <w:lang w:val="en-GB"/>
        </w:rP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rsidRPr="00755B85">
        <w:rPr>
          <w:lang w:val="en-GB"/>
        </w:rPr>
        <w:t xml:space="preserve">the following </w:t>
      </w:r>
      <w:r w:rsidRPr="00755B85">
        <w:rPr>
          <w:lang w:val="en-GB"/>
        </w:rPr>
        <w:t>diagram for an example.</w:t>
      </w:r>
    </w:p>
    <w:p w14:paraId="1BA53CE7" w14:textId="77777777" w:rsidR="003534E3" w:rsidRPr="00755B85" w:rsidRDefault="00484810" w:rsidP="003534E3">
      <w:pPr>
        <w:pStyle w:val="Visual"/>
        <w:rPr>
          <w:lang w:val="en-GB"/>
        </w:rPr>
      </w:pPr>
      <w:r w:rsidRPr="00755B85">
        <w:rPr>
          <w:noProof/>
          <w:lang w:val="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Pr="00755B85" w:rsidRDefault="00CB2967" w:rsidP="00CB2967">
      <w:pPr>
        <w:pStyle w:val="StepHead"/>
        <w:rPr>
          <w:lang w:val="en-GB"/>
        </w:rPr>
      </w:pPr>
      <w:r w:rsidRPr="00755B85">
        <w:rPr>
          <w:lang w:val="en-GB"/>
        </w:rPr>
        <w:t>B</w:t>
      </w:r>
      <w:r w:rsidR="00974B6E" w:rsidRPr="00755B85">
        <w:rPr>
          <w:lang w:val="en-GB"/>
        </w:rPr>
        <w:t xml:space="preserve">uild and terminate </w:t>
      </w:r>
      <w:r w:rsidR="0063554E" w:rsidRPr="00755B85">
        <w:rPr>
          <w:lang w:val="en-GB"/>
        </w:rPr>
        <w:t xml:space="preserve">a </w:t>
      </w:r>
      <w:r w:rsidR="00974B6E" w:rsidRPr="00755B85">
        <w:rPr>
          <w:lang w:val="en-GB"/>
        </w:rPr>
        <w:t xml:space="preserve">TIA/EIA </w:t>
      </w:r>
      <w:r w:rsidRPr="00755B85">
        <w:rPr>
          <w:lang w:val="en-GB"/>
        </w:rPr>
        <w:t>568</w:t>
      </w:r>
      <w:r w:rsidR="00974B6E" w:rsidRPr="00755B85">
        <w:rPr>
          <w:lang w:val="en-GB"/>
        </w:rPr>
        <w:t>-</w:t>
      </w:r>
      <w:r w:rsidRPr="00755B85">
        <w:rPr>
          <w:lang w:val="en-GB"/>
        </w:rPr>
        <w:t>B cable end.</w:t>
      </w:r>
    </w:p>
    <w:p w14:paraId="7BF22877" w14:textId="77777777" w:rsidR="00CB2967" w:rsidRPr="00755B85" w:rsidRDefault="00CB2967" w:rsidP="00CB2967">
      <w:pPr>
        <w:pStyle w:val="BodyTextL25"/>
        <w:rPr>
          <w:lang w:val="en-GB"/>
        </w:rPr>
      </w:pPr>
      <w:r w:rsidRPr="00755B85">
        <w:rPr>
          <w:lang w:val="en-GB"/>
        </w:rPr>
        <w:t xml:space="preserve">Repeat steps 1a </w:t>
      </w:r>
      <w:r w:rsidR="00961295" w:rsidRPr="00755B85">
        <w:rPr>
          <w:lang w:val="en-GB"/>
        </w:rPr>
        <w:t xml:space="preserve">to </w:t>
      </w:r>
      <w:r w:rsidRPr="00755B85">
        <w:rPr>
          <w:lang w:val="en-GB"/>
        </w:rPr>
        <w:t xml:space="preserve">1g </w:t>
      </w:r>
      <w:r w:rsidR="00974B6E" w:rsidRPr="00755B85">
        <w:rPr>
          <w:lang w:val="en-GB"/>
        </w:rPr>
        <w:t xml:space="preserve">using the </w:t>
      </w:r>
      <w:r w:rsidRPr="00755B85">
        <w:rPr>
          <w:lang w:val="en-GB"/>
        </w:rPr>
        <w:t>568</w:t>
      </w:r>
      <w:r w:rsidR="00974B6E" w:rsidRPr="00755B85">
        <w:rPr>
          <w:lang w:val="en-GB"/>
        </w:rPr>
        <w:t>-</w:t>
      </w:r>
      <w:r w:rsidRPr="00755B85">
        <w:rPr>
          <w:lang w:val="en-GB"/>
        </w:rPr>
        <w:t xml:space="preserve">B </w:t>
      </w:r>
      <w:proofErr w:type="spellStart"/>
      <w:r w:rsidR="0076011D" w:rsidRPr="00755B85">
        <w:rPr>
          <w:lang w:val="en-GB"/>
        </w:rPr>
        <w:t>color</w:t>
      </w:r>
      <w:proofErr w:type="spellEnd"/>
      <w:r w:rsidR="0076011D" w:rsidRPr="00755B85">
        <w:rPr>
          <w:lang w:val="en-GB"/>
        </w:rPr>
        <w:t xml:space="preserve"> wiring scheme for the other end.</w:t>
      </w:r>
    </w:p>
    <w:p w14:paraId="14075F75" w14:textId="77777777" w:rsidR="0076011D" w:rsidRPr="00755B85" w:rsidRDefault="0076011D" w:rsidP="0076011D">
      <w:pPr>
        <w:pStyle w:val="PartHead"/>
        <w:rPr>
          <w:lang w:val="en-GB"/>
        </w:rPr>
      </w:pPr>
      <w:r w:rsidRPr="00755B85">
        <w:rPr>
          <w:lang w:val="en-GB"/>
        </w:rPr>
        <w:t>Test</w:t>
      </w:r>
      <w:r w:rsidR="00EE029F" w:rsidRPr="00755B85">
        <w:rPr>
          <w:lang w:val="en-GB"/>
        </w:rPr>
        <w:t xml:space="preserve"> an</w:t>
      </w:r>
      <w:r w:rsidRPr="00755B85">
        <w:rPr>
          <w:lang w:val="en-GB"/>
        </w:rPr>
        <w:t xml:space="preserve"> Ethernet Crossover Cable</w:t>
      </w:r>
    </w:p>
    <w:p w14:paraId="79E5D9A7" w14:textId="77777777" w:rsidR="0076011D" w:rsidRPr="00755B85" w:rsidRDefault="0076011D" w:rsidP="0076011D">
      <w:pPr>
        <w:pStyle w:val="StepHead"/>
        <w:rPr>
          <w:lang w:val="en-GB"/>
        </w:rPr>
      </w:pPr>
      <w:r w:rsidRPr="00755B85">
        <w:rPr>
          <w:lang w:val="en-GB"/>
        </w:rPr>
        <w:t>Test the cable.</w:t>
      </w:r>
    </w:p>
    <w:p w14:paraId="01DBC6D2" w14:textId="77777777" w:rsidR="0076011D" w:rsidRPr="00755B85" w:rsidRDefault="0076011D" w:rsidP="0076011D">
      <w:pPr>
        <w:pStyle w:val="BodyTextL25"/>
        <w:rPr>
          <w:lang w:val="en-GB"/>
        </w:rPr>
      </w:pPr>
      <w:r w:rsidRPr="00755B85">
        <w:rPr>
          <w:lang w:val="en-GB"/>
        </w:rPr>
        <w:t xml:space="preserve">Many cable testers will test for length and mapping of wires. If the cable tester has a wire map feature, it </w:t>
      </w:r>
      <w:r w:rsidR="001236ED" w:rsidRPr="00755B85">
        <w:rPr>
          <w:lang w:val="en-GB"/>
        </w:rPr>
        <w:t xml:space="preserve">verifies </w:t>
      </w:r>
      <w:r w:rsidRPr="00755B85">
        <w:rPr>
          <w:lang w:val="en-GB"/>
        </w:rPr>
        <w:t>which pins on one end of the cable are connected to which pins on the other end.</w:t>
      </w:r>
    </w:p>
    <w:p w14:paraId="6767102C" w14:textId="77777777" w:rsidR="0076011D" w:rsidRPr="00755B85" w:rsidRDefault="0076011D" w:rsidP="004D71AE">
      <w:pPr>
        <w:pStyle w:val="BodyTextL25"/>
        <w:rPr>
          <w:lang w:val="en-GB"/>
        </w:rPr>
      </w:pPr>
      <w:r w:rsidRPr="00755B85">
        <w:rPr>
          <w:lang w:val="en-GB"/>
        </w:rPr>
        <w:t xml:space="preserve">If your instructor has a cable tester, test the crossover cable for functionality. If it fails, </w:t>
      </w:r>
      <w:r w:rsidR="00974B6E" w:rsidRPr="00755B85">
        <w:rPr>
          <w:lang w:val="en-GB"/>
        </w:rPr>
        <w:t xml:space="preserve">check with your instructor first as to whether you should </w:t>
      </w:r>
      <w:r w:rsidRPr="00755B85">
        <w:rPr>
          <w:lang w:val="en-GB"/>
        </w:rPr>
        <w:t xml:space="preserve">re-cable the ends and </w:t>
      </w:r>
      <w:r w:rsidR="001236ED" w:rsidRPr="00755B85">
        <w:rPr>
          <w:lang w:val="en-GB"/>
        </w:rPr>
        <w:t>re-</w:t>
      </w:r>
      <w:r w:rsidRPr="00755B85">
        <w:rPr>
          <w:lang w:val="en-GB"/>
        </w:rPr>
        <w:t>test.</w:t>
      </w:r>
    </w:p>
    <w:p w14:paraId="77E4566E" w14:textId="77777777" w:rsidR="0076011D" w:rsidRPr="00755B85" w:rsidRDefault="0076011D" w:rsidP="0076011D">
      <w:pPr>
        <w:pStyle w:val="StepHead"/>
        <w:rPr>
          <w:lang w:val="en-GB"/>
        </w:rPr>
      </w:pPr>
      <w:r w:rsidRPr="00755B85">
        <w:rPr>
          <w:lang w:val="en-GB"/>
        </w:rPr>
        <w:t>Connect two PCs together via NIC</w:t>
      </w:r>
      <w:r w:rsidR="00235BE4" w:rsidRPr="00755B85">
        <w:rPr>
          <w:lang w:val="en-GB"/>
        </w:rPr>
        <w:t>s</w:t>
      </w:r>
      <w:r w:rsidRPr="00755B85">
        <w:rPr>
          <w:lang w:val="en-GB"/>
        </w:rPr>
        <w:t xml:space="preserve"> using your Ethernet crossover cable.</w:t>
      </w:r>
    </w:p>
    <w:p w14:paraId="0DD4A0C4" w14:textId="77777777" w:rsidR="006C22BF" w:rsidRPr="00755B85" w:rsidRDefault="006C22BF" w:rsidP="006C22BF">
      <w:pPr>
        <w:pStyle w:val="SubStepAlpha"/>
        <w:rPr>
          <w:lang w:val="en-GB"/>
        </w:rPr>
      </w:pPr>
      <w:r w:rsidRPr="00755B85">
        <w:rPr>
          <w:lang w:val="en-GB"/>
        </w:rPr>
        <w:t xml:space="preserve">Working with a lab partner, set your PC to one of the IP addresses shown in </w:t>
      </w:r>
      <w:r w:rsidR="001236ED" w:rsidRPr="00755B85">
        <w:rPr>
          <w:lang w:val="en-GB"/>
        </w:rPr>
        <w:t xml:space="preserve">the </w:t>
      </w:r>
      <w:r w:rsidR="00235BE4" w:rsidRPr="00755B85">
        <w:rPr>
          <w:lang w:val="en-GB"/>
        </w:rPr>
        <w:t>Addressing Table</w:t>
      </w:r>
      <w:r w:rsidRPr="00755B85">
        <w:rPr>
          <w:lang w:val="en-GB"/>
        </w:rPr>
        <w:t xml:space="preserve"> </w:t>
      </w:r>
      <w:r w:rsidR="001236ED" w:rsidRPr="00755B85">
        <w:rPr>
          <w:lang w:val="en-GB"/>
        </w:rPr>
        <w:t>(see page 1)</w:t>
      </w:r>
      <w:r w:rsidRPr="00755B85">
        <w:rPr>
          <w:lang w:val="en-GB"/>
        </w:rPr>
        <w:t xml:space="preserve">. For example, if your PC </w:t>
      </w:r>
      <w:r w:rsidR="00235BE4" w:rsidRPr="00755B85">
        <w:rPr>
          <w:lang w:val="en-GB"/>
        </w:rPr>
        <w:t xml:space="preserve">is </w:t>
      </w:r>
      <w:r w:rsidRPr="00755B85">
        <w:rPr>
          <w:b/>
          <w:lang w:val="en-GB"/>
        </w:rPr>
        <w:t>PC-A</w:t>
      </w:r>
      <w:r w:rsidRPr="00755B85">
        <w:rPr>
          <w:lang w:val="en-GB"/>
        </w:rPr>
        <w:t xml:space="preserve">, your IP address should be set to </w:t>
      </w:r>
      <w:r w:rsidRPr="00755B85">
        <w:rPr>
          <w:b/>
          <w:lang w:val="en-GB"/>
        </w:rPr>
        <w:t>192.168.10.1</w:t>
      </w:r>
      <w:r w:rsidRPr="00755B85">
        <w:rPr>
          <w:lang w:val="en-GB"/>
        </w:rPr>
        <w:t xml:space="preserve"> with a </w:t>
      </w:r>
      <w:r w:rsidRPr="00755B85">
        <w:rPr>
          <w:b/>
          <w:lang w:val="en-GB"/>
        </w:rPr>
        <w:t>24-bit subnet mask</w:t>
      </w:r>
      <w:r w:rsidRPr="00755B85">
        <w:rPr>
          <w:lang w:val="en-GB"/>
        </w:rPr>
        <w:t xml:space="preserve">. </w:t>
      </w:r>
      <w:r w:rsidR="00235BE4" w:rsidRPr="00755B85">
        <w:rPr>
          <w:lang w:val="en-GB"/>
        </w:rPr>
        <w:t xml:space="preserve">You partner’s IP address should be </w:t>
      </w:r>
      <w:r w:rsidR="00235BE4" w:rsidRPr="00755B85">
        <w:rPr>
          <w:b/>
          <w:lang w:val="en-GB"/>
        </w:rPr>
        <w:t>192.168.10.2</w:t>
      </w:r>
      <w:r w:rsidR="00235BE4" w:rsidRPr="00755B85">
        <w:rPr>
          <w:lang w:val="en-GB"/>
        </w:rPr>
        <w:t xml:space="preserve">. </w:t>
      </w:r>
      <w:r w:rsidRPr="00755B85">
        <w:rPr>
          <w:lang w:val="en-GB"/>
        </w:rPr>
        <w:t>The default gateway address can be left empty.</w:t>
      </w:r>
    </w:p>
    <w:p w14:paraId="31283AC6" w14:textId="77777777" w:rsidR="006C22BF" w:rsidRPr="00755B85" w:rsidRDefault="006C22BF" w:rsidP="006C22BF">
      <w:pPr>
        <w:pStyle w:val="SubStepAlpha"/>
        <w:rPr>
          <w:lang w:val="en-GB"/>
        </w:rPr>
      </w:pPr>
      <w:r w:rsidRPr="00755B85">
        <w:rPr>
          <w:lang w:val="en-GB"/>
        </w:rPr>
        <w:t xml:space="preserve">Using the crossover </w:t>
      </w:r>
      <w:proofErr w:type="gramStart"/>
      <w:r w:rsidRPr="00755B85">
        <w:rPr>
          <w:lang w:val="en-GB"/>
        </w:rPr>
        <w:t>cable</w:t>
      </w:r>
      <w:proofErr w:type="gramEnd"/>
      <w:r w:rsidRPr="00755B85">
        <w:rPr>
          <w:lang w:val="en-GB"/>
        </w:rPr>
        <w:t xml:space="preserve"> you made, connect the two PCs together via their NIC</w:t>
      </w:r>
      <w:r w:rsidR="00235BE4" w:rsidRPr="00755B85">
        <w:rPr>
          <w:lang w:val="en-GB"/>
        </w:rPr>
        <w:t>s.</w:t>
      </w:r>
    </w:p>
    <w:p w14:paraId="6F6380EA" w14:textId="77777777" w:rsidR="006C22BF" w:rsidRPr="00755B85" w:rsidRDefault="001236ED" w:rsidP="006C22BF">
      <w:pPr>
        <w:pStyle w:val="SubStepAlpha"/>
        <w:rPr>
          <w:lang w:val="en-GB"/>
        </w:rPr>
      </w:pPr>
      <w:r w:rsidRPr="00755B85">
        <w:rPr>
          <w:lang w:val="en-GB"/>
        </w:rPr>
        <w:t>On the PC-A</w:t>
      </w:r>
      <w:r w:rsidR="006C22BF" w:rsidRPr="00755B85">
        <w:rPr>
          <w:lang w:val="en-GB"/>
        </w:rPr>
        <w:t xml:space="preserve"> command prompt</w:t>
      </w:r>
      <w:r w:rsidR="000F44B1" w:rsidRPr="00755B85">
        <w:rPr>
          <w:lang w:val="en-GB"/>
        </w:rPr>
        <w:t>,</w:t>
      </w:r>
      <w:r w:rsidR="00235BE4" w:rsidRPr="00755B85">
        <w:rPr>
          <w:lang w:val="en-GB"/>
        </w:rPr>
        <w:t xml:space="preserve"> </w:t>
      </w:r>
      <w:r w:rsidR="00202C07" w:rsidRPr="00755B85">
        <w:rPr>
          <w:lang w:val="en-GB"/>
        </w:rPr>
        <w:t xml:space="preserve">ping the </w:t>
      </w:r>
      <w:r w:rsidRPr="00755B85">
        <w:rPr>
          <w:lang w:val="en-GB"/>
        </w:rPr>
        <w:t xml:space="preserve">PC-B </w:t>
      </w:r>
      <w:r w:rsidR="00202C07" w:rsidRPr="00755B85">
        <w:rPr>
          <w:lang w:val="en-GB"/>
        </w:rPr>
        <w:t>IP address.</w:t>
      </w:r>
    </w:p>
    <w:p w14:paraId="575579AE" w14:textId="77777777" w:rsidR="00202C07" w:rsidRPr="00755B85" w:rsidRDefault="00202C07" w:rsidP="00202C07">
      <w:pPr>
        <w:pStyle w:val="BodyTextL25"/>
        <w:rPr>
          <w:lang w:val="en-GB"/>
        </w:rPr>
      </w:pPr>
      <w:r w:rsidRPr="00755B85">
        <w:rPr>
          <w:b/>
          <w:lang w:val="en-GB"/>
        </w:rPr>
        <w:t>Note</w:t>
      </w:r>
      <w:r w:rsidRPr="00755B85">
        <w:rPr>
          <w:lang w:val="en-GB"/>
        </w:rPr>
        <w:t>: The Windows firewall may have to be temporarily disabled for pings to be successful. If the firewall is disabled, make sure you re-enable it at the conclusion of this lab.</w:t>
      </w:r>
    </w:p>
    <w:p w14:paraId="0529FEFA" w14:textId="77777777" w:rsidR="00202C07" w:rsidRPr="00755B85" w:rsidRDefault="00202C07" w:rsidP="006C22BF">
      <w:pPr>
        <w:pStyle w:val="SubStepAlpha"/>
        <w:rPr>
          <w:lang w:val="en-GB"/>
        </w:rPr>
      </w:pPr>
      <w:r w:rsidRPr="00755B85">
        <w:rPr>
          <w:lang w:val="en-GB"/>
        </w:rPr>
        <w:t>Repeat the process and ping from PC-B to PC-A.</w:t>
      </w:r>
    </w:p>
    <w:p w14:paraId="37276C7A" w14:textId="77777777" w:rsidR="005F1988" w:rsidRPr="00755B85" w:rsidRDefault="00F52282" w:rsidP="005F1988">
      <w:pPr>
        <w:pStyle w:val="BodyTextL25"/>
        <w:rPr>
          <w:lang w:val="en-GB"/>
        </w:rPr>
      </w:pPr>
      <w:r w:rsidRPr="00755B85">
        <w:rPr>
          <w:lang w:val="en-GB"/>
        </w:rPr>
        <w:t xml:space="preserve">Assuming IP addressing and firewall </w:t>
      </w:r>
      <w:r w:rsidR="00346A44" w:rsidRPr="00755B85">
        <w:rPr>
          <w:lang w:val="en-GB"/>
        </w:rPr>
        <w:t xml:space="preserve">are not </w:t>
      </w:r>
      <w:r w:rsidRPr="00755B85">
        <w:rPr>
          <w:lang w:val="en-GB"/>
        </w:rPr>
        <w:t>issues</w:t>
      </w:r>
      <w:r w:rsidR="00B44544" w:rsidRPr="00755B85">
        <w:rPr>
          <w:lang w:val="en-GB"/>
        </w:rPr>
        <w:t xml:space="preserve">, </w:t>
      </w:r>
      <w:r w:rsidRPr="00755B85">
        <w:rPr>
          <w:lang w:val="en-GB"/>
        </w:rPr>
        <w:t>your pings should be successful if the cables were properly made.</w:t>
      </w:r>
    </w:p>
    <w:p w14:paraId="7E794BE0" w14:textId="77777777" w:rsidR="00853418" w:rsidRPr="00755B85" w:rsidRDefault="00024EE5" w:rsidP="005F1988">
      <w:pPr>
        <w:pStyle w:val="LabSection"/>
        <w:rPr>
          <w:color w:val="FF0000"/>
          <w:lang w:val="en-GB"/>
        </w:rPr>
      </w:pPr>
      <w:r w:rsidRPr="00755B85">
        <w:rPr>
          <w:color w:val="FF0000"/>
          <w:lang w:val="en-GB"/>
        </w:rPr>
        <w:t>Reflection</w:t>
      </w:r>
    </w:p>
    <w:p w14:paraId="0E60BC20" w14:textId="77777777" w:rsidR="00024EE5" w:rsidRPr="00755B85" w:rsidRDefault="001B05B2" w:rsidP="00596998">
      <w:pPr>
        <w:pStyle w:val="ReflectionQ"/>
        <w:rPr>
          <w:color w:val="FF0000"/>
          <w:lang w:val="en-GB"/>
        </w:rPr>
      </w:pPr>
      <w:r w:rsidRPr="00755B85">
        <w:rPr>
          <w:color w:val="FF0000"/>
          <w:lang w:val="en-GB"/>
        </w:rPr>
        <w:t>Which part of making cables did you find the most difficult?</w:t>
      </w:r>
    </w:p>
    <w:p w14:paraId="301DD2E5" w14:textId="16356C1A" w:rsidR="001772B8" w:rsidRPr="00755B85" w:rsidRDefault="00755B85" w:rsidP="001772B8">
      <w:pPr>
        <w:pStyle w:val="BodyTextL25"/>
        <w:rPr>
          <w:color w:val="FF0000"/>
          <w:lang w:val="en-GB"/>
        </w:rPr>
      </w:pPr>
      <w:r>
        <w:rPr>
          <w:color w:val="FF0000"/>
          <w:lang w:val="en-GB"/>
        </w:rPr>
        <w:t xml:space="preserve">The difficult part is ensuring the correct ordering of the wires following the straight through or crossover pattern. The </w:t>
      </w:r>
      <w:r w:rsidR="007841C4">
        <w:rPr>
          <w:color w:val="FF0000"/>
          <w:lang w:val="en-GB"/>
        </w:rPr>
        <w:t>individual</w:t>
      </w:r>
      <w:r>
        <w:rPr>
          <w:color w:val="FF0000"/>
          <w:lang w:val="en-GB"/>
        </w:rPr>
        <w:t xml:space="preserve"> copper wires can be quite difficult to align ready for placing </w:t>
      </w:r>
      <w:proofErr w:type="gramStart"/>
      <w:r>
        <w:rPr>
          <w:color w:val="FF0000"/>
          <w:lang w:val="en-GB"/>
        </w:rPr>
        <w:t>in to</w:t>
      </w:r>
      <w:proofErr w:type="gramEnd"/>
      <w:r>
        <w:rPr>
          <w:color w:val="FF0000"/>
          <w:lang w:val="en-GB"/>
        </w:rPr>
        <w:t xml:space="preserve"> the RJ-45 connector</w:t>
      </w:r>
      <w:r w:rsidR="007841C4">
        <w:rPr>
          <w:color w:val="FF0000"/>
          <w:lang w:val="en-GB"/>
        </w:rPr>
        <w:t xml:space="preserve">, the use of a tool may help this stage. </w:t>
      </w:r>
      <w:r w:rsidR="001772B8" w:rsidRPr="00755B85">
        <w:rPr>
          <w:color w:val="FF0000"/>
          <w:lang w:val="en-GB"/>
        </w:rPr>
        <w:t>_____________________________________________________________________________________</w:t>
      </w:r>
    </w:p>
    <w:p w14:paraId="033068AC" w14:textId="77777777" w:rsidR="00017962" w:rsidRPr="00755B85" w:rsidRDefault="00017962" w:rsidP="004B1D01">
      <w:pPr>
        <w:pStyle w:val="ReflectionQ"/>
        <w:rPr>
          <w:rStyle w:val="AnswerGray"/>
          <w:color w:val="FF0000"/>
          <w:shd w:val="clear" w:color="auto" w:fill="auto"/>
          <w:lang w:val="en-GB"/>
        </w:rPr>
      </w:pPr>
      <w:r w:rsidRPr="00755B85">
        <w:rPr>
          <w:rStyle w:val="AnswerGray"/>
          <w:color w:val="FF0000"/>
          <w:shd w:val="clear" w:color="auto" w:fill="auto"/>
          <w:lang w:val="en-GB"/>
        </w:rPr>
        <w:lastRenderedPageBreak/>
        <w:t>Why do you ha</w:t>
      </w:r>
      <w:r w:rsidR="00B446F2" w:rsidRPr="00755B85">
        <w:rPr>
          <w:rStyle w:val="AnswerGray"/>
          <w:color w:val="FF0000"/>
          <w:shd w:val="clear" w:color="auto" w:fill="auto"/>
          <w:lang w:val="en-GB"/>
        </w:rPr>
        <w:t xml:space="preserve">ve to learn how to make a cable </w:t>
      </w:r>
      <w:r w:rsidR="001236ED" w:rsidRPr="00755B85">
        <w:rPr>
          <w:rStyle w:val="AnswerGray"/>
          <w:color w:val="FF0000"/>
          <w:shd w:val="clear" w:color="auto" w:fill="auto"/>
          <w:lang w:val="en-GB"/>
        </w:rPr>
        <w:t xml:space="preserve">if </w:t>
      </w:r>
      <w:r w:rsidR="00B446F2" w:rsidRPr="00755B85">
        <w:rPr>
          <w:rStyle w:val="AnswerGray"/>
          <w:color w:val="FF0000"/>
          <w:shd w:val="clear" w:color="auto" w:fill="auto"/>
          <w:lang w:val="en-GB"/>
        </w:rPr>
        <w:t>you can easily buy pre-made cables?</w:t>
      </w:r>
    </w:p>
    <w:p w14:paraId="732C3AEA" w14:textId="5A6A5B5F" w:rsidR="00B446F2" w:rsidRPr="00755B85" w:rsidRDefault="007841C4" w:rsidP="004B1D01">
      <w:pPr>
        <w:pStyle w:val="BodyTextL25"/>
        <w:rPr>
          <w:rStyle w:val="AnswerGray"/>
          <w:color w:val="FF0000"/>
          <w:shd w:val="clear" w:color="auto" w:fill="auto"/>
          <w:lang w:val="en-GB"/>
        </w:rPr>
      </w:pPr>
      <w:r>
        <w:rPr>
          <w:rStyle w:val="AnswerGray"/>
          <w:color w:val="FF0000"/>
          <w:shd w:val="clear" w:color="auto" w:fill="auto"/>
          <w:lang w:val="en-GB"/>
        </w:rPr>
        <w:t xml:space="preserve">Learning how to make a cable helps aid in the understanding of how they work. This includes the knowledge regarding shielding, wire layout, the twisted nature and pairing of the individual </w:t>
      </w:r>
      <w:r w:rsidR="00946CCD">
        <w:rPr>
          <w:rStyle w:val="AnswerGray"/>
          <w:color w:val="FF0000"/>
          <w:shd w:val="clear" w:color="auto" w:fill="auto"/>
          <w:lang w:val="en-GB"/>
        </w:rPr>
        <w:t xml:space="preserve">copper </w:t>
      </w:r>
      <w:r w:rsidR="00276D7C">
        <w:rPr>
          <w:rStyle w:val="AnswerGray"/>
          <w:color w:val="FF0000"/>
          <w:shd w:val="clear" w:color="auto" w:fill="auto"/>
          <w:lang w:val="en-GB"/>
        </w:rPr>
        <w:t>wires</w:t>
      </w:r>
      <w:r>
        <w:rPr>
          <w:rStyle w:val="AnswerGray"/>
          <w:color w:val="FF0000"/>
          <w:shd w:val="clear" w:color="auto" w:fill="auto"/>
          <w:lang w:val="en-GB"/>
        </w:rPr>
        <w:t>. In addition there may also be specialist cabling requirements for example within a data centre, so the understanding of the architecture of the cable can be beneficial in understanding its capabilities and limitations.</w:t>
      </w:r>
      <w:r w:rsidR="00B446F2" w:rsidRPr="00755B85">
        <w:rPr>
          <w:rStyle w:val="AnswerGray"/>
          <w:color w:val="FF0000"/>
          <w:shd w:val="clear" w:color="auto" w:fill="auto"/>
          <w:lang w:val="en-GB"/>
        </w:rPr>
        <w:t>_______________________________________________________________</w:t>
      </w:r>
    </w:p>
    <w:sectPr w:rsidR="00B446F2" w:rsidRPr="00755B85"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30285" w14:textId="77777777" w:rsidR="006A12AA" w:rsidRDefault="006A12AA" w:rsidP="0090659A">
      <w:pPr>
        <w:spacing w:after="0" w:line="240" w:lineRule="auto"/>
      </w:pPr>
      <w:r>
        <w:separator/>
      </w:r>
    </w:p>
    <w:p w14:paraId="0EF46084" w14:textId="77777777" w:rsidR="006A12AA" w:rsidRDefault="006A12AA"/>
    <w:p w14:paraId="50276445" w14:textId="77777777" w:rsidR="006A12AA" w:rsidRDefault="006A12AA"/>
    <w:p w14:paraId="123E8D60" w14:textId="77777777" w:rsidR="006A12AA" w:rsidRDefault="006A12AA"/>
    <w:p w14:paraId="04C25B58" w14:textId="77777777" w:rsidR="006A12AA" w:rsidRDefault="006A12AA"/>
  </w:endnote>
  <w:endnote w:type="continuationSeparator" w:id="0">
    <w:p w14:paraId="69227B0B" w14:textId="77777777" w:rsidR="006A12AA" w:rsidRDefault="006A12AA" w:rsidP="0090659A">
      <w:pPr>
        <w:spacing w:after="0" w:line="240" w:lineRule="auto"/>
      </w:pPr>
      <w:r>
        <w:continuationSeparator/>
      </w:r>
    </w:p>
    <w:p w14:paraId="6AD738CC" w14:textId="77777777" w:rsidR="006A12AA" w:rsidRDefault="006A12AA"/>
    <w:p w14:paraId="5DAAE836" w14:textId="77777777" w:rsidR="006A12AA" w:rsidRDefault="006A12AA"/>
    <w:p w14:paraId="009B546F" w14:textId="77777777" w:rsidR="006A12AA" w:rsidRDefault="006A12AA"/>
    <w:p w14:paraId="6202E09E" w14:textId="77777777" w:rsidR="006A12AA" w:rsidRDefault="006A1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4CC3DBB1"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D52E4B">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0B656" w14:textId="77777777" w:rsidR="006A12AA" w:rsidRDefault="006A12AA" w:rsidP="0090659A">
      <w:pPr>
        <w:spacing w:after="0" w:line="240" w:lineRule="auto"/>
      </w:pPr>
      <w:r>
        <w:separator/>
      </w:r>
    </w:p>
    <w:p w14:paraId="50AFE485" w14:textId="77777777" w:rsidR="006A12AA" w:rsidRDefault="006A12AA"/>
    <w:p w14:paraId="06DEB602" w14:textId="77777777" w:rsidR="006A12AA" w:rsidRDefault="006A12AA"/>
    <w:p w14:paraId="28F92F96" w14:textId="77777777" w:rsidR="006A12AA" w:rsidRDefault="006A12AA"/>
    <w:p w14:paraId="7AA3648E" w14:textId="77777777" w:rsidR="006A12AA" w:rsidRDefault="006A12AA"/>
  </w:footnote>
  <w:footnote w:type="continuationSeparator" w:id="0">
    <w:p w14:paraId="14A821BC" w14:textId="77777777" w:rsidR="006A12AA" w:rsidRDefault="006A12AA" w:rsidP="0090659A">
      <w:pPr>
        <w:spacing w:after="0" w:line="240" w:lineRule="auto"/>
      </w:pPr>
      <w:r>
        <w:continuationSeparator/>
      </w:r>
    </w:p>
    <w:p w14:paraId="1122F0A2" w14:textId="77777777" w:rsidR="006A12AA" w:rsidRDefault="006A12AA"/>
    <w:p w14:paraId="04762756" w14:textId="77777777" w:rsidR="006A12AA" w:rsidRDefault="006A12AA"/>
    <w:p w14:paraId="43CFAF5C" w14:textId="77777777" w:rsidR="006A12AA" w:rsidRDefault="006A12AA"/>
    <w:p w14:paraId="11874134" w14:textId="77777777" w:rsidR="006A12AA" w:rsidRDefault="006A1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2BBB"/>
    <w:rsid w:val="000154CA"/>
    <w:rsid w:val="000160F7"/>
    <w:rsid w:val="00016D5B"/>
    <w:rsid w:val="00016F30"/>
    <w:rsid w:val="00017962"/>
    <w:rsid w:val="00017F36"/>
    <w:rsid w:val="0002047C"/>
    <w:rsid w:val="00021B9A"/>
    <w:rsid w:val="000242D6"/>
    <w:rsid w:val="00024EE5"/>
    <w:rsid w:val="0002635F"/>
    <w:rsid w:val="000275B6"/>
    <w:rsid w:val="00041AF6"/>
    <w:rsid w:val="00044E62"/>
    <w:rsid w:val="00050BA4"/>
    <w:rsid w:val="00051738"/>
    <w:rsid w:val="00052548"/>
    <w:rsid w:val="000576E1"/>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4B10"/>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0C3D"/>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080"/>
    <w:rsid w:val="001C1D9E"/>
    <w:rsid w:val="001C3CE9"/>
    <w:rsid w:val="001C7C3B"/>
    <w:rsid w:val="001D2D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76D7C"/>
    <w:rsid w:val="00283A77"/>
    <w:rsid w:val="002945B5"/>
    <w:rsid w:val="002A278F"/>
    <w:rsid w:val="002A5E5C"/>
    <w:rsid w:val="002A6C56"/>
    <w:rsid w:val="002B17EA"/>
    <w:rsid w:val="002C090C"/>
    <w:rsid w:val="002C1172"/>
    <w:rsid w:val="002C1243"/>
    <w:rsid w:val="002C1815"/>
    <w:rsid w:val="002C475E"/>
    <w:rsid w:val="002C6AD6"/>
    <w:rsid w:val="002D3D4E"/>
    <w:rsid w:val="002D6C2A"/>
    <w:rsid w:val="002D7A86"/>
    <w:rsid w:val="002F455A"/>
    <w:rsid w:val="002F45FF"/>
    <w:rsid w:val="002F5567"/>
    <w:rsid w:val="002F6D17"/>
    <w:rsid w:val="002F6E10"/>
    <w:rsid w:val="002F701D"/>
    <w:rsid w:val="00302887"/>
    <w:rsid w:val="003056EB"/>
    <w:rsid w:val="003071FF"/>
    <w:rsid w:val="003100DC"/>
    <w:rsid w:val="00310158"/>
    <w:rsid w:val="00310652"/>
    <w:rsid w:val="0031371D"/>
    <w:rsid w:val="00316BE4"/>
    <w:rsid w:val="0031789F"/>
    <w:rsid w:val="00320788"/>
    <w:rsid w:val="003233A3"/>
    <w:rsid w:val="0033399C"/>
    <w:rsid w:val="0033783F"/>
    <w:rsid w:val="0034455D"/>
    <w:rsid w:val="0034604B"/>
    <w:rsid w:val="00346A44"/>
    <w:rsid w:val="00346D17"/>
    <w:rsid w:val="00347972"/>
    <w:rsid w:val="0035022D"/>
    <w:rsid w:val="00350505"/>
    <w:rsid w:val="00350558"/>
    <w:rsid w:val="003534E3"/>
    <w:rsid w:val="0035469B"/>
    <w:rsid w:val="0035471B"/>
    <w:rsid w:val="003559CC"/>
    <w:rsid w:val="003569D7"/>
    <w:rsid w:val="003608AC"/>
    <w:rsid w:val="003623A9"/>
    <w:rsid w:val="0036465A"/>
    <w:rsid w:val="003652CB"/>
    <w:rsid w:val="0036531D"/>
    <w:rsid w:val="003669FD"/>
    <w:rsid w:val="0037512F"/>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D1833"/>
    <w:rsid w:val="003D7FF9"/>
    <w:rsid w:val="003E29C8"/>
    <w:rsid w:val="003E5BE5"/>
    <w:rsid w:val="003F18D1"/>
    <w:rsid w:val="003F26B8"/>
    <w:rsid w:val="003F4F0E"/>
    <w:rsid w:val="003F6E06"/>
    <w:rsid w:val="00403C7A"/>
    <w:rsid w:val="004057A6"/>
    <w:rsid w:val="00406554"/>
    <w:rsid w:val="004131B0"/>
    <w:rsid w:val="00416C42"/>
    <w:rsid w:val="00422476"/>
    <w:rsid w:val="0042385C"/>
    <w:rsid w:val="00430083"/>
    <w:rsid w:val="00431654"/>
    <w:rsid w:val="00434926"/>
    <w:rsid w:val="00437213"/>
    <w:rsid w:val="00437AF4"/>
    <w:rsid w:val="00442DBD"/>
    <w:rsid w:val="00444217"/>
    <w:rsid w:val="0044496A"/>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54EA"/>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2DC3"/>
    <w:rsid w:val="005F3AE9"/>
    <w:rsid w:val="006007BB"/>
    <w:rsid w:val="00601DC0"/>
    <w:rsid w:val="006030F4"/>
    <w:rsid w:val="006034CB"/>
    <w:rsid w:val="00603ED8"/>
    <w:rsid w:val="006112DB"/>
    <w:rsid w:val="006131CE"/>
    <w:rsid w:val="00617D6E"/>
    <w:rsid w:val="00620AFE"/>
    <w:rsid w:val="00622D61"/>
    <w:rsid w:val="00624198"/>
    <w:rsid w:val="0063554E"/>
    <w:rsid w:val="006428E5"/>
    <w:rsid w:val="00644958"/>
    <w:rsid w:val="00645AE3"/>
    <w:rsid w:val="00653F6C"/>
    <w:rsid w:val="0066674A"/>
    <w:rsid w:val="00672919"/>
    <w:rsid w:val="006807A5"/>
    <w:rsid w:val="00684266"/>
    <w:rsid w:val="00686587"/>
    <w:rsid w:val="006904CF"/>
    <w:rsid w:val="0069144D"/>
    <w:rsid w:val="00695EE2"/>
    <w:rsid w:val="0069660B"/>
    <w:rsid w:val="00697346"/>
    <w:rsid w:val="006A12AA"/>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31A0"/>
    <w:rsid w:val="007267CF"/>
    <w:rsid w:val="00731F3F"/>
    <w:rsid w:val="00733BAB"/>
    <w:rsid w:val="0073486E"/>
    <w:rsid w:val="007414BD"/>
    <w:rsid w:val="007436BF"/>
    <w:rsid w:val="007443E9"/>
    <w:rsid w:val="00745DCE"/>
    <w:rsid w:val="0074744E"/>
    <w:rsid w:val="00753D89"/>
    <w:rsid w:val="007544DF"/>
    <w:rsid w:val="00755B85"/>
    <w:rsid w:val="00755C9B"/>
    <w:rsid w:val="0076011D"/>
    <w:rsid w:val="00760FE4"/>
    <w:rsid w:val="00763D8B"/>
    <w:rsid w:val="007657F6"/>
    <w:rsid w:val="00765E47"/>
    <w:rsid w:val="0077125A"/>
    <w:rsid w:val="00773BC4"/>
    <w:rsid w:val="0078123E"/>
    <w:rsid w:val="007831FD"/>
    <w:rsid w:val="007841C4"/>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68C"/>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41ED"/>
    <w:rsid w:val="00946CCD"/>
    <w:rsid w:val="009476C0"/>
    <w:rsid w:val="009538DF"/>
    <w:rsid w:val="00961295"/>
    <w:rsid w:val="00963E34"/>
    <w:rsid w:val="00964DFA"/>
    <w:rsid w:val="0097077D"/>
    <w:rsid w:val="00974B6E"/>
    <w:rsid w:val="0098155C"/>
    <w:rsid w:val="00983B77"/>
    <w:rsid w:val="00996053"/>
    <w:rsid w:val="009A0B2F"/>
    <w:rsid w:val="009A1CF4"/>
    <w:rsid w:val="009A37D7"/>
    <w:rsid w:val="009A4E17"/>
    <w:rsid w:val="009A6955"/>
    <w:rsid w:val="009B112B"/>
    <w:rsid w:val="009B341C"/>
    <w:rsid w:val="009B5747"/>
    <w:rsid w:val="009B5CF3"/>
    <w:rsid w:val="009D0D40"/>
    <w:rsid w:val="009D2C27"/>
    <w:rsid w:val="009D4A92"/>
    <w:rsid w:val="009E2309"/>
    <w:rsid w:val="009E42B9"/>
    <w:rsid w:val="009E4C8E"/>
    <w:rsid w:val="009F4C2E"/>
    <w:rsid w:val="00A014A3"/>
    <w:rsid w:val="00A0412D"/>
    <w:rsid w:val="00A1671A"/>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0043"/>
    <w:rsid w:val="00AC1E7E"/>
    <w:rsid w:val="00AC507D"/>
    <w:rsid w:val="00AC66E4"/>
    <w:rsid w:val="00AD4578"/>
    <w:rsid w:val="00AD68E9"/>
    <w:rsid w:val="00AE435E"/>
    <w:rsid w:val="00AE56C0"/>
    <w:rsid w:val="00AF1260"/>
    <w:rsid w:val="00B00914"/>
    <w:rsid w:val="00B02A8E"/>
    <w:rsid w:val="00B0318B"/>
    <w:rsid w:val="00B052EE"/>
    <w:rsid w:val="00B1081F"/>
    <w:rsid w:val="00B15F59"/>
    <w:rsid w:val="00B27499"/>
    <w:rsid w:val="00B3010D"/>
    <w:rsid w:val="00B35151"/>
    <w:rsid w:val="00B433F2"/>
    <w:rsid w:val="00B44544"/>
    <w:rsid w:val="00B446F2"/>
    <w:rsid w:val="00B458E8"/>
    <w:rsid w:val="00B5397B"/>
    <w:rsid w:val="00B54032"/>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B7EDD"/>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3BFA"/>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067E"/>
    <w:rsid w:val="00C71DF5"/>
    <w:rsid w:val="00C77AF6"/>
    <w:rsid w:val="00C84736"/>
    <w:rsid w:val="00C86BC3"/>
    <w:rsid w:val="00C90311"/>
    <w:rsid w:val="00C91C26"/>
    <w:rsid w:val="00C91D68"/>
    <w:rsid w:val="00C94408"/>
    <w:rsid w:val="00CA1793"/>
    <w:rsid w:val="00CA5686"/>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6E40"/>
    <w:rsid w:val="00D17F81"/>
    <w:rsid w:val="00D23433"/>
    <w:rsid w:val="00D25F10"/>
    <w:rsid w:val="00D2758C"/>
    <w:rsid w:val="00D275CA"/>
    <w:rsid w:val="00D2789B"/>
    <w:rsid w:val="00D345AB"/>
    <w:rsid w:val="00D36A78"/>
    <w:rsid w:val="00D4034E"/>
    <w:rsid w:val="00D40915"/>
    <w:rsid w:val="00D41566"/>
    <w:rsid w:val="00D42B7B"/>
    <w:rsid w:val="00D458EC"/>
    <w:rsid w:val="00D501B0"/>
    <w:rsid w:val="00D50E89"/>
    <w:rsid w:val="00D52582"/>
    <w:rsid w:val="00D52E4B"/>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A6D45"/>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37DBC"/>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E72FD"/>
    <w:rsid w:val="00EF4205"/>
    <w:rsid w:val="00EF5939"/>
    <w:rsid w:val="00EF61FD"/>
    <w:rsid w:val="00F01714"/>
    <w:rsid w:val="00F0258F"/>
    <w:rsid w:val="00F02D06"/>
    <w:rsid w:val="00F056E5"/>
    <w:rsid w:val="00F06FDD"/>
    <w:rsid w:val="00F10819"/>
    <w:rsid w:val="00F15E3F"/>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543B"/>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unhideWhenUsed/>
    <w:rsid w:val="002F701D"/>
    <w:rPr>
      <w:color w:val="0000FF"/>
      <w:u w:val="single"/>
    </w:rPr>
  </w:style>
  <w:style w:type="character" w:styleId="UnresolvedMention">
    <w:name w:val="Unresolved Mention"/>
    <w:basedOn w:val="DefaultParagraphFont"/>
    <w:uiPriority w:val="99"/>
    <w:semiHidden/>
    <w:unhideWhenUsed/>
    <w:rsid w:val="002F701D"/>
    <w:rPr>
      <w:color w:val="605E5C"/>
      <w:shd w:val="clear" w:color="auto" w:fill="E1DFDD"/>
    </w:rPr>
  </w:style>
  <w:style w:type="paragraph" w:styleId="Bibliography">
    <w:name w:val="Bibliography"/>
    <w:basedOn w:val="Normal"/>
    <w:next w:val="Normal"/>
    <w:uiPriority w:val="37"/>
    <w:unhideWhenUsed/>
    <w:rsid w:val="002B1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3188">
      <w:bodyDiv w:val="1"/>
      <w:marLeft w:val="0"/>
      <w:marRight w:val="0"/>
      <w:marTop w:val="0"/>
      <w:marBottom w:val="0"/>
      <w:divBdr>
        <w:top w:val="none" w:sz="0" w:space="0" w:color="auto"/>
        <w:left w:val="none" w:sz="0" w:space="0" w:color="auto"/>
        <w:bottom w:val="none" w:sz="0" w:space="0" w:color="auto"/>
        <w:right w:val="none" w:sz="0" w:space="0" w:color="auto"/>
      </w:divBdr>
    </w:div>
    <w:div w:id="122316033">
      <w:bodyDiv w:val="1"/>
      <w:marLeft w:val="0"/>
      <w:marRight w:val="0"/>
      <w:marTop w:val="0"/>
      <w:marBottom w:val="0"/>
      <w:divBdr>
        <w:top w:val="none" w:sz="0" w:space="0" w:color="auto"/>
        <w:left w:val="none" w:sz="0" w:space="0" w:color="auto"/>
        <w:bottom w:val="none" w:sz="0" w:space="0" w:color="auto"/>
        <w:right w:val="none" w:sz="0" w:space="0" w:color="auto"/>
      </w:divBdr>
    </w:div>
    <w:div w:id="226115535">
      <w:bodyDiv w:val="1"/>
      <w:marLeft w:val="0"/>
      <w:marRight w:val="0"/>
      <w:marTop w:val="0"/>
      <w:marBottom w:val="0"/>
      <w:divBdr>
        <w:top w:val="none" w:sz="0" w:space="0" w:color="auto"/>
        <w:left w:val="none" w:sz="0" w:space="0" w:color="auto"/>
        <w:bottom w:val="none" w:sz="0" w:space="0" w:color="auto"/>
        <w:right w:val="none" w:sz="0" w:space="0" w:color="auto"/>
      </w:divBdr>
    </w:div>
    <w:div w:id="238054389">
      <w:bodyDiv w:val="1"/>
      <w:marLeft w:val="0"/>
      <w:marRight w:val="0"/>
      <w:marTop w:val="0"/>
      <w:marBottom w:val="0"/>
      <w:divBdr>
        <w:top w:val="none" w:sz="0" w:space="0" w:color="auto"/>
        <w:left w:val="none" w:sz="0" w:space="0" w:color="auto"/>
        <w:bottom w:val="none" w:sz="0" w:space="0" w:color="auto"/>
        <w:right w:val="none" w:sz="0" w:space="0" w:color="auto"/>
      </w:divBdr>
    </w:div>
    <w:div w:id="239103444">
      <w:bodyDiv w:val="1"/>
      <w:marLeft w:val="0"/>
      <w:marRight w:val="0"/>
      <w:marTop w:val="0"/>
      <w:marBottom w:val="0"/>
      <w:divBdr>
        <w:top w:val="none" w:sz="0" w:space="0" w:color="auto"/>
        <w:left w:val="none" w:sz="0" w:space="0" w:color="auto"/>
        <w:bottom w:val="none" w:sz="0" w:space="0" w:color="auto"/>
        <w:right w:val="none" w:sz="0" w:space="0" w:color="auto"/>
      </w:divBdr>
    </w:div>
    <w:div w:id="388960588">
      <w:bodyDiv w:val="1"/>
      <w:marLeft w:val="0"/>
      <w:marRight w:val="0"/>
      <w:marTop w:val="0"/>
      <w:marBottom w:val="0"/>
      <w:divBdr>
        <w:top w:val="none" w:sz="0" w:space="0" w:color="auto"/>
        <w:left w:val="none" w:sz="0" w:space="0" w:color="auto"/>
        <w:bottom w:val="none" w:sz="0" w:space="0" w:color="auto"/>
        <w:right w:val="none" w:sz="0" w:space="0" w:color="auto"/>
      </w:divBdr>
    </w:div>
    <w:div w:id="473911406">
      <w:bodyDiv w:val="1"/>
      <w:marLeft w:val="0"/>
      <w:marRight w:val="0"/>
      <w:marTop w:val="0"/>
      <w:marBottom w:val="0"/>
      <w:divBdr>
        <w:top w:val="none" w:sz="0" w:space="0" w:color="auto"/>
        <w:left w:val="none" w:sz="0" w:space="0" w:color="auto"/>
        <w:bottom w:val="none" w:sz="0" w:space="0" w:color="auto"/>
        <w:right w:val="none" w:sz="0" w:space="0" w:color="auto"/>
      </w:divBdr>
    </w:div>
    <w:div w:id="593366323">
      <w:bodyDiv w:val="1"/>
      <w:marLeft w:val="0"/>
      <w:marRight w:val="0"/>
      <w:marTop w:val="0"/>
      <w:marBottom w:val="0"/>
      <w:divBdr>
        <w:top w:val="none" w:sz="0" w:space="0" w:color="auto"/>
        <w:left w:val="none" w:sz="0" w:space="0" w:color="auto"/>
        <w:bottom w:val="none" w:sz="0" w:space="0" w:color="auto"/>
        <w:right w:val="none" w:sz="0" w:space="0" w:color="auto"/>
      </w:divBdr>
    </w:div>
    <w:div w:id="629627261">
      <w:bodyDiv w:val="1"/>
      <w:marLeft w:val="0"/>
      <w:marRight w:val="0"/>
      <w:marTop w:val="0"/>
      <w:marBottom w:val="0"/>
      <w:divBdr>
        <w:top w:val="none" w:sz="0" w:space="0" w:color="auto"/>
        <w:left w:val="none" w:sz="0" w:space="0" w:color="auto"/>
        <w:bottom w:val="none" w:sz="0" w:space="0" w:color="auto"/>
        <w:right w:val="none" w:sz="0" w:space="0" w:color="auto"/>
      </w:divBdr>
    </w:div>
    <w:div w:id="654333923">
      <w:bodyDiv w:val="1"/>
      <w:marLeft w:val="0"/>
      <w:marRight w:val="0"/>
      <w:marTop w:val="0"/>
      <w:marBottom w:val="0"/>
      <w:divBdr>
        <w:top w:val="none" w:sz="0" w:space="0" w:color="auto"/>
        <w:left w:val="none" w:sz="0" w:space="0" w:color="auto"/>
        <w:bottom w:val="none" w:sz="0" w:space="0" w:color="auto"/>
        <w:right w:val="none" w:sz="0" w:space="0" w:color="auto"/>
      </w:divBdr>
    </w:div>
    <w:div w:id="773329783">
      <w:bodyDiv w:val="1"/>
      <w:marLeft w:val="0"/>
      <w:marRight w:val="0"/>
      <w:marTop w:val="0"/>
      <w:marBottom w:val="0"/>
      <w:divBdr>
        <w:top w:val="none" w:sz="0" w:space="0" w:color="auto"/>
        <w:left w:val="none" w:sz="0" w:space="0" w:color="auto"/>
        <w:bottom w:val="none" w:sz="0" w:space="0" w:color="auto"/>
        <w:right w:val="none" w:sz="0" w:space="0" w:color="auto"/>
      </w:divBdr>
    </w:div>
    <w:div w:id="786387496">
      <w:bodyDiv w:val="1"/>
      <w:marLeft w:val="0"/>
      <w:marRight w:val="0"/>
      <w:marTop w:val="0"/>
      <w:marBottom w:val="0"/>
      <w:divBdr>
        <w:top w:val="none" w:sz="0" w:space="0" w:color="auto"/>
        <w:left w:val="none" w:sz="0" w:space="0" w:color="auto"/>
        <w:bottom w:val="none" w:sz="0" w:space="0" w:color="auto"/>
        <w:right w:val="none" w:sz="0" w:space="0" w:color="auto"/>
      </w:divBdr>
    </w:div>
    <w:div w:id="896403470">
      <w:bodyDiv w:val="1"/>
      <w:marLeft w:val="0"/>
      <w:marRight w:val="0"/>
      <w:marTop w:val="0"/>
      <w:marBottom w:val="0"/>
      <w:divBdr>
        <w:top w:val="none" w:sz="0" w:space="0" w:color="auto"/>
        <w:left w:val="none" w:sz="0" w:space="0" w:color="auto"/>
        <w:bottom w:val="none" w:sz="0" w:space="0" w:color="auto"/>
        <w:right w:val="none" w:sz="0" w:space="0" w:color="auto"/>
      </w:divBdr>
    </w:div>
    <w:div w:id="1093627374">
      <w:bodyDiv w:val="1"/>
      <w:marLeft w:val="0"/>
      <w:marRight w:val="0"/>
      <w:marTop w:val="0"/>
      <w:marBottom w:val="0"/>
      <w:divBdr>
        <w:top w:val="none" w:sz="0" w:space="0" w:color="auto"/>
        <w:left w:val="none" w:sz="0" w:space="0" w:color="auto"/>
        <w:bottom w:val="none" w:sz="0" w:space="0" w:color="auto"/>
        <w:right w:val="none" w:sz="0" w:space="0" w:color="auto"/>
      </w:divBdr>
    </w:div>
    <w:div w:id="1197423992">
      <w:bodyDiv w:val="1"/>
      <w:marLeft w:val="0"/>
      <w:marRight w:val="0"/>
      <w:marTop w:val="0"/>
      <w:marBottom w:val="0"/>
      <w:divBdr>
        <w:top w:val="none" w:sz="0" w:space="0" w:color="auto"/>
        <w:left w:val="none" w:sz="0" w:space="0" w:color="auto"/>
        <w:bottom w:val="none" w:sz="0" w:space="0" w:color="auto"/>
        <w:right w:val="none" w:sz="0" w:space="0" w:color="auto"/>
      </w:divBdr>
    </w:div>
    <w:div w:id="1239487341">
      <w:bodyDiv w:val="1"/>
      <w:marLeft w:val="0"/>
      <w:marRight w:val="0"/>
      <w:marTop w:val="0"/>
      <w:marBottom w:val="0"/>
      <w:divBdr>
        <w:top w:val="none" w:sz="0" w:space="0" w:color="auto"/>
        <w:left w:val="none" w:sz="0" w:space="0" w:color="auto"/>
        <w:bottom w:val="none" w:sz="0" w:space="0" w:color="auto"/>
        <w:right w:val="none" w:sz="0" w:space="0" w:color="auto"/>
      </w:divBdr>
    </w:div>
    <w:div w:id="1268078317">
      <w:bodyDiv w:val="1"/>
      <w:marLeft w:val="0"/>
      <w:marRight w:val="0"/>
      <w:marTop w:val="0"/>
      <w:marBottom w:val="0"/>
      <w:divBdr>
        <w:top w:val="none" w:sz="0" w:space="0" w:color="auto"/>
        <w:left w:val="none" w:sz="0" w:space="0" w:color="auto"/>
        <w:bottom w:val="none" w:sz="0" w:space="0" w:color="auto"/>
        <w:right w:val="none" w:sz="0" w:space="0" w:color="auto"/>
      </w:divBdr>
    </w:div>
    <w:div w:id="1418288561">
      <w:bodyDiv w:val="1"/>
      <w:marLeft w:val="0"/>
      <w:marRight w:val="0"/>
      <w:marTop w:val="0"/>
      <w:marBottom w:val="0"/>
      <w:divBdr>
        <w:top w:val="none" w:sz="0" w:space="0" w:color="auto"/>
        <w:left w:val="none" w:sz="0" w:space="0" w:color="auto"/>
        <w:bottom w:val="none" w:sz="0" w:space="0" w:color="auto"/>
        <w:right w:val="none" w:sz="0" w:space="0" w:color="auto"/>
      </w:divBdr>
    </w:div>
    <w:div w:id="1464956411">
      <w:bodyDiv w:val="1"/>
      <w:marLeft w:val="0"/>
      <w:marRight w:val="0"/>
      <w:marTop w:val="0"/>
      <w:marBottom w:val="0"/>
      <w:divBdr>
        <w:top w:val="none" w:sz="0" w:space="0" w:color="auto"/>
        <w:left w:val="none" w:sz="0" w:space="0" w:color="auto"/>
        <w:bottom w:val="none" w:sz="0" w:space="0" w:color="auto"/>
        <w:right w:val="none" w:sz="0" w:space="0" w:color="auto"/>
      </w:divBdr>
    </w:div>
    <w:div w:id="1480880295">
      <w:bodyDiv w:val="1"/>
      <w:marLeft w:val="0"/>
      <w:marRight w:val="0"/>
      <w:marTop w:val="0"/>
      <w:marBottom w:val="0"/>
      <w:divBdr>
        <w:top w:val="none" w:sz="0" w:space="0" w:color="auto"/>
        <w:left w:val="none" w:sz="0" w:space="0" w:color="auto"/>
        <w:bottom w:val="none" w:sz="0" w:space="0" w:color="auto"/>
        <w:right w:val="none" w:sz="0" w:space="0" w:color="auto"/>
      </w:divBdr>
    </w:div>
    <w:div w:id="148219327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59846981">
      <w:bodyDiv w:val="1"/>
      <w:marLeft w:val="0"/>
      <w:marRight w:val="0"/>
      <w:marTop w:val="0"/>
      <w:marBottom w:val="0"/>
      <w:divBdr>
        <w:top w:val="none" w:sz="0" w:space="0" w:color="auto"/>
        <w:left w:val="none" w:sz="0" w:space="0" w:color="auto"/>
        <w:bottom w:val="none" w:sz="0" w:space="0" w:color="auto"/>
        <w:right w:val="none" w:sz="0" w:space="0" w:color="auto"/>
      </w:divBdr>
    </w:div>
    <w:div w:id="1780026822">
      <w:bodyDiv w:val="1"/>
      <w:marLeft w:val="0"/>
      <w:marRight w:val="0"/>
      <w:marTop w:val="0"/>
      <w:marBottom w:val="0"/>
      <w:divBdr>
        <w:top w:val="none" w:sz="0" w:space="0" w:color="auto"/>
        <w:left w:val="none" w:sz="0" w:space="0" w:color="auto"/>
        <w:bottom w:val="none" w:sz="0" w:space="0" w:color="auto"/>
        <w:right w:val="none" w:sz="0" w:space="0" w:color="auto"/>
      </w:divBdr>
    </w:div>
    <w:div w:id="1802529786">
      <w:bodyDiv w:val="1"/>
      <w:marLeft w:val="0"/>
      <w:marRight w:val="0"/>
      <w:marTop w:val="0"/>
      <w:marBottom w:val="0"/>
      <w:divBdr>
        <w:top w:val="none" w:sz="0" w:space="0" w:color="auto"/>
        <w:left w:val="none" w:sz="0" w:space="0" w:color="auto"/>
        <w:bottom w:val="none" w:sz="0" w:space="0" w:color="auto"/>
        <w:right w:val="none" w:sz="0" w:space="0" w:color="auto"/>
      </w:divBdr>
    </w:div>
    <w:div w:id="1807817034">
      <w:bodyDiv w:val="1"/>
      <w:marLeft w:val="0"/>
      <w:marRight w:val="0"/>
      <w:marTop w:val="0"/>
      <w:marBottom w:val="0"/>
      <w:divBdr>
        <w:top w:val="none" w:sz="0" w:space="0" w:color="auto"/>
        <w:left w:val="none" w:sz="0" w:space="0" w:color="auto"/>
        <w:bottom w:val="none" w:sz="0" w:space="0" w:color="auto"/>
        <w:right w:val="none" w:sz="0" w:space="0" w:color="auto"/>
      </w:divBdr>
    </w:div>
    <w:div w:id="2066832976">
      <w:bodyDiv w:val="1"/>
      <w:marLeft w:val="0"/>
      <w:marRight w:val="0"/>
      <w:marTop w:val="0"/>
      <w:marBottom w:val="0"/>
      <w:divBdr>
        <w:top w:val="none" w:sz="0" w:space="0" w:color="auto"/>
        <w:left w:val="none" w:sz="0" w:space="0" w:color="auto"/>
        <w:bottom w:val="none" w:sz="0" w:space="0" w:color="auto"/>
        <w:right w:val="none" w:sz="0" w:space="0" w:color="auto"/>
      </w:divBdr>
    </w:div>
    <w:div w:id="2087530977">
      <w:bodyDiv w:val="1"/>
      <w:marLeft w:val="0"/>
      <w:marRight w:val="0"/>
      <w:marTop w:val="0"/>
      <w:marBottom w:val="0"/>
      <w:divBdr>
        <w:top w:val="none" w:sz="0" w:space="0" w:color="auto"/>
        <w:left w:val="none" w:sz="0" w:space="0" w:color="auto"/>
        <w:bottom w:val="none" w:sz="0" w:space="0" w:color="auto"/>
        <w:right w:val="none" w:sz="0" w:space="0" w:color="auto"/>
      </w:divBdr>
    </w:div>
    <w:div w:id="209331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Tel19</b:Tag>
    <b:SourceType>InternetSite</b:SourceType>
    <b:Guid>{502FD675-7F60-4971-B6C8-5A768A8CA9D7}</b:Guid>
    <b:Title>standards-committees/tr-42</b:Title>
    <b:Author>
      <b:Author>
        <b:NameList>
          <b:Person>
            <b:Last>Association</b:Last>
            <b:First>Telecommunications</b:First>
            <b:Middle>Industry</b:Middle>
          </b:Person>
        </b:NameList>
      </b:Author>
    </b:Author>
    <b:YearAccessed>2019</b:YearAccessed>
    <b:MonthAccessed>12</b:MonthAccessed>
    <b:DayAccessed>4</b:DayAccessed>
    <b:URL>https://tiaonline.org</b:URL>
    <b:RefOrder>2</b:RefOrder>
  </b:Source>
  <b:Source>
    <b:Tag>Jam</b:Tag>
    <b:SourceType>BookSection</b:SourceType>
    <b:Guid>{E9C0095A-930C-4A5C-BE68-035A51431404}</b:Guid>
    <b:Title>Lan Wiring</b:Title>
    <b:Author>
      <b:BookAuthor>
        <b:NameList>
          <b:Person>
            <b:Last>Trulove</b:Last>
            <b:First>James</b:First>
          </b:Person>
        </b:NameList>
      </b:BookAuthor>
      <b:Author>
        <b:NameList>
          <b:Person>
            <b:Last>Trulove</b:Last>
            <b:First>James.</b:First>
          </b:Person>
        </b:NameList>
      </b:Author>
    </b:Author>
    <b:BookTitle>LAN Wiring : An Illustrated Network Cabling Guide. 2nd ed.</b:BookTitle>
    <b:Pages>118-122</b:Pages>
    <b:Year>2000</b:Year>
    <b:City>New York</b:City>
    <b:Publisher>McGraw-Hill</b:Publisher>
    <b:RefOrder>1</b:RefOrder>
  </b:Source>
  <b:Source>
    <b:Tag>Mun12</b:Tag>
    <b:SourceType>JournalArticle</b:SourceType>
    <b:Guid>{9BE38F41-13C3-491D-9816-4D897055BBC7}</b:Guid>
    <b:Title> "Fundamental Study and Analysis of CAT5e Cable for NEXT and ELFEXT."</b:Title>
    <b:Year>2012</b:Year>
    <b:Author>
      <b:Author>
        <b:NameList>
          <b:Person>
            <b:Last>Munir</b:Last>
            <b:First>H.</b:First>
            <b:Middle>A, N. Saad, S. A. A. S Junid, A. M. A Zaidi, and M. Z Yusoff.</b:Middle>
          </b:Person>
        </b:NameList>
      </b:Author>
    </b:Author>
    <b:JournalName> 2012 4th International Conference on Intelligent and Advanced Systems (ICIAS2012)</b:JournalName>
    <b:Pages>217-21</b:Pages>
    <b:RefOrder>3</b:RefOrder>
  </b:Source>
</b:Sources>
</file>

<file path=customXml/itemProps1.xml><?xml version="1.0" encoding="utf-8"?>
<ds:datastoreItem xmlns:ds="http://schemas.openxmlformats.org/officeDocument/2006/customXml" ds:itemID="{40F8CE3D-C6B8-4DB1-8C63-7698FC3C7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9</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Gareth Williams (1910285)</cp:lastModifiedBy>
  <cp:revision>48</cp:revision>
  <cp:lastPrinted>2015-07-08T15:32:00Z</cp:lastPrinted>
  <dcterms:created xsi:type="dcterms:W3CDTF">2015-07-11T18:27:00Z</dcterms:created>
  <dcterms:modified xsi:type="dcterms:W3CDTF">2019-12-09T16:27:00Z</dcterms:modified>
</cp:coreProperties>
</file>