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F69CD" w14:textId="77777777" w:rsidR="002A7638" w:rsidRDefault="002A7638" w:rsidP="002A7638">
      <w:pPr>
        <w:jc w:val="both"/>
      </w:pPr>
      <w:r>
        <w:t>Angela Ionescu</w:t>
      </w:r>
    </w:p>
    <w:p w14:paraId="679D3F63" w14:textId="6F1C01CC" w:rsidR="002A7638" w:rsidRDefault="00C01B62" w:rsidP="002A7638">
      <w:pPr>
        <w:jc w:val="both"/>
      </w:pPr>
      <w:r>
        <w:t>2320022</w:t>
      </w:r>
    </w:p>
    <w:p w14:paraId="05726063" w14:textId="77777777" w:rsidR="002A7638" w:rsidRDefault="002A7638" w:rsidP="002A7638">
      <w:pPr>
        <w:jc w:val="both"/>
      </w:pPr>
    </w:p>
    <w:p w14:paraId="63CB5295" w14:textId="77777777" w:rsidR="002A7638" w:rsidRDefault="002A7638" w:rsidP="002A7638">
      <w:pPr>
        <w:jc w:val="both"/>
      </w:pPr>
    </w:p>
    <w:p w14:paraId="50C7099D" w14:textId="0FE87489" w:rsidR="002A7638" w:rsidRDefault="002A7638" w:rsidP="002A7638">
      <w:pPr>
        <w:jc w:val="both"/>
      </w:pPr>
      <w:r>
        <w:t>Conclusion</w:t>
      </w:r>
    </w:p>
    <w:p w14:paraId="7EC8B5E8" w14:textId="77777777" w:rsidR="002A7638" w:rsidRDefault="002A7638" w:rsidP="002A7638">
      <w:pPr>
        <w:jc w:val="both"/>
      </w:pPr>
      <w:r>
        <w:t>This dissertation set out to examine how public perception of the police is formed and what it responds to. In doing so, it engaged a body of literature concerned with procedural justice, legitimacy, police culture, organisational influence, media representation and direct experience, alongside a mirrored comparative survey design intended to capture the encounter from both sides. Read through the combined evidence, a consistent picture emerges. Public perception appears to be formed primarily through direct encounters with police officers and responds most strongly to the quality of those encounters. While wider narratives, institutional reputation and media coverage contribute to the context in which perception develops, the evidence reviewed and collected throughout this study indicates that confidence ultimately narrows or expands at the point of contact itself.</w:t>
      </w:r>
    </w:p>
    <w:p w14:paraId="74F7785E" w14:textId="77777777" w:rsidR="002A7638" w:rsidRDefault="002A7638" w:rsidP="002A7638">
      <w:pPr>
        <w:jc w:val="both"/>
      </w:pPr>
      <w:r>
        <w:t>This finding fits much of the literature reviewed. Procedural justice theory has consistently argued that legitimacy is strengthened where individuals experience fairness, respect, neutrality, voice and trustworthy motives during encounters with authority. The findings generated through this study support that position. Public respondents repeatedly returned to questions of empathy, listening, communication and follow-up when describing positive and negative experiences, while respect and fairness emerged as dimensions on which officer endorsement and public experience were most closely aligned. The evidence therefore supports a reading in which public confidence is shaped less by outcomes alone than by the manner in which those outcomes are delivered. What members of the public appear to respond to is not simply what the police do, but how they do it.</w:t>
      </w:r>
    </w:p>
    <w:p w14:paraId="54D1AE5A" w14:textId="77777777" w:rsidR="002A7638" w:rsidRDefault="002A7638" w:rsidP="002A7638">
      <w:pPr>
        <w:jc w:val="both"/>
      </w:pPr>
      <w:r>
        <w:t xml:space="preserve">At the same time, the evidence suggests that procedural justice on its own provides only part of the explanation. While the theory identifies the dimensions of interaction most closely associated with legitimacy, it does not fully account for why those dimensions are delivered unevenly. The literature reviewed throughout this dissertation repeatedly pointed towards the influence of organisational culture, supervision, institutional structure and operational context in shaping officer behaviour. The findings collected here fit that wider picture. Public respondents frequently described variation between officers rather than variation between institutions, while officers themselves described working environments characterised by increasing demand, competing priorities, resource pressures and expanding responsibilities. Read together, these findings suggest </w:t>
      </w:r>
      <w:r>
        <w:lastRenderedPageBreak/>
        <w:t>that the encounter through which perception is formed cannot be separated from the institutional conditions through which it is produced.</w:t>
      </w:r>
    </w:p>
    <w:p w14:paraId="0B1A8472" w14:textId="77777777" w:rsidR="002A7638" w:rsidRDefault="002A7638" w:rsidP="002A7638">
      <w:pPr>
        <w:jc w:val="both"/>
      </w:pPr>
      <w:r>
        <w:t>The officer findings are particularly significant in this regard. Across the survey responses, officers consistently described everyday policing in terms of workload, staffing shortages, administrative burden and increasing demand. References to mental health incidents, vulnerability, safeguarding and wider welfare concerns appeared repeatedly and reflected wider discussions within the literature concerning the expansion of policing beyond its traditional law enforcement functions. Officers did not generally describe these responsibilities as illegitimate, nor did they reject the importance of supporting vulnerable individuals. Instead, they described a role in which increasing amounts of police time are devoted to demands that compete with investigation, victim engagement, follow-up communication and community interaction.</w:t>
      </w:r>
    </w:p>
    <w:p w14:paraId="1357C369" w14:textId="77777777" w:rsidR="002A7638" w:rsidRDefault="002A7638" w:rsidP="002A7638">
      <w:pPr>
        <w:jc w:val="both"/>
      </w:pPr>
      <w:r>
        <w:t>This finding is important when considered alongside the public survey data. The dimensions that members of the public identified as most important in shaping confidence were also the dimensions officers most frequently described as becoming difficult to provide. Public dissatisfaction centred on empathy, listening, communication and support. Officers described an operational environment in which time for empathy, listening, communication and support was increasingly constrained. Viewed independently, these findings might be interpreted as separate concerns. Viewed comparatively, however, they appear to describe different aspects of the same underlying issue. The public experiences the consequences of institutional pressures at the point of encounter, while officers experience those pressures before the encounter takes place.</w:t>
      </w:r>
    </w:p>
    <w:p w14:paraId="28F05D40" w14:textId="77777777" w:rsidR="002A7638" w:rsidRDefault="002A7638" w:rsidP="002A7638">
      <w:pPr>
        <w:jc w:val="both"/>
      </w:pPr>
      <w:r>
        <w:t>The findings therefore support an institutional reading of public perception. Throughout the dissertation, competing explanations have been considered. Media influence contributes to the formation of public attitudes, though direct personal experience was consistently reported as more positive than media portrayal and appeared to track encounter quality rather than wider narratives. Structural pressure provides a further part of the explanation, though pressure alone does not account for the variation observed between officers operating under similar conditions. If workload and demand were sufficient explanations in themselves, more uniformity in public experience would be expected. The persistence of officer-to-officer variation suggests that organisational culture, supervision and socialisation remain important mediating influences between institutional conditions and public-facing practice. These perspectives appear less as competing explanations than as contributing dimensions within a broader institutional account, each illuminating a different aspect of the same underlying relationship between institutional environment and encounter quality.</w:t>
      </w:r>
    </w:p>
    <w:p w14:paraId="28362C61" w14:textId="77777777" w:rsidR="002A7638" w:rsidRDefault="002A7638" w:rsidP="002A7638">
      <w:pPr>
        <w:jc w:val="both"/>
      </w:pPr>
      <w:r>
        <w:t xml:space="preserve">The central finding of this study is therefore not that policing lacks principles, nor that officers reject the values associated with legitimate policing. Respect, fairness, empathy and public service were widely endorsed throughout the officer survey and remain </w:t>
      </w:r>
      <w:r>
        <w:lastRenderedPageBreak/>
        <w:t>embedded within the professional frameworks governing policing in England and Wales. The evidence instead points towards a distance between principle and practice that is produced in the conditions surrounding delivery. Public confidence appears to be formed through encounters in which institutional values are translated into lived experience, and the quality of that translation is shaped by factors extending beyond the individual officer involved. Recruitment, training, supervision, organisational culture, workload, resource allocation and the wider distribution of public service responsibilities all appear to play a role in determining what the public ultimately experiences when interacting with the police.</w:t>
      </w:r>
    </w:p>
    <w:p w14:paraId="41514DB2" w14:textId="77777777" w:rsidR="002A7638" w:rsidRDefault="002A7638" w:rsidP="002A7638">
      <w:pPr>
        <w:jc w:val="both"/>
      </w:pPr>
      <w:r>
        <w:t>The mirrored comparative design employed within this study makes this relationship visible in a way that single-perspective approaches cannot. By examining the same dimensions from both public and officer perspectives, it becomes possible to observe not only where perceptions differ, but where they align. The alignment identified between the relational dimensions valued by the public and the operational pressures described by officers provides support for a reading of public confidence that locates its origins neither solely within public expectation nor solely within police behaviour, but within the institutional conditions through which police-public encounters are produced. In that respect, the comparative design contributes something beyond the findings themselves: it demonstrates that the issues identified by the public and the pressures described by officers are not isolated concerns existing on opposite sides of the relationship, but interconnected parts of the same process through which confidence is built, maintained or eroded.</w:t>
      </w:r>
    </w:p>
    <w:p w14:paraId="671E71F0" w14:textId="77777777" w:rsidR="002A7638" w:rsidRDefault="002A7638" w:rsidP="002A7638">
      <w:pPr>
        <w:jc w:val="both"/>
      </w:pPr>
      <w:r>
        <w:t>Ultimately, the evidence reviewed and analysed throughout this dissertation supports the argument advanced in its title. Public perception of the police exists between principle and practice. It is not formed in response to procedural frameworks, organisational statements or operational realities in the abstract, but through encounters in which those elements become visible to the public through the officer who represents the institution at the point of contact. What members of the public perceive is the translation of institutional principle into everyday practice. Where that translation is experienced as fair, respectful, empathetic and trustworthy, confidence is strengthened. Where it is experienced as inconsistent, distant or unsupported, confidence narrows. The evidence presented here indicates that this variation is produced in the institutional conditions surrounding the encounter itself: conditions which shape not only what officers can deliver, but also what the public ultimately receives. Public perception is therefore neither wholly a product of individual officer behaviour nor wholly a reflection of wider public narratives. Rather, it emerges through the interaction between institutional principles, organisational realities and lived experience. It is there, between principle and practice, that public perception is formed.</w:t>
      </w:r>
    </w:p>
    <w:p w14:paraId="0ED96FBD" w14:textId="77777777" w:rsidR="00117F0E" w:rsidRDefault="00117F0E" w:rsidP="002A7638">
      <w:pPr>
        <w:jc w:val="both"/>
      </w:pPr>
    </w:p>
    <w:sectPr w:rsidR="00117F0E" w:rsidSect="002A76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3E6"/>
    <w:rsid w:val="00117F0E"/>
    <w:rsid w:val="002A7638"/>
    <w:rsid w:val="002B22C9"/>
    <w:rsid w:val="00852F27"/>
    <w:rsid w:val="009F13E6"/>
    <w:rsid w:val="00C01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68BF9"/>
  <w15:chartTrackingRefBased/>
  <w15:docId w15:val="{F3DF8125-A67E-4529-A225-7AE9FC3FD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638"/>
    <w:pPr>
      <w:spacing w:line="278" w:lineRule="auto"/>
    </w:pPr>
    <w:rPr>
      <w:rFonts w:eastAsiaTheme="minorEastAsia"/>
      <w:sz w:val="24"/>
      <w:szCs w:val="24"/>
      <w:lang w:eastAsia="en-GB"/>
    </w:rPr>
  </w:style>
  <w:style w:type="paragraph" w:styleId="Heading1">
    <w:name w:val="heading 1"/>
    <w:basedOn w:val="Normal"/>
    <w:next w:val="Normal"/>
    <w:link w:val="Heading1Char"/>
    <w:uiPriority w:val="9"/>
    <w:qFormat/>
    <w:rsid w:val="009F13E6"/>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9F13E6"/>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9F13E6"/>
    <w:pPr>
      <w:keepNext/>
      <w:keepLines/>
      <w:spacing w:before="160" w:after="80" w:line="259"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9F13E6"/>
    <w:pPr>
      <w:keepNext/>
      <w:keepLines/>
      <w:spacing w:before="80" w:after="40" w:line="259" w:lineRule="auto"/>
      <w:outlineLvl w:val="3"/>
    </w:pPr>
    <w:rPr>
      <w:rFonts w:eastAsiaTheme="majorEastAsia"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9F13E6"/>
    <w:pPr>
      <w:keepNext/>
      <w:keepLines/>
      <w:spacing w:before="80" w:after="40" w:line="259" w:lineRule="auto"/>
      <w:outlineLvl w:val="4"/>
    </w:pPr>
    <w:rPr>
      <w:rFonts w:eastAsiaTheme="majorEastAsia"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9F13E6"/>
    <w:pPr>
      <w:keepNext/>
      <w:keepLines/>
      <w:spacing w:before="40" w:after="0" w:line="259" w:lineRule="auto"/>
      <w:outlineLvl w:val="5"/>
    </w:pPr>
    <w:rPr>
      <w:rFonts w:eastAsiaTheme="majorEastAsia"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9F13E6"/>
    <w:pPr>
      <w:keepNext/>
      <w:keepLines/>
      <w:spacing w:before="40" w:after="0" w:line="259" w:lineRule="auto"/>
      <w:outlineLvl w:val="6"/>
    </w:pPr>
    <w:rPr>
      <w:rFonts w:eastAsiaTheme="majorEastAsia"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9F13E6"/>
    <w:pPr>
      <w:keepNext/>
      <w:keepLines/>
      <w:spacing w:after="0" w:line="259" w:lineRule="auto"/>
      <w:outlineLvl w:val="7"/>
    </w:pPr>
    <w:rPr>
      <w:rFonts w:eastAsiaTheme="majorEastAsia"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9F13E6"/>
    <w:pPr>
      <w:keepNext/>
      <w:keepLines/>
      <w:spacing w:after="0" w:line="259" w:lineRule="auto"/>
      <w:outlineLvl w:val="8"/>
    </w:pPr>
    <w:rPr>
      <w:rFonts w:eastAsiaTheme="majorEastAsia"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3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13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13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13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13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13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13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13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13E6"/>
    <w:rPr>
      <w:rFonts w:eastAsiaTheme="majorEastAsia" w:cstheme="majorBidi"/>
      <w:color w:val="272727" w:themeColor="text1" w:themeTint="D8"/>
    </w:rPr>
  </w:style>
  <w:style w:type="paragraph" w:styleId="Title">
    <w:name w:val="Title"/>
    <w:basedOn w:val="Normal"/>
    <w:next w:val="Normal"/>
    <w:link w:val="TitleChar"/>
    <w:uiPriority w:val="10"/>
    <w:qFormat/>
    <w:rsid w:val="009F13E6"/>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9F13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13E6"/>
    <w:pPr>
      <w:numPr>
        <w:ilvl w:val="1"/>
      </w:numPr>
      <w:spacing w:line="259"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9F13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13E6"/>
    <w:pPr>
      <w:spacing w:before="160" w:line="259" w:lineRule="auto"/>
      <w:jc w:val="center"/>
    </w:pPr>
    <w:rPr>
      <w:rFonts w:eastAsiaTheme="minorHAnsi"/>
      <w:i/>
      <w:iCs/>
      <w:color w:val="404040" w:themeColor="text1" w:themeTint="BF"/>
      <w:sz w:val="22"/>
      <w:szCs w:val="22"/>
      <w:lang w:eastAsia="en-US"/>
    </w:rPr>
  </w:style>
  <w:style w:type="character" w:customStyle="1" w:styleId="QuoteChar">
    <w:name w:val="Quote Char"/>
    <w:basedOn w:val="DefaultParagraphFont"/>
    <w:link w:val="Quote"/>
    <w:uiPriority w:val="29"/>
    <w:rsid w:val="009F13E6"/>
    <w:rPr>
      <w:i/>
      <w:iCs/>
      <w:color w:val="404040" w:themeColor="text1" w:themeTint="BF"/>
    </w:rPr>
  </w:style>
  <w:style w:type="paragraph" w:styleId="ListParagraph">
    <w:name w:val="List Paragraph"/>
    <w:basedOn w:val="Normal"/>
    <w:uiPriority w:val="34"/>
    <w:qFormat/>
    <w:rsid w:val="009F13E6"/>
    <w:pPr>
      <w:spacing w:line="259" w:lineRule="auto"/>
      <w:ind w:left="720"/>
      <w:contextualSpacing/>
    </w:pPr>
    <w:rPr>
      <w:rFonts w:eastAsiaTheme="minorHAnsi"/>
      <w:sz w:val="22"/>
      <w:szCs w:val="22"/>
      <w:lang w:eastAsia="en-US"/>
    </w:rPr>
  </w:style>
  <w:style w:type="character" w:styleId="IntenseEmphasis">
    <w:name w:val="Intense Emphasis"/>
    <w:basedOn w:val="DefaultParagraphFont"/>
    <w:uiPriority w:val="21"/>
    <w:qFormat/>
    <w:rsid w:val="009F13E6"/>
    <w:rPr>
      <w:i/>
      <w:iCs/>
      <w:color w:val="0F4761" w:themeColor="accent1" w:themeShade="BF"/>
    </w:rPr>
  </w:style>
  <w:style w:type="paragraph" w:styleId="IntenseQuote">
    <w:name w:val="Intense Quote"/>
    <w:basedOn w:val="Normal"/>
    <w:next w:val="Normal"/>
    <w:link w:val="IntenseQuoteChar"/>
    <w:uiPriority w:val="30"/>
    <w:qFormat/>
    <w:rsid w:val="009F13E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9F13E6"/>
    <w:rPr>
      <w:i/>
      <w:iCs/>
      <w:color w:val="0F4761" w:themeColor="accent1" w:themeShade="BF"/>
    </w:rPr>
  </w:style>
  <w:style w:type="character" w:styleId="IntenseReference">
    <w:name w:val="Intense Reference"/>
    <w:basedOn w:val="DefaultParagraphFont"/>
    <w:uiPriority w:val="32"/>
    <w:qFormat/>
    <w:rsid w:val="009F13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1345</Words>
  <Characters>7673</Characters>
  <Application>Microsoft Office Word</Application>
  <DocSecurity>0</DocSecurity>
  <Lines>63</Lines>
  <Paragraphs>17</Paragraphs>
  <ScaleCrop>false</ScaleCrop>
  <Company>Gwent Police</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Ionescu, Angela</dc:creator>
  <cp:keywords/>
  <dc:description/>
  <cp:lastModifiedBy>Ionescu, Angela</cp:lastModifiedBy>
  <cp:revision>3</cp:revision>
  <dcterms:created xsi:type="dcterms:W3CDTF">2026-06-01T20:39:00Z</dcterms:created>
  <dcterms:modified xsi:type="dcterms:W3CDTF">2026-06-01T20:41:00Z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2026-06-01T20:40:18Z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3a877ed7-dca2-4bca-b376-9e689c96d654</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