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4BE6FD" w14:textId="77777777" w:rsidR="00510AFE" w:rsidRPr="00111A9E" w:rsidRDefault="00510AFE" w:rsidP="00926682">
      <w:pPr>
        <w:spacing w:line="360" w:lineRule="auto"/>
        <w:jc w:val="both"/>
        <w:rPr>
          <w:rFonts w:ascii="Times New Roman" w:hAnsi="Times New Roman" w:cs="Times New Roman"/>
          <w:b/>
          <w:sz w:val="32"/>
          <w:szCs w:val="24"/>
          <w:lang w:val="en-GB"/>
        </w:rPr>
      </w:pPr>
    </w:p>
    <w:p w14:paraId="76E94888" w14:textId="77777777" w:rsidR="00510AFE" w:rsidRPr="00111A9E" w:rsidRDefault="00510AFE" w:rsidP="00926682">
      <w:pPr>
        <w:spacing w:line="360" w:lineRule="auto"/>
        <w:jc w:val="both"/>
        <w:rPr>
          <w:rFonts w:ascii="Times New Roman" w:hAnsi="Times New Roman" w:cs="Times New Roman"/>
          <w:b/>
          <w:sz w:val="32"/>
          <w:szCs w:val="24"/>
          <w:lang w:val="en-GB"/>
        </w:rPr>
      </w:pPr>
    </w:p>
    <w:p w14:paraId="6E907454" w14:textId="77777777" w:rsidR="00510AFE" w:rsidRPr="00111A9E" w:rsidRDefault="00510AFE" w:rsidP="00926682">
      <w:pPr>
        <w:spacing w:line="360" w:lineRule="auto"/>
        <w:jc w:val="both"/>
        <w:rPr>
          <w:rFonts w:ascii="Times New Roman" w:hAnsi="Times New Roman" w:cs="Times New Roman"/>
          <w:b/>
          <w:sz w:val="32"/>
          <w:szCs w:val="24"/>
          <w:lang w:val="en-GB"/>
        </w:rPr>
      </w:pPr>
    </w:p>
    <w:p w14:paraId="36CB9C26" w14:textId="77777777" w:rsidR="00510AFE" w:rsidRPr="00111A9E" w:rsidRDefault="00510AFE" w:rsidP="00926682">
      <w:pPr>
        <w:spacing w:line="360" w:lineRule="auto"/>
        <w:jc w:val="both"/>
        <w:rPr>
          <w:rFonts w:ascii="Times New Roman" w:hAnsi="Times New Roman" w:cs="Times New Roman"/>
          <w:b/>
          <w:sz w:val="32"/>
          <w:szCs w:val="24"/>
          <w:lang w:val="en-GB"/>
        </w:rPr>
      </w:pPr>
    </w:p>
    <w:p w14:paraId="3C322B5B" w14:textId="77777777" w:rsidR="00510AFE" w:rsidRPr="00111A9E" w:rsidRDefault="00510AFE" w:rsidP="00926682">
      <w:pPr>
        <w:spacing w:line="360" w:lineRule="auto"/>
        <w:jc w:val="both"/>
        <w:rPr>
          <w:rFonts w:ascii="Times New Roman" w:hAnsi="Times New Roman" w:cs="Times New Roman"/>
          <w:b/>
          <w:sz w:val="32"/>
          <w:szCs w:val="24"/>
          <w:lang w:val="en-GB"/>
        </w:rPr>
      </w:pPr>
    </w:p>
    <w:p w14:paraId="6BB61BD2" w14:textId="77777777" w:rsidR="00510AFE" w:rsidRPr="00111A9E" w:rsidRDefault="00510AFE" w:rsidP="00926682">
      <w:pPr>
        <w:spacing w:line="360" w:lineRule="auto"/>
        <w:jc w:val="both"/>
        <w:rPr>
          <w:rFonts w:ascii="Times New Roman" w:hAnsi="Times New Roman" w:cs="Times New Roman"/>
          <w:b/>
          <w:sz w:val="32"/>
          <w:szCs w:val="24"/>
          <w:lang w:val="en-GB"/>
        </w:rPr>
      </w:pPr>
    </w:p>
    <w:p w14:paraId="4456385B" w14:textId="77777777" w:rsidR="00510AFE" w:rsidRPr="00111A9E" w:rsidRDefault="00510AFE" w:rsidP="00926682">
      <w:pPr>
        <w:spacing w:line="360" w:lineRule="auto"/>
        <w:jc w:val="both"/>
        <w:rPr>
          <w:rFonts w:ascii="Times New Roman" w:hAnsi="Times New Roman" w:cs="Times New Roman"/>
          <w:b/>
          <w:sz w:val="32"/>
          <w:szCs w:val="24"/>
          <w:lang w:val="en-GB"/>
        </w:rPr>
      </w:pPr>
    </w:p>
    <w:p w14:paraId="3ABCD8A5" w14:textId="77777777" w:rsidR="00510AFE" w:rsidRPr="00111A9E" w:rsidRDefault="00510AFE" w:rsidP="00926682">
      <w:pPr>
        <w:spacing w:line="360" w:lineRule="auto"/>
        <w:jc w:val="both"/>
        <w:rPr>
          <w:rFonts w:ascii="Times New Roman" w:hAnsi="Times New Roman" w:cs="Times New Roman"/>
          <w:b/>
          <w:sz w:val="32"/>
          <w:szCs w:val="24"/>
          <w:lang w:val="en-GB"/>
        </w:rPr>
      </w:pPr>
    </w:p>
    <w:p w14:paraId="6029E051" w14:textId="7CFC1363" w:rsidR="0035534B" w:rsidRDefault="0035534B" w:rsidP="0035534B">
      <w:pPr>
        <w:spacing w:line="360" w:lineRule="auto"/>
        <w:jc w:val="both"/>
        <w:rPr>
          <w:rFonts w:ascii="Times New Roman" w:hAnsi="Times New Roman" w:cs="Times New Roman"/>
          <w:b/>
          <w:sz w:val="32"/>
          <w:szCs w:val="24"/>
          <w:lang w:val="en-GB"/>
        </w:rPr>
      </w:pPr>
      <w:r>
        <w:rPr>
          <w:rFonts w:ascii="Times New Roman" w:hAnsi="Times New Roman" w:cs="Times New Roman"/>
          <w:b/>
          <w:sz w:val="32"/>
          <w:szCs w:val="24"/>
          <w:lang w:val="en-GB"/>
        </w:rPr>
        <w:t xml:space="preserve">      </w:t>
      </w:r>
      <w:r w:rsidR="00A9623C">
        <w:rPr>
          <w:rFonts w:ascii="Times New Roman" w:hAnsi="Times New Roman" w:cs="Times New Roman"/>
          <w:b/>
          <w:sz w:val="32"/>
          <w:szCs w:val="24"/>
          <w:lang w:val="en-GB"/>
        </w:rPr>
        <w:t xml:space="preserve">              </w:t>
      </w:r>
      <w:r w:rsidR="007E32F2">
        <w:rPr>
          <w:rFonts w:ascii="Times New Roman" w:hAnsi="Times New Roman" w:cs="Times New Roman"/>
          <w:b/>
          <w:sz w:val="32"/>
          <w:szCs w:val="24"/>
          <w:lang w:val="en-GB"/>
        </w:rPr>
        <w:t>T</w:t>
      </w:r>
      <w:r w:rsidR="00C13580">
        <w:rPr>
          <w:rFonts w:ascii="Times New Roman" w:hAnsi="Times New Roman" w:cs="Times New Roman"/>
          <w:b/>
          <w:sz w:val="32"/>
          <w:szCs w:val="24"/>
          <w:lang w:val="en-GB"/>
        </w:rPr>
        <w:t>ITLE OF THE MODULE-</w:t>
      </w:r>
      <w:r w:rsidR="00E67EFD">
        <w:rPr>
          <w:rFonts w:ascii="Times New Roman" w:hAnsi="Times New Roman" w:cs="Times New Roman"/>
          <w:b/>
          <w:sz w:val="32"/>
          <w:szCs w:val="24"/>
          <w:lang w:val="en-GB"/>
        </w:rPr>
        <w:t>BMSW4002</w:t>
      </w:r>
    </w:p>
    <w:p w14:paraId="2B3E7541" w14:textId="35335738" w:rsidR="00221C06" w:rsidRDefault="00221C06" w:rsidP="0035534B">
      <w:pPr>
        <w:spacing w:line="360" w:lineRule="auto"/>
        <w:jc w:val="both"/>
        <w:rPr>
          <w:rFonts w:ascii="Times New Roman" w:hAnsi="Times New Roman" w:cs="Times New Roman"/>
          <w:b/>
          <w:sz w:val="32"/>
          <w:szCs w:val="24"/>
          <w:lang w:val="en-GB"/>
        </w:rPr>
      </w:pPr>
      <w:r>
        <w:rPr>
          <w:rFonts w:ascii="Times New Roman" w:hAnsi="Times New Roman" w:cs="Times New Roman"/>
          <w:b/>
          <w:sz w:val="32"/>
          <w:szCs w:val="24"/>
          <w:lang w:val="en-GB"/>
        </w:rPr>
        <w:t xml:space="preserve">              </w:t>
      </w:r>
      <w:r w:rsidR="00A9623C">
        <w:rPr>
          <w:rFonts w:ascii="Times New Roman" w:hAnsi="Times New Roman" w:cs="Times New Roman"/>
          <w:b/>
          <w:sz w:val="32"/>
          <w:szCs w:val="24"/>
          <w:lang w:val="en-GB"/>
        </w:rPr>
        <w:t xml:space="preserve">             </w:t>
      </w:r>
      <w:r w:rsidR="00E67EFD">
        <w:rPr>
          <w:rFonts w:ascii="Times New Roman" w:hAnsi="Times New Roman" w:cs="Times New Roman"/>
          <w:b/>
          <w:sz w:val="32"/>
          <w:szCs w:val="24"/>
          <w:lang w:val="en-GB"/>
        </w:rPr>
        <w:t>TITLE OF THE ASSIGNMENT</w:t>
      </w:r>
      <w:r>
        <w:rPr>
          <w:rFonts w:ascii="Times New Roman" w:hAnsi="Times New Roman" w:cs="Times New Roman"/>
          <w:b/>
          <w:sz w:val="32"/>
          <w:szCs w:val="24"/>
          <w:lang w:val="en-GB"/>
        </w:rPr>
        <w:t>:</w:t>
      </w:r>
    </w:p>
    <w:p w14:paraId="68AABE4E" w14:textId="14C9FD3F" w:rsidR="00510AFE" w:rsidRPr="00111A9E" w:rsidRDefault="00A9623C" w:rsidP="0035534B">
      <w:pPr>
        <w:spacing w:line="360" w:lineRule="auto"/>
        <w:jc w:val="both"/>
        <w:rPr>
          <w:rFonts w:ascii="Times New Roman" w:hAnsi="Times New Roman" w:cs="Times New Roman"/>
          <w:b/>
          <w:sz w:val="32"/>
          <w:szCs w:val="24"/>
          <w:lang w:val="en-GB"/>
        </w:rPr>
      </w:pPr>
      <w:r>
        <w:rPr>
          <w:rFonts w:ascii="Times New Roman" w:hAnsi="Times New Roman" w:cs="Times New Roman"/>
          <w:b/>
          <w:sz w:val="32"/>
          <w:szCs w:val="24"/>
          <w:lang w:val="en-GB"/>
        </w:rPr>
        <w:t xml:space="preserve">         </w:t>
      </w:r>
      <w:r w:rsidR="00B136E3" w:rsidRPr="00111A9E">
        <w:rPr>
          <w:rFonts w:ascii="Times New Roman" w:hAnsi="Times New Roman" w:cs="Times New Roman"/>
          <w:b/>
          <w:sz w:val="32"/>
          <w:szCs w:val="24"/>
          <w:lang w:val="en-GB"/>
        </w:rPr>
        <w:t>EFFECTIVE TEAMWORK</w:t>
      </w:r>
      <w:r w:rsidR="005C453F">
        <w:rPr>
          <w:rFonts w:ascii="Times New Roman" w:hAnsi="Times New Roman" w:cs="Times New Roman"/>
          <w:b/>
          <w:sz w:val="32"/>
          <w:szCs w:val="24"/>
          <w:lang w:val="en-GB"/>
        </w:rPr>
        <w:t>ING</w:t>
      </w:r>
      <w:r w:rsidR="00B136E3" w:rsidRPr="00111A9E">
        <w:rPr>
          <w:rFonts w:ascii="Times New Roman" w:hAnsi="Times New Roman" w:cs="Times New Roman"/>
          <w:b/>
          <w:sz w:val="32"/>
          <w:szCs w:val="24"/>
          <w:lang w:val="en-GB"/>
        </w:rPr>
        <w:t xml:space="preserve"> AND COMMUNICATION</w:t>
      </w:r>
    </w:p>
    <w:p w14:paraId="795398CA" w14:textId="42A51134" w:rsidR="00510AFE" w:rsidRDefault="001F54E3" w:rsidP="00926682">
      <w:pPr>
        <w:spacing w:line="360" w:lineRule="auto"/>
        <w:jc w:val="both"/>
        <w:rPr>
          <w:rFonts w:ascii="Times New Roman" w:hAnsi="Times New Roman" w:cs="Times New Roman"/>
          <w:b/>
          <w:sz w:val="28"/>
          <w:szCs w:val="24"/>
          <w:lang w:val="en-GB"/>
        </w:rPr>
      </w:pPr>
      <w:r>
        <w:rPr>
          <w:rFonts w:ascii="Times New Roman" w:hAnsi="Times New Roman" w:cs="Times New Roman"/>
          <w:b/>
          <w:sz w:val="28"/>
          <w:szCs w:val="24"/>
          <w:lang w:val="en-GB"/>
        </w:rPr>
        <w:t xml:space="preserve">                STUDENT NAME-CRISTINEL ALEXANDRU BALINT</w:t>
      </w:r>
    </w:p>
    <w:p w14:paraId="5191D793" w14:textId="6AB3E533" w:rsidR="00AF4BD7" w:rsidRDefault="00AF4BD7" w:rsidP="00926682">
      <w:pPr>
        <w:spacing w:line="360" w:lineRule="auto"/>
        <w:jc w:val="both"/>
        <w:rPr>
          <w:rFonts w:ascii="Times New Roman" w:hAnsi="Times New Roman" w:cs="Times New Roman"/>
          <w:b/>
          <w:sz w:val="28"/>
          <w:szCs w:val="24"/>
          <w:lang w:val="en-GB"/>
        </w:rPr>
      </w:pPr>
      <w:r>
        <w:rPr>
          <w:rFonts w:ascii="Times New Roman" w:hAnsi="Times New Roman" w:cs="Times New Roman"/>
          <w:b/>
          <w:sz w:val="28"/>
          <w:szCs w:val="24"/>
          <w:lang w:val="en-GB"/>
        </w:rPr>
        <w:t xml:space="preserve">                                     STUDENT NUMBER-1916886</w:t>
      </w:r>
    </w:p>
    <w:p w14:paraId="612A447B" w14:textId="2C2B8EBD" w:rsidR="0026693B" w:rsidRDefault="00250F6E" w:rsidP="00926682">
      <w:pPr>
        <w:spacing w:line="360" w:lineRule="auto"/>
        <w:jc w:val="both"/>
        <w:rPr>
          <w:rFonts w:ascii="Times New Roman" w:hAnsi="Times New Roman" w:cs="Times New Roman"/>
          <w:b/>
          <w:sz w:val="28"/>
          <w:szCs w:val="24"/>
          <w:lang w:val="en-GB"/>
        </w:rPr>
      </w:pPr>
      <w:r>
        <w:rPr>
          <w:rFonts w:ascii="Times New Roman" w:hAnsi="Times New Roman" w:cs="Times New Roman"/>
          <w:b/>
          <w:sz w:val="28"/>
          <w:szCs w:val="24"/>
          <w:lang w:val="en-GB"/>
        </w:rPr>
        <w:t xml:space="preserve">                           MODULE LECTURER-AFZAL MUNNA</w:t>
      </w:r>
    </w:p>
    <w:p w14:paraId="58C481FC" w14:textId="05BB7332" w:rsidR="0026693B" w:rsidRDefault="0026693B" w:rsidP="00926682">
      <w:pPr>
        <w:spacing w:line="360" w:lineRule="auto"/>
        <w:jc w:val="both"/>
        <w:rPr>
          <w:rFonts w:ascii="Times New Roman" w:hAnsi="Times New Roman" w:cs="Times New Roman"/>
          <w:b/>
          <w:sz w:val="28"/>
          <w:szCs w:val="24"/>
          <w:lang w:val="en-GB"/>
        </w:rPr>
      </w:pPr>
    </w:p>
    <w:p w14:paraId="033F060E" w14:textId="23D8061A" w:rsidR="0026693B" w:rsidRDefault="0026693B" w:rsidP="00926682">
      <w:pPr>
        <w:spacing w:line="360" w:lineRule="auto"/>
        <w:jc w:val="both"/>
        <w:rPr>
          <w:rFonts w:ascii="Times New Roman" w:hAnsi="Times New Roman" w:cs="Times New Roman"/>
          <w:b/>
          <w:sz w:val="28"/>
          <w:szCs w:val="24"/>
          <w:lang w:val="en-GB"/>
        </w:rPr>
      </w:pPr>
    </w:p>
    <w:p w14:paraId="316EE412" w14:textId="0630621B" w:rsidR="0026693B" w:rsidRDefault="0026693B" w:rsidP="00926682">
      <w:pPr>
        <w:spacing w:line="360" w:lineRule="auto"/>
        <w:jc w:val="both"/>
        <w:rPr>
          <w:rFonts w:ascii="Times New Roman" w:hAnsi="Times New Roman" w:cs="Times New Roman"/>
          <w:b/>
          <w:sz w:val="28"/>
          <w:szCs w:val="24"/>
          <w:lang w:val="en-GB"/>
        </w:rPr>
      </w:pPr>
    </w:p>
    <w:p w14:paraId="093057F0" w14:textId="1EAA5986" w:rsidR="0026693B" w:rsidRDefault="0026693B" w:rsidP="00926682">
      <w:pPr>
        <w:spacing w:line="360" w:lineRule="auto"/>
        <w:jc w:val="both"/>
        <w:rPr>
          <w:rFonts w:ascii="Times New Roman" w:hAnsi="Times New Roman" w:cs="Times New Roman"/>
          <w:b/>
          <w:sz w:val="28"/>
          <w:szCs w:val="24"/>
          <w:lang w:val="en-GB"/>
        </w:rPr>
      </w:pPr>
    </w:p>
    <w:p w14:paraId="08391A29" w14:textId="11AD5E61" w:rsidR="0026693B" w:rsidRDefault="0026693B" w:rsidP="00926682">
      <w:pPr>
        <w:spacing w:line="360" w:lineRule="auto"/>
        <w:jc w:val="both"/>
        <w:rPr>
          <w:rFonts w:ascii="Times New Roman" w:hAnsi="Times New Roman" w:cs="Times New Roman"/>
          <w:b/>
          <w:sz w:val="28"/>
          <w:szCs w:val="24"/>
          <w:lang w:val="en-GB"/>
        </w:rPr>
      </w:pPr>
    </w:p>
    <w:p w14:paraId="430A6DA7" w14:textId="77777777" w:rsidR="0026693B" w:rsidRPr="00111A9E" w:rsidRDefault="0026693B" w:rsidP="00926682">
      <w:pPr>
        <w:spacing w:line="360" w:lineRule="auto"/>
        <w:jc w:val="both"/>
        <w:rPr>
          <w:rFonts w:ascii="Times New Roman" w:hAnsi="Times New Roman" w:cs="Times New Roman"/>
          <w:b/>
          <w:sz w:val="28"/>
          <w:szCs w:val="24"/>
          <w:lang w:val="en-GB"/>
        </w:rPr>
      </w:pPr>
    </w:p>
    <w:p w14:paraId="17197126" w14:textId="77777777" w:rsidR="00510AFE" w:rsidRPr="00111A9E" w:rsidRDefault="00B136E3" w:rsidP="00926682">
      <w:pPr>
        <w:spacing w:line="360" w:lineRule="auto"/>
        <w:jc w:val="center"/>
        <w:rPr>
          <w:rFonts w:ascii="Times New Roman" w:hAnsi="Times New Roman" w:cs="Times New Roman"/>
          <w:b/>
          <w:sz w:val="28"/>
          <w:szCs w:val="24"/>
          <w:lang w:val="en-GB"/>
        </w:rPr>
      </w:pPr>
      <w:r w:rsidRPr="00111A9E">
        <w:rPr>
          <w:rFonts w:ascii="Times New Roman" w:hAnsi="Times New Roman" w:cs="Times New Roman"/>
          <w:b/>
          <w:sz w:val="28"/>
          <w:szCs w:val="24"/>
          <w:lang w:val="en-GB"/>
        </w:rPr>
        <w:t>Executive Summary</w:t>
      </w:r>
    </w:p>
    <w:p w14:paraId="46168AB5" w14:textId="3C25DC96"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 xml:space="preserve">The communicational approaches are considered as one of the biggest factors that can help to establish the goal of the business perfectly. A business association can gain several effective factors to establish the business through the help of perfect communication. The concerning report is provided with a detailed analysis of the factors on the effectiveness of communication in the field of business. Several theories and examples of personal experience are also provided in this report. This will help to </w:t>
      </w:r>
      <w:r w:rsidR="00111A9E" w:rsidRPr="00111A9E">
        <w:rPr>
          <w:rFonts w:ascii="Times New Roman" w:hAnsi="Times New Roman" w:cs="Times New Roman"/>
          <w:sz w:val="24"/>
          <w:szCs w:val="24"/>
          <w:lang w:val="en-GB"/>
        </w:rPr>
        <w:t>analyses</w:t>
      </w:r>
      <w:r w:rsidRPr="00111A9E">
        <w:rPr>
          <w:rFonts w:ascii="Times New Roman" w:hAnsi="Times New Roman" w:cs="Times New Roman"/>
          <w:sz w:val="24"/>
          <w:szCs w:val="24"/>
          <w:lang w:val="en-GB"/>
        </w:rPr>
        <w:t xml:space="preserve"> the communication and its effect more perfect.  The involvement of the diagrams will help to understand the factors easily.</w:t>
      </w:r>
    </w:p>
    <w:p w14:paraId="69D41BAA" w14:textId="77777777" w:rsidR="00510AFE" w:rsidRPr="00111A9E" w:rsidRDefault="00B136E3" w:rsidP="00926682">
      <w:pPr>
        <w:spacing w:line="360" w:lineRule="auto"/>
        <w:rPr>
          <w:rFonts w:ascii="Times New Roman" w:hAnsi="Times New Roman" w:cs="Times New Roman"/>
          <w:sz w:val="24"/>
          <w:szCs w:val="24"/>
          <w:lang w:val="en-GB"/>
        </w:rPr>
      </w:pPr>
      <w:r w:rsidRPr="00111A9E">
        <w:rPr>
          <w:rFonts w:ascii="Times New Roman" w:hAnsi="Times New Roman" w:cs="Times New Roman"/>
          <w:sz w:val="24"/>
          <w:szCs w:val="24"/>
          <w:lang w:val="en-GB"/>
        </w:rPr>
        <w:br w:type="page"/>
      </w:r>
    </w:p>
    <w:p w14:paraId="093647C4" w14:textId="77777777" w:rsidR="00510AFE" w:rsidRPr="00111A9E" w:rsidRDefault="00B136E3" w:rsidP="00926682">
      <w:pPr>
        <w:pStyle w:val="TOCHeading"/>
        <w:spacing w:line="360" w:lineRule="auto"/>
        <w:jc w:val="center"/>
        <w:rPr>
          <w:rFonts w:ascii="Times New Roman" w:hAnsi="Times New Roman" w:cs="Times New Roman"/>
          <w:sz w:val="24"/>
          <w:szCs w:val="24"/>
          <w:lang w:val="en-GB"/>
        </w:rPr>
      </w:pPr>
      <w:r w:rsidRPr="00111A9E">
        <w:rPr>
          <w:rFonts w:ascii="Times New Roman" w:hAnsi="Times New Roman" w:cs="Times New Roman"/>
          <w:color w:val="000000"/>
          <w:szCs w:val="24"/>
          <w:lang w:val="en-GB"/>
        </w:rPr>
        <w:lastRenderedPageBreak/>
        <w:t>Table of Contents</w:t>
      </w:r>
    </w:p>
    <w:p w14:paraId="6805E0F0" w14:textId="73150BB1" w:rsidR="004B0E14" w:rsidRPr="00111A9E" w:rsidRDefault="00B136E3"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r w:rsidRPr="00111A9E">
        <w:rPr>
          <w:rFonts w:ascii="Times New Roman" w:hAnsi="Times New Roman" w:cs="Times New Roman"/>
          <w:sz w:val="24"/>
          <w:szCs w:val="24"/>
          <w:lang w:val="en-GB"/>
        </w:rPr>
        <w:fldChar w:fldCharType="begin"/>
      </w:r>
      <w:r w:rsidRPr="00111A9E">
        <w:rPr>
          <w:rFonts w:ascii="Times New Roman" w:hAnsi="Times New Roman" w:cs="Times New Roman"/>
          <w:sz w:val="24"/>
          <w:szCs w:val="24"/>
          <w:lang w:val="en-GB"/>
        </w:rPr>
        <w:instrText xml:space="preserve"> TOC \o "1-3" \h \z \u </w:instrText>
      </w:r>
      <w:r w:rsidRPr="00111A9E">
        <w:rPr>
          <w:rFonts w:ascii="Times New Roman" w:hAnsi="Times New Roman" w:cs="Times New Roman"/>
          <w:sz w:val="24"/>
          <w:szCs w:val="24"/>
          <w:lang w:val="en-GB"/>
        </w:rPr>
        <w:fldChar w:fldCharType="separate"/>
      </w:r>
      <w:hyperlink w:anchor="_Toc39679801" w:history="1">
        <w:r w:rsidR="004B0E14" w:rsidRPr="00111A9E">
          <w:rPr>
            <w:rStyle w:val="Hyperlink"/>
            <w:rFonts w:ascii="Times New Roman" w:hAnsi="Times New Roman" w:cs="Times New Roman"/>
            <w:noProof/>
            <w:sz w:val="24"/>
            <w:szCs w:val="24"/>
            <w:lang w:val="en-GB"/>
          </w:rPr>
          <w:t>Introduction</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_Toc39679801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4</w:t>
        </w:r>
        <w:r w:rsidR="004B0E14" w:rsidRPr="00111A9E">
          <w:rPr>
            <w:rFonts w:ascii="Times New Roman" w:hAnsi="Times New Roman" w:cs="Times New Roman"/>
            <w:noProof/>
            <w:webHidden/>
            <w:sz w:val="24"/>
            <w:szCs w:val="24"/>
            <w:lang w:val="en-GB"/>
          </w:rPr>
          <w:fldChar w:fldCharType="end"/>
        </w:r>
      </w:hyperlink>
    </w:p>
    <w:p w14:paraId="4493348A" w14:textId="4C536F97"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02" w:history="1">
        <w:r w:rsidR="004B0E14" w:rsidRPr="00111A9E">
          <w:rPr>
            <w:rStyle w:val="Hyperlink"/>
            <w:rFonts w:ascii="Times New Roman" w:hAnsi="Times New Roman" w:cs="Times New Roman"/>
            <w:noProof/>
            <w:sz w:val="24"/>
            <w:szCs w:val="24"/>
            <w:lang w:val="en-GB"/>
          </w:rPr>
          <w:t>Section 1</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_Toc39679802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4</w:t>
        </w:r>
        <w:r w:rsidR="004B0E14" w:rsidRPr="00111A9E">
          <w:rPr>
            <w:rFonts w:ascii="Times New Roman" w:hAnsi="Times New Roman" w:cs="Times New Roman"/>
            <w:noProof/>
            <w:webHidden/>
            <w:sz w:val="24"/>
            <w:szCs w:val="24"/>
            <w:lang w:val="en-GB"/>
          </w:rPr>
          <w:fldChar w:fldCharType="end"/>
        </w:r>
      </w:hyperlink>
    </w:p>
    <w:p w14:paraId="5E53691F" w14:textId="73A2419B"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03" w:history="1">
        <w:r w:rsidR="004B0E14" w:rsidRPr="00111A9E">
          <w:rPr>
            <w:rStyle w:val="Hyperlink"/>
            <w:rFonts w:ascii="Times New Roman" w:hAnsi="Times New Roman" w:cs="Times New Roman"/>
            <w:noProof/>
            <w:sz w:val="24"/>
            <w:szCs w:val="24"/>
            <w:lang w:val="en-GB"/>
          </w:rPr>
          <w:t>Effectiveness of communication in the business sector</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_Toc39679803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4</w:t>
        </w:r>
        <w:r w:rsidR="004B0E14" w:rsidRPr="00111A9E">
          <w:rPr>
            <w:rFonts w:ascii="Times New Roman" w:hAnsi="Times New Roman" w:cs="Times New Roman"/>
            <w:noProof/>
            <w:webHidden/>
            <w:sz w:val="24"/>
            <w:szCs w:val="24"/>
            <w:lang w:val="en-GB"/>
          </w:rPr>
          <w:fldChar w:fldCharType="end"/>
        </w:r>
      </w:hyperlink>
    </w:p>
    <w:p w14:paraId="40F4C60B" w14:textId="759D7A30" w:rsidR="004B0E14" w:rsidRPr="00111A9E" w:rsidRDefault="000D4024" w:rsidP="00D51A1A">
      <w:pPr>
        <w:pStyle w:val="TOC3"/>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04" w:history="1">
        <w:r w:rsidR="004B0E14" w:rsidRPr="00111A9E">
          <w:rPr>
            <w:rStyle w:val="Hyperlink"/>
            <w:rFonts w:ascii="Times New Roman" w:hAnsi="Times New Roman" w:cs="Times New Roman"/>
            <w:noProof/>
            <w:sz w:val="24"/>
            <w:szCs w:val="24"/>
            <w:lang w:val="en-GB"/>
          </w:rPr>
          <w:t>Communication and management</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_Toc39679804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5</w:t>
        </w:r>
        <w:r w:rsidR="004B0E14" w:rsidRPr="00111A9E">
          <w:rPr>
            <w:rFonts w:ascii="Times New Roman" w:hAnsi="Times New Roman" w:cs="Times New Roman"/>
            <w:noProof/>
            <w:webHidden/>
            <w:sz w:val="24"/>
            <w:szCs w:val="24"/>
            <w:lang w:val="en-GB"/>
          </w:rPr>
          <w:fldChar w:fldCharType="end"/>
        </w:r>
      </w:hyperlink>
    </w:p>
    <w:p w14:paraId="095E7089" w14:textId="683A025A" w:rsidR="004B0E14" w:rsidRPr="00111A9E" w:rsidRDefault="000D4024" w:rsidP="00D51A1A">
      <w:pPr>
        <w:pStyle w:val="TOC3"/>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05" w:history="1">
        <w:r w:rsidR="004B0E14" w:rsidRPr="00111A9E">
          <w:rPr>
            <w:rStyle w:val="Hyperlink"/>
            <w:rFonts w:ascii="Times New Roman" w:hAnsi="Times New Roman" w:cs="Times New Roman"/>
            <w:noProof/>
            <w:sz w:val="24"/>
            <w:szCs w:val="24"/>
            <w:lang w:val="en-GB"/>
          </w:rPr>
          <w:t>Active listening</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_Toc39679805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6</w:t>
        </w:r>
        <w:r w:rsidR="004B0E14" w:rsidRPr="00111A9E">
          <w:rPr>
            <w:rFonts w:ascii="Times New Roman" w:hAnsi="Times New Roman" w:cs="Times New Roman"/>
            <w:noProof/>
            <w:webHidden/>
            <w:sz w:val="24"/>
            <w:szCs w:val="24"/>
            <w:lang w:val="en-GB"/>
          </w:rPr>
          <w:fldChar w:fldCharType="end"/>
        </w:r>
      </w:hyperlink>
    </w:p>
    <w:p w14:paraId="070FF7C3" w14:textId="38F6A9FB" w:rsidR="004B0E14" w:rsidRPr="00111A9E" w:rsidRDefault="000D4024" w:rsidP="00D51A1A">
      <w:pPr>
        <w:pStyle w:val="TOC3"/>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06" w:history="1">
        <w:r w:rsidR="004B0E14" w:rsidRPr="00111A9E">
          <w:rPr>
            <w:rStyle w:val="Hyperlink"/>
            <w:rFonts w:ascii="Times New Roman" w:hAnsi="Times New Roman" w:cs="Times New Roman"/>
            <w:noProof/>
            <w:sz w:val="24"/>
            <w:szCs w:val="24"/>
            <w:lang w:val="en-GB"/>
          </w:rPr>
          <w:t>Proxemics/ Kinesics</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_Toc39679806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6</w:t>
        </w:r>
        <w:r w:rsidR="004B0E14" w:rsidRPr="00111A9E">
          <w:rPr>
            <w:rFonts w:ascii="Times New Roman" w:hAnsi="Times New Roman" w:cs="Times New Roman"/>
            <w:noProof/>
            <w:webHidden/>
            <w:sz w:val="24"/>
            <w:szCs w:val="24"/>
            <w:lang w:val="en-GB"/>
          </w:rPr>
          <w:fldChar w:fldCharType="end"/>
        </w:r>
      </w:hyperlink>
    </w:p>
    <w:p w14:paraId="0AA0ABF7" w14:textId="3E1A0F14" w:rsidR="004B0E14" w:rsidRPr="00111A9E" w:rsidRDefault="000D4024" w:rsidP="00D51A1A">
      <w:pPr>
        <w:pStyle w:val="TOC3"/>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07" w:history="1">
        <w:r w:rsidR="004B0E14" w:rsidRPr="00111A9E">
          <w:rPr>
            <w:rStyle w:val="Hyperlink"/>
            <w:rFonts w:ascii="Times New Roman" w:hAnsi="Times New Roman" w:cs="Times New Roman"/>
            <w:noProof/>
            <w:sz w:val="24"/>
            <w:szCs w:val="24"/>
            <w:lang w:val="en-GB"/>
          </w:rPr>
          <w:t>Personal awareness</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_Toc39679807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6</w:t>
        </w:r>
        <w:r w:rsidR="004B0E14" w:rsidRPr="00111A9E">
          <w:rPr>
            <w:rFonts w:ascii="Times New Roman" w:hAnsi="Times New Roman" w:cs="Times New Roman"/>
            <w:noProof/>
            <w:webHidden/>
            <w:sz w:val="24"/>
            <w:szCs w:val="24"/>
            <w:lang w:val="en-GB"/>
          </w:rPr>
          <w:fldChar w:fldCharType="end"/>
        </w:r>
      </w:hyperlink>
    </w:p>
    <w:p w14:paraId="50F1D814" w14:textId="516BD89B"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08" w:history="1">
        <w:r w:rsidR="004B0E14" w:rsidRPr="00111A9E">
          <w:rPr>
            <w:rStyle w:val="Hyperlink"/>
            <w:rFonts w:ascii="Times New Roman" w:hAnsi="Times New Roman" w:cs="Times New Roman"/>
            <w:noProof/>
            <w:sz w:val="24"/>
            <w:szCs w:val="24"/>
            <w:lang w:val="en-GB"/>
          </w:rPr>
          <w:t>Section 2</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_Toc39679808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7</w:t>
        </w:r>
        <w:r w:rsidR="004B0E14" w:rsidRPr="00111A9E">
          <w:rPr>
            <w:rFonts w:ascii="Times New Roman" w:hAnsi="Times New Roman" w:cs="Times New Roman"/>
            <w:noProof/>
            <w:webHidden/>
            <w:sz w:val="24"/>
            <w:szCs w:val="24"/>
            <w:lang w:val="en-GB"/>
          </w:rPr>
          <w:fldChar w:fldCharType="end"/>
        </w:r>
      </w:hyperlink>
    </w:p>
    <w:p w14:paraId="68FB5DB1" w14:textId="554D5DF3"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09" w:history="1">
        <w:r w:rsidR="004B0E14" w:rsidRPr="00111A9E">
          <w:rPr>
            <w:rStyle w:val="Hyperlink"/>
            <w:rFonts w:ascii="Times New Roman" w:hAnsi="Times New Roman" w:cs="Times New Roman"/>
            <w:noProof/>
            <w:sz w:val="24"/>
            <w:szCs w:val="24"/>
            <w:lang w:val="en-GB"/>
          </w:rPr>
          <w:t>Theories</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_Toc39679809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7</w:t>
        </w:r>
        <w:r w:rsidR="004B0E14" w:rsidRPr="00111A9E">
          <w:rPr>
            <w:rFonts w:ascii="Times New Roman" w:hAnsi="Times New Roman" w:cs="Times New Roman"/>
            <w:noProof/>
            <w:webHidden/>
            <w:sz w:val="24"/>
            <w:szCs w:val="24"/>
            <w:lang w:val="en-GB"/>
          </w:rPr>
          <w:fldChar w:fldCharType="end"/>
        </w:r>
      </w:hyperlink>
    </w:p>
    <w:p w14:paraId="0E4634C2" w14:textId="001DA806" w:rsidR="004B0E14" w:rsidRPr="00111A9E" w:rsidRDefault="000D4024" w:rsidP="00D51A1A">
      <w:pPr>
        <w:pStyle w:val="TOC2"/>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10" w:history="1">
        <w:r w:rsidR="004B0E14" w:rsidRPr="00111A9E">
          <w:rPr>
            <w:rStyle w:val="Hyperlink"/>
            <w:rFonts w:ascii="Times New Roman" w:hAnsi="Times New Roman" w:cs="Times New Roman"/>
            <w:noProof/>
            <w:sz w:val="24"/>
            <w:szCs w:val="24"/>
            <w:lang w:val="en-GB"/>
          </w:rPr>
          <w:t>The theory of Shannon and Weaver</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_Toc39679810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7</w:t>
        </w:r>
        <w:r w:rsidR="004B0E14" w:rsidRPr="00111A9E">
          <w:rPr>
            <w:rFonts w:ascii="Times New Roman" w:hAnsi="Times New Roman" w:cs="Times New Roman"/>
            <w:noProof/>
            <w:webHidden/>
            <w:sz w:val="24"/>
            <w:szCs w:val="24"/>
            <w:lang w:val="en-GB"/>
          </w:rPr>
          <w:fldChar w:fldCharType="end"/>
        </w:r>
      </w:hyperlink>
    </w:p>
    <w:p w14:paraId="3662A7B5" w14:textId="4EFBA285" w:rsidR="004B0E14" w:rsidRPr="00111A9E" w:rsidRDefault="000D4024" w:rsidP="00D51A1A">
      <w:pPr>
        <w:pStyle w:val="TOC2"/>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11" w:history="1">
        <w:r w:rsidR="004B0E14" w:rsidRPr="00111A9E">
          <w:rPr>
            <w:rStyle w:val="Hyperlink"/>
            <w:rFonts w:ascii="Times New Roman" w:hAnsi="Times New Roman" w:cs="Times New Roman"/>
            <w:noProof/>
            <w:sz w:val="24"/>
            <w:szCs w:val="24"/>
            <w:lang w:val="en-GB"/>
          </w:rPr>
          <w:t>The theory of Berlo</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_Toc39679811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9</w:t>
        </w:r>
        <w:r w:rsidR="004B0E14" w:rsidRPr="00111A9E">
          <w:rPr>
            <w:rFonts w:ascii="Times New Roman" w:hAnsi="Times New Roman" w:cs="Times New Roman"/>
            <w:noProof/>
            <w:webHidden/>
            <w:sz w:val="24"/>
            <w:szCs w:val="24"/>
            <w:lang w:val="en-GB"/>
          </w:rPr>
          <w:fldChar w:fldCharType="end"/>
        </w:r>
      </w:hyperlink>
    </w:p>
    <w:p w14:paraId="01C88B32" w14:textId="4BB3408D" w:rsidR="004B0E14" w:rsidRPr="00111A9E" w:rsidRDefault="000D4024" w:rsidP="00D51A1A">
      <w:pPr>
        <w:pStyle w:val="TOC2"/>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12" w:history="1">
        <w:r w:rsidR="004B0E14" w:rsidRPr="00111A9E">
          <w:rPr>
            <w:rStyle w:val="Hyperlink"/>
            <w:rFonts w:ascii="Times New Roman" w:hAnsi="Times New Roman" w:cs="Times New Roman"/>
            <w:noProof/>
            <w:sz w:val="24"/>
            <w:szCs w:val="24"/>
            <w:lang w:val="en-GB"/>
          </w:rPr>
          <w:t>Theory of Schramm</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_Toc39679812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9</w:t>
        </w:r>
        <w:r w:rsidR="004B0E14" w:rsidRPr="00111A9E">
          <w:rPr>
            <w:rFonts w:ascii="Times New Roman" w:hAnsi="Times New Roman" w:cs="Times New Roman"/>
            <w:noProof/>
            <w:webHidden/>
            <w:sz w:val="24"/>
            <w:szCs w:val="24"/>
            <w:lang w:val="en-GB"/>
          </w:rPr>
          <w:fldChar w:fldCharType="end"/>
        </w:r>
      </w:hyperlink>
    </w:p>
    <w:p w14:paraId="0590B8BC" w14:textId="5831F741"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13" w:history="1">
        <w:r w:rsidR="004B0E14" w:rsidRPr="00111A9E">
          <w:rPr>
            <w:rStyle w:val="Hyperlink"/>
            <w:rFonts w:ascii="Times New Roman" w:hAnsi="Times New Roman" w:cs="Times New Roman"/>
            <w:noProof/>
            <w:sz w:val="24"/>
            <w:szCs w:val="24"/>
            <w:lang w:val="en-GB"/>
          </w:rPr>
          <w:t>Section 3</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_Toc39679813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10</w:t>
        </w:r>
        <w:r w:rsidR="004B0E14" w:rsidRPr="00111A9E">
          <w:rPr>
            <w:rFonts w:ascii="Times New Roman" w:hAnsi="Times New Roman" w:cs="Times New Roman"/>
            <w:noProof/>
            <w:webHidden/>
            <w:sz w:val="24"/>
            <w:szCs w:val="24"/>
            <w:lang w:val="en-GB"/>
          </w:rPr>
          <w:fldChar w:fldCharType="end"/>
        </w:r>
      </w:hyperlink>
    </w:p>
    <w:p w14:paraId="1C0BC74A" w14:textId="18EB4F65"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14" w:history="1">
        <w:r w:rsidR="004B0E14" w:rsidRPr="00111A9E">
          <w:rPr>
            <w:rStyle w:val="Hyperlink"/>
            <w:rFonts w:ascii="Times New Roman" w:hAnsi="Times New Roman" w:cs="Times New Roman"/>
            <w:noProof/>
            <w:sz w:val="24"/>
            <w:szCs w:val="24"/>
            <w:lang w:val="en-GB"/>
          </w:rPr>
          <w:t>Personal Experience</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_Toc39679814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10</w:t>
        </w:r>
        <w:r w:rsidR="004B0E14" w:rsidRPr="00111A9E">
          <w:rPr>
            <w:rFonts w:ascii="Times New Roman" w:hAnsi="Times New Roman" w:cs="Times New Roman"/>
            <w:noProof/>
            <w:webHidden/>
            <w:sz w:val="24"/>
            <w:szCs w:val="24"/>
            <w:lang w:val="en-GB"/>
          </w:rPr>
          <w:fldChar w:fldCharType="end"/>
        </w:r>
      </w:hyperlink>
    </w:p>
    <w:p w14:paraId="0AE914D4" w14:textId="57B24A48"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15" w:history="1">
        <w:r w:rsidR="004B0E14" w:rsidRPr="00111A9E">
          <w:rPr>
            <w:rStyle w:val="Hyperlink"/>
            <w:rFonts w:ascii="Times New Roman" w:hAnsi="Times New Roman" w:cs="Times New Roman"/>
            <w:noProof/>
            <w:sz w:val="24"/>
            <w:szCs w:val="24"/>
            <w:lang w:val="en-GB"/>
          </w:rPr>
          <w:t>Conclusion</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_Toc39679815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10</w:t>
        </w:r>
        <w:r w:rsidR="004B0E14" w:rsidRPr="00111A9E">
          <w:rPr>
            <w:rFonts w:ascii="Times New Roman" w:hAnsi="Times New Roman" w:cs="Times New Roman"/>
            <w:noProof/>
            <w:webHidden/>
            <w:sz w:val="24"/>
            <w:szCs w:val="24"/>
            <w:lang w:val="en-GB"/>
          </w:rPr>
          <w:fldChar w:fldCharType="end"/>
        </w:r>
      </w:hyperlink>
    </w:p>
    <w:p w14:paraId="2AD0C107" w14:textId="0F0F5A88"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16" w:history="1">
        <w:r w:rsidR="004B0E14" w:rsidRPr="00111A9E">
          <w:rPr>
            <w:rStyle w:val="Hyperlink"/>
            <w:rFonts w:ascii="Times New Roman" w:hAnsi="Times New Roman" w:cs="Times New Roman"/>
            <w:noProof/>
            <w:sz w:val="24"/>
            <w:szCs w:val="24"/>
            <w:lang w:val="en-GB"/>
          </w:rPr>
          <w:t>Reference list</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_Toc39679816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11</w:t>
        </w:r>
        <w:r w:rsidR="004B0E14" w:rsidRPr="00111A9E">
          <w:rPr>
            <w:rFonts w:ascii="Times New Roman" w:hAnsi="Times New Roman" w:cs="Times New Roman"/>
            <w:noProof/>
            <w:webHidden/>
            <w:sz w:val="24"/>
            <w:szCs w:val="24"/>
            <w:lang w:val="en-GB"/>
          </w:rPr>
          <w:fldChar w:fldCharType="end"/>
        </w:r>
      </w:hyperlink>
    </w:p>
    <w:p w14:paraId="2589E79F" w14:textId="43B13F0A" w:rsidR="004B0E14" w:rsidRPr="00111A9E" w:rsidRDefault="000D4024" w:rsidP="00D51A1A">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bidi="bn-IN"/>
        </w:rPr>
      </w:pPr>
      <w:hyperlink w:anchor="_Toc39679817" w:history="1">
        <w:r w:rsidR="004B0E14" w:rsidRPr="00111A9E">
          <w:rPr>
            <w:rStyle w:val="Hyperlink"/>
            <w:rFonts w:ascii="Times New Roman" w:hAnsi="Times New Roman" w:cs="Times New Roman"/>
            <w:noProof/>
            <w:sz w:val="24"/>
            <w:szCs w:val="24"/>
            <w:lang w:val="en-GB"/>
          </w:rPr>
          <w:t>Appendices</w:t>
        </w:r>
        <w:r w:rsidR="004B0E14" w:rsidRPr="00111A9E">
          <w:rPr>
            <w:rFonts w:ascii="Times New Roman" w:hAnsi="Times New Roman" w:cs="Times New Roman"/>
            <w:noProof/>
            <w:webHidden/>
            <w:sz w:val="24"/>
            <w:szCs w:val="24"/>
            <w:lang w:val="en-GB"/>
          </w:rPr>
          <w:tab/>
        </w:r>
        <w:r w:rsidR="004B0E14" w:rsidRPr="00111A9E">
          <w:rPr>
            <w:rFonts w:ascii="Times New Roman" w:hAnsi="Times New Roman" w:cs="Times New Roman"/>
            <w:noProof/>
            <w:webHidden/>
            <w:sz w:val="24"/>
            <w:szCs w:val="24"/>
            <w:lang w:val="en-GB"/>
          </w:rPr>
          <w:fldChar w:fldCharType="begin"/>
        </w:r>
        <w:r w:rsidR="004B0E14" w:rsidRPr="00111A9E">
          <w:rPr>
            <w:rFonts w:ascii="Times New Roman" w:hAnsi="Times New Roman" w:cs="Times New Roman"/>
            <w:noProof/>
            <w:webHidden/>
            <w:sz w:val="24"/>
            <w:szCs w:val="24"/>
            <w:lang w:val="en-GB"/>
          </w:rPr>
          <w:instrText xml:space="preserve"> PAGEREF _Toc39679817 \h </w:instrText>
        </w:r>
        <w:r w:rsidR="004B0E14" w:rsidRPr="00111A9E">
          <w:rPr>
            <w:rFonts w:ascii="Times New Roman" w:hAnsi="Times New Roman" w:cs="Times New Roman"/>
            <w:noProof/>
            <w:webHidden/>
            <w:sz w:val="24"/>
            <w:szCs w:val="24"/>
            <w:lang w:val="en-GB"/>
          </w:rPr>
        </w:r>
        <w:r w:rsidR="004B0E14" w:rsidRPr="00111A9E">
          <w:rPr>
            <w:rFonts w:ascii="Times New Roman" w:hAnsi="Times New Roman" w:cs="Times New Roman"/>
            <w:noProof/>
            <w:webHidden/>
            <w:sz w:val="24"/>
            <w:szCs w:val="24"/>
            <w:lang w:val="en-GB"/>
          </w:rPr>
          <w:fldChar w:fldCharType="separate"/>
        </w:r>
        <w:r w:rsidR="004B0E14" w:rsidRPr="00111A9E">
          <w:rPr>
            <w:rFonts w:ascii="Times New Roman" w:hAnsi="Times New Roman" w:cs="Times New Roman"/>
            <w:noProof/>
            <w:webHidden/>
            <w:sz w:val="24"/>
            <w:szCs w:val="24"/>
            <w:lang w:val="en-GB"/>
          </w:rPr>
          <w:t>13</w:t>
        </w:r>
        <w:r w:rsidR="004B0E14" w:rsidRPr="00111A9E">
          <w:rPr>
            <w:rFonts w:ascii="Times New Roman" w:hAnsi="Times New Roman" w:cs="Times New Roman"/>
            <w:noProof/>
            <w:webHidden/>
            <w:sz w:val="24"/>
            <w:szCs w:val="24"/>
            <w:lang w:val="en-GB"/>
          </w:rPr>
          <w:fldChar w:fldCharType="end"/>
        </w:r>
      </w:hyperlink>
    </w:p>
    <w:p w14:paraId="4185EB90" w14:textId="36879831" w:rsidR="00510AFE" w:rsidRPr="00111A9E" w:rsidRDefault="00B136E3" w:rsidP="00926682">
      <w:pPr>
        <w:spacing w:line="360" w:lineRule="auto"/>
        <w:jc w:val="both"/>
        <w:rPr>
          <w:lang w:val="en-GB"/>
        </w:rPr>
      </w:pPr>
      <w:r w:rsidRPr="00111A9E">
        <w:rPr>
          <w:rFonts w:ascii="Times New Roman" w:hAnsi="Times New Roman" w:cs="Times New Roman"/>
          <w:sz w:val="24"/>
          <w:szCs w:val="24"/>
          <w:lang w:val="en-GB"/>
        </w:rPr>
        <w:fldChar w:fldCharType="end"/>
      </w:r>
    </w:p>
    <w:p w14:paraId="49AAC283" w14:textId="77777777" w:rsidR="00510AFE" w:rsidRPr="00111A9E" w:rsidRDefault="00510AFE" w:rsidP="00926682">
      <w:pPr>
        <w:spacing w:line="360" w:lineRule="auto"/>
        <w:jc w:val="both"/>
        <w:rPr>
          <w:rFonts w:ascii="Times New Roman" w:hAnsi="Times New Roman" w:cs="Times New Roman"/>
          <w:sz w:val="24"/>
          <w:szCs w:val="24"/>
          <w:lang w:val="en-GB"/>
        </w:rPr>
      </w:pPr>
    </w:p>
    <w:p w14:paraId="36F4F534" w14:textId="77777777" w:rsidR="00510AFE" w:rsidRPr="00111A9E" w:rsidRDefault="00510AFE" w:rsidP="00926682">
      <w:pPr>
        <w:spacing w:line="360" w:lineRule="auto"/>
        <w:jc w:val="both"/>
        <w:rPr>
          <w:rFonts w:ascii="Times New Roman" w:hAnsi="Times New Roman" w:cs="Times New Roman"/>
          <w:sz w:val="24"/>
          <w:szCs w:val="24"/>
          <w:lang w:val="en-GB"/>
        </w:rPr>
      </w:pPr>
    </w:p>
    <w:p w14:paraId="6E6FAF05" w14:textId="41FE68DA" w:rsidR="00510AFE" w:rsidRPr="00111A9E" w:rsidRDefault="00B136E3" w:rsidP="00926682">
      <w:pPr>
        <w:spacing w:line="360" w:lineRule="auto"/>
        <w:jc w:val="both"/>
        <w:rPr>
          <w:rFonts w:ascii="Times New Roman" w:hAnsi="Times New Roman" w:cs="Times New Roman"/>
          <w:b/>
          <w:sz w:val="28"/>
          <w:szCs w:val="24"/>
          <w:lang w:val="en-GB"/>
        </w:rPr>
      </w:pPr>
      <w:r w:rsidRPr="00111A9E">
        <w:rPr>
          <w:rFonts w:ascii="Times New Roman" w:hAnsi="Times New Roman" w:cs="Times New Roman"/>
          <w:b/>
          <w:sz w:val="28"/>
          <w:szCs w:val="24"/>
          <w:lang w:val="en-GB"/>
        </w:rPr>
        <w:br w:type="page"/>
      </w:r>
    </w:p>
    <w:p w14:paraId="4D9A3892" w14:textId="77777777" w:rsidR="00510AFE" w:rsidRPr="00111A9E" w:rsidRDefault="00B136E3" w:rsidP="00926682">
      <w:pPr>
        <w:pStyle w:val="Heading1"/>
        <w:spacing w:line="360" w:lineRule="auto"/>
        <w:rPr>
          <w:lang w:val="en-GB"/>
        </w:rPr>
      </w:pPr>
      <w:bookmarkStart w:id="0" w:name="_Toc39679801"/>
      <w:r w:rsidRPr="00111A9E">
        <w:rPr>
          <w:lang w:val="en-GB"/>
        </w:rPr>
        <w:lastRenderedPageBreak/>
        <w:t>Introduction</w:t>
      </w:r>
      <w:bookmarkEnd w:id="0"/>
    </w:p>
    <w:p w14:paraId="3079064B" w14:textId="77777777"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Communication is the procedure that helps to express the internal feelings of a person through the formation of words or sentences. One person can transmit opinions, ideas, and information through the help of the perfect communicating procedure. There are severe kinds of communication methods that one person can use. Verbal communication, Nonverbal communication, and written communication are the methods used for the matter of communicating. The proper communication method is considered as one of the important factors to run any kind of business organization. The initial activities of the management group can be maintained through the help of proper communication. Through the help of the proper communicating method, a management group can make proper planning to control the approaches of organizational management properly. The responsibilities of several employees can be explained through the help of the proper method of communication.</w:t>
      </w:r>
    </w:p>
    <w:p w14:paraId="2DF32923" w14:textId="78834BF4"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 xml:space="preserve">The concerning report will examine the effectiveness of the communication on the business association. The detailed analysis of active listening is also mentioned in the concerning report. The relevant theories on the effectiveness of the communicative approaches in the organizational group of management are also mentioned in this concerning report. The personal </w:t>
      </w:r>
      <w:r w:rsidR="00D60CB3" w:rsidRPr="00111A9E">
        <w:rPr>
          <w:rFonts w:ascii="Times New Roman" w:hAnsi="Times New Roman" w:cs="Times New Roman"/>
          <w:sz w:val="24"/>
          <w:szCs w:val="24"/>
          <w:lang w:val="en-GB"/>
        </w:rPr>
        <w:t>experience-based</w:t>
      </w:r>
      <w:r w:rsidRPr="00111A9E">
        <w:rPr>
          <w:rFonts w:ascii="Times New Roman" w:hAnsi="Times New Roman" w:cs="Times New Roman"/>
          <w:sz w:val="24"/>
          <w:szCs w:val="24"/>
          <w:lang w:val="en-GB"/>
        </w:rPr>
        <w:t xml:space="preserve"> case study will also help to </w:t>
      </w:r>
      <w:r w:rsidR="00111A9E" w:rsidRPr="00111A9E">
        <w:rPr>
          <w:rFonts w:ascii="Times New Roman" w:hAnsi="Times New Roman" w:cs="Times New Roman"/>
          <w:sz w:val="24"/>
          <w:szCs w:val="24"/>
          <w:lang w:val="en-GB"/>
        </w:rPr>
        <w:t>analyses</w:t>
      </w:r>
      <w:r w:rsidRPr="00111A9E">
        <w:rPr>
          <w:rFonts w:ascii="Times New Roman" w:hAnsi="Times New Roman" w:cs="Times New Roman"/>
          <w:sz w:val="24"/>
          <w:szCs w:val="24"/>
          <w:lang w:val="en-GB"/>
        </w:rPr>
        <w:t xml:space="preserve"> the entire factors.      </w:t>
      </w:r>
    </w:p>
    <w:p w14:paraId="50A8BFEE" w14:textId="77777777" w:rsidR="00510AFE" w:rsidRPr="00111A9E" w:rsidRDefault="00B136E3" w:rsidP="00926682">
      <w:pPr>
        <w:pStyle w:val="Heading1"/>
        <w:spacing w:line="360" w:lineRule="auto"/>
        <w:rPr>
          <w:lang w:val="en-GB"/>
        </w:rPr>
      </w:pPr>
      <w:bookmarkStart w:id="1" w:name="_Toc39679802"/>
      <w:r w:rsidRPr="00111A9E">
        <w:rPr>
          <w:lang w:val="en-GB"/>
        </w:rPr>
        <w:t>Section 1</w:t>
      </w:r>
      <w:bookmarkEnd w:id="1"/>
      <w:r w:rsidRPr="00111A9E">
        <w:rPr>
          <w:lang w:val="en-GB"/>
        </w:rPr>
        <w:t xml:space="preserve"> </w:t>
      </w:r>
    </w:p>
    <w:p w14:paraId="74D7E965" w14:textId="77777777" w:rsidR="00510AFE" w:rsidRPr="00111A9E" w:rsidRDefault="00B136E3" w:rsidP="00926682">
      <w:pPr>
        <w:pStyle w:val="Heading1"/>
        <w:spacing w:line="360" w:lineRule="auto"/>
        <w:rPr>
          <w:lang w:val="en-GB"/>
        </w:rPr>
      </w:pPr>
      <w:bookmarkStart w:id="2" w:name="_Toc39679803"/>
      <w:r w:rsidRPr="00111A9E">
        <w:rPr>
          <w:lang w:val="en-GB"/>
        </w:rPr>
        <w:t>Effectiveness of communication in the business sector</w:t>
      </w:r>
      <w:bookmarkEnd w:id="2"/>
    </w:p>
    <w:p w14:paraId="1A21C307" w14:textId="589C1374" w:rsidR="00510AFE" w:rsidRPr="00111A9E" w:rsidRDefault="00B136E3" w:rsidP="00926682">
      <w:pPr>
        <w:spacing w:line="360" w:lineRule="auto"/>
        <w:jc w:val="both"/>
        <w:rPr>
          <w:rFonts w:ascii="Times New Roman" w:hAnsi="Times New Roman" w:cs="Times New Roman"/>
          <w:b/>
          <w:i/>
          <w:sz w:val="24"/>
          <w:szCs w:val="24"/>
          <w:lang w:val="en-GB"/>
        </w:rPr>
      </w:pPr>
      <w:r w:rsidRPr="00111A9E">
        <w:rPr>
          <w:rFonts w:ascii="Times New Roman" w:hAnsi="Times New Roman" w:cs="Times New Roman"/>
          <w:sz w:val="24"/>
          <w:szCs w:val="24"/>
          <w:lang w:val="en-GB"/>
        </w:rPr>
        <w:t>The perfect approach of communication plays a vital role in developing the business properly. The most important factor of the perfect communicational approach is to provide the perfect information that is related to business (</w:t>
      </w:r>
      <w:r w:rsidRPr="00111A9E">
        <w:rPr>
          <w:rFonts w:ascii="Times New Roman" w:hAnsi="Times New Roman" w:cs="Times New Roman"/>
          <w:color w:val="222222"/>
          <w:sz w:val="24"/>
          <w:szCs w:val="24"/>
          <w:shd w:val="clear" w:color="auto" w:fill="FFFFFF"/>
          <w:lang w:val="en-GB"/>
        </w:rPr>
        <w:t>Heagney, 2016)</w:t>
      </w:r>
      <w:r w:rsidRPr="00111A9E">
        <w:rPr>
          <w:rFonts w:ascii="Times New Roman" w:hAnsi="Times New Roman" w:cs="Times New Roman"/>
          <w:sz w:val="24"/>
          <w:szCs w:val="24"/>
          <w:lang w:val="en-GB"/>
        </w:rPr>
        <w:t>. The targeted goal of the business association can be defined through the help of the perfect communicational approaches. The communicating method is considered one of the greatest resources that can help to develop the proper organizational strategies as per the requirements (</w:t>
      </w:r>
      <w:r w:rsidRPr="00111A9E">
        <w:rPr>
          <w:rFonts w:ascii="Times New Roman" w:hAnsi="Times New Roman" w:cs="Times New Roman"/>
          <w:color w:val="222222"/>
          <w:sz w:val="24"/>
          <w:szCs w:val="24"/>
          <w:shd w:val="clear" w:color="auto" w:fill="FFFFFF"/>
          <w:lang w:val="en-GB"/>
        </w:rPr>
        <w:t xml:space="preserve">Tench </w:t>
      </w:r>
      <w:r w:rsidRPr="00111A9E">
        <w:rPr>
          <w:rFonts w:ascii="Times New Roman" w:hAnsi="Times New Roman" w:cs="Times New Roman"/>
          <w:i/>
          <w:color w:val="222222"/>
          <w:sz w:val="24"/>
          <w:szCs w:val="24"/>
          <w:shd w:val="clear" w:color="auto" w:fill="FFFFFF"/>
          <w:lang w:val="en-GB"/>
        </w:rPr>
        <w:t xml:space="preserve">et </w:t>
      </w:r>
      <w:r w:rsidR="00111A9E" w:rsidRPr="00111A9E">
        <w:rPr>
          <w:rFonts w:ascii="Times New Roman" w:hAnsi="Times New Roman" w:cs="Times New Roman"/>
          <w:i/>
          <w:color w:val="222222"/>
          <w:sz w:val="24"/>
          <w:szCs w:val="24"/>
          <w:shd w:val="clear" w:color="auto" w:fill="FFFFFF"/>
          <w:lang w:val="en-GB"/>
        </w:rPr>
        <w:t>al,</w:t>
      </w:r>
      <w:r w:rsidRPr="00111A9E">
        <w:rPr>
          <w:rFonts w:ascii="Times New Roman" w:hAnsi="Times New Roman" w:cs="Times New Roman"/>
          <w:i/>
          <w:color w:val="222222"/>
          <w:sz w:val="24"/>
          <w:szCs w:val="24"/>
          <w:shd w:val="clear" w:color="auto" w:fill="FFFFFF"/>
          <w:lang w:val="en-GB"/>
        </w:rPr>
        <w:t xml:space="preserve"> </w:t>
      </w:r>
      <w:r w:rsidRPr="00111A9E">
        <w:rPr>
          <w:rFonts w:ascii="Times New Roman" w:hAnsi="Times New Roman" w:cs="Times New Roman"/>
          <w:color w:val="222222"/>
          <w:sz w:val="24"/>
          <w:szCs w:val="24"/>
          <w:shd w:val="clear" w:color="auto" w:fill="FFFFFF"/>
          <w:lang w:val="en-GB"/>
        </w:rPr>
        <w:t>2017)</w:t>
      </w:r>
      <w:r w:rsidRPr="00111A9E">
        <w:rPr>
          <w:rFonts w:ascii="Times New Roman" w:hAnsi="Times New Roman" w:cs="Times New Roman"/>
          <w:sz w:val="24"/>
          <w:szCs w:val="24"/>
          <w:lang w:val="en-GB"/>
        </w:rPr>
        <w:t xml:space="preserve">. The proper communication method can help the organization to explain the strategies to the employees. The prime aspect of a business depends on the involvement of the stakeholders. The proper communicating method can help an organization to develop the relationship among the client and the business management. The proper communicating method in a business environment </w:t>
      </w:r>
      <w:r w:rsidRPr="00111A9E">
        <w:rPr>
          <w:rFonts w:ascii="Times New Roman" w:hAnsi="Times New Roman" w:cs="Times New Roman"/>
          <w:sz w:val="24"/>
          <w:szCs w:val="24"/>
          <w:lang w:val="en-GB"/>
        </w:rPr>
        <w:lastRenderedPageBreak/>
        <w:t xml:space="preserve">also helps to understand the attitude of the employees. This is considered as one of the beneficial factors for the growth of the company. </w:t>
      </w:r>
      <w:r w:rsidRPr="00111A9E">
        <w:rPr>
          <w:rFonts w:ascii="Times New Roman" w:hAnsi="Times New Roman" w:cs="Times New Roman"/>
          <w:b/>
          <w:i/>
          <w:sz w:val="24"/>
          <w:szCs w:val="24"/>
          <w:lang w:val="en-GB"/>
        </w:rPr>
        <w:t>[Referred to Appendix 1]</w:t>
      </w:r>
    </w:p>
    <w:p w14:paraId="1C43966C" w14:textId="77777777" w:rsidR="00510AFE" w:rsidRPr="00111A9E" w:rsidRDefault="00B136E3" w:rsidP="00926682">
      <w:pPr>
        <w:pStyle w:val="Heading3"/>
        <w:spacing w:line="360" w:lineRule="auto"/>
        <w:rPr>
          <w:lang w:val="en-GB"/>
        </w:rPr>
      </w:pPr>
      <w:bookmarkStart w:id="3" w:name="_Toc39679804"/>
      <w:r w:rsidRPr="00111A9E">
        <w:rPr>
          <w:lang w:val="en-GB"/>
        </w:rPr>
        <w:t>Communication and management</w:t>
      </w:r>
      <w:bookmarkEnd w:id="3"/>
    </w:p>
    <w:p w14:paraId="67EE6D85" w14:textId="6FFCB540"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The perfect communication method can help a business organization to establish a perfect relationship between the management and the employees. The communicational approach of the management group leaves a great impact on the employees. The approach of the communicational tone leaves a great impact on the employees (</w:t>
      </w:r>
      <w:r w:rsidRPr="00111A9E">
        <w:rPr>
          <w:rFonts w:ascii="Times New Roman" w:hAnsi="Times New Roman" w:cs="Times New Roman"/>
          <w:color w:val="222222"/>
          <w:sz w:val="24"/>
          <w:szCs w:val="24"/>
          <w:shd w:val="clear" w:color="auto" w:fill="FFFFFF"/>
          <w:lang w:val="en-GB"/>
        </w:rPr>
        <w:t xml:space="preserve">Akhtar </w:t>
      </w:r>
      <w:r w:rsidRPr="00111A9E">
        <w:rPr>
          <w:rFonts w:ascii="Times New Roman" w:hAnsi="Times New Roman" w:cs="Times New Roman"/>
          <w:i/>
          <w:color w:val="222222"/>
          <w:sz w:val="24"/>
          <w:szCs w:val="24"/>
          <w:shd w:val="clear" w:color="auto" w:fill="FFFFFF"/>
          <w:lang w:val="en-GB"/>
        </w:rPr>
        <w:t xml:space="preserve">et </w:t>
      </w:r>
      <w:r w:rsidR="00111A9E" w:rsidRPr="00111A9E">
        <w:rPr>
          <w:rFonts w:ascii="Times New Roman" w:hAnsi="Times New Roman" w:cs="Times New Roman"/>
          <w:i/>
          <w:color w:val="222222"/>
          <w:sz w:val="24"/>
          <w:szCs w:val="24"/>
          <w:shd w:val="clear" w:color="auto" w:fill="FFFFFF"/>
          <w:lang w:val="en-GB"/>
        </w:rPr>
        <w:t>al,</w:t>
      </w:r>
      <w:r w:rsidRPr="00111A9E">
        <w:rPr>
          <w:rFonts w:ascii="Times New Roman" w:hAnsi="Times New Roman" w:cs="Times New Roman"/>
          <w:i/>
          <w:color w:val="222222"/>
          <w:sz w:val="24"/>
          <w:szCs w:val="24"/>
          <w:shd w:val="clear" w:color="auto" w:fill="FFFFFF"/>
          <w:lang w:val="en-GB"/>
        </w:rPr>
        <w:t xml:space="preserve"> </w:t>
      </w:r>
      <w:r w:rsidRPr="00111A9E">
        <w:rPr>
          <w:rFonts w:ascii="Times New Roman" w:hAnsi="Times New Roman" w:cs="Times New Roman"/>
          <w:color w:val="222222"/>
          <w:sz w:val="24"/>
          <w:szCs w:val="24"/>
          <w:shd w:val="clear" w:color="auto" w:fill="FFFFFF"/>
          <w:lang w:val="en-GB"/>
        </w:rPr>
        <w:t>2019)</w:t>
      </w:r>
      <w:r w:rsidRPr="00111A9E">
        <w:rPr>
          <w:rFonts w:ascii="Times New Roman" w:hAnsi="Times New Roman" w:cs="Times New Roman"/>
          <w:sz w:val="24"/>
          <w:szCs w:val="24"/>
          <w:lang w:val="en-GB"/>
        </w:rPr>
        <w:t>. Sometimes it can help to motivate or encouraging the employees. If the management provides a rough communicating approach to the employees can impact negatively the customers. Therefore, it can be said that the approach of the communicating tone is one of the important factors that can help to develop the relationship between management and employees.</w:t>
      </w:r>
    </w:p>
    <w:p w14:paraId="40EC81AD" w14:textId="5785E35A"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The communicating language is another major factor that can upgrade the relationship between management and employees. The management group of a business associate must provide proper communicating language that can be understood by each of the employees. The communicating language is one of the biggest sources that can help to develop the relationship between the management and the employees (</w:t>
      </w:r>
      <w:r w:rsidRPr="00111A9E">
        <w:rPr>
          <w:rFonts w:ascii="Times New Roman" w:hAnsi="Times New Roman" w:cs="Times New Roman"/>
          <w:color w:val="222222"/>
          <w:sz w:val="24"/>
          <w:szCs w:val="24"/>
          <w:shd w:val="clear" w:color="auto" w:fill="FFFFFF"/>
          <w:lang w:val="en-GB"/>
        </w:rPr>
        <w:t xml:space="preserve">Ford </w:t>
      </w:r>
      <w:r w:rsidRPr="00111A9E">
        <w:rPr>
          <w:rFonts w:ascii="Times New Roman" w:hAnsi="Times New Roman" w:cs="Times New Roman"/>
          <w:i/>
          <w:color w:val="222222"/>
          <w:sz w:val="24"/>
          <w:szCs w:val="24"/>
          <w:shd w:val="clear" w:color="auto" w:fill="FFFFFF"/>
          <w:lang w:val="en-GB"/>
        </w:rPr>
        <w:t xml:space="preserve">et </w:t>
      </w:r>
      <w:r w:rsidR="00111A9E" w:rsidRPr="00111A9E">
        <w:rPr>
          <w:rFonts w:ascii="Times New Roman" w:hAnsi="Times New Roman" w:cs="Times New Roman"/>
          <w:i/>
          <w:color w:val="222222"/>
          <w:sz w:val="24"/>
          <w:szCs w:val="24"/>
          <w:shd w:val="clear" w:color="auto" w:fill="FFFFFF"/>
          <w:lang w:val="en-GB"/>
        </w:rPr>
        <w:t>al,</w:t>
      </w:r>
      <w:r w:rsidRPr="00111A9E">
        <w:rPr>
          <w:rFonts w:ascii="Times New Roman" w:hAnsi="Times New Roman" w:cs="Times New Roman"/>
          <w:i/>
          <w:color w:val="222222"/>
          <w:sz w:val="24"/>
          <w:szCs w:val="24"/>
          <w:shd w:val="clear" w:color="auto" w:fill="FFFFFF"/>
          <w:lang w:val="en-GB"/>
        </w:rPr>
        <w:t xml:space="preserve"> </w:t>
      </w:r>
      <w:r w:rsidRPr="00111A9E">
        <w:rPr>
          <w:rFonts w:ascii="Times New Roman" w:hAnsi="Times New Roman" w:cs="Times New Roman"/>
          <w:color w:val="222222"/>
          <w:sz w:val="24"/>
          <w:szCs w:val="24"/>
          <w:shd w:val="clear" w:color="auto" w:fill="FFFFFF"/>
          <w:lang w:val="en-GB"/>
        </w:rPr>
        <w:t>2017)</w:t>
      </w:r>
      <w:r w:rsidRPr="00111A9E">
        <w:rPr>
          <w:rFonts w:ascii="Times New Roman" w:hAnsi="Times New Roman" w:cs="Times New Roman"/>
          <w:sz w:val="24"/>
          <w:szCs w:val="24"/>
          <w:lang w:val="en-GB"/>
        </w:rPr>
        <w:t>. Sometimes the trade association may face several problems due to the reason for the cross-cultural business environment. In this situation, it becomes difficult to choose the perfect language for the association. The business group must maintain the proper language that can be suitable to understand each of the employees.</w:t>
      </w:r>
    </w:p>
    <w:p w14:paraId="4C379513" w14:textId="4AA2AD24" w:rsidR="00510AFE" w:rsidRPr="00111A9E" w:rsidRDefault="00B136E3" w:rsidP="00926682">
      <w:pPr>
        <w:spacing w:line="360" w:lineRule="auto"/>
        <w:jc w:val="both"/>
        <w:rPr>
          <w:rFonts w:ascii="Times New Roman" w:hAnsi="Times New Roman" w:cs="Times New Roman"/>
          <w:b/>
          <w:sz w:val="24"/>
          <w:szCs w:val="24"/>
          <w:lang w:val="en-GB"/>
        </w:rPr>
      </w:pPr>
      <w:r w:rsidRPr="00111A9E">
        <w:rPr>
          <w:rFonts w:ascii="Times New Roman" w:hAnsi="Times New Roman" w:cs="Times New Roman"/>
          <w:sz w:val="24"/>
          <w:szCs w:val="24"/>
          <w:lang w:val="en-GB"/>
        </w:rPr>
        <w:t>Formal communication and Informal communication are two several methods of communication that can be applied in the business association. The approach of formal communication can help the organization for the matter of upgrading the efficiency of the employees. Formal communication is considered the best way to explain the policies of the companies to the employees. The formal and disciplined environment of the workplace can be maintained through the implementation of the formal communicating method (</w:t>
      </w:r>
      <w:r w:rsidRPr="00111A9E">
        <w:rPr>
          <w:rFonts w:ascii="Times New Roman" w:hAnsi="Times New Roman" w:cs="Times New Roman"/>
          <w:color w:val="222222"/>
          <w:sz w:val="24"/>
          <w:szCs w:val="24"/>
          <w:shd w:val="clear" w:color="auto" w:fill="FFFFFF"/>
          <w:lang w:val="en-GB"/>
        </w:rPr>
        <w:t xml:space="preserve">Hunley </w:t>
      </w:r>
      <w:r w:rsidRPr="00111A9E">
        <w:rPr>
          <w:rFonts w:ascii="Times New Roman" w:hAnsi="Times New Roman" w:cs="Times New Roman"/>
          <w:i/>
          <w:color w:val="222222"/>
          <w:sz w:val="24"/>
          <w:szCs w:val="24"/>
          <w:shd w:val="clear" w:color="auto" w:fill="FFFFFF"/>
          <w:lang w:val="en-GB"/>
        </w:rPr>
        <w:t xml:space="preserve">et </w:t>
      </w:r>
      <w:r w:rsidR="00111A9E" w:rsidRPr="00111A9E">
        <w:rPr>
          <w:rFonts w:ascii="Times New Roman" w:hAnsi="Times New Roman" w:cs="Times New Roman"/>
          <w:i/>
          <w:color w:val="222222"/>
          <w:sz w:val="24"/>
          <w:szCs w:val="24"/>
          <w:shd w:val="clear" w:color="auto" w:fill="FFFFFF"/>
          <w:lang w:val="en-GB"/>
        </w:rPr>
        <w:t>al,</w:t>
      </w:r>
      <w:r w:rsidRPr="00111A9E">
        <w:rPr>
          <w:rFonts w:ascii="Times New Roman" w:hAnsi="Times New Roman" w:cs="Times New Roman"/>
          <w:i/>
          <w:color w:val="222222"/>
          <w:sz w:val="24"/>
          <w:szCs w:val="24"/>
          <w:shd w:val="clear" w:color="auto" w:fill="FFFFFF"/>
          <w:lang w:val="en-GB"/>
        </w:rPr>
        <w:t xml:space="preserve"> </w:t>
      </w:r>
      <w:r w:rsidRPr="00111A9E">
        <w:rPr>
          <w:rFonts w:ascii="Times New Roman" w:hAnsi="Times New Roman" w:cs="Times New Roman"/>
          <w:color w:val="222222"/>
          <w:sz w:val="24"/>
          <w:szCs w:val="24"/>
          <w:shd w:val="clear" w:color="auto" w:fill="FFFFFF"/>
          <w:lang w:val="en-GB"/>
        </w:rPr>
        <w:t>2018)</w:t>
      </w:r>
      <w:r w:rsidRPr="00111A9E">
        <w:rPr>
          <w:rFonts w:ascii="Times New Roman" w:hAnsi="Times New Roman" w:cs="Times New Roman"/>
          <w:sz w:val="24"/>
          <w:szCs w:val="24"/>
          <w:lang w:val="en-GB"/>
        </w:rPr>
        <w:t xml:space="preserve">. On the other side the sometimes it becomes easy to explain the working strategy of an organization through the help of the informal communicating method. It helps to maintain a friendly working environment in the workplace. Sometimes the friendly working atmosphere of a business association helps to encourage the employees (workzone.com, 2020). </w:t>
      </w:r>
    </w:p>
    <w:p w14:paraId="0B5EE1D5" w14:textId="77777777" w:rsidR="00510AFE" w:rsidRPr="00111A9E" w:rsidRDefault="00510AFE" w:rsidP="00926682">
      <w:pPr>
        <w:spacing w:line="360" w:lineRule="auto"/>
        <w:jc w:val="both"/>
        <w:rPr>
          <w:rFonts w:ascii="Times New Roman" w:hAnsi="Times New Roman" w:cs="Times New Roman"/>
          <w:b/>
          <w:sz w:val="24"/>
          <w:szCs w:val="24"/>
          <w:lang w:val="en-GB"/>
        </w:rPr>
      </w:pPr>
    </w:p>
    <w:p w14:paraId="520A5962" w14:textId="77777777" w:rsidR="00510AFE" w:rsidRPr="00111A9E" w:rsidRDefault="00B136E3" w:rsidP="00926682">
      <w:pPr>
        <w:pStyle w:val="Heading3"/>
        <w:spacing w:line="360" w:lineRule="auto"/>
        <w:rPr>
          <w:lang w:val="en-GB"/>
        </w:rPr>
      </w:pPr>
      <w:bookmarkStart w:id="4" w:name="_Toc39679805"/>
      <w:r w:rsidRPr="00111A9E">
        <w:rPr>
          <w:lang w:val="en-GB"/>
        </w:rPr>
        <w:lastRenderedPageBreak/>
        <w:t>Active listening</w:t>
      </w:r>
      <w:bookmarkEnd w:id="4"/>
      <w:r w:rsidRPr="00111A9E">
        <w:rPr>
          <w:lang w:val="en-GB"/>
        </w:rPr>
        <w:t xml:space="preserve"> </w:t>
      </w:r>
    </w:p>
    <w:p w14:paraId="7213D67F" w14:textId="7AAFB8AC"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In a business environment, the approach of active listening is considered as one of the effective practices. Through the help of the active listening approach, the employees can provide the perfect concentration to the speaker. This helps to understand the working policies perfectly. The active listening approach helps to build a trustworthy relationship between the management and the employees (</w:t>
      </w:r>
      <w:r w:rsidRPr="00111A9E">
        <w:rPr>
          <w:rFonts w:ascii="Times New Roman" w:hAnsi="Times New Roman" w:cs="Times New Roman"/>
          <w:color w:val="222222"/>
          <w:sz w:val="24"/>
          <w:szCs w:val="24"/>
          <w:shd w:val="clear" w:color="auto" w:fill="FFFFFF"/>
          <w:lang w:val="en-GB"/>
        </w:rPr>
        <w:t>Imakwuchu and Billy, 2018)</w:t>
      </w:r>
      <w:r w:rsidRPr="00111A9E">
        <w:rPr>
          <w:rFonts w:ascii="Times New Roman" w:hAnsi="Times New Roman" w:cs="Times New Roman"/>
          <w:sz w:val="24"/>
          <w:szCs w:val="24"/>
          <w:lang w:val="en-GB"/>
        </w:rPr>
        <w:t xml:space="preserve">. </w:t>
      </w:r>
      <w:r w:rsidR="00926682" w:rsidRPr="00111A9E">
        <w:rPr>
          <w:rFonts w:ascii="Times New Roman" w:hAnsi="Times New Roman" w:cs="Times New Roman"/>
          <w:sz w:val="24"/>
          <w:szCs w:val="24"/>
          <w:lang w:val="en-GB"/>
        </w:rPr>
        <w:t>Therefore,</w:t>
      </w:r>
      <w:r w:rsidRPr="00111A9E">
        <w:rPr>
          <w:rFonts w:ascii="Times New Roman" w:hAnsi="Times New Roman" w:cs="Times New Roman"/>
          <w:sz w:val="24"/>
          <w:szCs w:val="24"/>
          <w:lang w:val="en-GB"/>
        </w:rPr>
        <w:t xml:space="preserve"> the organization can demonstrate the work perfectly. The skill of active listening can help the employees to focus on the job. The psychological approach of the speaker can be understood through the aid of the active listening approach. </w:t>
      </w:r>
      <w:r w:rsidR="00111A9E" w:rsidRPr="00111A9E">
        <w:rPr>
          <w:rFonts w:ascii="Times New Roman" w:hAnsi="Times New Roman" w:cs="Times New Roman"/>
          <w:sz w:val="24"/>
          <w:szCs w:val="24"/>
          <w:lang w:val="en-GB"/>
        </w:rPr>
        <w:t>Therefore,</w:t>
      </w:r>
      <w:r w:rsidRPr="00111A9E">
        <w:rPr>
          <w:rFonts w:ascii="Times New Roman" w:hAnsi="Times New Roman" w:cs="Times New Roman"/>
          <w:sz w:val="24"/>
          <w:szCs w:val="24"/>
          <w:lang w:val="en-GB"/>
        </w:rPr>
        <w:t xml:space="preserve"> it can be said that the approach of active listening is one of the beneficial factors that can help to develop the relationship between the management and the employees.</w:t>
      </w:r>
    </w:p>
    <w:p w14:paraId="7E18B46D" w14:textId="77777777" w:rsidR="00510AFE" w:rsidRPr="00111A9E" w:rsidRDefault="00B136E3" w:rsidP="00926682">
      <w:pPr>
        <w:pStyle w:val="Heading3"/>
        <w:spacing w:line="360" w:lineRule="auto"/>
        <w:rPr>
          <w:lang w:val="en-GB"/>
        </w:rPr>
      </w:pPr>
      <w:bookmarkStart w:id="5" w:name="_Toc39679806"/>
      <w:r w:rsidRPr="00111A9E">
        <w:rPr>
          <w:lang w:val="en-GB"/>
        </w:rPr>
        <w:t>Proxemics/ Kinesics</w:t>
      </w:r>
      <w:bookmarkEnd w:id="5"/>
    </w:p>
    <w:p w14:paraId="14CEC830" w14:textId="77777777" w:rsidR="00510AFE" w:rsidRPr="00111A9E" w:rsidRDefault="00B136E3" w:rsidP="00926682">
      <w:pPr>
        <w:spacing w:line="360" w:lineRule="auto"/>
        <w:jc w:val="both"/>
        <w:rPr>
          <w:rFonts w:ascii="Times New Roman" w:hAnsi="Times New Roman" w:cs="Times New Roman"/>
          <w:b/>
          <w:i/>
          <w:sz w:val="24"/>
          <w:szCs w:val="24"/>
          <w:lang w:val="en-GB"/>
        </w:rPr>
      </w:pPr>
      <w:r w:rsidRPr="00111A9E">
        <w:rPr>
          <w:rFonts w:ascii="Times New Roman" w:hAnsi="Times New Roman" w:cs="Times New Roman"/>
          <w:sz w:val="24"/>
          <w:szCs w:val="24"/>
          <w:lang w:val="en-GB"/>
        </w:rPr>
        <w:t>Kinesics is the communication approach that helps to express the internal thinking through the assistance of the facial gestures. Proxemics helps to explain the perception of an individual in the assistance of nonverbal communication. These none verbal activities also help to make communication in the field of the working environment. The bodily activities can help to understand the feelings of an individual (</w:t>
      </w:r>
      <w:r w:rsidRPr="00111A9E">
        <w:rPr>
          <w:rFonts w:ascii="Times New Roman" w:hAnsi="Times New Roman" w:cs="Times New Roman"/>
          <w:color w:val="222222"/>
          <w:sz w:val="24"/>
          <w:szCs w:val="24"/>
          <w:shd w:val="clear" w:color="auto" w:fill="FFFFFF"/>
          <w:lang w:val="en-GB"/>
        </w:rPr>
        <w:t>Kanki, 2019)</w:t>
      </w:r>
      <w:r w:rsidRPr="00111A9E">
        <w:rPr>
          <w:rFonts w:ascii="Times New Roman" w:hAnsi="Times New Roman" w:cs="Times New Roman"/>
          <w:sz w:val="24"/>
          <w:szCs w:val="24"/>
          <w:lang w:val="en-GB"/>
        </w:rPr>
        <w:t xml:space="preserve">. As an example, it can be said that clasp of the hand can express the anxious feelings. The expression L Chin Rest means the person is trying to think critically on a certain project. All these bodily expressions can help the business management group to understand the motive of the employees (proofhub.com, 2020). </w:t>
      </w:r>
      <w:r w:rsidRPr="00111A9E">
        <w:rPr>
          <w:rFonts w:ascii="Times New Roman" w:hAnsi="Times New Roman" w:cs="Times New Roman"/>
          <w:b/>
          <w:i/>
          <w:sz w:val="24"/>
          <w:szCs w:val="24"/>
          <w:lang w:val="en-GB"/>
        </w:rPr>
        <w:t>[Referred to Appendix 2]</w:t>
      </w:r>
    </w:p>
    <w:p w14:paraId="5BE2A663" w14:textId="77777777" w:rsidR="00510AFE" w:rsidRPr="00111A9E" w:rsidRDefault="00B136E3" w:rsidP="00926682">
      <w:pPr>
        <w:pStyle w:val="Heading3"/>
        <w:spacing w:line="360" w:lineRule="auto"/>
        <w:rPr>
          <w:lang w:val="en-GB"/>
        </w:rPr>
      </w:pPr>
      <w:bookmarkStart w:id="6" w:name="_Toc39679807"/>
      <w:r w:rsidRPr="00111A9E">
        <w:rPr>
          <w:lang w:val="en-GB"/>
        </w:rPr>
        <w:t>Personal awareness</w:t>
      </w:r>
      <w:bookmarkEnd w:id="6"/>
      <w:r w:rsidRPr="00111A9E">
        <w:rPr>
          <w:lang w:val="en-GB"/>
        </w:rPr>
        <w:t xml:space="preserve"> </w:t>
      </w:r>
    </w:p>
    <w:p w14:paraId="211612B6" w14:textId="6A788D22"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The personal awareness of an employee leaves a great impact on the relationship between management and the employees. An employee who can communicate properly can help the company to establish a perfect relationship with the stakeholders. It also helps to understand the strategies of the business perfectly. If any of the employees fail to understand the policies of the company then the skill of effective communication can help the employee to communicate with the group of management to understand the strategies perfectly (</w:t>
      </w:r>
      <w:r w:rsidRPr="00111A9E">
        <w:rPr>
          <w:rFonts w:ascii="Times New Roman" w:hAnsi="Times New Roman" w:cs="Times New Roman"/>
          <w:color w:val="222222"/>
          <w:sz w:val="24"/>
          <w:szCs w:val="24"/>
          <w:shd w:val="clear" w:color="auto" w:fill="FFFFFF"/>
          <w:lang w:val="en-GB"/>
        </w:rPr>
        <w:t xml:space="preserve">Mlcak </w:t>
      </w:r>
      <w:r w:rsidRPr="00111A9E">
        <w:rPr>
          <w:rFonts w:ascii="Times New Roman" w:hAnsi="Times New Roman" w:cs="Times New Roman"/>
          <w:i/>
          <w:color w:val="222222"/>
          <w:sz w:val="24"/>
          <w:szCs w:val="24"/>
          <w:shd w:val="clear" w:color="auto" w:fill="FFFFFF"/>
          <w:lang w:val="en-GB"/>
        </w:rPr>
        <w:t xml:space="preserve">et </w:t>
      </w:r>
      <w:r w:rsidR="007059C1" w:rsidRPr="00111A9E">
        <w:rPr>
          <w:rFonts w:ascii="Times New Roman" w:hAnsi="Times New Roman" w:cs="Times New Roman"/>
          <w:i/>
          <w:color w:val="222222"/>
          <w:sz w:val="24"/>
          <w:szCs w:val="24"/>
          <w:shd w:val="clear" w:color="auto" w:fill="FFFFFF"/>
          <w:lang w:val="en-GB"/>
        </w:rPr>
        <w:t xml:space="preserve">al., </w:t>
      </w:r>
      <w:r w:rsidRPr="00111A9E">
        <w:rPr>
          <w:rFonts w:ascii="Times New Roman" w:hAnsi="Times New Roman" w:cs="Times New Roman"/>
          <w:color w:val="222222"/>
          <w:sz w:val="24"/>
          <w:szCs w:val="24"/>
          <w:shd w:val="clear" w:color="auto" w:fill="FFFFFF"/>
          <w:lang w:val="en-GB"/>
        </w:rPr>
        <w:t>2018)</w:t>
      </w:r>
      <w:r w:rsidRPr="00111A9E">
        <w:rPr>
          <w:rFonts w:ascii="Times New Roman" w:hAnsi="Times New Roman" w:cs="Times New Roman"/>
          <w:sz w:val="24"/>
          <w:szCs w:val="24"/>
          <w:lang w:val="en-GB"/>
        </w:rPr>
        <w:t xml:space="preserve">. The skill of interpersonal communication can help an organization to provide several </w:t>
      </w:r>
      <w:r w:rsidR="00926682" w:rsidRPr="00111A9E">
        <w:rPr>
          <w:rFonts w:ascii="Times New Roman" w:hAnsi="Times New Roman" w:cs="Times New Roman"/>
          <w:sz w:val="24"/>
          <w:szCs w:val="24"/>
          <w:lang w:val="en-GB"/>
        </w:rPr>
        <w:t>information</w:t>
      </w:r>
      <w:r w:rsidRPr="00111A9E">
        <w:rPr>
          <w:rFonts w:ascii="Times New Roman" w:hAnsi="Times New Roman" w:cs="Times New Roman"/>
          <w:sz w:val="24"/>
          <w:szCs w:val="24"/>
          <w:lang w:val="en-GB"/>
        </w:rPr>
        <w:t xml:space="preserve"> that is related to the job. The feelings of employees on a certain project can be defined through the help of the interpersonal communicating approach.</w:t>
      </w:r>
    </w:p>
    <w:p w14:paraId="1DE9511D" w14:textId="77777777" w:rsidR="00510AFE" w:rsidRPr="00111A9E" w:rsidRDefault="00B136E3" w:rsidP="00926682">
      <w:pPr>
        <w:pStyle w:val="Heading1"/>
        <w:spacing w:line="360" w:lineRule="auto"/>
        <w:rPr>
          <w:lang w:val="en-GB"/>
        </w:rPr>
      </w:pPr>
      <w:bookmarkStart w:id="7" w:name="_Toc39679808"/>
      <w:r w:rsidRPr="00111A9E">
        <w:rPr>
          <w:lang w:val="en-GB"/>
        </w:rPr>
        <w:lastRenderedPageBreak/>
        <w:t>Section 2</w:t>
      </w:r>
      <w:bookmarkEnd w:id="7"/>
    </w:p>
    <w:p w14:paraId="1AD98933" w14:textId="77777777" w:rsidR="00510AFE" w:rsidRPr="00111A9E" w:rsidRDefault="00B136E3" w:rsidP="00926682">
      <w:pPr>
        <w:pStyle w:val="Heading1"/>
        <w:spacing w:line="360" w:lineRule="auto"/>
        <w:rPr>
          <w:lang w:val="en-GB"/>
        </w:rPr>
      </w:pPr>
      <w:bookmarkStart w:id="8" w:name="_Toc39679809"/>
      <w:r w:rsidRPr="00111A9E">
        <w:rPr>
          <w:lang w:val="en-GB"/>
        </w:rPr>
        <w:t>Theories</w:t>
      </w:r>
      <w:bookmarkEnd w:id="8"/>
      <w:r w:rsidRPr="00111A9E">
        <w:rPr>
          <w:lang w:val="en-GB"/>
        </w:rPr>
        <w:t xml:space="preserve"> </w:t>
      </w:r>
    </w:p>
    <w:p w14:paraId="26711DD4" w14:textId="77777777"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The business associations can maintain several communicational theories that can help to develop the communicative relationship among the employees and the other stakeholders. Here is a detailed description of two different theories based on the communicative approaches.</w:t>
      </w:r>
    </w:p>
    <w:p w14:paraId="5C921F9C" w14:textId="77777777" w:rsidR="00510AFE" w:rsidRPr="00111A9E" w:rsidRDefault="00B136E3" w:rsidP="00926682">
      <w:pPr>
        <w:pStyle w:val="Heading2"/>
        <w:spacing w:line="360" w:lineRule="auto"/>
        <w:rPr>
          <w:lang w:val="en-GB"/>
        </w:rPr>
      </w:pPr>
      <w:bookmarkStart w:id="9" w:name="_Toc39679810"/>
      <w:r w:rsidRPr="00111A9E">
        <w:rPr>
          <w:lang w:val="en-GB"/>
        </w:rPr>
        <w:t>The theory of Shannon and Weaver</w:t>
      </w:r>
      <w:bookmarkEnd w:id="9"/>
      <w:r w:rsidRPr="00111A9E">
        <w:rPr>
          <w:lang w:val="en-GB"/>
        </w:rPr>
        <w:t xml:space="preserve"> </w:t>
      </w:r>
    </w:p>
    <w:p w14:paraId="362D0369" w14:textId="77777777" w:rsidR="008D79AA"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 xml:space="preserve">The theory of Shannon and Weaver can help the business association to develop the communicational skill of the business sector. The model was developed by Claude Shannon and Warren Weaver. According to the theory, it can be said that several concepts can break down the communicational approach in the trading sector. Here are the components such as "sender, encoder, noise, channel, receiver, and decoder". Latter Weaver has been included another component which is known as feedback. The theory of Shannon is considered as the “mother of all models”.  The component of the sender is considered as the source of information. </w:t>
      </w:r>
    </w:p>
    <w:p w14:paraId="6CD39C74" w14:textId="4914988C"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Encoder plays the role of the transmitter; it helps to transmit the ideas in a form of signals to the receiver. The infrastructure of communication is known as the channel. The interruption that may appear during the transmission procedure of the communication is considered as noise. As an example, it can be said that at the time of communication external sound that makes disturbance is known as the noise. There is a mare chance of appearing noises in the encoding communicative method. There is a huge chance of generating noise in the decoding communicating procedure. The interruption of noise can create several problems. In a business environment, the employees may fail to maintain the attention due to the reason of the noises. The communication that can make through the help of several gadgets is considered as the decoder. The moment when the listener receives the message of the sender is known as the component of the receiver. Weaver added another component and this is known as feedback. The listener can criticize the message through the help of the feedback component. This component helps to know that if the listener has understood the entire communicating approach or not. The component of feedback is considered one of the biggest factors to develop the encoded and decoded messaging procedure (projcp.com, 2020).</w:t>
      </w:r>
    </w:p>
    <w:p w14:paraId="0D2606DB" w14:textId="77777777" w:rsidR="00510AFE" w:rsidRPr="00111A9E" w:rsidRDefault="00510AFE" w:rsidP="00926682">
      <w:pPr>
        <w:spacing w:line="360" w:lineRule="auto"/>
        <w:jc w:val="both"/>
        <w:rPr>
          <w:rFonts w:ascii="Times New Roman" w:hAnsi="Times New Roman" w:cs="Times New Roman"/>
          <w:sz w:val="24"/>
          <w:szCs w:val="24"/>
          <w:lang w:val="en-GB"/>
        </w:rPr>
      </w:pPr>
    </w:p>
    <w:p w14:paraId="06E1A4A7" w14:textId="77777777" w:rsidR="00510AFE" w:rsidRPr="00111A9E" w:rsidRDefault="00510AFE" w:rsidP="00926682">
      <w:pPr>
        <w:spacing w:line="360" w:lineRule="auto"/>
        <w:jc w:val="both"/>
        <w:rPr>
          <w:rFonts w:ascii="Times New Roman" w:hAnsi="Times New Roman" w:cs="Times New Roman"/>
          <w:sz w:val="24"/>
          <w:szCs w:val="24"/>
          <w:lang w:val="en-GB"/>
        </w:rPr>
      </w:pPr>
    </w:p>
    <w:p w14:paraId="19764AC6" w14:textId="19B76151"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5680" behindDoc="0" locked="0" layoutInCell="1" allowOverlap="1" wp14:anchorId="59015E15" wp14:editId="1061F9C3">
                <wp:simplePos x="0" y="0"/>
                <wp:positionH relativeFrom="column">
                  <wp:posOffset>2095500</wp:posOffset>
                </wp:positionH>
                <wp:positionV relativeFrom="paragraph">
                  <wp:posOffset>-561975</wp:posOffset>
                </wp:positionV>
                <wp:extent cx="1676400" cy="590550"/>
                <wp:effectExtent l="9525" t="11430" r="19050" b="26670"/>
                <wp:wrapNone/>
                <wp:docPr id="21" name="102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676400" cy="590550"/>
                        </a:xfrm>
                        <a:prstGeom prst="roundRect">
                          <a:avLst>
                            <a:gd name="adj" fmla="val 16667"/>
                          </a:avLst>
                        </a:prstGeom>
                        <a:gradFill rotWithShape="0">
                          <a:gsLst>
                            <a:gs pos="0">
                              <a:srgbClr val="C2D69B"/>
                            </a:gs>
                            <a:gs pos="50000">
                              <a:srgbClr val="9BBB59"/>
                            </a:gs>
                            <a:gs pos="100000">
                              <a:srgbClr val="C2D69B"/>
                            </a:gs>
                          </a:gsLst>
                          <a:lin ang="5400000" scaled="1"/>
                        </a:gradFill>
                        <a:ln w="12700">
                          <a:solidFill>
                            <a:srgbClr val="9BBB59"/>
                          </a:solidFill>
                          <a:round/>
                          <a:headEnd/>
                          <a:tailEnd/>
                        </a:ln>
                        <a:effectLst>
                          <a:outerShdw dist="28398" dir="3806097" algn="ctr" rotWithShape="0">
                            <a:srgbClr val="4E6128"/>
                          </a:outerShdw>
                        </a:effectLst>
                      </wps:spPr>
                      <wps:txbx>
                        <w:txbxContent>
                          <w:p w14:paraId="2ED62812" w14:textId="77777777" w:rsidR="00510AFE" w:rsidRDefault="00B136E3">
                            <w:pPr>
                              <w:jc w:val="center"/>
                              <w:rPr>
                                <w:rFonts w:ascii="Times New Roman" w:hAnsi="Times New Roman" w:cs="Times New Roman"/>
                                <w:b/>
                              </w:rPr>
                            </w:pPr>
                            <w:r>
                              <w:rPr>
                                <w:rFonts w:ascii="Times New Roman" w:hAnsi="Times New Roman" w:cs="Times New Roman"/>
                                <w:b/>
                              </w:rPr>
                              <w:t>Sender (Source of information)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9015E15" id="1026" o:spid="_x0000_s1026" style="position:absolute;left:0;text-align:left;margin-left:165pt;margin-top:-44.25pt;width:132pt;height:46.5pt;z-index:25165568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" fillcolor="#c2d69b" strokecolor="#9bbb59" strokeweight="1pt">
                <v:fill color2="#9bbb59" focus="50%" type="gradient"/>
                <v:shadow on="t" color="#4e6128" offset="1pt"/>
                <v:textbox>
                  <w:txbxContent>
                    <w:p w14:paraId="2ED62812" w14:textId="77777777" w:rsidR="00510AFE" w:rsidRDefault="00B136E3">
                      <w:pPr>
                        <w:jc w:val="center"/>
                        <w:rPr>
                          <w:rFonts w:ascii="Times New Roman" w:hAnsi="Times New Roman" w:cs="Times New Roman"/>
                          <w:b/>
                        </w:rPr>
                      </w:pPr>
                      <w:r>
                        <w:rPr>
                          <w:rFonts w:ascii="Times New Roman" w:hAnsi="Times New Roman" w:cs="Times New Roman"/>
                          <w:b/>
                        </w:rPr>
                        <w:t>Sender (Source of information)</w:t>
                      </w:r>
                    </w:p>
                  </w:txbxContent>
                </v:textbox>
              </v:roundrect>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114300" distR="114300" simplePos="0" relativeHeight="251647488" behindDoc="0" locked="0" layoutInCell="1" allowOverlap="1" wp14:anchorId="24834145" wp14:editId="49BBA57B">
                <wp:simplePos x="0" y="0"/>
                <wp:positionH relativeFrom="column">
                  <wp:posOffset>0</wp:posOffset>
                </wp:positionH>
                <wp:positionV relativeFrom="paragraph">
                  <wp:posOffset>0</wp:posOffset>
                </wp:positionV>
                <wp:extent cx="635000" cy="635000"/>
                <wp:effectExtent l="9525" t="9525" r="12700" b="12700"/>
                <wp:wrapNone/>
                <wp:docPr id="20" name="AutoShape 23" hidden="1"/>
                <wp:cNvGraphicFramePr>
                  <a:graphicFrameLocks xmlns:a="http://schemas.openxmlformats.org/drawingml/2006/main" noSelect="1"/>
                </wp:cNvGraphicFramePr>
                <a:graphic xmlns:a="http://schemas.openxmlformats.org/drawingml/2006/main">
                  <a:graphicData uri="http://schemas.microsoft.com/office/word/2010/wordprocessingShape">
                    <wps:wsp>
                      <wps:cNvCnPr>
                        <a:cxnSpLocks noSelect="1" noChangeShapeType="1"/>
                      </wps:cNvCnPr>
                      <wps:spPr bwMode="auto">
                        <a:xfrm>
                          <a:off x="0" y="0"/>
                          <a:ext cx="635000" cy="63500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type w14:anchorId="1D00557C" id="_x0000_t32" coordsize="21600,21600" o:spt="32" o:oned="t" path="m,l21600,21600e" filled="f">
                <v:path arrowok="t" fillok="f" o:connecttype="none"/>
                <o:lock v:ext="edit" shapetype="t"/>
              </v:shapetype>
              <v:shape id="AutoShape 23" o:spid="_x0000_s1026" type="#_x0000_t32" style="position:absolute;margin-left:0;margin-top:0;width:50pt;height:50pt;z-index:251647488;visibility:hidden;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">
                <o:lock v:ext="edit" selection="t"/>
              </v:shape>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0560" behindDoc="0" locked="0" layoutInCell="1" allowOverlap="1" wp14:anchorId="5A6BAE49" wp14:editId="00AB74EB">
                <wp:simplePos x="0" y="0"/>
                <wp:positionH relativeFrom="column">
                  <wp:posOffset>2943225</wp:posOffset>
                </wp:positionH>
                <wp:positionV relativeFrom="paragraph">
                  <wp:posOffset>28575</wp:posOffset>
                </wp:positionV>
                <wp:extent cx="0" cy="1076325"/>
                <wp:effectExtent l="57150" t="20955" r="57150" b="7620"/>
                <wp:wrapNone/>
                <wp:docPr id="19" name="10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0763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15C931" id="1028" o:spid="_x0000_s1026" type="#_x0000_t32" style="position:absolute;margin-left:231.75pt;margin-top:2.25pt;width:0;height:84.75pt;flip:y;z-index:25165056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">
                <v:stroke endarrow="block"/>
              </v:shape>
            </w:pict>
          </mc:Fallback>
        </mc:AlternateContent>
      </w:r>
    </w:p>
    <w:p w14:paraId="6A1F58EE" w14:textId="0CAFBCB7"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7728" behindDoc="0" locked="0" layoutInCell="1" allowOverlap="1" wp14:anchorId="700A0587" wp14:editId="4DD8AE9E">
                <wp:simplePos x="0" y="0"/>
                <wp:positionH relativeFrom="column">
                  <wp:posOffset>-628650</wp:posOffset>
                </wp:positionH>
                <wp:positionV relativeFrom="paragraph">
                  <wp:posOffset>172085</wp:posOffset>
                </wp:positionV>
                <wp:extent cx="1562100" cy="542925"/>
                <wp:effectExtent l="9525" t="11430" r="19050" b="26670"/>
                <wp:wrapNone/>
                <wp:docPr id="18" name="10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62100" cy="542925"/>
                        </a:xfrm>
                        <a:prstGeom prst="roundRect">
                          <a:avLst>
                            <a:gd name="adj" fmla="val 16667"/>
                          </a:avLst>
                        </a:prstGeom>
                        <a:gradFill rotWithShape="0">
                          <a:gsLst>
                            <a:gs pos="0">
                              <a:srgbClr val="FFFFFF"/>
                            </a:gs>
                            <a:gs pos="100000">
                              <a:srgbClr val="E5B8B7"/>
                            </a:gs>
                          </a:gsLst>
                          <a:lin ang="5400000" scaled="1"/>
                        </a:gradFill>
                        <a:ln w="12700">
                          <a:solidFill>
                            <a:srgbClr val="D99594"/>
                          </a:solidFill>
                          <a:round/>
                          <a:headEnd/>
                          <a:tailEnd/>
                        </a:ln>
                        <a:effectLst>
                          <a:outerShdw dist="28398" dir="3806097" algn="ctr" rotWithShape="0">
                            <a:srgbClr val="622423">
                              <a:alpha val="50000"/>
                            </a:srgbClr>
                          </a:outerShdw>
                        </a:effectLst>
                      </wps:spPr>
                      <wps:txbx>
                        <w:txbxContent>
                          <w:p w14:paraId="748D8911" w14:textId="77777777" w:rsidR="00510AFE" w:rsidRDefault="00B136E3">
                            <w:pPr>
                              <w:jc w:val="center"/>
                              <w:rPr>
                                <w:rFonts w:ascii="Times New Roman" w:hAnsi="Times New Roman" w:cs="Times New Roman"/>
                                <w:b/>
                              </w:rPr>
                            </w:pPr>
                            <w:r>
                              <w:rPr>
                                <w:rFonts w:ascii="Times New Roman" w:hAnsi="Times New Roman" w:cs="Times New Roman"/>
                                <w:b/>
                              </w:rPr>
                              <w:t>Feedback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00A0587" id="1029" o:spid="_x0000_s1027" style="position:absolute;left:0;text-align:left;margin-left:-49.5pt;margin-top:13.55pt;width:123pt;height:42.75pt;z-index:25165772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" strokecolor="#d99594" strokeweight="1pt">
                <v:fill color2="#e5b8b7" focus="100%" type="gradient"/>
                <v:shadow on="t" color="#622423" opacity=".5" offset="1pt"/>
                <v:textbox>
                  <w:txbxContent>
                    <w:p w14:paraId="748D8911" w14:textId="77777777" w:rsidR="00510AFE" w:rsidRDefault="00B136E3">
                      <w:pPr>
                        <w:jc w:val="center"/>
                        <w:rPr>
                          <w:rFonts w:ascii="Times New Roman" w:hAnsi="Times New Roman" w:cs="Times New Roman"/>
                          <w:b/>
                        </w:rPr>
                      </w:pPr>
                      <w:r>
                        <w:rPr>
                          <w:rFonts w:ascii="Times New Roman" w:hAnsi="Times New Roman" w:cs="Times New Roman"/>
                          <w:b/>
                        </w:rPr>
                        <w:t>Feedback</w:t>
                      </w:r>
                    </w:p>
                  </w:txbxContent>
                </v:textbox>
              </v:roundrect>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6704" behindDoc="0" locked="0" layoutInCell="1" allowOverlap="1" wp14:anchorId="4B82F22B" wp14:editId="6FB4AC85">
                <wp:simplePos x="0" y="0"/>
                <wp:positionH relativeFrom="column">
                  <wp:posOffset>4981575</wp:posOffset>
                </wp:positionH>
                <wp:positionV relativeFrom="paragraph">
                  <wp:posOffset>314960</wp:posOffset>
                </wp:positionV>
                <wp:extent cx="1590675" cy="561975"/>
                <wp:effectExtent l="9525" t="11430" r="19050" b="26670"/>
                <wp:wrapNone/>
                <wp:docPr id="17" name="10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90675" cy="561975"/>
                        </a:xfrm>
                        <a:prstGeom prst="roundRect">
                          <a:avLst>
                            <a:gd name="adj" fmla="val 16667"/>
                          </a:avLst>
                        </a:prstGeom>
                        <a:gradFill rotWithShape="0">
                          <a:gsLst>
                            <a:gs pos="0">
                              <a:srgbClr val="FABF8F"/>
                            </a:gs>
                            <a:gs pos="50000">
                              <a:srgbClr val="FDE9D9"/>
                            </a:gs>
                            <a:gs pos="100000">
                              <a:srgbClr val="FABF8F"/>
                            </a:gs>
                          </a:gsLst>
                          <a:lin ang="18900000" scaled="1"/>
                        </a:gradFill>
                        <a:ln w="12700">
                          <a:solidFill>
                            <a:srgbClr val="FABF8F"/>
                          </a:solidFill>
                          <a:round/>
                          <a:headEnd/>
                          <a:tailEnd/>
                        </a:ln>
                        <a:effectLst>
                          <a:outerShdw dist="28398" dir="3806097" algn="ctr" rotWithShape="0">
                            <a:srgbClr val="974706">
                              <a:alpha val="50000"/>
                            </a:srgbClr>
                          </a:outerShdw>
                        </a:effectLst>
                      </wps:spPr>
                      <wps:txbx>
                        <w:txbxContent>
                          <w:p w14:paraId="76DA4777" w14:textId="77777777" w:rsidR="00510AFE" w:rsidRDefault="00B136E3">
                            <w:pPr>
                              <w:jc w:val="center"/>
                              <w:rPr>
                                <w:rFonts w:ascii="Times New Roman" w:hAnsi="Times New Roman" w:cs="Times New Roman"/>
                                <w:b/>
                              </w:rPr>
                            </w:pPr>
                            <w:r>
                              <w:rPr>
                                <w:rFonts w:ascii="Times New Roman" w:hAnsi="Times New Roman" w:cs="Times New Roman"/>
                                <w:b/>
                              </w:rPr>
                              <w:t>Encoder (Source of transmission)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4B82F22B" id="1030" o:spid="_x0000_s1028" style="position:absolute;left:0;text-align:left;margin-left:392.25pt;margin-top:24.8pt;width:125.25pt;height:44.25pt;z-index:25165670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" fillcolor="#fabf8f" strokecolor="#fabf8f" strokeweight="1pt">
                <v:fill color2="#fde9d9" angle="135" focus="50%" type="gradient"/>
                <v:shadow on="t" color="#974706" opacity=".5" offset="1pt"/>
                <v:textbox>
                  <w:txbxContent>
                    <w:p w14:paraId="76DA4777" w14:textId="77777777" w:rsidR="00510AFE" w:rsidRDefault="00B136E3">
                      <w:pPr>
                        <w:jc w:val="center"/>
                        <w:rPr>
                          <w:rFonts w:ascii="Times New Roman" w:hAnsi="Times New Roman" w:cs="Times New Roman"/>
                          <w:b/>
                        </w:rPr>
                      </w:pPr>
                      <w:r>
                        <w:rPr>
                          <w:rFonts w:ascii="Times New Roman" w:hAnsi="Times New Roman" w:cs="Times New Roman"/>
                          <w:b/>
                        </w:rPr>
                        <w:t>Encoder (Source of transmission)</w:t>
                      </w:r>
                    </w:p>
                  </w:txbxContent>
                </v:textbox>
              </v:roundrect>
            </w:pict>
          </mc:Fallback>
        </mc:AlternateContent>
      </w:r>
    </w:p>
    <w:p w14:paraId="4FA39BD8" w14:textId="63D6587A"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1584" behindDoc="0" locked="0" layoutInCell="1" allowOverlap="1" wp14:anchorId="79914BA3" wp14:editId="0D146E41">
                <wp:simplePos x="0" y="0"/>
                <wp:positionH relativeFrom="column">
                  <wp:posOffset>3667125</wp:posOffset>
                </wp:positionH>
                <wp:positionV relativeFrom="paragraph">
                  <wp:posOffset>210820</wp:posOffset>
                </wp:positionV>
                <wp:extent cx="1314450" cy="523875"/>
                <wp:effectExtent l="9525" t="59055" r="38100" b="7620"/>
                <wp:wrapNone/>
                <wp:docPr id="16" name="10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314450" cy="5238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1AF907" id="1031" o:spid="_x0000_s1026" type="#_x0000_t32" style="position:absolute;margin-left:288.75pt;margin-top:16.6pt;width:103.5pt;height:41.25pt;flip:y;z-index:25165158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">
                <v:stroke endarrow="block"/>
              </v:shape>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2608" behindDoc="0" locked="0" layoutInCell="1" allowOverlap="1" wp14:anchorId="560F9B42" wp14:editId="29F57A5A">
                <wp:simplePos x="0" y="0"/>
                <wp:positionH relativeFrom="column">
                  <wp:posOffset>933450</wp:posOffset>
                </wp:positionH>
                <wp:positionV relativeFrom="paragraph">
                  <wp:posOffset>115570</wp:posOffset>
                </wp:positionV>
                <wp:extent cx="1333500" cy="561975"/>
                <wp:effectExtent l="38100" t="59055" r="9525" b="7620"/>
                <wp:wrapNone/>
                <wp:docPr id="15" name="10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333500" cy="5619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BCAE04" id="1032" o:spid="_x0000_s1026" type="#_x0000_t32" style="position:absolute;margin-left:73.5pt;margin-top:9.1pt;width:105pt;height:44.25pt;flip:x y;z-index:25165260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">
                <v:stroke endarrow="block"/>
              </v:shape>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48512" behindDoc="0" locked="0" layoutInCell="1" allowOverlap="1" wp14:anchorId="2FC4144F" wp14:editId="6B834D52">
                <wp:simplePos x="0" y="0"/>
                <wp:positionH relativeFrom="column">
                  <wp:posOffset>2181225</wp:posOffset>
                </wp:positionH>
                <wp:positionV relativeFrom="paragraph">
                  <wp:posOffset>325120</wp:posOffset>
                </wp:positionV>
                <wp:extent cx="1543050" cy="1419225"/>
                <wp:effectExtent l="9525" t="11430" r="19050" b="26670"/>
                <wp:wrapNone/>
                <wp:docPr id="14" name="10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43050" cy="1419225"/>
                        </a:xfrm>
                        <a:prstGeom prst="ellipse">
                          <a:avLst/>
                        </a:prstGeom>
                        <a:gradFill rotWithShape="0">
                          <a:gsLst>
                            <a:gs pos="0">
                              <a:srgbClr val="B2A1C7"/>
                            </a:gs>
                            <a:gs pos="50000">
                              <a:srgbClr val="8064A2"/>
                            </a:gs>
                            <a:gs pos="100000">
                              <a:srgbClr val="B2A1C7"/>
                            </a:gs>
                          </a:gsLst>
                          <a:lin ang="5400000" scaled="1"/>
                        </a:gradFill>
                        <a:ln w="12700">
                          <a:solidFill>
                            <a:srgbClr val="8064A2"/>
                          </a:solidFill>
                          <a:round/>
                          <a:headEnd/>
                          <a:tailEnd/>
                        </a:ln>
                        <a:effectLst>
                          <a:outerShdw dist="28398" dir="3806097" algn="ctr" rotWithShape="0">
                            <a:srgbClr val="3F3151"/>
                          </a:outerShdw>
                        </a:effectLst>
                      </wps:spPr>
                      <wps:txbx>
                        <w:txbxContent>
                          <w:p w14:paraId="78402524" w14:textId="77777777" w:rsidR="00510AFE" w:rsidRDefault="00B136E3">
                            <w:pPr>
                              <w:jc w:val="center"/>
                              <w:rPr>
                                <w:rFonts w:ascii="Times New Roman" w:hAnsi="Times New Roman" w:cs="Times New Roman"/>
                                <w:b/>
                                <w:color w:val="000000"/>
                                <w:sz w:val="32"/>
                                <w:szCs w:val="32"/>
                              </w:rPr>
                            </w:pPr>
                            <w:r>
                              <w:rPr>
                                <w:rFonts w:ascii="Times New Roman" w:hAnsi="Times New Roman" w:cs="Times New Roman"/>
                                <w:b/>
                                <w:color w:val="000000"/>
                                <w:sz w:val="24"/>
                                <w:szCs w:val="24"/>
                              </w:rPr>
                              <w:t xml:space="preserve">The model of Shannon and </w:t>
                            </w:r>
                            <w:r>
                              <w:rPr>
                                <w:rFonts w:ascii="Times New Roman" w:hAnsi="Times New Roman" w:cs="Times New Roman"/>
                                <w:b/>
                                <w:color w:val="000000"/>
                                <w:sz w:val="32"/>
                                <w:szCs w:val="32"/>
                              </w:rPr>
                              <w:t>Weaver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FC4144F" id="1033" o:spid="_x0000_s1029" style="position:absolute;left:0;text-align:left;margin-left:171.75pt;margin-top:25.6pt;width:121.5pt;height:111.75pt;z-index:25164851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" fillcolor="#b2a1c7" strokecolor="#8064a2" strokeweight="1pt">
                <v:fill color2="#8064a2" focus="50%" type="gradient"/>
                <v:shadow on="t" color="#3f3151" offset="1pt"/>
                <v:textbox>
                  <w:txbxContent>
                    <w:p w14:paraId="78402524" w14:textId="77777777" w:rsidR="00510AFE" w:rsidRDefault="00B136E3">
                      <w:pPr>
                        <w:jc w:val="center"/>
                        <w:rPr>
                          <w:rFonts w:ascii="Times New Roman" w:hAnsi="Times New Roman" w:cs="Times New Roman"/>
                          <w:b/>
                          <w:color w:val="000000"/>
                          <w:sz w:val="32"/>
                          <w:szCs w:val="32"/>
                        </w:rPr>
                      </w:pPr>
                      <w:r>
                        <w:rPr>
                          <w:rFonts w:ascii="Times New Roman" w:hAnsi="Times New Roman" w:cs="Times New Roman"/>
                          <w:b/>
                          <w:color w:val="000000"/>
                          <w:sz w:val="24"/>
                          <w:szCs w:val="24"/>
                        </w:rPr>
                        <w:t xml:space="preserve">The model of Shannon and </w:t>
                      </w:r>
                      <w:r>
                        <w:rPr>
                          <w:rFonts w:ascii="Times New Roman" w:hAnsi="Times New Roman" w:cs="Times New Roman"/>
                          <w:b/>
                          <w:color w:val="000000"/>
                          <w:sz w:val="32"/>
                          <w:szCs w:val="32"/>
                        </w:rPr>
                        <w:t>Weaver</w:t>
                      </w:r>
                    </w:p>
                  </w:txbxContent>
                </v:textbox>
              </v:oval>
            </w:pict>
          </mc:Fallback>
        </mc:AlternateContent>
      </w:r>
    </w:p>
    <w:p w14:paraId="529E9133" w14:textId="77777777" w:rsidR="00510AFE" w:rsidRPr="00111A9E" w:rsidRDefault="00510AFE" w:rsidP="00926682">
      <w:pPr>
        <w:spacing w:line="360" w:lineRule="auto"/>
        <w:jc w:val="both"/>
        <w:rPr>
          <w:rFonts w:ascii="Times New Roman" w:hAnsi="Times New Roman" w:cs="Times New Roman"/>
          <w:sz w:val="24"/>
          <w:szCs w:val="24"/>
          <w:lang w:val="en-GB"/>
        </w:rPr>
      </w:pPr>
    </w:p>
    <w:p w14:paraId="2835224D" w14:textId="77777777" w:rsidR="00510AFE" w:rsidRPr="00111A9E" w:rsidRDefault="00510AFE" w:rsidP="00926682">
      <w:pPr>
        <w:spacing w:line="360" w:lineRule="auto"/>
        <w:jc w:val="both"/>
        <w:rPr>
          <w:rFonts w:ascii="Times New Roman" w:hAnsi="Times New Roman" w:cs="Times New Roman"/>
          <w:sz w:val="24"/>
          <w:szCs w:val="24"/>
          <w:lang w:val="en-GB"/>
        </w:rPr>
      </w:pPr>
    </w:p>
    <w:p w14:paraId="1971B679" w14:textId="180523F2"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3632" behindDoc="0" locked="0" layoutInCell="1" allowOverlap="1" wp14:anchorId="104BF2AB" wp14:editId="450CD2F0">
                <wp:simplePos x="0" y="0"/>
                <wp:positionH relativeFrom="column">
                  <wp:posOffset>3600450</wp:posOffset>
                </wp:positionH>
                <wp:positionV relativeFrom="paragraph">
                  <wp:posOffset>288925</wp:posOffset>
                </wp:positionV>
                <wp:extent cx="1143000" cy="1000125"/>
                <wp:effectExtent l="9525" t="11430" r="47625" b="55245"/>
                <wp:wrapNone/>
                <wp:docPr id="13" name="10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0" cy="10001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324918" id="1034" o:spid="_x0000_s1026" type="#_x0000_t32" style="position:absolute;margin-left:283.5pt;margin-top:22.75pt;width:90pt;height:78.75pt;z-index:25165363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">
                <v:stroke endarrow="block"/>
              </v:shape>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4656" behindDoc="0" locked="0" layoutInCell="1" allowOverlap="1" wp14:anchorId="4CA9470A" wp14:editId="168F2BAE">
                <wp:simplePos x="0" y="0"/>
                <wp:positionH relativeFrom="column">
                  <wp:posOffset>1219200</wp:posOffset>
                </wp:positionH>
                <wp:positionV relativeFrom="paragraph">
                  <wp:posOffset>288925</wp:posOffset>
                </wp:positionV>
                <wp:extent cx="1104900" cy="885825"/>
                <wp:effectExtent l="47625" t="11430" r="9525" b="55245"/>
                <wp:wrapNone/>
                <wp:docPr id="12" name="10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104900" cy="8858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189615" id="1035" o:spid="_x0000_s1026" type="#_x0000_t32" style="position:absolute;margin-left:96pt;margin-top:22.75pt;width:87pt;height:69.75pt;flip:x;z-index:25165465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">
                <v:stroke endarrow="block"/>
              </v:shape>
            </w:pict>
          </mc:Fallback>
        </mc:AlternateContent>
      </w:r>
    </w:p>
    <w:p w14:paraId="3A71F2E9" w14:textId="30EDB498"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49536" behindDoc="0" locked="0" layoutInCell="1" allowOverlap="1" wp14:anchorId="151717F6" wp14:editId="7E9B8FEF">
                <wp:simplePos x="0" y="0"/>
                <wp:positionH relativeFrom="column">
                  <wp:posOffset>2943225</wp:posOffset>
                </wp:positionH>
                <wp:positionV relativeFrom="paragraph">
                  <wp:posOffset>184785</wp:posOffset>
                </wp:positionV>
                <wp:extent cx="0" cy="1247775"/>
                <wp:effectExtent l="57150" t="11430" r="57150" b="17145"/>
                <wp:wrapNone/>
                <wp:docPr id="11" name="10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2477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2A7E721" id="1036" o:spid="_x0000_s1026" type="#_x0000_t32" style="position:absolute;margin-left:231.75pt;margin-top:14.55pt;width:0;height:98.25pt;z-index:25164953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">
                <v:stroke endarrow="block"/>
              </v:shape>
            </w:pict>
          </mc:Fallback>
        </mc:AlternateContent>
      </w:r>
    </w:p>
    <w:p w14:paraId="40809BE7" w14:textId="317426D9"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9776" behindDoc="0" locked="0" layoutInCell="1" allowOverlap="1" wp14:anchorId="31FEFD3A" wp14:editId="762CD855">
                <wp:simplePos x="0" y="0"/>
                <wp:positionH relativeFrom="column">
                  <wp:posOffset>-478155</wp:posOffset>
                </wp:positionH>
                <wp:positionV relativeFrom="paragraph">
                  <wp:posOffset>429260</wp:posOffset>
                </wp:positionV>
                <wp:extent cx="1790700" cy="628650"/>
                <wp:effectExtent l="7620" t="7620" r="20955" b="30480"/>
                <wp:wrapNone/>
                <wp:docPr id="10" name="103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790700" cy="628650"/>
                        </a:xfrm>
                        <a:prstGeom prst="roundRect">
                          <a:avLst>
                            <a:gd name="adj" fmla="val 16667"/>
                          </a:avLst>
                        </a:prstGeom>
                        <a:gradFill rotWithShape="0">
                          <a:gsLst>
                            <a:gs pos="0">
                              <a:srgbClr val="FFFFFF"/>
                            </a:gs>
                            <a:gs pos="100000">
                              <a:srgbClr val="999999"/>
                            </a:gs>
                          </a:gsLst>
                          <a:lin ang="5400000" scaled="1"/>
                        </a:gradFill>
                        <a:ln w="12700">
                          <a:solidFill>
                            <a:srgbClr val="666666"/>
                          </a:solidFill>
                          <a:round/>
                          <a:headEnd/>
                          <a:tailEnd/>
                        </a:ln>
                        <a:effectLst>
                          <a:outerShdw dist="28398" dir="3806097" algn="ctr" rotWithShape="0">
                            <a:srgbClr val="7F7F7F">
                              <a:alpha val="50000"/>
                            </a:srgbClr>
                          </a:outerShdw>
                        </a:effectLst>
                      </wps:spPr>
                      <wps:txbx>
                        <w:txbxContent>
                          <w:p w14:paraId="08B5250C" w14:textId="77777777" w:rsidR="00510AFE" w:rsidRDefault="00B136E3">
                            <w:pPr>
                              <w:jc w:val="center"/>
                              <w:rPr>
                                <w:rFonts w:ascii="Times New Roman" w:hAnsi="Times New Roman" w:cs="Times New Roman"/>
                                <w:b/>
                              </w:rPr>
                            </w:pPr>
                            <w:r>
                              <w:rPr>
                                <w:rFonts w:ascii="Times New Roman" w:hAnsi="Times New Roman" w:cs="Times New Roman"/>
                                <w:b/>
                              </w:rPr>
                              <w:t>Receiver (Destination)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31FEFD3A" id="1037" o:spid="_x0000_s1030" style="position:absolute;left:0;text-align:left;margin-left:-37.65pt;margin-top:33.8pt;width:141pt;height:49.5pt;z-index:25165977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" strokecolor="#666" strokeweight="1pt">
                <v:fill color2="#999" focus="100%" type="gradient"/>
                <v:shadow on="t" color="#7f7f7f" opacity=".5" offset="1pt"/>
                <v:textbox>
                  <w:txbxContent>
                    <w:p w14:paraId="08B5250C" w14:textId="77777777" w:rsidR="00510AFE" w:rsidRDefault="00B136E3">
                      <w:pPr>
                        <w:jc w:val="center"/>
                        <w:rPr>
                          <w:rFonts w:ascii="Times New Roman" w:hAnsi="Times New Roman" w:cs="Times New Roman"/>
                          <w:b/>
                        </w:rPr>
                      </w:pPr>
                      <w:r>
                        <w:rPr>
                          <w:rFonts w:ascii="Times New Roman" w:hAnsi="Times New Roman" w:cs="Times New Roman"/>
                          <w:b/>
                        </w:rPr>
                        <w:t>Receiver (Destination)</w:t>
                      </w:r>
                    </w:p>
                  </w:txbxContent>
                </v:textbox>
              </v:roundrect>
            </w:pict>
          </mc:Fallback>
        </mc:AlternateContent>
      </w:r>
    </w:p>
    <w:p w14:paraId="20E9BCCB" w14:textId="629E47FB"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58752" behindDoc="0" locked="0" layoutInCell="1" allowOverlap="1" wp14:anchorId="1E457124" wp14:editId="79C701D5">
                <wp:simplePos x="0" y="0"/>
                <wp:positionH relativeFrom="column">
                  <wp:posOffset>4657725</wp:posOffset>
                </wp:positionH>
                <wp:positionV relativeFrom="paragraph">
                  <wp:posOffset>119380</wp:posOffset>
                </wp:positionV>
                <wp:extent cx="1790700" cy="600075"/>
                <wp:effectExtent l="9525" t="10795" r="19050" b="27305"/>
                <wp:wrapNone/>
                <wp:docPr id="9" name="103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790700" cy="600075"/>
                        </a:xfrm>
                        <a:prstGeom prst="roundRect">
                          <a:avLst>
                            <a:gd name="adj" fmla="val 16667"/>
                          </a:avLst>
                        </a:prstGeom>
                        <a:gradFill rotWithShape="0">
                          <a:gsLst>
                            <a:gs pos="0">
                              <a:srgbClr val="92CDDC"/>
                            </a:gs>
                            <a:gs pos="50000">
                              <a:srgbClr val="4BACC6"/>
                            </a:gs>
                            <a:gs pos="100000">
                              <a:srgbClr val="92CDDC"/>
                            </a:gs>
                          </a:gsLst>
                          <a:lin ang="5400000" scaled="1"/>
                        </a:gradFill>
                        <a:ln w="12700">
                          <a:solidFill>
                            <a:srgbClr val="4BACC6"/>
                          </a:solidFill>
                          <a:round/>
                          <a:headEnd/>
                          <a:tailEnd/>
                        </a:ln>
                        <a:effectLst>
                          <a:outerShdw dist="28398" dir="3806097" algn="ctr" rotWithShape="0">
                            <a:srgbClr val="205867"/>
                          </a:outerShdw>
                        </a:effectLst>
                      </wps:spPr>
                      <wps:txbx>
                        <w:txbxContent>
                          <w:p w14:paraId="448B2B44" w14:textId="77777777" w:rsidR="00510AFE" w:rsidRDefault="00B136E3">
                            <w:pPr>
                              <w:jc w:val="center"/>
                              <w:rPr>
                                <w:rFonts w:ascii="Times New Roman" w:hAnsi="Times New Roman" w:cs="Times New Roman"/>
                                <w:b/>
                              </w:rPr>
                            </w:pPr>
                            <w:r>
                              <w:rPr>
                                <w:rFonts w:ascii="Times New Roman" w:hAnsi="Times New Roman" w:cs="Times New Roman"/>
                                <w:b/>
                              </w:rPr>
                              <w:t>Channel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E457124" id="1038" o:spid="_x0000_s1031" style="position:absolute;left:0;text-align:left;margin-left:366.75pt;margin-top:9.4pt;width:141pt;height:47.25pt;z-index:25165875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" fillcolor="#92cddc" strokecolor="#4bacc6" strokeweight="1pt">
                <v:fill color2="#4bacc6" focus="50%" type="gradient"/>
                <v:shadow on="t" color="#205867" offset="1pt"/>
                <v:textbox>
                  <w:txbxContent>
                    <w:p w14:paraId="448B2B44" w14:textId="77777777" w:rsidR="00510AFE" w:rsidRDefault="00B136E3">
                      <w:pPr>
                        <w:jc w:val="center"/>
                        <w:rPr>
                          <w:rFonts w:ascii="Times New Roman" w:hAnsi="Times New Roman" w:cs="Times New Roman"/>
                          <w:b/>
                        </w:rPr>
                      </w:pPr>
                      <w:r>
                        <w:rPr>
                          <w:rFonts w:ascii="Times New Roman" w:hAnsi="Times New Roman" w:cs="Times New Roman"/>
                          <w:b/>
                        </w:rPr>
                        <w:t>Channel</w:t>
                      </w:r>
                    </w:p>
                  </w:txbxContent>
                </v:textbox>
              </v:roundrect>
            </w:pict>
          </mc:Fallback>
        </mc:AlternateContent>
      </w:r>
    </w:p>
    <w:p w14:paraId="41FC8359" w14:textId="2AE50245"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60800" behindDoc="0" locked="0" layoutInCell="1" allowOverlap="1" wp14:anchorId="69122819" wp14:editId="0B6E8B5C">
                <wp:simplePos x="0" y="0"/>
                <wp:positionH relativeFrom="column">
                  <wp:posOffset>1876425</wp:posOffset>
                </wp:positionH>
                <wp:positionV relativeFrom="paragraph">
                  <wp:posOffset>329565</wp:posOffset>
                </wp:positionV>
                <wp:extent cx="2219325" cy="704850"/>
                <wp:effectExtent l="9525" t="10795" r="19050" b="27305"/>
                <wp:wrapNone/>
                <wp:docPr id="8" name="10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219325" cy="704850"/>
                        </a:xfrm>
                        <a:prstGeom prst="roundRect">
                          <a:avLst>
                            <a:gd name="adj" fmla="val 16667"/>
                          </a:avLst>
                        </a:prstGeom>
                        <a:gradFill rotWithShape="0">
                          <a:gsLst>
                            <a:gs pos="0">
                              <a:srgbClr val="FABF8F"/>
                            </a:gs>
                            <a:gs pos="50000">
                              <a:srgbClr val="F79646"/>
                            </a:gs>
                            <a:gs pos="100000">
                              <a:srgbClr val="FABF8F"/>
                            </a:gs>
                          </a:gsLst>
                          <a:lin ang="5400000" scaled="1"/>
                        </a:gradFill>
                        <a:ln w="12700">
                          <a:solidFill>
                            <a:srgbClr val="F79646"/>
                          </a:solidFill>
                          <a:round/>
                          <a:headEnd/>
                          <a:tailEnd/>
                        </a:ln>
                        <a:effectLst>
                          <a:outerShdw dist="28398" dir="3806097" algn="ctr" rotWithShape="0">
                            <a:srgbClr val="974706"/>
                          </a:outerShdw>
                        </a:effectLst>
                      </wps:spPr>
                      <wps:txbx>
                        <w:txbxContent>
                          <w:p w14:paraId="0444DC8F" w14:textId="77777777" w:rsidR="00510AFE" w:rsidRDefault="00B136E3">
                            <w:pPr>
                              <w:jc w:val="center"/>
                              <w:rPr>
                                <w:rFonts w:ascii="Times New Roman" w:hAnsi="Times New Roman" w:cs="Times New Roman"/>
                                <w:b/>
                              </w:rPr>
                            </w:pPr>
                            <w:r>
                              <w:rPr>
                                <w:rFonts w:ascii="Times New Roman" w:hAnsi="Times New Roman" w:cs="Times New Roman"/>
                                <w:b/>
                              </w:rPr>
                              <w:t>Decoder (Reception)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9122819" id="1039" o:spid="_x0000_s1032" style="position:absolute;left:0;text-align:left;margin-left:147.75pt;margin-top:25.95pt;width:174.75pt;height:55.5pt;z-index:25166080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" fillcolor="#fabf8f" strokecolor="#f79646" strokeweight="1pt">
                <v:fill color2="#f79646" focus="50%" type="gradient"/>
                <v:shadow on="t" color="#974706" offset="1pt"/>
                <v:textbox>
                  <w:txbxContent>
                    <w:p w14:paraId="0444DC8F" w14:textId="77777777" w:rsidR="00510AFE" w:rsidRDefault="00B136E3">
                      <w:pPr>
                        <w:jc w:val="center"/>
                        <w:rPr>
                          <w:rFonts w:ascii="Times New Roman" w:hAnsi="Times New Roman" w:cs="Times New Roman"/>
                          <w:b/>
                        </w:rPr>
                      </w:pPr>
                      <w:r>
                        <w:rPr>
                          <w:rFonts w:ascii="Times New Roman" w:hAnsi="Times New Roman" w:cs="Times New Roman"/>
                          <w:b/>
                        </w:rPr>
                        <w:t>Decoder (Reception)</w:t>
                      </w:r>
                    </w:p>
                  </w:txbxContent>
                </v:textbox>
              </v:roundrect>
            </w:pict>
          </mc:Fallback>
        </mc:AlternateContent>
      </w:r>
    </w:p>
    <w:p w14:paraId="0F47D1BD" w14:textId="77777777" w:rsidR="00510AFE" w:rsidRPr="00111A9E" w:rsidRDefault="00510AFE" w:rsidP="00926682">
      <w:pPr>
        <w:spacing w:line="360" w:lineRule="auto"/>
        <w:jc w:val="both"/>
        <w:rPr>
          <w:rFonts w:ascii="Times New Roman" w:hAnsi="Times New Roman" w:cs="Times New Roman"/>
          <w:sz w:val="24"/>
          <w:szCs w:val="24"/>
          <w:lang w:val="en-GB"/>
        </w:rPr>
      </w:pPr>
    </w:p>
    <w:p w14:paraId="5146026C" w14:textId="77777777" w:rsidR="00510AFE" w:rsidRPr="00111A9E" w:rsidRDefault="00510AFE" w:rsidP="00926682">
      <w:pPr>
        <w:spacing w:line="360" w:lineRule="auto"/>
        <w:jc w:val="both"/>
        <w:rPr>
          <w:rFonts w:ascii="Times New Roman" w:hAnsi="Times New Roman" w:cs="Times New Roman"/>
          <w:b/>
          <w:sz w:val="24"/>
          <w:szCs w:val="24"/>
          <w:lang w:val="en-GB"/>
        </w:rPr>
      </w:pPr>
    </w:p>
    <w:p w14:paraId="05D7BD02" w14:textId="77777777" w:rsidR="00510AFE" w:rsidRPr="00111A9E" w:rsidRDefault="00510AFE" w:rsidP="00926682">
      <w:pPr>
        <w:spacing w:line="360" w:lineRule="auto"/>
        <w:jc w:val="both"/>
        <w:rPr>
          <w:rFonts w:ascii="Times New Roman" w:hAnsi="Times New Roman" w:cs="Times New Roman"/>
          <w:b/>
          <w:sz w:val="24"/>
          <w:szCs w:val="24"/>
          <w:lang w:val="en-GB"/>
        </w:rPr>
      </w:pPr>
    </w:p>
    <w:p w14:paraId="407AAC0D" w14:textId="77777777" w:rsidR="00510AFE" w:rsidRPr="00111A9E" w:rsidRDefault="00B136E3" w:rsidP="00926682">
      <w:pPr>
        <w:spacing w:line="360" w:lineRule="auto"/>
        <w:jc w:val="center"/>
        <w:rPr>
          <w:rFonts w:ascii="Times New Roman" w:hAnsi="Times New Roman" w:cs="Times New Roman"/>
          <w:b/>
          <w:sz w:val="24"/>
          <w:szCs w:val="24"/>
          <w:lang w:val="en-GB"/>
        </w:rPr>
      </w:pPr>
      <w:r w:rsidRPr="00111A9E">
        <w:rPr>
          <w:rFonts w:ascii="Times New Roman" w:hAnsi="Times New Roman" w:cs="Times New Roman"/>
          <w:b/>
          <w:sz w:val="24"/>
          <w:szCs w:val="24"/>
          <w:lang w:val="en-GB"/>
        </w:rPr>
        <w:t>Fig 1: Theory of Shannon and Weaver</w:t>
      </w:r>
    </w:p>
    <w:p w14:paraId="3D273CA6" w14:textId="77777777" w:rsidR="00510AFE" w:rsidRPr="00111A9E" w:rsidRDefault="00B136E3" w:rsidP="00926682">
      <w:pPr>
        <w:spacing w:line="360" w:lineRule="auto"/>
        <w:jc w:val="center"/>
        <w:rPr>
          <w:rFonts w:ascii="Times New Roman" w:hAnsi="Times New Roman" w:cs="Times New Roman"/>
          <w:sz w:val="24"/>
          <w:szCs w:val="24"/>
          <w:lang w:val="en-GB"/>
        </w:rPr>
      </w:pPr>
      <w:r w:rsidRPr="00111A9E">
        <w:rPr>
          <w:rFonts w:ascii="Times New Roman" w:hAnsi="Times New Roman" w:cs="Times New Roman"/>
          <w:sz w:val="24"/>
          <w:szCs w:val="24"/>
          <w:lang w:val="en-GB"/>
        </w:rPr>
        <w:t>(Source: Self-created)</w:t>
      </w:r>
    </w:p>
    <w:p w14:paraId="254E828D" w14:textId="77777777" w:rsidR="00510AFE" w:rsidRPr="00111A9E" w:rsidRDefault="00510AFE" w:rsidP="00926682">
      <w:pPr>
        <w:spacing w:line="360" w:lineRule="auto"/>
        <w:jc w:val="both"/>
        <w:rPr>
          <w:rFonts w:ascii="Times New Roman" w:hAnsi="Times New Roman" w:cs="Times New Roman"/>
          <w:b/>
          <w:sz w:val="24"/>
          <w:szCs w:val="24"/>
          <w:lang w:val="en-GB"/>
        </w:rPr>
      </w:pPr>
    </w:p>
    <w:p w14:paraId="4FF31152" w14:textId="77777777" w:rsidR="00510AFE" w:rsidRPr="00111A9E" w:rsidRDefault="00B136E3" w:rsidP="00926682">
      <w:pPr>
        <w:pStyle w:val="Heading2"/>
        <w:spacing w:line="360" w:lineRule="auto"/>
        <w:rPr>
          <w:lang w:val="en-GB"/>
        </w:rPr>
      </w:pPr>
      <w:bookmarkStart w:id="10" w:name="_Toc39679811"/>
      <w:r w:rsidRPr="00111A9E">
        <w:rPr>
          <w:lang w:val="en-GB"/>
        </w:rPr>
        <w:t>The theory of Berlo</w:t>
      </w:r>
      <w:bookmarkEnd w:id="10"/>
    </w:p>
    <w:p w14:paraId="3AEC562C" w14:textId="77777777"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 xml:space="preserve">The theory of Schramm and Berlo was developed in the year of 1960 by David Berlo. According to the theory, the proper communication method is mainly based on the three factors such as "sender, message, channel, and receiver". As per the opinion of </w:t>
      </w:r>
      <w:r w:rsidRPr="00111A9E">
        <w:rPr>
          <w:rFonts w:ascii="Times New Roman" w:hAnsi="Times New Roman" w:cs="Times New Roman"/>
          <w:bCs/>
          <w:sz w:val="24"/>
          <w:szCs w:val="24"/>
          <w:lang w:val="en-GB"/>
        </w:rPr>
        <w:t>Schramm</w:t>
      </w:r>
      <w:r w:rsidRPr="00111A9E">
        <w:rPr>
          <w:rFonts w:ascii="Times New Roman" w:hAnsi="Times New Roman" w:cs="Times New Roman"/>
          <w:b/>
          <w:bCs/>
          <w:sz w:val="24"/>
          <w:szCs w:val="24"/>
          <w:lang w:val="en-GB"/>
        </w:rPr>
        <w:t xml:space="preserve">, </w:t>
      </w:r>
      <w:r w:rsidRPr="00111A9E">
        <w:rPr>
          <w:rFonts w:ascii="Times New Roman" w:hAnsi="Times New Roman" w:cs="Times New Roman"/>
          <w:bCs/>
          <w:sz w:val="24"/>
          <w:szCs w:val="24"/>
          <w:lang w:val="en-GB"/>
        </w:rPr>
        <w:t xml:space="preserve">it can be said that the </w:t>
      </w:r>
      <w:r w:rsidRPr="00111A9E">
        <w:rPr>
          <w:rFonts w:ascii="Times New Roman" w:hAnsi="Times New Roman" w:cs="Times New Roman"/>
          <w:sz w:val="24"/>
          <w:szCs w:val="24"/>
          <w:lang w:val="en-GB"/>
        </w:rPr>
        <w:t xml:space="preserve">procedure of communication is based on the circular procedure. According to the theory, it can be said that the procedure of coding and decoding is considered as one of the </w:t>
      </w:r>
      <w:r w:rsidRPr="00111A9E">
        <w:rPr>
          <w:rFonts w:ascii="Times New Roman" w:hAnsi="Times New Roman" w:cs="Times New Roman"/>
          <w:sz w:val="24"/>
          <w:szCs w:val="24"/>
          <w:lang w:val="en-GB"/>
        </w:rPr>
        <w:lastRenderedPageBreak/>
        <w:t xml:space="preserve">essential factors for communication. The absence of feedback creates an incomplete communicating procedure. As per the conception of the theory, it can be said that the procedure of encoding is done by the sender. On the other side, the receiver decodes the messages. This procedure serves a perfect communicating method (researchgate.net, 2020). </w:t>
      </w:r>
    </w:p>
    <w:p w14:paraId="17B2B898" w14:textId="77777777" w:rsidR="00510AFE" w:rsidRPr="00111A9E" w:rsidRDefault="00B136E3" w:rsidP="00926682">
      <w:pPr>
        <w:pStyle w:val="Heading2"/>
        <w:spacing w:line="360" w:lineRule="auto"/>
        <w:rPr>
          <w:lang w:val="en-GB"/>
        </w:rPr>
      </w:pPr>
      <w:bookmarkStart w:id="11" w:name="_Toc39679812"/>
      <w:r w:rsidRPr="00111A9E">
        <w:rPr>
          <w:lang w:val="en-GB"/>
        </w:rPr>
        <w:t>Theory of Schramm</w:t>
      </w:r>
      <w:bookmarkEnd w:id="11"/>
      <w:r w:rsidRPr="00111A9E">
        <w:rPr>
          <w:lang w:val="en-GB"/>
        </w:rPr>
        <w:t xml:space="preserve"> </w:t>
      </w:r>
    </w:p>
    <w:p w14:paraId="3E605432" w14:textId="77777777"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According to the opinion of the experts, it can be said that Schramm's model is more comprehensive than the theory of Shannon. The theory of Shannon and Weaver provides a lack of components to communicate (</w:t>
      </w:r>
      <w:r w:rsidRPr="00111A9E">
        <w:rPr>
          <w:rFonts w:ascii="Times New Roman" w:hAnsi="Times New Roman" w:cs="Times New Roman"/>
          <w:color w:val="222222"/>
          <w:sz w:val="24"/>
          <w:szCs w:val="24"/>
          <w:shd w:val="clear" w:color="auto" w:fill="FFFFFF"/>
          <w:lang w:val="en-GB"/>
        </w:rPr>
        <w:t>Wade, 2019)</w:t>
      </w:r>
      <w:r w:rsidRPr="00111A9E">
        <w:rPr>
          <w:rFonts w:ascii="Times New Roman" w:hAnsi="Times New Roman" w:cs="Times New Roman"/>
          <w:sz w:val="24"/>
          <w:szCs w:val="24"/>
          <w:lang w:val="en-GB"/>
        </w:rPr>
        <w:t>. In this theory, the procedure of Feedback making is considered as a one-way method. On the other side, the theory of Schramm considered more comprehensive because in this theory the procedure of feedback making is maintained two-way methods.</w:t>
      </w:r>
    </w:p>
    <w:p w14:paraId="108AC5C1" w14:textId="778D9309"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63872" behindDoc="0" locked="0" layoutInCell="1" allowOverlap="1" wp14:anchorId="1D0B8E58" wp14:editId="35437288">
                <wp:simplePos x="0" y="0"/>
                <wp:positionH relativeFrom="column">
                  <wp:posOffset>1278255</wp:posOffset>
                </wp:positionH>
                <wp:positionV relativeFrom="paragraph">
                  <wp:posOffset>262255</wp:posOffset>
                </wp:positionV>
                <wp:extent cx="1264920" cy="838200"/>
                <wp:effectExtent l="11430" t="8890" r="19050" b="29210"/>
                <wp:wrapNone/>
                <wp:docPr id="7" name="104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64920" cy="838200"/>
                        </a:xfrm>
                        <a:prstGeom prst="roundRect">
                          <a:avLst>
                            <a:gd name="adj" fmla="val 16667"/>
                          </a:avLst>
                        </a:prstGeom>
                        <a:gradFill rotWithShape="0">
                          <a:gsLst>
                            <a:gs pos="0">
                              <a:srgbClr val="FFFFFF"/>
                            </a:gs>
                            <a:gs pos="100000">
                              <a:srgbClr val="FBD4B4"/>
                            </a:gs>
                          </a:gsLst>
                          <a:lin ang="5400000" scaled="1"/>
                        </a:gradFill>
                        <a:ln w="12700">
                          <a:solidFill>
                            <a:srgbClr val="FABF8F"/>
                          </a:solidFill>
                          <a:round/>
                          <a:headEnd/>
                          <a:tailEnd/>
                        </a:ln>
                        <a:effectLst>
                          <a:outerShdw dist="28398" dir="3806097" algn="ctr" rotWithShape="0">
                            <a:srgbClr val="974706">
                              <a:alpha val="50000"/>
                            </a:srgbClr>
                          </a:outerShdw>
                        </a:effectLst>
                      </wps:spPr>
                      <wps:txbx>
                        <w:txbxContent>
                          <w:p w14:paraId="54512EFD" w14:textId="77777777" w:rsidR="00510AFE" w:rsidRPr="00470D56" w:rsidRDefault="00B136E3">
                            <w:pPr>
                              <w:rPr>
                                <w:rFonts w:ascii="Times New Roman" w:hAnsi="Times New Roman" w:cs="Times New Roman"/>
                                <w:b/>
                                <w:sz w:val="40"/>
                                <w:szCs w:val="40"/>
                              </w:rPr>
                            </w:pPr>
                            <w:r w:rsidRPr="00470D56">
                              <w:rPr>
                                <w:rFonts w:ascii="Times New Roman" w:hAnsi="Times New Roman" w:cs="Times New Roman"/>
                                <w:b/>
                                <w:sz w:val="40"/>
                                <w:szCs w:val="40"/>
                              </w:rPr>
                              <w:t>Message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D0B8E58" id="1042" o:spid="_x0000_s1033" style="position:absolute;left:0;text-align:left;margin-left:100.65pt;margin-top:20.65pt;width:99.6pt;height:66pt;z-index:251663872;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" strokecolor="#fabf8f" strokeweight="1pt">
                <v:fill color2="#fbd4b4" focus="100%" type="gradient"/>
                <v:shadow on="t" color="#974706" opacity=".5" offset="1pt"/>
                <v:textbox>
                  <w:txbxContent>
                    <w:p w14:paraId="54512EFD" w14:textId="77777777" w:rsidR="00510AFE" w:rsidRPr="00470D56" w:rsidRDefault="00B136E3">
                      <w:pPr>
                        <w:rPr>
                          <w:rFonts w:ascii="Times New Roman" w:hAnsi="Times New Roman" w:cs="Times New Roman"/>
                          <w:b/>
                          <w:sz w:val="40"/>
                          <w:szCs w:val="40"/>
                        </w:rPr>
                      </w:pPr>
                      <w:r w:rsidRPr="00470D56">
                        <w:rPr>
                          <w:rFonts w:ascii="Times New Roman" w:hAnsi="Times New Roman" w:cs="Times New Roman"/>
                          <w:b/>
                          <w:sz w:val="40"/>
                          <w:szCs w:val="40"/>
                        </w:rPr>
                        <w:t>Message</w:t>
                      </w:r>
                    </w:p>
                  </w:txbxContent>
                </v:textbox>
              </v:roundrect>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67968" behindDoc="0" locked="0" layoutInCell="1" allowOverlap="1" wp14:anchorId="789945DC" wp14:editId="0E0456AD">
                <wp:simplePos x="0" y="0"/>
                <wp:positionH relativeFrom="column">
                  <wp:posOffset>5238750</wp:posOffset>
                </wp:positionH>
                <wp:positionV relativeFrom="paragraph">
                  <wp:posOffset>271780</wp:posOffset>
                </wp:positionV>
                <wp:extent cx="1085850" cy="838200"/>
                <wp:effectExtent l="9525" t="8890" r="19050" b="29210"/>
                <wp:wrapNone/>
                <wp:docPr id="6" name="104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085850" cy="838200"/>
                        </a:xfrm>
                        <a:prstGeom prst="roundRect">
                          <a:avLst>
                            <a:gd name="adj" fmla="val 16667"/>
                          </a:avLst>
                        </a:prstGeom>
                        <a:gradFill rotWithShape="0">
                          <a:gsLst>
                            <a:gs pos="0">
                              <a:srgbClr val="FABF8F"/>
                            </a:gs>
                            <a:gs pos="50000">
                              <a:srgbClr val="F79646"/>
                            </a:gs>
                            <a:gs pos="100000">
                              <a:srgbClr val="FABF8F"/>
                            </a:gs>
                          </a:gsLst>
                          <a:lin ang="5400000" scaled="1"/>
                        </a:gradFill>
                        <a:ln w="12700">
                          <a:solidFill>
                            <a:srgbClr val="F79646"/>
                          </a:solidFill>
                          <a:round/>
                          <a:headEnd/>
                          <a:tailEnd/>
                        </a:ln>
                        <a:effectLst>
                          <a:outerShdw dist="28398" dir="3806097" algn="ctr" rotWithShape="0">
                            <a:srgbClr val="974706"/>
                          </a:outerShdw>
                        </a:effectLst>
                      </wps:spPr>
                      <wps:txbx>
                        <w:txbxContent>
                          <w:p w14:paraId="5B088A3A" w14:textId="77777777" w:rsidR="00510AFE" w:rsidRPr="00470D56" w:rsidRDefault="00B136E3">
                            <w:pPr>
                              <w:rPr>
                                <w:rFonts w:ascii="Times New Roman" w:hAnsi="Times New Roman" w:cs="Times New Roman"/>
                                <w:b/>
                                <w:sz w:val="32"/>
                                <w:szCs w:val="32"/>
                              </w:rPr>
                            </w:pPr>
                            <w:r w:rsidRPr="00470D56">
                              <w:rPr>
                                <w:rFonts w:ascii="Times New Roman" w:hAnsi="Times New Roman" w:cs="Times New Roman"/>
                                <w:b/>
                                <w:sz w:val="32"/>
                                <w:szCs w:val="32"/>
                              </w:rPr>
                              <w:t>Receiver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89945DC" id="1040" o:spid="_x0000_s1034" style="position:absolute;left:0;text-align:left;margin-left:412.5pt;margin-top:21.4pt;width:85.5pt;height:66pt;z-index:25166796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" fillcolor="#fabf8f" strokecolor="#f79646" strokeweight="1pt">
                <v:fill color2="#f79646" focus="50%" type="gradient"/>
                <v:shadow on="t" color="#974706" offset="1pt"/>
                <v:textbox>
                  <w:txbxContent>
                    <w:p w14:paraId="5B088A3A" w14:textId="77777777" w:rsidR="00510AFE" w:rsidRPr="00470D56" w:rsidRDefault="00B136E3">
                      <w:pPr>
                        <w:rPr>
                          <w:rFonts w:ascii="Times New Roman" w:hAnsi="Times New Roman" w:cs="Times New Roman"/>
                          <w:b/>
                          <w:sz w:val="32"/>
                          <w:szCs w:val="32"/>
                        </w:rPr>
                      </w:pPr>
                      <w:r w:rsidRPr="00470D56">
                        <w:rPr>
                          <w:rFonts w:ascii="Times New Roman" w:hAnsi="Times New Roman" w:cs="Times New Roman"/>
                          <w:b/>
                          <w:sz w:val="32"/>
                          <w:szCs w:val="32"/>
                        </w:rPr>
                        <w:t>Receiver</w:t>
                      </w:r>
                    </w:p>
                  </w:txbxContent>
                </v:textbox>
              </v:roundrect>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65920" behindDoc="0" locked="0" layoutInCell="1" allowOverlap="1" wp14:anchorId="2B19EFA6" wp14:editId="61D346EE">
                <wp:simplePos x="0" y="0"/>
                <wp:positionH relativeFrom="column">
                  <wp:posOffset>3314700</wp:posOffset>
                </wp:positionH>
                <wp:positionV relativeFrom="paragraph">
                  <wp:posOffset>271780</wp:posOffset>
                </wp:positionV>
                <wp:extent cx="1152525" cy="838200"/>
                <wp:effectExtent l="9525" t="8890" r="19050" b="29210"/>
                <wp:wrapNone/>
                <wp:docPr id="5" name="104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152525" cy="838200"/>
                        </a:xfrm>
                        <a:prstGeom prst="roundRect">
                          <a:avLst>
                            <a:gd name="adj" fmla="val 16667"/>
                          </a:avLst>
                        </a:prstGeom>
                        <a:gradFill rotWithShape="0">
                          <a:gsLst>
                            <a:gs pos="0">
                              <a:srgbClr val="C2D69B"/>
                            </a:gs>
                            <a:gs pos="50000">
                              <a:srgbClr val="EAF1DD"/>
                            </a:gs>
                            <a:gs pos="100000">
                              <a:srgbClr val="C2D69B"/>
                            </a:gs>
                          </a:gsLst>
                          <a:lin ang="18900000" scaled="1"/>
                        </a:gradFill>
                        <a:ln w="12700">
                          <a:solidFill>
                            <a:srgbClr val="C2D69B"/>
                          </a:solidFill>
                          <a:round/>
                          <a:headEnd/>
                          <a:tailEnd/>
                        </a:ln>
                        <a:effectLst>
                          <a:outerShdw dist="28398" dir="3806097" algn="ctr" rotWithShape="0">
                            <a:srgbClr val="4E6128">
                              <a:alpha val="50000"/>
                            </a:srgbClr>
                          </a:outerShdw>
                        </a:effectLst>
                      </wps:spPr>
                      <wps:txbx>
                        <w:txbxContent>
                          <w:p w14:paraId="6393871D" w14:textId="77777777" w:rsidR="00510AFE" w:rsidRPr="00470D56" w:rsidRDefault="00B136E3">
                            <w:pPr>
                              <w:rPr>
                                <w:rFonts w:ascii="Times New Roman" w:hAnsi="Times New Roman" w:cs="Times New Roman"/>
                                <w:b/>
                                <w:sz w:val="36"/>
                                <w:szCs w:val="36"/>
                              </w:rPr>
                            </w:pPr>
                            <w:r w:rsidRPr="00470D56">
                              <w:rPr>
                                <w:rFonts w:ascii="Times New Roman" w:hAnsi="Times New Roman" w:cs="Times New Roman"/>
                                <w:b/>
                                <w:sz w:val="36"/>
                                <w:szCs w:val="36"/>
                              </w:rPr>
                              <w:t>Channel</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B19EFA6" id="1041" o:spid="_x0000_s1035" style="position:absolute;left:0;text-align:left;margin-left:261pt;margin-top:21.4pt;width:90.75pt;height:66pt;z-index:25166592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" fillcolor="#c2d69b" strokecolor="#c2d69b" strokeweight="1pt">
                <v:fill color2="#eaf1dd" angle="135" focus="50%" type="gradient"/>
                <v:shadow on="t" color="#4e6128" opacity=".5" offset="1pt"/>
                <v:textbox>
                  <w:txbxContent>
                    <w:p w14:paraId="6393871D" w14:textId="77777777" w:rsidR="00510AFE" w:rsidRPr="00470D56" w:rsidRDefault="00B136E3">
                      <w:pPr>
                        <w:rPr>
                          <w:rFonts w:ascii="Times New Roman" w:hAnsi="Times New Roman" w:cs="Times New Roman"/>
                          <w:b/>
                          <w:sz w:val="36"/>
                          <w:szCs w:val="36"/>
                        </w:rPr>
                      </w:pPr>
                      <w:r w:rsidRPr="00470D56">
                        <w:rPr>
                          <w:rFonts w:ascii="Times New Roman" w:hAnsi="Times New Roman" w:cs="Times New Roman"/>
                          <w:b/>
                          <w:sz w:val="36"/>
                          <w:szCs w:val="36"/>
                        </w:rPr>
                        <w:t>Channel</w:t>
                      </w:r>
                    </w:p>
                  </w:txbxContent>
                </v:textbox>
              </v:roundrect>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61824" behindDoc="0" locked="0" layoutInCell="1" allowOverlap="1" wp14:anchorId="5F60940B" wp14:editId="2F203E56">
                <wp:simplePos x="0" y="0"/>
                <wp:positionH relativeFrom="column">
                  <wp:posOffset>-733425</wp:posOffset>
                </wp:positionH>
                <wp:positionV relativeFrom="paragraph">
                  <wp:posOffset>262255</wp:posOffset>
                </wp:positionV>
                <wp:extent cx="1285875" cy="847725"/>
                <wp:effectExtent l="9525" t="8890" r="19050" b="29210"/>
                <wp:wrapNone/>
                <wp:docPr id="4" name="104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285875" cy="847725"/>
                        </a:xfrm>
                        <a:prstGeom prst="roundRect">
                          <a:avLst>
                            <a:gd name="adj" fmla="val 16667"/>
                          </a:avLst>
                        </a:prstGeom>
                        <a:gradFill rotWithShape="0">
                          <a:gsLst>
                            <a:gs pos="0">
                              <a:srgbClr val="FFFFFF"/>
                            </a:gs>
                            <a:gs pos="100000">
                              <a:srgbClr val="B6DDE8"/>
                            </a:gs>
                          </a:gsLst>
                          <a:lin ang="5400000" scaled="1"/>
                        </a:gradFill>
                        <a:ln w="12700">
                          <a:solidFill>
                            <a:srgbClr val="92CDDC"/>
                          </a:solidFill>
                          <a:round/>
                          <a:headEnd/>
                          <a:tailEnd/>
                        </a:ln>
                        <a:effectLst>
                          <a:outerShdw dist="28398" dir="3806097" algn="ctr" rotWithShape="0">
                            <a:srgbClr val="205867">
                              <a:alpha val="50000"/>
                            </a:srgbClr>
                          </a:outerShdw>
                        </a:effectLst>
                      </wps:spPr>
                      <wps:txbx>
                        <w:txbxContent>
                          <w:p w14:paraId="7C113778" w14:textId="77777777" w:rsidR="00510AFE" w:rsidRPr="00470D56" w:rsidRDefault="00B136E3">
                            <w:pPr>
                              <w:jc w:val="center"/>
                              <w:rPr>
                                <w:rFonts w:ascii="Times New Roman" w:hAnsi="Times New Roman" w:cs="Times New Roman"/>
                                <w:b/>
                                <w:sz w:val="40"/>
                                <w:szCs w:val="40"/>
                              </w:rPr>
                            </w:pPr>
                            <w:r w:rsidRPr="00470D56">
                              <w:rPr>
                                <w:rFonts w:ascii="Times New Roman" w:hAnsi="Times New Roman" w:cs="Times New Roman"/>
                                <w:b/>
                                <w:sz w:val="40"/>
                                <w:szCs w:val="40"/>
                              </w:rPr>
                              <w:t>Sender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5F60940B" id="1043" o:spid="_x0000_s1036" style="position:absolute;left:0;text-align:left;margin-left:-57.75pt;margin-top:20.65pt;width:101.25pt;height:66.75pt;z-index:25166182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" strokecolor="#92cddc" strokeweight="1pt">
                <v:fill color2="#b6dde8" focus="100%" type="gradient"/>
                <v:shadow on="t" color="#205867" opacity=".5" offset="1pt"/>
                <v:textbox>
                  <w:txbxContent>
                    <w:p w14:paraId="7C113778" w14:textId="77777777" w:rsidR="00510AFE" w:rsidRPr="00470D56" w:rsidRDefault="00B136E3">
                      <w:pPr>
                        <w:jc w:val="center"/>
                        <w:rPr>
                          <w:rFonts w:ascii="Times New Roman" w:hAnsi="Times New Roman" w:cs="Times New Roman"/>
                          <w:b/>
                          <w:sz w:val="40"/>
                          <w:szCs w:val="40"/>
                        </w:rPr>
                      </w:pPr>
                      <w:r w:rsidRPr="00470D56">
                        <w:rPr>
                          <w:rFonts w:ascii="Times New Roman" w:hAnsi="Times New Roman" w:cs="Times New Roman"/>
                          <w:b/>
                          <w:sz w:val="40"/>
                          <w:szCs w:val="40"/>
                        </w:rPr>
                        <w:t>Sender</w:t>
                      </w:r>
                    </w:p>
                  </w:txbxContent>
                </v:textbox>
              </v:roundrect>
            </w:pict>
          </mc:Fallback>
        </mc:AlternateContent>
      </w:r>
    </w:p>
    <w:p w14:paraId="36D12A72" w14:textId="20629D9A"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66944" behindDoc="0" locked="0" layoutInCell="1" allowOverlap="1" wp14:anchorId="171C4E2E" wp14:editId="47DA6507">
                <wp:simplePos x="0" y="0"/>
                <wp:positionH relativeFrom="column">
                  <wp:posOffset>4467225</wp:posOffset>
                </wp:positionH>
                <wp:positionV relativeFrom="paragraph">
                  <wp:posOffset>291465</wp:posOffset>
                </wp:positionV>
                <wp:extent cx="704850" cy="152400"/>
                <wp:effectExtent l="19050" t="56515" r="85725" b="76835"/>
                <wp:wrapNone/>
                <wp:docPr id="3" name="104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04850" cy="152400"/>
                        </a:xfrm>
                        <a:prstGeom prst="rightArrow">
                          <a:avLst>
                            <a:gd name="adj1" fmla="val 50000"/>
                            <a:gd name="adj2" fmla="val 115625"/>
                          </a:avLst>
                        </a:prstGeom>
                        <a:solidFill>
                          <a:srgbClr val="4F81BD"/>
                        </a:solidFill>
                        <a:ln w="38100">
                          <a:solidFill>
                            <a:srgbClr val="F2F2F2"/>
                          </a:solidFill>
                          <a:miter lim="800000"/>
                          <a:headEnd/>
                          <a:tailEnd/>
                        </a:ln>
                        <a:effectLst>
                          <a:outerShdw dist="28398" dir="3806097" algn="ctr" rotWithShape="0">
                            <a:srgbClr val="243F60">
                              <a:alpha val="50000"/>
                            </a:srgb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BC3BED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1045" o:spid="_x0000_s1026" type="#_x0000_t13" style="position:absolute;margin-left:351.75pt;margin-top:22.95pt;width:55.5pt;height:12pt;z-index:25166694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" fillcolor="#4f81bd" strokecolor="#f2f2f2" strokeweight="3pt">
                <v:shadow on="t" color="#243f60" opacity=".5" offset="1pt"/>
              </v:shape>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64896" behindDoc="0" locked="0" layoutInCell="1" allowOverlap="1" wp14:anchorId="33EFE891" wp14:editId="5F2861D8">
                <wp:simplePos x="0" y="0"/>
                <wp:positionH relativeFrom="column">
                  <wp:posOffset>2543175</wp:posOffset>
                </wp:positionH>
                <wp:positionV relativeFrom="paragraph">
                  <wp:posOffset>243840</wp:posOffset>
                </wp:positionV>
                <wp:extent cx="685800" cy="142875"/>
                <wp:effectExtent l="19050" t="56515" r="85725" b="76835"/>
                <wp:wrapNone/>
                <wp:docPr id="2" name="104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85800" cy="142875"/>
                        </a:xfrm>
                        <a:prstGeom prst="rightArrow">
                          <a:avLst>
                            <a:gd name="adj1" fmla="val 50000"/>
                            <a:gd name="adj2" fmla="val 120000"/>
                          </a:avLst>
                        </a:prstGeom>
                        <a:solidFill>
                          <a:srgbClr val="9BBB59"/>
                        </a:solidFill>
                        <a:ln w="38100">
                          <a:solidFill>
                            <a:srgbClr val="F2F2F2"/>
                          </a:solidFill>
                          <a:miter lim="800000"/>
                          <a:headEnd/>
                          <a:tailEnd/>
                        </a:ln>
                        <a:effectLst>
                          <a:outerShdw dist="28398" dir="3806097" algn="ctr" rotWithShape="0">
                            <a:srgbClr val="4E6128">
                              <a:alpha val="50000"/>
                            </a:srgb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B2BA0E1" id="1046" o:spid="_x0000_s1026" type="#_x0000_t13" style="position:absolute;margin-left:200.25pt;margin-top:19.2pt;width:54pt;height:11.25pt;z-index:25166489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" fillcolor="#9bbb59" strokecolor="#f2f2f2" strokeweight="3pt">
                <v:shadow on="t" color="#4e6128" opacity=".5" offset="1pt"/>
              </v:shape>
            </w:pict>
          </mc:Fallback>
        </mc:AlternateContent>
      </w:r>
      <w:r w:rsidRPr="00111A9E">
        <w:rPr>
          <w:rFonts w:ascii="Times New Roman" w:hAnsi="Times New Roman" w:cs="Times New Roman"/>
          <w:noProof/>
          <w:sz w:val="24"/>
          <w:szCs w:val="24"/>
          <w:lang w:val="en-GB" w:eastAsia="en-IN"/>
        </w:rPr>
        <mc:AlternateContent>
          <mc:Choice Requires="wps">
            <w:drawing>
              <wp:anchor distT="0" distB="0" distL="0" distR="0" simplePos="0" relativeHeight="251662848" behindDoc="0" locked="0" layoutInCell="1" allowOverlap="1" wp14:anchorId="15B9E2D0" wp14:editId="74FC8700">
                <wp:simplePos x="0" y="0"/>
                <wp:positionH relativeFrom="column">
                  <wp:posOffset>552450</wp:posOffset>
                </wp:positionH>
                <wp:positionV relativeFrom="paragraph">
                  <wp:posOffset>224790</wp:posOffset>
                </wp:positionV>
                <wp:extent cx="666750" cy="161925"/>
                <wp:effectExtent l="19050" t="56515" r="76200" b="76835"/>
                <wp:wrapNone/>
                <wp:docPr id="1" name="104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66750" cy="161925"/>
                        </a:xfrm>
                        <a:prstGeom prst="rightArrow">
                          <a:avLst>
                            <a:gd name="adj1" fmla="val 50000"/>
                            <a:gd name="adj2" fmla="val 102922"/>
                          </a:avLst>
                        </a:prstGeom>
                        <a:solidFill>
                          <a:srgbClr val="C0504D"/>
                        </a:solidFill>
                        <a:ln w="38100">
                          <a:solidFill>
                            <a:srgbClr val="F2F2F2"/>
                          </a:solidFill>
                          <a:miter lim="800000"/>
                          <a:headEnd/>
                          <a:tailEnd/>
                        </a:ln>
                        <a:effectLst>
                          <a:outerShdw dist="28398" dir="3806097" algn="ctr" rotWithShape="0">
                            <a:srgbClr val="622423">
                              <a:alpha val="50000"/>
                            </a:srgb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9BD325" id="1047" o:spid="_x0000_s1026" type="#_x0000_t13" style="position:absolute;margin-left:43.5pt;margin-top:17.7pt;width:52.5pt;height:12.75pt;z-index:25166284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" adj="16201" fillcolor="#c0504d" strokecolor="#f2f2f2" strokeweight="3pt">
                <v:shadow on="t" color="#622423" opacity=".5" offset="1pt"/>
              </v:shape>
            </w:pict>
          </mc:Fallback>
        </mc:AlternateContent>
      </w:r>
    </w:p>
    <w:p w14:paraId="11562D23" w14:textId="77777777" w:rsidR="00510AFE" w:rsidRPr="00111A9E" w:rsidRDefault="00B136E3" w:rsidP="00926682">
      <w:pPr>
        <w:tabs>
          <w:tab w:val="left" w:pos="3465"/>
        </w:tabs>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ab/>
      </w:r>
    </w:p>
    <w:p w14:paraId="320E4366" w14:textId="77777777" w:rsidR="00510AFE" w:rsidRPr="00111A9E" w:rsidRDefault="00510AFE" w:rsidP="00926682">
      <w:pPr>
        <w:spacing w:line="360" w:lineRule="auto"/>
        <w:jc w:val="both"/>
        <w:rPr>
          <w:rFonts w:ascii="Times New Roman" w:hAnsi="Times New Roman" w:cs="Times New Roman"/>
          <w:sz w:val="24"/>
          <w:szCs w:val="24"/>
          <w:lang w:val="en-GB"/>
        </w:rPr>
      </w:pPr>
    </w:p>
    <w:p w14:paraId="683C75EC" w14:textId="77777777" w:rsidR="00510AFE" w:rsidRPr="00111A9E" w:rsidRDefault="00B136E3" w:rsidP="00926682">
      <w:pPr>
        <w:spacing w:line="360" w:lineRule="auto"/>
        <w:jc w:val="center"/>
        <w:rPr>
          <w:rFonts w:ascii="Times New Roman" w:hAnsi="Times New Roman" w:cs="Times New Roman"/>
          <w:b/>
          <w:sz w:val="24"/>
          <w:szCs w:val="24"/>
          <w:lang w:val="en-GB"/>
        </w:rPr>
      </w:pPr>
      <w:r w:rsidRPr="00111A9E">
        <w:rPr>
          <w:rFonts w:ascii="Times New Roman" w:hAnsi="Times New Roman" w:cs="Times New Roman"/>
          <w:b/>
          <w:sz w:val="24"/>
          <w:szCs w:val="24"/>
          <w:lang w:val="en-GB"/>
        </w:rPr>
        <w:t>Fig 2: Model of Berlo</w:t>
      </w:r>
    </w:p>
    <w:p w14:paraId="7284BEB7" w14:textId="77777777" w:rsidR="00510AFE" w:rsidRPr="00111A9E" w:rsidRDefault="00B136E3" w:rsidP="00926682">
      <w:pPr>
        <w:spacing w:line="360" w:lineRule="auto"/>
        <w:jc w:val="center"/>
        <w:rPr>
          <w:rFonts w:ascii="Times New Roman" w:hAnsi="Times New Roman" w:cs="Times New Roman"/>
          <w:b/>
          <w:sz w:val="24"/>
          <w:szCs w:val="24"/>
          <w:lang w:val="en-GB"/>
        </w:rPr>
      </w:pPr>
      <w:r w:rsidRPr="00111A9E">
        <w:rPr>
          <w:rFonts w:ascii="Times New Roman" w:hAnsi="Times New Roman" w:cs="Times New Roman"/>
          <w:sz w:val="24"/>
          <w:szCs w:val="24"/>
          <w:lang w:val="en-GB"/>
        </w:rPr>
        <w:t>(Source: Self-created)</w:t>
      </w:r>
    </w:p>
    <w:p w14:paraId="69956678" w14:textId="77777777" w:rsidR="00510AFE" w:rsidRPr="00111A9E" w:rsidRDefault="00510AFE" w:rsidP="00926682">
      <w:pPr>
        <w:spacing w:line="360" w:lineRule="auto"/>
        <w:jc w:val="both"/>
        <w:rPr>
          <w:rFonts w:ascii="Times New Roman" w:hAnsi="Times New Roman" w:cs="Times New Roman"/>
          <w:sz w:val="24"/>
          <w:szCs w:val="24"/>
          <w:lang w:val="en-GB"/>
        </w:rPr>
      </w:pPr>
    </w:p>
    <w:p w14:paraId="2388EA54" w14:textId="77777777" w:rsidR="00510AFE" w:rsidRPr="00111A9E" w:rsidRDefault="00510AFE" w:rsidP="00926682">
      <w:pPr>
        <w:spacing w:line="360" w:lineRule="auto"/>
        <w:jc w:val="both"/>
        <w:rPr>
          <w:rFonts w:ascii="Times New Roman" w:hAnsi="Times New Roman" w:cs="Times New Roman"/>
          <w:sz w:val="24"/>
          <w:szCs w:val="24"/>
          <w:lang w:val="en-GB"/>
        </w:rPr>
      </w:pPr>
    </w:p>
    <w:p w14:paraId="56925F19" w14:textId="77777777" w:rsidR="00510AFE" w:rsidRPr="00111A9E" w:rsidRDefault="00B136E3" w:rsidP="00926682">
      <w:pPr>
        <w:pStyle w:val="Heading1"/>
        <w:spacing w:line="360" w:lineRule="auto"/>
        <w:rPr>
          <w:lang w:val="en-GB"/>
        </w:rPr>
      </w:pPr>
      <w:bookmarkStart w:id="12" w:name="_Toc39679813"/>
      <w:r w:rsidRPr="00111A9E">
        <w:rPr>
          <w:lang w:val="en-GB"/>
        </w:rPr>
        <w:t>Section 3</w:t>
      </w:r>
      <w:bookmarkEnd w:id="12"/>
      <w:r w:rsidRPr="00111A9E">
        <w:rPr>
          <w:lang w:val="en-GB"/>
        </w:rPr>
        <w:t xml:space="preserve"> </w:t>
      </w:r>
    </w:p>
    <w:p w14:paraId="48571FF8" w14:textId="77777777" w:rsidR="00510AFE" w:rsidRPr="00111A9E" w:rsidRDefault="00B136E3" w:rsidP="00926682">
      <w:pPr>
        <w:pStyle w:val="Heading1"/>
        <w:spacing w:line="360" w:lineRule="auto"/>
        <w:rPr>
          <w:lang w:val="en-GB"/>
        </w:rPr>
      </w:pPr>
      <w:bookmarkStart w:id="13" w:name="_Toc39679814"/>
      <w:r w:rsidRPr="00111A9E">
        <w:rPr>
          <w:lang w:val="en-GB"/>
        </w:rPr>
        <w:t>Personal Experience</w:t>
      </w:r>
      <w:bookmarkEnd w:id="13"/>
      <w:r w:rsidRPr="00111A9E">
        <w:rPr>
          <w:lang w:val="en-GB"/>
        </w:rPr>
        <w:t xml:space="preserve"> </w:t>
      </w:r>
    </w:p>
    <w:p w14:paraId="5172376C" w14:textId="413C8B0F"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 xml:space="preserve">According to my opinion, the effectiveness of communication leaves a great impact on any kind of business environment. In my workplace, I have noticed several beneficial effects that my company has been gained through the help of the perfect communicating approach. the procedure of dealing with the clients becomes easy through the help of several employees who </w:t>
      </w:r>
      <w:r w:rsidRPr="00111A9E">
        <w:rPr>
          <w:rFonts w:ascii="Times New Roman" w:hAnsi="Times New Roman" w:cs="Times New Roman"/>
          <w:sz w:val="24"/>
          <w:szCs w:val="24"/>
          <w:lang w:val="en-GB"/>
        </w:rPr>
        <w:lastRenderedPageBreak/>
        <w:t xml:space="preserve">can provide effective communicating approaches. As an </w:t>
      </w:r>
      <w:r w:rsidR="00655439" w:rsidRPr="00111A9E">
        <w:rPr>
          <w:rFonts w:ascii="Times New Roman" w:hAnsi="Times New Roman" w:cs="Times New Roman"/>
          <w:sz w:val="24"/>
          <w:szCs w:val="24"/>
          <w:lang w:val="en-GB"/>
        </w:rPr>
        <w:t>example,</w:t>
      </w:r>
      <w:r w:rsidRPr="00111A9E">
        <w:rPr>
          <w:rFonts w:ascii="Times New Roman" w:hAnsi="Times New Roman" w:cs="Times New Roman"/>
          <w:sz w:val="24"/>
          <w:szCs w:val="24"/>
          <w:lang w:val="en-GB"/>
        </w:rPr>
        <w:t xml:space="preserve"> it can be in my office sector I am considered as one of the efficient employees who can communicate perfectly with the people. During the past few days, my company was dealing with some issues with the clients about a certain project. The main objective of the product cannot understand properly by the clients. My company chooses me to communicate with them to explain the objective. I tried several approaches to make them understand. I tried to involve the theory of Schramm and Berlo and after a little effort I succeed to make them understand and the problem gets resolved at once. </w:t>
      </w:r>
    </w:p>
    <w:p w14:paraId="25C50B45" w14:textId="77777777" w:rsidR="00510AFE" w:rsidRPr="00111A9E" w:rsidRDefault="00B136E3" w:rsidP="00926682">
      <w:pPr>
        <w:pStyle w:val="Heading1"/>
        <w:spacing w:line="360" w:lineRule="auto"/>
        <w:rPr>
          <w:lang w:val="en-GB"/>
        </w:rPr>
      </w:pPr>
      <w:bookmarkStart w:id="14" w:name="_Toc39679815"/>
      <w:r w:rsidRPr="00111A9E">
        <w:rPr>
          <w:lang w:val="en-GB"/>
        </w:rPr>
        <w:t>Conclusion</w:t>
      </w:r>
      <w:bookmarkEnd w:id="14"/>
      <w:r w:rsidRPr="00111A9E">
        <w:rPr>
          <w:lang w:val="en-GB"/>
        </w:rPr>
        <w:t xml:space="preserve"> </w:t>
      </w:r>
    </w:p>
    <w:p w14:paraId="134E1229" w14:textId="5C8EE25C"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 xml:space="preserve">The concerning report is mainly focused on the effectiveness of communication in the business sector. As a concluding word after the entire analysis, it can be said that effective communication is one of the important factors to develop a business. The report is included in the importance of communications in the business sector. The theories of Shannon and Weaver and the theories of Schramm and Berlo are also mentioned in this report. The providing diagrams will help to understand more details about the theories. The involvement of personal </w:t>
      </w:r>
      <w:r w:rsidR="00655439" w:rsidRPr="00111A9E">
        <w:rPr>
          <w:rFonts w:ascii="Times New Roman" w:hAnsi="Times New Roman" w:cs="Times New Roman"/>
          <w:sz w:val="24"/>
          <w:szCs w:val="24"/>
          <w:lang w:val="en-GB"/>
        </w:rPr>
        <w:t>experience-based</w:t>
      </w:r>
      <w:r w:rsidRPr="00111A9E">
        <w:rPr>
          <w:rFonts w:ascii="Times New Roman" w:hAnsi="Times New Roman" w:cs="Times New Roman"/>
          <w:sz w:val="24"/>
          <w:szCs w:val="24"/>
          <w:lang w:val="en-GB"/>
        </w:rPr>
        <w:t xml:space="preserve"> analysis also helps make the entire analysis perfectly. </w:t>
      </w:r>
      <w:r w:rsidR="00111A9E" w:rsidRPr="00111A9E">
        <w:rPr>
          <w:rFonts w:ascii="Times New Roman" w:hAnsi="Times New Roman" w:cs="Times New Roman"/>
          <w:sz w:val="24"/>
          <w:szCs w:val="24"/>
          <w:lang w:val="en-GB"/>
        </w:rPr>
        <w:t>Therefore,</w:t>
      </w:r>
      <w:r w:rsidRPr="00111A9E">
        <w:rPr>
          <w:rFonts w:ascii="Times New Roman" w:hAnsi="Times New Roman" w:cs="Times New Roman"/>
          <w:sz w:val="24"/>
          <w:szCs w:val="24"/>
          <w:lang w:val="en-GB"/>
        </w:rPr>
        <w:t xml:space="preserve"> it can be said that the effective communicating factor is one of the most important factors that can develop the business.  </w:t>
      </w:r>
    </w:p>
    <w:p w14:paraId="351B7C4C" w14:textId="77777777" w:rsidR="00510AFE" w:rsidRPr="00111A9E" w:rsidRDefault="00B136E3" w:rsidP="00926682">
      <w:pPr>
        <w:spacing w:line="360" w:lineRule="auto"/>
        <w:rPr>
          <w:rFonts w:ascii="Times New Roman" w:hAnsi="Times New Roman" w:cs="Times New Roman"/>
          <w:sz w:val="24"/>
          <w:szCs w:val="24"/>
          <w:lang w:val="en-GB"/>
        </w:rPr>
      </w:pPr>
      <w:r w:rsidRPr="00111A9E">
        <w:rPr>
          <w:rFonts w:ascii="Times New Roman" w:hAnsi="Times New Roman" w:cs="Times New Roman"/>
          <w:sz w:val="24"/>
          <w:szCs w:val="24"/>
          <w:lang w:val="en-GB"/>
        </w:rPr>
        <w:br w:type="page"/>
      </w:r>
    </w:p>
    <w:p w14:paraId="7A7C3B6F" w14:textId="77777777" w:rsidR="00510AFE" w:rsidRPr="00111A9E" w:rsidRDefault="00B136E3" w:rsidP="00926682">
      <w:pPr>
        <w:pStyle w:val="Heading1"/>
        <w:spacing w:line="360" w:lineRule="auto"/>
        <w:rPr>
          <w:lang w:val="en-GB"/>
        </w:rPr>
      </w:pPr>
      <w:bookmarkStart w:id="15" w:name="_Toc39679816"/>
      <w:r w:rsidRPr="00111A9E">
        <w:rPr>
          <w:lang w:val="en-GB"/>
        </w:rPr>
        <w:lastRenderedPageBreak/>
        <w:t>Reference list</w:t>
      </w:r>
      <w:bookmarkEnd w:id="15"/>
    </w:p>
    <w:p w14:paraId="0B010AA3" w14:textId="77777777" w:rsidR="00510AFE" w:rsidRPr="00111A9E" w:rsidRDefault="00B136E3" w:rsidP="00926682">
      <w:pPr>
        <w:spacing w:line="360" w:lineRule="auto"/>
        <w:jc w:val="both"/>
        <w:rPr>
          <w:rFonts w:ascii="Times New Roman" w:hAnsi="Times New Roman" w:cs="Times New Roman"/>
          <w:b/>
          <w:color w:val="222222"/>
          <w:sz w:val="24"/>
          <w:szCs w:val="24"/>
          <w:shd w:val="clear" w:color="auto" w:fill="FFFFFF"/>
          <w:lang w:val="en-GB"/>
        </w:rPr>
      </w:pPr>
      <w:r w:rsidRPr="00111A9E">
        <w:rPr>
          <w:rFonts w:ascii="Times New Roman" w:hAnsi="Times New Roman" w:cs="Times New Roman"/>
          <w:b/>
          <w:color w:val="222222"/>
          <w:sz w:val="24"/>
          <w:szCs w:val="24"/>
          <w:shd w:val="clear" w:color="auto" w:fill="FFFFFF"/>
          <w:lang w:val="en-GB"/>
        </w:rPr>
        <w:t>Books</w:t>
      </w:r>
    </w:p>
    <w:p w14:paraId="4201C5B0"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Heagney, J., 2016. </w:t>
      </w:r>
      <w:r w:rsidRPr="00111A9E">
        <w:rPr>
          <w:rFonts w:ascii="Times New Roman" w:hAnsi="Times New Roman" w:cs="Times New Roman"/>
          <w:i/>
          <w:iCs/>
          <w:color w:val="222222"/>
          <w:sz w:val="24"/>
          <w:szCs w:val="24"/>
          <w:shd w:val="clear" w:color="auto" w:fill="FFFFFF"/>
          <w:lang w:val="en-GB"/>
        </w:rPr>
        <w:t>Fundamentals of project management</w:t>
      </w:r>
      <w:r w:rsidRPr="00111A9E">
        <w:rPr>
          <w:rFonts w:ascii="Times New Roman" w:hAnsi="Times New Roman" w:cs="Times New Roman"/>
          <w:color w:val="222222"/>
          <w:sz w:val="24"/>
          <w:szCs w:val="24"/>
          <w:shd w:val="clear" w:color="auto" w:fill="FFFFFF"/>
          <w:lang w:val="en-GB"/>
        </w:rPr>
        <w:t>. Amacom.</w:t>
      </w:r>
    </w:p>
    <w:p w14:paraId="5909CCCC"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Tench, R., Verčič, D., Zerfass, A., Moreno, Á. and Verhoeven, P., 2017. </w:t>
      </w:r>
      <w:r w:rsidRPr="00111A9E">
        <w:rPr>
          <w:rFonts w:ascii="Times New Roman" w:hAnsi="Times New Roman" w:cs="Times New Roman"/>
          <w:i/>
          <w:iCs/>
          <w:color w:val="222222"/>
          <w:sz w:val="24"/>
          <w:szCs w:val="24"/>
          <w:shd w:val="clear" w:color="auto" w:fill="FFFFFF"/>
          <w:lang w:val="en-GB"/>
        </w:rPr>
        <w:t>Communication excellence: How to develop, manage and lead exceptional communications</w:t>
      </w:r>
      <w:r w:rsidRPr="00111A9E">
        <w:rPr>
          <w:rFonts w:ascii="Times New Roman" w:hAnsi="Times New Roman" w:cs="Times New Roman"/>
          <w:color w:val="222222"/>
          <w:sz w:val="24"/>
          <w:szCs w:val="24"/>
          <w:shd w:val="clear" w:color="auto" w:fill="FFFFFF"/>
          <w:lang w:val="en-GB"/>
        </w:rPr>
        <w:t>. Springer.</w:t>
      </w:r>
    </w:p>
    <w:p w14:paraId="6802A279" w14:textId="77777777" w:rsidR="00510AFE" w:rsidRPr="00111A9E" w:rsidRDefault="00B136E3" w:rsidP="00926682">
      <w:pPr>
        <w:spacing w:line="360" w:lineRule="auto"/>
        <w:jc w:val="both"/>
        <w:rPr>
          <w:rFonts w:ascii="Times New Roman" w:hAnsi="Times New Roman" w:cs="Times New Roman"/>
          <w:b/>
          <w:color w:val="222222"/>
          <w:sz w:val="24"/>
          <w:szCs w:val="24"/>
          <w:shd w:val="clear" w:color="auto" w:fill="FFFFFF"/>
          <w:lang w:val="en-GB"/>
        </w:rPr>
      </w:pPr>
      <w:r w:rsidRPr="00111A9E">
        <w:rPr>
          <w:rFonts w:ascii="Times New Roman" w:hAnsi="Times New Roman" w:cs="Times New Roman"/>
          <w:b/>
          <w:color w:val="222222"/>
          <w:sz w:val="24"/>
          <w:szCs w:val="24"/>
          <w:shd w:val="clear" w:color="auto" w:fill="FFFFFF"/>
          <w:lang w:val="en-GB"/>
        </w:rPr>
        <w:t xml:space="preserve">Journals </w:t>
      </w:r>
    </w:p>
    <w:p w14:paraId="481FD92B"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Akhtar, S., Khan, K.U., Hassan, S., Irfan, M. and Atlas, F., 2019. Antecedents of task performance: An examination of transformation leadership, team communication, team creativity, and team trust. </w:t>
      </w:r>
      <w:r w:rsidRPr="00111A9E">
        <w:rPr>
          <w:rFonts w:ascii="Times New Roman" w:hAnsi="Times New Roman" w:cs="Times New Roman"/>
          <w:i/>
          <w:iCs/>
          <w:color w:val="222222"/>
          <w:sz w:val="24"/>
          <w:szCs w:val="24"/>
          <w:shd w:val="clear" w:color="auto" w:fill="FFFFFF"/>
          <w:lang w:val="en-GB"/>
        </w:rPr>
        <w:t>Journal of Public Affairs</w:t>
      </w:r>
      <w:r w:rsidRPr="00111A9E">
        <w:rPr>
          <w:rFonts w:ascii="Times New Roman" w:hAnsi="Times New Roman" w:cs="Times New Roman"/>
          <w:color w:val="222222"/>
          <w:sz w:val="24"/>
          <w:szCs w:val="24"/>
          <w:shd w:val="clear" w:color="auto" w:fill="FFFFFF"/>
          <w:lang w:val="en-GB"/>
        </w:rPr>
        <w:t>, </w:t>
      </w:r>
      <w:r w:rsidRPr="00111A9E">
        <w:rPr>
          <w:rFonts w:ascii="Times New Roman" w:hAnsi="Times New Roman" w:cs="Times New Roman"/>
          <w:i/>
          <w:iCs/>
          <w:color w:val="222222"/>
          <w:sz w:val="24"/>
          <w:szCs w:val="24"/>
          <w:shd w:val="clear" w:color="auto" w:fill="FFFFFF"/>
          <w:lang w:val="en-GB"/>
        </w:rPr>
        <w:t>19</w:t>
      </w:r>
      <w:r w:rsidRPr="00111A9E">
        <w:rPr>
          <w:rFonts w:ascii="Times New Roman" w:hAnsi="Times New Roman" w:cs="Times New Roman"/>
          <w:color w:val="222222"/>
          <w:sz w:val="24"/>
          <w:szCs w:val="24"/>
          <w:shd w:val="clear" w:color="auto" w:fill="FFFFFF"/>
          <w:lang w:val="en-GB"/>
        </w:rPr>
        <w:t>(2), p.e1927.</w:t>
      </w:r>
    </w:p>
    <w:p w14:paraId="08DB1EF7"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Ford, R.C., Piccolo, R.F. and Ford, L.R., 2017. Strategies for building effective virtual teams: Trust is key. </w:t>
      </w:r>
      <w:r w:rsidRPr="00111A9E">
        <w:rPr>
          <w:rFonts w:ascii="Times New Roman" w:hAnsi="Times New Roman" w:cs="Times New Roman"/>
          <w:i/>
          <w:iCs/>
          <w:color w:val="222222"/>
          <w:sz w:val="24"/>
          <w:szCs w:val="24"/>
          <w:shd w:val="clear" w:color="auto" w:fill="FFFFFF"/>
          <w:lang w:val="en-GB"/>
        </w:rPr>
        <w:t>Business Horizons</w:t>
      </w:r>
      <w:r w:rsidRPr="00111A9E">
        <w:rPr>
          <w:rFonts w:ascii="Times New Roman" w:hAnsi="Times New Roman" w:cs="Times New Roman"/>
          <w:color w:val="222222"/>
          <w:sz w:val="24"/>
          <w:szCs w:val="24"/>
          <w:shd w:val="clear" w:color="auto" w:fill="FFFFFF"/>
          <w:lang w:val="en-GB"/>
        </w:rPr>
        <w:t>, </w:t>
      </w:r>
      <w:r w:rsidRPr="00111A9E">
        <w:rPr>
          <w:rFonts w:ascii="Times New Roman" w:hAnsi="Times New Roman" w:cs="Times New Roman"/>
          <w:i/>
          <w:iCs/>
          <w:color w:val="222222"/>
          <w:sz w:val="24"/>
          <w:szCs w:val="24"/>
          <w:shd w:val="clear" w:color="auto" w:fill="FFFFFF"/>
          <w:lang w:val="en-GB"/>
        </w:rPr>
        <w:t>60</w:t>
      </w:r>
      <w:r w:rsidRPr="00111A9E">
        <w:rPr>
          <w:rFonts w:ascii="Times New Roman" w:hAnsi="Times New Roman" w:cs="Times New Roman"/>
          <w:color w:val="222222"/>
          <w:sz w:val="24"/>
          <w:szCs w:val="24"/>
          <w:shd w:val="clear" w:color="auto" w:fill="FFFFFF"/>
          <w:lang w:val="en-GB"/>
        </w:rPr>
        <w:t>(1), pp.25-34.</w:t>
      </w:r>
    </w:p>
    <w:p w14:paraId="593FA320"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Hunley, B., Chakraborty, S. and MacDonald, S., 2018. The impact of cultural communication on team performance.</w:t>
      </w:r>
    </w:p>
    <w:p w14:paraId="7961E1B5"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Imakwuchu, O. and Billy, I., 2018. Cross-Cultural Team Management. </w:t>
      </w:r>
      <w:r w:rsidRPr="00111A9E">
        <w:rPr>
          <w:rFonts w:ascii="Times New Roman" w:hAnsi="Times New Roman" w:cs="Times New Roman"/>
          <w:i/>
          <w:iCs/>
          <w:color w:val="222222"/>
          <w:sz w:val="24"/>
          <w:szCs w:val="24"/>
          <w:shd w:val="clear" w:color="auto" w:fill="FFFFFF"/>
          <w:lang w:val="en-GB"/>
        </w:rPr>
        <w:t>The Business &amp; Management Review</w:t>
      </w:r>
      <w:r w:rsidRPr="00111A9E">
        <w:rPr>
          <w:rFonts w:ascii="Times New Roman" w:hAnsi="Times New Roman" w:cs="Times New Roman"/>
          <w:color w:val="222222"/>
          <w:sz w:val="24"/>
          <w:szCs w:val="24"/>
          <w:shd w:val="clear" w:color="auto" w:fill="FFFFFF"/>
          <w:lang w:val="en-GB"/>
        </w:rPr>
        <w:t>, </w:t>
      </w:r>
      <w:r w:rsidRPr="00111A9E">
        <w:rPr>
          <w:rFonts w:ascii="Times New Roman" w:hAnsi="Times New Roman" w:cs="Times New Roman"/>
          <w:i/>
          <w:iCs/>
          <w:color w:val="222222"/>
          <w:sz w:val="24"/>
          <w:szCs w:val="24"/>
          <w:shd w:val="clear" w:color="auto" w:fill="FFFFFF"/>
          <w:lang w:val="en-GB"/>
        </w:rPr>
        <w:t>9</w:t>
      </w:r>
      <w:r w:rsidRPr="00111A9E">
        <w:rPr>
          <w:rFonts w:ascii="Times New Roman" w:hAnsi="Times New Roman" w:cs="Times New Roman"/>
          <w:color w:val="222222"/>
          <w:sz w:val="24"/>
          <w:szCs w:val="24"/>
          <w:shd w:val="clear" w:color="auto" w:fill="FFFFFF"/>
          <w:lang w:val="en-GB"/>
        </w:rPr>
        <w:t>(3), pp.575-580.</w:t>
      </w:r>
    </w:p>
    <w:p w14:paraId="3B1CC9DA"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Kanki, B.G., 2019. Communication and crew resource management. In </w:t>
      </w:r>
      <w:r w:rsidRPr="00111A9E">
        <w:rPr>
          <w:rFonts w:ascii="Times New Roman" w:hAnsi="Times New Roman" w:cs="Times New Roman"/>
          <w:i/>
          <w:iCs/>
          <w:color w:val="222222"/>
          <w:sz w:val="24"/>
          <w:szCs w:val="24"/>
          <w:shd w:val="clear" w:color="auto" w:fill="FFFFFF"/>
          <w:lang w:val="en-GB"/>
        </w:rPr>
        <w:t>Crew resource management</w:t>
      </w:r>
      <w:r w:rsidRPr="00111A9E">
        <w:rPr>
          <w:rFonts w:ascii="Times New Roman" w:hAnsi="Times New Roman" w:cs="Times New Roman"/>
          <w:color w:val="222222"/>
          <w:sz w:val="24"/>
          <w:szCs w:val="24"/>
          <w:shd w:val="clear" w:color="auto" w:fill="FFFFFF"/>
          <w:lang w:val="en-GB"/>
        </w:rPr>
        <w:t> (pp. 103-137). Academic Press.</w:t>
      </w:r>
    </w:p>
    <w:p w14:paraId="5A7875A7"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Mlcak, R.P., Buffalo, M.C. and Jimenez, C.J., 2018. Prehospital management, transportation, and emergency care. In </w:t>
      </w:r>
      <w:r w:rsidRPr="00111A9E">
        <w:rPr>
          <w:rFonts w:ascii="Times New Roman" w:hAnsi="Times New Roman" w:cs="Times New Roman"/>
          <w:i/>
          <w:iCs/>
          <w:color w:val="222222"/>
          <w:sz w:val="24"/>
          <w:szCs w:val="24"/>
          <w:shd w:val="clear" w:color="auto" w:fill="FFFFFF"/>
          <w:lang w:val="en-GB"/>
        </w:rPr>
        <w:t>Total burn care</w:t>
      </w:r>
      <w:r w:rsidRPr="00111A9E">
        <w:rPr>
          <w:rFonts w:ascii="Times New Roman" w:hAnsi="Times New Roman" w:cs="Times New Roman"/>
          <w:color w:val="222222"/>
          <w:sz w:val="24"/>
          <w:szCs w:val="24"/>
          <w:shd w:val="clear" w:color="auto" w:fill="FFFFFF"/>
          <w:lang w:val="en-GB"/>
        </w:rPr>
        <w:t> (pp. 58-65). Elsevier.</w:t>
      </w:r>
    </w:p>
    <w:p w14:paraId="5A46701E" w14:textId="77777777" w:rsidR="00510AFE" w:rsidRPr="00111A9E" w:rsidRDefault="00B136E3" w:rsidP="00926682">
      <w:pPr>
        <w:spacing w:line="360" w:lineRule="auto"/>
        <w:jc w:val="both"/>
        <w:rPr>
          <w:rFonts w:ascii="Times New Roman" w:hAnsi="Times New Roman" w:cs="Times New Roman"/>
          <w:color w:val="222222"/>
          <w:sz w:val="24"/>
          <w:szCs w:val="24"/>
          <w:shd w:val="clear" w:color="auto" w:fill="FFFFFF"/>
          <w:lang w:val="en-GB"/>
        </w:rPr>
      </w:pPr>
      <w:r w:rsidRPr="00111A9E">
        <w:rPr>
          <w:rFonts w:ascii="Times New Roman" w:hAnsi="Times New Roman" w:cs="Times New Roman"/>
          <w:color w:val="222222"/>
          <w:sz w:val="24"/>
          <w:szCs w:val="24"/>
          <w:shd w:val="clear" w:color="auto" w:fill="FFFFFF"/>
          <w:lang w:val="en-GB"/>
        </w:rPr>
        <w:t>Wade, K.N., 2019. Communication Strategies to Motivate Virtual Team Members in the Banking Industry.</w:t>
      </w:r>
    </w:p>
    <w:p w14:paraId="76B4BE9F" w14:textId="77777777" w:rsidR="00510AFE" w:rsidRPr="00111A9E" w:rsidRDefault="00B136E3" w:rsidP="00926682">
      <w:pPr>
        <w:spacing w:line="360" w:lineRule="auto"/>
        <w:jc w:val="both"/>
        <w:rPr>
          <w:rFonts w:ascii="Times New Roman" w:hAnsi="Times New Roman" w:cs="Times New Roman"/>
          <w:b/>
          <w:sz w:val="24"/>
          <w:szCs w:val="24"/>
          <w:lang w:val="en-GB"/>
        </w:rPr>
      </w:pPr>
      <w:r w:rsidRPr="00111A9E">
        <w:rPr>
          <w:rFonts w:ascii="Times New Roman" w:hAnsi="Times New Roman" w:cs="Times New Roman"/>
          <w:b/>
          <w:sz w:val="24"/>
          <w:szCs w:val="24"/>
          <w:lang w:val="en-GB"/>
        </w:rPr>
        <w:t>Online article</w:t>
      </w:r>
    </w:p>
    <w:p w14:paraId="0F01CAAF" w14:textId="1D4445D4" w:rsidR="00510AFE" w:rsidRPr="00111A9E" w:rsidRDefault="00655439"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projcp.com (</w:t>
      </w:r>
      <w:r w:rsidR="00B136E3" w:rsidRPr="00111A9E">
        <w:rPr>
          <w:rFonts w:ascii="Times New Roman" w:hAnsi="Times New Roman" w:cs="Times New Roman"/>
          <w:sz w:val="24"/>
          <w:szCs w:val="24"/>
          <w:lang w:val="en-GB"/>
        </w:rPr>
        <w:t xml:space="preserve">2020), </w:t>
      </w:r>
      <w:r w:rsidR="00B136E3" w:rsidRPr="00111A9E">
        <w:rPr>
          <w:rFonts w:ascii="Times New Roman" w:hAnsi="Times New Roman" w:cs="Times New Roman"/>
          <w:i/>
          <w:sz w:val="24"/>
          <w:szCs w:val="24"/>
          <w:lang w:val="en-GB"/>
        </w:rPr>
        <w:t xml:space="preserve">Investigating the relationship between communication-conflict interaction and project success among construction project </w:t>
      </w:r>
      <w:r w:rsidR="00470D56" w:rsidRPr="00111A9E">
        <w:rPr>
          <w:rFonts w:ascii="Times New Roman" w:hAnsi="Times New Roman" w:cs="Times New Roman"/>
          <w:i/>
          <w:sz w:val="24"/>
          <w:szCs w:val="24"/>
          <w:lang w:val="en-GB"/>
        </w:rPr>
        <w:t>teams,</w:t>
      </w:r>
      <w:r w:rsidR="00B136E3" w:rsidRPr="00111A9E">
        <w:rPr>
          <w:rFonts w:ascii="Times New Roman" w:hAnsi="Times New Roman" w:cs="Times New Roman"/>
          <w:i/>
          <w:sz w:val="24"/>
          <w:szCs w:val="24"/>
          <w:lang w:val="en-GB"/>
        </w:rPr>
        <w:t xml:space="preserve"> </w:t>
      </w:r>
      <w:r w:rsidR="00B136E3" w:rsidRPr="00111A9E">
        <w:rPr>
          <w:rFonts w:ascii="Times New Roman" w:hAnsi="Times New Roman" w:cs="Times New Roman"/>
          <w:sz w:val="24"/>
          <w:szCs w:val="24"/>
          <w:lang w:val="en-GB"/>
        </w:rPr>
        <w:t xml:space="preserve">Available at: http://www.projcp.com/Readings/180329%20Conflict%20Success.pdf [Accessed on: 30.03.2020] </w:t>
      </w:r>
    </w:p>
    <w:p w14:paraId="52C944DC" w14:textId="77CCC45D"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lastRenderedPageBreak/>
        <w:t>researchgate.net (</w:t>
      </w:r>
      <w:r w:rsidR="00B136E3" w:rsidRPr="00111A9E">
        <w:rPr>
          <w:rFonts w:ascii="Times New Roman" w:hAnsi="Times New Roman" w:cs="Times New Roman"/>
          <w:sz w:val="24"/>
          <w:szCs w:val="24"/>
          <w:lang w:val="en-GB"/>
        </w:rPr>
        <w:t xml:space="preserve">2020), </w:t>
      </w:r>
      <w:r w:rsidR="00B136E3" w:rsidRPr="00111A9E">
        <w:rPr>
          <w:rFonts w:ascii="Times New Roman" w:hAnsi="Times New Roman" w:cs="Times New Roman"/>
          <w:i/>
          <w:sz w:val="24"/>
          <w:szCs w:val="24"/>
          <w:lang w:val="en-GB"/>
        </w:rPr>
        <w:t xml:space="preserve">Project change stakeholder </w:t>
      </w:r>
      <w:r w:rsidRPr="00111A9E">
        <w:rPr>
          <w:rFonts w:ascii="Times New Roman" w:hAnsi="Times New Roman" w:cs="Times New Roman"/>
          <w:i/>
          <w:sz w:val="24"/>
          <w:szCs w:val="24"/>
          <w:lang w:val="en-GB"/>
        </w:rPr>
        <w:t>communication, Available</w:t>
      </w:r>
      <w:r w:rsidR="00B136E3" w:rsidRPr="00111A9E">
        <w:rPr>
          <w:rFonts w:ascii="Times New Roman" w:hAnsi="Times New Roman" w:cs="Times New Roman"/>
          <w:sz w:val="24"/>
          <w:szCs w:val="24"/>
          <w:lang w:val="en-GB"/>
        </w:rPr>
        <w:t xml:space="preserve"> at: https://www.researchgate.net/profile/Aurangzeab_Butt/publication/308352652_Project_change_stakeholder_communication/links/5d47d5fea6fdcc370a7c57ce/Project-change-stakeholder-communication.pdf [Accessed on: 30.03.2020] </w:t>
      </w:r>
    </w:p>
    <w:p w14:paraId="0E6388FC" w14:textId="77777777" w:rsidR="00510AFE" w:rsidRPr="00111A9E" w:rsidRDefault="00B136E3" w:rsidP="00926682">
      <w:pPr>
        <w:spacing w:line="360" w:lineRule="auto"/>
        <w:jc w:val="both"/>
        <w:rPr>
          <w:rFonts w:ascii="Times New Roman" w:hAnsi="Times New Roman" w:cs="Times New Roman"/>
          <w:b/>
          <w:sz w:val="24"/>
          <w:szCs w:val="24"/>
          <w:lang w:val="en-GB"/>
        </w:rPr>
      </w:pPr>
      <w:r w:rsidRPr="00111A9E">
        <w:rPr>
          <w:rFonts w:ascii="Times New Roman" w:hAnsi="Times New Roman" w:cs="Times New Roman"/>
          <w:b/>
          <w:sz w:val="24"/>
          <w:szCs w:val="24"/>
          <w:lang w:val="en-GB"/>
        </w:rPr>
        <w:t xml:space="preserve">Websites </w:t>
      </w:r>
    </w:p>
    <w:p w14:paraId="1B8AF5F4" w14:textId="77777777" w:rsidR="00510AFE" w:rsidRPr="00111A9E" w:rsidRDefault="00B136E3"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proofhub.com (2020),</w:t>
      </w:r>
      <w:r w:rsidRPr="00111A9E">
        <w:rPr>
          <w:rFonts w:ascii="Times New Roman" w:hAnsi="Times New Roman" w:cs="Times New Roman"/>
          <w:i/>
          <w:sz w:val="24"/>
          <w:szCs w:val="24"/>
          <w:lang w:val="en-GB"/>
        </w:rPr>
        <w:t xml:space="preserve"> </w:t>
      </w:r>
      <w:r w:rsidRPr="00111A9E">
        <w:rPr>
          <w:rFonts w:ascii="Times New Roman" w:hAnsi="Times New Roman" w:cs="Times New Roman"/>
          <w:bCs/>
          <w:i/>
          <w:sz w:val="24"/>
          <w:szCs w:val="24"/>
          <w:lang w:val="en-GB"/>
        </w:rPr>
        <w:t xml:space="preserve">7 Essential Tips for Effective Team Communication, </w:t>
      </w:r>
      <w:r w:rsidRPr="00111A9E">
        <w:rPr>
          <w:rFonts w:ascii="Times New Roman" w:hAnsi="Times New Roman" w:cs="Times New Roman"/>
          <w:sz w:val="24"/>
          <w:szCs w:val="24"/>
          <w:lang w:val="en-GB"/>
        </w:rPr>
        <w:t xml:space="preserve">Available at: https://www.proofhub.com/articles/effective-team-communication [Accessed on: 30.03.2020] </w:t>
      </w:r>
    </w:p>
    <w:p w14:paraId="3D0A5347" w14:textId="1723011F" w:rsidR="00510AFE" w:rsidRPr="00111A9E" w:rsidRDefault="00470D56" w:rsidP="00926682">
      <w:pPr>
        <w:spacing w:line="360" w:lineRule="auto"/>
        <w:jc w:val="both"/>
        <w:rPr>
          <w:rFonts w:ascii="Times New Roman" w:hAnsi="Times New Roman" w:cs="Times New Roman"/>
          <w:sz w:val="24"/>
          <w:szCs w:val="24"/>
          <w:lang w:val="en-GB"/>
        </w:rPr>
      </w:pPr>
      <w:r w:rsidRPr="00111A9E">
        <w:rPr>
          <w:rFonts w:ascii="Times New Roman" w:hAnsi="Times New Roman" w:cs="Times New Roman"/>
          <w:sz w:val="24"/>
          <w:szCs w:val="24"/>
          <w:lang w:val="en-GB"/>
        </w:rPr>
        <w:t>workzone.com (</w:t>
      </w:r>
      <w:r w:rsidR="00B136E3" w:rsidRPr="00111A9E">
        <w:rPr>
          <w:rFonts w:ascii="Times New Roman" w:hAnsi="Times New Roman" w:cs="Times New Roman"/>
          <w:sz w:val="24"/>
          <w:szCs w:val="24"/>
          <w:lang w:val="en-GB"/>
        </w:rPr>
        <w:t xml:space="preserve">2020), </w:t>
      </w:r>
      <w:r w:rsidR="00B136E3" w:rsidRPr="00111A9E">
        <w:rPr>
          <w:rFonts w:ascii="Times New Roman" w:hAnsi="Times New Roman" w:cs="Times New Roman"/>
          <w:i/>
          <w:sz w:val="24"/>
          <w:szCs w:val="24"/>
          <w:lang w:val="en-GB"/>
        </w:rPr>
        <w:t xml:space="preserve">15 Simple Ways </w:t>
      </w:r>
      <w:r w:rsidRPr="00111A9E">
        <w:rPr>
          <w:rFonts w:ascii="Times New Roman" w:hAnsi="Times New Roman" w:cs="Times New Roman"/>
          <w:i/>
          <w:sz w:val="24"/>
          <w:szCs w:val="24"/>
          <w:lang w:val="en-GB"/>
        </w:rPr>
        <w:t>to</w:t>
      </w:r>
      <w:r w:rsidR="00B136E3" w:rsidRPr="00111A9E">
        <w:rPr>
          <w:rFonts w:ascii="Times New Roman" w:hAnsi="Times New Roman" w:cs="Times New Roman"/>
          <w:i/>
          <w:sz w:val="24"/>
          <w:szCs w:val="24"/>
          <w:lang w:val="en-GB"/>
        </w:rPr>
        <w:t xml:space="preserve"> Improve Team Communication, </w:t>
      </w:r>
      <w:r w:rsidR="00B136E3" w:rsidRPr="00111A9E">
        <w:rPr>
          <w:rFonts w:ascii="Times New Roman" w:hAnsi="Times New Roman" w:cs="Times New Roman"/>
          <w:sz w:val="24"/>
          <w:szCs w:val="24"/>
          <w:lang w:val="en-GB"/>
        </w:rPr>
        <w:t xml:space="preserve">Available at: </w:t>
      </w:r>
      <w:r w:rsidRPr="00111A9E">
        <w:rPr>
          <w:rFonts w:ascii="Times New Roman" w:hAnsi="Times New Roman" w:cs="Times New Roman"/>
          <w:sz w:val="24"/>
          <w:szCs w:val="24"/>
          <w:lang w:val="en-GB"/>
        </w:rPr>
        <w:t>https://www.workzone.com/blog/team-communication/ [</w:t>
      </w:r>
      <w:r w:rsidR="00B136E3" w:rsidRPr="00111A9E">
        <w:rPr>
          <w:rFonts w:ascii="Times New Roman" w:hAnsi="Times New Roman" w:cs="Times New Roman"/>
          <w:sz w:val="24"/>
          <w:szCs w:val="24"/>
          <w:lang w:val="en-GB"/>
        </w:rPr>
        <w:t xml:space="preserve">Accessed on: 30.03.2020] </w:t>
      </w:r>
    </w:p>
    <w:p w14:paraId="5029A921" w14:textId="77777777" w:rsidR="00510AFE" w:rsidRPr="00111A9E" w:rsidRDefault="00510AFE" w:rsidP="00926682">
      <w:pPr>
        <w:spacing w:line="360" w:lineRule="auto"/>
        <w:jc w:val="both"/>
        <w:rPr>
          <w:rFonts w:ascii="Times New Roman" w:hAnsi="Times New Roman" w:cs="Times New Roman"/>
          <w:sz w:val="24"/>
          <w:szCs w:val="24"/>
          <w:lang w:val="en-GB"/>
        </w:rPr>
      </w:pPr>
    </w:p>
    <w:p w14:paraId="694A24C3" w14:textId="77777777" w:rsidR="00510AFE" w:rsidRPr="00111A9E" w:rsidRDefault="00510AFE" w:rsidP="00926682">
      <w:pPr>
        <w:spacing w:line="360" w:lineRule="auto"/>
        <w:jc w:val="both"/>
        <w:rPr>
          <w:rFonts w:ascii="Times New Roman" w:hAnsi="Times New Roman" w:cs="Times New Roman"/>
          <w:bCs/>
          <w:sz w:val="24"/>
          <w:szCs w:val="24"/>
          <w:lang w:val="en-GB"/>
        </w:rPr>
      </w:pPr>
    </w:p>
    <w:p w14:paraId="5C713B82" w14:textId="77777777" w:rsidR="00510AFE" w:rsidRPr="00111A9E" w:rsidRDefault="00510AFE" w:rsidP="00926682">
      <w:pPr>
        <w:spacing w:line="360" w:lineRule="auto"/>
        <w:jc w:val="both"/>
        <w:rPr>
          <w:rFonts w:ascii="Times New Roman" w:hAnsi="Times New Roman" w:cs="Times New Roman"/>
          <w:sz w:val="24"/>
          <w:szCs w:val="24"/>
          <w:lang w:val="en-GB"/>
        </w:rPr>
      </w:pPr>
    </w:p>
    <w:p w14:paraId="7F04CEED" w14:textId="77777777" w:rsidR="00510AFE" w:rsidRPr="00111A9E" w:rsidRDefault="00510AFE" w:rsidP="00926682">
      <w:pPr>
        <w:spacing w:line="360" w:lineRule="auto"/>
        <w:jc w:val="both"/>
        <w:rPr>
          <w:rFonts w:ascii="Times New Roman" w:hAnsi="Times New Roman" w:cs="Times New Roman"/>
          <w:sz w:val="24"/>
          <w:szCs w:val="24"/>
          <w:lang w:val="en-GB"/>
        </w:rPr>
      </w:pPr>
    </w:p>
    <w:p w14:paraId="76835F18" w14:textId="77777777" w:rsidR="00510AFE" w:rsidRPr="00111A9E" w:rsidRDefault="00B136E3" w:rsidP="00926682">
      <w:pPr>
        <w:spacing w:line="360" w:lineRule="auto"/>
        <w:rPr>
          <w:rFonts w:ascii="Times New Roman" w:eastAsia="SimSun" w:hAnsi="Times New Roman"/>
          <w:color w:val="000000"/>
          <w:sz w:val="28"/>
          <w:szCs w:val="28"/>
          <w:lang w:val="en-GB"/>
        </w:rPr>
      </w:pPr>
      <w:r w:rsidRPr="00111A9E">
        <w:rPr>
          <w:lang w:val="en-GB"/>
        </w:rPr>
        <w:br w:type="page"/>
      </w:r>
    </w:p>
    <w:p w14:paraId="28E40572" w14:textId="77777777" w:rsidR="00510AFE" w:rsidRPr="00111A9E" w:rsidRDefault="00B136E3" w:rsidP="00926682">
      <w:pPr>
        <w:pStyle w:val="Heading1"/>
        <w:spacing w:line="360" w:lineRule="auto"/>
        <w:rPr>
          <w:lang w:val="en-GB"/>
        </w:rPr>
      </w:pPr>
      <w:bookmarkStart w:id="16" w:name="_Toc39679817"/>
      <w:r w:rsidRPr="00111A9E">
        <w:rPr>
          <w:lang w:val="en-GB"/>
        </w:rPr>
        <w:lastRenderedPageBreak/>
        <w:t>Appendices</w:t>
      </w:r>
      <w:bookmarkEnd w:id="16"/>
      <w:r w:rsidRPr="00111A9E">
        <w:rPr>
          <w:lang w:val="en-GB"/>
        </w:rPr>
        <w:t xml:space="preserve"> </w:t>
      </w:r>
    </w:p>
    <w:p w14:paraId="4EB1A547" w14:textId="77777777" w:rsidR="00510AFE" w:rsidRPr="00111A9E" w:rsidRDefault="00B136E3" w:rsidP="00926682">
      <w:pPr>
        <w:spacing w:line="360" w:lineRule="auto"/>
        <w:rPr>
          <w:rFonts w:ascii="Times New Roman" w:hAnsi="Times New Roman" w:cs="Times New Roman"/>
          <w:b/>
          <w:lang w:val="en-GB"/>
        </w:rPr>
      </w:pPr>
      <w:r w:rsidRPr="00111A9E">
        <w:rPr>
          <w:rFonts w:ascii="Times New Roman" w:hAnsi="Times New Roman" w:cs="Times New Roman"/>
          <w:b/>
          <w:lang w:val="en-GB"/>
        </w:rPr>
        <w:t>Appendix 1:  Effectiveness of communication in business sector</w:t>
      </w:r>
    </w:p>
    <w:p w14:paraId="101E7DD8" w14:textId="77777777" w:rsidR="00510AFE" w:rsidRPr="00111A9E" w:rsidRDefault="00B136E3" w:rsidP="00926682">
      <w:pPr>
        <w:spacing w:line="360" w:lineRule="auto"/>
        <w:jc w:val="center"/>
        <w:rPr>
          <w:rFonts w:ascii="Times New Roman" w:hAnsi="Times New Roman" w:cs="Times New Roman"/>
          <w:b/>
          <w:sz w:val="28"/>
          <w:szCs w:val="24"/>
          <w:lang w:val="en-GB"/>
        </w:rPr>
      </w:pPr>
      <w:r w:rsidRPr="00111A9E">
        <w:rPr>
          <w:rFonts w:ascii="Times New Roman" w:hAnsi="Times New Roman" w:cs="Times New Roman"/>
          <w:b/>
          <w:noProof/>
          <w:sz w:val="28"/>
          <w:szCs w:val="24"/>
          <w:lang w:val="en-GB" w:eastAsia="en-IN"/>
        </w:rPr>
        <w:drawing>
          <wp:inline distT="0" distB="0" distL="0" distR="0" wp14:anchorId="173EFAC4" wp14:editId="6626E354">
            <wp:extent cx="4524375" cy="3390900"/>
            <wp:effectExtent l="19050" t="0" r="9525" b="0"/>
            <wp:docPr id="104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srcRect/>
                    <a:stretch/>
                  </pic:blipFill>
                  <pic:spPr>
                    <a:xfrm>
                      <a:off x="0" y="0"/>
                      <a:ext cx="4524375" cy="3390900"/>
                    </a:xfrm>
                    <a:prstGeom prst="rect">
                      <a:avLst/>
                    </a:prstGeom>
                    <a:ln>
                      <a:noFill/>
                    </a:ln>
                  </pic:spPr>
                </pic:pic>
              </a:graphicData>
            </a:graphic>
          </wp:inline>
        </w:drawing>
      </w:r>
    </w:p>
    <w:p w14:paraId="7CCE9444" w14:textId="77777777" w:rsidR="00510AFE" w:rsidRPr="00111A9E" w:rsidRDefault="00B136E3" w:rsidP="00926682">
      <w:pPr>
        <w:spacing w:line="360" w:lineRule="auto"/>
        <w:jc w:val="center"/>
        <w:rPr>
          <w:rFonts w:ascii="Times New Roman" w:hAnsi="Times New Roman" w:cs="Times New Roman"/>
          <w:sz w:val="24"/>
          <w:szCs w:val="24"/>
          <w:lang w:val="en-GB"/>
        </w:rPr>
      </w:pPr>
      <w:r w:rsidRPr="00111A9E">
        <w:rPr>
          <w:rFonts w:ascii="Times New Roman" w:hAnsi="Times New Roman" w:cs="Times New Roman"/>
          <w:b/>
          <w:sz w:val="24"/>
          <w:szCs w:val="24"/>
          <w:lang w:val="en-GB"/>
        </w:rPr>
        <w:t>(</w:t>
      </w:r>
      <w:r w:rsidRPr="00111A9E">
        <w:rPr>
          <w:rFonts w:ascii="Times New Roman" w:hAnsi="Times New Roman" w:cs="Times New Roman"/>
          <w:sz w:val="24"/>
          <w:szCs w:val="24"/>
          <w:lang w:val="en-GB"/>
        </w:rPr>
        <w:t>Source</w:t>
      </w:r>
      <w:r w:rsidRPr="00111A9E">
        <w:rPr>
          <w:rFonts w:ascii="Times New Roman" w:hAnsi="Times New Roman" w:cs="Times New Roman"/>
          <w:szCs w:val="24"/>
          <w:lang w:val="en-GB"/>
        </w:rPr>
        <w:t>: https</w:t>
      </w:r>
      <w:r w:rsidRPr="00111A9E">
        <w:rPr>
          <w:rFonts w:ascii="Times New Roman" w:hAnsi="Times New Roman" w:cs="Times New Roman"/>
          <w:sz w:val="24"/>
          <w:szCs w:val="24"/>
          <w:lang w:val="en-GB"/>
        </w:rPr>
        <w:t>://storage.googleapis.com/nextivawebsites-wordpressfiles-voip/var/www/virtual/nextiva.com/voip/2019/05/business-internal-communication-not-working-graph.png)</w:t>
      </w:r>
    </w:p>
    <w:p w14:paraId="1C1AFBE0" w14:textId="77777777" w:rsidR="00510AFE" w:rsidRPr="00111A9E" w:rsidRDefault="00B136E3" w:rsidP="00926682">
      <w:pPr>
        <w:spacing w:line="360" w:lineRule="auto"/>
        <w:rPr>
          <w:rFonts w:ascii="Times New Roman" w:hAnsi="Times New Roman" w:cs="Times New Roman"/>
          <w:sz w:val="24"/>
          <w:szCs w:val="24"/>
          <w:lang w:val="en-GB"/>
        </w:rPr>
      </w:pPr>
      <w:r w:rsidRPr="00111A9E">
        <w:rPr>
          <w:rFonts w:ascii="Times New Roman" w:hAnsi="Times New Roman" w:cs="Times New Roman"/>
          <w:sz w:val="24"/>
          <w:szCs w:val="24"/>
          <w:lang w:val="en-GB"/>
        </w:rPr>
        <w:br w:type="page"/>
      </w:r>
    </w:p>
    <w:p w14:paraId="523D8DED" w14:textId="77777777" w:rsidR="00510AFE" w:rsidRPr="00111A9E" w:rsidRDefault="00B136E3" w:rsidP="00926682">
      <w:pPr>
        <w:spacing w:line="360" w:lineRule="auto"/>
        <w:rPr>
          <w:rFonts w:ascii="Times New Roman" w:hAnsi="Times New Roman" w:cs="Times New Roman"/>
          <w:b/>
          <w:bCs/>
          <w:sz w:val="24"/>
          <w:szCs w:val="24"/>
          <w:lang w:val="en-GB"/>
        </w:rPr>
      </w:pPr>
      <w:r w:rsidRPr="00111A9E">
        <w:rPr>
          <w:rFonts w:ascii="Times New Roman" w:hAnsi="Times New Roman" w:cs="Times New Roman"/>
          <w:b/>
          <w:sz w:val="24"/>
          <w:szCs w:val="24"/>
          <w:lang w:val="en-GB"/>
        </w:rPr>
        <w:lastRenderedPageBreak/>
        <w:t xml:space="preserve">Appendix 2: </w:t>
      </w:r>
      <w:r w:rsidRPr="00111A9E">
        <w:rPr>
          <w:rFonts w:ascii="Times New Roman" w:hAnsi="Times New Roman" w:cs="Times New Roman"/>
          <w:b/>
          <w:bCs/>
          <w:sz w:val="24"/>
          <w:szCs w:val="24"/>
          <w:lang w:val="en-GB"/>
        </w:rPr>
        <w:t>Proxemics/ Kinesics in business communication</w:t>
      </w:r>
    </w:p>
    <w:p w14:paraId="1E7A96DD" w14:textId="77777777" w:rsidR="00510AFE" w:rsidRPr="00111A9E" w:rsidRDefault="00B136E3" w:rsidP="00926682">
      <w:pPr>
        <w:spacing w:line="360" w:lineRule="auto"/>
        <w:jc w:val="center"/>
        <w:rPr>
          <w:rFonts w:ascii="Times New Roman" w:hAnsi="Times New Roman" w:cs="Times New Roman"/>
          <w:b/>
          <w:bCs/>
          <w:sz w:val="24"/>
          <w:szCs w:val="24"/>
          <w:lang w:val="en-GB"/>
        </w:rPr>
      </w:pPr>
      <w:r w:rsidRPr="00111A9E">
        <w:rPr>
          <w:rFonts w:ascii="Times New Roman" w:hAnsi="Times New Roman" w:cs="Times New Roman"/>
          <w:b/>
          <w:bCs/>
          <w:noProof/>
          <w:sz w:val="24"/>
          <w:szCs w:val="24"/>
          <w:lang w:val="en-GB" w:eastAsia="en-IN"/>
        </w:rPr>
        <w:drawing>
          <wp:inline distT="0" distB="0" distL="0" distR="0" wp14:anchorId="7CEBFB35" wp14:editId="04111D77">
            <wp:extent cx="4438650" cy="3352800"/>
            <wp:effectExtent l="19050" t="0" r="0" b="0"/>
            <wp:docPr id="104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8" cstate="print"/>
                    <a:srcRect/>
                    <a:stretch/>
                  </pic:blipFill>
                  <pic:spPr>
                    <a:xfrm>
                      <a:off x="0" y="0"/>
                      <a:ext cx="4438650" cy="3352800"/>
                    </a:xfrm>
                    <a:prstGeom prst="rect">
                      <a:avLst/>
                    </a:prstGeom>
                    <a:ln>
                      <a:noFill/>
                    </a:ln>
                  </pic:spPr>
                </pic:pic>
              </a:graphicData>
            </a:graphic>
          </wp:inline>
        </w:drawing>
      </w:r>
    </w:p>
    <w:p w14:paraId="5FFA66FD" w14:textId="77777777" w:rsidR="00510AFE" w:rsidRPr="00111A9E" w:rsidRDefault="00B136E3" w:rsidP="00926682">
      <w:pPr>
        <w:spacing w:line="360" w:lineRule="auto"/>
        <w:jc w:val="center"/>
        <w:rPr>
          <w:rFonts w:ascii="Times New Roman" w:hAnsi="Times New Roman" w:cs="Times New Roman"/>
          <w:bCs/>
          <w:sz w:val="24"/>
          <w:szCs w:val="24"/>
          <w:lang w:val="en-GB"/>
        </w:rPr>
      </w:pPr>
      <w:r w:rsidRPr="00111A9E">
        <w:rPr>
          <w:rFonts w:ascii="Times New Roman" w:hAnsi="Times New Roman" w:cs="Times New Roman"/>
          <w:b/>
          <w:bCs/>
          <w:sz w:val="24"/>
          <w:szCs w:val="24"/>
          <w:lang w:val="en-GB"/>
        </w:rPr>
        <w:t>(</w:t>
      </w:r>
      <w:r w:rsidRPr="00111A9E">
        <w:rPr>
          <w:rFonts w:ascii="Times New Roman" w:hAnsi="Times New Roman" w:cs="Times New Roman"/>
          <w:bCs/>
          <w:sz w:val="24"/>
          <w:szCs w:val="24"/>
          <w:lang w:val="en-GB"/>
        </w:rPr>
        <w:t>Source: https://wikieducator.org/images/thumb/9/98/Personal_Spaces_in_Proxemics.svg/462px-Personal_Spaces_in_Proxemics.svg.png)</w:t>
      </w:r>
    </w:p>
    <w:p w14:paraId="244DD56C" w14:textId="77777777" w:rsidR="00510AFE" w:rsidRPr="00111A9E" w:rsidRDefault="00510AFE" w:rsidP="00926682">
      <w:pPr>
        <w:spacing w:line="360" w:lineRule="auto"/>
        <w:jc w:val="both"/>
        <w:rPr>
          <w:rFonts w:ascii="Times New Roman" w:hAnsi="Times New Roman" w:cs="Times New Roman"/>
          <w:b/>
          <w:sz w:val="24"/>
          <w:szCs w:val="24"/>
          <w:lang w:val="en-GB"/>
        </w:rPr>
      </w:pPr>
    </w:p>
    <w:sectPr w:rsidR="00510AFE" w:rsidRPr="00111A9E">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C036B2" w14:textId="77777777" w:rsidR="002458FC" w:rsidRDefault="002458FC">
      <w:pPr>
        <w:spacing w:after="0" w:line="240" w:lineRule="auto"/>
      </w:pPr>
      <w:r>
        <w:separator/>
      </w:r>
    </w:p>
  </w:endnote>
  <w:endnote w:type="continuationSeparator" w:id="0">
    <w:p w14:paraId="4C06ECA8" w14:textId="77777777" w:rsidR="002458FC" w:rsidRDefault="00245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93B2DC" w14:textId="77777777" w:rsidR="00510AFE" w:rsidRDefault="00B136E3">
    <w:pPr>
      <w:pStyle w:val="Footer"/>
      <w:jc w:val="right"/>
    </w:pPr>
    <w:r>
      <w:fldChar w:fldCharType="begin"/>
    </w:r>
    <w:r>
      <w:instrText xml:space="preserve"> PAGE   \* MERGEFORMAT </w:instrText>
    </w:r>
    <w:r>
      <w:fldChar w:fldCharType="separate"/>
    </w:r>
    <w:r>
      <w:rPr>
        <w:noProof/>
      </w:rPr>
      <w:t>13</w:t>
    </w:r>
    <w:r>
      <w:rPr>
        <w:noProof/>
      </w:rPr>
      <w:fldChar w:fldCharType="end"/>
    </w:r>
  </w:p>
  <w:p w14:paraId="7941911D" w14:textId="77777777" w:rsidR="00510AFE" w:rsidRDefault="00510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B71AE3" w14:textId="77777777" w:rsidR="002458FC" w:rsidRDefault="002458FC">
      <w:pPr>
        <w:spacing w:after="0" w:line="240" w:lineRule="auto"/>
      </w:pPr>
      <w:r>
        <w:separator/>
      </w:r>
    </w:p>
  </w:footnote>
  <w:footnote w:type="continuationSeparator" w:id="0">
    <w:p w14:paraId="0CCD654C" w14:textId="77777777" w:rsidR="002458FC" w:rsidRDefault="002458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AFE"/>
    <w:rsid w:val="00111A9E"/>
    <w:rsid w:val="001F54E3"/>
    <w:rsid w:val="00221C06"/>
    <w:rsid w:val="002458FC"/>
    <w:rsid w:val="00250F6E"/>
    <w:rsid w:val="0026693B"/>
    <w:rsid w:val="0035534B"/>
    <w:rsid w:val="0044653E"/>
    <w:rsid w:val="00470D56"/>
    <w:rsid w:val="004B0E14"/>
    <w:rsid w:val="00510AFE"/>
    <w:rsid w:val="005C453F"/>
    <w:rsid w:val="00655439"/>
    <w:rsid w:val="007059C1"/>
    <w:rsid w:val="007829B1"/>
    <w:rsid w:val="007E32F2"/>
    <w:rsid w:val="008D79AA"/>
    <w:rsid w:val="00926682"/>
    <w:rsid w:val="00A9623C"/>
    <w:rsid w:val="00AF4BD7"/>
    <w:rsid w:val="00B136E3"/>
    <w:rsid w:val="00C13580"/>
    <w:rsid w:val="00D51A1A"/>
    <w:rsid w:val="00D60CB3"/>
    <w:rsid w:val="00DC7DDB"/>
    <w:rsid w:val="00E67EF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66C7C"/>
  <w15:docId w15:val="{04DC2946-2E7D-4B9F-A51B-DF0EA8149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SimSun"/>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600" w:after="120"/>
      <w:jc w:val="both"/>
      <w:outlineLvl w:val="0"/>
    </w:pPr>
    <w:rPr>
      <w:rFonts w:ascii="Times New Roman" w:eastAsia="SimSun" w:hAnsi="Times New Roman"/>
      <w:b/>
      <w:bCs/>
      <w:color w:val="000000"/>
      <w:sz w:val="28"/>
      <w:szCs w:val="28"/>
    </w:rPr>
  </w:style>
  <w:style w:type="paragraph" w:styleId="Heading2">
    <w:name w:val="heading 2"/>
    <w:basedOn w:val="Normal"/>
    <w:next w:val="Normal"/>
    <w:link w:val="Heading2Char"/>
    <w:uiPriority w:val="9"/>
    <w:unhideWhenUsed/>
    <w:qFormat/>
    <w:pPr>
      <w:keepNext/>
      <w:keepLines/>
      <w:spacing w:before="320" w:after="120"/>
      <w:jc w:val="both"/>
      <w:outlineLvl w:val="1"/>
    </w:pPr>
    <w:rPr>
      <w:rFonts w:ascii="Times New Roman" w:eastAsia="SimSun" w:hAnsi="Times New Roman"/>
      <w:b/>
      <w:bCs/>
      <w:color w:val="000000"/>
      <w:sz w:val="24"/>
      <w:szCs w:val="26"/>
    </w:rPr>
  </w:style>
  <w:style w:type="paragraph" w:styleId="Heading3">
    <w:name w:val="heading 3"/>
    <w:basedOn w:val="Normal"/>
    <w:next w:val="Normal"/>
    <w:link w:val="Heading3Char"/>
    <w:uiPriority w:val="9"/>
    <w:unhideWhenUsed/>
    <w:qFormat/>
    <w:pPr>
      <w:keepNext/>
      <w:keepLines/>
      <w:spacing w:before="320" w:after="120"/>
      <w:jc w:val="both"/>
      <w:outlineLvl w:val="2"/>
    </w:pPr>
    <w:rPr>
      <w:rFonts w:ascii="Times New Roman" w:eastAsia="SimSun" w:hAnsi="Times New Roman"/>
      <w:b/>
      <w:bCs/>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imes New Roman" w:eastAsia="SimSun" w:hAnsi="Times New Roman" w:cs="SimSun"/>
      <w:b/>
      <w:bCs/>
      <w:color w:val="000000"/>
      <w:sz w:val="28"/>
      <w:szCs w:val="28"/>
    </w:rPr>
  </w:style>
  <w:style w:type="character" w:customStyle="1" w:styleId="Heading2Char">
    <w:name w:val="Heading 2 Char"/>
    <w:basedOn w:val="DefaultParagraphFont"/>
    <w:link w:val="Heading2"/>
    <w:uiPriority w:val="9"/>
    <w:rPr>
      <w:rFonts w:ascii="Times New Roman" w:eastAsia="SimSun" w:hAnsi="Times New Roman" w:cs="SimSun"/>
      <w:b/>
      <w:bCs/>
      <w:color w:val="000000"/>
      <w:sz w:val="24"/>
      <w:szCs w:val="26"/>
    </w:rPr>
  </w:style>
  <w:style w:type="character" w:customStyle="1" w:styleId="Heading3Char">
    <w:name w:val="Heading 3 Char"/>
    <w:basedOn w:val="DefaultParagraphFont"/>
    <w:link w:val="Heading3"/>
    <w:uiPriority w:val="9"/>
    <w:rPr>
      <w:rFonts w:ascii="Times New Roman" w:eastAsia="SimSun" w:hAnsi="Times New Roman" w:cs="SimSun"/>
      <w:b/>
      <w:bCs/>
      <w:color w:val="000000"/>
      <w:sz w:val="24"/>
    </w:rPr>
  </w:style>
  <w:style w:type="paragraph" w:styleId="TOCHeading">
    <w:name w:val="TOC Heading"/>
    <w:basedOn w:val="Heading1"/>
    <w:next w:val="Normal"/>
    <w:uiPriority w:val="39"/>
    <w:qFormat/>
    <w:pPr>
      <w:spacing w:before="480" w:after="0"/>
      <w:jc w:val="left"/>
      <w:outlineLvl w:val="9"/>
    </w:pPr>
    <w:rPr>
      <w:rFonts w:ascii="Cambria" w:hAnsi="Cambria"/>
      <w:color w:val="365F91"/>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paragraph" w:styleId="TOC3">
    <w:name w:val="toc 3"/>
    <w:basedOn w:val="Normal"/>
    <w:next w:val="Normal"/>
    <w:uiPriority w:val="39"/>
    <w:pPr>
      <w:spacing w:after="100"/>
      <w:ind w:left="44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38626C-040E-B249-8058-FA245B659F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2683</Words>
  <Characters>15295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Payel</dc:creator>
  <cp:lastModifiedBy>Cristinel Balint (1916887)</cp:lastModifiedBy>
  <cp:revision>2</cp:revision>
  <dcterms:created xsi:type="dcterms:W3CDTF">2020-05-06T22:47:00Z</dcterms:created>
  <dcterms:modified xsi:type="dcterms:W3CDTF">2020-05-06T22:47:00Z</dcterms:modified>
</cp:coreProperties>
</file>