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1F713B" w14:textId="77777777" w:rsidR="00FB2023" w:rsidRDefault="00FB2023">
      <w:pPr>
        <w:spacing w:line="360" w:lineRule="auto"/>
        <w:jc w:val="center"/>
        <w:rPr>
          <w:b/>
        </w:rPr>
      </w:pPr>
    </w:p>
    <w:p w14:paraId="0747BE93" w14:textId="77777777" w:rsidR="00FB2023" w:rsidRDefault="00FB2023">
      <w:pPr>
        <w:spacing w:line="360" w:lineRule="auto"/>
        <w:jc w:val="center"/>
        <w:rPr>
          <w:b/>
        </w:rPr>
      </w:pPr>
    </w:p>
    <w:p w14:paraId="6666D495" w14:textId="77777777" w:rsidR="00FB2023" w:rsidRDefault="00FB2023">
      <w:pPr>
        <w:spacing w:line="360" w:lineRule="auto"/>
        <w:jc w:val="center"/>
        <w:rPr>
          <w:b/>
        </w:rPr>
      </w:pPr>
    </w:p>
    <w:p w14:paraId="11F64767" w14:textId="77777777" w:rsidR="00FB2023" w:rsidRDefault="00FB2023">
      <w:pPr>
        <w:spacing w:line="360" w:lineRule="auto"/>
        <w:jc w:val="center"/>
        <w:rPr>
          <w:b/>
        </w:rPr>
      </w:pPr>
    </w:p>
    <w:p w14:paraId="301DE3C8" w14:textId="77777777" w:rsidR="00FB2023" w:rsidRDefault="00FB2023">
      <w:pPr>
        <w:spacing w:line="360" w:lineRule="auto"/>
        <w:jc w:val="center"/>
        <w:rPr>
          <w:b/>
        </w:rPr>
      </w:pPr>
    </w:p>
    <w:p w14:paraId="05B82D53" w14:textId="77777777" w:rsidR="00FB2023" w:rsidRDefault="00FB2023">
      <w:pPr>
        <w:spacing w:line="360" w:lineRule="auto"/>
        <w:jc w:val="center"/>
        <w:rPr>
          <w:b/>
        </w:rPr>
      </w:pPr>
    </w:p>
    <w:p w14:paraId="05AF8F70" w14:textId="77777777" w:rsidR="00FB2023" w:rsidRDefault="00FB2023">
      <w:pPr>
        <w:spacing w:line="360" w:lineRule="auto"/>
        <w:jc w:val="center"/>
        <w:rPr>
          <w:b/>
        </w:rPr>
      </w:pPr>
    </w:p>
    <w:p w14:paraId="3B1E7DB3" w14:textId="77777777" w:rsidR="00FB2023" w:rsidRDefault="00FB2023">
      <w:pPr>
        <w:spacing w:line="360" w:lineRule="auto"/>
        <w:jc w:val="center"/>
        <w:rPr>
          <w:b/>
        </w:rPr>
      </w:pPr>
    </w:p>
    <w:p w14:paraId="1BC916D8" w14:textId="77777777" w:rsidR="00FB2023" w:rsidRDefault="00FB2023">
      <w:pPr>
        <w:spacing w:line="360" w:lineRule="auto"/>
        <w:jc w:val="center"/>
        <w:rPr>
          <w:b/>
        </w:rPr>
      </w:pPr>
    </w:p>
    <w:p w14:paraId="0C7E15A4" w14:textId="77777777" w:rsidR="00FB2023" w:rsidRDefault="00FB2023">
      <w:pPr>
        <w:spacing w:line="360" w:lineRule="auto"/>
        <w:jc w:val="center"/>
        <w:rPr>
          <w:b/>
        </w:rPr>
      </w:pPr>
    </w:p>
    <w:p w14:paraId="00000001" w14:textId="303D030D" w:rsidR="00B336F3" w:rsidRDefault="00CF3905">
      <w:pPr>
        <w:spacing w:line="360" w:lineRule="auto"/>
        <w:jc w:val="center"/>
        <w:rPr>
          <w:b/>
        </w:rPr>
      </w:pPr>
      <w:r>
        <w:rPr>
          <w:b/>
        </w:rPr>
        <w:t>Leadership and Management Skills for the Workplace</w:t>
      </w:r>
      <w:r w:rsidR="00B87D7A">
        <w:br w:type="page"/>
      </w:r>
    </w:p>
    <w:p w14:paraId="00000002" w14:textId="77777777" w:rsidR="00B336F3" w:rsidRDefault="00B87D7A">
      <w:pPr>
        <w:spacing w:line="360" w:lineRule="auto"/>
        <w:jc w:val="both"/>
        <w:rPr>
          <w:b/>
        </w:rPr>
      </w:pPr>
      <w:r>
        <w:rPr>
          <w:b/>
        </w:rPr>
        <w:lastRenderedPageBreak/>
        <w:t>Introduction</w:t>
      </w:r>
    </w:p>
    <w:p w14:paraId="6423CE82" w14:textId="1A49C7A9" w:rsidR="00FB2023" w:rsidRDefault="00B87D7A">
      <w:pPr>
        <w:spacing w:line="360" w:lineRule="auto"/>
        <w:jc w:val="both"/>
      </w:pPr>
      <w:r>
        <w:t xml:space="preserve">The study over here concentrates upon training and development vehicles used by the organisation. Both training and development boost employee </w:t>
      </w:r>
      <w:r w:rsidR="00FB2023">
        <w:t>skills. The</w:t>
      </w:r>
      <w:r>
        <w:t xml:space="preserve"> organisation which is selected over here is TESCO. The concerned form is a multinational grocery of </w:t>
      </w:r>
      <w:r w:rsidR="00FB2023">
        <w:t>British. It</w:t>
      </w:r>
      <w:r>
        <w:t xml:space="preserve"> is also a retailer of general merchandise. The Headquarters of TESCO is in England. It has a huge product range. It deals with </w:t>
      </w:r>
      <w:r w:rsidR="00FB2023">
        <w:t>groceries,</w:t>
      </w:r>
      <w:r>
        <w:t xml:space="preserve"> clothing, banking and furniture. Depending on the current market </w:t>
      </w:r>
      <w:r w:rsidR="00FB2023">
        <w:t>condition,</w:t>
      </w:r>
      <w:r>
        <w:t xml:space="preserve"> TESCO understands the importance of training and </w:t>
      </w:r>
      <w:r w:rsidR="00FB2023">
        <w:t>development. Through</w:t>
      </w:r>
      <w:r>
        <w:t xml:space="preserve"> development programs, employees reach a high level. This makes the workers have huge knowledge and smarter skills. </w:t>
      </w:r>
      <w:r w:rsidR="00FB2023">
        <w:t>Currently,</w:t>
      </w:r>
      <w:r>
        <w:t xml:space="preserve"> TESCO invests more in development and training programs. A </w:t>
      </w:r>
      <w:r w:rsidR="008F6E48">
        <w:t>flexible training program</w:t>
      </w:r>
      <w:r>
        <w:t xml:space="preserve"> is adopted by TESCO. At first</w:t>
      </w:r>
      <w:r w:rsidR="008F6E48">
        <w:t>,</w:t>
      </w:r>
      <w:r>
        <w:t xml:space="preserve"> training is given to the employees. The methods of training include </w:t>
      </w:r>
      <w:r w:rsidR="00FB2023">
        <w:t>mentoring,</w:t>
      </w:r>
      <w:r>
        <w:t xml:space="preserve"> job </w:t>
      </w:r>
      <w:r w:rsidR="00FB2023">
        <w:t>rotation,</w:t>
      </w:r>
      <w:r>
        <w:t xml:space="preserve"> coaching and shadowing. There </w:t>
      </w:r>
      <w:r w:rsidR="00992F19">
        <w:t>is</w:t>
      </w:r>
      <w:r>
        <w:t xml:space="preserve"> other training provided by TESCO to its employees. It involves giving training on organisation </w:t>
      </w:r>
      <w:r w:rsidR="00FB2023">
        <w:t>skills,</w:t>
      </w:r>
      <w:r>
        <w:t xml:space="preserve"> planning skills, communication skills and building a team. </w:t>
      </w:r>
    </w:p>
    <w:p w14:paraId="00000003" w14:textId="472FA60F" w:rsidR="00B336F3" w:rsidRDefault="00B87D7A">
      <w:pPr>
        <w:spacing w:line="360" w:lineRule="auto"/>
        <w:jc w:val="both"/>
        <w:rPr>
          <w:sz w:val="24"/>
          <w:szCs w:val="24"/>
        </w:rPr>
      </w:pPr>
      <w:r>
        <w:t xml:space="preserve">TESCO also offers some development programs for </w:t>
      </w:r>
      <w:r w:rsidR="008F6E48">
        <w:t>the</w:t>
      </w:r>
      <w:r>
        <w:t xml:space="preserve"> specific growth of the company. Various workshops are held whereas a review platform and learning logs also help in developing employee credibility. It is also helpful for the employees to carry out an effective evaluation of themselves. Evaluation is also done by TESCO which is an important aspect of </w:t>
      </w:r>
      <w:r w:rsidR="008F6E48">
        <w:t xml:space="preserve">the </w:t>
      </w:r>
      <w:r>
        <w:t xml:space="preserve">training and </w:t>
      </w:r>
      <w:r w:rsidR="00FB2023">
        <w:t>development</w:t>
      </w:r>
      <w:r>
        <w:t xml:space="preserve"> of employees. This is carried out for determining training effectiveness considering the workers. Employees are asked for submitting their plans </w:t>
      </w:r>
      <w:r w:rsidR="008F6E48">
        <w:t>for</w:t>
      </w:r>
      <w:r>
        <w:t xml:space="preserve"> </w:t>
      </w:r>
      <w:r w:rsidR="00FB2023">
        <w:t>self-assessment</w:t>
      </w:r>
      <w:r w:rsidR="008F6E48">
        <w:t xml:space="preserve"> (</w:t>
      </w:r>
      <w:proofErr w:type="spellStart"/>
      <w:r w:rsidR="008F6E48" w:rsidRPr="008F6E48">
        <w:rPr>
          <w:color w:val="222222"/>
          <w:sz w:val="24"/>
          <w:szCs w:val="24"/>
          <w:shd w:val="clear" w:color="auto" w:fill="FFFFFF"/>
        </w:rPr>
        <w:t>Bencheva</w:t>
      </w:r>
      <w:proofErr w:type="spellEnd"/>
      <w:r w:rsidR="008F6E48" w:rsidRPr="008F6E48">
        <w:rPr>
          <w:color w:val="222222"/>
          <w:sz w:val="24"/>
          <w:szCs w:val="24"/>
          <w:shd w:val="clear" w:color="auto" w:fill="FFFFFF"/>
        </w:rPr>
        <w:t xml:space="preserve"> and </w:t>
      </w:r>
      <w:proofErr w:type="spellStart"/>
      <w:r w:rsidR="008F6E48" w:rsidRPr="008F6E48">
        <w:rPr>
          <w:color w:val="222222"/>
          <w:sz w:val="24"/>
          <w:szCs w:val="24"/>
          <w:shd w:val="clear" w:color="auto" w:fill="FFFFFF"/>
        </w:rPr>
        <w:t>Stoeva</w:t>
      </w:r>
      <w:proofErr w:type="spellEnd"/>
      <w:r w:rsidR="008F6E48" w:rsidRPr="008F6E48">
        <w:rPr>
          <w:color w:val="222222"/>
          <w:sz w:val="24"/>
          <w:szCs w:val="24"/>
          <w:shd w:val="clear" w:color="auto" w:fill="FFFFFF"/>
        </w:rPr>
        <w:t>, 2019</w:t>
      </w:r>
      <w:r w:rsidR="008F6E48">
        <w:t>)</w:t>
      </w:r>
      <w:r>
        <w:t xml:space="preserve">. It is </w:t>
      </w:r>
      <w:r w:rsidR="00FB2023">
        <w:t>an effective process for making the employees understands</w:t>
      </w:r>
      <w:r>
        <w:t xml:space="preserve"> their capabilities. Both development and training programs make TESCO’s employees enhance their confidence. </w:t>
      </w:r>
      <w:r w:rsidR="008F6E48">
        <w:t>The e</w:t>
      </w:r>
      <w:r>
        <w:t>valuation has four levels. These are “learning, results,</w:t>
      </w:r>
      <w:r w:rsidR="008F6E48">
        <w:t xml:space="preserve"> </w:t>
      </w:r>
      <w:r>
        <w:t xml:space="preserve">reaction and </w:t>
      </w:r>
      <w:proofErr w:type="spellStart"/>
      <w:r>
        <w:t>behaviour</w:t>
      </w:r>
      <w:proofErr w:type="spellEnd"/>
      <w:r>
        <w:t>”.</w:t>
      </w:r>
      <w:r w:rsidR="00FB2023">
        <w:t xml:space="preserve"> </w:t>
      </w:r>
      <w:r>
        <w:t xml:space="preserve">It can be said </w:t>
      </w:r>
      <w:r w:rsidR="00FB2023">
        <w:t>that</w:t>
      </w:r>
      <w:r>
        <w:t xml:space="preserve"> </w:t>
      </w:r>
      <w:r w:rsidR="008F6E48">
        <w:t xml:space="preserve">the </w:t>
      </w:r>
      <w:r w:rsidR="00FB2023">
        <w:t>attitude,</w:t>
      </w:r>
      <w:r>
        <w:t xml:space="preserve"> knowledge and skills of employees can be improved through development and training </w:t>
      </w:r>
      <w:r>
        <w:rPr>
          <w:highlight w:val="white"/>
        </w:rPr>
        <w:t>(Tesco, 2021).</w:t>
      </w:r>
    </w:p>
    <w:p w14:paraId="00000004" w14:textId="77777777" w:rsidR="00B336F3" w:rsidRDefault="00B87D7A">
      <w:pPr>
        <w:spacing w:line="360" w:lineRule="auto"/>
        <w:jc w:val="both"/>
      </w:pPr>
      <w:r>
        <w:br w:type="page"/>
      </w:r>
    </w:p>
    <w:p w14:paraId="00000005" w14:textId="77777777" w:rsidR="00B336F3" w:rsidRDefault="00B87D7A">
      <w:pPr>
        <w:spacing w:line="360" w:lineRule="auto"/>
        <w:jc w:val="both"/>
        <w:rPr>
          <w:b/>
        </w:rPr>
      </w:pPr>
      <w:r>
        <w:rPr>
          <w:b/>
        </w:rPr>
        <w:lastRenderedPageBreak/>
        <w:t xml:space="preserve">Reference List </w:t>
      </w:r>
    </w:p>
    <w:p w14:paraId="1D236C30" w14:textId="73C4E17E" w:rsidR="008F6E48" w:rsidRPr="00D3110B" w:rsidRDefault="008F6E48">
      <w:pPr>
        <w:spacing w:line="360" w:lineRule="auto"/>
        <w:jc w:val="both"/>
        <w:rPr>
          <w:highlight w:val="white"/>
        </w:rPr>
      </w:pPr>
      <w:proofErr w:type="spellStart"/>
      <w:r w:rsidRPr="00D3110B">
        <w:rPr>
          <w:color w:val="222222"/>
          <w:shd w:val="clear" w:color="auto" w:fill="FFFFFF"/>
        </w:rPr>
        <w:t>Bencheva</w:t>
      </w:r>
      <w:proofErr w:type="spellEnd"/>
      <w:r w:rsidRPr="00D3110B">
        <w:rPr>
          <w:color w:val="222222"/>
          <w:shd w:val="clear" w:color="auto" w:fill="FFFFFF"/>
        </w:rPr>
        <w:t xml:space="preserve">, N. and </w:t>
      </w:r>
      <w:proofErr w:type="spellStart"/>
      <w:r w:rsidRPr="00D3110B">
        <w:rPr>
          <w:color w:val="222222"/>
          <w:shd w:val="clear" w:color="auto" w:fill="FFFFFF"/>
        </w:rPr>
        <w:t>Stoeva</w:t>
      </w:r>
      <w:proofErr w:type="spellEnd"/>
      <w:r w:rsidRPr="00D3110B">
        <w:rPr>
          <w:color w:val="222222"/>
          <w:shd w:val="clear" w:color="auto" w:fill="FFFFFF"/>
        </w:rPr>
        <w:t>, T., 2019. The role of management skills in social entrepreneurship: expert assessment. </w:t>
      </w:r>
      <w:r w:rsidRPr="00D3110B">
        <w:rPr>
          <w:i/>
          <w:iCs/>
          <w:color w:val="222222"/>
          <w:shd w:val="clear" w:color="auto" w:fill="FFFFFF"/>
        </w:rPr>
        <w:t>Knowledge International Journal</w:t>
      </w:r>
      <w:r w:rsidRPr="00D3110B">
        <w:rPr>
          <w:color w:val="222222"/>
          <w:shd w:val="clear" w:color="auto" w:fill="FFFFFF"/>
        </w:rPr>
        <w:t>, </w:t>
      </w:r>
      <w:r w:rsidRPr="00D3110B">
        <w:rPr>
          <w:i/>
          <w:iCs/>
          <w:color w:val="222222"/>
          <w:shd w:val="clear" w:color="auto" w:fill="FFFFFF"/>
        </w:rPr>
        <w:t>30</w:t>
      </w:r>
      <w:r w:rsidRPr="00D3110B">
        <w:rPr>
          <w:color w:val="222222"/>
          <w:shd w:val="clear" w:color="auto" w:fill="FFFFFF"/>
        </w:rPr>
        <w:t>(6), pp.1593-1598.</w:t>
      </w:r>
    </w:p>
    <w:p w14:paraId="00000006" w14:textId="6F07E685" w:rsidR="00B336F3" w:rsidRPr="00D3110B" w:rsidRDefault="00B87D7A">
      <w:pPr>
        <w:spacing w:line="360" w:lineRule="auto"/>
        <w:jc w:val="both"/>
      </w:pPr>
      <w:r w:rsidRPr="00D3110B">
        <w:rPr>
          <w:highlight w:val="white"/>
        </w:rPr>
        <w:t>Tesco, 2021. [online] Available at: &lt;https://www.tesco.com/&gt; [Accessed 23 March 2021].</w:t>
      </w:r>
    </w:p>
    <w:sectPr w:rsidR="00B336F3" w:rsidRPr="00D3110B" w:rsidSect="00FB2023">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CF0890" w14:textId="77777777" w:rsidR="00E7390E" w:rsidRDefault="00E7390E" w:rsidP="00FB2023">
      <w:pPr>
        <w:spacing w:line="240" w:lineRule="auto"/>
      </w:pPr>
      <w:r>
        <w:separator/>
      </w:r>
    </w:p>
  </w:endnote>
  <w:endnote w:type="continuationSeparator" w:id="0">
    <w:p w14:paraId="25CBD0F8" w14:textId="77777777" w:rsidR="00E7390E" w:rsidRDefault="00E7390E" w:rsidP="00FB20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1598777"/>
      <w:docPartObj>
        <w:docPartGallery w:val="Page Numbers (Bottom of Page)"/>
        <w:docPartUnique/>
      </w:docPartObj>
    </w:sdtPr>
    <w:sdtEndPr>
      <w:rPr>
        <w:noProof/>
      </w:rPr>
    </w:sdtEndPr>
    <w:sdtContent>
      <w:p w14:paraId="16392D47" w14:textId="29536DCE" w:rsidR="00FB2023" w:rsidRDefault="00FB20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DD345A" w14:textId="77777777" w:rsidR="00FB2023" w:rsidRDefault="00FB20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2023B6" w14:textId="77777777" w:rsidR="00E7390E" w:rsidRDefault="00E7390E" w:rsidP="00FB2023">
      <w:pPr>
        <w:spacing w:line="240" w:lineRule="auto"/>
      </w:pPr>
      <w:r>
        <w:separator/>
      </w:r>
    </w:p>
  </w:footnote>
  <w:footnote w:type="continuationSeparator" w:id="0">
    <w:p w14:paraId="45E7A3E7" w14:textId="77777777" w:rsidR="00E7390E" w:rsidRDefault="00E7390E" w:rsidP="00FB202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yM7A0NTY2MzU3tDQyMzZT0lEKTi0uzszPAykwrAUA4WiIJCwAAAA="/>
  </w:docVars>
  <w:rsids>
    <w:rsidRoot w:val="00B336F3"/>
    <w:rsid w:val="001D0D34"/>
    <w:rsid w:val="005C3B47"/>
    <w:rsid w:val="008168C9"/>
    <w:rsid w:val="008F6E48"/>
    <w:rsid w:val="00992F19"/>
    <w:rsid w:val="009B222E"/>
    <w:rsid w:val="00B336F3"/>
    <w:rsid w:val="00B87D7A"/>
    <w:rsid w:val="00CF3905"/>
    <w:rsid w:val="00D3110B"/>
    <w:rsid w:val="00E7390E"/>
    <w:rsid w:val="00FB20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6B600"/>
  <w15:docId w15:val="{C5DA9923-6CD6-4487-950C-1F7B098F6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B2023"/>
    <w:pPr>
      <w:tabs>
        <w:tab w:val="center" w:pos="4513"/>
        <w:tab w:val="right" w:pos="9026"/>
      </w:tabs>
      <w:spacing w:line="240" w:lineRule="auto"/>
    </w:pPr>
  </w:style>
  <w:style w:type="character" w:customStyle="1" w:styleId="HeaderChar">
    <w:name w:val="Header Char"/>
    <w:basedOn w:val="DefaultParagraphFont"/>
    <w:link w:val="Header"/>
    <w:uiPriority w:val="99"/>
    <w:rsid w:val="00FB2023"/>
  </w:style>
  <w:style w:type="paragraph" w:styleId="Footer">
    <w:name w:val="footer"/>
    <w:basedOn w:val="Normal"/>
    <w:link w:val="FooterChar"/>
    <w:uiPriority w:val="99"/>
    <w:unhideWhenUsed/>
    <w:rsid w:val="00FB2023"/>
    <w:pPr>
      <w:tabs>
        <w:tab w:val="center" w:pos="4513"/>
        <w:tab w:val="right" w:pos="9026"/>
      </w:tabs>
      <w:spacing w:line="240" w:lineRule="auto"/>
    </w:pPr>
  </w:style>
  <w:style w:type="character" w:customStyle="1" w:styleId="FooterChar">
    <w:name w:val="Footer Char"/>
    <w:basedOn w:val="DefaultParagraphFont"/>
    <w:link w:val="Footer"/>
    <w:uiPriority w:val="99"/>
    <w:rsid w:val="00FB2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357</Words>
  <Characters>2040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Baishali Singh</dc:creator>
  <cp:lastModifiedBy>Simona Maria Lacatusu (1917403)</cp:lastModifiedBy>
  <cp:revision>2</cp:revision>
  <dcterms:created xsi:type="dcterms:W3CDTF">2021-03-27T23:14:00Z</dcterms:created>
  <dcterms:modified xsi:type="dcterms:W3CDTF">2021-03-27T23:14:00Z</dcterms:modified>
</cp:coreProperties>
</file>