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hAnsi="Times New Roman" w:cs="Times New Roman"/>
        </w:rPr>
        <w:id w:val="-1432897054"/>
        <w:docPartObj>
          <w:docPartGallery w:val="Cover Pages"/>
          <w:docPartUnique/>
        </w:docPartObj>
      </w:sdtPr>
      <w:sdtContent>
        <w:p w14:paraId="18BB9E10" w14:textId="5BBF4F24" w:rsidR="00F44E6D" w:rsidRPr="00352D53" w:rsidRDefault="00F44E6D">
          <w:pPr>
            <w:rPr>
              <w:rFonts w:ascii="Times New Roman" w:hAnsi="Times New Roman" w:cs="Times New Roman"/>
            </w:rPr>
          </w:pPr>
          <w:r w:rsidRPr="00352D53">
            <w:rPr>
              <w:rFonts w:ascii="Times New Roman" w:hAnsi="Times New Roman" w:cs="Times New Roman"/>
              <w:noProof/>
            </w:rPr>
            <mc:AlternateContent>
              <mc:Choice Requires="wpg">
                <w:drawing>
                  <wp:anchor distT="0" distB="0" distL="114300" distR="114300" simplePos="0" relativeHeight="251659264" behindDoc="1" locked="0" layoutInCell="1" allowOverlap="1" wp14:anchorId="70AB9205" wp14:editId="010DAB3A">
                    <wp:simplePos x="0" y="0"/>
                    <wp:positionH relativeFrom="page">
                      <wp:align>center</wp:align>
                    </wp:positionH>
                    <wp:positionV relativeFrom="page">
                      <wp:align>center</wp:align>
                    </wp:positionV>
                    <wp:extent cx="6864824" cy="9123528"/>
                    <wp:effectExtent l="0" t="0" r="2540" b="635"/>
                    <wp:wrapNone/>
                    <wp:docPr id="193" name="Group 105"/>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1DFF54B" w14:textId="0C40A23E" w:rsidR="00F44E6D" w:rsidRDefault="00F44E6D">
                                      <w:pPr>
                                        <w:pStyle w:val="NoSpacing"/>
                                        <w:spacing w:before="120"/>
                                        <w:jc w:val="center"/>
                                        <w:rPr>
                                          <w:color w:val="FFFFFF" w:themeColor="background1"/>
                                        </w:rPr>
                                      </w:pPr>
                                      <w:r>
                                        <w:rPr>
                                          <w:color w:val="FFFFFF" w:themeColor="background1"/>
                                        </w:rPr>
                                        <w:t>Winston Richard Morrison (2337238)</w:t>
                                      </w:r>
                                    </w:p>
                                  </w:sdtContent>
                                </w:sdt>
                                <w:p w14:paraId="77D21C6E" w14:textId="53A1DFBA" w:rsidR="00F44E6D" w:rsidRDefault="005E0174">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Pr="005E0174">
                                        <w:rPr>
                                          <w:caps/>
                                          <w:color w:val="FFFFFF" w:themeColor="background1"/>
                                        </w:rPr>
                                        <w:t>Amir Homayounfard</w:t>
                                      </w:r>
                                    </w:sdtContent>
                                  </w:sdt>
                                  <w:r w:rsidR="00F44E6D">
                                    <w:rPr>
                                      <w:color w:val="FFFFFF" w:themeColor="background1"/>
                                    </w:rPr>
                                    <w:t>  </w:t>
                                  </w:r>
                                  <w:r w:rsidR="001144B4">
                                    <w:t xml:space="preserve">LCLM 5005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1144B4">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EFB1CE" w14:textId="05A9EB7F" w:rsidR="00F44E6D" w:rsidRPr="00F44E6D" w:rsidRDefault="00F44E6D">
                                  <w:pPr>
                                    <w:pStyle w:val="NoSpacing"/>
                                    <w:jc w:val="center"/>
                                    <w:rPr>
                                      <w:rFonts w:ascii="Times New Roman" w:eastAsiaTheme="majorEastAsia" w:hAnsi="Times New Roman" w:cs="Times New Roman"/>
                                      <w:caps/>
                                      <w:color w:val="156082" w:themeColor="accent1"/>
                                      <w:sz w:val="48"/>
                                      <w:szCs w:val="48"/>
                                    </w:rPr>
                                  </w:pPr>
                                  <w:sdt>
                                    <w:sdtPr>
                                      <w:rPr>
                                        <w:rFonts w:ascii="Times New Roman" w:eastAsiaTheme="majorEastAsia" w:hAnsi="Times New Roman" w:cs="Times New Roman"/>
                                        <w:caps/>
                                        <w:color w:val="156082" w:themeColor="accent1"/>
                                        <w:sz w:val="48"/>
                                        <w:szCs w:val="48"/>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r w:rsidRPr="00F44E6D">
                                        <w:rPr>
                                          <w:rFonts w:ascii="Times New Roman" w:eastAsiaTheme="majorEastAsia" w:hAnsi="Times New Roman" w:cs="Times New Roman"/>
                                          <w:caps/>
                                          <w:color w:val="156082" w:themeColor="accent1"/>
                                          <w:sz w:val="48"/>
                                          <w:szCs w:val="48"/>
                                        </w:rPr>
                                        <w:t xml:space="preserve">     </w:t>
                                      </w:r>
                                    </w:sdtContent>
                                  </w:sdt>
                                  <w:proofErr w:type="spellStart"/>
                                  <w:r w:rsidRPr="00F44E6D">
                                    <w:rPr>
                                      <w:rFonts w:ascii="Times New Roman" w:hAnsi="Times New Roman" w:cs="Times New Roman"/>
                                      <w:sz w:val="48"/>
                                      <w:szCs w:val="48"/>
                                    </w:rPr>
                                    <w:t>Organisational</w:t>
                                  </w:r>
                                  <w:proofErr w:type="spellEnd"/>
                                  <w:r w:rsidRPr="00F44E6D">
                                    <w:rPr>
                                      <w:rFonts w:ascii="Times New Roman" w:hAnsi="Times New Roman" w:cs="Times New Roman"/>
                                      <w:sz w:val="48"/>
                                      <w:szCs w:val="48"/>
                                    </w:rPr>
                                    <w:t xml:space="preserve"> Culture</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0AB9205" id="Group 105"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156082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1DFF54B" w14:textId="0C40A23E" w:rsidR="00F44E6D" w:rsidRDefault="00F44E6D">
                                <w:pPr>
                                  <w:pStyle w:val="NoSpacing"/>
                                  <w:spacing w:before="120"/>
                                  <w:jc w:val="center"/>
                                  <w:rPr>
                                    <w:color w:val="FFFFFF" w:themeColor="background1"/>
                                  </w:rPr>
                                </w:pPr>
                                <w:r>
                                  <w:rPr>
                                    <w:color w:val="FFFFFF" w:themeColor="background1"/>
                                  </w:rPr>
                                  <w:t>Winston Richard Morrison (2337238)</w:t>
                                </w:r>
                              </w:p>
                            </w:sdtContent>
                          </w:sdt>
                          <w:p w14:paraId="77D21C6E" w14:textId="53A1DFBA" w:rsidR="00F44E6D" w:rsidRDefault="005E0174">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Pr="005E0174">
                                  <w:rPr>
                                    <w:caps/>
                                    <w:color w:val="FFFFFF" w:themeColor="background1"/>
                                  </w:rPr>
                                  <w:t>Amir Homayounfard</w:t>
                                </w:r>
                              </w:sdtContent>
                            </w:sdt>
                            <w:r w:rsidR="00F44E6D">
                              <w:rPr>
                                <w:color w:val="FFFFFF" w:themeColor="background1"/>
                              </w:rPr>
                              <w:t>  </w:t>
                            </w:r>
                            <w:r w:rsidR="001144B4">
                              <w:t xml:space="preserve">LCLM 5005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1144B4">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p w14:paraId="67EFB1CE" w14:textId="05A9EB7F" w:rsidR="00F44E6D" w:rsidRPr="00F44E6D" w:rsidRDefault="00F44E6D">
                            <w:pPr>
                              <w:pStyle w:val="NoSpacing"/>
                              <w:jc w:val="center"/>
                              <w:rPr>
                                <w:rFonts w:ascii="Times New Roman" w:eastAsiaTheme="majorEastAsia" w:hAnsi="Times New Roman" w:cs="Times New Roman"/>
                                <w:caps/>
                                <w:color w:val="156082" w:themeColor="accent1"/>
                                <w:sz w:val="48"/>
                                <w:szCs w:val="48"/>
                              </w:rPr>
                            </w:pPr>
                            <w:sdt>
                              <w:sdtPr>
                                <w:rPr>
                                  <w:rFonts w:ascii="Times New Roman" w:eastAsiaTheme="majorEastAsia" w:hAnsi="Times New Roman" w:cs="Times New Roman"/>
                                  <w:caps/>
                                  <w:color w:val="156082" w:themeColor="accent1"/>
                                  <w:sz w:val="48"/>
                                  <w:szCs w:val="48"/>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r w:rsidRPr="00F44E6D">
                                  <w:rPr>
                                    <w:rFonts w:ascii="Times New Roman" w:eastAsiaTheme="majorEastAsia" w:hAnsi="Times New Roman" w:cs="Times New Roman"/>
                                    <w:caps/>
                                    <w:color w:val="156082" w:themeColor="accent1"/>
                                    <w:sz w:val="48"/>
                                    <w:szCs w:val="48"/>
                                  </w:rPr>
                                  <w:t xml:space="preserve">     </w:t>
                                </w:r>
                              </w:sdtContent>
                            </w:sdt>
                            <w:proofErr w:type="spellStart"/>
                            <w:r w:rsidRPr="00F44E6D">
                              <w:rPr>
                                <w:rFonts w:ascii="Times New Roman" w:hAnsi="Times New Roman" w:cs="Times New Roman"/>
                                <w:sz w:val="48"/>
                                <w:szCs w:val="48"/>
                              </w:rPr>
                              <w:t>Organisational</w:t>
                            </w:r>
                            <w:proofErr w:type="spellEnd"/>
                            <w:r w:rsidRPr="00F44E6D">
                              <w:rPr>
                                <w:rFonts w:ascii="Times New Roman" w:hAnsi="Times New Roman" w:cs="Times New Roman"/>
                                <w:sz w:val="48"/>
                                <w:szCs w:val="48"/>
                              </w:rPr>
                              <w:t xml:space="preserve"> Culture</w:t>
                            </w:r>
                          </w:p>
                        </w:txbxContent>
                      </v:textbox>
                    </v:shape>
                    <w10:wrap anchorx="page" anchory="page"/>
                  </v:group>
                </w:pict>
              </mc:Fallback>
            </mc:AlternateContent>
          </w:r>
        </w:p>
        <w:p w14:paraId="2A341E5F" w14:textId="77777777" w:rsidR="00916061" w:rsidRPr="00352D53" w:rsidRDefault="00916061">
          <w:pPr>
            <w:rPr>
              <w:rFonts w:ascii="Times New Roman" w:hAnsi="Times New Roman" w:cs="Times New Roman"/>
            </w:rPr>
          </w:pPr>
        </w:p>
        <w:p w14:paraId="78A2D63A" w14:textId="77777777" w:rsidR="00916061" w:rsidRPr="00352D53" w:rsidRDefault="00916061">
          <w:pPr>
            <w:rPr>
              <w:rFonts w:ascii="Times New Roman" w:hAnsi="Times New Roman" w:cs="Times New Roman"/>
            </w:rPr>
          </w:pPr>
          <w:r w:rsidRPr="00352D53">
            <w:rPr>
              <w:rFonts w:ascii="Times New Roman" w:hAnsi="Times New Roman" w:cs="Times New Roman"/>
            </w:rPr>
            <w:br w:type="page"/>
          </w:r>
        </w:p>
        <w:sdt>
          <w:sdtPr>
            <w:rPr>
              <w:rFonts w:ascii="Times New Roman" w:hAnsi="Times New Roman" w:cs="Times New Roman"/>
            </w:rPr>
            <w:id w:val="546727382"/>
            <w:docPartObj>
              <w:docPartGallery w:val="Table of Contents"/>
              <w:docPartUnique/>
            </w:docPartObj>
          </w:sdtPr>
          <w:sdtEndPr>
            <w:rPr>
              <w:rFonts w:eastAsiaTheme="minorHAnsi"/>
              <w:noProof/>
              <w:color w:val="auto"/>
              <w:kern w:val="2"/>
              <w:sz w:val="24"/>
              <w:szCs w:val="24"/>
              <w:lang w:val="en-GB"/>
              <w14:ligatures w14:val="standardContextual"/>
            </w:rPr>
          </w:sdtEndPr>
          <w:sdtContent>
            <w:p w14:paraId="3F1A219E" w14:textId="17DCE509" w:rsidR="00916061" w:rsidRDefault="00916061">
              <w:pPr>
                <w:pStyle w:val="TOCHeading"/>
                <w:rPr>
                  <w:rFonts w:ascii="Times New Roman" w:hAnsi="Times New Roman" w:cs="Times New Roman"/>
                </w:rPr>
              </w:pPr>
              <w:r w:rsidRPr="00352D53">
                <w:rPr>
                  <w:rFonts w:ascii="Times New Roman" w:hAnsi="Times New Roman" w:cs="Times New Roman"/>
                </w:rPr>
                <w:t>Table of Contents</w:t>
              </w:r>
            </w:p>
            <w:p w14:paraId="08E8E92F" w14:textId="6913FD15" w:rsidR="00ED5836" w:rsidRPr="00FE5294" w:rsidRDefault="00FE5294" w:rsidP="00FE5294">
              <w:pPr>
                <w:rPr>
                  <w:lang w:val="en-US"/>
                </w:rPr>
              </w:pPr>
              <w:r w:rsidRPr="00FE5294">
                <w:rPr>
                  <w:lang w:val="en-US"/>
                </w:rPr>
                <w:t>1.</w:t>
              </w:r>
              <w:r>
                <w:rPr>
                  <w:lang w:val="en-US"/>
                </w:rPr>
                <w:t xml:space="preserve"> </w:t>
              </w:r>
              <w:r w:rsidRPr="00FE5294">
                <w:rPr>
                  <w:lang w:val="en-US"/>
                </w:rPr>
                <w:t>INTRODUCTION</w:t>
              </w:r>
            </w:p>
            <w:p w14:paraId="68E375A8" w14:textId="008CD2AE" w:rsidR="00ED5836" w:rsidRDefault="00916061">
              <w:pPr>
                <w:pStyle w:val="TOC1"/>
                <w:tabs>
                  <w:tab w:val="right" w:leader="dot" w:pos="9016"/>
                </w:tabs>
                <w:rPr>
                  <w:rFonts w:eastAsiaTheme="minorEastAsia"/>
                  <w:b w:val="0"/>
                  <w:bCs w:val="0"/>
                  <w:i w:val="0"/>
                  <w:iCs w:val="0"/>
                  <w:noProof/>
                  <w:lang w:eastAsia="en-GB"/>
                </w:rPr>
              </w:pPr>
              <w:r w:rsidRPr="00352D53">
                <w:rPr>
                  <w:rFonts w:ascii="Times New Roman" w:hAnsi="Times New Roman" w:cs="Times New Roman"/>
                  <w:b w:val="0"/>
                  <w:bCs w:val="0"/>
                </w:rPr>
                <w:fldChar w:fldCharType="begin"/>
              </w:r>
              <w:r w:rsidRPr="00352D53">
                <w:rPr>
                  <w:rFonts w:ascii="Times New Roman" w:hAnsi="Times New Roman" w:cs="Times New Roman"/>
                </w:rPr>
                <w:instrText xml:space="preserve"> TOC \o "1-3" \h \z \u </w:instrText>
              </w:r>
              <w:r w:rsidRPr="00352D53">
                <w:rPr>
                  <w:rFonts w:ascii="Times New Roman" w:hAnsi="Times New Roman" w:cs="Times New Roman"/>
                  <w:b w:val="0"/>
                  <w:bCs w:val="0"/>
                </w:rPr>
                <w:fldChar w:fldCharType="separate"/>
              </w:r>
              <w:hyperlink w:anchor="_Toc227607894" w:history="1">
                <w:r w:rsidR="00ED5836" w:rsidRPr="004312F5">
                  <w:rPr>
                    <w:rStyle w:val="Hyperlink"/>
                    <w:rFonts w:ascii="Times New Roman" w:hAnsi="Times New Roman" w:cs="Times New Roman"/>
                    <w:noProof/>
                  </w:rPr>
                  <w:t>2. Organisational Culture and Its Influence on Structure and Decision-Making</w:t>
                </w:r>
                <w:r w:rsidR="00ED5836">
                  <w:rPr>
                    <w:noProof/>
                    <w:webHidden/>
                  </w:rPr>
                  <w:tab/>
                </w:r>
                <w:r w:rsidR="00ED5836">
                  <w:rPr>
                    <w:noProof/>
                    <w:webHidden/>
                  </w:rPr>
                  <w:fldChar w:fldCharType="begin"/>
                </w:r>
                <w:r w:rsidR="00ED5836">
                  <w:rPr>
                    <w:noProof/>
                    <w:webHidden/>
                  </w:rPr>
                  <w:instrText xml:space="preserve"> PAGEREF _Toc227607894 \h </w:instrText>
                </w:r>
                <w:r w:rsidR="00ED5836">
                  <w:rPr>
                    <w:noProof/>
                    <w:webHidden/>
                  </w:rPr>
                </w:r>
                <w:r w:rsidR="00ED5836">
                  <w:rPr>
                    <w:noProof/>
                    <w:webHidden/>
                  </w:rPr>
                  <w:fldChar w:fldCharType="separate"/>
                </w:r>
                <w:r w:rsidR="00372A41">
                  <w:rPr>
                    <w:noProof/>
                    <w:webHidden/>
                  </w:rPr>
                  <w:t>3</w:t>
                </w:r>
                <w:r w:rsidR="00ED5836">
                  <w:rPr>
                    <w:noProof/>
                    <w:webHidden/>
                  </w:rPr>
                  <w:fldChar w:fldCharType="end"/>
                </w:r>
              </w:hyperlink>
            </w:p>
            <w:p w14:paraId="7925A817" w14:textId="4C1F6E6A" w:rsidR="00ED5836" w:rsidRDefault="00ED5836">
              <w:pPr>
                <w:pStyle w:val="TOC3"/>
                <w:tabs>
                  <w:tab w:val="right" w:leader="dot" w:pos="9016"/>
                </w:tabs>
                <w:rPr>
                  <w:rFonts w:eastAsiaTheme="minorEastAsia"/>
                  <w:noProof/>
                  <w:sz w:val="24"/>
                  <w:szCs w:val="24"/>
                  <w:lang w:eastAsia="en-GB"/>
                </w:rPr>
              </w:pPr>
              <w:hyperlink w:anchor="_Toc227607895" w:history="1">
                <w:r w:rsidRPr="004312F5">
                  <w:rPr>
                    <w:rStyle w:val="Hyperlink"/>
                    <w:rFonts w:ascii="Times New Roman" w:hAnsi="Times New Roman" w:cs="Times New Roman"/>
                    <w:noProof/>
                  </w:rPr>
                  <w:t>2.1 Influence on Organisational Structure</w:t>
                </w:r>
                <w:r>
                  <w:rPr>
                    <w:noProof/>
                    <w:webHidden/>
                  </w:rPr>
                  <w:tab/>
                </w:r>
                <w:r>
                  <w:rPr>
                    <w:noProof/>
                    <w:webHidden/>
                  </w:rPr>
                  <w:fldChar w:fldCharType="begin"/>
                </w:r>
                <w:r>
                  <w:rPr>
                    <w:noProof/>
                    <w:webHidden/>
                  </w:rPr>
                  <w:instrText xml:space="preserve"> PAGEREF _Toc227607895 \h </w:instrText>
                </w:r>
                <w:r>
                  <w:rPr>
                    <w:noProof/>
                    <w:webHidden/>
                  </w:rPr>
                </w:r>
                <w:r>
                  <w:rPr>
                    <w:noProof/>
                    <w:webHidden/>
                  </w:rPr>
                  <w:fldChar w:fldCharType="separate"/>
                </w:r>
                <w:r w:rsidR="00372A41">
                  <w:rPr>
                    <w:noProof/>
                    <w:webHidden/>
                  </w:rPr>
                  <w:t>3</w:t>
                </w:r>
                <w:r>
                  <w:rPr>
                    <w:noProof/>
                    <w:webHidden/>
                  </w:rPr>
                  <w:fldChar w:fldCharType="end"/>
                </w:r>
              </w:hyperlink>
            </w:p>
            <w:p w14:paraId="34AE6714" w14:textId="42E2D72D" w:rsidR="00ED5836" w:rsidRDefault="00ED5836">
              <w:pPr>
                <w:pStyle w:val="TOC3"/>
                <w:tabs>
                  <w:tab w:val="right" w:leader="dot" w:pos="9016"/>
                </w:tabs>
                <w:rPr>
                  <w:rFonts w:eastAsiaTheme="minorEastAsia"/>
                  <w:noProof/>
                  <w:sz w:val="24"/>
                  <w:szCs w:val="24"/>
                  <w:lang w:eastAsia="en-GB"/>
                </w:rPr>
              </w:pPr>
              <w:hyperlink w:anchor="_Toc227607896" w:history="1">
                <w:r w:rsidRPr="004312F5">
                  <w:rPr>
                    <w:rStyle w:val="Hyperlink"/>
                    <w:rFonts w:ascii="Times New Roman" w:hAnsi="Times New Roman" w:cs="Times New Roman"/>
                    <w:noProof/>
                  </w:rPr>
                  <w:t>2.2 Influence on Decision-Making Processes</w:t>
                </w:r>
                <w:r>
                  <w:rPr>
                    <w:noProof/>
                    <w:webHidden/>
                  </w:rPr>
                  <w:tab/>
                </w:r>
                <w:r>
                  <w:rPr>
                    <w:noProof/>
                    <w:webHidden/>
                  </w:rPr>
                  <w:fldChar w:fldCharType="begin"/>
                </w:r>
                <w:r>
                  <w:rPr>
                    <w:noProof/>
                    <w:webHidden/>
                  </w:rPr>
                  <w:instrText xml:space="preserve"> PAGEREF _Toc227607896 \h </w:instrText>
                </w:r>
                <w:r>
                  <w:rPr>
                    <w:noProof/>
                    <w:webHidden/>
                  </w:rPr>
                </w:r>
                <w:r>
                  <w:rPr>
                    <w:noProof/>
                    <w:webHidden/>
                  </w:rPr>
                  <w:fldChar w:fldCharType="separate"/>
                </w:r>
                <w:r w:rsidR="00372A41">
                  <w:rPr>
                    <w:noProof/>
                    <w:webHidden/>
                  </w:rPr>
                  <w:t>3</w:t>
                </w:r>
                <w:r>
                  <w:rPr>
                    <w:noProof/>
                    <w:webHidden/>
                  </w:rPr>
                  <w:fldChar w:fldCharType="end"/>
                </w:r>
              </w:hyperlink>
            </w:p>
            <w:p w14:paraId="21B53353" w14:textId="414176F8" w:rsidR="00ED5836" w:rsidRDefault="00ED5836">
              <w:pPr>
                <w:pStyle w:val="TOC1"/>
                <w:tabs>
                  <w:tab w:val="right" w:leader="dot" w:pos="9016"/>
                </w:tabs>
                <w:rPr>
                  <w:rFonts w:eastAsiaTheme="minorEastAsia"/>
                  <w:b w:val="0"/>
                  <w:bCs w:val="0"/>
                  <w:i w:val="0"/>
                  <w:iCs w:val="0"/>
                  <w:noProof/>
                  <w:lang w:eastAsia="en-GB"/>
                </w:rPr>
              </w:pPr>
              <w:hyperlink w:anchor="_Toc227607897" w:history="1">
                <w:r w:rsidRPr="004312F5">
                  <w:rPr>
                    <w:rStyle w:val="Hyperlink"/>
                    <w:rFonts w:ascii="Times New Roman" w:hAnsi="Times New Roman" w:cs="Times New Roman"/>
                    <w:noProof/>
                  </w:rPr>
                  <w:t>3. Identifying Organisational Culture at British Airways</w:t>
                </w:r>
                <w:r>
                  <w:rPr>
                    <w:noProof/>
                    <w:webHidden/>
                  </w:rPr>
                  <w:tab/>
                </w:r>
                <w:r>
                  <w:rPr>
                    <w:noProof/>
                    <w:webHidden/>
                  </w:rPr>
                  <w:fldChar w:fldCharType="begin"/>
                </w:r>
                <w:r>
                  <w:rPr>
                    <w:noProof/>
                    <w:webHidden/>
                  </w:rPr>
                  <w:instrText xml:space="preserve"> PAGEREF _Toc227607897 \h </w:instrText>
                </w:r>
                <w:r>
                  <w:rPr>
                    <w:noProof/>
                    <w:webHidden/>
                  </w:rPr>
                </w:r>
                <w:r>
                  <w:rPr>
                    <w:noProof/>
                    <w:webHidden/>
                  </w:rPr>
                  <w:fldChar w:fldCharType="separate"/>
                </w:r>
                <w:r w:rsidR="00372A41">
                  <w:rPr>
                    <w:noProof/>
                    <w:webHidden/>
                  </w:rPr>
                  <w:t>4</w:t>
                </w:r>
                <w:r>
                  <w:rPr>
                    <w:noProof/>
                    <w:webHidden/>
                  </w:rPr>
                  <w:fldChar w:fldCharType="end"/>
                </w:r>
              </w:hyperlink>
            </w:p>
            <w:p w14:paraId="3F7EAE73" w14:textId="03D5998D" w:rsidR="00ED5836" w:rsidRDefault="00ED5836">
              <w:pPr>
                <w:pStyle w:val="TOC3"/>
                <w:tabs>
                  <w:tab w:val="right" w:leader="dot" w:pos="9016"/>
                </w:tabs>
                <w:rPr>
                  <w:rFonts w:eastAsiaTheme="minorEastAsia"/>
                  <w:noProof/>
                  <w:sz w:val="24"/>
                  <w:szCs w:val="24"/>
                  <w:lang w:eastAsia="en-GB"/>
                </w:rPr>
              </w:pPr>
              <w:hyperlink w:anchor="_Toc227607898" w:history="1">
                <w:r w:rsidRPr="004312F5">
                  <w:rPr>
                    <w:rStyle w:val="Hyperlink"/>
                    <w:rFonts w:ascii="Times New Roman" w:hAnsi="Times New Roman" w:cs="Times New Roman"/>
                    <w:noProof/>
                  </w:rPr>
                  <w:t>Schein’s Model of Organisational Culture</w:t>
                </w:r>
                <w:r>
                  <w:rPr>
                    <w:noProof/>
                    <w:webHidden/>
                  </w:rPr>
                  <w:tab/>
                </w:r>
                <w:r>
                  <w:rPr>
                    <w:noProof/>
                    <w:webHidden/>
                  </w:rPr>
                  <w:fldChar w:fldCharType="begin"/>
                </w:r>
                <w:r>
                  <w:rPr>
                    <w:noProof/>
                    <w:webHidden/>
                  </w:rPr>
                  <w:instrText xml:space="preserve"> PAGEREF _Toc227607898 \h </w:instrText>
                </w:r>
                <w:r>
                  <w:rPr>
                    <w:noProof/>
                    <w:webHidden/>
                  </w:rPr>
                </w:r>
                <w:r>
                  <w:rPr>
                    <w:noProof/>
                    <w:webHidden/>
                  </w:rPr>
                  <w:fldChar w:fldCharType="separate"/>
                </w:r>
                <w:r w:rsidR="00372A41">
                  <w:rPr>
                    <w:noProof/>
                    <w:webHidden/>
                  </w:rPr>
                  <w:t>4</w:t>
                </w:r>
                <w:r>
                  <w:rPr>
                    <w:noProof/>
                    <w:webHidden/>
                  </w:rPr>
                  <w:fldChar w:fldCharType="end"/>
                </w:r>
              </w:hyperlink>
            </w:p>
            <w:p w14:paraId="79F74D90" w14:textId="57D8C698" w:rsidR="00ED5836" w:rsidRDefault="00ED5836">
              <w:pPr>
                <w:pStyle w:val="TOC3"/>
                <w:tabs>
                  <w:tab w:val="right" w:leader="dot" w:pos="9016"/>
                </w:tabs>
                <w:rPr>
                  <w:rFonts w:eastAsiaTheme="minorEastAsia"/>
                  <w:noProof/>
                  <w:sz w:val="24"/>
                  <w:szCs w:val="24"/>
                  <w:lang w:eastAsia="en-GB"/>
                </w:rPr>
              </w:pPr>
              <w:hyperlink w:anchor="_Toc227607899" w:history="1">
                <w:r w:rsidRPr="004312F5">
                  <w:rPr>
                    <w:rStyle w:val="Hyperlink"/>
                    <w:rFonts w:ascii="Times New Roman" w:hAnsi="Times New Roman" w:cs="Times New Roman"/>
                    <w:noProof/>
                  </w:rPr>
                  <w:t>3.2 Hofstede’s Cultural Dimensions</w:t>
                </w:r>
                <w:r>
                  <w:rPr>
                    <w:noProof/>
                    <w:webHidden/>
                  </w:rPr>
                  <w:tab/>
                </w:r>
                <w:r>
                  <w:rPr>
                    <w:noProof/>
                    <w:webHidden/>
                  </w:rPr>
                  <w:fldChar w:fldCharType="begin"/>
                </w:r>
                <w:r>
                  <w:rPr>
                    <w:noProof/>
                    <w:webHidden/>
                  </w:rPr>
                  <w:instrText xml:space="preserve"> PAGEREF _Toc227607899 \h </w:instrText>
                </w:r>
                <w:r>
                  <w:rPr>
                    <w:noProof/>
                    <w:webHidden/>
                  </w:rPr>
                </w:r>
                <w:r>
                  <w:rPr>
                    <w:noProof/>
                    <w:webHidden/>
                  </w:rPr>
                  <w:fldChar w:fldCharType="separate"/>
                </w:r>
                <w:r w:rsidR="00372A41">
                  <w:rPr>
                    <w:noProof/>
                    <w:webHidden/>
                  </w:rPr>
                  <w:t>5</w:t>
                </w:r>
                <w:r>
                  <w:rPr>
                    <w:noProof/>
                    <w:webHidden/>
                  </w:rPr>
                  <w:fldChar w:fldCharType="end"/>
                </w:r>
              </w:hyperlink>
            </w:p>
            <w:p w14:paraId="1F677AB6" w14:textId="00A3A8F8" w:rsidR="00ED5836" w:rsidRDefault="00ED5836">
              <w:pPr>
                <w:pStyle w:val="TOC3"/>
                <w:tabs>
                  <w:tab w:val="right" w:leader="dot" w:pos="9016"/>
                </w:tabs>
                <w:rPr>
                  <w:rFonts w:eastAsiaTheme="minorEastAsia"/>
                  <w:noProof/>
                  <w:sz w:val="24"/>
                  <w:szCs w:val="24"/>
                  <w:lang w:eastAsia="en-GB"/>
                </w:rPr>
              </w:pPr>
              <w:hyperlink w:anchor="_Toc227607900" w:history="1">
                <w:r w:rsidRPr="004312F5">
                  <w:rPr>
                    <w:rStyle w:val="Hyperlink"/>
                    <w:rFonts w:ascii="Times New Roman" w:hAnsi="Times New Roman" w:cs="Times New Roman"/>
                    <w:noProof/>
                  </w:rPr>
                  <w:t>3.3 Handy’s Cultural Types</w:t>
                </w:r>
                <w:r>
                  <w:rPr>
                    <w:noProof/>
                    <w:webHidden/>
                  </w:rPr>
                  <w:tab/>
                </w:r>
                <w:r>
                  <w:rPr>
                    <w:noProof/>
                    <w:webHidden/>
                  </w:rPr>
                  <w:fldChar w:fldCharType="begin"/>
                </w:r>
                <w:r>
                  <w:rPr>
                    <w:noProof/>
                    <w:webHidden/>
                  </w:rPr>
                  <w:instrText xml:space="preserve"> PAGEREF _Toc227607900 \h </w:instrText>
                </w:r>
                <w:r>
                  <w:rPr>
                    <w:noProof/>
                    <w:webHidden/>
                  </w:rPr>
                </w:r>
                <w:r>
                  <w:rPr>
                    <w:noProof/>
                    <w:webHidden/>
                  </w:rPr>
                  <w:fldChar w:fldCharType="separate"/>
                </w:r>
                <w:r w:rsidR="00372A41">
                  <w:rPr>
                    <w:noProof/>
                    <w:webHidden/>
                  </w:rPr>
                  <w:t>5</w:t>
                </w:r>
                <w:r>
                  <w:rPr>
                    <w:noProof/>
                    <w:webHidden/>
                  </w:rPr>
                  <w:fldChar w:fldCharType="end"/>
                </w:r>
              </w:hyperlink>
            </w:p>
            <w:p w14:paraId="5FDB5316" w14:textId="0B4D897B" w:rsidR="00ED5836" w:rsidRDefault="00ED5836">
              <w:pPr>
                <w:pStyle w:val="TOC1"/>
                <w:tabs>
                  <w:tab w:val="right" w:leader="dot" w:pos="9016"/>
                </w:tabs>
                <w:rPr>
                  <w:rFonts w:eastAsiaTheme="minorEastAsia"/>
                  <w:b w:val="0"/>
                  <w:bCs w:val="0"/>
                  <w:i w:val="0"/>
                  <w:iCs w:val="0"/>
                  <w:noProof/>
                  <w:lang w:eastAsia="en-GB"/>
                </w:rPr>
              </w:pPr>
              <w:hyperlink w:anchor="_Toc227607901" w:history="1">
                <w:r w:rsidRPr="004312F5">
                  <w:rPr>
                    <w:rStyle w:val="Hyperlink"/>
                    <w:rFonts w:ascii="Times New Roman" w:hAnsi="Times New Roman" w:cs="Times New Roman"/>
                    <w:noProof/>
                  </w:rPr>
                  <w:t>4. Organisational Culture and Adaptation to External Environment</w:t>
                </w:r>
                <w:r>
                  <w:rPr>
                    <w:noProof/>
                    <w:webHidden/>
                  </w:rPr>
                  <w:tab/>
                </w:r>
                <w:r>
                  <w:rPr>
                    <w:noProof/>
                    <w:webHidden/>
                  </w:rPr>
                  <w:fldChar w:fldCharType="begin"/>
                </w:r>
                <w:r>
                  <w:rPr>
                    <w:noProof/>
                    <w:webHidden/>
                  </w:rPr>
                  <w:instrText xml:space="preserve"> PAGEREF _Toc227607901 \h </w:instrText>
                </w:r>
                <w:r>
                  <w:rPr>
                    <w:noProof/>
                    <w:webHidden/>
                  </w:rPr>
                </w:r>
                <w:r>
                  <w:rPr>
                    <w:noProof/>
                    <w:webHidden/>
                  </w:rPr>
                  <w:fldChar w:fldCharType="separate"/>
                </w:r>
                <w:r w:rsidR="00372A41">
                  <w:rPr>
                    <w:noProof/>
                    <w:webHidden/>
                  </w:rPr>
                  <w:t>6</w:t>
                </w:r>
                <w:r>
                  <w:rPr>
                    <w:noProof/>
                    <w:webHidden/>
                  </w:rPr>
                  <w:fldChar w:fldCharType="end"/>
                </w:r>
              </w:hyperlink>
            </w:p>
            <w:p w14:paraId="7C0F4AF4" w14:textId="67788864" w:rsidR="00ED5836" w:rsidRDefault="00ED5836">
              <w:pPr>
                <w:pStyle w:val="TOC3"/>
                <w:tabs>
                  <w:tab w:val="right" w:leader="dot" w:pos="9016"/>
                </w:tabs>
                <w:rPr>
                  <w:rFonts w:eastAsiaTheme="minorEastAsia"/>
                  <w:noProof/>
                  <w:sz w:val="24"/>
                  <w:szCs w:val="24"/>
                  <w:lang w:eastAsia="en-GB"/>
                </w:rPr>
              </w:pPr>
              <w:hyperlink w:anchor="_Toc227607902" w:history="1">
                <w:r w:rsidRPr="004312F5">
                  <w:rPr>
                    <w:rStyle w:val="Hyperlink"/>
                    <w:rFonts w:ascii="Times New Roman" w:hAnsi="Times New Roman" w:cs="Times New Roman"/>
                    <w:noProof/>
                  </w:rPr>
                  <w:t>4.1 Responding to Competitive Pressures</w:t>
                </w:r>
                <w:r>
                  <w:rPr>
                    <w:noProof/>
                    <w:webHidden/>
                  </w:rPr>
                  <w:tab/>
                </w:r>
                <w:r>
                  <w:rPr>
                    <w:noProof/>
                    <w:webHidden/>
                  </w:rPr>
                  <w:fldChar w:fldCharType="begin"/>
                </w:r>
                <w:r>
                  <w:rPr>
                    <w:noProof/>
                    <w:webHidden/>
                  </w:rPr>
                  <w:instrText xml:space="preserve"> PAGEREF _Toc227607902 \h </w:instrText>
                </w:r>
                <w:r>
                  <w:rPr>
                    <w:noProof/>
                    <w:webHidden/>
                  </w:rPr>
                </w:r>
                <w:r>
                  <w:rPr>
                    <w:noProof/>
                    <w:webHidden/>
                  </w:rPr>
                  <w:fldChar w:fldCharType="separate"/>
                </w:r>
                <w:r w:rsidR="00372A41">
                  <w:rPr>
                    <w:noProof/>
                    <w:webHidden/>
                  </w:rPr>
                  <w:t>6</w:t>
                </w:r>
                <w:r>
                  <w:rPr>
                    <w:noProof/>
                    <w:webHidden/>
                  </w:rPr>
                  <w:fldChar w:fldCharType="end"/>
                </w:r>
              </w:hyperlink>
            </w:p>
            <w:p w14:paraId="71BB7C48" w14:textId="4A910BAD" w:rsidR="00ED5836" w:rsidRDefault="00ED5836">
              <w:pPr>
                <w:pStyle w:val="TOC3"/>
                <w:tabs>
                  <w:tab w:val="right" w:leader="dot" w:pos="9016"/>
                </w:tabs>
                <w:rPr>
                  <w:rFonts w:eastAsiaTheme="minorEastAsia"/>
                  <w:noProof/>
                  <w:sz w:val="24"/>
                  <w:szCs w:val="24"/>
                  <w:lang w:eastAsia="en-GB"/>
                </w:rPr>
              </w:pPr>
              <w:hyperlink w:anchor="_Toc227607903" w:history="1">
                <w:r w:rsidRPr="004312F5">
                  <w:rPr>
                    <w:rStyle w:val="Hyperlink"/>
                    <w:rFonts w:ascii="Times New Roman" w:hAnsi="Times New Roman" w:cs="Times New Roman"/>
                    <w:noProof/>
                  </w:rPr>
                  <w:t>4.2 Digital Transformation</w:t>
                </w:r>
                <w:r>
                  <w:rPr>
                    <w:noProof/>
                    <w:webHidden/>
                  </w:rPr>
                  <w:tab/>
                </w:r>
                <w:r>
                  <w:rPr>
                    <w:noProof/>
                    <w:webHidden/>
                  </w:rPr>
                  <w:fldChar w:fldCharType="begin"/>
                </w:r>
                <w:r>
                  <w:rPr>
                    <w:noProof/>
                    <w:webHidden/>
                  </w:rPr>
                  <w:instrText xml:space="preserve"> PAGEREF _Toc227607903 \h </w:instrText>
                </w:r>
                <w:r>
                  <w:rPr>
                    <w:noProof/>
                    <w:webHidden/>
                  </w:rPr>
                </w:r>
                <w:r>
                  <w:rPr>
                    <w:noProof/>
                    <w:webHidden/>
                  </w:rPr>
                  <w:fldChar w:fldCharType="separate"/>
                </w:r>
                <w:r w:rsidR="00372A41">
                  <w:rPr>
                    <w:noProof/>
                    <w:webHidden/>
                  </w:rPr>
                  <w:t>6</w:t>
                </w:r>
                <w:r>
                  <w:rPr>
                    <w:noProof/>
                    <w:webHidden/>
                  </w:rPr>
                  <w:fldChar w:fldCharType="end"/>
                </w:r>
              </w:hyperlink>
            </w:p>
            <w:p w14:paraId="409BC9EC" w14:textId="11DDC8E0" w:rsidR="00ED5836" w:rsidRDefault="00ED5836">
              <w:pPr>
                <w:pStyle w:val="TOC3"/>
                <w:tabs>
                  <w:tab w:val="right" w:leader="dot" w:pos="9016"/>
                </w:tabs>
                <w:rPr>
                  <w:rFonts w:eastAsiaTheme="minorEastAsia"/>
                  <w:noProof/>
                  <w:sz w:val="24"/>
                  <w:szCs w:val="24"/>
                  <w:lang w:eastAsia="en-GB"/>
                </w:rPr>
              </w:pPr>
              <w:hyperlink w:anchor="_Toc227607904" w:history="1">
                <w:r w:rsidRPr="004312F5">
                  <w:rPr>
                    <w:rStyle w:val="Hyperlink"/>
                    <w:rFonts w:ascii="Times New Roman" w:hAnsi="Times New Roman" w:cs="Times New Roman"/>
                    <w:noProof/>
                  </w:rPr>
                  <w:t>4.3 Crisis Management</w:t>
                </w:r>
                <w:r>
                  <w:rPr>
                    <w:noProof/>
                    <w:webHidden/>
                  </w:rPr>
                  <w:tab/>
                </w:r>
                <w:r>
                  <w:rPr>
                    <w:noProof/>
                    <w:webHidden/>
                  </w:rPr>
                  <w:fldChar w:fldCharType="begin"/>
                </w:r>
                <w:r>
                  <w:rPr>
                    <w:noProof/>
                    <w:webHidden/>
                  </w:rPr>
                  <w:instrText xml:space="preserve"> PAGEREF _Toc227607904 \h </w:instrText>
                </w:r>
                <w:r>
                  <w:rPr>
                    <w:noProof/>
                    <w:webHidden/>
                  </w:rPr>
                </w:r>
                <w:r>
                  <w:rPr>
                    <w:noProof/>
                    <w:webHidden/>
                  </w:rPr>
                  <w:fldChar w:fldCharType="separate"/>
                </w:r>
                <w:r w:rsidR="00372A41">
                  <w:rPr>
                    <w:noProof/>
                    <w:webHidden/>
                  </w:rPr>
                  <w:t>6</w:t>
                </w:r>
                <w:r>
                  <w:rPr>
                    <w:noProof/>
                    <w:webHidden/>
                  </w:rPr>
                  <w:fldChar w:fldCharType="end"/>
                </w:r>
              </w:hyperlink>
            </w:p>
            <w:p w14:paraId="339E2EA3" w14:textId="5861F063" w:rsidR="00ED5836" w:rsidRDefault="00ED5836">
              <w:pPr>
                <w:pStyle w:val="TOC3"/>
                <w:tabs>
                  <w:tab w:val="right" w:leader="dot" w:pos="9016"/>
                </w:tabs>
                <w:rPr>
                  <w:rFonts w:eastAsiaTheme="minorEastAsia"/>
                  <w:noProof/>
                  <w:sz w:val="24"/>
                  <w:szCs w:val="24"/>
                  <w:lang w:eastAsia="en-GB"/>
                </w:rPr>
              </w:pPr>
              <w:hyperlink w:anchor="_Toc227607905" w:history="1">
                <w:r w:rsidRPr="004312F5">
                  <w:rPr>
                    <w:rStyle w:val="Hyperlink"/>
                    <w:rFonts w:ascii="Times New Roman" w:hAnsi="Times New Roman" w:cs="Times New Roman"/>
                    <w:noProof/>
                  </w:rPr>
                  <w:t>4.4 Managing a Diverse Workforce</w:t>
                </w:r>
                <w:r>
                  <w:rPr>
                    <w:noProof/>
                    <w:webHidden/>
                  </w:rPr>
                  <w:tab/>
                </w:r>
                <w:r>
                  <w:rPr>
                    <w:noProof/>
                    <w:webHidden/>
                  </w:rPr>
                  <w:fldChar w:fldCharType="begin"/>
                </w:r>
                <w:r>
                  <w:rPr>
                    <w:noProof/>
                    <w:webHidden/>
                  </w:rPr>
                  <w:instrText xml:space="preserve"> PAGEREF _Toc227607905 \h </w:instrText>
                </w:r>
                <w:r>
                  <w:rPr>
                    <w:noProof/>
                    <w:webHidden/>
                  </w:rPr>
                </w:r>
                <w:r>
                  <w:rPr>
                    <w:noProof/>
                    <w:webHidden/>
                  </w:rPr>
                  <w:fldChar w:fldCharType="separate"/>
                </w:r>
                <w:r w:rsidR="00372A41">
                  <w:rPr>
                    <w:noProof/>
                    <w:webHidden/>
                  </w:rPr>
                  <w:t>6</w:t>
                </w:r>
                <w:r>
                  <w:rPr>
                    <w:noProof/>
                    <w:webHidden/>
                  </w:rPr>
                  <w:fldChar w:fldCharType="end"/>
                </w:r>
              </w:hyperlink>
            </w:p>
            <w:p w14:paraId="566FFD21" w14:textId="55633B53" w:rsidR="00ED5836" w:rsidRDefault="00ED5836">
              <w:pPr>
                <w:pStyle w:val="TOC1"/>
                <w:tabs>
                  <w:tab w:val="right" w:leader="dot" w:pos="9016"/>
                </w:tabs>
                <w:rPr>
                  <w:rFonts w:eastAsiaTheme="minorEastAsia"/>
                  <w:b w:val="0"/>
                  <w:bCs w:val="0"/>
                  <w:i w:val="0"/>
                  <w:iCs w:val="0"/>
                  <w:noProof/>
                  <w:lang w:eastAsia="en-GB"/>
                </w:rPr>
              </w:pPr>
              <w:hyperlink w:anchor="_Toc227607906" w:history="1">
                <w:r w:rsidRPr="004312F5">
                  <w:rPr>
                    <w:rStyle w:val="Hyperlink"/>
                    <w:rFonts w:ascii="Times New Roman" w:hAnsi="Times New Roman" w:cs="Times New Roman"/>
                    <w:noProof/>
                  </w:rPr>
                  <w:t>5. Organisational Culture as a Barrier or Enabler</w:t>
                </w:r>
                <w:r>
                  <w:rPr>
                    <w:noProof/>
                    <w:webHidden/>
                  </w:rPr>
                  <w:tab/>
                </w:r>
                <w:r>
                  <w:rPr>
                    <w:noProof/>
                    <w:webHidden/>
                  </w:rPr>
                  <w:fldChar w:fldCharType="begin"/>
                </w:r>
                <w:r>
                  <w:rPr>
                    <w:noProof/>
                    <w:webHidden/>
                  </w:rPr>
                  <w:instrText xml:space="preserve"> PAGEREF _Toc227607906 \h </w:instrText>
                </w:r>
                <w:r>
                  <w:rPr>
                    <w:noProof/>
                    <w:webHidden/>
                  </w:rPr>
                </w:r>
                <w:r>
                  <w:rPr>
                    <w:noProof/>
                    <w:webHidden/>
                  </w:rPr>
                  <w:fldChar w:fldCharType="separate"/>
                </w:r>
                <w:r w:rsidR="00372A41">
                  <w:rPr>
                    <w:noProof/>
                    <w:webHidden/>
                  </w:rPr>
                  <w:t>7</w:t>
                </w:r>
                <w:r>
                  <w:rPr>
                    <w:noProof/>
                    <w:webHidden/>
                  </w:rPr>
                  <w:fldChar w:fldCharType="end"/>
                </w:r>
              </w:hyperlink>
            </w:p>
            <w:p w14:paraId="214EB3A1" w14:textId="061E208B" w:rsidR="00ED5836" w:rsidRDefault="00ED5836">
              <w:pPr>
                <w:pStyle w:val="TOC3"/>
                <w:tabs>
                  <w:tab w:val="right" w:leader="dot" w:pos="9016"/>
                </w:tabs>
                <w:rPr>
                  <w:rFonts w:eastAsiaTheme="minorEastAsia"/>
                  <w:noProof/>
                  <w:sz w:val="24"/>
                  <w:szCs w:val="24"/>
                  <w:lang w:eastAsia="en-GB"/>
                </w:rPr>
              </w:pPr>
              <w:hyperlink w:anchor="_Toc227607907" w:history="1">
                <w:r w:rsidRPr="004312F5">
                  <w:rPr>
                    <w:rStyle w:val="Hyperlink"/>
                    <w:rFonts w:ascii="Times New Roman" w:hAnsi="Times New Roman" w:cs="Times New Roman"/>
                    <w:noProof/>
                  </w:rPr>
                  <w:t>5.1 Culture as an enabler or supporter</w:t>
                </w:r>
                <w:r>
                  <w:rPr>
                    <w:noProof/>
                    <w:webHidden/>
                  </w:rPr>
                  <w:tab/>
                </w:r>
                <w:r>
                  <w:rPr>
                    <w:noProof/>
                    <w:webHidden/>
                  </w:rPr>
                  <w:fldChar w:fldCharType="begin"/>
                </w:r>
                <w:r>
                  <w:rPr>
                    <w:noProof/>
                    <w:webHidden/>
                  </w:rPr>
                  <w:instrText xml:space="preserve"> PAGEREF _Toc227607907 \h </w:instrText>
                </w:r>
                <w:r>
                  <w:rPr>
                    <w:noProof/>
                    <w:webHidden/>
                  </w:rPr>
                </w:r>
                <w:r>
                  <w:rPr>
                    <w:noProof/>
                    <w:webHidden/>
                  </w:rPr>
                  <w:fldChar w:fldCharType="separate"/>
                </w:r>
                <w:r w:rsidR="00372A41">
                  <w:rPr>
                    <w:noProof/>
                    <w:webHidden/>
                  </w:rPr>
                  <w:t>7</w:t>
                </w:r>
                <w:r>
                  <w:rPr>
                    <w:noProof/>
                    <w:webHidden/>
                  </w:rPr>
                  <w:fldChar w:fldCharType="end"/>
                </w:r>
              </w:hyperlink>
            </w:p>
            <w:p w14:paraId="634DFCC1" w14:textId="5E604E38" w:rsidR="00ED5836" w:rsidRDefault="00ED5836">
              <w:pPr>
                <w:pStyle w:val="TOC3"/>
                <w:tabs>
                  <w:tab w:val="right" w:leader="dot" w:pos="9016"/>
                </w:tabs>
                <w:rPr>
                  <w:rFonts w:eastAsiaTheme="minorEastAsia"/>
                  <w:noProof/>
                  <w:sz w:val="24"/>
                  <w:szCs w:val="24"/>
                  <w:lang w:eastAsia="en-GB"/>
                </w:rPr>
              </w:pPr>
              <w:hyperlink w:anchor="_Toc227607908" w:history="1">
                <w:r w:rsidRPr="004312F5">
                  <w:rPr>
                    <w:rStyle w:val="Hyperlink"/>
                    <w:rFonts w:ascii="Times New Roman" w:hAnsi="Times New Roman" w:cs="Times New Roman"/>
                    <w:noProof/>
                  </w:rPr>
                  <w:t>5.2 Culture as a barrier or hinderance</w:t>
                </w:r>
                <w:r>
                  <w:rPr>
                    <w:noProof/>
                    <w:webHidden/>
                  </w:rPr>
                  <w:tab/>
                </w:r>
                <w:r>
                  <w:rPr>
                    <w:noProof/>
                    <w:webHidden/>
                  </w:rPr>
                  <w:fldChar w:fldCharType="begin"/>
                </w:r>
                <w:r>
                  <w:rPr>
                    <w:noProof/>
                    <w:webHidden/>
                  </w:rPr>
                  <w:instrText xml:space="preserve"> PAGEREF _Toc227607908 \h </w:instrText>
                </w:r>
                <w:r>
                  <w:rPr>
                    <w:noProof/>
                    <w:webHidden/>
                  </w:rPr>
                </w:r>
                <w:r>
                  <w:rPr>
                    <w:noProof/>
                    <w:webHidden/>
                  </w:rPr>
                  <w:fldChar w:fldCharType="separate"/>
                </w:r>
                <w:r w:rsidR="00372A41">
                  <w:rPr>
                    <w:noProof/>
                    <w:webHidden/>
                  </w:rPr>
                  <w:t>7</w:t>
                </w:r>
                <w:r>
                  <w:rPr>
                    <w:noProof/>
                    <w:webHidden/>
                  </w:rPr>
                  <w:fldChar w:fldCharType="end"/>
                </w:r>
              </w:hyperlink>
            </w:p>
            <w:p w14:paraId="41E66D14" w14:textId="00016BEE" w:rsidR="00ED5836" w:rsidRDefault="00ED5836">
              <w:pPr>
                <w:pStyle w:val="TOC1"/>
                <w:tabs>
                  <w:tab w:val="right" w:leader="dot" w:pos="9016"/>
                </w:tabs>
                <w:rPr>
                  <w:rFonts w:eastAsiaTheme="minorEastAsia"/>
                  <w:b w:val="0"/>
                  <w:bCs w:val="0"/>
                  <w:i w:val="0"/>
                  <w:iCs w:val="0"/>
                  <w:noProof/>
                  <w:lang w:eastAsia="en-GB"/>
                </w:rPr>
              </w:pPr>
              <w:hyperlink w:anchor="_Toc227607909" w:history="1">
                <w:r w:rsidRPr="004312F5">
                  <w:rPr>
                    <w:rStyle w:val="Hyperlink"/>
                    <w:rFonts w:ascii="Times New Roman" w:hAnsi="Times New Roman" w:cs="Times New Roman"/>
                    <w:noProof/>
                  </w:rPr>
                  <w:t>6. Impact of Organisational Culture on Performance</w:t>
                </w:r>
                <w:r>
                  <w:rPr>
                    <w:noProof/>
                    <w:webHidden/>
                  </w:rPr>
                  <w:tab/>
                </w:r>
                <w:r>
                  <w:rPr>
                    <w:noProof/>
                    <w:webHidden/>
                  </w:rPr>
                  <w:fldChar w:fldCharType="begin"/>
                </w:r>
                <w:r>
                  <w:rPr>
                    <w:noProof/>
                    <w:webHidden/>
                  </w:rPr>
                  <w:instrText xml:space="preserve"> PAGEREF _Toc227607909 \h </w:instrText>
                </w:r>
                <w:r>
                  <w:rPr>
                    <w:noProof/>
                    <w:webHidden/>
                  </w:rPr>
                </w:r>
                <w:r>
                  <w:rPr>
                    <w:noProof/>
                    <w:webHidden/>
                  </w:rPr>
                  <w:fldChar w:fldCharType="separate"/>
                </w:r>
                <w:r w:rsidR="00372A41">
                  <w:rPr>
                    <w:noProof/>
                    <w:webHidden/>
                  </w:rPr>
                  <w:t>7</w:t>
                </w:r>
                <w:r>
                  <w:rPr>
                    <w:noProof/>
                    <w:webHidden/>
                  </w:rPr>
                  <w:fldChar w:fldCharType="end"/>
                </w:r>
              </w:hyperlink>
            </w:p>
            <w:p w14:paraId="3FF3607F" w14:textId="09E9492B" w:rsidR="00ED5836" w:rsidRDefault="00ED5836">
              <w:pPr>
                <w:pStyle w:val="TOC3"/>
                <w:tabs>
                  <w:tab w:val="right" w:leader="dot" w:pos="9016"/>
                </w:tabs>
                <w:rPr>
                  <w:rFonts w:eastAsiaTheme="minorEastAsia"/>
                  <w:noProof/>
                  <w:sz w:val="24"/>
                  <w:szCs w:val="24"/>
                  <w:lang w:eastAsia="en-GB"/>
                </w:rPr>
              </w:pPr>
              <w:hyperlink w:anchor="_Toc227607910" w:history="1">
                <w:r w:rsidRPr="004312F5">
                  <w:rPr>
                    <w:rStyle w:val="Hyperlink"/>
                    <w:rFonts w:ascii="Times New Roman" w:hAnsi="Times New Roman" w:cs="Times New Roman"/>
                    <w:noProof/>
                  </w:rPr>
                  <w:t>6.1 Positive Impacts</w:t>
                </w:r>
                <w:r>
                  <w:rPr>
                    <w:noProof/>
                    <w:webHidden/>
                  </w:rPr>
                  <w:tab/>
                </w:r>
                <w:r>
                  <w:rPr>
                    <w:noProof/>
                    <w:webHidden/>
                  </w:rPr>
                  <w:fldChar w:fldCharType="begin"/>
                </w:r>
                <w:r>
                  <w:rPr>
                    <w:noProof/>
                    <w:webHidden/>
                  </w:rPr>
                  <w:instrText xml:space="preserve"> PAGEREF _Toc227607910 \h </w:instrText>
                </w:r>
                <w:r>
                  <w:rPr>
                    <w:noProof/>
                    <w:webHidden/>
                  </w:rPr>
                </w:r>
                <w:r>
                  <w:rPr>
                    <w:noProof/>
                    <w:webHidden/>
                  </w:rPr>
                  <w:fldChar w:fldCharType="separate"/>
                </w:r>
                <w:r w:rsidR="00372A41">
                  <w:rPr>
                    <w:noProof/>
                    <w:webHidden/>
                  </w:rPr>
                  <w:t>8</w:t>
                </w:r>
                <w:r>
                  <w:rPr>
                    <w:noProof/>
                    <w:webHidden/>
                  </w:rPr>
                  <w:fldChar w:fldCharType="end"/>
                </w:r>
              </w:hyperlink>
            </w:p>
            <w:p w14:paraId="76C9C5DE" w14:textId="43CE8487" w:rsidR="00ED5836" w:rsidRDefault="00ED5836">
              <w:pPr>
                <w:pStyle w:val="TOC3"/>
                <w:tabs>
                  <w:tab w:val="right" w:leader="dot" w:pos="9016"/>
                </w:tabs>
                <w:rPr>
                  <w:rFonts w:eastAsiaTheme="minorEastAsia"/>
                  <w:noProof/>
                  <w:sz w:val="24"/>
                  <w:szCs w:val="24"/>
                  <w:lang w:eastAsia="en-GB"/>
                </w:rPr>
              </w:pPr>
              <w:hyperlink w:anchor="_Toc227607911" w:history="1">
                <w:r w:rsidRPr="004312F5">
                  <w:rPr>
                    <w:rStyle w:val="Hyperlink"/>
                    <w:noProof/>
                  </w:rPr>
                  <w:t>6.2 Negative Impacts</w:t>
                </w:r>
                <w:r>
                  <w:rPr>
                    <w:noProof/>
                    <w:webHidden/>
                  </w:rPr>
                  <w:tab/>
                </w:r>
                <w:r>
                  <w:rPr>
                    <w:noProof/>
                    <w:webHidden/>
                  </w:rPr>
                  <w:fldChar w:fldCharType="begin"/>
                </w:r>
                <w:r>
                  <w:rPr>
                    <w:noProof/>
                    <w:webHidden/>
                  </w:rPr>
                  <w:instrText xml:space="preserve"> PAGEREF _Toc227607911 \h </w:instrText>
                </w:r>
                <w:r>
                  <w:rPr>
                    <w:noProof/>
                    <w:webHidden/>
                  </w:rPr>
                </w:r>
                <w:r>
                  <w:rPr>
                    <w:noProof/>
                    <w:webHidden/>
                  </w:rPr>
                  <w:fldChar w:fldCharType="separate"/>
                </w:r>
                <w:r w:rsidR="00372A41">
                  <w:rPr>
                    <w:noProof/>
                    <w:webHidden/>
                  </w:rPr>
                  <w:t>8</w:t>
                </w:r>
                <w:r>
                  <w:rPr>
                    <w:noProof/>
                    <w:webHidden/>
                  </w:rPr>
                  <w:fldChar w:fldCharType="end"/>
                </w:r>
              </w:hyperlink>
            </w:p>
            <w:p w14:paraId="35B8DEC5" w14:textId="10C18C65" w:rsidR="00ED5836" w:rsidRDefault="00ED5836">
              <w:pPr>
                <w:pStyle w:val="TOC1"/>
                <w:tabs>
                  <w:tab w:val="right" w:leader="dot" w:pos="9016"/>
                </w:tabs>
                <w:rPr>
                  <w:rFonts w:eastAsiaTheme="minorEastAsia"/>
                  <w:b w:val="0"/>
                  <w:bCs w:val="0"/>
                  <w:i w:val="0"/>
                  <w:iCs w:val="0"/>
                  <w:noProof/>
                  <w:lang w:eastAsia="en-GB"/>
                </w:rPr>
              </w:pPr>
              <w:hyperlink w:anchor="_Toc227607912" w:history="1">
                <w:r w:rsidRPr="004312F5">
                  <w:rPr>
                    <w:rStyle w:val="Hyperlink"/>
                    <w:rFonts w:ascii="Times New Roman" w:hAnsi="Times New Roman" w:cs="Times New Roman"/>
                    <w:noProof/>
                  </w:rPr>
                  <w:t>7. Recommendations for improvement</w:t>
                </w:r>
                <w:r>
                  <w:rPr>
                    <w:noProof/>
                    <w:webHidden/>
                  </w:rPr>
                  <w:tab/>
                </w:r>
                <w:r>
                  <w:rPr>
                    <w:noProof/>
                    <w:webHidden/>
                  </w:rPr>
                  <w:fldChar w:fldCharType="begin"/>
                </w:r>
                <w:r>
                  <w:rPr>
                    <w:noProof/>
                    <w:webHidden/>
                  </w:rPr>
                  <w:instrText xml:space="preserve"> PAGEREF _Toc227607912 \h </w:instrText>
                </w:r>
                <w:r>
                  <w:rPr>
                    <w:noProof/>
                    <w:webHidden/>
                  </w:rPr>
                </w:r>
                <w:r>
                  <w:rPr>
                    <w:noProof/>
                    <w:webHidden/>
                  </w:rPr>
                  <w:fldChar w:fldCharType="separate"/>
                </w:r>
                <w:r w:rsidR="00372A41">
                  <w:rPr>
                    <w:noProof/>
                    <w:webHidden/>
                  </w:rPr>
                  <w:t>8</w:t>
                </w:r>
                <w:r>
                  <w:rPr>
                    <w:noProof/>
                    <w:webHidden/>
                  </w:rPr>
                  <w:fldChar w:fldCharType="end"/>
                </w:r>
              </w:hyperlink>
            </w:p>
            <w:p w14:paraId="1046EEA1" w14:textId="195A89DC" w:rsidR="00ED5836" w:rsidRDefault="00ED5836">
              <w:pPr>
                <w:pStyle w:val="TOC3"/>
                <w:tabs>
                  <w:tab w:val="right" w:leader="dot" w:pos="9016"/>
                </w:tabs>
                <w:rPr>
                  <w:rFonts w:eastAsiaTheme="minorEastAsia"/>
                  <w:noProof/>
                  <w:sz w:val="24"/>
                  <w:szCs w:val="24"/>
                  <w:lang w:eastAsia="en-GB"/>
                </w:rPr>
              </w:pPr>
              <w:hyperlink w:anchor="_Toc227607913" w:history="1">
                <w:r w:rsidRPr="004312F5">
                  <w:rPr>
                    <w:rStyle w:val="Hyperlink"/>
                    <w:rFonts w:ascii="Times New Roman" w:hAnsi="Times New Roman" w:cs="Times New Roman"/>
                    <w:noProof/>
                  </w:rPr>
                  <w:t>7.1 Promote a More Adaptive Culture</w:t>
                </w:r>
                <w:r>
                  <w:rPr>
                    <w:noProof/>
                    <w:webHidden/>
                  </w:rPr>
                  <w:tab/>
                </w:r>
                <w:r>
                  <w:rPr>
                    <w:noProof/>
                    <w:webHidden/>
                  </w:rPr>
                  <w:fldChar w:fldCharType="begin"/>
                </w:r>
                <w:r>
                  <w:rPr>
                    <w:noProof/>
                    <w:webHidden/>
                  </w:rPr>
                  <w:instrText xml:space="preserve"> PAGEREF _Toc227607913 \h </w:instrText>
                </w:r>
                <w:r>
                  <w:rPr>
                    <w:noProof/>
                    <w:webHidden/>
                  </w:rPr>
                </w:r>
                <w:r>
                  <w:rPr>
                    <w:noProof/>
                    <w:webHidden/>
                  </w:rPr>
                  <w:fldChar w:fldCharType="separate"/>
                </w:r>
                <w:r w:rsidR="00372A41">
                  <w:rPr>
                    <w:noProof/>
                    <w:webHidden/>
                  </w:rPr>
                  <w:t>8</w:t>
                </w:r>
                <w:r>
                  <w:rPr>
                    <w:noProof/>
                    <w:webHidden/>
                  </w:rPr>
                  <w:fldChar w:fldCharType="end"/>
                </w:r>
              </w:hyperlink>
            </w:p>
            <w:p w14:paraId="0C3D5FC6" w14:textId="3B802600" w:rsidR="00ED5836" w:rsidRDefault="00ED5836">
              <w:pPr>
                <w:pStyle w:val="TOC3"/>
                <w:tabs>
                  <w:tab w:val="right" w:leader="dot" w:pos="9016"/>
                </w:tabs>
                <w:rPr>
                  <w:rFonts w:eastAsiaTheme="minorEastAsia"/>
                  <w:noProof/>
                  <w:sz w:val="24"/>
                  <w:szCs w:val="24"/>
                  <w:lang w:eastAsia="en-GB"/>
                </w:rPr>
              </w:pPr>
              <w:hyperlink w:anchor="_Toc227607914" w:history="1">
                <w:r w:rsidRPr="004312F5">
                  <w:rPr>
                    <w:rStyle w:val="Hyperlink"/>
                    <w:rFonts w:ascii="Times New Roman" w:hAnsi="Times New Roman" w:cs="Times New Roman"/>
                    <w:noProof/>
                  </w:rPr>
                  <w:t>7.2 Enhance Employee Engagement and Voice</w:t>
                </w:r>
                <w:r>
                  <w:rPr>
                    <w:noProof/>
                    <w:webHidden/>
                  </w:rPr>
                  <w:tab/>
                </w:r>
                <w:r>
                  <w:rPr>
                    <w:noProof/>
                    <w:webHidden/>
                  </w:rPr>
                  <w:fldChar w:fldCharType="begin"/>
                </w:r>
                <w:r>
                  <w:rPr>
                    <w:noProof/>
                    <w:webHidden/>
                  </w:rPr>
                  <w:instrText xml:space="preserve"> PAGEREF _Toc227607914 \h </w:instrText>
                </w:r>
                <w:r>
                  <w:rPr>
                    <w:noProof/>
                    <w:webHidden/>
                  </w:rPr>
                </w:r>
                <w:r>
                  <w:rPr>
                    <w:noProof/>
                    <w:webHidden/>
                  </w:rPr>
                  <w:fldChar w:fldCharType="separate"/>
                </w:r>
                <w:r w:rsidR="00372A41">
                  <w:rPr>
                    <w:noProof/>
                    <w:webHidden/>
                  </w:rPr>
                  <w:t>8</w:t>
                </w:r>
                <w:r>
                  <w:rPr>
                    <w:noProof/>
                    <w:webHidden/>
                  </w:rPr>
                  <w:fldChar w:fldCharType="end"/>
                </w:r>
              </w:hyperlink>
            </w:p>
            <w:p w14:paraId="298FD4C5" w14:textId="01BD172F" w:rsidR="00ED5836" w:rsidRDefault="00ED5836">
              <w:pPr>
                <w:pStyle w:val="TOC3"/>
                <w:tabs>
                  <w:tab w:val="right" w:leader="dot" w:pos="9016"/>
                </w:tabs>
                <w:rPr>
                  <w:rFonts w:eastAsiaTheme="minorEastAsia"/>
                  <w:noProof/>
                  <w:sz w:val="24"/>
                  <w:szCs w:val="24"/>
                  <w:lang w:eastAsia="en-GB"/>
                </w:rPr>
              </w:pPr>
              <w:hyperlink w:anchor="_Toc227607915" w:history="1">
                <w:r w:rsidRPr="004312F5">
                  <w:rPr>
                    <w:rStyle w:val="Hyperlink"/>
                    <w:noProof/>
                  </w:rPr>
                  <w:t>7.3</w:t>
                </w:r>
                <w:r w:rsidRPr="004312F5">
                  <w:rPr>
                    <w:rStyle w:val="Hyperlink"/>
                    <w:rFonts w:ascii="Times New Roman" w:hAnsi="Times New Roman" w:cs="Times New Roman"/>
                    <w:noProof/>
                  </w:rPr>
                  <w:t xml:space="preserve"> Strengthen Technological and Digital Culture</w:t>
                </w:r>
                <w:r>
                  <w:rPr>
                    <w:noProof/>
                    <w:webHidden/>
                  </w:rPr>
                  <w:tab/>
                </w:r>
                <w:r>
                  <w:rPr>
                    <w:noProof/>
                    <w:webHidden/>
                  </w:rPr>
                  <w:fldChar w:fldCharType="begin"/>
                </w:r>
                <w:r>
                  <w:rPr>
                    <w:noProof/>
                    <w:webHidden/>
                  </w:rPr>
                  <w:instrText xml:space="preserve"> PAGEREF _Toc227607915 \h </w:instrText>
                </w:r>
                <w:r>
                  <w:rPr>
                    <w:noProof/>
                    <w:webHidden/>
                  </w:rPr>
                </w:r>
                <w:r>
                  <w:rPr>
                    <w:noProof/>
                    <w:webHidden/>
                  </w:rPr>
                  <w:fldChar w:fldCharType="separate"/>
                </w:r>
                <w:r w:rsidR="00372A41">
                  <w:rPr>
                    <w:noProof/>
                    <w:webHidden/>
                  </w:rPr>
                  <w:t>9</w:t>
                </w:r>
                <w:r>
                  <w:rPr>
                    <w:noProof/>
                    <w:webHidden/>
                  </w:rPr>
                  <w:fldChar w:fldCharType="end"/>
                </w:r>
              </w:hyperlink>
            </w:p>
            <w:p w14:paraId="0DE258FE" w14:textId="7D7024DD" w:rsidR="00ED5836" w:rsidRDefault="00ED5836">
              <w:pPr>
                <w:pStyle w:val="TOC3"/>
                <w:tabs>
                  <w:tab w:val="right" w:leader="dot" w:pos="9016"/>
                </w:tabs>
                <w:rPr>
                  <w:rFonts w:eastAsiaTheme="minorEastAsia"/>
                  <w:noProof/>
                  <w:sz w:val="24"/>
                  <w:szCs w:val="24"/>
                  <w:lang w:eastAsia="en-GB"/>
                </w:rPr>
              </w:pPr>
              <w:hyperlink w:anchor="_Toc227607916" w:history="1">
                <w:r w:rsidRPr="004312F5">
                  <w:rPr>
                    <w:rStyle w:val="Hyperlink"/>
                    <w:rFonts w:ascii="Times New Roman" w:hAnsi="Times New Roman" w:cs="Times New Roman"/>
                    <w:noProof/>
                  </w:rPr>
                  <w:t>7.4 Develop Transformational Leadership Capabilities</w:t>
                </w:r>
                <w:r>
                  <w:rPr>
                    <w:noProof/>
                    <w:webHidden/>
                  </w:rPr>
                  <w:tab/>
                </w:r>
                <w:r>
                  <w:rPr>
                    <w:noProof/>
                    <w:webHidden/>
                  </w:rPr>
                  <w:fldChar w:fldCharType="begin"/>
                </w:r>
                <w:r>
                  <w:rPr>
                    <w:noProof/>
                    <w:webHidden/>
                  </w:rPr>
                  <w:instrText xml:space="preserve"> PAGEREF _Toc227607916 \h </w:instrText>
                </w:r>
                <w:r>
                  <w:rPr>
                    <w:noProof/>
                    <w:webHidden/>
                  </w:rPr>
                </w:r>
                <w:r>
                  <w:rPr>
                    <w:noProof/>
                    <w:webHidden/>
                  </w:rPr>
                  <w:fldChar w:fldCharType="separate"/>
                </w:r>
                <w:r w:rsidR="00372A41">
                  <w:rPr>
                    <w:noProof/>
                    <w:webHidden/>
                  </w:rPr>
                  <w:t>9</w:t>
                </w:r>
                <w:r>
                  <w:rPr>
                    <w:noProof/>
                    <w:webHidden/>
                  </w:rPr>
                  <w:fldChar w:fldCharType="end"/>
                </w:r>
              </w:hyperlink>
            </w:p>
            <w:p w14:paraId="3F7CD06E" w14:textId="74F22E3A" w:rsidR="00ED5836" w:rsidRDefault="00ED5836">
              <w:pPr>
                <w:pStyle w:val="TOC3"/>
                <w:tabs>
                  <w:tab w:val="right" w:leader="dot" w:pos="9016"/>
                </w:tabs>
                <w:rPr>
                  <w:rFonts w:eastAsiaTheme="minorEastAsia"/>
                  <w:noProof/>
                  <w:sz w:val="24"/>
                  <w:szCs w:val="24"/>
                  <w:lang w:eastAsia="en-GB"/>
                </w:rPr>
              </w:pPr>
              <w:hyperlink w:anchor="_Toc227607917" w:history="1">
                <w:r w:rsidRPr="004312F5">
                  <w:rPr>
                    <w:rStyle w:val="Hyperlink"/>
                    <w:rFonts w:ascii="Times New Roman" w:hAnsi="Times New Roman" w:cs="Times New Roman"/>
                    <w:noProof/>
                  </w:rPr>
                  <w:t>7.5 Align Organisational Culture with Strategic Objectives</w:t>
                </w:r>
                <w:r>
                  <w:rPr>
                    <w:noProof/>
                    <w:webHidden/>
                  </w:rPr>
                  <w:tab/>
                </w:r>
                <w:r>
                  <w:rPr>
                    <w:noProof/>
                    <w:webHidden/>
                  </w:rPr>
                  <w:fldChar w:fldCharType="begin"/>
                </w:r>
                <w:r>
                  <w:rPr>
                    <w:noProof/>
                    <w:webHidden/>
                  </w:rPr>
                  <w:instrText xml:space="preserve"> PAGEREF _Toc227607917 \h </w:instrText>
                </w:r>
                <w:r>
                  <w:rPr>
                    <w:noProof/>
                    <w:webHidden/>
                  </w:rPr>
                </w:r>
                <w:r>
                  <w:rPr>
                    <w:noProof/>
                    <w:webHidden/>
                  </w:rPr>
                  <w:fldChar w:fldCharType="separate"/>
                </w:r>
                <w:r w:rsidR="00372A41">
                  <w:rPr>
                    <w:noProof/>
                    <w:webHidden/>
                  </w:rPr>
                  <w:t>10</w:t>
                </w:r>
                <w:r>
                  <w:rPr>
                    <w:noProof/>
                    <w:webHidden/>
                  </w:rPr>
                  <w:fldChar w:fldCharType="end"/>
                </w:r>
              </w:hyperlink>
            </w:p>
            <w:p w14:paraId="3254E2BB" w14:textId="1B99CBE6" w:rsidR="00ED5836" w:rsidRDefault="00ED5836">
              <w:pPr>
                <w:pStyle w:val="TOC3"/>
                <w:tabs>
                  <w:tab w:val="right" w:leader="dot" w:pos="9016"/>
                </w:tabs>
                <w:rPr>
                  <w:rFonts w:eastAsiaTheme="minorEastAsia"/>
                  <w:noProof/>
                  <w:sz w:val="24"/>
                  <w:szCs w:val="24"/>
                  <w:lang w:eastAsia="en-GB"/>
                </w:rPr>
              </w:pPr>
              <w:hyperlink w:anchor="_Toc227607918" w:history="1">
                <w:r w:rsidRPr="004312F5">
                  <w:rPr>
                    <w:rStyle w:val="Hyperlink"/>
                    <w:rFonts w:ascii="Times New Roman" w:hAnsi="Times New Roman" w:cs="Times New Roman"/>
                    <w:noProof/>
                  </w:rPr>
                  <w:t>7.6 Embed a Continuous Improvement and Learning Culture</w:t>
                </w:r>
                <w:r>
                  <w:rPr>
                    <w:noProof/>
                    <w:webHidden/>
                  </w:rPr>
                  <w:tab/>
                </w:r>
                <w:r>
                  <w:rPr>
                    <w:noProof/>
                    <w:webHidden/>
                  </w:rPr>
                  <w:fldChar w:fldCharType="begin"/>
                </w:r>
                <w:r>
                  <w:rPr>
                    <w:noProof/>
                    <w:webHidden/>
                  </w:rPr>
                  <w:instrText xml:space="preserve"> PAGEREF _Toc227607918 \h </w:instrText>
                </w:r>
                <w:r>
                  <w:rPr>
                    <w:noProof/>
                    <w:webHidden/>
                  </w:rPr>
                </w:r>
                <w:r>
                  <w:rPr>
                    <w:noProof/>
                    <w:webHidden/>
                  </w:rPr>
                  <w:fldChar w:fldCharType="separate"/>
                </w:r>
                <w:r w:rsidR="00372A41">
                  <w:rPr>
                    <w:noProof/>
                    <w:webHidden/>
                  </w:rPr>
                  <w:t>10</w:t>
                </w:r>
                <w:r>
                  <w:rPr>
                    <w:noProof/>
                    <w:webHidden/>
                  </w:rPr>
                  <w:fldChar w:fldCharType="end"/>
                </w:r>
              </w:hyperlink>
            </w:p>
            <w:p w14:paraId="7D8AE072" w14:textId="29A78A42" w:rsidR="00ED5836" w:rsidRDefault="00ED5836">
              <w:pPr>
                <w:pStyle w:val="TOC1"/>
                <w:tabs>
                  <w:tab w:val="right" w:leader="dot" w:pos="9016"/>
                </w:tabs>
                <w:rPr>
                  <w:rFonts w:eastAsiaTheme="minorEastAsia"/>
                  <w:b w:val="0"/>
                  <w:bCs w:val="0"/>
                  <w:i w:val="0"/>
                  <w:iCs w:val="0"/>
                  <w:noProof/>
                  <w:lang w:eastAsia="en-GB"/>
                </w:rPr>
              </w:pPr>
              <w:hyperlink w:anchor="_Toc227607919" w:history="1">
                <w:r w:rsidRPr="004312F5">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_Toc227607919 \h </w:instrText>
                </w:r>
                <w:r>
                  <w:rPr>
                    <w:noProof/>
                    <w:webHidden/>
                  </w:rPr>
                </w:r>
                <w:r>
                  <w:rPr>
                    <w:noProof/>
                    <w:webHidden/>
                  </w:rPr>
                  <w:fldChar w:fldCharType="separate"/>
                </w:r>
                <w:r w:rsidR="00372A41">
                  <w:rPr>
                    <w:noProof/>
                    <w:webHidden/>
                  </w:rPr>
                  <w:t>11</w:t>
                </w:r>
                <w:r>
                  <w:rPr>
                    <w:noProof/>
                    <w:webHidden/>
                  </w:rPr>
                  <w:fldChar w:fldCharType="end"/>
                </w:r>
              </w:hyperlink>
            </w:p>
            <w:p w14:paraId="53D15E50" w14:textId="2AD68A09" w:rsidR="00ED5836" w:rsidRDefault="00ED5836">
              <w:pPr>
                <w:pStyle w:val="TOC1"/>
                <w:tabs>
                  <w:tab w:val="right" w:leader="dot" w:pos="9016"/>
                </w:tabs>
                <w:rPr>
                  <w:rFonts w:eastAsiaTheme="minorEastAsia"/>
                  <w:b w:val="0"/>
                  <w:bCs w:val="0"/>
                  <w:i w:val="0"/>
                  <w:iCs w:val="0"/>
                  <w:noProof/>
                  <w:lang w:eastAsia="en-GB"/>
                </w:rPr>
              </w:pPr>
              <w:hyperlink w:anchor="_Toc227607920" w:history="1">
                <w:r w:rsidRPr="004312F5">
                  <w:rPr>
                    <w:rStyle w:val="Hyperlink"/>
                    <w:noProof/>
                  </w:rPr>
                  <w:t>Bibliography</w:t>
                </w:r>
                <w:r>
                  <w:rPr>
                    <w:noProof/>
                    <w:webHidden/>
                  </w:rPr>
                  <w:tab/>
                </w:r>
                <w:r>
                  <w:rPr>
                    <w:noProof/>
                    <w:webHidden/>
                  </w:rPr>
                  <w:fldChar w:fldCharType="begin"/>
                </w:r>
                <w:r>
                  <w:rPr>
                    <w:noProof/>
                    <w:webHidden/>
                  </w:rPr>
                  <w:instrText xml:space="preserve"> PAGEREF _Toc227607920 \h </w:instrText>
                </w:r>
                <w:r>
                  <w:rPr>
                    <w:noProof/>
                    <w:webHidden/>
                  </w:rPr>
                </w:r>
                <w:r>
                  <w:rPr>
                    <w:noProof/>
                    <w:webHidden/>
                  </w:rPr>
                  <w:fldChar w:fldCharType="separate"/>
                </w:r>
                <w:r w:rsidR="00372A41">
                  <w:rPr>
                    <w:noProof/>
                    <w:webHidden/>
                  </w:rPr>
                  <w:t>12</w:t>
                </w:r>
                <w:r>
                  <w:rPr>
                    <w:noProof/>
                    <w:webHidden/>
                  </w:rPr>
                  <w:fldChar w:fldCharType="end"/>
                </w:r>
              </w:hyperlink>
            </w:p>
            <w:p w14:paraId="688885A9" w14:textId="221C084B" w:rsidR="00916061" w:rsidRPr="00352D53" w:rsidRDefault="00916061">
              <w:pPr>
                <w:rPr>
                  <w:rFonts w:ascii="Times New Roman" w:hAnsi="Times New Roman" w:cs="Times New Roman"/>
                </w:rPr>
              </w:pPr>
              <w:r w:rsidRPr="00352D53">
                <w:rPr>
                  <w:rFonts w:ascii="Times New Roman" w:hAnsi="Times New Roman" w:cs="Times New Roman"/>
                  <w:b/>
                  <w:bCs/>
                  <w:noProof/>
                </w:rPr>
                <w:fldChar w:fldCharType="end"/>
              </w:r>
            </w:p>
          </w:sdtContent>
        </w:sdt>
        <w:p w14:paraId="41817FEC" w14:textId="77777777" w:rsidR="00916061" w:rsidRPr="00352D53" w:rsidRDefault="00916061">
          <w:pPr>
            <w:rPr>
              <w:rFonts w:ascii="Times New Roman" w:hAnsi="Times New Roman" w:cs="Times New Roman"/>
            </w:rPr>
          </w:pPr>
        </w:p>
        <w:p w14:paraId="6D8B7338" w14:textId="77777777" w:rsidR="00916061" w:rsidRPr="00352D53" w:rsidRDefault="00916061">
          <w:pPr>
            <w:rPr>
              <w:rFonts w:ascii="Times New Roman" w:hAnsi="Times New Roman" w:cs="Times New Roman"/>
            </w:rPr>
          </w:pPr>
          <w:r w:rsidRPr="00352D53">
            <w:rPr>
              <w:rFonts w:ascii="Times New Roman" w:hAnsi="Times New Roman" w:cs="Times New Roman"/>
            </w:rPr>
            <w:br w:type="page"/>
          </w:r>
        </w:p>
        <w:p w14:paraId="67234BF6" w14:textId="77777777" w:rsidR="00ED5836" w:rsidRDefault="00ED5836" w:rsidP="00916061">
          <w:pPr>
            <w:rPr>
              <w:rStyle w:val="Heading1Char"/>
              <w:rFonts w:ascii="Times New Roman" w:hAnsi="Times New Roman" w:cs="Times New Roman"/>
              <w:sz w:val="44"/>
              <w:szCs w:val="44"/>
            </w:rPr>
          </w:pPr>
        </w:p>
        <w:p w14:paraId="1859B1F4" w14:textId="7A353AF2" w:rsidR="00F44E6D" w:rsidRPr="00D80060" w:rsidRDefault="00ED5836" w:rsidP="00916061">
          <w:pPr>
            <w:rPr>
              <w:rStyle w:val="Heading1Char"/>
              <w:rFonts w:ascii="Times New Roman" w:hAnsi="Times New Roman" w:cs="Times New Roman"/>
              <w:sz w:val="44"/>
              <w:szCs w:val="44"/>
            </w:rPr>
          </w:pPr>
          <w:r>
            <w:rPr>
              <w:rStyle w:val="Heading1Char"/>
              <w:rFonts w:ascii="Times New Roman" w:hAnsi="Times New Roman" w:cs="Times New Roman"/>
              <w:sz w:val="44"/>
              <w:szCs w:val="44"/>
            </w:rPr>
            <w:t xml:space="preserve">1. </w:t>
          </w:r>
          <w:r w:rsidR="00F44E6D" w:rsidRPr="00D80060">
            <w:rPr>
              <w:rStyle w:val="Heading1Char"/>
              <w:rFonts w:ascii="Times New Roman" w:hAnsi="Times New Roman" w:cs="Times New Roman"/>
              <w:sz w:val="44"/>
              <w:szCs w:val="44"/>
            </w:rPr>
            <w:t>Introduction</w:t>
          </w:r>
        </w:p>
      </w:sdtContent>
    </w:sdt>
    <w:p w14:paraId="31B84D59" w14:textId="77777777" w:rsidR="00F44E6D" w:rsidRPr="00352D53" w:rsidRDefault="00F44E6D" w:rsidP="00F44E6D">
      <w:pPr>
        <w:rPr>
          <w:rFonts w:ascii="Times New Roman" w:hAnsi="Times New Roman" w:cs="Times New Roman"/>
        </w:rPr>
      </w:pPr>
    </w:p>
    <w:p w14:paraId="04DCB9A5" w14:textId="6DACB695" w:rsidR="00F44E6D" w:rsidRPr="00352D53" w:rsidRDefault="00F44E6D" w:rsidP="00F44E6D">
      <w:pPr>
        <w:pStyle w:val="NormalWeb"/>
        <w:rPr>
          <w:sz w:val="22"/>
          <w:szCs w:val="22"/>
        </w:rPr>
      </w:pPr>
      <w:r w:rsidRPr="00352D53">
        <w:rPr>
          <w:sz w:val="22"/>
          <w:szCs w:val="22"/>
        </w:rPr>
        <w:t xml:space="preserve">Organisational culture, </w:t>
      </w:r>
      <w:r w:rsidRPr="00352D53">
        <w:rPr>
          <w:sz w:val="22"/>
          <w:szCs w:val="22"/>
        </w:rPr>
        <w:t>informally known as</w:t>
      </w:r>
      <w:r w:rsidRPr="00352D53">
        <w:rPr>
          <w:sz w:val="22"/>
          <w:szCs w:val="22"/>
        </w:rPr>
        <w:t xml:space="preserve"> “how things are done around here,” </w:t>
      </w:r>
      <w:r w:rsidR="008114B5" w:rsidRPr="00352D53">
        <w:rPr>
          <w:sz w:val="22"/>
          <w:szCs w:val="22"/>
        </w:rPr>
        <w:t>incorporates</w:t>
      </w:r>
      <w:r w:rsidRPr="00352D53">
        <w:rPr>
          <w:sz w:val="22"/>
          <w:szCs w:val="22"/>
        </w:rPr>
        <w:t xml:space="preserve"> shared values, beliefs, attitudes, and behavioural norms that shape how employees think, </w:t>
      </w:r>
      <w:r w:rsidR="008114B5" w:rsidRPr="00352D53">
        <w:rPr>
          <w:sz w:val="22"/>
          <w:szCs w:val="22"/>
        </w:rPr>
        <w:t>behave</w:t>
      </w:r>
      <w:r w:rsidRPr="00352D53">
        <w:rPr>
          <w:sz w:val="22"/>
          <w:szCs w:val="22"/>
        </w:rPr>
        <w:t xml:space="preserve">, and interact within an organisation. According to Mullins and Christy </w:t>
      </w:r>
      <w:sdt>
        <w:sdtPr>
          <w:rPr>
            <w:sz w:val="22"/>
            <w:szCs w:val="22"/>
          </w:rPr>
          <w:id w:val="22447099"/>
          <w:citation/>
        </w:sdtPr>
        <w:sdtContent>
          <w:r w:rsidR="00244DF2" w:rsidRPr="00352D53">
            <w:rPr>
              <w:sz w:val="22"/>
              <w:szCs w:val="22"/>
            </w:rPr>
            <w:fldChar w:fldCharType="begin"/>
          </w:r>
          <w:r w:rsidR="00244DF2" w:rsidRPr="00352D53">
            <w:rPr>
              <w:sz w:val="22"/>
              <w:szCs w:val="22"/>
            </w:rPr>
            <w:instrText xml:space="preserve"> CITATION Lau16 \l 1053 </w:instrText>
          </w:r>
          <w:r w:rsidR="00244DF2" w:rsidRPr="00352D53">
            <w:rPr>
              <w:sz w:val="22"/>
              <w:szCs w:val="22"/>
            </w:rPr>
            <w:fldChar w:fldCharType="separate"/>
          </w:r>
          <w:r w:rsidR="00B32B69" w:rsidRPr="00B32B69">
            <w:rPr>
              <w:noProof/>
              <w:sz w:val="22"/>
              <w:szCs w:val="22"/>
            </w:rPr>
            <w:t>(Mullins, 2016)</w:t>
          </w:r>
          <w:r w:rsidR="00244DF2" w:rsidRPr="00352D53">
            <w:rPr>
              <w:sz w:val="22"/>
              <w:szCs w:val="22"/>
            </w:rPr>
            <w:fldChar w:fldCharType="end"/>
          </w:r>
        </w:sdtContent>
      </w:sdt>
      <w:r w:rsidRPr="00352D53">
        <w:rPr>
          <w:sz w:val="22"/>
          <w:szCs w:val="22"/>
        </w:rPr>
        <w:t>, culture plays a</w:t>
      </w:r>
      <w:r w:rsidR="008114B5" w:rsidRPr="00352D53">
        <w:rPr>
          <w:sz w:val="22"/>
          <w:szCs w:val="22"/>
        </w:rPr>
        <w:t>n</w:t>
      </w:r>
      <w:r w:rsidRPr="00352D53">
        <w:rPr>
          <w:sz w:val="22"/>
          <w:szCs w:val="22"/>
        </w:rPr>
        <w:t xml:space="preserve"> </w:t>
      </w:r>
      <w:r w:rsidR="008114B5" w:rsidRPr="00352D53">
        <w:rPr>
          <w:sz w:val="22"/>
          <w:szCs w:val="22"/>
        </w:rPr>
        <w:t>extensive</w:t>
      </w:r>
      <w:r w:rsidRPr="00352D53">
        <w:rPr>
          <w:sz w:val="22"/>
          <w:szCs w:val="22"/>
        </w:rPr>
        <w:t xml:space="preserve"> role in influencing organisational processes, including decision-making, structure, motivation, and control systems. In an increasingly globalised environment, organisations such as British Airways (BA) operate across diverse cultural contexts, making the management of organisational culture both complex and critical.</w:t>
      </w:r>
    </w:p>
    <w:p w14:paraId="618BE74C" w14:textId="4F3528AC" w:rsidR="004F5580" w:rsidRPr="00352D53" w:rsidRDefault="004F5580" w:rsidP="00F44E6D">
      <w:pPr>
        <w:pStyle w:val="NormalWeb"/>
        <w:rPr>
          <w:sz w:val="22"/>
          <w:szCs w:val="22"/>
        </w:rPr>
      </w:pPr>
      <w:r w:rsidRPr="00352D53">
        <w:rPr>
          <w:sz w:val="22"/>
          <w:szCs w:val="22"/>
        </w:rPr>
        <w:t>In a globalised economy, organisations are increasingly required to manage culturally diverse workforces while maintaining coherence and strategic alignment. This challenge is particularly evident in multinational organisations such as British Airways (BA), which operates across multiple regions and cultural contexts. As part of International Airlines Group (IAG), BA faces intense competition, regulatory pressures, and shifting consumer expectations.</w:t>
      </w:r>
    </w:p>
    <w:p w14:paraId="22CAAA10" w14:textId="2641F533" w:rsidR="00F44E6D" w:rsidRPr="00352D53" w:rsidRDefault="00F44E6D" w:rsidP="00F44E6D">
      <w:pPr>
        <w:pStyle w:val="NormalWeb"/>
        <w:rPr>
          <w:sz w:val="22"/>
          <w:szCs w:val="22"/>
        </w:rPr>
      </w:pPr>
      <w:r w:rsidRPr="00352D53">
        <w:rPr>
          <w:sz w:val="22"/>
          <w:szCs w:val="22"/>
        </w:rPr>
        <w:t xml:space="preserve">British Airways, </w:t>
      </w:r>
      <w:r w:rsidR="008114B5" w:rsidRPr="00352D53">
        <w:rPr>
          <w:sz w:val="22"/>
          <w:szCs w:val="22"/>
        </w:rPr>
        <w:t>being</w:t>
      </w:r>
      <w:r w:rsidRPr="00352D53">
        <w:rPr>
          <w:sz w:val="22"/>
          <w:szCs w:val="22"/>
        </w:rPr>
        <w:t xml:space="preserve"> one of the United Kingdom’s flagship airlines</w:t>
      </w:r>
      <w:r w:rsidR="00922280" w:rsidRPr="00352D53">
        <w:rPr>
          <w:sz w:val="22"/>
          <w:szCs w:val="22"/>
        </w:rPr>
        <w:t xml:space="preserve">, </w:t>
      </w:r>
      <w:r w:rsidRPr="00352D53">
        <w:rPr>
          <w:sz w:val="22"/>
          <w:szCs w:val="22"/>
        </w:rPr>
        <w:t>operates in a highly competitive, global aviation industry</w:t>
      </w:r>
      <w:r w:rsidR="001451A9" w:rsidRPr="00352D53">
        <w:rPr>
          <w:sz w:val="22"/>
          <w:szCs w:val="22"/>
        </w:rPr>
        <w:t xml:space="preserve"> </w:t>
      </w:r>
      <w:sdt>
        <w:sdtPr>
          <w:rPr>
            <w:sz w:val="22"/>
            <w:szCs w:val="22"/>
          </w:rPr>
          <w:id w:val="21749275"/>
          <w:citation/>
        </w:sdtPr>
        <w:sdtContent>
          <w:r w:rsidR="001451A9" w:rsidRPr="00352D53">
            <w:rPr>
              <w:sz w:val="22"/>
              <w:szCs w:val="22"/>
            </w:rPr>
            <w:fldChar w:fldCharType="begin"/>
          </w:r>
          <w:r w:rsidR="001451A9" w:rsidRPr="00352D53">
            <w:rPr>
              <w:sz w:val="22"/>
              <w:szCs w:val="22"/>
            </w:rPr>
            <w:instrText xml:space="preserve"> CITATION Tra12 \l 1053 </w:instrText>
          </w:r>
          <w:r w:rsidR="001451A9" w:rsidRPr="00352D53">
            <w:rPr>
              <w:sz w:val="22"/>
              <w:szCs w:val="22"/>
            </w:rPr>
            <w:fldChar w:fldCharType="separate"/>
          </w:r>
          <w:r w:rsidR="00B32B69" w:rsidRPr="00B32B69">
            <w:rPr>
              <w:noProof/>
              <w:sz w:val="22"/>
              <w:szCs w:val="22"/>
            </w:rPr>
            <w:t>(Transport committee, 2012)</w:t>
          </w:r>
          <w:r w:rsidR="001451A9" w:rsidRPr="00352D53">
            <w:rPr>
              <w:sz w:val="22"/>
              <w:szCs w:val="22"/>
            </w:rPr>
            <w:fldChar w:fldCharType="end"/>
          </w:r>
        </w:sdtContent>
      </w:sdt>
      <w:r w:rsidRPr="00352D53">
        <w:rPr>
          <w:sz w:val="22"/>
          <w:szCs w:val="22"/>
        </w:rPr>
        <w:t>. It</w:t>
      </w:r>
      <w:r w:rsidR="008114B5" w:rsidRPr="00352D53">
        <w:rPr>
          <w:sz w:val="22"/>
          <w:szCs w:val="22"/>
        </w:rPr>
        <w:t>’</w:t>
      </w:r>
      <w:r w:rsidRPr="00352D53">
        <w:rPr>
          <w:sz w:val="22"/>
          <w:szCs w:val="22"/>
        </w:rPr>
        <w:t>s workforce is culturally diverse, and it</w:t>
      </w:r>
      <w:r w:rsidR="008114B5" w:rsidRPr="00352D53">
        <w:rPr>
          <w:sz w:val="22"/>
          <w:szCs w:val="22"/>
        </w:rPr>
        <w:t>’</w:t>
      </w:r>
      <w:r w:rsidRPr="00352D53">
        <w:rPr>
          <w:sz w:val="22"/>
          <w:szCs w:val="22"/>
        </w:rPr>
        <w:t xml:space="preserve">s operations </w:t>
      </w:r>
      <w:r w:rsidR="008114B5" w:rsidRPr="00352D53">
        <w:rPr>
          <w:sz w:val="22"/>
          <w:szCs w:val="22"/>
        </w:rPr>
        <w:t>expand over</w:t>
      </w:r>
      <w:r w:rsidRPr="00352D53">
        <w:rPr>
          <w:sz w:val="22"/>
          <w:szCs w:val="22"/>
        </w:rPr>
        <w:t xml:space="preserve"> numerous countries. This report</w:t>
      </w:r>
      <w:r w:rsidR="002A2921" w:rsidRPr="00352D53">
        <w:rPr>
          <w:sz w:val="22"/>
          <w:szCs w:val="22"/>
        </w:rPr>
        <w:t xml:space="preserve"> will</w:t>
      </w:r>
      <w:r w:rsidRPr="00352D53">
        <w:rPr>
          <w:sz w:val="22"/>
          <w:szCs w:val="22"/>
        </w:rPr>
        <w:t xml:space="preserve"> critically evaluate how organisational culture influences BA’s structure and decision-making processes, identifies cultural types within the organisation using established frameworks, analyses how BA adapts its culture to external pressures, and assesses whether culture acts as a barrier or enabler to effectiveness. Finally, it evaluates the impact of culture on performance and provides recommendations for improvement</w:t>
      </w:r>
      <w:r w:rsidR="008114B5" w:rsidRPr="00352D53">
        <w:rPr>
          <w:sz w:val="22"/>
          <w:szCs w:val="22"/>
        </w:rPr>
        <w:t>.</w:t>
      </w:r>
    </w:p>
    <w:p w14:paraId="6CFEF1FA" w14:textId="77777777" w:rsidR="008114B5" w:rsidRPr="00352D53" w:rsidRDefault="008114B5" w:rsidP="00F44E6D">
      <w:pPr>
        <w:pStyle w:val="NormalWeb"/>
        <w:rPr>
          <w:sz w:val="22"/>
          <w:szCs w:val="22"/>
        </w:rPr>
      </w:pPr>
    </w:p>
    <w:p w14:paraId="60421CD3" w14:textId="77777777" w:rsidR="00F44E6D" w:rsidRDefault="00F44E6D" w:rsidP="00F44E6D"/>
    <w:p w14:paraId="55FC95F8" w14:textId="77777777" w:rsidR="008114B5" w:rsidRDefault="008114B5" w:rsidP="00F44E6D"/>
    <w:p w14:paraId="1527A812" w14:textId="77777777" w:rsidR="008114B5" w:rsidRDefault="008114B5" w:rsidP="00F44E6D"/>
    <w:p w14:paraId="7664250F" w14:textId="77777777" w:rsidR="008114B5" w:rsidRDefault="008114B5" w:rsidP="00F44E6D"/>
    <w:p w14:paraId="30217DD4" w14:textId="77777777" w:rsidR="008114B5" w:rsidRDefault="008114B5" w:rsidP="00F44E6D"/>
    <w:p w14:paraId="60DE290E" w14:textId="77777777" w:rsidR="008114B5" w:rsidRDefault="008114B5" w:rsidP="00F44E6D"/>
    <w:p w14:paraId="553702FD" w14:textId="77777777" w:rsidR="008114B5" w:rsidRDefault="008114B5" w:rsidP="00F44E6D"/>
    <w:p w14:paraId="07FD8303" w14:textId="77777777" w:rsidR="008114B5" w:rsidRDefault="008114B5" w:rsidP="00F44E6D"/>
    <w:p w14:paraId="10196C4C" w14:textId="77777777" w:rsidR="008114B5" w:rsidRDefault="008114B5" w:rsidP="00F44E6D"/>
    <w:p w14:paraId="059E25A1" w14:textId="77777777" w:rsidR="008114B5" w:rsidRDefault="008114B5" w:rsidP="00F44E6D"/>
    <w:p w14:paraId="35913BB2" w14:textId="77777777" w:rsidR="008114B5" w:rsidRDefault="008114B5" w:rsidP="00F44E6D"/>
    <w:p w14:paraId="1CD6136B" w14:textId="77777777" w:rsidR="008114B5" w:rsidRDefault="008114B5" w:rsidP="00F44E6D"/>
    <w:p w14:paraId="2AA00940" w14:textId="77777777" w:rsidR="008114B5" w:rsidRPr="007A3F5D" w:rsidRDefault="008114B5" w:rsidP="007A3F5D">
      <w:pPr>
        <w:pStyle w:val="Heading1"/>
      </w:pPr>
      <w:bookmarkStart w:id="0" w:name="_Toc227607894"/>
      <w:r w:rsidRPr="007A3F5D">
        <w:rPr>
          <w:rStyle w:val="Strong"/>
          <w:rFonts w:ascii="Times New Roman" w:hAnsi="Times New Roman" w:cs="Times New Roman"/>
          <w:b w:val="0"/>
          <w:bCs w:val="0"/>
          <w:sz w:val="44"/>
          <w:szCs w:val="44"/>
        </w:rPr>
        <w:t>2. Organisational Culture and Its Influence on Structure and Decision-Making</w:t>
      </w:r>
      <w:bookmarkEnd w:id="0"/>
    </w:p>
    <w:p w14:paraId="7B1A8219" w14:textId="6901ADCC" w:rsidR="00386305" w:rsidRPr="00352D53" w:rsidRDefault="008114B5" w:rsidP="008114B5">
      <w:pPr>
        <w:pStyle w:val="isselectedend"/>
        <w:rPr>
          <w:color w:val="0A0A0A"/>
          <w:sz w:val="22"/>
          <w:szCs w:val="22"/>
          <w:shd w:val="clear" w:color="auto" w:fill="FFFFFF"/>
        </w:rPr>
      </w:pPr>
      <w:r w:rsidRPr="00352D53">
        <w:rPr>
          <w:sz w:val="22"/>
          <w:szCs w:val="22"/>
        </w:rPr>
        <w:t>Organisational culture plays a central role in shaping both formal structures and informal processes within a company</w:t>
      </w:r>
      <w:r w:rsidR="00C50C1A" w:rsidRPr="00352D53">
        <w:rPr>
          <w:sz w:val="22"/>
          <w:szCs w:val="22"/>
        </w:rPr>
        <w:t xml:space="preserve"> </w:t>
      </w:r>
      <w:sdt>
        <w:sdtPr>
          <w:rPr>
            <w:sz w:val="22"/>
            <w:szCs w:val="22"/>
          </w:rPr>
          <w:id w:val="1805587083"/>
          <w:citation/>
        </w:sdtPr>
        <w:sdtContent>
          <w:r w:rsidR="00C50C1A" w:rsidRPr="00352D53">
            <w:rPr>
              <w:sz w:val="22"/>
              <w:szCs w:val="22"/>
            </w:rPr>
            <w:fldChar w:fldCharType="begin"/>
          </w:r>
          <w:r w:rsidR="00C50C1A" w:rsidRPr="00352D53">
            <w:rPr>
              <w:sz w:val="22"/>
              <w:szCs w:val="22"/>
            </w:rPr>
            <w:instrText xml:space="preserve"> CITATION Edg10 \l 1053 </w:instrText>
          </w:r>
          <w:r w:rsidR="00C50C1A" w:rsidRPr="00352D53">
            <w:rPr>
              <w:sz w:val="22"/>
              <w:szCs w:val="22"/>
            </w:rPr>
            <w:fldChar w:fldCharType="separate"/>
          </w:r>
          <w:r w:rsidR="00B32B69" w:rsidRPr="00B32B69">
            <w:rPr>
              <w:noProof/>
              <w:sz w:val="22"/>
              <w:szCs w:val="22"/>
            </w:rPr>
            <w:t>(Schein, 2010)</w:t>
          </w:r>
          <w:r w:rsidR="00C50C1A" w:rsidRPr="00352D53">
            <w:rPr>
              <w:sz w:val="22"/>
              <w:szCs w:val="22"/>
            </w:rPr>
            <w:fldChar w:fldCharType="end"/>
          </w:r>
        </w:sdtContent>
      </w:sdt>
      <w:r w:rsidRPr="00352D53">
        <w:rPr>
          <w:sz w:val="22"/>
          <w:szCs w:val="22"/>
        </w:rPr>
        <w:t>. At BA, culture has historically evolved through periods of transformation, particularly during its transition from a state-owned enterprise to a competitive global airline.</w:t>
      </w:r>
      <w:r w:rsidR="00386305" w:rsidRPr="00352D53">
        <w:rPr>
          <w:color w:val="0A0A0A"/>
          <w:sz w:val="22"/>
          <w:szCs w:val="22"/>
          <w:shd w:val="clear" w:color="auto" w:fill="FFFFFF"/>
        </w:rPr>
        <w:t xml:space="preserve"> </w:t>
      </w:r>
      <w:r w:rsidR="00386305" w:rsidRPr="00352D53">
        <w:rPr>
          <w:color w:val="0A0A0A"/>
          <w:sz w:val="22"/>
          <w:szCs w:val="22"/>
          <w:shd w:val="clear" w:color="auto" w:fill="FFFFFF"/>
        </w:rPr>
        <w:t>A strong culture aligns with company strategy to drive performance, whereas a mismatch between culture and structure can lead to operational dysfunction.</w:t>
      </w:r>
      <w:r w:rsidR="00386305" w:rsidRPr="00352D53">
        <w:rPr>
          <w:color w:val="0A0A0A"/>
          <w:sz w:val="22"/>
          <w:szCs w:val="22"/>
          <w:shd w:val="clear" w:color="auto" w:fill="FFFFFF"/>
        </w:rPr>
        <w:t xml:space="preserve"> </w:t>
      </w:r>
      <w:r w:rsidR="00386305" w:rsidRPr="00352D53">
        <w:rPr>
          <w:color w:val="0A0A0A"/>
          <w:sz w:val="22"/>
          <w:szCs w:val="22"/>
          <w:shd w:val="clear" w:color="auto" w:fill="FFFFFF"/>
        </w:rPr>
        <w:t xml:space="preserve">The transformation </w:t>
      </w:r>
      <w:r w:rsidR="00386305" w:rsidRPr="00352D53">
        <w:rPr>
          <w:color w:val="0A0A0A"/>
          <w:sz w:val="22"/>
          <w:szCs w:val="22"/>
          <w:shd w:val="clear" w:color="auto" w:fill="FFFFFF"/>
        </w:rPr>
        <w:t>that took</w:t>
      </w:r>
      <w:r w:rsidR="00386305" w:rsidRPr="00352D53">
        <w:rPr>
          <w:color w:val="0A0A0A"/>
          <w:sz w:val="22"/>
          <w:szCs w:val="22"/>
          <w:shd w:val="clear" w:color="auto" w:fill="FFFFFF"/>
        </w:rPr>
        <w:t xml:space="preserve"> British Airways (BA) from a state-owned </w:t>
      </w:r>
      <w:r w:rsidR="00386305" w:rsidRPr="00352D53">
        <w:rPr>
          <w:color w:val="0A0A0A"/>
          <w:sz w:val="22"/>
          <w:szCs w:val="22"/>
          <w:shd w:val="clear" w:color="auto" w:fill="FFFFFF"/>
        </w:rPr>
        <w:t>airline</w:t>
      </w:r>
      <w:r w:rsidR="00386305" w:rsidRPr="00352D53">
        <w:rPr>
          <w:color w:val="0A0A0A"/>
          <w:sz w:val="22"/>
          <w:szCs w:val="22"/>
          <w:shd w:val="clear" w:color="auto" w:fill="FFFFFF"/>
        </w:rPr>
        <w:t xml:space="preserve"> to a competitive global airline </w:t>
      </w:r>
      <w:r w:rsidR="00386305" w:rsidRPr="00352D53">
        <w:rPr>
          <w:color w:val="0A0A0A"/>
          <w:sz w:val="22"/>
          <w:szCs w:val="22"/>
          <w:shd w:val="clear" w:color="auto" w:fill="FFFFFF"/>
        </w:rPr>
        <w:t>shows</w:t>
      </w:r>
      <w:r w:rsidR="00386305" w:rsidRPr="00352D53">
        <w:rPr>
          <w:color w:val="0A0A0A"/>
          <w:sz w:val="22"/>
          <w:szCs w:val="22"/>
          <w:shd w:val="clear" w:color="auto" w:fill="FFFFFF"/>
        </w:rPr>
        <w:t xml:space="preserve"> a radical cultural shift</w:t>
      </w:r>
      <w:r w:rsidR="00386305" w:rsidRPr="00352D53">
        <w:rPr>
          <w:color w:val="0A0A0A"/>
          <w:sz w:val="22"/>
          <w:szCs w:val="22"/>
          <w:shd w:val="clear" w:color="auto" w:fill="FFFFFF"/>
        </w:rPr>
        <w:t xml:space="preserve"> that was</w:t>
      </w:r>
      <w:r w:rsidR="00386305" w:rsidRPr="00352D53">
        <w:rPr>
          <w:color w:val="0A0A0A"/>
          <w:sz w:val="22"/>
          <w:szCs w:val="22"/>
          <w:shd w:val="clear" w:color="auto" w:fill="FFFFFF"/>
        </w:rPr>
        <w:t xml:space="preserve"> designed to support a new business strategy</w:t>
      </w:r>
      <w:r w:rsidR="00386305" w:rsidRPr="00352D53">
        <w:rPr>
          <w:color w:val="0A0A0A"/>
          <w:sz w:val="22"/>
          <w:szCs w:val="22"/>
          <w:shd w:val="clear" w:color="auto" w:fill="FFFFFF"/>
        </w:rPr>
        <w:t>.</w:t>
      </w:r>
    </w:p>
    <w:p w14:paraId="1A46D92E" w14:textId="77777777" w:rsidR="008114B5" w:rsidRPr="007A3F5D" w:rsidRDefault="008114B5" w:rsidP="007A3F5D">
      <w:pPr>
        <w:pStyle w:val="Heading3"/>
        <w:rPr>
          <w:rFonts w:ascii="Times New Roman" w:hAnsi="Times New Roman" w:cs="Times New Roman"/>
        </w:rPr>
      </w:pPr>
      <w:bookmarkStart w:id="1" w:name="_Toc227607895"/>
      <w:r w:rsidRPr="007A3F5D">
        <w:rPr>
          <w:rStyle w:val="Strong"/>
          <w:rFonts w:ascii="Times New Roman" w:hAnsi="Times New Roman" w:cs="Times New Roman"/>
          <w:b w:val="0"/>
          <w:bCs w:val="0"/>
        </w:rPr>
        <w:t>2.1 Influence on Organisational Structure</w:t>
      </w:r>
      <w:bookmarkEnd w:id="1"/>
    </w:p>
    <w:p w14:paraId="54D8DAAE" w14:textId="77777777" w:rsidR="00A1408A" w:rsidRPr="00352D53" w:rsidRDefault="008F2373" w:rsidP="008114B5">
      <w:pPr>
        <w:pStyle w:val="isselectedend"/>
        <w:rPr>
          <w:sz w:val="22"/>
          <w:szCs w:val="22"/>
        </w:rPr>
      </w:pPr>
      <w:r w:rsidRPr="00352D53">
        <w:rPr>
          <w:sz w:val="22"/>
          <w:szCs w:val="22"/>
        </w:rPr>
        <w:t xml:space="preserve">Arrangement of roles </w:t>
      </w:r>
      <w:r w:rsidR="00895572" w:rsidRPr="00352D53">
        <w:rPr>
          <w:sz w:val="22"/>
          <w:szCs w:val="22"/>
        </w:rPr>
        <w:t>and responsibilities</w:t>
      </w:r>
      <w:r w:rsidR="002850F1" w:rsidRPr="00352D53">
        <w:rPr>
          <w:sz w:val="22"/>
          <w:szCs w:val="22"/>
        </w:rPr>
        <w:t xml:space="preserve"> as well as authority</w:t>
      </w:r>
      <w:r w:rsidR="00895572" w:rsidRPr="00352D53">
        <w:rPr>
          <w:sz w:val="22"/>
          <w:szCs w:val="22"/>
        </w:rPr>
        <w:t xml:space="preserve"> </w:t>
      </w:r>
      <w:r w:rsidR="00E61A7E" w:rsidRPr="00352D53">
        <w:rPr>
          <w:sz w:val="22"/>
          <w:szCs w:val="22"/>
        </w:rPr>
        <w:t xml:space="preserve">is </w:t>
      </w:r>
      <w:r w:rsidR="00895572" w:rsidRPr="00352D53">
        <w:rPr>
          <w:sz w:val="22"/>
          <w:szCs w:val="22"/>
        </w:rPr>
        <w:t>the actual structure when it is done formally</w:t>
      </w:r>
      <w:r w:rsidR="002850F1" w:rsidRPr="00352D53">
        <w:rPr>
          <w:sz w:val="22"/>
          <w:szCs w:val="22"/>
        </w:rPr>
        <w:t>,</w:t>
      </w:r>
      <w:r w:rsidR="00CD1A94" w:rsidRPr="00352D53">
        <w:rPr>
          <w:sz w:val="22"/>
          <w:szCs w:val="22"/>
        </w:rPr>
        <w:t xml:space="preserve"> while c</w:t>
      </w:r>
      <w:r w:rsidR="008114B5" w:rsidRPr="00352D53">
        <w:rPr>
          <w:sz w:val="22"/>
          <w:szCs w:val="22"/>
        </w:rPr>
        <w:t>ulture</w:t>
      </w:r>
      <w:r w:rsidR="00CD1A94" w:rsidRPr="00352D53">
        <w:rPr>
          <w:sz w:val="22"/>
          <w:szCs w:val="22"/>
        </w:rPr>
        <w:t xml:space="preserve"> usually</w:t>
      </w:r>
      <w:r w:rsidR="008114B5" w:rsidRPr="00352D53">
        <w:rPr>
          <w:sz w:val="22"/>
          <w:szCs w:val="22"/>
        </w:rPr>
        <w:t xml:space="preserve"> influences whether organisations adopt hierarchical, flat, or matrix structures.</w:t>
      </w:r>
    </w:p>
    <w:p w14:paraId="31D6ADC1" w14:textId="1F1ED3E9" w:rsidR="008114B5" w:rsidRPr="00352D53" w:rsidRDefault="00A1408A" w:rsidP="008114B5">
      <w:pPr>
        <w:pStyle w:val="isselectedend"/>
        <w:rPr>
          <w:color w:val="0A0A0A"/>
          <w:sz w:val="22"/>
          <w:szCs w:val="22"/>
          <w:shd w:val="clear" w:color="auto" w:fill="FFFFFF"/>
        </w:rPr>
      </w:pPr>
      <w:r w:rsidRPr="00352D53">
        <w:rPr>
          <w:sz w:val="22"/>
          <w:szCs w:val="22"/>
        </w:rPr>
        <w:t>Traditionally, BA</w:t>
      </w:r>
      <w:r w:rsidR="008114B5" w:rsidRPr="00352D53">
        <w:rPr>
          <w:sz w:val="22"/>
          <w:szCs w:val="22"/>
        </w:rPr>
        <w:t xml:space="preserve"> operated with a hierarchical structure</w:t>
      </w:r>
      <w:r w:rsidR="00D77CC9" w:rsidRPr="00352D53">
        <w:rPr>
          <w:sz w:val="22"/>
          <w:szCs w:val="22"/>
        </w:rPr>
        <w:t xml:space="preserve"> </w:t>
      </w:r>
      <w:sdt>
        <w:sdtPr>
          <w:rPr>
            <w:sz w:val="22"/>
            <w:szCs w:val="22"/>
          </w:rPr>
          <w:id w:val="1602456261"/>
          <w:citation/>
        </w:sdtPr>
        <w:sdtContent>
          <w:r w:rsidR="00D77CC9" w:rsidRPr="00352D53">
            <w:rPr>
              <w:sz w:val="22"/>
              <w:szCs w:val="22"/>
            </w:rPr>
            <w:fldChar w:fldCharType="begin"/>
          </w:r>
          <w:r w:rsidR="00D77CC9" w:rsidRPr="00352D53">
            <w:rPr>
              <w:sz w:val="22"/>
              <w:szCs w:val="22"/>
            </w:rPr>
            <w:instrText xml:space="preserve"> CITATION Lau25 \l 1053 </w:instrText>
          </w:r>
          <w:r w:rsidR="00D77CC9" w:rsidRPr="00352D53">
            <w:rPr>
              <w:sz w:val="22"/>
              <w:szCs w:val="22"/>
            </w:rPr>
            <w:fldChar w:fldCharType="separate"/>
          </w:r>
          <w:r w:rsidR="00B32B69" w:rsidRPr="00B32B69">
            <w:rPr>
              <w:noProof/>
              <w:sz w:val="22"/>
              <w:szCs w:val="22"/>
            </w:rPr>
            <w:t>(Bouttell, 2025)</w:t>
          </w:r>
          <w:r w:rsidR="00D77CC9" w:rsidRPr="00352D53">
            <w:rPr>
              <w:sz w:val="22"/>
              <w:szCs w:val="22"/>
            </w:rPr>
            <w:fldChar w:fldCharType="end"/>
          </w:r>
        </w:sdtContent>
      </w:sdt>
      <w:r w:rsidR="008114B5" w:rsidRPr="00352D53">
        <w:rPr>
          <w:sz w:val="22"/>
          <w:szCs w:val="22"/>
        </w:rPr>
        <w:t xml:space="preserve">, reflecting its origins as a nationalised carrier. This structure </w:t>
      </w:r>
      <w:r w:rsidR="000746D2" w:rsidRPr="00352D53">
        <w:rPr>
          <w:sz w:val="22"/>
          <w:szCs w:val="22"/>
        </w:rPr>
        <w:t>clearly emphasi</w:t>
      </w:r>
      <w:r w:rsidR="00855D70" w:rsidRPr="00352D53">
        <w:rPr>
          <w:sz w:val="22"/>
          <w:szCs w:val="22"/>
        </w:rPr>
        <w:t>sed</w:t>
      </w:r>
      <w:r w:rsidR="008114B5" w:rsidRPr="00352D53">
        <w:rPr>
          <w:sz w:val="22"/>
          <w:szCs w:val="22"/>
        </w:rPr>
        <w:t xml:space="preserve"> authority lines, standardised procedures, and operational contro</w:t>
      </w:r>
      <w:r w:rsidR="00855D70" w:rsidRPr="00352D53">
        <w:rPr>
          <w:sz w:val="22"/>
          <w:szCs w:val="22"/>
        </w:rPr>
        <w:t>l. These are c</w:t>
      </w:r>
      <w:r w:rsidR="008114B5" w:rsidRPr="00352D53">
        <w:rPr>
          <w:sz w:val="22"/>
          <w:szCs w:val="22"/>
        </w:rPr>
        <w:t xml:space="preserve">haracteristics </w:t>
      </w:r>
      <w:r w:rsidR="00855D70" w:rsidRPr="00352D53">
        <w:rPr>
          <w:sz w:val="22"/>
          <w:szCs w:val="22"/>
        </w:rPr>
        <w:t>that are u</w:t>
      </w:r>
      <w:r w:rsidR="002D2013" w:rsidRPr="00352D53">
        <w:rPr>
          <w:sz w:val="22"/>
          <w:szCs w:val="22"/>
        </w:rPr>
        <w:t xml:space="preserve">sually </w:t>
      </w:r>
      <w:r w:rsidR="008114B5" w:rsidRPr="00352D53">
        <w:rPr>
          <w:sz w:val="22"/>
          <w:szCs w:val="22"/>
        </w:rPr>
        <w:t>aligned with a role-based culture. However, increasing competition and globalisation have driven a shift towards a more flexible and decentralised structure.</w:t>
      </w:r>
      <w:r w:rsidR="00CD1A94" w:rsidRPr="00352D53">
        <w:rPr>
          <w:sz w:val="22"/>
          <w:szCs w:val="22"/>
        </w:rPr>
        <w:t xml:space="preserve"> </w:t>
      </w:r>
      <w:r w:rsidR="00CD1A94" w:rsidRPr="00352D53">
        <w:rPr>
          <w:color w:val="0A0A0A"/>
          <w:sz w:val="22"/>
          <w:szCs w:val="22"/>
          <w:shd w:val="clear" w:color="auto" w:fill="FFFFFF"/>
        </w:rPr>
        <w:t>When B</w:t>
      </w:r>
      <w:r w:rsidR="002D2013" w:rsidRPr="00352D53">
        <w:rPr>
          <w:color w:val="0A0A0A"/>
          <w:sz w:val="22"/>
          <w:szCs w:val="22"/>
          <w:shd w:val="clear" w:color="auto" w:fill="FFFFFF"/>
        </w:rPr>
        <w:t>A</w:t>
      </w:r>
      <w:r w:rsidR="00CD1A94" w:rsidRPr="00352D53">
        <w:rPr>
          <w:color w:val="0A0A0A"/>
          <w:sz w:val="22"/>
          <w:szCs w:val="22"/>
          <w:shd w:val="clear" w:color="auto" w:fill="FFFFFF"/>
        </w:rPr>
        <w:t xml:space="preserve"> became private</w:t>
      </w:r>
      <w:r w:rsidR="00CD1A94" w:rsidRPr="00352D53">
        <w:rPr>
          <w:color w:val="0A0A0A"/>
          <w:sz w:val="22"/>
          <w:szCs w:val="22"/>
          <w:shd w:val="clear" w:color="auto" w:fill="FFFFFF"/>
        </w:rPr>
        <w:t xml:space="preserve"> in 1987, the need to compete forced a shift toward a market-oriented culture, </w:t>
      </w:r>
      <w:r w:rsidR="001E35E6" w:rsidRPr="00352D53">
        <w:rPr>
          <w:color w:val="0A0A0A"/>
          <w:sz w:val="22"/>
          <w:szCs w:val="22"/>
          <w:shd w:val="clear" w:color="auto" w:fill="FFFFFF"/>
        </w:rPr>
        <w:t xml:space="preserve">which </w:t>
      </w:r>
      <w:r w:rsidR="00CD1A94" w:rsidRPr="00352D53">
        <w:rPr>
          <w:color w:val="0A0A0A"/>
          <w:sz w:val="22"/>
          <w:szCs w:val="22"/>
          <w:shd w:val="clear" w:color="auto" w:fill="FFFFFF"/>
        </w:rPr>
        <w:t>deman</w:t>
      </w:r>
      <w:r w:rsidR="001E35E6" w:rsidRPr="00352D53">
        <w:rPr>
          <w:color w:val="0A0A0A"/>
          <w:sz w:val="22"/>
          <w:szCs w:val="22"/>
          <w:shd w:val="clear" w:color="auto" w:fill="FFFFFF"/>
        </w:rPr>
        <w:t>ds</w:t>
      </w:r>
      <w:r w:rsidR="00CD1A94" w:rsidRPr="00352D53">
        <w:rPr>
          <w:color w:val="0A0A0A"/>
          <w:sz w:val="22"/>
          <w:szCs w:val="22"/>
          <w:shd w:val="clear" w:color="auto" w:fill="FFFFFF"/>
        </w:rPr>
        <w:t xml:space="preserve"> a leaner, more productive structure.</w:t>
      </w:r>
      <w:r w:rsidR="001E35E6" w:rsidRPr="00352D53">
        <w:rPr>
          <w:color w:val="0A0A0A"/>
          <w:sz w:val="22"/>
          <w:szCs w:val="22"/>
          <w:shd w:val="clear" w:color="auto" w:fill="FFFFFF"/>
        </w:rPr>
        <w:t xml:space="preserve"> T</w:t>
      </w:r>
      <w:r w:rsidR="00CD1A94" w:rsidRPr="00352D53">
        <w:rPr>
          <w:color w:val="0A0A0A"/>
          <w:sz w:val="22"/>
          <w:szCs w:val="22"/>
          <w:shd w:val="clear" w:color="auto" w:fill="FFFFFF"/>
        </w:rPr>
        <w:t xml:space="preserve">he workforce </w:t>
      </w:r>
      <w:r w:rsidR="001E35E6" w:rsidRPr="00352D53">
        <w:rPr>
          <w:color w:val="0A0A0A"/>
          <w:sz w:val="22"/>
          <w:szCs w:val="22"/>
          <w:shd w:val="clear" w:color="auto" w:fill="FFFFFF"/>
        </w:rPr>
        <w:t xml:space="preserve">got reduced </w:t>
      </w:r>
      <w:r w:rsidR="00CD1A94" w:rsidRPr="00352D53">
        <w:rPr>
          <w:color w:val="0A0A0A"/>
          <w:sz w:val="22"/>
          <w:szCs w:val="22"/>
          <w:shd w:val="clear" w:color="auto" w:fill="FFFFFF"/>
        </w:rPr>
        <w:t>by 40</w:t>
      </w:r>
      <w:r w:rsidR="00CD7292" w:rsidRPr="00352D53">
        <w:rPr>
          <w:color w:val="0A0A0A"/>
          <w:sz w:val="22"/>
          <w:szCs w:val="22"/>
          <w:shd w:val="clear" w:color="auto" w:fill="FFFFFF"/>
        </w:rPr>
        <w:t>% because</w:t>
      </w:r>
      <w:r w:rsidR="001E35E6" w:rsidRPr="00352D53">
        <w:rPr>
          <w:color w:val="0A0A0A"/>
          <w:sz w:val="22"/>
          <w:szCs w:val="22"/>
          <w:shd w:val="clear" w:color="auto" w:fill="FFFFFF"/>
        </w:rPr>
        <w:t xml:space="preserve"> of</w:t>
      </w:r>
      <w:r w:rsidR="00253A83" w:rsidRPr="00352D53">
        <w:rPr>
          <w:color w:val="0A0A0A"/>
          <w:sz w:val="22"/>
          <w:szCs w:val="22"/>
          <w:shd w:val="clear" w:color="auto" w:fill="FFFFFF"/>
        </w:rPr>
        <w:t xml:space="preserve"> those demands </w:t>
      </w:r>
      <w:r w:rsidR="00CD1A94" w:rsidRPr="00352D53">
        <w:rPr>
          <w:color w:val="0A0A0A"/>
          <w:sz w:val="22"/>
          <w:szCs w:val="22"/>
          <w:shd w:val="clear" w:color="auto" w:fill="FFFFFF"/>
        </w:rPr>
        <w:t xml:space="preserve">and </w:t>
      </w:r>
      <w:r w:rsidR="00CD1A94" w:rsidRPr="00352D53">
        <w:rPr>
          <w:color w:val="0A0A0A"/>
          <w:sz w:val="22"/>
          <w:szCs w:val="22"/>
          <w:shd w:val="clear" w:color="auto" w:fill="FFFFFF"/>
        </w:rPr>
        <w:t>a shift</w:t>
      </w:r>
      <w:r w:rsidR="00CD1A94" w:rsidRPr="00352D53">
        <w:rPr>
          <w:color w:val="0A0A0A"/>
          <w:sz w:val="22"/>
          <w:szCs w:val="22"/>
          <w:shd w:val="clear" w:color="auto" w:fill="FFFFFF"/>
        </w:rPr>
        <w:t xml:space="preserve"> from a </w:t>
      </w:r>
      <w:r w:rsidR="00CD1A94" w:rsidRPr="00352D53">
        <w:rPr>
          <w:color w:val="0A0A0A"/>
          <w:sz w:val="22"/>
          <w:szCs w:val="22"/>
          <w:shd w:val="clear" w:color="auto" w:fill="FFFFFF"/>
        </w:rPr>
        <w:t>strict</w:t>
      </w:r>
      <w:r w:rsidR="00CD1A94" w:rsidRPr="00352D53">
        <w:rPr>
          <w:color w:val="0A0A0A"/>
          <w:sz w:val="22"/>
          <w:szCs w:val="22"/>
          <w:shd w:val="clear" w:color="auto" w:fill="FFFFFF"/>
        </w:rPr>
        <w:t xml:space="preserve"> hierarchy to a</w:t>
      </w:r>
      <w:r w:rsidR="00CD1A94" w:rsidRPr="00352D53">
        <w:rPr>
          <w:color w:val="0A0A0A"/>
          <w:sz w:val="22"/>
          <w:szCs w:val="22"/>
          <w:shd w:val="clear" w:color="auto" w:fill="FFFFFF"/>
        </w:rPr>
        <w:t xml:space="preserve"> simpler </w:t>
      </w:r>
      <w:r w:rsidR="00CD1A94" w:rsidRPr="00352D53">
        <w:rPr>
          <w:color w:val="0A0A0A"/>
          <w:sz w:val="22"/>
          <w:szCs w:val="22"/>
          <w:shd w:val="clear" w:color="auto" w:fill="FFFFFF"/>
        </w:rPr>
        <w:t>structure w</w:t>
      </w:r>
      <w:r w:rsidR="00CD1A94" w:rsidRPr="00352D53">
        <w:rPr>
          <w:color w:val="0A0A0A"/>
          <w:sz w:val="22"/>
          <w:szCs w:val="22"/>
          <w:shd w:val="clear" w:color="auto" w:fill="FFFFFF"/>
        </w:rPr>
        <w:t>hich contained</w:t>
      </w:r>
      <w:r w:rsidR="00CD1A94" w:rsidRPr="00352D53">
        <w:rPr>
          <w:color w:val="0A0A0A"/>
          <w:sz w:val="22"/>
          <w:szCs w:val="22"/>
          <w:shd w:val="clear" w:color="auto" w:fill="FFFFFF"/>
        </w:rPr>
        <w:t xml:space="preserve"> fewer layers</w:t>
      </w:r>
      <w:r w:rsidR="00CD1A94" w:rsidRPr="00352D53">
        <w:rPr>
          <w:color w:val="0A0A0A"/>
          <w:sz w:val="22"/>
          <w:szCs w:val="22"/>
          <w:shd w:val="clear" w:color="auto" w:fill="FFFFFF"/>
        </w:rPr>
        <w:t xml:space="preserve"> that</w:t>
      </w:r>
      <w:r w:rsidR="00CD1A94" w:rsidRPr="00352D53">
        <w:rPr>
          <w:color w:val="0A0A0A"/>
          <w:sz w:val="22"/>
          <w:szCs w:val="22"/>
          <w:shd w:val="clear" w:color="auto" w:fill="FFFFFF"/>
        </w:rPr>
        <w:t xml:space="preserve"> aim</w:t>
      </w:r>
      <w:r w:rsidR="00CD1A94" w:rsidRPr="00352D53">
        <w:rPr>
          <w:color w:val="0A0A0A"/>
          <w:sz w:val="22"/>
          <w:szCs w:val="22"/>
          <w:shd w:val="clear" w:color="auto" w:fill="FFFFFF"/>
        </w:rPr>
        <w:t>ed</w:t>
      </w:r>
      <w:r w:rsidR="00CD1A94" w:rsidRPr="00352D53">
        <w:rPr>
          <w:color w:val="0A0A0A"/>
          <w:sz w:val="22"/>
          <w:szCs w:val="22"/>
          <w:shd w:val="clear" w:color="auto" w:fill="FFFFFF"/>
        </w:rPr>
        <w:t xml:space="preserve"> </w:t>
      </w:r>
      <w:r w:rsidR="00CD1A94" w:rsidRPr="00352D53">
        <w:rPr>
          <w:color w:val="0A0A0A"/>
          <w:sz w:val="22"/>
          <w:szCs w:val="22"/>
          <w:shd w:val="clear" w:color="auto" w:fill="FFFFFF"/>
        </w:rPr>
        <w:t>to provide</w:t>
      </w:r>
      <w:r w:rsidR="00CD1A94" w:rsidRPr="00352D53">
        <w:rPr>
          <w:color w:val="0A0A0A"/>
          <w:sz w:val="22"/>
          <w:szCs w:val="22"/>
          <w:shd w:val="clear" w:color="auto" w:fill="FFFFFF"/>
        </w:rPr>
        <w:t xml:space="preserve"> faster decision-making</w:t>
      </w:r>
      <w:r w:rsidR="00A67DC6" w:rsidRPr="00352D53">
        <w:rPr>
          <w:color w:val="0A0A0A"/>
          <w:sz w:val="22"/>
          <w:szCs w:val="22"/>
          <w:shd w:val="clear" w:color="auto" w:fill="FFFFFF"/>
        </w:rPr>
        <w:t xml:space="preserve"> </w:t>
      </w:r>
      <w:sdt>
        <w:sdtPr>
          <w:rPr>
            <w:color w:val="0A0A0A"/>
            <w:sz w:val="22"/>
            <w:szCs w:val="22"/>
            <w:shd w:val="clear" w:color="auto" w:fill="FFFFFF"/>
          </w:rPr>
          <w:id w:val="1449583913"/>
          <w:citation/>
        </w:sdtPr>
        <w:sdtContent>
          <w:r w:rsidR="00A67DC6" w:rsidRPr="00352D53">
            <w:rPr>
              <w:color w:val="0A0A0A"/>
              <w:sz w:val="22"/>
              <w:szCs w:val="22"/>
              <w:shd w:val="clear" w:color="auto" w:fill="FFFFFF"/>
            </w:rPr>
            <w:fldChar w:fldCharType="begin"/>
          </w:r>
          <w:r w:rsidR="00A67DC6" w:rsidRPr="00352D53">
            <w:rPr>
              <w:color w:val="0A0A0A"/>
              <w:sz w:val="22"/>
              <w:szCs w:val="22"/>
              <w:shd w:val="clear" w:color="auto" w:fill="FFFFFF"/>
            </w:rPr>
            <w:instrText xml:space="preserve"> CITATION Lon19 \l 1053 </w:instrText>
          </w:r>
          <w:r w:rsidR="00A67DC6" w:rsidRPr="00352D53">
            <w:rPr>
              <w:color w:val="0A0A0A"/>
              <w:sz w:val="22"/>
              <w:szCs w:val="22"/>
              <w:shd w:val="clear" w:color="auto" w:fill="FFFFFF"/>
            </w:rPr>
            <w:fldChar w:fldCharType="separate"/>
          </w:r>
          <w:r w:rsidR="00B32B69" w:rsidRPr="00B32B69">
            <w:rPr>
              <w:noProof/>
              <w:color w:val="0A0A0A"/>
              <w:sz w:val="22"/>
              <w:szCs w:val="22"/>
              <w:shd w:val="clear" w:color="auto" w:fill="FFFFFF"/>
            </w:rPr>
            <w:t>(London Air Travel, 2019)</w:t>
          </w:r>
          <w:r w:rsidR="00A67DC6" w:rsidRPr="00352D53">
            <w:rPr>
              <w:color w:val="0A0A0A"/>
              <w:sz w:val="22"/>
              <w:szCs w:val="22"/>
              <w:shd w:val="clear" w:color="auto" w:fill="FFFFFF"/>
            </w:rPr>
            <w:fldChar w:fldCharType="end"/>
          </w:r>
        </w:sdtContent>
      </w:sdt>
      <w:r w:rsidR="00CD1A94" w:rsidRPr="00352D53">
        <w:rPr>
          <w:color w:val="0A0A0A"/>
          <w:sz w:val="22"/>
          <w:szCs w:val="22"/>
          <w:shd w:val="clear" w:color="auto" w:fill="FFFFFF"/>
        </w:rPr>
        <w:t>.</w:t>
      </w:r>
      <w:r w:rsidR="00CD1A94" w:rsidRPr="00352D53">
        <w:rPr>
          <w:color w:val="0A0A0A"/>
          <w:sz w:val="22"/>
          <w:szCs w:val="22"/>
          <w:shd w:val="clear" w:color="auto" w:fill="FFFFFF"/>
        </w:rPr>
        <w:t xml:space="preserve"> </w:t>
      </w:r>
    </w:p>
    <w:p w14:paraId="30FAD249" w14:textId="4EC843F5" w:rsidR="00770A67" w:rsidRPr="00352D53" w:rsidRDefault="00770A67" w:rsidP="008114B5">
      <w:pPr>
        <w:pStyle w:val="isselectedend"/>
        <w:rPr>
          <w:sz w:val="22"/>
          <w:szCs w:val="22"/>
        </w:rPr>
      </w:pPr>
      <w:r w:rsidRPr="00352D53">
        <w:rPr>
          <w:sz w:val="22"/>
          <w:szCs w:val="22"/>
        </w:rPr>
        <w:t>From a critical perspective, this cultural orientation offers both strengths and limitations. On one hand, centralisation supports consistency, risk management, and adherence to safety protocols</w:t>
      </w:r>
      <w:r w:rsidRPr="00352D53">
        <w:rPr>
          <w:sz w:val="22"/>
          <w:szCs w:val="22"/>
        </w:rPr>
        <w:t xml:space="preserve"> which is </w:t>
      </w:r>
      <w:r w:rsidRPr="00352D53">
        <w:rPr>
          <w:sz w:val="22"/>
          <w:szCs w:val="22"/>
        </w:rPr>
        <w:t>essential in aviation. On the other hand, it can reduce organisational agility and limit employee empowerment, particularly in dynamic market conditions.</w:t>
      </w:r>
    </w:p>
    <w:p w14:paraId="13D4A16E" w14:textId="72E6BF68" w:rsidR="008114B5" w:rsidRPr="00352D53" w:rsidRDefault="00CD7292" w:rsidP="008114B5">
      <w:pPr>
        <w:pStyle w:val="isselectedend"/>
        <w:rPr>
          <w:sz w:val="22"/>
          <w:szCs w:val="22"/>
        </w:rPr>
      </w:pPr>
      <w:r w:rsidRPr="00352D53">
        <w:rPr>
          <w:sz w:val="22"/>
          <w:szCs w:val="22"/>
        </w:rPr>
        <w:t>C</w:t>
      </w:r>
      <w:r w:rsidR="008114B5" w:rsidRPr="00352D53">
        <w:rPr>
          <w:sz w:val="22"/>
          <w:szCs w:val="22"/>
        </w:rPr>
        <w:t>ustomer service excellence and operational efficienc</w:t>
      </w:r>
      <w:r w:rsidRPr="00352D53">
        <w:rPr>
          <w:sz w:val="22"/>
          <w:szCs w:val="22"/>
        </w:rPr>
        <w:t>y, which are cultural factors,</w:t>
      </w:r>
      <w:r w:rsidR="008114B5" w:rsidRPr="00352D53">
        <w:rPr>
          <w:sz w:val="22"/>
          <w:szCs w:val="22"/>
        </w:rPr>
        <w:t xml:space="preserve"> have encouraged BA to adopt a </w:t>
      </w:r>
      <w:r w:rsidR="00CD1A94" w:rsidRPr="00352D53">
        <w:rPr>
          <w:sz w:val="22"/>
          <w:szCs w:val="22"/>
        </w:rPr>
        <w:t xml:space="preserve">more </w:t>
      </w:r>
      <w:r w:rsidR="008114B5" w:rsidRPr="00352D53">
        <w:rPr>
          <w:sz w:val="22"/>
          <w:szCs w:val="22"/>
        </w:rPr>
        <w:t xml:space="preserve">hybrid structure, combining functional divisions (e.g., operations, marketing) with regional management. This enables responsiveness to local market conditions while </w:t>
      </w:r>
      <w:r w:rsidR="004C7428" w:rsidRPr="00352D53">
        <w:rPr>
          <w:sz w:val="22"/>
          <w:szCs w:val="22"/>
        </w:rPr>
        <w:t>upholding</w:t>
      </w:r>
      <w:r w:rsidR="008114B5" w:rsidRPr="00352D53">
        <w:rPr>
          <w:sz w:val="22"/>
          <w:szCs w:val="22"/>
        </w:rPr>
        <w:t xml:space="preserve"> global standards.</w:t>
      </w:r>
    </w:p>
    <w:p w14:paraId="5F41A40B" w14:textId="77777777" w:rsidR="008114B5" w:rsidRDefault="008114B5" w:rsidP="007A3F5D">
      <w:pPr>
        <w:pStyle w:val="Heading3"/>
        <w:rPr>
          <w:rStyle w:val="Strong"/>
          <w:rFonts w:ascii="Times New Roman" w:hAnsi="Times New Roman" w:cs="Times New Roman"/>
          <w:b w:val="0"/>
          <w:bCs w:val="0"/>
        </w:rPr>
      </w:pPr>
      <w:bookmarkStart w:id="2" w:name="_Toc227607896"/>
      <w:r w:rsidRPr="007A3F5D">
        <w:rPr>
          <w:rStyle w:val="Strong"/>
          <w:rFonts w:ascii="Times New Roman" w:hAnsi="Times New Roman" w:cs="Times New Roman"/>
          <w:b w:val="0"/>
          <w:bCs w:val="0"/>
        </w:rPr>
        <w:t>2.2 Influence on Decision-Making Processes</w:t>
      </w:r>
      <w:bookmarkEnd w:id="2"/>
    </w:p>
    <w:p w14:paraId="7B41111B" w14:textId="77777777" w:rsidR="007A3F5D" w:rsidRPr="007A3F5D" w:rsidRDefault="007A3F5D" w:rsidP="007A3F5D"/>
    <w:p w14:paraId="59B4524C" w14:textId="659E58CC" w:rsidR="00CD1A94" w:rsidRPr="00352D53" w:rsidRDefault="000A72B0" w:rsidP="00CD1A94">
      <w:pPr>
        <w:rPr>
          <w:rFonts w:ascii="Times New Roman" w:hAnsi="Times New Roman" w:cs="Times New Roman"/>
          <w:color w:val="0A0A0A"/>
          <w:sz w:val="22"/>
          <w:szCs w:val="22"/>
          <w:shd w:val="clear" w:color="auto" w:fill="FFFFFF"/>
        </w:rPr>
      </w:pPr>
      <w:r w:rsidRPr="00352D53">
        <w:rPr>
          <w:rFonts w:ascii="Times New Roman" w:hAnsi="Times New Roman" w:cs="Times New Roman"/>
          <w:color w:val="0A0A0A"/>
          <w:sz w:val="22"/>
          <w:szCs w:val="22"/>
          <w:shd w:val="clear" w:color="auto" w:fill="FFFFFF"/>
        </w:rPr>
        <w:t>The way c</w:t>
      </w:r>
      <w:r w:rsidR="00CD1A94" w:rsidRPr="00352D53">
        <w:rPr>
          <w:rFonts w:ascii="Times New Roman" w:hAnsi="Times New Roman" w:cs="Times New Roman"/>
          <w:color w:val="0A0A0A"/>
          <w:sz w:val="22"/>
          <w:szCs w:val="22"/>
          <w:shd w:val="clear" w:color="auto" w:fill="FFFFFF"/>
        </w:rPr>
        <w:t xml:space="preserve">ulture </w:t>
      </w:r>
      <w:r w:rsidRPr="00352D53">
        <w:rPr>
          <w:rFonts w:ascii="Times New Roman" w:hAnsi="Times New Roman" w:cs="Times New Roman"/>
          <w:color w:val="0A0A0A"/>
          <w:sz w:val="22"/>
          <w:szCs w:val="22"/>
          <w:shd w:val="clear" w:color="auto" w:fill="FFFFFF"/>
        </w:rPr>
        <w:t xml:space="preserve">is </w:t>
      </w:r>
      <w:r w:rsidR="00CD1A94" w:rsidRPr="00352D53">
        <w:rPr>
          <w:rFonts w:ascii="Times New Roman" w:hAnsi="Times New Roman" w:cs="Times New Roman"/>
          <w:color w:val="0A0A0A"/>
          <w:sz w:val="22"/>
          <w:szCs w:val="22"/>
          <w:shd w:val="clear" w:color="auto" w:fill="FFFFFF"/>
        </w:rPr>
        <w:t>determine</w:t>
      </w:r>
      <w:r w:rsidRPr="00352D53">
        <w:rPr>
          <w:rFonts w:ascii="Times New Roman" w:hAnsi="Times New Roman" w:cs="Times New Roman"/>
          <w:color w:val="0A0A0A"/>
          <w:sz w:val="22"/>
          <w:szCs w:val="22"/>
          <w:shd w:val="clear" w:color="auto" w:fill="FFFFFF"/>
        </w:rPr>
        <w:t>d, is by</w:t>
      </w:r>
      <w:r w:rsidR="00CD1A94" w:rsidRPr="00352D53">
        <w:rPr>
          <w:rFonts w:ascii="Times New Roman" w:hAnsi="Times New Roman" w:cs="Times New Roman"/>
          <w:color w:val="0A0A0A"/>
          <w:sz w:val="22"/>
          <w:szCs w:val="22"/>
          <w:shd w:val="clear" w:color="auto" w:fill="FFFFFF"/>
        </w:rPr>
        <w:t xml:space="preserve"> who makes decisions and how they are made</w:t>
      </w:r>
      <w:r w:rsidR="00CD1A94" w:rsidRPr="00352D53">
        <w:rPr>
          <w:rFonts w:ascii="Times New Roman" w:hAnsi="Times New Roman" w:cs="Times New Roman"/>
          <w:color w:val="0A0A0A"/>
          <w:sz w:val="22"/>
          <w:szCs w:val="22"/>
          <w:shd w:val="clear" w:color="auto" w:fill="FFFFFF"/>
        </w:rPr>
        <w:t xml:space="preserve">, </w:t>
      </w:r>
      <w:r w:rsidR="00F426F8" w:rsidRPr="00352D53">
        <w:rPr>
          <w:rFonts w:ascii="Times New Roman" w:hAnsi="Times New Roman" w:cs="Times New Roman"/>
          <w:color w:val="0A0A0A"/>
          <w:sz w:val="22"/>
          <w:szCs w:val="22"/>
          <w:shd w:val="clear" w:color="auto" w:fill="FFFFFF"/>
        </w:rPr>
        <w:t xml:space="preserve">an </w:t>
      </w:r>
      <w:r w:rsidR="00CD1A94" w:rsidRPr="00352D53">
        <w:rPr>
          <w:rFonts w:ascii="Times New Roman" w:hAnsi="Times New Roman" w:cs="Times New Roman"/>
          <w:color w:val="0A0A0A"/>
          <w:sz w:val="22"/>
          <w:szCs w:val="22"/>
          <w:shd w:val="clear" w:color="auto" w:fill="FFFFFF"/>
        </w:rPr>
        <w:t xml:space="preserve">example </w:t>
      </w:r>
      <w:r w:rsidR="00F426F8" w:rsidRPr="00352D53">
        <w:rPr>
          <w:rFonts w:ascii="Times New Roman" w:hAnsi="Times New Roman" w:cs="Times New Roman"/>
          <w:color w:val="0A0A0A"/>
          <w:sz w:val="22"/>
          <w:szCs w:val="22"/>
          <w:shd w:val="clear" w:color="auto" w:fill="FFFFFF"/>
        </w:rPr>
        <w:t xml:space="preserve">of this is, </w:t>
      </w:r>
      <w:r w:rsidR="00CD1A94" w:rsidRPr="00352D53">
        <w:rPr>
          <w:rFonts w:ascii="Times New Roman" w:hAnsi="Times New Roman" w:cs="Times New Roman"/>
          <w:color w:val="0A0A0A"/>
          <w:sz w:val="22"/>
          <w:szCs w:val="22"/>
          <w:shd w:val="clear" w:color="auto" w:fill="FFFFFF"/>
        </w:rPr>
        <w:t xml:space="preserve">from the top to the bottom versus </w:t>
      </w:r>
      <w:r w:rsidR="00FF3635" w:rsidRPr="00352D53">
        <w:rPr>
          <w:rFonts w:ascii="Times New Roman" w:hAnsi="Times New Roman" w:cs="Times New Roman"/>
          <w:color w:val="0A0A0A"/>
          <w:sz w:val="22"/>
          <w:szCs w:val="22"/>
          <w:shd w:val="clear" w:color="auto" w:fill="FFFFFF"/>
        </w:rPr>
        <w:t xml:space="preserve">empowered. </w:t>
      </w:r>
    </w:p>
    <w:p w14:paraId="50D6D2E6" w14:textId="21E084FD" w:rsidR="00FF3635" w:rsidRPr="00352D53" w:rsidRDefault="00FF3635" w:rsidP="00FF3635">
      <w:pPr>
        <w:shd w:val="clear" w:color="auto" w:fill="FFFFFF"/>
        <w:spacing w:after="180" w:line="360" w:lineRule="atLeast"/>
        <w:rPr>
          <w:rFonts w:ascii="Times New Roman" w:eastAsia="Times New Roman" w:hAnsi="Times New Roman" w:cs="Times New Roman"/>
          <w:color w:val="0A0A0A"/>
          <w:kern w:val="0"/>
          <w:sz w:val="22"/>
          <w:szCs w:val="22"/>
          <w:lang w:eastAsia="en-GB"/>
          <w14:ligatures w14:val="none"/>
        </w:rPr>
      </w:pPr>
      <w:r w:rsidRPr="00FF3635">
        <w:rPr>
          <w:rFonts w:ascii="Times New Roman" w:eastAsia="Times New Roman" w:hAnsi="Times New Roman" w:cs="Times New Roman"/>
          <w:color w:val="0A0A0A"/>
          <w:kern w:val="0"/>
          <w:sz w:val="22"/>
          <w:szCs w:val="22"/>
          <w:lang w:eastAsia="en-GB"/>
          <w14:ligatures w14:val="none"/>
        </w:rPr>
        <w:t>"Putting People First" (Empowerment): Colin Marshall's 1983 "Putting People First" initiative was a pivotal moment</w:t>
      </w:r>
      <w:r w:rsidR="00C528DD" w:rsidRPr="00352D53">
        <w:rPr>
          <w:rFonts w:ascii="Times New Roman" w:eastAsia="Times New Roman" w:hAnsi="Times New Roman" w:cs="Times New Roman"/>
          <w:color w:val="0A0A0A"/>
          <w:kern w:val="0"/>
          <w:sz w:val="22"/>
          <w:szCs w:val="22"/>
          <w:lang w:eastAsia="en-GB"/>
          <w14:ligatures w14:val="none"/>
        </w:rPr>
        <w:t xml:space="preserve"> </w:t>
      </w:r>
      <w:sdt>
        <w:sdtPr>
          <w:rPr>
            <w:rFonts w:ascii="Times New Roman" w:eastAsia="Times New Roman" w:hAnsi="Times New Roman" w:cs="Times New Roman"/>
            <w:color w:val="0A0A0A"/>
            <w:kern w:val="0"/>
            <w:sz w:val="22"/>
            <w:szCs w:val="22"/>
            <w:lang w:eastAsia="en-GB"/>
            <w14:ligatures w14:val="none"/>
          </w:rPr>
          <w:id w:val="-1270316737"/>
          <w:citation/>
        </w:sdtPr>
        <w:sdtContent>
          <w:r w:rsidR="006E3908" w:rsidRPr="00352D53">
            <w:rPr>
              <w:rFonts w:ascii="Times New Roman" w:eastAsia="Times New Roman" w:hAnsi="Times New Roman" w:cs="Times New Roman"/>
              <w:color w:val="0A0A0A"/>
              <w:kern w:val="0"/>
              <w:sz w:val="22"/>
              <w:szCs w:val="22"/>
              <w:lang w:eastAsia="en-GB"/>
              <w14:ligatures w14:val="none"/>
            </w:rPr>
            <w:fldChar w:fldCharType="begin"/>
          </w:r>
          <w:r w:rsidR="006E3908" w:rsidRPr="00352D53">
            <w:rPr>
              <w:rFonts w:ascii="Times New Roman" w:eastAsia="Times New Roman" w:hAnsi="Times New Roman" w:cs="Times New Roman"/>
              <w:color w:val="0A0A0A"/>
              <w:kern w:val="0"/>
              <w:sz w:val="22"/>
              <w:szCs w:val="22"/>
              <w:lang w:eastAsia="en-GB"/>
              <w14:ligatures w14:val="none"/>
            </w:rPr>
            <w:instrText xml:space="preserve"> CITATION Air12 \l 1053 </w:instrText>
          </w:r>
          <w:r w:rsidR="006E3908" w:rsidRPr="00352D53">
            <w:rPr>
              <w:rFonts w:ascii="Times New Roman" w:eastAsia="Times New Roman" w:hAnsi="Times New Roman" w:cs="Times New Roman"/>
              <w:color w:val="0A0A0A"/>
              <w:kern w:val="0"/>
              <w:sz w:val="22"/>
              <w:szCs w:val="22"/>
              <w:lang w:eastAsia="en-GB"/>
              <w14:ligatures w14:val="none"/>
            </w:rPr>
            <w:fldChar w:fldCharType="separate"/>
          </w:r>
          <w:r w:rsidR="00B32B69" w:rsidRPr="00B32B69">
            <w:rPr>
              <w:rFonts w:ascii="Times New Roman" w:eastAsia="Times New Roman" w:hAnsi="Times New Roman" w:cs="Times New Roman"/>
              <w:noProof/>
              <w:color w:val="0A0A0A"/>
              <w:kern w:val="0"/>
              <w:sz w:val="22"/>
              <w:szCs w:val="22"/>
              <w:lang w:eastAsia="en-GB"/>
              <w14:ligatures w14:val="none"/>
            </w:rPr>
            <w:t>(Air, 2012)</w:t>
          </w:r>
          <w:r w:rsidR="006E3908" w:rsidRPr="00352D53">
            <w:rPr>
              <w:rFonts w:ascii="Times New Roman" w:eastAsia="Times New Roman" w:hAnsi="Times New Roman" w:cs="Times New Roman"/>
              <w:color w:val="0A0A0A"/>
              <w:kern w:val="0"/>
              <w:sz w:val="22"/>
              <w:szCs w:val="22"/>
              <w:lang w:eastAsia="en-GB"/>
              <w14:ligatures w14:val="none"/>
            </w:rPr>
            <w:fldChar w:fldCharType="end"/>
          </w:r>
        </w:sdtContent>
      </w:sdt>
      <w:r w:rsidRPr="00FF3635">
        <w:rPr>
          <w:rFonts w:ascii="Times New Roman" w:eastAsia="Times New Roman" w:hAnsi="Times New Roman" w:cs="Times New Roman"/>
          <w:color w:val="0A0A0A"/>
          <w:kern w:val="0"/>
          <w:sz w:val="22"/>
          <w:szCs w:val="22"/>
          <w:lang w:eastAsia="en-GB"/>
          <w14:ligatures w14:val="none"/>
        </w:rPr>
        <w:t xml:space="preserve">. It shifted the culture from focusing solely on technical operations to </w:t>
      </w:r>
      <w:r w:rsidR="00C44E73" w:rsidRPr="00352D53">
        <w:rPr>
          <w:rFonts w:ascii="Times New Roman" w:eastAsia="Times New Roman" w:hAnsi="Times New Roman" w:cs="Times New Roman"/>
          <w:color w:val="0A0A0A"/>
          <w:kern w:val="0"/>
          <w:sz w:val="22"/>
          <w:szCs w:val="22"/>
          <w:lang w:eastAsia="en-GB"/>
          <w14:ligatures w14:val="none"/>
        </w:rPr>
        <w:t>highlighting</w:t>
      </w:r>
      <w:r w:rsidRPr="00FF3635">
        <w:rPr>
          <w:rFonts w:ascii="Times New Roman" w:eastAsia="Times New Roman" w:hAnsi="Times New Roman" w:cs="Times New Roman"/>
          <w:color w:val="0A0A0A"/>
          <w:kern w:val="0"/>
          <w:sz w:val="22"/>
          <w:szCs w:val="22"/>
          <w:lang w:eastAsia="en-GB"/>
          <w14:ligatures w14:val="none"/>
        </w:rPr>
        <w:t xml:space="preserve"> customer service. This meant delegating more decision-making power to front-line staff</w:t>
      </w:r>
      <w:r w:rsidR="00F54557" w:rsidRPr="00352D53">
        <w:rPr>
          <w:rFonts w:ascii="Times New Roman" w:eastAsia="Times New Roman" w:hAnsi="Times New Roman" w:cs="Times New Roman"/>
          <w:color w:val="0A0A0A"/>
          <w:kern w:val="0"/>
          <w:sz w:val="22"/>
          <w:szCs w:val="22"/>
          <w:lang w:eastAsia="en-GB"/>
          <w14:ligatures w14:val="none"/>
        </w:rPr>
        <w:t xml:space="preserve"> </w:t>
      </w:r>
      <w:r w:rsidR="00F54557" w:rsidRPr="00352D53">
        <w:rPr>
          <w:rFonts w:ascii="Times New Roman" w:eastAsia="Times New Roman" w:hAnsi="Times New Roman" w:cs="Times New Roman"/>
          <w:color w:val="0A0A0A"/>
          <w:kern w:val="0"/>
          <w:sz w:val="22"/>
          <w:szCs w:val="22"/>
          <w:lang w:eastAsia="en-GB"/>
          <w14:ligatures w14:val="none"/>
        </w:rPr>
        <w:lastRenderedPageBreak/>
        <w:t xml:space="preserve">such as </w:t>
      </w:r>
      <w:r w:rsidRPr="00FF3635">
        <w:rPr>
          <w:rFonts w:ascii="Times New Roman" w:eastAsia="Times New Roman" w:hAnsi="Times New Roman" w:cs="Times New Roman"/>
          <w:color w:val="0A0A0A"/>
          <w:kern w:val="0"/>
          <w:sz w:val="22"/>
          <w:szCs w:val="22"/>
          <w:lang w:eastAsia="en-GB"/>
          <w14:ligatures w14:val="none"/>
        </w:rPr>
        <w:t>cabin crew</w:t>
      </w:r>
      <w:r w:rsidR="00F54557" w:rsidRPr="00352D53">
        <w:rPr>
          <w:rFonts w:ascii="Times New Roman" w:eastAsia="Times New Roman" w:hAnsi="Times New Roman" w:cs="Times New Roman"/>
          <w:color w:val="0A0A0A"/>
          <w:kern w:val="0"/>
          <w:sz w:val="22"/>
          <w:szCs w:val="22"/>
          <w:lang w:eastAsia="en-GB"/>
          <w14:ligatures w14:val="none"/>
        </w:rPr>
        <w:t xml:space="preserve"> and </w:t>
      </w:r>
      <w:r w:rsidRPr="00FF3635">
        <w:rPr>
          <w:rFonts w:ascii="Times New Roman" w:eastAsia="Times New Roman" w:hAnsi="Times New Roman" w:cs="Times New Roman"/>
          <w:color w:val="0A0A0A"/>
          <w:kern w:val="0"/>
          <w:sz w:val="22"/>
          <w:szCs w:val="22"/>
          <w:lang w:eastAsia="en-GB"/>
          <w14:ligatures w14:val="none"/>
        </w:rPr>
        <w:t>gate agents</w:t>
      </w:r>
      <w:r w:rsidR="00F54557" w:rsidRPr="00352D53">
        <w:rPr>
          <w:rFonts w:ascii="Times New Roman" w:eastAsia="Times New Roman" w:hAnsi="Times New Roman" w:cs="Times New Roman"/>
          <w:color w:val="0A0A0A"/>
          <w:kern w:val="0"/>
          <w:sz w:val="22"/>
          <w:szCs w:val="22"/>
          <w:lang w:eastAsia="en-GB"/>
          <w14:ligatures w14:val="none"/>
        </w:rPr>
        <w:t>,</w:t>
      </w:r>
      <w:r w:rsidRPr="00FF3635">
        <w:rPr>
          <w:rFonts w:ascii="Times New Roman" w:eastAsia="Times New Roman" w:hAnsi="Times New Roman" w:cs="Times New Roman"/>
          <w:color w:val="0A0A0A"/>
          <w:kern w:val="0"/>
          <w:sz w:val="22"/>
          <w:szCs w:val="22"/>
          <w:lang w:eastAsia="en-GB"/>
          <w14:ligatures w14:val="none"/>
        </w:rPr>
        <w:t xml:space="preserve"> to handle customer issues on the spot, rather than waiting for management approval.</w:t>
      </w:r>
    </w:p>
    <w:p w14:paraId="743F24D7" w14:textId="162ADFD3" w:rsidR="008114B5" w:rsidRPr="00352D53" w:rsidRDefault="008114B5" w:rsidP="008114B5">
      <w:pPr>
        <w:pStyle w:val="isselectedend"/>
        <w:rPr>
          <w:sz w:val="22"/>
          <w:szCs w:val="22"/>
        </w:rPr>
      </w:pPr>
      <w:r w:rsidRPr="00352D53">
        <w:rPr>
          <w:sz w:val="22"/>
          <w:szCs w:val="22"/>
        </w:rPr>
        <w:t xml:space="preserve">Decision-making </w:t>
      </w:r>
      <w:r w:rsidR="007C5F3E" w:rsidRPr="00352D53">
        <w:rPr>
          <w:sz w:val="22"/>
          <w:szCs w:val="22"/>
        </w:rPr>
        <w:t>at British Airways</w:t>
      </w:r>
      <w:r w:rsidRPr="00352D53">
        <w:rPr>
          <w:sz w:val="22"/>
          <w:szCs w:val="22"/>
        </w:rPr>
        <w:t xml:space="preserve"> is shaped by both cultural norms</w:t>
      </w:r>
      <w:r w:rsidR="007C5F3E" w:rsidRPr="00352D53">
        <w:rPr>
          <w:sz w:val="22"/>
          <w:szCs w:val="22"/>
        </w:rPr>
        <w:t xml:space="preserve"> and formal systems</w:t>
      </w:r>
      <w:r w:rsidRPr="00352D53">
        <w:rPr>
          <w:sz w:val="22"/>
          <w:szCs w:val="22"/>
        </w:rPr>
        <w:t xml:space="preserve">. </w:t>
      </w:r>
      <w:r w:rsidR="00A74AB4" w:rsidRPr="00352D53">
        <w:rPr>
          <w:sz w:val="22"/>
          <w:szCs w:val="22"/>
        </w:rPr>
        <w:t>H</w:t>
      </w:r>
      <w:r w:rsidRPr="00352D53">
        <w:rPr>
          <w:sz w:val="22"/>
          <w:szCs w:val="22"/>
        </w:rPr>
        <w:t xml:space="preserve">ighly regulated industries </w:t>
      </w:r>
      <w:r w:rsidR="00A74AB4" w:rsidRPr="00352D53">
        <w:rPr>
          <w:sz w:val="22"/>
          <w:szCs w:val="22"/>
        </w:rPr>
        <w:t>such as</w:t>
      </w:r>
      <w:r w:rsidRPr="00352D53">
        <w:rPr>
          <w:sz w:val="22"/>
          <w:szCs w:val="22"/>
        </w:rPr>
        <w:t xml:space="preserve"> aviation, safety culture is </w:t>
      </w:r>
      <w:r w:rsidR="00A74AB4" w:rsidRPr="00352D53">
        <w:rPr>
          <w:sz w:val="22"/>
          <w:szCs w:val="22"/>
        </w:rPr>
        <w:t>supreme</w:t>
      </w:r>
      <w:r w:rsidRPr="00352D53">
        <w:rPr>
          <w:sz w:val="22"/>
          <w:szCs w:val="22"/>
        </w:rPr>
        <w:t xml:space="preserve">. This leads to structured, risk-averse decision-making processes, </w:t>
      </w:r>
      <w:r w:rsidR="00733CD4" w:rsidRPr="00352D53">
        <w:rPr>
          <w:sz w:val="22"/>
          <w:szCs w:val="22"/>
        </w:rPr>
        <w:t xml:space="preserve">in which </w:t>
      </w:r>
      <w:r w:rsidRPr="00352D53">
        <w:rPr>
          <w:sz w:val="22"/>
          <w:szCs w:val="22"/>
        </w:rPr>
        <w:t>compliance and standardisation are prioritised.</w:t>
      </w:r>
    </w:p>
    <w:p w14:paraId="35754D0F" w14:textId="4133168B" w:rsidR="008114B5" w:rsidRPr="00352D53" w:rsidRDefault="008114B5" w:rsidP="008114B5">
      <w:pPr>
        <w:pStyle w:val="isselectedend"/>
        <w:rPr>
          <w:sz w:val="22"/>
          <w:szCs w:val="22"/>
        </w:rPr>
      </w:pPr>
      <w:r w:rsidRPr="00352D53">
        <w:rPr>
          <w:sz w:val="22"/>
          <w:szCs w:val="22"/>
        </w:rPr>
        <w:t xml:space="preserve">However, </w:t>
      </w:r>
      <w:r w:rsidR="00D82E84" w:rsidRPr="00352D53">
        <w:rPr>
          <w:sz w:val="22"/>
          <w:szCs w:val="22"/>
        </w:rPr>
        <w:t>due to the</w:t>
      </w:r>
      <w:r w:rsidRPr="00352D53">
        <w:rPr>
          <w:sz w:val="22"/>
          <w:szCs w:val="22"/>
        </w:rPr>
        <w:t xml:space="preserve"> competitive environment</w:t>
      </w:r>
      <w:r w:rsidR="00D82E84" w:rsidRPr="00352D53">
        <w:rPr>
          <w:sz w:val="22"/>
          <w:szCs w:val="22"/>
        </w:rPr>
        <w:t xml:space="preserve"> B</w:t>
      </w:r>
      <w:r w:rsidR="00F038D9" w:rsidRPr="00352D53">
        <w:rPr>
          <w:sz w:val="22"/>
          <w:szCs w:val="22"/>
        </w:rPr>
        <w:t>A is a part of</w:t>
      </w:r>
      <w:r w:rsidR="00D82E84" w:rsidRPr="00352D53">
        <w:rPr>
          <w:sz w:val="22"/>
          <w:szCs w:val="22"/>
        </w:rPr>
        <w:t xml:space="preserve">, </w:t>
      </w:r>
      <w:r w:rsidR="00F26256" w:rsidRPr="00352D53">
        <w:rPr>
          <w:sz w:val="22"/>
          <w:szCs w:val="22"/>
        </w:rPr>
        <w:t xml:space="preserve">flexibility is </w:t>
      </w:r>
      <w:r w:rsidR="00AC28B5" w:rsidRPr="00352D53">
        <w:rPr>
          <w:sz w:val="22"/>
          <w:szCs w:val="22"/>
        </w:rPr>
        <w:t>required</w:t>
      </w:r>
      <w:r w:rsidRPr="00352D53">
        <w:rPr>
          <w:sz w:val="22"/>
          <w:szCs w:val="22"/>
        </w:rPr>
        <w:t>. Cultural emphasis on innovation and customer experience has encouraged more participative decision-making in areas such as</w:t>
      </w:r>
      <w:r w:rsidR="009B581C" w:rsidRPr="00352D53">
        <w:rPr>
          <w:sz w:val="22"/>
          <w:szCs w:val="22"/>
        </w:rPr>
        <w:t xml:space="preserve"> digital transfor</w:t>
      </w:r>
      <w:r w:rsidR="009D0D97" w:rsidRPr="00352D53">
        <w:rPr>
          <w:sz w:val="22"/>
          <w:szCs w:val="22"/>
        </w:rPr>
        <w:t>mation and</w:t>
      </w:r>
      <w:r w:rsidRPr="00352D53">
        <w:rPr>
          <w:sz w:val="22"/>
          <w:szCs w:val="22"/>
        </w:rPr>
        <w:t xml:space="preserve"> service design.</w:t>
      </w:r>
    </w:p>
    <w:p w14:paraId="701A0326" w14:textId="18E2508A" w:rsidR="008114B5" w:rsidRPr="00352D53" w:rsidRDefault="009D0D97" w:rsidP="008114B5">
      <w:pPr>
        <w:pStyle w:val="isselectedend"/>
        <w:rPr>
          <w:sz w:val="22"/>
          <w:szCs w:val="22"/>
        </w:rPr>
      </w:pPr>
      <w:r w:rsidRPr="00352D53">
        <w:rPr>
          <w:sz w:val="22"/>
          <w:szCs w:val="22"/>
        </w:rPr>
        <w:t>However</w:t>
      </w:r>
      <w:r w:rsidR="008114B5" w:rsidRPr="00352D53">
        <w:rPr>
          <w:sz w:val="22"/>
          <w:szCs w:val="22"/>
        </w:rPr>
        <w:t>, tensions can arise. A strong hierarchical legacy may slow decision-making and limit employee empowerment. This illustrates Mullins and Christy’s 2016</w:t>
      </w:r>
      <w:r w:rsidR="006327CD" w:rsidRPr="00352D53">
        <w:rPr>
          <w:sz w:val="22"/>
          <w:szCs w:val="22"/>
        </w:rPr>
        <w:t xml:space="preserve"> </w:t>
      </w:r>
      <w:r w:rsidR="008114B5" w:rsidRPr="00352D53">
        <w:rPr>
          <w:sz w:val="22"/>
          <w:szCs w:val="22"/>
        </w:rPr>
        <w:t>argument that culture can both enable and constrain organisational processes.</w:t>
      </w:r>
    </w:p>
    <w:p w14:paraId="30F7CCAE" w14:textId="0D82591D" w:rsidR="008114B5" w:rsidRPr="00D80060" w:rsidRDefault="008114B5" w:rsidP="00D80060">
      <w:pPr>
        <w:pStyle w:val="Heading1"/>
        <w:rPr>
          <w:sz w:val="44"/>
          <w:szCs w:val="44"/>
        </w:rPr>
      </w:pPr>
    </w:p>
    <w:p w14:paraId="2D73FD10" w14:textId="1A76F120" w:rsidR="008114B5" w:rsidRPr="00D80060" w:rsidRDefault="008114B5" w:rsidP="00D80060">
      <w:pPr>
        <w:pStyle w:val="Heading1"/>
        <w:rPr>
          <w:rFonts w:ascii="Times New Roman" w:hAnsi="Times New Roman" w:cs="Times New Roman"/>
          <w:sz w:val="44"/>
          <w:szCs w:val="44"/>
        </w:rPr>
      </w:pPr>
      <w:bookmarkStart w:id="3" w:name="_Toc227607897"/>
      <w:r w:rsidRPr="00D80060">
        <w:rPr>
          <w:rStyle w:val="Strong"/>
          <w:rFonts w:ascii="Times New Roman" w:hAnsi="Times New Roman" w:cs="Times New Roman"/>
          <w:b w:val="0"/>
          <w:bCs w:val="0"/>
          <w:sz w:val="44"/>
          <w:szCs w:val="44"/>
        </w:rPr>
        <w:t>3.</w:t>
      </w:r>
      <w:r w:rsidR="00F03017" w:rsidRPr="00D80060">
        <w:rPr>
          <w:rFonts w:ascii="Times New Roman" w:hAnsi="Times New Roman" w:cs="Times New Roman"/>
          <w:sz w:val="44"/>
          <w:szCs w:val="44"/>
        </w:rPr>
        <w:t xml:space="preserve"> Identifying Organisational Culture at British Airways</w:t>
      </w:r>
      <w:bookmarkEnd w:id="3"/>
    </w:p>
    <w:p w14:paraId="55C01E16" w14:textId="77777777" w:rsidR="008114B5" w:rsidRPr="00352D53" w:rsidRDefault="008114B5" w:rsidP="008114B5">
      <w:pPr>
        <w:pStyle w:val="isselectedend"/>
        <w:rPr>
          <w:sz w:val="22"/>
          <w:szCs w:val="22"/>
        </w:rPr>
      </w:pPr>
      <w:r w:rsidRPr="00352D53">
        <w:rPr>
          <w:sz w:val="22"/>
          <w:szCs w:val="22"/>
        </w:rPr>
        <w:t>To understand BA’s organisational culture, it is useful to apply established models such as Schein’s Model, Hofstede’s Cultural Dimensions, and Handy’s Cultural Types.</w:t>
      </w:r>
    </w:p>
    <w:p w14:paraId="464F1293" w14:textId="65E7558E" w:rsidR="008114B5" w:rsidRPr="00D80060" w:rsidRDefault="008114B5" w:rsidP="00D80060">
      <w:pPr>
        <w:pStyle w:val="Heading3"/>
        <w:rPr>
          <w:rFonts w:ascii="Times New Roman" w:hAnsi="Times New Roman" w:cs="Times New Roman"/>
        </w:rPr>
      </w:pPr>
      <w:bookmarkStart w:id="4" w:name="_Toc227607898"/>
      <w:r w:rsidRPr="00D80060">
        <w:rPr>
          <w:rStyle w:val="Strong"/>
          <w:rFonts w:ascii="Times New Roman" w:hAnsi="Times New Roman" w:cs="Times New Roman"/>
          <w:b w:val="0"/>
          <w:bCs w:val="0"/>
        </w:rPr>
        <w:t>Schein’s Model of Organisational Culture</w:t>
      </w:r>
      <w:bookmarkEnd w:id="4"/>
    </w:p>
    <w:p w14:paraId="560EC2FE" w14:textId="77777777" w:rsidR="00AA1089" w:rsidRPr="00352D53" w:rsidRDefault="008114B5" w:rsidP="00AA1089">
      <w:pPr>
        <w:pStyle w:val="isselectedend"/>
        <w:rPr>
          <w:sz w:val="22"/>
          <w:szCs w:val="22"/>
        </w:rPr>
      </w:pPr>
      <w:r w:rsidRPr="00352D53">
        <w:rPr>
          <w:sz w:val="22"/>
          <w:szCs w:val="22"/>
        </w:rPr>
        <w:t>Schein (2010) identifies three levels of culture:</w:t>
      </w:r>
    </w:p>
    <w:p w14:paraId="48E08F0C" w14:textId="23FDAE27" w:rsidR="00123D29" w:rsidRPr="00352D53" w:rsidRDefault="008114B5" w:rsidP="00AA1089">
      <w:pPr>
        <w:pStyle w:val="isselectedend"/>
        <w:rPr>
          <w:sz w:val="22"/>
          <w:szCs w:val="22"/>
        </w:rPr>
      </w:pPr>
      <w:r w:rsidRPr="00352D53">
        <w:rPr>
          <w:rStyle w:val="Strong"/>
          <w:rFonts w:eastAsiaTheme="majorEastAsia"/>
          <w:sz w:val="22"/>
          <w:szCs w:val="22"/>
        </w:rPr>
        <w:t>Artifacts</w:t>
      </w:r>
      <w:r w:rsidRPr="00352D53">
        <w:rPr>
          <w:sz w:val="22"/>
          <w:szCs w:val="22"/>
        </w:rPr>
        <w:t>: Visible elements such as uniforms, branding, and customer service protocols.</w:t>
      </w:r>
      <w:r w:rsidR="00373517" w:rsidRPr="00352D53">
        <w:rPr>
          <w:sz w:val="22"/>
          <w:szCs w:val="22"/>
        </w:rPr>
        <w:t xml:space="preserve"> This leve</w:t>
      </w:r>
      <w:r w:rsidR="00123D29" w:rsidRPr="00352D53">
        <w:rPr>
          <w:sz w:val="22"/>
          <w:szCs w:val="22"/>
        </w:rPr>
        <w:t xml:space="preserve">l of culture shows in </w:t>
      </w:r>
      <w:r w:rsidR="00123D29" w:rsidRPr="00352D53">
        <w:rPr>
          <w:sz w:val="22"/>
          <w:szCs w:val="22"/>
        </w:rPr>
        <w:t>BA’s uniforms, branding, and premium service offerings. These artefacts convey professionalism, reliability, and a strong corporate identity.</w:t>
      </w:r>
    </w:p>
    <w:p w14:paraId="292F7D02" w14:textId="77777777" w:rsidR="002023D8" w:rsidRPr="00352D53" w:rsidRDefault="008114B5" w:rsidP="002023D8">
      <w:pPr>
        <w:pStyle w:val="isselectedend"/>
        <w:rPr>
          <w:sz w:val="22"/>
          <w:szCs w:val="22"/>
        </w:rPr>
      </w:pPr>
      <w:r w:rsidRPr="00352D53">
        <w:rPr>
          <w:rStyle w:val="Strong"/>
          <w:rFonts w:eastAsiaTheme="majorEastAsia"/>
          <w:sz w:val="22"/>
          <w:szCs w:val="22"/>
        </w:rPr>
        <w:t>Espoused values</w:t>
      </w:r>
      <w:r w:rsidRPr="00352D53">
        <w:rPr>
          <w:sz w:val="22"/>
          <w:szCs w:val="22"/>
        </w:rPr>
        <w:t>: Stated principles such as safety, customer focus, and professionalism.</w:t>
      </w:r>
      <w:r w:rsidR="002023D8" w:rsidRPr="00352D53">
        <w:rPr>
          <w:sz w:val="22"/>
          <w:szCs w:val="22"/>
        </w:rPr>
        <w:t xml:space="preserve"> </w:t>
      </w:r>
      <w:r w:rsidR="002023D8" w:rsidRPr="00352D53">
        <w:rPr>
          <w:sz w:val="22"/>
          <w:szCs w:val="22"/>
        </w:rPr>
        <w:t>BA promotes values such as safety, customer satisfaction, and operational excellence. These are reflected in corporate strategies and public communications.</w:t>
      </w:r>
    </w:p>
    <w:p w14:paraId="064B61CE" w14:textId="78740D47" w:rsidR="008114B5" w:rsidRPr="00352D53" w:rsidRDefault="008114B5" w:rsidP="00AA1089">
      <w:pPr>
        <w:spacing w:before="100" w:beforeAutospacing="1" w:after="100" w:afterAutospacing="1" w:line="240" w:lineRule="auto"/>
        <w:rPr>
          <w:rFonts w:ascii="Times New Roman" w:hAnsi="Times New Roman" w:cs="Times New Roman"/>
          <w:sz w:val="22"/>
          <w:szCs w:val="22"/>
        </w:rPr>
      </w:pPr>
      <w:r w:rsidRPr="00352D53">
        <w:rPr>
          <w:rStyle w:val="Strong"/>
          <w:rFonts w:ascii="Times New Roman" w:hAnsi="Times New Roman" w:cs="Times New Roman"/>
          <w:sz w:val="22"/>
          <w:szCs w:val="22"/>
        </w:rPr>
        <w:t>Basic assumptions</w:t>
      </w:r>
      <w:r w:rsidRPr="00352D53">
        <w:rPr>
          <w:rFonts w:ascii="Times New Roman" w:hAnsi="Times New Roman" w:cs="Times New Roman"/>
          <w:sz w:val="22"/>
          <w:szCs w:val="22"/>
        </w:rPr>
        <w:t>: Deeply embedded beliefs, such as the importance of reliability and national identity.</w:t>
      </w:r>
      <w:r w:rsidR="00DF3BA1" w:rsidRPr="00352D53">
        <w:rPr>
          <w:rFonts w:ascii="Times New Roman" w:hAnsi="Times New Roman" w:cs="Times New Roman"/>
          <w:sz w:val="22"/>
          <w:szCs w:val="22"/>
        </w:rPr>
        <w:t xml:space="preserve"> </w:t>
      </w:r>
      <w:r w:rsidR="00DF3BA1" w:rsidRPr="00352D53">
        <w:rPr>
          <w:rFonts w:ascii="Times New Roman" w:hAnsi="Times New Roman" w:cs="Times New Roman"/>
          <w:sz w:val="22"/>
          <w:szCs w:val="22"/>
        </w:rPr>
        <w:t>At a deeper level, BA’s culture reflects assumptions about hierarchy, discipline, and risk management. These assumptions are shaped by both its historical legacy and the regulatory demands of the aviation industry.</w:t>
      </w:r>
    </w:p>
    <w:p w14:paraId="4AB9746E" w14:textId="6388FC71" w:rsidR="005B3EF6" w:rsidRPr="005B3EF6" w:rsidRDefault="005B3EF6" w:rsidP="005B3EF6">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5B3EF6">
        <w:rPr>
          <w:rFonts w:ascii="Times New Roman" w:eastAsia="Times New Roman" w:hAnsi="Times New Roman" w:cs="Times New Roman"/>
          <w:kern w:val="0"/>
          <w:sz w:val="22"/>
          <w:szCs w:val="22"/>
          <w:lang w:eastAsia="en-GB"/>
          <w14:ligatures w14:val="none"/>
        </w:rPr>
        <w:t xml:space="preserve">A </w:t>
      </w:r>
      <w:r w:rsidRPr="00352D53">
        <w:rPr>
          <w:rFonts w:ascii="Times New Roman" w:eastAsia="Times New Roman" w:hAnsi="Times New Roman" w:cs="Times New Roman"/>
          <w:kern w:val="0"/>
          <w:sz w:val="22"/>
          <w:szCs w:val="22"/>
          <w:lang w:eastAsia="en-GB"/>
          <w14:ligatures w14:val="none"/>
        </w:rPr>
        <w:t>serious</w:t>
      </w:r>
      <w:r w:rsidRPr="005B3EF6">
        <w:rPr>
          <w:rFonts w:ascii="Times New Roman" w:eastAsia="Times New Roman" w:hAnsi="Times New Roman" w:cs="Times New Roman"/>
          <w:kern w:val="0"/>
          <w:sz w:val="22"/>
          <w:szCs w:val="22"/>
          <w:lang w:eastAsia="en-GB"/>
          <w14:ligatures w14:val="none"/>
        </w:rPr>
        <w:t xml:space="preserve"> issue is the potential misalignment between espoused values and underlying assumptions. For </w:t>
      </w:r>
      <w:r w:rsidR="00D64D9C" w:rsidRPr="00352D53">
        <w:rPr>
          <w:rFonts w:ascii="Times New Roman" w:eastAsia="Times New Roman" w:hAnsi="Times New Roman" w:cs="Times New Roman"/>
          <w:kern w:val="0"/>
          <w:sz w:val="22"/>
          <w:szCs w:val="22"/>
          <w:lang w:eastAsia="en-GB"/>
          <w14:ligatures w14:val="none"/>
        </w:rPr>
        <w:t>example</w:t>
      </w:r>
      <w:r w:rsidRPr="005B3EF6">
        <w:rPr>
          <w:rFonts w:ascii="Times New Roman" w:eastAsia="Times New Roman" w:hAnsi="Times New Roman" w:cs="Times New Roman"/>
          <w:kern w:val="0"/>
          <w:sz w:val="22"/>
          <w:szCs w:val="22"/>
          <w:lang w:eastAsia="en-GB"/>
          <w14:ligatures w14:val="none"/>
        </w:rPr>
        <w:t>, while BA emphasises innovation and customer-centricity, its hierarchical culture may limit employee empowerment and responsiveness.</w:t>
      </w:r>
    </w:p>
    <w:p w14:paraId="47B487E3" w14:textId="14975AC8" w:rsidR="005B3EF6" w:rsidRPr="005B3EF6" w:rsidRDefault="005B3EF6" w:rsidP="005B3EF6">
      <w:pPr>
        <w:spacing w:after="0" w:line="240" w:lineRule="auto"/>
        <w:rPr>
          <w:rFonts w:ascii="Times New Roman" w:eastAsia="Times New Roman" w:hAnsi="Times New Roman" w:cs="Times New Roman"/>
          <w:kern w:val="0"/>
          <w:sz w:val="22"/>
          <w:szCs w:val="22"/>
          <w:lang w:eastAsia="en-GB"/>
          <w14:ligatures w14:val="none"/>
        </w:rPr>
      </w:pPr>
    </w:p>
    <w:p w14:paraId="7E60F01F" w14:textId="77777777" w:rsidR="005B3EF6" w:rsidRPr="00352D53" w:rsidRDefault="005B3EF6" w:rsidP="00C95ACE">
      <w:pPr>
        <w:pStyle w:val="Heading3"/>
        <w:rPr>
          <w:rFonts w:ascii="Times New Roman" w:hAnsi="Times New Roman" w:cs="Times New Roman"/>
          <w:sz w:val="22"/>
          <w:szCs w:val="22"/>
        </w:rPr>
      </w:pPr>
    </w:p>
    <w:p w14:paraId="6E15ABF5" w14:textId="77777777" w:rsidR="008114B5" w:rsidRPr="00D80060" w:rsidRDefault="008114B5" w:rsidP="00D80060">
      <w:pPr>
        <w:pStyle w:val="Heading3"/>
        <w:rPr>
          <w:rFonts w:ascii="Times New Roman" w:hAnsi="Times New Roman" w:cs="Times New Roman"/>
        </w:rPr>
      </w:pPr>
      <w:bookmarkStart w:id="5" w:name="_Toc227607899"/>
      <w:r w:rsidRPr="00D80060">
        <w:rPr>
          <w:rStyle w:val="Strong"/>
          <w:rFonts w:ascii="Times New Roman" w:hAnsi="Times New Roman" w:cs="Times New Roman"/>
          <w:b w:val="0"/>
          <w:bCs w:val="0"/>
        </w:rPr>
        <w:t>3.2 Hofstede’s Cultural Dimensions</w:t>
      </w:r>
      <w:bookmarkEnd w:id="5"/>
    </w:p>
    <w:p w14:paraId="5072B72F" w14:textId="040649B4" w:rsidR="008114B5" w:rsidRPr="007A3F5D" w:rsidRDefault="008114B5" w:rsidP="008114B5">
      <w:pPr>
        <w:pStyle w:val="isselectedend"/>
        <w:rPr>
          <w:sz w:val="22"/>
          <w:szCs w:val="22"/>
        </w:rPr>
      </w:pPr>
      <w:r w:rsidRPr="007A3F5D">
        <w:rPr>
          <w:sz w:val="22"/>
          <w:szCs w:val="22"/>
        </w:rPr>
        <w:t>Hofstede’s framework provides insight into how national culture influences organisational practices</w:t>
      </w:r>
      <w:r w:rsidR="00B93DDA" w:rsidRPr="007A3F5D">
        <w:rPr>
          <w:sz w:val="22"/>
          <w:szCs w:val="22"/>
        </w:rPr>
        <w:t xml:space="preserve"> </w:t>
      </w:r>
      <w:sdt>
        <w:sdtPr>
          <w:rPr>
            <w:sz w:val="22"/>
            <w:szCs w:val="22"/>
          </w:rPr>
          <w:id w:val="1316302977"/>
          <w:citation/>
        </w:sdtPr>
        <w:sdtContent>
          <w:r w:rsidR="00B93DDA" w:rsidRPr="007A3F5D">
            <w:rPr>
              <w:sz w:val="22"/>
              <w:szCs w:val="22"/>
            </w:rPr>
            <w:fldChar w:fldCharType="begin"/>
          </w:r>
          <w:r w:rsidR="00B93DDA" w:rsidRPr="007A3F5D">
            <w:rPr>
              <w:sz w:val="22"/>
              <w:szCs w:val="22"/>
            </w:rPr>
            <w:instrText xml:space="preserve"> CITATION Ron15 \l 1053 </w:instrText>
          </w:r>
          <w:r w:rsidR="00B93DDA" w:rsidRPr="007A3F5D">
            <w:rPr>
              <w:sz w:val="22"/>
              <w:szCs w:val="22"/>
            </w:rPr>
            <w:fldChar w:fldCharType="separate"/>
          </w:r>
          <w:r w:rsidR="00B32B69" w:rsidRPr="00B32B69">
            <w:rPr>
              <w:noProof/>
              <w:sz w:val="22"/>
              <w:szCs w:val="22"/>
            </w:rPr>
            <w:t>(Ronald Cohn, 2015)</w:t>
          </w:r>
          <w:r w:rsidR="00B93DDA" w:rsidRPr="007A3F5D">
            <w:rPr>
              <w:sz w:val="22"/>
              <w:szCs w:val="22"/>
            </w:rPr>
            <w:fldChar w:fldCharType="end"/>
          </w:r>
        </w:sdtContent>
      </w:sdt>
      <w:r w:rsidRPr="007A3F5D">
        <w:rPr>
          <w:sz w:val="22"/>
          <w:szCs w:val="22"/>
        </w:rPr>
        <w:t xml:space="preserve"> As a UK-based company, BA reflects characteristics associated with British culture:</w:t>
      </w:r>
    </w:p>
    <w:p w14:paraId="7F14E5CB" w14:textId="2758186B" w:rsidR="00164141" w:rsidRPr="007A3F5D" w:rsidRDefault="008114B5" w:rsidP="00164141">
      <w:pPr>
        <w:spacing w:before="100" w:beforeAutospacing="1" w:after="100" w:afterAutospacing="1" w:line="240" w:lineRule="auto"/>
        <w:rPr>
          <w:rFonts w:ascii="Times New Roman" w:hAnsi="Times New Roman" w:cs="Times New Roman"/>
          <w:sz w:val="22"/>
          <w:szCs w:val="22"/>
        </w:rPr>
      </w:pPr>
      <w:r w:rsidRPr="007A3F5D">
        <w:rPr>
          <w:rStyle w:val="Strong"/>
          <w:rFonts w:ascii="Times New Roman" w:hAnsi="Times New Roman" w:cs="Times New Roman"/>
          <w:sz w:val="22"/>
          <w:szCs w:val="22"/>
        </w:rPr>
        <w:t>Low power distance</w:t>
      </w:r>
      <w:r w:rsidRPr="007A3F5D">
        <w:rPr>
          <w:rFonts w:ascii="Times New Roman" w:hAnsi="Times New Roman" w:cs="Times New Roman"/>
          <w:sz w:val="22"/>
          <w:szCs w:val="22"/>
        </w:rPr>
        <w:t>: Encourages some degree of employee participation.</w:t>
      </w:r>
      <w:r w:rsidR="00164141" w:rsidRPr="007A3F5D">
        <w:rPr>
          <w:rFonts w:ascii="Times New Roman" w:hAnsi="Times New Roman" w:cs="Times New Roman"/>
          <w:sz w:val="22"/>
          <w:szCs w:val="22"/>
        </w:rPr>
        <w:t xml:space="preserve"> </w:t>
      </w:r>
      <w:r w:rsidR="00164141" w:rsidRPr="007A3F5D">
        <w:rPr>
          <w:rFonts w:ascii="Times New Roman" w:hAnsi="Times New Roman" w:cs="Times New Roman"/>
          <w:sz w:val="22"/>
          <w:szCs w:val="22"/>
        </w:rPr>
        <w:t xml:space="preserve">BA exhibits relatively </w:t>
      </w:r>
      <w:r w:rsidR="00164141" w:rsidRPr="007A3F5D">
        <w:rPr>
          <w:rFonts w:ascii="Times New Roman" w:hAnsi="Times New Roman" w:cs="Times New Roman"/>
          <w:sz w:val="22"/>
          <w:szCs w:val="22"/>
        </w:rPr>
        <w:t>high-power</w:t>
      </w:r>
      <w:r w:rsidR="00164141" w:rsidRPr="007A3F5D">
        <w:rPr>
          <w:rFonts w:ascii="Times New Roman" w:hAnsi="Times New Roman" w:cs="Times New Roman"/>
          <w:sz w:val="22"/>
          <w:szCs w:val="22"/>
        </w:rPr>
        <w:t xml:space="preserve"> distance, with clear hierarchical distinctions.</w:t>
      </w:r>
    </w:p>
    <w:p w14:paraId="6E22D91A" w14:textId="12D622BC" w:rsidR="008D0F18" w:rsidRPr="007A3F5D" w:rsidRDefault="008114B5" w:rsidP="008D0F18">
      <w:pPr>
        <w:spacing w:before="100" w:beforeAutospacing="1" w:after="100" w:afterAutospacing="1" w:line="240" w:lineRule="auto"/>
        <w:rPr>
          <w:rFonts w:ascii="Times New Roman" w:hAnsi="Times New Roman" w:cs="Times New Roman"/>
          <w:sz w:val="22"/>
          <w:szCs w:val="22"/>
        </w:rPr>
      </w:pPr>
      <w:r w:rsidRPr="007A3F5D">
        <w:rPr>
          <w:rStyle w:val="Strong"/>
          <w:rFonts w:ascii="Times New Roman" w:hAnsi="Times New Roman" w:cs="Times New Roman"/>
          <w:sz w:val="22"/>
          <w:szCs w:val="22"/>
        </w:rPr>
        <w:t>High individualism</w:t>
      </w:r>
      <w:r w:rsidRPr="007A3F5D">
        <w:rPr>
          <w:rFonts w:ascii="Times New Roman" w:hAnsi="Times New Roman" w:cs="Times New Roman"/>
          <w:sz w:val="22"/>
          <w:szCs w:val="22"/>
        </w:rPr>
        <w:t>: Emphasises personal responsibility and performance.</w:t>
      </w:r>
      <w:r w:rsidR="00EF0725" w:rsidRPr="007A3F5D">
        <w:rPr>
          <w:rFonts w:ascii="Times New Roman" w:hAnsi="Times New Roman" w:cs="Times New Roman"/>
          <w:sz w:val="22"/>
          <w:szCs w:val="22"/>
        </w:rPr>
        <w:t xml:space="preserve"> </w:t>
      </w:r>
      <w:r w:rsidR="00020DEC" w:rsidRPr="007A3F5D">
        <w:rPr>
          <w:rFonts w:ascii="Times New Roman" w:hAnsi="Times New Roman" w:cs="Times New Roman"/>
          <w:sz w:val="22"/>
          <w:szCs w:val="22"/>
        </w:rPr>
        <w:t xml:space="preserve"> </w:t>
      </w:r>
      <w:r w:rsidR="005F7D1D" w:rsidRPr="007A3F5D">
        <w:rPr>
          <w:rFonts w:ascii="Times New Roman" w:hAnsi="Times New Roman" w:cs="Times New Roman"/>
          <w:sz w:val="22"/>
          <w:szCs w:val="22"/>
        </w:rPr>
        <w:t xml:space="preserve">This is </w:t>
      </w:r>
      <w:r w:rsidR="005F7D1D" w:rsidRPr="007A3F5D">
        <w:rPr>
          <w:rFonts w:ascii="Times New Roman" w:hAnsi="Times New Roman" w:cs="Times New Roman"/>
          <w:sz w:val="22"/>
          <w:szCs w:val="22"/>
        </w:rPr>
        <w:t>Moderate to high</w:t>
      </w:r>
      <w:r w:rsidR="005F7D1D" w:rsidRPr="007A3F5D">
        <w:rPr>
          <w:rFonts w:ascii="Times New Roman" w:hAnsi="Times New Roman" w:cs="Times New Roman"/>
          <w:sz w:val="22"/>
          <w:szCs w:val="22"/>
        </w:rPr>
        <w:t xml:space="preserve"> at British airways</w:t>
      </w:r>
      <w:r w:rsidR="005F7D1D" w:rsidRPr="007A3F5D">
        <w:rPr>
          <w:rFonts w:ascii="Times New Roman" w:hAnsi="Times New Roman" w:cs="Times New Roman"/>
          <w:sz w:val="22"/>
          <w:szCs w:val="22"/>
        </w:rPr>
        <w:t xml:space="preserve"> particularly in managerial roles</w:t>
      </w:r>
      <w:r w:rsidR="009478BC" w:rsidRPr="007A3F5D">
        <w:rPr>
          <w:rFonts w:ascii="Times New Roman" w:hAnsi="Times New Roman" w:cs="Times New Roman"/>
          <w:sz w:val="22"/>
          <w:szCs w:val="22"/>
        </w:rPr>
        <w:t>.</w:t>
      </w:r>
    </w:p>
    <w:p w14:paraId="42508895" w14:textId="5B29A53F" w:rsidR="008114B5" w:rsidRPr="007A3F5D" w:rsidRDefault="008114B5" w:rsidP="008D0F18">
      <w:pPr>
        <w:spacing w:before="100" w:beforeAutospacing="1" w:after="100" w:afterAutospacing="1" w:line="240" w:lineRule="auto"/>
        <w:rPr>
          <w:rFonts w:ascii="Times New Roman" w:hAnsi="Times New Roman" w:cs="Times New Roman"/>
          <w:sz w:val="22"/>
          <w:szCs w:val="22"/>
        </w:rPr>
      </w:pPr>
      <w:r w:rsidRPr="007A3F5D">
        <w:rPr>
          <w:rStyle w:val="Strong"/>
          <w:rFonts w:ascii="Times New Roman" w:hAnsi="Times New Roman" w:cs="Times New Roman"/>
          <w:sz w:val="22"/>
          <w:szCs w:val="22"/>
        </w:rPr>
        <w:t>Moderate uncertainty avoidance</w:t>
      </w:r>
      <w:r w:rsidRPr="007A3F5D">
        <w:rPr>
          <w:rFonts w:ascii="Times New Roman" w:hAnsi="Times New Roman" w:cs="Times New Roman"/>
          <w:sz w:val="22"/>
          <w:szCs w:val="22"/>
        </w:rPr>
        <w:t>: Balances risk management with innovation.</w:t>
      </w:r>
      <w:r w:rsidR="00E608DE" w:rsidRPr="007A3F5D">
        <w:rPr>
          <w:rFonts w:ascii="Times New Roman" w:hAnsi="Times New Roman" w:cs="Times New Roman"/>
          <w:sz w:val="22"/>
          <w:szCs w:val="22"/>
        </w:rPr>
        <w:t xml:space="preserve"> </w:t>
      </w:r>
      <w:r w:rsidR="00E608DE" w:rsidRPr="007A3F5D">
        <w:rPr>
          <w:rFonts w:ascii="Times New Roman" w:hAnsi="Times New Roman" w:cs="Times New Roman"/>
          <w:sz w:val="22"/>
          <w:szCs w:val="22"/>
        </w:rPr>
        <w:t>This is high due to safety requirements, leading to strict procedures and risk aversion.</w:t>
      </w:r>
    </w:p>
    <w:p w14:paraId="7D5F8AFE" w14:textId="77777777" w:rsidR="00C36ACA" w:rsidRPr="007A3F5D" w:rsidRDefault="00F82112" w:rsidP="00C36ACA">
      <w:pPr>
        <w:spacing w:before="100" w:beforeAutospacing="1" w:after="100" w:afterAutospacing="1" w:line="240" w:lineRule="auto"/>
        <w:rPr>
          <w:rFonts w:ascii="Times New Roman" w:hAnsi="Times New Roman" w:cs="Times New Roman"/>
          <w:sz w:val="22"/>
          <w:szCs w:val="22"/>
        </w:rPr>
      </w:pPr>
      <w:r w:rsidRPr="007A3F5D">
        <w:rPr>
          <w:rStyle w:val="Strong"/>
          <w:rFonts w:ascii="Times New Roman" w:hAnsi="Times New Roman" w:cs="Times New Roman"/>
          <w:sz w:val="22"/>
          <w:szCs w:val="22"/>
        </w:rPr>
        <w:t>Long-Term Orientation:</w:t>
      </w:r>
      <w:r w:rsidRPr="007A3F5D">
        <w:rPr>
          <w:rFonts w:ascii="Times New Roman" w:hAnsi="Times New Roman" w:cs="Times New Roman"/>
          <w:sz w:val="22"/>
          <w:szCs w:val="22"/>
        </w:rPr>
        <w:t xml:space="preserve"> Strategic focus on sustainability and global competitiveness.</w:t>
      </w:r>
    </w:p>
    <w:p w14:paraId="26948868" w14:textId="29FF0482" w:rsidR="008114B5" w:rsidRDefault="008A2983" w:rsidP="00C36ACA">
      <w:pPr>
        <w:spacing w:before="100" w:beforeAutospacing="1" w:after="100" w:afterAutospacing="1" w:line="240" w:lineRule="auto"/>
        <w:rPr>
          <w:rFonts w:ascii="Times New Roman" w:hAnsi="Times New Roman" w:cs="Times New Roman"/>
          <w:sz w:val="22"/>
          <w:szCs w:val="22"/>
        </w:rPr>
      </w:pPr>
      <w:r w:rsidRPr="007A3F5D">
        <w:rPr>
          <w:rFonts w:ascii="Times New Roman" w:hAnsi="Times New Roman" w:cs="Times New Roman"/>
          <w:sz w:val="22"/>
          <w:szCs w:val="22"/>
        </w:rPr>
        <w:t xml:space="preserve">These different </w:t>
      </w:r>
      <w:r w:rsidR="00C36ACA" w:rsidRPr="007A3F5D">
        <w:rPr>
          <w:rFonts w:ascii="Times New Roman" w:hAnsi="Times New Roman" w:cs="Times New Roman"/>
          <w:sz w:val="22"/>
          <w:szCs w:val="22"/>
        </w:rPr>
        <w:t>dimensions</w:t>
      </w:r>
      <w:r w:rsidRPr="007A3F5D">
        <w:rPr>
          <w:rFonts w:ascii="Times New Roman" w:hAnsi="Times New Roman" w:cs="Times New Roman"/>
          <w:sz w:val="22"/>
          <w:szCs w:val="22"/>
        </w:rPr>
        <w:t>,</w:t>
      </w:r>
      <w:r w:rsidR="00C36ACA" w:rsidRPr="007A3F5D">
        <w:rPr>
          <w:rFonts w:ascii="Times New Roman" w:hAnsi="Times New Roman" w:cs="Times New Roman"/>
          <w:sz w:val="22"/>
          <w:szCs w:val="22"/>
        </w:rPr>
        <w:t xml:space="preserve"> help explain BA’s structured approach to operations and decision-making. However, high power distance may </w:t>
      </w:r>
      <w:r w:rsidRPr="007A3F5D">
        <w:rPr>
          <w:rFonts w:ascii="Times New Roman" w:hAnsi="Times New Roman" w:cs="Times New Roman"/>
          <w:sz w:val="22"/>
          <w:szCs w:val="22"/>
        </w:rPr>
        <w:t>hamper</w:t>
      </w:r>
      <w:r w:rsidR="00C36ACA" w:rsidRPr="007A3F5D">
        <w:rPr>
          <w:rFonts w:ascii="Times New Roman" w:hAnsi="Times New Roman" w:cs="Times New Roman"/>
          <w:sz w:val="22"/>
          <w:szCs w:val="22"/>
        </w:rPr>
        <w:t xml:space="preserve"> communication and innovation, particularly in a global workforce.</w:t>
      </w:r>
    </w:p>
    <w:p w14:paraId="19058838" w14:textId="77777777" w:rsidR="00D80060" w:rsidRPr="00D80060" w:rsidRDefault="00D80060" w:rsidP="00D80060">
      <w:pPr>
        <w:pStyle w:val="Heading3"/>
      </w:pPr>
    </w:p>
    <w:p w14:paraId="2B41D42D" w14:textId="77777777" w:rsidR="008114B5" w:rsidRPr="00D80060" w:rsidRDefault="008114B5" w:rsidP="00D80060">
      <w:pPr>
        <w:pStyle w:val="Heading3"/>
      </w:pPr>
      <w:bookmarkStart w:id="6" w:name="_Toc227607900"/>
      <w:r w:rsidRPr="00D80060">
        <w:rPr>
          <w:rStyle w:val="Strong"/>
          <w:rFonts w:ascii="Times New Roman" w:hAnsi="Times New Roman" w:cs="Times New Roman"/>
          <w:b w:val="0"/>
          <w:bCs w:val="0"/>
        </w:rPr>
        <w:t>3.3 Handy’s Cultural Types</w:t>
      </w:r>
      <w:bookmarkEnd w:id="6"/>
    </w:p>
    <w:p w14:paraId="17758663" w14:textId="176F98F1" w:rsidR="008114B5" w:rsidRPr="007A3F5D" w:rsidRDefault="008114B5" w:rsidP="008114B5">
      <w:pPr>
        <w:pStyle w:val="isselectedend"/>
        <w:rPr>
          <w:sz w:val="22"/>
          <w:szCs w:val="22"/>
        </w:rPr>
      </w:pPr>
      <w:r w:rsidRPr="007A3F5D">
        <w:rPr>
          <w:sz w:val="22"/>
          <w:szCs w:val="22"/>
        </w:rPr>
        <w:t xml:space="preserve">Handy </w:t>
      </w:r>
      <w:sdt>
        <w:sdtPr>
          <w:rPr>
            <w:sz w:val="22"/>
            <w:szCs w:val="22"/>
          </w:rPr>
          <w:id w:val="-976451777"/>
          <w:citation/>
        </w:sdtPr>
        <w:sdtContent>
          <w:r w:rsidR="00257B10" w:rsidRPr="007A3F5D">
            <w:rPr>
              <w:sz w:val="22"/>
              <w:szCs w:val="22"/>
            </w:rPr>
            <w:fldChar w:fldCharType="begin"/>
          </w:r>
          <w:r w:rsidR="00257B10" w:rsidRPr="007A3F5D">
            <w:rPr>
              <w:sz w:val="22"/>
              <w:szCs w:val="22"/>
            </w:rPr>
            <w:instrText xml:space="preserve"> CITATION Cha20 \l 1053 </w:instrText>
          </w:r>
          <w:r w:rsidR="00257B10" w:rsidRPr="007A3F5D">
            <w:rPr>
              <w:sz w:val="22"/>
              <w:szCs w:val="22"/>
            </w:rPr>
            <w:fldChar w:fldCharType="separate"/>
          </w:r>
          <w:r w:rsidR="00B32B69" w:rsidRPr="00B32B69">
            <w:rPr>
              <w:noProof/>
              <w:sz w:val="22"/>
              <w:szCs w:val="22"/>
            </w:rPr>
            <w:t>(Handy, 2020)</w:t>
          </w:r>
          <w:r w:rsidR="00257B10" w:rsidRPr="007A3F5D">
            <w:rPr>
              <w:sz w:val="22"/>
              <w:szCs w:val="22"/>
            </w:rPr>
            <w:fldChar w:fldCharType="end"/>
          </w:r>
        </w:sdtContent>
      </w:sdt>
      <w:r w:rsidRPr="007A3F5D">
        <w:rPr>
          <w:sz w:val="22"/>
          <w:szCs w:val="22"/>
        </w:rPr>
        <w:t xml:space="preserve"> identifies four cultural types:</w:t>
      </w:r>
    </w:p>
    <w:p w14:paraId="12B134BF" w14:textId="77777777" w:rsidR="008114B5" w:rsidRPr="007A3F5D" w:rsidRDefault="008114B5" w:rsidP="008114B5">
      <w:pPr>
        <w:numPr>
          <w:ilvl w:val="0"/>
          <w:numId w:val="3"/>
        </w:numPr>
        <w:spacing w:before="100" w:beforeAutospacing="1" w:after="100" w:afterAutospacing="1" w:line="240" w:lineRule="auto"/>
        <w:rPr>
          <w:rFonts w:ascii="Times New Roman" w:hAnsi="Times New Roman" w:cs="Times New Roman"/>
          <w:sz w:val="22"/>
          <w:szCs w:val="22"/>
        </w:rPr>
      </w:pPr>
      <w:r w:rsidRPr="007A3F5D">
        <w:rPr>
          <w:rStyle w:val="Strong"/>
          <w:rFonts w:ascii="Times New Roman" w:hAnsi="Times New Roman" w:cs="Times New Roman"/>
          <w:sz w:val="22"/>
          <w:szCs w:val="22"/>
        </w:rPr>
        <w:t>Power culture</w:t>
      </w:r>
    </w:p>
    <w:p w14:paraId="33414061" w14:textId="77777777" w:rsidR="008114B5" w:rsidRPr="007A3F5D" w:rsidRDefault="008114B5" w:rsidP="008114B5">
      <w:pPr>
        <w:numPr>
          <w:ilvl w:val="0"/>
          <w:numId w:val="3"/>
        </w:numPr>
        <w:spacing w:before="100" w:beforeAutospacing="1" w:after="100" w:afterAutospacing="1" w:line="240" w:lineRule="auto"/>
        <w:rPr>
          <w:rFonts w:ascii="Times New Roman" w:hAnsi="Times New Roman" w:cs="Times New Roman"/>
          <w:sz w:val="22"/>
          <w:szCs w:val="22"/>
        </w:rPr>
      </w:pPr>
      <w:r w:rsidRPr="007A3F5D">
        <w:rPr>
          <w:rStyle w:val="Strong"/>
          <w:rFonts w:ascii="Times New Roman" w:hAnsi="Times New Roman" w:cs="Times New Roman"/>
          <w:sz w:val="22"/>
          <w:szCs w:val="22"/>
        </w:rPr>
        <w:t>Role culture</w:t>
      </w:r>
    </w:p>
    <w:p w14:paraId="694F9D88" w14:textId="77777777" w:rsidR="008114B5" w:rsidRPr="007A3F5D" w:rsidRDefault="008114B5" w:rsidP="008114B5">
      <w:pPr>
        <w:numPr>
          <w:ilvl w:val="0"/>
          <w:numId w:val="3"/>
        </w:numPr>
        <w:spacing w:before="100" w:beforeAutospacing="1" w:after="100" w:afterAutospacing="1" w:line="240" w:lineRule="auto"/>
        <w:rPr>
          <w:rFonts w:ascii="Times New Roman" w:hAnsi="Times New Roman" w:cs="Times New Roman"/>
          <w:sz w:val="22"/>
          <w:szCs w:val="22"/>
        </w:rPr>
      </w:pPr>
      <w:r w:rsidRPr="007A3F5D">
        <w:rPr>
          <w:rStyle w:val="Strong"/>
          <w:rFonts w:ascii="Times New Roman" w:hAnsi="Times New Roman" w:cs="Times New Roman"/>
          <w:sz w:val="22"/>
          <w:szCs w:val="22"/>
        </w:rPr>
        <w:t>Task culture</w:t>
      </w:r>
    </w:p>
    <w:p w14:paraId="2E5B5182" w14:textId="77777777" w:rsidR="008114B5" w:rsidRPr="007A3F5D" w:rsidRDefault="008114B5" w:rsidP="008114B5">
      <w:pPr>
        <w:numPr>
          <w:ilvl w:val="0"/>
          <w:numId w:val="3"/>
        </w:numPr>
        <w:spacing w:before="100" w:beforeAutospacing="1" w:after="100" w:afterAutospacing="1" w:line="240" w:lineRule="auto"/>
        <w:rPr>
          <w:rFonts w:ascii="Times New Roman" w:hAnsi="Times New Roman" w:cs="Times New Roman"/>
          <w:sz w:val="22"/>
          <w:szCs w:val="22"/>
        </w:rPr>
      </w:pPr>
      <w:r w:rsidRPr="007A3F5D">
        <w:rPr>
          <w:rStyle w:val="Strong"/>
          <w:rFonts w:ascii="Times New Roman" w:hAnsi="Times New Roman" w:cs="Times New Roman"/>
          <w:sz w:val="22"/>
          <w:szCs w:val="22"/>
        </w:rPr>
        <w:t>Person culture</w:t>
      </w:r>
    </w:p>
    <w:p w14:paraId="0052BFAC" w14:textId="77777777" w:rsidR="008114B5" w:rsidRPr="007A3F5D" w:rsidRDefault="008114B5" w:rsidP="008114B5">
      <w:pPr>
        <w:pStyle w:val="isselectedend"/>
        <w:rPr>
          <w:sz w:val="22"/>
          <w:szCs w:val="22"/>
        </w:rPr>
      </w:pPr>
      <w:r w:rsidRPr="007A3F5D">
        <w:rPr>
          <w:sz w:val="22"/>
          <w:szCs w:val="22"/>
        </w:rPr>
        <w:t xml:space="preserve">BA historically exhibited a </w:t>
      </w:r>
      <w:r w:rsidRPr="007A3F5D">
        <w:rPr>
          <w:rStyle w:val="Strong"/>
          <w:rFonts w:eastAsiaTheme="majorEastAsia"/>
          <w:sz w:val="22"/>
          <w:szCs w:val="22"/>
        </w:rPr>
        <w:t>role culture</w:t>
      </w:r>
      <w:r w:rsidRPr="007A3F5D">
        <w:rPr>
          <w:sz w:val="22"/>
          <w:szCs w:val="22"/>
        </w:rPr>
        <w:t>, characterised by bureaucracy, defined roles, and formal procedures. This is appropriate for safety-critical operations.</w:t>
      </w:r>
    </w:p>
    <w:p w14:paraId="018FDBFD" w14:textId="77777777" w:rsidR="008114B5" w:rsidRPr="007A3F5D" w:rsidRDefault="008114B5" w:rsidP="008114B5">
      <w:pPr>
        <w:pStyle w:val="isselectedend"/>
        <w:rPr>
          <w:sz w:val="22"/>
          <w:szCs w:val="22"/>
        </w:rPr>
      </w:pPr>
      <w:r w:rsidRPr="007A3F5D">
        <w:rPr>
          <w:sz w:val="22"/>
          <w:szCs w:val="22"/>
        </w:rPr>
        <w:t xml:space="preserve">However, elements of </w:t>
      </w:r>
      <w:r w:rsidRPr="007A3F5D">
        <w:rPr>
          <w:rStyle w:val="Strong"/>
          <w:rFonts w:eastAsiaTheme="majorEastAsia"/>
          <w:sz w:val="22"/>
          <w:szCs w:val="22"/>
        </w:rPr>
        <w:t>task culture</w:t>
      </w:r>
      <w:r w:rsidRPr="007A3F5D">
        <w:rPr>
          <w:sz w:val="22"/>
          <w:szCs w:val="22"/>
        </w:rPr>
        <w:t xml:space="preserve"> have emerged, particularly in project-based initiatives such as digital transformation and customer experience improvements.</w:t>
      </w:r>
    </w:p>
    <w:p w14:paraId="06F73CBA" w14:textId="77777777" w:rsidR="008114B5" w:rsidRPr="007A3F5D" w:rsidRDefault="008114B5" w:rsidP="008114B5">
      <w:pPr>
        <w:pStyle w:val="isselectedend"/>
        <w:rPr>
          <w:sz w:val="22"/>
          <w:szCs w:val="22"/>
        </w:rPr>
      </w:pPr>
      <w:r w:rsidRPr="007A3F5D">
        <w:rPr>
          <w:sz w:val="22"/>
          <w:szCs w:val="22"/>
        </w:rPr>
        <w:t>The prevailing culture in BA can therefore be described as a hybrid, combining role and task elements. This reflects the need to balance stability with flexibility.</w:t>
      </w:r>
    </w:p>
    <w:p w14:paraId="55E155D1" w14:textId="4AAE1CE5" w:rsidR="008114B5" w:rsidRDefault="008114B5" w:rsidP="008114B5"/>
    <w:p w14:paraId="40A61276" w14:textId="77777777" w:rsidR="008114B5" w:rsidRPr="00D80060" w:rsidRDefault="008114B5" w:rsidP="00D80060">
      <w:pPr>
        <w:pStyle w:val="Heading1"/>
        <w:rPr>
          <w:rFonts w:ascii="Times New Roman" w:hAnsi="Times New Roman" w:cs="Times New Roman"/>
          <w:sz w:val="44"/>
          <w:szCs w:val="44"/>
        </w:rPr>
      </w:pPr>
      <w:bookmarkStart w:id="7" w:name="_Toc227607901"/>
      <w:r w:rsidRPr="00D80060">
        <w:rPr>
          <w:rStyle w:val="Strong"/>
          <w:rFonts w:ascii="Times New Roman" w:hAnsi="Times New Roman" w:cs="Times New Roman"/>
          <w:b w:val="0"/>
          <w:bCs w:val="0"/>
          <w:sz w:val="44"/>
          <w:szCs w:val="44"/>
        </w:rPr>
        <w:lastRenderedPageBreak/>
        <w:t xml:space="preserve">4. </w:t>
      </w:r>
      <w:r w:rsidRPr="00D80060">
        <w:rPr>
          <w:rFonts w:ascii="Times New Roman" w:hAnsi="Times New Roman" w:cs="Times New Roman"/>
          <w:sz w:val="44"/>
          <w:szCs w:val="44"/>
        </w:rPr>
        <w:t>Organisational Culture and Adaptation to External Environment</w:t>
      </w:r>
      <w:bookmarkEnd w:id="7"/>
    </w:p>
    <w:p w14:paraId="3E1F030C" w14:textId="7BFB19D0" w:rsidR="008114B5" w:rsidRPr="00D02E5C" w:rsidRDefault="008114B5" w:rsidP="008114B5">
      <w:pPr>
        <w:pStyle w:val="isselectedend"/>
        <w:rPr>
          <w:sz w:val="22"/>
          <w:szCs w:val="22"/>
        </w:rPr>
      </w:pPr>
      <w:r w:rsidRPr="00D02E5C">
        <w:rPr>
          <w:sz w:val="22"/>
          <w:szCs w:val="22"/>
        </w:rPr>
        <w:t>The airline industry is highly dynamic, influenced by factors such as economic fluctuations, technological advancements, and global crises. BA’s organisational culture plays a key role in enabling adaptation</w:t>
      </w:r>
      <w:r w:rsidR="00F1683E" w:rsidRPr="00D02E5C">
        <w:rPr>
          <w:sz w:val="22"/>
          <w:szCs w:val="22"/>
        </w:rPr>
        <w:t xml:space="preserve"> and shaping</w:t>
      </w:r>
      <w:r w:rsidR="007519E4" w:rsidRPr="00D02E5C">
        <w:rPr>
          <w:sz w:val="22"/>
          <w:szCs w:val="22"/>
        </w:rPr>
        <w:t xml:space="preserve"> their</w:t>
      </w:r>
      <w:r w:rsidR="00F1683E" w:rsidRPr="00D02E5C">
        <w:rPr>
          <w:sz w:val="22"/>
          <w:szCs w:val="22"/>
        </w:rPr>
        <w:t xml:space="preserve"> re</w:t>
      </w:r>
      <w:r w:rsidR="007519E4" w:rsidRPr="00D02E5C">
        <w:rPr>
          <w:sz w:val="22"/>
          <w:szCs w:val="22"/>
        </w:rPr>
        <w:t>s</w:t>
      </w:r>
      <w:r w:rsidR="00F1683E" w:rsidRPr="00D02E5C">
        <w:rPr>
          <w:sz w:val="22"/>
          <w:szCs w:val="22"/>
        </w:rPr>
        <w:t>ponses</w:t>
      </w:r>
      <w:r w:rsidRPr="00D02E5C">
        <w:rPr>
          <w:sz w:val="22"/>
          <w:szCs w:val="22"/>
        </w:rPr>
        <w:t>.</w:t>
      </w:r>
    </w:p>
    <w:p w14:paraId="46C4B674" w14:textId="77777777" w:rsidR="008114B5" w:rsidRPr="00D02E5C" w:rsidRDefault="008114B5" w:rsidP="00D02E5C">
      <w:pPr>
        <w:pStyle w:val="Heading3"/>
        <w:rPr>
          <w:rFonts w:ascii="Times New Roman" w:hAnsi="Times New Roman" w:cs="Times New Roman"/>
        </w:rPr>
      </w:pPr>
      <w:bookmarkStart w:id="8" w:name="_Toc227607902"/>
      <w:r w:rsidRPr="00D02E5C">
        <w:rPr>
          <w:rStyle w:val="Strong"/>
          <w:rFonts w:ascii="Times New Roman" w:hAnsi="Times New Roman" w:cs="Times New Roman"/>
          <w:b w:val="0"/>
          <w:bCs w:val="0"/>
        </w:rPr>
        <w:t>4.1 Responding to Competitive Pressures</w:t>
      </w:r>
      <w:bookmarkEnd w:id="8"/>
    </w:p>
    <w:p w14:paraId="03986AD8" w14:textId="482F97EF" w:rsidR="008114B5" w:rsidRPr="00D02E5C" w:rsidRDefault="008114B5" w:rsidP="008114B5">
      <w:pPr>
        <w:pStyle w:val="isselectedend"/>
        <w:rPr>
          <w:sz w:val="22"/>
          <w:szCs w:val="22"/>
        </w:rPr>
      </w:pPr>
      <w:r w:rsidRPr="00D02E5C">
        <w:rPr>
          <w:sz w:val="22"/>
          <w:szCs w:val="22"/>
        </w:rPr>
        <w:t>Increased competition from low-cost carriers</w:t>
      </w:r>
      <w:r w:rsidR="00D61DF8" w:rsidRPr="00D02E5C">
        <w:rPr>
          <w:sz w:val="22"/>
          <w:szCs w:val="22"/>
        </w:rPr>
        <w:t xml:space="preserve"> such as EasyJet and Ryan</w:t>
      </w:r>
      <w:r w:rsidR="00093E2E" w:rsidRPr="00D02E5C">
        <w:rPr>
          <w:sz w:val="22"/>
          <w:szCs w:val="22"/>
        </w:rPr>
        <w:t>a</w:t>
      </w:r>
      <w:r w:rsidR="00D61DF8" w:rsidRPr="00D02E5C">
        <w:rPr>
          <w:sz w:val="22"/>
          <w:szCs w:val="22"/>
        </w:rPr>
        <w:t>ir,</w:t>
      </w:r>
      <w:r w:rsidRPr="00D02E5C">
        <w:rPr>
          <w:sz w:val="22"/>
          <w:szCs w:val="22"/>
        </w:rPr>
        <w:t xml:space="preserve"> </w:t>
      </w:r>
      <w:r w:rsidR="00E117FC" w:rsidRPr="00D02E5C">
        <w:rPr>
          <w:sz w:val="22"/>
          <w:szCs w:val="22"/>
        </w:rPr>
        <w:t xml:space="preserve">especially in European flights, </w:t>
      </w:r>
      <w:r w:rsidRPr="00D02E5C">
        <w:rPr>
          <w:sz w:val="22"/>
          <w:szCs w:val="22"/>
        </w:rPr>
        <w:t>BA</w:t>
      </w:r>
      <w:r w:rsidR="00D61DF8" w:rsidRPr="00D02E5C">
        <w:rPr>
          <w:sz w:val="22"/>
          <w:szCs w:val="22"/>
        </w:rPr>
        <w:t xml:space="preserve"> has been </w:t>
      </w:r>
      <w:r w:rsidR="00E973CA" w:rsidRPr="00D02E5C">
        <w:rPr>
          <w:sz w:val="22"/>
          <w:szCs w:val="22"/>
        </w:rPr>
        <w:t>forced to</w:t>
      </w:r>
      <w:r w:rsidRPr="00D02E5C">
        <w:rPr>
          <w:sz w:val="22"/>
          <w:szCs w:val="22"/>
        </w:rPr>
        <w:t xml:space="preserve"> rethink its value proposition</w:t>
      </w:r>
      <w:r w:rsidR="008C3A29" w:rsidRPr="00D02E5C">
        <w:rPr>
          <w:sz w:val="22"/>
          <w:szCs w:val="22"/>
        </w:rPr>
        <w:t xml:space="preserve"> and adopting a more </w:t>
      </w:r>
      <w:r w:rsidR="00AA495E" w:rsidRPr="00D02E5C">
        <w:rPr>
          <w:sz w:val="22"/>
          <w:szCs w:val="22"/>
        </w:rPr>
        <w:t>cost-efficient</w:t>
      </w:r>
      <w:r w:rsidR="008C3A29" w:rsidRPr="00D02E5C">
        <w:rPr>
          <w:sz w:val="22"/>
          <w:szCs w:val="22"/>
        </w:rPr>
        <w:t xml:space="preserve"> </w:t>
      </w:r>
      <w:r w:rsidR="00E973CA" w:rsidRPr="00D02E5C">
        <w:rPr>
          <w:sz w:val="22"/>
          <w:szCs w:val="22"/>
        </w:rPr>
        <w:t>practice</w:t>
      </w:r>
      <w:r w:rsidRPr="00D02E5C">
        <w:rPr>
          <w:sz w:val="22"/>
          <w:szCs w:val="22"/>
        </w:rPr>
        <w:t>. Cultural emphasis on premium service has been leveraged to differentiate the brand, focusing on quality rather than price.</w:t>
      </w:r>
      <w:r w:rsidR="00AA495E" w:rsidRPr="00D02E5C">
        <w:rPr>
          <w:sz w:val="22"/>
          <w:szCs w:val="22"/>
        </w:rPr>
        <w:t xml:space="preserve"> </w:t>
      </w:r>
      <w:r w:rsidR="00AA495E" w:rsidRPr="00D02E5C">
        <w:rPr>
          <w:sz w:val="22"/>
          <w:szCs w:val="22"/>
        </w:rPr>
        <w:t>This has required cultural shifts towards flexibility and customer value</w:t>
      </w:r>
      <w:r w:rsidR="006B5D69" w:rsidRPr="00D02E5C">
        <w:rPr>
          <w:sz w:val="22"/>
          <w:szCs w:val="22"/>
        </w:rPr>
        <w:t>.</w:t>
      </w:r>
    </w:p>
    <w:p w14:paraId="094786C3" w14:textId="77777777" w:rsidR="008114B5" w:rsidRPr="00D02E5C" w:rsidRDefault="008114B5" w:rsidP="00D02E5C">
      <w:pPr>
        <w:pStyle w:val="Heading3"/>
        <w:rPr>
          <w:rFonts w:ascii="Times New Roman" w:hAnsi="Times New Roman" w:cs="Times New Roman"/>
        </w:rPr>
      </w:pPr>
      <w:bookmarkStart w:id="9" w:name="_Toc227607903"/>
      <w:r w:rsidRPr="00D02E5C">
        <w:rPr>
          <w:rStyle w:val="Strong"/>
          <w:rFonts w:ascii="Times New Roman" w:hAnsi="Times New Roman" w:cs="Times New Roman"/>
          <w:b w:val="0"/>
          <w:bCs w:val="0"/>
        </w:rPr>
        <w:t>4.2 Digital Transformation</w:t>
      </w:r>
      <w:bookmarkEnd w:id="9"/>
    </w:p>
    <w:p w14:paraId="1809935A" w14:textId="725B995E" w:rsidR="008114B5" w:rsidRPr="00D02E5C" w:rsidRDefault="008114B5" w:rsidP="008114B5">
      <w:pPr>
        <w:pStyle w:val="isselectedend"/>
        <w:rPr>
          <w:sz w:val="22"/>
          <w:szCs w:val="22"/>
        </w:rPr>
      </w:pPr>
      <w:r w:rsidRPr="00D02E5C">
        <w:rPr>
          <w:sz w:val="22"/>
          <w:szCs w:val="22"/>
        </w:rPr>
        <w:t>BA has embraced digital technologies to enhance customer experience, such as mobile apps and self-service check-in. A culture that supports innovation and continuous improvement has facilitated this transition</w:t>
      </w:r>
      <w:r w:rsidR="00DC4130" w:rsidRPr="00D02E5C">
        <w:rPr>
          <w:sz w:val="22"/>
          <w:szCs w:val="22"/>
        </w:rPr>
        <w:t xml:space="preserve"> </w:t>
      </w:r>
      <w:sdt>
        <w:sdtPr>
          <w:rPr>
            <w:sz w:val="22"/>
            <w:szCs w:val="22"/>
          </w:rPr>
          <w:id w:val="294033719"/>
          <w:citation/>
        </w:sdtPr>
        <w:sdtContent>
          <w:r w:rsidR="00DC4130" w:rsidRPr="00D02E5C">
            <w:rPr>
              <w:sz w:val="22"/>
              <w:szCs w:val="22"/>
            </w:rPr>
            <w:fldChar w:fldCharType="begin"/>
          </w:r>
          <w:r w:rsidR="00DC4130" w:rsidRPr="00D02E5C">
            <w:rPr>
              <w:sz w:val="22"/>
              <w:szCs w:val="22"/>
            </w:rPr>
            <w:instrText xml:space="preserve"> CITATION Sea26 \l 1053 </w:instrText>
          </w:r>
          <w:r w:rsidR="00DC4130" w:rsidRPr="00D02E5C">
            <w:rPr>
              <w:sz w:val="22"/>
              <w:szCs w:val="22"/>
            </w:rPr>
            <w:fldChar w:fldCharType="separate"/>
          </w:r>
          <w:r w:rsidR="00B32B69" w:rsidRPr="00B32B69">
            <w:rPr>
              <w:noProof/>
              <w:sz w:val="22"/>
              <w:szCs w:val="22"/>
            </w:rPr>
            <w:t>(Doyle, 2026)</w:t>
          </w:r>
          <w:r w:rsidR="00DC4130" w:rsidRPr="00D02E5C">
            <w:rPr>
              <w:sz w:val="22"/>
              <w:szCs w:val="22"/>
            </w:rPr>
            <w:fldChar w:fldCharType="end"/>
          </w:r>
        </w:sdtContent>
      </w:sdt>
      <w:r w:rsidRPr="00D02E5C">
        <w:rPr>
          <w:sz w:val="22"/>
          <w:szCs w:val="22"/>
        </w:rPr>
        <w:t>.</w:t>
      </w:r>
      <w:r w:rsidR="00DD07D2" w:rsidRPr="00D02E5C">
        <w:rPr>
          <w:sz w:val="22"/>
          <w:szCs w:val="22"/>
        </w:rPr>
        <w:t xml:space="preserve"> </w:t>
      </w:r>
      <w:r w:rsidR="00DD07D2" w:rsidRPr="00D02E5C">
        <w:rPr>
          <w:sz w:val="22"/>
          <w:szCs w:val="22"/>
        </w:rPr>
        <w:t>BA’s investment in digital innovation reflects an attempt to shift towards a more adaptive culture. However, legacy systems and bureaucratic processes have sometimes hindered progress.</w:t>
      </w:r>
    </w:p>
    <w:p w14:paraId="42669320" w14:textId="77777777" w:rsidR="008114B5" w:rsidRPr="00D02E5C" w:rsidRDefault="008114B5" w:rsidP="00D02E5C">
      <w:pPr>
        <w:pStyle w:val="Heading3"/>
        <w:rPr>
          <w:rFonts w:ascii="Times New Roman" w:hAnsi="Times New Roman" w:cs="Times New Roman"/>
        </w:rPr>
      </w:pPr>
      <w:bookmarkStart w:id="10" w:name="_Toc227607904"/>
      <w:r w:rsidRPr="00D02E5C">
        <w:rPr>
          <w:rStyle w:val="Strong"/>
          <w:rFonts w:ascii="Times New Roman" w:hAnsi="Times New Roman" w:cs="Times New Roman"/>
          <w:b w:val="0"/>
          <w:bCs w:val="0"/>
        </w:rPr>
        <w:t>4.3 Crisis Management</w:t>
      </w:r>
      <w:bookmarkEnd w:id="10"/>
    </w:p>
    <w:p w14:paraId="1A771E9E" w14:textId="590AEBC2" w:rsidR="00572CDC" w:rsidRPr="00D02E5C" w:rsidRDefault="008114B5" w:rsidP="00572CDC">
      <w:pPr>
        <w:pStyle w:val="isselectedend"/>
        <w:rPr>
          <w:sz w:val="22"/>
          <w:szCs w:val="22"/>
        </w:rPr>
      </w:pPr>
      <w:r w:rsidRPr="00D02E5C">
        <w:rPr>
          <w:sz w:val="22"/>
          <w:szCs w:val="22"/>
        </w:rPr>
        <w:t>Events such as the COVID-19 pandemic required rapid organisational change. BA’s strong safety culture and operational discipline supported crisis response, but its hierarchical structure may have limited agility in some areas.</w:t>
      </w:r>
      <w:r w:rsidR="00572CDC" w:rsidRPr="00D02E5C">
        <w:rPr>
          <w:sz w:val="22"/>
          <w:szCs w:val="22"/>
        </w:rPr>
        <w:t xml:space="preserve"> </w:t>
      </w:r>
      <w:r w:rsidR="00572CDC" w:rsidRPr="00D02E5C">
        <w:rPr>
          <w:sz w:val="22"/>
          <w:szCs w:val="22"/>
        </w:rPr>
        <w:t>During the COVID-19 crisis, BA implemented significant restructuring, including job cuts and operational downsizing. While these actions demonstrated adaptability, they also led to criticism regarding employee relations, highlighting tensions within organisational culture</w:t>
      </w:r>
      <w:r w:rsidR="00372A41">
        <w:rPr>
          <w:sz w:val="22"/>
          <w:szCs w:val="22"/>
        </w:rPr>
        <w:t xml:space="preserve"> </w:t>
      </w:r>
      <w:sdt>
        <w:sdtPr>
          <w:rPr>
            <w:sz w:val="22"/>
            <w:szCs w:val="22"/>
          </w:rPr>
          <w:id w:val="2076160597"/>
          <w:citation/>
        </w:sdtPr>
        <w:sdtContent>
          <w:r w:rsidR="00372A41">
            <w:rPr>
              <w:sz w:val="22"/>
              <w:szCs w:val="22"/>
            </w:rPr>
            <w:fldChar w:fldCharType="begin"/>
          </w:r>
          <w:r w:rsidR="00372A41" w:rsidRPr="00372A41">
            <w:rPr>
              <w:sz w:val="22"/>
              <w:szCs w:val="22"/>
            </w:rPr>
            <w:instrText xml:space="preserve"> CITATION Dea22 \l 1053 </w:instrText>
          </w:r>
          <w:r w:rsidR="00372A41">
            <w:rPr>
              <w:sz w:val="22"/>
              <w:szCs w:val="22"/>
            </w:rPr>
            <w:fldChar w:fldCharType="separate"/>
          </w:r>
          <w:r w:rsidR="00372A41" w:rsidRPr="00372A41">
            <w:rPr>
              <w:noProof/>
              <w:sz w:val="22"/>
              <w:szCs w:val="22"/>
            </w:rPr>
            <w:t>(Jordan, 2022)</w:t>
          </w:r>
          <w:r w:rsidR="00372A41">
            <w:rPr>
              <w:sz w:val="22"/>
              <w:szCs w:val="22"/>
            </w:rPr>
            <w:fldChar w:fldCharType="end"/>
          </w:r>
        </w:sdtContent>
      </w:sdt>
      <w:r w:rsidR="00372A41">
        <w:rPr>
          <w:sz w:val="22"/>
          <w:szCs w:val="22"/>
        </w:rPr>
        <w:t>.</w:t>
      </w:r>
    </w:p>
    <w:p w14:paraId="74270BA3" w14:textId="66DE4A52" w:rsidR="008114B5" w:rsidRPr="00D02E5C" w:rsidRDefault="008114B5" w:rsidP="00D02E5C">
      <w:pPr>
        <w:pStyle w:val="Heading3"/>
        <w:rPr>
          <w:rFonts w:ascii="Times New Roman" w:hAnsi="Times New Roman" w:cs="Times New Roman"/>
        </w:rPr>
      </w:pPr>
    </w:p>
    <w:p w14:paraId="18F66454" w14:textId="77777777" w:rsidR="008114B5" w:rsidRPr="00D02E5C" w:rsidRDefault="008114B5" w:rsidP="00D02E5C">
      <w:pPr>
        <w:pStyle w:val="Heading3"/>
        <w:rPr>
          <w:rFonts w:ascii="Times New Roman" w:hAnsi="Times New Roman" w:cs="Times New Roman"/>
        </w:rPr>
      </w:pPr>
      <w:bookmarkStart w:id="11" w:name="_Toc227607905"/>
      <w:r w:rsidRPr="00D02E5C">
        <w:rPr>
          <w:rStyle w:val="Strong"/>
          <w:rFonts w:ascii="Times New Roman" w:hAnsi="Times New Roman" w:cs="Times New Roman"/>
          <w:b w:val="0"/>
          <w:bCs w:val="0"/>
        </w:rPr>
        <w:t>4.4 Managing a Diverse Workforce</w:t>
      </w:r>
      <w:bookmarkEnd w:id="11"/>
    </w:p>
    <w:p w14:paraId="3F73A496" w14:textId="4E0DD019" w:rsidR="008114B5" w:rsidRPr="00D02E5C" w:rsidRDefault="008114B5" w:rsidP="008114B5">
      <w:pPr>
        <w:pStyle w:val="isselectedend"/>
        <w:rPr>
          <w:sz w:val="22"/>
          <w:szCs w:val="22"/>
        </w:rPr>
      </w:pPr>
      <w:r w:rsidRPr="00D02E5C">
        <w:rPr>
          <w:sz w:val="22"/>
          <w:szCs w:val="22"/>
        </w:rPr>
        <w:t>Global operations require effective cross-cultural management. BA has implemented diversity and inclusion initiatives to foster a cohesive culture while respecting individual differences.</w:t>
      </w:r>
      <w:r w:rsidR="00452C81" w:rsidRPr="00D02E5C">
        <w:rPr>
          <w:sz w:val="22"/>
          <w:szCs w:val="22"/>
        </w:rPr>
        <w:t xml:space="preserve"> However, </w:t>
      </w:r>
      <w:r w:rsidR="007332D2" w:rsidRPr="00D02E5C">
        <w:rPr>
          <w:sz w:val="22"/>
          <w:szCs w:val="22"/>
        </w:rPr>
        <w:t>BA has experienced multiple strikes, particularly involving cabin crew. These disputes reflect deeper cultural issues, including perceived inequalities and lack of employee voice</w:t>
      </w:r>
      <w:r w:rsidR="00DC4130" w:rsidRPr="00D02E5C">
        <w:rPr>
          <w:sz w:val="22"/>
          <w:szCs w:val="22"/>
        </w:rPr>
        <w:t>.</w:t>
      </w:r>
    </w:p>
    <w:p w14:paraId="1526D58C" w14:textId="329DBECF" w:rsidR="00A4056A" w:rsidRPr="00D02E5C" w:rsidRDefault="00A4056A" w:rsidP="008114B5">
      <w:pPr>
        <w:pStyle w:val="isselectedend"/>
        <w:rPr>
          <w:sz w:val="22"/>
          <w:szCs w:val="22"/>
        </w:rPr>
      </w:pPr>
      <w:r w:rsidRPr="00D02E5C">
        <w:rPr>
          <w:sz w:val="22"/>
          <w:szCs w:val="22"/>
        </w:rPr>
        <w:t xml:space="preserve">Despite these efforts, cultural </w:t>
      </w:r>
      <w:r w:rsidR="00465D2E" w:rsidRPr="00D02E5C">
        <w:rPr>
          <w:sz w:val="22"/>
          <w:szCs w:val="22"/>
        </w:rPr>
        <w:t>inflexibility</w:t>
      </w:r>
      <w:r w:rsidRPr="00D02E5C">
        <w:rPr>
          <w:sz w:val="22"/>
          <w:szCs w:val="22"/>
        </w:rPr>
        <w:t xml:space="preserve"> has occasionally hindered responsiveness. For example, industrial disputes and resistance to change highlight the challenges of transforming deeply embedded cultural norms.</w:t>
      </w:r>
    </w:p>
    <w:p w14:paraId="551BE134" w14:textId="7115EDCD" w:rsidR="00CD5EA2" w:rsidRPr="00D02E5C" w:rsidRDefault="00C95ACE" w:rsidP="008114B5">
      <w:pPr>
        <w:pStyle w:val="isselectedend"/>
        <w:rPr>
          <w:sz w:val="22"/>
          <w:szCs w:val="22"/>
        </w:rPr>
      </w:pPr>
      <w:r w:rsidRPr="00D02E5C">
        <w:rPr>
          <w:sz w:val="22"/>
          <w:szCs w:val="22"/>
        </w:rPr>
        <w:t xml:space="preserve">The </w:t>
      </w:r>
      <w:r w:rsidRPr="00D02E5C">
        <w:rPr>
          <w:rStyle w:val="Strong"/>
          <w:rFonts w:eastAsiaTheme="majorEastAsia"/>
          <w:b w:val="0"/>
          <w:bCs w:val="0"/>
          <w:sz w:val="22"/>
          <w:szCs w:val="22"/>
        </w:rPr>
        <w:t>COVID-19 pandemic</w:t>
      </w:r>
      <w:r w:rsidR="00842872" w:rsidRPr="00D02E5C">
        <w:rPr>
          <w:sz w:val="22"/>
          <w:szCs w:val="22"/>
        </w:rPr>
        <w:t xml:space="preserve"> </w:t>
      </w:r>
      <w:r w:rsidR="00CD5EA2" w:rsidRPr="00D02E5C">
        <w:rPr>
          <w:sz w:val="22"/>
          <w:szCs w:val="22"/>
        </w:rPr>
        <w:t>represents a significant external shock</w:t>
      </w:r>
      <w:r w:rsidR="00CD5EA2" w:rsidRPr="00D02E5C">
        <w:rPr>
          <w:sz w:val="22"/>
          <w:szCs w:val="22"/>
        </w:rPr>
        <w:t xml:space="preserve"> for</w:t>
      </w:r>
      <w:r w:rsidR="00C401A7" w:rsidRPr="00D02E5C">
        <w:rPr>
          <w:sz w:val="22"/>
          <w:szCs w:val="22"/>
        </w:rPr>
        <w:t xml:space="preserve"> the whole industry</w:t>
      </w:r>
      <w:r w:rsidR="00CD5EA2" w:rsidRPr="00D02E5C">
        <w:rPr>
          <w:sz w:val="22"/>
          <w:szCs w:val="22"/>
        </w:rPr>
        <w:t>. BA responded with restructuring and workforce reductions, demonstrating adaptability but also highlighting cultural challenges, particularly in employee relations. Industrial disputes during this period suggest that cultural alignment was not fully achieved.</w:t>
      </w:r>
    </w:p>
    <w:p w14:paraId="42E0F859" w14:textId="3C7BD3DA" w:rsidR="003A73AE" w:rsidRPr="00D02E5C" w:rsidRDefault="003A73AE" w:rsidP="008114B5">
      <w:pPr>
        <w:pStyle w:val="isselectedend"/>
        <w:rPr>
          <w:sz w:val="22"/>
          <w:szCs w:val="22"/>
        </w:rPr>
      </w:pPr>
      <w:r w:rsidRPr="00D02E5C">
        <w:rPr>
          <w:sz w:val="22"/>
          <w:szCs w:val="22"/>
        </w:rPr>
        <w:lastRenderedPageBreak/>
        <w:t>Overall, B</w:t>
      </w:r>
      <w:r w:rsidRPr="00D02E5C">
        <w:rPr>
          <w:sz w:val="22"/>
          <w:szCs w:val="22"/>
        </w:rPr>
        <w:t>ritish Airways</w:t>
      </w:r>
      <w:r w:rsidRPr="00D02E5C">
        <w:rPr>
          <w:sz w:val="22"/>
          <w:szCs w:val="22"/>
        </w:rPr>
        <w:t xml:space="preserve"> culture has enabled adaptation in some areas while </w:t>
      </w:r>
      <w:r w:rsidR="0031233B" w:rsidRPr="00D02E5C">
        <w:rPr>
          <w:sz w:val="22"/>
          <w:szCs w:val="22"/>
        </w:rPr>
        <w:t>limiting</w:t>
      </w:r>
      <w:r w:rsidRPr="00D02E5C">
        <w:rPr>
          <w:sz w:val="22"/>
          <w:szCs w:val="22"/>
        </w:rPr>
        <w:t xml:space="preserve"> it in others, </w:t>
      </w:r>
      <w:r w:rsidR="0031233B" w:rsidRPr="00D02E5C">
        <w:rPr>
          <w:sz w:val="22"/>
          <w:szCs w:val="22"/>
        </w:rPr>
        <w:t>showing</w:t>
      </w:r>
      <w:r w:rsidRPr="00D02E5C">
        <w:rPr>
          <w:sz w:val="22"/>
          <w:szCs w:val="22"/>
        </w:rPr>
        <w:t xml:space="preserve"> the complexity of cultural transformation.</w:t>
      </w:r>
    </w:p>
    <w:p w14:paraId="527DDF90" w14:textId="1C92E6D4" w:rsidR="008114B5" w:rsidRDefault="008114B5" w:rsidP="00C95ACE">
      <w:pPr>
        <w:pStyle w:val="Heading2"/>
      </w:pPr>
    </w:p>
    <w:p w14:paraId="41F685AF" w14:textId="77777777" w:rsidR="008114B5" w:rsidRPr="007A3F5D" w:rsidRDefault="008114B5" w:rsidP="007A3F5D">
      <w:pPr>
        <w:pStyle w:val="Heading1"/>
        <w:rPr>
          <w:rFonts w:ascii="Times New Roman" w:hAnsi="Times New Roman" w:cs="Times New Roman"/>
          <w:sz w:val="44"/>
          <w:szCs w:val="44"/>
        </w:rPr>
      </w:pPr>
      <w:bookmarkStart w:id="12" w:name="_Toc227607906"/>
      <w:r w:rsidRPr="007A3F5D">
        <w:rPr>
          <w:rStyle w:val="Strong"/>
          <w:rFonts w:ascii="Times New Roman" w:hAnsi="Times New Roman" w:cs="Times New Roman"/>
          <w:b w:val="0"/>
          <w:bCs w:val="0"/>
          <w:sz w:val="44"/>
          <w:szCs w:val="44"/>
        </w:rPr>
        <w:t>5. Organisational Culture as a Barrier or Enabler</w:t>
      </w:r>
      <w:bookmarkEnd w:id="12"/>
    </w:p>
    <w:p w14:paraId="29735368" w14:textId="60663372" w:rsidR="008114B5" w:rsidRPr="00D02E5C" w:rsidRDefault="00523715" w:rsidP="008114B5">
      <w:pPr>
        <w:pStyle w:val="isselectedend"/>
        <w:rPr>
          <w:sz w:val="22"/>
          <w:szCs w:val="22"/>
        </w:rPr>
      </w:pPr>
      <w:r w:rsidRPr="00D02E5C">
        <w:rPr>
          <w:sz w:val="22"/>
          <w:szCs w:val="22"/>
        </w:rPr>
        <w:t>According to K</w:t>
      </w:r>
      <w:r w:rsidR="00F0199C" w:rsidRPr="00D02E5C">
        <w:rPr>
          <w:sz w:val="22"/>
          <w:szCs w:val="22"/>
        </w:rPr>
        <w:t>otter</w:t>
      </w:r>
      <w:r w:rsidRPr="00D02E5C">
        <w:rPr>
          <w:sz w:val="22"/>
          <w:szCs w:val="22"/>
        </w:rPr>
        <w:t xml:space="preserve"> and Hesket, </w:t>
      </w:r>
      <w:r w:rsidR="008114B5" w:rsidRPr="00D02E5C">
        <w:rPr>
          <w:sz w:val="22"/>
          <w:szCs w:val="22"/>
        </w:rPr>
        <w:t xml:space="preserve">Organisational culture can either </w:t>
      </w:r>
      <w:r w:rsidR="00DE5AC5" w:rsidRPr="00D02E5C">
        <w:rPr>
          <w:sz w:val="22"/>
          <w:szCs w:val="22"/>
        </w:rPr>
        <w:t xml:space="preserve">be </w:t>
      </w:r>
      <w:r w:rsidR="008114B5" w:rsidRPr="00D02E5C">
        <w:rPr>
          <w:sz w:val="22"/>
          <w:szCs w:val="22"/>
        </w:rPr>
        <w:t>support</w:t>
      </w:r>
      <w:r w:rsidR="00EC7FE0" w:rsidRPr="00D02E5C">
        <w:rPr>
          <w:sz w:val="22"/>
          <w:szCs w:val="22"/>
        </w:rPr>
        <w:t>ed</w:t>
      </w:r>
      <w:r w:rsidR="005708A4" w:rsidRPr="00D02E5C">
        <w:rPr>
          <w:sz w:val="22"/>
          <w:szCs w:val="22"/>
        </w:rPr>
        <w:t xml:space="preserve"> and enabled </w:t>
      </w:r>
      <w:r w:rsidR="008114B5" w:rsidRPr="00D02E5C">
        <w:rPr>
          <w:sz w:val="22"/>
          <w:szCs w:val="22"/>
        </w:rPr>
        <w:t xml:space="preserve">or </w:t>
      </w:r>
      <w:r w:rsidR="002C7A25" w:rsidRPr="00D02E5C">
        <w:rPr>
          <w:sz w:val="22"/>
          <w:szCs w:val="22"/>
        </w:rPr>
        <w:t xml:space="preserve">face barriers or be </w:t>
      </w:r>
      <w:r w:rsidR="00EC7FE0" w:rsidRPr="00D02E5C">
        <w:rPr>
          <w:sz w:val="22"/>
          <w:szCs w:val="22"/>
        </w:rPr>
        <w:t xml:space="preserve">hindered by </w:t>
      </w:r>
      <w:r w:rsidR="008114B5" w:rsidRPr="00D02E5C">
        <w:rPr>
          <w:sz w:val="22"/>
          <w:szCs w:val="22"/>
        </w:rPr>
        <w:t>effectiveness.</w:t>
      </w:r>
      <w:r w:rsidR="00E37875" w:rsidRPr="00D02E5C">
        <w:rPr>
          <w:sz w:val="22"/>
          <w:szCs w:val="22"/>
        </w:rPr>
        <w:t xml:space="preserve"> </w:t>
      </w:r>
      <w:sdt>
        <w:sdtPr>
          <w:rPr>
            <w:sz w:val="22"/>
            <w:szCs w:val="22"/>
          </w:rPr>
          <w:id w:val="1504325478"/>
          <w:citation/>
        </w:sdtPr>
        <w:sdtContent>
          <w:r w:rsidR="003D5B67" w:rsidRPr="00D02E5C">
            <w:rPr>
              <w:sz w:val="22"/>
              <w:szCs w:val="22"/>
            </w:rPr>
            <w:fldChar w:fldCharType="begin"/>
          </w:r>
          <w:r w:rsidR="003D5B67" w:rsidRPr="00D02E5C">
            <w:rPr>
              <w:sz w:val="22"/>
              <w:szCs w:val="22"/>
              <w:lang w:val="sv-SE"/>
            </w:rPr>
            <w:instrText xml:space="preserve"> CITATION Joh92 \l 1053 </w:instrText>
          </w:r>
          <w:r w:rsidR="003D5B67" w:rsidRPr="00D02E5C">
            <w:rPr>
              <w:sz w:val="22"/>
              <w:szCs w:val="22"/>
            </w:rPr>
            <w:fldChar w:fldCharType="separate"/>
          </w:r>
          <w:r w:rsidR="00B32B69" w:rsidRPr="00B32B69">
            <w:rPr>
              <w:noProof/>
              <w:sz w:val="22"/>
              <w:szCs w:val="22"/>
              <w:lang w:val="sv-SE"/>
            </w:rPr>
            <w:t>(John P. Kotter, 1992)</w:t>
          </w:r>
          <w:r w:rsidR="003D5B67" w:rsidRPr="00D02E5C">
            <w:rPr>
              <w:sz w:val="22"/>
              <w:szCs w:val="22"/>
            </w:rPr>
            <w:fldChar w:fldCharType="end"/>
          </w:r>
        </w:sdtContent>
      </w:sdt>
    </w:p>
    <w:p w14:paraId="48538589" w14:textId="786B5E1F" w:rsidR="008114B5" w:rsidRPr="007A3F5D" w:rsidRDefault="008114B5" w:rsidP="007A3F5D">
      <w:pPr>
        <w:pStyle w:val="Heading3"/>
        <w:rPr>
          <w:rFonts w:ascii="Times New Roman" w:hAnsi="Times New Roman" w:cs="Times New Roman"/>
        </w:rPr>
      </w:pPr>
      <w:bookmarkStart w:id="13" w:name="_Toc227607907"/>
      <w:r w:rsidRPr="007A3F5D">
        <w:rPr>
          <w:rStyle w:val="Strong"/>
          <w:rFonts w:ascii="Times New Roman" w:hAnsi="Times New Roman" w:cs="Times New Roman"/>
          <w:b w:val="0"/>
          <w:bCs w:val="0"/>
        </w:rPr>
        <w:t>5.1 Culture</w:t>
      </w:r>
      <w:r w:rsidR="00285043" w:rsidRPr="007A3F5D">
        <w:rPr>
          <w:rStyle w:val="Strong"/>
          <w:rFonts w:ascii="Times New Roman" w:hAnsi="Times New Roman" w:cs="Times New Roman"/>
          <w:b w:val="0"/>
          <w:bCs w:val="0"/>
        </w:rPr>
        <w:t xml:space="preserve"> </w:t>
      </w:r>
      <w:r w:rsidR="00AA74A8" w:rsidRPr="007A3F5D">
        <w:rPr>
          <w:rStyle w:val="Strong"/>
          <w:rFonts w:ascii="Times New Roman" w:hAnsi="Times New Roman" w:cs="Times New Roman"/>
          <w:b w:val="0"/>
          <w:bCs w:val="0"/>
        </w:rPr>
        <w:t>as an enabler</w:t>
      </w:r>
      <w:r w:rsidR="00EA5DF3" w:rsidRPr="007A3F5D">
        <w:rPr>
          <w:rStyle w:val="Strong"/>
          <w:rFonts w:ascii="Times New Roman" w:hAnsi="Times New Roman" w:cs="Times New Roman"/>
          <w:b w:val="0"/>
          <w:bCs w:val="0"/>
        </w:rPr>
        <w:t xml:space="preserve"> or supporter</w:t>
      </w:r>
      <w:bookmarkEnd w:id="13"/>
      <w:r w:rsidR="00EA5DF3" w:rsidRPr="007A3F5D">
        <w:rPr>
          <w:rStyle w:val="Strong"/>
          <w:rFonts w:ascii="Times New Roman" w:hAnsi="Times New Roman" w:cs="Times New Roman"/>
          <w:b w:val="0"/>
          <w:bCs w:val="0"/>
        </w:rPr>
        <w:t xml:space="preserve"> </w:t>
      </w:r>
    </w:p>
    <w:p w14:paraId="4736C0EB" w14:textId="176E708F" w:rsidR="008114B5" w:rsidRPr="00D02E5C" w:rsidRDefault="008114B5" w:rsidP="008114B5">
      <w:pPr>
        <w:pStyle w:val="isselectedend"/>
        <w:rPr>
          <w:sz w:val="22"/>
          <w:szCs w:val="22"/>
        </w:rPr>
      </w:pPr>
      <w:r>
        <w:t>B</w:t>
      </w:r>
      <w:r w:rsidR="00403279">
        <w:t>r</w:t>
      </w:r>
      <w:r w:rsidR="00403279" w:rsidRPr="00D02E5C">
        <w:rPr>
          <w:sz w:val="22"/>
          <w:szCs w:val="22"/>
        </w:rPr>
        <w:t>itish Airways</w:t>
      </w:r>
      <w:r w:rsidRPr="00D02E5C">
        <w:rPr>
          <w:sz w:val="22"/>
          <w:szCs w:val="22"/>
        </w:rPr>
        <w:t xml:space="preserve"> culture provides several advantages</w:t>
      </w:r>
      <w:r w:rsidR="00403279" w:rsidRPr="00D02E5C">
        <w:rPr>
          <w:sz w:val="22"/>
          <w:szCs w:val="22"/>
        </w:rPr>
        <w:t xml:space="preserve"> such as</w:t>
      </w:r>
      <w:r w:rsidRPr="00D02E5C">
        <w:rPr>
          <w:sz w:val="22"/>
          <w:szCs w:val="22"/>
        </w:rPr>
        <w:t>:</w:t>
      </w:r>
    </w:p>
    <w:p w14:paraId="1A93E3A5" w14:textId="77777777" w:rsidR="008114B5" w:rsidRPr="00D02E5C" w:rsidRDefault="008114B5" w:rsidP="008114B5">
      <w:pPr>
        <w:numPr>
          <w:ilvl w:val="0"/>
          <w:numId w:val="4"/>
        </w:numPr>
        <w:spacing w:before="100" w:beforeAutospacing="1" w:after="100" w:afterAutospacing="1" w:line="240" w:lineRule="auto"/>
        <w:rPr>
          <w:rFonts w:ascii="Times New Roman" w:hAnsi="Times New Roman" w:cs="Times New Roman"/>
          <w:sz w:val="22"/>
          <w:szCs w:val="22"/>
        </w:rPr>
      </w:pPr>
      <w:r w:rsidRPr="00D02E5C">
        <w:rPr>
          <w:rStyle w:val="Strong"/>
          <w:rFonts w:ascii="Times New Roman" w:hAnsi="Times New Roman" w:cs="Times New Roman"/>
          <w:sz w:val="22"/>
          <w:szCs w:val="22"/>
        </w:rPr>
        <w:t>Consistency and reliability</w:t>
      </w:r>
      <w:r w:rsidRPr="00D02E5C">
        <w:rPr>
          <w:rFonts w:ascii="Times New Roman" w:hAnsi="Times New Roman" w:cs="Times New Roman"/>
          <w:sz w:val="22"/>
          <w:szCs w:val="22"/>
        </w:rPr>
        <w:t>: Essential for safety and customer trust.</w:t>
      </w:r>
    </w:p>
    <w:p w14:paraId="3690F67A" w14:textId="77777777" w:rsidR="008114B5" w:rsidRPr="00D02E5C" w:rsidRDefault="008114B5" w:rsidP="008114B5">
      <w:pPr>
        <w:numPr>
          <w:ilvl w:val="0"/>
          <w:numId w:val="4"/>
        </w:numPr>
        <w:spacing w:before="100" w:beforeAutospacing="1" w:after="100" w:afterAutospacing="1" w:line="240" w:lineRule="auto"/>
        <w:rPr>
          <w:rFonts w:ascii="Times New Roman" w:hAnsi="Times New Roman" w:cs="Times New Roman"/>
          <w:sz w:val="22"/>
          <w:szCs w:val="22"/>
        </w:rPr>
      </w:pPr>
      <w:r w:rsidRPr="00D02E5C">
        <w:rPr>
          <w:rStyle w:val="Strong"/>
          <w:rFonts w:ascii="Times New Roman" w:hAnsi="Times New Roman" w:cs="Times New Roman"/>
          <w:sz w:val="22"/>
          <w:szCs w:val="22"/>
        </w:rPr>
        <w:t>Strong brand identity</w:t>
      </w:r>
      <w:r w:rsidRPr="00D02E5C">
        <w:rPr>
          <w:rFonts w:ascii="Times New Roman" w:hAnsi="Times New Roman" w:cs="Times New Roman"/>
          <w:sz w:val="22"/>
          <w:szCs w:val="22"/>
        </w:rPr>
        <w:t>: Reinforces competitive positioning.</w:t>
      </w:r>
    </w:p>
    <w:p w14:paraId="724C6F5F" w14:textId="77777777" w:rsidR="008114B5" w:rsidRPr="00D02E5C" w:rsidRDefault="008114B5" w:rsidP="008114B5">
      <w:pPr>
        <w:numPr>
          <w:ilvl w:val="0"/>
          <w:numId w:val="4"/>
        </w:numPr>
        <w:spacing w:before="100" w:beforeAutospacing="1" w:after="100" w:afterAutospacing="1" w:line="240" w:lineRule="auto"/>
        <w:rPr>
          <w:rFonts w:ascii="Times New Roman" w:hAnsi="Times New Roman" w:cs="Times New Roman"/>
          <w:sz w:val="22"/>
          <w:szCs w:val="22"/>
        </w:rPr>
      </w:pPr>
      <w:r w:rsidRPr="00D02E5C">
        <w:rPr>
          <w:rStyle w:val="Strong"/>
          <w:rFonts w:ascii="Times New Roman" w:hAnsi="Times New Roman" w:cs="Times New Roman"/>
          <w:sz w:val="22"/>
          <w:szCs w:val="22"/>
        </w:rPr>
        <w:t>Employee alignment</w:t>
      </w:r>
      <w:r w:rsidRPr="00D02E5C">
        <w:rPr>
          <w:rFonts w:ascii="Times New Roman" w:hAnsi="Times New Roman" w:cs="Times New Roman"/>
          <w:sz w:val="22"/>
          <w:szCs w:val="22"/>
        </w:rPr>
        <w:t>: Shared values promote coordinated action.</w:t>
      </w:r>
    </w:p>
    <w:p w14:paraId="336EF472" w14:textId="77777777" w:rsidR="00C673CA" w:rsidRPr="007A3F5D" w:rsidRDefault="00C673CA" w:rsidP="007A3F5D">
      <w:pPr>
        <w:pStyle w:val="Heading3"/>
        <w:rPr>
          <w:rStyle w:val="Strong"/>
          <w:rFonts w:ascii="Times New Roman" w:hAnsi="Times New Roman" w:cs="Times New Roman"/>
          <w:b w:val="0"/>
          <w:bCs w:val="0"/>
          <w:i/>
          <w:iCs/>
        </w:rPr>
      </w:pPr>
    </w:p>
    <w:p w14:paraId="79599388" w14:textId="1632BC50" w:rsidR="008114B5" w:rsidRPr="00A23BB1" w:rsidRDefault="008114B5" w:rsidP="00A23BB1">
      <w:pPr>
        <w:pStyle w:val="Heading3"/>
        <w:rPr>
          <w:rFonts w:ascii="Times New Roman" w:hAnsi="Times New Roman" w:cs="Times New Roman"/>
        </w:rPr>
      </w:pPr>
      <w:bookmarkStart w:id="14" w:name="_Toc227607908"/>
      <w:r w:rsidRPr="00A23BB1">
        <w:rPr>
          <w:rStyle w:val="Strong"/>
          <w:rFonts w:ascii="Times New Roman" w:hAnsi="Times New Roman" w:cs="Times New Roman"/>
          <w:b w:val="0"/>
          <w:bCs w:val="0"/>
        </w:rPr>
        <w:t xml:space="preserve">5.2 Culture as a </w:t>
      </w:r>
      <w:r w:rsidR="00403279" w:rsidRPr="00A23BB1">
        <w:rPr>
          <w:rStyle w:val="Strong"/>
          <w:rFonts w:ascii="Times New Roman" w:hAnsi="Times New Roman" w:cs="Times New Roman"/>
          <w:b w:val="0"/>
          <w:bCs w:val="0"/>
        </w:rPr>
        <w:t>b</w:t>
      </w:r>
      <w:r w:rsidRPr="00A23BB1">
        <w:rPr>
          <w:rStyle w:val="Strong"/>
          <w:rFonts w:ascii="Times New Roman" w:hAnsi="Times New Roman" w:cs="Times New Roman"/>
          <w:b w:val="0"/>
          <w:bCs w:val="0"/>
        </w:rPr>
        <w:t>arrier</w:t>
      </w:r>
      <w:r w:rsidR="00C673CA" w:rsidRPr="00A23BB1">
        <w:rPr>
          <w:rStyle w:val="Strong"/>
          <w:rFonts w:ascii="Times New Roman" w:hAnsi="Times New Roman" w:cs="Times New Roman"/>
          <w:b w:val="0"/>
          <w:bCs w:val="0"/>
        </w:rPr>
        <w:t xml:space="preserve"> or hinderance</w:t>
      </w:r>
      <w:bookmarkEnd w:id="14"/>
      <w:r w:rsidR="00C673CA" w:rsidRPr="00A23BB1">
        <w:rPr>
          <w:rStyle w:val="Strong"/>
          <w:rFonts w:ascii="Times New Roman" w:hAnsi="Times New Roman" w:cs="Times New Roman"/>
          <w:b w:val="0"/>
          <w:bCs w:val="0"/>
        </w:rPr>
        <w:t xml:space="preserve"> </w:t>
      </w:r>
    </w:p>
    <w:p w14:paraId="7C7DCAB4" w14:textId="266545C7" w:rsidR="008114B5" w:rsidRPr="00A23BB1" w:rsidRDefault="00C673CA" w:rsidP="008114B5">
      <w:pPr>
        <w:pStyle w:val="isselectedend"/>
        <w:rPr>
          <w:sz w:val="22"/>
          <w:szCs w:val="22"/>
        </w:rPr>
      </w:pPr>
      <w:r w:rsidRPr="00A23BB1">
        <w:rPr>
          <w:sz w:val="22"/>
          <w:szCs w:val="22"/>
        </w:rPr>
        <w:t>C</w:t>
      </w:r>
      <w:r w:rsidR="008114B5" w:rsidRPr="00A23BB1">
        <w:rPr>
          <w:sz w:val="22"/>
          <w:szCs w:val="22"/>
        </w:rPr>
        <w:t>ultural characteristics can also create challenges</w:t>
      </w:r>
      <w:r w:rsidRPr="00A23BB1">
        <w:rPr>
          <w:sz w:val="22"/>
          <w:szCs w:val="22"/>
        </w:rPr>
        <w:t xml:space="preserve"> such as</w:t>
      </w:r>
      <w:r w:rsidR="008114B5" w:rsidRPr="00A23BB1">
        <w:rPr>
          <w:sz w:val="22"/>
          <w:szCs w:val="22"/>
        </w:rPr>
        <w:t>:</w:t>
      </w:r>
    </w:p>
    <w:p w14:paraId="00D656CD" w14:textId="77777777" w:rsidR="008114B5" w:rsidRPr="00A23BB1" w:rsidRDefault="008114B5" w:rsidP="008114B5">
      <w:pPr>
        <w:numPr>
          <w:ilvl w:val="0"/>
          <w:numId w:val="5"/>
        </w:numPr>
        <w:spacing w:before="100" w:beforeAutospacing="1" w:after="100" w:afterAutospacing="1" w:line="240" w:lineRule="auto"/>
        <w:rPr>
          <w:rFonts w:ascii="Times New Roman" w:hAnsi="Times New Roman" w:cs="Times New Roman"/>
          <w:sz w:val="22"/>
          <w:szCs w:val="22"/>
        </w:rPr>
      </w:pPr>
      <w:r w:rsidRPr="00A23BB1">
        <w:rPr>
          <w:rStyle w:val="Strong"/>
          <w:rFonts w:ascii="Times New Roman" w:hAnsi="Times New Roman" w:cs="Times New Roman"/>
          <w:sz w:val="22"/>
          <w:szCs w:val="22"/>
        </w:rPr>
        <w:t>Resistance to change</w:t>
      </w:r>
      <w:r w:rsidRPr="00A23BB1">
        <w:rPr>
          <w:rFonts w:ascii="Times New Roman" w:hAnsi="Times New Roman" w:cs="Times New Roman"/>
          <w:sz w:val="22"/>
          <w:szCs w:val="22"/>
        </w:rPr>
        <w:t>: Deeply embedded assumptions may hinder innovation.</w:t>
      </w:r>
    </w:p>
    <w:p w14:paraId="39CCB03E" w14:textId="77777777" w:rsidR="008114B5" w:rsidRPr="00A23BB1" w:rsidRDefault="008114B5" w:rsidP="008114B5">
      <w:pPr>
        <w:numPr>
          <w:ilvl w:val="0"/>
          <w:numId w:val="5"/>
        </w:numPr>
        <w:spacing w:before="100" w:beforeAutospacing="1" w:after="100" w:afterAutospacing="1" w:line="240" w:lineRule="auto"/>
        <w:rPr>
          <w:rFonts w:ascii="Times New Roman" w:hAnsi="Times New Roman" w:cs="Times New Roman"/>
          <w:sz w:val="22"/>
          <w:szCs w:val="22"/>
        </w:rPr>
      </w:pPr>
      <w:r w:rsidRPr="00A23BB1">
        <w:rPr>
          <w:rStyle w:val="Strong"/>
          <w:rFonts w:ascii="Times New Roman" w:hAnsi="Times New Roman" w:cs="Times New Roman"/>
          <w:sz w:val="22"/>
          <w:szCs w:val="22"/>
        </w:rPr>
        <w:t>Bureaucracy</w:t>
      </w:r>
      <w:r w:rsidRPr="00A23BB1">
        <w:rPr>
          <w:rFonts w:ascii="Times New Roman" w:hAnsi="Times New Roman" w:cs="Times New Roman"/>
          <w:sz w:val="22"/>
          <w:szCs w:val="22"/>
        </w:rPr>
        <w:t>: Role culture can slow decision-making.</w:t>
      </w:r>
    </w:p>
    <w:p w14:paraId="7C921615" w14:textId="77777777" w:rsidR="008114B5" w:rsidRPr="00A23BB1" w:rsidRDefault="008114B5" w:rsidP="008114B5">
      <w:pPr>
        <w:numPr>
          <w:ilvl w:val="0"/>
          <w:numId w:val="5"/>
        </w:numPr>
        <w:spacing w:before="100" w:beforeAutospacing="1" w:after="100" w:afterAutospacing="1" w:line="240" w:lineRule="auto"/>
        <w:rPr>
          <w:rFonts w:ascii="Times New Roman" w:hAnsi="Times New Roman" w:cs="Times New Roman"/>
          <w:sz w:val="22"/>
          <w:szCs w:val="22"/>
        </w:rPr>
      </w:pPr>
      <w:r w:rsidRPr="00A23BB1">
        <w:rPr>
          <w:rStyle w:val="Strong"/>
          <w:rFonts w:ascii="Times New Roman" w:hAnsi="Times New Roman" w:cs="Times New Roman"/>
          <w:sz w:val="22"/>
          <w:szCs w:val="22"/>
        </w:rPr>
        <w:t>Employee relations issues</w:t>
      </w:r>
      <w:r w:rsidRPr="00A23BB1">
        <w:rPr>
          <w:rFonts w:ascii="Times New Roman" w:hAnsi="Times New Roman" w:cs="Times New Roman"/>
          <w:sz w:val="22"/>
          <w:szCs w:val="22"/>
        </w:rPr>
        <w:t>: Historical conflicts with staff highlight cultural tensions.</w:t>
      </w:r>
    </w:p>
    <w:p w14:paraId="0B662DF3" w14:textId="250D8AD9" w:rsidR="008114B5" w:rsidRPr="00A23BB1" w:rsidRDefault="008114B5" w:rsidP="008114B5">
      <w:pPr>
        <w:pStyle w:val="isselectedend"/>
        <w:rPr>
          <w:sz w:val="22"/>
          <w:szCs w:val="22"/>
        </w:rPr>
      </w:pPr>
      <w:r w:rsidRPr="00A23BB1">
        <w:rPr>
          <w:sz w:val="22"/>
          <w:szCs w:val="22"/>
        </w:rPr>
        <w:t>Overall, BA’s culture acts as both an enabler and a barrier. Its effectiveness depends on how well it is managed and aligned with strategic objectives.</w:t>
      </w:r>
      <w:r w:rsidR="00961FA2" w:rsidRPr="00A23BB1">
        <w:rPr>
          <w:sz w:val="22"/>
          <w:szCs w:val="22"/>
        </w:rPr>
        <w:t xml:space="preserve"> </w:t>
      </w:r>
      <w:r w:rsidR="00961FA2" w:rsidRPr="00A23BB1">
        <w:rPr>
          <w:sz w:val="22"/>
          <w:szCs w:val="22"/>
        </w:rPr>
        <w:t xml:space="preserve">The </w:t>
      </w:r>
      <w:r w:rsidR="00A86296" w:rsidRPr="00A23BB1">
        <w:rPr>
          <w:sz w:val="22"/>
          <w:szCs w:val="22"/>
        </w:rPr>
        <w:t xml:space="preserve">many </w:t>
      </w:r>
      <w:r w:rsidR="00961FA2" w:rsidRPr="00A23BB1">
        <w:rPr>
          <w:rStyle w:val="Strong"/>
          <w:rFonts w:eastAsiaTheme="majorEastAsia"/>
          <w:b w:val="0"/>
          <w:bCs w:val="0"/>
          <w:sz w:val="22"/>
          <w:szCs w:val="22"/>
        </w:rPr>
        <w:t>industrial strikes</w:t>
      </w:r>
      <w:r w:rsidR="00961FA2" w:rsidRPr="00A23BB1">
        <w:rPr>
          <w:sz w:val="22"/>
          <w:szCs w:val="22"/>
        </w:rPr>
        <w:t xml:space="preserve"> experienced by BA </w:t>
      </w:r>
      <w:r w:rsidR="00A86296" w:rsidRPr="00A23BB1">
        <w:rPr>
          <w:sz w:val="22"/>
          <w:szCs w:val="22"/>
        </w:rPr>
        <w:t>show</w:t>
      </w:r>
      <w:r w:rsidR="00961FA2" w:rsidRPr="00A23BB1">
        <w:rPr>
          <w:sz w:val="22"/>
          <w:szCs w:val="22"/>
        </w:rPr>
        <w:t xml:space="preserve"> how culture can act as a barrier, particularly when employees feel disconnected from organisational decision-making.</w:t>
      </w:r>
      <w:r w:rsidR="000425DE" w:rsidRPr="00A23BB1">
        <w:rPr>
          <w:sz w:val="22"/>
          <w:szCs w:val="22"/>
        </w:rPr>
        <w:t xml:space="preserve"> In </w:t>
      </w:r>
      <w:r w:rsidR="00BE371F" w:rsidRPr="00A23BB1">
        <w:rPr>
          <w:sz w:val="22"/>
          <w:szCs w:val="22"/>
        </w:rPr>
        <w:t>2022 a major</w:t>
      </w:r>
      <w:r w:rsidR="00126522" w:rsidRPr="00A23BB1">
        <w:rPr>
          <w:sz w:val="22"/>
          <w:szCs w:val="22"/>
        </w:rPr>
        <w:t xml:space="preserve"> strike took place when over 700 Heathrow check in staff </w:t>
      </w:r>
      <w:r w:rsidR="009E3483" w:rsidRPr="00A23BB1">
        <w:rPr>
          <w:sz w:val="22"/>
          <w:szCs w:val="22"/>
        </w:rPr>
        <w:t>voted to strike over the summer holidays</w:t>
      </w:r>
      <w:r w:rsidR="00B32B69">
        <w:rPr>
          <w:sz w:val="22"/>
          <w:szCs w:val="22"/>
        </w:rPr>
        <w:t xml:space="preserve"> </w:t>
      </w:r>
      <w:sdt>
        <w:sdtPr>
          <w:rPr>
            <w:sz w:val="22"/>
            <w:szCs w:val="22"/>
          </w:rPr>
          <w:id w:val="2082484676"/>
          <w:citation/>
        </w:sdtPr>
        <w:sdtContent>
          <w:r w:rsidR="00B32B69">
            <w:rPr>
              <w:sz w:val="22"/>
              <w:szCs w:val="22"/>
            </w:rPr>
            <w:fldChar w:fldCharType="begin"/>
          </w:r>
          <w:r w:rsidR="00B32B69" w:rsidRPr="00B32B69">
            <w:rPr>
              <w:sz w:val="22"/>
              <w:szCs w:val="22"/>
            </w:rPr>
            <w:instrText xml:space="preserve"> CITATION Dea22 \l 1053 </w:instrText>
          </w:r>
          <w:r w:rsidR="00B32B69">
            <w:rPr>
              <w:sz w:val="22"/>
              <w:szCs w:val="22"/>
            </w:rPr>
            <w:fldChar w:fldCharType="separate"/>
          </w:r>
          <w:r w:rsidR="00B32B69" w:rsidRPr="00B32B69">
            <w:rPr>
              <w:noProof/>
              <w:sz w:val="22"/>
              <w:szCs w:val="22"/>
            </w:rPr>
            <w:t>(Jordan, 2022)</w:t>
          </w:r>
          <w:r w:rsidR="00B32B69">
            <w:rPr>
              <w:sz w:val="22"/>
              <w:szCs w:val="22"/>
            </w:rPr>
            <w:fldChar w:fldCharType="end"/>
          </w:r>
        </w:sdtContent>
      </w:sdt>
      <w:r w:rsidR="009E3483" w:rsidRPr="00A23BB1">
        <w:rPr>
          <w:sz w:val="22"/>
          <w:szCs w:val="22"/>
        </w:rPr>
        <w:t>, which would have been one of the airline’s busiest period</w:t>
      </w:r>
      <w:r w:rsidR="00185A05">
        <w:rPr>
          <w:sz w:val="22"/>
          <w:szCs w:val="22"/>
        </w:rPr>
        <w:t>.</w:t>
      </w:r>
      <w:r w:rsidR="00961FA2" w:rsidRPr="00A23BB1">
        <w:rPr>
          <w:sz w:val="22"/>
          <w:szCs w:val="22"/>
        </w:rPr>
        <w:t xml:space="preserve"> </w:t>
      </w:r>
      <w:r w:rsidR="00A86296" w:rsidRPr="00A23BB1">
        <w:rPr>
          <w:sz w:val="22"/>
          <w:szCs w:val="22"/>
        </w:rPr>
        <w:t>Equally</w:t>
      </w:r>
      <w:r w:rsidR="00961FA2" w:rsidRPr="00A23BB1">
        <w:rPr>
          <w:sz w:val="22"/>
          <w:szCs w:val="22"/>
        </w:rPr>
        <w:t>, the airline’s strong safety culture demonstrates its enabling role in maintaining operational standards.</w:t>
      </w:r>
    </w:p>
    <w:p w14:paraId="69FD82BD" w14:textId="56D3F60B" w:rsidR="008114B5" w:rsidRPr="00D02E5C" w:rsidRDefault="008114B5" w:rsidP="00D02E5C">
      <w:pPr>
        <w:pStyle w:val="Heading1"/>
        <w:rPr>
          <w:rFonts w:ascii="Times New Roman" w:hAnsi="Times New Roman" w:cs="Times New Roman"/>
          <w:sz w:val="44"/>
          <w:szCs w:val="44"/>
        </w:rPr>
      </w:pPr>
    </w:p>
    <w:p w14:paraId="3D8D8718" w14:textId="77777777" w:rsidR="008114B5" w:rsidRPr="00D02E5C" w:rsidRDefault="008114B5" w:rsidP="00D02E5C">
      <w:pPr>
        <w:pStyle w:val="Heading1"/>
        <w:rPr>
          <w:rFonts w:ascii="Times New Roman" w:hAnsi="Times New Roman" w:cs="Times New Roman"/>
          <w:sz w:val="44"/>
          <w:szCs w:val="44"/>
        </w:rPr>
      </w:pPr>
      <w:bookmarkStart w:id="15" w:name="_Toc227607909"/>
      <w:r w:rsidRPr="00D02E5C">
        <w:rPr>
          <w:rStyle w:val="Strong"/>
          <w:rFonts w:ascii="Times New Roman" w:hAnsi="Times New Roman" w:cs="Times New Roman"/>
          <w:b w:val="0"/>
          <w:bCs w:val="0"/>
          <w:sz w:val="44"/>
          <w:szCs w:val="44"/>
        </w:rPr>
        <w:t>6. Impact of</w:t>
      </w:r>
      <w:r w:rsidRPr="00D02E5C">
        <w:rPr>
          <w:rFonts w:ascii="Times New Roman" w:hAnsi="Times New Roman" w:cs="Times New Roman"/>
          <w:sz w:val="44"/>
          <w:szCs w:val="44"/>
        </w:rPr>
        <w:t xml:space="preserve"> Organisational Culture on Performance</w:t>
      </w:r>
      <w:bookmarkEnd w:id="15"/>
    </w:p>
    <w:p w14:paraId="798475E9" w14:textId="769F9985" w:rsidR="008114B5" w:rsidRPr="00FF0F66" w:rsidRDefault="00BE371F" w:rsidP="008114B5">
      <w:pPr>
        <w:pStyle w:val="isselectedend"/>
        <w:rPr>
          <w:sz w:val="22"/>
          <w:szCs w:val="22"/>
        </w:rPr>
      </w:pPr>
      <w:r w:rsidRPr="00FF0F66">
        <w:rPr>
          <w:sz w:val="22"/>
          <w:szCs w:val="22"/>
        </w:rPr>
        <w:t>According to Denison, o</w:t>
      </w:r>
      <w:r w:rsidR="008114B5" w:rsidRPr="00FF0F66">
        <w:rPr>
          <w:sz w:val="22"/>
          <w:szCs w:val="22"/>
        </w:rPr>
        <w:t>rganisational culture has direct impact on performance outcomes</w:t>
      </w:r>
      <w:r w:rsidR="00A16D42" w:rsidRPr="00FF0F66">
        <w:rPr>
          <w:sz w:val="22"/>
          <w:szCs w:val="22"/>
        </w:rPr>
        <w:t xml:space="preserve"> </w:t>
      </w:r>
      <w:r w:rsidRPr="00FF0F66">
        <w:rPr>
          <w:sz w:val="22"/>
          <w:szCs w:val="22"/>
        </w:rPr>
        <w:t>both positive and negative</w:t>
      </w:r>
      <w:r w:rsidR="00FF0F66" w:rsidRPr="00FF0F66">
        <w:rPr>
          <w:sz w:val="22"/>
          <w:szCs w:val="22"/>
        </w:rPr>
        <w:t xml:space="preserve"> </w:t>
      </w:r>
      <w:sdt>
        <w:sdtPr>
          <w:rPr>
            <w:sz w:val="22"/>
            <w:szCs w:val="22"/>
          </w:rPr>
          <w:id w:val="966472405"/>
          <w:citation/>
        </w:sdtPr>
        <w:sdtContent>
          <w:r w:rsidR="00FF0F66" w:rsidRPr="00FF0F66">
            <w:rPr>
              <w:sz w:val="22"/>
              <w:szCs w:val="22"/>
            </w:rPr>
            <w:fldChar w:fldCharType="begin"/>
          </w:r>
          <w:r w:rsidR="00FF0F66" w:rsidRPr="00FF0F66">
            <w:rPr>
              <w:sz w:val="22"/>
              <w:szCs w:val="22"/>
            </w:rPr>
            <w:instrText xml:space="preserve"> CITATION Dan97 \l 1053 </w:instrText>
          </w:r>
          <w:r w:rsidR="00FF0F66" w:rsidRPr="00FF0F66">
            <w:rPr>
              <w:sz w:val="22"/>
              <w:szCs w:val="22"/>
            </w:rPr>
            <w:fldChar w:fldCharType="separate"/>
          </w:r>
          <w:r w:rsidR="00B32B69" w:rsidRPr="00B32B69">
            <w:rPr>
              <w:noProof/>
              <w:sz w:val="22"/>
              <w:szCs w:val="22"/>
            </w:rPr>
            <w:t>(Denison, 1997)</w:t>
          </w:r>
          <w:r w:rsidR="00FF0F66" w:rsidRPr="00FF0F66">
            <w:rPr>
              <w:sz w:val="22"/>
              <w:szCs w:val="22"/>
            </w:rPr>
            <w:fldChar w:fldCharType="end"/>
          </w:r>
        </w:sdtContent>
      </w:sdt>
      <w:r w:rsidR="00185A05" w:rsidRPr="00FF0F66">
        <w:rPr>
          <w:sz w:val="22"/>
          <w:szCs w:val="22"/>
        </w:rPr>
        <w:t>.</w:t>
      </w:r>
      <w:r w:rsidR="00A16D42" w:rsidRPr="00FF0F66">
        <w:rPr>
          <w:sz w:val="22"/>
          <w:szCs w:val="22"/>
        </w:rPr>
        <w:t xml:space="preserve"> </w:t>
      </w:r>
    </w:p>
    <w:p w14:paraId="69AC75CF" w14:textId="77777777" w:rsidR="008114B5" w:rsidRPr="00A23BB1" w:rsidRDefault="008114B5" w:rsidP="00A23BB1">
      <w:pPr>
        <w:pStyle w:val="Heading3"/>
        <w:rPr>
          <w:rFonts w:ascii="Times New Roman" w:hAnsi="Times New Roman" w:cs="Times New Roman"/>
        </w:rPr>
      </w:pPr>
      <w:bookmarkStart w:id="16" w:name="_Toc227607910"/>
      <w:r w:rsidRPr="00A23BB1">
        <w:rPr>
          <w:rStyle w:val="Strong"/>
          <w:rFonts w:ascii="Times New Roman" w:hAnsi="Times New Roman" w:cs="Times New Roman"/>
          <w:b w:val="0"/>
          <w:bCs w:val="0"/>
        </w:rPr>
        <w:lastRenderedPageBreak/>
        <w:t>6.1 Positive Impacts</w:t>
      </w:r>
      <w:bookmarkEnd w:id="16"/>
    </w:p>
    <w:p w14:paraId="1830844E" w14:textId="77777777" w:rsidR="008114B5" w:rsidRPr="00A23BB1" w:rsidRDefault="008114B5" w:rsidP="008114B5">
      <w:pPr>
        <w:numPr>
          <w:ilvl w:val="0"/>
          <w:numId w:val="6"/>
        </w:numPr>
        <w:spacing w:before="100" w:beforeAutospacing="1" w:after="100" w:afterAutospacing="1" w:line="240" w:lineRule="auto"/>
        <w:rPr>
          <w:rFonts w:ascii="Times New Roman" w:hAnsi="Times New Roman" w:cs="Times New Roman"/>
          <w:sz w:val="22"/>
          <w:szCs w:val="22"/>
        </w:rPr>
      </w:pPr>
      <w:r w:rsidRPr="00A23BB1">
        <w:rPr>
          <w:rStyle w:val="Strong"/>
          <w:rFonts w:ascii="Times New Roman" w:hAnsi="Times New Roman" w:cs="Times New Roman"/>
          <w:sz w:val="22"/>
          <w:szCs w:val="22"/>
        </w:rPr>
        <w:t>Operational efficiency</w:t>
      </w:r>
      <w:r w:rsidRPr="00A23BB1">
        <w:rPr>
          <w:rFonts w:ascii="Times New Roman" w:hAnsi="Times New Roman" w:cs="Times New Roman"/>
          <w:sz w:val="22"/>
          <w:szCs w:val="22"/>
        </w:rPr>
        <w:t>: Standardised processes improve reliability.</w:t>
      </w:r>
    </w:p>
    <w:p w14:paraId="185072B7" w14:textId="77777777" w:rsidR="008114B5" w:rsidRPr="00A23BB1" w:rsidRDefault="008114B5" w:rsidP="008114B5">
      <w:pPr>
        <w:numPr>
          <w:ilvl w:val="0"/>
          <w:numId w:val="6"/>
        </w:numPr>
        <w:spacing w:before="100" w:beforeAutospacing="1" w:after="100" w:afterAutospacing="1" w:line="240" w:lineRule="auto"/>
        <w:rPr>
          <w:rFonts w:ascii="Times New Roman" w:hAnsi="Times New Roman" w:cs="Times New Roman"/>
          <w:sz w:val="22"/>
          <w:szCs w:val="22"/>
        </w:rPr>
      </w:pPr>
      <w:r w:rsidRPr="00A23BB1">
        <w:rPr>
          <w:rStyle w:val="Strong"/>
          <w:rFonts w:ascii="Times New Roman" w:hAnsi="Times New Roman" w:cs="Times New Roman"/>
          <w:sz w:val="22"/>
          <w:szCs w:val="22"/>
        </w:rPr>
        <w:t>Customer satisfaction</w:t>
      </w:r>
      <w:r w:rsidRPr="00A23BB1">
        <w:rPr>
          <w:rFonts w:ascii="Times New Roman" w:hAnsi="Times New Roman" w:cs="Times New Roman"/>
          <w:sz w:val="22"/>
          <w:szCs w:val="22"/>
        </w:rPr>
        <w:t>: Service-oriented culture enhances experience.</w:t>
      </w:r>
    </w:p>
    <w:p w14:paraId="614D89CE" w14:textId="77777777" w:rsidR="008114B5" w:rsidRPr="00A23BB1" w:rsidRDefault="008114B5" w:rsidP="008114B5">
      <w:pPr>
        <w:numPr>
          <w:ilvl w:val="0"/>
          <w:numId w:val="6"/>
        </w:numPr>
        <w:spacing w:before="100" w:beforeAutospacing="1" w:after="100" w:afterAutospacing="1" w:line="240" w:lineRule="auto"/>
        <w:rPr>
          <w:rFonts w:ascii="Times New Roman" w:hAnsi="Times New Roman" w:cs="Times New Roman"/>
          <w:sz w:val="22"/>
          <w:szCs w:val="22"/>
        </w:rPr>
      </w:pPr>
      <w:r w:rsidRPr="00A23BB1">
        <w:rPr>
          <w:rStyle w:val="Strong"/>
          <w:rFonts w:ascii="Times New Roman" w:hAnsi="Times New Roman" w:cs="Times New Roman"/>
          <w:sz w:val="22"/>
          <w:szCs w:val="22"/>
        </w:rPr>
        <w:t>Brand reputation</w:t>
      </w:r>
      <w:r w:rsidRPr="00A23BB1">
        <w:rPr>
          <w:rFonts w:ascii="Times New Roman" w:hAnsi="Times New Roman" w:cs="Times New Roman"/>
          <w:sz w:val="22"/>
          <w:szCs w:val="22"/>
        </w:rPr>
        <w:t>: Consistent values strengthen market position.</w:t>
      </w:r>
    </w:p>
    <w:p w14:paraId="76AC8DEE" w14:textId="77777777" w:rsidR="008114B5" w:rsidRPr="007A3F5D" w:rsidRDefault="008114B5" w:rsidP="007A3F5D">
      <w:pPr>
        <w:pStyle w:val="Heading3"/>
      </w:pPr>
      <w:bookmarkStart w:id="17" w:name="_Toc227607911"/>
      <w:r w:rsidRPr="007A3F5D">
        <w:rPr>
          <w:rStyle w:val="Strong"/>
          <w:b w:val="0"/>
          <w:bCs w:val="0"/>
        </w:rPr>
        <w:t>6.2 Negative Impacts</w:t>
      </w:r>
      <w:bookmarkEnd w:id="17"/>
    </w:p>
    <w:p w14:paraId="54CDEB74" w14:textId="77777777" w:rsidR="008114B5" w:rsidRPr="00A23BB1" w:rsidRDefault="008114B5" w:rsidP="008114B5">
      <w:pPr>
        <w:numPr>
          <w:ilvl w:val="0"/>
          <w:numId w:val="7"/>
        </w:numPr>
        <w:spacing w:before="100" w:beforeAutospacing="1" w:after="100" w:afterAutospacing="1" w:line="240" w:lineRule="auto"/>
        <w:rPr>
          <w:rFonts w:ascii="Times New Roman" w:hAnsi="Times New Roman" w:cs="Times New Roman"/>
          <w:sz w:val="22"/>
          <w:szCs w:val="22"/>
        </w:rPr>
      </w:pPr>
      <w:r w:rsidRPr="00A23BB1">
        <w:rPr>
          <w:rStyle w:val="Strong"/>
          <w:rFonts w:ascii="Times New Roman" w:hAnsi="Times New Roman" w:cs="Times New Roman"/>
          <w:sz w:val="22"/>
          <w:szCs w:val="22"/>
        </w:rPr>
        <w:t>Limited flexibility</w:t>
      </w:r>
      <w:r w:rsidRPr="00A23BB1">
        <w:rPr>
          <w:rFonts w:ascii="Times New Roman" w:hAnsi="Times New Roman" w:cs="Times New Roman"/>
          <w:sz w:val="22"/>
          <w:szCs w:val="22"/>
        </w:rPr>
        <w:t>: Slow adaptation can reduce competitiveness.</w:t>
      </w:r>
    </w:p>
    <w:p w14:paraId="7ACEB50D" w14:textId="77777777" w:rsidR="008114B5" w:rsidRPr="00A23BB1" w:rsidRDefault="008114B5" w:rsidP="008114B5">
      <w:pPr>
        <w:numPr>
          <w:ilvl w:val="0"/>
          <w:numId w:val="7"/>
        </w:numPr>
        <w:spacing w:before="100" w:beforeAutospacing="1" w:after="100" w:afterAutospacing="1" w:line="240" w:lineRule="auto"/>
        <w:rPr>
          <w:rFonts w:ascii="Times New Roman" w:hAnsi="Times New Roman" w:cs="Times New Roman"/>
          <w:sz w:val="22"/>
          <w:szCs w:val="22"/>
        </w:rPr>
      </w:pPr>
      <w:r w:rsidRPr="00A23BB1">
        <w:rPr>
          <w:rStyle w:val="Strong"/>
          <w:rFonts w:ascii="Times New Roman" w:hAnsi="Times New Roman" w:cs="Times New Roman"/>
          <w:sz w:val="22"/>
          <w:szCs w:val="22"/>
        </w:rPr>
        <w:t>Employee dissatisfaction</w:t>
      </w:r>
      <w:r w:rsidRPr="00A23BB1">
        <w:rPr>
          <w:rFonts w:ascii="Times New Roman" w:hAnsi="Times New Roman" w:cs="Times New Roman"/>
          <w:sz w:val="22"/>
          <w:szCs w:val="22"/>
        </w:rPr>
        <w:t>: Cultural misalignment may affect morale.</w:t>
      </w:r>
    </w:p>
    <w:p w14:paraId="6704B3D9" w14:textId="77777777" w:rsidR="008114B5" w:rsidRPr="00A23BB1" w:rsidRDefault="008114B5" w:rsidP="008114B5">
      <w:pPr>
        <w:numPr>
          <w:ilvl w:val="0"/>
          <w:numId w:val="7"/>
        </w:numPr>
        <w:spacing w:before="100" w:beforeAutospacing="1" w:after="100" w:afterAutospacing="1" w:line="240" w:lineRule="auto"/>
        <w:rPr>
          <w:rFonts w:ascii="Times New Roman" w:hAnsi="Times New Roman" w:cs="Times New Roman"/>
          <w:sz w:val="22"/>
          <w:szCs w:val="22"/>
        </w:rPr>
      </w:pPr>
      <w:r w:rsidRPr="00A23BB1">
        <w:rPr>
          <w:rStyle w:val="Strong"/>
          <w:rFonts w:ascii="Times New Roman" w:hAnsi="Times New Roman" w:cs="Times New Roman"/>
          <w:sz w:val="22"/>
          <w:szCs w:val="22"/>
        </w:rPr>
        <w:t>Innovation constraints</w:t>
      </w:r>
      <w:r w:rsidRPr="00A23BB1">
        <w:rPr>
          <w:rFonts w:ascii="Times New Roman" w:hAnsi="Times New Roman" w:cs="Times New Roman"/>
          <w:sz w:val="22"/>
          <w:szCs w:val="22"/>
        </w:rPr>
        <w:t>: Risk-averse culture may inhibit creativity.</w:t>
      </w:r>
    </w:p>
    <w:p w14:paraId="3A747D0D" w14:textId="00EDD47E" w:rsidR="008114B5" w:rsidRPr="00A23BB1" w:rsidRDefault="008114B5" w:rsidP="008114B5">
      <w:pPr>
        <w:pStyle w:val="isselectedend"/>
        <w:rPr>
          <w:sz w:val="22"/>
          <w:szCs w:val="22"/>
        </w:rPr>
      </w:pPr>
      <w:r w:rsidRPr="00A23BB1">
        <w:rPr>
          <w:sz w:val="22"/>
          <w:szCs w:val="22"/>
        </w:rPr>
        <w:t>The overall impact of culture on BA’s performance is significant, influencing both operational effectiveness and strategic success.</w:t>
      </w:r>
      <w:r w:rsidR="003A5238" w:rsidRPr="00A23BB1">
        <w:rPr>
          <w:sz w:val="22"/>
          <w:szCs w:val="22"/>
        </w:rPr>
        <w:t xml:space="preserve"> </w:t>
      </w:r>
      <w:r w:rsidR="003A5238" w:rsidRPr="00A23BB1">
        <w:rPr>
          <w:sz w:val="22"/>
          <w:szCs w:val="22"/>
        </w:rPr>
        <w:t xml:space="preserve">The </w:t>
      </w:r>
      <w:r w:rsidR="003A5238" w:rsidRPr="00A23BB1">
        <w:rPr>
          <w:rStyle w:val="Strong"/>
          <w:rFonts w:eastAsiaTheme="majorEastAsia"/>
          <w:b w:val="0"/>
          <w:bCs w:val="0"/>
          <w:sz w:val="22"/>
          <w:szCs w:val="22"/>
        </w:rPr>
        <w:t>2017 IT failure</w:t>
      </w:r>
      <w:r w:rsidR="003A5238" w:rsidRPr="00A23BB1">
        <w:rPr>
          <w:b/>
          <w:bCs/>
          <w:sz w:val="22"/>
          <w:szCs w:val="22"/>
        </w:rPr>
        <w:t xml:space="preserve"> </w:t>
      </w:r>
      <w:r w:rsidR="003A5238" w:rsidRPr="00A23BB1">
        <w:rPr>
          <w:sz w:val="22"/>
          <w:szCs w:val="22"/>
        </w:rPr>
        <w:t xml:space="preserve">and </w:t>
      </w:r>
      <w:r w:rsidR="003A5238" w:rsidRPr="00A23BB1">
        <w:rPr>
          <w:rStyle w:val="Strong"/>
          <w:rFonts w:eastAsiaTheme="majorEastAsia"/>
          <w:b w:val="0"/>
          <w:bCs w:val="0"/>
          <w:sz w:val="22"/>
          <w:szCs w:val="22"/>
        </w:rPr>
        <w:t>COVID-19</w:t>
      </w:r>
      <w:r w:rsidR="003A5238" w:rsidRPr="00A23BB1">
        <w:rPr>
          <w:rStyle w:val="Strong"/>
          <w:rFonts w:eastAsiaTheme="majorEastAsia"/>
          <w:sz w:val="22"/>
          <w:szCs w:val="22"/>
        </w:rPr>
        <w:t xml:space="preserve"> </w:t>
      </w:r>
      <w:r w:rsidR="003A5238" w:rsidRPr="00A23BB1">
        <w:rPr>
          <w:rStyle w:val="Strong"/>
          <w:rFonts w:eastAsiaTheme="majorEastAsia"/>
          <w:b w:val="0"/>
          <w:bCs w:val="0"/>
          <w:sz w:val="22"/>
          <w:szCs w:val="22"/>
        </w:rPr>
        <w:t>restructuring</w:t>
      </w:r>
      <w:r w:rsidR="003A5238" w:rsidRPr="00A23BB1">
        <w:rPr>
          <w:b/>
          <w:bCs/>
          <w:sz w:val="22"/>
          <w:szCs w:val="22"/>
        </w:rPr>
        <w:t xml:space="preserve"> </w:t>
      </w:r>
      <w:r w:rsidR="003A5238" w:rsidRPr="00A23BB1">
        <w:rPr>
          <w:sz w:val="22"/>
          <w:szCs w:val="22"/>
        </w:rPr>
        <w:t xml:space="preserve">demonstrate how cultural rigidity can negatively impact performance. </w:t>
      </w:r>
      <w:r w:rsidR="004661A0" w:rsidRPr="00A23BB1">
        <w:rPr>
          <w:sz w:val="22"/>
          <w:szCs w:val="22"/>
        </w:rPr>
        <w:t>Equally</w:t>
      </w:r>
      <w:r w:rsidR="003A5238" w:rsidRPr="00A23BB1">
        <w:rPr>
          <w:sz w:val="22"/>
          <w:szCs w:val="22"/>
        </w:rPr>
        <w:t>, BA’s strong brand identity reflects the positive influence of culture.</w:t>
      </w:r>
    </w:p>
    <w:p w14:paraId="21EE20CF" w14:textId="4D999AC7" w:rsidR="008114B5" w:rsidRDefault="008114B5" w:rsidP="008114B5"/>
    <w:p w14:paraId="37BC4B18" w14:textId="77777777" w:rsidR="008211A3" w:rsidRDefault="008211A3" w:rsidP="008114B5">
      <w:pPr>
        <w:pStyle w:val="Heading3"/>
        <w:rPr>
          <w:rStyle w:val="Strong"/>
          <w:b w:val="0"/>
          <w:bCs w:val="0"/>
        </w:rPr>
      </w:pPr>
    </w:p>
    <w:p w14:paraId="4B1C6984" w14:textId="129691AC" w:rsidR="000E5E84" w:rsidRPr="007A3F5D" w:rsidRDefault="004A7E20" w:rsidP="000E5E84">
      <w:pPr>
        <w:pStyle w:val="Heading1"/>
        <w:rPr>
          <w:rFonts w:ascii="Times New Roman" w:hAnsi="Times New Roman" w:cs="Times New Roman"/>
          <w:sz w:val="44"/>
          <w:szCs w:val="44"/>
        </w:rPr>
      </w:pPr>
      <w:bookmarkStart w:id="18" w:name="_Toc227607912"/>
      <w:r w:rsidRPr="007A3F5D">
        <w:rPr>
          <w:rFonts w:ascii="Times New Roman" w:hAnsi="Times New Roman" w:cs="Times New Roman"/>
          <w:sz w:val="44"/>
          <w:szCs w:val="44"/>
        </w:rPr>
        <w:t>7</w:t>
      </w:r>
      <w:r w:rsidR="003C6648" w:rsidRPr="007A3F5D">
        <w:rPr>
          <w:rFonts w:ascii="Times New Roman" w:hAnsi="Times New Roman" w:cs="Times New Roman"/>
          <w:sz w:val="44"/>
          <w:szCs w:val="44"/>
        </w:rPr>
        <w:t>.</w:t>
      </w:r>
      <w:r w:rsidRPr="007A3F5D">
        <w:rPr>
          <w:rFonts w:ascii="Times New Roman" w:hAnsi="Times New Roman" w:cs="Times New Roman"/>
          <w:sz w:val="44"/>
          <w:szCs w:val="44"/>
        </w:rPr>
        <w:t xml:space="preserve"> </w:t>
      </w:r>
      <w:r w:rsidR="000E5E84" w:rsidRPr="007A3F5D">
        <w:rPr>
          <w:rFonts w:ascii="Times New Roman" w:hAnsi="Times New Roman" w:cs="Times New Roman"/>
          <w:sz w:val="44"/>
          <w:szCs w:val="44"/>
        </w:rPr>
        <w:t>Recommendations for improvement</w:t>
      </w:r>
      <w:bookmarkEnd w:id="18"/>
      <w:r w:rsidR="000E5E84" w:rsidRPr="007A3F5D">
        <w:rPr>
          <w:rFonts w:ascii="Times New Roman" w:hAnsi="Times New Roman" w:cs="Times New Roman"/>
          <w:sz w:val="44"/>
          <w:szCs w:val="44"/>
        </w:rPr>
        <w:t xml:space="preserve"> </w:t>
      </w:r>
    </w:p>
    <w:p w14:paraId="1957590E" w14:textId="77777777" w:rsidR="000E5E84" w:rsidRPr="00A23BB1" w:rsidRDefault="000E5E84" w:rsidP="000E5E84">
      <w:pPr>
        <w:rPr>
          <w:sz w:val="22"/>
          <w:szCs w:val="22"/>
        </w:rPr>
      </w:pPr>
    </w:p>
    <w:p w14:paraId="6F4D325B" w14:textId="6BE5965A" w:rsidR="000E5E84" w:rsidRPr="00A23BB1" w:rsidRDefault="000E5E84" w:rsidP="000E5E84">
      <w:pPr>
        <w:rPr>
          <w:sz w:val="22"/>
          <w:szCs w:val="22"/>
        </w:rPr>
      </w:pPr>
      <w:r w:rsidRPr="00A23BB1">
        <w:rPr>
          <w:sz w:val="22"/>
          <w:szCs w:val="22"/>
        </w:rPr>
        <w:t xml:space="preserve">For British Airways </w:t>
      </w:r>
      <w:r w:rsidR="00043157" w:rsidRPr="00A23BB1">
        <w:rPr>
          <w:sz w:val="22"/>
          <w:szCs w:val="22"/>
        </w:rPr>
        <w:t>to</w:t>
      </w:r>
      <w:r w:rsidRPr="00A23BB1">
        <w:rPr>
          <w:sz w:val="22"/>
          <w:szCs w:val="22"/>
        </w:rPr>
        <w:t xml:space="preserve"> enhance organisational effectiveness and ensure long-term competitiveness, </w:t>
      </w:r>
      <w:r w:rsidR="006703E0" w:rsidRPr="00A23BB1">
        <w:rPr>
          <w:sz w:val="22"/>
          <w:szCs w:val="22"/>
        </w:rPr>
        <w:t>they</w:t>
      </w:r>
      <w:r w:rsidRPr="00A23BB1">
        <w:rPr>
          <w:sz w:val="22"/>
          <w:szCs w:val="22"/>
        </w:rPr>
        <w:t xml:space="preserve"> must</w:t>
      </w:r>
      <w:r w:rsidR="00043157" w:rsidRPr="00A23BB1">
        <w:rPr>
          <w:sz w:val="22"/>
          <w:szCs w:val="22"/>
        </w:rPr>
        <w:t xml:space="preserve"> seek to</w:t>
      </w:r>
      <w:r w:rsidRPr="00A23BB1">
        <w:rPr>
          <w:sz w:val="22"/>
          <w:szCs w:val="22"/>
        </w:rPr>
        <w:t xml:space="preserve"> undertake a </w:t>
      </w:r>
      <w:r w:rsidRPr="00A23BB1">
        <w:rPr>
          <w:rStyle w:val="Strong"/>
          <w:b w:val="0"/>
          <w:bCs w:val="0"/>
          <w:sz w:val="22"/>
          <w:szCs w:val="22"/>
        </w:rPr>
        <w:t>deliberate and strategically aligned cultural transformation</w:t>
      </w:r>
      <w:r w:rsidRPr="00A23BB1">
        <w:rPr>
          <w:b/>
          <w:bCs/>
          <w:sz w:val="22"/>
          <w:szCs w:val="22"/>
        </w:rPr>
        <w:t>.</w:t>
      </w:r>
      <w:r w:rsidRPr="00A23BB1">
        <w:rPr>
          <w:sz w:val="22"/>
          <w:szCs w:val="22"/>
        </w:rPr>
        <w:t xml:space="preserve"> </w:t>
      </w:r>
      <w:r w:rsidR="00CA040B" w:rsidRPr="00A23BB1">
        <w:rPr>
          <w:sz w:val="22"/>
          <w:szCs w:val="22"/>
        </w:rPr>
        <w:t>The recommendations</w:t>
      </w:r>
      <w:r w:rsidR="007C63B4" w:rsidRPr="00A23BB1">
        <w:rPr>
          <w:sz w:val="22"/>
          <w:szCs w:val="22"/>
        </w:rPr>
        <w:t xml:space="preserve"> </w:t>
      </w:r>
      <w:r w:rsidR="00100339" w:rsidRPr="00A23BB1">
        <w:rPr>
          <w:sz w:val="22"/>
          <w:szCs w:val="22"/>
        </w:rPr>
        <w:t>that are suggested</w:t>
      </w:r>
      <w:r w:rsidR="005A6020" w:rsidRPr="00A23BB1">
        <w:rPr>
          <w:sz w:val="22"/>
          <w:szCs w:val="22"/>
        </w:rPr>
        <w:t xml:space="preserve"> in this report will</w:t>
      </w:r>
      <w:r w:rsidRPr="00A23BB1">
        <w:rPr>
          <w:sz w:val="22"/>
          <w:szCs w:val="22"/>
        </w:rPr>
        <w:t xml:space="preserve"> </w:t>
      </w:r>
      <w:r w:rsidR="00CA040B" w:rsidRPr="00A23BB1">
        <w:rPr>
          <w:sz w:val="22"/>
          <w:szCs w:val="22"/>
        </w:rPr>
        <w:t xml:space="preserve">aim to </w:t>
      </w:r>
      <w:r w:rsidRPr="00A23BB1">
        <w:rPr>
          <w:sz w:val="22"/>
          <w:szCs w:val="22"/>
        </w:rPr>
        <w:t>address</w:t>
      </w:r>
      <w:r w:rsidR="00584F53" w:rsidRPr="00A23BB1">
        <w:rPr>
          <w:sz w:val="22"/>
          <w:szCs w:val="22"/>
        </w:rPr>
        <w:t xml:space="preserve"> and </w:t>
      </w:r>
      <w:r w:rsidRPr="00A23BB1">
        <w:rPr>
          <w:sz w:val="22"/>
          <w:szCs w:val="22"/>
        </w:rPr>
        <w:t>identif</w:t>
      </w:r>
      <w:r w:rsidR="00584F53" w:rsidRPr="00A23BB1">
        <w:rPr>
          <w:sz w:val="22"/>
          <w:szCs w:val="22"/>
        </w:rPr>
        <w:t>y</w:t>
      </w:r>
      <w:r w:rsidRPr="00A23BB1">
        <w:rPr>
          <w:sz w:val="22"/>
          <w:szCs w:val="22"/>
        </w:rPr>
        <w:t xml:space="preserve"> cultural limitations while reinforcing existing strengths.</w:t>
      </w:r>
    </w:p>
    <w:p w14:paraId="20A2834E" w14:textId="5FC1B147" w:rsidR="003C6648" w:rsidRPr="007A3F5D" w:rsidRDefault="003C6648" w:rsidP="007A3F5D">
      <w:pPr>
        <w:pStyle w:val="Heading3"/>
        <w:rPr>
          <w:rFonts w:ascii="Times New Roman" w:hAnsi="Times New Roman" w:cs="Times New Roman"/>
        </w:rPr>
      </w:pPr>
      <w:bookmarkStart w:id="19" w:name="_Toc227607913"/>
      <w:r w:rsidRPr="007A3F5D">
        <w:rPr>
          <w:rStyle w:val="Strong"/>
          <w:rFonts w:ascii="Times New Roman" w:hAnsi="Times New Roman" w:cs="Times New Roman"/>
          <w:b w:val="0"/>
          <w:bCs w:val="0"/>
        </w:rPr>
        <w:t>7.1 Promote a More Adaptive Culture</w:t>
      </w:r>
      <w:bookmarkEnd w:id="19"/>
    </w:p>
    <w:p w14:paraId="6BBF3815" w14:textId="7F806C0C" w:rsidR="004A7E20" w:rsidRPr="00A23BB1" w:rsidRDefault="004A7E20" w:rsidP="004A7E20">
      <w:pPr>
        <w:pStyle w:val="isselectedend"/>
        <w:rPr>
          <w:sz w:val="22"/>
          <w:szCs w:val="22"/>
        </w:rPr>
      </w:pPr>
      <w:r w:rsidRPr="00A23BB1">
        <w:rPr>
          <w:sz w:val="22"/>
          <w:szCs w:val="22"/>
        </w:rPr>
        <w:t xml:space="preserve">One of the </w:t>
      </w:r>
      <w:r w:rsidR="002845FB" w:rsidRPr="00A23BB1">
        <w:rPr>
          <w:sz w:val="22"/>
          <w:szCs w:val="22"/>
        </w:rPr>
        <w:t>greatest</w:t>
      </w:r>
      <w:r w:rsidRPr="00A23BB1">
        <w:rPr>
          <w:sz w:val="22"/>
          <w:szCs w:val="22"/>
        </w:rPr>
        <w:t xml:space="preserve"> challenge British Airways</w:t>
      </w:r>
      <w:r w:rsidR="002845FB" w:rsidRPr="00A23BB1">
        <w:rPr>
          <w:sz w:val="22"/>
          <w:szCs w:val="22"/>
        </w:rPr>
        <w:t xml:space="preserve"> is facing,</w:t>
      </w:r>
      <w:r w:rsidRPr="00A23BB1">
        <w:rPr>
          <w:sz w:val="22"/>
          <w:szCs w:val="22"/>
        </w:rPr>
        <w:t xml:space="preserve"> is its </w:t>
      </w:r>
      <w:r w:rsidR="002845FB" w:rsidRPr="00A23BB1">
        <w:rPr>
          <w:sz w:val="22"/>
          <w:szCs w:val="22"/>
        </w:rPr>
        <w:t>traditionally</w:t>
      </w:r>
      <w:r w:rsidRPr="00A23BB1">
        <w:rPr>
          <w:sz w:val="22"/>
          <w:szCs w:val="22"/>
        </w:rPr>
        <w:t xml:space="preserve"> </w:t>
      </w:r>
      <w:r w:rsidRPr="00A23BB1">
        <w:rPr>
          <w:rStyle w:val="Strong"/>
          <w:rFonts w:eastAsiaTheme="majorEastAsia"/>
          <w:b w:val="0"/>
          <w:bCs w:val="0"/>
          <w:sz w:val="22"/>
          <w:szCs w:val="22"/>
        </w:rPr>
        <w:t>risk-averse and hierarchical culture</w:t>
      </w:r>
      <w:r w:rsidRPr="00A23BB1">
        <w:rPr>
          <w:b/>
          <w:bCs/>
          <w:sz w:val="22"/>
          <w:szCs w:val="22"/>
        </w:rPr>
        <w:t>,</w:t>
      </w:r>
      <w:r w:rsidRPr="00A23BB1">
        <w:rPr>
          <w:sz w:val="22"/>
          <w:szCs w:val="22"/>
        </w:rPr>
        <w:t xml:space="preserve"> which</w:t>
      </w:r>
      <w:r w:rsidR="00133691" w:rsidRPr="00A23BB1">
        <w:rPr>
          <w:sz w:val="22"/>
          <w:szCs w:val="22"/>
        </w:rPr>
        <w:t xml:space="preserve"> is</w:t>
      </w:r>
      <w:r w:rsidRPr="00A23BB1">
        <w:rPr>
          <w:sz w:val="22"/>
          <w:szCs w:val="22"/>
        </w:rPr>
        <w:t xml:space="preserve"> beneficial for safety and control</w:t>
      </w:r>
      <w:r w:rsidR="00133691" w:rsidRPr="00A23BB1">
        <w:rPr>
          <w:sz w:val="22"/>
          <w:szCs w:val="22"/>
        </w:rPr>
        <w:t xml:space="preserve"> but </w:t>
      </w:r>
      <w:r w:rsidRPr="00A23BB1">
        <w:rPr>
          <w:sz w:val="22"/>
          <w:szCs w:val="22"/>
        </w:rPr>
        <w:t>can</w:t>
      </w:r>
      <w:r w:rsidR="00133691" w:rsidRPr="00A23BB1">
        <w:rPr>
          <w:sz w:val="22"/>
          <w:szCs w:val="22"/>
        </w:rPr>
        <w:t xml:space="preserve"> also</w:t>
      </w:r>
      <w:r w:rsidRPr="00A23BB1">
        <w:rPr>
          <w:sz w:val="22"/>
          <w:szCs w:val="22"/>
        </w:rPr>
        <w:t xml:space="preserve"> </w:t>
      </w:r>
      <w:r w:rsidR="00817416" w:rsidRPr="00A23BB1">
        <w:rPr>
          <w:sz w:val="22"/>
          <w:szCs w:val="22"/>
        </w:rPr>
        <w:t>restrict</w:t>
      </w:r>
      <w:r w:rsidRPr="00A23BB1">
        <w:rPr>
          <w:sz w:val="22"/>
          <w:szCs w:val="22"/>
        </w:rPr>
        <w:t xml:space="preserve"> innovation and responsiveness. To address this, BA should actively </w:t>
      </w:r>
      <w:r w:rsidR="00133691" w:rsidRPr="00A23BB1">
        <w:rPr>
          <w:sz w:val="22"/>
          <w:szCs w:val="22"/>
        </w:rPr>
        <w:t>develop</w:t>
      </w:r>
      <w:r w:rsidRPr="00A23BB1">
        <w:rPr>
          <w:sz w:val="22"/>
          <w:szCs w:val="22"/>
        </w:rPr>
        <w:t xml:space="preserve"> a more </w:t>
      </w:r>
      <w:r w:rsidRPr="00A23BB1">
        <w:rPr>
          <w:rStyle w:val="Strong"/>
          <w:rFonts w:eastAsiaTheme="majorEastAsia"/>
          <w:b w:val="0"/>
          <w:bCs w:val="0"/>
          <w:sz w:val="22"/>
          <w:szCs w:val="22"/>
        </w:rPr>
        <w:t>adaptive culture</w:t>
      </w:r>
      <w:r w:rsidRPr="00A23BB1">
        <w:rPr>
          <w:sz w:val="22"/>
          <w:szCs w:val="22"/>
        </w:rPr>
        <w:t xml:space="preserve">, as advocated by Denison </w:t>
      </w:r>
      <w:sdt>
        <w:sdtPr>
          <w:rPr>
            <w:sz w:val="22"/>
            <w:szCs w:val="22"/>
          </w:rPr>
          <w:id w:val="-791829877"/>
          <w:citation/>
        </w:sdtPr>
        <w:sdtContent>
          <w:r w:rsidR="00865E5F">
            <w:rPr>
              <w:sz w:val="22"/>
              <w:szCs w:val="22"/>
            </w:rPr>
            <w:fldChar w:fldCharType="begin"/>
          </w:r>
          <w:r w:rsidR="00865E5F" w:rsidRPr="00865E5F">
            <w:rPr>
              <w:sz w:val="22"/>
              <w:szCs w:val="22"/>
            </w:rPr>
            <w:instrText xml:space="preserve"> CITATION Dan97 \l 1053 </w:instrText>
          </w:r>
          <w:r w:rsidR="00865E5F">
            <w:rPr>
              <w:sz w:val="22"/>
              <w:szCs w:val="22"/>
            </w:rPr>
            <w:fldChar w:fldCharType="separate"/>
          </w:r>
          <w:r w:rsidR="00B32B69" w:rsidRPr="00B32B69">
            <w:rPr>
              <w:noProof/>
              <w:sz w:val="22"/>
              <w:szCs w:val="22"/>
            </w:rPr>
            <w:t>(Denison, 1997)</w:t>
          </w:r>
          <w:r w:rsidR="00865E5F">
            <w:rPr>
              <w:sz w:val="22"/>
              <w:szCs w:val="22"/>
            </w:rPr>
            <w:fldChar w:fldCharType="end"/>
          </w:r>
        </w:sdtContent>
      </w:sdt>
      <w:r w:rsidRPr="00A23BB1">
        <w:rPr>
          <w:sz w:val="22"/>
          <w:szCs w:val="22"/>
        </w:rPr>
        <w:t xml:space="preserve"> who argues that adaptability is a key predictor of organisational performance.</w:t>
      </w:r>
    </w:p>
    <w:p w14:paraId="41DE5F2D" w14:textId="71BE139A" w:rsidR="000E5E84" w:rsidRPr="00A23BB1" w:rsidRDefault="004A7E20" w:rsidP="00DE64EB">
      <w:pPr>
        <w:pStyle w:val="NormalWeb"/>
        <w:rPr>
          <w:sz w:val="22"/>
          <w:szCs w:val="22"/>
        </w:rPr>
      </w:pPr>
      <w:r w:rsidRPr="00A23BB1">
        <w:rPr>
          <w:sz w:val="22"/>
          <w:szCs w:val="22"/>
        </w:rPr>
        <w:t xml:space="preserve">This requires a </w:t>
      </w:r>
      <w:r w:rsidR="00133691" w:rsidRPr="00A23BB1">
        <w:rPr>
          <w:sz w:val="22"/>
          <w:szCs w:val="22"/>
        </w:rPr>
        <w:t>change</w:t>
      </w:r>
      <w:r w:rsidRPr="00A23BB1">
        <w:rPr>
          <w:sz w:val="22"/>
          <w:szCs w:val="22"/>
        </w:rPr>
        <w:t xml:space="preserve"> from a purely </w:t>
      </w:r>
      <w:r w:rsidRPr="00A23BB1">
        <w:rPr>
          <w:rStyle w:val="Strong"/>
          <w:rFonts w:eastAsiaTheme="majorEastAsia"/>
          <w:b w:val="0"/>
          <w:bCs w:val="0"/>
          <w:sz w:val="22"/>
          <w:szCs w:val="22"/>
        </w:rPr>
        <w:t>role-based culture</w:t>
      </w:r>
      <w:r w:rsidRPr="00A23BB1">
        <w:rPr>
          <w:sz w:val="22"/>
          <w:szCs w:val="22"/>
        </w:rPr>
        <w:t xml:space="preserve"> towards incorporating elements of </w:t>
      </w:r>
      <w:r w:rsidRPr="00A23BB1">
        <w:rPr>
          <w:rStyle w:val="Strong"/>
          <w:rFonts w:eastAsiaTheme="majorEastAsia"/>
          <w:b w:val="0"/>
          <w:bCs w:val="0"/>
          <w:sz w:val="22"/>
          <w:szCs w:val="22"/>
        </w:rPr>
        <w:t>task culture</w:t>
      </w:r>
      <w:r w:rsidRPr="00A23BB1">
        <w:rPr>
          <w:sz w:val="22"/>
          <w:szCs w:val="22"/>
        </w:rPr>
        <w:t xml:space="preserve">, where cross-functional teams are empowered to solve problems and drive </w:t>
      </w:r>
      <w:r w:rsidR="00865E5F" w:rsidRPr="00A23BB1">
        <w:rPr>
          <w:sz w:val="22"/>
          <w:szCs w:val="22"/>
        </w:rPr>
        <w:t>innovation</w:t>
      </w:r>
      <w:r w:rsidR="00865E5F">
        <w:rPr>
          <w:sz w:val="22"/>
          <w:szCs w:val="22"/>
        </w:rPr>
        <w:t>.</w:t>
      </w:r>
      <w:r w:rsidR="00F43EB7">
        <w:rPr>
          <w:sz w:val="22"/>
          <w:szCs w:val="22"/>
        </w:rPr>
        <w:t xml:space="preserve"> </w:t>
      </w:r>
      <w:r w:rsidRPr="00A23BB1">
        <w:rPr>
          <w:sz w:val="22"/>
          <w:szCs w:val="22"/>
        </w:rPr>
        <w:t xml:space="preserve"> </w:t>
      </w:r>
    </w:p>
    <w:p w14:paraId="204F7D29" w14:textId="77777777" w:rsidR="000E5E84" w:rsidRPr="000E5E84" w:rsidRDefault="000E5E84" w:rsidP="000E5E84"/>
    <w:p w14:paraId="5772E662" w14:textId="4520EF3E" w:rsidR="008114B5" w:rsidRPr="007A3F5D" w:rsidRDefault="008114B5" w:rsidP="007A3F5D">
      <w:pPr>
        <w:pStyle w:val="Heading3"/>
        <w:rPr>
          <w:rFonts w:ascii="Times New Roman" w:hAnsi="Times New Roman" w:cs="Times New Roman"/>
        </w:rPr>
      </w:pPr>
      <w:bookmarkStart w:id="20" w:name="_Toc227607914"/>
      <w:r w:rsidRPr="007A3F5D">
        <w:rPr>
          <w:rStyle w:val="Strong"/>
          <w:rFonts w:ascii="Times New Roman" w:hAnsi="Times New Roman" w:cs="Times New Roman"/>
          <w:b w:val="0"/>
          <w:bCs w:val="0"/>
        </w:rPr>
        <w:t xml:space="preserve">7.2 </w:t>
      </w:r>
      <w:r w:rsidR="00D533FC" w:rsidRPr="007A3F5D">
        <w:rPr>
          <w:rFonts w:ascii="Times New Roman" w:hAnsi="Times New Roman" w:cs="Times New Roman"/>
        </w:rPr>
        <w:t>Enhance Employee Engagement and Voice</w:t>
      </w:r>
      <w:bookmarkEnd w:id="20"/>
    </w:p>
    <w:p w14:paraId="72ADEA42" w14:textId="2ADC5D4A" w:rsidR="00C63794" w:rsidRPr="00A23BB1" w:rsidRDefault="00C63794" w:rsidP="00C63794">
      <w:pPr>
        <w:pStyle w:val="isselectedend"/>
        <w:rPr>
          <w:sz w:val="22"/>
          <w:szCs w:val="22"/>
        </w:rPr>
      </w:pPr>
      <w:r w:rsidRPr="00A23BB1">
        <w:rPr>
          <w:sz w:val="22"/>
          <w:szCs w:val="22"/>
        </w:rPr>
        <w:t>A</w:t>
      </w:r>
      <w:r w:rsidR="003A553E" w:rsidRPr="00A23BB1">
        <w:rPr>
          <w:sz w:val="22"/>
          <w:szCs w:val="22"/>
        </w:rPr>
        <w:t xml:space="preserve"> significant</w:t>
      </w:r>
      <w:r w:rsidRPr="00A23BB1">
        <w:rPr>
          <w:sz w:val="22"/>
          <w:szCs w:val="22"/>
        </w:rPr>
        <w:t xml:space="preserve"> issue within British Airways </w:t>
      </w:r>
      <w:r w:rsidR="003A553E" w:rsidRPr="00A23BB1">
        <w:rPr>
          <w:sz w:val="22"/>
          <w:szCs w:val="22"/>
        </w:rPr>
        <w:t xml:space="preserve">that always seem to come up, </w:t>
      </w:r>
      <w:r w:rsidRPr="00A23BB1">
        <w:rPr>
          <w:sz w:val="22"/>
          <w:szCs w:val="22"/>
        </w:rPr>
        <w:t xml:space="preserve">is </w:t>
      </w:r>
      <w:r w:rsidRPr="00A23BB1">
        <w:rPr>
          <w:rStyle w:val="Strong"/>
          <w:rFonts w:eastAsiaTheme="majorEastAsia"/>
          <w:b w:val="0"/>
          <w:bCs w:val="0"/>
          <w:sz w:val="22"/>
          <w:szCs w:val="22"/>
        </w:rPr>
        <w:t>employee dissatisfaction</w:t>
      </w:r>
      <w:r w:rsidR="003A553E" w:rsidRPr="00A23BB1">
        <w:rPr>
          <w:b/>
          <w:bCs/>
          <w:sz w:val="22"/>
          <w:szCs w:val="22"/>
        </w:rPr>
        <w:t xml:space="preserve">. </w:t>
      </w:r>
      <w:r w:rsidR="003A553E" w:rsidRPr="00A23BB1">
        <w:rPr>
          <w:sz w:val="22"/>
          <w:szCs w:val="22"/>
        </w:rPr>
        <w:t>This</w:t>
      </w:r>
      <w:r w:rsidRPr="00A23BB1">
        <w:rPr>
          <w:sz w:val="22"/>
          <w:szCs w:val="22"/>
        </w:rPr>
        <w:t xml:space="preserve"> </w:t>
      </w:r>
      <w:r w:rsidR="00FD57F8" w:rsidRPr="00A23BB1">
        <w:rPr>
          <w:sz w:val="22"/>
          <w:szCs w:val="22"/>
        </w:rPr>
        <w:t xml:space="preserve">is </w:t>
      </w:r>
      <w:r w:rsidRPr="00A23BB1">
        <w:rPr>
          <w:sz w:val="22"/>
          <w:szCs w:val="22"/>
        </w:rPr>
        <w:t>evidenced by industrial disputes and resistance to organisational change</w:t>
      </w:r>
      <w:r w:rsidR="00FF0F66">
        <w:rPr>
          <w:sz w:val="22"/>
          <w:szCs w:val="22"/>
        </w:rPr>
        <w:t>.</w:t>
      </w:r>
      <w:r w:rsidRPr="00A23BB1">
        <w:rPr>
          <w:sz w:val="22"/>
          <w:szCs w:val="22"/>
        </w:rPr>
        <w:t xml:space="preserve"> This suggests </w:t>
      </w:r>
      <w:r w:rsidR="00FD57F8" w:rsidRPr="00A23BB1">
        <w:rPr>
          <w:sz w:val="22"/>
          <w:szCs w:val="22"/>
        </w:rPr>
        <w:t xml:space="preserve">there is </w:t>
      </w:r>
      <w:r w:rsidRPr="00A23BB1">
        <w:rPr>
          <w:sz w:val="22"/>
          <w:szCs w:val="22"/>
        </w:rPr>
        <w:t>a gap between management decision-making and employee expectations, often associated with high power distance cultures (Hofstede, 1980).</w:t>
      </w:r>
      <w:r w:rsidR="00A23BB1" w:rsidRPr="00A23BB1">
        <w:rPr>
          <w:sz w:val="22"/>
          <w:szCs w:val="22"/>
        </w:rPr>
        <w:t xml:space="preserve"> </w:t>
      </w:r>
      <w:r w:rsidR="00A23BB1" w:rsidRPr="00D16C29">
        <w:rPr>
          <w:sz w:val="22"/>
          <w:szCs w:val="22"/>
        </w:rPr>
        <w:t>Structured feedback systems</w:t>
      </w:r>
      <w:r w:rsidR="00A23BB1" w:rsidRPr="00A23BB1">
        <w:rPr>
          <w:sz w:val="22"/>
          <w:szCs w:val="22"/>
        </w:rPr>
        <w:t>, r</w:t>
      </w:r>
      <w:r w:rsidR="00A23BB1" w:rsidRPr="00D16C29">
        <w:rPr>
          <w:sz w:val="22"/>
          <w:szCs w:val="22"/>
        </w:rPr>
        <w:t>egular engagement surveys with transparent follow-up actions</w:t>
      </w:r>
      <w:r w:rsidR="00A23BB1" w:rsidRPr="00A23BB1">
        <w:rPr>
          <w:sz w:val="22"/>
          <w:szCs w:val="22"/>
        </w:rPr>
        <w:t xml:space="preserve"> and e</w:t>
      </w:r>
      <w:r w:rsidR="00A23BB1" w:rsidRPr="00D16C29">
        <w:rPr>
          <w:sz w:val="22"/>
          <w:szCs w:val="22"/>
        </w:rPr>
        <w:t>mployee forums and councils</w:t>
      </w:r>
      <w:r w:rsidR="00A23BB1" w:rsidRPr="00A23BB1">
        <w:rPr>
          <w:sz w:val="22"/>
          <w:szCs w:val="22"/>
        </w:rPr>
        <w:t>.</w:t>
      </w:r>
    </w:p>
    <w:p w14:paraId="366BB888" w14:textId="3A78A093" w:rsidR="00D16C29" w:rsidRDefault="00D16C29" w:rsidP="007B0940">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lastRenderedPageBreak/>
        <w:t>To have this addressed,</w:t>
      </w:r>
      <w:r w:rsidRPr="00D16C29">
        <w:rPr>
          <w:rFonts w:ascii="Times New Roman" w:eastAsia="Times New Roman" w:hAnsi="Times New Roman" w:cs="Times New Roman"/>
          <w:kern w:val="0"/>
          <w:lang w:eastAsia="en-GB"/>
          <w14:ligatures w14:val="none"/>
        </w:rPr>
        <w:t xml:space="preserve"> BA </w:t>
      </w:r>
      <w:r>
        <w:rPr>
          <w:rFonts w:ascii="Times New Roman" w:eastAsia="Times New Roman" w:hAnsi="Times New Roman" w:cs="Times New Roman"/>
          <w:kern w:val="0"/>
          <w:lang w:eastAsia="en-GB"/>
          <w14:ligatures w14:val="none"/>
        </w:rPr>
        <w:t>could</w:t>
      </w:r>
      <w:r w:rsidRPr="00D16C29">
        <w:rPr>
          <w:rFonts w:ascii="Times New Roman" w:eastAsia="Times New Roman" w:hAnsi="Times New Roman" w:cs="Times New Roman"/>
          <w:kern w:val="0"/>
          <w:lang w:eastAsia="en-GB"/>
          <w14:ligatures w14:val="none"/>
        </w:rPr>
        <w:t xml:space="preserve"> prioritise employee engagement by</w:t>
      </w:r>
      <w:r>
        <w:rPr>
          <w:rFonts w:ascii="Times New Roman" w:eastAsia="Times New Roman" w:hAnsi="Times New Roman" w:cs="Times New Roman"/>
          <w:kern w:val="0"/>
          <w:lang w:eastAsia="en-GB"/>
          <w14:ligatures w14:val="none"/>
        </w:rPr>
        <w:t xml:space="preserve"> perhaps </w:t>
      </w:r>
      <w:r w:rsidRPr="00D16C29">
        <w:rPr>
          <w:rFonts w:ascii="Times New Roman" w:eastAsia="Times New Roman" w:hAnsi="Times New Roman" w:cs="Times New Roman"/>
          <w:kern w:val="0"/>
          <w:lang w:eastAsia="en-GB"/>
          <w14:ligatures w14:val="none"/>
        </w:rPr>
        <w:t>creating mechanisms for meaningful participation in decision-making processes. This could include</w:t>
      </w:r>
      <w:r w:rsidR="00EA1C37">
        <w:rPr>
          <w:rFonts w:ascii="Times New Roman" w:eastAsia="Times New Roman" w:hAnsi="Times New Roman" w:cs="Times New Roman"/>
          <w:kern w:val="0"/>
          <w:lang w:eastAsia="en-GB"/>
          <w14:ligatures w14:val="none"/>
        </w:rPr>
        <w:t xml:space="preserve"> </w:t>
      </w:r>
    </w:p>
    <w:p w14:paraId="439BC7C0" w14:textId="1EB3812A" w:rsidR="00F70C93" w:rsidRPr="007A3F5D" w:rsidRDefault="00F70C93" w:rsidP="00F70C93">
      <w:pPr>
        <w:pStyle w:val="Heading3"/>
        <w:rPr>
          <w:rFonts w:ascii="Times New Roman" w:eastAsia="Times New Roman" w:hAnsi="Times New Roman" w:cs="Times New Roman"/>
          <w:kern w:val="0"/>
          <w:lang w:eastAsia="en-GB"/>
          <w14:ligatures w14:val="none"/>
        </w:rPr>
      </w:pPr>
      <w:bookmarkStart w:id="21" w:name="_Toc227607915"/>
      <w:r>
        <w:t>7.</w:t>
      </w:r>
      <w:r>
        <w:t>3</w:t>
      </w:r>
      <w:r w:rsidRPr="007A3F5D">
        <w:rPr>
          <w:rFonts w:ascii="Times New Roman" w:hAnsi="Times New Roman" w:cs="Times New Roman"/>
        </w:rPr>
        <w:t xml:space="preserve"> </w:t>
      </w:r>
      <w:r w:rsidRPr="007A3F5D">
        <w:rPr>
          <w:rFonts w:ascii="Times New Roman" w:hAnsi="Times New Roman" w:cs="Times New Roman"/>
        </w:rPr>
        <w:t>Strengthen Technological and Digital Culture</w:t>
      </w:r>
      <w:bookmarkEnd w:id="21"/>
    </w:p>
    <w:p w14:paraId="2881703F" w14:textId="7B09CA23" w:rsidR="00860EBD" w:rsidRPr="00860EBD" w:rsidRDefault="00860EBD" w:rsidP="00860EBD">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23BB1">
        <w:rPr>
          <w:rFonts w:ascii="Times New Roman" w:eastAsia="Times New Roman" w:hAnsi="Times New Roman" w:cs="Times New Roman"/>
          <w:kern w:val="0"/>
          <w:sz w:val="22"/>
          <w:szCs w:val="22"/>
          <w:lang w:eastAsia="en-GB"/>
          <w14:ligatures w14:val="none"/>
        </w:rPr>
        <w:t xml:space="preserve">In </w:t>
      </w:r>
      <w:r w:rsidR="006A7E42" w:rsidRPr="00A23BB1">
        <w:rPr>
          <w:rFonts w:ascii="Times New Roman" w:eastAsia="Times New Roman" w:hAnsi="Times New Roman" w:cs="Times New Roman"/>
          <w:kern w:val="0"/>
          <w:sz w:val="22"/>
          <w:szCs w:val="22"/>
          <w:lang w:eastAsia="en-GB"/>
          <w14:ligatures w14:val="none"/>
        </w:rPr>
        <w:t>2017 there</w:t>
      </w:r>
      <w:r w:rsidRPr="00A23BB1">
        <w:rPr>
          <w:rFonts w:ascii="Times New Roman" w:eastAsia="Times New Roman" w:hAnsi="Times New Roman" w:cs="Times New Roman"/>
          <w:kern w:val="0"/>
          <w:sz w:val="22"/>
          <w:szCs w:val="22"/>
          <w:lang w:eastAsia="en-GB"/>
          <w14:ligatures w14:val="none"/>
        </w:rPr>
        <w:t xml:space="preserve"> was an </w:t>
      </w:r>
      <w:r w:rsidRPr="00860EBD">
        <w:rPr>
          <w:rFonts w:ascii="Times New Roman" w:eastAsia="Times New Roman" w:hAnsi="Times New Roman" w:cs="Times New Roman"/>
          <w:kern w:val="0"/>
          <w:sz w:val="22"/>
          <w:szCs w:val="22"/>
          <w:lang w:eastAsia="en-GB"/>
          <w14:ligatures w14:val="none"/>
        </w:rPr>
        <w:t>IT failure</w:t>
      </w:r>
      <w:r w:rsidRPr="00A23BB1">
        <w:rPr>
          <w:rFonts w:ascii="Times New Roman" w:eastAsia="Times New Roman" w:hAnsi="Times New Roman" w:cs="Times New Roman"/>
          <w:kern w:val="0"/>
          <w:sz w:val="22"/>
          <w:szCs w:val="22"/>
          <w:lang w:eastAsia="en-GB"/>
          <w14:ligatures w14:val="none"/>
        </w:rPr>
        <w:t xml:space="preserve"> which</w:t>
      </w:r>
      <w:r w:rsidRPr="00860EBD">
        <w:rPr>
          <w:rFonts w:ascii="Times New Roman" w:eastAsia="Times New Roman" w:hAnsi="Times New Roman" w:cs="Times New Roman"/>
          <w:kern w:val="0"/>
          <w:sz w:val="22"/>
          <w:szCs w:val="22"/>
          <w:lang w:eastAsia="en-GB"/>
          <w14:ligatures w14:val="none"/>
        </w:rPr>
        <w:t xml:space="preserve"> highlighted significant weaknesses in British Airways’ technological infrastructure and organisational resilience. </w:t>
      </w:r>
      <w:r w:rsidR="006A7E42" w:rsidRPr="00A23BB1">
        <w:rPr>
          <w:rFonts w:ascii="Times New Roman" w:eastAsia="Times New Roman" w:hAnsi="Times New Roman" w:cs="Times New Roman"/>
          <w:kern w:val="0"/>
          <w:sz w:val="22"/>
          <w:szCs w:val="22"/>
          <w:lang w:eastAsia="en-GB"/>
          <w14:ligatures w14:val="none"/>
        </w:rPr>
        <w:t>Apart from</w:t>
      </w:r>
      <w:r w:rsidRPr="00860EBD">
        <w:rPr>
          <w:rFonts w:ascii="Times New Roman" w:eastAsia="Times New Roman" w:hAnsi="Times New Roman" w:cs="Times New Roman"/>
          <w:kern w:val="0"/>
          <w:sz w:val="22"/>
          <w:szCs w:val="22"/>
          <w:lang w:eastAsia="en-GB"/>
          <w14:ligatures w14:val="none"/>
        </w:rPr>
        <w:t xml:space="preserve"> technical issues, this incident revealed deeper cultural challenges</w:t>
      </w:r>
      <w:r w:rsidR="00820A98" w:rsidRPr="00A23BB1">
        <w:rPr>
          <w:rFonts w:ascii="Times New Roman" w:eastAsia="Times New Roman" w:hAnsi="Times New Roman" w:cs="Times New Roman"/>
          <w:kern w:val="0"/>
          <w:sz w:val="22"/>
          <w:szCs w:val="22"/>
          <w:lang w:eastAsia="en-GB"/>
          <w14:ligatures w14:val="none"/>
        </w:rPr>
        <w:t xml:space="preserve"> like</w:t>
      </w:r>
      <w:r w:rsidRPr="00860EBD">
        <w:rPr>
          <w:rFonts w:ascii="Times New Roman" w:eastAsia="Times New Roman" w:hAnsi="Times New Roman" w:cs="Times New Roman"/>
          <w:kern w:val="0"/>
          <w:sz w:val="22"/>
          <w:szCs w:val="22"/>
          <w:lang w:eastAsia="en-GB"/>
          <w14:ligatures w14:val="none"/>
        </w:rPr>
        <w:t xml:space="preserve"> </w:t>
      </w:r>
      <w:r w:rsidR="00FE1025" w:rsidRPr="00A23BB1">
        <w:rPr>
          <w:rFonts w:ascii="Times New Roman" w:eastAsia="Times New Roman" w:hAnsi="Times New Roman" w:cs="Times New Roman"/>
          <w:kern w:val="0"/>
          <w:sz w:val="22"/>
          <w:szCs w:val="22"/>
          <w:lang w:eastAsia="en-GB"/>
          <w14:ligatures w14:val="none"/>
        </w:rPr>
        <w:t>relying heavily</w:t>
      </w:r>
      <w:r w:rsidRPr="00860EBD">
        <w:rPr>
          <w:rFonts w:ascii="Times New Roman" w:eastAsia="Times New Roman" w:hAnsi="Times New Roman" w:cs="Times New Roman"/>
          <w:kern w:val="0"/>
          <w:sz w:val="22"/>
          <w:szCs w:val="22"/>
          <w:lang w:eastAsia="en-GB"/>
          <w14:ligatures w14:val="none"/>
        </w:rPr>
        <w:t xml:space="preserve"> on legacy systems and resistance to technological change.</w:t>
      </w:r>
    </w:p>
    <w:p w14:paraId="2DAB6D76" w14:textId="2295D76A" w:rsidR="00860EBD" w:rsidRPr="00860EBD" w:rsidRDefault="00860EBD" w:rsidP="00C62F81">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860EBD">
        <w:rPr>
          <w:rFonts w:ascii="Times New Roman" w:eastAsia="Times New Roman" w:hAnsi="Times New Roman" w:cs="Times New Roman"/>
          <w:kern w:val="0"/>
          <w:sz w:val="22"/>
          <w:szCs w:val="22"/>
          <w:lang w:eastAsia="en-GB"/>
          <w14:ligatures w14:val="none"/>
        </w:rPr>
        <w:t>To address this, BA</w:t>
      </w:r>
      <w:r w:rsidR="00820A98" w:rsidRPr="00A23BB1">
        <w:rPr>
          <w:rFonts w:ascii="Times New Roman" w:eastAsia="Times New Roman" w:hAnsi="Times New Roman" w:cs="Times New Roman"/>
          <w:kern w:val="0"/>
          <w:sz w:val="22"/>
          <w:szCs w:val="22"/>
          <w:lang w:eastAsia="en-GB"/>
          <w14:ligatures w14:val="none"/>
        </w:rPr>
        <w:t xml:space="preserve"> could</w:t>
      </w:r>
      <w:r w:rsidRPr="00860EBD">
        <w:rPr>
          <w:rFonts w:ascii="Times New Roman" w:eastAsia="Times New Roman" w:hAnsi="Times New Roman" w:cs="Times New Roman"/>
          <w:kern w:val="0"/>
          <w:sz w:val="22"/>
          <w:szCs w:val="22"/>
          <w:lang w:eastAsia="en-GB"/>
          <w14:ligatures w14:val="none"/>
        </w:rPr>
        <w:t xml:space="preserve"> develop a stronger digital culture, where technology is viewed not </w:t>
      </w:r>
      <w:r w:rsidR="00820A98" w:rsidRPr="00A23BB1">
        <w:rPr>
          <w:rFonts w:ascii="Times New Roman" w:eastAsia="Times New Roman" w:hAnsi="Times New Roman" w:cs="Times New Roman"/>
          <w:kern w:val="0"/>
          <w:sz w:val="22"/>
          <w:szCs w:val="22"/>
          <w:lang w:eastAsia="en-GB"/>
          <w14:ligatures w14:val="none"/>
        </w:rPr>
        <w:t>only</w:t>
      </w:r>
      <w:r w:rsidRPr="00860EBD">
        <w:rPr>
          <w:rFonts w:ascii="Times New Roman" w:eastAsia="Times New Roman" w:hAnsi="Times New Roman" w:cs="Times New Roman"/>
          <w:kern w:val="0"/>
          <w:sz w:val="22"/>
          <w:szCs w:val="22"/>
          <w:lang w:eastAsia="en-GB"/>
          <w14:ligatures w14:val="none"/>
        </w:rPr>
        <w:t xml:space="preserve"> as a support function but as a strategic enabler. This </w:t>
      </w:r>
      <w:r w:rsidR="00C62F81" w:rsidRPr="00A23BB1">
        <w:rPr>
          <w:rFonts w:ascii="Times New Roman" w:eastAsia="Times New Roman" w:hAnsi="Times New Roman" w:cs="Times New Roman"/>
          <w:kern w:val="0"/>
          <w:sz w:val="22"/>
          <w:szCs w:val="22"/>
          <w:lang w:eastAsia="en-GB"/>
          <w14:ligatures w14:val="none"/>
        </w:rPr>
        <w:t xml:space="preserve">would </w:t>
      </w:r>
      <w:r w:rsidRPr="00860EBD">
        <w:rPr>
          <w:rFonts w:ascii="Times New Roman" w:eastAsia="Times New Roman" w:hAnsi="Times New Roman" w:cs="Times New Roman"/>
          <w:kern w:val="0"/>
          <w:sz w:val="22"/>
          <w:szCs w:val="22"/>
          <w:lang w:eastAsia="en-GB"/>
          <w14:ligatures w14:val="none"/>
        </w:rPr>
        <w:t>involve</w:t>
      </w:r>
      <w:r w:rsidR="00C62F81" w:rsidRPr="00A23BB1">
        <w:rPr>
          <w:rFonts w:ascii="Times New Roman" w:eastAsia="Times New Roman" w:hAnsi="Times New Roman" w:cs="Times New Roman"/>
          <w:kern w:val="0"/>
          <w:sz w:val="22"/>
          <w:szCs w:val="22"/>
          <w:lang w:eastAsia="en-GB"/>
          <w14:ligatures w14:val="none"/>
        </w:rPr>
        <w:t xml:space="preserve"> i</w:t>
      </w:r>
      <w:r w:rsidRPr="00860EBD">
        <w:rPr>
          <w:rFonts w:ascii="Times New Roman" w:eastAsia="Times New Roman" w:hAnsi="Times New Roman" w:cs="Times New Roman"/>
          <w:kern w:val="0"/>
          <w:sz w:val="22"/>
          <w:szCs w:val="22"/>
          <w:lang w:eastAsia="en-GB"/>
          <w14:ligatures w14:val="none"/>
        </w:rPr>
        <w:t>nvesting in modern, scalable IT systems</w:t>
      </w:r>
      <w:r w:rsidR="00A410E3" w:rsidRPr="00A23BB1">
        <w:rPr>
          <w:rFonts w:ascii="Times New Roman" w:eastAsia="Times New Roman" w:hAnsi="Times New Roman" w:cs="Times New Roman"/>
          <w:kern w:val="0"/>
          <w:sz w:val="22"/>
          <w:szCs w:val="22"/>
          <w:lang w:eastAsia="en-GB"/>
          <w14:ligatures w14:val="none"/>
        </w:rPr>
        <w:t>, inte</w:t>
      </w:r>
      <w:r w:rsidR="00E46837" w:rsidRPr="00A23BB1">
        <w:rPr>
          <w:rFonts w:ascii="Times New Roman" w:eastAsia="Times New Roman" w:hAnsi="Times New Roman" w:cs="Times New Roman"/>
          <w:kern w:val="0"/>
          <w:sz w:val="22"/>
          <w:szCs w:val="22"/>
          <w:lang w:eastAsia="en-GB"/>
          <w14:ligatures w14:val="none"/>
        </w:rPr>
        <w:t>grating technology into core business processes and encouraging digital literacy across the workforce.</w:t>
      </w:r>
    </w:p>
    <w:p w14:paraId="387BB137" w14:textId="119BD140" w:rsidR="00860EBD" w:rsidRPr="00860EBD" w:rsidRDefault="00860EBD" w:rsidP="0072146B">
      <w:pPr>
        <w:pStyle w:val="Heading3"/>
        <w:rPr>
          <w:rFonts w:eastAsia="Times New Roman"/>
          <w:lang w:eastAsia="en-GB"/>
        </w:rPr>
      </w:pPr>
    </w:p>
    <w:p w14:paraId="559E1A6C" w14:textId="09B33C5C" w:rsidR="00DE64EB" w:rsidRPr="007A3F5D" w:rsidRDefault="0072146B" w:rsidP="0072146B">
      <w:pPr>
        <w:pStyle w:val="Heading3"/>
        <w:rPr>
          <w:rFonts w:ascii="Times New Roman" w:hAnsi="Times New Roman" w:cs="Times New Roman"/>
        </w:rPr>
      </w:pPr>
      <w:bookmarkStart w:id="22" w:name="_Toc227607916"/>
      <w:r w:rsidRPr="007A3F5D">
        <w:rPr>
          <w:rFonts w:ascii="Times New Roman" w:hAnsi="Times New Roman" w:cs="Times New Roman"/>
        </w:rPr>
        <w:t>7.</w:t>
      </w:r>
      <w:r w:rsidRPr="007A3F5D">
        <w:rPr>
          <w:rFonts w:ascii="Times New Roman" w:hAnsi="Times New Roman" w:cs="Times New Roman"/>
        </w:rPr>
        <w:t>4</w:t>
      </w:r>
      <w:r w:rsidRPr="007A3F5D">
        <w:rPr>
          <w:rFonts w:ascii="Times New Roman" w:hAnsi="Times New Roman" w:cs="Times New Roman"/>
        </w:rPr>
        <w:t xml:space="preserve"> Develop Transformational Leadership Capabilities</w:t>
      </w:r>
      <w:bookmarkEnd w:id="22"/>
    </w:p>
    <w:p w14:paraId="2C0C589D" w14:textId="4176B7FD" w:rsidR="00B82DEA" w:rsidRPr="00B82DEA" w:rsidRDefault="00B82DEA" w:rsidP="00B82DEA">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B82DEA">
        <w:rPr>
          <w:rFonts w:ascii="Times New Roman" w:eastAsia="Times New Roman" w:hAnsi="Times New Roman" w:cs="Times New Roman"/>
          <w:kern w:val="0"/>
          <w:sz w:val="22"/>
          <w:szCs w:val="22"/>
          <w:lang w:eastAsia="en-GB"/>
          <w14:ligatures w14:val="none"/>
        </w:rPr>
        <w:t xml:space="preserve">Leadership a critical role in shaping and sustaining organisational culture. At British Airways, there is a need to move beyond traditional transactional leadership, which </w:t>
      </w:r>
      <w:r w:rsidR="00892E8C" w:rsidRPr="00A23BB1">
        <w:rPr>
          <w:rFonts w:ascii="Times New Roman" w:eastAsia="Times New Roman" w:hAnsi="Times New Roman" w:cs="Times New Roman"/>
          <w:kern w:val="0"/>
          <w:sz w:val="22"/>
          <w:szCs w:val="22"/>
          <w:lang w:eastAsia="en-GB"/>
          <w14:ligatures w14:val="none"/>
        </w:rPr>
        <w:t>places emphasis</w:t>
      </w:r>
      <w:r w:rsidRPr="00B82DEA">
        <w:rPr>
          <w:rFonts w:ascii="Times New Roman" w:eastAsia="Times New Roman" w:hAnsi="Times New Roman" w:cs="Times New Roman"/>
          <w:kern w:val="0"/>
          <w:sz w:val="22"/>
          <w:szCs w:val="22"/>
          <w:lang w:eastAsia="en-GB"/>
          <w14:ligatures w14:val="none"/>
        </w:rPr>
        <w:t xml:space="preserve"> on control and performance monitoring, towards transformational leadership, which emphasises vision, inspiration, and employee development</w:t>
      </w:r>
      <w:r w:rsidR="00E26858">
        <w:rPr>
          <w:rFonts w:ascii="Times New Roman" w:eastAsia="Times New Roman" w:hAnsi="Times New Roman" w:cs="Times New Roman"/>
          <w:kern w:val="0"/>
          <w:sz w:val="22"/>
          <w:szCs w:val="22"/>
          <w:lang w:eastAsia="en-GB"/>
          <w14:ligatures w14:val="none"/>
        </w:rPr>
        <w:t>.</w:t>
      </w:r>
    </w:p>
    <w:p w14:paraId="70B05B32" w14:textId="28759607" w:rsidR="00B82DEA" w:rsidRPr="00B82DEA" w:rsidRDefault="00B82DEA" w:rsidP="00B82DEA">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B82DEA">
        <w:rPr>
          <w:rFonts w:ascii="Times New Roman" w:eastAsia="Times New Roman" w:hAnsi="Times New Roman" w:cs="Times New Roman"/>
          <w:kern w:val="0"/>
          <w:sz w:val="22"/>
          <w:szCs w:val="22"/>
          <w:lang w:eastAsia="en-GB"/>
          <w14:ligatures w14:val="none"/>
        </w:rPr>
        <w:t xml:space="preserve">Transformational leaders can help bridge the gap between espoused values and underlying assumptions </w:t>
      </w:r>
      <w:sdt>
        <w:sdtPr>
          <w:rPr>
            <w:rFonts w:ascii="Times New Roman" w:eastAsia="Times New Roman" w:hAnsi="Times New Roman" w:cs="Times New Roman"/>
            <w:kern w:val="0"/>
            <w:sz w:val="22"/>
            <w:szCs w:val="22"/>
            <w:lang w:eastAsia="en-GB"/>
            <w14:ligatures w14:val="none"/>
          </w:rPr>
          <w:id w:val="1022359118"/>
          <w:citation/>
        </w:sdtPr>
        <w:sdtContent>
          <w:r w:rsidR="00E26858">
            <w:rPr>
              <w:rFonts w:ascii="Times New Roman" w:eastAsia="Times New Roman" w:hAnsi="Times New Roman" w:cs="Times New Roman"/>
              <w:kern w:val="0"/>
              <w:sz w:val="22"/>
              <w:szCs w:val="22"/>
              <w:lang w:eastAsia="en-GB"/>
              <w14:ligatures w14:val="none"/>
            </w:rPr>
            <w:fldChar w:fldCharType="begin"/>
          </w:r>
          <w:r w:rsidR="00E26858" w:rsidRPr="00E26858">
            <w:rPr>
              <w:rFonts w:ascii="Times New Roman" w:eastAsia="Times New Roman" w:hAnsi="Times New Roman" w:cs="Times New Roman"/>
              <w:kern w:val="0"/>
              <w:sz w:val="22"/>
              <w:szCs w:val="22"/>
              <w:lang w:eastAsia="en-GB"/>
              <w14:ligatures w14:val="none"/>
            </w:rPr>
            <w:instrText xml:space="preserve"> CITATION Edg10 \l 1053 </w:instrText>
          </w:r>
          <w:r w:rsidR="00E26858">
            <w:rPr>
              <w:rFonts w:ascii="Times New Roman" w:eastAsia="Times New Roman" w:hAnsi="Times New Roman" w:cs="Times New Roman"/>
              <w:kern w:val="0"/>
              <w:sz w:val="22"/>
              <w:szCs w:val="22"/>
              <w:lang w:eastAsia="en-GB"/>
              <w14:ligatures w14:val="none"/>
            </w:rPr>
            <w:fldChar w:fldCharType="separate"/>
          </w:r>
          <w:r w:rsidR="00B32B69" w:rsidRPr="00B32B69">
            <w:rPr>
              <w:rFonts w:ascii="Times New Roman" w:eastAsia="Times New Roman" w:hAnsi="Times New Roman" w:cs="Times New Roman"/>
              <w:noProof/>
              <w:kern w:val="0"/>
              <w:sz w:val="22"/>
              <w:szCs w:val="22"/>
              <w:lang w:eastAsia="en-GB"/>
              <w14:ligatures w14:val="none"/>
            </w:rPr>
            <w:t>(Schein, 2010)</w:t>
          </w:r>
          <w:r w:rsidR="00E26858">
            <w:rPr>
              <w:rFonts w:ascii="Times New Roman" w:eastAsia="Times New Roman" w:hAnsi="Times New Roman" w:cs="Times New Roman"/>
              <w:kern w:val="0"/>
              <w:sz w:val="22"/>
              <w:szCs w:val="22"/>
              <w:lang w:eastAsia="en-GB"/>
              <w14:ligatures w14:val="none"/>
            </w:rPr>
            <w:fldChar w:fldCharType="end"/>
          </w:r>
        </w:sdtContent>
      </w:sdt>
      <w:r w:rsidRPr="00B82DEA">
        <w:rPr>
          <w:rFonts w:ascii="Times New Roman" w:eastAsia="Times New Roman" w:hAnsi="Times New Roman" w:cs="Times New Roman"/>
          <w:kern w:val="0"/>
          <w:sz w:val="22"/>
          <w:szCs w:val="22"/>
          <w:lang w:eastAsia="en-GB"/>
          <w14:ligatures w14:val="none"/>
        </w:rPr>
        <w:t xml:space="preserve"> by </w:t>
      </w:r>
      <w:r w:rsidR="008C6071" w:rsidRPr="00A23BB1">
        <w:rPr>
          <w:rFonts w:ascii="Times New Roman" w:eastAsia="Times New Roman" w:hAnsi="Times New Roman" w:cs="Times New Roman"/>
          <w:kern w:val="0"/>
          <w:sz w:val="22"/>
          <w:szCs w:val="22"/>
          <w:lang w:eastAsia="en-GB"/>
          <w14:ligatures w14:val="none"/>
        </w:rPr>
        <w:t>demonstrating</w:t>
      </w:r>
      <w:r w:rsidRPr="00B82DEA">
        <w:rPr>
          <w:rFonts w:ascii="Times New Roman" w:eastAsia="Times New Roman" w:hAnsi="Times New Roman" w:cs="Times New Roman"/>
          <w:kern w:val="0"/>
          <w:sz w:val="22"/>
          <w:szCs w:val="22"/>
          <w:lang w:eastAsia="en-GB"/>
          <w14:ligatures w14:val="none"/>
        </w:rPr>
        <w:t xml:space="preserve"> desired behaviours and fostering a shared sense of purpose. This is particularly important in</w:t>
      </w:r>
      <w:r w:rsidR="000F32B9" w:rsidRPr="00A23BB1">
        <w:rPr>
          <w:rFonts w:ascii="Times New Roman" w:eastAsia="Times New Roman" w:hAnsi="Times New Roman" w:cs="Times New Roman"/>
          <w:kern w:val="0"/>
          <w:sz w:val="22"/>
          <w:szCs w:val="22"/>
          <w:lang w:eastAsia="en-GB"/>
          <w14:ligatures w14:val="none"/>
        </w:rPr>
        <w:t xml:space="preserve"> making a</w:t>
      </w:r>
      <w:r w:rsidRPr="00B82DEA">
        <w:rPr>
          <w:rFonts w:ascii="Times New Roman" w:eastAsia="Times New Roman" w:hAnsi="Times New Roman" w:cs="Times New Roman"/>
          <w:kern w:val="0"/>
          <w:sz w:val="22"/>
          <w:szCs w:val="22"/>
          <w:lang w:eastAsia="en-GB"/>
          <w14:ligatures w14:val="none"/>
        </w:rPr>
        <w:t xml:space="preserve"> cultural change, as employees are more likely to adopt new values when they</w:t>
      </w:r>
      <w:r w:rsidR="000F32B9" w:rsidRPr="00A23BB1">
        <w:rPr>
          <w:rFonts w:ascii="Times New Roman" w:eastAsia="Times New Roman" w:hAnsi="Times New Roman" w:cs="Times New Roman"/>
          <w:kern w:val="0"/>
          <w:sz w:val="22"/>
          <w:szCs w:val="22"/>
          <w:lang w:eastAsia="en-GB"/>
          <w14:ligatures w14:val="none"/>
        </w:rPr>
        <w:t xml:space="preserve"> can</w:t>
      </w:r>
      <w:r w:rsidRPr="00B82DEA">
        <w:rPr>
          <w:rFonts w:ascii="Times New Roman" w:eastAsia="Times New Roman" w:hAnsi="Times New Roman" w:cs="Times New Roman"/>
          <w:kern w:val="0"/>
          <w:sz w:val="22"/>
          <w:szCs w:val="22"/>
          <w:lang w:eastAsia="en-GB"/>
          <w14:ligatures w14:val="none"/>
        </w:rPr>
        <w:t xml:space="preserve"> see consistent demonstrat</w:t>
      </w:r>
      <w:r w:rsidR="000F32B9" w:rsidRPr="00A23BB1">
        <w:rPr>
          <w:rFonts w:ascii="Times New Roman" w:eastAsia="Times New Roman" w:hAnsi="Times New Roman" w:cs="Times New Roman"/>
          <w:kern w:val="0"/>
          <w:sz w:val="22"/>
          <w:szCs w:val="22"/>
          <w:lang w:eastAsia="en-GB"/>
          <w14:ligatures w14:val="none"/>
        </w:rPr>
        <w:t>ion</w:t>
      </w:r>
      <w:r w:rsidRPr="00B82DEA">
        <w:rPr>
          <w:rFonts w:ascii="Times New Roman" w:eastAsia="Times New Roman" w:hAnsi="Times New Roman" w:cs="Times New Roman"/>
          <w:kern w:val="0"/>
          <w:sz w:val="22"/>
          <w:szCs w:val="22"/>
          <w:lang w:eastAsia="en-GB"/>
          <w14:ligatures w14:val="none"/>
        </w:rPr>
        <w:t xml:space="preserve"> by </w:t>
      </w:r>
      <w:r w:rsidR="000F32B9" w:rsidRPr="00A23BB1">
        <w:rPr>
          <w:rFonts w:ascii="Times New Roman" w:eastAsia="Times New Roman" w:hAnsi="Times New Roman" w:cs="Times New Roman"/>
          <w:kern w:val="0"/>
          <w:sz w:val="22"/>
          <w:szCs w:val="22"/>
          <w:lang w:eastAsia="en-GB"/>
          <w14:ligatures w14:val="none"/>
        </w:rPr>
        <w:t xml:space="preserve">those in a </w:t>
      </w:r>
      <w:r w:rsidRPr="00B82DEA">
        <w:rPr>
          <w:rFonts w:ascii="Times New Roman" w:eastAsia="Times New Roman" w:hAnsi="Times New Roman" w:cs="Times New Roman"/>
          <w:kern w:val="0"/>
          <w:sz w:val="22"/>
          <w:szCs w:val="22"/>
          <w:lang w:eastAsia="en-GB"/>
          <w14:ligatures w14:val="none"/>
        </w:rPr>
        <w:t>leadership</w:t>
      </w:r>
      <w:r w:rsidR="000F32B9" w:rsidRPr="00A23BB1">
        <w:rPr>
          <w:rFonts w:ascii="Times New Roman" w:eastAsia="Times New Roman" w:hAnsi="Times New Roman" w:cs="Times New Roman"/>
          <w:kern w:val="0"/>
          <w:sz w:val="22"/>
          <w:szCs w:val="22"/>
          <w:lang w:eastAsia="en-GB"/>
          <w14:ligatures w14:val="none"/>
        </w:rPr>
        <w:t xml:space="preserve"> position</w:t>
      </w:r>
      <w:r w:rsidRPr="00B82DEA">
        <w:rPr>
          <w:rFonts w:ascii="Times New Roman" w:eastAsia="Times New Roman" w:hAnsi="Times New Roman" w:cs="Times New Roman"/>
          <w:kern w:val="0"/>
          <w:sz w:val="22"/>
          <w:szCs w:val="22"/>
          <w:lang w:eastAsia="en-GB"/>
          <w14:ligatures w14:val="none"/>
        </w:rPr>
        <w:t>.</w:t>
      </w:r>
    </w:p>
    <w:p w14:paraId="41D126C2" w14:textId="5D5A2EED" w:rsidR="00B82DEA" w:rsidRPr="00B82DEA" w:rsidRDefault="00B82DEA" w:rsidP="00E952B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B82DEA">
        <w:rPr>
          <w:rFonts w:ascii="Times New Roman" w:eastAsia="Times New Roman" w:hAnsi="Times New Roman" w:cs="Times New Roman"/>
          <w:kern w:val="0"/>
          <w:sz w:val="22"/>
          <w:szCs w:val="22"/>
          <w:lang w:eastAsia="en-GB"/>
          <w14:ligatures w14:val="none"/>
        </w:rPr>
        <w:t xml:space="preserve">BA should invest in leadership development programmes that </w:t>
      </w:r>
      <w:r w:rsidR="000F32B9" w:rsidRPr="00A23BB1">
        <w:rPr>
          <w:rFonts w:ascii="Times New Roman" w:eastAsia="Times New Roman" w:hAnsi="Times New Roman" w:cs="Times New Roman"/>
          <w:kern w:val="0"/>
          <w:sz w:val="22"/>
          <w:szCs w:val="22"/>
          <w:lang w:eastAsia="en-GB"/>
          <w14:ligatures w14:val="none"/>
        </w:rPr>
        <w:t xml:space="preserve">place </w:t>
      </w:r>
      <w:r w:rsidR="00901B8D" w:rsidRPr="00A23BB1">
        <w:rPr>
          <w:rFonts w:ascii="Times New Roman" w:eastAsia="Times New Roman" w:hAnsi="Times New Roman" w:cs="Times New Roman"/>
          <w:kern w:val="0"/>
          <w:sz w:val="22"/>
          <w:szCs w:val="22"/>
          <w:lang w:eastAsia="en-GB"/>
          <w14:ligatures w14:val="none"/>
        </w:rPr>
        <w:t>emphasis and focus on e</w:t>
      </w:r>
      <w:r w:rsidRPr="00B82DEA">
        <w:rPr>
          <w:rFonts w:ascii="Times New Roman" w:eastAsia="Times New Roman" w:hAnsi="Times New Roman" w:cs="Times New Roman"/>
          <w:kern w:val="0"/>
          <w:sz w:val="22"/>
          <w:szCs w:val="22"/>
          <w:lang w:eastAsia="en-GB"/>
          <w14:ligatures w14:val="none"/>
        </w:rPr>
        <w:t>motional intelligence</w:t>
      </w:r>
      <w:r w:rsidR="00901B8D" w:rsidRPr="00A23BB1">
        <w:rPr>
          <w:rFonts w:ascii="Times New Roman" w:eastAsia="Times New Roman" w:hAnsi="Times New Roman" w:cs="Times New Roman"/>
          <w:kern w:val="0"/>
          <w:sz w:val="22"/>
          <w:szCs w:val="22"/>
          <w:lang w:eastAsia="en-GB"/>
          <w14:ligatures w14:val="none"/>
        </w:rPr>
        <w:t>, strategic thinking</w:t>
      </w:r>
      <w:r w:rsidR="00E952B4" w:rsidRPr="00A23BB1">
        <w:rPr>
          <w:rFonts w:ascii="Times New Roman" w:eastAsia="Times New Roman" w:hAnsi="Times New Roman" w:cs="Times New Roman"/>
          <w:kern w:val="0"/>
          <w:sz w:val="22"/>
          <w:szCs w:val="22"/>
          <w:lang w:eastAsia="en-GB"/>
          <w14:ligatures w14:val="none"/>
        </w:rPr>
        <w:t>, inclusive leadership and change management.</w:t>
      </w:r>
    </w:p>
    <w:p w14:paraId="0FC8B227" w14:textId="366B6CDF" w:rsidR="00B82DEA" w:rsidRPr="00B82DEA" w:rsidRDefault="00B82DEA" w:rsidP="00B82DEA">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B82DEA">
        <w:rPr>
          <w:rFonts w:ascii="Times New Roman" w:eastAsia="Times New Roman" w:hAnsi="Times New Roman" w:cs="Times New Roman"/>
          <w:kern w:val="0"/>
          <w:sz w:val="22"/>
          <w:szCs w:val="22"/>
          <w:lang w:eastAsia="en-GB"/>
          <w14:ligatures w14:val="none"/>
        </w:rPr>
        <w:t>Additionally, leadership accountability must be strengthened.</w:t>
      </w:r>
      <w:r w:rsidR="00711ED8" w:rsidRPr="00A23BB1">
        <w:rPr>
          <w:rFonts w:ascii="Times New Roman" w:eastAsia="Times New Roman" w:hAnsi="Times New Roman" w:cs="Times New Roman"/>
          <w:kern w:val="0"/>
          <w:sz w:val="22"/>
          <w:szCs w:val="22"/>
          <w:lang w:eastAsia="en-GB"/>
          <w14:ligatures w14:val="none"/>
        </w:rPr>
        <w:t xml:space="preserve"> </w:t>
      </w:r>
      <w:r w:rsidR="00475DC0" w:rsidRPr="00A23BB1">
        <w:rPr>
          <w:rFonts w:ascii="Times New Roman" w:eastAsia="Times New Roman" w:hAnsi="Times New Roman" w:cs="Times New Roman"/>
          <w:kern w:val="0"/>
          <w:sz w:val="22"/>
          <w:szCs w:val="22"/>
          <w:lang w:eastAsia="en-GB"/>
          <w14:ligatures w14:val="none"/>
        </w:rPr>
        <w:t>For</w:t>
      </w:r>
      <w:r w:rsidRPr="00B82DEA">
        <w:rPr>
          <w:rFonts w:ascii="Times New Roman" w:eastAsia="Times New Roman" w:hAnsi="Times New Roman" w:cs="Times New Roman"/>
          <w:kern w:val="0"/>
          <w:sz w:val="22"/>
          <w:szCs w:val="22"/>
          <w:lang w:eastAsia="en-GB"/>
          <w14:ligatures w14:val="none"/>
        </w:rPr>
        <w:t xml:space="preserve"> Cultural transformation</w:t>
      </w:r>
      <w:r w:rsidR="00711ED8" w:rsidRPr="00A23BB1">
        <w:rPr>
          <w:rFonts w:ascii="Times New Roman" w:eastAsia="Times New Roman" w:hAnsi="Times New Roman" w:cs="Times New Roman"/>
          <w:kern w:val="0"/>
          <w:sz w:val="22"/>
          <w:szCs w:val="22"/>
          <w:lang w:eastAsia="en-GB"/>
          <w14:ligatures w14:val="none"/>
        </w:rPr>
        <w:t xml:space="preserve"> </w:t>
      </w:r>
      <w:r w:rsidRPr="00B82DEA">
        <w:rPr>
          <w:rFonts w:ascii="Times New Roman" w:eastAsia="Times New Roman" w:hAnsi="Times New Roman" w:cs="Times New Roman"/>
          <w:kern w:val="0"/>
          <w:sz w:val="22"/>
          <w:szCs w:val="22"/>
          <w:lang w:eastAsia="en-GB"/>
          <w14:ligatures w14:val="none"/>
        </w:rPr>
        <w:t>t</w:t>
      </w:r>
      <w:r w:rsidR="00711ED8" w:rsidRPr="00A23BB1">
        <w:rPr>
          <w:rFonts w:ascii="Times New Roman" w:eastAsia="Times New Roman" w:hAnsi="Times New Roman" w:cs="Times New Roman"/>
          <w:kern w:val="0"/>
          <w:sz w:val="22"/>
          <w:szCs w:val="22"/>
          <w:lang w:eastAsia="en-GB"/>
          <w14:ligatures w14:val="none"/>
        </w:rPr>
        <w:t xml:space="preserve">o </w:t>
      </w:r>
      <w:r w:rsidRPr="00B82DEA">
        <w:rPr>
          <w:rFonts w:ascii="Times New Roman" w:eastAsia="Times New Roman" w:hAnsi="Times New Roman" w:cs="Times New Roman"/>
          <w:kern w:val="0"/>
          <w:sz w:val="22"/>
          <w:szCs w:val="22"/>
          <w:lang w:eastAsia="en-GB"/>
          <w14:ligatures w14:val="none"/>
        </w:rPr>
        <w:t xml:space="preserve">be achieved leaders are </w:t>
      </w:r>
      <w:r w:rsidR="00475DC0" w:rsidRPr="00A23BB1">
        <w:rPr>
          <w:rFonts w:ascii="Times New Roman" w:eastAsia="Times New Roman" w:hAnsi="Times New Roman" w:cs="Times New Roman"/>
          <w:kern w:val="0"/>
          <w:sz w:val="22"/>
          <w:szCs w:val="22"/>
          <w:lang w:eastAsia="en-GB"/>
          <w14:ligatures w14:val="none"/>
        </w:rPr>
        <w:t xml:space="preserve">to be </w:t>
      </w:r>
      <w:r w:rsidRPr="00B82DEA">
        <w:rPr>
          <w:rFonts w:ascii="Times New Roman" w:eastAsia="Times New Roman" w:hAnsi="Times New Roman" w:cs="Times New Roman"/>
          <w:kern w:val="0"/>
          <w:sz w:val="22"/>
          <w:szCs w:val="22"/>
          <w:lang w:eastAsia="en-GB"/>
          <w14:ligatures w14:val="none"/>
        </w:rPr>
        <w:t xml:space="preserve">held responsible for reinforcing desired behaviours. Performance management systems should therefore incorporate cultural metrics alongside financial and operational </w:t>
      </w:r>
      <w:r w:rsidR="00475DC0" w:rsidRPr="00A23BB1">
        <w:rPr>
          <w:rFonts w:ascii="Times New Roman" w:eastAsia="Times New Roman" w:hAnsi="Times New Roman" w:cs="Times New Roman"/>
          <w:kern w:val="0"/>
          <w:sz w:val="22"/>
          <w:szCs w:val="22"/>
          <w:lang w:eastAsia="en-GB"/>
          <w14:ligatures w14:val="none"/>
        </w:rPr>
        <w:t>markers</w:t>
      </w:r>
      <w:r w:rsidRPr="00B82DEA">
        <w:rPr>
          <w:rFonts w:ascii="Times New Roman" w:eastAsia="Times New Roman" w:hAnsi="Times New Roman" w:cs="Times New Roman"/>
          <w:kern w:val="0"/>
          <w:sz w:val="22"/>
          <w:szCs w:val="22"/>
          <w:lang w:eastAsia="en-GB"/>
          <w14:ligatures w14:val="none"/>
        </w:rPr>
        <w:t>.</w:t>
      </w:r>
    </w:p>
    <w:p w14:paraId="205CAA80" w14:textId="77777777" w:rsidR="00DE64EB" w:rsidRDefault="00DE64EB" w:rsidP="008114B5">
      <w:pPr>
        <w:pStyle w:val="isselectedend"/>
      </w:pPr>
    </w:p>
    <w:p w14:paraId="66A64ACA" w14:textId="77777777" w:rsidR="00A23BB1" w:rsidRDefault="00A23BB1" w:rsidP="008114B5">
      <w:pPr>
        <w:pStyle w:val="isselectedend"/>
      </w:pPr>
    </w:p>
    <w:p w14:paraId="1AD5F54E" w14:textId="77777777" w:rsidR="00D02E5C" w:rsidRDefault="00D02E5C" w:rsidP="008114B5">
      <w:pPr>
        <w:pStyle w:val="isselectedend"/>
      </w:pPr>
    </w:p>
    <w:p w14:paraId="64C92F09" w14:textId="77777777" w:rsidR="00D02E5C" w:rsidRDefault="00D02E5C" w:rsidP="008114B5">
      <w:pPr>
        <w:pStyle w:val="isselectedend"/>
      </w:pPr>
    </w:p>
    <w:p w14:paraId="5138A1AB" w14:textId="77777777" w:rsidR="00C03C75" w:rsidRDefault="00C03C75" w:rsidP="008114B5">
      <w:pPr>
        <w:pStyle w:val="isselectedend"/>
      </w:pPr>
    </w:p>
    <w:p w14:paraId="47093553" w14:textId="77777777" w:rsidR="00985CF7" w:rsidRDefault="00985CF7" w:rsidP="000600C6">
      <w:pPr>
        <w:pStyle w:val="Heading3"/>
      </w:pPr>
    </w:p>
    <w:p w14:paraId="796BAF33" w14:textId="77777777" w:rsidR="00A23BB1" w:rsidRPr="00A23BB1" w:rsidRDefault="00A23BB1" w:rsidP="00A23BB1"/>
    <w:p w14:paraId="2C3C9DD5" w14:textId="77777777" w:rsidR="000600C6" w:rsidRPr="00A23BB1" w:rsidRDefault="000600C6" w:rsidP="00A23BB1">
      <w:pPr>
        <w:pStyle w:val="Heading3"/>
        <w:rPr>
          <w:rFonts w:ascii="Times New Roman" w:hAnsi="Times New Roman" w:cs="Times New Roman"/>
        </w:rPr>
      </w:pPr>
      <w:bookmarkStart w:id="23" w:name="_Toc227607917"/>
      <w:r w:rsidRPr="00A23BB1">
        <w:rPr>
          <w:rStyle w:val="Strong"/>
          <w:rFonts w:ascii="Times New Roman" w:hAnsi="Times New Roman" w:cs="Times New Roman"/>
          <w:b w:val="0"/>
          <w:bCs w:val="0"/>
        </w:rPr>
        <w:lastRenderedPageBreak/>
        <w:t>7.5 Align Organisational Culture with Strategic Objectives</w:t>
      </w:r>
      <w:bookmarkEnd w:id="23"/>
    </w:p>
    <w:p w14:paraId="2C7FB81E" w14:textId="2DB42BC5" w:rsidR="000600C6" w:rsidRPr="00A23BB1" w:rsidRDefault="000600C6" w:rsidP="000600C6">
      <w:pPr>
        <w:pStyle w:val="isselectedend"/>
        <w:rPr>
          <w:sz w:val="22"/>
          <w:szCs w:val="22"/>
        </w:rPr>
      </w:pPr>
      <w:r w:rsidRPr="00A23BB1">
        <w:rPr>
          <w:sz w:val="22"/>
          <w:szCs w:val="22"/>
        </w:rPr>
        <w:t xml:space="preserve">A key issue identified in this analysis is the </w:t>
      </w:r>
      <w:r w:rsidRPr="00A23BB1">
        <w:rPr>
          <w:rStyle w:val="Strong"/>
          <w:rFonts w:eastAsiaTheme="majorEastAsia"/>
          <w:b w:val="0"/>
          <w:bCs w:val="0"/>
          <w:sz w:val="22"/>
          <w:szCs w:val="22"/>
        </w:rPr>
        <w:t>misalignment between B</w:t>
      </w:r>
      <w:r w:rsidR="00177D7C" w:rsidRPr="00A23BB1">
        <w:rPr>
          <w:rStyle w:val="Strong"/>
          <w:rFonts w:eastAsiaTheme="majorEastAsia"/>
          <w:b w:val="0"/>
          <w:bCs w:val="0"/>
          <w:sz w:val="22"/>
          <w:szCs w:val="22"/>
        </w:rPr>
        <w:t xml:space="preserve">ritish Airways </w:t>
      </w:r>
      <w:r w:rsidRPr="00A23BB1">
        <w:rPr>
          <w:rStyle w:val="Strong"/>
          <w:rFonts w:eastAsiaTheme="majorEastAsia"/>
          <w:b w:val="0"/>
          <w:bCs w:val="0"/>
          <w:sz w:val="22"/>
          <w:szCs w:val="22"/>
        </w:rPr>
        <w:t>espoused values and underlying assumptions</w:t>
      </w:r>
      <w:r w:rsidRPr="00A23BB1">
        <w:rPr>
          <w:b/>
          <w:bCs/>
          <w:sz w:val="22"/>
          <w:szCs w:val="22"/>
        </w:rPr>
        <w:t>.</w:t>
      </w:r>
      <w:r w:rsidRPr="00A23BB1">
        <w:rPr>
          <w:sz w:val="22"/>
          <w:szCs w:val="22"/>
        </w:rPr>
        <w:t xml:space="preserve"> While the organisation promotes innovation and customer-centricity, its hierarchical and risk-averse culture may inhibit these objectives.</w:t>
      </w:r>
    </w:p>
    <w:p w14:paraId="604C0490" w14:textId="36D30FB2" w:rsidR="000600C6" w:rsidRPr="00A23BB1" w:rsidRDefault="000600C6" w:rsidP="00AA4816">
      <w:pPr>
        <w:pStyle w:val="isselectedend"/>
        <w:rPr>
          <w:sz w:val="22"/>
          <w:szCs w:val="22"/>
        </w:rPr>
      </w:pPr>
      <w:r w:rsidRPr="00A23BB1">
        <w:rPr>
          <w:sz w:val="22"/>
          <w:szCs w:val="22"/>
        </w:rPr>
        <w:t xml:space="preserve">To address this, BA must </w:t>
      </w:r>
      <w:r w:rsidR="00AE28C6" w:rsidRPr="00A23BB1">
        <w:rPr>
          <w:sz w:val="22"/>
          <w:szCs w:val="22"/>
        </w:rPr>
        <w:t>make sure</w:t>
      </w:r>
      <w:r w:rsidRPr="00A23BB1">
        <w:rPr>
          <w:sz w:val="22"/>
          <w:szCs w:val="22"/>
        </w:rPr>
        <w:t xml:space="preserve"> that its organisational culture is </w:t>
      </w:r>
      <w:r w:rsidRPr="00A23BB1">
        <w:rPr>
          <w:rStyle w:val="Strong"/>
          <w:rFonts w:eastAsiaTheme="majorEastAsia"/>
          <w:b w:val="0"/>
          <w:bCs w:val="0"/>
          <w:sz w:val="22"/>
          <w:szCs w:val="22"/>
        </w:rPr>
        <w:t>fully aligned with its strategic goals</w:t>
      </w:r>
      <w:r w:rsidRPr="00A23BB1">
        <w:rPr>
          <w:sz w:val="22"/>
          <w:szCs w:val="22"/>
        </w:rPr>
        <w:t>. This</w:t>
      </w:r>
      <w:r w:rsidR="00AE28C6" w:rsidRPr="00A23BB1">
        <w:rPr>
          <w:sz w:val="22"/>
          <w:szCs w:val="22"/>
        </w:rPr>
        <w:t xml:space="preserve"> will</w:t>
      </w:r>
      <w:r w:rsidRPr="00A23BB1">
        <w:rPr>
          <w:sz w:val="22"/>
          <w:szCs w:val="22"/>
        </w:rPr>
        <w:t xml:space="preserve"> involve</w:t>
      </w:r>
      <w:r w:rsidR="00AE28C6" w:rsidRPr="00A23BB1">
        <w:rPr>
          <w:sz w:val="22"/>
          <w:szCs w:val="22"/>
        </w:rPr>
        <w:t xml:space="preserve">, </w:t>
      </w:r>
      <w:r w:rsidR="00B7168C" w:rsidRPr="00A23BB1">
        <w:rPr>
          <w:sz w:val="22"/>
          <w:szCs w:val="22"/>
        </w:rPr>
        <w:t>embedding these attributes into recruitment</w:t>
      </w:r>
      <w:r w:rsidR="000727AA" w:rsidRPr="00A23BB1">
        <w:rPr>
          <w:sz w:val="22"/>
          <w:szCs w:val="22"/>
        </w:rPr>
        <w:t xml:space="preserve">, performance management processes and training. </w:t>
      </w:r>
      <w:r w:rsidR="00503014" w:rsidRPr="00A23BB1">
        <w:rPr>
          <w:sz w:val="22"/>
          <w:szCs w:val="22"/>
        </w:rPr>
        <w:t xml:space="preserve">Clearly stating </w:t>
      </w:r>
      <w:r w:rsidR="003728D5" w:rsidRPr="00A23BB1">
        <w:rPr>
          <w:sz w:val="22"/>
          <w:szCs w:val="22"/>
        </w:rPr>
        <w:t xml:space="preserve">desired cultural attributes and regularly assessing cultural </w:t>
      </w:r>
      <w:r w:rsidR="0092231A" w:rsidRPr="00A23BB1">
        <w:rPr>
          <w:sz w:val="22"/>
          <w:szCs w:val="22"/>
        </w:rPr>
        <w:t>alignment through feedback is al</w:t>
      </w:r>
      <w:r w:rsidR="00AA4816" w:rsidRPr="00A23BB1">
        <w:rPr>
          <w:sz w:val="22"/>
          <w:szCs w:val="22"/>
        </w:rPr>
        <w:t>so suggested.</w:t>
      </w:r>
    </w:p>
    <w:p w14:paraId="5F57FC73" w14:textId="4E11EF44" w:rsidR="000600C6" w:rsidRPr="00A23BB1" w:rsidRDefault="000600C6" w:rsidP="000600C6">
      <w:pPr>
        <w:pStyle w:val="isselectedend"/>
        <w:rPr>
          <w:sz w:val="22"/>
          <w:szCs w:val="22"/>
        </w:rPr>
      </w:pPr>
      <w:r w:rsidRPr="00A23BB1">
        <w:rPr>
          <w:sz w:val="22"/>
          <w:szCs w:val="22"/>
        </w:rPr>
        <w:t xml:space="preserve">Kotter and Heskett </w:t>
      </w:r>
      <w:sdt>
        <w:sdtPr>
          <w:rPr>
            <w:sz w:val="22"/>
            <w:szCs w:val="22"/>
          </w:rPr>
          <w:id w:val="39795061"/>
          <w:citation/>
        </w:sdtPr>
        <w:sdtContent>
          <w:r w:rsidR="00165B83">
            <w:rPr>
              <w:sz w:val="22"/>
              <w:szCs w:val="22"/>
            </w:rPr>
            <w:fldChar w:fldCharType="begin"/>
          </w:r>
          <w:r w:rsidR="00165B83" w:rsidRPr="00165B83">
            <w:rPr>
              <w:sz w:val="22"/>
              <w:szCs w:val="22"/>
            </w:rPr>
            <w:instrText xml:space="preserve"> CITATION Joh92 \l 1053 </w:instrText>
          </w:r>
          <w:r w:rsidR="00165B83">
            <w:rPr>
              <w:sz w:val="22"/>
              <w:szCs w:val="22"/>
            </w:rPr>
            <w:fldChar w:fldCharType="separate"/>
          </w:r>
          <w:r w:rsidR="00B32B69" w:rsidRPr="00B32B69">
            <w:rPr>
              <w:noProof/>
              <w:sz w:val="22"/>
              <w:szCs w:val="22"/>
            </w:rPr>
            <w:t>(John P. Kotter, 1992)</w:t>
          </w:r>
          <w:r w:rsidR="00165B83">
            <w:rPr>
              <w:sz w:val="22"/>
              <w:szCs w:val="22"/>
            </w:rPr>
            <w:fldChar w:fldCharType="end"/>
          </w:r>
        </w:sdtContent>
      </w:sdt>
      <w:r w:rsidRPr="00A23BB1">
        <w:rPr>
          <w:sz w:val="22"/>
          <w:szCs w:val="22"/>
        </w:rPr>
        <w:t xml:space="preserve"> argue that organisations with cultures aligned to their strategy outperform those with misaligned cultures. Therefore, cultural alignment should be treated as a strategic priority rather than an abstract concept.</w:t>
      </w:r>
    </w:p>
    <w:p w14:paraId="4D7CB672" w14:textId="0ACF09C8" w:rsidR="000600C6" w:rsidRPr="00A23BB1" w:rsidRDefault="000600C6" w:rsidP="000600C6">
      <w:pPr>
        <w:pStyle w:val="NormalWeb"/>
        <w:rPr>
          <w:sz w:val="22"/>
          <w:szCs w:val="22"/>
        </w:rPr>
      </w:pPr>
      <w:r w:rsidRPr="00A23BB1">
        <w:rPr>
          <w:sz w:val="22"/>
          <w:szCs w:val="22"/>
        </w:rPr>
        <w:t xml:space="preserve">BA should also ensure consistency between internal practices and external branding. Any </w:t>
      </w:r>
      <w:r w:rsidR="00AA4816" w:rsidRPr="00A23BB1">
        <w:rPr>
          <w:sz w:val="22"/>
          <w:szCs w:val="22"/>
        </w:rPr>
        <w:t>inconsistency</w:t>
      </w:r>
      <w:r w:rsidRPr="00A23BB1">
        <w:rPr>
          <w:sz w:val="22"/>
          <w:szCs w:val="22"/>
        </w:rPr>
        <w:t xml:space="preserve"> between the organisation’s image and employee experience can undermine </w:t>
      </w:r>
      <w:r w:rsidR="00D64DC4" w:rsidRPr="00A23BB1">
        <w:rPr>
          <w:sz w:val="22"/>
          <w:szCs w:val="22"/>
        </w:rPr>
        <w:t>trustworthiness</w:t>
      </w:r>
      <w:r w:rsidRPr="00A23BB1">
        <w:rPr>
          <w:sz w:val="22"/>
          <w:szCs w:val="22"/>
        </w:rPr>
        <w:t xml:space="preserve"> and performance.</w:t>
      </w:r>
    </w:p>
    <w:p w14:paraId="5262FAA2" w14:textId="77777777" w:rsidR="00985CF7" w:rsidRPr="00A23BB1" w:rsidRDefault="00985CF7" w:rsidP="00A23BB1">
      <w:pPr>
        <w:pStyle w:val="Heading3"/>
      </w:pPr>
    </w:p>
    <w:p w14:paraId="52DC471D" w14:textId="1E889B69" w:rsidR="00C22829" w:rsidRPr="00A23BB1" w:rsidRDefault="00C22829" w:rsidP="00A23BB1">
      <w:pPr>
        <w:pStyle w:val="Heading3"/>
      </w:pPr>
      <w:bookmarkStart w:id="24" w:name="_Toc227607918"/>
      <w:r w:rsidRPr="00A23BB1">
        <w:rPr>
          <w:rStyle w:val="Strong"/>
          <w:rFonts w:ascii="Times New Roman" w:hAnsi="Times New Roman" w:cs="Times New Roman"/>
          <w:b w:val="0"/>
          <w:bCs w:val="0"/>
        </w:rPr>
        <w:t>7.</w:t>
      </w:r>
      <w:r w:rsidR="00FA55D9" w:rsidRPr="00A23BB1">
        <w:rPr>
          <w:rStyle w:val="Strong"/>
          <w:rFonts w:ascii="Times New Roman" w:hAnsi="Times New Roman" w:cs="Times New Roman"/>
          <w:b w:val="0"/>
          <w:bCs w:val="0"/>
        </w:rPr>
        <w:t>6</w:t>
      </w:r>
      <w:r w:rsidRPr="00A23BB1">
        <w:rPr>
          <w:rStyle w:val="Strong"/>
          <w:rFonts w:ascii="Times New Roman" w:hAnsi="Times New Roman" w:cs="Times New Roman"/>
          <w:b w:val="0"/>
          <w:bCs w:val="0"/>
        </w:rPr>
        <w:t xml:space="preserve"> Embed a Continuous Improvement and Learning Culture</w:t>
      </w:r>
      <w:bookmarkEnd w:id="24"/>
    </w:p>
    <w:p w14:paraId="67A0FAAD" w14:textId="7463AA19" w:rsidR="00C22829" w:rsidRPr="00A23BB1" w:rsidRDefault="00C22829" w:rsidP="00C22829">
      <w:pPr>
        <w:pStyle w:val="isselectedend"/>
        <w:rPr>
          <w:sz w:val="22"/>
          <w:szCs w:val="22"/>
        </w:rPr>
      </w:pPr>
      <w:r w:rsidRPr="00A23BB1">
        <w:rPr>
          <w:sz w:val="22"/>
          <w:szCs w:val="22"/>
        </w:rPr>
        <w:t xml:space="preserve">British Airways should aim to become a </w:t>
      </w:r>
      <w:r w:rsidRPr="00A23BB1">
        <w:rPr>
          <w:rStyle w:val="Strong"/>
          <w:rFonts w:eastAsiaTheme="majorEastAsia"/>
          <w:b w:val="0"/>
          <w:bCs w:val="0"/>
          <w:sz w:val="22"/>
          <w:szCs w:val="22"/>
        </w:rPr>
        <w:t>learning organisation</w:t>
      </w:r>
      <w:r w:rsidRPr="00A23BB1">
        <w:rPr>
          <w:b/>
          <w:bCs/>
          <w:sz w:val="22"/>
          <w:szCs w:val="22"/>
        </w:rPr>
        <w:t>,</w:t>
      </w:r>
      <w:r w:rsidRPr="00A23BB1">
        <w:rPr>
          <w:sz w:val="22"/>
          <w:szCs w:val="22"/>
        </w:rPr>
        <w:t xml:space="preserve"> where continuous improvement is </w:t>
      </w:r>
      <w:r w:rsidR="00FA55D9" w:rsidRPr="00A23BB1">
        <w:rPr>
          <w:sz w:val="22"/>
          <w:szCs w:val="22"/>
        </w:rPr>
        <w:t>rooted</w:t>
      </w:r>
      <w:r w:rsidRPr="00A23BB1">
        <w:rPr>
          <w:sz w:val="22"/>
          <w:szCs w:val="22"/>
        </w:rPr>
        <w:t xml:space="preserve"> in everyday practices. This </w:t>
      </w:r>
      <w:r w:rsidR="00FA55D9" w:rsidRPr="00A23BB1">
        <w:rPr>
          <w:sz w:val="22"/>
          <w:szCs w:val="22"/>
        </w:rPr>
        <w:t xml:space="preserve">can </w:t>
      </w:r>
      <w:r w:rsidRPr="00A23BB1">
        <w:rPr>
          <w:sz w:val="22"/>
          <w:szCs w:val="22"/>
        </w:rPr>
        <w:t>involve encouraging employees to reflect on experiences, share knowledge, and seek opportunities for improvement.</w:t>
      </w:r>
    </w:p>
    <w:p w14:paraId="1F78FB6B" w14:textId="434D7B1A" w:rsidR="00985CF7" w:rsidRPr="00A23BB1" w:rsidRDefault="00C22829" w:rsidP="008114B5">
      <w:pPr>
        <w:pStyle w:val="isselectedend"/>
        <w:rPr>
          <w:sz w:val="22"/>
          <w:szCs w:val="22"/>
        </w:rPr>
      </w:pPr>
      <w:r w:rsidRPr="00A23BB1">
        <w:rPr>
          <w:sz w:val="22"/>
          <w:szCs w:val="22"/>
        </w:rPr>
        <w:t>The concept of continuous improvement is particularly relevant in the aviation industry, where operational excellence is critical. However, it must extend beyond technical processes to include cultural and organisational learning</w:t>
      </w:r>
      <w:r w:rsidR="003E1F62" w:rsidRPr="00A23BB1">
        <w:rPr>
          <w:sz w:val="22"/>
          <w:szCs w:val="22"/>
        </w:rPr>
        <w:t xml:space="preserve"> such as </w:t>
      </w:r>
      <w:r w:rsidR="00E909D6" w:rsidRPr="00A23BB1">
        <w:rPr>
          <w:sz w:val="22"/>
          <w:szCs w:val="22"/>
        </w:rPr>
        <w:t xml:space="preserve">learning from past failures </w:t>
      </w:r>
      <w:r w:rsidR="00763E7D" w:rsidRPr="00A23BB1">
        <w:rPr>
          <w:sz w:val="22"/>
          <w:szCs w:val="22"/>
        </w:rPr>
        <w:t>like the IT disruptions they faced and promoting knowle</w:t>
      </w:r>
      <w:r w:rsidR="00E60498" w:rsidRPr="00A23BB1">
        <w:rPr>
          <w:sz w:val="22"/>
          <w:szCs w:val="22"/>
        </w:rPr>
        <w:t>dge platforms for both learning and sharing.</w:t>
      </w:r>
    </w:p>
    <w:p w14:paraId="44F18410" w14:textId="77777777" w:rsidR="00AF2974" w:rsidRDefault="00AF2974" w:rsidP="00F44E6D"/>
    <w:p w14:paraId="20719015" w14:textId="77777777" w:rsidR="00AF2974" w:rsidRDefault="00AF2974" w:rsidP="00F44E6D"/>
    <w:p w14:paraId="0C4EBC2E" w14:textId="77777777" w:rsidR="00AF2974" w:rsidRDefault="00AF2974" w:rsidP="00F44E6D"/>
    <w:p w14:paraId="725BBB49" w14:textId="77777777" w:rsidR="00425663" w:rsidRDefault="00425663" w:rsidP="00F44E6D"/>
    <w:p w14:paraId="077B9A5F" w14:textId="77777777" w:rsidR="00425663" w:rsidRDefault="00425663" w:rsidP="00F44E6D"/>
    <w:p w14:paraId="7CF978A3" w14:textId="77777777" w:rsidR="00425663" w:rsidRDefault="00425663" w:rsidP="00F44E6D"/>
    <w:p w14:paraId="5838AFA0" w14:textId="77777777" w:rsidR="00425663" w:rsidRDefault="00425663" w:rsidP="00F44E6D"/>
    <w:p w14:paraId="1D5C861F" w14:textId="77777777" w:rsidR="00425663" w:rsidRDefault="00425663" w:rsidP="00F44E6D"/>
    <w:p w14:paraId="5B80A22A" w14:textId="77777777" w:rsidR="00425663" w:rsidRDefault="00425663" w:rsidP="00F44E6D"/>
    <w:p w14:paraId="79553A19" w14:textId="77777777" w:rsidR="00425663" w:rsidRDefault="00425663" w:rsidP="00F44E6D"/>
    <w:p w14:paraId="61FEB25E" w14:textId="77777777" w:rsidR="00425663" w:rsidRDefault="00425663" w:rsidP="00F44E6D"/>
    <w:p w14:paraId="6682AC93" w14:textId="77777777" w:rsidR="00AF2974" w:rsidRDefault="00AF2974" w:rsidP="00F44E6D"/>
    <w:p w14:paraId="72742EE0" w14:textId="2CBA0349" w:rsidR="00AF2974" w:rsidRPr="00A23BB1" w:rsidRDefault="00AF2974" w:rsidP="00AF2974">
      <w:pPr>
        <w:pStyle w:val="Heading1"/>
        <w:rPr>
          <w:rFonts w:ascii="Times New Roman" w:hAnsi="Times New Roman" w:cs="Times New Roman"/>
          <w:sz w:val="44"/>
          <w:szCs w:val="44"/>
        </w:rPr>
      </w:pPr>
      <w:bookmarkStart w:id="25" w:name="_Toc227607919"/>
      <w:r w:rsidRPr="00A23BB1">
        <w:rPr>
          <w:rFonts w:ascii="Times New Roman" w:hAnsi="Times New Roman" w:cs="Times New Roman"/>
          <w:sz w:val="44"/>
          <w:szCs w:val="44"/>
        </w:rPr>
        <w:t>Conclusion</w:t>
      </w:r>
      <w:bookmarkEnd w:id="25"/>
    </w:p>
    <w:p w14:paraId="00D98B31" w14:textId="6C54E264" w:rsidR="00AF2974" w:rsidRPr="00A23BB1" w:rsidRDefault="00AF2974" w:rsidP="00AF2974">
      <w:pPr>
        <w:pStyle w:val="isselectedend"/>
        <w:rPr>
          <w:sz w:val="22"/>
          <w:szCs w:val="22"/>
        </w:rPr>
      </w:pPr>
      <w:r w:rsidRPr="00A23BB1">
        <w:rPr>
          <w:sz w:val="22"/>
          <w:szCs w:val="22"/>
        </w:rPr>
        <w:t xml:space="preserve">Organisational culture plays a critical role in shaping British Airways’ structure, decision-making processes, and overall performance. While its </w:t>
      </w:r>
      <w:r w:rsidR="005A4C7D" w:rsidRPr="00A23BB1">
        <w:rPr>
          <w:sz w:val="22"/>
          <w:szCs w:val="22"/>
        </w:rPr>
        <w:t>traditional</w:t>
      </w:r>
      <w:r w:rsidRPr="00A23BB1">
        <w:rPr>
          <w:sz w:val="22"/>
          <w:szCs w:val="22"/>
        </w:rPr>
        <w:t xml:space="preserve"> role culture provides stability and reliability, it also presents challenges in adapting to a rapidly changing environment.</w:t>
      </w:r>
    </w:p>
    <w:p w14:paraId="5C4F54C3" w14:textId="0BAEBCCF" w:rsidR="00125DA8" w:rsidRPr="00125DA8" w:rsidRDefault="00125DA8" w:rsidP="00125DA8">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125DA8">
        <w:rPr>
          <w:rFonts w:ascii="Times New Roman" w:eastAsia="Times New Roman" w:hAnsi="Times New Roman" w:cs="Times New Roman"/>
          <w:kern w:val="0"/>
          <w:sz w:val="22"/>
          <w:szCs w:val="22"/>
          <w:lang w:eastAsia="en-GB"/>
          <w14:ligatures w14:val="none"/>
        </w:rPr>
        <w:t xml:space="preserve">British Airways must pursue a </w:t>
      </w:r>
      <w:r w:rsidR="005A4C7D" w:rsidRPr="00A23BB1">
        <w:rPr>
          <w:rFonts w:ascii="Times New Roman" w:eastAsia="Times New Roman" w:hAnsi="Times New Roman" w:cs="Times New Roman"/>
          <w:kern w:val="0"/>
          <w:sz w:val="22"/>
          <w:szCs w:val="22"/>
          <w:lang w:eastAsia="en-GB"/>
          <w14:ligatures w14:val="none"/>
        </w:rPr>
        <w:t>universal</w:t>
      </w:r>
      <w:r w:rsidRPr="00125DA8">
        <w:rPr>
          <w:rFonts w:ascii="Times New Roman" w:eastAsia="Times New Roman" w:hAnsi="Times New Roman" w:cs="Times New Roman"/>
          <w:kern w:val="0"/>
          <w:sz w:val="22"/>
          <w:szCs w:val="22"/>
          <w:lang w:eastAsia="en-GB"/>
          <w14:ligatures w14:val="none"/>
        </w:rPr>
        <w:t xml:space="preserve"> approach to cultural transformation, focusing on adaptability, employee engagement, leadership development, technological advancement, strategic alignment, diversity, and continuous learning.</w:t>
      </w:r>
    </w:p>
    <w:p w14:paraId="78A4838C" w14:textId="1BB133EC" w:rsidR="00125DA8" w:rsidRPr="00A23BB1" w:rsidRDefault="00125DA8" w:rsidP="0063749B">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125DA8">
        <w:rPr>
          <w:rFonts w:ascii="Times New Roman" w:eastAsia="Times New Roman" w:hAnsi="Times New Roman" w:cs="Times New Roman"/>
          <w:kern w:val="0"/>
          <w:sz w:val="22"/>
          <w:szCs w:val="22"/>
          <w:lang w:eastAsia="en-GB"/>
          <w14:ligatures w14:val="none"/>
        </w:rPr>
        <w:t>Failure to address these cultural challenges may limit BA’s ability to compete effectively in an increasingly dynamic and globalised industry. Conversely, a well-aligned and adaptive organisational culture can serve as a powerful source of sustainable competitive advantage.</w:t>
      </w:r>
    </w:p>
    <w:p w14:paraId="34BD839C" w14:textId="77777777" w:rsidR="00AF2974" w:rsidRPr="00A23BB1" w:rsidRDefault="00AF2974" w:rsidP="00AF2974">
      <w:pPr>
        <w:pStyle w:val="isselectedend"/>
        <w:rPr>
          <w:sz w:val="22"/>
          <w:szCs w:val="22"/>
        </w:rPr>
      </w:pPr>
      <w:r w:rsidRPr="00A23BB1">
        <w:rPr>
          <w:sz w:val="22"/>
          <w:szCs w:val="22"/>
        </w:rPr>
        <w:t>The application of Schein’s Model, Hofstede’s Dimensions, and Handy’s Typology highlights the complexity of BA’s culture and its influence on organisational effectiveness. To remain competitive, BA must develop a more adaptive and inclusive culture that aligns with its strategic objectives and external environment.</w:t>
      </w:r>
    </w:p>
    <w:p w14:paraId="395A6248" w14:textId="12E11A62" w:rsidR="00267E3A" w:rsidRPr="00A23BB1" w:rsidRDefault="00267E3A" w:rsidP="00AF2974">
      <w:pPr>
        <w:rPr>
          <w:sz w:val="22"/>
          <w:szCs w:val="22"/>
        </w:rPr>
      </w:pPr>
    </w:p>
    <w:p w14:paraId="60BDD740" w14:textId="77777777" w:rsidR="00267E3A" w:rsidRPr="00A23BB1" w:rsidRDefault="00267E3A">
      <w:pPr>
        <w:rPr>
          <w:sz w:val="22"/>
          <w:szCs w:val="22"/>
        </w:rPr>
      </w:pPr>
      <w:r w:rsidRPr="00A23BB1">
        <w:rPr>
          <w:sz w:val="22"/>
          <w:szCs w:val="22"/>
        </w:rPr>
        <w:br w:type="page"/>
      </w:r>
    </w:p>
    <w:bookmarkStart w:id="26" w:name="_Toc227607920" w:displacedByCustomXml="next"/>
    <w:sdt>
      <w:sdtPr>
        <w:id w:val="-1228528899"/>
        <w:docPartObj>
          <w:docPartGallery w:val="Bibliographies"/>
          <w:docPartUnique/>
        </w:docPartObj>
      </w:sdtPr>
      <w:sdtEndPr>
        <w:rPr>
          <w:rFonts w:asciiTheme="minorHAnsi" w:eastAsiaTheme="minorHAnsi" w:hAnsiTheme="minorHAnsi" w:cstheme="minorBidi"/>
          <w:color w:val="auto"/>
          <w:sz w:val="24"/>
          <w:szCs w:val="24"/>
        </w:rPr>
      </w:sdtEndPr>
      <w:sdtContent>
        <w:p w14:paraId="3D388C49" w14:textId="552DDC26" w:rsidR="006327CD" w:rsidRDefault="006327CD">
          <w:pPr>
            <w:pStyle w:val="Heading1"/>
          </w:pPr>
          <w:r>
            <w:t>Bibliography</w:t>
          </w:r>
          <w:bookmarkEnd w:id="26"/>
        </w:p>
        <w:sdt>
          <w:sdtPr>
            <w:id w:val="111145805"/>
            <w:bibliography/>
          </w:sdtPr>
          <w:sdtContent>
            <w:p w14:paraId="16BAF613" w14:textId="77777777" w:rsidR="00B32B69" w:rsidRDefault="006327CD" w:rsidP="00B32B69">
              <w:pPr>
                <w:pStyle w:val="Bibliography"/>
                <w:rPr>
                  <w:noProof/>
                  <w:kern w:val="0"/>
                  <w14:ligatures w14:val="none"/>
                </w:rPr>
              </w:pPr>
              <w:r>
                <w:fldChar w:fldCharType="begin"/>
              </w:r>
              <w:r>
                <w:instrText xml:space="preserve"> BIBLIOGRAPHY </w:instrText>
              </w:r>
              <w:r>
                <w:fldChar w:fldCharType="separate"/>
              </w:r>
              <w:r w:rsidR="00B32B69">
                <w:rPr>
                  <w:noProof/>
                </w:rPr>
                <w:t xml:space="preserve">Air, 2012. </w:t>
              </w:r>
              <w:r w:rsidR="00B32B69">
                <w:rPr>
                  <w:i/>
                  <w:iCs/>
                  <w:noProof/>
                </w:rPr>
                <w:t xml:space="preserve">Travel Weekly. </w:t>
              </w:r>
              <w:r w:rsidR="00B32B69">
                <w:rPr>
                  <w:noProof/>
                </w:rPr>
                <w:t xml:space="preserve">[Online] </w:t>
              </w:r>
              <w:r w:rsidR="00B32B69">
                <w:rPr>
                  <w:noProof/>
                </w:rPr>
                <w:br/>
                <w:t xml:space="preserve">Available at: </w:t>
              </w:r>
              <w:r w:rsidR="00B32B69">
                <w:rPr>
                  <w:noProof/>
                  <w:u w:val="single"/>
                </w:rPr>
                <w:t>https://travelweekly.co.uk/in-depth/comment-eulogies-to-former-ba-boss-glossed-over-a-dark-period-for-the-airline</w:t>
              </w:r>
              <w:r w:rsidR="00B32B69">
                <w:rPr>
                  <w:noProof/>
                </w:rPr>
                <w:br/>
                <w:t>[Accessed 30th March 2019].</w:t>
              </w:r>
            </w:p>
            <w:p w14:paraId="1D7EEEE0" w14:textId="77777777" w:rsidR="00B32B69" w:rsidRDefault="00B32B69" w:rsidP="00B32B69">
              <w:pPr>
                <w:pStyle w:val="Bibliography"/>
                <w:rPr>
                  <w:noProof/>
                </w:rPr>
              </w:pPr>
              <w:r>
                <w:rPr>
                  <w:noProof/>
                </w:rPr>
                <w:t xml:space="preserve">Bouttell, L., 2025. </w:t>
              </w:r>
              <w:r>
                <w:rPr>
                  <w:i/>
                  <w:iCs/>
                  <w:noProof/>
                </w:rPr>
                <w:t xml:space="preserve">What Leadership Style Does British Airways Use? A Strategic Analysis. </w:t>
              </w:r>
              <w:r>
                <w:rPr>
                  <w:noProof/>
                </w:rPr>
                <w:t xml:space="preserve">[Online] </w:t>
              </w:r>
              <w:r>
                <w:rPr>
                  <w:noProof/>
                </w:rPr>
                <w:br/>
                <w:t xml:space="preserve">Available at: </w:t>
              </w:r>
              <w:r>
                <w:rPr>
                  <w:noProof/>
                  <w:u w:val="single"/>
                </w:rPr>
                <w:t>https://quarterdeck.co.uk/articles/what-leadership-style-does-british-airways-use/</w:t>
              </w:r>
              <w:r>
                <w:rPr>
                  <w:noProof/>
                </w:rPr>
                <w:br/>
                <w:t>[Accessed 29th March 2026].</w:t>
              </w:r>
            </w:p>
            <w:p w14:paraId="299ED527" w14:textId="77777777" w:rsidR="00B32B69" w:rsidRDefault="00B32B69" w:rsidP="00B32B69">
              <w:pPr>
                <w:pStyle w:val="Bibliography"/>
                <w:rPr>
                  <w:noProof/>
                </w:rPr>
              </w:pPr>
              <w:r>
                <w:rPr>
                  <w:noProof/>
                </w:rPr>
                <w:t xml:space="preserve">Denison, D. R., 1997. </w:t>
              </w:r>
              <w:r>
                <w:rPr>
                  <w:i/>
                  <w:iCs/>
                  <w:noProof/>
                </w:rPr>
                <w:t xml:space="preserve">Corporate Culture and Organizational Effectiveness. </w:t>
              </w:r>
              <w:r>
                <w:rPr>
                  <w:noProof/>
                </w:rPr>
                <w:t>2nd ed. s.l.:Denison Consulting.</w:t>
              </w:r>
            </w:p>
            <w:p w14:paraId="4D640179" w14:textId="77777777" w:rsidR="00B32B69" w:rsidRDefault="00B32B69" w:rsidP="00B32B69">
              <w:pPr>
                <w:pStyle w:val="Bibliography"/>
                <w:rPr>
                  <w:noProof/>
                </w:rPr>
              </w:pPr>
              <w:r>
                <w:rPr>
                  <w:noProof/>
                </w:rPr>
                <w:t xml:space="preserve">Doyle, S., 2026. </w:t>
              </w:r>
              <w:r>
                <w:rPr>
                  <w:i/>
                  <w:iCs/>
                  <w:noProof/>
                </w:rPr>
                <w:t xml:space="preserve">British Airways Media Centre. </w:t>
              </w:r>
              <w:r>
                <w:rPr>
                  <w:noProof/>
                </w:rPr>
                <w:t xml:space="preserve">[Online] </w:t>
              </w:r>
              <w:r>
                <w:rPr>
                  <w:noProof/>
                </w:rPr>
                <w:br/>
                <w:t xml:space="preserve">Available at: </w:t>
              </w:r>
              <w:r>
                <w:rPr>
                  <w:noProof/>
                  <w:u w:val="single"/>
                </w:rPr>
                <w:t>https://mediacentre.britishairways.com/factsheet/details/717</w:t>
              </w:r>
              <w:r>
                <w:rPr>
                  <w:noProof/>
                </w:rPr>
                <w:br/>
                <w:t>[Accessed 1st April 2026].</w:t>
              </w:r>
            </w:p>
            <w:p w14:paraId="109963AA" w14:textId="77777777" w:rsidR="00B32B69" w:rsidRDefault="00B32B69" w:rsidP="00B32B69">
              <w:pPr>
                <w:pStyle w:val="Bibliography"/>
                <w:rPr>
                  <w:noProof/>
                </w:rPr>
              </w:pPr>
              <w:r>
                <w:rPr>
                  <w:noProof/>
                </w:rPr>
                <w:t xml:space="preserve">Handy, C. B., 2020. </w:t>
              </w:r>
              <w:r>
                <w:rPr>
                  <w:i/>
                  <w:iCs/>
                  <w:noProof/>
                </w:rPr>
                <w:t xml:space="preserve">Gods of Management: The Four Cultures of Leadership. </w:t>
              </w:r>
              <w:r>
                <w:rPr>
                  <w:noProof/>
                </w:rPr>
                <w:t>Reprint ed. s.l.:Profile books.</w:t>
              </w:r>
            </w:p>
            <w:p w14:paraId="67912907" w14:textId="77777777" w:rsidR="00B32B69" w:rsidRDefault="00B32B69" w:rsidP="00B32B69">
              <w:pPr>
                <w:pStyle w:val="Bibliography"/>
                <w:rPr>
                  <w:noProof/>
                </w:rPr>
              </w:pPr>
              <w:r>
                <w:rPr>
                  <w:noProof/>
                </w:rPr>
                <w:t xml:space="preserve">John P. Kotter, J. L. H., 1992. </w:t>
              </w:r>
              <w:r>
                <w:rPr>
                  <w:i/>
                  <w:iCs/>
                  <w:noProof/>
                </w:rPr>
                <w:t xml:space="preserve">Corporate Culture and Performance. </w:t>
              </w:r>
              <w:r>
                <w:rPr>
                  <w:noProof/>
                </w:rPr>
                <w:t>Illustrated ed. s.l.:Free Press,.</w:t>
              </w:r>
            </w:p>
            <w:p w14:paraId="46DFDB31" w14:textId="77777777" w:rsidR="00B32B69" w:rsidRDefault="00B32B69" w:rsidP="00B32B69">
              <w:pPr>
                <w:pStyle w:val="Bibliography"/>
                <w:rPr>
                  <w:noProof/>
                </w:rPr>
              </w:pPr>
              <w:r>
                <w:rPr>
                  <w:noProof/>
                </w:rPr>
                <w:t xml:space="preserve">Jordan, D., 2022. </w:t>
              </w:r>
              <w:r>
                <w:rPr>
                  <w:i/>
                  <w:iCs/>
                  <w:noProof/>
                </w:rPr>
                <w:t xml:space="preserve">BBC News. </w:t>
              </w:r>
              <w:r>
                <w:rPr>
                  <w:noProof/>
                </w:rPr>
                <w:t xml:space="preserve">[Online] </w:t>
              </w:r>
              <w:r>
                <w:rPr>
                  <w:noProof/>
                </w:rPr>
                <w:br/>
                <w:t xml:space="preserve">Available at: </w:t>
              </w:r>
              <w:r>
                <w:rPr>
                  <w:noProof/>
                  <w:u w:val="single"/>
                </w:rPr>
                <w:t>https://www.bbc.co.uk/news/business-61923815</w:t>
              </w:r>
              <w:r>
                <w:rPr>
                  <w:noProof/>
                </w:rPr>
                <w:br/>
                <w:t>[Accessed 05th April 2026].</w:t>
              </w:r>
            </w:p>
            <w:p w14:paraId="14E8C4FD" w14:textId="77777777" w:rsidR="00B32B69" w:rsidRDefault="00B32B69" w:rsidP="00B32B69">
              <w:pPr>
                <w:pStyle w:val="Bibliography"/>
                <w:rPr>
                  <w:noProof/>
                </w:rPr>
              </w:pPr>
              <w:r>
                <w:rPr>
                  <w:noProof/>
                </w:rPr>
                <w:t xml:space="preserve">London Air Travel, 2019. </w:t>
              </w:r>
              <w:r>
                <w:rPr>
                  <w:i/>
                  <w:iCs/>
                  <w:noProof/>
                </w:rPr>
                <w:t xml:space="preserve">London's airlines, airports and routes. </w:t>
              </w:r>
              <w:r>
                <w:rPr>
                  <w:noProof/>
                </w:rPr>
                <w:t xml:space="preserve">[Online] </w:t>
              </w:r>
              <w:r>
                <w:rPr>
                  <w:noProof/>
                </w:rPr>
                <w:br/>
                <w:t xml:space="preserve">Available at: </w:t>
              </w:r>
              <w:r>
                <w:rPr>
                  <w:noProof/>
                  <w:u w:val="single"/>
                </w:rPr>
                <w:t>https://londonairtravel.com/2019/08/01/british-airways-100-years-1987-privatisation/#:~:text=BA100:%2072.,is%20good%E2%80%9D%20and%20BA's%20privatisation.&amp;text=British%20Airways%2C%20%E2%80%9CThe%20World's%20Favourite,bought%20shares%20in%20the%20airline.</w:t>
              </w:r>
              <w:r>
                <w:rPr>
                  <w:noProof/>
                </w:rPr>
                <w:br/>
                <w:t>[Accessed 29th March 2026].</w:t>
              </w:r>
            </w:p>
            <w:p w14:paraId="40D9DDC0" w14:textId="77777777" w:rsidR="00B32B69" w:rsidRDefault="00B32B69" w:rsidP="00B32B69">
              <w:pPr>
                <w:pStyle w:val="Bibliography"/>
                <w:rPr>
                  <w:noProof/>
                </w:rPr>
              </w:pPr>
              <w:r>
                <w:rPr>
                  <w:noProof/>
                </w:rPr>
                <w:t xml:space="preserve">Mullins, L. J., 2016. </w:t>
              </w:r>
              <w:r>
                <w:rPr>
                  <w:i/>
                  <w:iCs/>
                  <w:noProof/>
                </w:rPr>
                <w:t xml:space="preserve">Management and Organisational Behaviour PDF eBook 11th edition. </w:t>
              </w:r>
              <w:r>
                <w:rPr>
                  <w:noProof/>
                </w:rPr>
                <w:t>11th ed. Edingburgh: Pearson .</w:t>
              </w:r>
            </w:p>
            <w:p w14:paraId="011CDF4D" w14:textId="77777777" w:rsidR="00B32B69" w:rsidRDefault="00B32B69" w:rsidP="00B32B69">
              <w:pPr>
                <w:pStyle w:val="Bibliography"/>
                <w:rPr>
                  <w:noProof/>
                </w:rPr>
              </w:pPr>
              <w:r>
                <w:rPr>
                  <w:noProof/>
                </w:rPr>
                <w:t xml:space="preserve">Ronald Cohn, J. R., 2015. </w:t>
              </w:r>
              <w:r>
                <w:rPr>
                  <w:i/>
                  <w:iCs/>
                  <w:noProof/>
                </w:rPr>
                <w:t xml:space="preserve">Hofstede's Cultural Dimensions Theory. </w:t>
              </w:r>
              <w:r>
                <w:rPr>
                  <w:noProof/>
                </w:rPr>
                <w:t>Illustrated ed. New York: Books on Demand.</w:t>
              </w:r>
            </w:p>
            <w:p w14:paraId="4BAF4A90" w14:textId="77777777" w:rsidR="00B32B69" w:rsidRDefault="00B32B69" w:rsidP="00B32B69">
              <w:pPr>
                <w:pStyle w:val="Bibliography"/>
                <w:rPr>
                  <w:noProof/>
                </w:rPr>
              </w:pPr>
              <w:r>
                <w:rPr>
                  <w:noProof/>
                </w:rPr>
                <w:t xml:space="preserve">Schein, E. H., 2010. </w:t>
              </w:r>
              <w:r>
                <w:rPr>
                  <w:i/>
                  <w:iCs/>
                  <w:noProof/>
                </w:rPr>
                <w:t xml:space="preserve">Organizational Culture and Leadership. </w:t>
              </w:r>
              <w:r>
                <w:rPr>
                  <w:noProof/>
                </w:rPr>
                <w:t>4th ed. San Francisco: John Wiley &amp; Sons.</w:t>
              </w:r>
            </w:p>
            <w:p w14:paraId="1ECC5BFE" w14:textId="77777777" w:rsidR="00B32B69" w:rsidRDefault="00B32B69" w:rsidP="00B32B69">
              <w:pPr>
                <w:pStyle w:val="Bibliography"/>
                <w:rPr>
                  <w:noProof/>
                </w:rPr>
              </w:pPr>
              <w:r>
                <w:rPr>
                  <w:noProof/>
                </w:rPr>
                <w:lastRenderedPageBreak/>
                <w:t xml:space="preserve">Transport committee, 2012. </w:t>
              </w:r>
              <w:r>
                <w:rPr>
                  <w:i/>
                  <w:iCs/>
                  <w:noProof/>
                </w:rPr>
                <w:t xml:space="preserve">www.ukparliament.co.uk. </w:t>
              </w:r>
              <w:r>
                <w:rPr>
                  <w:noProof/>
                </w:rPr>
                <w:t xml:space="preserve">[Online] </w:t>
              </w:r>
              <w:r>
                <w:rPr>
                  <w:noProof/>
                </w:rPr>
                <w:br/>
                <w:t xml:space="preserve">Available at: </w:t>
              </w:r>
              <w:r>
                <w:rPr>
                  <w:noProof/>
                  <w:u w:val="single"/>
                </w:rPr>
                <w:t>https://publications.parliament.uk/pa/cm201314/cmselect/cmtran/78/78we21.htm</w:t>
              </w:r>
              <w:r>
                <w:rPr>
                  <w:noProof/>
                </w:rPr>
                <w:br/>
                <w:t>[Accessed 2nd April 2026].</w:t>
              </w:r>
            </w:p>
            <w:p w14:paraId="3D6A914E" w14:textId="78FE7726" w:rsidR="006327CD" w:rsidRDefault="006327CD" w:rsidP="00B32B69">
              <w:r>
                <w:rPr>
                  <w:b/>
                  <w:bCs/>
                  <w:noProof/>
                </w:rPr>
                <w:fldChar w:fldCharType="end"/>
              </w:r>
            </w:p>
          </w:sdtContent>
        </w:sdt>
      </w:sdtContent>
    </w:sdt>
    <w:p w14:paraId="55BEC6E5" w14:textId="77777777" w:rsidR="00AF2974" w:rsidRPr="00AF2974" w:rsidRDefault="00AF2974" w:rsidP="00AF2974"/>
    <w:sectPr w:rsidR="00AF2974" w:rsidRPr="00AF2974" w:rsidSect="00F44E6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977FF"/>
    <w:multiLevelType w:val="multilevel"/>
    <w:tmpl w:val="A8683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556FB5"/>
    <w:multiLevelType w:val="multilevel"/>
    <w:tmpl w:val="AB404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556D07"/>
    <w:multiLevelType w:val="multilevel"/>
    <w:tmpl w:val="D004E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D82F87"/>
    <w:multiLevelType w:val="multilevel"/>
    <w:tmpl w:val="31E0A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637EF6"/>
    <w:multiLevelType w:val="multilevel"/>
    <w:tmpl w:val="ED0A3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36793D"/>
    <w:multiLevelType w:val="multilevel"/>
    <w:tmpl w:val="CC823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FE23AD"/>
    <w:multiLevelType w:val="multilevel"/>
    <w:tmpl w:val="9CB8C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5013BD"/>
    <w:multiLevelType w:val="multilevel"/>
    <w:tmpl w:val="B7F6E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564992"/>
    <w:multiLevelType w:val="multilevel"/>
    <w:tmpl w:val="3F702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745022"/>
    <w:multiLevelType w:val="multilevel"/>
    <w:tmpl w:val="FE744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2E7165"/>
    <w:multiLevelType w:val="multilevel"/>
    <w:tmpl w:val="F5AEC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AF23EF"/>
    <w:multiLevelType w:val="multilevel"/>
    <w:tmpl w:val="9B36F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9E4500"/>
    <w:multiLevelType w:val="multilevel"/>
    <w:tmpl w:val="9AF4FF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9DE38BB"/>
    <w:multiLevelType w:val="hybridMultilevel"/>
    <w:tmpl w:val="FEC69D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DE407AF"/>
    <w:multiLevelType w:val="multilevel"/>
    <w:tmpl w:val="0AFA9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2978636">
    <w:abstractNumId w:val="4"/>
  </w:num>
  <w:num w:numId="2" w16cid:durableId="1065958469">
    <w:abstractNumId w:val="5"/>
  </w:num>
  <w:num w:numId="3" w16cid:durableId="1314336701">
    <w:abstractNumId w:val="10"/>
  </w:num>
  <w:num w:numId="4" w16cid:durableId="583415773">
    <w:abstractNumId w:val="1"/>
  </w:num>
  <w:num w:numId="5" w16cid:durableId="1563327173">
    <w:abstractNumId w:val="11"/>
  </w:num>
  <w:num w:numId="6" w16cid:durableId="1026564709">
    <w:abstractNumId w:val="2"/>
  </w:num>
  <w:num w:numId="7" w16cid:durableId="833227254">
    <w:abstractNumId w:val="8"/>
  </w:num>
  <w:num w:numId="8" w16cid:durableId="1329477094">
    <w:abstractNumId w:val="0"/>
  </w:num>
  <w:num w:numId="9" w16cid:durableId="578756096">
    <w:abstractNumId w:val="12"/>
  </w:num>
  <w:num w:numId="10" w16cid:durableId="156269178">
    <w:abstractNumId w:val="7"/>
  </w:num>
  <w:num w:numId="11" w16cid:durableId="1695882705">
    <w:abstractNumId w:val="6"/>
  </w:num>
  <w:num w:numId="12" w16cid:durableId="1538666661">
    <w:abstractNumId w:val="14"/>
  </w:num>
  <w:num w:numId="13" w16cid:durableId="920409461">
    <w:abstractNumId w:val="3"/>
  </w:num>
  <w:num w:numId="14" w16cid:durableId="1515807261">
    <w:abstractNumId w:val="9"/>
  </w:num>
  <w:num w:numId="15" w16cid:durableId="112697025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E6D"/>
    <w:rsid w:val="00020DEC"/>
    <w:rsid w:val="000425DE"/>
    <w:rsid w:val="00043157"/>
    <w:rsid w:val="000600C6"/>
    <w:rsid w:val="000727AA"/>
    <w:rsid w:val="000746D2"/>
    <w:rsid w:val="00093E2E"/>
    <w:rsid w:val="000A72B0"/>
    <w:rsid w:val="000E53B6"/>
    <w:rsid w:val="000E5E84"/>
    <w:rsid w:val="000F32B9"/>
    <w:rsid w:val="00100339"/>
    <w:rsid w:val="001144B4"/>
    <w:rsid w:val="00123D29"/>
    <w:rsid w:val="00124700"/>
    <w:rsid w:val="00125DA8"/>
    <w:rsid w:val="00126522"/>
    <w:rsid w:val="00133691"/>
    <w:rsid w:val="001451A9"/>
    <w:rsid w:val="00164141"/>
    <w:rsid w:val="00165B83"/>
    <w:rsid w:val="00177D7C"/>
    <w:rsid w:val="00185A05"/>
    <w:rsid w:val="001D4701"/>
    <w:rsid w:val="001E35E6"/>
    <w:rsid w:val="002023D8"/>
    <w:rsid w:val="00244DF2"/>
    <w:rsid w:val="00253A83"/>
    <w:rsid w:val="00257B10"/>
    <w:rsid w:val="00267E3A"/>
    <w:rsid w:val="002845FB"/>
    <w:rsid w:val="00285043"/>
    <w:rsid w:val="002850F1"/>
    <w:rsid w:val="002A2921"/>
    <w:rsid w:val="002C7A25"/>
    <w:rsid w:val="002D2013"/>
    <w:rsid w:val="0030230C"/>
    <w:rsid w:val="0031233B"/>
    <w:rsid w:val="00352D53"/>
    <w:rsid w:val="003728D5"/>
    <w:rsid w:val="00372A41"/>
    <w:rsid w:val="00373517"/>
    <w:rsid w:val="00386305"/>
    <w:rsid w:val="003A5238"/>
    <w:rsid w:val="003A553E"/>
    <w:rsid w:val="003A73AE"/>
    <w:rsid w:val="003C6648"/>
    <w:rsid w:val="003D5B67"/>
    <w:rsid w:val="003E1F62"/>
    <w:rsid w:val="00403279"/>
    <w:rsid w:val="00425663"/>
    <w:rsid w:val="00452C81"/>
    <w:rsid w:val="00465D2E"/>
    <w:rsid w:val="004661A0"/>
    <w:rsid w:val="00467351"/>
    <w:rsid w:val="00475DC0"/>
    <w:rsid w:val="004A7E20"/>
    <w:rsid w:val="004C7428"/>
    <w:rsid w:val="004F5580"/>
    <w:rsid w:val="00503014"/>
    <w:rsid w:val="00523715"/>
    <w:rsid w:val="005708A4"/>
    <w:rsid w:val="00572CDC"/>
    <w:rsid w:val="00584F53"/>
    <w:rsid w:val="005A4C7D"/>
    <w:rsid w:val="005A6020"/>
    <w:rsid w:val="005B292D"/>
    <w:rsid w:val="005B3EF6"/>
    <w:rsid w:val="005D6751"/>
    <w:rsid w:val="005E0174"/>
    <w:rsid w:val="005F7D1D"/>
    <w:rsid w:val="006327CD"/>
    <w:rsid w:val="0063749B"/>
    <w:rsid w:val="006703E0"/>
    <w:rsid w:val="00671AC5"/>
    <w:rsid w:val="006A7E42"/>
    <w:rsid w:val="006B5D69"/>
    <w:rsid w:val="006E3908"/>
    <w:rsid w:val="00711ED8"/>
    <w:rsid w:val="0072146B"/>
    <w:rsid w:val="007332D2"/>
    <w:rsid w:val="00733CD4"/>
    <w:rsid w:val="007519E4"/>
    <w:rsid w:val="00763E7D"/>
    <w:rsid w:val="00770A67"/>
    <w:rsid w:val="007A3F5D"/>
    <w:rsid w:val="007B0940"/>
    <w:rsid w:val="007C5F3E"/>
    <w:rsid w:val="007C63B4"/>
    <w:rsid w:val="008114B5"/>
    <w:rsid w:val="00817416"/>
    <w:rsid w:val="00820A98"/>
    <w:rsid w:val="008211A3"/>
    <w:rsid w:val="00842872"/>
    <w:rsid w:val="00855D70"/>
    <w:rsid w:val="00860EBD"/>
    <w:rsid w:val="00865E5F"/>
    <w:rsid w:val="00884029"/>
    <w:rsid w:val="00892E8C"/>
    <w:rsid w:val="00895572"/>
    <w:rsid w:val="008A2983"/>
    <w:rsid w:val="008C3A29"/>
    <w:rsid w:val="008C6071"/>
    <w:rsid w:val="008D0F18"/>
    <w:rsid w:val="008F2373"/>
    <w:rsid w:val="00901B8D"/>
    <w:rsid w:val="00916061"/>
    <w:rsid w:val="00922280"/>
    <w:rsid w:val="0092231A"/>
    <w:rsid w:val="00943099"/>
    <w:rsid w:val="009478BC"/>
    <w:rsid w:val="00961FA2"/>
    <w:rsid w:val="00985CF7"/>
    <w:rsid w:val="009A7C3C"/>
    <w:rsid w:val="009B581C"/>
    <w:rsid w:val="009D0D97"/>
    <w:rsid w:val="009E3483"/>
    <w:rsid w:val="009F5A76"/>
    <w:rsid w:val="00A1408A"/>
    <w:rsid w:val="00A16D42"/>
    <w:rsid w:val="00A23BB1"/>
    <w:rsid w:val="00A4056A"/>
    <w:rsid w:val="00A410E3"/>
    <w:rsid w:val="00A67DC6"/>
    <w:rsid w:val="00A74AB4"/>
    <w:rsid w:val="00A86296"/>
    <w:rsid w:val="00AA1089"/>
    <w:rsid w:val="00AA4816"/>
    <w:rsid w:val="00AA495E"/>
    <w:rsid w:val="00AA74A8"/>
    <w:rsid w:val="00AC28B5"/>
    <w:rsid w:val="00AE28C6"/>
    <w:rsid w:val="00AF2974"/>
    <w:rsid w:val="00B10E73"/>
    <w:rsid w:val="00B32B69"/>
    <w:rsid w:val="00B7168C"/>
    <w:rsid w:val="00B82DEA"/>
    <w:rsid w:val="00B93DDA"/>
    <w:rsid w:val="00B95D1D"/>
    <w:rsid w:val="00BE371F"/>
    <w:rsid w:val="00C03C75"/>
    <w:rsid w:val="00C1220D"/>
    <w:rsid w:val="00C22829"/>
    <w:rsid w:val="00C36ACA"/>
    <w:rsid w:val="00C401A7"/>
    <w:rsid w:val="00C44E73"/>
    <w:rsid w:val="00C50C1A"/>
    <w:rsid w:val="00C528DD"/>
    <w:rsid w:val="00C57C98"/>
    <w:rsid w:val="00C62F81"/>
    <w:rsid w:val="00C6329F"/>
    <w:rsid w:val="00C63794"/>
    <w:rsid w:val="00C673CA"/>
    <w:rsid w:val="00C95ACE"/>
    <w:rsid w:val="00CA040B"/>
    <w:rsid w:val="00CA2CEA"/>
    <w:rsid w:val="00CD1A94"/>
    <w:rsid w:val="00CD5EA2"/>
    <w:rsid w:val="00CD7292"/>
    <w:rsid w:val="00D02E5C"/>
    <w:rsid w:val="00D16C29"/>
    <w:rsid w:val="00D533FC"/>
    <w:rsid w:val="00D61DF8"/>
    <w:rsid w:val="00D64D9C"/>
    <w:rsid w:val="00D64DC4"/>
    <w:rsid w:val="00D77CC9"/>
    <w:rsid w:val="00D80060"/>
    <w:rsid w:val="00D82E84"/>
    <w:rsid w:val="00DC4130"/>
    <w:rsid w:val="00DC5023"/>
    <w:rsid w:val="00DD07D2"/>
    <w:rsid w:val="00DE5AC5"/>
    <w:rsid w:val="00DE64EB"/>
    <w:rsid w:val="00DF3BA1"/>
    <w:rsid w:val="00E117FC"/>
    <w:rsid w:val="00E26858"/>
    <w:rsid w:val="00E37875"/>
    <w:rsid w:val="00E46837"/>
    <w:rsid w:val="00E60498"/>
    <w:rsid w:val="00E608DE"/>
    <w:rsid w:val="00E61A7E"/>
    <w:rsid w:val="00E909D6"/>
    <w:rsid w:val="00E952B4"/>
    <w:rsid w:val="00E973CA"/>
    <w:rsid w:val="00EA1C37"/>
    <w:rsid w:val="00EA5DF3"/>
    <w:rsid w:val="00EC7FE0"/>
    <w:rsid w:val="00ED5836"/>
    <w:rsid w:val="00EF0725"/>
    <w:rsid w:val="00F0199C"/>
    <w:rsid w:val="00F03017"/>
    <w:rsid w:val="00F038D9"/>
    <w:rsid w:val="00F1683E"/>
    <w:rsid w:val="00F26256"/>
    <w:rsid w:val="00F426F8"/>
    <w:rsid w:val="00F43EB7"/>
    <w:rsid w:val="00F44E6D"/>
    <w:rsid w:val="00F54557"/>
    <w:rsid w:val="00F66D8D"/>
    <w:rsid w:val="00F70C93"/>
    <w:rsid w:val="00F82112"/>
    <w:rsid w:val="00FA55D9"/>
    <w:rsid w:val="00FB54EE"/>
    <w:rsid w:val="00FC652A"/>
    <w:rsid w:val="00FD57F8"/>
    <w:rsid w:val="00FE1025"/>
    <w:rsid w:val="00FE5294"/>
    <w:rsid w:val="00FF0F66"/>
    <w:rsid w:val="00FF36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EE3C2"/>
  <w15:chartTrackingRefBased/>
  <w15:docId w15:val="{4361D932-17DB-C94F-B375-04849A1D7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4E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44E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44E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44E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4E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4E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4E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4E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4E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4E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44E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44E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44E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4E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4E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4E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4E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4E6D"/>
    <w:rPr>
      <w:rFonts w:eastAsiaTheme="majorEastAsia" w:cstheme="majorBidi"/>
      <w:color w:val="272727" w:themeColor="text1" w:themeTint="D8"/>
    </w:rPr>
  </w:style>
  <w:style w:type="paragraph" w:styleId="Title">
    <w:name w:val="Title"/>
    <w:basedOn w:val="Normal"/>
    <w:next w:val="Normal"/>
    <w:link w:val="TitleChar"/>
    <w:uiPriority w:val="10"/>
    <w:qFormat/>
    <w:rsid w:val="00F44E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4E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4E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4E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4E6D"/>
    <w:pPr>
      <w:spacing w:before="160"/>
      <w:jc w:val="center"/>
    </w:pPr>
    <w:rPr>
      <w:i/>
      <w:iCs/>
      <w:color w:val="404040" w:themeColor="text1" w:themeTint="BF"/>
    </w:rPr>
  </w:style>
  <w:style w:type="character" w:customStyle="1" w:styleId="QuoteChar">
    <w:name w:val="Quote Char"/>
    <w:basedOn w:val="DefaultParagraphFont"/>
    <w:link w:val="Quote"/>
    <w:uiPriority w:val="29"/>
    <w:rsid w:val="00F44E6D"/>
    <w:rPr>
      <w:i/>
      <w:iCs/>
      <w:color w:val="404040" w:themeColor="text1" w:themeTint="BF"/>
    </w:rPr>
  </w:style>
  <w:style w:type="paragraph" w:styleId="ListParagraph">
    <w:name w:val="List Paragraph"/>
    <w:basedOn w:val="Normal"/>
    <w:uiPriority w:val="34"/>
    <w:qFormat/>
    <w:rsid w:val="00F44E6D"/>
    <w:pPr>
      <w:ind w:left="720"/>
      <w:contextualSpacing/>
    </w:pPr>
  </w:style>
  <w:style w:type="character" w:styleId="IntenseEmphasis">
    <w:name w:val="Intense Emphasis"/>
    <w:basedOn w:val="DefaultParagraphFont"/>
    <w:uiPriority w:val="21"/>
    <w:qFormat/>
    <w:rsid w:val="00F44E6D"/>
    <w:rPr>
      <w:i/>
      <w:iCs/>
      <w:color w:val="0F4761" w:themeColor="accent1" w:themeShade="BF"/>
    </w:rPr>
  </w:style>
  <w:style w:type="paragraph" w:styleId="IntenseQuote">
    <w:name w:val="Intense Quote"/>
    <w:basedOn w:val="Normal"/>
    <w:next w:val="Normal"/>
    <w:link w:val="IntenseQuoteChar"/>
    <w:uiPriority w:val="30"/>
    <w:qFormat/>
    <w:rsid w:val="00F44E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4E6D"/>
    <w:rPr>
      <w:i/>
      <w:iCs/>
      <w:color w:val="0F4761" w:themeColor="accent1" w:themeShade="BF"/>
    </w:rPr>
  </w:style>
  <w:style w:type="character" w:styleId="IntenseReference">
    <w:name w:val="Intense Reference"/>
    <w:basedOn w:val="DefaultParagraphFont"/>
    <w:uiPriority w:val="32"/>
    <w:qFormat/>
    <w:rsid w:val="00F44E6D"/>
    <w:rPr>
      <w:b/>
      <w:bCs/>
      <w:smallCaps/>
      <w:color w:val="0F4761" w:themeColor="accent1" w:themeShade="BF"/>
      <w:spacing w:val="5"/>
    </w:rPr>
  </w:style>
  <w:style w:type="paragraph" w:styleId="NoSpacing">
    <w:name w:val="No Spacing"/>
    <w:link w:val="NoSpacingChar"/>
    <w:uiPriority w:val="1"/>
    <w:qFormat/>
    <w:rsid w:val="00F44E6D"/>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F44E6D"/>
    <w:rPr>
      <w:rFonts w:eastAsiaTheme="minorEastAsia"/>
      <w:kern w:val="0"/>
      <w:sz w:val="22"/>
      <w:szCs w:val="22"/>
      <w:lang w:val="en-US" w:eastAsia="zh-CN"/>
      <w14:ligatures w14:val="none"/>
    </w:rPr>
  </w:style>
  <w:style w:type="paragraph" w:styleId="NormalWeb">
    <w:name w:val="Normal (Web)"/>
    <w:basedOn w:val="Normal"/>
    <w:uiPriority w:val="99"/>
    <w:unhideWhenUsed/>
    <w:rsid w:val="00F44E6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8114B5"/>
    <w:rPr>
      <w:b/>
      <w:bCs/>
    </w:rPr>
  </w:style>
  <w:style w:type="paragraph" w:customStyle="1" w:styleId="isselectedend">
    <w:name w:val="isselectedend"/>
    <w:basedOn w:val="Normal"/>
    <w:rsid w:val="008114B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df3vjf">
    <w:name w:val="df3vjf"/>
    <w:basedOn w:val="Normal"/>
    <w:rsid w:val="00FF363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t286pc">
    <w:name w:val="t286pc"/>
    <w:basedOn w:val="DefaultParagraphFont"/>
    <w:rsid w:val="00FF3635"/>
  </w:style>
  <w:style w:type="paragraph" w:styleId="TOCHeading">
    <w:name w:val="TOC Heading"/>
    <w:basedOn w:val="Heading1"/>
    <w:next w:val="Normal"/>
    <w:uiPriority w:val="39"/>
    <w:unhideWhenUsed/>
    <w:qFormat/>
    <w:rsid w:val="00916061"/>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916061"/>
    <w:pPr>
      <w:spacing w:before="120" w:after="0"/>
    </w:pPr>
    <w:rPr>
      <w:b/>
      <w:bCs/>
      <w:i/>
      <w:iCs/>
    </w:rPr>
  </w:style>
  <w:style w:type="paragraph" w:styleId="TOC2">
    <w:name w:val="toc 2"/>
    <w:basedOn w:val="Normal"/>
    <w:next w:val="Normal"/>
    <w:autoRedefine/>
    <w:uiPriority w:val="39"/>
    <w:unhideWhenUsed/>
    <w:rsid w:val="00916061"/>
    <w:pPr>
      <w:spacing w:before="120" w:after="0"/>
      <w:ind w:left="240"/>
    </w:pPr>
    <w:rPr>
      <w:b/>
      <w:bCs/>
      <w:sz w:val="22"/>
      <w:szCs w:val="22"/>
    </w:rPr>
  </w:style>
  <w:style w:type="paragraph" w:styleId="TOC3">
    <w:name w:val="toc 3"/>
    <w:basedOn w:val="Normal"/>
    <w:next w:val="Normal"/>
    <w:autoRedefine/>
    <w:uiPriority w:val="39"/>
    <w:unhideWhenUsed/>
    <w:rsid w:val="00916061"/>
    <w:pPr>
      <w:spacing w:after="0"/>
      <w:ind w:left="480"/>
    </w:pPr>
    <w:rPr>
      <w:sz w:val="20"/>
      <w:szCs w:val="20"/>
    </w:rPr>
  </w:style>
  <w:style w:type="character" w:styleId="Hyperlink">
    <w:name w:val="Hyperlink"/>
    <w:basedOn w:val="DefaultParagraphFont"/>
    <w:uiPriority w:val="99"/>
    <w:unhideWhenUsed/>
    <w:rsid w:val="00916061"/>
    <w:rPr>
      <w:color w:val="467886" w:themeColor="hyperlink"/>
      <w:u w:val="single"/>
    </w:rPr>
  </w:style>
  <w:style w:type="paragraph" w:styleId="TOC4">
    <w:name w:val="toc 4"/>
    <w:basedOn w:val="Normal"/>
    <w:next w:val="Normal"/>
    <w:autoRedefine/>
    <w:uiPriority w:val="39"/>
    <w:semiHidden/>
    <w:unhideWhenUsed/>
    <w:rsid w:val="00916061"/>
    <w:pPr>
      <w:spacing w:after="0"/>
      <w:ind w:left="720"/>
    </w:pPr>
    <w:rPr>
      <w:sz w:val="20"/>
      <w:szCs w:val="20"/>
    </w:rPr>
  </w:style>
  <w:style w:type="paragraph" w:styleId="TOC5">
    <w:name w:val="toc 5"/>
    <w:basedOn w:val="Normal"/>
    <w:next w:val="Normal"/>
    <w:autoRedefine/>
    <w:uiPriority w:val="39"/>
    <w:semiHidden/>
    <w:unhideWhenUsed/>
    <w:rsid w:val="00916061"/>
    <w:pPr>
      <w:spacing w:after="0"/>
      <w:ind w:left="960"/>
    </w:pPr>
    <w:rPr>
      <w:sz w:val="20"/>
      <w:szCs w:val="20"/>
    </w:rPr>
  </w:style>
  <w:style w:type="paragraph" w:styleId="TOC6">
    <w:name w:val="toc 6"/>
    <w:basedOn w:val="Normal"/>
    <w:next w:val="Normal"/>
    <w:autoRedefine/>
    <w:uiPriority w:val="39"/>
    <w:semiHidden/>
    <w:unhideWhenUsed/>
    <w:rsid w:val="00916061"/>
    <w:pPr>
      <w:spacing w:after="0"/>
      <w:ind w:left="1200"/>
    </w:pPr>
    <w:rPr>
      <w:sz w:val="20"/>
      <w:szCs w:val="20"/>
    </w:rPr>
  </w:style>
  <w:style w:type="paragraph" w:styleId="TOC7">
    <w:name w:val="toc 7"/>
    <w:basedOn w:val="Normal"/>
    <w:next w:val="Normal"/>
    <w:autoRedefine/>
    <w:uiPriority w:val="39"/>
    <w:semiHidden/>
    <w:unhideWhenUsed/>
    <w:rsid w:val="00916061"/>
    <w:pPr>
      <w:spacing w:after="0"/>
      <w:ind w:left="1440"/>
    </w:pPr>
    <w:rPr>
      <w:sz w:val="20"/>
      <w:szCs w:val="20"/>
    </w:rPr>
  </w:style>
  <w:style w:type="paragraph" w:styleId="TOC8">
    <w:name w:val="toc 8"/>
    <w:basedOn w:val="Normal"/>
    <w:next w:val="Normal"/>
    <w:autoRedefine/>
    <w:uiPriority w:val="39"/>
    <w:semiHidden/>
    <w:unhideWhenUsed/>
    <w:rsid w:val="00916061"/>
    <w:pPr>
      <w:spacing w:after="0"/>
      <w:ind w:left="1680"/>
    </w:pPr>
    <w:rPr>
      <w:sz w:val="20"/>
      <w:szCs w:val="20"/>
    </w:rPr>
  </w:style>
  <w:style w:type="paragraph" w:styleId="TOC9">
    <w:name w:val="toc 9"/>
    <w:basedOn w:val="Normal"/>
    <w:next w:val="Normal"/>
    <w:autoRedefine/>
    <w:uiPriority w:val="39"/>
    <w:semiHidden/>
    <w:unhideWhenUsed/>
    <w:rsid w:val="00916061"/>
    <w:pPr>
      <w:spacing w:after="0"/>
      <w:ind w:left="1920"/>
    </w:pPr>
    <w:rPr>
      <w:sz w:val="20"/>
      <w:szCs w:val="20"/>
    </w:rPr>
  </w:style>
  <w:style w:type="paragraph" w:styleId="Bibliography">
    <w:name w:val="Bibliography"/>
    <w:basedOn w:val="Normal"/>
    <w:next w:val="Normal"/>
    <w:uiPriority w:val="37"/>
    <w:unhideWhenUsed/>
    <w:rsid w:val="00C03C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61115">
      <w:bodyDiv w:val="1"/>
      <w:marLeft w:val="0"/>
      <w:marRight w:val="0"/>
      <w:marTop w:val="0"/>
      <w:marBottom w:val="0"/>
      <w:divBdr>
        <w:top w:val="none" w:sz="0" w:space="0" w:color="auto"/>
        <w:left w:val="none" w:sz="0" w:space="0" w:color="auto"/>
        <w:bottom w:val="none" w:sz="0" w:space="0" w:color="auto"/>
        <w:right w:val="none" w:sz="0" w:space="0" w:color="auto"/>
      </w:divBdr>
    </w:div>
    <w:div w:id="18287550">
      <w:bodyDiv w:val="1"/>
      <w:marLeft w:val="0"/>
      <w:marRight w:val="0"/>
      <w:marTop w:val="0"/>
      <w:marBottom w:val="0"/>
      <w:divBdr>
        <w:top w:val="none" w:sz="0" w:space="0" w:color="auto"/>
        <w:left w:val="none" w:sz="0" w:space="0" w:color="auto"/>
        <w:bottom w:val="none" w:sz="0" w:space="0" w:color="auto"/>
        <w:right w:val="none" w:sz="0" w:space="0" w:color="auto"/>
      </w:divBdr>
    </w:div>
    <w:div w:id="25369829">
      <w:bodyDiv w:val="1"/>
      <w:marLeft w:val="0"/>
      <w:marRight w:val="0"/>
      <w:marTop w:val="0"/>
      <w:marBottom w:val="0"/>
      <w:divBdr>
        <w:top w:val="none" w:sz="0" w:space="0" w:color="auto"/>
        <w:left w:val="none" w:sz="0" w:space="0" w:color="auto"/>
        <w:bottom w:val="none" w:sz="0" w:space="0" w:color="auto"/>
        <w:right w:val="none" w:sz="0" w:space="0" w:color="auto"/>
      </w:divBdr>
    </w:div>
    <w:div w:id="27222233">
      <w:bodyDiv w:val="1"/>
      <w:marLeft w:val="0"/>
      <w:marRight w:val="0"/>
      <w:marTop w:val="0"/>
      <w:marBottom w:val="0"/>
      <w:divBdr>
        <w:top w:val="none" w:sz="0" w:space="0" w:color="auto"/>
        <w:left w:val="none" w:sz="0" w:space="0" w:color="auto"/>
        <w:bottom w:val="none" w:sz="0" w:space="0" w:color="auto"/>
        <w:right w:val="none" w:sz="0" w:space="0" w:color="auto"/>
      </w:divBdr>
    </w:div>
    <w:div w:id="36513648">
      <w:bodyDiv w:val="1"/>
      <w:marLeft w:val="0"/>
      <w:marRight w:val="0"/>
      <w:marTop w:val="0"/>
      <w:marBottom w:val="0"/>
      <w:divBdr>
        <w:top w:val="none" w:sz="0" w:space="0" w:color="auto"/>
        <w:left w:val="none" w:sz="0" w:space="0" w:color="auto"/>
        <w:bottom w:val="none" w:sz="0" w:space="0" w:color="auto"/>
        <w:right w:val="none" w:sz="0" w:space="0" w:color="auto"/>
      </w:divBdr>
    </w:div>
    <w:div w:id="41488451">
      <w:bodyDiv w:val="1"/>
      <w:marLeft w:val="0"/>
      <w:marRight w:val="0"/>
      <w:marTop w:val="0"/>
      <w:marBottom w:val="0"/>
      <w:divBdr>
        <w:top w:val="none" w:sz="0" w:space="0" w:color="auto"/>
        <w:left w:val="none" w:sz="0" w:space="0" w:color="auto"/>
        <w:bottom w:val="none" w:sz="0" w:space="0" w:color="auto"/>
        <w:right w:val="none" w:sz="0" w:space="0" w:color="auto"/>
      </w:divBdr>
    </w:div>
    <w:div w:id="64888032">
      <w:bodyDiv w:val="1"/>
      <w:marLeft w:val="0"/>
      <w:marRight w:val="0"/>
      <w:marTop w:val="0"/>
      <w:marBottom w:val="0"/>
      <w:divBdr>
        <w:top w:val="none" w:sz="0" w:space="0" w:color="auto"/>
        <w:left w:val="none" w:sz="0" w:space="0" w:color="auto"/>
        <w:bottom w:val="none" w:sz="0" w:space="0" w:color="auto"/>
        <w:right w:val="none" w:sz="0" w:space="0" w:color="auto"/>
      </w:divBdr>
    </w:div>
    <w:div w:id="76756636">
      <w:bodyDiv w:val="1"/>
      <w:marLeft w:val="0"/>
      <w:marRight w:val="0"/>
      <w:marTop w:val="0"/>
      <w:marBottom w:val="0"/>
      <w:divBdr>
        <w:top w:val="none" w:sz="0" w:space="0" w:color="auto"/>
        <w:left w:val="none" w:sz="0" w:space="0" w:color="auto"/>
        <w:bottom w:val="none" w:sz="0" w:space="0" w:color="auto"/>
        <w:right w:val="none" w:sz="0" w:space="0" w:color="auto"/>
      </w:divBdr>
    </w:div>
    <w:div w:id="122502006">
      <w:bodyDiv w:val="1"/>
      <w:marLeft w:val="0"/>
      <w:marRight w:val="0"/>
      <w:marTop w:val="0"/>
      <w:marBottom w:val="0"/>
      <w:divBdr>
        <w:top w:val="none" w:sz="0" w:space="0" w:color="auto"/>
        <w:left w:val="none" w:sz="0" w:space="0" w:color="auto"/>
        <w:bottom w:val="none" w:sz="0" w:space="0" w:color="auto"/>
        <w:right w:val="none" w:sz="0" w:space="0" w:color="auto"/>
      </w:divBdr>
    </w:div>
    <w:div w:id="154034176">
      <w:bodyDiv w:val="1"/>
      <w:marLeft w:val="0"/>
      <w:marRight w:val="0"/>
      <w:marTop w:val="0"/>
      <w:marBottom w:val="0"/>
      <w:divBdr>
        <w:top w:val="none" w:sz="0" w:space="0" w:color="auto"/>
        <w:left w:val="none" w:sz="0" w:space="0" w:color="auto"/>
        <w:bottom w:val="none" w:sz="0" w:space="0" w:color="auto"/>
        <w:right w:val="none" w:sz="0" w:space="0" w:color="auto"/>
      </w:divBdr>
    </w:div>
    <w:div w:id="176845091">
      <w:bodyDiv w:val="1"/>
      <w:marLeft w:val="0"/>
      <w:marRight w:val="0"/>
      <w:marTop w:val="0"/>
      <w:marBottom w:val="0"/>
      <w:divBdr>
        <w:top w:val="none" w:sz="0" w:space="0" w:color="auto"/>
        <w:left w:val="none" w:sz="0" w:space="0" w:color="auto"/>
        <w:bottom w:val="none" w:sz="0" w:space="0" w:color="auto"/>
        <w:right w:val="none" w:sz="0" w:space="0" w:color="auto"/>
      </w:divBdr>
    </w:div>
    <w:div w:id="211305961">
      <w:bodyDiv w:val="1"/>
      <w:marLeft w:val="0"/>
      <w:marRight w:val="0"/>
      <w:marTop w:val="0"/>
      <w:marBottom w:val="0"/>
      <w:divBdr>
        <w:top w:val="none" w:sz="0" w:space="0" w:color="auto"/>
        <w:left w:val="none" w:sz="0" w:space="0" w:color="auto"/>
        <w:bottom w:val="none" w:sz="0" w:space="0" w:color="auto"/>
        <w:right w:val="none" w:sz="0" w:space="0" w:color="auto"/>
      </w:divBdr>
    </w:div>
    <w:div w:id="342170962">
      <w:bodyDiv w:val="1"/>
      <w:marLeft w:val="0"/>
      <w:marRight w:val="0"/>
      <w:marTop w:val="0"/>
      <w:marBottom w:val="0"/>
      <w:divBdr>
        <w:top w:val="none" w:sz="0" w:space="0" w:color="auto"/>
        <w:left w:val="none" w:sz="0" w:space="0" w:color="auto"/>
        <w:bottom w:val="none" w:sz="0" w:space="0" w:color="auto"/>
        <w:right w:val="none" w:sz="0" w:space="0" w:color="auto"/>
      </w:divBdr>
    </w:div>
    <w:div w:id="350225504">
      <w:bodyDiv w:val="1"/>
      <w:marLeft w:val="0"/>
      <w:marRight w:val="0"/>
      <w:marTop w:val="0"/>
      <w:marBottom w:val="0"/>
      <w:divBdr>
        <w:top w:val="none" w:sz="0" w:space="0" w:color="auto"/>
        <w:left w:val="none" w:sz="0" w:space="0" w:color="auto"/>
        <w:bottom w:val="none" w:sz="0" w:space="0" w:color="auto"/>
        <w:right w:val="none" w:sz="0" w:space="0" w:color="auto"/>
      </w:divBdr>
    </w:div>
    <w:div w:id="352532341">
      <w:bodyDiv w:val="1"/>
      <w:marLeft w:val="0"/>
      <w:marRight w:val="0"/>
      <w:marTop w:val="0"/>
      <w:marBottom w:val="0"/>
      <w:divBdr>
        <w:top w:val="none" w:sz="0" w:space="0" w:color="auto"/>
        <w:left w:val="none" w:sz="0" w:space="0" w:color="auto"/>
        <w:bottom w:val="none" w:sz="0" w:space="0" w:color="auto"/>
        <w:right w:val="none" w:sz="0" w:space="0" w:color="auto"/>
      </w:divBdr>
    </w:div>
    <w:div w:id="496502724">
      <w:bodyDiv w:val="1"/>
      <w:marLeft w:val="0"/>
      <w:marRight w:val="0"/>
      <w:marTop w:val="0"/>
      <w:marBottom w:val="0"/>
      <w:divBdr>
        <w:top w:val="none" w:sz="0" w:space="0" w:color="auto"/>
        <w:left w:val="none" w:sz="0" w:space="0" w:color="auto"/>
        <w:bottom w:val="none" w:sz="0" w:space="0" w:color="auto"/>
        <w:right w:val="none" w:sz="0" w:space="0" w:color="auto"/>
      </w:divBdr>
    </w:div>
    <w:div w:id="512840587">
      <w:bodyDiv w:val="1"/>
      <w:marLeft w:val="0"/>
      <w:marRight w:val="0"/>
      <w:marTop w:val="0"/>
      <w:marBottom w:val="0"/>
      <w:divBdr>
        <w:top w:val="none" w:sz="0" w:space="0" w:color="auto"/>
        <w:left w:val="none" w:sz="0" w:space="0" w:color="auto"/>
        <w:bottom w:val="none" w:sz="0" w:space="0" w:color="auto"/>
        <w:right w:val="none" w:sz="0" w:space="0" w:color="auto"/>
      </w:divBdr>
    </w:div>
    <w:div w:id="521210397">
      <w:bodyDiv w:val="1"/>
      <w:marLeft w:val="0"/>
      <w:marRight w:val="0"/>
      <w:marTop w:val="0"/>
      <w:marBottom w:val="0"/>
      <w:divBdr>
        <w:top w:val="none" w:sz="0" w:space="0" w:color="auto"/>
        <w:left w:val="none" w:sz="0" w:space="0" w:color="auto"/>
        <w:bottom w:val="none" w:sz="0" w:space="0" w:color="auto"/>
        <w:right w:val="none" w:sz="0" w:space="0" w:color="auto"/>
      </w:divBdr>
    </w:div>
    <w:div w:id="546065802">
      <w:bodyDiv w:val="1"/>
      <w:marLeft w:val="0"/>
      <w:marRight w:val="0"/>
      <w:marTop w:val="0"/>
      <w:marBottom w:val="0"/>
      <w:divBdr>
        <w:top w:val="none" w:sz="0" w:space="0" w:color="auto"/>
        <w:left w:val="none" w:sz="0" w:space="0" w:color="auto"/>
        <w:bottom w:val="none" w:sz="0" w:space="0" w:color="auto"/>
        <w:right w:val="none" w:sz="0" w:space="0" w:color="auto"/>
      </w:divBdr>
    </w:div>
    <w:div w:id="579217943">
      <w:bodyDiv w:val="1"/>
      <w:marLeft w:val="0"/>
      <w:marRight w:val="0"/>
      <w:marTop w:val="0"/>
      <w:marBottom w:val="0"/>
      <w:divBdr>
        <w:top w:val="none" w:sz="0" w:space="0" w:color="auto"/>
        <w:left w:val="none" w:sz="0" w:space="0" w:color="auto"/>
        <w:bottom w:val="none" w:sz="0" w:space="0" w:color="auto"/>
        <w:right w:val="none" w:sz="0" w:space="0" w:color="auto"/>
      </w:divBdr>
    </w:div>
    <w:div w:id="580064776">
      <w:bodyDiv w:val="1"/>
      <w:marLeft w:val="0"/>
      <w:marRight w:val="0"/>
      <w:marTop w:val="0"/>
      <w:marBottom w:val="0"/>
      <w:divBdr>
        <w:top w:val="none" w:sz="0" w:space="0" w:color="auto"/>
        <w:left w:val="none" w:sz="0" w:space="0" w:color="auto"/>
        <w:bottom w:val="none" w:sz="0" w:space="0" w:color="auto"/>
        <w:right w:val="none" w:sz="0" w:space="0" w:color="auto"/>
      </w:divBdr>
    </w:div>
    <w:div w:id="629869112">
      <w:bodyDiv w:val="1"/>
      <w:marLeft w:val="0"/>
      <w:marRight w:val="0"/>
      <w:marTop w:val="0"/>
      <w:marBottom w:val="0"/>
      <w:divBdr>
        <w:top w:val="none" w:sz="0" w:space="0" w:color="auto"/>
        <w:left w:val="none" w:sz="0" w:space="0" w:color="auto"/>
        <w:bottom w:val="none" w:sz="0" w:space="0" w:color="auto"/>
        <w:right w:val="none" w:sz="0" w:space="0" w:color="auto"/>
      </w:divBdr>
    </w:div>
    <w:div w:id="635372986">
      <w:bodyDiv w:val="1"/>
      <w:marLeft w:val="0"/>
      <w:marRight w:val="0"/>
      <w:marTop w:val="0"/>
      <w:marBottom w:val="0"/>
      <w:divBdr>
        <w:top w:val="none" w:sz="0" w:space="0" w:color="auto"/>
        <w:left w:val="none" w:sz="0" w:space="0" w:color="auto"/>
        <w:bottom w:val="none" w:sz="0" w:space="0" w:color="auto"/>
        <w:right w:val="none" w:sz="0" w:space="0" w:color="auto"/>
      </w:divBdr>
    </w:div>
    <w:div w:id="671757198">
      <w:bodyDiv w:val="1"/>
      <w:marLeft w:val="0"/>
      <w:marRight w:val="0"/>
      <w:marTop w:val="0"/>
      <w:marBottom w:val="0"/>
      <w:divBdr>
        <w:top w:val="none" w:sz="0" w:space="0" w:color="auto"/>
        <w:left w:val="none" w:sz="0" w:space="0" w:color="auto"/>
        <w:bottom w:val="none" w:sz="0" w:space="0" w:color="auto"/>
        <w:right w:val="none" w:sz="0" w:space="0" w:color="auto"/>
      </w:divBdr>
    </w:div>
    <w:div w:id="704252509">
      <w:bodyDiv w:val="1"/>
      <w:marLeft w:val="0"/>
      <w:marRight w:val="0"/>
      <w:marTop w:val="0"/>
      <w:marBottom w:val="0"/>
      <w:divBdr>
        <w:top w:val="none" w:sz="0" w:space="0" w:color="auto"/>
        <w:left w:val="none" w:sz="0" w:space="0" w:color="auto"/>
        <w:bottom w:val="none" w:sz="0" w:space="0" w:color="auto"/>
        <w:right w:val="none" w:sz="0" w:space="0" w:color="auto"/>
      </w:divBdr>
    </w:div>
    <w:div w:id="755857455">
      <w:bodyDiv w:val="1"/>
      <w:marLeft w:val="0"/>
      <w:marRight w:val="0"/>
      <w:marTop w:val="0"/>
      <w:marBottom w:val="0"/>
      <w:divBdr>
        <w:top w:val="none" w:sz="0" w:space="0" w:color="auto"/>
        <w:left w:val="none" w:sz="0" w:space="0" w:color="auto"/>
        <w:bottom w:val="none" w:sz="0" w:space="0" w:color="auto"/>
        <w:right w:val="none" w:sz="0" w:space="0" w:color="auto"/>
      </w:divBdr>
    </w:div>
    <w:div w:id="898587821">
      <w:bodyDiv w:val="1"/>
      <w:marLeft w:val="0"/>
      <w:marRight w:val="0"/>
      <w:marTop w:val="0"/>
      <w:marBottom w:val="0"/>
      <w:divBdr>
        <w:top w:val="none" w:sz="0" w:space="0" w:color="auto"/>
        <w:left w:val="none" w:sz="0" w:space="0" w:color="auto"/>
        <w:bottom w:val="none" w:sz="0" w:space="0" w:color="auto"/>
        <w:right w:val="none" w:sz="0" w:space="0" w:color="auto"/>
      </w:divBdr>
    </w:div>
    <w:div w:id="929461828">
      <w:bodyDiv w:val="1"/>
      <w:marLeft w:val="0"/>
      <w:marRight w:val="0"/>
      <w:marTop w:val="0"/>
      <w:marBottom w:val="0"/>
      <w:divBdr>
        <w:top w:val="none" w:sz="0" w:space="0" w:color="auto"/>
        <w:left w:val="none" w:sz="0" w:space="0" w:color="auto"/>
        <w:bottom w:val="none" w:sz="0" w:space="0" w:color="auto"/>
        <w:right w:val="none" w:sz="0" w:space="0" w:color="auto"/>
      </w:divBdr>
    </w:div>
    <w:div w:id="944196750">
      <w:bodyDiv w:val="1"/>
      <w:marLeft w:val="0"/>
      <w:marRight w:val="0"/>
      <w:marTop w:val="0"/>
      <w:marBottom w:val="0"/>
      <w:divBdr>
        <w:top w:val="none" w:sz="0" w:space="0" w:color="auto"/>
        <w:left w:val="none" w:sz="0" w:space="0" w:color="auto"/>
        <w:bottom w:val="none" w:sz="0" w:space="0" w:color="auto"/>
        <w:right w:val="none" w:sz="0" w:space="0" w:color="auto"/>
      </w:divBdr>
    </w:div>
    <w:div w:id="1008408518">
      <w:bodyDiv w:val="1"/>
      <w:marLeft w:val="0"/>
      <w:marRight w:val="0"/>
      <w:marTop w:val="0"/>
      <w:marBottom w:val="0"/>
      <w:divBdr>
        <w:top w:val="none" w:sz="0" w:space="0" w:color="auto"/>
        <w:left w:val="none" w:sz="0" w:space="0" w:color="auto"/>
        <w:bottom w:val="none" w:sz="0" w:space="0" w:color="auto"/>
        <w:right w:val="none" w:sz="0" w:space="0" w:color="auto"/>
      </w:divBdr>
    </w:div>
    <w:div w:id="1012148925">
      <w:bodyDiv w:val="1"/>
      <w:marLeft w:val="0"/>
      <w:marRight w:val="0"/>
      <w:marTop w:val="0"/>
      <w:marBottom w:val="0"/>
      <w:divBdr>
        <w:top w:val="none" w:sz="0" w:space="0" w:color="auto"/>
        <w:left w:val="none" w:sz="0" w:space="0" w:color="auto"/>
        <w:bottom w:val="none" w:sz="0" w:space="0" w:color="auto"/>
        <w:right w:val="none" w:sz="0" w:space="0" w:color="auto"/>
      </w:divBdr>
    </w:div>
    <w:div w:id="1012420344">
      <w:bodyDiv w:val="1"/>
      <w:marLeft w:val="0"/>
      <w:marRight w:val="0"/>
      <w:marTop w:val="0"/>
      <w:marBottom w:val="0"/>
      <w:divBdr>
        <w:top w:val="none" w:sz="0" w:space="0" w:color="auto"/>
        <w:left w:val="none" w:sz="0" w:space="0" w:color="auto"/>
        <w:bottom w:val="none" w:sz="0" w:space="0" w:color="auto"/>
        <w:right w:val="none" w:sz="0" w:space="0" w:color="auto"/>
      </w:divBdr>
      <w:divsChild>
        <w:div w:id="376701763">
          <w:marLeft w:val="0"/>
          <w:marRight w:val="0"/>
          <w:marTop w:val="0"/>
          <w:marBottom w:val="0"/>
          <w:divBdr>
            <w:top w:val="none" w:sz="0" w:space="0" w:color="auto"/>
            <w:left w:val="none" w:sz="0" w:space="0" w:color="auto"/>
            <w:bottom w:val="none" w:sz="0" w:space="0" w:color="auto"/>
            <w:right w:val="none" w:sz="0" w:space="0" w:color="auto"/>
          </w:divBdr>
        </w:div>
      </w:divsChild>
    </w:div>
    <w:div w:id="1027952560">
      <w:bodyDiv w:val="1"/>
      <w:marLeft w:val="0"/>
      <w:marRight w:val="0"/>
      <w:marTop w:val="0"/>
      <w:marBottom w:val="0"/>
      <w:divBdr>
        <w:top w:val="none" w:sz="0" w:space="0" w:color="auto"/>
        <w:left w:val="none" w:sz="0" w:space="0" w:color="auto"/>
        <w:bottom w:val="none" w:sz="0" w:space="0" w:color="auto"/>
        <w:right w:val="none" w:sz="0" w:space="0" w:color="auto"/>
      </w:divBdr>
    </w:div>
    <w:div w:id="1094204863">
      <w:bodyDiv w:val="1"/>
      <w:marLeft w:val="0"/>
      <w:marRight w:val="0"/>
      <w:marTop w:val="0"/>
      <w:marBottom w:val="0"/>
      <w:divBdr>
        <w:top w:val="none" w:sz="0" w:space="0" w:color="auto"/>
        <w:left w:val="none" w:sz="0" w:space="0" w:color="auto"/>
        <w:bottom w:val="none" w:sz="0" w:space="0" w:color="auto"/>
        <w:right w:val="none" w:sz="0" w:space="0" w:color="auto"/>
      </w:divBdr>
    </w:div>
    <w:div w:id="1098332467">
      <w:bodyDiv w:val="1"/>
      <w:marLeft w:val="0"/>
      <w:marRight w:val="0"/>
      <w:marTop w:val="0"/>
      <w:marBottom w:val="0"/>
      <w:divBdr>
        <w:top w:val="none" w:sz="0" w:space="0" w:color="auto"/>
        <w:left w:val="none" w:sz="0" w:space="0" w:color="auto"/>
        <w:bottom w:val="none" w:sz="0" w:space="0" w:color="auto"/>
        <w:right w:val="none" w:sz="0" w:space="0" w:color="auto"/>
      </w:divBdr>
    </w:div>
    <w:div w:id="1111360492">
      <w:bodyDiv w:val="1"/>
      <w:marLeft w:val="0"/>
      <w:marRight w:val="0"/>
      <w:marTop w:val="0"/>
      <w:marBottom w:val="0"/>
      <w:divBdr>
        <w:top w:val="none" w:sz="0" w:space="0" w:color="auto"/>
        <w:left w:val="none" w:sz="0" w:space="0" w:color="auto"/>
        <w:bottom w:val="none" w:sz="0" w:space="0" w:color="auto"/>
        <w:right w:val="none" w:sz="0" w:space="0" w:color="auto"/>
      </w:divBdr>
    </w:div>
    <w:div w:id="1143036053">
      <w:bodyDiv w:val="1"/>
      <w:marLeft w:val="0"/>
      <w:marRight w:val="0"/>
      <w:marTop w:val="0"/>
      <w:marBottom w:val="0"/>
      <w:divBdr>
        <w:top w:val="none" w:sz="0" w:space="0" w:color="auto"/>
        <w:left w:val="none" w:sz="0" w:space="0" w:color="auto"/>
        <w:bottom w:val="none" w:sz="0" w:space="0" w:color="auto"/>
        <w:right w:val="none" w:sz="0" w:space="0" w:color="auto"/>
      </w:divBdr>
    </w:div>
    <w:div w:id="1173254064">
      <w:bodyDiv w:val="1"/>
      <w:marLeft w:val="0"/>
      <w:marRight w:val="0"/>
      <w:marTop w:val="0"/>
      <w:marBottom w:val="0"/>
      <w:divBdr>
        <w:top w:val="none" w:sz="0" w:space="0" w:color="auto"/>
        <w:left w:val="none" w:sz="0" w:space="0" w:color="auto"/>
        <w:bottom w:val="none" w:sz="0" w:space="0" w:color="auto"/>
        <w:right w:val="none" w:sz="0" w:space="0" w:color="auto"/>
      </w:divBdr>
    </w:div>
    <w:div w:id="1234195549">
      <w:bodyDiv w:val="1"/>
      <w:marLeft w:val="0"/>
      <w:marRight w:val="0"/>
      <w:marTop w:val="0"/>
      <w:marBottom w:val="0"/>
      <w:divBdr>
        <w:top w:val="none" w:sz="0" w:space="0" w:color="auto"/>
        <w:left w:val="none" w:sz="0" w:space="0" w:color="auto"/>
        <w:bottom w:val="none" w:sz="0" w:space="0" w:color="auto"/>
        <w:right w:val="none" w:sz="0" w:space="0" w:color="auto"/>
      </w:divBdr>
    </w:div>
    <w:div w:id="1270964344">
      <w:bodyDiv w:val="1"/>
      <w:marLeft w:val="0"/>
      <w:marRight w:val="0"/>
      <w:marTop w:val="0"/>
      <w:marBottom w:val="0"/>
      <w:divBdr>
        <w:top w:val="none" w:sz="0" w:space="0" w:color="auto"/>
        <w:left w:val="none" w:sz="0" w:space="0" w:color="auto"/>
        <w:bottom w:val="none" w:sz="0" w:space="0" w:color="auto"/>
        <w:right w:val="none" w:sz="0" w:space="0" w:color="auto"/>
      </w:divBdr>
    </w:div>
    <w:div w:id="1285186545">
      <w:bodyDiv w:val="1"/>
      <w:marLeft w:val="0"/>
      <w:marRight w:val="0"/>
      <w:marTop w:val="0"/>
      <w:marBottom w:val="0"/>
      <w:divBdr>
        <w:top w:val="none" w:sz="0" w:space="0" w:color="auto"/>
        <w:left w:val="none" w:sz="0" w:space="0" w:color="auto"/>
        <w:bottom w:val="none" w:sz="0" w:space="0" w:color="auto"/>
        <w:right w:val="none" w:sz="0" w:space="0" w:color="auto"/>
      </w:divBdr>
    </w:div>
    <w:div w:id="1306275160">
      <w:bodyDiv w:val="1"/>
      <w:marLeft w:val="0"/>
      <w:marRight w:val="0"/>
      <w:marTop w:val="0"/>
      <w:marBottom w:val="0"/>
      <w:divBdr>
        <w:top w:val="none" w:sz="0" w:space="0" w:color="auto"/>
        <w:left w:val="none" w:sz="0" w:space="0" w:color="auto"/>
        <w:bottom w:val="none" w:sz="0" w:space="0" w:color="auto"/>
        <w:right w:val="none" w:sz="0" w:space="0" w:color="auto"/>
      </w:divBdr>
    </w:div>
    <w:div w:id="1329212251">
      <w:bodyDiv w:val="1"/>
      <w:marLeft w:val="0"/>
      <w:marRight w:val="0"/>
      <w:marTop w:val="0"/>
      <w:marBottom w:val="0"/>
      <w:divBdr>
        <w:top w:val="none" w:sz="0" w:space="0" w:color="auto"/>
        <w:left w:val="none" w:sz="0" w:space="0" w:color="auto"/>
        <w:bottom w:val="none" w:sz="0" w:space="0" w:color="auto"/>
        <w:right w:val="none" w:sz="0" w:space="0" w:color="auto"/>
      </w:divBdr>
    </w:div>
    <w:div w:id="1367560614">
      <w:bodyDiv w:val="1"/>
      <w:marLeft w:val="0"/>
      <w:marRight w:val="0"/>
      <w:marTop w:val="0"/>
      <w:marBottom w:val="0"/>
      <w:divBdr>
        <w:top w:val="none" w:sz="0" w:space="0" w:color="auto"/>
        <w:left w:val="none" w:sz="0" w:space="0" w:color="auto"/>
        <w:bottom w:val="none" w:sz="0" w:space="0" w:color="auto"/>
        <w:right w:val="none" w:sz="0" w:space="0" w:color="auto"/>
      </w:divBdr>
      <w:divsChild>
        <w:div w:id="836726540">
          <w:marLeft w:val="0"/>
          <w:marRight w:val="0"/>
          <w:marTop w:val="0"/>
          <w:marBottom w:val="0"/>
          <w:divBdr>
            <w:top w:val="none" w:sz="0" w:space="0" w:color="auto"/>
            <w:left w:val="none" w:sz="0" w:space="0" w:color="auto"/>
            <w:bottom w:val="none" w:sz="0" w:space="0" w:color="auto"/>
            <w:right w:val="none" w:sz="0" w:space="0" w:color="auto"/>
          </w:divBdr>
        </w:div>
      </w:divsChild>
    </w:div>
    <w:div w:id="1407221593">
      <w:bodyDiv w:val="1"/>
      <w:marLeft w:val="0"/>
      <w:marRight w:val="0"/>
      <w:marTop w:val="0"/>
      <w:marBottom w:val="0"/>
      <w:divBdr>
        <w:top w:val="none" w:sz="0" w:space="0" w:color="auto"/>
        <w:left w:val="none" w:sz="0" w:space="0" w:color="auto"/>
        <w:bottom w:val="none" w:sz="0" w:space="0" w:color="auto"/>
        <w:right w:val="none" w:sz="0" w:space="0" w:color="auto"/>
      </w:divBdr>
    </w:div>
    <w:div w:id="1422142017">
      <w:bodyDiv w:val="1"/>
      <w:marLeft w:val="0"/>
      <w:marRight w:val="0"/>
      <w:marTop w:val="0"/>
      <w:marBottom w:val="0"/>
      <w:divBdr>
        <w:top w:val="none" w:sz="0" w:space="0" w:color="auto"/>
        <w:left w:val="none" w:sz="0" w:space="0" w:color="auto"/>
        <w:bottom w:val="none" w:sz="0" w:space="0" w:color="auto"/>
        <w:right w:val="none" w:sz="0" w:space="0" w:color="auto"/>
      </w:divBdr>
    </w:div>
    <w:div w:id="1474254332">
      <w:bodyDiv w:val="1"/>
      <w:marLeft w:val="0"/>
      <w:marRight w:val="0"/>
      <w:marTop w:val="0"/>
      <w:marBottom w:val="0"/>
      <w:divBdr>
        <w:top w:val="none" w:sz="0" w:space="0" w:color="auto"/>
        <w:left w:val="none" w:sz="0" w:space="0" w:color="auto"/>
        <w:bottom w:val="none" w:sz="0" w:space="0" w:color="auto"/>
        <w:right w:val="none" w:sz="0" w:space="0" w:color="auto"/>
      </w:divBdr>
    </w:div>
    <w:div w:id="1476986949">
      <w:bodyDiv w:val="1"/>
      <w:marLeft w:val="0"/>
      <w:marRight w:val="0"/>
      <w:marTop w:val="0"/>
      <w:marBottom w:val="0"/>
      <w:divBdr>
        <w:top w:val="none" w:sz="0" w:space="0" w:color="auto"/>
        <w:left w:val="none" w:sz="0" w:space="0" w:color="auto"/>
        <w:bottom w:val="none" w:sz="0" w:space="0" w:color="auto"/>
        <w:right w:val="none" w:sz="0" w:space="0" w:color="auto"/>
      </w:divBdr>
    </w:div>
    <w:div w:id="1516916462">
      <w:bodyDiv w:val="1"/>
      <w:marLeft w:val="0"/>
      <w:marRight w:val="0"/>
      <w:marTop w:val="0"/>
      <w:marBottom w:val="0"/>
      <w:divBdr>
        <w:top w:val="none" w:sz="0" w:space="0" w:color="auto"/>
        <w:left w:val="none" w:sz="0" w:space="0" w:color="auto"/>
        <w:bottom w:val="none" w:sz="0" w:space="0" w:color="auto"/>
        <w:right w:val="none" w:sz="0" w:space="0" w:color="auto"/>
      </w:divBdr>
      <w:divsChild>
        <w:div w:id="1885211781">
          <w:marLeft w:val="0"/>
          <w:marRight w:val="0"/>
          <w:marTop w:val="0"/>
          <w:marBottom w:val="0"/>
          <w:divBdr>
            <w:top w:val="none" w:sz="0" w:space="0" w:color="auto"/>
            <w:left w:val="none" w:sz="0" w:space="0" w:color="auto"/>
            <w:bottom w:val="none" w:sz="0" w:space="0" w:color="auto"/>
            <w:right w:val="none" w:sz="0" w:space="0" w:color="auto"/>
          </w:divBdr>
        </w:div>
      </w:divsChild>
    </w:div>
    <w:div w:id="1517497787">
      <w:bodyDiv w:val="1"/>
      <w:marLeft w:val="0"/>
      <w:marRight w:val="0"/>
      <w:marTop w:val="0"/>
      <w:marBottom w:val="0"/>
      <w:divBdr>
        <w:top w:val="none" w:sz="0" w:space="0" w:color="auto"/>
        <w:left w:val="none" w:sz="0" w:space="0" w:color="auto"/>
        <w:bottom w:val="none" w:sz="0" w:space="0" w:color="auto"/>
        <w:right w:val="none" w:sz="0" w:space="0" w:color="auto"/>
      </w:divBdr>
    </w:div>
    <w:div w:id="1561792685">
      <w:bodyDiv w:val="1"/>
      <w:marLeft w:val="0"/>
      <w:marRight w:val="0"/>
      <w:marTop w:val="0"/>
      <w:marBottom w:val="0"/>
      <w:divBdr>
        <w:top w:val="none" w:sz="0" w:space="0" w:color="auto"/>
        <w:left w:val="none" w:sz="0" w:space="0" w:color="auto"/>
        <w:bottom w:val="none" w:sz="0" w:space="0" w:color="auto"/>
        <w:right w:val="none" w:sz="0" w:space="0" w:color="auto"/>
      </w:divBdr>
    </w:div>
    <w:div w:id="1610579397">
      <w:bodyDiv w:val="1"/>
      <w:marLeft w:val="0"/>
      <w:marRight w:val="0"/>
      <w:marTop w:val="0"/>
      <w:marBottom w:val="0"/>
      <w:divBdr>
        <w:top w:val="none" w:sz="0" w:space="0" w:color="auto"/>
        <w:left w:val="none" w:sz="0" w:space="0" w:color="auto"/>
        <w:bottom w:val="none" w:sz="0" w:space="0" w:color="auto"/>
        <w:right w:val="none" w:sz="0" w:space="0" w:color="auto"/>
      </w:divBdr>
    </w:div>
    <w:div w:id="1627469801">
      <w:bodyDiv w:val="1"/>
      <w:marLeft w:val="0"/>
      <w:marRight w:val="0"/>
      <w:marTop w:val="0"/>
      <w:marBottom w:val="0"/>
      <w:divBdr>
        <w:top w:val="none" w:sz="0" w:space="0" w:color="auto"/>
        <w:left w:val="none" w:sz="0" w:space="0" w:color="auto"/>
        <w:bottom w:val="none" w:sz="0" w:space="0" w:color="auto"/>
        <w:right w:val="none" w:sz="0" w:space="0" w:color="auto"/>
      </w:divBdr>
      <w:divsChild>
        <w:div w:id="764692846">
          <w:marLeft w:val="0"/>
          <w:marRight w:val="0"/>
          <w:marTop w:val="0"/>
          <w:marBottom w:val="0"/>
          <w:divBdr>
            <w:top w:val="none" w:sz="0" w:space="0" w:color="auto"/>
            <w:left w:val="none" w:sz="0" w:space="0" w:color="auto"/>
            <w:bottom w:val="none" w:sz="0" w:space="0" w:color="auto"/>
            <w:right w:val="none" w:sz="0" w:space="0" w:color="auto"/>
          </w:divBdr>
        </w:div>
        <w:div w:id="314726685">
          <w:marLeft w:val="0"/>
          <w:marRight w:val="0"/>
          <w:marTop w:val="0"/>
          <w:marBottom w:val="0"/>
          <w:divBdr>
            <w:top w:val="none" w:sz="0" w:space="0" w:color="auto"/>
            <w:left w:val="none" w:sz="0" w:space="0" w:color="auto"/>
            <w:bottom w:val="none" w:sz="0" w:space="0" w:color="auto"/>
            <w:right w:val="none" w:sz="0" w:space="0" w:color="auto"/>
          </w:divBdr>
        </w:div>
        <w:div w:id="1059093443">
          <w:marLeft w:val="0"/>
          <w:marRight w:val="0"/>
          <w:marTop w:val="0"/>
          <w:marBottom w:val="0"/>
          <w:divBdr>
            <w:top w:val="none" w:sz="0" w:space="0" w:color="auto"/>
            <w:left w:val="none" w:sz="0" w:space="0" w:color="auto"/>
            <w:bottom w:val="none" w:sz="0" w:space="0" w:color="auto"/>
            <w:right w:val="none" w:sz="0" w:space="0" w:color="auto"/>
          </w:divBdr>
        </w:div>
        <w:div w:id="902910055">
          <w:marLeft w:val="0"/>
          <w:marRight w:val="0"/>
          <w:marTop w:val="0"/>
          <w:marBottom w:val="0"/>
          <w:divBdr>
            <w:top w:val="none" w:sz="0" w:space="0" w:color="auto"/>
            <w:left w:val="none" w:sz="0" w:space="0" w:color="auto"/>
            <w:bottom w:val="none" w:sz="0" w:space="0" w:color="auto"/>
            <w:right w:val="none" w:sz="0" w:space="0" w:color="auto"/>
          </w:divBdr>
        </w:div>
        <w:div w:id="1412701448">
          <w:marLeft w:val="0"/>
          <w:marRight w:val="0"/>
          <w:marTop w:val="0"/>
          <w:marBottom w:val="0"/>
          <w:divBdr>
            <w:top w:val="none" w:sz="0" w:space="0" w:color="auto"/>
            <w:left w:val="none" w:sz="0" w:space="0" w:color="auto"/>
            <w:bottom w:val="none" w:sz="0" w:space="0" w:color="auto"/>
            <w:right w:val="none" w:sz="0" w:space="0" w:color="auto"/>
          </w:divBdr>
        </w:div>
        <w:div w:id="1110472348">
          <w:marLeft w:val="0"/>
          <w:marRight w:val="0"/>
          <w:marTop w:val="0"/>
          <w:marBottom w:val="0"/>
          <w:divBdr>
            <w:top w:val="none" w:sz="0" w:space="0" w:color="auto"/>
            <w:left w:val="none" w:sz="0" w:space="0" w:color="auto"/>
            <w:bottom w:val="none" w:sz="0" w:space="0" w:color="auto"/>
            <w:right w:val="none" w:sz="0" w:space="0" w:color="auto"/>
          </w:divBdr>
        </w:div>
      </w:divsChild>
    </w:div>
    <w:div w:id="1659727208">
      <w:bodyDiv w:val="1"/>
      <w:marLeft w:val="0"/>
      <w:marRight w:val="0"/>
      <w:marTop w:val="0"/>
      <w:marBottom w:val="0"/>
      <w:divBdr>
        <w:top w:val="none" w:sz="0" w:space="0" w:color="auto"/>
        <w:left w:val="none" w:sz="0" w:space="0" w:color="auto"/>
        <w:bottom w:val="none" w:sz="0" w:space="0" w:color="auto"/>
        <w:right w:val="none" w:sz="0" w:space="0" w:color="auto"/>
      </w:divBdr>
    </w:div>
    <w:div w:id="1675037964">
      <w:bodyDiv w:val="1"/>
      <w:marLeft w:val="0"/>
      <w:marRight w:val="0"/>
      <w:marTop w:val="0"/>
      <w:marBottom w:val="0"/>
      <w:divBdr>
        <w:top w:val="none" w:sz="0" w:space="0" w:color="auto"/>
        <w:left w:val="none" w:sz="0" w:space="0" w:color="auto"/>
        <w:bottom w:val="none" w:sz="0" w:space="0" w:color="auto"/>
        <w:right w:val="none" w:sz="0" w:space="0" w:color="auto"/>
      </w:divBdr>
    </w:div>
    <w:div w:id="1790585026">
      <w:bodyDiv w:val="1"/>
      <w:marLeft w:val="0"/>
      <w:marRight w:val="0"/>
      <w:marTop w:val="0"/>
      <w:marBottom w:val="0"/>
      <w:divBdr>
        <w:top w:val="none" w:sz="0" w:space="0" w:color="auto"/>
        <w:left w:val="none" w:sz="0" w:space="0" w:color="auto"/>
        <w:bottom w:val="none" w:sz="0" w:space="0" w:color="auto"/>
        <w:right w:val="none" w:sz="0" w:space="0" w:color="auto"/>
      </w:divBdr>
    </w:div>
    <w:div w:id="1818760660">
      <w:bodyDiv w:val="1"/>
      <w:marLeft w:val="0"/>
      <w:marRight w:val="0"/>
      <w:marTop w:val="0"/>
      <w:marBottom w:val="0"/>
      <w:divBdr>
        <w:top w:val="none" w:sz="0" w:space="0" w:color="auto"/>
        <w:left w:val="none" w:sz="0" w:space="0" w:color="auto"/>
        <w:bottom w:val="none" w:sz="0" w:space="0" w:color="auto"/>
        <w:right w:val="none" w:sz="0" w:space="0" w:color="auto"/>
      </w:divBdr>
    </w:div>
    <w:div w:id="1934628472">
      <w:bodyDiv w:val="1"/>
      <w:marLeft w:val="0"/>
      <w:marRight w:val="0"/>
      <w:marTop w:val="0"/>
      <w:marBottom w:val="0"/>
      <w:divBdr>
        <w:top w:val="none" w:sz="0" w:space="0" w:color="auto"/>
        <w:left w:val="none" w:sz="0" w:space="0" w:color="auto"/>
        <w:bottom w:val="none" w:sz="0" w:space="0" w:color="auto"/>
        <w:right w:val="none" w:sz="0" w:space="0" w:color="auto"/>
      </w:divBdr>
    </w:div>
    <w:div w:id="1974556854">
      <w:bodyDiv w:val="1"/>
      <w:marLeft w:val="0"/>
      <w:marRight w:val="0"/>
      <w:marTop w:val="0"/>
      <w:marBottom w:val="0"/>
      <w:divBdr>
        <w:top w:val="none" w:sz="0" w:space="0" w:color="auto"/>
        <w:left w:val="none" w:sz="0" w:space="0" w:color="auto"/>
        <w:bottom w:val="none" w:sz="0" w:space="0" w:color="auto"/>
        <w:right w:val="none" w:sz="0" w:space="0" w:color="auto"/>
      </w:divBdr>
    </w:div>
    <w:div w:id="1974796382">
      <w:bodyDiv w:val="1"/>
      <w:marLeft w:val="0"/>
      <w:marRight w:val="0"/>
      <w:marTop w:val="0"/>
      <w:marBottom w:val="0"/>
      <w:divBdr>
        <w:top w:val="none" w:sz="0" w:space="0" w:color="auto"/>
        <w:left w:val="none" w:sz="0" w:space="0" w:color="auto"/>
        <w:bottom w:val="none" w:sz="0" w:space="0" w:color="auto"/>
        <w:right w:val="none" w:sz="0" w:space="0" w:color="auto"/>
      </w:divBdr>
    </w:div>
    <w:div w:id="2003073608">
      <w:bodyDiv w:val="1"/>
      <w:marLeft w:val="0"/>
      <w:marRight w:val="0"/>
      <w:marTop w:val="0"/>
      <w:marBottom w:val="0"/>
      <w:divBdr>
        <w:top w:val="none" w:sz="0" w:space="0" w:color="auto"/>
        <w:left w:val="none" w:sz="0" w:space="0" w:color="auto"/>
        <w:bottom w:val="none" w:sz="0" w:space="0" w:color="auto"/>
        <w:right w:val="none" w:sz="0" w:space="0" w:color="auto"/>
      </w:divBdr>
    </w:div>
    <w:div w:id="2044941996">
      <w:bodyDiv w:val="1"/>
      <w:marLeft w:val="0"/>
      <w:marRight w:val="0"/>
      <w:marTop w:val="0"/>
      <w:marBottom w:val="0"/>
      <w:divBdr>
        <w:top w:val="none" w:sz="0" w:space="0" w:color="auto"/>
        <w:left w:val="none" w:sz="0" w:space="0" w:color="auto"/>
        <w:bottom w:val="none" w:sz="0" w:space="0" w:color="auto"/>
        <w:right w:val="none" w:sz="0" w:space="0" w:color="auto"/>
      </w:divBdr>
    </w:div>
    <w:div w:id="2049836237">
      <w:bodyDiv w:val="1"/>
      <w:marLeft w:val="0"/>
      <w:marRight w:val="0"/>
      <w:marTop w:val="0"/>
      <w:marBottom w:val="0"/>
      <w:divBdr>
        <w:top w:val="none" w:sz="0" w:space="0" w:color="auto"/>
        <w:left w:val="none" w:sz="0" w:space="0" w:color="auto"/>
        <w:bottom w:val="none" w:sz="0" w:space="0" w:color="auto"/>
        <w:right w:val="none" w:sz="0" w:space="0" w:color="auto"/>
      </w:divBdr>
    </w:div>
    <w:div w:id="2052412295">
      <w:bodyDiv w:val="1"/>
      <w:marLeft w:val="0"/>
      <w:marRight w:val="0"/>
      <w:marTop w:val="0"/>
      <w:marBottom w:val="0"/>
      <w:divBdr>
        <w:top w:val="none" w:sz="0" w:space="0" w:color="auto"/>
        <w:left w:val="none" w:sz="0" w:space="0" w:color="auto"/>
        <w:bottom w:val="none" w:sz="0" w:space="0" w:color="auto"/>
        <w:right w:val="none" w:sz="0" w:space="0" w:color="auto"/>
      </w:divBdr>
    </w:div>
    <w:div w:id="2057654463">
      <w:bodyDiv w:val="1"/>
      <w:marLeft w:val="0"/>
      <w:marRight w:val="0"/>
      <w:marTop w:val="0"/>
      <w:marBottom w:val="0"/>
      <w:divBdr>
        <w:top w:val="none" w:sz="0" w:space="0" w:color="auto"/>
        <w:left w:val="none" w:sz="0" w:space="0" w:color="auto"/>
        <w:bottom w:val="none" w:sz="0" w:space="0" w:color="auto"/>
        <w:right w:val="none" w:sz="0" w:space="0" w:color="auto"/>
      </w:divBdr>
    </w:div>
    <w:div w:id="2062704841">
      <w:bodyDiv w:val="1"/>
      <w:marLeft w:val="0"/>
      <w:marRight w:val="0"/>
      <w:marTop w:val="0"/>
      <w:marBottom w:val="0"/>
      <w:divBdr>
        <w:top w:val="none" w:sz="0" w:space="0" w:color="auto"/>
        <w:left w:val="none" w:sz="0" w:space="0" w:color="auto"/>
        <w:bottom w:val="none" w:sz="0" w:space="0" w:color="auto"/>
        <w:right w:val="none" w:sz="0" w:space="0" w:color="auto"/>
      </w:divBdr>
    </w:div>
    <w:div w:id="2095930151">
      <w:bodyDiv w:val="1"/>
      <w:marLeft w:val="0"/>
      <w:marRight w:val="0"/>
      <w:marTop w:val="0"/>
      <w:marBottom w:val="0"/>
      <w:divBdr>
        <w:top w:val="none" w:sz="0" w:space="0" w:color="auto"/>
        <w:left w:val="none" w:sz="0" w:space="0" w:color="auto"/>
        <w:bottom w:val="none" w:sz="0" w:space="0" w:color="auto"/>
        <w:right w:val="none" w:sz="0" w:space="0" w:color="auto"/>
      </w:divBdr>
    </w:div>
    <w:div w:id="2104835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Dea22</b:Tag>
    <b:SourceType>InternetSite</b:SourceType>
    <b:Guid>{EF4B808F-0523-6F48-B4C6-0B1A51F46BF3}</b:Guid>
    <b:Author>
      <b:Author>
        <b:NameList>
          <b:Person>
            <b:Last>Jordan</b:Last>
            <b:First>Dearbail</b:First>
          </b:Person>
        </b:NameList>
      </b:Author>
    </b:Author>
    <b:Title>BBC News</b:Title>
    <b:URL>https://www.bbc.co.uk/news/business-61923815</b:URL>
    <b:Year>2022</b:Year>
    <b:YearAccessed>2026</b:YearAccessed>
    <b:MonthAccessed>April</b:MonthAccessed>
    <b:DayAccessed>05th</b:DayAccessed>
    <b:RefOrder>10</b:RefOrder>
  </b:Source>
  <b:Source>
    <b:Tag>Lau16</b:Tag>
    <b:SourceType>Book</b:SourceType>
    <b:Guid>{508D7D01-F3C4-434E-AB15-691C51119D75}</b:Guid>
    <b:Title>Management and Organisational Behaviour PDF eBook 11th edition</b:Title>
    <b:Year>2016</b:Year>
    <b:Author>
      <b:Author>
        <b:NameList>
          <b:Person>
            <b:Last>Mullins</b:Last>
            <b:First>Laurie</b:First>
            <b:Middle>J.</b:Middle>
          </b:Person>
        </b:NameList>
      </b:Author>
    </b:Author>
    <b:City>Edingburgh</b:City>
    <b:Publisher>Pearson </b:Publisher>
    <b:Edition>11th</b:Edition>
    <b:RefOrder>1</b:RefOrder>
  </b:Source>
  <b:Source>
    <b:Tag>Tra12</b:Tag>
    <b:SourceType>InternetSite</b:SourceType>
    <b:Guid>{377B7E78-8F9B-C34E-8492-BDF348DE9D31}</b:Guid>
    <b:Title>www.ukparliament.co.uk</b:Title>
    <b:Year>2012</b:Year>
    <b:Author>
      <b:Author>
        <b:Corporate>Transport committee</b:Corporate>
      </b:Author>
    </b:Author>
    <b:URL>https://publications.parliament.uk/pa/cm201314/cmselect/cmtran/78/78we21.htm</b:URL>
    <b:YearAccessed>2026</b:YearAccessed>
    <b:MonthAccessed>April</b:MonthAccessed>
    <b:DayAccessed>2nd</b:DayAccessed>
    <b:RefOrder>2</b:RefOrder>
  </b:Source>
  <b:Source>
    <b:Tag>Edg10</b:Tag>
    <b:SourceType>Book</b:SourceType>
    <b:Guid>{BFEDB8F3-672B-6D4F-AF01-D1352E0EF1D7}</b:Guid>
    <b:Title>Organizational Culture and Leadership</b:Title>
    <b:Year>2010</b:Year>
    <b:Author>
      <b:Author>
        <b:NameList>
          <b:Person>
            <b:Last>Schein</b:Last>
            <b:First>Edgar</b:First>
            <b:Middle>H.</b:Middle>
          </b:Person>
        </b:NameList>
      </b:Author>
    </b:Author>
    <b:City>San Francisco</b:City>
    <b:Publisher>John Wiley &amp; Sons</b:Publisher>
    <b:Edition>4th</b:Edition>
    <b:RefOrder>3</b:RefOrder>
  </b:Source>
  <b:Source>
    <b:Tag>Lau25</b:Tag>
    <b:SourceType>InternetSite</b:SourceType>
    <b:Guid>{33D8CDE1-9D68-1A4B-A124-ACE3A30B48C5}</b:Guid>
    <b:Title> What Leadership Style Does British Airways Use? A Strategic Analysis  </b:Title>
    <b:Year>2025</b:Year>
    <b:Author>
      <b:Author>
        <b:NameList>
          <b:Person>
            <b:Last>Bouttell</b:Last>
            <b:First>Laura</b:First>
          </b:Person>
        </b:NameList>
      </b:Author>
    </b:Author>
    <b:URL>https://quarterdeck.co.uk/articles/what-leadership-style-does-british-airways-use/</b:URL>
    <b:YearAccessed>2026</b:YearAccessed>
    <b:MonthAccessed>March</b:MonthAccessed>
    <b:DayAccessed>29th</b:DayAccessed>
    <b:RefOrder>4</b:RefOrder>
  </b:Source>
  <b:Source>
    <b:Tag>Lon19</b:Tag>
    <b:SourceType>InternetSite</b:SourceType>
    <b:Guid>{E5930709-57FF-E544-B2FC-95AD0D00F0A7}</b:Guid>
    <b:Author>
      <b:Author>
        <b:Corporate>London Air Travel</b:Corporate>
      </b:Author>
    </b:Author>
    <b:Title>London's airlines, airports and routes</b:Title>
    <b:URL>https://londonairtravel.com/2019/08/01/british-airways-100-years-1987-privatisation/#:~:text=BA100:%2072.,is%20good%E2%80%9D%20and%20BA's%20privatisation.&amp;text=British%20Airways%2C%20%E2%80%9CThe%20World's%20Favourite,bought%20shares%20in%20the%20airline.</b:URL>
    <b:Year>2019</b:Year>
    <b:YearAccessed>2026</b:YearAccessed>
    <b:MonthAccessed>March</b:MonthAccessed>
    <b:DayAccessed>29th</b:DayAccessed>
    <b:RefOrder>5</b:RefOrder>
  </b:Source>
  <b:Source>
    <b:Tag>Air12</b:Tag>
    <b:SourceType>InternetSite</b:SourceType>
    <b:Guid>{630EDCD2-2DE4-7043-8DE4-9C8E2C40F190}</b:Guid>
    <b:Author>
      <b:Author>
        <b:Corporate>Air</b:Corporate>
      </b:Author>
    </b:Author>
    <b:Title>Travel Weekly</b:Title>
    <b:URL>https://travelweekly.co.uk/in-depth/comment-eulogies-to-former-ba-boss-glossed-over-a-dark-period-for-the-airline</b:URL>
    <b:Year>2012</b:Year>
    <b:YearAccessed>2019</b:YearAccessed>
    <b:MonthAccessed>March</b:MonthAccessed>
    <b:DayAccessed>30th</b:DayAccessed>
    <b:RefOrder>6</b:RefOrder>
  </b:Source>
  <b:Source>
    <b:Tag>Ron15</b:Tag>
    <b:SourceType>Book</b:SourceType>
    <b:Guid>{1C0692CF-510A-F444-9D4B-F9D5E50FAF07}</b:Guid>
    <b:Title>Hofstede's Cultural Dimensions Theory</b:Title>
    <b:Year>2015</b:Year>
    <b:Author>
      <b:Author>
        <b:NameList>
          <b:Person>
            <b:Last>Ronald Cohn</b:Last>
            <b:First>Jesse</b:First>
            <b:Middle>Russell</b:Middle>
          </b:Person>
        </b:NameList>
      </b:Author>
    </b:Author>
    <b:City>New York</b:City>
    <b:Publisher>Books on Demand</b:Publisher>
    <b:Edition>Illustrated</b:Edition>
    <b:RefOrder>7</b:RefOrder>
  </b:Source>
  <b:Source>
    <b:Tag>Cha20</b:Tag>
    <b:SourceType>Book</b:SourceType>
    <b:Guid>{C6DA452B-C6BC-E749-924F-5E70CB842498}</b:Guid>
    <b:Title>Gods of Management: The Four Cultures of Leadership</b:Title>
    <b:Publisher>Profile books</b:Publisher>
    <b:Year>2020</b:Year>
    <b:Edition>Reprint</b:Edition>
    <b:Author>
      <b:Author>
        <b:NameList>
          <b:Person>
            <b:Last>Handy</b:Last>
            <b:First>Charles</b:First>
            <b:Middle>B.</b:Middle>
          </b:Person>
        </b:NameList>
      </b:Author>
    </b:Author>
    <b:RefOrder>8</b:RefOrder>
  </b:Source>
  <b:Source>
    <b:Tag>Sea26</b:Tag>
    <b:SourceType>InternetSite</b:SourceType>
    <b:Guid>{F27190A0-A991-AB40-8DD3-308718E5466A}</b:Guid>
    <b:Title>British Airways Media Centre</b:Title>
    <b:Year>2026</b:Year>
    <b:Author>
      <b:Author>
        <b:NameList>
          <b:Person>
            <b:Last>Doyle</b:Last>
            <b:First>Sean</b:First>
          </b:Person>
        </b:NameList>
      </b:Author>
    </b:Author>
    <b:URL>https://mediacentre.britishairways.com/factsheet/details/717</b:URL>
    <b:YearAccessed>2026</b:YearAccessed>
    <b:MonthAccessed>April</b:MonthAccessed>
    <b:DayAccessed>1st</b:DayAccessed>
    <b:RefOrder>9</b:RefOrder>
  </b:Source>
  <b:Source>
    <b:Tag>Joh92</b:Tag>
    <b:SourceType>Book</b:SourceType>
    <b:Guid>{9E565178-973C-834C-AF27-EC441D820B56}</b:Guid>
    <b:Title>Corporate Culture and Performance</b:Title>
    <b:Year>1992</b:Year>
    <b:Author>
      <b:Author>
        <b:NameList>
          <b:Person>
            <b:Last>John P. Kotter</b:Last>
            <b:First>James</b:First>
            <b:Middle>L. Heskett</b:Middle>
          </b:Person>
        </b:NameList>
      </b:Author>
    </b:Author>
    <b:Publisher>Free Press,</b:Publisher>
    <b:Edition>Illustrated</b:Edition>
    <b:RefOrder>11</b:RefOrder>
  </b:Source>
  <b:Source>
    <b:Tag>Dan97</b:Tag>
    <b:SourceType>Book</b:SourceType>
    <b:Guid>{26F94907-84DA-734E-A166-F5B266BED0EE}</b:Guid>
    <b:Author>
      <b:Author>
        <b:NameList>
          <b:Person>
            <b:Last>Denison</b:Last>
            <b:First>Daniel</b:First>
            <b:Middle>R.</b:Middle>
          </b:Person>
        </b:NameList>
      </b:Author>
    </b:Author>
    <b:Title>Corporate Culture and Organizational Effectiveness</b:Title>
    <b:Publisher>Denison Consulting</b:Publisher>
    <b:Year>1997</b:Year>
    <b:Edition>2nd</b:Edition>
    <b:RefOrder>12</b:RefOrder>
  </b:Source>
</b:Sources>
</file>

<file path=customXml/itemProps1.xml><?xml version="1.0" encoding="utf-8"?>
<ds:datastoreItem xmlns:ds="http://schemas.openxmlformats.org/officeDocument/2006/customXml" ds:itemID="{6D52984A-6C74-9A4F-AAED-D66E7FE69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14</Pages>
  <Words>3844</Words>
  <Characters>21915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Amir Homayounfard</Company>
  <LinksUpToDate>false</LinksUpToDate>
  <CharactersWithSpaces>25708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Winston Richard Morrison (2337238)</dc:creator>
  <cp:keywords/>
  <dc:description/>
  <cp:lastModifiedBy>Winston Richard Morrison (2337238)</cp:lastModifiedBy>
  <cp:revision>6</cp:revision>
  <dcterms:created xsi:type="dcterms:W3CDTF">2026-04-20T19:25:00Z</dcterms:created>
  <dcterms:modified xsi:type="dcterms:W3CDTF">2026-04-20T20:03:00Z</dcterms:modified>
</cp:coreProperties>
</file>