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F12BB" w14:textId="7337BED7" w:rsidR="00151869" w:rsidRDefault="00D656CE">
      <w:pPr>
        <w:spacing w:line="278" w:lineRule="auto"/>
        <w:jc w:val="center"/>
        <w:rPr>
          <w:b/>
          <w:bCs/>
          <w:i/>
          <w:iCs/>
        </w:rPr>
      </w:pPr>
      <w:r w:rsidRPr="00D656CE">
        <w:rPr>
          <w:b/>
          <w:bCs/>
          <w:i/>
          <w:iCs/>
          <w:sz w:val="48"/>
          <w:szCs w:val="48"/>
        </w:rPr>
        <w:t>Check Point GAIA Enterprise Security Implementation Report</w:t>
      </w:r>
      <w:r w:rsidR="00C2309A">
        <w:br w:type="page"/>
      </w:r>
    </w:p>
    <w:p w14:paraId="00EE5253" w14:textId="77777777" w:rsidR="00151869" w:rsidRDefault="00C2309A">
      <w:pPr>
        <w:keepNext/>
        <w:keepLines/>
        <w:pBdr>
          <w:top w:val="nil"/>
          <w:left w:val="nil"/>
          <w:bottom w:val="nil"/>
          <w:right w:val="nil"/>
          <w:between w:val="nil"/>
        </w:pBdr>
        <w:spacing w:before="240" w:after="0" w:line="259" w:lineRule="auto"/>
        <w:jc w:val="left"/>
        <w:rPr>
          <w:rFonts w:ascii="Play" w:eastAsia="Play" w:hAnsi="Play" w:cs="Play"/>
          <w:color w:val="0F4761"/>
          <w:sz w:val="32"/>
          <w:szCs w:val="32"/>
        </w:rPr>
      </w:pPr>
      <w:r>
        <w:rPr>
          <w:b/>
          <w:bCs/>
          <w:color w:val="000000"/>
          <w:sz w:val="32"/>
          <w:szCs w:val="32"/>
        </w:rPr>
        <w:lastRenderedPageBreak/>
        <w:t>Table of Contents</w:t>
      </w:r>
    </w:p>
    <w:sdt>
      <w:sdtPr>
        <w:rPr>
          <w:rFonts w:cs="Times New Roman"/>
          <w:szCs w:val="24"/>
        </w:rPr>
        <w:id w:val="-152523176"/>
        <w:docPartObj>
          <w:docPartGallery w:val="Table of Contents"/>
          <w:docPartUnique/>
        </w:docPartObj>
      </w:sdtPr>
      <w:sdtContent>
        <w:p w14:paraId="541892C0" w14:textId="6B1DD394" w:rsidR="009B2950" w:rsidRDefault="00C2309A">
          <w:pPr>
            <w:pStyle w:val="TOC1"/>
            <w:tabs>
              <w:tab w:val="right" w:leader="dot" w:pos="9016"/>
            </w:tabs>
            <w:rPr>
              <w:rFonts w:asciiTheme="minorHAnsi" w:eastAsiaTheme="minorEastAsia" w:hAnsiTheme="minorHAnsi" w:cstheme="minorBidi"/>
              <w:noProof/>
              <w:kern w:val="2"/>
              <w:lang w:val="en-IN" w:eastAsia="en-IN"/>
              <w14:ligatures w14:val="standardContextual"/>
            </w:rPr>
          </w:pPr>
          <w:r>
            <w:fldChar w:fldCharType="begin"/>
          </w:r>
          <w:r>
            <w:instrText xml:space="preserve"> TOC \h \u \z \t "Heading 1,1,Heading 2,2,Heading 3,3,"</w:instrText>
          </w:r>
          <w:r>
            <w:fldChar w:fldCharType="separate"/>
          </w:r>
          <w:hyperlink w:anchor="_Toc219926223" w:history="1">
            <w:r w:rsidR="009B2950" w:rsidRPr="00E46CAA">
              <w:rPr>
                <w:rStyle w:val="Hyperlink"/>
                <w:noProof/>
              </w:rPr>
              <w:t>1. Introduction</w:t>
            </w:r>
            <w:r w:rsidR="009B2950">
              <w:rPr>
                <w:noProof/>
                <w:webHidden/>
              </w:rPr>
              <w:tab/>
            </w:r>
            <w:r w:rsidR="009B2950">
              <w:rPr>
                <w:noProof/>
                <w:webHidden/>
              </w:rPr>
              <w:fldChar w:fldCharType="begin"/>
            </w:r>
            <w:r w:rsidR="009B2950">
              <w:rPr>
                <w:noProof/>
                <w:webHidden/>
              </w:rPr>
              <w:instrText xml:space="preserve"> PAGEREF _Toc219926223 \h </w:instrText>
            </w:r>
            <w:r w:rsidR="009B2950">
              <w:rPr>
                <w:noProof/>
                <w:webHidden/>
              </w:rPr>
            </w:r>
            <w:r w:rsidR="009B2950">
              <w:rPr>
                <w:noProof/>
                <w:webHidden/>
              </w:rPr>
              <w:fldChar w:fldCharType="separate"/>
            </w:r>
            <w:r w:rsidR="009B2950">
              <w:rPr>
                <w:noProof/>
                <w:webHidden/>
              </w:rPr>
              <w:t>4</w:t>
            </w:r>
            <w:r w:rsidR="009B2950">
              <w:rPr>
                <w:noProof/>
                <w:webHidden/>
              </w:rPr>
              <w:fldChar w:fldCharType="end"/>
            </w:r>
          </w:hyperlink>
        </w:p>
        <w:p w14:paraId="4DC2B31B" w14:textId="3A0A34BD"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24" w:history="1">
            <w:r w:rsidRPr="00E46CAA">
              <w:rPr>
                <w:rStyle w:val="Hyperlink"/>
                <w:noProof/>
              </w:rPr>
              <w:t>1.1 Purpose and Scope</w:t>
            </w:r>
            <w:r>
              <w:rPr>
                <w:noProof/>
                <w:webHidden/>
              </w:rPr>
              <w:tab/>
            </w:r>
            <w:r>
              <w:rPr>
                <w:noProof/>
                <w:webHidden/>
              </w:rPr>
              <w:fldChar w:fldCharType="begin"/>
            </w:r>
            <w:r>
              <w:rPr>
                <w:noProof/>
                <w:webHidden/>
              </w:rPr>
              <w:instrText xml:space="preserve"> PAGEREF _Toc219926224 \h </w:instrText>
            </w:r>
            <w:r>
              <w:rPr>
                <w:noProof/>
                <w:webHidden/>
              </w:rPr>
            </w:r>
            <w:r>
              <w:rPr>
                <w:noProof/>
                <w:webHidden/>
              </w:rPr>
              <w:fldChar w:fldCharType="separate"/>
            </w:r>
            <w:r>
              <w:rPr>
                <w:noProof/>
                <w:webHidden/>
              </w:rPr>
              <w:t>4</w:t>
            </w:r>
            <w:r>
              <w:rPr>
                <w:noProof/>
                <w:webHidden/>
              </w:rPr>
              <w:fldChar w:fldCharType="end"/>
            </w:r>
          </w:hyperlink>
        </w:p>
        <w:p w14:paraId="415DE71A" w14:textId="79FE6773"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25" w:history="1">
            <w:r w:rsidRPr="00E46CAA">
              <w:rPr>
                <w:rStyle w:val="Hyperlink"/>
                <w:noProof/>
              </w:rPr>
              <w:t>1.2 Report Structure</w:t>
            </w:r>
            <w:r>
              <w:rPr>
                <w:noProof/>
                <w:webHidden/>
              </w:rPr>
              <w:tab/>
            </w:r>
            <w:r>
              <w:rPr>
                <w:noProof/>
                <w:webHidden/>
              </w:rPr>
              <w:fldChar w:fldCharType="begin"/>
            </w:r>
            <w:r>
              <w:rPr>
                <w:noProof/>
                <w:webHidden/>
              </w:rPr>
              <w:instrText xml:space="preserve"> PAGEREF _Toc219926225 \h </w:instrText>
            </w:r>
            <w:r>
              <w:rPr>
                <w:noProof/>
                <w:webHidden/>
              </w:rPr>
            </w:r>
            <w:r>
              <w:rPr>
                <w:noProof/>
                <w:webHidden/>
              </w:rPr>
              <w:fldChar w:fldCharType="separate"/>
            </w:r>
            <w:r>
              <w:rPr>
                <w:noProof/>
                <w:webHidden/>
              </w:rPr>
              <w:t>4</w:t>
            </w:r>
            <w:r>
              <w:rPr>
                <w:noProof/>
                <w:webHidden/>
              </w:rPr>
              <w:fldChar w:fldCharType="end"/>
            </w:r>
          </w:hyperlink>
        </w:p>
        <w:p w14:paraId="4A77B78C" w14:textId="61D729AD" w:rsidR="009B2950" w:rsidRDefault="009B2950">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9926226" w:history="1">
            <w:r w:rsidRPr="00E46CAA">
              <w:rPr>
                <w:rStyle w:val="Hyperlink"/>
                <w:noProof/>
              </w:rPr>
              <w:t>2. Business Situation and Objectives</w:t>
            </w:r>
            <w:r>
              <w:rPr>
                <w:noProof/>
                <w:webHidden/>
              </w:rPr>
              <w:tab/>
            </w:r>
            <w:r>
              <w:rPr>
                <w:noProof/>
                <w:webHidden/>
              </w:rPr>
              <w:fldChar w:fldCharType="begin"/>
            </w:r>
            <w:r>
              <w:rPr>
                <w:noProof/>
                <w:webHidden/>
              </w:rPr>
              <w:instrText xml:space="preserve"> PAGEREF _Toc219926226 \h </w:instrText>
            </w:r>
            <w:r>
              <w:rPr>
                <w:noProof/>
                <w:webHidden/>
              </w:rPr>
            </w:r>
            <w:r>
              <w:rPr>
                <w:noProof/>
                <w:webHidden/>
              </w:rPr>
              <w:fldChar w:fldCharType="separate"/>
            </w:r>
            <w:r>
              <w:rPr>
                <w:noProof/>
                <w:webHidden/>
              </w:rPr>
              <w:t>4</w:t>
            </w:r>
            <w:r>
              <w:rPr>
                <w:noProof/>
                <w:webHidden/>
              </w:rPr>
              <w:fldChar w:fldCharType="end"/>
            </w:r>
          </w:hyperlink>
        </w:p>
        <w:p w14:paraId="6DC94D4C" w14:textId="7DC69A3C"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27" w:history="1">
            <w:r w:rsidRPr="00E46CAA">
              <w:rPr>
                <w:rStyle w:val="Hyperlink"/>
                <w:noProof/>
              </w:rPr>
              <w:t>2.1 Enterprise Network Overview</w:t>
            </w:r>
            <w:r>
              <w:rPr>
                <w:noProof/>
                <w:webHidden/>
              </w:rPr>
              <w:tab/>
            </w:r>
            <w:r>
              <w:rPr>
                <w:noProof/>
                <w:webHidden/>
              </w:rPr>
              <w:fldChar w:fldCharType="begin"/>
            </w:r>
            <w:r>
              <w:rPr>
                <w:noProof/>
                <w:webHidden/>
              </w:rPr>
              <w:instrText xml:space="preserve"> PAGEREF _Toc219926227 \h </w:instrText>
            </w:r>
            <w:r>
              <w:rPr>
                <w:noProof/>
                <w:webHidden/>
              </w:rPr>
            </w:r>
            <w:r>
              <w:rPr>
                <w:noProof/>
                <w:webHidden/>
              </w:rPr>
              <w:fldChar w:fldCharType="separate"/>
            </w:r>
            <w:r>
              <w:rPr>
                <w:noProof/>
                <w:webHidden/>
              </w:rPr>
              <w:t>4</w:t>
            </w:r>
            <w:r>
              <w:rPr>
                <w:noProof/>
                <w:webHidden/>
              </w:rPr>
              <w:fldChar w:fldCharType="end"/>
            </w:r>
          </w:hyperlink>
        </w:p>
        <w:p w14:paraId="5EA75BD6" w14:textId="78F24943"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28" w:history="1">
            <w:r w:rsidRPr="00E46CAA">
              <w:rPr>
                <w:rStyle w:val="Hyperlink"/>
                <w:noProof/>
              </w:rPr>
              <w:t>2.2 Threat and risk drivers</w:t>
            </w:r>
            <w:r>
              <w:rPr>
                <w:noProof/>
                <w:webHidden/>
              </w:rPr>
              <w:tab/>
            </w:r>
            <w:r>
              <w:rPr>
                <w:noProof/>
                <w:webHidden/>
              </w:rPr>
              <w:fldChar w:fldCharType="begin"/>
            </w:r>
            <w:r>
              <w:rPr>
                <w:noProof/>
                <w:webHidden/>
              </w:rPr>
              <w:instrText xml:space="preserve"> PAGEREF _Toc219926228 \h </w:instrText>
            </w:r>
            <w:r>
              <w:rPr>
                <w:noProof/>
                <w:webHidden/>
              </w:rPr>
            </w:r>
            <w:r>
              <w:rPr>
                <w:noProof/>
                <w:webHidden/>
              </w:rPr>
              <w:fldChar w:fldCharType="separate"/>
            </w:r>
            <w:r>
              <w:rPr>
                <w:noProof/>
                <w:webHidden/>
              </w:rPr>
              <w:t>4</w:t>
            </w:r>
            <w:r>
              <w:rPr>
                <w:noProof/>
                <w:webHidden/>
              </w:rPr>
              <w:fldChar w:fldCharType="end"/>
            </w:r>
          </w:hyperlink>
        </w:p>
        <w:p w14:paraId="557B0B10" w14:textId="2BC631B0"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29" w:history="1">
            <w:r w:rsidRPr="00E46CAA">
              <w:rPr>
                <w:rStyle w:val="Hyperlink"/>
                <w:noProof/>
              </w:rPr>
              <w:t>2.3 Security objectives and boundaries</w:t>
            </w:r>
            <w:r>
              <w:rPr>
                <w:noProof/>
                <w:webHidden/>
              </w:rPr>
              <w:tab/>
            </w:r>
            <w:r>
              <w:rPr>
                <w:noProof/>
                <w:webHidden/>
              </w:rPr>
              <w:fldChar w:fldCharType="begin"/>
            </w:r>
            <w:r>
              <w:rPr>
                <w:noProof/>
                <w:webHidden/>
              </w:rPr>
              <w:instrText xml:space="preserve"> PAGEREF _Toc219926229 \h </w:instrText>
            </w:r>
            <w:r>
              <w:rPr>
                <w:noProof/>
                <w:webHidden/>
              </w:rPr>
            </w:r>
            <w:r>
              <w:rPr>
                <w:noProof/>
                <w:webHidden/>
              </w:rPr>
              <w:fldChar w:fldCharType="separate"/>
            </w:r>
            <w:r>
              <w:rPr>
                <w:noProof/>
                <w:webHidden/>
              </w:rPr>
              <w:t>5</w:t>
            </w:r>
            <w:r>
              <w:rPr>
                <w:noProof/>
                <w:webHidden/>
              </w:rPr>
              <w:fldChar w:fldCharType="end"/>
            </w:r>
          </w:hyperlink>
        </w:p>
        <w:p w14:paraId="6C645B59" w14:textId="0ABE0811" w:rsidR="009B2950" w:rsidRDefault="009B2950">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9926230" w:history="1">
            <w:r w:rsidRPr="00E46CAA">
              <w:rPr>
                <w:rStyle w:val="Hyperlink"/>
                <w:noProof/>
              </w:rPr>
              <w:t>3. Methodology and Evidence</w:t>
            </w:r>
            <w:r>
              <w:rPr>
                <w:noProof/>
                <w:webHidden/>
              </w:rPr>
              <w:tab/>
            </w:r>
            <w:r>
              <w:rPr>
                <w:noProof/>
                <w:webHidden/>
              </w:rPr>
              <w:fldChar w:fldCharType="begin"/>
            </w:r>
            <w:r>
              <w:rPr>
                <w:noProof/>
                <w:webHidden/>
              </w:rPr>
              <w:instrText xml:space="preserve"> PAGEREF _Toc219926230 \h </w:instrText>
            </w:r>
            <w:r>
              <w:rPr>
                <w:noProof/>
                <w:webHidden/>
              </w:rPr>
            </w:r>
            <w:r>
              <w:rPr>
                <w:noProof/>
                <w:webHidden/>
              </w:rPr>
              <w:fldChar w:fldCharType="separate"/>
            </w:r>
            <w:r>
              <w:rPr>
                <w:noProof/>
                <w:webHidden/>
              </w:rPr>
              <w:t>6</w:t>
            </w:r>
            <w:r>
              <w:rPr>
                <w:noProof/>
                <w:webHidden/>
              </w:rPr>
              <w:fldChar w:fldCharType="end"/>
            </w:r>
          </w:hyperlink>
        </w:p>
        <w:p w14:paraId="61114CCE" w14:textId="66260356"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31" w:history="1">
            <w:r w:rsidRPr="00E46CAA">
              <w:rPr>
                <w:rStyle w:val="Hyperlink"/>
                <w:noProof/>
              </w:rPr>
              <w:t>3.1 Evidence Capture Approach</w:t>
            </w:r>
            <w:r>
              <w:rPr>
                <w:noProof/>
                <w:webHidden/>
              </w:rPr>
              <w:tab/>
            </w:r>
            <w:r>
              <w:rPr>
                <w:noProof/>
                <w:webHidden/>
              </w:rPr>
              <w:fldChar w:fldCharType="begin"/>
            </w:r>
            <w:r>
              <w:rPr>
                <w:noProof/>
                <w:webHidden/>
              </w:rPr>
              <w:instrText xml:space="preserve"> PAGEREF _Toc219926231 \h </w:instrText>
            </w:r>
            <w:r>
              <w:rPr>
                <w:noProof/>
                <w:webHidden/>
              </w:rPr>
            </w:r>
            <w:r>
              <w:rPr>
                <w:noProof/>
                <w:webHidden/>
              </w:rPr>
              <w:fldChar w:fldCharType="separate"/>
            </w:r>
            <w:r>
              <w:rPr>
                <w:noProof/>
                <w:webHidden/>
              </w:rPr>
              <w:t>6</w:t>
            </w:r>
            <w:r>
              <w:rPr>
                <w:noProof/>
                <w:webHidden/>
              </w:rPr>
              <w:fldChar w:fldCharType="end"/>
            </w:r>
          </w:hyperlink>
        </w:p>
        <w:p w14:paraId="6FBC7531" w14:textId="4C3579DD"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32" w:history="1">
            <w:r w:rsidRPr="00E46CAA">
              <w:rPr>
                <w:rStyle w:val="Hyperlink"/>
                <w:noProof/>
              </w:rPr>
              <w:t>3.2 Guidance Sources Used</w:t>
            </w:r>
            <w:r>
              <w:rPr>
                <w:noProof/>
                <w:webHidden/>
              </w:rPr>
              <w:tab/>
            </w:r>
            <w:r>
              <w:rPr>
                <w:noProof/>
                <w:webHidden/>
              </w:rPr>
              <w:fldChar w:fldCharType="begin"/>
            </w:r>
            <w:r>
              <w:rPr>
                <w:noProof/>
                <w:webHidden/>
              </w:rPr>
              <w:instrText xml:space="preserve"> PAGEREF _Toc219926232 \h </w:instrText>
            </w:r>
            <w:r>
              <w:rPr>
                <w:noProof/>
                <w:webHidden/>
              </w:rPr>
            </w:r>
            <w:r>
              <w:rPr>
                <w:noProof/>
                <w:webHidden/>
              </w:rPr>
              <w:fldChar w:fldCharType="separate"/>
            </w:r>
            <w:r>
              <w:rPr>
                <w:noProof/>
                <w:webHidden/>
              </w:rPr>
              <w:t>6</w:t>
            </w:r>
            <w:r>
              <w:rPr>
                <w:noProof/>
                <w:webHidden/>
              </w:rPr>
              <w:fldChar w:fldCharType="end"/>
            </w:r>
          </w:hyperlink>
        </w:p>
        <w:p w14:paraId="2BE8CA65" w14:textId="62C94E9C"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33" w:history="1">
            <w:r w:rsidRPr="00E46CAA">
              <w:rPr>
                <w:rStyle w:val="Hyperlink"/>
                <w:noProof/>
              </w:rPr>
              <w:t>3.3 Validation Approach</w:t>
            </w:r>
            <w:r>
              <w:rPr>
                <w:noProof/>
                <w:webHidden/>
              </w:rPr>
              <w:tab/>
            </w:r>
            <w:r>
              <w:rPr>
                <w:noProof/>
                <w:webHidden/>
              </w:rPr>
              <w:fldChar w:fldCharType="begin"/>
            </w:r>
            <w:r>
              <w:rPr>
                <w:noProof/>
                <w:webHidden/>
              </w:rPr>
              <w:instrText xml:space="preserve"> PAGEREF _Toc219926233 \h </w:instrText>
            </w:r>
            <w:r>
              <w:rPr>
                <w:noProof/>
                <w:webHidden/>
              </w:rPr>
            </w:r>
            <w:r>
              <w:rPr>
                <w:noProof/>
                <w:webHidden/>
              </w:rPr>
              <w:fldChar w:fldCharType="separate"/>
            </w:r>
            <w:r>
              <w:rPr>
                <w:noProof/>
                <w:webHidden/>
              </w:rPr>
              <w:t>6</w:t>
            </w:r>
            <w:r>
              <w:rPr>
                <w:noProof/>
                <w:webHidden/>
              </w:rPr>
              <w:fldChar w:fldCharType="end"/>
            </w:r>
          </w:hyperlink>
        </w:p>
        <w:p w14:paraId="1CA94642" w14:textId="3997F71B" w:rsidR="009B2950" w:rsidRDefault="009B2950">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9926234" w:history="1">
            <w:r w:rsidRPr="00E46CAA">
              <w:rPr>
                <w:rStyle w:val="Hyperlink"/>
                <w:noProof/>
              </w:rPr>
              <w:t>4. Management Architecture Integration</w:t>
            </w:r>
            <w:r>
              <w:rPr>
                <w:noProof/>
                <w:webHidden/>
              </w:rPr>
              <w:tab/>
            </w:r>
            <w:r>
              <w:rPr>
                <w:noProof/>
                <w:webHidden/>
              </w:rPr>
              <w:fldChar w:fldCharType="begin"/>
            </w:r>
            <w:r>
              <w:rPr>
                <w:noProof/>
                <w:webHidden/>
              </w:rPr>
              <w:instrText xml:space="preserve"> PAGEREF _Toc219926234 \h </w:instrText>
            </w:r>
            <w:r>
              <w:rPr>
                <w:noProof/>
                <w:webHidden/>
              </w:rPr>
            </w:r>
            <w:r>
              <w:rPr>
                <w:noProof/>
                <w:webHidden/>
              </w:rPr>
              <w:fldChar w:fldCharType="separate"/>
            </w:r>
            <w:r>
              <w:rPr>
                <w:noProof/>
                <w:webHidden/>
              </w:rPr>
              <w:t>7</w:t>
            </w:r>
            <w:r>
              <w:rPr>
                <w:noProof/>
                <w:webHidden/>
              </w:rPr>
              <w:fldChar w:fldCharType="end"/>
            </w:r>
          </w:hyperlink>
        </w:p>
        <w:p w14:paraId="24F902FB" w14:textId="2451D939"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35" w:history="1">
            <w:r w:rsidRPr="00E46CAA">
              <w:rPr>
                <w:rStyle w:val="Hyperlink"/>
                <w:noProof/>
              </w:rPr>
              <w:t>4.1 Topology Adaptation Reason</w:t>
            </w:r>
            <w:r>
              <w:rPr>
                <w:noProof/>
                <w:webHidden/>
              </w:rPr>
              <w:tab/>
            </w:r>
            <w:r>
              <w:rPr>
                <w:noProof/>
                <w:webHidden/>
              </w:rPr>
              <w:fldChar w:fldCharType="begin"/>
            </w:r>
            <w:r>
              <w:rPr>
                <w:noProof/>
                <w:webHidden/>
              </w:rPr>
              <w:instrText xml:space="preserve"> PAGEREF _Toc219926235 \h </w:instrText>
            </w:r>
            <w:r>
              <w:rPr>
                <w:noProof/>
                <w:webHidden/>
              </w:rPr>
            </w:r>
            <w:r>
              <w:rPr>
                <w:noProof/>
                <w:webHidden/>
              </w:rPr>
              <w:fldChar w:fldCharType="separate"/>
            </w:r>
            <w:r>
              <w:rPr>
                <w:noProof/>
                <w:webHidden/>
              </w:rPr>
              <w:t>7</w:t>
            </w:r>
            <w:r>
              <w:rPr>
                <w:noProof/>
                <w:webHidden/>
              </w:rPr>
              <w:fldChar w:fldCharType="end"/>
            </w:r>
          </w:hyperlink>
        </w:p>
        <w:p w14:paraId="7FF42914" w14:textId="717D837C"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36" w:history="1">
            <w:r w:rsidRPr="00E46CAA">
              <w:rPr>
                <w:rStyle w:val="Hyperlink"/>
                <w:noProof/>
              </w:rPr>
              <w:t>4.2 SMS deployment (Gaia OS)</w:t>
            </w:r>
            <w:r>
              <w:rPr>
                <w:noProof/>
                <w:webHidden/>
              </w:rPr>
              <w:tab/>
            </w:r>
            <w:r>
              <w:rPr>
                <w:noProof/>
                <w:webHidden/>
              </w:rPr>
              <w:fldChar w:fldCharType="begin"/>
            </w:r>
            <w:r>
              <w:rPr>
                <w:noProof/>
                <w:webHidden/>
              </w:rPr>
              <w:instrText xml:space="preserve"> PAGEREF _Toc219926236 \h </w:instrText>
            </w:r>
            <w:r>
              <w:rPr>
                <w:noProof/>
                <w:webHidden/>
              </w:rPr>
            </w:r>
            <w:r>
              <w:rPr>
                <w:noProof/>
                <w:webHidden/>
              </w:rPr>
              <w:fldChar w:fldCharType="separate"/>
            </w:r>
            <w:r>
              <w:rPr>
                <w:noProof/>
                <w:webHidden/>
              </w:rPr>
              <w:t>7</w:t>
            </w:r>
            <w:r>
              <w:rPr>
                <w:noProof/>
                <w:webHidden/>
              </w:rPr>
              <w:fldChar w:fldCharType="end"/>
            </w:r>
          </w:hyperlink>
        </w:p>
        <w:p w14:paraId="54D8D28F" w14:textId="26A2F400"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37" w:history="1">
            <w:r w:rsidRPr="00E46CAA">
              <w:rPr>
                <w:rStyle w:val="Hyperlink"/>
                <w:noProof/>
              </w:rPr>
              <w:t>4.3 SmartConsole Installation and Connection</w:t>
            </w:r>
            <w:r>
              <w:rPr>
                <w:noProof/>
                <w:webHidden/>
              </w:rPr>
              <w:tab/>
            </w:r>
            <w:r>
              <w:rPr>
                <w:noProof/>
                <w:webHidden/>
              </w:rPr>
              <w:fldChar w:fldCharType="begin"/>
            </w:r>
            <w:r>
              <w:rPr>
                <w:noProof/>
                <w:webHidden/>
              </w:rPr>
              <w:instrText xml:space="preserve"> PAGEREF _Toc219926237 \h </w:instrText>
            </w:r>
            <w:r>
              <w:rPr>
                <w:noProof/>
                <w:webHidden/>
              </w:rPr>
            </w:r>
            <w:r>
              <w:rPr>
                <w:noProof/>
                <w:webHidden/>
              </w:rPr>
              <w:fldChar w:fldCharType="separate"/>
            </w:r>
            <w:r>
              <w:rPr>
                <w:noProof/>
                <w:webHidden/>
              </w:rPr>
              <w:t>10</w:t>
            </w:r>
            <w:r>
              <w:rPr>
                <w:noProof/>
                <w:webHidden/>
              </w:rPr>
              <w:fldChar w:fldCharType="end"/>
            </w:r>
          </w:hyperlink>
        </w:p>
        <w:p w14:paraId="1D12A02D" w14:textId="05070B18"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38" w:history="1">
            <w:r w:rsidRPr="00E46CAA">
              <w:rPr>
                <w:rStyle w:val="Hyperlink"/>
                <w:noProof/>
              </w:rPr>
              <w:t>4.4 Gateway Object Creation and SIC</w:t>
            </w:r>
            <w:r>
              <w:rPr>
                <w:noProof/>
                <w:webHidden/>
              </w:rPr>
              <w:tab/>
            </w:r>
            <w:r>
              <w:rPr>
                <w:noProof/>
                <w:webHidden/>
              </w:rPr>
              <w:fldChar w:fldCharType="begin"/>
            </w:r>
            <w:r>
              <w:rPr>
                <w:noProof/>
                <w:webHidden/>
              </w:rPr>
              <w:instrText xml:space="preserve"> PAGEREF _Toc219926238 \h </w:instrText>
            </w:r>
            <w:r>
              <w:rPr>
                <w:noProof/>
                <w:webHidden/>
              </w:rPr>
            </w:r>
            <w:r>
              <w:rPr>
                <w:noProof/>
                <w:webHidden/>
              </w:rPr>
              <w:fldChar w:fldCharType="separate"/>
            </w:r>
            <w:r>
              <w:rPr>
                <w:noProof/>
                <w:webHidden/>
              </w:rPr>
              <w:t>12</w:t>
            </w:r>
            <w:r>
              <w:rPr>
                <w:noProof/>
                <w:webHidden/>
              </w:rPr>
              <w:fldChar w:fldCharType="end"/>
            </w:r>
          </w:hyperlink>
        </w:p>
        <w:p w14:paraId="6E97AB39" w14:textId="36FCC2AE"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39" w:history="1">
            <w:r w:rsidRPr="00E46CAA">
              <w:rPr>
                <w:rStyle w:val="Hyperlink"/>
                <w:noProof/>
              </w:rPr>
              <w:t>4.5 Licensing application and documentation</w:t>
            </w:r>
            <w:r>
              <w:rPr>
                <w:noProof/>
                <w:webHidden/>
              </w:rPr>
              <w:tab/>
            </w:r>
            <w:r>
              <w:rPr>
                <w:noProof/>
                <w:webHidden/>
              </w:rPr>
              <w:fldChar w:fldCharType="begin"/>
            </w:r>
            <w:r>
              <w:rPr>
                <w:noProof/>
                <w:webHidden/>
              </w:rPr>
              <w:instrText xml:space="preserve"> PAGEREF _Toc219926239 \h </w:instrText>
            </w:r>
            <w:r>
              <w:rPr>
                <w:noProof/>
                <w:webHidden/>
              </w:rPr>
            </w:r>
            <w:r>
              <w:rPr>
                <w:noProof/>
                <w:webHidden/>
              </w:rPr>
              <w:fldChar w:fldCharType="separate"/>
            </w:r>
            <w:r>
              <w:rPr>
                <w:noProof/>
                <w:webHidden/>
              </w:rPr>
              <w:t>14</w:t>
            </w:r>
            <w:r>
              <w:rPr>
                <w:noProof/>
                <w:webHidden/>
              </w:rPr>
              <w:fldChar w:fldCharType="end"/>
            </w:r>
          </w:hyperlink>
        </w:p>
        <w:p w14:paraId="4B90917B" w14:textId="446E36A3"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40" w:history="1">
            <w:r w:rsidRPr="00E46CAA">
              <w:rPr>
                <w:rStyle w:val="Hyperlink"/>
                <w:noProof/>
              </w:rPr>
              <w:t>4.6 Management verification</w:t>
            </w:r>
            <w:r>
              <w:rPr>
                <w:noProof/>
                <w:webHidden/>
              </w:rPr>
              <w:tab/>
            </w:r>
            <w:r>
              <w:rPr>
                <w:noProof/>
                <w:webHidden/>
              </w:rPr>
              <w:fldChar w:fldCharType="begin"/>
            </w:r>
            <w:r>
              <w:rPr>
                <w:noProof/>
                <w:webHidden/>
              </w:rPr>
              <w:instrText xml:space="preserve"> PAGEREF _Toc219926240 \h </w:instrText>
            </w:r>
            <w:r>
              <w:rPr>
                <w:noProof/>
                <w:webHidden/>
              </w:rPr>
            </w:r>
            <w:r>
              <w:rPr>
                <w:noProof/>
                <w:webHidden/>
              </w:rPr>
              <w:fldChar w:fldCharType="separate"/>
            </w:r>
            <w:r>
              <w:rPr>
                <w:noProof/>
                <w:webHidden/>
              </w:rPr>
              <w:t>15</w:t>
            </w:r>
            <w:r>
              <w:rPr>
                <w:noProof/>
                <w:webHidden/>
              </w:rPr>
              <w:fldChar w:fldCharType="end"/>
            </w:r>
          </w:hyperlink>
        </w:p>
        <w:p w14:paraId="042A0B8E" w14:textId="628FDB7F" w:rsidR="009B2950" w:rsidRDefault="009B2950">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9926241" w:history="1">
            <w:r w:rsidRPr="00E46CAA">
              <w:rPr>
                <w:rStyle w:val="Hyperlink"/>
                <w:noProof/>
              </w:rPr>
              <w:t>5. Firewall policy design and enforcement</w:t>
            </w:r>
            <w:r>
              <w:rPr>
                <w:noProof/>
                <w:webHidden/>
              </w:rPr>
              <w:tab/>
            </w:r>
            <w:r>
              <w:rPr>
                <w:noProof/>
                <w:webHidden/>
              </w:rPr>
              <w:fldChar w:fldCharType="begin"/>
            </w:r>
            <w:r>
              <w:rPr>
                <w:noProof/>
                <w:webHidden/>
              </w:rPr>
              <w:instrText xml:space="preserve"> PAGEREF _Toc219926241 \h </w:instrText>
            </w:r>
            <w:r>
              <w:rPr>
                <w:noProof/>
                <w:webHidden/>
              </w:rPr>
            </w:r>
            <w:r>
              <w:rPr>
                <w:noProof/>
                <w:webHidden/>
              </w:rPr>
              <w:fldChar w:fldCharType="separate"/>
            </w:r>
            <w:r>
              <w:rPr>
                <w:noProof/>
                <w:webHidden/>
              </w:rPr>
              <w:t>16</w:t>
            </w:r>
            <w:r>
              <w:rPr>
                <w:noProof/>
                <w:webHidden/>
              </w:rPr>
              <w:fldChar w:fldCharType="end"/>
            </w:r>
          </w:hyperlink>
        </w:p>
        <w:p w14:paraId="5C0A0154" w14:textId="32414548"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42" w:history="1">
            <w:r w:rsidRPr="00E46CAA">
              <w:rPr>
                <w:rStyle w:val="Hyperlink"/>
                <w:noProof/>
              </w:rPr>
              <w:t>5.1 Translating Enterprise Policy to Rules</w:t>
            </w:r>
            <w:r>
              <w:rPr>
                <w:noProof/>
                <w:webHidden/>
              </w:rPr>
              <w:tab/>
            </w:r>
            <w:r>
              <w:rPr>
                <w:noProof/>
                <w:webHidden/>
              </w:rPr>
              <w:fldChar w:fldCharType="begin"/>
            </w:r>
            <w:r>
              <w:rPr>
                <w:noProof/>
                <w:webHidden/>
              </w:rPr>
              <w:instrText xml:space="preserve"> PAGEREF _Toc219926242 \h </w:instrText>
            </w:r>
            <w:r>
              <w:rPr>
                <w:noProof/>
                <w:webHidden/>
              </w:rPr>
            </w:r>
            <w:r>
              <w:rPr>
                <w:noProof/>
                <w:webHidden/>
              </w:rPr>
              <w:fldChar w:fldCharType="separate"/>
            </w:r>
            <w:r>
              <w:rPr>
                <w:noProof/>
                <w:webHidden/>
              </w:rPr>
              <w:t>16</w:t>
            </w:r>
            <w:r>
              <w:rPr>
                <w:noProof/>
                <w:webHidden/>
              </w:rPr>
              <w:fldChar w:fldCharType="end"/>
            </w:r>
          </w:hyperlink>
        </w:p>
        <w:p w14:paraId="06E1DCF2" w14:textId="1200D0C8"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43" w:history="1">
            <w:r w:rsidRPr="00E46CAA">
              <w:rPr>
                <w:rStyle w:val="Hyperlink"/>
                <w:noProof/>
              </w:rPr>
              <w:t>5.2 Rulebase design approach</w:t>
            </w:r>
            <w:r>
              <w:rPr>
                <w:noProof/>
                <w:webHidden/>
              </w:rPr>
              <w:tab/>
            </w:r>
            <w:r>
              <w:rPr>
                <w:noProof/>
                <w:webHidden/>
              </w:rPr>
              <w:fldChar w:fldCharType="begin"/>
            </w:r>
            <w:r>
              <w:rPr>
                <w:noProof/>
                <w:webHidden/>
              </w:rPr>
              <w:instrText xml:space="preserve"> PAGEREF _Toc219926243 \h </w:instrText>
            </w:r>
            <w:r>
              <w:rPr>
                <w:noProof/>
                <w:webHidden/>
              </w:rPr>
            </w:r>
            <w:r>
              <w:rPr>
                <w:noProof/>
                <w:webHidden/>
              </w:rPr>
              <w:fldChar w:fldCharType="separate"/>
            </w:r>
            <w:r>
              <w:rPr>
                <w:noProof/>
                <w:webHidden/>
              </w:rPr>
              <w:t>17</w:t>
            </w:r>
            <w:r>
              <w:rPr>
                <w:noProof/>
                <w:webHidden/>
              </w:rPr>
              <w:fldChar w:fldCharType="end"/>
            </w:r>
          </w:hyperlink>
        </w:p>
        <w:p w14:paraId="21E5D2D5" w14:textId="3CEBA367"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44" w:history="1">
            <w:r w:rsidRPr="00E46CAA">
              <w:rPr>
                <w:rStyle w:val="Hyperlink"/>
                <w:noProof/>
              </w:rPr>
              <w:t>5.3 Inbound Traffic Controls</w:t>
            </w:r>
            <w:r>
              <w:rPr>
                <w:noProof/>
                <w:webHidden/>
              </w:rPr>
              <w:tab/>
            </w:r>
            <w:r>
              <w:rPr>
                <w:noProof/>
                <w:webHidden/>
              </w:rPr>
              <w:fldChar w:fldCharType="begin"/>
            </w:r>
            <w:r>
              <w:rPr>
                <w:noProof/>
                <w:webHidden/>
              </w:rPr>
              <w:instrText xml:space="preserve"> PAGEREF _Toc219926244 \h </w:instrText>
            </w:r>
            <w:r>
              <w:rPr>
                <w:noProof/>
                <w:webHidden/>
              </w:rPr>
            </w:r>
            <w:r>
              <w:rPr>
                <w:noProof/>
                <w:webHidden/>
              </w:rPr>
              <w:fldChar w:fldCharType="separate"/>
            </w:r>
            <w:r>
              <w:rPr>
                <w:noProof/>
                <w:webHidden/>
              </w:rPr>
              <w:t>17</w:t>
            </w:r>
            <w:r>
              <w:rPr>
                <w:noProof/>
                <w:webHidden/>
              </w:rPr>
              <w:fldChar w:fldCharType="end"/>
            </w:r>
          </w:hyperlink>
        </w:p>
        <w:p w14:paraId="08D60196" w14:textId="0DCA1577"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45" w:history="1">
            <w:r w:rsidRPr="00E46CAA">
              <w:rPr>
                <w:rStyle w:val="Hyperlink"/>
                <w:noProof/>
              </w:rPr>
              <w:t>5.4 Outbound Traffic Controls</w:t>
            </w:r>
            <w:r>
              <w:rPr>
                <w:noProof/>
                <w:webHidden/>
              </w:rPr>
              <w:tab/>
            </w:r>
            <w:r>
              <w:rPr>
                <w:noProof/>
                <w:webHidden/>
              </w:rPr>
              <w:fldChar w:fldCharType="begin"/>
            </w:r>
            <w:r>
              <w:rPr>
                <w:noProof/>
                <w:webHidden/>
              </w:rPr>
              <w:instrText xml:space="preserve"> PAGEREF _Toc219926245 \h </w:instrText>
            </w:r>
            <w:r>
              <w:rPr>
                <w:noProof/>
                <w:webHidden/>
              </w:rPr>
            </w:r>
            <w:r>
              <w:rPr>
                <w:noProof/>
                <w:webHidden/>
              </w:rPr>
              <w:fldChar w:fldCharType="separate"/>
            </w:r>
            <w:r>
              <w:rPr>
                <w:noProof/>
                <w:webHidden/>
              </w:rPr>
              <w:t>19</w:t>
            </w:r>
            <w:r>
              <w:rPr>
                <w:noProof/>
                <w:webHidden/>
              </w:rPr>
              <w:fldChar w:fldCharType="end"/>
            </w:r>
          </w:hyperlink>
        </w:p>
        <w:p w14:paraId="1507808E" w14:textId="2FFC3B03"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46" w:history="1">
            <w:r w:rsidRPr="00E46CAA">
              <w:rPr>
                <w:rStyle w:val="Hyperlink"/>
                <w:noProof/>
              </w:rPr>
              <w:t>5.5 Service-Specific Rules</w:t>
            </w:r>
            <w:r>
              <w:rPr>
                <w:noProof/>
                <w:webHidden/>
              </w:rPr>
              <w:tab/>
            </w:r>
            <w:r>
              <w:rPr>
                <w:noProof/>
                <w:webHidden/>
              </w:rPr>
              <w:fldChar w:fldCharType="begin"/>
            </w:r>
            <w:r>
              <w:rPr>
                <w:noProof/>
                <w:webHidden/>
              </w:rPr>
              <w:instrText xml:space="preserve"> PAGEREF _Toc219926246 \h </w:instrText>
            </w:r>
            <w:r>
              <w:rPr>
                <w:noProof/>
                <w:webHidden/>
              </w:rPr>
            </w:r>
            <w:r>
              <w:rPr>
                <w:noProof/>
                <w:webHidden/>
              </w:rPr>
              <w:fldChar w:fldCharType="separate"/>
            </w:r>
            <w:r>
              <w:rPr>
                <w:noProof/>
                <w:webHidden/>
              </w:rPr>
              <w:t>19</w:t>
            </w:r>
            <w:r>
              <w:rPr>
                <w:noProof/>
                <w:webHidden/>
              </w:rPr>
              <w:fldChar w:fldCharType="end"/>
            </w:r>
          </w:hyperlink>
        </w:p>
        <w:p w14:paraId="5BDB8FBE" w14:textId="4D62DF1F"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47" w:history="1">
            <w:r w:rsidRPr="00E46CAA">
              <w:rPr>
                <w:rStyle w:val="Hyperlink"/>
                <w:noProof/>
              </w:rPr>
              <w:t>5.6 Testing and Justification</w:t>
            </w:r>
            <w:r>
              <w:rPr>
                <w:noProof/>
                <w:webHidden/>
              </w:rPr>
              <w:tab/>
            </w:r>
            <w:r>
              <w:rPr>
                <w:noProof/>
                <w:webHidden/>
              </w:rPr>
              <w:fldChar w:fldCharType="begin"/>
            </w:r>
            <w:r>
              <w:rPr>
                <w:noProof/>
                <w:webHidden/>
              </w:rPr>
              <w:instrText xml:space="preserve"> PAGEREF _Toc219926247 \h </w:instrText>
            </w:r>
            <w:r>
              <w:rPr>
                <w:noProof/>
                <w:webHidden/>
              </w:rPr>
            </w:r>
            <w:r>
              <w:rPr>
                <w:noProof/>
                <w:webHidden/>
              </w:rPr>
              <w:fldChar w:fldCharType="separate"/>
            </w:r>
            <w:r>
              <w:rPr>
                <w:noProof/>
                <w:webHidden/>
              </w:rPr>
              <w:t>20</w:t>
            </w:r>
            <w:r>
              <w:rPr>
                <w:noProof/>
                <w:webHidden/>
              </w:rPr>
              <w:fldChar w:fldCharType="end"/>
            </w:r>
          </w:hyperlink>
        </w:p>
        <w:p w14:paraId="112642CB" w14:textId="2C86E5BD" w:rsidR="009B2950" w:rsidRDefault="009B2950">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9926248" w:history="1">
            <w:r w:rsidRPr="00E46CAA">
              <w:rPr>
                <w:rStyle w:val="Hyperlink"/>
                <w:noProof/>
              </w:rPr>
              <w:t>6. Further Security Improvements</w:t>
            </w:r>
            <w:r>
              <w:rPr>
                <w:noProof/>
                <w:webHidden/>
              </w:rPr>
              <w:tab/>
            </w:r>
            <w:r>
              <w:rPr>
                <w:noProof/>
                <w:webHidden/>
              </w:rPr>
              <w:fldChar w:fldCharType="begin"/>
            </w:r>
            <w:r>
              <w:rPr>
                <w:noProof/>
                <w:webHidden/>
              </w:rPr>
              <w:instrText xml:space="preserve"> PAGEREF _Toc219926248 \h </w:instrText>
            </w:r>
            <w:r>
              <w:rPr>
                <w:noProof/>
                <w:webHidden/>
              </w:rPr>
            </w:r>
            <w:r>
              <w:rPr>
                <w:noProof/>
                <w:webHidden/>
              </w:rPr>
              <w:fldChar w:fldCharType="separate"/>
            </w:r>
            <w:r>
              <w:rPr>
                <w:noProof/>
                <w:webHidden/>
              </w:rPr>
              <w:t>21</w:t>
            </w:r>
            <w:r>
              <w:rPr>
                <w:noProof/>
                <w:webHidden/>
              </w:rPr>
              <w:fldChar w:fldCharType="end"/>
            </w:r>
          </w:hyperlink>
        </w:p>
        <w:p w14:paraId="03DD2643" w14:textId="7AEBA7F3"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49" w:history="1">
            <w:r w:rsidRPr="00E46CAA">
              <w:rPr>
                <w:rStyle w:val="Hyperlink"/>
                <w:noProof/>
              </w:rPr>
              <w:t>6.1 Selection Criteria</w:t>
            </w:r>
            <w:r>
              <w:rPr>
                <w:noProof/>
                <w:webHidden/>
              </w:rPr>
              <w:tab/>
            </w:r>
            <w:r>
              <w:rPr>
                <w:noProof/>
                <w:webHidden/>
              </w:rPr>
              <w:fldChar w:fldCharType="begin"/>
            </w:r>
            <w:r>
              <w:rPr>
                <w:noProof/>
                <w:webHidden/>
              </w:rPr>
              <w:instrText xml:space="preserve"> PAGEREF _Toc219926249 \h </w:instrText>
            </w:r>
            <w:r>
              <w:rPr>
                <w:noProof/>
                <w:webHidden/>
              </w:rPr>
            </w:r>
            <w:r>
              <w:rPr>
                <w:noProof/>
                <w:webHidden/>
              </w:rPr>
              <w:fldChar w:fldCharType="separate"/>
            </w:r>
            <w:r>
              <w:rPr>
                <w:noProof/>
                <w:webHidden/>
              </w:rPr>
              <w:t>21</w:t>
            </w:r>
            <w:r>
              <w:rPr>
                <w:noProof/>
                <w:webHidden/>
              </w:rPr>
              <w:fldChar w:fldCharType="end"/>
            </w:r>
          </w:hyperlink>
        </w:p>
        <w:p w14:paraId="56119AE0" w14:textId="65907EEA"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50" w:history="1">
            <w:r w:rsidRPr="00E46CAA">
              <w:rPr>
                <w:rStyle w:val="Hyperlink"/>
                <w:noProof/>
              </w:rPr>
              <w:t>6.2 Proposed Enhancements</w:t>
            </w:r>
            <w:r>
              <w:rPr>
                <w:noProof/>
                <w:webHidden/>
              </w:rPr>
              <w:tab/>
            </w:r>
            <w:r>
              <w:rPr>
                <w:noProof/>
                <w:webHidden/>
              </w:rPr>
              <w:fldChar w:fldCharType="begin"/>
            </w:r>
            <w:r>
              <w:rPr>
                <w:noProof/>
                <w:webHidden/>
              </w:rPr>
              <w:instrText xml:space="preserve"> PAGEREF _Toc219926250 \h </w:instrText>
            </w:r>
            <w:r>
              <w:rPr>
                <w:noProof/>
                <w:webHidden/>
              </w:rPr>
            </w:r>
            <w:r>
              <w:rPr>
                <w:noProof/>
                <w:webHidden/>
              </w:rPr>
              <w:fldChar w:fldCharType="separate"/>
            </w:r>
            <w:r>
              <w:rPr>
                <w:noProof/>
                <w:webHidden/>
              </w:rPr>
              <w:t>22</w:t>
            </w:r>
            <w:r>
              <w:rPr>
                <w:noProof/>
                <w:webHidden/>
              </w:rPr>
              <w:fldChar w:fldCharType="end"/>
            </w:r>
          </w:hyperlink>
        </w:p>
        <w:p w14:paraId="7C6F689A" w14:textId="0998BAAB"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51" w:history="1">
            <w:r w:rsidRPr="00E46CAA">
              <w:rPr>
                <w:rStyle w:val="Hyperlink"/>
                <w:noProof/>
              </w:rPr>
              <w:t>6.3 Implementation Evidence</w:t>
            </w:r>
            <w:r>
              <w:rPr>
                <w:noProof/>
                <w:webHidden/>
              </w:rPr>
              <w:tab/>
            </w:r>
            <w:r>
              <w:rPr>
                <w:noProof/>
                <w:webHidden/>
              </w:rPr>
              <w:fldChar w:fldCharType="begin"/>
            </w:r>
            <w:r>
              <w:rPr>
                <w:noProof/>
                <w:webHidden/>
              </w:rPr>
              <w:instrText xml:space="preserve"> PAGEREF _Toc219926251 \h </w:instrText>
            </w:r>
            <w:r>
              <w:rPr>
                <w:noProof/>
                <w:webHidden/>
              </w:rPr>
            </w:r>
            <w:r>
              <w:rPr>
                <w:noProof/>
                <w:webHidden/>
              </w:rPr>
              <w:fldChar w:fldCharType="separate"/>
            </w:r>
            <w:r>
              <w:rPr>
                <w:noProof/>
                <w:webHidden/>
              </w:rPr>
              <w:t>23</w:t>
            </w:r>
            <w:r>
              <w:rPr>
                <w:noProof/>
                <w:webHidden/>
              </w:rPr>
              <w:fldChar w:fldCharType="end"/>
            </w:r>
          </w:hyperlink>
        </w:p>
        <w:p w14:paraId="590CC4FE" w14:textId="362B4C73"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52" w:history="1">
            <w:r w:rsidRPr="00E46CAA">
              <w:rPr>
                <w:rStyle w:val="Hyperlink"/>
                <w:noProof/>
              </w:rPr>
              <w:t>6.4 Residual Risk and Further Hardening</w:t>
            </w:r>
            <w:r>
              <w:rPr>
                <w:noProof/>
                <w:webHidden/>
              </w:rPr>
              <w:tab/>
            </w:r>
            <w:r>
              <w:rPr>
                <w:noProof/>
                <w:webHidden/>
              </w:rPr>
              <w:fldChar w:fldCharType="begin"/>
            </w:r>
            <w:r>
              <w:rPr>
                <w:noProof/>
                <w:webHidden/>
              </w:rPr>
              <w:instrText xml:space="preserve"> PAGEREF _Toc219926252 \h </w:instrText>
            </w:r>
            <w:r>
              <w:rPr>
                <w:noProof/>
                <w:webHidden/>
              </w:rPr>
            </w:r>
            <w:r>
              <w:rPr>
                <w:noProof/>
                <w:webHidden/>
              </w:rPr>
              <w:fldChar w:fldCharType="separate"/>
            </w:r>
            <w:r>
              <w:rPr>
                <w:noProof/>
                <w:webHidden/>
              </w:rPr>
              <w:t>23</w:t>
            </w:r>
            <w:r>
              <w:rPr>
                <w:noProof/>
                <w:webHidden/>
              </w:rPr>
              <w:fldChar w:fldCharType="end"/>
            </w:r>
          </w:hyperlink>
        </w:p>
        <w:p w14:paraId="59EE3796" w14:textId="1BE0F363" w:rsidR="009B2950" w:rsidRDefault="009B2950">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9926253" w:history="1">
            <w:r w:rsidRPr="00E46CAA">
              <w:rPr>
                <w:rStyle w:val="Hyperlink"/>
                <w:noProof/>
              </w:rPr>
              <w:t>7. Verification and Report Quality</w:t>
            </w:r>
            <w:r>
              <w:rPr>
                <w:noProof/>
                <w:webHidden/>
              </w:rPr>
              <w:tab/>
            </w:r>
            <w:r>
              <w:rPr>
                <w:noProof/>
                <w:webHidden/>
              </w:rPr>
              <w:fldChar w:fldCharType="begin"/>
            </w:r>
            <w:r>
              <w:rPr>
                <w:noProof/>
                <w:webHidden/>
              </w:rPr>
              <w:instrText xml:space="preserve"> PAGEREF _Toc219926253 \h </w:instrText>
            </w:r>
            <w:r>
              <w:rPr>
                <w:noProof/>
                <w:webHidden/>
              </w:rPr>
            </w:r>
            <w:r>
              <w:rPr>
                <w:noProof/>
                <w:webHidden/>
              </w:rPr>
              <w:fldChar w:fldCharType="separate"/>
            </w:r>
            <w:r>
              <w:rPr>
                <w:noProof/>
                <w:webHidden/>
              </w:rPr>
              <w:t>24</w:t>
            </w:r>
            <w:r>
              <w:rPr>
                <w:noProof/>
                <w:webHidden/>
              </w:rPr>
              <w:fldChar w:fldCharType="end"/>
            </w:r>
          </w:hyperlink>
        </w:p>
        <w:p w14:paraId="22D7643D" w14:textId="522EE60B"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54" w:history="1">
            <w:r w:rsidRPr="00E46CAA">
              <w:rPr>
                <w:rStyle w:val="Hyperlink"/>
                <w:noProof/>
              </w:rPr>
              <w:t>7.1 Connectivity Validation</w:t>
            </w:r>
            <w:r>
              <w:rPr>
                <w:noProof/>
                <w:webHidden/>
              </w:rPr>
              <w:tab/>
            </w:r>
            <w:r>
              <w:rPr>
                <w:noProof/>
                <w:webHidden/>
              </w:rPr>
              <w:fldChar w:fldCharType="begin"/>
            </w:r>
            <w:r>
              <w:rPr>
                <w:noProof/>
                <w:webHidden/>
              </w:rPr>
              <w:instrText xml:space="preserve"> PAGEREF _Toc219926254 \h </w:instrText>
            </w:r>
            <w:r>
              <w:rPr>
                <w:noProof/>
                <w:webHidden/>
              </w:rPr>
            </w:r>
            <w:r>
              <w:rPr>
                <w:noProof/>
                <w:webHidden/>
              </w:rPr>
              <w:fldChar w:fldCharType="separate"/>
            </w:r>
            <w:r>
              <w:rPr>
                <w:noProof/>
                <w:webHidden/>
              </w:rPr>
              <w:t>24</w:t>
            </w:r>
            <w:r>
              <w:rPr>
                <w:noProof/>
                <w:webHidden/>
              </w:rPr>
              <w:fldChar w:fldCharType="end"/>
            </w:r>
          </w:hyperlink>
        </w:p>
        <w:p w14:paraId="3C2D3D78" w14:textId="5A04F8B8"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55" w:history="1">
            <w:r w:rsidRPr="00E46CAA">
              <w:rPr>
                <w:rStyle w:val="Hyperlink"/>
                <w:noProof/>
              </w:rPr>
              <w:t>7.2 Functional Security Validation</w:t>
            </w:r>
            <w:r>
              <w:rPr>
                <w:noProof/>
                <w:webHidden/>
              </w:rPr>
              <w:tab/>
            </w:r>
            <w:r>
              <w:rPr>
                <w:noProof/>
                <w:webHidden/>
              </w:rPr>
              <w:fldChar w:fldCharType="begin"/>
            </w:r>
            <w:r>
              <w:rPr>
                <w:noProof/>
                <w:webHidden/>
              </w:rPr>
              <w:instrText xml:space="preserve"> PAGEREF _Toc219926255 \h </w:instrText>
            </w:r>
            <w:r>
              <w:rPr>
                <w:noProof/>
                <w:webHidden/>
              </w:rPr>
            </w:r>
            <w:r>
              <w:rPr>
                <w:noProof/>
                <w:webHidden/>
              </w:rPr>
              <w:fldChar w:fldCharType="separate"/>
            </w:r>
            <w:r>
              <w:rPr>
                <w:noProof/>
                <w:webHidden/>
              </w:rPr>
              <w:t>24</w:t>
            </w:r>
            <w:r>
              <w:rPr>
                <w:noProof/>
                <w:webHidden/>
              </w:rPr>
              <w:fldChar w:fldCharType="end"/>
            </w:r>
          </w:hyperlink>
        </w:p>
        <w:p w14:paraId="2E9BFF1C" w14:textId="5BD6E87C"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56" w:history="1">
            <w:r w:rsidRPr="00E46CAA">
              <w:rPr>
                <w:rStyle w:val="Hyperlink"/>
                <w:noProof/>
              </w:rPr>
              <w:t>7.3 Documentation Checklist</w:t>
            </w:r>
            <w:r>
              <w:rPr>
                <w:noProof/>
                <w:webHidden/>
              </w:rPr>
              <w:tab/>
            </w:r>
            <w:r>
              <w:rPr>
                <w:noProof/>
                <w:webHidden/>
              </w:rPr>
              <w:fldChar w:fldCharType="begin"/>
            </w:r>
            <w:r>
              <w:rPr>
                <w:noProof/>
                <w:webHidden/>
              </w:rPr>
              <w:instrText xml:space="preserve"> PAGEREF _Toc219926256 \h </w:instrText>
            </w:r>
            <w:r>
              <w:rPr>
                <w:noProof/>
                <w:webHidden/>
              </w:rPr>
            </w:r>
            <w:r>
              <w:rPr>
                <w:noProof/>
                <w:webHidden/>
              </w:rPr>
              <w:fldChar w:fldCharType="separate"/>
            </w:r>
            <w:r>
              <w:rPr>
                <w:noProof/>
                <w:webHidden/>
              </w:rPr>
              <w:t>24</w:t>
            </w:r>
            <w:r>
              <w:rPr>
                <w:noProof/>
                <w:webHidden/>
              </w:rPr>
              <w:fldChar w:fldCharType="end"/>
            </w:r>
          </w:hyperlink>
        </w:p>
        <w:p w14:paraId="319698D5" w14:textId="7D6AAEB4" w:rsidR="009B2950" w:rsidRDefault="009B2950">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9926257" w:history="1">
            <w:r w:rsidRPr="00E46CAA">
              <w:rPr>
                <w:rStyle w:val="Hyperlink"/>
                <w:noProof/>
              </w:rPr>
              <w:t>8. Conclusion</w:t>
            </w:r>
            <w:r>
              <w:rPr>
                <w:noProof/>
                <w:webHidden/>
              </w:rPr>
              <w:tab/>
            </w:r>
            <w:r>
              <w:rPr>
                <w:noProof/>
                <w:webHidden/>
              </w:rPr>
              <w:fldChar w:fldCharType="begin"/>
            </w:r>
            <w:r>
              <w:rPr>
                <w:noProof/>
                <w:webHidden/>
              </w:rPr>
              <w:instrText xml:space="preserve"> PAGEREF _Toc219926257 \h </w:instrText>
            </w:r>
            <w:r>
              <w:rPr>
                <w:noProof/>
                <w:webHidden/>
              </w:rPr>
            </w:r>
            <w:r>
              <w:rPr>
                <w:noProof/>
                <w:webHidden/>
              </w:rPr>
              <w:fldChar w:fldCharType="separate"/>
            </w:r>
            <w:r>
              <w:rPr>
                <w:noProof/>
                <w:webHidden/>
              </w:rPr>
              <w:t>25</w:t>
            </w:r>
            <w:r>
              <w:rPr>
                <w:noProof/>
                <w:webHidden/>
              </w:rPr>
              <w:fldChar w:fldCharType="end"/>
            </w:r>
          </w:hyperlink>
        </w:p>
        <w:p w14:paraId="7971FE0A" w14:textId="71D54E9F"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58" w:history="1">
            <w:r w:rsidRPr="00E46CAA">
              <w:rPr>
                <w:rStyle w:val="Hyperlink"/>
                <w:noProof/>
              </w:rPr>
              <w:t>8.1 Outcomes versus Objectives</w:t>
            </w:r>
            <w:r>
              <w:rPr>
                <w:noProof/>
                <w:webHidden/>
              </w:rPr>
              <w:tab/>
            </w:r>
            <w:r>
              <w:rPr>
                <w:noProof/>
                <w:webHidden/>
              </w:rPr>
              <w:fldChar w:fldCharType="begin"/>
            </w:r>
            <w:r>
              <w:rPr>
                <w:noProof/>
                <w:webHidden/>
              </w:rPr>
              <w:instrText xml:space="preserve"> PAGEREF _Toc219926258 \h </w:instrText>
            </w:r>
            <w:r>
              <w:rPr>
                <w:noProof/>
                <w:webHidden/>
              </w:rPr>
            </w:r>
            <w:r>
              <w:rPr>
                <w:noProof/>
                <w:webHidden/>
              </w:rPr>
              <w:fldChar w:fldCharType="separate"/>
            </w:r>
            <w:r>
              <w:rPr>
                <w:noProof/>
                <w:webHidden/>
              </w:rPr>
              <w:t>25</w:t>
            </w:r>
            <w:r>
              <w:rPr>
                <w:noProof/>
                <w:webHidden/>
              </w:rPr>
              <w:fldChar w:fldCharType="end"/>
            </w:r>
          </w:hyperlink>
        </w:p>
        <w:p w14:paraId="252BBD98" w14:textId="7BB868A7" w:rsidR="009B2950" w:rsidRDefault="009B295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9926259" w:history="1">
            <w:r w:rsidRPr="00E46CAA">
              <w:rPr>
                <w:rStyle w:val="Hyperlink"/>
                <w:noProof/>
              </w:rPr>
              <w:t>8.2 Limitations and Next Steps</w:t>
            </w:r>
            <w:r>
              <w:rPr>
                <w:noProof/>
                <w:webHidden/>
              </w:rPr>
              <w:tab/>
            </w:r>
            <w:r>
              <w:rPr>
                <w:noProof/>
                <w:webHidden/>
              </w:rPr>
              <w:fldChar w:fldCharType="begin"/>
            </w:r>
            <w:r>
              <w:rPr>
                <w:noProof/>
                <w:webHidden/>
              </w:rPr>
              <w:instrText xml:space="preserve"> PAGEREF _Toc219926259 \h </w:instrText>
            </w:r>
            <w:r>
              <w:rPr>
                <w:noProof/>
                <w:webHidden/>
              </w:rPr>
            </w:r>
            <w:r>
              <w:rPr>
                <w:noProof/>
                <w:webHidden/>
              </w:rPr>
              <w:fldChar w:fldCharType="separate"/>
            </w:r>
            <w:r>
              <w:rPr>
                <w:noProof/>
                <w:webHidden/>
              </w:rPr>
              <w:t>25</w:t>
            </w:r>
            <w:r>
              <w:rPr>
                <w:noProof/>
                <w:webHidden/>
              </w:rPr>
              <w:fldChar w:fldCharType="end"/>
            </w:r>
          </w:hyperlink>
        </w:p>
        <w:p w14:paraId="1A1542B8" w14:textId="7EB3247A" w:rsidR="009B2950" w:rsidRDefault="009B2950">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9926260" w:history="1">
            <w:r w:rsidRPr="00E46CAA">
              <w:rPr>
                <w:rStyle w:val="Hyperlink"/>
                <w:noProof/>
              </w:rPr>
              <w:t>9. References</w:t>
            </w:r>
            <w:r>
              <w:rPr>
                <w:noProof/>
                <w:webHidden/>
              </w:rPr>
              <w:tab/>
            </w:r>
            <w:r>
              <w:rPr>
                <w:noProof/>
                <w:webHidden/>
              </w:rPr>
              <w:fldChar w:fldCharType="begin"/>
            </w:r>
            <w:r>
              <w:rPr>
                <w:noProof/>
                <w:webHidden/>
              </w:rPr>
              <w:instrText xml:space="preserve"> PAGEREF _Toc219926260 \h </w:instrText>
            </w:r>
            <w:r>
              <w:rPr>
                <w:noProof/>
                <w:webHidden/>
              </w:rPr>
            </w:r>
            <w:r>
              <w:rPr>
                <w:noProof/>
                <w:webHidden/>
              </w:rPr>
              <w:fldChar w:fldCharType="separate"/>
            </w:r>
            <w:r>
              <w:rPr>
                <w:noProof/>
                <w:webHidden/>
              </w:rPr>
              <w:t>27</w:t>
            </w:r>
            <w:r>
              <w:rPr>
                <w:noProof/>
                <w:webHidden/>
              </w:rPr>
              <w:fldChar w:fldCharType="end"/>
            </w:r>
          </w:hyperlink>
        </w:p>
        <w:p w14:paraId="6AE2D16E" w14:textId="3CAD3FCC" w:rsidR="00151869" w:rsidRDefault="00C2309A">
          <w:pPr>
            <w:widowControl w:val="0"/>
            <w:tabs>
              <w:tab w:val="right" w:leader="dot" w:pos="12000"/>
            </w:tabs>
            <w:spacing w:before="60" w:after="0" w:line="240" w:lineRule="auto"/>
            <w:jc w:val="left"/>
            <w:rPr>
              <w:b/>
              <w:bCs/>
              <w:color w:val="000000"/>
              <w:sz w:val="22"/>
              <w:szCs w:val="22"/>
            </w:rPr>
          </w:pPr>
          <w:r>
            <w:fldChar w:fldCharType="end"/>
          </w:r>
        </w:p>
      </w:sdtContent>
    </w:sdt>
    <w:p w14:paraId="1A8946D9" w14:textId="77777777" w:rsidR="00151869" w:rsidRDefault="00C2309A">
      <w:pPr>
        <w:spacing w:line="278" w:lineRule="auto"/>
        <w:jc w:val="left"/>
      </w:pPr>
      <w:r>
        <w:br w:type="page"/>
      </w:r>
    </w:p>
    <w:p w14:paraId="1F6FBD3D" w14:textId="77777777" w:rsidR="00151869" w:rsidRDefault="00C2309A">
      <w:pPr>
        <w:pStyle w:val="Heading1"/>
      </w:pPr>
      <w:bookmarkStart w:id="0" w:name="_Toc219926223"/>
      <w:r>
        <w:lastRenderedPageBreak/>
        <w:t>1. Introduction</w:t>
      </w:r>
      <w:bookmarkEnd w:id="0"/>
    </w:p>
    <w:p w14:paraId="1CBB8ECD" w14:textId="77777777" w:rsidR="00151869" w:rsidRDefault="00C2309A">
      <w:pPr>
        <w:pStyle w:val="Heading2"/>
      </w:pPr>
      <w:bookmarkStart w:id="1" w:name="_Toc219926224"/>
      <w:r>
        <w:t>1.1 Purpose and Scope</w:t>
      </w:r>
      <w:bookmarkEnd w:id="1"/>
    </w:p>
    <w:p w14:paraId="62620671" w14:textId="1C61D221" w:rsidR="00151869" w:rsidRDefault="00EB3257">
      <w:r w:rsidRPr="00EB3257">
        <w:t>Portfolio Part 2 is the subject of this report which focused on securing the enterprise network through the assistance of the GAIA appliances, i.e. the buildings on the deployment that had been realised in Part 1. The deliverable will be a written report containing the successful settings of security with screenshots of the settings deployed as a witness.</w:t>
      </w:r>
    </w:p>
    <w:p w14:paraId="659E1130" w14:textId="77777777" w:rsidR="00151869" w:rsidRDefault="00C2309A">
      <w:pPr>
        <w:pStyle w:val="Heading2"/>
      </w:pPr>
      <w:bookmarkStart w:id="2" w:name="_Toc219926225"/>
      <w:r>
        <w:t>1.2 Report Structure</w:t>
      </w:r>
      <w:bookmarkEnd w:id="2"/>
    </w:p>
    <w:p w14:paraId="69A7E55B" w14:textId="35042742" w:rsidR="00151869" w:rsidRDefault="00EB3257">
      <w:r w:rsidRPr="00EB3257">
        <w:t xml:space="preserve">The report is laid out in line with the three key requirements. First, it captures the addition of a Check point Security Management Server, on which the </w:t>
      </w:r>
      <w:proofErr w:type="spellStart"/>
      <w:r w:rsidRPr="00EB3257">
        <w:t>SmartConsole</w:t>
      </w:r>
      <w:proofErr w:type="spellEnd"/>
      <w:r w:rsidRPr="00EB3257">
        <w:t xml:space="preserve"> is operating to manage central policies, monitor and update it which also has license verification and expiry details. Second, it determines and rationalises a firewall policy and </w:t>
      </w:r>
      <w:proofErr w:type="spellStart"/>
      <w:r w:rsidRPr="00EB3257">
        <w:t>rulebase</w:t>
      </w:r>
      <w:proofErr w:type="spellEnd"/>
      <w:r w:rsidRPr="00EB3257">
        <w:t xml:space="preserve"> using the restriction of unauthorised inbound and outbound traffic using an enterprise policy on security. Third, it proposes and implements additional security facilities that align with the established industry norms with the Check Point guidelines.</w:t>
      </w:r>
    </w:p>
    <w:p w14:paraId="6916B264" w14:textId="3FED8B6A" w:rsidR="00151869" w:rsidRDefault="00C2309A">
      <w:pPr>
        <w:pStyle w:val="Heading1"/>
      </w:pPr>
      <w:bookmarkStart w:id="3" w:name="_Toc219926226"/>
      <w:r>
        <w:t xml:space="preserve">2. </w:t>
      </w:r>
      <w:r w:rsidR="00EB3257" w:rsidRPr="00EB3257">
        <w:t>Business Situation and Objectives</w:t>
      </w:r>
      <w:bookmarkEnd w:id="3"/>
    </w:p>
    <w:p w14:paraId="26C69A78" w14:textId="77777777" w:rsidR="00151869" w:rsidRDefault="00C2309A">
      <w:pPr>
        <w:pStyle w:val="Heading2"/>
      </w:pPr>
      <w:bookmarkStart w:id="4" w:name="_Toc219926227"/>
      <w:r>
        <w:t>2.1 Enterprise Network Overview</w:t>
      </w:r>
      <w:bookmarkEnd w:id="4"/>
    </w:p>
    <w:p w14:paraId="2C20B5E7" w14:textId="2AB7BF52" w:rsidR="00151869" w:rsidRDefault="00040330">
      <w:r w:rsidRPr="00040330">
        <w:t xml:space="preserve">Enterprise network environment is an expansion of Part 1 and based on a </w:t>
      </w:r>
      <w:proofErr w:type="gramStart"/>
      <w:r w:rsidRPr="00040330">
        <w:t>two site</w:t>
      </w:r>
      <w:proofErr w:type="gramEnd"/>
      <w:r w:rsidRPr="00040330">
        <w:t xml:space="preserve"> model of SWANSEA.ACCA and </w:t>
      </w:r>
      <w:proofErr w:type="gramStart"/>
      <w:r w:rsidRPr="00040330">
        <w:t>LONDON.SWANSEA.ACCA</w:t>
      </w:r>
      <w:proofErr w:type="gramEnd"/>
      <w:r w:rsidRPr="00040330">
        <w:t xml:space="preserve">. Part 2 concerns the protection of this environment </w:t>
      </w:r>
      <w:proofErr w:type="gramStart"/>
      <w:r w:rsidRPr="00040330">
        <w:t>by the use of</w:t>
      </w:r>
      <w:proofErr w:type="gramEnd"/>
      <w:r w:rsidRPr="00040330">
        <w:t xml:space="preserve"> GAIA appliances without re-documenting the activities of the Part 1 build. The parts of the scope that are security relevant to protect include the management plane, where the central administration should be carried out, on the security gateway, where the policies need to be enforced, in the inter-site traffic, where one location will be the source and the other the destination and any business services that will be made within the enterprise topology, where they are represented in the lab implementation, which include directory, name resolution, addressing, and web services.</w:t>
      </w:r>
    </w:p>
    <w:p w14:paraId="7DEF1D41" w14:textId="77777777" w:rsidR="00151869" w:rsidRDefault="00C2309A">
      <w:pPr>
        <w:pStyle w:val="Heading2"/>
      </w:pPr>
      <w:bookmarkStart w:id="5" w:name="_Toc219926228"/>
      <w:r>
        <w:t>2.2 Threat and risk drivers</w:t>
      </w:r>
      <w:bookmarkEnd w:id="5"/>
    </w:p>
    <w:p w14:paraId="59424B9C" w14:textId="6DCABAB4" w:rsidR="00151869" w:rsidRDefault="00947A43">
      <w:r w:rsidRPr="00947A43">
        <w:t xml:space="preserve">Part 2 covers the two significant security concerns, unauthorised inbound and outbound traffic and operation risk of absence of uniform control in the case that there </w:t>
      </w:r>
      <w:proofErr w:type="gramStart"/>
      <w:r w:rsidRPr="00947A43">
        <w:t>is</w:t>
      </w:r>
      <w:proofErr w:type="gramEnd"/>
      <w:r w:rsidRPr="00947A43">
        <w:t xml:space="preserve"> no centralised policy control and monitoring. The lack of restraint or loosely controlled ingress leads to a greater chance of exploitation and denying services, and lax egress leads to a high probability of data </w:t>
      </w:r>
      <w:r w:rsidRPr="00947A43">
        <w:lastRenderedPageBreak/>
        <w:t>and command-and-control messaging leakage. These are explicit to confidentiality, integrity, and availability and the foundation by which firewall rules would be generated in advance and extra security would be obtained</w:t>
      </w:r>
      <w:r w:rsidR="00660D6F">
        <w:t xml:space="preserve"> </w:t>
      </w:r>
      <w:r w:rsidR="00660D6F">
        <w:fldChar w:fldCharType="begin"/>
      </w:r>
      <w:r w:rsidR="00A27CFD">
        <w:instrText xml:space="preserve"> ADDIN ZOTERO_ITEM CSL_CITATION {"citationID":"YYp90SSh","properties":{"formattedCitation":"[1]","plainCitation":"[1]","noteIndex":0},"citationItems":[{"id":3,"uris":["http://zotero.org/users/local/GDQJgXdZ/items/68HXEUWQ"],"itemData":{"id":3,"type":"webpage","container-title":"Fortinet","title":"What is Defense in Depth? Defined and Explained","URL":"https://www.fortinet.com/resources/cyberglossary/defense-in-depth","author":[{"literal":"Fortinet"}],"issued":{"date-parts":[["2025"]]}}}],"schema":"https://github.com/citation-style-language/schema/raw/master/csl-citation.json"} </w:instrText>
      </w:r>
      <w:r w:rsidR="00660D6F">
        <w:fldChar w:fldCharType="separate"/>
      </w:r>
      <w:r w:rsidR="00A27CFD" w:rsidRPr="00A27CFD">
        <w:t>[1]</w:t>
      </w:r>
      <w:r w:rsidR="00660D6F">
        <w:fldChar w:fldCharType="end"/>
      </w:r>
      <w:r w:rsidRPr="00947A43">
        <w:t>.</w:t>
      </w:r>
    </w:p>
    <w:p w14:paraId="5F5B8965" w14:textId="77777777" w:rsidR="00151869" w:rsidRDefault="00C2309A">
      <w:pPr>
        <w:pStyle w:val="Heading2"/>
      </w:pPr>
      <w:bookmarkStart w:id="6" w:name="_Toc219926229"/>
      <w:r>
        <w:t>2.3 Security objectives and boundaries</w:t>
      </w:r>
      <w:bookmarkEnd w:id="6"/>
    </w:p>
    <w:p w14:paraId="55B2CCD8" w14:textId="0A491F63" w:rsidR="00151869" w:rsidRDefault="00892016">
      <w:r w:rsidRPr="00892016">
        <w:t>The measurable objectives are to make unified management of security policies by use of a Security Management Server, develop a firewall policies that regulate unnecessary incoming and outgoing traffic and document the status and expiry license of the management and the gateway software</w:t>
      </w:r>
      <w:r w:rsidR="00392133">
        <w:t xml:space="preserve"> </w:t>
      </w:r>
      <w:r w:rsidR="00392133">
        <w:fldChar w:fldCharType="begin"/>
      </w:r>
      <w:r w:rsidR="00A27CFD">
        <w:instrText xml:space="preserve"> ADDIN ZOTERO_ITEM CSL_CITATION {"citationID":"EWvOM3bM","properties":{"formattedCitation":"[2]","plainCitation":"[2]","noteIndex":0},"citationItems":[{"id":12,"uris":["http://zotero.org/users/local/GDQJgXdZ/items/6AQ24XCD"],"itemData":{"id":12,"type":"webpage","container-title":"TrustCommunity","title":"Creating an Information Security Policy Framework: A step-by-step guide","URL":"https://community.trustcloud.ai/docs/grc-launchpad/grc-101/governance/creating-a-simplistic-information-security-policy-framework-a-step-by-step-guide/","author":[{"literal":"Trust Cloud"}],"issued":{"date-parts":[["2024"]]}}}],"schema":"https://github.com/citation-style-language/schema/raw/master/csl-citation.json"} </w:instrText>
      </w:r>
      <w:r w:rsidR="00392133">
        <w:fldChar w:fldCharType="separate"/>
      </w:r>
      <w:r w:rsidR="00A27CFD" w:rsidRPr="00A27CFD">
        <w:t>[2]</w:t>
      </w:r>
      <w:r w:rsidR="00392133">
        <w:fldChar w:fldCharType="end"/>
      </w:r>
      <w:r w:rsidRPr="00892016">
        <w:t>. All the statements in the report should be restrained to the extent that can be demonstrated in the laboratory environment through screenshots, logs, and test results documented and anything that cannot be demonstrated through these other methods should not be stated.</w:t>
      </w:r>
    </w:p>
    <w:p w14:paraId="47695C8D" w14:textId="77777777" w:rsidR="00151869" w:rsidRDefault="00C2309A">
      <w:pPr>
        <w:keepNext/>
        <w:jc w:val="center"/>
      </w:pPr>
      <w:r>
        <w:rPr>
          <w:noProof/>
        </w:rPr>
        <w:drawing>
          <wp:inline distT="0" distB="0" distL="0" distR="0" wp14:anchorId="02472583" wp14:editId="7E76B431">
            <wp:extent cx="5307598" cy="4058025"/>
            <wp:effectExtent l="0" t="0" r="0" b="0"/>
            <wp:docPr id="1"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7"/>
                    <a:srcRect/>
                    <a:stretch>
                      <a:fillRect/>
                    </a:stretch>
                  </pic:blipFill>
                  <pic:spPr>
                    <a:xfrm>
                      <a:off x="0" y="0"/>
                      <a:ext cx="5307598" cy="4058025"/>
                    </a:xfrm>
                    <a:prstGeom prst="rect">
                      <a:avLst/>
                    </a:prstGeom>
                    <a:ln/>
                  </pic:spPr>
                </pic:pic>
              </a:graphicData>
            </a:graphic>
          </wp:inline>
        </w:drawing>
      </w:r>
    </w:p>
    <w:p w14:paraId="30105E26" w14:textId="0D45C6DB"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1: </w:t>
      </w:r>
      <w:r w:rsidR="00636B16" w:rsidRPr="00636B16">
        <w:rPr>
          <w:i/>
          <w:iCs/>
          <w:color w:val="0E2841"/>
          <w:sz w:val="18"/>
          <w:szCs w:val="18"/>
        </w:rPr>
        <w:t xml:space="preserve">Multiple </w:t>
      </w:r>
      <w:proofErr w:type="gramStart"/>
      <w:r w:rsidR="00636B16" w:rsidRPr="00636B16">
        <w:rPr>
          <w:i/>
          <w:iCs/>
          <w:color w:val="0E2841"/>
          <w:sz w:val="18"/>
          <w:szCs w:val="18"/>
        </w:rPr>
        <w:t>configuration</w:t>
      </w:r>
      <w:proofErr w:type="gramEnd"/>
      <w:r w:rsidR="00636B16" w:rsidRPr="00636B16">
        <w:rPr>
          <w:i/>
          <w:iCs/>
          <w:color w:val="0E2841"/>
          <w:sz w:val="18"/>
          <w:szCs w:val="18"/>
        </w:rPr>
        <w:t xml:space="preserve"> securing of enterprise networ</w:t>
      </w:r>
      <w:r w:rsidR="00636B16">
        <w:rPr>
          <w:i/>
          <w:iCs/>
          <w:color w:val="0E2841"/>
          <w:sz w:val="18"/>
          <w:szCs w:val="18"/>
        </w:rPr>
        <w:t>k</w:t>
      </w:r>
    </w:p>
    <w:p w14:paraId="7EF891DF" w14:textId="77777777" w:rsidR="00151869" w:rsidRDefault="00C2309A">
      <w:pPr>
        <w:pStyle w:val="Heading1"/>
      </w:pPr>
      <w:bookmarkStart w:id="7" w:name="_Toc219926230"/>
      <w:r>
        <w:lastRenderedPageBreak/>
        <w:t>3. Methodology and Evidence</w:t>
      </w:r>
      <w:bookmarkEnd w:id="7"/>
    </w:p>
    <w:p w14:paraId="21010F73" w14:textId="77777777" w:rsidR="00151869" w:rsidRDefault="00C2309A">
      <w:pPr>
        <w:pStyle w:val="Heading2"/>
      </w:pPr>
      <w:bookmarkStart w:id="8" w:name="_Toc219926231"/>
      <w:r>
        <w:t>3.1 Evidence Capture Approach</w:t>
      </w:r>
      <w:bookmarkEnd w:id="8"/>
    </w:p>
    <w:p w14:paraId="40BA76EF" w14:textId="34A5FAAB" w:rsidR="00151869" w:rsidRDefault="003476B2">
      <w:r w:rsidRPr="003476B2">
        <w:t xml:space="preserve">All practical work has </w:t>
      </w:r>
      <w:proofErr w:type="gramStart"/>
      <w:r w:rsidRPr="003476B2">
        <w:t>screen-shots</w:t>
      </w:r>
      <w:proofErr w:type="gramEnd"/>
      <w:r w:rsidRPr="003476B2">
        <w:t xml:space="preserve">, and when </w:t>
      </w:r>
      <w:proofErr w:type="gramStart"/>
      <w:r w:rsidRPr="003476B2">
        <w:t>possible</w:t>
      </w:r>
      <w:proofErr w:type="gramEnd"/>
      <w:r w:rsidRPr="003476B2">
        <w:t xml:space="preserve"> the timestamps should be displayed, and everything is summarised in the final report. The screenshot must also be audit ready containing the title of application or screen, name of the area of configuration, critical fields and values, name of corresponding objects, part of the rule base where the part exists, and validation evidence such as logs or test results</w:t>
      </w:r>
      <w:r w:rsidR="00C2309A">
        <w:t xml:space="preserve">. </w:t>
      </w:r>
    </w:p>
    <w:p w14:paraId="4C718597" w14:textId="415BEA9C" w:rsidR="00151869" w:rsidRDefault="00C2309A">
      <w:pPr>
        <w:keepNext/>
        <w:pBdr>
          <w:top w:val="nil"/>
          <w:left w:val="nil"/>
          <w:bottom w:val="nil"/>
          <w:right w:val="nil"/>
          <w:between w:val="nil"/>
        </w:pBdr>
        <w:spacing w:after="200" w:line="240" w:lineRule="auto"/>
        <w:rPr>
          <w:i/>
          <w:iCs/>
          <w:color w:val="0E2841"/>
          <w:sz w:val="18"/>
          <w:szCs w:val="18"/>
        </w:rPr>
      </w:pPr>
      <w:r>
        <w:rPr>
          <w:i/>
          <w:iCs/>
          <w:color w:val="0E2841"/>
          <w:sz w:val="18"/>
          <w:szCs w:val="18"/>
        </w:rPr>
        <w:t xml:space="preserve">Table 1: </w:t>
      </w:r>
      <w:r w:rsidR="00636B16" w:rsidRPr="00636B16">
        <w:rPr>
          <w:i/>
          <w:iCs/>
          <w:color w:val="0E2841"/>
          <w:sz w:val="18"/>
          <w:szCs w:val="18"/>
        </w:rPr>
        <w:t>Minimum level screenshot evidence checklist</w:t>
      </w:r>
    </w:p>
    <w:tbl>
      <w:tblPr>
        <w:tblStyle w:val="a"/>
        <w:tblW w:w="9016" w:type="dxa"/>
        <w:tblInd w:w="0" w:type="dxa"/>
        <w:tblBorders>
          <w:top w:val="single" w:sz="4" w:space="0" w:color="45B0E1"/>
          <w:left w:val="single" w:sz="4" w:space="0" w:color="45B0E1"/>
          <w:bottom w:val="single" w:sz="4" w:space="0" w:color="45B0E1"/>
          <w:right w:val="single" w:sz="4" w:space="0" w:color="45B0E1"/>
          <w:insideH w:val="single" w:sz="4" w:space="0" w:color="45B0E1"/>
          <w:insideV w:val="single" w:sz="4" w:space="0" w:color="45B0E1"/>
        </w:tblBorders>
        <w:tblLayout w:type="fixed"/>
        <w:tblLook w:val="04A0" w:firstRow="1" w:lastRow="0" w:firstColumn="1" w:lastColumn="0" w:noHBand="0" w:noVBand="1"/>
      </w:tblPr>
      <w:tblGrid>
        <w:gridCol w:w="2263"/>
        <w:gridCol w:w="3119"/>
        <w:gridCol w:w="3634"/>
      </w:tblGrid>
      <w:tr w:rsidR="00151869" w14:paraId="017EC95D" w14:textId="77777777" w:rsidTr="001518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3A1ED8BC" w14:textId="77777777" w:rsidR="00151869" w:rsidRDefault="00C2309A">
            <w:pPr>
              <w:jc w:val="center"/>
            </w:pPr>
            <w:r>
              <w:rPr>
                <w:b w:val="0"/>
                <w:bCs w:val="0"/>
              </w:rPr>
              <w:t>Evidence item</w:t>
            </w:r>
          </w:p>
        </w:tc>
        <w:tc>
          <w:tcPr>
            <w:tcW w:w="3119" w:type="dxa"/>
          </w:tcPr>
          <w:p w14:paraId="4C6D66D5" w14:textId="77777777" w:rsidR="00151869" w:rsidRDefault="00C2309A">
            <w:pPr>
              <w:jc w:val="center"/>
              <w:cnfStyle w:val="100000000000" w:firstRow="1" w:lastRow="0" w:firstColumn="0" w:lastColumn="0" w:oddVBand="0" w:evenVBand="0" w:oddHBand="0" w:evenHBand="0" w:firstRowFirstColumn="0" w:firstRowLastColumn="0" w:lastRowFirstColumn="0" w:lastRowLastColumn="0"/>
            </w:pPr>
            <w:r>
              <w:rPr>
                <w:b w:val="0"/>
                <w:bCs w:val="0"/>
              </w:rPr>
              <w:t>Must show</w:t>
            </w:r>
          </w:p>
        </w:tc>
        <w:tc>
          <w:tcPr>
            <w:tcW w:w="3634" w:type="dxa"/>
          </w:tcPr>
          <w:p w14:paraId="1C0EDE9C" w14:textId="77777777" w:rsidR="00151869" w:rsidRDefault="00C2309A">
            <w:pPr>
              <w:jc w:val="center"/>
              <w:cnfStyle w:val="100000000000" w:firstRow="1" w:lastRow="0" w:firstColumn="0" w:lastColumn="0" w:oddVBand="0" w:evenVBand="0" w:oddHBand="0" w:evenHBand="0" w:firstRowFirstColumn="0" w:firstRowLastColumn="0" w:lastRowFirstColumn="0" w:lastRowLastColumn="0"/>
            </w:pPr>
            <w:r>
              <w:rPr>
                <w:b w:val="0"/>
                <w:bCs w:val="0"/>
              </w:rPr>
              <w:t>Why it matters</w:t>
            </w:r>
          </w:p>
        </w:tc>
      </w:tr>
      <w:tr w:rsidR="0078252B" w14:paraId="00B505B7" w14:textId="77777777" w:rsidTr="001518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7FF9B38" w14:textId="77777777" w:rsidR="0078252B" w:rsidRDefault="0078252B" w:rsidP="0078252B">
            <w:pPr>
              <w:jc w:val="left"/>
            </w:pPr>
            <w:r>
              <w:t>Configuration proof</w:t>
            </w:r>
          </w:p>
        </w:tc>
        <w:tc>
          <w:tcPr>
            <w:tcW w:w="3119" w:type="dxa"/>
          </w:tcPr>
          <w:p w14:paraId="23F2BA85" w14:textId="5124935C" w:rsidR="0078252B" w:rsidRDefault="0078252B" w:rsidP="0078252B">
            <w:pPr>
              <w:jc w:val="left"/>
              <w:cnfStyle w:val="000000100000" w:firstRow="0" w:lastRow="0" w:firstColumn="0" w:lastColumn="0" w:oddVBand="0" w:evenVBand="0" w:oddHBand="1" w:evenHBand="0" w:firstRowFirstColumn="0" w:firstRowLastColumn="0" w:lastRowFirstColumn="0" w:lastRowLastColumn="0"/>
            </w:pPr>
            <w:r w:rsidRPr="009147EB">
              <w:t>Title of the screen, key fields, names of the objects.</w:t>
            </w:r>
          </w:p>
        </w:tc>
        <w:tc>
          <w:tcPr>
            <w:tcW w:w="3634" w:type="dxa"/>
          </w:tcPr>
          <w:p w14:paraId="31EA330B" w14:textId="674CCC93" w:rsidR="0078252B" w:rsidRDefault="0078252B" w:rsidP="0078252B">
            <w:pPr>
              <w:jc w:val="left"/>
              <w:cnfStyle w:val="000000100000" w:firstRow="0" w:lastRow="0" w:firstColumn="0" w:lastColumn="0" w:oddVBand="0" w:evenVBand="0" w:oddHBand="1" w:evenHBand="0" w:firstRowFirstColumn="0" w:firstRowLastColumn="0" w:lastRowFirstColumn="0" w:lastRowLastColumn="0"/>
            </w:pPr>
            <w:r w:rsidRPr="00675C0A">
              <w:t>Shows control is adjusted in a proper way.</w:t>
            </w:r>
          </w:p>
        </w:tc>
      </w:tr>
      <w:tr w:rsidR="0078252B" w14:paraId="7DEA2B15" w14:textId="77777777" w:rsidTr="00151869">
        <w:tc>
          <w:tcPr>
            <w:cnfStyle w:val="001000000000" w:firstRow="0" w:lastRow="0" w:firstColumn="1" w:lastColumn="0" w:oddVBand="0" w:evenVBand="0" w:oddHBand="0" w:evenHBand="0" w:firstRowFirstColumn="0" w:firstRowLastColumn="0" w:lastRowFirstColumn="0" w:lastRowLastColumn="0"/>
            <w:tcW w:w="2263" w:type="dxa"/>
          </w:tcPr>
          <w:p w14:paraId="3BA8F35B" w14:textId="77777777" w:rsidR="0078252B" w:rsidRDefault="0078252B" w:rsidP="0078252B">
            <w:pPr>
              <w:jc w:val="left"/>
            </w:pPr>
            <w:r>
              <w:t>Policy enforcement</w:t>
            </w:r>
          </w:p>
        </w:tc>
        <w:tc>
          <w:tcPr>
            <w:tcW w:w="3119" w:type="dxa"/>
          </w:tcPr>
          <w:p w14:paraId="5B8CB48A" w14:textId="4B2EBE45" w:rsidR="0078252B" w:rsidRDefault="0078252B" w:rsidP="0078252B">
            <w:pPr>
              <w:jc w:val="left"/>
              <w:cnfStyle w:val="000000000000" w:firstRow="0" w:lastRow="0" w:firstColumn="0" w:lastColumn="0" w:oddVBand="0" w:evenVBand="0" w:oddHBand="0" w:evenHBand="0" w:firstRowFirstColumn="0" w:firstRowLastColumn="0" w:lastRowFirstColumn="0" w:lastRowLastColumn="0"/>
            </w:pPr>
            <w:r w:rsidRPr="009147EB">
              <w:t>Installed policy confirmation (</w:t>
            </w:r>
            <w:proofErr w:type="spellStart"/>
            <w:r w:rsidRPr="009147EB">
              <w:t>rulebase</w:t>
            </w:r>
            <w:proofErr w:type="spellEnd"/>
            <w:r w:rsidRPr="009147EB">
              <w:t xml:space="preserve"> excerpt).</w:t>
            </w:r>
          </w:p>
        </w:tc>
        <w:tc>
          <w:tcPr>
            <w:tcW w:w="3634" w:type="dxa"/>
          </w:tcPr>
          <w:p w14:paraId="3FF6E634" w14:textId="2809EE70" w:rsidR="0078252B" w:rsidRDefault="0078252B" w:rsidP="0078252B">
            <w:pPr>
              <w:jc w:val="left"/>
              <w:cnfStyle w:val="000000000000" w:firstRow="0" w:lastRow="0" w:firstColumn="0" w:lastColumn="0" w:oddVBand="0" w:evenVBand="0" w:oddHBand="0" w:evenHBand="0" w:firstRowFirstColumn="0" w:firstRowLastColumn="0" w:lastRowFirstColumn="0" w:lastRowLastColumn="0"/>
            </w:pPr>
            <w:r w:rsidRPr="00675C0A">
              <w:t>Links policy has intentions towards enforcement.</w:t>
            </w:r>
          </w:p>
        </w:tc>
      </w:tr>
      <w:tr w:rsidR="0078252B" w14:paraId="3FBB26BB" w14:textId="77777777" w:rsidTr="001518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1B83CECD" w14:textId="77777777" w:rsidR="0078252B" w:rsidRDefault="0078252B" w:rsidP="0078252B">
            <w:pPr>
              <w:jc w:val="left"/>
            </w:pPr>
            <w:r>
              <w:t>Validation result</w:t>
            </w:r>
          </w:p>
        </w:tc>
        <w:tc>
          <w:tcPr>
            <w:tcW w:w="3119" w:type="dxa"/>
          </w:tcPr>
          <w:p w14:paraId="2AA13FDA" w14:textId="30E03D82" w:rsidR="0078252B" w:rsidRDefault="0078252B" w:rsidP="0078252B">
            <w:pPr>
              <w:jc w:val="left"/>
              <w:cnfStyle w:val="000000100000" w:firstRow="0" w:lastRow="0" w:firstColumn="0" w:lastColumn="0" w:oddVBand="0" w:evenVBand="0" w:oddHBand="1" w:evenHBand="0" w:firstRowFirstColumn="0" w:firstRowLastColumn="0" w:lastRowFirstColumn="0" w:lastRowLastColumn="0"/>
            </w:pPr>
            <w:r w:rsidRPr="009147EB">
              <w:t>Output of the tests and logs.</w:t>
            </w:r>
          </w:p>
        </w:tc>
        <w:tc>
          <w:tcPr>
            <w:tcW w:w="3634" w:type="dxa"/>
          </w:tcPr>
          <w:p w14:paraId="071B5C93" w14:textId="2C2BC180" w:rsidR="0078252B" w:rsidRDefault="0078252B" w:rsidP="0078252B">
            <w:pPr>
              <w:jc w:val="left"/>
              <w:cnfStyle w:val="000000100000" w:firstRow="0" w:lastRow="0" w:firstColumn="0" w:lastColumn="0" w:oddVBand="0" w:evenVBand="0" w:oddHBand="1" w:evenHBand="0" w:firstRowFirstColumn="0" w:firstRowLastColumn="0" w:lastRowFirstColumn="0" w:lastRowLastColumn="0"/>
            </w:pPr>
            <w:r w:rsidRPr="00675C0A">
              <w:t>Displays anticipated results.</w:t>
            </w:r>
          </w:p>
        </w:tc>
      </w:tr>
      <w:tr w:rsidR="0078252B" w14:paraId="4C21E4A7" w14:textId="77777777" w:rsidTr="00151869">
        <w:tc>
          <w:tcPr>
            <w:cnfStyle w:val="001000000000" w:firstRow="0" w:lastRow="0" w:firstColumn="1" w:lastColumn="0" w:oddVBand="0" w:evenVBand="0" w:oddHBand="0" w:evenHBand="0" w:firstRowFirstColumn="0" w:firstRowLastColumn="0" w:lastRowFirstColumn="0" w:lastRowLastColumn="0"/>
            <w:tcW w:w="2263" w:type="dxa"/>
          </w:tcPr>
          <w:p w14:paraId="09C997AC" w14:textId="77777777" w:rsidR="0078252B" w:rsidRDefault="0078252B" w:rsidP="0078252B">
            <w:pPr>
              <w:jc w:val="left"/>
            </w:pPr>
            <w:r>
              <w:t>Timing</w:t>
            </w:r>
          </w:p>
        </w:tc>
        <w:tc>
          <w:tcPr>
            <w:tcW w:w="3119" w:type="dxa"/>
          </w:tcPr>
          <w:p w14:paraId="15CC5CC1" w14:textId="301B1FA7" w:rsidR="0078252B" w:rsidRDefault="0078252B" w:rsidP="0078252B">
            <w:pPr>
              <w:jc w:val="left"/>
              <w:cnfStyle w:val="000000000000" w:firstRow="0" w:lastRow="0" w:firstColumn="0" w:lastColumn="0" w:oddVBand="0" w:evenVBand="0" w:oddHBand="0" w:evenHBand="0" w:firstRowFirstColumn="0" w:firstRowLastColumn="0" w:lastRowFirstColumn="0" w:lastRowLastColumn="0"/>
            </w:pPr>
            <w:r w:rsidRPr="009147EB">
              <w:t>Whenever possible, visible timestamp.</w:t>
            </w:r>
          </w:p>
        </w:tc>
        <w:tc>
          <w:tcPr>
            <w:tcW w:w="3634" w:type="dxa"/>
          </w:tcPr>
          <w:p w14:paraId="5C0F2596" w14:textId="2EC1EEF0" w:rsidR="0078252B" w:rsidRDefault="0078252B" w:rsidP="0078252B">
            <w:pPr>
              <w:jc w:val="left"/>
              <w:cnfStyle w:val="000000000000" w:firstRow="0" w:lastRow="0" w:firstColumn="0" w:lastColumn="0" w:oddVBand="0" w:evenVBand="0" w:oddHBand="0" w:evenHBand="0" w:firstRowFirstColumn="0" w:firstRowLastColumn="0" w:lastRowFirstColumn="0" w:lastRowLastColumn="0"/>
            </w:pPr>
            <w:r w:rsidRPr="00675C0A">
              <w:t>Accommodates work traceability.</w:t>
            </w:r>
          </w:p>
        </w:tc>
      </w:tr>
    </w:tbl>
    <w:p w14:paraId="4B4DA97E" w14:textId="77777777" w:rsidR="00151869" w:rsidRDefault="00151869"/>
    <w:p w14:paraId="7D6C23E8" w14:textId="77777777" w:rsidR="00151869" w:rsidRDefault="00C2309A">
      <w:pPr>
        <w:pStyle w:val="Heading2"/>
      </w:pPr>
      <w:bookmarkStart w:id="9" w:name="_Toc219926232"/>
      <w:r>
        <w:t>3.2 Guidance Sources Used</w:t>
      </w:r>
      <w:bookmarkEnd w:id="9"/>
    </w:p>
    <w:p w14:paraId="38AA7304" w14:textId="704FECE9" w:rsidR="00151869" w:rsidRDefault="00275F15">
      <w:r w:rsidRPr="00275F15">
        <w:t>The official Check Point guidelines have been used to identify, select, and effectively utilize developed security properties referenced in accordance with approved business practice particularly in any case where Part 2 recommends additional security properties to those recommended by standard firewalling</w:t>
      </w:r>
      <w:r w:rsidR="006304B8">
        <w:t xml:space="preserve"> </w:t>
      </w:r>
      <w:r w:rsidR="006304B8">
        <w:fldChar w:fldCharType="begin"/>
      </w:r>
      <w:r w:rsidR="00A27CFD">
        <w:instrText xml:space="preserve"> ADDIN ZOTERO_ITEM CSL_CITATION {"citationID":"shTGjPQI","properties":{"formattedCitation":"[3]","plainCitation":"[3]","noteIndex":0},"citationItems":[{"id":4,"uris":["http://zotero.org/users/local/GDQJgXdZ/items/4RK7KU7L"],"itemData":{"id":4,"type":"webpage","container-title":"National Institute of Standards and Technology","title":"Cybersecurity Framework","URL":"https://www.nist.gov/cyberframework","author":[{"literal":"NIST"}],"issued":{"date-parts":[["2025"]]}}}],"schema":"https://github.com/citation-style-language/schema/raw/master/csl-citation.json"} </w:instrText>
      </w:r>
      <w:r w:rsidR="006304B8">
        <w:fldChar w:fldCharType="separate"/>
      </w:r>
      <w:r w:rsidR="00A27CFD" w:rsidRPr="00A27CFD">
        <w:t>[3]</w:t>
      </w:r>
      <w:r w:rsidR="006304B8">
        <w:fldChar w:fldCharType="end"/>
      </w:r>
      <w:r w:rsidRPr="00275F15">
        <w:t>. To justify the decisions involving the security policy, the conclusions of the credible and reputable sources regarding the technical reasons are applied to the justification of the rationale of the risk as well as the selection of the used control measure, referencing the least privilege, the defence in depth, and CIA impact without the references to the sources that are not going to be discussed and implemented in the work.</w:t>
      </w:r>
    </w:p>
    <w:p w14:paraId="7E0B447B" w14:textId="77777777" w:rsidR="00151869" w:rsidRDefault="00C2309A">
      <w:pPr>
        <w:pStyle w:val="Heading2"/>
      </w:pPr>
      <w:bookmarkStart w:id="10" w:name="_Toc219926233"/>
      <w:r>
        <w:t>3.3 Validation Approach</w:t>
      </w:r>
      <w:bookmarkEnd w:id="10"/>
    </w:p>
    <w:p w14:paraId="210BF20B" w14:textId="25A21A26" w:rsidR="00151869" w:rsidRDefault="00C01420">
      <w:r w:rsidRPr="00C01420">
        <w:t xml:space="preserve">Confirmation is carried out by making sure that the management demonstrates links between </w:t>
      </w:r>
      <w:proofErr w:type="spellStart"/>
      <w:r w:rsidRPr="00C01420">
        <w:t>Smartconsole</w:t>
      </w:r>
      <w:proofErr w:type="spellEnd"/>
      <w:r w:rsidRPr="00C01420">
        <w:t xml:space="preserve"> and the Security Management server, policy level is successfully satisfied to the gateway, a successful SIC communication state values a valid license information and expiry information as well as controlled traffic tests, which are relied upon to demonstrate controlled services besides block services. Each validation step also has the backing of screen shot and where necessary logs and environmental test results. The obtained results of the test are </w:t>
      </w:r>
      <w:r w:rsidRPr="00C01420">
        <w:lastRenderedPageBreak/>
        <w:t>recorded in a tabulated file in the format of the source host; the destination; protocol/ service; the expected result; the actual result; and the identifier of the evidence produced.</w:t>
      </w:r>
    </w:p>
    <w:p w14:paraId="62515261" w14:textId="77777777" w:rsidR="00151869" w:rsidRDefault="00C2309A">
      <w:pPr>
        <w:pStyle w:val="Heading1"/>
      </w:pPr>
      <w:bookmarkStart w:id="11" w:name="_Toc219926234"/>
      <w:r>
        <w:t>4. Management Architecture Integration</w:t>
      </w:r>
      <w:bookmarkEnd w:id="11"/>
    </w:p>
    <w:p w14:paraId="64D250E4" w14:textId="154174E8" w:rsidR="00151869" w:rsidRDefault="00C2309A">
      <w:pPr>
        <w:pStyle w:val="Heading2"/>
      </w:pPr>
      <w:bookmarkStart w:id="12" w:name="_Toc219926235"/>
      <w:r>
        <w:t xml:space="preserve">4.1 </w:t>
      </w:r>
      <w:r w:rsidR="006F611E" w:rsidRPr="006F611E">
        <w:t>Topology Adaptation Reason</w:t>
      </w:r>
      <w:bookmarkEnd w:id="12"/>
    </w:p>
    <w:p w14:paraId="73762C1E" w14:textId="21E2B70E" w:rsidR="00151869" w:rsidRDefault="005302F6">
      <w:r w:rsidRPr="005302F6">
        <w:t xml:space="preserve">In the process of introducing a Security Management Server, SMS, the security policy management is centralised, event monitoring is centralised, and updates appear in a face such that the enforcement of the gateway is now imposed on a single, authoritative, platform as opposed to being individually imposed, one system per system. The topology implemented in this implementation involved an addition of an A-SMS server that was running the Gaia OS, and the management workstation A-GUI was configured to use </w:t>
      </w:r>
      <w:proofErr w:type="spellStart"/>
      <w:r w:rsidRPr="005302F6">
        <w:t>SmartConsole</w:t>
      </w:r>
      <w:proofErr w:type="spellEnd"/>
      <w:r w:rsidRPr="005302F6">
        <w:t xml:space="preserve"> by linking to an A-SMS to perform the central administration. Integrated management part has lab addressing with A-SMS point 10.1.1.101/24, A-UI point 10.1.1.201/24 and the gateway point A-GW is 10.1.1.1/24.</w:t>
      </w:r>
    </w:p>
    <w:p w14:paraId="17876D51" w14:textId="77777777" w:rsidR="00151869" w:rsidRDefault="00C2309A">
      <w:pPr>
        <w:pStyle w:val="Heading2"/>
      </w:pPr>
      <w:bookmarkStart w:id="13" w:name="_Toc219926236"/>
      <w:r>
        <w:t>4.2 SMS deployment (Gaia OS)</w:t>
      </w:r>
      <w:bookmarkEnd w:id="13"/>
    </w:p>
    <w:p w14:paraId="41797DFD" w14:textId="405AD5DB" w:rsidR="00151869" w:rsidRDefault="00B962BA">
      <w:r w:rsidRPr="00B962BA">
        <w:t>The SMS, the Security Management Server, is configured as the central control facility which comprises of policy administration</w:t>
      </w:r>
      <w:r w:rsidR="0056083F">
        <w:t xml:space="preserve"> </w:t>
      </w:r>
      <w:r w:rsidR="0056083F">
        <w:fldChar w:fldCharType="begin"/>
      </w:r>
      <w:r w:rsidR="00A27CFD">
        <w:instrText xml:space="preserve"> ADDIN ZOTERO_ITEM CSL_CITATION {"citationID":"25mgvm6i","properties":{"formattedCitation":"[4]","plainCitation":"[4]","noteIndex":0},"citationItems":[{"id":1,"uris":["http://zotero.org/users/local/GDQJgXdZ/items/HX5TGXGS"],"itemData":{"id":1,"type":"report","title":"GAIA R81.20 Administration Guide","URL":"https://sc1.checkpoint.com/documents/R81.20/WebAdminGuides/EN/CP_R81.20_Gaia_AdminGuide/CP_R81.20_Gaia_AdminGuide.pdf","author":[{"literal":"Check Point"}],"issued":{"date-parts":[["2025"]]}}}],"schema":"https://github.com/citation-style-language/schema/raw/master/csl-citation.json"} </w:instrText>
      </w:r>
      <w:r w:rsidR="0056083F">
        <w:fldChar w:fldCharType="separate"/>
      </w:r>
      <w:r w:rsidR="00A27CFD" w:rsidRPr="00A27CFD">
        <w:t>[4]</w:t>
      </w:r>
      <w:r w:rsidR="0056083F">
        <w:fldChar w:fldCharType="end"/>
      </w:r>
      <w:r w:rsidRPr="00B962BA">
        <w:t xml:space="preserve">, policy monitoring and policy updating of the enterprise security infrastructure. It also provides a management plane of specialization with the associated management services where </w:t>
      </w:r>
      <w:proofErr w:type="spellStart"/>
      <w:r w:rsidRPr="00B962BA">
        <w:t>SmartConsole</w:t>
      </w:r>
      <w:proofErr w:type="spellEnd"/>
      <w:r w:rsidRPr="00B962BA">
        <w:t xml:space="preserve"> is being managed, the security gateway being the point of interpretation. The </w:t>
      </w:r>
      <w:proofErr w:type="spellStart"/>
      <w:r w:rsidRPr="00B962BA">
        <w:t>sms</w:t>
      </w:r>
      <w:proofErr w:type="spellEnd"/>
      <w:r w:rsidRPr="00B962BA">
        <w:t xml:space="preserve"> management </w:t>
      </w:r>
      <w:proofErr w:type="spellStart"/>
      <w:r w:rsidRPr="00B962BA">
        <w:t>ip</w:t>
      </w:r>
      <w:proofErr w:type="spellEnd"/>
      <w:r w:rsidRPr="00B962BA">
        <w:t xml:space="preserve"> through which the administrative access is accomplished is the Gaia Portal </w:t>
      </w:r>
      <w:proofErr w:type="gramStart"/>
      <w:r w:rsidRPr="00B962BA">
        <w:t>and also</w:t>
      </w:r>
      <w:proofErr w:type="gramEnd"/>
      <w:r w:rsidRPr="00B962BA">
        <w:t xml:space="preserve"> the </w:t>
      </w:r>
      <w:proofErr w:type="spellStart"/>
      <w:r w:rsidRPr="00B962BA">
        <w:t>SmartConsole</w:t>
      </w:r>
      <w:proofErr w:type="spellEnd"/>
      <w:r w:rsidRPr="00B962BA">
        <w:t xml:space="preserve"> through which the management workstation connects.</w:t>
      </w:r>
    </w:p>
    <w:p w14:paraId="6CE32A46" w14:textId="3D88FFAA" w:rsidR="00151869" w:rsidRDefault="00636B16">
      <w:r w:rsidRPr="00636B16">
        <w:t xml:space="preserve">The SMS hostname that will be deployed under A-SMS here the primary management interface is the eth0 and its hostname will be 10.1.1.101/24 with the default gateway 10.1.1.1. In case of using First Time </w:t>
      </w:r>
      <w:proofErr w:type="gramStart"/>
      <w:r w:rsidRPr="00636B16">
        <w:t>Wizard;</w:t>
      </w:r>
      <w:proofErr w:type="gramEnd"/>
      <w:r w:rsidRPr="00636B16">
        <w:t xml:space="preserve"> Security Management is enabled and Security Gateway is disabled and the SMS is set as the Primary Security Management. As the longer inactivity and web session setting of 720 and the setting was altered the more observable management hardening settings as seen in the build can be seen. The description of the </w:t>
      </w:r>
      <w:proofErr w:type="spellStart"/>
      <w:r w:rsidRPr="00636B16">
        <w:t>SmartConsole</w:t>
      </w:r>
      <w:proofErr w:type="spellEnd"/>
      <w:r w:rsidRPr="00636B16">
        <w:t xml:space="preserve"> administrator is called </w:t>
      </w:r>
      <w:proofErr w:type="spellStart"/>
      <w:r w:rsidRPr="00636B16">
        <w:t>cpadmin</w:t>
      </w:r>
      <w:proofErr w:type="spellEnd"/>
      <w:r w:rsidRPr="00636B16">
        <w:t xml:space="preserve"> and access to the GUI client is only permitted to the 10.1.1.0/24 network. The status of the SMS operational readiness is verified on the status of the API until the status of the readiness test is reported as a successful one.</w:t>
      </w:r>
    </w:p>
    <w:p w14:paraId="61D9B7B0" w14:textId="77777777" w:rsidR="00151869" w:rsidRDefault="00C2309A">
      <w:pPr>
        <w:keepNext/>
        <w:jc w:val="center"/>
      </w:pPr>
      <w:r>
        <w:rPr>
          <w:noProof/>
        </w:rPr>
        <w:lastRenderedPageBreak/>
        <w:drawing>
          <wp:inline distT="0" distB="0" distL="0" distR="0" wp14:anchorId="2AEBBAB2" wp14:editId="30660D6A">
            <wp:extent cx="3408983" cy="2969734"/>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3408983" cy="2969734"/>
                    </a:xfrm>
                    <a:prstGeom prst="rect">
                      <a:avLst/>
                    </a:prstGeom>
                    <a:ln/>
                  </pic:spPr>
                </pic:pic>
              </a:graphicData>
            </a:graphic>
          </wp:inline>
        </w:drawing>
      </w:r>
    </w:p>
    <w:p w14:paraId="7868C94E" w14:textId="5D73DAE2"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2: </w:t>
      </w:r>
      <w:r w:rsidR="00636B16" w:rsidRPr="00636B16">
        <w:rPr>
          <w:i/>
          <w:iCs/>
          <w:color w:val="0E2841"/>
          <w:sz w:val="18"/>
          <w:szCs w:val="18"/>
        </w:rPr>
        <w:t>A-SMS Gaia R81.20 boot menu with an option of installing Gaia on the syste</w:t>
      </w:r>
      <w:r w:rsidR="00636B16">
        <w:rPr>
          <w:i/>
          <w:iCs/>
          <w:color w:val="0E2841"/>
          <w:sz w:val="18"/>
          <w:szCs w:val="18"/>
        </w:rPr>
        <w:t>m</w:t>
      </w:r>
    </w:p>
    <w:p w14:paraId="66FFA487" w14:textId="77777777" w:rsidR="00151869" w:rsidRDefault="00C2309A">
      <w:pPr>
        <w:keepNext/>
        <w:jc w:val="center"/>
      </w:pPr>
      <w:r>
        <w:rPr>
          <w:noProof/>
        </w:rPr>
        <w:drawing>
          <wp:inline distT="0" distB="0" distL="0" distR="0" wp14:anchorId="561D71AD" wp14:editId="429ECF57">
            <wp:extent cx="4624748" cy="3095448"/>
            <wp:effectExtent l="0" t="0" r="0" b="0"/>
            <wp:docPr id="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9"/>
                    <a:srcRect/>
                    <a:stretch>
                      <a:fillRect/>
                    </a:stretch>
                  </pic:blipFill>
                  <pic:spPr>
                    <a:xfrm>
                      <a:off x="0" y="0"/>
                      <a:ext cx="4624748" cy="3095448"/>
                    </a:xfrm>
                    <a:prstGeom prst="rect">
                      <a:avLst/>
                    </a:prstGeom>
                    <a:ln/>
                  </pic:spPr>
                </pic:pic>
              </a:graphicData>
            </a:graphic>
          </wp:inline>
        </w:drawing>
      </w:r>
    </w:p>
    <w:p w14:paraId="7857BE29" w14:textId="2DA18B79"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3: </w:t>
      </w:r>
      <w:r w:rsidR="00636B16" w:rsidRPr="00636B16">
        <w:rPr>
          <w:i/>
          <w:iCs/>
          <w:color w:val="0E2841"/>
          <w:sz w:val="18"/>
          <w:szCs w:val="18"/>
        </w:rPr>
        <w:t>Gaia Installer keyboards are to be chosen, Great Britain is chosen in A-SMS</w:t>
      </w:r>
    </w:p>
    <w:p w14:paraId="5927130B" w14:textId="77777777" w:rsidR="00151869" w:rsidRDefault="00C2309A">
      <w:pPr>
        <w:keepNext/>
        <w:jc w:val="center"/>
      </w:pPr>
      <w:r>
        <w:rPr>
          <w:noProof/>
        </w:rPr>
        <w:lastRenderedPageBreak/>
        <w:drawing>
          <wp:inline distT="0" distB="0" distL="0" distR="0" wp14:anchorId="6185201C" wp14:editId="4B2DB467">
            <wp:extent cx="4176257" cy="2843704"/>
            <wp:effectExtent l="0" t="0" r="0" b="0"/>
            <wp:docPr id="5" name="image1.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screenshot of a computer&#10;&#10;AI-generated content may be incorrect."/>
                    <pic:cNvPicPr preferRelativeResize="0"/>
                  </pic:nvPicPr>
                  <pic:blipFill>
                    <a:blip r:embed="rId10"/>
                    <a:srcRect/>
                    <a:stretch>
                      <a:fillRect/>
                    </a:stretch>
                  </pic:blipFill>
                  <pic:spPr>
                    <a:xfrm>
                      <a:off x="0" y="0"/>
                      <a:ext cx="4176257" cy="2843704"/>
                    </a:xfrm>
                    <a:prstGeom prst="rect">
                      <a:avLst/>
                    </a:prstGeom>
                    <a:ln/>
                  </pic:spPr>
                </pic:pic>
              </a:graphicData>
            </a:graphic>
          </wp:inline>
        </w:drawing>
      </w:r>
    </w:p>
    <w:p w14:paraId="4B12796B" w14:textId="35A1E66A"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4: </w:t>
      </w:r>
      <w:r w:rsidR="00D3769E" w:rsidRPr="00D3769E">
        <w:rPr>
          <w:i/>
          <w:iCs/>
          <w:color w:val="0E2841"/>
          <w:sz w:val="18"/>
          <w:szCs w:val="18"/>
        </w:rPr>
        <w:t>A-SMS management interface with setting of IP addressing and default gateway on eth0</w:t>
      </w:r>
    </w:p>
    <w:p w14:paraId="1EC8D158" w14:textId="77777777" w:rsidR="00151869" w:rsidRDefault="00C2309A">
      <w:pPr>
        <w:keepNext/>
        <w:jc w:val="center"/>
      </w:pPr>
      <w:r>
        <w:rPr>
          <w:noProof/>
        </w:rPr>
        <w:drawing>
          <wp:inline distT="0" distB="0" distL="0" distR="0" wp14:anchorId="336EB247" wp14:editId="38BA25FC">
            <wp:extent cx="4205777" cy="2822335"/>
            <wp:effectExtent l="0" t="0" r="0" b="0"/>
            <wp:docPr id="4" name="image7.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7.png" descr="A screenshot of a computer&#10;&#10;AI-generated content may be incorrect."/>
                    <pic:cNvPicPr preferRelativeResize="0"/>
                  </pic:nvPicPr>
                  <pic:blipFill>
                    <a:blip r:embed="rId11"/>
                    <a:srcRect/>
                    <a:stretch>
                      <a:fillRect/>
                    </a:stretch>
                  </pic:blipFill>
                  <pic:spPr>
                    <a:xfrm>
                      <a:off x="0" y="0"/>
                      <a:ext cx="4205777" cy="2822335"/>
                    </a:xfrm>
                    <a:prstGeom prst="rect">
                      <a:avLst/>
                    </a:prstGeom>
                    <a:ln/>
                  </pic:spPr>
                </pic:pic>
              </a:graphicData>
            </a:graphic>
          </wp:inline>
        </w:drawing>
      </w:r>
    </w:p>
    <w:p w14:paraId="1913DDC9" w14:textId="217954E6"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5: </w:t>
      </w:r>
      <w:r w:rsidR="00983DE0" w:rsidRPr="00983DE0">
        <w:rPr>
          <w:i/>
          <w:iCs/>
          <w:color w:val="0E2841"/>
          <w:sz w:val="18"/>
          <w:szCs w:val="18"/>
        </w:rPr>
        <w:t>Installation progress screen in Gaia OS of A-SMS which verifies confirmation that the OS is under installation</w:t>
      </w:r>
    </w:p>
    <w:p w14:paraId="2A302011" w14:textId="77777777" w:rsidR="00151869" w:rsidRDefault="00C2309A">
      <w:pPr>
        <w:keepNext/>
        <w:jc w:val="center"/>
      </w:pPr>
      <w:r>
        <w:rPr>
          <w:noProof/>
        </w:rPr>
        <w:lastRenderedPageBreak/>
        <w:drawing>
          <wp:inline distT="0" distB="0" distL="0" distR="0" wp14:anchorId="5850065E" wp14:editId="11112B7A">
            <wp:extent cx="4557361" cy="2976977"/>
            <wp:effectExtent l="0" t="0" r="0" b="0"/>
            <wp:docPr id="7" name="image8.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8.png" descr="A screenshot of a computer&#10;&#10;AI-generated content may be incorrect."/>
                    <pic:cNvPicPr preferRelativeResize="0"/>
                  </pic:nvPicPr>
                  <pic:blipFill>
                    <a:blip r:embed="rId12"/>
                    <a:srcRect/>
                    <a:stretch>
                      <a:fillRect/>
                    </a:stretch>
                  </pic:blipFill>
                  <pic:spPr>
                    <a:xfrm>
                      <a:off x="0" y="0"/>
                      <a:ext cx="4557361" cy="2976977"/>
                    </a:xfrm>
                    <a:prstGeom prst="rect">
                      <a:avLst/>
                    </a:prstGeom>
                    <a:ln/>
                  </pic:spPr>
                </pic:pic>
              </a:graphicData>
            </a:graphic>
          </wp:inline>
        </w:drawing>
      </w:r>
    </w:p>
    <w:p w14:paraId="134B00EC" w14:textId="3F475E2E"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6: </w:t>
      </w:r>
      <w:r w:rsidR="00106E42" w:rsidRPr="00106E42">
        <w:rPr>
          <w:i/>
          <w:iCs/>
          <w:color w:val="0E2841"/>
          <w:sz w:val="18"/>
          <w:szCs w:val="18"/>
        </w:rPr>
        <w:t>The installation of CLI hardening post-install on A-SMS with a time-out of inactivity and web sessions saved</w:t>
      </w:r>
    </w:p>
    <w:p w14:paraId="3F6F21EB" w14:textId="77777777" w:rsidR="00151869" w:rsidRDefault="00C2309A">
      <w:pPr>
        <w:pStyle w:val="Heading2"/>
      </w:pPr>
      <w:bookmarkStart w:id="14" w:name="_Toc219926237"/>
      <w:r>
        <w:t xml:space="preserve">4.3 </w:t>
      </w:r>
      <w:proofErr w:type="spellStart"/>
      <w:r>
        <w:t>SmartConsole</w:t>
      </w:r>
      <w:proofErr w:type="spellEnd"/>
      <w:r>
        <w:t xml:space="preserve"> Installation and Connection</w:t>
      </w:r>
      <w:bookmarkEnd w:id="14"/>
    </w:p>
    <w:p w14:paraId="25751974" w14:textId="425D8FE0" w:rsidR="00151869" w:rsidRDefault="006D4DF0">
      <w:proofErr w:type="spellStart"/>
      <w:r w:rsidRPr="006D4DF0">
        <w:t>SmartConsole</w:t>
      </w:r>
      <w:proofErr w:type="spellEnd"/>
      <w:r w:rsidRPr="006D4DF0">
        <w:t xml:space="preserve"> is installed on the management workstation, A-GUI </w:t>
      </w:r>
      <w:proofErr w:type="gramStart"/>
      <w:r w:rsidRPr="006D4DF0">
        <w:t>in order to</w:t>
      </w:r>
      <w:proofErr w:type="gramEnd"/>
      <w:r w:rsidRPr="006D4DF0">
        <w:t xml:space="preserve"> provide the centralised control of the Security Management Server and of the whole security infrastructure. This implementation allocates </w:t>
      </w:r>
      <w:proofErr w:type="spellStart"/>
      <w:r w:rsidRPr="006D4DF0">
        <w:t>SmartConsole</w:t>
      </w:r>
      <w:proofErr w:type="spellEnd"/>
      <w:r w:rsidRPr="006D4DF0">
        <w:t xml:space="preserve"> at A-</w:t>
      </w:r>
      <w:proofErr w:type="gramStart"/>
      <w:r w:rsidRPr="006D4DF0">
        <w:t>GUI, and</w:t>
      </w:r>
      <w:proofErr w:type="gramEnd"/>
      <w:r w:rsidRPr="006D4DF0">
        <w:t xml:space="preserve"> is used to connect with the SMS which is 10.1.1.101; it holds the operations of the management onto the management plane but not the gateway; but rather the SMS which is above. Admin access is done through the dedicated </w:t>
      </w:r>
      <w:proofErr w:type="spellStart"/>
      <w:r w:rsidRPr="006D4DF0">
        <w:t>SmartConsole</w:t>
      </w:r>
      <w:proofErr w:type="spellEnd"/>
      <w:r w:rsidRPr="006D4DF0">
        <w:t xml:space="preserve"> account known as </w:t>
      </w:r>
      <w:proofErr w:type="spellStart"/>
      <w:r w:rsidRPr="006D4DF0">
        <w:t>cpadmin</w:t>
      </w:r>
      <w:proofErr w:type="spellEnd"/>
      <w:r w:rsidRPr="006D4DF0">
        <w:t xml:space="preserve"> which is included when setting up the SMS settings to ensure that the management is delegated. The additional constraint of access is accomplished by enabling the GUI client permissions to the SMS 10.1.1.0/24 network of the SMS limiting access to whom access is stipulated. This connection can be proven successful by the fact that there can be an authenticated session in </w:t>
      </w:r>
      <w:proofErr w:type="spellStart"/>
      <w:r w:rsidRPr="006D4DF0">
        <w:t>SmartConsole</w:t>
      </w:r>
      <w:proofErr w:type="spellEnd"/>
      <w:r w:rsidRPr="006D4DF0">
        <w:t xml:space="preserve"> to the SMS and the central console can be used to access objects and policies of the gateway.</w:t>
      </w:r>
    </w:p>
    <w:p w14:paraId="185E2BE5" w14:textId="1A3EA11F" w:rsidR="00151869" w:rsidRDefault="00C2309A">
      <w:pPr>
        <w:keepNext/>
      </w:pPr>
      <w:r>
        <w:rPr>
          <w:noProof/>
        </w:rPr>
        <w:lastRenderedPageBreak/>
        <w:drawing>
          <wp:inline distT="0" distB="0" distL="0" distR="0" wp14:anchorId="5ABDAD4D" wp14:editId="2F3EE0B1">
            <wp:extent cx="5731510" cy="3089564"/>
            <wp:effectExtent l="0" t="0" r="2540" b="0"/>
            <wp:docPr id="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rotWithShape="1">
                    <a:blip r:embed="rId13"/>
                    <a:srcRect b="4129"/>
                    <a:stretch>
                      <a:fillRect/>
                    </a:stretch>
                  </pic:blipFill>
                  <pic:spPr bwMode="auto">
                    <a:xfrm>
                      <a:off x="0" y="0"/>
                      <a:ext cx="5731510" cy="3089564"/>
                    </a:xfrm>
                    <a:prstGeom prst="rect">
                      <a:avLst/>
                    </a:prstGeom>
                    <a:ln>
                      <a:noFill/>
                    </a:ln>
                    <a:extLst>
                      <a:ext uri="{53640926-AAD7-44D8-BBD7-CCE9431645EC}">
                        <a14:shadowObscured xmlns:a14="http://schemas.microsoft.com/office/drawing/2010/main"/>
                      </a:ext>
                    </a:extLst>
                  </pic:spPr>
                </pic:pic>
              </a:graphicData>
            </a:graphic>
          </wp:inline>
        </w:drawing>
      </w:r>
    </w:p>
    <w:p w14:paraId="6FC69EDF" w14:textId="3AF76182"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7: </w:t>
      </w:r>
      <w:r w:rsidR="00F81E52" w:rsidRPr="00F81E52">
        <w:rPr>
          <w:i/>
          <w:iCs/>
          <w:color w:val="0E2841"/>
          <w:sz w:val="18"/>
          <w:szCs w:val="18"/>
        </w:rPr>
        <w:t xml:space="preserve">A-GUI Downloads folder with the </w:t>
      </w:r>
      <w:proofErr w:type="spellStart"/>
      <w:r w:rsidR="00F81E52" w:rsidRPr="00F81E52">
        <w:rPr>
          <w:i/>
          <w:iCs/>
          <w:color w:val="0E2841"/>
          <w:sz w:val="18"/>
          <w:szCs w:val="18"/>
        </w:rPr>
        <w:t>SmartConsole</w:t>
      </w:r>
      <w:proofErr w:type="spellEnd"/>
      <w:r w:rsidR="00F81E52" w:rsidRPr="00F81E52">
        <w:rPr>
          <w:i/>
          <w:iCs/>
          <w:color w:val="0E2841"/>
          <w:sz w:val="18"/>
          <w:szCs w:val="18"/>
        </w:rPr>
        <w:t xml:space="preserve"> installer installed in it</w:t>
      </w:r>
    </w:p>
    <w:p w14:paraId="31C9B112" w14:textId="1DE24D35" w:rsidR="00151869" w:rsidRDefault="00C2309A">
      <w:pPr>
        <w:keepNext/>
      </w:pPr>
      <w:r>
        <w:rPr>
          <w:noProof/>
        </w:rPr>
        <w:drawing>
          <wp:inline distT="0" distB="0" distL="0" distR="0" wp14:anchorId="701FDE09" wp14:editId="23CD8133">
            <wp:extent cx="5731510" cy="3082636"/>
            <wp:effectExtent l="0" t="0" r="2540" b="3810"/>
            <wp:docPr id="9" name="image13.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3.png" descr="A screenshot of a computer&#10;&#10;AI-generated content may be incorrect."/>
                    <pic:cNvPicPr preferRelativeResize="0"/>
                  </pic:nvPicPr>
                  <pic:blipFill rotWithShape="1">
                    <a:blip r:embed="rId14"/>
                    <a:srcRect b="4344"/>
                    <a:stretch>
                      <a:fillRect/>
                    </a:stretch>
                  </pic:blipFill>
                  <pic:spPr bwMode="auto">
                    <a:xfrm>
                      <a:off x="0" y="0"/>
                      <a:ext cx="5731510" cy="3082636"/>
                    </a:xfrm>
                    <a:prstGeom prst="rect">
                      <a:avLst/>
                    </a:prstGeom>
                    <a:ln>
                      <a:noFill/>
                    </a:ln>
                    <a:extLst>
                      <a:ext uri="{53640926-AAD7-44D8-BBD7-CCE9431645EC}">
                        <a14:shadowObscured xmlns:a14="http://schemas.microsoft.com/office/drawing/2010/main"/>
                      </a:ext>
                    </a:extLst>
                  </pic:spPr>
                </pic:pic>
              </a:graphicData>
            </a:graphic>
          </wp:inline>
        </w:drawing>
      </w:r>
    </w:p>
    <w:p w14:paraId="219AD449" w14:textId="76D4740C"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8: </w:t>
      </w:r>
      <w:proofErr w:type="spellStart"/>
      <w:r w:rsidR="00B439ED" w:rsidRPr="00B439ED">
        <w:rPr>
          <w:i/>
          <w:iCs/>
          <w:color w:val="0E2841"/>
          <w:sz w:val="18"/>
          <w:szCs w:val="18"/>
        </w:rPr>
        <w:t>SmartConsole</w:t>
      </w:r>
      <w:proofErr w:type="spellEnd"/>
      <w:r w:rsidR="00B439ED" w:rsidRPr="00B439ED">
        <w:rPr>
          <w:i/>
          <w:iCs/>
          <w:color w:val="0E2841"/>
          <w:sz w:val="18"/>
          <w:szCs w:val="18"/>
        </w:rPr>
        <w:t xml:space="preserve"> set-up screen showing that the End User License Agreement is accepted and the installation destination folder is selected</w:t>
      </w:r>
    </w:p>
    <w:p w14:paraId="4BCEB8B4" w14:textId="1DB5E498" w:rsidR="00151869" w:rsidRDefault="00C2309A">
      <w:pPr>
        <w:keepNext/>
      </w:pPr>
      <w:r>
        <w:rPr>
          <w:noProof/>
        </w:rPr>
        <w:lastRenderedPageBreak/>
        <w:drawing>
          <wp:inline distT="0" distB="0" distL="0" distR="0" wp14:anchorId="43178F76" wp14:editId="378FAB92">
            <wp:extent cx="5731510" cy="3089564"/>
            <wp:effectExtent l="0" t="0" r="2540" b="0"/>
            <wp:docPr id="8" name="image3.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png" descr="A screenshot of a computer&#10;&#10;AI-generated content may be incorrect."/>
                    <pic:cNvPicPr preferRelativeResize="0"/>
                  </pic:nvPicPr>
                  <pic:blipFill rotWithShape="1">
                    <a:blip r:embed="rId15"/>
                    <a:srcRect b="4129"/>
                    <a:stretch>
                      <a:fillRect/>
                    </a:stretch>
                  </pic:blipFill>
                  <pic:spPr bwMode="auto">
                    <a:xfrm>
                      <a:off x="0" y="0"/>
                      <a:ext cx="5731510" cy="3089564"/>
                    </a:xfrm>
                    <a:prstGeom prst="rect">
                      <a:avLst/>
                    </a:prstGeom>
                    <a:ln>
                      <a:noFill/>
                    </a:ln>
                    <a:extLst>
                      <a:ext uri="{53640926-AAD7-44D8-BBD7-CCE9431645EC}">
                        <a14:shadowObscured xmlns:a14="http://schemas.microsoft.com/office/drawing/2010/main"/>
                      </a:ext>
                    </a:extLst>
                  </pic:spPr>
                </pic:pic>
              </a:graphicData>
            </a:graphic>
          </wp:inline>
        </w:drawing>
      </w:r>
    </w:p>
    <w:p w14:paraId="5490B678" w14:textId="18E3AB3E"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9: </w:t>
      </w:r>
      <w:proofErr w:type="spellStart"/>
      <w:r w:rsidR="00CA7D5A" w:rsidRPr="00CA7D5A">
        <w:rPr>
          <w:i/>
          <w:iCs/>
          <w:color w:val="0E2841"/>
          <w:sz w:val="18"/>
          <w:szCs w:val="18"/>
        </w:rPr>
        <w:t>SmartConsole</w:t>
      </w:r>
      <w:proofErr w:type="spellEnd"/>
      <w:r w:rsidR="00CA7D5A" w:rsidRPr="00CA7D5A">
        <w:rPr>
          <w:i/>
          <w:iCs/>
          <w:color w:val="0E2841"/>
          <w:sz w:val="18"/>
          <w:szCs w:val="18"/>
        </w:rPr>
        <w:t xml:space="preserve"> progress screen during installation, shows that it is under installation on A-GUI</w:t>
      </w:r>
    </w:p>
    <w:p w14:paraId="4EB4F4B5" w14:textId="303F44EE" w:rsidR="00151869" w:rsidRDefault="00C2309A">
      <w:pPr>
        <w:keepNext/>
      </w:pPr>
      <w:r>
        <w:rPr>
          <w:noProof/>
        </w:rPr>
        <w:drawing>
          <wp:inline distT="0" distB="0" distL="0" distR="0" wp14:anchorId="4164B636" wp14:editId="01BFA590">
            <wp:extent cx="5731510" cy="3103418"/>
            <wp:effectExtent l="0" t="0" r="2540" b="1905"/>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rotWithShape="1">
                    <a:blip r:embed="rId16"/>
                    <a:srcRect b="3699"/>
                    <a:stretch>
                      <a:fillRect/>
                    </a:stretch>
                  </pic:blipFill>
                  <pic:spPr bwMode="auto">
                    <a:xfrm>
                      <a:off x="0" y="0"/>
                      <a:ext cx="5731510" cy="3103418"/>
                    </a:xfrm>
                    <a:prstGeom prst="rect">
                      <a:avLst/>
                    </a:prstGeom>
                    <a:ln>
                      <a:noFill/>
                    </a:ln>
                    <a:extLst>
                      <a:ext uri="{53640926-AAD7-44D8-BBD7-CCE9431645EC}">
                        <a14:shadowObscured xmlns:a14="http://schemas.microsoft.com/office/drawing/2010/main"/>
                      </a:ext>
                    </a:extLst>
                  </pic:spPr>
                </pic:pic>
              </a:graphicData>
            </a:graphic>
          </wp:inline>
        </w:drawing>
      </w:r>
    </w:p>
    <w:p w14:paraId="0F1C98CD" w14:textId="6860A51B"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10: </w:t>
      </w:r>
      <w:r w:rsidR="00221CAE" w:rsidRPr="00221CAE">
        <w:rPr>
          <w:i/>
          <w:iCs/>
          <w:color w:val="0E2841"/>
          <w:sz w:val="18"/>
          <w:szCs w:val="18"/>
        </w:rPr>
        <w:t xml:space="preserve">The </w:t>
      </w:r>
      <w:proofErr w:type="spellStart"/>
      <w:r w:rsidR="00221CAE" w:rsidRPr="00221CAE">
        <w:rPr>
          <w:i/>
          <w:iCs/>
          <w:color w:val="0E2841"/>
          <w:sz w:val="18"/>
          <w:szCs w:val="18"/>
        </w:rPr>
        <w:t>SmartConsole</w:t>
      </w:r>
      <w:proofErr w:type="spellEnd"/>
      <w:r w:rsidR="00221CAE" w:rsidRPr="00221CAE">
        <w:rPr>
          <w:i/>
          <w:iCs/>
          <w:color w:val="0E2841"/>
          <w:sz w:val="18"/>
          <w:szCs w:val="18"/>
        </w:rPr>
        <w:t xml:space="preserve"> set-up screen that confirms that an End User License Agreement has been accepted and the location chosen where it will be installed</w:t>
      </w:r>
    </w:p>
    <w:p w14:paraId="571EAA2B" w14:textId="77777777" w:rsidR="00151869" w:rsidRDefault="00C2309A">
      <w:pPr>
        <w:pStyle w:val="Heading2"/>
      </w:pPr>
      <w:bookmarkStart w:id="15" w:name="_Toc219926238"/>
      <w:r>
        <w:t>4.4 Gateway Object Creation and SIC</w:t>
      </w:r>
      <w:bookmarkEnd w:id="15"/>
    </w:p>
    <w:p w14:paraId="33B628B1" w14:textId="77777777" w:rsidR="006D4DF0" w:rsidRDefault="006D4DF0" w:rsidP="006D4DF0">
      <w:r>
        <w:t xml:space="preserve">The Security Gateway is onboarded in </w:t>
      </w:r>
      <w:proofErr w:type="spellStart"/>
      <w:r>
        <w:t>SmartConsole</w:t>
      </w:r>
      <w:proofErr w:type="spellEnd"/>
      <w:r>
        <w:t xml:space="preserve"> through creating a gateway object that is used by the management database as an object that represents the physical or virtual device of a gateway. When creating the gateway object, the gateway creation wizard is used with the name of gateway as A-GW and management IP of gateway as 10.1.1.0/24 network. This is </w:t>
      </w:r>
      <w:r>
        <w:lastRenderedPageBreak/>
        <w:t xml:space="preserve">what allows the SMS to push policy, monitor and centrally manage the gateway with the </w:t>
      </w:r>
      <w:proofErr w:type="spellStart"/>
      <w:r>
        <w:t>SmartConsole</w:t>
      </w:r>
      <w:proofErr w:type="spellEnd"/>
      <w:r>
        <w:t>.</w:t>
      </w:r>
    </w:p>
    <w:p w14:paraId="2E0F0298" w14:textId="6E43DDDF" w:rsidR="00151869" w:rsidRDefault="006D4DF0" w:rsidP="006D4DF0">
      <w:r>
        <w:t xml:space="preserve">Secure Internal Communication, SIC, refers to authenticated administration medium to the SMS and Security Gateway to prevent the administration policy instalment and administration functions to be lost to unauthorised administration. SIC is performed by producing an activation key on the gateway a one time on the event of the gateway First Time Wizard, and the same </w:t>
      </w:r>
      <w:proofErr w:type="gramStart"/>
      <w:r>
        <w:t>one time</w:t>
      </w:r>
      <w:proofErr w:type="gramEnd"/>
      <w:r>
        <w:t xml:space="preserve"> password as the key in </w:t>
      </w:r>
      <w:proofErr w:type="spellStart"/>
      <w:r>
        <w:t>SmartConsole</w:t>
      </w:r>
      <w:proofErr w:type="spellEnd"/>
      <w:r>
        <w:t xml:space="preserve"> when creation of gateway objects or configuration of trusted communication take place. After creating the gateway object, the SIC could be verified; by the aid of the gateway object properties, the selection of the communications settings and SIC status test are to be conducted in general. Status of the SIC is stipulated as Communicating which is registered as evidence in the report to be sure that the setup was made successfully.</w:t>
      </w:r>
    </w:p>
    <w:p w14:paraId="10E3482E" w14:textId="31296933" w:rsidR="00151869" w:rsidRDefault="00C2309A">
      <w:pPr>
        <w:keepNext/>
      </w:pPr>
      <w:r>
        <w:rPr>
          <w:noProof/>
        </w:rPr>
        <w:drawing>
          <wp:inline distT="0" distB="0" distL="0" distR="0" wp14:anchorId="0716AE07" wp14:editId="4961348A">
            <wp:extent cx="5731510" cy="3103418"/>
            <wp:effectExtent l="0" t="0" r="2540" b="1905"/>
            <wp:docPr id="10" name="image4.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png" descr="A screenshot of a computer&#10;&#10;AI-generated content may be incorrect."/>
                    <pic:cNvPicPr preferRelativeResize="0"/>
                  </pic:nvPicPr>
                  <pic:blipFill rotWithShape="1">
                    <a:blip r:embed="rId17"/>
                    <a:srcRect b="3699"/>
                    <a:stretch>
                      <a:fillRect/>
                    </a:stretch>
                  </pic:blipFill>
                  <pic:spPr bwMode="auto">
                    <a:xfrm>
                      <a:off x="0" y="0"/>
                      <a:ext cx="5731510" cy="3103418"/>
                    </a:xfrm>
                    <a:prstGeom prst="rect">
                      <a:avLst/>
                    </a:prstGeom>
                    <a:ln>
                      <a:noFill/>
                    </a:ln>
                    <a:extLst>
                      <a:ext uri="{53640926-AAD7-44D8-BBD7-CCE9431645EC}">
                        <a14:shadowObscured xmlns:a14="http://schemas.microsoft.com/office/drawing/2010/main"/>
                      </a:ext>
                    </a:extLst>
                  </pic:spPr>
                </pic:pic>
              </a:graphicData>
            </a:graphic>
          </wp:inline>
        </w:drawing>
      </w:r>
    </w:p>
    <w:p w14:paraId="7A54C0B5" w14:textId="5F648564"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11: </w:t>
      </w:r>
      <w:r w:rsidR="008A4107" w:rsidRPr="008A4107">
        <w:rPr>
          <w:i/>
          <w:iCs/>
          <w:color w:val="0E2841"/>
          <w:sz w:val="18"/>
          <w:szCs w:val="18"/>
        </w:rPr>
        <w:t xml:space="preserve">Setting up First time module A-SMS configuration, page - device </w:t>
      </w:r>
      <w:proofErr w:type="spellStart"/>
      <w:r w:rsidR="008A4107" w:rsidRPr="008A4107">
        <w:rPr>
          <w:i/>
          <w:iCs/>
          <w:color w:val="0E2841"/>
          <w:sz w:val="18"/>
          <w:szCs w:val="18"/>
        </w:rPr>
        <w:t>informationhost</w:t>
      </w:r>
      <w:proofErr w:type="spellEnd"/>
      <w:r w:rsidR="008A4107" w:rsidRPr="008A4107">
        <w:rPr>
          <w:i/>
          <w:iCs/>
          <w:color w:val="0E2841"/>
          <w:sz w:val="18"/>
          <w:szCs w:val="18"/>
        </w:rPr>
        <w:t xml:space="preserve"> name A-SMS, domain </w:t>
      </w:r>
      <w:proofErr w:type="spellStart"/>
      <w:proofErr w:type="gramStart"/>
      <w:r w:rsidR="008A4107" w:rsidRPr="008A4107">
        <w:rPr>
          <w:i/>
          <w:iCs/>
          <w:color w:val="0E2841"/>
          <w:sz w:val="18"/>
          <w:szCs w:val="18"/>
        </w:rPr>
        <w:t>swansea.acca</w:t>
      </w:r>
      <w:proofErr w:type="spellEnd"/>
      <w:proofErr w:type="gramEnd"/>
      <w:r w:rsidR="008A4107" w:rsidRPr="008A4107">
        <w:rPr>
          <w:i/>
          <w:iCs/>
          <w:color w:val="0E2841"/>
          <w:sz w:val="18"/>
          <w:szCs w:val="18"/>
        </w:rPr>
        <w:t>, nameservers set that will be used</w:t>
      </w:r>
    </w:p>
    <w:p w14:paraId="2071E235" w14:textId="14599CB3" w:rsidR="00151869" w:rsidRDefault="00C2309A">
      <w:pPr>
        <w:keepNext/>
      </w:pPr>
      <w:r>
        <w:rPr>
          <w:noProof/>
        </w:rPr>
        <w:lastRenderedPageBreak/>
        <w:drawing>
          <wp:inline distT="0" distB="0" distL="0" distR="0" wp14:anchorId="1C635D63" wp14:editId="2EE14D27">
            <wp:extent cx="5731510" cy="3082636"/>
            <wp:effectExtent l="0" t="0" r="2540" b="3810"/>
            <wp:docPr id="11" name="image12.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2.png" descr="A screenshot of a computer&#10;&#10;AI-generated content may be incorrect."/>
                    <pic:cNvPicPr preferRelativeResize="0"/>
                  </pic:nvPicPr>
                  <pic:blipFill rotWithShape="1">
                    <a:blip r:embed="rId18"/>
                    <a:srcRect b="4344"/>
                    <a:stretch>
                      <a:fillRect/>
                    </a:stretch>
                  </pic:blipFill>
                  <pic:spPr bwMode="auto">
                    <a:xfrm>
                      <a:off x="0" y="0"/>
                      <a:ext cx="5731510" cy="3082636"/>
                    </a:xfrm>
                    <a:prstGeom prst="rect">
                      <a:avLst/>
                    </a:prstGeom>
                    <a:ln>
                      <a:noFill/>
                    </a:ln>
                    <a:extLst>
                      <a:ext uri="{53640926-AAD7-44D8-BBD7-CCE9431645EC}">
                        <a14:shadowObscured xmlns:a14="http://schemas.microsoft.com/office/drawing/2010/main"/>
                      </a:ext>
                    </a:extLst>
                  </pic:spPr>
                </pic:pic>
              </a:graphicData>
            </a:graphic>
          </wp:inline>
        </w:drawing>
      </w:r>
    </w:p>
    <w:p w14:paraId="4BFFC7DF" w14:textId="184FFCCE"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12: </w:t>
      </w:r>
      <w:r w:rsidR="004D0BDC" w:rsidRPr="004D0BDC">
        <w:rPr>
          <w:i/>
          <w:iCs/>
          <w:color w:val="0E2841"/>
          <w:sz w:val="18"/>
          <w:szCs w:val="18"/>
        </w:rPr>
        <w:t>First Time Configuration Wizard overview questions of the success of the configuration of the Security Management Server</w:t>
      </w:r>
    </w:p>
    <w:p w14:paraId="2EA38DD4" w14:textId="77777777" w:rsidR="00151869" w:rsidRDefault="00C2309A">
      <w:pPr>
        <w:pStyle w:val="Heading2"/>
      </w:pPr>
      <w:bookmarkStart w:id="16" w:name="_Toc219926239"/>
      <w:r>
        <w:t>4.5 Licensing application and documentation</w:t>
      </w:r>
      <w:bookmarkEnd w:id="16"/>
    </w:p>
    <w:p w14:paraId="0635AA22" w14:textId="579190DF" w:rsidR="00B37D42" w:rsidRDefault="00B37D42" w:rsidP="00B37D42">
      <w:r>
        <w:t xml:space="preserve">Part 2 will include licensing as a Security Management Server and the Check point appliances and will assume the verification of the licensing to adhere to the module and monitor the license status and expiration date. The licensing passes as a governance control due to the reason that the required software blades and managerial capabilities are licensed and empowered by the </w:t>
      </w:r>
      <w:proofErr w:type="spellStart"/>
      <w:r>
        <w:t>juristical</w:t>
      </w:r>
      <w:proofErr w:type="spellEnd"/>
      <w:r>
        <w:t xml:space="preserve"> authority to co-operate according to the policy management and enforcement</w:t>
      </w:r>
      <w:r w:rsidR="00236EF5">
        <w:t xml:space="preserve"> </w:t>
      </w:r>
      <w:r w:rsidR="00236EF5">
        <w:fldChar w:fldCharType="begin"/>
      </w:r>
      <w:r w:rsidR="00A27CFD">
        <w:instrText xml:space="preserve"> ADDIN ZOTERO_ITEM CSL_CITATION {"citationID":"FVcEs6j6","properties":{"formattedCitation":"[5]","plainCitation":"[5]","noteIndex":0},"citationItems":[{"id":2,"uris":["http://zotero.org/users/local/GDQJgXdZ/items/YDKKKHEY"],"itemData":{"id":2,"type":"report","title":"Check Point R81.10 for Gateway and Maestro Configurations Common Criteria EAL4+ALC_FLR.1 Security Target","URL":"https://www.commoncriteriaportal.org/files/epfiles/nscib-cc-0373888-stv021.pdf","author":[{"literal":"Check Point"}],"issued":{"date-parts":[["2022"]]}}}],"schema":"https://github.com/citation-style-language/schema/raw/master/csl-citation.json"} </w:instrText>
      </w:r>
      <w:r w:rsidR="00236EF5">
        <w:fldChar w:fldCharType="separate"/>
      </w:r>
      <w:r w:rsidR="00A27CFD" w:rsidRPr="00A27CFD">
        <w:t>[5]</w:t>
      </w:r>
      <w:r w:rsidR="00236EF5">
        <w:fldChar w:fldCharType="end"/>
      </w:r>
      <w:r>
        <w:t>.</w:t>
      </w:r>
    </w:p>
    <w:p w14:paraId="29AD45FE" w14:textId="1D9FD046" w:rsidR="00151869" w:rsidRDefault="00B37D42" w:rsidP="00B37D42">
      <w:r>
        <w:t xml:space="preserve">The workflow applied during this implementation is the </w:t>
      </w:r>
      <w:proofErr w:type="spellStart"/>
      <w:r>
        <w:t>SmartConsole</w:t>
      </w:r>
      <w:proofErr w:type="spellEnd"/>
      <w:r>
        <w:t xml:space="preserve"> which opens Manage licenses and packages </w:t>
      </w:r>
      <w:proofErr w:type="gramStart"/>
      <w:r>
        <w:t>in order to</w:t>
      </w:r>
      <w:proofErr w:type="gramEnd"/>
      <w:r>
        <w:t xml:space="preserve"> launch </w:t>
      </w:r>
      <w:proofErr w:type="spellStart"/>
      <w:r>
        <w:t>SmartUpdate</w:t>
      </w:r>
      <w:proofErr w:type="spellEnd"/>
      <w:r>
        <w:t xml:space="preserve"> to work with licenses centrally. The first action is bringing the license to the License and Contracts Repository where under file Add License is chosen and the license files of SMS and gateway are chosen. After making the import, the gateway license is bound to the correct device clicking the unattached license and attaching it by bonding the license to the object of the A-GW as well as attaching the A-SMS license to the A-SMS. The evidence is documented in the form of screenshots of the state of the repository and the allocated status of each device, and device level views of the license status and the expiration date. A report is generated as the Consolidated License Inventory report and is generated by exporting the </w:t>
      </w:r>
      <w:proofErr w:type="spellStart"/>
      <w:r>
        <w:t>SmartConsole</w:t>
      </w:r>
      <w:proofErr w:type="spellEnd"/>
      <w:r>
        <w:t xml:space="preserve"> to PDF so that it can have a time-stamped report on license status and expiry, which can be audited.</w:t>
      </w:r>
    </w:p>
    <w:p w14:paraId="7762E561" w14:textId="77777777" w:rsidR="00151869" w:rsidRDefault="00C2309A">
      <w:pPr>
        <w:keepNext/>
      </w:pPr>
      <w:r>
        <w:rPr>
          <w:noProof/>
        </w:rPr>
        <w:lastRenderedPageBreak/>
        <w:drawing>
          <wp:inline distT="0" distB="0" distL="0" distR="0" wp14:anchorId="12D6CE17" wp14:editId="11B7A2AA">
            <wp:extent cx="5731510" cy="3096491"/>
            <wp:effectExtent l="0" t="0" r="2540" b="8890"/>
            <wp:docPr id="13" name="image2.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png" descr="A screenshot of a computer&#10;&#10;AI-generated content may be incorrect."/>
                    <pic:cNvPicPr preferRelativeResize="0"/>
                  </pic:nvPicPr>
                  <pic:blipFill rotWithShape="1">
                    <a:blip r:embed="rId19"/>
                    <a:srcRect b="3914"/>
                    <a:stretch>
                      <a:fillRect/>
                    </a:stretch>
                  </pic:blipFill>
                  <pic:spPr bwMode="auto">
                    <a:xfrm>
                      <a:off x="0" y="0"/>
                      <a:ext cx="5731510" cy="3096491"/>
                    </a:xfrm>
                    <a:prstGeom prst="rect">
                      <a:avLst/>
                    </a:prstGeom>
                    <a:ln>
                      <a:noFill/>
                    </a:ln>
                    <a:extLst>
                      <a:ext uri="{53640926-AAD7-44D8-BBD7-CCE9431645EC}">
                        <a14:shadowObscured xmlns:a14="http://schemas.microsoft.com/office/drawing/2010/main"/>
                      </a:ext>
                    </a:extLst>
                  </pic:spPr>
                </pic:pic>
              </a:graphicData>
            </a:graphic>
          </wp:inline>
        </w:drawing>
      </w:r>
    </w:p>
    <w:p w14:paraId="2806BEB7" w14:textId="0E92A49F"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13: </w:t>
      </w:r>
      <w:r w:rsidR="0084041B" w:rsidRPr="0084041B">
        <w:rPr>
          <w:i/>
          <w:iCs/>
          <w:color w:val="0E2841"/>
          <w:sz w:val="18"/>
          <w:szCs w:val="18"/>
        </w:rPr>
        <w:t xml:space="preserve">Dialogue on </w:t>
      </w:r>
      <w:proofErr w:type="spellStart"/>
      <w:r w:rsidR="0084041B" w:rsidRPr="0084041B">
        <w:rPr>
          <w:i/>
          <w:iCs/>
          <w:color w:val="0E2841"/>
          <w:sz w:val="18"/>
          <w:szCs w:val="18"/>
        </w:rPr>
        <w:t>SmartUpdate</w:t>
      </w:r>
      <w:proofErr w:type="spellEnd"/>
      <w:r w:rsidR="0084041B" w:rsidRPr="0084041B">
        <w:rPr>
          <w:i/>
          <w:iCs/>
          <w:color w:val="0E2841"/>
          <w:sz w:val="18"/>
          <w:szCs w:val="18"/>
        </w:rPr>
        <w:t xml:space="preserve"> license imports</w:t>
      </w:r>
    </w:p>
    <w:p w14:paraId="25CF2B5A" w14:textId="250FDC2A" w:rsidR="00151869" w:rsidRDefault="00C2309A">
      <w:pPr>
        <w:keepNext/>
      </w:pPr>
      <w:r>
        <w:rPr>
          <w:noProof/>
        </w:rPr>
        <w:drawing>
          <wp:inline distT="0" distB="0" distL="0" distR="0" wp14:anchorId="6703FA88" wp14:editId="235F9625">
            <wp:extent cx="5731510" cy="3082636"/>
            <wp:effectExtent l="0" t="0" r="2540" b="3810"/>
            <wp:docPr id="1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rotWithShape="1">
                    <a:blip r:embed="rId20"/>
                    <a:srcRect b="4344"/>
                    <a:stretch>
                      <a:fillRect/>
                    </a:stretch>
                  </pic:blipFill>
                  <pic:spPr bwMode="auto">
                    <a:xfrm>
                      <a:off x="0" y="0"/>
                      <a:ext cx="5731510" cy="3082636"/>
                    </a:xfrm>
                    <a:prstGeom prst="rect">
                      <a:avLst/>
                    </a:prstGeom>
                    <a:ln>
                      <a:noFill/>
                    </a:ln>
                    <a:extLst>
                      <a:ext uri="{53640926-AAD7-44D8-BBD7-CCE9431645EC}">
                        <a14:shadowObscured xmlns:a14="http://schemas.microsoft.com/office/drawing/2010/main"/>
                      </a:ext>
                    </a:extLst>
                  </pic:spPr>
                </pic:pic>
              </a:graphicData>
            </a:graphic>
          </wp:inline>
        </w:drawing>
      </w:r>
    </w:p>
    <w:p w14:paraId="17BEF05E" w14:textId="64213F3F"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14: </w:t>
      </w:r>
      <w:r w:rsidR="000C56F5" w:rsidRPr="000C56F5">
        <w:rPr>
          <w:i/>
          <w:iCs/>
          <w:color w:val="0E2841"/>
          <w:sz w:val="18"/>
          <w:szCs w:val="18"/>
        </w:rPr>
        <w:t>Exporting License Inventory report</w:t>
      </w:r>
    </w:p>
    <w:p w14:paraId="1318035E" w14:textId="77777777" w:rsidR="00151869" w:rsidRDefault="00151869"/>
    <w:p w14:paraId="1B45EFFD" w14:textId="77777777" w:rsidR="00151869" w:rsidRDefault="00C2309A">
      <w:pPr>
        <w:pStyle w:val="Heading2"/>
      </w:pPr>
      <w:bookmarkStart w:id="17" w:name="_Toc219926240"/>
      <w:r>
        <w:t>4.6 Management verification</w:t>
      </w:r>
      <w:bookmarkEnd w:id="17"/>
    </w:p>
    <w:p w14:paraId="65147148" w14:textId="63791701" w:rsidR="00151869" w:rsidRDefault="00CD2DB8">
      <w:r w:rsidRPr="00CD2DB8">
        <w:t xml:space="preserve">The central management is confused with establishing a </w:t>
      </w:r>
      <w:proofErr w:type="spellStart"/>
      <w:r w:rsidRPr="00CD2DB8">
        <w:t>SmartConsole</w:t>
      </w:r>
      <w:proofErr w:type="spellEnd"/>
      <w:r w:rsidRPr="00CD2DB8">
        <w:t xml:space="preserve"> session to the SMS, forming and storing A-GW gateway object of the management database and confirmed trustful communication to the SIC status of </w:t>
      </w:r>
      <w:proofErr w:type="spellStart"/>
      <w:r w:rsidRPr="00CD2DB8">
        <w:t>SmartConsole</w:t>
      </w:r>
      <w:proofErr w:type="spellEnd"/>
      <w:r w:rsidRPr="00CD2DB8">
        <w:t xml:space="preserve"> with the A-GW that shows a status of Communicating. The evidence is recorded in the form of screenshot object property of the </w:t>
      </w:r>
      <w:r w:rsidRPr="00CD2DB8">
        <w:lastRenderedPageBreak/>
        <w:t>gateway, SIC test output and published session which alter the setup of the SMS database. These results enlighten us as regards the operational readiness of the management plane to administer under regulated and central management of gateways by the fact that the SMS can also identify securely, trust, and control the object of the gateway with the utilization of a single console.</w:t>
      </w:r>
    </w:p>
    <w:p w14:paraId="5C4AD615" w14:textId="00D54BD8" w:rsidR="00151869" w:rsidRDefault="00C2309A">
      <w:pPr>
        <w:keepNext/>
      </w:pPr>
      <w:r>
        <w:rPr>
          <w:noProof/>
        </w:rPr>
        <w:drawing>
          <wp:inline distT="0" distB="0" distL="0" distR="0" wp14:anchorId="4278780D" wp14:editId="5DA79393">
            <wp:extent cx="5731510" cy="3096491"/>
            <wp:effectExtent l="0" t="0" r="2540" b="8890"/>
            <wp:docPr id="15" name="image6.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6.png" descr="A screenshot of a computer&#10;&#10;AI-generated content may be incorrect."/>
                    <pic:cNvPicPr preferRelativeResize="0"/>
                  </pic:nvPicPr>
                  <pic:blipFill rotWithShape="1">
                    <a:blip r:embed="rId21"/>
                    <a:srcRect b="3914"/>
                    <a:stretch>
                      <a:fillRect/>
                    </a:stretch>
                  </pic:blipFill>
                  <pic:spPr bwMode="auto">
                    <a:xfrm>
                      <a:off x="0" y="0"/>
                      <a:ext cx="5731510" cy="3096491"/>
                    </a:xfrm>
                    <a:prstGeom prst="rect">
                      <a:avLst/>
                    </a:prstGeom>
                    <a:ln>
                      <a:noFill/>
                    </a:ln>
                    <a:extLst>
                      <a:ext uri="{53640926-AAD7-44D8-BBD7-CCE9431645EC}">
                        <a14:shadowObscured xmlns:a14="http://schemas.microsoft.com/office/drawing/2010/main"/>
                      </a:ext>
                    </a:extLst>
                  </pic:spPr>
                </pic:pic>
              </a:graphicData>
            </a:graphic>
          </wp:inline>
        </w:drawing>
      </w:r>
    </w:p>
    <w:p w14:paraId="3E03D84B" w14:textId="364ECBD9"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15: </w:t>
      </w:r>
      <w:proofErr w:type="spellStart"/>
      <w:r w:rsidR="00DE5DC6" w:rsidRPr="00DE5DC6">
        <w:rPr>
          <w:i/>
          <w:iCs/>
          <w:color w:val="0E2841"/>
          <w:sz w:val="18"/>
          <w:szCs w:val="18"/>
        </w:rPr>
        <w:t>SmartConsole</w:t>
      </w:r>
      <w:proofErr w:type="spellEnd"/>
      <w:r w:rsidR="00DE5DC6" w:rsidRPr="00DE5DC6">
        <w:rPr>
          <w:i/>
          <w:iCs/>
          <w:color w:val="0E2841"/>
          <w:sz w:val="18"/>
          <w:szCs w:val="18"/>
        </w:rPr>
        <w:t xml:space="preserve"> "Device and licence Information" of gateway A-GW with license status and blade entitlement with the date of registered expiration date</w:t>
      </w:r>
    </w:p>
    <w:p w14:paraId="348D87F8" w14:textId="77777777" w:rsidR="00151869" w:rsidRDefault="00C2309A">
      <w:pPr>
        <w:pStyle w:val="Heading1"/>
      </w:pPr>
      <w:bookmarkStart w:id="18" w:name="_Toc219926241"/>
      <w:r>
        <w:t>5. Firewall policy design and enforcement</w:t>
      </w:r>
      <w:bookmarkEnd w:id="18"/>
    </w:p>
    <w:p w14:paraId="34A5FCF3" w14:textId="77777777" w:rsidR="00151869" w:rsidRDefault="00C2309A">
      <w:pPr>
        <w:pStyle w:val="Heading2"/>
      </w:pPr>
      <w:bookmarkStart w:id="19" w:name="_Toc219926242"/>
      <w:r>
        <w:t>5.1 Translating Enterprise Policy to Rules</w:t>
      </w:r>
      <w:bookmarkEnd w:id="19"/>
    </w:p>
    <w:p w14:paraId="5EE5D788" w14:textId="7AC78A77" w:rsidR="00151869" w:rsidRDefault="005C12B5">
      <w:r w:rsidRPr="005C12B5">
        <w:t xml:space="preserve">A real-life example of enterprise security policy position would be a default deny model with least-privilege exception </w:t>
      </w:r>
      <w:r w:rsidR="006E3BDF">
        <w:fldChar w:fldCharType="begin"/>
      </w:r>
      <w:r w:rsidR="00A27CFD">
        <w:instrText xml:space="preserve"> ADDIN ZOTERO_ITEM CSL_CITATION {"citationID":"GyJ9BRUr","properties":{"formattedCitation":"[6], [7]","plainCitation":"[6], [7]","noteIndex":0},"citationItems":[{"id":17,"uris":["http://zotero.org/users/local/GDQJgXdZ/items/3G4INWU4"],"itemData":{"id":17,"type":"webpage","container-title":"Palo Alto Networks","title":"What Is the Principle of Least Privilege?","URL":"https://www.paloaltonetworks.com/cyberpedia/what-is-the-principle-of-least-privilege","author":[{"literal":"Palo Alto Networks"}],"issued":{"date-parts":[["2024"]]}}},{"id":7,"uris":["http://zotero.org/users/local/GDQJgXdZ/items/HRGTD62J"],"itemData":{"id":7,"type":"webpage","container-title":"TerraZone","title":"NIST SP 800-207: Complete Guide to Zero Trust Architecture (2025)","URL":"https://terrazone.io/nist-sp-800-207/","author":[{"literal":"Evgeny"}],"issued":{"date-parts":[["2025"]]}}}],"schema":"https://github.com/citation-style-language/schema/raw/master/csl-citation.json"} </w:instrText>
      </w:r>
      <w:r w:rsidR="006E3BDF">
        <w:fldChar w:fldCharType="separate"/>
      </w:r>
      <w:r w:rsidR="00A27CFD" w:rsidRPr="00A27CFD">
        <w:t>[6], [7]</w:t>
      </w:r>
      <w:r w:rsidR="006E3BDF">
        <w:fldChar w:fldCharType="end"/>
      </w:r>
      <w:r w:rsidR="006E3BDF">
        <w:t xml:space="preserve"> </w:t>
      </w:r>
      <w:r w:rsidRPr="005C12B5">
        <w:t>because Part 2 directly sets forth a firewall rules which limits unauthorised outgoing and incoming traffic and the fact that this should be a justified enterprise policy decision</w:t>
      </w:r>
      <w:r w:rsidR="008E72F1">
        <w:t xml:space="preserve"> </w:t>
      </w:r>
      <w:r w:rsidR="008E72F1">
        <w:fldChar w:fldCharType="begin"/>
      </w:r>
      <w:r w:rsidR="00A27CFD">
        <w:instrText xml:space="preserve"> ADDIN ZOTERO_ITEM CSL_CITATION {"citationID":"7yfFLg90","properties":{"formattedCitation":"[8]","plainCitation":"[8]","noteIndex":0},"citationItems":[{"id":15,"uris":["http://zotero.org/users/local/GDQJgXdZ/items/H2VRJ5JC"],"itemData":{"id":15,"type":"webpage","container-title":"GeeksforGeeks","title":"Principles Least Privilege","URL":"https://www.geeksforgeeks.org/ethical-hacking/principles-least-privilege/","author":[{"literal":"GeeksforGeeks"}],"issued":{"date-parts":[["2025"]]}}}],"schema":"https://github.com/citation-style-language/schema/raw/master/csl-citation.json"} </w:instrText>
      </w:r>
      <w:r w:rsidR="008E72F1">
        <w:fldChar w:fldCharType="separate"/>
      </w:r>
      <w:r w:rsidR="00A27CFD" w:rsidRPr="00A27CFD">
        <w:t>[8]</w:t>
      </w:r>
      <w:r w:rsidR="008E72F1">
        <w:fldChar w:fldCharType="end"/>
      </w:r>
      <w:r w:rsidRPr="005C12B5">
        <w:t xml:space="preserve">. With such a position, every service and management flow is allowed that is warranted by a business, and the others are blocked and recorded to provide that the </w:t>
      </w:r>
      <w:proofErr w:type="spellStart"/>
      <w:r w:rsidRPr="005C12B5">
        <w:t>rulebase</w:t>
      </w:r>
      <w:proofErr w:type="spellEnd"/>
      <w:r w:rsidRPr="005C12B5">
        <w:t xml:space="preserve"> is protective and auditable.</w:t>
      </w:r>
    </w:p>
    <w:p w14:paraId="328A73C5" w14:textId="747B6585" w:rsidR="00151869" w:rsidRDefault="00BD11B3">
      <w:r w:rsidRPr="00BD11B3">
        <w:t xml:space="preserve">The decision of policymaking may be enacted as strict forms of firm control in form of itemisation of organisational requirements into actual </w:t>
      </w:r>
      <w:proofErr w:type="spellStart"/>
      <w:r w:rsidRPr="00BD11B3">
        <w:t>rulebase</w:t>
      </w:r>
      <w:proofErr w:type="spellEnd"/>
      <w:r w:rsidRPr="00BD11B3">
        <w:t xml:space="preserve"> items</w:t>
      </w:r>
      <w:r w:rsidR="006D4811">
        <w:t xml:space="preserve"> </w:t>
      </w:r>
      <w:r w:rsidR="006D4811">
        <w:fldChar w:fldCharType="begin"/>
      </w:r>
      <w:r w:rsidR="00A27CFD">
        <w:instrText xml:space="preserve"> ADDIN ZOTERO_ITEM CSL_CITATION {"citationID":"cqbzS912","properties":{"formattedCitation":"[9]","plainCitation":"[9]","noteIndex":0},"citationItems":[{"id":5,"uris":["http://zotero.org/users/local/GDQJgXdZ/items/9W3CECI4"],"itemData":{"id":5,"type":"webpage","container-title":"gbc engineers","title":"Best Practices for Designing Firewalls in Modern Data Centers in 2025","URL":"https://gbc-engineers.com/news/designing-firewalls-in-data-centers","author":[{"literal":"GBC Engineers"}],"issued":{"date-parts":[["2025"]]}}}],"schema":"https://github.com/citation-style-language/schema/raw/master/csl-citation.json"} </w:instrText>
      </w:r>
      <w:r w:rsidR="006D4811">
        <w:fldChar w:fldCharType="separate"/>
      </w:r>
      <w:r w:rsidR="00A27CFD" w:rsidRPr="00A27CFD">
        <w:t>[9]</w:t>
      </w:r>
      <w:r w:rsidR="006D4811">
        <w:fldChar w:fldCharType="end"/>
      </w:r>
      <w:r w:rsidRPr="00BD11B3">
        <w:t xml:space="preserve">. This is starting by designating traffic management domains or </w:t>
      </w:r>
      <w:proofErr w:type="gramStart"/>
      <w:r w:rsidRPr="00BD11B3">
        <w:t>interface based</w:t>
      </w:r>
      <w:proofErr w:type="gramEnd"/>
      <w:r w:rsidRPr="00BD11B3">
        <w:t xml:space="preserve"> segments to events, internal site worlds, cross site connections and any externally directed interfaces, and binding rules to them rather than generic any to any relationships. The network objects and groups that represent the </w:t>
      </w:r>
      <w:r w:rsidRPr="00BD11B3">
        <w:lastRenderedPageBreak/>
        <w:t xml:space="preserve">assets that are being protected include e.g. management servers, gateways, any service hosts that are available in the lab implementation and thus access decisions are both explicit and repeatable. Implementation of identity source is necessary to provide the representation of the user population in terms of </w:t>
      </w:r>
      <w:proofErr w:type="gramStart"/>
      <w:r w:rsidRPr="00BD11B3">
        <w:t>identity based</w:t>
      </w:r>
      <w:proofErr w:type="gramEnd"/>
      <w:r w:rsidRPr="00BD11B3">
        <w:t xml:space="preserve"> construct otherwise restricted accessing based on network location and definition of the service. Business services and which are admitted in expressly specified situations are service objects that allow the required facilities to be accomplished and highly risky or unwanted services are not permitted </w:t>
      </w:r>
      <w:proofErr w:type="gramStart"/>
      <w:r w:rsidRPr="00BD11B3">
        <w:t>in order to</w:t>
      </w:r>
      <w:proofErr w:type="gramEnd"/>
      <w:r w:rsidRPr="00BD11B3">
        <w:t xml:space="preserve"> implement the policy outlined above of meeting the policy objective that is stated above of preventing unauthorised inbound and outbound traffic.</w:t>
      </w:r>
    </w:p>
    <w:p w14:paraId="04880D9C" w14:textId="77777777" w:rsidR="00151869" w:rsidRDefault="00C2309A">
      <w:pPr>
        <w:pStyle w:val="Heading2"/>
      </w:pPr>
      <w:bookmarkStart w:id="20" w:name="_Toc219926243"/>
      <w:r>
        <w:t xml:space="preserve">5.2 </w:t>
      </w:r>
      <w:proofErr w:type="spellStart"/>
      <w:r>
        <w:t>Rulebase</w:t>
      </w:r>
      <w:proofErr w:type="spellEnd"/>
      <w:r>
        <w:t xml:space="preserve"> design approach</w:t>
      </w:r>
      <w:bookmarkEnd w:id="20"/>
    </w:p>
    <w:p w14:paraId="54776363" w14:textId="3A399812" w:rsidR="004F4C48" w:rsidRDefault="004F4C48" w:rsidP="004F4C48">
      <w:r>
        <w:t xml:space="preserve">The </w:t>
      </w:r>
      <w:proofErr w:type="spellStart"/>
      <w:r>
        <w:t>rulebase</w:t>
      </w:r>
      <w:proofErr w:type="spellEnd"/>
      <w:r>
        <w:t xml:space="preserve"> is formed in such a way that it features reusable objects to assure that change is low-risk as well as enforcement is ensured</w:t>
      </w:r>
      <w:r w:rsidR="000257AB">
        <w:t xml:space="preserve"> </w:t>
      </w:r>
      <w:r w:rsidR="000257AB">
        <w:fldChar w:fldCharType="begin"/>
      </w:r>
      <w:r w:rsidR="00A27CFD">
        <w:instrText xml:space="preserve"> ADDIN ZOTERO_ITEM CSL_CITATION {"citationID":"RmWQ3RNb","properties":{"formattedCitation":"[10]","plainCitation":"[10]","noteIndex":0},"citationItems":[{"id":6,"uris":["http://zotero.org/users/local/GDQJgXdZ/items/2PTWCCYI"],"itemData":{"id":6,"type":"webpage","container-title":"Palo Alto Networks","title":"Top 13 Firewall Best Practices [+ Pitfalls to Avoid]","URL":"https://www.paloaltonetworks.in/cyberpedia/firewall-best-practices","author":[{"literal":"Palo Alto Networks"}],"issued":{"date-parts":[["2025"]]}}}],"schema":"https://github.com/citation-style-language/schema/raw/master/csl-citation.json"} </w:instrText>
      </w:r>
      <w:r w:rsidR="000257AB">
        <w:fldChar w:fldCharType="separate"/>
      </w:r>
      <w:r w:rsidR="00A27CFD" w:rsidRPr="00A27CFD">
        <w:t>[10]</w:t>
      </w:r>
      <w:r w:rsidR="000257AB">
        <w:fldChar w:fldCharType="end"/>
      </w:r>
      <w:r>
        <w:t xml:space="preserve">. Network objects and Network groups establish significant chunks and systems like the management networks, subnets of internal locations, and any server roles that require to be secured whereas service objects entail the </w:t>
      </w:r>
      <w:proofErr w:type="gramStart"/>
      <w:r>
        <w:t>particular protocols</w:t>
      </w:r>
      <w:proofErr w:type="gramEnd"/>
      <w:r>
        <w:t xml:space="preserve"> that the business is entitled to access. With this object-first, there are no redundant IPs and there is no hoc definition of the services, so it is easier to maintain and much easier to audit since intent is expressed in the form of names, and not arbitrary numbers.</w:t>
      </w:r>
    </w:p>
    <w:p w14:paraId="03A292B9" w14:textId="032CAC34" w:rsidR="00151869" w:rsidRDefault="004F4C48" w:rsidP="004F4C48">
      <w:r>
        <w:t xml:space="preserve">The rules are arranged in the order of least-privileged order where the most specific and high-confidence rules appear at the top then site to site and business application flows followed by very broad but limiting allows. This is relevant to the necessity of blocking an incoming and outgoing questioned traffic that is not supposed to be authorised according to an enterprise security policy that should possess a justification. To ensure and document any </w:t>
      </w:r>
      <w:proofErr w:type="spellStart"/>
      <w:r>
        <w:t>untrapped</w:t>
      </w:r>
      <w:proofErr w:type="spellEnd"/>
      <w:r>
        <w:t xml:space="preserve"> traffic that is used as a clear boundary of control </w:t>
      </w:r>
      <w:proofErr w:type="gramStart"/>
      <w:r>
        <w:t>and also</w:t>
      </w:r>
      <w:proofErr w:type="gramEnd"/>
      <w:r>
        <w:t xml:space="preserve"> assisting fault-finding, there is clearly a cleanup rule inserted at the bottom. The logging is preferentially applied at the point of the visibility on </w:t>
      </w:r>
      <w:proofErr w:type="spellStart"/>
      <w:r>
        <w:t>reimburseable</w:t>
      </w:r>
      <w:proofErr w:type="spellEnd"/>
      <w:r>
        <w:t xml:space="preserve"> denies, critical allowances, and when the visibility of the service that is exposed externally is high, like monitoring becomes pragmatic rather than discordant and serve to gather evidence in the future and document the findings.</w:t>
      </w:r>
    </w:p>
    <w:p w14:paraId="0EE388AB" w14:textId="77777777" w:rsidR="00151869" w:rsidRDefault="00C2309A">
      <w:pPr>
        <w:pStyle w:val="Heading2"/>
      </w:pPr>
      <w:bookmarkStart w:id="21" w:name="_Toc219926244"/>
      <w:r>
        <w:t>5.3 Inbound Traffic Controls</w:t>
      </w:r>
      <w:bookmarkEnd w:id="21"/>
    </w:p>
    <w:p w14:paraId="7785912D" w14:textId="5DF36051" w:rsidR="000202FF" w:rsidRDefault="000202FF" w:rsidP="000202FF">
      <w:r>
        <w:t xml:space="preserve">The next step is inbound controls which plays up minimisation of exposure and explicit allow services, that is, published and business-justified inbound services only are permitted and all, by other unsolicited services to the inbound system is regarded as unauthorised. The rationale </w:t>
      </w:r>
      <w:r>
        <w:lastRenderedPageBreak/>
        <w:t xml:space="preserve">is symptomatic of Part 2 in controlling unauthorised inbound traffic and justifying the </w:t>
      </w:r>
      <w:proofErr w:type="spellStart"/>
      <w:r>
        <w:t>rulebase</w:t>
      </w:r>
      <w:proofErr w:type="spellEnd"/>
      <w:r>
        <w:t xml:space="preserve"> as enterprise security policy.</w:t>
      </w:r>
    </w:p>
    <w:p w14:paraId="5F2257C0" w14:textId="438D5A6F" w:rsidR="00A27CFD" w:rsidRDefault="000202FF" w:rsidP="00A27CFD">
      <w:r>
        <w:t xml:space="preserve">The inbound flows, which will be asserted in this lab implementation, are the ones that are shown to be for the central administration of the security infrastructure, namely, the management accessibility of the management workstation network 10.1.1.0/24 to the Security Management Server at 10.1.1.101, and the administrative access paths via </w:t>
      </w:r>
      <w:proofErr w:type="spellStart"/>
      <w:r>
        <w:t>SmartConsole</w:t>
      </w:r>
      <w:proofErr w:type="spellEnd"/>
      <w:r>
        <w:t xml:space="preserve"> and the Gaia Portal, which is controlled. This restriction can be justified by the assigned SMS management IP and the specific GUI client permission of the 10.1.1.0/24 network which restricts the initiators of administrative access to the SMS. These are followed by the SIC (secure internal communication) which ensures that there is a trusted management relationship between the SMS and the gateway, which is registered as Communicating and status is validated to guarantee that all the management action is taken by the authorised management system.</w:t>
      </w:r>
    </w:p>
    <w:p w14:paraId="731F75AE" w14:textId="4489377C" w:rsidR="00151869" w:rsidRDefault="00C2309A">
      <w:pPr>
        <w:keepNext/>
      </w:pPr>
      <w:r>
        <w:rPr>
          <w:noProof/>
        </w:rPr>
        <w:drawing>
          <wp:inline distT="0" distB="0" distL="0" distR="0" wp14:anchorId="4A7A3FAD" wp14:editId="75EDF2D1">
            <wp:extent cx="5731510" cy="3089564"/>
            <wp:effectExtent l="0" t="0" r="2540" b="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rotWithShape="1">
                    <a:blip r:embed="rId22"/>
                    <a:srcRect b="4129"/>
                    <a:stretch>
                      <a:fillRect/>
                    </a:stretch>
                  </pic:blipFill>
                  <pic:spPr bwMode="auto">
                    <a:xfrm>
                      <a:off x="0" y="0"/>
                      <a:ext cx="5731510" cy="3089564"/>
                    </a:xfrm>
                    <a:prstGeom prst="rect">
                      <a:avLst/>
                    </a:prstGeom>
                    <a:ln>
                      <a:noFill/>
                    </a:ln>
                    <a:extLst>
                      <a:ext uri="{53640926-AAD7-44D8-BBD7-CCE9431645EC}">
                        <a14:shadowObscured xmlns:a14="http://schemas.microsoft.com/office/drawing/2010/main"/>
                      </a:ext>
                    </a:extLst>
                  </pic:spPr>
                </pic:pic>
              </a:graphicData>
            </a:graphic>
          </wp:inline>
        </w:drawing>
      </w:r>
    </w:p>
    <w:p w14:paraId="18F28521" w14:textId="13C0851C" w:rsidR="00151869" w:rsidRDefault="00C2309A">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 xml:space="preserve">Figure 16: </w:t>
      </w:r>
      <w:r w:rsidR="00A6229A" w:rsidRPr="00A6229A">
        <w:rPr>
          <w:i/>
          <w:iCs/>
          <w:color w:val="0E2841"/>
          <w:sz w:val="18"/>
          <w:szCs w:val="18"/>
        </w:rPr>
        <w:t xml:space="preserve">Connection of </w:t>
      </w:r>
      <w:proofErr w:type="spellStart"/>
      <w:r w:rsidR="00A6229A" w:rsidRPr="00A6229A">
        <w:rPr>
          <w:i/>
          <w:iCs/>
          <w:color w:val="0E2841"/>
          <w:sz w:val="18"/>
          <w:szCs w:val="18"/>
        </w:rPr>
        <w:t>SmartConsole</w:t>
      </w:r>
      <w:proofErr w:type="spellEnd"/>
      <w:r w:rsidR="00A6229A" w:rsidRPr="00A6229A">
        <w:rPr>
          <w:i/>
          <w:iCs/>
          <w:color w:val="0E2841"/>
          <w:sz w:val="18"/>
          <w:szCs w:val="18"/>
        </w:rPr>
        <w:t xml:space="preserve"> R81.20 to Security Management Server in 10.1.1.101 and use </w:t>
      </w:r>
      <w:proofErr w:type="spellStart"/>
      <w:r w:rsidR="00A6229A" w:rsidRPr="00A6229A">
        <w:rPr>
          <w:i/>
          <w:iCs/>
          <w:color w:val="0E2841"/>
          <w:sz w:val="18"/>
          <w:szCs w:val="18"/>
        </w:rPr>
        <w:t>cpadmin</w:t>
      </w:r>
      <w:proofErr w:type="spellEnd"/>
      <w:r w:rsidR="00A6229A" w:rsidRPr="00A6229A">
        <w:rPr>
          <w:i/>
          <w:iCs/>
          <w:color w:val="0E2841"/>
          <w:sz w:val="18"/>
          <w:szCs w:val="18"/>
        </w:rPr>
        <w:t xml:space="preserve"> account with writeup log in window</w:t>
      </w:r>
    </w:p>
    <w:p w14:paraId="2AEA12A3" w14:textId="6B0B7AB2" w:rsidR="00151869" w:rsidRDefault="009159B4">
      <w:r w:rsidRPr="009159B4">
        <w:t>Any other inbound flows are declared as unauthorised default in accordance with the Part 2 security objective and blocked, and logged, but no further allowances of inbound flows with reference to services are mentioned here unless verified and demonstrated by screenshots, logs and documented test results in the report.</w:t>
      </w:r>
    </w:p>
    <w:p w14:paraId="70D9D446" w14:textId="77777777" w:rsidR="00151869" w:rsidRDefault="00C2309A">
      <w:pPr>
        <w:pStyle w:val="Heading2"/>
      </w:pPr>
      <w:bookmarkStart w:id="22" w:name="_Toc219926245"/>
      <w:r>
        <w:lastRenderedPageBreak/>
        <w:t>5.4 Outbound Traffic Controls</w:t>
      </w:r>
      <w:bookmarkEnd w:id="22"/>
    </w:p>
    <w:p w14:paraId="6BB5C672" w14:textId="7667DA7E" w:rsidR="000F1B16" w:rsidRDefault="000F1B16" w:rsidP="000F1B16">
      <w:r>
        <w:t>The outbound controls continue on the base of egress filtering and least privilege and hence, only business-value connections are permitted and all other outbound communications are denied and monitored to reduce the risk of exfiltrating data and controlling malware</w:t>
      </w:r>
      <w:r w:rsidR="00637FBA">
        <w:t xml:space="preserve"> </w:t>
      </w:r>
      <w:r w:rsidR="00637FBA">
        <w:fldChar w:fldCharType="begin"/>
      </w:r>
      <w:r w:rsidR="00A27CFD">
        <w:instrText xml:space="preserve"> ADDIN ZOTERO_ITEM CSL_CITATION {"citationID":"iOZ4IBei","properties":{"formattedCitation":"[11]","plainCitation":"[11]","noteIndex":0},"citationItems":[{"id":16,"uris":["http://zotero.org/users/local/GDQJgXdZ/items/VTVMLTXP"],"itemData":{"id":16,"type":"webpage","container-title":"SEI Blog","title":"Best Practices and Considerations in Egress Filtering","URL":"https://www.sei.cmu.edu/blog/best-practices-and-considerations-in-egress-filtering/","author":[{"family":"Kartch","given":"Rachel"}],"issued":{"date-parts":[["2018"]]}}}],"schema":"https://github.com/citation-style-language/schema/raw/master/csl-citation.json"} </w:instrText>
      </w:r>
      <w:r w:rsidR="00637FBA">
        <w:fldChar w:fldCharType="separate"/>
      </w:r>
      <w:r w:rsidR="00A27CFD" w:rsidRPr="00A27CFD">
        <w:t>[11]</w:t>
      </w:r>
      <w:r w:rsidR="00637FBA">
        <w:fldChar w:fldCharType="end"/>
      </w:r>
      <w:r>
        <w:t>. In this approach, that Part 2 of restricting unauthorised outbound traffic and explaining rules as an enterprise policy of security is satisfied straight away.</w:t>
      </w:r>
    </w:p>
    <w:p w14:paraId="0576D03E" w14:textId="378AE74B" w:rsidR="00151869" w:rsidRDefault="000F1B16" w:rsidP="000F1B16">
      <w:r>
        <w:t xml:space="preserve">Outbound flows clearly demonstrated in this design of the lab </w:t>
      </w:r>
      <w:proofErr w:type="gramStart"/>
      <w:r>
        <w:t>are:</w:t>
      </w:r>
      <w:proofErr w:type="gramEnd"/>
      <w:r>
        <w:t xml:space="preserve"> resolution to the set DNS servers and time synchronisation to the set NTP servers: time1.google.com and time2.google.com since both the </w:t>
      </w:r>
      <w:proofErr w:type="gramStart"/>
      <w:r>
        <w:t>lab built</w:t>
      </w:r>
      <w:proofErr w:type="gramEnd"/>
      <w:r>
        <w:t xml:space="preserve"> SMS and the lab built a gateway give out DNS configurations and NTP servers. The need to justify such flows is determined by the fact that the operations of stable management, constant logging and safe security administration must be based on name resolution and exact time. Outbound services that are categorized as having high risk or unnecessary to the business in taking the </w:t>
      </w:r>
      <w:proofErr w:type="spellStart"/>
      <w:r>
        <w:t>rulebase</w:t>
      </w:r>
      <w:proofErr w:type="spellEnd"/>
      <w:r>
        <w:t xml:space="preserve"> stance will automatically be blocked and not authorised until a documented business requirement has been substantiated and verified by written tests and logs. All the accepted outbound rule should be small scoped with definite destination objects and service definitions and further supported by the screen shots and reported </w:t>
      </w:r>
      <w:proofErr w:type="gramStart"/>
      <w:r>
        <w:t>final result</w:t>
      </w:r>
      <w:proofErr w:type="gramEnd"/>
      <w:r>
        <w:t xml:space="preserve"> in the final report </w:t>
      </w:r>
      <w:proofErr w:type="gramStart"/>
      <w:r>
        <w:t>in order to</w:t>
      </w:r>
      <w:proofErr w:type="gramEnd"/>
      <w:r>
        <w:t xml:space="preserve"> enable it to be audited.</w:t>
      </w:r>
    </w:p>
    <w:p w14:paraId="3A1F998A" w14:textId="77777777" w:rsidR="00151869" w:rsidRDefault="00C2309A">
      <w:pPr>
        <w:pStyle w:val="Heading2"/>
      </w:pPr>
      <w:bookmarkStart w:id="23" w:name="_Toc219926246"/>
      <w:r>
        <w:t>5.5 Service-Specific Rules</w:t>
      </w:r>
      <w:bookmarkEnd w:id="23"/>
    </w:p>
    <w:p w14:paraId="695213C1" w14:textId="23BFDE97" w:rsidR="00151869" w:rsidRDefault="00102FF9">
      <w:r w:rsidRPr="00102FF9">
        <w:t xml:space="preserve">The firewall policy should reflect this because the decision to allow or deny the ICMP, FTP, HTTP, Telnet, and SSH are mentioned as some of the acceptable inbound/outbound controls according to part 2 (Stanger and Lane, 2020). The following regulations are report able structures which can be only implemented in your lab where you </w:t>
      </w:r>
      <w:proofErr w:type="gramStart"/>
      <w:r w:rsidRPr="00102FF9">
        <w:t>have to</w:t>
      </w:r>
      <w:proofErr w:type="gramEnd"/>
      <w:r w:rsidRPr="00102FF9">
        <w:t xml:space="preserve"> need it after which your tests, log, and screen shots should be documented to prove evidence requirement is met.</w:t>
      </w:r>
    </w:p>
    <w:tbl>
      <w:tblPr>
        <w:tblStyle w:val="a0"/>
        <w:tblW w:w="9016" w:type="dxa"/>
        <w:tblInd w:w="0" w:type="dxa"/>
        <w:tblBorders>
          <w:top w:val="single" w:sz="4" w:space="0" w:color="45B0E1"/>
          <w:left w:val="single" w:sz="4" w:space="0" w:color="45B0E1"/>
          <w:bottom w:val="single" w:sz="4" w:space="0" w:color="45B0E1"/>
          <w:right w:val="single" w:sz="4" w:space="0" w:color="45B0E1"/>
          <w:insideH w:val="single" w:sz="4" w:space="0" w:color="45B0E1"/>
          <w:insideV w:val="single" w:sz="4" w:space="0" w:color="45B0E1"/>
        </w:tblBorders>
        <w:tblLayout w:type="fixed"/>
        <w:tblLook w:val="04A0" w:firstRow="1" w:lastRow="0" w:firstColumn="1" w:lastColumn="0" w:noHBand="0" w:noVBand="1"/>
      </w:tblPr>
      <w:tblGrid>
        <w:gridCol w:w="1737"/>
        <w:gridCol w:w="1283"/>
        <w:gridCol w:w="936"/>
        <w:gridCol w:w="1466"/>
        <w:gridCol w:w="1783"/>
        <w:gridCol w:w="1811"/>
      </w:tblGrid>
      <w:tr w:rsidR="00151869" w14:paraId="2507C797" w14:textId="77777777" w:rsidTr="001518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0CCCBE0A" w14:textId="77777777" w:rsidR="00151869" w:rsidRDefault="00C2309A">
            <w:pPr>
              <w:jc w:val="center"/>
            </w:pPr>
            <w:r>
              <w:rPr>
                <w:b w:val="0"/>
                <w:bCs w:val="0"/>
              </w:rPr>
              <w:t>Rule goal</w:t>
            </w:r>
          </w:p>
        </w:tc>
        <w:tc>
          <w:tcPr>
            <w:tcW w:w="1283" w:type="dxa"/>
          </w:tcPr>
          <w:p w14:paraId="25A340D4" w14:textId="77777777" w:rsidR="00151869" w:rsidRDefault="00C2309A">
            <w:pPr>
              <w:jc w:val="center"/>
              <w:cnfStyle w:val="100000000000" w:firstRow="1" w:lastRow="0" w:firstColumn="0" w:lastColumn="0" w:oddVBand="0" w:evenVBand="0" w:oddHBand="0" w:evenHBand="0" w:firstRowFirstColumn="0" w:firstRowLastColumn="0" w:lastRowFirstColumn="0" w:lastRowLastColumn="0"/>
            </w:pPr>
            <w:r>
              <w:rPr>
                <w:b w:val="0"/>
                <w:bCs w:val="0"/>
              </w:rPr>
              <w:t>Direction</w:t>
            </w:r>
          </w:p>
        </w:tc>
        <w:tc>
          <w:tcPr>
            <w:tcW w:w="936" w:type="dxa"/>
          </w:tcPr>
          <w:p w14:paraId="02FACB87" w14:textId="77777777" w:rsidR="00151869" w:rsidRDefault="00C2309A">
            <w:pPr>
              <w:jc w:val="center"/>
              <w:cnfStyle w:val="100000000000" w:firstRow="1" w:lastRow="0" w:firstColumn="0" w:lastColumn="0" w:oddVBand="0" w:evenVBand="0" w:oddHBand="0" w:evenHBand="0" w:firstRowFirstColumn="0" w:firstRowLastColumn="0" w:lastRowFirstColumn="0" w:lastRowLastColumn="0"/>
            </w:pPr>
            <w:r>
              <w:rPr>
                <w:b w:val="0"/>
                <w:bCs w:val="0"/>
              </w:rPr>
              <w:t>Service</w:t>
            </w:r>
          </w:p>
        </w:tc>
        <w:tc>
          <w:tcPr>
            <w:tcW w:w="1466" w:type="dxa"/>
          </w:tcPr>
          <w:p w14:paraId="6A5EAA98" w14:textId="77777777" w:rsidR="00151869" w:rsidRDefault="00C2309A">
            <w:pPr>
              <w:jc w:val="center"/>
              <w:cnfStyle w:val="100000000000" w:firstRow="1" w:lastRow="0" w:firstColumn="0" w:lastColumn="0" w:oddVBand="0" w:evenVBand="0" w:oddHBand="0" w:evenHBand="0" w:firstRowFirstColumn="0" w:firstRowLastColumn="0" w:lastRowFirstColumn="0" w:lastRowLastColumn="0"/>
            </w:pPr>
            <w:r>
              <w:rPr>
                <w:b w:val="0"/>
                <w:bCs w:val="0"/>
              </w:rPr>
              <w:t>Default action</w:t>
            </w:r>
          </w:p>
        </w:tc>
        <w:tc>
          <w:tcPr>
            <w:tcW w:w="1783" w:type="dxa"/>
          </w:tcPr>
          <w:p w14:paraId="4CC37E09" w14:textId="09C81EE4" w:rsidR="00151869" w:rsidRDefault="0059153C">
            <w:pPr>
              <w:jc w:val="center"/>
              <w:cnfStyle w:val="100000000000" w:firstRow="1" w:lastRow="0" w:firstColumn="0" w:lastColumn="0" w:oddVBand="0" w:evenVBand="0" w:oddHBand="0" w:evenHBand="0" w:firstRowFirstColumn="0" w:firstRowLastColumn="0" w:lastRowFirstColumn="0" w:lastRowLastColumn="0"/>
            </w:pPr>
            <w:r w:rsidRPr="0059153C">
              <w:rPr>
                <w:b w:val="0"/>
                <w:bCs w:val="0"/>
              </w:rPr>
              <w:t>Justification should business be allowed</w:t>
            </w:r>
          </w:p>
        </w:tc>
        <w:tc>
          <w:tcPr>
            <w:tcW w:w="1811" w:type="dxa"/>
          </w:tcPr>
          <w:p w14:paraId="02C6F092" w14:textId="77777777" w:rsidR="00151869" w:rsidRDefault="00C2309A">
            <w:pPr>
              <w:jc w:val="center"/>
              <w:cnfStyle w:val="100000000000" w:firstRow="1" w:lastRow="0" w:firstColumn="0" w:lastColumn="0" w:oddVBand="0" w:evenVBand="0" w:oddHBand="0" w:evenHBand="0" w:firstRowFirstColumn="0" w:firstRowLastColumn="0" w:lastRowFirstColumn="0" w:lastRowLastColumn="0"/>
            </w:pPr>
            <w:r>
              <w:rPr>
                <w:b w:val="0"/>
                <w:bCs w:val="0"/>
              </w:rPr>
              <w:t>Expected test evidence</w:t>
            </w:r>
          </w:p>
        </w:tc>
      </w:tr>
      <w:tr w:rsidR="0059153C" w14:paraId="6F751F93" w14:textId="77777777" w:rsidTr="001518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3680A853" w14:textId="77777777" w:rsidR="0059153C" w:rsidRDefault="0059153C" w:rsidP="0059153C">
            <w:pPr>
              <w:jc w:val="left"/>
            </w:pPr>
            <w:r>
              <w:t>Diagnostic reachability</w:t>
            </w:r>
          </w:p>
        </w:tc>
        <w:tc>
          <w:tcPr>
            <w:tcW w:w="1283" w:type="dxa"/>
          </w:tcPr>
          <w:p w14:paraId="00C6590A" w14:textId="77777777"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t>Inbound and outbound</w:t>
            </w:r>
          </w:p>
        </w:tc>
        <w:tc>
          <w:tcPr>
            <w:tcW w:w="936" w:type="dxa"/>
          </w:tcPr>
          <w:p w14:paraId="545282CA" w14:textId="77777777"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t>ICMP</w:t>
            </w:r>
          </w:p>
        </w:tc>
        <w:tc>
          <w:tcPr>
            <w:tcW w:w="1466" w:type="dxa"/>
          </w:tcPr>
          <w:p w14:paraId="7C705506" w14:textId="2ACD152C"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rsidRPr="00F92F1C">
              <w:t>Limit, only diagnostic allowed.</w:t>
            </w:r>
          </w:p>
        </w:tc>
        <w:tc>
          <w:tcPr>
            <w:tcW w:w="1783" w:type="dxa"/>
          </w:tcPr>
          <w:p w14:paraId="7C7AC415" w14:textId="6C252B45"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rsidRPr="00D60F12">
              <w:t>Very little troubleshooting, do not search wide.</w:t>
            </w:r>
          </w:p>
        </w:tc>
        <w:tc>
          <w:tcPr>
            <w:tcW w:w="1811" w:type="dxa"/>
          </w:tcPr>
          <w:p w14:paraId="0CC1520B" w14:textId="037542E4"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rsidRPr="00D536A8">
              <w:t>Only approved sources can succeed and denied attempts are recorded.</w:t>
            </w:r>
          </w:p>
        </w:tc>
      </w:tr>
      <w:tr w:rsidR="0059153C" w14:paraId="1A3CAA84" w14:textId="77777777" w:rsidTr="00151869">
        <w:tc>
          <w:tcPr>
            <w:cnfStyle w:val="001000000000" w:firstRow="0" w:lastRow="0" w:firstColumn="1" w:lastColumn="0" w:oddVBand="0" w:evenVBand="0" w:oddHBand="0" w:evenHBand="0" w:firstRowFirstColumn="0" w:firstRowLastColumn="0" w:lastRowFirstColumn="0" w:lastRowLastColumn="0"/>
            <w:tcW w:w="1737" w:type="dxa"/>
          </w:tcPr>
          <w:p w14:paraId="7B49315A" w14:textId="77777777" w:rsidR="0059153C" w:rsidRDefault="0059153C" w:rsidP="0059153C">
            <w:pPr>
              <w:jc w:val="left"/>
            </w:pPr>
            <w:r>
              <w:t>Legacy file transfer</w:t>
            </w:r>
          </w:p>
        </w:tc>
        <w:tc>
          <w:tcPr>
            <w:tcW w:w="1283" w:type="dxa"/>
          </w:tcPr>
          <w:p w14:paraId="41F739B7" w14:textId="77777777" w:rsidR="0059153C" w:rsidRDefault="0059153C" w:rsidP="0059153C">
            <w:pPr>
              <w:jc w:val="left"/>
              <w:cnfStyle w:val="000000000000" w:firstRow="0" w:lastRow="0" w:firstColumn="0" w:lastColumn="0" w:oddVBand="0" w:evenVBand="0" w:oddHBand="0" w:evenHBand="0" w:firstRowFirstColumn="0" w:firstRowLastColumn="0" w:lastRowFirstColumn="0" w:lastRowLastColumn="0"/>
            </w:pPr>
            <w:r>
              <w:t>Inbound and outbound</w:t>
            </w:r>
          </w:p>
        </w:tc>
        <w:tc>
          <w:tcPr>
            <w:tcW w:w="936" w:type="dxa"/>
          </w:tcPr>
          <w:p w14:paraId="446DEA3C" w14:textId="77777777" w:rsidR="0059153C" w:rsidRDefault="0059153C" w:rsidP="0059153C">
            <w:pPr>
              <w:jc w:val="left"/>
              <w:cnfStyle w:val="000000000000" w:firstRow="0" w:lastRow="0" w:firstColumn="0" w:lastColumn="0" w:oddVBand="0" w:evenVBand="0" w:oddHBand="0" w:evenHBand="0" w:firstRowFirstColumn="0" w:firstRowLastColumn="0" w:lastRowFirstColumn="0" w:lastRowLastColumn="0"/>
            </w:pPr>
            <w:r>
              <w:t>FTP</w:t>
            </w:r>
          </w:p>
        </w:tc>
        <w:tc>
          <w:tcPr>
            <w:tcW w:w="1466" w:type="dxa"/>
          </w:tcPr>
          <w:p w14:paraId="47BFE7F2" w14:textId="7D6D152A" w:rsidR="0059153C" w:rsidRDefault="0059153C" w:rsidP="0059153C">
            <w:pPr>
              <w:jc w:val="left"/>
              <w:cnfStyle w:val="000000000000" w:firstRow="0" w:lastRow="0" w:firstColumn="0" w:lastColumn="0" w:oddVBand="0" w:evenVBand="0" w:oddHBand="0" w:evenHBand="0" w:firstRowFirstColumn="0" w:firstRowLastColumn="0" w:lastRowFirstColumn="0" w:lastRowLastColumn="0"/>
            </w:pPr>
            <w:r w:rsidRPr="00F92F1C">
              <w:t>Block</w:t>
            </w:r>
          </w:p>
        </w:tc>
        <w:tc>
          <w:tcPr>
            <w:tcW w:w="1783" w:type="dxa"/>
          </w:tcPr>
          <w:p w14:paraId="28321B30" w14:textId="5821AA1F" w:rsidR="0059153C" w:rsidRDefault="0059153C" w:rsidP="0059153C">
            <w:pPr>
              <w:jc w:val="left"/>
              <w:cnfStyle w:val="000000000000" w:firstRow="0" w:lastRow="0" w:firstColumn="0" w:lastColumn="0" w:oddVBand="0" w:evenVBand="0" w:oddHBand="0" w:evenHBand="0" w:firstRowFirstColumn="0" w:firstRowLastColumn="0" w:lastRowFirstColumn="0" w:lastRowLastColumn="0"/>
            </w:pPr>
            <w:r w:rsidRPr="00D60F12">
              <w:t xml:space="preserve">Unreasonably high stakes, cleartext credentials, </w:t>
            </w:r>
            <w:r w:rsidRPr="00D60F12">
              <w:lastRenderedPageBreak/>
              <w:t>hardly ever warrants it.</w:t>
            </w:r>
          </w:p>
        </w:tc>
        <w:tc>
          <w:tcPr>
            <w:tcW w:w="1811" w:type="dxa"/>
          </w:tcPr>
          <w:p w14:paraId="2549C5F9" w14:textId="76AFFC13" w:rsidR="0059153C" w:rsidRDefault="0059153C" w:rsidP="0059153C">
            <w:pPr>
              <w:jc w:val="left"/>
              <w:cnfStyle w:val="000000000000" w:firstRow="0" w:lastRow="0" w:firstColumn="0" w:lastColumn="0" w:oddVBand="0" w:evenVBand="0" w:oddHBand="0" w:evenHBand="0" w:firstRowFirstColumn="0" w:firstRowLastColumn="0" w:lastRowFirstColumn="0" w:lastRowLastColumn="0"/>
            </w:pPr>
            <w:r w:rsidRPr="00D536A8">
              <w:lastRenderedPageBreak/>
              <w:t>Connection to FTP breaks, log crashes, rule hit count increases.</w:t>
            </w:r>
          </w:p>
        </w:tc>
      </w:tr>
      <w:tr w:rsidR="0059153C" w14:paraId="2171AC4D" w14:textId="77777777" w:rsidTr="001518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24664141" w14:textId="77777777" w:rsidR="0059153C" w:rsidRDefault="0059153C" w:rsidP="0059153C">
            <w:pPr>
              <w:jc w:val="left"/>
            </w:pPr>
            <w:r>
              <w:t>Web access</w:t>
            </w:r>
          </w:p>
        </w:tc>
        <w:tc>
          <w:tcPr>
            <w:tcW w:w="1283" w:type="dxa"/>
          </w:tcPr>
          <w:p w14:paraId="01E2100B" w14:textId="77777777"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t>Inbound and outbound</w:t>
            </w:r>
          </w:p>
        </w:tc>
        <w:tc>
          <w:tcPr>
            <w:tcW w:w="936" w:type="dxa"/>
          </w:tcPr>
          <w:p w14:paraId="588E16AA" w14:textId="77777777"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t>HTTP</w:t>
            </w:r>
          </w:p>
        </w:tc>
        <w:tc>
          <w:tcPr>
            <w:tcW w:w="1466" w:type="dxa"/>
          </w:tcPr>
          <w:p w14:paraId="5E085917" w14:textId="7BA2E59C"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rsidRPr="00F92F1C">
              <w:t>Only published web service or approved destinations should be allowed.</w:t>
            </w:r>
          </w:p>
        </w:tc>
        <w:tc>
          <w:tcPr>
            <w:tcW w:w="1783" w:type="dxa"/>
          </w:tcPr>
          <w:p w14:paraId="014EB654" w14:textId="6C6CF1A8"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rsidRPr="00D60F12">
              <w:t>Web service or controlled browsing necessary to business.</w:t>
            </w:r>
          </w:p>
        </w:tc>
        <w:tc>
          <w:tcPr>
            <w:tcW w:w="1811" w:type="dxa"/>
          </w:tcPr>
          <w:p w14:paraId="43B5685E" w14:textId="699261F4"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rsidRPr="00D536A8">
              <w:t>allowed in one flow, denied in others, logs should have been created.</w:t>
            </w:r>
          </w:p>
        </w:tc>
      </w:tr>
      <w:tr w:rsidR="0059153C" w14:paraId="0564CFF1" w14:textId="77777777" w:rsidTr="00151869">
        <w:tc>
          <w:tcPr>
            <w:cnfStyle w:val="001000000000" w:firstRow="0" w:lastRow="0" w:firstColumn="1" w:lastColumn="0" w:oddVBand="0" w:evenVBand="0" w:oddHBand="0" w:evenHBand="0" w:firstRowFirstColumn="0" w:firstRowLastColumn="0" w:lastRowFirstColumn="0" w:lastRowLastColumn="0"/>
            <w:tcW w:w="1737" w:type="dxa"/>
          </w:tcPr>
          <w:p w14:paraId="20EBD639" w14:textId="77777777" w:rsidR="0059153C" w:rsidRDefault="0059153C" w:rsidP="0059153C">
            <w:pPr>
              <w:jc w:val="left"/>
            </w:pPr>
            <w:r>
              <w:t>Legacy remote admin</w:t>
            </w:r>
          </w:p>
        </w:tc>
        <w:tc>
          <w:tcPr>
            <w:tcW w:w="1283" w:type="dxa"/>
          </w:tcPr>
          <w:p w14:paraId="128610CB" w14:textId="77777777" w:rsidR="0059153C" w:rsidRDefault="0059153C" w:rsidP="0059153C">
            <w:pPr>
              <w:jc w:val="left"/>
              <w:cnfStyle w:val="000000000000" w:firstRow="0" w:lastRow="0" w:firstColumn="0" w:lastColumn="0" w:oddVBand="0" w:evenVBand="0" w:oddHBand="0" w:evenHBand="0" w:firstRowFirstColumn="0" w:firstRowLastColumn="0" w:lastRowFirstColumn="0" w:lastRowLastColumn="0"/>
            </w:pPr>
            <w:r>
              <w:t>Inbound and outbound</w:t>
            </w:r>
          </w:p>
        </w:tc>
        <w:tc>
          <w:tcPr>
            <w:tcW w:w="936" w:type="dxa"/>
          </w:tcPr>
          <w:p w14:paraId="3C3EE52F" w14:textId="77777777" w:rsidR="0059153C" w:rsidRDefault="0059153C" w:rsidP="0059153C">
            <w:pPr>
              <w:jc w:val="left"/>
              <w:cnfStyle w:val="000000000000" w:firstRow="0" w:lastRow="0" w:firstColumn="0" w:lastColumn="0" w:oddVBand="0" w:evenVBand="0" w:oddHBand="0" w:evenHBand="0" w:firstRowFirstColumn="0" w:firstRowLastColumn="0" w:lastRowFirstColumn="0" w:lastRowLastColumn="0"/>
            </w:pPr>
            <w:r>
              <w:t>Telnet</w:t>
            </w:r>
          </w:p>
        </w:tc>
        <w:tc>
          <w:tcPr>
            <w:tcW w:w="1466" w:type="dxa"/>
          </w:tcPr>
          <w:p w14:paraId="53EB00B5" w14:textId="0D403FD9" w:rsidR="0059153C" w:rsidRDefault="0059153C" w:rsidP="0059153C">
            <w:pPr>
              <w:jc w:val="left"/>
              <w:cnfStyle w:val="000000000000" w:firstRow="0" w:lastRow="0" w:firstColumn="0" w:lastColumn="0" w:oddVBand="0" w:evenVBand="0" w:oddHBand="0" w:evenHBand="0" w:firstRowFirstColumn="0" w:firstRowLastColumn="0" w:lastRowFirstColumn="0" w:lastRowLastColumn="0"/>
            </w:pPr>
            <w:r w:rsidRPr="00F92F1C">
              <w:t>Block</w:t>
            </w:r>
          </w:p>
        </w:tc>
        <w:tc>
          <w:tcPr>
            <w:tcW w:w="1783" w:type="dxa"/>
          </w:tcPr>
          <w:p w14:paraId="79870847" w14:textId="00CAC4F7" w:rsidR="0059153C" w:rsidRDefault="0059153C" w:rsidP="0059153C">
            <w:pPr>
              <w:jc w:val="left"/>
              <w:cnfStyle w:val="000000000000" w:firstRow="0" w:lastRow="0" w:firstColumn="0" w:lastColumn="0" w:oddVBand="0" w:evenVBand="0" w:oddHBand="0" w:evenHBand="0" w:firstRowFirstColumn="0" w:firstRowLastColumn="0" w:lastRowFirstColumn="0" w:lastRowLastColumn="0"/>
            </w:pPr>
            <w:r w:rsidRPr="00D60F12">
              <w:t>Unacceptable enterprise risk: cleartext admin protocol.</w:t>
            </w:r>
          </w:p>
        </w:tc>
        <w:tc>
          <w:tcPr>
            <w:tcW w:w="1811" w:type="dxa"/>
          </w:tcPr>
          <w:p w14:paraId="4C55748B" w14:textId="27FAB89B" w:rsidR="0059153C" w:rsidRDefault="0059153C" w:rsidP="0059153C">
            <w:pPr>
              <w:jc w:val="left"/>
              <w:cnfStyle w:val="000000000000" w:firstRow="0" w:lastRow="0" w:firstColumn="0" w:lastColumn="0" w:oddVBand="0" w:evenVBand="0" w:oddHBand="0" w:evenHBand="0" w:firstRowFirstColumn="0" w:firstRowLastColumn="0" w:lastRowFirstColumn="0" w:lastRowLastColumn="0"/>
            </w:pPr>
            <w:r w:rsidRPr="00D536A8">
              <w:t>The connection through telnet fails, and it is dropped with the source and the destination.</w:t>
            </w:r>
          </w:p>
        </w:tc>
      </w:tr>
      <w:tr w:rsidR="0059153C" w14:paraId="77285AEB" w14:textId="77777777" w:rsidTr="001518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078A030E" w14:textId="77777777" w:rsidR="0059153C" w:rsidRDefault="0059153C" w:rsidP="0059153C">
            <w:pPr>
              <w:jc w:val="left"/>
            </w:pPr>
            <w:r>
              <w:t>Secure administration</w:t>
            </w:r>
          </w:p>
        </w:tc>
        <w:tc>
          <w:tcPr>
            <w:tcW w:w="1283" w:type="dxa"/>
          </w:tcPr>
          <w:p w14:paraId="54A3F3E5" w14:textId="77777777"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t>Inbound and outbound</w:t>
            </w:r>
          </w:p>
        </w:tc>
        <w:tc>
          <w:tcPr>
            <w:tcW w:w="936" w:type="dxa"/>
          </w:tcPr>
          <w:p w14:paraId="30D080CB" w14:textId="77777777"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t>SSH</w:t>
            </w:r>
          </w:p>
        </w:tc>
        <w:tc>
          <w:tcPr>
            <w:tcW w:w="1466" w:type="dxa"/>
          </w:tcPr>
          <w:p w14:paraId="49E9B51A" w14:textId="09CD003A"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rsidRPr="00F92F1C">
              <w:t>Only defined targets can be permitted on defined hosts of the administrator.</w:t>
            </w:r>
          </w:p>
        </w:tc>
        <w:tc>
          <w:tcPr>
            <w:tcW w:w="1783" w:type="dxa"/>
          </w:tcPr>
          <w:p w14:paraId="25D5799E" w14:textId="6A92494C"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rsidRPr="00D60F12">
              <w:t>Least privilege controlled device administration.</w:t>
            </w:r>
          </w:p>
        </w:tc>
        <w:tc>
          <w:tcPr>
            <w:tcW w:w="1811" w:type="dxa"/>
          </w:tcPr>
          <w:p w14:paraId="09A76DB4" w14:textId="14770668" w:rsidR="0059153C" w:rsidRDefault="0059153C" w:rsidP="0059153C">
            <w:pPr>
              <w:jc w:val="left"/>
              <w:cnfStyle w:val="000000100000" w:firstRow="0" w:lastRow="0" w:firstColumn="0" w:lastColumn="0" w:oddVBand="0" w:evenVBand="0" w:oddHBand="1" w:evenHBand="0" w:firstRowFirstColumn="0" w:firstRowLastColumn="0" w:lastRowFirstColumn="0" w:lastRowLastColumn="0"/>
            </w:pPr>
            <w:r w:rsidRPr="00D536A8">
              <w:t>SSH is only successful if the authorized host of the administration is, other deny. result is logged and displayed screenshots.</w:t>
            </w:r>
          </w:p>
        </w:tc>
      </w:tr>
    </w:tbl>
    <w:p w14:paraId="6234E2FA" w14:textId="77777777" w:rsidR="00151869" w:rsidRDefault="00151869"/>
    <w:p w14:paraId="21F48988" w14:textId="77777777" w:rsidR="00151869" w:rsidRDefault="00C2309A">
      <w:pPr>
        <w:pStyle w:val="Heading2"/>
      </w:pPr>
      <w:bookmarkStart w:id="24" w:name="_Toc219926247"/>
      <w:r>
        <w:t>5.6 Testing and Justification</w:t>
      </w:r>
      <w:bookmarkEnd w:id="24"/>
    </w:p>
    <w:p w14:paraId="3D4CF1C9" w14:textId="2E21C704" w:rsidR="00151869" w:rsidRDefault="0049482E">
      <w:r w:rsidRPr="0049482E">
        <w:t xml:space="preserve">The testing is reported as a small entirety that ensures that each decision made by a firewall can be traced by the intentions of the rule and the resultant scenario that is apparent </w:t>
      </w:r>
      <w:proofErr w:type="gramStart"/>
      <w:r w:rsidRPr="0049482E">
        <w:t>as a consequence of</w:t>
      </w:r>
      <w:proofErr w:type="gramEnd"/>
      <w:r w:rsidRPr="0049482E">
        <w:t xml:space="preserve"> the rule supported by screenshots and captured discoveries. </w:t>
      </w:r>
      <w:proofErr w:type="gramStart"/>
      <w:r w:rsidRPr="0049482E">
        <w:t>All of</w:t>
      </w:r>
      <w:proofErr w:type="gramEnd"/>
      <w:r w:rsidRPr="0049482E">
        <w:t xml:space="preserve"> the tests are to encompass evidence in the form of the suitably corresponding fragment of the </w:t>
      </w:r>
      <w:proofErr w:type="spellStart"/>
      <w:r w:rsidRPr="0049482E">
        <w:t>rulebase</w:t>
      </w:r>
      <w:proofErr w:type="spellEnd"/>
      <w:r w:rsidRPr="0049482E">
        <w:t>, the outcome of the traffic, and the logs or the output of the tool, which is later compiled into the final report. This will establish that any control will ensure that unauthorised inbound and outbound traffic routes are blocked like the authority wants because only authenticated traffic flows can access the enterprise.</w:t>
      </w:r>
    </w:p>
    <w:tbl>
      <w:tblPr>
        <w:tblStyle w:val="a1"/>
        <w:tblW w:w="9016" w:type="dxa"/>
        <w:tblInd w:w="0" w:type="dxa"/>
        <w:tblBorders>
          <w:top w:val="single" w:sz="4" w:space="0" w:color="45B0E1"/>
          <w:left w:val="single" w:sz="4" w:space="0" w:color="45B0E1"/>
          <w:bottom w:val="single" w:sz="4" w:space="0" w:color="45B0E1"/>
          <w:right w:val="single" w:sz="4" w:space="0" w:color="45B0E1"/>
          <w:insideH w:val="single" w:sz="4" w:space="0" w:color="45B0E1"/>
          <w:insideV w:val="single" w:sz="4" w:space="0" w:color="45B0E1"/>
        </w:tblBorders>
        <w:tblLayout w:type="fixed"/>
        <w:tblLook w:val="04A0" w:firstRow="1" w:lastRow="0" w:firstColumn="1" w:lastColumn="0" w:noHBand="0" w:noVBand="1"/>
      </w:tblPr>
      <w:tblGrid>
        <w:gridCol w:w="936"/>
        <w:gridCol w:w="1176"/>
        <w:gridCol w:w="1323"/>
        <w:gridCol w:w="1618"/>
        <w:gridCol w:w="1463"/>
        <w:gridCol w:w="2500"/>
      </w:tblGrid>
      <w:tr w:rsidR="00151869" w14:paraId="4403456A" w14:textId="77777777" w:rsidTr="001518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 w:type="dxa"/>
          </w:tcPr>
          <w:p w14:paraId="4BE47B85" w14:textId="77777777" w:rsidR="00151869" w:rsidRDefault="00C2309A">
            <w:pPr>
              <w:jc w:val="center"/>
            </w:pPr>
            <w:r>
              <w:rPr>
                <w:b w:val="0"/>
                <w:bCs w:val="0"/>
              </w:rPr>
              <w:t>Service</w:t>
            </w:r>
          </w:p>
        </w:tc>
        <w:tc>
          <w:tcPr>
            <w:tcW w:w="1176" w:type="dxa"/>
          </w:tcPr>
          <w:p w14:paraId="17636C72" w14:textId="77777777" w:rsidR="00151869" w:rsidRDefault="00C2309A">
            <w:pPr>
              <w:jc w:val="center"/>
              <w:cnfStyle w:val="100000000000" w:firstRow="1" w:lastRow="0" w:firstColumn="0" w:lastColumn="0" w:oddVBand="0" w:evenVBand="0" w:oddHBand="0" w:evenHBand="0" w:firstRowFirstColumn="0" w:firstRowLastColumn="0" w:lastRowFirstColumn="0" w:lastRowLastColumn="0"/>
            </w:pPr>
            <w:r>
              <w:rPr>
                <w:b w:val="0"/>
                <w:bCs w:val="0"/>
              </w:rPr>
              <w:t>Source</w:t>
            </w:r>
          </w:p>
        </w:tc>
        <w:tc>
          <w:tcPr>
            <w:tcW w:w="1323" w:type="dxa"/>
          </w:tcPr>
          <w:p w14:paraId="5C43FDB2" w14:textId="77777777" w:rsidR="00151869" w:rsidRDefault="00C2309A">
            <w:pPr>
              <w:jc w:val="center"/>
              <w:cnfStyle w:val="100000000000" w:firstRow="1" w:lastRow="0" w:firstColumn="0" w:lastColumn="0" w:oddVBand="0" w:evenVBand="0" w:oddHBand="0" w:evenHBand="0" w:firstRowFirstColumn="0" w:firstRowLastColumn="0" w:lastRowFirstColumn="0" w:lastRowLastColumn="0"/>
            </w:pPr>
            <w:r>
              <w:rPr>
                <w:b w:val="0"/>
                <w:bCs w:val="0"/>
              </w:rPr>
              <w:t>Destination</w:t>
            </w:r>
          </w:p>
        </w:tc>
        <w:tc>
          <w:tcPr>
            <w:tcW w:w="1618" w:type="dxa"/>
          </w:tcPr>
          <w:p w14:paraId="37687CEB" w14:textId="77777777" w:rsidR="00151869" w:rsidRDefault="00C2309A">
            <w:pPr>
              <w:jc w:val="center"/>
              <w:cnfStyle w:val="100000000000" w:firstRow="1" w:lastRow="0" w:firstColumn="0" w:lastColumn="0" w:oddVBand="0" w:evenVBand="0" w:oddHBand="0" w:evenHBand="0" w:firstRowFirstColumn="0" w:firstRowLastColumn="0" w:lastRowFirstColumn="0" w:lastRowLastColumn="0"/>
            </w:pPr>
            <w:r>
              <w:rPr>
                <w:b w:val="0"/>
                <w:bCs w:val="0"/>
              </w:rPr>
              <w:t>Expected</w:t>
            </w:r>
          </w:p>
        </w:tc>
        <w:tc>
          <w:tcPr>
            <w:tcW w:w="1463" w:type="dxa"/>
          </w:tcPr>
          <w:p w14:paraId="3E8D0263" w14:textId="77777777" w:rsidR="00151869" w:rsidRDefault="00C2309A">
            <w:pPr>
              <w:jc w:val="center"/>
              <w:cnfStyle w:val="100000000000" w:firstRow="1" w:lastRow="0" w:firstColumn="0" w:lastColumn="0" w:oddVBand="0" w:evenVBand="0" w:oddHBand="0" w:evenHBand="0" w:firstRowFirstColumn="0" w:firstRowLastColumn="0" w:lastRowFirstColumn="0" w:lastRowLastColumn="0"/>
            </w:pPr>
            <w:r>
              <w:rPr>
                <w:b w:val="0"/>
                <w:bCs w:val="0"/>
              </w:rPr>
              <w:t>Observed</w:t>
            </w:r>
          </w:p>
        </w:tc>
        <w:tc>
          <w:tcPr>
            <w:tcW w:w="2500" w:type="dxa"/>
          </w:tcPr>
          <w:p w14:paraId="42A16096" w14:textId="77777777" w:rsidR="00151869" w:rsidRDefault="00C2309A">
            <w:pPr>
              <w:jc w:val="center"/>
              <w:cnfStyle w:val="100000000000" w:firstRow="1" w:lastRow="0" w:firstColumn="0" w:lastColumn="0" w:oddVBand="0" w:evenVBand="0" w:oddHBand="0" w:evenHBand="0" w:firstRowFirstColumn="0" w:firstRowLastColumn="0" w:lastRowFirstColumn="0" w:lastRowLastColumn="0"/>
            </w:pPr>
            <w:r>
              <w:rPr>
                <w:b w:val="0"/>
                <w:bCs w:val="0"/>
              </w:rPr>
              <w:t>Evidence reference</w:t>
            </w:r>
          </w:p>
        </w:tc>
      </w:tr>
      <w:tr w:rsidR="00151869" w14:paraId="0CCFB5D9" w14:textId="77777777" w:rsidTr="001518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 w:type="dxa"/>
          </w:tcPr>
          <w:p w14:paraId="4C8AD510" w14:textId="77777777" w:rsidR="00151869" w:rsidRDefault="00C2309A">
            <w:pPr>
              <w:jc w:val="left"/>
            </w:pPr>
            <w:r>
              <w:t>ICMP</w:t>
            </w:r>
          </w:p>
        </w:tc>
        <w:tc>
          <w:tcPr>
            <w:tcW w:w="1176" w:type="dxa"/>
          </w:tcPr>
          <w:p w14:paraId="051CB3B0" w14:textId="77777777" w:rsidR="00151869" w:rsidRDefault="00C2309A">
            <w:pPr>
              <w:jc w:val="left"/>
              <w:cnfStyle w:val="000000100000" w:firstRow="0" w:lastRow="0" w:firstColumn="0" w:lastColumn="0" w:oddVBand="0" w:evenVBand="0" w:oddHBand="1" w:evenHBand="0" w:firstRowFirstColumn="0" w:firstRowLastColumn="0" w:lastRowFirstColumn="0" w:lastRowLastColumn="0"/>
            </w:pPr>
            <w:r>
              <w:t>Host A</w:t>
            </w:r>
          </w:p>
        </w:tc>
        <w:tc>
          <w:tcPr>
            <w:tcW w:w="1323" w:type="dxa"/>
          </w:tcPr>
          <w:p w14:paraId="3926177E" w14:textId="77777777" w:rsidR="00151869" w:rsidRDefault="00C2309A">
            <w:pPr>
              <w:jc w:val="left"/>
              <w:cnfStyle w:val="000000100000" w:firstRow="0" w:lastRow="0" w:firstColumn="0" w:lastColumn="0" w:oddVBand="0" w:evenVBand="0" w:oddHBand="1" w:evenHBand="0" w:firstRowFirstColumn="0" w:firstRowLastColumn="0" w:lastRowFirstColumn="0" w:lastRowLastColumn="0"/>
            </w:pPr>
            <w:r>
              <w:t>Host B</w:t>
            </w:r>
          </w:p>
        </w:tc>
        <w:tc>
          <w:tcPr>
            <w:tcW w:w="1618" w:type="dxa"/>
          </w:tcPr>
          <w:p w14:paraId="05600B3A" w14:textId="77777777" w:rsidR="00151869" w:rsidRDefault="00C2309A">
            <w:pPr>
              <w:jc w:val="left"/>
              <w:cnfStyle w:val="000000100000" w:firstRow="0" w:lastRow="0" w:firstColumn="0" w:lastColumn="0" w:oddVBand="0" w:evenVBand="0" w:oddHBand="1" w:evenHBand="0" w:firstRowFirstColumn="0" w:firstRowLastColumn="0" w:lastRowFirstColumn="0" w:lastRowLastColumn="0"/>
            </w:pPr>
            <w:r>
              <w:t>Allow or block per rule.</w:t>
            </w:r>
          </w:p>
        </w:tc>
        <w:tc>
          <w:tcPr>
            <w:tcW w:w="1463" w:type="dxa"/>
          </w:tcPr>
          <w:p w14:paraId="509B6A5D" w14:textId="77777777" w:rsidR="00151869" w:rsidRDefault="00C2309A">
            <w:pPr>
              <w:jc w:val="left"/>
              <w:cnfStyle w:val="000000100000" w:firstRow="0" w:lastRow="0" w:firstColumn="0" w:lastColumn="0" w:oddVBand="0" w:evenVBand="0" w:oddHBand="1" w:evenHBand="0" w:firstRowFirstColumn="0" w:firstRowLastColumn="0" w:lastRowFirstColumn="0" w:lastRowLastColumn="0"/>
            </w:pPr>
            <w:r>
              <w:t>Pass or fail.</w:t>
            </w:r>
          </w:p>
        </w:tc>
        <w:tc>
          <w:tcPr>
            <w:tcW w:w="2500" w:type="dxa"/>
          </w:tcPr>
          <w:p w14:paraId="754C57C2" w14:textId="77777777" w:rsidR="00151869" w:rsidRDefault="00C2309A">
            <w:pPr>
              <w:jc w:val="left"/>
              <w:cnfStyle w:val="000000100000" w:firstRow="0" w:lastRow="0" w:firstColumn="0" w:lastColumn="0" w:oddVBand="0" w:evenVBand="0" w:oddHBand="1" w:evenHBand="0" w:firstRowFirstColumn="0" w:firstRowLastColumn="0" w:lastRowFirstColumn="0" w:lastRowLastColumn="0"/>
            </w:pPr>
            <w:r>
              <w:t>Screenshot ID, log entry ID.</w:t>
            </w:r>
          </w:p>
        </w:tc>
      </w:tr>
      <w:tr w:rsidR="00151869" w14:paraId="283EBF4D" w14:textId="77777777" w:rsidTr="00151869">
        <w:tc>
          <w:tcPr>
            <w:cnfStyle w:val="001000000000" w:firstRow="0" w:lastRow="0" w:firstColumn="1" w:lastColumn="0" w:oddVBand="0" w:evenVBand="0" w:oddHBand="0" w:evenHBand="0" w:firstRowFirstColumn="0" w:firstRowLastColumn="0" w:lastRowFirstColumn="0" w:lastRowLastColumn="0"/>
            <w:tcW w:w="936" w:type="dxa"/>
          </w:tcPr>
          <w:p w14:paraId="17800FCA" w14:textId="77777777" w:rsidR="00151869" w:rsidRDefault="00C2309A">
            <w:pPr>
              <w:jc w:val="left"/>
            </w:pPr>
            <w:r>
              <w:t>SSH</w:t>
            </w:r>
          </w:p>
        </w:tc>
        <w:tc>
          <w:tcPr>
            <w:tcW w:w="1176" w:type="dxa"/>
          </w:tcPr>
          <w:p w14:paraId="26EA7693" w14:textId="77777777" w:rsidR="00151869" w:rsidRDefault="00C2309A">
            <w:pPr>
              <w:jc w:val="left"/>
              <w:cnfStyle w:val="000000000000" w:firstRow="0" w:lastRow="0" w:firstColumn="0" w:lastColumn="0" w:oddVBand="0" w:evenVBand="0" w:oddHBand="0" w:evenHBand="0" w:firstRowFirstColumn="0" w:firstRowLastColumn="0" w:lastRowFirstColumn="0" w:lastRowLastColumn="0"/>
            </w:pPr>
            <w:r>
              <w:t>Admin host</w:t>
            </w:r>
          </w:p>
        </w:tc>
        <w:tc>
          <w:tcPr>
            <w:tcW w:w="1323" w:type="dxa"/>
          </w:tcPr>
          <w:p w14:paraId="0BD3B61B" w14:textId="77777777" w:rsidR="00151869" w:rsidRDefault="00C2309A">
            <w:pPr>
              <w:jc w:val="left"/>
              <w:cnfStyle w:val="000000000000" w:firstRow="0" w:lastRow="0" w:firstColumn="0" w:lastColumn="0" w:oddVBand="0" w:evenVBand="0" w:oddHBand="0" w:evenHBand="0" w:firstRowFirstColumn="0" w:firstRowLastColumn="0" w:lastRowFirstColumn="0" w:lastRowLastColumn="0"/>
            </w:pPr>
            <w:r>
              <w:t>Gateway or server</w:t>
            </w:r>
          </w:p>
        </w:tc>
        <w:tc>
          <w:tcPr>
            <w:tcW w:w="1618" w:type="dxa"/>
          </w:tcPr>
          <w:p w14:paraId="53FDCEF9" w14:textId="77777777" w:rsidR="00151869" w:rsidRDefault="00C2309A">
            <w:pPr>
              <w:jc w:val="left"/>
              <w:cnfStyle w:val="000000000000" w:firstRow="0" w:lastRow="0" w:firstColumn="0" w:lastColumn="0" w:oddVBand="0" w:evenVBand="0" w:oddHBand="0" w:evenHBand="0" w:firstRowFirstColumn="0" w:firstRowLastColumn="0" w:lastRowFirstColumn="0" w:lastRowLastColumn="0"/>
            </w:pPr>
            <w:r>
              <w:t>Allow only if justified.</w:t>
            </w:r>
          </w:p>
        </w:tc>
        <w:tc>
          <w:tcPr>
            <w:tcW w:w="1463" w:type="dxa"/>
          </w:tcPr>
          <w:p w14:paraId="4AFA03E4" w14:textId="77777777" w:rsidR="00151869" w:rsidRDefault="00C2309A">
            <w:pPr>
              <w:jc w:val="left"/>
              <w:cnfStyle w:val="000000000000" w:firstRow="0" w:lastRow="0" w:firstColumn="0" w:lastColumn="0" w:oddVBand="0" w:evenVBand="0" w:oddHBand="0" w:evenHBand="0" w:firstRowFirstColumn="0" w:firstRowLastColumn="0" w:lastRowFirstColumn="0" w:lastRowLastColumn="0"/>
            </w:pPr>
            <w:r>
              <w:t>Pass only for allowed source.</w:t>
            </w:r>
          </w:p>
        </w:tc>
        <w:tc>
          <w:tcPr>
            <w:tcW w:w="2500" w:type="dxa"/>
          </w:tcPr>
          <w:p w14:paraId="74742F12" w14:textId="77777777" w:rsidR="00151869" w:rsidRDefault="00C2309A">
            <w:pPr>
              <w:jc w:val="left"/>
              <w:cnfStyle w:val="000000000000" w:firstRow="0" w:lastRow="0" w:firstColumn="0" w:lastColumn="0" w:oddVBand="0" w:evenVBand="0" w:oddHBand="0" w:evenHBand="0" w:firstRowFirstColumn="0" w:firstRowLastColumn="0" w:lastRowFirstColumn="0" w:lastRowLastColumn="0"/>
            </w:pPr>
            <w:r>
              <w:t>Rule hit, log, test output.</w:t>
            </w:r>
          </w:p>
        </w:tc>
      </w:tr>
      <w:tr w:rsidR="00151869" w14:paraId="1A3EC0B5" w14:textId="77777777" w:rsidTr="001518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 w:type="dxa"/>
          </w:tcPr>
          <w:p w14:paraId="0A3DA6E5" w14:textId="77777777" w:rsidR="00151869" w:rsidRDefault="00C2309A">
            <w:pPr>
              <w:jc w:val="left"/>
            </w:pPr>
            <w:r>
              <w:t>Telnet</w:t>
            </w:r>
          </w:p>
        </w:tc>
        <w:tc>
          <w:tcPr>
            <w:tcW w:w="1176" w:type="dxa"/>
          </w:tcPr>
          <w:p w14:paraId="7A386253" w14:textId="77777777" w:rsidR="00151869" w:rsidRDefault="00C2309A">
            <w:pPr>
              <w:jc w:val="left"/>
              <w:cnfStyle w:val="000000100000" w:firstRow="0" w:lastRow="0" w:firstColumn="0" w:lastColumn="0" w:oddVBand="0" w:evenVBand="0" w:oddHBand="1" w:evenHBand="0" w:firstRowFirstColumn="0" w:firstRowLastColumn="0" w:lastRowFirstColumn="0" w:lastRowLastColumn="0"/>
            </w:pPr>
            <w:r>
              <w:t>Any</w:t>
            </w:r>
          </w:p>
        </w:tc>
        <w:tc>
          <w:tcPr>
            <w:tcW w:w="1323" w:type="dxa"/>
          </w:tcPr>
          <w:p w14:paraId="602100C3" w14:textId="77777777" w:rsidR="00151869" w:rsidRDefault="00C2309A">
            <w:pPr>
              <w:jc w:val="left"/>
              <w:cnfStyle w:val="000000100000" w:firstRow="0" w:lastRow="0" w:firstColumn="0" w:lastColumn="0" w:oddVBand="0" w:evenVBand="0" w:oddHBand="1" w:evenHBand="0" w:firstRowFirstColumn="0" w:firstRowLastColumn="0" w:lastRowFirstColumn="0" w:lastRowLastColumn="0"/>
            </w:pPr>
            <w:r>
              <w:t>Internal targets</w:t>
            </w:r>
          </w:p>
        </w:tc>
        <w:tc>
          <w:tcPr>
            <w:tcW w:w="1618" w:type="dxa"/>
          </w:tcPr>
          <w:p w14:paraId="6D27275B" w14:textId="77777777" w:rsidR="00151869" w:rsidRDefault="00C2309A">
            <w:pPr>
              <w:jc w:val="left"/>
              <w:cnfStyle w:val="000000100000" w:firstRow="0" w:lastRow="0" w:firstColumn="0" w:lastColumn="0" w:oddVBand="0" w:evenVBand="0" w:oddHBand="1" w:evenHBand="0" w:firstRowFirstColumn="0" w:firstRowLastColumn="0" w:lastRowFirstColumn="0" w:lastRowLastColumn="0"/>
            </w:pPr>
            <w:r>
              <w:t>Block.</w:t>
            </w:r>
          </w:p>
        </w:tc>
        <w:tc>
          <w:tcPr>
            <w:tcW w:w="1463" w:type="dxa"/>
          </w:tcPr>
          <w:p w14:paraId="121DCB31" w14:textId="77777777" w:rsidR="00151869" w:rsidRDefault="00C2309A">
            <w:pPr>
              <w:jc w:val="left"/>
              <w:cnfStyle w:val="000000100000" w:firstRow="0" w:lastRow="0" w:firstColumn="0" w:lastColumn="0" w:oddVBand="0" w:evenVBand="0" w:oddHBand="1" w:evenHBand="0" w:firstRowFirstColumn="0" w:firstRowLastColumn="0" w:lastRowFirstColumn="0" w:lastRowLastColumn="0"/>
            </w:pPr>
            <w:r>
              <w:t>Fail.</w:t>
            </w:r>
          </w:p>
        </w:tc>
        <w:tc>
          <w:tcPr>
            <w:tcW w:w="2500" w:type="dxa"/>
          </w:tcPr>
          <w:p w14:paraId="1C08D777" w14:textId="77777777" w:rsidR="00151869" w:rsidRDefault="00C2309A">
            <w:pPr>
              <w:jc w:val="left"/>
              <w:cnfStyle w:val="000000100000" w:firstRow="0" w:lastRow="0" w:firstColumn="0" w:lastColumn="0" w:oddVBand="0" w:evenVBand="0" w:oddHBand="1" w:evenHBand="0" w:firstRowFirstColumn="0" w:firstRowLastColumn="0" w:lastRowFirstColumn="0" w:lastRowLastColumn="0"/>
            </w:pPr>
            <w:r>
              <w:t>Drop log plus screenshot.</w:t>
            </w:r>
          </w:p>
        </w:tc>
      </w:tr>
      <w:tr w:rsidR="00A751E5" w14:paraId="25CADF7F" w14:textId="77777777" w:rsidTr="00151869">
        <w:tc>
          <w:tcPr>
            <w:cnfStyle w:val="001000000000" w:firstRow="0" w:lastRow="0" w:firstColumn="1" w:lastColumn="0" w:oddVBand="0" w:evenVBand="0" w:oddHBand="0" w:evenHBand="0" w:firstRowFirstColumn="0" w:firstRowLastColumn="0" w:lastRowFirstColumn="0" w:lastRowLastColumn="0"/>
            <w:tcW w:w="936" w:type="dxa"/>
          </w:tcPr>
          <w:p w14:paraId="74739660" w14:textId="77777777" w:rsidR="00A751E5" w:rsidRDefault="00A751E5" w:rsidP="00A751E5">
            <w:pPr>
              <w:jc w:val="left"/>
            </w:pPr>
            <w:r>
              <w:lastRenderedPageBreak/>
              <w:t>HTTP</w:t>
            </w:r>
          </w:p>
        </w:tc>
        <w:tc>
          <w:tcPr>
            <w:tcW w:w="1176" w:type="dxa"/>
          </w:tcPr>
          <w:p w14:paraId="115CCAAD" w14:textId="77777777" w:rsidR="00A751E5" w:rsidRDefault="00A751E5" w:rsidP="00A751E5">
            <w:pPr>
              <w:jc w:val="left"/>
              <w:cnfStyle w:val="000000000000" w:firstRow="0" w:lastRow="0" w:firstColumn="0" w:lastColumn="0" w:oddVBand="0" w:evenVBand="0" w:oddHBand="0" w:evenHBand="0" w:firstRowFirstColumn="0" w:firstRowLastColumn="0" w:lastRowFirstColumn="0" w:lastRowLastColumn="0"/>
            </w:pPr>
            <w:r>
              <w:t>Approved host</w:t>
            </w:r>
          </w:p>
        </w:tc>
        <w:tc>
          <w:tcPr>
            <w:tcW w:w="1323" w:type="dxa"/>
          </w:tcPr>
          <w:p w14:paraId="2FD8149B" w14:textId="77777777" w:rsidR="00A751E5" w:rsidRDefault="00A751E5" w:rsidP="00A751E5">
            <w:pPr>
              <w:jc w:val="left"/>
              <w:cnfStyle w:val="000000000000" w:firstRow="0" w:lastRow="0" w:firstColumn="0" w:lastColumn="0" w:oddVBand="0" w:evenVBand="0" w:oddHBand="0" w:evenHBand="0" w:firstRowFirstColumn="0" w:firstRowLastColumn="0" w:lastRowFirstColumn="0" w:lastRowLastColumn="0"/>
            </w:pPr>
            <w:r>
              <w:t>Approved web</w:t>
            </w:r>
          </w:p>
        </w:tc>
        <w:tc>
          <w:tcPr>
            <w:tcW w:w="1618" w:type="dxa"/>
          </w:tcPr>
          <w:p w14:paraId="0F9B5C46" w14:textId="60781DA1" w:rsidR="00A751E5" w:rsidRDefault="00A751E5" w:rsidP="00A751E5">
            <w:pPr>
              <w:jc w:val="left"/>
              <w:cnfStyle w:val="000000000000" w:firstRow="0" w:lastRow="0" w:firstColumn="0" w:lastColumn="0" w:oddVBand="0" w:evenVBand="0" w:oddHBand="0" w:evenHBand="0" w:firstRowFirstColumn="0" w:firstRowLastColumn="0" w:lastRowFirstColumn="0" w:lastRowLastColumn="0"/>
            </w:pPr>
            <w:r w:rsidRPr="00037DA2">
              <w:t>Only defined service should be allowed.</w:t>
            </w:r>
          </w:p>
        </w:tc>
        <w:tc>
          <w:tcPr>
            <w:tcW w:w="1463" w:type="dxa"/>
          </w:tcPr>
          <w:p w14:paraId="562F945D" w14:textId="77777777" w:rsidR="00A751E5" w:rsidRDefault="00A751E5" w:rsidP="00A751E5">
            <w:pPr>
              <w:jc w:val="left"/>
              <w:cnfStyle w:val="000000000000" w:firstRow="0" w:lastRow="0" w:firstColumn="0" w:lastColumn="0" w:oddVBand="0" w:evenVBand="0" w:oddHBand="0" w:evenHBand="0" w:firstRowFirstColumn="0" w:firstRowLastColumn="0" w:lastRowFirstColumn="0" w:lastRowLastColumn="0"/>
            </w:pPr>
            <w:r>
              <w:t>Pass only for approved flow.</w:t>
            </w:r>
          </w:p>
        </w:tc>
        <w:tc>
          <w:tcPr>
            <w:tcW w:w="2500" w:type="dxa"/>
          </w:tcPr>
          <w:p w14:paraId="7A5B90B1" w14:textId="77777777" w:rsidR="00A751E5" w:rsidRDefault="00A751E5" w:rsidP="00A751E5">
            <w:pPr>
              <w:jc w:val="left"/>
              <w:cnfStyle w:val="000000000000" w:firstRow="0" w:lastRow="0" w:firstColumn="0" w:lastColumn="0" w:oddVBand="0" w:evenVBand="0" w:oddHBand="0" w:evenHBand="0" w:firstRowFirstColumn="0" w:firstRowLastColumn="0" w:lastRowFirstColumn="0" w:lastRowLastColumn="0"/>
            </w:pPr>
            <w:r>
              <w:t>Browser output plus logs.</w:t>
            </w:r>
          </w:p>
        </w:tc>
      </w:tr>
      <w:tr w:rsidR="00A751E5" w14:paraId="6B660F16" w14:textId="77777777" w:rsidTr="001518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 w:type="dxa"/>
          </w:tcPr>
          <w:p w14:paraId="72ECD517" w14:textId="77777777" w:rsidR="00A751E5" w:rsidRDefault="00A751E5" w:rsidP="00A751E5">
            <w:pPr>
              <w:jc w:val="left"/>
            </w:pPr>
            <w:r>
              <w:t>FTP</w:t>
            </w:r>
          </w:p>
        </w:tc>
        <w:tc>
          <w:tcPr>
            <w:tcW w:w="1176" w:type="dxa"/>
          </w:tcPr>
          <w:p w14:paraId="02B7B7EA" w14:textId="77777777" w:rsidR="00A751E5" w:rsidRDefault="00A751E5" w:rsidP="00A751E5">
            <w:pPr>
              <w:jc w:val="left"/>
              <w:cnfStyle w:val="000000100000" w:firstRow="0" w:lastRow="0" w:firstColumn="0" w:lastColumn="0" w:oddVBand="0" w:evenVBand="0" w:oddHBand="1" w:evenHBand="0" w:firstRowFirstColumn="0" w:firstRowLastColumn="0" w:lastRowFirstColumn="0" w:lastRowLastColumn="0"/>
            </w:pPr>
            <w:r>
              <w:t>Any</w:t>
            </w:r>
          </w:p>
        </w:tc>
        <w:tc>
          <w:tcPr>
            <w:tcW w:w="1323" w:type="dxa"/>
          </w:tcPr>
          <w:p w14:paraId="5D17367E" w14:textId="77777777" w:rsidR="00A751E5" w:rsidRDefault="00A751E5" w:rsidP="00A751E5">
            <w:pPr>
              <w:jc w:val="left"/>
              <w:cnfStyle w:val="000000100000" w:firstRow="0" w:lastRow="0" w:firstColumn="0" w:lastColumn="0" w:oddVBand="0" w:evenVBand="0" w:oddHBand="1" w:evenHBand="0" w:firstRowFirstColumn="0" w:firstRowLastColumn="0" w:lastRowFirstColumn="0" w:lastRowLastColumn="0"/>
            </w:pPr>
            <w:r>
              <w:t>Any</w:t>
            </w:r>
          </w:p>
        </w:tc>
        <w:tc>
          <w:tcPr>
            <w:tcW w:w="1618" w:type="dxa"/>
          </w:tcPr>
          <w:p w14:paraId="5E92593D" w14:textId="073312F6" w:rsidR="00A751E5" w:rsidRDefault="00A751E5" w:rsidP="00A751E5">
            <w:pPr>
              <w:jc w:val="left"/>
              <w:cnfStyle w:val="000000100000" w:firstRow="0" w:lastRow="0" w:firstColumn="0" w:lastColumn="0" w:oddVBand="0" w:evenVBand="0" w:oddHBand="1" w:evenHBand="0" w:firstRowFirstColumn="0" w:firstRowLastColumn="0" w:lastRowFirstColumn="0" w:lastRowLastColumn="0"/>
            </w:pPr>
            <w:r w:rsidRPr="00037DA2">
              <w:t>Been locked out unless otherwise demonstrated.</w:t>
            </w:r>
          </w:p>
        </w:tc>
        <w:tc>
          <w:tcPr>
            <w:tcW w:w="1463" w:type="dxa"/>
          </w:tcPr>
          <w:p w14:paraId="2F76655C" w14:textId="77777777" w:rsidR="00A751E5" w:rsidRDefault="00A751E5" w:rsidP="00A751E5">
            <w:pPr>
              <w:jc w:val="left"/>
              <w:cnfStyle w:val="000000100000" w:firstRow="0" w:lastRow="0" w:firstColumn="0" w:lastColumn="0" w:oddVBand="0" w:evenVBand="0" w:oddHBand="1" w:evenHBand="0" w:firstRowFirstColumn="0" w:firstRowLastColumn="0" w:lastRowFirstColumn="0" w:lastRowLastColumn="0"/>
            </w:pPr>
            <w:r>
              <w:t>Fail.</w:t>
            </w:r>
          </w:p>
        </w:tc>
        <w:tc>
          <w:tcPr>
            <w:tcW w:w="2500" w:type="dxa"/>
          </w:tcPr>
          <w:p w14:paraId="6C1B38FC" w14:textId="77777777" w:rsidR="00A751E5" w:rsidRDefault="00A751E5" w:rsidP="00A751E5">
            <w:pPr>
              <w:jc w:val="left"/>
              <w:cnfStyle w:val="000000100000" w:firstRow="0" w:lastRow="0" w:firstColumn="0" w:lastColumn="0" w:oddVBand="0" w:evenVBand="0" w:oddHBand="1" w:evenHBand="0" w:firstRowFirstColumn="0" w:firstRowLastColumn="0" w:lastRowFirstColumn="0" w:lastRowLastColumn="0"/>
            </w:pPr>
            <w:r>
              <w:t>Connection attempt output plus logs.</w:t>
            </w:r>
          </w:p>
        </w:tc>
      </w:tr>
    </w:tbl>
    <w:p w14:paraId="455D9C6E" w14:textId="77777777" w:rsidR="00151869" w:rsidRDefault="00151869"/>
    <w:p w14:paraId="434887BC" w14:textId="71892983" w:rsidR="00151869" w:rsidRDefault="00B81429">
      <w:r w:rsidRPr="00B81429">
        <w:t>A good rule is a rule that will indicate the results that are liable to happen, and that can be found in numerous sources and destinations, and one that contains logs of the rule that are ascertained that indicate that the decision to be desired is indeed being followed by the rule. Any discrepancy will result in rule refinement, re-testing of violation and new evidence will be taken until consistency and audit results are obtained.</w:t>
      </w:r>
    </w:p>
    <w:p w14:paraId="508C1362" w14:textId="4CDDDA1F" w:rsidR="00151869" w:rsidRDefault="00C2309A">
      <w:pPr>
        <w:pStyle w:val="Heading1"/>
      </w:pPr>
      <w:bookmarkStart w:id="25" w:name="_Toc219926248"/>
      <w:r>
        <w:t xml:space="preserve">6. </w:t>
      </w:r>
      <w:r w:rsidR="004108F1" w:rsidRPr="004108F1">
        <w:t xml:space="preserve">Further </w:t>
      </w:r>
      <w:r w:rsidR="004108F1">
        <w:t>S</w:t>
      </w:r>
      <w:r w:rsidR="004108F1" w:rsidRPr="004108F1">
        <w:t xml:space="preserve">ecurity </w:t>
      </w:r>
      <w:r w:rsidR="004108F1">
        <w:t>I</w:t>
      </w:r>
      <w:r w:rsidR="004108F1" w:rsidRPr="004108F1">
        <w:t>mprovements</w:t>
      </w:r>
      <w:bookmarkEnd w:id="25"/>
    </w:p>
    <w:p w14:paraId="28D07982" w14:textId="77777777" w:rsidR="00151869" w:rsidRDefault="00C2309A">
      <w:pPr>
        <w:pStyle w:val="Heading2"/>
      </w:pPr>
      <w:bookmarkStart w:id="26" w:name="_Toc219926249"/>
      <w:r>
        <w:t>6.1 Selection Criteria</w:t>
      </w:r>
      <w:bookmarkEnd w:id="26"/>
    </w:p>
    <w:p w14:paraId="39194A2C" w14:textId="5FCBC6E7" w:rsidR="008D31C2" w:rsidRDefault="008D31C2" w:rsidP="008D31C2">
      <w:r>
        <w:t xml:space="preserve">The security enhancement is assigned depending on the identified industry standards, as well as reinforcing the protection beyond minimum firewalling as Part 2. The values of the features are derived based on the official Check Point guidance </w:t>
      </w:r>
      <w:proofErr w:type="gramStart"/>
      <w:r>
        <w:t>in order to</w:t>
      </w:r>
      <w:proofErr w:type="gramEnd"/>
      <w:r>
        <w:t xml:space="preserve"> have the suitable and maintainable configurations that are appropriate to the GAIA based security infrastructure.</w:t>
      </w:r>
    </w:p>
    <w:p w14:paraId="7D174F5D" w14:textId="1A3F522D" w:rsidR="00151869" w:rsidRDefault="008D31C2" w:rsidP="008D31C2">
      <w:r>
        <w:t>The criteria used to select them are:</w:t>
      </w:r>
    </w:p>
    <w:p w14:paraId="1931465B" w14:textId="6C3BF348" w:rsidR="006459DE" w:rsidRPr="006459DE" w:rsidRDefault="006459DE" w:rsidP="006459DE">
      <w:pPr>
        <w:numPr>
          <w:ilvl w:val="0"/>
          <w:numId w:val="1"/>
        </w:numPr>
        <w:pBdr>
          <w:top w:val="nil"/>
          <w:left w:val="nil"/>
          <w:bottom w:val="nil"/>
          <w:right w:val="nil"/>
          <w:between w:val="nil"/>
        </w:pBdr>
        <w:rPr>
          <w:color w:val="000000"/>
        </w:rPr>
      </w:pPr>
      <w:r w:rsidRPr="006459DE">
        <w:rPr>
          <w:color w:val="000000"/>
        </w:rPr>
        <w:t>Risk minimisation: However, controls that can reduce the likelihood/efficacy of unauthorised access, malware response, lateral movements, and information leakage should be prioritized</w:t>
      </w:r>
      <w:r w:rsidR="00E274DF">
        <w:rPr>
          <w:color w:val="000000"/>
        </w:rPr>
        <w:t xml:space="preserve"> </w:t>
      </w:r>
      <w:r w:rsidR="00E274DF">
        <w:rPr>
          <w:color w:val="000000"/>
        </w:rPr>
        <w:fldChar w:fldCharType="begin"/>
      </w:r>
      <w:r w:rsidR="00A27CFD">
        <w:rPr>
          <w:color w:val="000000"/>
        </w:rPr>
        <w:instrText xml:space="preserve"> ADDIN ZOTERO_ITEM CSL_CITATION {"citationID":"r0cYrzyx","properties":{"formattedCitation":"[12]","plainCitation":"[12]","noteIndex":0},"citationItems":[{"id":18,"uris":["http://zotero.org/users/local/GDQJgXdZ/items/F7H7SEW3"],"itemData":{"id":18,"type":"webpage","container-title":"Forvis Mazars","title":"The Importance of Defense in Depth &amp; Comprehensive Testing","URL":"https://www.forvismazars.us/forsights/2025/04/the-importance-of-defense-in-depth-comprehensive-testing","author":[{"family":"Lance","given":"Justin"}],"issued":{"date-parts":[["2025"]]}}}],"schema":"https://github.com/citation-style-language/schema/raw/master/csl-citation.json"} </w:instrText>
      </w:r>
      <w:r w:rsidR="00E274DF">
        <w:rPr>
          <w:color w:val="000000"/>
        </w:rPr>
        <w:fldChar w:fldCharType="separate"/>
      </w:r>
      <w:r w:rsidR="00A27CFD" w:rsidRPr="00A27CFD">
        <w:t>[12]</w:t>
      </w:r>
      <w:r w:rsidR="00E274DF">
        <w:rPr>
          <w:color w:val="000000"/>
        </w:rPr>
        <w:fldChar w:fldCharType="end"/>
      </w:r>
      <w:r w:rsidRPr="006459DE">
        <w:rPr>
          <w:color w:val="000000"/>
        </w:rPr>
        <w:t>.</w:t>
      </w:r>
    </w:p>
    <w:p w14:paraId="1264C7FC" w14:textId="77777777" w:rsidR="006459DE" w:rsidRPr="006459DE" w:rsidRDefault="006459DE" w:rsidP="006459DE">
      <w:pPr>
        <w:numPr>
          <w:ilvl w:val="0"/>
          <w:numId w:val="1"/>
        </w:numPr>
        <w:pBdr>
          <w:top w:val="nil"/>
          <w:left w:val="nil"/>
          <w:bottom w:val="nil"/>
          <w:right w:val="nil"/>
          <w:between w:val="nil"/>
        </w:pBdr>
        <w:rPr>
          <w:color w:val="000000"/>
        </w:rPr>
      </w:pPr>
      <w:r w:rsidRPr="006459DE">
        <w:rPr>
          <w:color w:val="000000"/>
        </w:rPr>
        <w:t>Labor option: Select characteristics provided by the topology under deployment that can be implemented to the lab end to end alongside the existing management and gateway technologies already installed.</w:t>
      </w:r>
    </w:p>
    <w:p w14:paraId="3F58C77E" w14:textId="77777777" w:rsidR="006459DE" w:rsidRPr="006459DE" w:rsidRDefault="006459DE" w:rsidP="006459DE">
      <w:pPr>
        <w:numPr>
          <w:ilvl w:val="0"/>
          <w:numId w:val="1"/>
        </w:numPr>
        <w:pBdr>
          <w:top w:val="nil"/>
          <w:left w:val="nil"/>
          <w:bottom w:val="nil"/>
          <w:right w:val="nil"/>
          <w:between w:val="nil"/>
        </w:pBdr>
        <w:rPr>
          <w:color w:val="000000"/>
        </w:rPr>
      </w:pPr>
      <w:proofErr w:type="spellStart"/>
      <w:r w:rsidRPr="006459DE">
        <w:rPr>
          <w:color w:val="000000"/>
        </w:rPr>
        <w:t>Evidenceability</w:t>
      </w:r>
      <w:proofErr w:type="spellEnd"/>
      <w:r w:rsidRPr="006459DE">
        <w:rPr>
          <w:color w:val="000000"/>
        </w:rPr>
        <w:t>: Control that will provide evidence like screenshots of active settings and policy snippets, and visible results in logs and controlled traffic tests is better because with the report to be provided, documented results will be required as well.</w:t>
      </w:r>
    </w:p>
    <w:p w14:paraId="155426DE" w14:textId="4BEA0869" w:rsidR="00151869" w:rsidRDefault="006459DE" w:rsidP="006459DE">
      <w:pPr>
        <w:numPr>
          <w:ilvl w:val="0"/>
          <w:numId w:val="1"/>
        </w:numPr>
        <w:pBdr>
          <w:top w:val="nil"/>
          <w:left w:val="nil"/>
          <w:bottom w:val="nil"/>
          <w:right w:val="nil"/>
          <w:between w:val="nil"/>
        </w:pBdr>
      </w:pPr>
      <w:r w:rsidRPr="006459DE">
        <w:rPr>
          <w:color w:val="000000"/>
        </w:rPr>
        <w:t>Operation maintainability: Choose configurations that can be maintained by central policy making them accessible to administrators as well as not allowing proliferation of rules and tuning overhead with time.</w:t>
      </w:r>
    </w:p>
    <w:p w14:paraId="5863C9DF" w14:textId="77777777" w:rsidR="00151869" w:rsidRDefault="00C2309A">
      <w:pPr>
        <w:pStyle w:val="Heading2"/>
      </w:pPr>
      <w:bookmarkStart w:id="27" w:name="_Toc219926250"/>
      <w:r>
        <w:lastRenderedPageBreak/>
        <w:t>6.2 Proposed Enhancements</w:t>
      </w:r>
      <w:bookmarkEnd w:id="27"/>
    </w:p>
    <w:p w14:paraId="074444D6" w14:textId="4FDC1C83" w:rsidR="00151869" w:rsidRDefault="00297AD6">
      <w:r w:rsidRPr="00297AD6">
        <w:t xml:space="preserve">Part 2 considers this as an incremental benefit of getting a little more security choices such as turning on the IPS and anti-malware applications, user authentication and identity consciousness to role access control. The following improvements have been selected as they will straight strengthen prevention, detection and responsibility of </w:t>
      </w:r>
      <w:proofErr w:type="gramStart"/>
      <w:r w:rsidRPr="00297AD6">
        <w:t>both of these</w:t>
      </w:r>
      <w:proofErr w:type="gramEnd"/>
      <w:r w:rsidRPr="00297AD6">
        <w:t xml:space="preserve"> inbound and outbound risks that the firewall policy is expected to oppress.</w:t>
      </w:r>
    </w:p>
    <w:p w14:paraId="61116A88" w14:textId="77777777" w:rsidR="00151869" w:rsidRDefault="00C2309A">
      <w:r>
        <w:t>Intrusion Prevention System (IPS)</w:t>
      </w:r>
    </w:p>
    <w:p w14:paraId="70DD66EF" w14:textId="597D32C0" w:rsidR="00B11914" w:rsidRPr="00B11914" w:rsidRDefault="00B11914" w:rsidP="00B11914">
      <w:pPr>
        <w:numPr>
          <w:ilvl w:val="0"/>
          <w:numId w:val="3"/>
        </w:numPr>
        <w:pBdr>
          <w:top w:val="nil"/>
          <w:left w:val="nil"/>
          <w:bottom w:val="nil"/>
          <w:right w:val="nil"/>
          <w:between w:val="nil"/>
        </w:pBdr>
        <w:rPr>
          <w:color w:val="000000"/>
        </w:rPr>
      </w:pPr>
      <w:r w:rsidRPr="00B11914">
        <w:rPr>
          <w:color w:val="000000"/>
        </w:rPr>
        <w:t xml:space="preserve">Risk propelled: Oversight of known leakages through approved functionality and aggressive scanning and protocol fiddle that might have the capacity to penetrate raw port based </w:t>
      </w:r>
      <w:proofErr w:type="spellStart"/>
      <w:r w:rsidRPr="00B11914">
        <w:rPr>
          <w:color w:val="000000"/>
        </w:rPr>
        <w:t>channeling</w:t>
      </w:r>
      <w:proofErr w:type="spellEnd"/>
      <w:r w:rsidR="00AD6854">
        <w:rPr>
          <w:color w:val="000000"/>
        </w:rPr>
        <w:t xml:space="preserve"> </w:t>
      </w:r>
      <w:r w:rsidR="00AD6854">
        <w:rPr>
          <w:color w:val="000000"/>
        </w:rPr>
        <w:fldChar w:fldCharType="begin"/>
      </w:r>
      <w:r w:rsidR="00A27CFD">
        <w:rPr>
          <w:color w:val="000000"/>
        </w:rPr>
        <w:instrText xml:space="preserve"> ADDIN ZOTERO_ITEM CSL_CITATION {"citationID":"gwEc8ZK9","properties":{"formattedCitation":"[13], [14]","plainCitation":"[13], [14]","noteIndex":0},"citationItems":[{"id":11,"uris":["http://zotero.org/users/local/GDQJgXdZ/items/63LIH796"],"itemData":{"id":11,"type":"webpage","container-title":"Cloudnuro.ai","title":"Top 10 Intrusion Detection and Prevention Systems (IDPS) for Real-Time Threat Monitoring in 2025","URL":"https://www.cloudnuro.ai/blog/top-10-intrusion-detection-and-prevention-systems-idps-for-real-time-threat-monitoring-in-2025","author":[{"literal":"CloudNuro"}],"issued":{"date-parts":[["2025"]]}}},{"id":8,"uris":["http://zotero.org/users/local/GDQJgXdZ/items/6LCGNHLN"],"itemData":{"id":8,"type":"webpage","container-title":"Prophaze","title":"Best Intrusion Detection Systems (IDS) to Use in 2025 | Prophaze Blog","URL":"https://www.prophaze.com/blog/best-intrusion-detection-systems-2025/","author":[{"literal":"Prasad G"}],"issued":{"date-parts":[["2025"]]}}}],"schema":"https://github.com/citation-style-language/schema/raw/master/csl-citation.json"} </w:instrText>
      </w:r>
      <w:r w:rsidR="00AD6854">
        <w:rPr>
          <w:color w:val="000000"/>
        </w:rPr>
        <w:fldChar w:fldCharType="separate"/>
      </w:r>
      <w:r w:rsidR="00A27CFD" w:rsidRPr="00A27CFD">
        <w:t>[13], [14]</w:t>
      </w:r>
      <w:r w:rsidR="00AD6854">
        <w:rPr>
          <w:color w:val="000000"/>
        </w:rPr>
        <w:fldChar w:fldCharType="end"/>
      </w:r>
      <w:r w:rsidRPr="00B11914">
        <w:rPr>
          <w:color w:val="000000"/>
        </w:rPr>
        <w:t>.</w:t>
      </w:r>
    </w:p>
    <w:p w14:paraId="0DE9FF47" w14:textId="160269A6" w:rsidR="00151869" w:rsidRDefault="00B11914" w:rsidP="00B11914">
      <w:pPr>
        <w:numPr>
          <w:ilvl w:val="0"/>
          <w:numId w:val="3"/>
        </w:numPr>
        <w:pBdr>
          <w:top w:val="nil"/>
          <w:left w:val="nil"/>
          <w:bottom w:val="nil"/>
          <w:right w:val="nil"/>
          <w:between w:val="nil"/>
        </w:pBdr>
      </w:pPr>
      <w:r w:rsidRPr="00B11914">
        <w:rPr>
          <w:color w:val="000000"/>
        </w:rPr>
        <w:t>Success indicators: Little logs displaying the IPS being configured in the policy</w:t>
      </w:r>
      <w:r w:rsidR="00621BB4">
        <w:rPr>
          <w:color w:val="000000"/>
        </w:rPr>
        <w:t xml:space="preserve"> </w:t>
      </w:r>
      <w:r w:rsidR="00621BB4">
        <w:rPr>
          <w:color w:val="000000"/>
        </w:rPr>
        <w:fldChar w:fldCharType="begin"/>
      </w:r>
      <w:r w:rsidR="00A27CFD">
        <w:rPr>
          <w:color w:val="000000"/>
        </w:rPr>
        <w:instrText xml:space="preserve"> ADDIN ZOTERO_ITEM CSL_CITATION {"citationID":"PiOZVbBH","properties":{"formattedCitation":"[15]","plainCitation":"[15]","noteIndex":0},"citationItems":[{"id":10,"uris":["http://zotero.org/users/local/GDQJgXdZ/items/U6U2S572"],"itemData":{"id":10,"type":"webpage","container-title":"Fortinet.com","title":"IPS best practices (Intrusion Prevention System)","URL":"https://community.fortinet.com/t5/FortiGate/Technical-Tip-IPS-best-practices-Intrusion-Prevention-System/ta-p/198360","author":[{"literal":"vprabhu_FTNT"}],"issued":{"date-parts":[["2020"]]}}}],"schema":"https://github.com/citation-style-language/schema/raw/master/csl-citation.json"} </w:instrText>
      </w:r>
      <w:r w:rsidR="00621BB4">
        <w:rPr>
          <w:color w:val="000000"/>
        </w:rPr>
        <w:fldChar w:fldCharType="separate"/>
      </w:r>
      <w:r w:rsidR="00A27CFD" w:rsidRPr="00A27CFD">
        <w:t>[15]</w:t>
      </w:r>
      <w:r w:rsidR="00621BB4">
        <w:rPr>
          <w:color w:val="000000"/>
        </w:rPr>
        <w:fldChar w:fldCharType="end"/>
      </w:r>
      <w:r w:rsidRPr="00B11914">
        <w:rPr>
          <w:color w:val="000000"/>
        </w:rPr>
        <w:t>, IPS profile being configured in the appropriate gateway or policy layer and evidence of logs being taken where the Squid logs IPS activity being generated by controlled test traffic</w:t>
      </w:r>
      <w:r w:rsidR="00816379">
        <w:rPr>
          <w:color w:val="000000"/>
        </w:rPr>
        <w:t xml:space="preserve"> </w:t>
      </w:r>
      <w:r w:rsidR="00816379">
        <w:rPr>
          <w:color w:val="000000"/>
        </w:rPr>
        <w:fldChar w:fldCharType="begin"/>
      </w:r>
      <w:r w:rsidR="00A27CFD">
        <w:rPr>
          <w:color w:val="000000"/>
        </w:rPr>
        <w:instrText xml:space="preserve"> ADDIN ZOTERO_ITEM CSL_CITATION {"citationID":"BdbG8jyK","properties":{"formattedCitation":"[16]","plainCitation":"[16]","noteIndex":0},"citationItems":[{"id":9,"uris":["http://zotero.org/users/local/GDQJgXdZ/items/S5TQPGV9"],"itemData":{"id":9,"type":"article-journal","container-title":"Journal of Sensors","DOI":"10.1155/2023/6048087","page":"1-18","title":"A Systematic and Comprehensive Survey of Recent Advances in Intrusion Detection Systems Using Machine Learning: Deep Learning, Datasets, and Attack Taxonomy","volume":"2023","author":[{"family":"Momand","given":"Asadullah"},{"family":"Jan","given":"Sana Ullah"},{"family":"Ramzan","given":"Naeem"}],"editor":[{"family":"Lozano","given":"Jesús"}],"issued":{"date-parts":[["2023"]]}}}],"schema":"https://github.com/citation-style-language/schema/raw/master/csl-citation.json"} </w:instrText>
      </w:r>
      <w:r w:rsidR="00816379">
        <w:rPr>
          <w:color w:val="000000"/>
        </w:rPr>
        <w:fldChar w:fldCharType="separate"/>
      </w:r>
      <w:r w:rsidR="00A27CFD" w:rsidRPr="00A27CFD">
        <w:t>[16]</w:t>
      </w:r>
      <w:r w:rsidR="00816379">
        <w:rPr>
          <w:color w:val="000000"/>
        </w:rPr>
        <w:fldChar w:fldCharType="end"/>
      </w:r>
      <w:r w:rsidRPr="00B11914">
        <w:rPr>
          <w:color w:val="000000"/>
        </w:rPr>
        <w:t>.</w:t>
      </w:r>
    </w:p>
    <w:p w14:paraId="64F2F206" w14:textId="77777777" w:rsidR="00151869" w:rsidRDefault="00C2309A">
      <w:r>
        <w:t>Anti-malware protections</w:t>
      </w:r>
    </w:p>
    <w:p w14:paraId="17BD1AFC" w14:textId="2CDDFB44" w:rsidR="006E318C" w:rsidRPr="006E318C" w:rsidRDefault="006E318C" w:rsidP="006E318C">
      <w:pPr>
        <w:numPr>
          <w:ilvl w:val="0"/>
          <w:numId w:val="2"/>
        </w:numPr>
        <w:pBdr>
          <w:top w:val="nil"/>
          <w:left w:val="nil"/>
          <w:bottom w:val="nil"/>
          <w:right w:val="nil"/>
          <w:between w:val="nil"/>
        </w:pBdr>
        <w:rPr>
          <w:color w:val="000000"/>
        </w:rPr>
      </w:pPr>
      <w:r w:rsidRPr="006E318C">
        <w:rPr>
          <w:color w:val="000000"/>
        </w:rPr>
        <w:t>Less risk: The deployment and execution of malware is done through authorized Web and file transfer channels, malicious content, which may be translated into malicious exploitation and date loss</w:t>
      </w:r>
      <w:r w:rsidR="00CA1792">
        <w:rPr>
          <w:color w:val="000000"/>
        </w:rPr>
        <w:t xml:space="preserve"> </w:t>
      </w:r>
      <w:r w:rsidR="00CA1792">
        <w:rPr>
          <w:color w:val="000000"/>
        </w:rPr>
        <w:fldChar w:fldCharType="begin"/>
      </w:r>
      <w:r w:rsidR="00A27CFD">
        <w:rPr>
          <w:color w:val="000000"/>
        </w:rPr>
        <w:instrText xml:space="preserve"> ADDIN ZOTERO_ITEM CSL_CITATION {"citationID":"afLRb7uf","properties":{"formattedCitation":"[17]","plainCitation":"[17]","noteIndex":0},"citationItems":[{"id":20,"uris":["http://zotero.org/users/local/GDQJgXdZ/items/3QQ6VP75"],"itemData":{"id":20,"type":"article-journal","container-title":"IEEE Access","DOI":"10.1109/ACCESS.2025.3624952","issue":"99","page":"1","publisher":"IEEE (Institute of Electrical and Electronics Engineers)","title":"A Survey on the Applications of Deep Learning in Network Intrusion Detection Systems to Enhance Network Security","volume":"PP","author":[{"family":"Anis","given":"Fatima M"},{"family":"AlAbdullatif","given":"Maryam"},{"family":"Aljbli","given":"Sarah"},{"family":"Hammoudeh","given":"Mohammad"}],"issued":{"date-parts":[["2025"]]}}}],"schema":"https://github.com/citation-style-language/schema/raw/master/csl-citation.json"} </w:instrText>
      </w:r>
      <w:r w:rsidR="00CA1792">
        <w:rPr>
          <w:color w:val="000000"/>
        </w:rPr>
        <w:fldChar w:fldCharType="separate"/>
      </w:r>
      <w:r w:rsidR="00A27CFD" w:rsidRPr="00A27CFD">
        <w:t>[17]</w:t>
      </w:r>
      <w:r w:rsidR="00CA1792">
        <w:rPr>
          <w:color w:val="000000"/>
        </w:rPr>
        <w:fldChar w:fldCharType="end"/>
      </w:r>
      <w:r w:rsidRPr="006E318C">
        <w:rPr>
          <w:color w:val="000000"/>
        </w:rPr>
        <w:t>.</w:t>
      </w:r>
    </w:p>
    <w:p w14:paraId="4CC0E3A1" w14:textId="77777777" w:rsidR="006E318C" w:rsidRPr="006E318C" w:rsidRDefault="006E318C" w:rsidP="006E318C">
      <w:pPr>
        <w:numPr>
          <w:ilvl w:val="0"/>
          <w:numId w:val="2"/>
        </w:numPr>
        <w:pBdr>
          <w:top w:val="nil"/>
          <w:left w:val="nil"/>
          <w:bottom w:val="nil"/>
          <w:right w:val="nil"/>
          <w:between w:val="nil"/>
        </w:pBdr>
        <w:rPr>
          <w:color w:val="000000"/>
        </w:rPr>
      </w:pPr>
      <w:r w:rsidRPr="006E318C">
        <w:rPr>
          <w:color w:val="000000"/>
        </w:rPr>
        <w:t>Success accounts: Screenshots of anti-malware defences being turned on and added to the policy, which is enforced, and logs of happening to attempt escape security defences.</w:t>
      </w:r>
    </w:p>
    <w:p w14:paraId="1EE9662A" w14:textId="7FE84820" w:rsidR="006E318C" w:rsidRPr="006E318C" w:rsidRDefault="006E318C" w:rsidP="006E318C">
      <w:pPr>
        <w:numPr>
          <w:ilvl w:val="0"/>
          <w:numId w:val="2"/>
        </w:numPr>
        <w:pBdr>
          <w:top w:val="nil"/>
          <w:left w:val="nil"/>
          <w:bottom w:val="nil"/>
          <w:right w:val="nil"/>
          <w:between w:val="nil"/>
        </w:pBdr>
        <w:rPr>
          <w:color w:val="000000"/>
        </w:rPr>
      </w:pPr>
      <w:r w:rsidRPr="006E318C">
        <w:rPr>
          <w:color w:val="000000"/>
        </w:rPr>
        <w:t>Identity based (user authentication, identity awareness) controls</w:t>
      </w:r>
      <w:r w:rsidR="008C4CC5">
        <w:rPr>
          <w:color w:val="000000"/>
        </w:rPr>
        <w:t xml:space="preserve"> </w:t>
      </w:r>
      <w:r w:rsidR="008C4CC5">
        <w:rPr>
          <w:color w:val="000000"/>
        </w:rPr>
        <w:fldChar w:fldCharType="begin"/>
      </w:r>
      <w:r w:rsidR="00A27CFD">
        <w:rPr>
          <w:color w:val="000000"/>
        </w:rPr>
        <w:instrText xml:space="preserve"> ADDIN ZOTERO_ITEM CSL_CITATION {"citationID":"lnWpoJIx","properties":{"formattedCitation":"[18]","plainCitation":"[18]","noteIndex":0},"citationItems":[{"id":13,"uris":["http://zotero.org/users/local/GDQJgXdZ/items/MD4YXVCS"],"itemData":{"id":13,"type":"webpage","container-title":"Tech Prescient","title":"Evolving Identity Management Landscape: Key IAM Trends 2025","URL":"https://techprescient.com/identity-security/iam-landscape-2025/","author":[{"literal":"Yatin Laygude"}],"accessed":{"date-parts":[["2026",1,1]]},"issued":{"date-parts":[["2025"]]}}}],"schema":"https://github.com/citation-style-language/schema/raw/master/csl-citation.json"} </w:instrText>
      </w:r>
      <w:r w:rsidR="008C4CC5">
        <w:rPr>
          <w:color w:val="000000"/>
        </w:rPr>
        <w:fldChar w:fldCharType="separate"/>
      </w:r>
      <w:r w:rsidR="00A27CFD" w:rsidRPr="00A27CFD">
        <w:t>[18]</w:t>
      </w:r>
      <w:r w:rsidR="008C4CC5">
        <w:rPr>
          <w:color w:val="000000"/>
        </w:rPr>
        <w:fldChar w:fldCharType="end"/>
      </w:r>
      <w:r w:rsidRPr="006E318C">
        <w:rPr>
          <w:color w:val="000000"/>
        </w:rPr>
        <w:t>.</w:t>
      </w:r>
    </w:p>
    <w:p w14:paraId="7B012874" w14:textId="563E4EE1" w:rsidR="006E318C" w:rsidRPr="006E318C" w:rsidRDefault="006E318C" w:rsidP="006E318C">
      <w:pPr>
        <w:numPr>
          <w:ilvl w:val="0"/>
          <w:numId w:val="2"/>
        </w:numPr>
        <w:pBdr>
          <w:top w:val="nil"/>
          <w:left w:val="nil"/>
          <w:bottom w:val="nil"/>
          <w:right w:val="nil"/>
          <w:between w:val="nil"/>
        </w:pBdr>
        <w:rPr>
          <w:color w:val="000000"/>
        </w:rPr>
      </w:pPr>
      <w:r w:rsidRPr="006E318C">
        <w:rPr>
          <w:color w:val="000000"/>
        </w:rPr>
        <w:t>Risk mitigated: Excessive accessibility to the sensitive services by any internal host and lack of accountability where any policy is established based on IP addresses</w:t>
      </w:r>
      <w:r w:rsidR="00393A52">
        <w:rPr>
          <w:color w:val="000000"/>
        </w:rPr>
        <w:t xml:space="preserve"> </w:t>
      </w:r>
      <w:r w:rsidR="00393A52">
        <w:rPr>
          <w:color w:val="000000"/>
        </w:rPr>
        <w:fldChar w:fldCharType="begin"/>
      </w:r>
      <w:r w:rsidR="00A27CFD">
        <w:rPr>
          <w:color w:val="000000"/>
        </w:rPr>
        <w:instrText xml:space="preserve"> ADDIN ZOTERO_ITEM CSL_CITATION {"citationID":"XWDVv3UP","properties":{"formattedCitation":"[19]","plainCitation":"[19]","noteIndex":0},"citationItems":[{"id":14,"uris":["http://zotero.org/users/local/GDQJgXdZ/items/IPTVIMT4"],"itemData":{"id":14,"type":"webpage","container-title":"Microsoft Security Blog","title":"3 priorities for adopting proactive identity and access security in 2025 | Microsoft Security Blog","URL":"https://www.microsoft.com/en-us/security/blog/2025/01/28/3-priorities-for-adopting-proactive-identity-and-access-security-in-2025/","author":[{"family":"Chik","given":"Joy"}],"issued":{"date-parts":[["2025"]]}}}],"schema":"https://github.com/citation-style-language/schema/raw/master/csl-citation.json"} </w:instrText>
      </w:r>
      <w:r w:rsidR="00393A52">
        <w:rPr>
          <w:color w:val="000000"/>
        </w:rPr>
        <w:fldChar w:fldCharType="separate"/>
      </w:r>
      <w:r w:rsidR="00A27CFD" w:rsidRPr="00A27CFD">
        <w:t>[19]</w:t>
      </w:r>
      <w:r w:rsidR="00393A52">
        <w:rPr>
          <w:color w:val="000000"/>
        </w:rPr>
        <w:fldChar w:fldCharType="end"/>
      </w:r>
      <w:r w:rsidRPr="006E318C">
        <w:rPr>
          <w:color w:val="000000"/>
        </w:rPr>
        <w:t>.</w:t>
      </w:r>
    </w:p>
    <w:p w14:paraId="460D932D" w14:textId="7679EA1D" w:rsidR="00151869" w:rsidRDefault="006E318C" w:rsidP="006E318C">
      <w:pPr>
        <w:numPr>
          <w:ilvl w:val="0"/>
          <w:numId w:val="2"/>
        </w:numPr>
        <w:pBdr>
          <w:top w:val="nil"/>
          <w:left w:val="nil"/>
          <w:bottom w:val="nil"/>
          <w:right w:val="nil"/>
          <w:between w:val="nil"/>
        </w:pBdr>
      </w:pPr>
      <w:r w:rsidRPr="006E318C">
        <w:rPr>
          <w:color w:val="000000"/>
        </w:rPr>
        <w:t>Success stories: The screenshots with identity sources and user groups set up, access control rules with reference to user or group identity to access limited information and the results of a test to access the system with the relevant logs and denied access by the unauthorised users.</w:t>
      </w:r>
    </w:p>
    <w:p w14:paraId="11D3F7FF" w14:textId="77777777" w:rsidR="00151869" w:rsidRDefault="00C2309A">
      <w:pPr>
        <w:pStyle w:val="Heading2"/>
      </w:pPr>
      <w:bookmarkStart w:id="28" w:name="_Toc219926251"/>
      <w:r>
        <w:lastRenderedPageBreak/>
        <w:t>6.3 Implementation Evidence</w:t>
      </w:r>
      <w:bookmarkEnd w:id="28"/>
    </w:p>
    <w:p w14:paraId="635D02F4" w14:textId="77777777" w:rsidR="00A578A0" w:rsidRDefault="00A578A0" w:rsidP="00A578A0">
      <w:r>
        <w:t xml:space="preserve">The report will give artefacts of configuration (in terms of screenshots) captured and suggested to be visible timestamps and ultimately being added to the one final submission where needed. A screen shot will be provided under every improvement made that indicates the protection or feature to be used in the management layer, profile or policy settings implemented or where the control is enforced which may be part of the relevant gateway or policy layer. A screenshot will also be used to represent identity sources and identity user or group objects that are being used in the access policy in </w:t>
      </w:r>
      <w:proofErr w:type="gramStart"/>
      <w:r>
        <w:t>identity based</w:t>
      </w:r>
      <w:proofErr w:type="gramEnd"/>
      <w:r>
        <w:t xml:space="preserve"> control so that, the association of user role and authorized access is evident.</w:t>
      </w:r>
    </w:p>
    <w:p w14:paraId="5316A40F" w14:textId="02473A37" w:rsidR="00151869" w:rsidRDefault="00A578A0" w:rsidP="00A578A0">
      <w:r>
        <w:t>To demonstrate the fact that both features are active evidence will be found to be:</w:t>
      </w:r>
    </w:p>
    <w:p w14:paraId="290E95A1" w14:textId="5865785E" w:rsidR="00B36E9D" w:rsidRPr="00B36E9D" w:rsidRDefault="007C6B71" w:rsidP="00B36E9D">
      <w:pPr>
        <w:numPr>
          <w:ilvl w:val="0"/>
          <w:numId w:val="4"/>
        </w:numPr>
        <w:pBdr>
          <w:top w:val="nil"/>
          <w:left w:val="nil"/>
          <w:bottom w:val="nil"/>
          <w:right w:val="nil"/>
          <w:between w:val="nil"/>
        </w:pBdr>
        <w:rPr>
          <w:color w:val="000000"/>
        </w:rPr>
      </w:pPr>
      <w:r w:rsidRPr="00B36E9D">
        <w:rPr>
          <w:color w:val="000000"/>
        </w:rPr>
        <w:t>Policy deployment evidence</w:t>
      </w:r>
      <w:r w:rsidR="00B36E9D" w:rsidRPr="00B36E9D">
        <w:rPr>
          <w:color w:val="000000"/>
        </w:rPr>
        <w:t xml:space="preserve"> suggests successful policy instalment to the gateway where enforcement is underway.</w:t>
      </w:r>
    </w:p>
    <w:p w14:paraId="2F8F108A" w14:textId="0A55072F" w:rsidR="00B36E9D" w:rsidRPr="00B36E9D" w:rsidRDefault="00B36E9D" w:rsidP="00B36E9D">
      <w:pPr>
        <w:numPr>
          <w:ilvl w:val="0"/>
          <w:numId w:val="4"/>
        </w:numPr>
        <w:pBdr>
          <w:top w:val="nil"/>
          <w:left w:val="nil"/>
          <w:bottom w:val="nil"/>
          <w:right w:val="nil"/>
          <w:between w:val="nil"/>
        </w:pBdr>
        <w:rPr>
          <w:color w:val="000000"/>
        </w:rPr>
      </w:pPr>
      <w:r w:rsidRPr="00B36E9D">
        <w:rPr>
          <w:color w:val="000000"/>
        </w:rPr>
        <w:t xml:space="preserve">Traces of operational visibility that contains records or events or alert generated by the safeguards taken on or revealed by the enabled safeguards </w:t>
      </w:r>
      <w:proofErr w:type="gramStart"/>
      <w:r w:rsidRPr="00B36E9D">
        <w:rPr>
          <w:color w:val="000000"/>
        </w:rPr>
        <w:t>in the midst of</w:t>
      </w:r>
      <w:proofErr w:type="gramEnd"/>
      <w:r w:rsidRPr="00B36E9D">
        <w:rPr>
          <w:color w:val="000000"/>
        </w:rPr>
        <w:t xml:space="preserve"> controlled testing.</w:t>
      </w:r>
    </w:p>
    <w:p w14:paraId="1E7A49D0" w14:textId="77777777" w:rsidR="00B36E9D" w:rsidRPr="00B36E9D" w:rsidRDefault="00B36E9D" w:rsidP="00B36E9D">
      <w:pPr>
        <w:numPr>
          <w:ilvl w:val="0"/>
          <w:numId w:val="4"/>
        </w:numPr>
        <w:pBdr>
          <w:top w:val="nil"/>
          <w:left w:val="nil"/>
          <w:bottom w:val="nil"/>
          <w:right w:val="nil"/>
          <w:between w:val="nil"/>
        </w:pBdr>
        <w:rPr>
          <w:color w:val="000000"/>
        </w:rPr>
      </w:pPr>
      <w:r w:rsidRPr="00B36E9D">
        <w:rPr>
          <w:color w:val="000000"/>
        </w:rPr>
        <w:t>The effectiveness Evidence The traffic results of the test are normal, as expected, both with authorised business flows and failure of unauthorised ones.</w:t>
      </w:r>
    </w:p>
    <w:p w14:paraId="5505E541" w14:textId="546E7592" w:rsidR="00151869" w:rsidRDefault="00B36E9D" w:rsidP="00B36E9D">
      <w:pPr>
        <w:numPr>
          <w:ilvl w:val="0"/>
          <w:numId w:val="4"/>
        </w:numPr>
        <w:pBdr>
          <w:top w:val="nil"/>
          <w:left w:val="nil"/>
          <w:bottom w:val="nil"/>
          <w:right w:val="nil"/>
          <w:between w:val="nil"/>
        </w:pBdr>
      </w:pPr>
      <w:r w:rsidRPr="00B36E9D">
        <w:rPr>
          <w:color w:val="000000"/>
        </w:rPr>
        <w:t xml:space="preserve">Traceability evidence, that there is evidence of rule hits or profile hits being </w:t>
      </w:r>
      <w:proofErr w:type="gramStart"/>
      <w:r w:rsidRPr="00B36E9D">
        <w:rPr>
          <w:color w:val="000000"/>
        </w:rPr>
        <w:t>visualized, and</w:t>
      </w:r>
      <w:proofErr w:type="gramEnd"/>
      <w:r w:rsidRPr="00B36E9D">
        <w:rPr>
          <w:color w:val="000000"/>
        </w:rPr>
        <w:t xml:space="preserve"> can </w:t>
      </w:r>
      <w:proofErr w:type="spellStart"/>
      <w:r w:rsidRPr="00B36E9D">
        <w:rPr>
          <w:color w:val="000000"/>
        </w:rPr>
        <w:t>can</w:t>
      </w:r>
      <w:proofErr w:type="spellEnd"/>
      <w:r w:rsidRPr="00B36E9D">
        <w:rPr>
          <w:color w:val="000000"/>
        </w:rPr>
        <w:t xml:space="preserve"> be given screenshots of the relevant </w:t>
      </w:r>
      <w:proofErr w:type="spellStart"/>
      <w:r w:rsidRPr="00B36E9D">
        <w:rPr>
          <w:color w:val="000000"/>
        </w:rPr>
        <w:t>rulebase</w:t>
      </w:r>
      <w:proofErr w:type="spellEnd"/>
      <w:r w:rsidRPr="00B36E9D">
        <w:rPr>
          <w:color w:val="000000"/>
        </w:rPr>
        <w:t xml:space="preserve"> snippets as to the entries which were observed </w:t>
      </w:r>
      <w:proofErr w:type="gramStart"/>
      <w:r w:rsidRPr="00B36E9D">
        <w:rPr>
          <w:color w:val="000000"/>
        </w:rPr>
        <w:t>actually in</w:t>
      </w:r>
      <w:proofErr w:type="gramEnd"/>
      <w:r w:rsidRPr="00B36E9D">
        <w:rPr>
          <w:color w:val="000000"/>
        </w:rPr>
        <w:t xml:space="preserve"> the log.</w:t>
      </w:r>
    </w:p>
    <w:p w14:paraId="5E38D377" w14:textId="77777777" w:rsidR="00151869" w:rsidRDefault="00C2309A">
      <w:pPr>
        <w:pStyle w:val="Heading2"/>
      </w:pPr>
      <w:bookmarkStart w:id="29" w:name="_Toc219926252"/>
      <w:r>
        <w:t>6.4 Residual Risk and Further Hardening</w:t>
      </w:r>
      <w:bookmarkEnd w:id="29"/>
    </w:p>
    <w:p w14:paraId="451568CD" w14:textId="5F3070A9" w:rsidR="00151869" w:rsidRDefault="00A5053C">
      <w:r w:rsidRPr="00A5053C">
        <w:t xml:space="preserve">The uncovered risk consists of any location where no controls have been applied or cannot be documented in any laboratory using screenshots, logs, and controlled test outcomes, as report coverage goes as far as discoverable results can be verified. The </w:t>
      </w:r>
      <w:proofErr w:type="spellStart"/>
      <w:r w:rsidRPr="00A5053C">
        <w:t>later</w:t>
      </w:r>
      <w:proofErr w:type="spellEnd"/>
      <w:r w:rsidRPr="00A5053C">
        <w:t xml:space="preserve"> stages of hardening would be dedicated to the expansion of what can be successfully proved</w:t>
      </w:r>
      <w:r w:rsidR="0053185C">
        <w:t xml:space="preserve"> </w:t>
      </w:r>
      <w:r w:rsidR="0053185C">
        <w:fldChar w:fldCharType="begin"/>
      </w:r>
      <w:r w:rsidR="00A27CFD">
        <w:instrText xml:space="preserve"> ADDIN ZOTERO_ITEM CSL_CITATION {"citationID":"sSwzXpOt","properties":{"formattedCitation":"[20]","plainCitation":"[20]","noteIndex":0},"citationItems":[{"id":19,"uris":["http://zotero.org/users/local/GDQJgXdZ/items/WE47Z4IA"],"itemData":{"id":19,"type":"report","collection-title":"Microsoft Corporate Responsibility","title":"Microsoft Digital Defense Report 2025","URL":"https://cdn-dynmedia-1.microsoft.com/is/content/microsoftcorp/microsoft/msc/documents/presentations/CSR/Microsoft-Digital-Defense-Report-2025.pdf","issued":{"date-parts":[["2025"]]}}}],"schema":"https://github.com/citation-style-language/schema/raw/master/csl-citation.json"} </w:instrText>
      </w:r>
      <w:r w:rsidR="0053185C">
        <w:fldChar w:fldCharType="separate"/>
      </w:r>
      <w:r w:rsidR="00A27CFD" w:rsidRPr="00A27CFD">
        <w:t>[20]</w:t>
      </w:r>
      <w:r w:rsidR="0053185C">
        <w:fldChar w:fldCharType="end"/>
      </w:r>
      <w:r w:rsidRPr="00A5053C">
        <w:t xml:space="preserve"> (e.g., least-privilege tightening, more logging denial to allow investigation, and more Check point features proposed in Part 2, such as anti-malware, identity-based access control, and IPS being enabled), and verification of every one, documented evidence.</w:t>
      </w:r>
    </w:p>
    <w:p w14:paraId="616261E1" w14:textId="77777777" w:rsidR="00151869" w:rsidRDefault="00C2309A">
      <w:pPr>
        <w:pStyle w:val="Heading1"/>
      </w:pPr>
      <w:bookmarkStart w:id="30" w:name="_Toc219926253"/>
      <w:r>
        <w:lastRenderedPageBreak/>
        <w:t>7. Verification and Report Quality</w:t>
      </w:r>
      <w:bookmarkEnd w:id="30"/>
    </w:p>
    <w:p w14:paraId="1651D3AD" w14:textId="77777777" w:rsidR="00151869" w:rsidRDefault="00C2309A">
      <w:pPr>
        <w:pStyle w:val="Heading2"/>
      </w:pPr>
      <w:bookmarkStart w:id="31" w:name="_Toc219926254"/>
      <w:r>
        <w:t>7.1 Connectivity Validation</w:t>
      </w:r>
      <w:bookmarkEnd w:id="31"/>
    </w:p>
    <w:p w14:paraId="5C324CA4" w14:textId="220307EE" w:rsidR="00151869" w:rsidRDefault="000E55CE">
      <w:r w:rsidRPr="000E55CE">
        <w:t xml:space="preserve">The connection between Swansea network to A-SMS connection is checked so that the Part 2 criterion of the successful connection between Swansea and A-SMS is met. Evidence of this is provided as follows as screenshots of where the gateway interface will be positioned between Swansea and the management network e.g. A-GW on 192.168.1.254/24 to Swansea internal and 10.1.1.101/24 to management, and A-SMS on 10.1.1.101/24. It has been checked using reachability tests between a host at Swansea and 10.1.1.101 and validation of allowed access paths of management by testing in 2011 of A-SMS web portal, and confirming the allowance of paths to </w:t>
      </w:r>
      <w:proofErr w:type="spellStart"/>
      <w:r w:rsidRPr="000E55CE">
        <w:t>SmartConsole</w:t>
      </w:r>
      <w:proofErr w:type="spellEnd"/>
      <w:r w:rsidRPr="000E55CE">
        <w:t xml:space="preserve"> connectivity, displays of routes, displays of interfaces and test output.</w:t>
      </w:r>
    </w:p>
    <w:p w14:paraId="10B323A5" w14:textId="77777777" w:rsidR="00151869" w:rsidRDefault="00C2309A">
      <w:pPr>
        <w:pStyle w:val="Heading2"/>
      </w:pPr>
      <w:bookmarkStart w:id="32" w:name="_Toc219926255"/>
      <w:r>
        <w:t>7.2 Functional Security Validation</w:t>
      </w:r>
      <w:bookmarkEnd w:id="32"/>
    </w:p>
    <w:p w14:paraId="436B3247" w14:textId="06705336" w:rsidR="00151869" w:rsidRDefault="00886DED">
      <w:r w:rsidRPr="00886DED">
        <w:t xml:space="preserve">The performing validation is justified because of recorded traffic test and logs revealing that the services are authorized and denied access to unauthorised inbound and outbound services gauge to the Part 2 requirement to enforce and justify restrictive firewall rules. This is logged </w:t>
      </w:r>
      <w:proofErr w:type="gramStart"/>
      <w:r w:rsidRPr="00886DED">
        <w:t>so as to</w:t>
      </w:r>
      <w:proofErr w:type="gramEnd"/>
      <w:r w:rsidRPr="00886DED">
        <w:t xml:space="preserve"> permit or reject access to then addressed specific services viz., ICMP, </w:t>
      </w:r>
      <w:r w:rsidR="00C95583">
        <w:t>F</w:t>
      </w:r>
      <w:r w:rsidRPr="00886DED">
        <w:t xml:space="preserve">TP, HTTP, Telnet and SSH by association along with relevant </w:t>
      </w:r>
      <w:proofErr w:type="spellStart"/>
      <w:r w:rsidRPr="00886DED">
        <w:t>rulebase</w:t>
      </w:r>
      <w:proofErr w:type="spellEnd"/>
      <w:r w:rsidRPr="00886DED">
        <w:t xml:space="preserve"> record and the attached log record that authenticates the action enforced. Where greater security controls have been deployed, authentication is done by a configuration screenshot showing the feature is enabled and security logs showing that it has been accessed like an IPS notification, anti-malware notification or </w:t>
      </w:r>
      <w:proofErr w:type="gramStart"/>
      <w:r w:rsidRPr="00886DED">
        <w:t>identity based</w:t>
      </w:r>
      <w:proofErr w:type="gramEnd"/>
      <w:r w:rsidRPr="00886DED">
        <w:t xml:space="preserve"> access audit trails showing that a role/group is being enforced. All the results achieved in the reported findings are limited to the </w:t>
      </w:r>
      <w:proofErr w:type="gramStart"/>
      <w:r w:rsidRPr="00886DED">
        <w:t>evidences</w:t>
      </w:r>
      <w:proofErr w:type="gramEnd"/>
      <w:r w:rsidRPr="00886DED">
        <w:t xml:space="preserve"> of screenshots, logs, and controlled test results realized in the environment.</w:t>
      </w:r>
    </w:p>
    <w:p w14:paraId="0274B69F" w14:textId="77777777" w:rsidR="00151869" w:rsidRDefault="00C2309A">
      <w:pPr>
        <w:pStyle w:val="Heading2"/>
      </w:pPr>
      <w:bookmarkStart w:id="33" w:name="_Toc219926256"/>
      <w:r>
        <w:t>7.3 Documentation Checklist</w:t>
      </w:r>
      <w:bookmarkEnd w:id="33"/>
    </w:p>
    <w:p w14:paraId="528EA9A8" w14:textId="2FFBB9CD" w:rsidR="00151869" w:rsidRDefault="0090078C">
      <w:r w:rsidRPr="0090078C">
        <w:t>Any of the achieved configurations in which the timestamps have been ideally revealed should be screen-shot and the report should contain the compilation of these screenshots as the required documentation at Part 2. In both cases, proofs of licensing have been shown of both the Security Management Server and the Check Point appliances showing the licensing status and expiration information as read in both the management interfaces and inventory output. Every important technical assertion ought to be confirmed and a brief clarification we are indicating what was set, the reason it was chose as per the steadfast Part 2, and how it was demonstrated through the aid of records and controlled tests.</w:t>
      </w:r>
    </w:p>
    <w:p w14:paraId="460F7F34" w14:textId="77777777" w:rsidR="00151869" w:rsidRDefault="00C2309A">
      <w:pPr>
        <w:pStyle w:val="Heading1"/>
      </w:pPr>
      <w:bookmarkStart w:id="34" w:name="_Toc219926257"/>
      <w:r>
        <w:lastRenderedPageBreak/>
        <w:t>8. Conclusion</w:t>
      </w:r>
      <w:bookmarkEnd w:id="34"/>
    </w:p>
    <w:p w14:paraId="5B8FD152" w14:textId="77777777" w:rsidR="00151869" w:rsidRDefault="00C2309A">
      <w:pPr>
        <w:pStyle w:val="Heading2"/>
      </w:pPr>
      <w:bookmarkStart w:id="35" w:name="_Toc219926258"/>
      <w:r>
        <w:t>8.1 Outcomes versus Objectives</w:t>
      </w:r>
      <w:bookmarkEnd w:id="35"/>
    </w:p>
    <w:p w14:paraId="3A9F534D" w14:textId="77777777" w:rsidR="000F2F93" w:rsidRDefault="000F2F93" w:rsidP="000F2F93">
      <w:r>
        <w:t>Part 2 will be segregated in three objectives that will entail integration of a Check Point Security Management Server, SMS, in order to have a centralised management, generate and implement an appropriate policy on firewall in accordance of which traffic inbound and outbound traffic will be restricted, and implement other security features of the GAIA as advised by industry standards. The former could be achieved through installing A-SMS with A-UI installed into A-</w:t>
      </w:r>
      <w:proofErr w:type="spellStart"/>
      <w:r>
        <w:t>SmartConsole</w:t>
      </w:r>
      <w:proofErr w:type="spellEnd"/>
      <w:r>
        <w:t xml:space="preserve"> administration and management checking through with API readiness status and with defined management control of the gateway with SIC with a status of Communicating indicated. The licensing requirements would also be met by using the SMS and the gateway licenses by use of the repository import and attach </w:t>
      </w:r>
      <w:proofErr w:type="gramStart"/>
      <w:r>
        <w:t>workflow, and</w:t>
      </w:r>
      <w:proofErr w:type="gramEnd"/>
      <w:r>
        <w:t xml:space="preserve"> subsequently attaching the license status and expiration information on the record respectively.</w:t>
      </w:r>
    </w:p>
    <w:p w14:paraId="0D4B8040" w14:textId="52CE1EDC" w:rsidR="000F2F93" w:rsidRDefault="000F2F93" w:rsidP="000F2F93">
      <w:r>
        <w:t xml:space="preserve">The second objective is achieved by implementing centrally managed </w:t>
      </w:r>
      <w:proofErr w:type="spellStart"/>
      <w:r>
        <w:t>rulebase</w:t>
      </w:r>
      <w:proofErr w:type="spellEnd"/>
      <w:r>
        <w:t xml:space="preserve"> upon the gateway to implement enterprise policy location and omittance of unauthorised traffic on the reasons being provided as auxiliary to the rule design. The good indicators to this goal include the policy install result on the </w:t>
      </w:r>
      <w:proofErr w:type="gramStart"/>
      <w:r>
        <w:t>gateway, and</w:t>
      </w:r>
      <w:proofErr w:type="gramEnd"/>
      <w:r>
        <w:t xml:space="preserve"> logged and documented results of traffic tests of the services provided on the given services, and their results should be supported by logs and documented findings.</w:t>
      </w:r>
    </w:p>
    <w:p w14:paraId="7D4F5434" w14:textId="2483D179" w:rsidR="00151869" w:rsidRDefault="000F2F93" w:rsidP="000F2F93">
      <w:r>
        <w:t>The third objective is achieved by proposing and where applicable promoting additional safeguards with IPS, anti-malware and identity-based safeguards, the performance demonstrated through arrangement artefacts and the subsequent security events or test findings.</w:t>
      </w:r>
    </w:p>
    <w:p w14:paraId="675E4A98" w14:textId="77777777" w:rsidR="00151869" w:rsidRDefault="00C2309A">
      <w:pPr>
        <w:pStyle w:val="Heading2"/>
      </w:pPr>
      <w:bookmarkStart w:id="36" w:name="_Toc219926259"/>
      <w:r>
        <w:t>8.2 Limitations and Next Steps</w:t>
      </w:r>
      <w:bookmarkEnd w:id="36"/>
    </w:p>
    <w:p w14:paraId="4B015541" w14:textId="77777777" w:rsidR="00B871BB" w:rsidRDefault="00B871BB" w:rsidP="00B871BB">
      <w:r>
        <w:t xml:space="preserve">This report is limited to configuration report and results that could be verified in the lab environment through screen shots, logging and controlled test results because Part 2 contained a report that used screenshots of successfully configured areas. Security capabilities that are not applied either end to end or </w:t>
      </w:r>
      <w:proofErr w:type="spellStart"/>
      <w:r>
        <w:t>can not</w:t>
      </w:r>
      <w:proofErr w:type="spellEnd"/>
      <w:r>
        <w:t xml:space="preserve"> be validated using the captured evidence are not claimed and intentionally not considered as being out of scope when they are being assessed. Evidence is also limited to that which is used in the specified GAIA based management and gateway topology and the management applied in A-SMS and A-GUI connectivity.</w:t>
      </w:r>
    </w:p>
    <w:p w14:paraId="41AF6D26" w14:textId="158742F7" w:rsidR="00151869" w:rsidRDefault="00B871BB" w:rsidP="00B871BB">
      <w:r>
        <w:t xml:space="preserve">It needs more hardening, as it should be done in accordance with the Part 2, to discover and exploit the advanced security capabilities </w:t>
      </w:r>
      <w:proofErr w:type="gramStart"/>
      <w:r>
        <w:t>so as to</w:t>
      </w:r>
      <w:proofErr w:type="gramEnd"/>
      <w:r>
        <w:t xml:space="preserve"> upgrade the network to normal firewalling. </w:t>
      </w:r>
      <w:r>
        <w:lastRenderedPageBreak/>
        <w:t xml:space="preserve">The additional working points are feature coverage should continue solely on areas that can be proven evidence wise e.g. enabling and setting anti malware and IPS, checking functionality with logs, alerts and repeatable tests with traffic. Where there are </w:t>
      </w:r>
      <w:proofErr w:type="gramStart"/>
      <w:r>
        <w:t>identity based</w:t>
      </w:r>
      <w:proofErr w:type="gramEnd"/>
      <w:r>
        <w:t xml:space="preserve"> access controls available establish user authentication and identity awareness to make policy decisions depending on roles and document outcomes at the same level of evidence. </w:t>
      </w:r>
      <w:r w:rsidR="00C2309A">
        <w:br w:type="page"/>
      </w:r>
    </w:p>
    <w:p w14:paraId="01FB24CC" w14:textId="037BDB1F" w:rsidR="00151869" w:rsidRDefault="004F1DE0">
      <w:pPr>
        <w:pStyle w:val="Heading1"/>
      </w:pPr>
      <w:bookmarkStart w:id="37" w:name="_Toc219926260"/>
      <w:r>
        <w:lastRenderedPageBreak/>
        <w:t xml:space="preserve">9. </w:t>
      </w:r>
      <w:r w:rsidR="00C2309A">
        <w:t>References</w:t>
      </w:r>
      <w:bookmarkEnd w:id="37"/>
    </w:p>
    <w:p w14:paraId="05316C4C" w14:textId="77777777" w:rsidR="00A27CFD" w:rsidRPr="00A27CFD" w:rsidRDefault="00A27CFD" w:rsidP="00A27CFD">
      <w:pPr>
        <w:pStyle w:val="Bibliography"/>
        <w:rPr>
          <w:rFonts w:cs="Times New Roman"/>
        </w:rPr>
      </w:pPr>
      <w:r>
        <w:fldChar w:fldCharType="begin"/>
      </w:r>
      <w:r>
        <w:instrText xml:space="preserve"> ADDIN ZOTERO_BIBL {"uncited":[],"omitted":[],"custom":[]} CSL_BIBLIOGRAPHY </w:instrText>
      </w:r>
      <w:r>
        <w:fldChar w:fldCharType="separate"/>
      </w:r>
      <w:r w:rsidRPr="00A27CFD">
        <w:rPr>
          <w:rFonts w:cs="Times New Roman"/>
        </w:rPr>
        <w:t>[1]</w:t>
      </w:r>
      <w:r w:rsidRPr="00A27CFD">
        <w:rPr>
          <w:rFonts w:cs="Times New Roman"/>
        </w:rPr>
        <w:tab/>
        <w:t>Fortinet, “What is Defense in Depth? Defined and Explained,” Fortinet. [Online]. Available: https://www.fortinet.com/resources/cyberglossary/defense-in-depth</w:t>
      </w:r>
    </w:p>
    <w:p w14:paraId="541460CC" w14:textId="77777777" w:rsidR="00A27CFD" w:rsidRPr="00A27CFD" w:rsidRDefault="00A27CFD" w:rsidP="00A27CFD">
      <w:pPr>
        <w:pStyle w:val="Bibliography"/>
        <w:rPr>
          <w:rFonts w:cs="Times New Roman"/>
        </w:rPr>
      </w:pPr>
      <w:r w:rsidRPr="00A27CFD">
        <w:rPr>
          <w:rFonts w:cs="Times New Roman"/>
        </w:rPr>
        <w:t>[2]</w:t>
      </w:r>
      <w:r w:rsidRPr="00A27CFD">
        <w:rPr>
          <w:rFonts w:cs="Times New Roman"/>
        </w:rPr>
        <w:tab/>
        <w:t>Trust Cloud, “Creating an Information Security Policy Framework: A step-by-step guide,” TrustCommunity. [Online]. Available: https://community.trustcloud.ai/docs/grc-launchpad/grc-101/governance/creating-a-simplistic-information-security-policy-framework-a-step-by-step-guide/</w:t>
      </w:r>
    </w:p>
    <w:p w14:paraId="2CD24D00" w14:textId="77777777" w:rsidR="00A27CFD" w:rsidRPr="00A27CFD" w:rsidRDefault="00A27CFD" w:rsidP="00A27CFD">
      <w:pPr>
        <w:pStyle w:val="Bibliography"/>
        <w:rPr>
          <w:rFonts w:cs="Times New Roman"/>
        </w:rPr>
      </w:pPr>
      <w:r w:rsidRPr="00A27CFD">
        <w:rPr>
          <w:rFonts w:cs="Times New Roman"/>
        </w:rPr>
        <w:t>[3]</w:t>
      </w:r>
      <w:r w:rsidRPr="00A27CFD">
        <w:rPr>
          <w:rFonts w:cs="Times New Roman"/>
        </w:rPr>
        <w:tab/>
        <w:t>NIST, “Cybersecurity Framework,” National Institute of Standards and Technology. [Online]. Available: https://www.nist.gov/cyberframework</w:t>
      </w:r>
    </w:p>
    <w:p w14:paraId="1AE0B924" w14:textId="77777777" w:rsidR="00A27CFD" w:rsidRPr="00A27CFD" w:rsidRDefault="00A27CFD" w:rsidP="00A27CFD">
      <w:pPr>
        <w:pStyle w:val="Bibliography"/>
        <w:rPr>
          <w:rFonts w:cs="Times New Roman"/>
        </w:rPr>
      </w:pPr>
      <w:r w:rsidRPr="00A27CFD">
        <w:rPr>
          <w:rFonts w:cs="Times New Roman"/>
        </w:rPr>
        <w:t>[4]</w:t>
      </w:r>
      <w:r w:rsidRPr="00A27CFD">
        <w:rPr>
          <w:rFonts w:cs="Times New Roman"/>
        </w:rPr>
        <w:tab/>
        <w:t>Check Point, “GAIA R81.20 Administration Guide,” 2025. [Online]. Available: https://sc1.checkpoint.com/documents/R81.20/WebAdminGuides/EN/CP_R81.20_Gaia_AdminGuide/CP_R81.20_Gaia_AdminGuide.pdf</w:t>
      </w:r>
    </w:p>
    <w:p w14:paraId="3A2B6023" w14:textId="77777777" w:rsidR="00A27CFD" w:rsidRPr="00A27CFD" w:rsidRDefault="00A27CFD" w:rsidP="00A27CFD">
      <w:pPr>
        <w:pStyle w:val="Bibliography"/>
        <w:rPr>
          <w:rFonts w:cs="Times New Roman"/>
        </w:rPr>
      </w:pPr>
      <w:r w:rsidRPr="00A27CFD">
        <w:rPr>
          <w:rFonts w:cs="Times New Roman"/>
        </w:rPr>
        <w:t>[5]</w:t>
      </w:r>
      <w:r w:rsidRPr="00A27CFD">
        <w:rPr>
          <w:rFonts w:cs="Times New Roman"/>
        </w:rPr>
        <w:tab/>
        <w:t>Check Point, “Check Point R81.10 for Gateway and Maestro Configurations Common Criteria EAL4+ALC_FLR.1 Security Target,” 2022. [Online]. Available: https://www.commoncriteriaportal.org/files/epfiles/nscib-cc-0373888-stv021.pdf</w:t>
      </w:r>
    </w:p>
    <w:p w14:paraId="2D13F230" w14:textId="77777777" w:rsidR="00A27CFD" w:rsidRPr="00A27CFD" w:rsidRDefault="00A27CFD" w:rsidP="00A27CFD">
      <w:pPr>
        <w:pStyle w:val="Bibliography"/>
        <w:rPr>
          <w:rFonts w:cs="Times New Roman"/>
        </w:rPr>
      </w:pPr>
      <w:r w:rsidRPr="00A27CFD">
        <w:rPr>
          <w:rFonts w:cs="Times New Roman"/>
        </w:rPr>
        <w:t>[6]</w:t>
      </w:r>
      <w:r w:rsidRPr="00A27CFD">
        <w:rPr>
          <w:rFonts w:cs="Times New Roman"/>
        </w:rPr>
        <w:tab/>
        <w:t>Palo Alto Networks, “What Is the Principle of Least Privilege?,” Palo Alto Networks. [Online]. Available: https://www.paloaltonetworks.com/cyberpedia/what-is-the-principle-of-least-privilege</w:t>
      </w:r>
    </w:p>
    <w:p w14:paraId="713EDC3F" w14:textId="77777777" w:rsidR="00A27CFD" w:rsidRPr="00A27CFD" w:rsidRDefault="00A27CFD" w:rsidP="00A27CFD">
      <w:pPr>
        <w:pStyle w:val="Bibliography"/>
        <w:rPr>
          <w:rFonts w:cs="Times New Roman"/>
        </w:rPr>
      </w:pPr>
      <w:r w:rsidRPr="00A27CFD">
        <w:rPr>
          <w:rFonts w:cs="Times New Roman"/>
        </w:rPr>
        <w:t>[7]</w:t>
      </w:r>
      <w:r w:rsidRPr="00A27CFD">
        <w:rPr>
          <w:rFonts w:cs="Times New Roman"/>
        </w:rPr>
        <w:tab/>
        <w:t>Evgeny, “NIST SP 800-207: Complete Guide to Zero Trust Architecture (2025),” TerraZone. [Online]. Available: https://terrazone.io/nist-sp-800-207/</w:t>
      </w:r>
    </w:p>
    <w:p w14:paraId="139461AA" w14:textId="77777777" w:rsidR="00A27CFD" w:rsidRPr="00A27CFD" w:rsidRDefault="00A27CFD" w:rsidP="00A27CFD">
      <w:pPr>
        <w:pStyle w:val="Bibliography"/>
        <w:rPr>
          <w:rFonts w:cs="Times New Roman"/>
        </w:rPr>
      </w:pPr>
      <w:r w:rsidRPr="00A27CFD">
        <w:rPr>
          <w:rFonts w:cs="Times New Roman"/>
        </w:rPr>
        <w:t>[8]</w:t>
      </w:r>
      <w:r w:rsidRPr="00A27CFD">
        <w:rPr>
          <w:rFonts w:cs="Times New Roman"/>
        </w:rPr>
        <w:tab/>
        <w:t>GeeksforGeeks, “Principles Least Privilege,” GeeksforGeeks. [Online]. Available: https://www.geeksforgeeks.org/ethical-hacking/principles-least-privilege/</w:t>
      </w:r>
    </w:p>
    <w:p w14:paraId="3E736524" w14:textId="77777777" w:rsidR="00A27CFD" w:rsidRPr="00A27CFD" w:rsidRDefault="00A27CFD" w:rsidP="00A27CFD">
      <w:pPr>
        <w:pStyle w:val="Bibliography"/>
        <w:rPr>
          <w:rFonts w:cs="Times New Roman"/>
        </w:rPr>
      </w:pPr>
      <w:r w:rsidRPr="00A27CFD">
        <w:rPr>
          <w:rFonts w:cs="Times New Roman"/>
        </w:rPr>
        <w:t>[9]</w:t>
      </w:r>
      <w:r w:rsidRPr="00A27CFD">
        <w:rPr>
          <w:rFonts w:cs="Times New Roman"/>
        </w:rPr>
        <w:tab/>
        <w:t>GBC Engineers, “Best Practices for Designing Firewalls in Modern Data Centers in 2025,” gbc engineers. [Online]. Available: https://gbc-engineers.com/news/designing-firewalls-in-data-centers</w:t>
      </w:r>
    </w:p>
    <w:p w14:paraId="6BFBDA43" w14:textId="77777777" w:rsidR="00A27CFD" w:rsidRPr="00A27CFD" w:rsidRDefault="00A27CFD" w:rsidP="00A27CFD">
      <w:pPr>
        <w:pStyle w:val="Bibliography"/>
        <w:rPr>
          <w:rFonts w:cs="Times New Roman"/>
        </w:rPr>
      </w:pPr>
      <w:r w:rsidRPr="00A27CFD">
        <w:rPr>
          <w:rFonts w:cs="Times New Roman"/>
        </w:rPr>
        <w:t>[10]</w:t>
      </w:r>
      <w:r w:rsidRPr="00A27CFD">
        <w:rPr>
          <w:rFonts w:cs="Times New Roman"/>
        </w:rPr>
        <w:tab/>
        <w:t>Palo Alto Networks, “Top 13 Firewall Best Practices [+ Pitfalls to Avoid],” Palo Alto Networks. [Online]. Available: https://www.paloaltonetworks.in/cyberpedia/firewall-best-practices</w:t>
      </w:r>
    </w:p>
    <w:p w14:paraId="37F1216B" w14:textId="77777777" w:rsidR="00A27CFD" w:rsidRPr="00A27CFD" w:rsidRDefault="00A27CFD" w:rsidP="00A27CFD">
      <w:pPr>
        <w:pStyle w:val="Bibliography"/>
        <w:rPr>
          <w:rFonts w:cs="Times New Roman"/>
        </w:rPr>
      </w:pPr>
      <w:r w:rsidRPr="00A27CFD">
        <w:rPr>
          <w:rFonts w:cs="Times New Roman"/>
        </w:rPr>
        <w:t>[11]</w:t>
      </w:r>
      <w:r w:rsidRPr="00A27CFD">
        <w:rPr>
          <w:rFonts w:cs="Times New Roman"/>
        </w:rPr>
        <w:tab/>
        <w:t>R. Kartch, “Best Practices and Considerations in Egress Filtering,” SEI Blog. [Online]. Available: https://www.sei.cmu.edu/blog/best-practices-and-considerations-in-egress-filtering/</w:t>
      </w:r>
    </w:p>
    <w:p w14:paraId="389BE10F" w14:textId="77777777" w:rsidR="00A27CFD" w:rsidRPr="00A27CFD" w:rsidRDefault="00A27CFD" w:rsidP="00A27CFD">
      <w:pPr>
        <w:pStyle w:val="Bibliography"/>
        <w:rPr>
          <w:rFonts w:cs="Times New Roman"/>
        </w:rPr>
      </w:pPr>
      <w:r w:rsidRPr="00A27CFD">
        <w:rPr>
          <w:rFonts w:cs="Times New Roman"/>
        </w:rPr>
        <w:t>[12]</w:t>
      </w:r>
      <w:r w:rsidRPr="00A27CFD">
        <w:rPr>
          <w:rFonts w:cs="Times New Roman"/>
        </w:rPr>
        <w:tab/>
        <w:t>J. Lance, “The Importance of Defense in Depth &amp; Comprehensive Testing,” Forvis Mazars. [Online]. Available: https://www.forvismazars.us/forsights/2025/04/the-importance-of-defense-in-depth-comprehensive-testing</w:t>
      </w:r>
    </w:p>
    <w:p w14:paraId="4F15D876" w14:textId="77777777" w:rsidR="00A27CFD" w:rsidRPr="00A27CFD" w:rsidRDefault="00A27CFD" w:rsidP="00A27CFD">
      <w:pPr>
        <w:pStyle w:val="Bibliography"/>
        <w:rPr>
          <w:rFonts w:cs="Times New Roman"/>
        </w:rPr>
      </w:pPr>
      <w:r w:rsidRPr="00A27CFD">
        <w:rPr>
          <w:rFonts w:cs="Times New Roman"/>
        </w:rPr>
        <w:t>[13]</w:t>
      </w:r>
      <w:r w:rsidRPr="00A27CFD">
        <w:rPr>
          <w:rFonts w:cs="Times New Roman"/>
        </w:rPr>
        <w:tab/>
        <w:t>CloudNuro, “Top 10 Intrusion Detection and Prevention Systems (IDPS) for Real-Time Threat Monitoring in 2025,” Cloudnuro.ai. [Online]. Available: https://www.cloudnuro.ai/blog/top-10-intrusion-detection-and-prevention-systems-idps-for-real-time-threat-monitoring-in-2025</w:t>
      </w:r>
    </w:p>
    <w:p w14:paraId="141E02CF" w14:textId="77777777" w:rsidR="00A27CFD" w:rsidRPr="00A27CFD" w:rsidRDefault="00A27CFD" w:rsidP="00A27CFD">
      <w:pPr>
        <w:pStyle w:val="Bibliography"/>
        <w:rPr>
          <w:rFonts w:cs="Times New Roman"/>
        </w:rPr>
      </w:pPr>
      <w:r w:rsidRPr="00A27CFD">
        <w:rPr>
          <w:rFonts w:cs="Times New Roman"/>
        </w:rPr>
        <w:t>[14]</w:t>
      </w:r>
      <w:r w:rsidRPr="00A27CFD">
        <w:rPr>
          <w:rFonts w:cs="Times New Roman"/>
        </w:rPr>
        <w:tab/>
        <w:t>Prasad G, “Best Intrusion Detection Systems (IDS) to Use in 2025 | Prophaze Blog,” Prophaze. [Online]. Available: https://www.prophaze.com/blog/best-intrusion-detection-systems-2025/</w:t>
      </w:r>
    </w:p>
    <w:p w14:paraId="5E5E6DCE" w14:textId="77777777" w:rsidR="00A27CFD" w:rsidRPr="00A27CFD" w:rsidRDefault="00A27CFD" w:rsidP="00A27CFD">
      <w:pPr>
        <w:pStyle w:val="Bibliography"/>
        <w:rPr>
          <w:rFonts w:cs="Times New Roman"/>
        </w:rPr>
      </w:pPr>
      <w:r w:rsidRPr="00A27CFD">
        <w:rPr>
          <w:rFonts w:cs="Times New Roman"/>
        </w:rPr>
        <w:t>[15]</w:t>
      </w:r>
      <w:r w:rsidRPr="00A27CFD">
        <w:rPr>
          <w:rFonts w:cs="Times New Roman"/>
        </w:rPr>
        <w:tab/>
        <w:t>vprabhu_FTNT, “IPS best practices (Intrusion Prevention System),” Fortinet.com. [Online]. Available: https://community.fortinet.com/t5/FortiGate/Technical-Tip-IPS-best-practices-Intrusion-Prevention-System/ta-p/198360</w:t>
      </w:r>
    </w:p>
    <w:p w14:paraId="67A750EC" w14:textId="77777777" w:rsidR="00A27CFD" w:rsidRPr="00A27CFD" w:rsidRDefault="00A27CFD" w:rsidP="00A27CFD">
      <w:pPr>
        <w:pStyle w:val="Bibliography"/>
        <w:rPr>
          <w:rFonts w:cs="Times New Roman"/>
        </w:rPr>
      </w:pPr>
      <w:r w:rsidRPr="00A27CFD">
        <w:rPr>
          <w:rFonts w:cs="Times New Roman"/>
        </w:rPr>
        <w:t>[16]</w:t>
      </w:r>
      <w:r w:rsidRPr="00A27CFD">
        <w:rPr>
          <w:rFonts w:cs="Times New Roman"/>
        </w:rPr>
        <w:tab/>
        <w:t xml:space="preserve">A. Momand, S. U. Jan, and N. Ramzan, “A Systematic and Comprehensive Survey of Recent Advances in Intrusion Detection Systems Using Machine Learning: Deep Learning, Datasets, and Attack Taxonomy,” </w:t>
      </w:r>
      <w:r w:rsidRPr="00A27CFD">
        <w:rPr>
          <w:rFonts w:cs="Times New Roman"/>
          <w:i/>
          <w:iCs/>
        </w:rPr>
        <w:t>J. Sens.</w:t>
      </w:r>
      <w:r w:rsidRPr="00A27CFD">
        <w:rPr>
          <w:rFonts w:cs="Times New Roman"/>
        </w:rPr>
        <w:t>, vol. 2023, pp. 1–18, 2023, doi: 10.1155/2023/6048087.</w:t>
      </w:r>
    </w:p>
    <w:p w14:paraId="18D86CD1" w14:textId="77777777" w:rsidR="00A27CFD" w:rsidRPr="00A27CFD" w:rsidRDefault="00A27CFD" w:rsidP="00A27CFD">
      <w:pPr>
        <w:pStyle w:val="Bibliography"/>
        <w:rPr>
          <w:rFonts w:cs="Times New Roman"/>
        </w:rPr>
      </w:pPr>
      <w:r w:rsidRPr="00A27CFD">
        <w:rPr>
          <w:rFonts w:cs="Times New Roman"/>
        </w:rPr>
        <w:lastRenderedPageBreak/>
        <w:t>[17]</w:t>
      </w:r>
      <w:r w:rsidRPr="00A27CFD">
        <w:rPr>
          <w:rFonts w:cs="Times New Roman"/>
        </w:rPr>
        <w:tab/>
        <w:t xml:space="preserve">F. M. Anis, M. AlAbdullatif, S. Aljbli, and M. Hammoudeh, “A Survey on the Applications of Deep Learning in Network Intrusion Detection Systems to Enhance Network Security,” </w:t>
      </w:r>
      <w:r w:rsidRPr="00A27CFD">
        <w:rPr>
          <w:rFonts w:cs="Times New Roman"/>
          <w:i/>
          <w:iCs/>
        </w:rPr>
        <w:t>IEEE Access</w:t>
      </w:r>
      <w:r w:rsidRPr="00A27CFD">
        <w:rPr>
          <w:rFonts w:cs="Times New Roman"/>
        </w:rPr>
        <w:t>, vol. PP, no. 99, p. 1, 2025, doi: 10.1109/ACCESS.2025.3624952.</w:t>
      </w:r>
    </w:p>
    <w:p w14:paraId="41D343CD" w14:textId="77777777" w:rsidR="00A27CFD" w:rsidRPr="00A27CFD" w:rsidRDefault="00A27CFD" w:rsidP="00A27CFD">
      <w:pPr>
        <w:pStyle w:val="Bibliography"/>
        <w:rPr>
          <w:rFonts w:cs="Times New Roman"/>
        </w:rPr>
      </w:pPr>
      <w:r w:rsidRPr="00A27CFD">
        <w:rPr>
          <w:rFonts w:cs="Times New Roman"/>
        </w:rPr>
        <w:t>[18]</w:t>
      </w:r>
      <w:r w:rsidRPr="00A27CFD">
        <w:rPr>
          <w:rFonts w:cs="Times New Roman"/>
        </w:rPr>
        <w:tab/>
        <w:t>Yatin Laygude, “Evolving Identity Management Landscape: Key IAM Trends 2025,” Tech Prescient. Accessed: Jan. 01, 2026. [Online]. Available: https://techprescient.com/identity-security/iam-landscape-2025/</w:t>
      </w:r>
    </w:p>
    <w:p w14:paraId="60DCD9F3" w14:textId="77777777" w:rsidR="00A27CFD" w:rsidRPr="00A27CFD" w:rsidRDefault="00A27CFD" w:rsidP="00A27CFD">
      <w:pPr>
        <w:pStyle w:val="Bibliography"/>
        <w:rPr>
          <w:rFonts w:cs="Times New Roman"/>
        </w:rPr>
      </w:pPr>
      <w:r w:rsidRPr="00A27CFD">
        <w:rPr>
          <w:rFonts w:cs="Times New Roman"/>
        </w:rPr>
        <w:t>[19]</w:t>
      </w:r>
      <w:r w:rsidRPr="00A27CFD">
        <w:rPr>
          <w:rFonts w:cs="Times New Roman"/>
        </w:rPr>
        <w:tab/>
        <w:t>J. Chik, “3 priorities for adopting proactive identity and access security in 2025 | Microsoft Security Blog,” Microsoft Security Blog. [Online]. Available: https://www.microsoft.com/en-us/security/blog/2025/01/28/3-priorities-for-adopting-proactive-identity-and-access-security-in-2025/</w:t>
      </w:r>
    </w:p>
    <w:p w14:paraId="13A22E40" w14:textId="77777777" w:rsidR="00A27CFD" w:rsidRPr="00A27CFD" w:rsidRDefault="00A27CFD" w:rsidP="00A27CFD">
      <w:pPr>
        <w:pStyle w:val="Bibliography"/>
        <w:rPr>
          <w:rFonts w:cs="Times New Roman"/>
        </w:rPr>
      </w:pPr>
      <w:r w:rsidRPr="00A27CFD">
        <w:rPr>
          <w:rFonts w:cs="Times New Roman"/>
        </w:rPr>
        <w:t>[20]</w:t>
      </w:r>
      <w:r w:rsidRPr="00A27CFD">
        <w:rPr>
          <w:rFonts w:cs="Times New Roman"/>
        </w:rPr>
        <w:tab/>
        <w:t>“Microsoft Digital Defense Report 2025,” 2025. [Online]. Available: https://cdn-dynmedia-1.microsoft.com/is/content/microsoftcorp/microsoft/msc/documents/presentations/CSR/Microsoft-Digital-Defense-Report-2025.pdf</w:t>
      </w:r>
    </w:p>
    <w:p w14:paraId="33177B43" w14:textId="19C1825E" w:rsidR="00F45C0F" w:rsidRDefault="00A27CFD" w:rsidP="004F1DE0">
      <w:r>
        <w:fldChar w:fldCharType="end"/>
      </w:r>
    </w:p>
    <w:sectPr w:rsidR="00F45C0F">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736E3D" w14:textId="77777777" w:rsidR="00F631D2" w:rsidRDefault="00F631D2" w:rsidP="000D7FFA">
      <w:pPr>
        <w:spacing w:after="0" w:line="240" w:lineRule="auto"/>
      </w:pPr>
      <w:r>
        <w:separator/>
      </w:r>
    </w:p>
  </w:endnote>
  <w:endnote w:type="continuationSeparator" w:id="0">
    <w:p w14:paraId="2C788B75" w14:textId="77777777" w:rsidR="00F631D2" w:rsidRDefault="00F631D2" w:rsidP="000D7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D2EB880D-ADFD-4F57-A708-7D5CBCA82E99}"/>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2" w:fontKey="{D7B6B8F4-AC4B-427F-8176-56724E04BBBB}"/>
    <w:embedItalic r:id="rId3" w:fontKey="{AE94FE73-7E77-4894-9CF1-B7AF9D564CED}"/>
  </w:font>
  <w:font w:name="Play">
    <w:charset w:val="00"/>
    <w:family w:val="auto"/>
    <w:pitch w:val="default"/>
    <w:embedRegular r:id="rId4" w:fontKey="{E3D6D5AF-B0C6-42E3-8847-944F705B838A}"/>
  </w:font>
  <w:font w:name="Mangal">
    <w:panose1 w:val="02040503050203030202"/>
    <w:charset w:val="00"/>
    <w:family w:val="roman"/>
    <w:pitch w:val="variable"/>
    <w:sig w:usb0="00008003" w:usb1="00000000" w:usb2="00000000" w:usb3="00000000" w:csb0="00000001" w:csb1="00000000"/>
    <w:embedRegular r:id="rId5" w:fontKey="{849FCE08-E5E1-4399-949D-E2F951D03A1B}"/>
  </w:font>
  <w:font w:name="Cambria">
    <w:panose1 w:val="02040503050406030204"/>
    <w:charset w:val="00"/>
    <w:family w:val="roman"/>
    <w:pitch w:val="variable"/>
    <w:sig w:usb0="E00006FF" w:usb1="420024FF" w:usb2="02000000" w:usb3="00000000" w:csb0="0000019F" w:csb1="00000000"/>
    <w:embedRegular r:id="rId6" w:fontKey="{1300D9E8-C9E3-4BFD-AB7B-5179C74F60DB}"/>
  </w:font>
  <w:font w:name="Calibri">
    <w:panose1 w:val="020F0502020204030204"/>
    <w:charset w:val="00"/>
    <w:family w:val="swiss"/>
    <w:pitch w:val="variable"/>
    <w:sig w:usb0="E4002EFF" w:usb1="C200247B" w:usb2="00000009" w:usb3="00000000" w:csb0="000001FF" w:csb1="00000000"/>
    <w:embedRegular r:id="rId7" w:fontKey="{5B9B7990-0907-416D-B88C-6B9343D6E8E7}"/>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36948" w14:textId="77777777" w:rsidR="00F631D2" w:rsidRDefault="00F631D2" w:rsidP="000D7FFA">
      <w:pPr>
        <w:spacing w:after="0" w:line="240" w:lineRule="auto"/>
      </w:pPr>
      <w:r>
        <w:separator/>
      </w:r>
    </w:p>
  </w:footnote>
  <w:footnote w:type="continuationSeparator" w:id="0">
    <w:p w14:paraId="174B8F09" w14:textId="77777777" w:rsidR="00F631D2" w:rsidRDefault="00F631D2" w:rsidP="000D7F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F38EF"/>
    <w:multiLevelType w:val="multilevel"/>
    <w:tmpl w:val="D55CBE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7A759BF"/>
    <w:multiLevelType w:val="multilevel"/>
    <w:tmpl w:val="8C003F4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2F03D91"/>
    <w:multiLevelType w:val="multilevel"/>
    <w:tmpl w:val="2398C85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D1A08F9"/>
    <w:multiLevelType w:val="multilevel"/>
    <w:tmpl w:val="BA12EE7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323966170">
    <w:abstractNumId w:val="0"/>
  </w:num>
  <w:num w:numId="2" w16cid:durableId="204217051">
    <w:abstractNumId w:val="2"/>
  </w:num>
  <w:num w:numId="3" w16cid:durableId="2087065488">
    <w:abstractNumId w:val="1"/>
  </w:num>
  <w:num w:numId="4" w16cid:durableId="21364855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1869"/>
    <w:rsid w:val="000202FF"/>
    <w:rsid w:val="000257AB"/>
    <w:rsid w:val="00040330"/>
    <w:rsid w:val="00047C88"/>
    <w:rsid w:val="000C40A0"/>
    <w:rsid w:val="000C56F5"/>
    <w:rsid w:val="000D07A5"/>
    <w:rsid w:val="000D7FFA"/>
    <w:rsid w:val="000E55CE"/>
    <w:rsid w:val="000F1B16"/>
    <w:rsid w:val="000F2F93"/>
    <w:rsid w:val="00102FF9"/>
    <w:rsid w:val="00106E42"/>
    <w:rsid w:val="00145F50"/>
    <w:rsid w:val="00151869"/>
    <w:rsid w:val="00177FA1"/>
    <w:rsid w:val="001A55F6"/>
    <w:rsid w:val="001C0F71"/>
    <w:rsid w:val="001C5824"/>
    <w:rsid w:val="001D2182"/>
    <w:rsid w:val="001E6B49"/>
    <w:rsid w:val="001F0A9D"/>
    <w:rsid w:val="001F1E36"/>
    <w:rsid w:val="002072B1"/>
    <w:rsid w:val="00221CAE"/>
    <w:rsid w:val="00236EF5"/>
    <w:rsid w:val="002416D4"/>
    <w:rsid w:val="00257782"/>
    <w:rsid w:val="00275F15"/>
    <w:rsid w:val="00281081"/>
    <w:rsid w:val="00285F30"/>
    <w:rsid w:val="00297AD6"/>
    <w:rsid w:val="002C7243"/>
    <w:rsid w:val="00315838"/>
    <w:rsid w:val="003476B2"/>
    <w:rsid w:val="0037792B"/>
    <w:rsid w:val="00392133"/>
    <w:rsid w:val="00393A52"/>
    <w:rsid w:val="003B71EC"/>
    <w:rsid w:val="003E0166"/>
    <w:rsid w:val="004045F4"/>
    <w:rsid w:val="004108F1"/>
    <w:rsid w:val="004431C0"/>
    <w:rsid w:val="00444E3E"/>
    <w:rsid w:val="00461B77"/>
    <w:rsid w:val="00472DD6"/>
    <w:rsid w:val="00475424"/>
    <w:rsid w:val="0049482E"/>
    <w:rsid w:val="004D0BDC"/>
    <w:rsid w:val="004D561E"/>
    <w:rsid w:val="004F1DE0"/>
    <w:rsid w:val="004F4C48"/>
    <w:rsid w:val="004F5643"/>
    <w:rsid w:val="00511212"/>
    <w:rsid w:val="005302F6"/>
    <w:rsid w:val="0053185C"/>
    <w:rsid w:val="005575E8"/>
    <w:rsid w:val="0056083F"/>
    <w:rsid w:val="0059153C"/>
    <w:rsid w:val="005C12B5"/>
    <w:rsid w:val="005F2526"/>
    <w:rsid w:val="00621BB4"/>
    <w:rsid w:val="006304B8"/>
    <w:rsid w:val="006347C2"/>
    <w:rsid w:val="00636B16"/>
    <w:rsid w:val="00637FBA"/>
    <w:rsid w:val="006459DE"/>
    <w:rsid w:val="00660D6F"/>
    <w:rsid w:val="00671544"/>
    <w:rsid w:val="006B6CB9"/>
    <w:rsid w:val="006D4811"/>
    <w:rsid w:val="006D4DF0"/>
    <w:rsid w:val="006E318C"/>
    <w:rsid w:val="006E3BDF"/>
    <w:rsid w:val="006F611E"/>
    <w:rsid w:val="00707BF6"/>
    <w:rsid w:val="007409D4"/>
    <w:rsid w:val="0078252B"/>
    <w:rsid w:val="0079199D"/>
    <w:rsid w:val="007C4681"/>
    <w:rsid w:val="007C6B71"/>
    <w:rsid w:val="00816379"/>
    <w:rsid w:val="0084041B"/>
    <w:rsid w:val="00855DC4"/>
    <w:rsid w:val="00871C4D"/>
    <w:rsid w:val="0088532F"/>
    <w:rsid w:val="00886DED"/>
    <w:rsid w:val="00892016"/>
    <w:rsid w:val="00897CC1"/>
    <w:rsid w:val="008A4107"/>
    <w:rsid w:val="008C4CC5"/>
    <w:rsid w:val="008D31C2"/>
    <w:rsid w:val="008E72F1"/>
    <w:rsid w:val="0090078C"/>
    <w:rsid w:val="009159B4"/>
    <w:rsid w:val="009222C5"/>
    <w:rsid w:val="00947A43"/>
    <w:rsid w:val="00983DE0"/>
    <w:rsid w:val="009B2477"/>
    <w:rsid w:val="009B2950"/>
    <w:rsid w:val="009D403B"/>
    <w:rsid w:val="00A067B9"/>
    <w:rsid w:val="00A27CFD"/>
    <w:rsid w:val="00A5053C"/>
    <w:rsid w:val="00A578A0"/>
    <w:rsid w:val="00A6229A"/>
    <w:rsid w:val="00A656D3"/>
    <w:rsid w:val="00A70AF9"/>
    <w:rsid w:val="00A751E5"/>
    <w:rsid w:val="00A7757F"/>
    <w:rsid w:val="00A90CEE"/>
    <w:rsid w:val="00AA088B"/>
    <w:rsid w:val="00AD6854"/>
    <w:rsid w:val="00AE3D78"/>
    <w:rsid w:val="00AE4B96"/>
    <w:rsid w:val="00AF6F7F"/>
    <w:rsid w:val="00B07EDB"/>
    <w:rsid w:val="00B11914"/>
    <w:rsid w:val="00B24B56"/>
    <w:rsid w:val="00B352F2"/>
    <w:rsid w:val="00B36E9D"/>
    <w:rsid w:val="00B37D42"/>
    <w:rsid w:val="00B439ED"/>
    <w:rsid w:val="00B81429"/>
    <w:rsid w:val="00B871BB"/>
    <w:rsid w:val="00B962BA"/>
    <w:rsid w:val="00BD11B3"/>
    <w:rsid w:val="00BF273A"/>
    <w:rsid w:val="00C01420"/>
    <w:rsid w:val="00C05B19"/>
    <w:rsid w:val="00C2309A"/>
    <w:rsid w:val="00C576B1"/>
    <w:rsid w:val="00C95583"/>
    <w:rsid w:val="00CA1792"/>
    <w:rsid w:val="00CA755E"/>
    <w:rsid w:val="00CA7D5A"/>
    <w:rsid w:val="00CB362A"/>
    <w:rsid w:val="00CD2DB8"/>
    <w:rsid w:val="00D3769E"/>
    <w:rsid w:val="00D43B16"/>
    <w:rsid w:val="00D656CE"/>
    <w:rsid w:val="00D70CA4"/>
    <w:rsid w:val="00D86FA0"/>
    <w:rsid w:val="00DA16B9"/>
    <w:rsid w:val="00DE0E14"/>
    <w:rsid w:val="00DE5DC6"/>
    <w:rsid w:val="00E04183"/>
    <w:rsid w:val="00E274DF"/>
    <w:rsid w:val="00E7048C"/>
    <w:rsid w:val="00E930B7"/>
    <w:rsid w:val="00EB3257"/>
    <w:rsid w:val="00EE3285"/>
    <w:rsid w:val="00F45C0F"/>
    <w:rsid w:val="00F631D2"/>
    <w:rsid w:val="00F64C4A"/>
    <w:rsid w:val="00F81E52"/>
    <w:rsid w:val="00FC5E58"/>
    <w:rsid w:val="00FD7695"/>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B95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hi-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sz w:val="28"/>
      <w:szCs w:val="28"/>
    </w:rPr>
  </w:style>
  <w:style w:type="paragraph" w:styleId="Heading2">
    <w:name w:val="heading 2"/>
    <w:basedOn w:val="Normal"/>
    <w:next w:val="Normal"/>
    <w:uiPriority w:val="9"/>
    <w:unhideWhenUsed/>
    <w:qFormat/>
    <w:pPr>
      <w:keepNext/>
      <w:keepLines/>
      <w:spacing w:before="160" w:after="80"/>
      <w:outlineLvl w:val="1"/>
    </w:pPr>
    <w:rPr>
      <w:b/>
      <w:bCs/>
    </w:rPr>
  </w:style>
  <w:style w:type="paragraph" w:styleId="Heading3">
    <w:name w:val="heading 3"/>
    <w:basedOn w:val="Normal"/>
    <w:next w:val="Normal"/>
    <w:uiPriority w:val="9"/>
    <w:semiHidden/>
    <w:unhideWhenUsed/>
    <w:qFormat/>
    <w:pPr>
      <w:keepNext/>
      <w:keepLines/>
      <w:spacing w:before="160" w:after="80"/>
      <w:outlineLvl w:val="2"/>
    </w:pPr>
    <w:rPr>
      <w:i/>
      <w:iCs/>
    </w:rPr>
  </w:style>
  <w:style w:type="paragraph" w:styleId="Heading4">
    <w:name w:val="heading 4"/>
    <w:basedOn w:val="Normal"/>
    <w:next w:val="Normal"/>
    <w:uiPriority w:val="9"/>
    <w:semiHidden/>
    <w:unhideWhenUsed/>
    <w:qFormat/>
    <w:pPr>
      <w:keepNext/>
      <w:keepLines/>
      <w:spacing w:before="80" w:after="40"/>
      <w:outlineLvl w:val="3"/>
    </w:pPr>
    <w:rPr>
      <w:rFonts w:ascii="Aptos" w:eastAsia="Aptos" w:hAnsi="Aptos" w:cs="Aptos"/>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w:eastAsia="Aptos" w:hAnsi="Aptos" w:cs="Aptos"/>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rFonts w:ascii="Aptos" w:eastAsia="Aptos" w:hAnsi="Aptos" w:cs="Aptos"/>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156082"/>
          <w:left w:val="single" w:sz="4" w:space="0" w:color="156082"/>
          <w:bottom w:val="single" w:sz="4" w:space="0" w:color="156082"/>
          <w:right w:val="single" w:sz="4" w:space="0" w:color="156082"/>
          <w:insideH w:val="nil"/>
          <w:insideV w:val="nil"/>
        </w:tcBorders>
        <w:shd w:val="clear" w:color="auto" w:fill="156082"/>
      </w:tcPr>
    </w:tblStylePr>
    <w:tblStylePr w:type="lastRow">
      <w:rPr>
        <w:b/>
        <w:bCs/>
      </w:rPr>
      <w:tblPr/>
      <w:tcPr>
        <w:tcBorders>
          <w:top w:val="single" w:sz="4" w:space="0" w:color="156082"/>
        </w:tcBorders>
      </w:tcPr>
    </w:tblStylePr>
    <w:tblStylePr w:type="firstCol">
      <w:rPr>
        <w:b/>
        <w:bCs/>
      </w:rPr>
    </w:tblStylePr>
    <w:tblStylePr w:type="lastCol">
      <w:rPr>
        <w:b/>
        <w:bCs/>
      </w:rPr>
    </w:tblStylePr>
    <w:tblStylePr w:type="band1Vert">
      <w:tblPr/>
      <w:tcPr>
        <w:shd w:val="clear" w:color="auto" w:fill="C1E4F5"/>
      </w:tcPr>
    </w:tblStylePr>
    <w:tblStylePr w:type="band1Horz">
      <w:tblPr/>
      <w:tcPr>
        <w:shd w:val="clear" w:color="auto" w:fill="C1E4F5"/>
      </w:tcPr>
    </w:tblStyle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156082"/>
          <w:left w:val="single" w:sz="4" w:space="0" w:color="156082"/>
          <w:bottom w:val="single" w:sz="4" w:space="0" w:color="156082"/>
          <w:right w:val="single" w:sz="4" w:space="0" w:color="156082"/>
          <w:insideH w:val="nil"/>
          <w:insideV w:val="nil"/>
        </w:tcBorders>
        <w:shd w:val="clear" w:color="auto" w:fill="156082"/>
      </w:tcPr>
    </w:tblStylePr>
    <w:tblStylePr w:type="lastRow">
      <w:rPr>
        <w:b/>
        <w:bCs/>
      </w:rPr>
      <w:tblPr/>
      <w:tcPr>
        <w:tcBorders>
          <w:top w:val="single" w:sz="4" w:space="0" w:color="156082"/>
        </w:tcBorders>
      </w:tcPr>
    </w:tblStylePr>
    <w:tblStylePr w:type="firstCol">
      <w:rPr>
        <w:b/>
        <w:bCs/>
      </w:rPr>
    </w:tblStylePr>
    <w:tblStylePr w:type="lastCol">
      <w:rPr>
        <w:b/>
        <w:bCs/>
      </w:rPr>
    </w:tblStylePr>
    <w:tblStylePr w:type="band1Vert">
      <w:tblPr/>
      <w:tcPr>
        <w:shd w:val="clear" w:color="auto" w:fill="C1E4F5"/>
      </w:tcPr>
    </w:tblStylePr>
    <w:tblStylePr w:type="band1Horz">
      <w:tblPr/>
      <w:tcPr>
        <w:shd w:val="clear" w:color="auto" w:fill="C1E4F5"/>
      </w:tcPr>
    </w:tblStyle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156082"/>
          <w:left w:val="single" w:sz="4" w:space="0" w:color="156082"/>
          <w:bottom w:val="single" w:sz="4" w:space="0" w:color="156082"/>
          <w:right w:val="single" w:sz="4" w:space="0" w:color="156082"/>
          <w:insideH w:val="nil"/>
          <w:insideV w:val="nil"/>
        </w:tcBorders>
        <w:shd w:val="clear" w:color="auto" w:fill="156082"/>
      </w:tcPr>
    </w:tblStylePr>
    <w:tblStylePr w:type="lastRow">
      <w:rPr>
        <w:b/>
        <w:bCs/>
      </w:rPr>
      <w:tblPr/>
      <w:tcPr>
        <w:tcBorders>
          <w:top w:val="single" w:sz="4" w:space="0" w:color="156082"/>
        </w:tcBorders>
      </w:tcPr>
    </w:tblStylePr>
    <w:tblStylePr w:type="firstCol">
      <w:rPr>
        <w:b/>
        <w:bCs/>
      </w:rPr>
    </w:tblStylePr>
    <w:tblStylePr w:type="lastCol">
      <w:rPr>
        <w:b/>
        <w:bCs/>
      </w:rPr>
    </w:tblStylePr>
    <w:tblStylePr w:type="band1Vert">
      <w:tblPr/>
      <w:tcPr>
        <w:shd w:val="clear" w:color="auto" w:fill="C1E4F5"/>
      </w:tcPr>
    </w:tblStylePr>
    <w:tblStylePr w:type="band1Horz">
      <w:tblPr/>
      <w:tcPr>
        <w:shd w:val="clear" w:color="auto" w:fill="C1E4F5"/>
      </w:tcPr>
    </w:tblStylePr>
  </w:style>
  <w:style w:type="paragraph" w:styleId="TOC1">
    <w:name w:val="toc 1"/>
    <w:basedOn w:val="Normal"/>
    <w:next w:val="Normal"/>
    <w:autoRedefine/>
    <w:uiPriority w:val="39"/>
    <w:unhideWhenUsed/>
    <w:rsid w:val="004F1DE0"/>
    <w:pPr>
      <w:spacing w:after="100"/>
    </w:pPr>
    <w:rPr>
      <w:rFonts w:cs="Mangal"/>
      <w:szCs w:val="21"/>
    </w:rPr>
  </w:style>
  <w:style w:type="paragraph" w:styleId="TOC2">
    <w:name w:val="toc 2"/>
    <w:basedOn w:val="Normal"/>
    <w:next w:val="Normal"/>
    <w:autoRedefine/>
    <w:uiPriority w:val="39"/>
    <w:unhideWhenUsed/>
    <w:rsid w:val="004F1DE0"/>
    <w:pPr>
      <w:spacing w:after="100"/>
      <w:ind w:left="240"/>
    </w:pPr>
    <w:rPr>
      <w:rFonts w:cs="Mangal"/>
      <w:szCs w:val="21"/>
    </w:rPr>
  </w:style>
  <w:style w:type="character" w:styleId="Hyperlink">
    <w:name w:val="Hyperlink"/>
    <w:basedOn w:val="DefaultParagraphFont"/>
    <w:uiPriority w:val="99"/>
    <w:unhideWhenUsed/>
    <w:rsid w:val="004F1DE0"/>
    <w:rPr>
      <w:color w:val="0000FF" w:themeColor="hyperlink"/>
      <w:u w:val="single"/>
    </w:rPr>
  </w:style>
  <w:style w:type="paragraph" w:styleId="Bibliography">
    <w:name w:val="Bibliography"/>
    <w:basedOn w:val="Normal"/>
    <w:next w:val="Normal"/>
    <w:uiPriority w:val="37"/>
    <w:unhideWhenUsed/>
    <w:rsid w:val="006B6CB9"/>
    <w:pPr>
      <w:tabs>
        <w:tab w:val="left" w:pos="504"/>
      </w:tabs>
      <w:spacing w:after="0" w:line="240" w:lineRule="auto"/>
      <w:ind w:left="504" w:hanging="504"/>
    </w:pPr>
    <w:rPr>
      <w:rFonts w:cs="Mangal"/>
      <w:szCs w:val="21"/>
    </w:rPr>
  </w:style>
  <w:style w:type="character" w:styleId="UnresolvedMention">
    <w:name w:val="Unresolved Mention"/>
    <w:basedOn w:val="DefaultParagraphFont"/>
    <w:uiPriority w:val="99"/>
    <w:semiHidden/>
    <w:unhideWhenUsed/>
    <w:rsid w:val="00F45C0F"/>
    <w:rPr>
      <w:color w:val="605E5C"/>
      <w:shd w:val="clear" w:color="auto" w:fill="E1DFDD"/>
    </w:rPr>
  </w:style>
  <w:style w:type="paragraph" w:styleId="Header">
    <w:name w:val="header"/>
    <w:basedOn w:val="Normal"/>
    <w:link w:val="HeaderChar"/>
    <w:uiPriority w:val="99"/>
    <w:unhideWhenUsed/>
    <w:rsid w:val="000D7FFA"/>
    <w:pPr>
      <w:tabs>
        <w:tab w:val="center" w:pos="4513"/>
        <w:tab w:val="right" w:pos="9026"/>
      </w:tabs>
      <w:spacing w:after="0" w:line="240" w:lineRule="auto"/>
    </w:pPr>
    <w:rPr>
      <w:rFonts w:cs="Mangal"/>
      <w:szCs w:val="21"/>
    </w:rPr>
  </w:style>
  <w:style w:type="character" w:customStyle="1" w:styleId="HeaderChar">
    <w:name w:val="Header Char"/>
    <w:basedOn w:val="DefaultParagraphFont"/>
    <w:link w:val="Header"/>
    <w:uiPriority w:val="99"/>
    <w:rsid w:val="000D7FFA"/>
    <w:rPr>
      <w:rFonts w:cs="Mangal"/>
      <w:szCs w:val="21"/>
    </w:rPr>
  </w:style>
  <w:style w:type="paragraph" w:styleId="Footer">
    <w:name w:val="footer"/>
    <w:basedOn w:val="Normal"/>
    <w:link w:val="FooterChar"/>
    <w:uiPriority w:val="99"/>
    <w:unhideWhenUsed/>
    <w:rsid w:val="000D7FFA"/>
    <w:pPr>
      <w:tabs>
        <w:tab w:val="center" w:pos="4513"/>
        <w:tab w:val="right" w:pos="9026"/>
      </w:tabs>
      <w:spacing w:after="0" w:line="240" w:lineRule="auto"/>
    </w:pPr>
    <w:rPr>
      <w:rFonts w:cs="Mangal"/>
      <w:szCs w:val="21"/>
    </w:rPr>
  </w:style>
  <w:style w:type="character" w:customStyle="1" w:styleId="FooterChar">
    <w:name w:val="Footer Char"/>
    <w:basedOn w:val="DefaultParagraphFont"/>
    <w:link w:val="Footer"/>
    <w:uiPriority w:val="99"/>
    <w:rsid w:val="000D7FFA"/>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888399">
      <w:bodyDiv w:val="1"/>
      <w:marLeft w:val="0"/>
      <w:marRight w:val="0"/>
      <w:marTop w:val="0"/>
      <w:marBottom w:val="0"/>
      <w:divBdr>
        <w:top w:val="none" w:sz="0" w:space="0" w:color="auto"/>
        <w:left w:val="none" w:sz="0" w:space="0" w:color="auto"/>
        <w:bottom w:val="none" w:sz="0" w:space="0" w:color="auto"/>
        <w:right w:val="none" w:sz="0" w:space="0" w:color="auto"/>
      </w:divBdr>
      <w:divsChild>
        <w:div w:id="706837156">
          <w:marLeft w:val="0"/>
          <w:marRight w:val="0"/>
          <w:marTop w:val="0"/>
          <w:marBottom w:val="0"/>
          <w:divBdr>
            <w:top w:val="none" w:sz="0" w:space="0" w:color="auto"/>
            <w:left w:val="none" w:sz="0" w:space="0" w:color="auto"/>
            <w:bottom w:val="none" w:sz="0" w:space="0" w:color="auto"/>
            <w:right w:val="none" w:sz="0" w:space="0" w:color="auto"/>
          </w:divBdr>
          <w:divsChild>
            <w:div w:id="1571844962">
              <w:marLeft w:val="0"/>
              <w:marRight w:val="0"/>
              <w:marTop w:val="0"/>
              <w:marBottom w:val="0"/>
              <w:divBdr>
                <w:top w:val="none" w:sz="0" w:space="0" w:color="auto"/>
                <w:left w:val="none" w:sz="0" w:space="0" w:color="auto"/>
                <w:bottom w:val="none" w:sz="0" w:space="0" w:color="auto"/>
                <w:right w:val="none" w:sz="0" w:space="0" w:color="auto"/>
              </w:divBdr>
            </w:div>
            <w:div w:id="611401803">
              <w:marLeft w:val="0"/>
              <w:marRight w:val="0"/>
              <w:marTop w:val="0"/>
              <w:marBottom w:val="0"/>
              <w:divBdr>
                <w:top w:val="none" w:sz="0" w:space="0" w:color="auto"/>
                <w:left w:val="none" w:sz="0" w:space="0" w:color="auto"/>
                <w:bottom w:val="none" w:sz="0" w:space="0" w:color="auto"/>
                <w:right w:val="none" w:sz="0" w:space="0" w:color="auto"/>
              </w:divBdr>
            </w:div>
            <w:div w:id="270821086">
              <w:marLeft w:val="0"/>
              <w:marRight w:val="0"/>
              <w:marTop w:val="0"/>
              <w:marBottom w:val="0"/>
              <w:divBdr>
                <w:top w:val="none" w:sz="0" w:space="0" w:color="auto"/>
                <w:left w:val="none" w:sz="0" w:space="0" w:color="auto"/>
                <w:bottom w:val="none" w:sz="0" w:space="0" w:color="auto"/>
                <w:right w:val="none" w:sz="0" w:space="0" w:color="auto"/>
              </w:divBdr>
            </w:div>
            <w:div w:id="2061198605">
              <w:marLeft w:val="0"/>
              <w:marRight w:val="0"/>
              <w:marTop w:val="0"/>
              <w:marBottom w:val="0"/>
              <w:divBdr>
                <w:top w:val="none" w:sz="0" w:space="0" w:color="auto"/>
                <w:left w:val="none" w:sz="0" w:space="0" w:color="auto"/>
                <w:bottom w:val="none" w:sz="0" w:space="0" w:color="auto"/>
                <w:right w:val="none" w:sz="0" w:space="0" w:color="auto"/>
              </w:divBdr>
            </w:div>
            <w:div w:id="1282302501">
              <w:marLeft w:val="0"/>
              <w:marRight w:val="0"/>
              <w:marTop w:val="0"/>
              <w:marBottom w:val="0"/>
              <w:divBdr>
                <w:top w:val="none" w:sz="0" w:space="0" w:color="auto"/>
                <w:left w:val="none" w:sz="0" w:space="0" w:color="auto"/>
                <w:bottom w:val="none" w:sz="0" w:space="0" w:color="auto"/>
                <w:right w:val="none" w:sz="0" w:space="0" w:color="auto"/>
              </w:divBdr>
            </w:div>
            <w:div w:id="1508404554">
              <w:marLeft w:val="0"/>
              <w:marRight w:val="0"/>
              <w:marTop w:val="0"/>
              <w:marBottom w:val="0"/>
              <w:divBdr>
                <w:top w:val="none" w:sz="0" w:space="0" w:color="auto"/>
                <w:left w:val="none" w:sz="0" w:space="0" w:color="auto"/>
                <w:bottom w:val="none" w:sz="0" w:space="0" w:color="auto"/>
                <w:right w:val="none" w:sz="0" w:space="0" w:color="auto"/>
              </w:divBdr>
            </w:div>
            <w:div w:id="1723555562">
              <w:marLeft w:val="0"/>
              <w:marRight w:val="0"/>
              <w:marTop w:val="0"/>
              <w:marBottom w:val="0"/>
              <w:divBdr>
                <w:top w:val="none" w:sz="0" w:space="0" w:color="auto"/>
                <w:left w:val="none" w:sz="0" w:space="0" w:color="auto"/>
                <w:bottom w:val="none" w:sz="0" w:space="0" w:color="auto"/>
                <w:right w:val="none" w:sz="0" w:space="0" w:color="auto"/>
              </w:divBdr>
            </w:div>
            <w:div w:id="139219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28</Pages>
  <Words>8352</Words>
  <Characters>47611</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
  <cp:revision>1</cp:revision>
  <dcterms:created xsi:type="dcterms:W3CDTF">2026-01-21T16:45:00Z</dcterms:created>
  <dcterms:modified xsi:type="dcterms:W3CDTF">2026-01-21T16:47:00Z</dcterms:modified>
</cp:coreProperties>
</file>