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A8690" w14:textId="429A214B" w:rsidR="00C50C69" w:rsidRDefault="00325292">
      <w:r w:rsidRPr="00546932">
        <w:rPr>
          <w:rFonts w:ascii="Arial" w:hAnsi="Arial" w:cs="Arial"/>
          <w:b/>
          <w:noProof/>
        </w:rPr>
        <w:drawing>
          <wp:inline distT="0" distB="0" distL="0" distR="0" wp14:anchorId="136A7437" wp14:editId="21D4070D">
            <wp:extent cx="4792630" cy="1797654"/>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44049" cy="1816940"/>
                    </a:xfrm>
                    <a:prstGeom prst="rect">
                      <a:avLst/>
                    </a:prstGeom>
                    <a:noFill/>
                  </pic:spPr>
                </pic:pic>
              </a:graphicData>
            </a:graphic>
          </wp:inline>
        </w:drawing>
      </w:r>
      <w:r>
        <w:t xml:space="preserve"> </w:t>
      </w:r>
    </w:p>
    <w:p w14:paraId="2DFC1F7A" w14:textId="3C504E02" w:rsidR="00325292" w:rsidRDefault="00325292"/>
    <w:p w14:paraId="6FCD6F87" w14:textId="373C6EDA" w:rsidR="00325292" w:rsidRDefault="00325292" w:rsidP="001F2754">
      <w:pPr>
        <w:spacing w:line="360" w:lineRule="auto"/>
      </w:pPr>
    </w:p>
    <w:p w14:paraId="24756EC0" w14:textId="518BB813" w:rsidR="00325292" w:rsidRPr="001F2754" w:rsidRDefault="001F2754">
      <w:pPr>
        <w:rPr>
          <w:rFonts w:ascii="Arial" w:hAnsi="Arial" w:cs="Arial"/>
          <w:b/>
          <w:noProof/>
          <w:sz w:val="24"/>
          <w:szCs w:val="24"/>
        </w:rPr>
      </w:pPr>
      <w:r>
        <w:rPr>
          <w:rFonts w:ascii="Arial" w:eastAsia="Arial" w:hAnsi="Arial" w:cs="Arial"/>
          <w:b/>
          <w:sz w:val="24"/>
          <w:szCs w:val="24"/>
        </w:rPr>
        <w:t xml:space="preserve">                 </w:t>
      </w:r>
      <w:r w:rsidRPr="001F2754">
        <w:rPr>
          <w:rFonts w:ascii="Arial" w:eastAsia="Arial" w:hAnsi="Arial" w:cs="Arial"/>
          <w:b/>
          <w:sz w:val="24"/>
          <w:szCs w:val="24"/>
        </w:rPr>
        <w:t>Developing</w:t>
      </w:r>
      <w:r w:rsidRPr="001F2754">
        <w:rPr>
          <w:rFonts w:ascii="Arial" w:eastAsia="Arial" w:hAnsi="Arial" w:cs="Arial"/>
          <w:sz w:val="24"/>
          <w:szCs w:val="24"/>
        </w:rPr>
        <w:t xml:space="preserve"> </w:t>
      </w:r>
      <w:r w:rsidRPr="001F2754">
        <w:rPr>
          <w:rFonts w:ascii="Arial" w:eastAsia="Arial" w:hAnsi="Arial" w:cs="Arial"/>
          <w:b/>
          <w:sz w:val="24"/>
          <w:szCs w:val="24"/>
        </w:rPr>
        <w:t xml:space="preserve">Relationships and Workplace Achievements </w:t>
      </w:r>
      <w:r w:rsidRPr="001F2754">
        <w:rPr>
          <w:rFonts w:ascii="Arial" w:eastAsia="Arial" w:hAnsi="Arial" w:cs="Arial"/>
          <w:b/>
          <w:sz w:val="24"/>
          <w:szCs w:val="24"/>
        </w:rPr>
        <w:t xml:space="preserve"> </w:t>
      </w:r>
    </w:p>
    <w:p w14:paraId="6D5EC6D1" w14:textId="67FE3FFA" w:rsidR="00325292" w:rsidRDefault="00325292" w:rsidP="00325292">
      <w:pPr>
        <w:rPr>
          <w:rFonts w:ascii="Arial" w:hAnsi="Arial" w:cs="Arial"/>
          <w:b/>
          <w:noProof/>
        </w:rPr>
      </w:pPr>
    </w:p>
    <w:p w14:paraId="1FE943FF" w14:textId="5747A9CB" w:rsidR="00325292" w:rsidRDefault="00325292" w:rsidP="00325292">
      <w:pPr>
        <w:tabs>
          <w:tab w:val="left" w:pos="5611"/>
        </w:tabs>
      </w:pPr>
      <w:r>
        <w:tab/>
      </w:r>
    </w:p>
    <w:tbl>
      <w:tblPr>
        <w:tblStyle w:val="TableGrid"/>
        <w:tblW w:w="0" w:type="auto"/>
        <w:tblLook w:val="04A0" w:firstRow="1" w:lastRow="0" w:firstColumn="1" w:lastColumn="0" w:noHBand="0" w:noVBand="1"/>
      </w:tblPr>
      <w:tblGrid>
        <w:gridCol w:w="4509"/>
        <w:gridCol w:w="4510"/>
      </w:tblGrid>
      <w:tr w:rsidR="00325292" w:rsidRPr="00546932" w14:paraId="7ED963BC" w14:textId="77777777" w:rsidTr="0030552A">
        <w:tc>
          <w:tcPr>
            <w:tcW w:w="4509" w:type="dxa"/>
          </w:tcPr>
          <w:p w14:paraId="6D3321E0" w14:textId="77777777" w:rsidR="00325292" w:rsidRPr="00546932" w:rsidRDefault="00325292" w:rsidP="0030552A">
            <w:pPr>
              <w:tabs>
                <w:tab w:val="left" w:pos="1515"/>
              </w:tabs>
              <w:spacing w:line="360" w:lineRule="auto"/>
              <w:rPr>
                <w:bCs/>
              </w:rPr>
            </w:pPr>
            <w:r w:rsidRPr="00546932">
              <w:rPr>
                <w:bCs/>
              </w:rPr>
              <w:t>NAME</w:t>
            </w:r>
            <w:r w:rsidRPr="00546932">
              <w:rPr>
                <w:bCs/>
              </w:rPr>
              <w:tab/>
            </w:r>
          </w:p>
        </w:tc>
        <w:tc>
          <w:tcPr>
            <w:tcW w:w="4510" w:type="dxa"/>
          </w:tcPr>
          <w:p w14:paraId="5DA78655" w14:textId="77777777" w:rsidR="00325292" w:rsidRPr="00546932" w:rsidRDefault="00325292" w:rsidP="0030552A">
            <w:pPr>
              <w:tabs>
                <w:tab w:val="left" w:pos="645"/>
              </w:tabs>
              <w:spacing w:line="360" w:lineRule="auto"/>
              <w:rPr>
                <w:bCs/>
              </w:rPr>
            </w:pPr>
            <w:r w:rsidRPr="00546932">
              <w:rPr>
                <w:bCs/>
              </w:rPr>
              <w:t>OLAMIDE BOBBY ERINOSHO</w:t>
            </w:r>
          </w:p>
        </w:tc>
      </w:tr>
      <w:tr w:rsidR="00325292" w:rsidRPr="00546932" w14:paraId="272D0737" w14:textId="77777777" w:rsidTr="0030552A">
        <w:tc>
          <w:tcPr>
            <w:tcW w:w="4509" w:type="dxa"/>
          </w:tcPr>
          <w:p w14:paraId="74D422F9" w14:textId="77777777" w:rsidR="00325292" w:rsidRPr="00546932" w:rsidRDefault="00325292" w:rsidP="0030552A">
            <w:pPr>
              <w:tabs>
                <w:tab w:val="left" w:pos="645"/>
              </w:tabs>
              <w:spacing w:line="360" w:lineRule="auto"/>
              <w:rPr>
                <w:bCs/>
              </w:rPr>
            </w:pPr>
            <w:r w:rsidRPr="00546932">
              <w:rPr>
                <w:bCs/>
              </w:rPr>
              <w:t>COURSE CODE</w:t>
            </w:r>
          </w:p>
        </w:tc>
        <w:tc>
          <w:tcPr>
            <w:tcW w:w="4510" w:type="dxa"/>
          </w:tcPr>
          <w:p w14:paraId="094E9815" w14:textId="3D1A8A52" w:rsidR="00325292" w:rsidRPr="00546932" w:rsidRDefault="00325292" w:rsidP="0030552A">
            <w:pPr>
              <w:tabs>
                <w:tab w:val="left" w:pos="645"/>
              </w:tabs>
              <w:spacing w:line="360" w:lineRule="auto"/>
              <w:rPr>
                <w:bCs/>
              </w:rPr>
            </w:pPr>
            <w:r w:rsidRPr="00546932">
              <w:rPr>
                <w:bCs/>
              </w:rPr>
              <w:t xml:space="preserve"> BMSW</w:t>
            </w:r>
            <w:r w:rsidRPr="00546932">
              <w:rPr>
                <w:bCs/>
                <w:spacing w:val="3"/>
              </w:rPr>
              <w:t xml:space="preserve"> </w:t>
            </w:r>
            <w:r w:rsidRPr="00546932">
              <w:rPr>
                <w:bCs/>
              </w:rPr>
              <w:t>510</w:t>
            </w:r>
            <w:r w:rsidR="00F16840">
              <w:rPr>
                <w:bCs/>
              </w:rPr>
              <w:t>2</w:t>
            </w:r>
          </w:p>
        </w:tc>
      </w:tr>
      <w:tr w:rsidR="00325292" w:rsidRPr="00546932" w14:paraId="79534E5C" w14:textId="77777777" w:rsidTr="0030552A">
        <w:tc>
          <w:tcPr>
            <w:tcW w:w="4509" w:type="dxa"/>
          </w:tcPr>
          <w:p w14:paraId="057A9B8E" w14:textId="77777777" w:rsidR="00325292" w:rsidRPr="00546932" w:rsidRDefault="00325292" w:rsidP="0030552A">
            <w:pPr>
              <w:tabs>
                <w:tab w:val="left" w:pos="645"/>
              </w:tabs>
              <w:spacing w:line="360" w:lineRule="auto"/>
              <w:rPr>
                <w:bCs/>
              </w:rPr>
            </w:pPr>
            <w:r w:rsidRPr="00546932">
              <w:rPr>
                <w:bCs/>
              </w:rPr>
              <w:t>LECTURER</w:t>
            </w:r>
          </w:p>
        </w:tc>
        <w:tc>
          <w:tcPr>
            <w:tcW w:w="4510" w:type="dxa"/>
          </w:tcPr>
          <w:p w14:paraId="4BAE5081" w14:textId="7CA00A0B" w:rsidR="00325292" w:rsidRPr="00F16840" w:rsidRDefault="00F16840" w:rsidP="00F16840">
            <w:pPr>
              <w:ind w:left="119"/>
            </w:pPr>
            <w:r w:rsidRPr="0096076E">
              <w:rPr>
                <w:bCs/>
                <w:sz w:val="28"/>
                <w:szCs w:val="28"/>
              </w:rPr>
              <w:t xml:space="preserve">Nishi </w:t>
            </w:r>
            <w:proofErr w:type="spellStart"/>
            <w:r w:rsidRPr="0096076E">
              <w:rPr>
                <w:bCs/>
                <w:sz w:val="28"/>
                <w:szCs w:val="28"/>
              </w:rPr>
              <w:t>Ramsurrun</w:t>
            </w:r>
            <w:proofErr w:type="spellEnd"/>
            <w:r>
              <w:rPr>
                <w:bCs/>
                <w:sz w:val="28"/>
                <w:szCs w:val="28"/>
              </w:rPr>
              <w:t xml:space="preserve"> </w:t>
            </w:r>
          </w:p>
        </w:tc>
      </w:tr>
      <w:tr w:rsidR="00325292" w:rsidRPr="00546932" w14:paraId="139B29AA" w14:textId="77777777" w:rsidTr="0030552A">
        <w:tc>
          <w:tcPr>
            <w:tcW w:w="4509" w:type="dxa"/>
          </w:tcPr>
          <w:p w14:paraId="0BF21609" w14:textId="77777777" w:rsidR="00325292" w:rsidRPr="00546932" w:rsidRDefault="00325292" w:rsidP="0030552A">
            <w:pPr>
              <w:tabs>
                <w:tab w:val="left" w:pos="645"/>
              </w:tabs>
              <w:spacing w:line="360" w:lineRule="auto"/>
              <w:rPr>
                <w:b/>
              </w:rPr>
            </w:pPr>
            <w:r w:rsidRPr="00546932">
              <w:rPr>
                <w:bCs/>
              </w:rPr>
              <w:t xml:space="preserve">STUDENT I D </w:t>
            </w:r>
          </w:p>
          <w:p w14:paraId="61441F6C" w14:textId="77777777" w:rsidR="00325292" w:rsidRPr="00546932" w:rsidRDefault="00325292" w:rsidP="0030552A">
            <w:pPr>
              <w:tabs>
                <w:tab w:val="left" w:pos="645"/>
              </w:tabs>
              <w:spacing w:line="360" w:lineRule="auto"/>
              <w:rPr>
                <w:bCs/>
              </w:rPr>
            </w:pPr>
          </w:p>
        </w:tc>
        <w:tc>
          <w:tcPr>
            <w:tcW w:w="4510" w:type="dxa"/>
          </w:tcPr>
          <w:p w14:paraId="0D766F5E" w14:textId="77777777" w:rsidR="00325292" w:rsidRPr="00546932" w:rsidRDefault="00325292" w:rsidP="0030552A">
            <w:pPr>
              <w:tabs>
                <w:tab w:val="left" w:pos="645"/>
              </w:tabs>
              <w:spacing w:line="360" w:lineRule="auto"/>
              <w:rPr>
                <w:bCs/>
              </w:rPr>
            </w:pPr>
            <w:r w:rsidRPr="00546932">
              <w:rPr>
                <w:bCs/>
              </w:rPr>
              <w:t>2008390</w:t>
            </w:r>
          </w:p>
        </w:tc>
      </w:tr>
    </w:tbl>
    <w:p w14:paraId="7349B1B3" w14:textId="200C7356" w:rsidR="00325292" w:rsidRDefault="00325292" w:rsidP="00325292">
      <w:pPr>
        <w:tabs>
          <w:tab w:val="left" w:pos="5611"/>
        </w:tabs>
      </w:pPr>
    </w:p>
    <w:p w14:paraId="18B160B8" w14:textId="67D82857" w:rsidR="00962946" w:rsidRDefault="00962946" w:rsidP="00325292">
      <w:pPr>
        <w:tabs>
          <w:tab w:val="left" w:pos="5611"/>
        </w:tabs>
      </w:pPr>
    </w:p>
    <w:p w14:paraId="6A9085F8" w14:textId="4570584E" w:rsidR="00962946" w:rsidRDefault="00962946" w:rsidP="00325292">
      <w:pPr>
        <w:tabs>
          <w:tab w:val="left" w:pos="5611"/>
        </w:tabs>
      </w:pPr>
    </w:p>
    <w:p w14:paraId="01F880AE" w14:textId="356D4C9B" w:rsidR="00962946" w:rsidRDefault="00962946" w:rsidP="00325292">
      <w:pPr>
        <w:tabs>
          <w:tab w:val="left" w:pos="5611"/>
        </w:tabs>
      </w:pPr>
    </w:p>
    <w:p w14:paraId="3D20B565" w14:textId="2ADBC16E" w:rsidR="00962946" w:rsidRDefault="00962946" w:rsidP="00325292">
      <w:pPr>
        <w:tabs>
          <w:tab w:val="left" w:pos="5611"/>
        </w:tabs>
      </w:pPr>
    </w:p>
    <w:p w14:paraId="4B98555A" w14:textId="2E0F46F9" w:rsidR="00962946" w:rsidRDefault="00962946" w:rsidP="00325292">
      <w:pPr>
        <w:tabs>
          <w:tab w:val="left" w:pos="5611"/>
        </w:tabs>
      </w:pPr>
    </w:p>
    <w:p w14:paraId="1B2279CE" w14:textId="14A781EB" w:rsidR="00962946" w:rsidRDefault="00962946" w:rsidP="00325292">
      <w:pPr>
        <w:tabs>
          <w:tab w:val="left" w:pos="5611"/>
        </w:tabs>
      </w:pPr>
    </w:p>
    <w:p w14:paraId="792FE30B" w14:textId="3D26128F" w:rsidR="00962946" w:rsidRDefault="00962946" w:rsidP="00325292">
      <w:pPr>
        <w:tabs>
          <w:tab w:val="left" w:pos="5611"/>
        </w:tabs>
      </w:pPr>
    </w:p>
    <w:p w14:paraId="78A2D1A3" w14:textId="19514451" w:rsidR="00962946" w:rsidRDefault="00962946" w:rsidP="00325292">
      <w:pPr>
        <w:tabs>
          <w:tab w:val="left" w:pos="5611"/>
        </w:tabs>
      </w:pPr>
    </w:p>
    <w:p w14:paraId="5DB692B1" w14:textId="40268424" w:rsidR="00962946" w:rsidRDefault="00962946" w:rsidP="00325292">
      <w:pPr>
        <w:tabs>
          <w:tab w:val="left" w:pos="5611"/>
        </w:tabs>
      </w:pPr>
    </w:p>
    <w:p w14:paraId="20A82BE0" w14:textId="6EA7FF32" w:rsidR="00962946" w:rsidRDefault="00962946" w:rsidP="00325292">
      <w:pPr>
        <w:tabs>
          <w:tab w:val="left" w:pos="5611"/>
        </w:tabs>
      </w:pPr>
    </w:p>
    <w:p w14:paraId="3DF624AA" w14:textId="26E95F35" w:rsidR="00962946" w:rsidRDefault="00962946" w:rsidP="00325292">
      <w:pPr>
        <w:tabs>
          <w:tab w:val="left" w:pos="5611"/>
        </w:tabs>
      </w:pPr>
    </w:p>
    <w:sdt>
      <w:sdtPr>
        <w:rPr>
          <w:rFonts w:ascii="Arial" w:eastAsia="Calibri" w:hAnsi="Arial" w:cs="Arial"/>
          <w:color w:val="000000"/>
          <w:sz w:val="24"/>
          <w:szCs w:val="22"/>
          <w:lang w:val="en-GB" w:eastAsia="en-GB"/>
        </w:rPr>
        <w:id w:val="-1508204691"/>
        <w:docPartObj>
          <w:docPartGallery w:val="Table of Contents"/>
          <w:docPartUnique/>
        </w:docPartObj>
      </w:sdtPr>
      <w:sdtEndPr>
        <w:rPr>
          <w:rFonts w:eastAsiaTheme="minorHAnsi"/>
          <w:b/>
          <w:bCs/>
          <w:noProof/>
          <w:color w:val="auto"/>
          <w:sz w:val="22"/>
          <w:lang w:val="en-US" w:eastAsia="en-US"/>
        </w:rPr>
      </w:sdtEndPr>
      <w:sdtContent>
        <w:p w14:paraId="4E4CD8A1" w14:textId="77777777" w:rsidR="00962946" w:rsidRPr="009C1012" w:rsidRDefault="00962946" w:rsidP="00962946">
          <w:pPr>
            <w:pStyle w:val="TOCHeading"/>
            <w:spacing w:line="360" w:lineRule="auto"/>
            <w:jc w:val="center"/>
            <w:rPr>
              <w:rFonts w:ascii="Arial" w:hAnsi="Arial" w:cs="Arial"/>
              <w:b/>
              <w:color w:val="auto"/>
              <w:sz w:val="24"/>
              <w:szCs w:val="24"/>
            </w:rPr>
          </w:pPr>
          <w:r w:rsidRPr="009C1012">
            <w:rPr>
              <w:rFonts w:ascii="Arial" w:hAnsi="Arial" w:cs="Arial"/>
              <w:b/>
              <w:color w:val="auto"/>
              <w:sz w:val="24"/>
              <w:szCs w:val="24"/>
            </w:rPr>
            <w:t>Table of Contents</w:t>
          </w:r>
        </w:p>
        <w:p w14:paraId="751F814F" w14:textId="77777777" w:rsidR="00962946" w:rsidRPr="009C1012" w:rsidRDefault="00962946" w:rsidP="00962946">
          <w:pPr>
            <w:pStyle w:val="TOC1"/>
            <w:tabs>
              <w:tab w:val="right" w:leader="dot" w:pos="9016"/>
            </w:tabs>
            <w:spacing w:after="0"/>
            <w:rPr>
              <w:rFonts w:ascii="Arial" w:eastAsiaTheme="minorEastAsia" w:hAnsi="Arial" w:cs="Arial"/>
              <w:noProof/>
              <w:color w:val="auto"/>
              <w:sz w:val="22"/>
              <w:lang w:val="en-US" w:eastAsia="en-US"/>
            </w:rPr>
          </w:pPr>
          <w:r w:rsidRPr="009C1012">
            <w:rPr>
              <w:rFonts w:ascii="Arial" w:hAnsi="Arial" w:cs="Arial"/>
            </w:rPr>
            <w:fldChar w:fldCharType="begin"/>
          </w:r>
          <w:r w:rsidRPr="009C1012">
            <w:rPr>
              <w:rFonts w:ascii="Arial" w:hAnsi="Arial" w:cs="Arial"/>
            </w:rPr>
            <w:instrText xml:space="preserve"> TOC \o "1-3" \h \z \u </w:instrText>
          </w:r>
          <w:r w:rsidRPr="009C1012">
            <w:rPr>
              <w:rFonts w:ascii="Arial" w:hAnsi="Arial" w:cs="Arial"/>
            </w:rPr>
            <w:fldChar w:fldCharType="separate"/>
          </w:r>
          <w:hyperlink w:anchor="_Toc110609878" w:history="1">
            <w:r w:rsidRPr="009C1012">
              <w:rPr>
                <w:rStyle w:val="Hyperlink"/>
                <w:rFonts w:ascii="Arial" w:hAnsi="Arial" w:cs="Arial"/>
                <w:noProof/>
              </w:rPr>
              <w:t>Introduction</w:t>
            </w:r>
            <w:r w:rsidRPr="009C1012">
              <w:rPr>
                <w:rFonts w:ascii="Arial" w:hAnsi="Arial" w:cs="Arial"/>
                <w:noProof/>
                <w:webHidden/>
              </w:rPr>
              <w:tab/>
            </w:r>
            <w:r w:rsidRPr="009C1012">
              <w:rPr>
                <w:rFonts w:ascii="Arial" w:hAnsi="Arial" w:cs="Arial"/>
                <w:noProof/>
                <w:webHidden/>
              </w:rPr>
              <w:fldChar w:fldCharType="begin"/>
            </w:r>
            <w:r w:rsidRPr="009C1012">
              <w:rPr>
                <w:rFonts w:ascii="Arial" w:hAnsi="Arial" w:cs="Arial"/>
                <w:noProof/>
                <w:webHidden/>
              </w:rPr>
              <w:instrText xml:space="preserve"> PAGEREF _Toc110609878 \h </w:instrText>
            </w:r>
            <w:r w:rsidRPr="009C1012">
              <w:rPr>
                <w:rFonts w:ascii="Arial" w:hAnsi="Arial" w:cs="Arial"/>
                <w:noProof/>
                <w:webHidden/>
              </w:rPr>
            </w:r>
            <w:r w:rsidRPr="009C1012">
              <w:rPr>
                <w:rFonts w:ascii="Arial" w:hAnsi="Arial" w:cs="Arial"/>
                <w:noProof/>
                <w:webHidden/>
              </w:rPr>
              <w:fldChar w:fldCharType="separate"/>
            </w:r>
            <w:r w:rsidRPr="009C1012">
              <w:rPr>
                <w:rFonts w:ascii="Arial" w:hAnsi="Arial" w:cs="Arial"/>
                <w:noProof/>
                <w:webHidden/>
              </w:rPr>
              <w:t>3</w:t>
            </w:r>
            <w:r w:rsidRPr="009C1012">
              <w:rPr>
                <w:rFonts w:ascii="Arial" w:hAnsi="Arial" w:cs="Arial"/>
                <w:noProof/>
                <w:webHidden/>
              </w:rPr>
              <w:fldChar w:fldCharType="end"/>
            </w:r>
          </w:hyperlink>
        </w:p>
        <w:p w14:paraId="54B0B852" w14:textId="77777777" w:rsidR="00962946" w:rsidRPr="009C1012" w:rsidRDefault="00962946" w:rsidP="00962946">
          <w:pPr>
            <w:pStyle w:val="TOC1"/>
            <w:tabs>
              <w:tab w:val="right" w:leader="dot" w:pos="9016"/>
            </w:tabs>
            <w:spacing w:after="0"/>
            <w:rPr>
              <w:rFonts w:ascii="Arial" w:eastAsiaTheme="minorEastAsia" w:hAnsi="Arial" w:cs="Arial"/>
              <w:noProof/>
              <w:color w:val="auto"/>
              <w:sz w:val="22"/>
              <w:lang w:val="en-US" w:eastAsia="en-US"/>
            </w:rPr>
          </w:pPr>
          <w:hyperlink w:anchor="_Toc110609879" w:history="1">
            <w:r w:rsidRPr="009C1012">
              <w:rPr>
                <w:rStyle w:val="Hyperlink"/>
                <w:rFonts w:ascii="Arial" w:hAnsi="Arial" w:cs="Arial"/>
                <w:noProof/>
                <w:lang w:val="en-IN" w:eastAsia="en-US"/>
              </w:rPr>
              <w:t>Performance management and the PM cycle.</w:t>
            </w:r>
            <w:r w:rsidRPr="009C1012">
              <w:rPr>
                <w:rFonts w:ascii="Arial" w:hAnsi="Arial" w:cs="Arial"/>
                <w:noProof/>
                <w:webHidden/>
              </w:rPr>
              <w:tab/>
            </w:r>
            <w:r w:rsidRPr="009C1012">
              <w:rPr>
                <w:rFonts w:ascii="Arial" w:hAnsi="Arial" w:cs="Arial"/>
                <w:noProof/>
                <w:webHidden/>
              </w:rPr>
              <w:fldChar w:fldCharType="begin"/>
            </w:r>
            <w:r w:rsidRPr="009C1012">
              <w:rPr>
                <w:rFonts w:ascii="Arial" w:hAnsi="Arial" w:cs="Arial"/>
                <w:noProof/>
                <w:webHidden/>
              </w:rPr>
              <w:instrText xml:space="preserve"> PAGEREF _Toc110609879 \h </w:instrText>
            </w:r>
            <w:r w:rsidRPr="009C1012">
              <w:rPr>
                <w:rFonts w:ascii="Arial" w:hAnsi="Arial" w:cs="Arial"/>
                <w:noProof/>
                <w:webHidden/>
              </w:rPr>
            </w:r>
            <w:r w:rsidRPr="009C1012">
              <w:rPr>
                <w:rFonts w:ascii="Arial" w:hAnsi="Arial" w:cs="Arial"/>
                <w:noProof/>
                <w:webHidden/>
              </w:rPr>
              <w:fldChar w:fldCharType="separate"/>
            </w:r>
            <w:r w:rsidRPr="009C1012">
              <w:rPr>
                <w:rFonts w:ascii="Arial" w:hAnsi="Arial" w:cs="Arial"/>
                <w:noProof/>
                <w:webHidden/>
              </w:rPr>
              <w:t>4</w:t>
            </w:r>
            <w:r w:rsidRPr="009C1012">
              <w:rPr>
                <w:rFonts w:ascii="Arial" w:hAnsi="Arial" w:cs="Arial"/>
                <w:noProof/>
                <w:webHidden/>
              </w:rPr>
              <w:fldChar w:fldCharType="end"/>
            </w:r>
          </w:hyperlink>
        </w:p>
        <w:p w14:paraId="1A9C0F1D" w14:textId="77777777" w:rsidR="00962946" w:rsidRPr="009C1012" w:rsidRDefault="00962946" w:rsidP="00962946">
          <w:pPr>
            <w:pStyle w:val="TOC1"/>
            <w:tabs>
              <w:tab w:val="right" w:leader="dot" w:pos="9016"/>
            </w:tabs>
            <w:spacing w:after="0"/>
            <w:rPr>
              <w:rFonts w:ascii="Arial" w:eastAsiaTheme="minorEastAsia" w:hAnsi="Arial" w:cs="Arial"/>
              <w:noProof/>
              <w:color w:val="auto"/>
              <w:sz w:val="22"/>
              <w:lang w:val="en-US" w:eastAsia="en-US"/>
            </w:rPr>
          </w:pPr>
          <w:hyperlink w:anchor="_Toc110609880" w:history="1">
            <w:r w:rsidRPr="009C1012">
              <w:rPr>
                <w:rStyle w:val="Hyperlink"/>
                <w:rFonts w:ascii="Arial" w:hAnsi="Arial" w:cs="Arial"/>
                <w:noProof/>
                <w:lang w:val="en-IN" w:eastAsia="en-US"/>
              </w:rPr>
              <w:t>Critically evaluation of performance management and appraisal tools</w:t>
            </w:r>
            <w:r w:rsidRPr="009C1012">
              <w:rPr>
                <w:rFonts w:ascii="Arial" w:hAnsi="Arial" w:cs="Arial"/>
                <w:noProof/>
                <w:webHidden/>
              </w:rPr>
              <w:tab/>
            </w:r>
            <w:r w:rsidRPr="009C1012">
              <w:rPr>
                <w:rFonts w:ascii="Arial" w:hAnsi="Arial" w:cs="Arial"/>
                <w:noProof/>
                <w:webHidden/>
              </w:rPr>
              <w:fldChar w:fldCharType="begin"/>
            </w:r>
            <w:r w:rsidRPr="009C1012">
              <w:rPr>
                <w:rFonts w:ascii="Arial" w:hAnsi="Arial" w:cs="Arial"/>
                <w:noProof/>
                <w:webHidden/>
              </w:rPr>
              <w:instrText xml:space="preserve"> PAGEREF _Toc110609880 \h </w:instrText>
            </w:r>
            <w:r w:rsidRPr="009C1012">
              <w:rPr>
                <w:rFonts w:ascii="Arial" w:hAnsi="Arial" w:cs="Arial"/>
                <w:noProof/>
                <w:webHidden/>
              </w:rPr>
            </w:r>
            <w:r w:rsidRPr="009C1012">
              <w:rPr>
                <w:rFonts w:ascii="Arial" w:hAnsi="Arial" w:cs="Arial"/>
                <w:noProof/>
                <w:webHidden/>
              </w:rPr>
              <w:fldChar w:fldCharType="separate"/>
            </w:r>
            <w:r w:rsidRPr="009C1012">
              <w:rPr>
                <w:rFonts w:ascii="Arial" w:hAnsi="Arial" w:cs="Arial"/>
                <w:noProof/>
                <w:webHidden/>
              </w:rPr>
              <w:t>5</w:t>
            </w:r>
            <w:r w:rsidRPr="009C1012">
              <w:rPr>
                <w:rFonts w:ascii="Arial" w:hAnsi="Arial" w:cs="Arial"/>
                <w:noProof/>
                <w:webHidden/>
              </w:rPr>
              <w:fldChar w:fldCharType="end"/>
            </w:r>
          </w:hyperlink>
        </w:p>
        <w:p w14:paraId="6FFC7F88" w14:textId="77777777" w:rsidR="00962946" w:rsidRPr="009C1012" w:rsidRDefault="00962946" w:rsidP="00962946">
          <w:pPr>
            <w:pStyle w:val="TOC1"/>
            <w:tabs>
              <w:tab w:val="right" w:leader="dot" w:pos="9016"/>
            </w:tabs>
            <w:spacing w:after="0"/>
            <w:rPr>
              <w:rFonts w:ascii="Arial" w:eastAsiaTheme="minorEastAsia" w:hAnsi="Arial" w:cs="Arial"/>
              <w:noProof/>
              <w:color w:val="auto"/>
              <w:sz w:val="22"/>
              <w:lang w:val="en-US" w:eastAsia="en-US"/>
            </w:rPr>
          </w:pPr>
          <w:hyperlink w:anchor="_Toc110609881" w:history="1">
            <w:r w:rsidRPr="009C1012">
              <w:rPr>
                <w:rStyle w:val="Hyperlink"/>
                <w:rFonts w:ascii="Arial" w:hAnsi="Arial" w:cs="Arial"/>
                <w:noProof/>
              </w:rPr>
              <w:t>Professional Development Plan</w:t>
            </w:r>
            <w:r w:rsidRPr="009C1012">
              <w:rPr>
                <w:rFonts w:ascii="Arial" w:hAnsi="Arial" w:cs="Arial"/>
                <w:noProof/>
                <w:webHidden/>
              </w:rPr>
              <w:tab/>
            </w:r>
            <w:r w:rsidRPr="009C1012">
              <w:rPr>
                <w:rFonts w:ascii="Arial" w:hAnsi="Arial" w:cs="Arial"/>
                <w:noProof/>
                <w:webHidden/>
              </w:rPr>
              <w:fldChar w:fldCharType="begin"/>
            </w:r>
            <w:r w:rsidRPr="009C1012">
              <w:rPr>
                <w:rFonts w:ascii="Arial" w:hAnsi="Arial" w:cs="Arial"/>
                <w:noProof/>
                <w:webHidden/>
              </w:rPr>
              <w:instrText xml:space="preserve"> PAGEREF _Toc110609881 \h </w:instrText>
            </w:r>
            <w:r w:rsidRPr="009C1012">
              <w:rPr>
                <w:rFonts w:ascii="Arial" w:hAnsi="Arial" w:cs="Arial"/>
                <w:noProof/>
                <w:webHidden/>
              </w:rPr>
            </w:r>
            <w:r w:rsidRPr="009C1012">
              <w:rPr>
                <w:rFonts w:ascii="Arial" w:hAnsi="Arial" w:cs="Arial"/>
                <w:noProof/>
                <w:webHidden/>
              </w:rPr>
              <w:fldChar w:fldCharType="separate"/>
            </w:r>
            <w:r w:rsidRPr="009C1012">
              <w:rPr>
                <w:rFonts w:ascii="Arial" w:hAnsi="Arial" w:cs="Arial"/>
                <w:noProof/>
                <w:webHidden/>
              </w:rPr>
              <w:t>10</w:t>
            </w:r>
            <w:r w:rsidRPr="009C1012">
              <w:rPr>
                <w:rFonts w:ascii="Arial" w:hAnsi="Arial" w:cs="Arial"/>
                <w:noProof/>
                <w:webHidden/>
              </w:rPr>
              <w:fldChar w:fldCharType="end"/>
            </w:r>
          </w:hyperlink>
        </w:p>
        <w:p w14:paraId="44B586DB" w14:textId="77777777" w:rsidR="00962946" w:rsidRPr="009C1012" w:rsidRDefault="00962946" w:rsidP="00962946">
          <w:pPr>
            <w:pStyle w:val="TOC1"/>
            <w:tabs>
              <w:tab w:val="right" w:leader="dot" w:pos="9016"/>
            </w:tabs>
            <w:spacing w:after="0"/>
            <w:rPr>
              <w:rFonts w:ascii="Arial" w:eastAsiaTheme="minorEastAsia" w:hAnsi="Arial" w:cs="Arial"/>
              <w:noProof/>
              <w:color w:val="auto"/>
              <w:sz w:val="22"/>
              <w:lang w:val="en-US" w:eastAsia="en-US"/>
            </w:rPr>
          </w:pPr>
          <w:hyperlink w:anchor="_Toc110609882" w:history="1">
            <w:r w:rsidRPr="009C1012">
              <w:rPr>
                <w:rStyle w:val="Hyperlink"/>
                <w:rFonts w:ascii="Arial" w:hAnsi="Arial" w:cs="Arial"/>
                <w:noProof/>
              </w:rPr>
              <w:t>Conclusion and recommendations</w:t>
            </w:r>
            <w:r w:rsidRPr="009C1012">
              <w:rPr>
                <w:rFonts w:ascii="Arial" w:hAnsi="Arial" w:cs="Arial"/>
                <w:noProof/>
                <w:webHidden/>
              </w:rPr>
              <w:tab/>
            </w:r>
            <w:r w:rsidRPr="009C1012">
              <w:rPr>
                <w:rFonts w:ascii="Arial" w:hAnsi="Arial" w:cs="Arial"/>
                <w:noProof/>
                <w:webHidden/>
              </w:rPr>
              <w:fldChar w:fldCharType="begin"/>
            </w:r>
            <w:r w:rsidRPr="009C1012">
              <w:rPr>
                <w:rFonts w:ascii="Arial" w:hAnsi="Arial" w:cs="Arial"/>
                <w:noProof/>
                <w:webHidden/>
              </w:rPr>
              <w:instrText xml:space="preserve"> PAGEREF _Toc110609882 \h </w:instrText>
            </w:r>
            <w:r w:rsidRPr="009C1012">
              <w:rPr>
                <w:rFonts w:ascii="Arial" w:hAnsi="Arial" w:cs="Arial"/>
                <w:noProof/>
                <w:webHidden/>
              </w:rPr>
            </w:r>
            <w:r w:rsidRPr="009C1012">
              <w:rPr>
                <w:rFonts w:ascii="Arial" w:hAnsi="Arial" w:cs="Arial"/>
                <w:noProof/>
                <w:webHidden/>
              </w:rPr>
              <w:fldChar w:fldCharType="separate"/>
            </w:r>
            <w:r w:rsidRPr="009C1012">
              <w:rPr>
                <w:rFonts w:ascii="Arial" w:hAnsi="Arial" w:cs="Arial"/>
                <w:noProof/>
                <w:webHidden/>
              </w:rPr>
              <w:t>14</w:t>
            </w:r>
            <w:r w:rsidRPr="009C1012">
              <w:rPr>
                <w:rFonts w:ascii="Arial" w:hAnsi="Arial" w:cs="Arial"/>
                <w:noProof/>
                <w:webHidden/>
              </w:rPr>
              <w:fldChar w:fldCharType="end"/>
            </w:r>
          </w:hyperlink>
        </w:p>
        <w:p w14:paraId="0303628B" w14:textId="77777777" w:rsidR="00962946" w:rsidRPr="009C1012" w:rsidRDefault="00962946" w:rsidP="00962946">
          <w:pPr>
            <w:pStyle w:val="TOC1"/>
            <w:tabs>
              <w:tab w:val="right" w:leader="dot" w:pos="9016"/>
            </w:tabs>
            <w:spacing w:after="0"/>
            <w:rPr>
              <w:rFonts w:ascii="Arial" w:eastAsiaTheme="minorEastAsia" w:hAnsi="Arial" w:cs="Arial"/>
              <w:noProof/>
              <w:color w:val="auto"/>
              <w:sz w:val="22"/>
              <w:lang w:val="en-US" w:eastAsia="en-US"/>
            </w:rPr>
          </w:pPr>
          <w:hyperlink w:anchor="_Toc110609883" w:history="1">
            <w:r w:rsidRPr="009C1012">
              <w:rPr>
                <w:rStyle w:val="Hyperlink"/>
                <w:rFonts w:ascii="Arial" w:hAnsi="Arial" w:cs="Arial"/>
                <w:noProof/>
              </w:rPr>
              <w:t>List of References</w:t>
            </w:r>
            <w:r w:rsidRPr="009C1012">
              <w:rPr>
                <w:rFonts w:ascii="Arial" w:hAnsi="Arial" w:cs="Arial"/>
                <w:noProof/>
                <w:webHidden/>
              </w:rPr>
              <w:tab/>
            </w:r>
            <w:r w:rsidRPr="009C1012">
              <w:rPr>
                <w:rFonts w:ascii="Arial" w:hAnsi="Arial" w:cs="Arial"/>
                <w:noProof/>
                <w:webHidden/>
              </w:rPr>
              <w:fldChar w:fldCharType="begin"/>
            </w:r>
            <w:r w:rsidRPr="009C1012">
              <w:rPr>
                <w:rFonts w:ascii="Arial" w:hAnsi="Arial" w:cs="Arial"/>
                <w:noProof/>
                <w:webHidden/>
              </w:rPr>
              <w:instrText xml:space="preserve"> PAGEREF _Toc110609883 \h </w:instrText>
            </w:r>
            <w:r w:rsidRPr="009C1012">
              <w:rPr>
                <w:rFonts w:ascii="Arial" w:hAnsi="Arial" w:cs="Arial"/>
                <w:noProof/>
                <w:webHidden/>
              </w:rPr>
            </w:r>
            <w:r w:rsidRPr="009C1012">
              <w:rPr>
                <w:rFonts w:ascii="Arial" w:hAnsi="Arial" w:cs="Arial"/>
                <w:noProof/>
                <w:webHidden/>
              </w:rPr>
              <w:fldChar w:fldCharType="separate"/>
            </w:r>
            <w:r w:rsidRPr="009C1012">
              <w:rPr>
                <w:rFonts w:ascii="Arial" w:hAnsi="Arial" w:cs="Arial"/>
                <w:noProof/>
                <w:webHidden/>
              </w:rPr>
              <w:t>16</w:t>
            </w:r>
            <w:r w:rsidRPr="009C1012">
              <w:rPr>
                <w:rFonts w:ascii="Arial" w:hAnsi="Arial" w:cs="Arial"/>
                <w:noProof/>
                <w:webHidden/>
              </w:rPr>
              <w:fldChar w:fldCharType="end"/>
            </w:r>
          </w:hyperlink>
        </w:p>
        <w:p w14:paraId="33E81FF3" w14:textId="77777777" w:rsidR="00962946" w:rsidRDefault="00962946" w:rsidP="00962946">
          <w:pPr>
            <w:spacing w:after="0"/>
            <w:rPr>
              <w:rFonts w:ascii="Arial" w:hAnsi="Arial" w:cs="Arial"/>
              <w:b/>
              <w:bCs/>
              <w:noProof/>
            </w:rPr>
          </w:pPr>
          <w:r w:rsidRPr="009C1012">
            <w:rPr>
              <w:rFonts w:ascii="Arial" w:hAnsi="Arial" w:cs="Arial"/>
              <w:b/>
              <w:bCs/>
              <w:noProof/>
            </w:rPr>
            <w:fldChar w:fldCharType="end"/>
          </w:r>
        </w:p>
      </w:sdtContent>
    </w:sdt>
    <w:p w14:paraId="61F638BD" w14:textId="6B1E829F" w:rsidR="00962946" w:rsidRDefault="00962946" w:rsidP="00325292">
      <w:pPr>
        <w:tabs>
          <w:tab w:val="left" w:pos="5611"/>
        </w:tabs>
      </w:pPr>
      <w:r>
        <w:t xml:space="preserve"> </w:t>
      </w:r>
    </w:p>
    <w:p w14:paraId="0F63B2E2" w14:textId="614C49BF" w:rsidR="00962946" w:rsidRDefault="00962946" w:rsidP="00325292">
      <w:pPr>
        <w:tabs>
          <w:tab w:val="left" w:pos="5611"/>
        </w:tabs>
      </w:pPr>
    </w:p>
    <w:p w14:paraId="46B60259" w14:textId="4F84E1A1" w:rsidR="00C75156" w:rsidRDefault="00C75156" w:rsidP="00325292">
      <w:pPr>
        <w:tabs>
          <w:tab w:val="left" w:pos="5611"/>
        </w:tabs>
      </w:pPr>
    </w:p>
    <w:p w14:paraId="37D0BA66" w14:textId="5D8BBDE2" w:rsidR="00C75156" w:rsidRDefault="00C75156" w:rsidP="00325292">
      <w:pPr>
        <w:tabs>
          <w:tab w:val="left" w:pos="5611"/>
        </w:tabs>
      </w:pPr>
    </w:p>
    <w:p w14:paraId="55007758" w14:textId="0DEF488F" w:rsidR="00C75156" w:rsidRDefault="00C75156" w:rsidP="00325292">
      <w:pPr>
        <w:tabs>
          <w:tab w:val="left" w:pos="5611"/>
        </w:tabs>
      </w:pPr>
    </w:p>
    <w:p w14:paraId="2FBF4468" w14:textId="57B014EF" w:rsidR="00C75156" w:rsidRDefault="00C75156" w:rsidP="00325292">
      <w:pPr>
        <w:tabs>
          <w:tab w:val="left" w:pos="5611"/>
        </w:tabs>
      </w:pPr>
    </w:p>
    <w:p w14:paraId="191FF5C9" w14:textId="7A24D524" w:rsidR="00C75156" w:rsidRDefault="00C75156" w:rsidP="00325292">
      <w:pPr>
        <w:tabs>
          <w:tab w:val="left" w:pos="5611"/>
        </w:tabs>
      </w:pPr>
    </w:p>
    <w:p w14:paraId="7211BDF6" w14:textId="2DB1782F" w:rsidR="00C75156" w:rsidRDefault="00C75156" w:rsidP="00325292">
      <w:pPr>
        <w:tabs>
          <w:tab w:val="left" w:pos="5611"/>
        </w:tabs>
      </w:pPr>
    </w:p>
    <w:p w14:paraId="0C5C799F" w14:textId="52B2745F" w:rsidR="00C75156" w:rsidRDefault="00C75156" w:rsidP="00325292">
      <w:pPr>
        <w:tabs>
          <w:tab w:val="left" w:pos="5611"/>
        </w:tabs>
      </w:pPr>
    </w:p>
    <w:p w14:paraId="23272F6A" w14:textId="3152B340" w:rsidR="00C75156" w:rsidRDefault="00C75156" w:rsidP="00325292">
      <w:pPr>
        <w:tabs>
          <w:tab w:val="left" w:pos="5611"/>
        </w:tabs>
      </w:pPr>
    </w:p>
    <w:p w14:paraId="4CB36B80" w14:textId="1A2FF1C2" w:rsidR="00C75156" w:rsidRDefault="00C75156" w:rsidP="00325292">
      <w:pPr>
        <w:tabs>
          <w:tab w:val="left" w:pos="5611"/>
        </w:tabs>
      </w:pPr>
    </w:p>
    <w:p w14:paraId="3C5A544D" w14:textId="7060E9FB" w:rsidR="00C75156" w:rsidRDefault="00C75156" w:rsidP="00325292">
      <w:pPr>
        <w:tabs>
          <w:tab w:val="left" w:pos="5611"/>
        </w:tabs>
      </w:pPr>
    </w:p>
    <w:p w14:paraId="50FD447C" w14:textId="1F391E18" w:rsidR="00C75156" w:rsidRDefault="00C75156" w:rsidP="00325292">
      <w:pPr>
        <w:tabs>
          <w:tab w:val="left" w:pos="5611"/>
        </w:tabs>
      </w:pPr>
    </w:p>
    <w:p w14:paraId="6D443869" w14:textId="6D350F19" w:rsidR="00C75156" w:rsidRDefault="00C75156" w:rsidP="00325292">
      <w:pPr>
        <w:tabs>
          <w:tab w:val="left" w:pos="5611"/>
        </w:tabs>
      </w:pPr>
    </w:p>
    <w:p w14:paraId="27913522" w14:textId="08B0275B" w:rsidR="00C75156" w:rsidRDefault="00C75156" w:rsidP="00325292">
      <w:pPr>
        <w:tabs>
          <w:tab w:val="left" w:pos="5611"/>
        </w:tabs>
      </w:pPr>
    </w:p>
    <w:p w14:paraId="68E284E7" w14:textId="5511909F" w:rsidR="00C75156" w:rsidRDefault="00C75156" w:rsidP="00325292">
      <w:pPr>
        <w:tabs>
          <w:tab w:val="left" w:pos="5611"/>
        </w:tabs>
      </w:pPr>
    </w:p>
    <w:p w14:paraId="1DE60386" w14:textId="1C21E467" w:rsidR="00C75156" w:rsidRDefault="00C75156" w:rsidP="00325292">
      <w:pPr>
        <w:tabs>
          <w:tab w:val="left" w:pos="5611"/>
        </w:tabs>
      </w:pPr>
    </w:p>
    <w:p w14:paraId="5B440A26" w14:textId="5C463FA0" w:rsidR="00C75156" w:rsidRDefault="00C75156" w:rsidP="00325292">
      <w:pPr>
        <w:tabs>
          <w:tab w:val="left" w:pos="5611"/>
        </w:tabs>
      </w:pPr>
    </w:p>
    <w:p w14:paraId="0E03C594" w14:textId="41BF7A2F" w:rsidR="00C75156" w:rsidRDefault="00C75156" w:rsidP="00325292">
      <w:pPr>
        <w:tabs>
          <w:tab w:val="left" w:pos="5611"/>
        </w:tabs>
      </w:pPr>
    </w:p>
    <w:p w14:paraId="69BF387C" w14:textId="67E6DDF6" w:rsidR="00C75156" w:rsidRDefault="00C75156" w:rsidP="00325292">
      <w:pPr>
        <w:tabs>
          <w:tab w:val="left" w:pos="5611"/>
        </w:tabs>
      </w:pPr>
    </w:p>
    <w:p w14:paraId="1EDE1C4F" w14:textId="49F0B26E" w:rsidR="00C75156" w:rsidRDefault="00C75156" w:rsidP="00325292">
      <w:pPr>
        <w:tabs>
          <w:tab w:val="left" w:pos="5611"/>
        </w:tabs>
      </w:pPr>
    </w:p>
    <w:p w14:paraId="2E5B729D" w14:textId="77777777" w:rsidR="00C75156" w:rsidRPr="001C3DE7" w:rsidRDefault="00C75156" w:rsidP="00C75156">
      <w:pPr>
        <w:pStyle w:val="Heading1"/>
        <w:spacing w:line="360" w:lineRule="auto"/>
        <w:rPr>
          <w:rFonts w:ascii="Arial" w:hAnsi="Arial" w:cs="Arial"/>
          <w:b/>
          <w:color w:val="000000" w:themeColor="text1"/>
          <w:sz w:val="24"/>
          <w:szCs w:val="24"/>
        </w:rPr>
      </w:pPr>
      <w:bookmarkStart w:id="0" w:name="_Toc110609878"/>
      <w:r w:rsidRPr="001C3DE7">
        <w:rPr>
          <w:rFonts w:ascii="Arial" w:hAnsi="Arial" w:cs="Arial"/>
          <w:b/>
          <w:color w:val="000000" w:themeColor="text1"/>
          <w:sz w:val="24"/>
          <w:szCs w:val="24"/>
        </w:rPr>
        <w:lastRenderedPageBreak/>
        <w:t>Introduction</w:t>
      </w:r>
      <w:bookmarkEnd w:id="0"/>
    </w:p>
    <w:p w14:paraId="0548B29A" w14:textId="77777777" w:rsidR="00C75156" w:rsidRPr="009D07CC" w:rsidRDefault="00C75156" w:rsidP="00C75156">
      <w:pPr>
        <w:spacing w:after="0" w:line="360" w:lineRule="auto"/>
        <w:rPr>
          <w:rFonts w:ascii="Arial" w:hAnsi="Arial" w:cs="Arial"/>
          <w:bCs/>
          <w:color w:val="000000" w:themeColor="text1"/>
          <w:sz w:val="24"/>
          <w:szCs w:val="24"/>
        </w:rPr>
      </w:pPr>
      <w:r w:rsidRPr="009D07CC">
        <w:rPr>
          <w:rFonts w:ascii="Arial" w:hAnsi="Arial" w:cs="Arial"/>
          <w:bCs/>
          <w:color w:val="000000" w:themeColor="text1"/>
          <w:sz w:val="24"/>
          <w:szCs w:val="24"/>
        </w:rPr>
        <w:t xml:space="preserve">In the current ever-changing business world, new practices and standards are being introduced continuously, redefining the way that businesses operate. As such, the need for constant professional development presents itself as a necessity today. </w:t>
      </w:r>
      <w:proofErr w:type="spellStart"/>
      <w:r w:rsidRPr="009D07CC">
        <w:rPr>
          <w:rFonts w:ascii="Arial" w:hAnsi="Arial" w:cs="Arial"/>
          <w:bCs/>
          <w:color w:val="000000" w:themeColor="text1"/>
          <w:sz w:val="24"/>
          <w:szCs w:val="24"/>
        </w:rPr>
        <w:t>Organisations</w:t>
      </w:r>
      <w:proofErr w:type="spellEnd"/>
      <w:r w:rsidRPr="009D07CC">
        <w:rPr>
          <w:rFonts w:ascii="Arial" w:hAnsi="Arial" w:cs="Arial"/>
          <w:bCs/>
          <w:color w:val="000000" w:themeColor="text1"/>
          <w:sz w:val="24"/>
          <w:szCs w:val="24"/>
        </w:rPr>
        <w:t xml:space="preserve"> around the globe strive to identify and manage the professional development needs of their employees leading to the availability of numerous contemporary tools and strategies for the same purpose (CPD, 2022). This report will critically evaluate some of the commonly used performance appraisal and management tools available to the chosen </w:t>
      </w:r>
      <w:proofErr w:type="spellStart"/>
      <w:r w:rsidRPr="009D07CC">
        <w:rPr>
          <w:rFonts w:ascii="Arial" w:hAnsi="Arial" w:cs="Arial"/>
          <w:bCs/>
          <w:color w:val="000000" w:themeColor="text1"/>
          <w:sz w:val="24"/>
          <w:szCs w:val="24"/>
        </w:rPr>
        <w:t>organisation</w:t>
      </w:r>
      <w:proofErr w:type="spellEnd"/>
      <w:r w:rsidRPr="009D07CC">
        <w:rPr>
          <w:rFonts w:ascii="Arial" w:hAnsi="Arial" w:cs="Arial"/>
          <w:bCs/>
          <w:color w:val="000000" w:themeColor="text1"/>
          <w:sz w:val="24"/>
          <w:szCs w:val="24"/>
        </w:rPr>
        <w:t xml:space="preserve"> which are best suited to identify and satisfy the development needs of employees engaged in a new project under the </w:t>
      </w:r>
      <w:proofErr w:type="spellStart"/>
      <w:r w:rsidRPr="009D07CC">
        <w:rPr>
          <w:rFonts w:ascii="Arial" w:hAnsi="Arial" w:cs="Arial"/>
          <w:bCs/>
          <w:color w:val="000000" w:themeColor="text1"/>
          <w:sz w:val="24"/>
          <w:szCs w:val="24"/>
        </w:rPr>
        <w:t>organisation</w:t>
      </w:r>
      <w:proofErr w:type="spellEnd"/>
      <w:r w:rsidRPr="009D07CC">
        <w:rPr>
          <w:rFonts w:ascii="Arial" w:hAnsi="Arial" w:cs="Arial"/>
          <w:bCs/>
          <w:color w:val="000000" w:themeColor="text1"/>
          <w:sz w:val="24"/>
          <w:szCs w:val="24"/>
        </w:rPr>
        <w:t xml:space="preserve">. Furthermore, a professional development plan and relevant recommendations as to the best-suited tools for this situation will be provided. The chosen </w:t>
      </w:r>
      <w:proofErr w:type="spellStart"/>
      <w:r w:rsidRPr="009D07CC">
        <w:rPr>
          <w:rFonts w:ascii="Arial" w:hAnsi="Arial" w:cs="Arial"/>
          <w:bCs/>
          <w:color w:val="000000" w:themeColor="text1"/>
          <w:sz w:val="24"/>
          <w:szCs w:val="24"/>
        </w:rPr>
        <w:t>organisation</w:t>
      </w:r>
      <w:proofErr w:type="spellEnd"/>
      <w:r w:rsidRPr="009D07CC">
        <w:rPr>
          <w:rFonts w:ascii="Arial" w:hAnsi="Arial" w:cs="Arial"/>
          <w:bCs/>
          <w:color w:val="000000" w:themeColor="text1"/>
          <w:sz w:val="24"/>
          <w:szCs w:val="24"/>
        </w:rPr>
        <w:t xml:space="preserve"> for this report is Amazon and the project undertaken is "Increasing clean energy capacity by renewable energy project”.</w:t>
      </w:r>
    </w:p>
    <w:p w14:paraId="50F86EF3" w14:textId="77777777" w:rsidR="00C75156" w:rsidRPr="009D07CC" w:rsidRDefault="00C75156" w:rsidP="00C75156">
      <w:pPr>
        <w:spacing w:after="0" w:line="360" w:lineRule="auto"/>
        <w:rPr>
          <w:rFonts w:ascii="Arial" w:hAnsi="Arial" w:cs="Arial"/>
          <w:bCs/>
          <w:color w:val="000000" w:themeColor="text1"/>
          <w:sz w:val="24"/>
          <w:szCs w:val="24"/>
        </w:rPr>
      </w:pPr>
      <w:r w:rsidRPr="009D07CC">
        <w:rPr>
          <w:rFonts w:ascii="Arial" w:hAnsi="Arial" w:cs="Arial"/>
          <w:bCs/>
          <w:color w:val="000000" w:themeColor="text1"/>
          <w:sz w:val="24"/>
          <w:szCs w:val="24"/>
        </w:rPr>
        <w:t xml:space="preserve">Amazon was founded by Jeff Bezos in 1994 and started as an online bookstore. The company has now grown to become a multinational online retailer selling a wide variety of products and services with headquarters in Seattle, Washington, USA (Britannica, 2022). It currently has over 1,600,000 employees globally as of 2021 and generated revenue of $469.822 billion in the same year (Statista, 2022; Macrotrends, 2022). </w:t>
      </w:r>
    </w:p>
    <w:p w14:paraId="74634856" w14:textId="65C5322C" w:rsidR="00C75156" w:rsidRDefault="00C75156" w:rsidP="00325292">
      <w:pPr>
        <w:tabs>
          <w:tab w:val="left" w:pos="5611"/>
        </w:tabs>
      </w:pPr>
      <w:r>
        <w:t xml:space="preserve"> </w:t>
      </w:r>
    </w:p>
    <w:p w14:paraId="329A976B" w14:textId="6FAFBAC9" w:rsidR="00C75156" w:rsidRDefault="00C75156" w:rsidP="00325292">
      <w:pPr>
        <w:tabs>
          <w:tab w:val="left" w:pos="5611"/>
        </w:tabs>
      </w:pPr>
    </w:p>
    <w:p w14:paraId="439DA5D5" w14:textId="11EFBD1D" w:rsidR="00C75156" w:rsidRDefault="00C75156" w:rsidP="00325292">
      <w:pPr>
        <w:tabs>
          <w:tab w:val="left" w:pos="5611"/>
        </w:tabs>
      </w:pPr>
    </w:p>
    <w:p w14:paraId="3536C81E" w14:textId="11A804C9" w:rsidR="00C75156" w:rsidRDefault="00C75156" w:rsidP="00325292">
      <w:pPr>
        <w:tabs>
          <w:tab w:val="left" w:pos="5611"/>
        </w:tabs>
      </w:pPr>
    </w:p>
    <w:p w14:paraId="75CC5D58" w14:textId="3C26005D" w:rsidR="00C75156" w:rsidRDefault="00C75156" w:rsidP="00325292">
      <w:pPr>
        <w:tabs>
          <w:tab w:val="left" w:pos="5611"/>
        </w:tabs>
      </w:pPr>
    </w:p>
    <w:p w14:paraId="18E8D252" w14:textId="36D941CC" w:rsidR="00C75156" w:rsidRDefault="00C75156" w:rsidP="00325292">
      <w:pPr>
        <w:tabs>
          <w:tab w:val="left" w:pos="5611"/>
        </w:tabs>
      </w:pPr>
    </w:p>
    <w:p w14:paraId="47BDF6D1" w14:textId="5DB2833F" w:rsidR="00C75156" w:rsidRDefault="00C75156" w:rsidP="00325292">
      <w:pPr>
        <w:tabs>
          <w:tab w:val="left" w:pos="5611"/>
        </w:tabs>
      </w:pPr>
    </w:p>
    <w:p w14:paraId="2461E121" w14:textId="5A066F47" w:rsidR="00C75156" w:rsidRDefault="00C75156" w:rsidP="00325292">
      <w:pPr>
        <w:tabs>
          <w:tab w:val="left" w:pos="5611"/>
        </w:tabs>
      </w:pPr>
    </w:p>
    <w:p w14:paraId="43E7CACA" w14:textId="77777777" w:rsidR="00C75156" w:rsidRDefault="00C75156" w:rsidP="00325292">
      <w:pPr>
        <w:tabs>
          <w:tab w:val="left" w:pos="5611"/>
        </w:tabs>
      </w:pPr>
    </w:p>
    <w:p w14:paraId="58AC2CCB" w14:textId="77777777" w:rsidR="008E74E0" w:rsidRPr="001C3DE7" w:rsidRDefault="008E74E0" w:rsidP="008E74E0">
      <w:pPr>
        <w:pStyle w:val="Heading1"/>
        <w:spacing w:line="360" w:lineRule="auto"/>
        <w:rPr>
          <w:rFonts w:ascii="Arial" w:hAnsi="Arial" w:cs="Arial"/>
          <w:b/>
          <w:bCs/>
          <w:color w:val="000000" w:themeColor="text1"/>
          <w:sz w:val="24"/>
          <w:szCs w:val="24"/>
          <w:lang w:val="en-IN"/>
        </w:rPr>
      </w:pPr>
      <w:bookmarkStart w:id="1" w:name="_Toc110077195"/>
      <w:bookmarkStart w:id="2" w:name="_Toc110077268"/>
      <w:bookmarkStart w:id="3" w:name="_Toc110609879"/>
      <w:r w:rsidRPr="001C3DE7">
        <w:rPr>
          <w:rFonts w:ascii="Arial" w:hAnsi="Arial" w:cs="Arial"/>
          <w:b/>
          <w:bCs/>
          <w:color w:val="000000" w:themeColor="text1"/>
          <w:sz w:val="24"/>
          <w:szCs w:val="24"/>
          <w:lang w:val="en-IN"/>
        </w:rPr>
        <w:lastRenderedPageBreak/>
        <w:t>Performance management and the PM cycle.</w:t>
      </w:r>
      <w:bookmarkEnd w:id="1"/>
      <w:bookmarkEnd w:id="2"/>
      <w:bookmarkEnd w:id="3"/>
    </w:p>
    <w:p w14:paraId="603F4D7F" w14:textId="77777777" w:rsidR="008E74E0" w:rsidRPr="008E74E0" w:rsidRDefault="008E74E0" w:rsidP="008E74E0">
      <w:pPr>
        <w:spacing w:after="0" w:line="360" w:lineRule="auto"/>
        <w:rPr>
          <w:rFonts w:ascii="Arial" w:hAnsi="Arial" w:cs="Arial"/>
          <w:color w:val="000000" w:themeColor="text1"/>
          <w:sz w:val="24"/>
          <w:szCs w:val="24"/>
          <w:lang w:val="en-IN"/>
        </w:rPr>
      </w:pPr>
      <w:r w:rsidRPr="008E74E0">
        <w:rPr>
          <w:rFonts w:ascii="Arial" w:hAnsi="Arial" w:cs="Arial"/>
          <w:color w:val="000000" w:themeColor="text1"/>
          <w:sz w:val="24"/>
          <w:szCs w:val="24"/>
          <w:lang w:val="en-IN"/>
        </w:rPr>
        <w:t xml:space="preserve">Performance management can be termed as the continuous and systematic approach to ensuring that the organisational goals are getting fulfilled and the objectives are met. This process includes monitoring and elaborating the employee performance management efficiently. Performance management is important for an organisation </w:t>
      </w:r>
      <w:proofErr w:type="gramStart"/>
      <w:r w:rsidRPr="008E74E0">
        <w:rPr>
          <w:rFonts w:ascii="Arial" w:hAnsi="Arial" w:cs="Arial"/>
          <w:color w:val="000000" w:themeColor="text1"/>
          <w:sz w:val="24"/>
          <w:szCs w:val="24"/>
          <w:lang w:val="en-IN"/>
        </w:rPr>
        <w:t>in order to</w:t>
      </w:r>
      <w:proofErr w:type="gramEnd"/>
      <w:r w:rsidRPr="008E74E0">
        <w:rPr>
          <w:rFonts w:ascii="Arial" w:hAnsi="Arial" w:cs="Arial"/>
          <w:color w:val="000000" w:themeColor="text1"/>
          <w:sz w:val="24"/>
          <w:szCs w:val="24"/>
          <w:lang w:val="en-IN"/>
        </w:rPr>
        <w:t xml:space="preserve"> keep the working environment productive and motivated (</w:t>
      </w:r>
      <w:proofErr w:type="spellStart"/>
      <w:r w:rsidRPr="008E74E0">
        <w:rPr>
          <w:rFonts w:ascii="Arial" w:hAnsi="Arial" w:cs="Arial"/>
          <w:color w:val="000000" w:themeColor="text1"/>
          <w:sz w:val="24"/>
          <w:szCs w:val="24"/>
        </w:rPr>
        <w:t>Helmold</w:t>
      </w:r>
      <w:proofErr w:type="spellEnd"/>
      <w:r w:rsidRPr="008E74E0">
        <w:rPr>
          <w:rFonts w:ascii="Arial" w:hAnsi="Arial" w:cs="Arial"/>
          <w:color w:val="000000" w:themeColor="text1"/>
          <w:sz w:val="24"/>
          <w:szCs w:val="24"/>
        </w:rPr>
        <w:t xml:space="preserve"> and Samara, 2019</w:t>
      </w:r>
      <w:r w:rsidRPr="008E74E0">
        <w:rPr>
          <w:rFonts w:ascii="Arial" w:hAnsi="Arial" w:cs="Arial"/>
          <w:color w:val="000000" w:themeColor="text1"/>
          <w:sz w:val="24"/>
          <w:szCs w:val="24"/>
          <w:lang w:val="en-IN"/>
        </w:rPr>
        <w:t xml:space="preserve">). However, performance management also is not easy to </w:t>
      </w:r>
      <w:proofErr w:type="gramStart"/>
      <w:r w:rsidRPr="008E74E0">
        <w:rPr>
          <w:rFonts w:ascii="Arial" w:hAnsi="Arial" w:cs="Arial"/>
          <w:color w:val="000000" w:themeColor="text1"/>
          <w:sz w:val="24"/>
          <w:szCs w:val="24"/>
          <w:lang w:val="en-IN"/>
        </w:rPr>
        <w:t>implement</w:t>
      </w:r>
      <w:proofErr w:type="gramEnd"/>
      <w:r w:rsidRPr="008E74E0">
        <w:rPr>
          <w:rFonts w:ascii="Arial" w:hAnsi="Arial" w:cs="Arial"/>
          <w:color w:val="000000" w:themeColor="text1"/>
          <w:sz w:val="24"/>
          <w:szCs w:val="24"/>
          <w:lang w:val="en-IN"/>
        </w:rPr>
        <w:t xml:space="preserve"> and organisations need to use a creative way to implement an effective performance management process. </w:t>
      </w:r>
    </w:p>
    <w:p w14:paraId="7A5514F5" w14:textId="46A7D51B" w:rsidR="00962946" w:rsidRPr="00851EBC" w:rsidRDefault="008E74E0" w:rsidP="00851EBC">
      <w:pPr>
        <w:tabs>
          <w:tab w:val="left" w:pos="5611"/>
        </w:tabs>
        <w:spacing w:line="360" w:lineRule="auto"/>
        <w:rPr>
          <w:rFonts w:ascii="Arial" w:hAnsi="Arial" w:cs="Arial"/>
          <w:color w:val="000000" w:themeColor="text1"/>
          <w:sz w:val="24"/>
          <w:szCs w:val="24"/>
          <w:lang w:val="en-IN"/>
        </w:rPr>
      </w:pPr>
      <w:r w:rsidRPr="008E74E0">
        <w:rPr>
          <w:rFonts w:ascii="Arial" w:hAnsi="Arial" w:cs="Arial"/>
          <w:color w:val="000000" w:themeColor="text1"/>
          <w:sz w:val="24"/>
          <w:szCs w:val="24"/>
          <w:lang w:val="en-IN"/>
        </w:rPr>
        <w:t>The performance management cycle is a process that ensures the continuous improvement of the performance management and employee management in an organisation. This includes planning, checking, and ensuring that the process meets all the objectives and goals of performance management (</w:t>
      </w:r>
      <w:r w:rsidRPr="008E74E0">
        <w:rPr>
          <w:rFonts w:ascii="Arial" w:hAnsi="Arial" w:cs="Arial"/>
          <w:color w:val="000000" w:themeColor="text1"/>
          <w:sz w:val="24"/>
          <w:szCs w:val="24"/>
        </w:rPr>
        <w:t>VALAMIS, 2021</w:t>
      </w:r>
      <w:r w:rsidRPr="008E74E0">
        <w:rPr>
          <w:rFonts w:ascii="Arial" w:hAnsi="Arial" w:cs="Arial"/>
          <w:color w:val="000000" w:themeColor="text1"/>
          <w:sz w:val="24"/>
          <w:szCs w:val="24"/>
          <w:lang w:val="en-IN"/>
        </w:rPr>
        <w:t>).</w:t>
      </w:r>
      <w:r w:rsidRPr="008E74E0">
        <w:rPr>
          <w:rFonts w:ascii="Arial" w:hAnsi="Arial" w:cs="Arial"/>
          <w:color w:val="000000" w:themeColor="text1"/>
          <w:sz w:val="24"/>
          <w:szCs w:val="24"/>
          <w:lang w:val="en-IN"/>
        </w:rPr>
        <w:t xml:space="preserve"> </w:t>
      </w:r>
      <w:r>
        <w:rPr>
          <w:rFonts w:ascii="Arial" w:hAnsi="Arial" w:cs="Arial"/>
          <w:color w:val="000000" w:themeColor="text1"/>
          <w:sz w:val="24"/>
          <w:szCs w:val="24"/>
          <w:lang w:val="en-IN"/>
        </w:rPr>
        <w:t xml:space="preserve"> </w:t>
      </w:r>
    </w:p>
    <w:p w14:paraId="65D698A2" w14:textId="77777777" w:rsidR="00851EBC" w:rsidRPr="009C1012" w:rsidRDefault="00851EBC" w:rsidP="00851EBC">
      <w:pPr>
        <w:spacing w:after="0"/>
        <w:jc w:val="center"/>
        <w:rPr>
          <w:rFonts w:ascii="Arial" w:hAnsi="Arial" w:cs="Arial"/>
          <w:b/>
          <w:lang w:val="en-IN"/>
        </w:rPr>
      </w:pPr>
      <w:r w:rsidRPr="009C1012">
        <w:rPr>
          <w:rFonts w:ascii="Arial" w:hAnsi="Arial" w:cs="Arial"/>
          <w:noProof/>
        </w:rPr>
        <w:drawing>
          <wp:anchor distT="0" distB="0" distL="114300" distR="114300" simplePos="0" relativeHeight="251661312" behindDoc="0" locked="0" layoutInCell="1" allowOverlap="1" wp14:anchorId="74AA6966" wp14:editId="489A5322">
            <wp:simplePos x="0" y="0"/>
            <wp:positionH relativeFrom="column">
              <wp:posOffset>1095375</wp:posOffset>
            </wp:positionH>
            <wp:positionV relativeFrom="paragraph">
              <wp:posOffset>-1270</wp:posOffset>
            </wp:positionV>
            <wp:extent cx="3543300" cy="2486513"/>
            <wp:effectExtent l="76200" t="76200" r="133350" b="142875"/>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43300" cy="24865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9C1012">
        <w:rPr>
          <w:rFonts w:ascii="Arial" w:hAnsi="Arial" w:cs="Arial"/>
          <w:b/>
          <w:lang w:val="en-IN"/>
        </w:rPr>
        <w:t>Figure 1: PM Cycle</w:t>
      </w:r>
    </w:p>
    <w:p w14:paraId="4243C8A6" w14:textId="77777777" w:rsidR="00851EBC" w:rsidRPr="00851EBC" w:rsidRDefault="00851EBC" w:rsidP="00851EBC">
      <w:pPr>
        <w:spacing w:after="0" w:line="360" w:lineRule="auto"/>
        <w:jc w:val="center"/>
        <w:rPr>
          <w:rFonts w:ascii="Arial" w:hAnsi="Arial" w:cs="Arial"/>
          <w:color w:val="000000" w:themeColor="text1"/>
          <w:sz w:val="24"/>
          <w:szCs w:val="24"/>
          <w:lang w:val="en-IN"/>
        </w:rPr>
      </w:pPr>
      <w:r w:rsidRPr="00851EBC">
        <w:rPr>
          <w:rFonts w:ascii="Arial" w:hAnsi="Arial" w:cs="Arial"/>
          <w:color w:val="000000" w:themeColor="text1"/>
          <w:sz w:val="24"/>
          <w:szCs w:val="24"/>
          <w:lang w:val="en-IN"/>
        </w:rPr>
        <w:t xml:space="preserve">(Source: </w:t>
      </w:r>
      <w:r w:rsidRPr="00851EBC">
        <w:rPr>
          <w:rFonts w:ascii="Arial" w:hAnsi="Arial" w:cs="Arial"/>
          <w:color w:val="000000" w:themeColor="text1"/>
          <w:sz w:val="24"/>
          <w:szCs w:val="24"/>
        </w:rPr>
        <w:t>VALAMIS, 2021</w:t>
      </w:r>
      <w:r w:rsidRPr="00851EBC">
        <w:rPr>
          <w:rFonts w:ascii="Arial" w:hAnsi="Arial" w:cs="Arial"/>
          <w:color w:val="000000" w:themeColor="text1"/>
          <w:sz w:val="24"/>
          <w:szCs w:val="24"/>
          <w:lang w:val="en-IN"/>
        </w:rPr>
        <w:t>)</w:t>
      </w:r>
    </w:p>
    <w:p w14:paraId="3D754FF0" w14:textId="77777777" w:rsidR="00851EBC" w:rsidRPr="00851EBC" w:rsidRDefault="00851EBC" w:rsidP="00851EBC">
      <w:pPr>
        <w:spacing w:after="0" w:line="360" w:lineRule="auto"/>
        <w:rPr>
          <w:rFonts w:ascii="Arial" w:hAnsi="Arial" w:cs="Arial"/>
          <w:color w:val="000000" w:themeColor="text1"/>
          <w:sz w:val="24"/>
          <w:szCs w:val="24"/>
          <w:lang w:val="en-IN"/>
        </w:rPr>
      </w:pPr>
      <w:r w:rsidRPr="00851EBC">
        <w:rPr>
          <w:rFonts w:ascii="Arial" w:hAnsi="Arial" w:cs="Arial"/>
          <w:color w:val="000000" w:themeColor="text1"/>
          <w:sz w:val="24"/>
          <w:szCs w:val="24"/>
          <w:lang w:val="en-IN"/>
        </w:rPr>
        <w:t xml:space="preserve">The PM cycle needs to include four objectives in order to be </w:t>
      </w:r>
      <w:proofErr w:type="gramStart"/>
      <w:r w:rsidRPr="00851EBC">
        <w:rPr>
          <w:rFonts w:ascii="Arial" w:hAnsi="Arial" w:cs="Arial"/>
          <w:color w:val="000000" w:themeColor="text1"/>
          <w:sz w:val="24"/>
          <w:szCs w:val="24"/>
          <w:lang w:val="en-IN"/>
        </w:rPr>
        <w:t>effective, and</w:t>
      </w:r>
      <w:proofErr w:type="gramEnd"/>
      <w:r w:rsidRPr="00851EBC">
        <w:rPr>
          <w:rFonts w:ascii="Arial" w:hAnsi="Arial" w:cs="Arial"/>
          <w:color w:val="000000" w:themeColor="text1"/>
          <w:sz w:val="24"/>
          <w:szCs w:val="24"/>
          <w:lang w:val="en-IN"/>
        </w:rPr>
        <w:t xml:space="preserve"> ensure that the performance management has an efficient and effective influence on the organisation. </w:t>
      </w:r>
    </w:p>
    <w:p w14:paraId="5888768A" w14:textId="4F505F54" w:rsidR="00851EBC" w:rsidRDefault="00851EBC" w:rsidP="00851EBC">
      <w:pPr>
        <w:spacing w:after="0" w:line="360" w:lineRule="auto"/>
        <w:rPr>
          <w:rFonts w:ascii="Arial" w:hAnsi="Arial" w:cs="Arial"/>
          <w:color w:val="000000" w:themeColor="text1"/>
          <w:sz w:val="24"/>
          <w:szCs w:val="24"/>
          <w:lang w:val="en-IN"/>
        </w:rPr>
      </w:pPr>
      <w:r w:rsidRPr="00851EBC">
        <w:rPr>
          <w:rFonts w:ascii="Arial" w:hAnsi="Arial" w:cs="Arial"/>
          <w:b/>
          <w:i/>
          <w:color w:val="000000" w:themeColor="text1"/>
          <w:sz w:val="24"/>
          <w:szCs w:val="24"/>
          <w:lang w:val="en-IN"/>
        </w:rPr>
        <w:t>Planning:</w:t>
      </w:r>
      <w:r w:rsidRPr="00851EBC">
        <w:rPr>
          <w:rFonts w:ascii="Arial" w:hAnsi="Arial" w:cs="Arial"/>
          <w:color w:val="000000" w:themeColor="text1"/>
          <w:sz w:val="24"/>
          <w:szCs w:val="24"/>
          <w:lang w:val="en-IN"/>
        </w:rPr>
        <w:t xml:space="preserve"> Planning includes the steps taken at the very first of the performance management cycles. This stage points down all the strategic steps, objectives, and goals that are to be achieved. The planning stage should include SMART goal setting </w:t>
      </w:r>
      <w:r w:rsidRPr="00851EBC">
        <w:rPr>
          <w:rFonts w:ascii="Arial" w:hAnsi="Arial" w:cs="Arial"/>
          <w:color w:val="000000" w:themeColor="text1"/>
          <w:sz w:val="24"/>
          <w:szCs w:val="24"/>
          <w:lang w:val="en-IN"/>
        </w:rPr>
        <w:lastRenderedPageBreak/>
        <w:t>(</w:t>
      </w:r>
      <w:r w:rsidRPr="00851EBC">
        <w:rPr>
          <w:rFonts w:ascii="Arial" w:hAnsi="Arial" w:cs="Arial"/>
          <w:color w:val="000000" w:themeColor="text1"/>
          <w:sz w:val="24"/>
          <w:szCs w:val="24"/>
        </w:rPr>
        <w:t>Berkley, 2022</w:t>
      </w:r>
      <w:r w:rsidRPr="00851EBC">
        <w:rPr>
          <w:rFonts w:ascii="Arial" w:hAnsi="Arial" w:cs="Arial"/>
          <w:color w:val="000000" w:themeColor="text1"/>
          <w:sz w:val="24"/>
          <w:szCs w:val="24"/>
          <w:lang w:val="en-IN"/>
        </w:rPr>
        <w:t>). Amazon can plan the activities and tasks according to their priority for the clean energy project for an efficient completion of the project.</w:t>
      </w:r>
    </w:p>
    <w:p w14:paraId="5965F3A7" w14:textId="207C5531" w:rsidR="00A823D5" w:rsidRDefault="00A823D5" w:rsidP="00851EBC">
      <w:pPr>
        <w:spacing w:after="0" w:line="360" w:lineRule="auto"/>
        <w:rPr>
          <w:rFonts w:ascii="Arial" w:hAnsi="Arial" w:cs="Arial"/>
          <w:color w:val="000000" w:themeColor="text1"/>
          <w:sz w:val="24"/>
          <w:szCs w:val="24"/>
          <w:lang w:val="en-IN"/>
        </w:rPr>
      </w:pPr>
    </w:p>
    <w:p w14:paraId="23E81FE1" w14:textId="77777777" w:rsidR="00A823D5" w:rsidRPr="00A823D5" w:rsidRDefault="00A823D5" w:rsidP="00A823D5">
      <w:pPr>
        <w:spacing w:after="0" w:line="360" w:lineRule="auto"/>
        <w:rPr>
          <w:rFonts w:ascii="Arial" w:hAnsi="Arial" w:cs="Arial"/>
          <w:color w:val="000000" w:themeColor="text1"/>
          <w:sz w:val="24"/>
          <w:szCs w:val="24"/>
          <w:lang w:val="en-IN"/>
        </w:rPr>
      </w:pPr>
      <w:r w:rsidRPr="00A823D5">
        <w:rPr>
          <w:rFonts w:ascii="Arial" w:hAnsi="Arial" w:cs="Arial"/>
          <w:b/>
          <w:i/>
          <w:color w:val="000000" w:themeColor="text1"/>
          <w:sz w:val="24"/>
          <w:szCs w:val="24"/>
          <w:lang w:val="en-IN"/>
        </w:rPr>
        <w:t>Monitoring:</w:t>
      </w:r>
      <w:r w:rsidRPr="00A823D5">
        <w:rPr>
          <w:rFonts w:ascii="Arial" w:hAnsi="Arial" w:cs="Arial"/>
          <w:color w:val="000000" w:themeColor="text1"/>
          <w:sz w:val="24"/>
          <w:szCs w:val="24"/>
          <w:lang w:val="en-IN"/>
        </w:rPr>
        <w:t xml:space="preserve"> This stage includes the evaluation of how much of the planned points have been met during a time, it can be weekly, monthly, or even yearly. Monitoring provides the organisation with data that helps in observing the performance increase of the employees. Continuously monitoring the performance of the employees involved in the project can help amazon to ensure that they are on right track.</w:t>
      </w:r>
    </w:p>
    <w:p w14:paraId="1B1BBCC1" w14:textId="77777777" w:rsidR="00A823D5" w:rsidRPr="00A823D5" w:rsidRDefault="00A823D5" w:rsidP="00A823D5">
      <w:pPr>
        <w:spacing w:after="0" w:line="360" w:lineRule="auto"/>
        <w:rPr>
          <w:rFonts w:ascii="Arial" w:hAnsi="Arial" w:cs="Arial"/>
          <w:color w:val="000000" w:themeColor="text1"/>
          <w:sz w:val="24"/>
          <w:szCs w:val="24"/>
          <w:lang w:val="en-IN"/>
        </w:rPr>
      </w:pPr>
      <w:r w:rsidRPr="00A823D5">
        <w:rPr>
          <w:rFonts w:ascii="Arial" w:hAnsi="Arial" w:cs="Arial"/>
          <w:b/>
          <w:i/>
          <w:color w:val="000000" w:themeColor="text1"/>
          <w:sz w:val="24"/>
          <w:szCs w:val="24"/>
          <w:lang w:val="en-IN"/>
        </w:rPr>
        <w:t>Reviewing:</w:t>
      </w:r>
      <w:r w:rsidRPr="00A823D5">
        <w:rPr>
          <w:rFonts w:ascii="Arial" w:hAnsi="Arial" w:cs="Arial"/>
          <w:color w:val="000000" w:themeColor="text1"/>
          <w:sz w:val="24"/>
          <w:szCs w:val="24"/>
          <w:lang w:val="en-IN"/>
        </w:rPr>
        <w:t xml:space="preserve"> In this stage, the organisation needs to review the data received in the monitoring </w:t>
      </w:r>
      <w:proofErr w:type="gramStart"/>
      <w:r w:rsidRPr="00A823D5">
        <w:rPr>
          <w:rFonts w:ascii="Arial" w:hAnsi="Arial" w:cs="Arial"/>
          <w:color w:val="000000" w:themeColor="text1"/>
          <w:sz w:val="24"/>
          <w:szCs w:val="24"/>
          <w:lang w:val="en-IN"/>
        </w:rPr>
        <w:t>stage, and</w:t>
      </w:r>
      <w:proofErr w:type="gramEnd"/>
      <w:r w:rsidRPr="00A823D5">
        <w:rPr>
          <w:rFonts w:ascii="Arial" w:hAnsi="Arial" w:cs="Arial"/>
          <w:color w:val="000000" w:themeColor="text1"/>
          <w:sz w:val="24"/>
          <w:szCs w:val="24"/>
          <w:lang w:val="en-IN"/>
        </w:rPr>
        <w:t xml:space="preserve"> compare the data from the last monitoring period. Reviewing helps in ensuring that the employees and organisation are meeting the objectives and goals of the PM cycle (</w:t>
      </w:r>
      <w:r w:rsidRPr="00A823D5">
        <w:rPr>
          <w:rFonts w:ascii="Arial" w:hAnsi="Arial" w:cs="Arial"/>
          <w:color w:val="000000" w:themeColor="text1"/>
          <w:sz w:val="24"/>
          <w:szCs w:val="24"/>
        </w:rPr>
        <w:t>VALAMIS, 2021</w:t>
      </w:r>
      <w:r w:rsidRPr="00A823D5">
        <w:rPr>
          <w:rFonts w:ascii="Arial" w:hAnsi="Arial" w:cs="Arial"/>
          <w:color w:val="000000" w:themeColor="text1"/>
          <w:sz w:val="24"/>
          <w:szCs w:val="24"/>
          <w:lang w:val="en-IN"/>
        </w:rPr>
        <w:t xml:space="preserve">). Reviewing is a critical stage as it determines how much of the plan is working and what needs to </w:t>
      </w:r>
      <w:proofErr w:type="gramStart"/>
      <w:r w:rsidRPr="00A823D5">
        <w:rPr>
          <w:rFonts w:ascii="Arial" w:hAnsi="Arial" w:cs="Arial"/>
          <w:color w:val="000000" w:themeColor="text1"/>
          <w:sz w:val="24"/>
          <w:szCs w:val="24"/>
          <w:lang w:val="en-IN"/>
        </w:rPr>
        <w:t>changed</w:t>
      </w:r>
      <w:proofErr w:type="gramEnd"/>
      <w:r w:rsidRPr="00A823D5">
        <w:rPr>
          <w:rFonts w:ascii="Arial" w:hAnsi="Arial" w:cs="Arial"/>
          <w:color w:val="000000" w:themeColor="text1"/>
          <w:sz w:val="24"/>
          <w:szCs w:val="24"/>
          <w:lang w:val="en-IN"/>
        </w:rPr>
        <w:t xml:space="preserve">. This step will prevent the clean energy project </w:t>
      </w:r>
      <w:proofErr w:type="spellStart"/>
      <w:r w:rsidRPr="00A823D5">
        <w:rPr>
          <w:rFonts w:ascii="Arial" w:hAnsi="Arial" w:cs="Arial"/>
          <w:color w:val="000000" w:themeColor="text1"/>
          <w:sz w:val="24"/>
          <w:szCs w:val="24"/>
          <w:lang w:val="en-IN"/>
        </w:rPr>
        <w:t>too</w:t>
      </w:r>
      <w:proofErr w:type="spellEnd"/>
      <w:r w:rsidRPr="00A823D5">
        <w:rPr>
          <w:rFonts w:ascii="Arial" w:hAnsi="Arial" w:cs="Arial"/>
          <w:color w:val="000000" w:themeColor="text1"/>
          <w:sz w:val="24"/>
          <w:szCs w:val="24"/>
          <w:lang w:val="en-IN"/>
        </w:rPr>
        <w:t xml:space="preserve"> deviate from its core idea.</w:t>
      </w:r>
    </w:p>
    <w:p w14:paraId="1224EC91" w14:textId="77777777" w:rsidR="00A823D5" w:rsidRPr="00A823D5" w:rsidRDefault="00A823D5" w:rsidP="00A823D5">
      <w:pPr>
        <w:spacing w:after="0" w:line="360" w:lineRule="auto"/>
        <w:rPr>
          <w:rFonts w:ascii="Arial" w:hAnsi="Arial" w:cs="Arial"/>
          <w:color w:val="000000" w:themeColor="text1"/>
          <w:sz w:val="24"/>
          <w:szCs w:val="24"/>
          <w:lang w:val="en-IN"/>
        </w:rPr>
      </w:pPr>
      <w:r w:rsidRPr="00A823D5">
        <w:rPr>
          <w:rFonts w:ascii="Arial" w:hAnsi="Arial" w:cs="Arial"/>
          <w:b/>
          <w:i/>
          <w:color w:val="000000" w:themeColor="text1"/>
          <w:sz w:val="24"/>
          <w:szCs w:val="24"/>
          <w:lang w:val="en-IN"/>
        </w:rPr>
        <w:t>Rewarding:</w:t>
      </w:r>
      <w:r w:rsidRPr="00A823D5">
        <w:rPr>
          <w:rFonts w:ascii="Arial" w:hAnsi="Arial" w:cs="Arial"/>
          <w:color w:val="000000" w:themeColor="text1"/>
          <w:sz w:val="24"/>
          <w:szCs w:val="24"/>
          <w:lang w:val="en-IN"/>
        </w:rPr>
        <w:t xml:space="preserve"> It is the last stage of the PM cycle, after monitoring the data and reviewing the same, the organisation needs to reward the employees for their contribution to the organisation and increase the productivity of both. Rewarding helps in keeping the employees motivated and to take the challenge again in the next PM cycle (</w:t>
      </w:r>
      <w:r w:rsidRPr="00A823D5">
        <w:rPr>
          <w:rFonts w:ascii="Arial" w:hAnsi="Arial" w:cs="Arial"/>
          <w:color w:val="000000" w:themeColor="text1"/>
          <w:sz w:val="24"/>
          <w:szCs w:val="24"/>
        </w:rPr>
        <w:t>VALAMIS, 2021</w:t>
      </w:r>
      <w:r w:rsidRPr="00A823D5">
        <w:rPr>
          <w:rFonts w:ascii="Arial" w:hAnsi="Arial" w:cs="Arial"/>
          <w:color w:val="000000" w:themeColor="text1"/>
          <w:sz w:val="24"/>
          <w:szCs w:val="24"/>
          <w:lang w:val="en-IN"/>
        </w:rPr>
        <w:t>). Amazon should be rewarding and giving recognition to the employees who have performed well in the process, to motivate them for undertaking more challenges.</w:t>
      </w:r>
    </w:p>
    <w:p w14:paraId="5CDCF677" w14:textId="0F8F7613" w:rsidR="00A823D5" w:rsidRDefault="00A823D5" w:rsidP="00A823D5">
      <w:pPr>
        <w:spacing w:after="0" w:line="360" w:lineRule="auto"/>
        <w:rPr>
          <w:rFonts w:ascii="Arial" w:hAnsi="Arial" w:cs="Arial"/>
          <w:color w:val="000000" w:themeColor="text1"/>
          <w:sz w:val="24"/>
          <w:szCs w:val="24"/>
          <w:lang w:val="en-IN"/>
        </w:rPr>
      </w:pPr>
      <w:r w:rsidRPr="00A823D5">
        <w:rPr>
          <w:rFonts w:ascii="Arial" w:hAnsi="Arial" w:cs="Arial"/>
          <w:color w:val="000000" w:themeColor="text1"/>
          <w:sz w:val="24"/>
          <w:szCs w:val="24"/>
          <w:lang w:val="en-IN"/>
        </w:rPr>
        <w:t>Amazon can use the PM cycle in its organisation to improve the efficiency of the processes involved in the Clean Energy project developed by the company. The PM cycle can help in identifying the loopholes in the program that are decreasing the effectivity of the campaign in the organisation.</w:t>
      </w:r>
      <w:r w:rsidRPr="00A823D5">
        <w:rPr>
          <w:rFonts w:ascii="Arial" w:hAnsi="Arial" w:cs="Arial"/>
          <w:color w:val="000000" w:themeColor="text1"/>
          <w:sz w:val="24"/>
          <w:szCs w:val="24"/>
          <w:lang w:val="en-IN"/>
        </w:rPr>
        <w:t xml:space="preserve"> </w:t>
      </w:r>
    </w:p>
    <w:p w14:paraId="0DB17D0A" w14:textId="6D169CB5" w:rsidR="005B75B4" w:rsidRDefault="005B75B4" w:rsidP="00A823D5">
      <w:pPr>
        <w:spacing w:after="0" w:line="360" w:lineRule="auto"/>
        <w:rPr>
          <w:rFonts w:ascii="Arial" w:hAnsi="Arial" w:cs="Arial"/>
          <w:color w:val="000000" w:themeColor="text1"/>
          <w:sz w:val="24"/>
          <w:szCs w:val="24"/>
          <w:lang w:val="en-IN"/>
        </w:rPr>
      </w:pPr>
    </w:p>
    <w:p w14:paraId="24ED1A23" w14:textId="77777777" w:rsidR="005B75B4" w:rsidRPr="009571CF" w:rsidRDefault="005B75B4" w:rsidP="005B75B4">
      <w:pPr>
        <w:pStyle w:val="Heading1"/>
        <w:rPr>
          <w:rFonts w:ascii="Arial" w:hAnsi="Arial" w:cs="Arial"/>
          <w:b/>
          <w:bCs/>
          <w:color w:val="000000" w:themeColor="text1"/>
          <w:sz w:val="24"/>
          <w:szCs w:val="24"/>
          <w:lang w:val="en-IN"/>
        </w:rPr>
      </w:pPr>
      <w:bookmarkStart w:id="4" w:name="_Toc110609880"/>
      <w:r w:rsidRPr="009571CF">
        <w:rPr>
          <w:rFonts w:ascii="Arial" w:hAnsi="Arial" w:cs="Arial"/>
          <w:b/>
          <w:bCs/>
          <w:color w:val="000000" w:themeColor="text1"/>
          <w:sz w:val="24"/>
          <w:szCs w:val="24"/>
          <w:lang w:val="en-IN"/>
        </w:rPr>
        <w:t>Critically evaluation of performance management and appraisal tools</w:t>
      </w:r>
      <w:bookmarkEnd w:id="4"/>
    </w:p>
    <w:p w14:paraId="37106983" w14:textId="77777777" w:rsidR="005B75B4" w:rsidRPr="009571CF" w:rsidRDefault="005B75B4" w:rsidP="005B75B4">
      <w:pPr>
        <w:spacing w:after="0"/>
        <w:rPr>
          <w:rFonts w:ascii="Arial" w:hAnsi="Arial" w:cs="Arial"/>
          <w:b/>
          <w:bCs/>
          <w:color w:val="000000" w:themeColor="text1"/>
          <w:sz w:val="24"/>
          <w:szCs w:val="24"/>
          <w:lang w:val="en-IN"/>
        </w:rPr>
      </w:pPr>
      <w:r w:rsidRPr="009571CF">
        <w:rPr>
          <w:rFonts w:ascii="Arial" w:hAnsi="Arial" w:cs="Arial"/>
          <w:b/>
          <w:bCs/>
          <w:color w:val="000000" w:themeColor="text1"/>
          <w:sz w:val="24"/>
          <w:szCs w:val="24"/>
          <w:lang w:val="en-IN"/>
        </w:rPr>
        <w:t>360 Degree Feedback</w:t>
      </w:r>
    </w:p>
    <w:p w14:paraId="1786AED0" w14:textId="29F2B191" w:rsidR="005B75B4" w:rsidRDefault="005B75B4" w:rsidP="005B75B4">
      <w:pPr>
        <w:spacing w:after="0" w:line="360" w:lineRule="auto"/>
        <w:rPr>
          <w:rFonts w:ascii="Arial" w:hAnsi="Arial" w:cs="Arial"/>
          <w:color w:val="000000" w:themeColor="text1"/>
          <w:sz w:val="24"/>
          <w:szCs w:val="24"/>
          <w:lang w:val="en-IN"/>
        </w:rPr>
      </w:pPr>
      <w:r w:rsidRPr="005B75B4">
        <w:rPr>
          <w:rFonts w:ascii="Arial" w:hAnsi="Arial" w:cs="Arial"/>
          <w:color w:val="000000" w:themeColor="text1"/>
          <w:sz w:val="24"/>
          <w:szCs w:val="24"/>
          <w:lang w:val="en-IN"/>
        </w:rPr>
        <w:t xml:space="preserve">A 360-feedback system can be termed as the process or systematic approach through which the employees of an organisation receive feedback for their work and contribution to the organisation, from the people who work around them. These people generally include the colleagues the employee is working with or a senior employee who is </w:t>
      </w:r>
      <w:r w:rsidRPr="005B75B4">
        <w:rPr>
          <w:rFonts w:ascii="Arial" w:hAnsi="Arial" w:cs="Arial"/>
          <w:color w:val="000000" w:themeColor="text1"/>
          <w:sz w:val="24"/>
          <w:szCs w:val="24"/>
          <w:lang w:val="en-IN"/>
        </w:rPr>
        <w:lastRenderedPageBreak/>
        <w:t>responsible for the monitoring of the work. The 360-feedback is important for the managers and leaders of the organisation as well as for the employee themselves (</w:t>
      </w:r>
      <w:r w:rsidRPr="005B75B4">
        <w:rPr>
          <w:rFonts w:ascii="Arial" w:hAnsi="Arial" w:cs="Arial"/>
          <w:color w:val="000000" w:themeColor="text1"/>
          <w:sz w:val="24"/>
          <w:szCs w:val="24"/>
        </w:rPr>
        <w:t>The Economic Times, 2022</w:t>
      </w:r>
      <w:r w:rsidRPr="005B75B4">
        <w:rPr>
          <w:rFonts w:ascii="Arial" w:hAnsi="Arial" w:cs="Arial"/>
          <w:color w:val="000000" w:themeColor="text1"/>
          <w:sz w:val="24"/>
          <w:szCs w:val="24"/>
          <w:lang w:val="en-IN"/>
        </w:rPr>
        <w:t xml:space="preserve">). Helping the employee and the organisation to look for the loopholes that are present in the performance management system and what improvements are needed for the organisation to achieve success. Through a 360-degree feedback Amazon can ensure the overall development of its employees, in the Clean Energy Project. This management tool will help the members of the clean energy project to develop an overall understanding of the work assigned through the help of regular feedbacks in the process. However, this management tool delays the </w:t>
      </w:r>
      <w:proofErr w:type="gramStart"/>
      <w:r w:rsidRPr="005B75B4">
        <w:rPr>
          <w:rFonts w:ascii="Arial" w:hAnsi="Arial" w:cs="Arial"/>
          <w:color w:val="000000" w:themeColor="text1"/>
          <w:sz w:val="24"/>
          <w:szCs w:val="24"/>
          <w:lang w:val="en-IN"/>
        </w:rPr>
        <w:t>time period</w:t>
      </w:r>
      <w:proofErr w:type="gramEnd"/>
      <w:r w:rsidRPr="005B75B4">
        <w:rPr>
          <w:rFonts w:ascii="Arial" w:hAnsi="Arial" w:cs="Arial"/>
          <w:color w:val="000000" w:themeColor="text1"/>
          <w:sz w:val="24"/>
          <w:szCs w:val="24"/>
          <w:lang w:val="en-IN"/>
        </w:rPr>
        <w:t xml:space="preserve"> for completion of the project and can be deviating from the core objectives to fulfil other aspects.</w:t>
      </w:r>
      <w:r w:rsidRPr="005B75B4">
        <w:rPr>
          <w:rFonts w:ascii="Arial" w:hAnsi="Arial" w:cs="Arial"/>
          <w:color w:val="000000" w:themeColor="text1"/>
          <w:sz w:val="24"/>
          <w:szCs w:val="24"/>
          <w:lang w:val="en-IN"/>
        </w:rPr>
        <w:t xml:space="preserve"> </w:t>
      </w:r>
    </w:p>
    <w:p w14:paraId="16399B56" w14:textId="77777777" w:rsidR="009571CF" w:rsidRPr="009571CF" w:rsidRDefault="009571CF" w:rsidP="00836B5C">
      <w:pPr>
        <w:spacing w:after="0" w:line="360" w:lineRule="auto"/>
        <w:rPr>
          <w:rFonts w:ascii="Arial" w:hAnsi="Arial" w:cs="Arial"/>
          <w:color w:val="000000" w:themeColor="text1"/>
          <w:sz w:val="24"/>
          <w:szCs w:val="24"/>
          <w:lang w:val="en-IN"/>
        </w:rPr>
      </w:pPr>
      <w:bookmarkStart w:id="5" w:name="_Hlk112353834"/>
      <w:r w:rsidRPr="009571CF">
        <w:rPr>
          <w:rFonts w:ascii="Arial" w:hAnsi="Arial" w:cs="Arial"/>
          <w:color w:val="000000" w:themeColor="text1"/>
          <w:sz w:val="24"/>
          <w:szCs w:val="24"/>
          <w:lang w:val="en-IN"/>
        </w:rPr>
        <w:t>There are certain advantages and disadvantages of the 360-feedback as well. They are as follows:</w:t>
      </w:r>
    </w:p>
    <w:p w14:paraId="3B08F933" w14:textId="77777777" w:rsidR="009571CF" w:rsidRPr="009571CF" w:rsidRDefault="009571CF" w:rsidP="00836B5C">
      <w:pPr>
        <w:spacing w:after="0" w:line="360" w:lineRule="auto"/>
        <w:rPr>
          <w:rFonts w:ascii="Arial" w:hAnsi="Arial" w:cs="Arial"/>
          <w:b/>
          <w:i/>
          <w:color w:val="000000" w:themeColor="text1"/>
          <w:sz w:val="24"/>
          <w:szCs w:val="24"/>
          <w:lang w:val="en-IN"/>
        </w:rPr>
      </w:pPr>
      <w:r w:rsidRPr="009571CF">
        <w:rPr>
          <w:rFonts w:ascii="Arial" w:hAnsi="Arial" w:cs="Arial"/>
          <w:b/>
          <w:i/>
          <w:color w:val="000000" w:themeColor="text1"/>
          <w:sz w:val="24"/>
          <w:szCs w:val="24"/>
          <w:lang w:val="en-IN"/>
        </w:rPr>
        <w:t>Advantages</w:t>
      </w:r>
    </w:p>
    <w:p w14:paraId="624CF3E4" w14:textId="77777777" w:rsidR="009571CF" w:rsidRPr="009571CF" w:rsidRDefault="009571CF" w:rsidP="00836B5C">
      <w:pPr>
        <w:numPr>
          <w:ilvl w:val="0"/>
          <w:numId w:val="1"/>
        </w:numPr>
        <w:spacing w:after="0" w:line="360" w:lineRule="auto"/>
        <w:contextualSpacing/>
        <w:jc w:val="both"/>
        <w:rPr>
          <w:rFonts w:ascii="Arial" w:hAnsi="Arial" w:cs="Arial"/>
          <w:color w:val="000000" w:themeColor="text1"/>
          <w:sz w:val="24"/>
          <w:szCs w:val="24"/>
          <w:lang w:val="en-IN"/>
        </w:rPr>
      </w:pPr>
      <w:r w:rsidRPr="009571CF">
        <w:rPr>
          <w:rFonts w:ascii="Arial" w:hAnsi="Arial" w:cs="Arial"/>
          <w:color w:val="000000" w:themeColor="text1"/>
          <w:sz w:val="24"/>
          <w:szCs w:val="24"/>
          <w:lang w:val="en-IN"/>
        </w:rPr>
        <w:t xml:space="preserve">It helps the organisation in measuring employee behaviours and other competencies that can benefit the organisation. </w:t>
      </w:r>
    </w:p>
    <w:p w14:paraId="3D354DEA" w14:textId="77777777" w:rsidR="009571CF" w:rsidRPr="009571CF" w:rsidRDefault="009571CF" w:rsidP="00836B5C">
      <w:pPr>
        <w:numPr>
          <w:ilvl w:val="0"/>
          <w:numId w:val="1"/>
        </w:numPr>
        <w:spacing w:after="0" w:line="360" w:lineRule="auto"/>
        <w:contextualSpacing/>
        <w:jc w:val="both"/>
        <w:rPr>
          <w:rFonts w:ascii="Arial" w:hAnsi="Arial" w:cs="Arial"/>
          <w:color w:val="000000" w:themeColor="text1"/>
          <w:sz w:val="24"/>
          <w:szCs w:val="24"/>
          <w:lang w:val="en-IN"/>
        </w:rPr>
      </w:pPr>
      <w:r w:rsidRPr="009571CF">
        <w:rPr>
          <w:rFonts w:ascii="Arial" w:hAnsi="Arial" w:cs="Arial"/>
          <w:color w:val="000000" w:themeColor="text1"/>
          <w:sz w:val="24"/>
          <w:szCs w:val="24"/>
          <w:lang w:val="en-IN"/>
        </w:rPr>
        <w:t>360-feedback also provides information on how other employees perceive each other within the organisation.</w:t>
      </w:r>
    </w:p>
    <w:p w14:paraId="40FAECEA" w14:textId="77777777" w:rsidR="009571CF" w:rsidRPr="009571CF" w:rsidRDefault="009571CF" w:rsidP="00836B5C">
      <w:pPr>
        <w:numPr>
          <w:ilvl w:val="0"/>
          <w:numId w:val="1"/>
        </w:numPr>
        <w:spacing w:after="0" w:line="360" w:lineRule="auto"/>
        <w:contextualSpacing/>
        <w:jc w:val="both"/>
        <w:rPr>
          <w:rFonts w:ascii="Arial" w:hAnsi="Arial" w:cs="Arial"/>
          <w:color w:val="000000" w:themeColor="text1"/>
          <w:sz w:val="24"/>
          <w:szCs w:val="24"/>
          <w:lang w:val="en-IN"/>
        </w:rPr>
      </w:pPr>
      <w:r w:rsidRPr="009571CF">
        <w:rPr>
          <w:rFonts w:ascii="Arial" w:hAnsi="Arial" w:cs="Arial"/>
          <w:color w:val="000000" w:themeColor="text1"/>
          <w:sz w:val="24"/>
          <w:szCs w:val="24"/>
          <w:lang w:val="en-IN"/>
        </w:rPr>
        <w:t>This system also ensures that the employees are meeting the listening, planning, and goal-setting skills in their work (</w:t>
      </w:r>
      <w:r w:rsidRPr="009571CF">
        <w:rPr>
          <w:rFonts w:ascii="Arial" w:hAnsi="Arial" w:cs="Arial"/>
          <w:color w:val="000000" w:themeColor="text1"/>
          <w:sz w:val="24"/>
          <w:szCs w:val="24"/>
        </w:rPr>
        <w:t>Custom Insight, 2022</w:t>
      </w:r>
      <w:r w:rsidRPr="009571CF">
        <w:rPr>
          <w:rFonts w:ascii="Arial" w:hAnsi="Arial" w:cs="Arial"/>
          <w:color w:val="000000" w:themeColor="text1"/>
          <w:sz w:val="24"/>
          <w:szCs w:val="24"/>
          <w:lang w:val="en-IN"/>
        </w:rPr>
        <w:t xml:space="preserve">). </w:t>
      </w:r>
    </w:p>
    <w:p w14:paraId="755F9DDA" w14:textId="77777777" w:rsidR="009571CF" w:rsidRPr="009571CF" w:rsidRDefault="009571CF" w:rsidP="00836B5C">
      <w:pPr>
        <w:numPr>
          <w:ilvl w:val="0"/>
          <w:numId w:val="1"/>
        </w:numPr>
        <w:spacing w:after="0" w:line="360" w:lineRule="auto"/>
        <w:contextualSpacing/>
        <w:jc w:val="both"/>
        <w:rPr>
          <w:rFonts w:ascii="Arial" w:hAnsi="Arial" w:cs="Arial"/>
          <w:color w:val="000000" w:themeColor="text1"/>
          <w:sz w:val="24"/>
          <w:szCs w:val="24"/>
          <w:lang w:val="en-IN"/>
        </w:rPr>
      </w:pPr>
      <w:r w:rsidRPr="009571CF">
        <w:rPr>
          <w:rFonts w:ascii="Arial" w:hAnsi="Arial" w:cs="Arial"/>
          <w:color w:val="000000" w:themeColor="text1"/>
          <w:sz w:val="24"/>
          <w:szCs w:val="24"/>
          <w:lang w:val="en-IN"/>
        </w:rPr>
        <w:t xml:space="preserve">A 360-feedback focuses on the effectiveness and efficiency of the employees of the organisation while ensuring they develop leadership and other managerial qualities. </w:t>
      </w:r>
    </w:p>
    <w:p w14:paraId="7037B405" w14:textId="77777777" w:rsidR="009571CF" w:rsidRPr="009571CF" w:rsidRDefault="009571CF" w:rsidP="00836B5C">
      <w:pPr>
        <w:numPr>
          <w:ilvl w:val="0"/>
          <w:numId w:val="1"/>
        </w:numPr>
        <w:spacing w:after="0" w:line="360" w:lineRule="auto"/>
        <w:contextualSpacing/>
        <w:jc w:val="both"/>
        <w:rPr>
          <w:rFonts w:ascii="Arial" w:hAnsi="Arial" w:cs="Arial"/>
          <w:color w:val="000000" w:themeColor="text1"/>
          <w:sz w:val="24"/>
          <w:szCs w:val="24"/>
          <w:lang w:val="en-IN"/>
        </w:rPr>
      </w:pPr>
      <w:r w:rsidRPr="009571CF">
        <w:rPr>
          <w:rFonts w:ascii="Arial" w:hAnsi="Arial" w:cs="Arial"/>
          <w:color w:val="000000" w:themeColor="text1"/>
          <w:sz w:val="24"/>
          <w:szCs w:val="24"/>
          <w:lang w:val="en-IN"/>
        </w:rPr>
        <w:t xml:space="preserve">360-feedback can improve the communication between the employees of Amazon, thus increasing the synergy between the team members and increasing the productivity of the company. </w:t>
      </w:r>
    </w:p>
    <w:p w14:paraId="24021F86" w14:textId="77777777" w:rsidR="009571CF" w:rsidRPr="009571CF" w:rsidRDefault="009571CF" w:rsidP="00836B5C">
      <w:pPr>
        <w:numPr>
          <w:ilvl w:val="0"/>
          <w:numId w:val="1"/>
        </w:numPr>
        <w:spacing w:after="0" w:line="360" w:lineRule="auto"/>
        <w:contextualSpacing/>
        <w:jc w:val="both"/>
        <w:rPr>
          <w:rFonts w:ascii="Arial" w:hAnsi="Arial" w:cs="Arial"/>
          <w:color w:val="000000" w:themeColor="text1"/>
          <w:sz w:val="24"/>
          <w:szCs w:val="24"/>
          <w:lang w:val="en-IN"/>
        </w:rPr>
      </w:pPr>
      <w:r w:rsidRPr="009571CF">
        <w:rPr>
          <w:rFonts w:ascii="Arial" w:hAnsi="Arial" w:cs="Arial"/>
          <w:color w:val="000000" w:themeColor="text1"/>
          <w:sz w:val="24"/>
          <w:szCs w:val="24"/>
          <w:lang w:val="en-IN"/>
        </w:rPr>
        <w:t xml:space="preserve">Amazon can also use the 360-feedfack to assess the factors that are needed to be considered while implementing the Clean Energy campaign in the organisation. </w:t>
      </w:r>
    </w:p>
    <w:p w14:paraId="00802D54" w14:textId="77777777" w:rsidR="009571CF" w:rsidRPr="009571CF" w:rsidRDefault="009571CF" w:rsidP="00836B5C">
      <w:pPr>
        <w:spacing w:after="0" w:line="360" w:lineRule="auto"/>
        <w:rPr>
          <w:rFonts w:ascii="Arial" w:hAnsi="Arial" w:cs="Arial"/>
          <w:b/>
          <w:i/>
          <w:color w:val="000000" w:themeColor="text1"/>
          <w:sz w:val="24"/>
          <w:szCs w:val="24"/>
          <w:lang w:val="en-IN"/>
        </w:rPr>
      </w:pPr>
      <w:r w:rsidRPr="009571CF">
        <w:rPr>
          <w:rFonts w:ascii="Arial" w:hAnsi="Arial" w:cs="Arial"/>
          <w:b/>
          <w:i/>
          <w:color w:val="000000" w:themeColor="text1"/>
          <w:sz w:val="24"/>
          <w:szCs w:val="24"/>
          <w:lang w:val="en-IN"/>
        </w:rPr>
        <w:t>Disadvantages</w:t>
      </w:r>
    </w:p>
    <w:p w14:paraId="5057943B" w14:textId="77777777" w:rsidR="009571CF" w:rsidRPr="009571CF" w:rsidRDefault="009571CF" w:rsidP="00836B5C">
      <w:pPr>
        <w:numPr>
          <w:ilvl w:val="0"/>
          <w:numId w:val="2"/>
        </w:numPr>
        <w:spacing w:after="0" w:line="360" w:lineRule="auto"/>
        <w:contextualSpacing/>
        <w:jc w:val="both"/>
        <w:rPr>
          <w:rFonts w:ascii="Arial" w:hAnsi="Arial" w:cs="Arial"/>
          <w:color w:val="000000" w:themeColor="text1"/>
          <w:sz w:val="24"/>
          <w:szCs w:val="24"/>
          <w:lang w:val="en-IN"/>
        </w:rPr>
      </w:pPr>
      <w:r w:rsidRPr="009571CF">
        <w:rPr>
          <w:rFonts w:ascii="Arial" w:hAnsi="Arial" w:cs="Arial"/>
          <w:color w:val="000000" w:themeColor="text1"/>
          <w:sz w:val="24"/>
          <w:szCs w:val="24"/>
          <w:lang w:val="en-IN"/>
        </w:rPr>
        <w:t>The 360-feedback system does not help in measuring the employee performance objectives.</w:t>
      </w:r>
    </w:p>
    <w:p w14:paraId="4ADE756C" w14:textId="77777777" w:rsidR="009571CF" w:rsidRPr="009571CF" w:rsidRDefault="009571CF" w:rsidP="00836B5C">
      <w:pPr>
        <w:numPr>
          <w:ilvl w:val="0"/>
          <w:numId w:val="2"/>
        </w:numPr>
        <w:spacing w:after="0" w:line="360" w:lineRule="auto"/>
        <w:contextualSpacing/>
        <w:jc w:val="both"/>
        <w:rPr>
          <w:rFonts w:ascii="Arial" w:hAnsi="Arial" w:cs="Arial"/>
          <w:color w:val="000000" w:themeColor="text1"/>
          <w:sz w:val="24"/>
          <w:szCs w:val="24"/>
          <w:lang w:val="en-IN"/>
        </w:rPr>
      </w:pPr>
      <w:r w:rsidRPr="009571CF">
        <w:rPr>
          <w:rFonts w:ascii="Arial" w:hAnsi="Arial" w:cs="Arial"/>
          <w:color w:val="000000" w:themeColor="text1"/>
          <w:sz w:val="24"/>
          <w:szCs w:val="24"/>
          <w:lang w:val="en-IN"/>
        </w:rPr>
        <w:lastRenderedPageBreak/>
        <w:t xml:space="preserve">This feedback system is also not the way to determine if an employee meets the basic job requirements. </w:t>
      </w:r>
    </w:p>
    <w:p w14:paraId="534B9B4E" w14:textId="77777777" w:rsidR="009571CF" w:rsidRPr="009571CF" w:rsidRDefault="009571CF" w:rsidP="00836B5C">
      <w:pPr>
        <w:numPr>
          <w:ilvl w:val="0"/>
          <w:numId w:val="2"/>
        </w:numPr>
        <w:spacing w:after="0" w:line="360" w:lineRule="auto"/>
        <w:contextualSpacing/>
        <w:jc w:val="both"/>
        <w:rPr>
          <w:rFonts w:ascii="Arial" w:hAnsi="Arial" w:cs="Arial"/>
          <w:color w:val="000000" w:themeColor="text1"/>
          <w:sz w:val="24"/>
          <w:szCs w:val="24"/>
          <w:lang w:val="en-IN"/>
        </w:rPr>
      </w:pPr>
      <w:r w:rsidRPr="009571CF">
        <w:rPr>
          <w:rFonts w:ascii="Arial" w:hAnsi="Arial" w:cs="Arial"/>
          <w:color w:val="000000" w:themeColor="text1"/>
          <w:sz w:val="24"/>
          <w:szCs w:val="24"/>
          <w:lang w:val="en-IN"/>
        </w:rPr>
        <w:t>The feedback should not be taken into consideration on measuring objective criteria such as attendance, sales quotas, and other similar objectives (</w:t>
      </w:r>
      <w:r w:rsidRPr="009571CF">
        <w:rPr>
          <w:rFonts w:ascii="Arial" w:hAnsi="Arial" w:cs="Arial"/>
          <w:color w:val="000000" w:themeColor="text1"/>
          <w:sz w:val="24"/>
          <w:szCs w:val="24"/>
        </w:rPr>
        <w:t>Heathfield, 2021</w:t>
      </w:r>
      <w:r w:rsidRPr="009571CF">
        <w:rPr>
          <w:rFonts w:ascii="Arial" w:hAnsi="Arial" w:cs="Arial"/>
          <w:color w:val="000000" w:themeColor="text1"/>
          <w:sz w:val="24"/>
          <w:szCs w:val="24"/>
          <w:lang w:val="en-IN"/>
        </w:rPr>
        <w:t>).</w:t>
      </w:r>
    </w:p>
    <w:p w14:paraId="1691EED5" w14:textId="77777777" w:rsidR="009571CF" w:rsidRPr="009571CF" w:rsidRDefault="009571CF" w:rsidP="00836B5C">
      <w:pPr>
        <w:numPr>
          <w:ilvl w:val="0"/>
          <w:numId w:val="2"/>
        </w:numPr>
        <w:spacing w:after="0" w:line="360" w:lineRule="auto"/>
        <w:contextualSpacing/>
        <w:jc w:val="both"/>
        <w:rPr>
          <w:rFonts w:ascii="Arial" w:hAnsi="Arial" w:cs="Arial"/>
          <w:color w:val="000000" w:themeColor="text1"/>
          <w:sz w:val="24"/>
          <w:szCs w:val="24"/>
          <w:lang w:val="en-IN"/>
        </w:rPr>
      </w:pPr>
      <w:r w:rsidRPr="009571CF">
        <w:rPr>
          <w:rFonts w:ascii="Arial" w:hAnsi="Arial" w:cs="Arial"/>
          <w:color w:val="000000" w:themeColor="text1"/>
          <w:sz w:val="24"/>
          <w:szCs w:val="24"/>
          <w:lang w:val="en-IN"/>
        </w:rPr>
        <w:t xml:space="preserve">360 </w:t>
      </w:r>
      <w:proofErr w:type="gramStart"/>
      <w:r w:rsidRPr="009571CF">
        <w:rPr>
          <w:rFonts w:ascii="Arial" w:hAnsi="Arial" w:cs="Arial"/>
          <w:color w:val="000000" w:themeColor="text1"/>
          <w:sz w:val="24"/>
          <w:szCs w:val="24"/>
          <w:lang w:val="en-IN"/>
        </w:rPr>
        <w:t>feedback</w:t>
      </w:r>
      <w:proofErr w:type="gramEnd"/>
      <w:r w:rsidRPr="009571CF">
        <w:rPr>
          <w:rFonts w:ascii="Arial" w:hAnsi="Arial" w:cs="Arial"/>
          <w:color w:val="000000" w:themeColor="text1"/>
          <w:sz w:val="24"/>
          <w:szCs w:val="24"/>
          <w:lang w:val="en-IN"/>
        </w:rPr>
        <w:t xml:space="preserve"> can deviate the team of amazon from the core objectives of the project as it focuses on the overall development.</w:t>
      </w:r>
    </w:p>
    <w:p w14:paraId="77841FA4" w14:textId="77777777" w:rsidR="009571CF" w:rsidRPr="009571CF" w:rsidRDefault="009571CF" w:rsidP="00836B5C">
      <w:pPr>
        <w:numPr>
          <w:ilvl w:val="0"/>
          <w:numId w:val="2"/>
        </w:numPr>
        <w:spacing w:after="0" w:line="360" w:lineRule="auto"/>
        <w:contextualSpacing/>
        <w:jc w:val="both"/>
        <w:rPr>
          <w:rFonts w:ascii="Arial" w:hAnsi="Arial" w:cs="Arial"/>
          <w:color w:val="000000" w:themeColor="text1"/>
          <w:sz w:val="24"/>
          <w:szCs w:val="24"/>
          <w:lang w:val="en-IN"/>
        </w:rPr>
      </w:pPr>
      <w:r w:rsidRPr="009571CF">
        <w:rPr>
          <w:rFonts w:ascii="Arial" w:hAnsi="Arial" w:cs="Arial"/>
          <w:color w:val="000000" w:themeColor="text1"/>
          <w:sz w:val="24"/>
          <w:szCs w:val="24"/>
          <w:lang w:val="en-IN"/>
        </w:rPr>
        <w:t>It will also delay the time taken for the completion of the project.</w:t>
      </w:r>
    </w:p>
    <w:p w14:paraId="22BED49C" w14:textId="77777777" w:rsidR="009571CF" w:rsidRPr="009571CF" w:rsidRDefault="009571CF" w:rsidP="00836B5C">
      <w:pPr>
        <w:spacing w:after="0" w:line="360" w:lineRule="auto"/>
        <w:rPr>
          <w:rFonts w:ascii="Arial" w:hAnsi="Arial" w:cs="Arial"/>
          <w:color w:val="000000" w:themeColor="text1"/>
          <w:sz w:val="24"/>
          <w:szCs w:val="24"/>
          <w:lang w:val="en-IN"/>
        </w:rPr>
      </w:pPr>
      <w:r w:rsidRPr="009571CF">
        <w:rPr>
          <w:rFonts w:ascii="Arial" w:hAnsi="Arial" w:cs="Arial"/>
          <w:color w:val="000000" w:themeColor="text1"/>
          <w:sz w:val="24"/>
          <w:szCs w:val="24"/>
          <w:lang w:val="en-IN"/>
        </w:rPr>
        <w:t xml:space="preserve">A 360-feedback helps in creating an impression of the employee for the organisation </w:t>
      </w:r>
      <w:proofErr w:type="gramStart"/>
      <w:r w:rsidRPr="009571CF">
        <w:rPr>
          <w:rFonts w:ascii="Arial" w:hAnsi="Arial" w:cs="Arial"/>
          <w:color w:val="000000" w:themeColor="text1"/>
          <w:sz w:val="24"/>
          <w:szCs w:val="24"/>
          <w:lang w:val="en-IN"/>
        </w:rPr>
        <w:t>and also</w:t>
      </w:r>
      <w:proofErr w:type="gramEnd"/>
      <w:r w:rsidRPr="009571CF">
        <w:rPr>
          <w:rFonts w:ascii="Arial" w:hAnsi="Arial" w:cs="Arial"/>
          <w:color w:val="000000" w:themeColor="text1"/>
          <w:sz w:val="24"/>
          <w:szCs w:val="24"/>
          <w:lang w:val="en-IN"/>
        </w:rPr>
        <w:t xml:space="preserve"> helps in determining the objective goals and future goals for the employee. As an organisation like Amazon, the benefits that are received </w:t>
      </w:r>
      <w:proofErr w:type="gramStart"/>
      <w:r w:rsidRPr="009571CF">
        <w:rPr>
          <w:rFonts w:ascii="Arial" w:hAnsi="Arial" w:cs="Arial"/>
          <w:color w:val="000000" w:themeColor="text1"/>
          <w:sz w:val="24"/>
          <w:szCs w:val="24"/>
          <w:lang w:val="en-IN"/>
        </w:rPr>
        <w:t>by the use of</w:t>
      </w:r>
      <w:proofErr w:type="gramEnd"/>
      <w:r w:rsidRPr="009571CF">
        <w:rPr>
          <w:rFonts w:ascii="Arial" w:hAnsi="Arial" w:cs="Arial"/>
          <w:color w:val="000000" w:themeColor="text1"/>
          <w:sz w:val="24"/>
          <w:szCs w:val="24"/>
          <w:lang w:val="en-IN"/>
        </w:rPr>
        <w:t xml:space="preserve"> 360 feedback are quite useful in increasing the efficiency of the organisation and productivity. It contributes to the shared knowledge of an employee can perform under different circumstances and how much that can contribute to the organisational goals. As an employee, the 360 feedback will help them to access their own skills and knowledge about the job. Giving them a chance for development and increasing their contribution to the organisation. The right way to utilise the 360 feedback is to organise the feedback form in a way that it answers all the questions in short </w:t>
      </w:r>
      <w:proofErr w:type="gramStart"/>
      <w:r w:rsidRPr="009571CF">
        <w:rPr>
          <w:rFonts w:ascii="Arial" w:hAnsi="Arial" w:cs="Arial"/>
          <w:color w:val="000000" w:themeColor="text1"/>
          <w:sz w:val="24"/>
          <w:szCs w:val="24"/>
          <w:lang w:val="en-IN"/>
        </w:rPr>
        <w:t>term</w:t>
      </w:r>
      <w:proofErr w:type="gramEnd"/>
      <w:r w:rsidRPr="009571CF">
        <w:rPr>
          <w:rFonts w:ascii="Arial" w:hAnsi="Arial" w:cs="Arial"/>
          <w:color w:val="000000" w:themeColor="text1"/>
          <w:sz w:val="24"/>
          <w:szCs w:val="24"/>
          <w:lang w:val="en-IN"/>
        </w:rPr>
        <w:t xml:space="preserve"> and it should be ensured that the form does not contain objective questions and measurement approaches. The need for improvement in the 360 feedback is that it can be more specific about the criteria evaluated in the process </w:t>
      </w:r>
      <w:proofErr w:type="gramStart"/>
      <w:r w:rsidRPr="009571CF">
        <w:rPr>
          <w:rFonts w:ascii="Arial" w:hAnsi="Arial" w:cs="Arial"/>
          <w:color w:val="000000" w:themeColor="text1"/>
          <w:sz w:val="24"/>
          <w:szCs w:val="24"/>
          <w:lang w:val="en-IN"/>
        </w:rPr>
        <w:t>and also</w:t>
      </w:r>
      <w:proofErr w:type="gramEnd"/>
      <w:r w:rsidRPr="009571CF">
        <w:rPr>
          <w:rFonts w:ascii="Arial" w:hAnsi="Arial" w:cs="Arial"/>
          <w:color w:val="000000" w:themeColor="text1"/>
          <w:sz w:val="24"/>
          <w:szCs w:val="24"/>
          <w:lang w:val="en-IN"/>
        </w:rPr>
        <w:t xml:space="preserve"> should be more organisational-focused rather than employee-centric. This will help Amazon in developing the performance of its employees while increasing the effectivity of the Clean Energy project in the organisation.</w:t>
      </w:r>
    </w:p>
    <w:p w14:paraId="0DEF2C3B" w14:textId="77777777" w:rsidR="009571CF" w:rsidRPr="009571CF" w:rsidRDefault="009571CF" w:rsidP="00836B5C">
      <w:pPr>
        <w:spacing w:after="0" w:line="360" w:lineRule="auto"/>
        <w:rPr>
          <w:rFonts w:ascii="Arial" w:hAnsi="Arial" w:cs="Arial"/>
          <w:b/>
          <w:color w:val="000000" w:themeColor="text1"/>
          <w:sz w:val="24"/>
          <w:szCs w:val="24"/>
          <w:lang w:val="en-IN"/>
        </w:rPr>
      </w:pPr>
      <w:bookmarkStart w:id="6" w:name="_Toc110077196"/>
      <w:bookmarkStart w:id="7" w:name="_Toc110077269"/>
      <w:r w:rsidRPr="009571CF">
        <w:rPr>
          <w:rFonts w:ascii="Arial" w:hAnsi="Arial" w:cs="Arial"/>
          <w:b/>
          <w:color w:val="000000" w:themeColor="text1"/>
          <w:sz w:val="24"/>
          <w:szCs w:val="24"/>
          <w:lang w:val="en-IN"/>
        </w:rPr>
        <w:t>Management by Objectives (MBO)</w:t>
      </w:r>
      <w:bookmarkEnd w:id="6"/>
      <w:bookmarkEnd w:id="7"/>
    </w:p>
    <w:p w14:paraId="2B8098D2" w14:textId="77777777" w:rsidR="009571CF" w:rsidRPr="009571CF" w:rsidRDefault="009571CF" w:rsidP="00836B5C">
      <w:pPr>
        <w:spacing w:after="0" w:line="360" w:lineRule="auto"/>
        <w:rPr>
          <w:rFonts w:ascii="Arial" w:hAnsi="Arial" w:cs="Arial"/>
          <w:sz w:val="24"/>
          <w:szCs w:val="24"/>
          <w:lang w:val="en-IN"/>
        </w:rPr>
      </w:pPr>
      <w:r w:rsidRPr="009571CF">
        <w:rPr>
          <w:rFonts w:ascii="Arial" w:hAnsi="Arial" w:cs="Arial"/>
          <w:color w:val="000000" w:themeColor="text1"/>
          <w:sz w:val="24"/>
          <w:szCs w:val="24"/>
          <w:lang w:val="en-IN"/>
        </w:rPr>
        <w:t>Management by the objective model can be termed as the strategic tool that is used to improve organisational performance by clearly and only defining objectives which are approved by both the management and the employees. This theory states that the active participation of the employees in the goal-setting process and other tasks such as aligning the objectives of the organisation with themselves increase motivation and participation in the decision-making process (</w:t>
      </w:r>
      <w:r w:rsidRPr="009571CF">
        <w:rPr>
          <w:rFonts w:ascii="Arial" w:hAnsi="Arial" w:cs="Arial"/>
          <w:color w:val="000000" w:themeColor="text1"/>
          <w:sz w:val="24"/>
          <w:szCs w:val="24"/>
        </w:rPr>
        <w:t>Hayes, 2022</w:t>
      </w:r>
      <w:r w:rsidRPr="009571CF">
        <w:rPr>
          <w:rFonts w:ascii="Arial" w:hAnsi="Arial" w:cs="Arial"/>
          <w:color w:val="000000" w:themeColor="text1"/>
          <w:sz w:val="24"/>
          <w:szCs w:val="24"/>
          <w:lang w:val="en-IN"/>
        </w:rPr>
        <w:t xml:space="preserve">). The key takeaway from the </w:t>
      </w:r>
      <w:r w:rsidRPr="009571CF">
        <w:rPr>
          <w:rFonts w:ascii="Arial" w:hAnsi="Arial" w:cs="Arial"/>
          <w:color w:val="000000" w:themeColor="text1"/>
          <w:sz w:val="24"/>
          <w:szCs w:val="24"/>
          <w:lang w:val="en-IN"/>
        </w:rPr>
        <w:lastRenderedPageBreak/>
        <w:t xml:space="preserve">management by objectives system is that this process improves organisational productivity by clearly defining the objectives and measures that improve motivation employee motivation and involvement. It also helps in improving the communication between the employees and the management. This will help the employees of Amazon in clearly sharing ideas among themselves and, also to focus on the main objectives of the Clean Energy Project. Management by objectives is necessary for focusing on the main objectives of the project for amazon, however, it will affect the overall development and understanding of the members involved in the work. </w:t>
      </w:r>
      <w:bookmarkEnd w:id="5"/>
    </w:p>
    <w:p w14:paraId="7F736B67" w14:textId="143D5C14" w:rsidR="009571CF" w:rsidRDefault="009571CF" w:rsidP="00836B5C">
      <w:pPr>
        <w:spacing w:after="0" w:line="360" w:lineRule="auto"/>
        <w:rPr>
          <w:rFonts w:ascii="Arial" w:hAnsi="Arial" w:cs="Arial"/>
          <w:b/>
          <w:i/>
          <w:sz w:val="24"/>
          <w:szCs w:val="24"/>
          <w:lang w:val="en-IN"/>
        </w:rPr>
      </w:pPr>
      <w:r w:rsidRPr="009571CF">
        <w:rPr>
          <w:rFonts w:ascii="Arial" w:hAnsi="Arial" w:cs="Arial"/>
          <w:b/>
          <w:i/>
          <w:sz w:val="24"/>
          <w:szCs w:val="24"/>
          <w:lang w:val="en-IN"/>
        </w:rPr>
        <w:t>Advantages of MBO</w:t>
      </w:r>
    </w:p>
    <w:p w14:paraId="11022736" w14:textId="1AA70216" w:rsidR="00650D4E" w:rsidRDefault="00650D4E" w:rsidP="00836B5C">
      <w:pPr>
        <w:spacing w:after="0" w:line="360" w:lineRule="auto"/>
        <w:rPr>
          <w:rFonts w:ascii="Arial" w:hAnsi="Arial" w:cs="Arial"/>
          <w:b/>
          <w:i/>
          <w:sz w:val="24"/>
          <w:szCs w:val="24"/>
          <w:lang w:val="en-IN"/>
        </w:rPr>
      </w:pPr>
    </w:p>
    <w:p w14:paraId="0685AC3A" w14:textId="77777777" w:rsidR="00650D4E" w:rsidRPr="00650D4E" w:rsidRDefault="00650D4E" w:rsidP="00650D4E">
      <w:pPr>
        <w:numPr>
          <w:ilvl w:val="0"/>
          <w:numId w:val="4"/>
        </w:numPr>
        <w:spacing w:after="0" w:line="360" w:lineRule="auto"/>
        <w:contextualSpacing/>
        <w:jc w:val="both"/>
        <w:rPr>
          <w:rFonts w:ascii="Arial" w:hAnsi="Arial" w:cs="Arial"/>
          <w:color w:val="000000" w:themeColor="text1"/>
          <w:sz w:val="24"/>
          <w:szCs w:val="24"/>
          <w:lang w:val="en-IN"/>
        </w:rPr>
      </w:pPr>
      <w:r w:rsidRPr="00650D4E">
        <w:rPr>
          <w:rFonts w:ascii="Arial" w:hAnsi="Arial" w:cs="Arial"/>
          <w:color w:val="000000" w:themeColor="text1"/>
          <w:sz w:val="24"/>
          <w:szCs w:val="24"/>
          <w:lang w:val="en-IN"/>
        </w:rPr>
        <w:t xml:space="preserve">It ensures that the employees know about their job in the workplace and understand their duties properly. </w:t>
      </w:r>
    </w:p>
    <w:p w14:paraId="512CEA83" w14:textId="77777777" w:rsidR="00650D4E" w:rsidRPr="00650D4E" w:rsidRDefault="00650D4E" w:rsidP="00650D4E">
      <w:pPr>
        <w:numPr>
          <w:ilvl w:val="0"/>
          <w:numId w:val="4"/>
        </w:numPr>
        <w:spacing w:after="0" w:line="360" w:lineRule="auto"/>
        <w:contextualSpacing/>
        <w:jc w:val="both"/>
        <w:rPr>
          <w:rFonts w:ascii="Arial" w:hAnsi="Arial" w:cs="Arial"/>
          <w:color w:val="000000" w:themeColor="text1"/>
          <w:sz w:val="24"/>
          <w:szCs w:val="24"/>
          <w:lang w:val="en-IN"/>
        </w:rPr>
      </w:pPr>
      <w:r w:rsidRPr="00650D4E">
        <w:rPr>
          <w:rFonts w:ascii="Arial" w:hAnsi="Arial" w:cs="Arial"/>
          <w:color w:val="000000" w:themeColor="text1"/>
          <w:sz w:val="24"/>
          <w:szCs w:val="24"/>
          <w:lang w:val="en-IN"/>
        </w:rPr>
        <w:t>MBO helps in the active participation of the employees in the goal-setting process, which in in-turn makes the employee contribute to the success of the goals and objectives in their own way.</w:t>
      </w:r>
    </w:p>
    <w:p w14:paraId="432D7B55" w14:textId="77777777" w:rsidR="00650D4E" w:rsidRPr="00650D4E" w:rsidRDefault="00650D4E" w:rsidP="00650D4E">
      <w:pPr>
        <w:numPr>
          <w:ilvl w:val="0"/>
          <w:numId w:val="4"/>
        </w:numPr>
        <w:spacing w:after="0" w:line="360" w:lineRule="auto"/>
        <w:contextualSpacing/>
        <w:jc w:val="both"/>
        <w:rPr>
          <w:rFonts w:ascii="Arial" w:hAnsi="Arial" w:cs="Arial"/>
          <w:color w:val="000000" w:themeColor="text1"/>
          <w:sz w:val="24"/>
          <w:szCs w:val="24"/>
          <w:lang w:val="en-IN"/>
        </w:rPr>
      </w:pPr>
      <w:r w:rsidRPr="00650D4E">
        <w:rPr>
          <w:rFonts w:ascii="Arial" w:hAnsi="Arial" w:cs="Arial"/>
          <w:color w:val="000000" w:themeColor="text1"/>
          <w:sz w:val="24"/>
          <w:szCs w:val="24"/>
          <w:lang w:val="en-IN"/>
        </w:rPr>
        <w:t>MBO ensures that there is an effective communication system between the employees and the management of the organisation (</w:t>
      </w:r>
      <w:r w:rsidRPr="00650D4E">
        <w:rPr>
          <w:rFonts w:ascii="Arial" w:hAnsi="Arial" w:cs="Arial"/>
          <w:color w:val="000000" w:themeColor="text1"/>
          <w:sz w:val="24"/>
          <w:szCs w:val="24"/>
        </w:rPr>
        <w:t>Hayes, 2022</w:t>
      </w:r>
      <w:r w:rsidRPr="00650D4E">
        <w:rPr>
          <w:rFonts w:ascii="Arial" w:hAnsi="Arial" w:cs="Arial"/>
          <w:color w:val="000000" w:themeColor="text1"/>
          <w:sz w:val="24"/>
          <w:szCs w:val="24"/>
          <w:lang w:val="en-IN"/>
        </w:rPr>
        <w:t xml:space="preserve">). </w:t>
      </w:r>
    </w:p>
    <w:p w14:paraId="42E13A41" w14:textId="77777777" w:rsidR="00650D4E" w:rsidRPr="00650D4E" w:rsidRDefault="00650D4E" w:rsidP="00650D4E">
      <w:pPr>
        <w:numPr>
          <w:ilvl w:val="0"/>
          <w:numId w:val="4"/>
        </w:numPr>
        <w:spacing w:after="0" w:line="360" w:lineRule="auto"/>
        <w:contextualSpacing/>
        <w:jc w:val="both"/>
        <w:rPr>
          <w:rFonts w:ascii="Arial" w:hAnsi="Arial" w:cs="Arial"/>
          <w:color w:val="000000" w:themeColor="text1"/>
          <w:sz w:val="24"/>
          <w:szCs w:val="24"/>
          <w:lang w:val="en-IN"/>
        </w:rPr>
      </w:pPr>
      <w:r w:rsidRPr="00650D4E">
        <w:rPr>
          <w:rFonts w:ascii="Arial" w:hAnsi="Arial" w:cs="Arial"/>
          <w:color w:val="000000" w:themeColor="text1"/>
          <w:sz w:val="24"/>
          <w:szCs w:val="24"/>
          <w:lang w:val="en-IN"/>
        </w:rPr>
        <w:t xml:space="preserve">MBO can help Amazon to achieve the set objectives of the Clean Energy Project by helping the employees focus on the objectives and targets that are needed to be achieved in the project. </w:t>
      </w:r>
    </w:p>
    <w:p w14:paraId="5584A94D" w14:textId="77777777" w:rsidR="00650D4E" w:rsidRPr="00650D4E" w:rsidRDefault="00650D4E" w:rsidP="00650D4E">
      <w:pPr>
        <w:numPr>
          <w:ilvl w:val="0"/>
          <w:numId w:val="4"/>
        </w:numPr>
        <w:spacing w:after="0" w:line="360" w:lineRule="auto"/>
        <w:contextualSpacing/>
        <w:jc w:val="both"/>
        <w:rPr>
          <w:rFonts w:ascii="Arial" w:hAnsi="Arial" w:cs="Arial"/>
          <w:color w:val="000000" w:themeColor="text1"/>
          <w:sz w:val="24"/>
          <w:szCs w:val="24"/>
          <w:lang w:val="en-IN"/>
        </w:rPr>
      </w:pPr>
      <w:r w:rsidRPr="00650D4E">
        <w:rPr>
          <w:rFonts w:ascii="Arial" w:hAnsi="Arial" w:cs="Arial"/>
          <w:color w:val="000000" w:themeColor="text1"/>
          <w:sz w:val="24"/>
          <w:szCs w:val="24"/>
          <w:lang w:val="en-IN"/>
        </w:rPr>
        <w:t xml:space="preserve">It will help amazon to complete the project related objectives faster as it is the </w:t>
      </w:r>
      <w:proofErr w:type="gramStart"/>
      <w:r w:rsidRPr="00650D4E">
        <w:rPr>
          <w:rFonts w:ascii="Arial" w:hAnsi="Arial" w:cs="Arial"/>
          <w:color w:val="000000" w:themeColor="text1"/>
          <w:sz w:val="24"/>
          <w:szCs w:val="24"/>
          <w:lang w:val="en-IN"/>
        </w:rPr>
        <w:t>main focus</w:t>
      </w:r>
      <w:proofErr w:type="gramEnd"/>
      <w:r w:rsidRPr="00650D4E">
        <w:rPr>
          <w:rFonts w:ascii="Arial" w:hAnsi="Arial" w:cs="Arial"/>
          <w:color w:val="000000" w:themeColor="text1"/>
          <w:sz w:val="24"/>
          <w:szCs w:val="24"/>
          <w:lang w:val="en-IN"/>
        </w:rPr>
        <w:t xml:space="preserve"> area in this management system.</w:t>
      </w:r>
    </w:p>
    <w:p w14:paraId="5D5FD912" w14:textId="77777777" w:rsidR="00650D4E" w:rsidRPr="00650D4E" w:rsidRDefault="00650D4E" w:rsidP="00650D4E">
      <w:pPr>
        <w:spacing w:after="0" w:line="360" w:lineRule="auto"/>
        <w:rPr>
          <w:rFonts w:ascii="Arial" w:hAnsi="Arial" w:cs="Arial"/>
          <w:b/>
          <w:i/>
          <w:color w:val="000000" w:themeColor="text1"/>
          <w:sz w:val="24"/>
          <w:szCs w:val="24"/>
          <w:lang w:val="en-IN"/>
        </w:rPr>
      </w:pPr>
      <w:r w:rsidRPr="00650D4E">
        <w:rPr>
          <w:rFonts w:ascii="Arial" w:hAnsi="Arial" w:cs="Arial"/>
          <w:b/>
          <w:i/>
          <w:color w:val="000000" w:themeColor="text1"/>
          <w:sz w:val="24"/>
          <w:szCs w:val="24"/>
          <w:lang w:val="en-IN"/>
        </w:rPr>
        <w:t>Disadvantages of MBO</w:t>
      </w:r>
    </w:p>
    <w:p w14:paraId="4117692C" w14:textId="77777777" w:rsidR="00650D4E" w:rsidRPr="00650D4E" w:rsidRDefault="00650D4E" w:rsidP="00650D4E">
      <w:pPr>
        <w:numPr>
          <w:ilvl w:val="0"/>
          <w:numId w:val="3"/>
        </w:numPr>
        <w:spacing w:after="0" w:line="360" w:lineRule="auto"/>
        <w:contextualSpacing/>
        <w:jc w:val="both"/>
        <w:rPr>
          <w:rFonts w:ascii="Arial" w:hAnsi="Arial" w:cs="Arial"/>
          <w:color w:val="000000" w:themeColor="text1"/>
          <w:sz w:val="24"/>
          <w:szCs w:val="24"/>
          <w:lang w:val="en-IN"/>
        </w:rPr>
      </w:pPr>
      <w:r w:rsidRPr="00650D4E">
        <w:rPr>
          <w:rFonts w:ascii="Arial" w:hAnsi="Arial" w:cs="Arial"/>
          <w:color w:val="000000" w:themeColor="text1"/>
          <w:sz w:val="24"/>
          <w:szCs w:val="24"/>
          <w:lang w:val="en-IN"/>
        </w:rPr>
        <w:t>Implementing MBO in an organisation can lead to the negligence of the previous work culture of the organisation.</w:t>
      </w:r>
    </w:p>
    <w:p w14:paraId="3A2A8A76" w14:textId="77777777" w:rsidR="00650D4E" w:rsidRPr="00650D4E" w:rsidRDefault="00650D4E" w:rsidP="00650D4E">
      <w:pPr>
        <w:numPr>
          <w:ilvl w:val="0"/>
          <w:numId w:val="3"/>
        </w:numPr>
        <w:spacing w:after="0" w:line="360" w:lineRule="auto"/>
        <w:contextualSpacing/>
        <w:jc w:val="both"/>
        <w:rPr>
          <w:rFonts w:ascii="Arial" w:hAnsi="Arial" w:cs="Arial"/>
          <w:color w:val="000000" w:themeColor="text1"/>
          <w:sz w:val="24"/>
          <w:szCs w:val="24"/>
          <w:lang w:val="en-IN"/>
        </w:rPr>
      </w:pPr>
      <w:r w:rsidRPr="00650D4E">
        <w:rPr>
          <w:rFonts w:ascii="Arial" w:hAnsi="Arial" w:cs="Arial"/>
          <w:color w:val="000000" w:themeColor="text1"/>
          <w:sz w:val="24"/>
          <w:szCs w:val="24"/>
          <w:lang w:val="en-IN"/>
        </w:rPr>
        <w:t>MBO emphasises more on targets and numbers which leads to the negligence of working conditions and work environment of the organisation.</w:t>
      </w:r>
    </w:p>
    <w:p w14:paraId="0D0EA3AB" w14:textId="77777777" w:rsidR="00650D4E" w:rsidRPr="00650D4E" w:rsidRDefault="00650D4E" w:rsidP="00650D4E">
      <w:pPr>
        <w:numPr>
          <w:ilvl w:val="0"/>
          <w:numId w:val="3"/>
        </w:numPr>
        <w:spacing w:after="0" w:line="360" w:lineRule="auto"/>
        <w:contextualSpacing/>
        <w:jc w:val="both"/>
        <w:rPr>
          <w:rFonts w:ascii="Arial" w:hAnsi="Arial" w:cs="Arial"/>
          <w:color w:val="000000" w:themeColor="text1"/>
          <w:sz w:val="24"/>
          <w:szCs w:val="24"/>
          <w:lang w:val="en-IN"/>
        </w:rPr>
      </w:pPr>
      <w:r w:rsidRPr="00650D4E">
        <w:rPr>
          <w:rFonts w:ascii="Arial" w:hAnsi="Arial" w:cs="Arial"/>
          <w:color w:val="000000" w:themeColor="text1"/>
          <w:sz w:val="24"/>
          <w:szCs w:val="24"/>
          <w:lang w:val="en-IN"/>
        </w:rPr>
        <w:t>MBO only focuses on the achievement of the targets and figures that are important for the sales and revenue growth of the company (</w:t>
      </w:r>
      <w:r w:rsidRPr="00650D4E">
        <w:rPr>
          <w:rFonts w:ascii="Arial" w:hAnsi="Arial" w:cs="Arial"/>
          <w:color w:val="000000" w:themeColor="text1"/>
          <w:sz w:val="24"/>
          <w:szCs w:val="24"/>
        </w:rPr>
        <w:t>Workfront, 2022</w:t>
      </w:r>
      <w:r w:rsidRPr="00650D4E">
        <w:rPr>
          <w:rFonts w:ascii="Arial" w:hAnsi="Arial" w:cs="Arial"/>
          <w:color w:val="000000" w:themeColor="text1"/>
          <w:sz w:val="24"/>
          <w:szCs w:val="24"/>
          <w:lang w:val="en-IN"/>
        </w:rPr>
        <w:t xml:space="preserve">). </w:t>
      </w:r>
    </w:p>
    <w:p w14:paraId="05A97F96" w14:textId="77777777" w:rsidR="00650D4E" w:rsidRPr="00650D4E" w:rsidRDefault="00650D4E" w:rsidP="00650D4E">
      <w:pPr>
        <w:numPr>
          <w:ilvl w:val="0"/>
          <w:numId w:val="3"/>
        </w:numPr>
        <w:spacing w:after="0" w:line="360" w:lineRule="auto"/>
        <w:contextualSpacing/>
        <w:jc w:val="both"/>
        <w:rPr>
          <w:rFonts w:ascii="Arial" w:hAnsi="Arial" w:cs="Arial"/>
          <w:color w:val="000000" w:themeColor="text1"/>
          <w:sz w:val="24"/>
          <w:szCs w:val="24"/>
          <w:lang w:val="en-IN"/>
        </w:rPr>
      </w:pPr>
      <w:r w:rsidRPr="00650D4E">
        <w:rPr>
          <w:rFonts w:ascii="Arial" w:hAnsi="Arial" w:cs="Arial"/>
          <w:color w:val="000000" w:themeColor="text1"/>
          <w:sz w:val="24"/>
          <w:szCs w:val="24"/>
          <w:lang w:val="en-IN"/>
        </w:rPr>
        <w:lastRenderedPageBreak/>
        <w:t>MBO can only increase the target achievements of the company in respect to the Clean Energy campaign, however it will not focus on the overall development of the Amazon employees.</w:t>
      </w:r>
    </w:p>
    <w:p w14:paraId="52905444" w14:textId="77777777" w:rsidR="00650D4E" w:rsidRPr="00650D4E" w:rsidRDefault="00650D4E" w:rsidP="00650D4E">
      <w:pPr>
        <w:numPr>
          <w:ilvl w:val="0"/>
          <w:numId w:val="3"/>
        </w:numPr>
        <w:spacing w:after="0" w:line="360" w:lineRule="auto"/>
        <w:contextualSpacing/>
        <w:jc w:val="both"/>
        <w:rPr>
          <w:rFonts w:ascii="Arial" w:hAnsi="Arial" w:cs="Arial"/>
          <w:color w:val="000000" w:themeColor="text1"/>
          <w:sz w:val="24"/>
          <w:szCs w:val="24"/>
          <w:lang w:val="en-IN"/>
        </w:rPr>
      </w:pPr>
      <w:r w:rsidRPr="00650D4E">
        <w:rPr>
          <w:rFonts w:ascii="Arial" w:hAnsi="Arial" w:cs="Arial"/>
          <w:color w:val="000000" w:themeColor="text1"/>
          <w:sz w:val="24"/>
          <w:szCs w:val="24"/>
          <w:lang w:val="en-IN"/>
        </w:rPr>
        <w:t xml:space="preserve">MBO will affect the target completion of the company in a negative </w:t>
      </w:r>
      <w:proofErr w:type="gramStart"/>
      <w:r w:rsidRPr="00650D4E">
        <w:rPr>
          <w:rFonts w:ascii="Arial" w:hAnsi="Arial" w:cs="Arial"/>
          <w:color w:val="000000" w:themeColor="text1"/>
          <w:sz w:val="24"/>
          <w:szCs w:val="24"/>
          <w:lang w:val="en-IN"/>
        </w:rPr>
        <w:t>way, because</w:t>
      </w:r>
      <w:proofErr w:type="gramEnd"/>
      <w:r w:rsidRPr="00650D4E">
        <w:rPr>
          <w:rFonts w:ascii="Arial" w:hAnsi="Arial" w:cs="Arial"/>
          <w:color w:val="000000" w:themeColor="text1"/>
          <w:sz w:val="24"/>
          <w:szCs w:val="24"/>
          <w:lang w:val="en-IN"/>
        </w:rPr>
        <w:t xml:space="preserve"> it does not care about the quality of the work and will only focus on the reduced time.</w:t>
      </w:r>
    </w:p>
    <w:p w14:paraId="1407B3B4" w14:textId="3E545DF8" w:rsidR="00650D4E" w:rsidRDefault="00650D4E" w:rsidP="00650D4E">
      <w:pPr>
        <w:spacing w:after="0" w:line="360" w:lineRule="auto"/>
        <w:rPr>
          <w:rFonts w:ascii="Arial" w:hAnsi="Arial" w:cs="Arial"/>
          <w:color w:val="000000" w:themeColor="text1"/>
          <w:sz w:val="24"/>
          <w:szCs w:val="24"/>
          <w:lang w:val="en-IN"/>
        </w:rPr>
      </w:pPr>
      <w:r w:rsidRPr="00650D4E">
        <w:rPr>
          <w:rFonts w:ascii="Arial" w:hAnsi="Arial" w:cs="Arial"/>
          <w:color w:val="000000" w:themeColor="text1"/>
          <w:sz w:val="24"/>
          <w:szCs w:val="24"/>
          <w:lang w:val="en-IN"/>
        </w:rPr>
        <w:t xml:space="preserve">Management by performance ensures that the organisation is meeting all its sales numbers and figures which are required for the development of the organisation. It helps the organisation in sticking to the achievement of the goals and objectives which ensure rapid growth for the employee and organisation combined. The employees also get motivated to contribute to the achievement of the objectives. However, it is recommended that MBO should not only be </w:t>
      </w:r>
      <w:proofErr w:type="gramStart"/>
      <w:r w:rsidRPr="00650D4E">
        <w:rPr>
          <w:rFonts w:ascii="Arial" w:hAnsi="Arial" w:cs="Arial"/>
          <w:color w:val="000000" w:themeColor="text1"/>
          <w:sz w:val="24"/>
          <w:szCs w:val="24"/>
          <w:lang w:val="en-IN"/>
        </w:rPr>
        <w:t>objective</w:t>
      </w:r>
      <w:proofErr w:type="gramEnd"/>
      <w:r w:rsidRPr="00650D4E">
        <w:rPr>
          <w:rFonts w:ascii="Arial" w:hAnsi="Arial" w:cs="Arial"/>
          <w:color w:val="000000" w:themeColor="text1"/>
          <w:sz w:val="24"/>
          <w:szCs w:val="24"/>
          <w:lang w:val="en-IN"/>
        </w:rPr>
        <w:t xml:space="preserve"> and goal focused but also should take the organisational condition into consideration and should contribute to the overall development of the working environment and objectives of both employees and organisations both. Maintaining the work environment in Amazon with respect to the development of the employees and increasing the focus on goals of the organisation. MBO can increase the speed at which work progresses in the Clean Energy project of Amazon, however, using this management tool cannot ensure that it will as effective as efficient it is. Resulting in a single side growth of the company, which should be taken care of for a sustainable growth.</w:t>
      </w:r>
      <w:r w:rsidRPr="00650D4E">
        <w:rPr>
          <w:rFonts w:ascii="Arial" w:hAnsi="Arial" w:cs="Arial"/>
          <w:color w:val="000000" w:themeColor="text1"/>
          <w:sz w:val="24"/>
          <w:szCs w:val="24"/>
          <w:lang w:val="en-IN"/>
        </w:rPr>
        <w:t xml:space="preserve"> </w:t>
      </w:r>
    </w:p>
    <w:p w14:paraId="45A5CD62" w14:textId="04C4FDB9" w:rsidR="00173572" w:rsidRDefault="00173572" w:rsidP="00650D4E">
      <w:pPr>
        <w:spacing w:after="0" w:line="360" w:lineRule="auto"/>
        <w:rPr>
          <w:rFonts w:ascii="Arial" w:hAnsi="Arial" w:cs="Arial"/>
          <w:color w:val="000000" w:themeColor="text1"/>
          <w:sz w:val="24"/>
          <w:szCs w:val="24"/>
          <w:lang w:val="en-IN"/>
        </w:rPr>
      </w:pPr>
    </w:p>
    <w:p w14:paraId="6B4BD57B" w14:textId="77777777" w:rsidR="00173572" w:rsidRPr="00173572" w:rsidRDefault="00173572" w:rsidP="00173572">
      <w:pPr>
        <w:spacing w:after="0" w:line="360" w:lineRule="auto"/>
        <w:rPr>
          <w:rFonts w:ascii="Arial" w:hAnsi="Arial" w:cs="Arial"/>
          <w:b/>
          <w:color w:val="000000" w:themeColor="text1"/>
          <w:sz w:val="24"/>
          <w:szCs w:val="24"/>
          <w:lang w:val="en-IN"/>
        </w:rPr>
      </w:pPr>
      <w:r w:rsidRPr="00173572">
        <w:rPr>
          <w:rFonts w:ascii="Arial" w:hAnsi="Arial" w:cs="Arial"/>
          <w:b/>
          <w:color w:val="000000" w:themeColor="text1"/>
          <w:sz w:val="24"/>
          <w:szCs w:val="24"/>
          <w:lang w:val="en-IN"/>
        </w:rPr>
        <w:t>Individual Pay Related Performance (IPRP)</w:t>
      </w:r>
    </w:p>
    <w:p w14:paraId="5749D308" w14:textId="77777777" w:rsidR="00173572" w:rsidRPr="00173572" w:rsidRDefault="00173572" w:rsidP="00173572">
      <w:pPr>
        <w:spacing w:after="0" w:line="360" w:lineRule="auto"/>
        <w:rPr>
          <w:rFonts w:ascii="Arial" w:hAnsi="Arial" w:cs="Arial"/>
          <w:color w:val="000000" w:themeColor="text1"/>
          <w:sz w:val="24"/>
          <w:szCs w:val="24"/>
          <w:lang w:val="en-IN"/>
        </w:rPr>
      </w:pPr>
      <w:r w:rsidRPr="00173572">
        <w:rPr>
          <w:rFonts w:ascii="Arial" w:hAnsi="Arial" w:cs="Arial"/>
          <w:color w:val="000000" w:themeColor="text1"/>
          <w:sz w:val="24"/>
          <w:szCs w:val="24"/>
          <w:lang w:val="en-IN"/>
        </w:rPr>
        <w:t xml:space="preserve">It is the system of linking the performance of the employees to the salary and remunerations they get. It works in a way that encourages the employee to take on more workload </w:t>
      </w:r>
      <w:proofErr w:type="gramStart"/>
      <w:r w:rsidRPr="00173572">
        <w:rPr>
          <w:rFonts w:ascii="Arial" w:hAnsi="Arial" w:cs="Arial"/>
          <w:color w:val="000000" w:themeColor="text1"/>
          <w:sz w:val="24"/>
          <w:szCs w:val="24"/>
          <w:lang w:val="en-IN"/>
        </w:rPr>
        <w:t>in order to</w:t>
      </w:r>
      <w:proofErr w:type="gramEnd"/>
      <w:r w:rsidRPr="00173572">
        <w:rPr>
          <w:rFonts w:ascii="Arial" w:hAnsi="Arial" w:cs="Arial"/>
          <w:color w:val="000000" w:themeColor="text1"/>
          <w:sz w:val="24"/>
          <w:szCs w:val="24"/>
          <w:lang w:val="en-IN"/>
        </w:rPr>
        <w:t xml:space="preserve"> receive more salary and benefits. This method is focused on increasing the performance of the individuals by attracting them towards following more money. This practice has been in the market since the 1980s when the business found out the way to increase the business rapidly and meet all the objectives is to encourage the employee to work more for more money (</w:t>
      </w:r>
      <w:r w:rsidRPr="00173572">
        <w:rPr>
          <w:rFonts w:ascii="Arial" w:hAnsi="Arial" w:cs="Arial"/>
          <w:color w:val="000000" w:themeColor="text1"/>
          <w:sz w:val="24"/>
          <w:szCs w:val="24"/>
        </w:rPr>
        <w:t>CIPD, 2022</w:t>
      </w:r>
      <w:r w:rsidRPr="00173572">
        <w:rPr>
          <w:rFonts w:ascii="Arial" w:hAnsi="Arial" w:cs="Arial"/>
          <w:color w:val="000000" w:themeColor="text1"/>
          <w:sz w:val="24"/>
          <w:szCs w:val="24"/>
          <w:lang w:val="en-IN"/>
        </w:rPr>
        <w:t xml:space="preserve">). This system is also called merit pay. Amazon also can include the method in its projects if it wants work on things rapidly and extract the best results from its employees. However, this practice is being </w:t>
      </w:r>
      <w:r w:rsidRPr="00173572">
        <w:rPr>
          <w:rFonts w:ascii="Arial" w:hAnsi="Arial" w:cs="Arial"/>
          <w:color w:val="000000" w:themeColor="text1"/>
          <w:sz w:val="24"/>
          <w:szCs w:val="24"/>
          <w:lang w:val="en-IN"/>
        </w:rPr>
        <w:lastRenderedPageBreak/>
        <w:t xml:space="preserve">reduced in firms in recent times as the practice is said to be unethical </w:t>
      </w:r>
      <w:proofErr w:type="gramStart"/>
      <w:r w:rsidRPr="00173572">
        <w:rPr>
          <w:rFonts w:ascii="Arial" w:hAnsi="Arial" w:cs="Arial"/>
          <w:color w:val="000000" w:themeColor="text1"/>
          <w:sz w:val="24"/>
          <w:szCs w:val="24"/>
          <w:lang w:val="en-IN"/>
        </w:rPr>
        <w:t>and in a way</w:t>
      </w:r>
      <w:proofErr w:type="gramEnd"/>
      <w:r w:rsidRPr="00173572">
        <w:rPr>
          <w:rFonts w:ascii="Arial" w:hAnsi="Arial" w:cs="Arial"/>
          <w:color w:val="000000" w:themeColor="text1"/>
          <w:sz w:val="24"/>
          <w:szCs w:val="24"/>
          <w:lang w:val="en-IN"/>
        </w:rPr>
        <w:t xml:space="preserve"> trapping the employees with psychological practices.</w:t>
      </w:r>
    </w:p>
    <w:p w14:paraId="4631C3C8" w14:textId="77777777" w:rsidR="00173572" w:rsidRPr="00173572" w:rsidRDefault="00173572" w:rsidP="00173572">
      <w:pPr>
        <w:spacing w:after="0" w:line="360" w:lineRule="auto"/>
        <w:rPr>
          <w:rFonts w:ascii="Arial" w:hAnsi="Arial" w:cs="Arial"/>
          <w:b/>
          <w:i/>
          <w:color w:val="000000" w:themeColor="text1"/>
          <w:sz w:val="24"/>
          <w:szCs w:val="24"/>
          <w:lang w:val="en-IN"/>
        </w:rPr>
      </w:pPr>
      <w:r w:rsidRPr="00173572">
        <w:rPr>
          <w:rFonts w:ascii="Arial" w:hAnsi="Arial" w:cs="Arial"/>
          <w:b/>
          <w:i/>
          <w:color w:val="000000" w:themeColor="text1"/>
          <w:sz w:val="24"/>
          <w:szCs w:val="24"/>
          <w:lang w:val="en-IN"/>
        </w:rPr>
        <w:t>Advantages</w:t>
      </w:r>
    </w:p>
    <w:p w14:paraId="7E309C61" w14:textId="77777777" w:rsidR="00173572" w:rsidRPr="00173572" w:rsidRDefault="00173572" w:rsidP="00173572">
      <w:pPr>
        <w:pStyle w:val="ListParagraph"/>
        <w:numPr>
          <w:ilvl w:val="0"/>
          <w:numId w:val="5"/>
        </w:numPr>
        <w:spacing w:after="0"/>
        <w:rPr>
          <w:rFonts w:ascii="Arial" w:eastAsiaTheme="minorHAnsi" w:hAnsi="Arial" w:cs="Arial"/>
          <w:color w:val="000000" w:themeColor="text1"/>
          <w:szCs w:val="24"/>
          <w:lang w:val="en-IN" w:eastAsia="en-US"/>
        </w:rPr>
      </w:pPr>
      <w:r w:rsidRPr="00173572">
        <w:rPr>
          <w:rFonts w:ascii="Arial" w:eastAsiaTheme="minorHAnsi" w:hAnsi="Arial" w:cs="Arial"/>
          <w:color w:val="000000" w:themeColor="text1"/>
          <w:szCs w:val="24"/>
          <w:lang w:val="en-IN" w:eastAsia="en-US"/>
        </w:rPr>
        <w:t>Organisations can use a defined framework for the individual employees to increase their performance.</w:t>
      </w:r>
    </w:p>
    <w:p w14:paraId="29EC3571" w14:textId="77777777" w:rsidR="00173572" w:rsidRPr="00173572" w:rsidRDefault="00173572" w:rsidP="00173572">
      <w:pPr>
        <w:pStyle w:val="ListParagraph"/>
        <w:numPr>
          <w:ilvl w:val="0"/>
          <w:numId w:val="5"/>
        </w:numPr>
        <w:spacing w:after="0"/>
        <w:rPr>
          <w:rFonts w:ascii="Arial" w:eastAsiaTheme="minorHAnsi" w:hAnsi="Arial" w:cs="Arial"/>
          <w:color w:val="000000" w:themeColor="text1"/>
          <w:szCs w:val="24"/>
          <w:lang w:val="en-IN" w:eastAsia="en-US"/>
        </w:rPr>
      </w:pPr>
      <w:r w:rsidRPr="00173572">
        <w:rPr>
          <w:rFonts w:ascii="Arial" w:eastAsiaTheme="minorHAnsi" w:hAnsi="Arial" w:cs="Arial"/>
          <w:color w:val="000000" w:themeColor="text1"/>
          <w:szCs w:val="24"/>
          <w:lang w:val="en-IN" w:eastAsia="en-US"/>
        </w:rPr>
        <w:t>Employees get motivated to increase their productivity as the work is directly linked to payments and salary increments.</w:t>
      </w:r>
    </w:p>
    <w:p w14:paraId="65CB01CC" w14:textId="77777777" w:rsidR="00173572" w:rsidRPr="00173572" w:rsidRDefault="00173572" w:rsidP="00173572">
      <w:pPr>
        <w:pStyle w:val="ListParagraph"/>
        <w:numPr>
          <w:ilvl w:val="0"/>
          <w:numId w:val="5"/>
        </w:numPr>
        <w:spacing w:after="0"/>
        <w:rPr>
          <w:rFonts w:ascii="Arial" w:eastAsiaTheme="minorHAnsi" w:hAnsi="Arial" w:cs="Arial"/>
          <w:color w:val="000000" w:themeColor="text1"/>
          <w:szCs w:val="24"/>
          <w:lang w:val="en-IN" w:eastAsia="en-US"/>
        </w:rPr>
      </w:pPr>
      <w:r w:rsidRPr="00173572">
        <w:rPr>
          <w:rFonts w:ascii="Arial" w:eastAsiaTheme="minorHAnsi" w:hAnsi="Arial" w:cs="Arial"/>
          <w:color w:val="000000" w:themeColor="text1"/>
          <w:szCs w:val="24"/>
          <w:lang w:val="en-IN" w:eastAsia="en-US"/>
        </w:rPr>
        <w:t>A healthy IPRP system rewards the employees for their contribution and helps in retaining the employees for a longer time. Also, the contribution made is seen as a tangible effect (</w:t>
      </w:r>
      <w:r w:rsidRPr="00173572">
        <w:rPr>
          <w:rFonts w:ascii="Arial" w:eastAsiaTheme="minorHAnsi" w:hAnsi="Arial" w:cs="Arial"/>
          <w:color w:val="000000" w:themeColor="text1"/>
          <w:szCs w:val="24"/>
          <w:lang w:eastAsia="en-US"/>
        </w:rPr>
        <w:t>SFA, 2016</w:t>
      </w:r>
      <w:r w:rsidRPr="00173572">
        <w:rPr>
          <w:rFonts w:ascii="Arial" w:eastAsiaTheme="minorHAnsi" w:hAnsi="Arial" w:cs="Arial"/>
          <w:color w:val="000000" w:themeColor="text1"/>
          <w:szCs w:val="24"/>
          <w:lang w:val="en-IN" w:eastAsia="en-US"/>
        </w:rPr>
        <w:t>).</w:t>
      </w:r>
    </w:p>
    <w:p w14:paraId="3810CF78" w14:textId="77777777" w:rsidR="00173572" w:rsidRPr="00173572" w:rsidRDefault="00173572" w:rsidP="00173572">
      <w:pPr>
        <w:pStyle w:val="ListParagraph"/>
        <w:numPr>
          <w:ilvl w:val="0"/>
          <w:numId w:val="5"/>
        </w:numPr>
        <w:spacing w:after="0"/>
        <w:rPr>
          <w:rFonts w:ascii="Arial" w:eastAsiaTheme="minorHAnsi" w:hAnsi="Arial" w:cs="Arial"/>
          <w:color w:val="000000" w:themeColor="text1"/>
          <w:szCs w:val="24"/>
          <w:lang w:val="en-IN" w:eastAsia="en-US"/>
        </w:rPr>
      </w:pPr>
      <w:r w:rsidRPr="00173572">
        <w:rPr>
          <w:rFonts w:ascii="Arial" w:eastAsiaTheme="minorHAnsi" w:hAnsi="Arial" w:cs="Arial"/>
          <w:color w:val="000000" w:themeColor="text1"/>
          <w:szCs w:val="24"/>
          <w:lang w:val="en-IN" w:eastAsia="en-US"/>
        </w:rPr>
        <w:t xml:space="preserve">This method can help Amazon in dividing the tasks of the Clean Energy project into individual targets and can be assigned to the employee who best suits the job. Increasing the efficiency of work that is being done </w:t>
      </w:r>
      <w:proofErr w:type="gramStart"/>
      <w:r w:rsidRPr="00173572">
        <w:rPr>
          <w:rFonts w:ascii="Arial" w:eastAsiaTheme="minorHAnsi" w:hAnsi="Arial" w:cs="Arial"/>
          <w:color w:val="000000" w:themeColor="text1"/>
          <w:szCs w:val="24"/>
          <w:lang w:val="en-IN" w:eastAsia="en-US"/>
        </w:rPr>
        <w:t>and also</w:t>
      </w:r>
      <w:proofErr w:type="gramEnd"/>
      <w:r w:rsidRPr="00173572">
        <w:rPr>
          <w:rFonts w:ascii="Arial" w:eastAsiaTheme="minorHAnsi" w:hAnsi="Arial" w:cs="Arial"/>
          <w:color w:val="000000" w:themeColor="text1"/>
          <w:szCs w:val="24"/>
          <w:lang w:val="en-IN" w:eastAsia="en-US"/>
        </w:rPr>
        <w:t xml:space="preserve"> it helps to identify the leader of the team that can lead the whole project successfully.</w:t>
      </w:r>
    </w:p>
    <w:p w14:paraId="77F3F8B2" w14:textId="77777777" w:rsidR="00173572" w:rsidRPr="00173572" w:rsidRDefault="00173572" w:rsidP="00173572">
      <w:pPr>
        <w:spacing w:after="0" w:line="360" w:lineRule="auto"/>
        <w:rPr>
          <w:rFonts w:ascii="Arial" w:hAnsi="Arial" w:cs="Arial"/>
          <w:b/>
          <w:i/>
          <w:color w:val="000000" w:themeColor="text1"/>
          <w:sz w:val="24"/>
          <w:szCs w:val="24"/>
          <w:lang w:val="en-IN"/>
        </w:rPr>
      </w:pPr>
      <w:r w:rsidRPr="00173572">
        <w:rPr>
          <w:rFonts w:ascii="Arial" w:hAnsi="Arial" w:cs="Arial"/>
          <w:b/>
          <w:i/>
          <w:color w:val="000000" w:themeColor="text1"/>
          <w:sz w:val="24"/>
          <w:szCs w:val="24"/>
          <w:lang w:val="en-IN"/>
        </w:rPr>
        <w:t>Disadvantages</w:t>
      </w:r>
    </w:p>
    <w:p w14:paraId="6598B727" w14:textId="77777777" w:rsidR="00173572" w:rsidRPr="00173572" w:rsidRDefault="00173572" w:rsidP="00173572">
      <w:pPr>
        <w:pStyle w:val="ListParagraph"/>
        <w:numPr>
          <w:ilvl w:val="0"/>
          <w:numId w:val="6"/>
        </w:numPr>
        <w:spacing w:after="0"/>
        <w:rPr>
          <w:rFonts w:ascii="Arial" w:eastAsiaTheme="minorHAnsi" w:hAnsi="Arial" w:cs="Arial"/>
          <w:color w:val="000000" w:themeColor="text1"/>
          <w:szCs w:val="24"/>
          <w:lang w:val="en-IN" w:eastAsia="en-US"/>
        </w:rPr>
      </w:pPr>
      <w:r w:rsidRPr="00173572">
        <w:rPr>
          <w:rFonts w:ascii="Arial" w:eastAsiaTheme="minorHAnsi" w:hAnsi="Arial" w:cs="Arial"/>
          <w:color w:val="000000" w:themeColor="text1"/>
          <w:szCs w:val="24"/>
          <w:lang w:val="en-IN" w:eastAsia="en-US"/>
        </w:rPr>
        <w:t>IPRP system reduces the pay per equity and results in unequal pay for the same work, depending on the sole decision of the managers and the quality of work delivered.</w:t>
      </w:r>
    </w:p>
    <w:p w14:paraId="2EB741FD" w14:textId="77777777" w:rsidR="00173572" w:rsidRPr="00173572" w:rsidRDefault="00173572" w:rsidP="00173572">
      <w:pPr>
        <w:pStyle w:val="ListParagraph"/>
        <w:numPr>
          <w:ilvl w:val="0"/>
          <w:numId w:val="6"/>
        </w:numPr>
        <w:spacing w:after="0"/>
        <w:rPr>
          <w:rFonts w:ascii="Arial" w:eastAsiaTheme="minorHAnsi" w:hAnsi="Arial" w:cs="Arial"/>
          <w:color w:val="000000" w:themeColor="text1"/>
          <w:szCs w:val="24"/>
          <w:lang w:val="en-IN" w:eastAsia="en-US"/>
        </w:rPr>
      </w:pPr>
      <w:r w:rsidRPr="00173572">
        <w:rPr>
          <w:rFonts w:ascii="Arial" w:eastAsiaTheme="minorHAnsi" w:hAnsi="Arial" w:cs="Arial"/>
          <w:color w:val="000000" w:themeColor="text1"/>
          <w:szCs w:val="24"/>
          <w:lang w:val="en-IN" w:eastAsia="en-US"/>
        </w:rPr>
        <w:t>Increases the cost of equal pay in the organisation, as the IPRP system hindrances with the team spirit and co-operations between the employees.</w:t>
      </w:r>
    </w:p>
    <w:p w14:paraId="476B5330" w14:textId="77777777" w:rsidR="00173572" w:rsidRPr="00173572" w:rsidRDefault="00173572" w:rsidP="00173572">
      <w:pPr>
        <w:pStyle w:val="ListParagraph"/>
        <w:numPr>
          <w:ilvl w:val="0"/>
          <w:numId w:val="6"/>
        </w:numPr>
        <w:spacing w:after="0"/>
        <w:rPr>
          <w:rFonts w:ascii="Arial" w:eastAsiaTheme="minorHAnsi" w:hAnsi="Arial" w:cs="Arial"/>
          <w:color w:val="000000" w:themeColor="text1"/>
          <w:szCs w:val="24"/>
          <w:lang w:val="en-IN" w:eastAsia="en-US"/>
        </w:rPr>
      </w:pPr>
      <w:r w:rsidRPr="00173572">
        <w:rPr>
          <w:rFonts w:ascii="Arial" w:eastAsiaTheme="minorHAnsi" w:hAnsi="Arial" w:cs="Arial"/>
          <w:color w:val="000000" w:themeColor="text1"/>
          <w:szCs w:val="24"/>
          <w:lang w:val="en-IN" w:eastAsia="en-US"/>
        </w:rPr>
        <w:t>The performance pressure only contributes to the achievement of the goals and objectives and not to the overall development of the employees (</w:t>
      </w:r>
      <w:r w:rsidRPr="00173572">
        <w:rPr>
          <w:rFonts w:ascii="Arial" w:eastAsiaTheme="minorHAnsi" w:hAnsi="Arial" w:cs="Arial"/>
          <w:color w:val="000000" w:themeColor="text1"/>
          <w:szCs w:val="24"/>
          <w:lang w:eastAsia="en-US"/>
        </w:rPr>
        <w:t>SFA, 2016</w:t>
      </w:r>
      <w:r w:rsidRPr="00173572">
        <w:rPr>
          <w:rFonts w:ascii="Arial" w:eastAsiaTheme="minorHAnsi" w:hAnsi="Arial" w:cs="Arial"/>
          <w:color w:val="000000" w:themeColor="text1"/>
          <w:szCs w:val="24"/>
          <w:lang w:val="en-IN" w:eastAsia="en-US"/>
        </w:rPr>
        <w:t>).</w:t>
      </w:r>
    </w:p>
    <w:p w14:paraId="7B632ED4" w14:textId="77777777" w:rsidR="00173572" w:rsidRPr="00173572" w:rsidRDefault="00173572" w:rsidP="00173572">
      <w:pPr>
        <w:pStyle w:val="ListParagraph"/>
        <w:numPr>
          <w:ilvl w:val="0"/>
          <w:numId w:val="6"/>
        </w:numPr>
        <w:spacing w:after="0"/>
        <w:rPr>
          <w:rFonts w:ascii="Arial" w:eastAsiaTheme="minorHAnsi" w:hAnsi="Arial" w:cs="Arial"/>
          <w:color w:val="000000" w:themeColor="text1"/>
          <w:szCs w:val="24"/>
          <w:lang w:val="en-IN" w:eastAsia="en-US"/>
        </w:rPr>
      </w:pPr>
      <w:r w:rsidRPr="00173572">
        <w:rPr>
          <w:rFonts w:ascii="Arial" w:eastAsiaTheme="minorHAnsi" w:hAnsi="Arial" w:cs="Arial"/>
          <w:color w:val="000000" w:themeColor="text1"/>
          <w:szCs w:val="24"/>
          <w:lang w:val="en-IN" w:eastAsia="en-US"/>
        </w:rPr>
        <w:t xml:space="preserve">However, the IPRP method can decrease increase the time that is required to compete the </w:t>
      </w:r>
      <w:proofErr w:type="gramStart"/>
      <w:r w:rsidRPr="00173572">
        <w:rPr>
          <w:rFonts w:ascii="Arial" w:eastAsiaTheme="minorHAnsi" w:hAnsi="Arial" w:cs="Arial"/>
          <w:color w:val="000000" w:themeColor="text1"/>
          <w:szCs w:val="24"/>
          <w:lang w:val="en-IN" w:eastAsia="en-US"/>
        </w:rPr>
        <w:t>Clean</w:t>
      </w:r>
      <w:proofErr w:type="gramEnd"/>
      <w:r w:rsidRPr="00173572">
        <w:rPr>
          <w:rFonts w:ascii="Arial" w:eastAsiaTheme="minorHAnsi" w:hAnsi="Arial" w:cs="Arial"/>
          <w:color w:val="000000" w:themeColor="text1"/>
          <w:szCs w:val="24"/>
          <w:lang w:val="en-IN" w:eastAsia="en-US"/>
        </w:rPr>
        <w:t xml:space="preserve"> energy project as the task will be undertaken individually making it more complex at times.</w:t>
      </w:r>
    </w:p>
    <w:p w14:paraId="144662E0" w14:textId="185EB338" w:rsidR="00173572" w:rsidRDefault="00173572" w:rsidP="00173572">
      <w:pPr>
        <w:spacing w:after="0" w:line="360" w:lineRule="auto"/>
        <w:rPr>
          <w:rFonts w:ascii="Arial" w:hAnsi="Arial" w:cs="Arial"/>
          <w:color w:val="000000" w:themeColor="text1"/>
          <w:sz w:val="24"/>
          <w:szCs w:val="24"/>
          <w:lang w:val="en-IN"/>
        </w:rPr>
      </w:pPr>
      <w:r w:rsidRPr="00173572">
        <w:rPr>
          <w:rFonts w:ascii="Arial" w:hAnsi="Arial" w:cs="Arial"/>
          <w:color w:val="000000" w:themeColor="text1"/>
          <w:sz w:val="24"/>
          <w:szCs w:val="24"/>
          <w:lang w:val="en-IN"/>
        </w:rPr>
        <w:t xml:space="preserve">After analysing the IPRP system and stating the advantages and disadvantages of the process, it can be said that the system sure increases the productivity of the employees and helps in achieving the organisational goals and objectives efficiently. However, the system only focuses on the increase in performance and not on the overall development of the employees and the organisation. In long run, this flaw may become a threat to the </w:t>
      </w:r>
      <w:r w:rsidRPr="00173572">
        <w:rPr>
          <w:rFonts w:ascii="Arial" w:hAnsi="Arial" w:cs="Arial"/>
          <w:color w:val="000000" w:themeColor="text1"/>
          <w:sz w:val="24"/>
          <w:szCs w:val="24"/>
          <w:lang w:val="en-IN"/>
        </w:rPr>
        <w:lastRenderedPageBreak/>
        <w:t>organisation as the work culture and allied development plans may fail. Incurring a loss of growth in diversity for the organisation.</w:t>
      </w:r>
      <w:r w:rsidRPr="00173572">
        <w:rPr>
          <w:rFonts w:ascii="Arial" w:hAnsi="Arial" w:cs="Arial"/>
          <w:color w:val="000000" w:themeColor="text1"/>
          <w:sz w:val="24"/>
          <w:szCs w:val="24"/>
          <w:lang w:val="en-IN"/>
        </w:rPr>
        <w:t xml:space="preserve"> </w:t>
      </w:r>
      <w:r w:rsidR="00F80713">
        <w:rPr>
          <w:rFonts w:ascii="Arial" w:hAnsi="Arial" w:cs="Arial"/>
          <w:color w:val="000000" w:themeColor="text1"/>
          <w:sz w:val="24"/>
          <w:szCs w:val="24"/>
          <w:lang w:val="en-IN"/>
        </w:rPr>
        <w:t xml:space="preserve"> </w:t>
      </w:r>
    </w:p>
    <w:p w14:paraId="59AFD905" w14:textId="4A2571A7" w:rsidR="001C3DE7" w:rsidRDefault="001C3DE7" w:rsidP="00173572">
      <w:pPr>
        <w:spacing w:after="0" w:line="360" w:lineRule="auto"/>
        <w:rPr>
          <w:rFonts w:ascii="Arial" w:hAnsi="Arial" w:cs="Arial"/>
          <w:color w:val="000000" w:themeColor="text1"/>
          <w:sz w:val="24"/>
          <w:szCs w:val="24"/>
          <w:lang w:val="en-IN"/>
        </w:rPr>
      </w:pPr>
    </w:p>
    <w:p w14:paraId="42430268" w14:textId="77777777" w:rsidR="001C3DE7" w:rsidRPr="001C3DE7" w:rsidRDefault="001C3DE7" w:rsidP="001C3DE7">
      <w:pPr>
        <w:pStyle w:val="Heading1"/>
        <w:spacing w:line="360" w:lineRule="auto"/>
        <w:rPr>
          <w:rFonts w:ascii="Arial" w:hAnsi="Arial" w:cs="Arial"/>
          <w:b/>
          <w:bCs/>
          <w:color w:val="000000" w:themeColor="text1"/>
          <w:sz w:val="24"/>
          <w:szCs w:val="24"/>
        </w:rPr>
      </w:pPr>
      <w:bookmarkStart w:id="8" w:name="_Toc110609881"/>
      <w:r w:rsidRPr="001C3DE7">
        <w:rPr>
          <w:rFonts w:ascii="Arial" w:hAnsi="Arial" w:cs="Arial"/>
          <w:b/>
          <w:bCs/>
          <w:color w:val="000000" w:themeColor="text1"/>
          <w:sz w:val="24"/>
          <w:szCs w:val="24"/>
        </w:rPr>
        <w:t>Professional Development Plan</w:t>
      </w:r>
      <w:bookmarkEnd w:id="8"/>
    </w:p>
    <w:tbl>
      <w:tblPr>
        <w:tblW w:w="109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14"/>
        <w:gridCol w:w="1129"/>
        <w:gridCol w:w="2472"/>
        <w:gridCol w:w="1530"/>
        <w:gridCol w:w="990"/>
        <w:gridCol w:w="900"/>
        <w:gridCol w:w="2275"/>
      </w:tblGrid>
      <w:tr w:rsidR="001C3DE7" w:rsidRPr="001C3DE7" w14:paraId="39CFEDDC" w14:textId="77777777" w:rsidTr="0030552A">
        <w:trPr>
          <w:trHeight w:val="748"/>
          <w:jc w:val="center"/>
        </w:trPr>
        <w:tc>
          <w:tcPr>
            <w:tcW w:w="1614" w:type="dxa"/>
            <w:shd w:val="clear" w:color="auto" w:fill="8EAADB" w:themeFill="accent1" w:themeFillTint="99"/>
          </w:tcPr>
          <w:p w14:paraId="1FC02CFF" w14:textId="77777777" w:rsidR="001C3DE7" w:rsidRPr="001C3DE7" w:rsidRDefault="001C3DE7" w:rsidP="001C3DE7">
            <w:pPr>
              <w:spacing w:after="0" w:line="360" w:lineRule="auto"/>
              <w:rPr>
                <w:rFonts w:ascii="Arial" w:hAnsi="Arial" w:cs="Arial"/>
                <w:b/>
                <w:color w:val="000000" w:themeColor="text1"/>
                <w:sz w:val="24"/>
                <w:szCs w:val="24"/>
              </w:rPr>
            </w:pPr>
            <w:r w:rsidRPr="001C3DE7">
              <w:rPr>
                <w:rFonts w:ascii="Arial" w:hAnsi="Arial" w:cs="Arial"/>
                <w:b/>
                <w:color w:val="000000" w:themeColor="text1"/>
                <w:sz w:val="24"/>
                <w:szCs w:val="24"/>
              </w:rPr>
              <w:t>Development Objectives</w:t>
            </w:r>
          </w:p>
        </w:tc>
        <w:tc>
          <w:tcPr>
            <w:tcW w:w="1129" w:type="dxa"/>
            <w:shd w:val="clear" w:color="auto" w:fill="8EAADB" w:themeFill="accent1" w:themeFillTint="99"/>
          </w:tcPr>
          <w:p w14:paraId="2A8AE49E" w14:textId="77777777" w:rsidR="001C3DE7" w:rsidRPr="001C3DE7" w:rsidRDefault="001C3DE7" w:rsidP="001C3DE7">
            <w:pPr>
              <w:spacing w:after="0" w:line="360" w:lineRule="auto"/>
              <w:rPr>
                <w:rFonts w:ascii="Arial" w:hAnsi="Arial" w:cs="Arial"/>
                <w:b/>
                <w:color w:val="000000" w:themeColor="text1"/>
                <w:sz w:val="24"/>
                <w:szCs w:val="24"/>
              </w:rPr>
            </w:pPr>
            <w:r w:rsidRPr="001C3DE7">
              <w:rPr>
                <w:rFonts w:ascii="Arial" w:hAnsi="Arial" w:cs="Arial"/>
                <w:b/>
                <w:color w:val="000000" w:themeColor="text1"/>
                <w:sz w:val="24"/>
                <w:szCs w:val="24"/>
              </w:rPr>
              <w:t>Priority</w:t>
            </w:r>
          </w:p>
        </w:tc>
        <w:tc>
          <w:tcPr>
            <w:tcW w:w="2472" w:type="dxa"/>
            <w:shd w:val="clear" w:color="auto" w:fill="8EAADB" w:themeFill="accent1" w:themeFillTint="99"/>
          </w:tcPr>
          <w:p w14:paraId="2D713ACC" w14:textId="77777777" w:rsidR="001C3DE7" w:rsidRPr="001C3DE7" w:rsidRDefault="001C3DE7" w:rsidP="001C3DE7">
            <w:pPr>
              <w:spacing w:after="0" w:line="360" w:lineRule="auto"/>
              <w:rPr>
                <w:rFonts w:ascii="Arial" w:hAnsi="Arial" w:cs="Arial"/>
                <w:b/>
                <w:color w:val="000000" w:themeColor="text1"/>
                <w:sz w:val="24"/>
                <w:szCs w:val="24"/>
              </w:rPr>
            </w:pPr>
            <w:r w:rsidRPr="001C3DE7">
              <w:rPr>
                <w:rFonts w:ascii="Arial" w:hAnsi="Arial" w:cs="Arial"/>
                <w:b/>
                <w:color w:val="000000" w:themeColor="text1"/>
                <w:sz w:val="24"/>
                <w:szCs w:val="24"/>
              </w:rPr>
              <w:t>Activities to be undertaken</w:t>
            </w:r>
          </w:p>
        </w:tc>
        <w:tc>
          <w:tcPr>
            <w:tcW w:w="1530" w:type="dxa"/>
            <w:shd w:val="clear" w:color="auto" w:fill="8EAADB" w:themeFill="accent1" w:themeFillTint="99"/>
          </w:tcPr>
          <w:p w14:paraId="6BE95CD4" w14:textId="77777777" w:rsidR="001C3DE7" w:rsidRPr="001C3DE7" w:rsidRDefault="001C3DE7" w:rsidP="001C3DE7">
            <w:pPr>
              <w:spacing w:after="0" w:line="360" w:lineRule="auto"/>
              <w:rPr>
                <w:rFonts w:ascii="Arial" w:hAnsi="Arial" w:cs="Arial"/>
                <w:b/>
                <w:color w:val="000000" w:themeColor="text1"/>
                <w:sz w:val="24"/>
                <w:szCs w:val="24"/>
              </w:rPr>
            </w:pPr>
            <w:r w:rsidRPr="001C3DE7">
              <w:rPr>
                <w:rFonts w:ascii="Arial" w:hAnsi="Arial" w:cs="Arial"/>
                <w:b/>
                <w:color w:val="000000" w:themeColor="text1"/>
                <w:sz w:val="24"/>
                <w:szCs w:val="24"/>
              </w:rPr>
              <w:t>Resources</w:t>
            </w:r>
          </w:p>
        </w:tc>
        <w:tc>
          <w:tcPr>
            <w:tcW w:w="990" w:type="dxa"/>
            <w:shd w:val="clear" w:color="auto" w:fill="8EAADB" w:themeFill="accent1" w:themeFillTint="99"/>
          </w:tcPr>
          <w:p w14:paraId="729B1E1C" w14:textId="77777777" w:rsidR="001C3DE7" w:rsidRPr="001C3DE7" w:rsidRDefault="001C3DE7" w:rsidP="001C3DE7">
            <w:pPr>
              <w:spacing w:after="0" w:line="360" w:lineRule="auto"/>
              <w:rPr>
                <w:rFonts w:ascii="Arial" w:hAnsi="Arial" w:cs="Arial"/>
                <w:b/>
                <w:color w:val="000000" w:themeColor="text1"/>
                <w:sz w:val="24"/>
                <w:szCs w:val="24"/>
              </w:rPr>
            </w:pPr>
            <w:r w:rsidRPr="001C3DE7">
              <w:rPr>
                <w:rFonts w:ascii="Arial" w:hAnsi="Arial" w:cs="Arial"/>
                <w:b/>
                <w:color w:val="000000" w:themeColor="text1"/>
                <w:sz w:val="24"/>
                <w:szCs w:val="24"/>
              </w:rPr>
              <w:t xml:space="preserve">Target Start Date </w:t>
            </w:r>
          </w:p>
        </w:tc>
        <w:tc>
          <w:tcPr>
            <w:tcW w:w="900" w:type="dxa"/>
            <w:shd w:val="clear" w:color="auto" w:fill="8EAADB" w:themeFill="accent1" w:themeFillTint="99"/>
          </w:tcPr>
          <w:p w14:paraId="43DF03FE" w14:textId="77777777" w:rsidR="001C3DE7" w:rsidRPr="001C3DE7" w:rsidRDefault="001C3DE7" w:rsidP="001C3DE7">
            <w:pPr>
              <w:spacing w:after="0" w:line="360" w:lineRule="auto"/>
              <w:rPr>
                <w:rFonts w:ascii="Arial" w:hAnsi="Arial" w:cs="Arial"/>
                <w:b/>
                <w:color w:val="000000" w:themeColor="text1"/>
                <w:sz w:val="24"/>
                <w:szCs w:val="24"/>
              </w:rPr>
            </w:pPr>
            <w:r w:rsidRPr="001C3DE7">
              <w:rPr>
                <w:rFonts w:ascii="Arial" w:hAnsi="Arial" w:cs="Arial"/>
                <w:b/>
                <w:color w:val="000000" w:themeColor="text1"/>
                <w:sz w:val="24"/>
                <w:szCs w:val="24"/>
              </w:rPr>
              <w:t>Target End Date</w:t>
            </w:r>
          </w:p>
        </w:tc>
        <w:tc>
          <w:tcPr>
            <w:tcW w:w="2275" w:type="dxa"/>
            <w:shd w:val="clear" w:color="auto" w:fill="8EAADB" w:themeFill="accent1" w:themeFillTint="99"/>
          </w:tcPr>
          <w:p w14:paraId="5DA90FCC" w14:textId="77777777" w:rsidR="001C3DE7" w:rsidRPr="001C3DE7" w:rsidRDefault="001C3DE7" w:rsidP="001C3DE7">
            <w:pPr>
              <w:spacing w:after="0" w:line="360" w:lineRule="auto"/>
              <w:rPr>
                <w:rFonts w:ascii="Arial" w:hAnsi="Arial" w:cs="Arial"/>
                <w:b/>
                <w:color w:val="000000" w:themeColor="text1"/>
                <w:sz w:val="24"/>
                <w:szCs w:val="24"/>
              </w:rPr>
            </w:pPr>
            <w:r w:rsidRPr="001C3DE7">
              <w:rPr>
                <w:rFonts w:ascii="Arial" w:hAnsi="Arial" w:cs="Arial"/>
                <w:b/>
                <w:color w:val="000000" w:themeColor="text1"/>
                <w:sz w:val="24"/>
                <w:szCs w:val="24"/>
              </w:rPr>
              <w:t xml:space="preserve">Criteria for Success </w:t>
            </w:r>
          </w:p>
        </w:tc>
      </w:tr>
      <w:tr w:rsidR="001C3DE7" w:rsidRPr="001C3DE7" w14:paraId="09C65AEA" w14:textId="77777777" w:rsidTr="0030552A">
        <w:trPr>
          <w:trHeight w:val="748"/>
          <w:jc w:val="center"/>
        </w:trPr>
        <w:tc>
          <w:tcPr>
            <w:tcW w:w="1614" w:type="dxa"/>
            <w:shd w:val="clear" w:color="auto" w:fill="auto"/>
          </w:tcPr>
          <w:p w14:paraId="78E4E836"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 xml:space="preserve">Introduce renewable energy sources into the company’s operations </w:t>
            </w:r>
          </w:p>
        </w:tc>
        <w:tc>
          <w:tcPr>
            <w:tcW w:w="1129" w:type="dxa"/>
            <w:shd w:val="clear" w:color="auto" w:fill="auto"/>
          </w:tcPr>
          <w:p w14:paraId="00AD50EA"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 xml:space="preserve">Very important </w:t>
            </w:r>
          </w:p>
        </w:tc>
        <w:tc>
          <w:tcPr>
            <w:tcW w:w="2472" w:type="dxa"/>
            <w:shd w:val="clear" w:color="auto" w:fill="auto"/>
          </w:tcPr>
          <w:p w14:paraId="1405C6B3"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-Developing a budget for the project</w:t>
            </w:r>
          </w:p>
          <w:p w14:paraId="3CA48284"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-Integrate renewable energy solutions like solar energy or others to power different aspects of the company’s operations</w:t>
            </w:r>
          </w:p>
          <w:p w14:paraId="0E2FDDDB" w14:textId="77777777" w:rsidR="001C3DE7" w:rsidRPr="001C3DE7" w:rsidRDefault="001C3DE7" w:rsidP="001C3DE7">
            <w:pPr>
              <w:spacing w:after="0" w:line="360" w:lineRule="auto"/>
              <w:rPr>
                <w:rFonts w:ascii="Arial" w:hAnsi="Arial" w:cs="Arial"/>
                <w:bCs/>
                <w:color w:val="000000" w:themeColor="text1"/>
                <w:sz w:val="24"/>
                <w:szCs w:val="24"/>
              </w:rPr>
            </w:pPr>
          </w:p>
        </w:tc>
        <w:tc>
          <w:tcPr>
            <w:tcW w:w="1530" w:type="dxa"/>
            <w:shd w:val="clear" w:color="auto" w:fill="auto"/>
          </w:tcPr>
          <w:p w14:paraId="5D5ED8E6"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-Finance, infrastructure, land property, skilled employees with expertise in energy storage</w:t>
            </w:r>
          </w:p>
        </w:tc>
        <w:tc>
          <w:tcPr>
            <w:tcW w:w="990" w:type="dxa"/>
            <w:shd w:val="clear" w:color="auto" w:fill="auto"/>
          </w:tcPr>
          <w:p w14:paraId="1AB3CE31" w14:textId="166DDE49" w:rsidR="001C3DE7" w:rsidRPr="001C3DE7" w:rsidRDefault="00E95C49" w:rsidP="001C3DE7">
            <w:pPr>
              <w:spacing w:after="0" w:line="360" w:lineRule="auto"/>
              <w:rPr>
                <w:rFonts w:ascii="Arial" w:hAnsi="Arial" w:cs="Arial"/>
                <w:bCs/>
                <w:color w:val="000000" w:themeColor="text1"/>
                <w:sz w:val="24"/>
                <w:szCs w:val="24"/>
              </w:rPr>
            </w:pPr>
            <w:r>
              <w:rPr>
                <w:rFonts w:ascii="Arial" w:hAnsi="Arial" w:cs="Arial"/>
                <w:bCs/>
                <w:color w:val="000000" w:themeColor="text1"/>
                <w:sz w:val="24"/>
                <w:szCs w:val="24"/>
              </w:rPr>
              <w:t>13/06/2022.</w:t>
            </w:r>
            <w:r w:rsidR="001C3DE7" w:rsidRPr="001C3DE7">
              <w:rPr>
                <w:rFonts w:ascii="Arial" w:hAnsi="Arial" w:cs="Arial"/>
                <w:bCs/>
                <w:color w:val="000000" w:themeColor="text1"/>
                <w:sz w:val="24"/>
                <w:szCs w:val="24"/>
              </w:rPr>
              <w:t xml:space="preserve"> </w:t>
            </w:r>
          </w:p>
        </w:tc>
        <w:tc>
          <w:tcPr>
            <w:tcW w:w="900" w:type="dxa"/>
            <w:shd w:val="clear" w:color="auto" w:fill="auto"/>
          </w:tcPr>
          <w:p w14:paraId="7EF9F115" w14:textId="5722BFE8" w:rsidR="001C3DE7" w:rsidRPr="001C3DE7" w:rsidRDefault="00E95C49" w:rsidP="001C3DE7">
            <w:pPr>
              <w:spacing w:after="0" w:line="360" w:lineRule="auto"/>
              <w:rPr>
                <w:rFonts w:ascii="Arial" w:hAnsi="Arial" w:cs="Arial"/>
                <w:bCs/>
                <w:color w:val="000000" w:themeColor="text1"/>
                <w:sz w:val="24"/>
                <w:szCs w:val="24"/>
              </w:rPr>
            </w:pPr>
            <w:r>
              <w:rPr>
                <w:rFonts w:ascii="Arial" w:hAnsi="Arial" w:cs="Arial"/>
                <w:bCs/>
                <w:color w:val="000000" w:themeColor="text1"/>
                <w:sz w:val="24"/>
                <w:szCs w:val="24"/>
              </w:rPr>
              <w:t>19/</w:t>
            </w:r>
            <w:r w:rsidR="00660B51">
              <w:rPr>
                <w:rFonts w:ascii="Arial" w:hAnsi="Arial" w:cs="Arial"/>
                <w:bCs/>
                <w:color w:val="000000" w:themeColor="text1"/>
                <w:sz w:val="24"/>
                <w:szCs w:val="24"/>
              </w:rPr>
              <w:t>08/2022</w:t>
            </w:r>
            <w:r w:rsidR="001C3DE7" w:rsidRPr="001C3DE7">
              <w:rPr>
                <w:rFonts w:ascii="Arial" w:hAnsi="Arial" w:cs="Arial"/>
                <w:bCs/>
                <w:color w:val="000000" w:themeColor="text1"/>
                <w:sz w:val="24"/>
                <w:szCs w:val="24"/>
              </w:rPr>
              <w:t xml:space="preserve"> </w:t>
            </w:r>
          </w:p>
        </w:tc>
        <w:tc>
          <w:tcPr>
            <w:tcW w:w="2275" w:type="dxa"/>
            <w:shd w:val="clear" w:color="auto" w:fill="auto"/>
          </w:tcPr>
          <w:p w14:paraId="55A2B72D"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 xml:space="preserve">Concerned Body- Finance department, Board of Directors, Sustainability </w:t>
            </w:r>
          </w:p>
          <w:p w14:paraId="5E5A1FA0"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Metrics for success-</w:t>
            </w:r>
          </w:p>
          <w:p w14:paraId="427C14A4" w14:textId="77777777" w:rsidR="001C3DE7" w:rsidRPr="001C3DE7" w:rsidRDefault="001C3DE7" w:rsidP="001C3DE7">
            <w:pPr>
              <w:pStyle w:val="ListParagraph"/>
              <w:numPr>
                <w:ilvl w:val="0"/>
                <w:numId w:val="9"/>
              </w:numPr>
              <w:spacing w:after="0"/>
              <w:ind w:left="342"/>
              <w:rPr>
                <w:rFonts w:ascii="Arial" w:hAnsi="Arial" w:cs="Arial"/>
                <w:bCs/>
                <w:color w:val="000000" w:themeColor="text1"/>
                <w:szCs w:val="24"/>
              </w:rPr>
            </w:pPr>
            <w:r w:rsidRPr="001C3DE7">
              <w:rPr>
                <w:rFonts w:ascii="Arial" w:hAnsi="Arial" w:cs="Arial"/>
                <w:bCs/>
                <w:color w:val="000000" w:themeColor="text1"/>
                <w:szCs w:val="24"/>
              </w:rPr>
              <w:t>Installation time</w:t>
            </w:r>
          </w:p>
          <w:p w14:paraId="2D30B76A" w14:textId="77777777" w:rsidR="001C3DE7" w:rsidRPr="001C3DE7" w:rsidRDefault="001C3DE7" w:rsidP="001C3DE7">
            <w:pPr>
              <w:pStyle w:val="ListParagraph"/>
              <w:numPr>
                <w:ilvl w:val="0"/>
                <w:numId w:val="9"/>
              </w:numPr>
              <w:spacing w:after="0"/>
              <w:ind w:left="342"/>
              <w:rPr>
                <w:rFonts w:ascii="Arial" w:hAnsi="Arial" w:cs="Arial"/>
                <w:bCs/>
                <w:color w:val="000000" w:themeColor="text1"/>
                <w:szCs w:val="24"/>
              </w:rPr>
            </w:pPr>
            <w:r w:rsidRPr="001C3DE7">
              <w:rPr>
                <w:rFonts w:ascii="Arial" w:hAnsi="Arial" w:cs="Arial"/>
                <w:bCs/>
                <w:color w:val="000000" w:themeColor="text1"/>
                <w:szCs w:val="24"/>
              </w:rPr>
              <w:t>Cost of installation</w:t>
            </w:r>
          </w:p>
          <w:p w14:paraId="40F91D32" w14:textId="77777777" w:rsidR="001C3DE7" w:rsidRPr="001C3DE7" w:rsidRDefault="001C3DE7" w:rsidP="001C3DE7">
            <w:pPr>
              <w:pStyle w:val="ListParagraph"/>
              <w:numPr>
                <w:ilvl w:val="0"/>
                <w:numId w:val="9"/>
              </w:numPr>
              <w:spacing w:after="0"/>
              <w:ind w:left="342"/>
              <w:rPr>
                <w:rFonts w:ascii="Arial" w:hAnsi="Arial" w:cs="Arial"/>
                <w:bCs/>
                <w:color w:val="000000" w:themeColor="text1"/>
                <w:szCs w:val="24"/>
              </w:rPr>
            </w:pPr>
            <w:r w:rsidRPr="001C3DE7">
              <w:rPr>
                <w:rFonts w:ascii="Arial" w:hAnsi="Arial" w:cs="Arial"/>
                <w:bCs/>
                <w:color w:val="000000" w:themeColor="text1"/>
                <w:szCs w:val="24"/>
              </w:rPr>
              <w:t>Percentage of operations using renewable energy</w:t>
            </w:r>
          </w:p>
          <w:p w14:paraId="2FE1F024" w14:textId="77777777" w:rsidR="001C3DE7" w:rsidRPr="001C3DE7" w:rsidRDefault="001C3DE7" w:rsidP="001C3DE7">
            <w:pPr>
              <w:spacing w:after="0" w:line="360" w:lineRule="auto"/>
              <w:ind w:left="36"/>
              <w:rPr>
                <w:rFonts w:ascii="Arial" w:hAnsi="Arial" w:cs="Arial"/>
                <w:bCs/>
                <w:color w:val="000000" w:themeColor="text1"/>
                <w:sz w:val="24"/>
                <w:szCs w:val="24"/>
              </w:rPr>
            </w:pPr>
            <w:r w:rsidRPr="001C3DE7">
              <w:rPr>
                <w:rFonts w:ascii="Arial" w:hAnsi="Arial" w:cs="Arial"/>
                <w:bCs/>
                <w:color w:val="000000" w:themeColor="text1"/>
                <w:sz w:val="24"/>
                <w:szCs w:val="24"/>
              </w:rPr>
              <w:t>Period of monitoring- Every quarter</w:t>
            </w:r>
          </w:p>
        </w:tc>
      </w:tr>
      <w:tr w:rsidR="001C3DE7" w:rsidRPr="001C3DE7" w14:paraId="171A3C33" w14:textId="77777777" w:rsidTr="0030552A">
        <w:trPr>
          <w:trHeight w:val="748"/>
          <w:jc w:val="center"/>
        </w:trPr>
        <w:tc>
          <w:tcPr>
            <w:tcW w:w="1614" w:type="dxa"/>
            <w:shd w:val="clear" w:color="auto" w:fill="auto"/>
          </w:tcPr>
          <w:p w14:paraId="199A8193"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 xml:space="preserve">Enhance employee motivation and </w:t>
            </w:r>
            <w:r w:rsidRPr="001C3DE7">
              <w:rPr>
                <w:rFonts w:ascii="Arial" w:hAnsi="Arial" w:cs="Arial"/>
                <w:bCs/>
                <w:color w:val="000000" w:themeColor="text1"/>
                <w:sz w:val="24"/>
                <w:szCs w:val="24"/>
              </w:rPr>
              <w:lastRenderedPageBreak/>
              <w:t xml:space="preserve">engagement in the project </w:t>
            </w:r>
          </w:p>
        </w:tc>
        <w:tc>
          <w:tcPr>
            <w:tcW w:w="1129" w:type="dxa"/>
            <w:shd w:val="clear" w:color="auto" w:fill="auto"/>
          </w:tcPr>
          <w:p w14:paraId="5769B194"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lastRenderedPageBreak/>
              <w:t>Very important</w:t>
            </w:r>
          </w:p>
        </w:tc>
        <w:tc>
          <w:tcPr>
            <w:tcW w:w="2472" w:type="dxa"/>
            <w:shd w:val="clear" w:color="auto" w:fill="auto"/>
          </w:tcPr>
          <w:p w14:paraId="0CCE580E"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 xml:space="preserve">Offer employees more autonomy over projects and </w:t>
            </w:r>
            <w:proofErr w:type="spellStart"/>
            <w:r w:rsidRPr="001C3DE7">
              <w:rPr>
                <w:rFonts w:ascii="Arial" w:hAnsi="Arial" w:cs="Arial"/>
                <w:bCs/>
                <w:color w:val="000000" w:themeColor="text1"/>
                <w:sz w:val="24"/>
                <w:szCs w:val="24"/>
              </w:rPr>
              <w:t>recognise</w:t>
            </w:r>
            <w:proofErr w:type="spellEnd"/>
            <w:r w:rsidRPr="001C3DE7">
              <w:rPr>
                <w:rFonts w:ascii="Arial" w:hAnsi="Arial" w:cs="Arial"/>
                <w:bCs/>
                <w:color w:val="000000" w:themeColor="text1"/>
                <w:sz w:val="24"/>
                <w:szCs w:val="24"/>
              </w:rPr>
              <w:t xml:space="preserve"> </w:t>
            </w:r>
            <w:r w:rsidRPr="001C3DE7">
              <w:rPr>
                <w:rFonts w:ascii="Arial" w:hAnsi="Arial" w:cs="Arial"/>
                <w:bCs/>
                <w:color w:val="000000" w:themeColor="text1"/>
                <w:sz w:val="24"/>
                <w:szCs w:val="24"/>
              </w:rPr>
              <w:lastRenderedPageBreak/>
              <w:t>employees who excel in their work.</w:t>
            </w:r>
          </w:p>
          <w:p w14:paraId="6314CA08"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-Introduce incentives and benefit schemes for employees excelling in their work</w:t>
            </w:r>
          </w:p>
        </w:tc>
        <w:tc>
          <w:tcPr>
            <w:tcW w:w="1530" w:type="dxa"/>
            <w:shd w:val="clear" w:color="auto" w:fill="auto"/>
          </w:tcPr>
          <w:p w14:paraId="2F97708B"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lastRenderedPageBreak/>
              <w:t xml:space="preserve">Performance appraisal tools, finance, expense </w:t>
            </w:r>
            <w:r w:rsidRPr="001C3DE7">
              <w:rPr>
                <w:rFonts w:ascii="Arial" w:hAnsi="Arial" w:cs="Arial"/>
                <w:bCs/>
                <w:color w:val="000000" w:themeColor="text1"/>
                <w:sz w:val="24"/>
                <w:szCs w:val="24"/>
              </w:rPr>
              <w:lastRenderedPageBreak/>
              <w:t>brainstorming, computers, finance models</w:t>
            </w:r>
          </w:p>
        </w:tc>
        <w:tc>
          <w:tcPr>
            <w:tcW w:w="990" w:type="dxa"/>
            <w:shd w:val="clear" w:color="auto" w:fill="auto"/>
          </w:tcPr>
          <w:p w14:paraId="5FC563F4"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lastRenderedPageBreak/>
              <w:t>Present date</w:t>
            </w:r>
          </w:p>
        </w:tc>
        <w:tc>
          <w:tcPr>
            <w:tcW w:w="900" w:type="dxa"/>
            <w:shd w:val="clear" w:color="auto" w:fill="auto"/>
          </w:tcPr>
          <w:p w14:paraId="32987137" w14:textId="77777777" w:rsidR="001C3DE7" w:rsidRPr="001C3DE7" w:rsidRDefault="001C3DE7" w:rsidP="001C3DE7">
            <w:pPr>
              <w:spacing w:after="0" w:line="360" w:lineRule="auto"/>
              <w:rPr>
                <w:rFonts w:ascii="Arial" w:hAnsi="Arial" w:cs="Arial"/>
                <w:bCs/>
                <w:color w:val="000000" w:themeColor="text1"/>
                <w:sz w:val="24"/>
                <w:szCs w:val="24"/>
              </w:rPr>
            </w:pPr>
          </w:p>
        </w:tc>
        <w:tc>
          <w:tcPr>
            <w:tcW w:w="2275" w:type="dxa"/>
            <w:shd w:val="clear" w:color="auto" w:fill="auto"/>
          </w:tcPr>
          <w:p w14:paraId="1D3C2233"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Concerned Body- Internal communications segment of the HR department</w:t>
            </w:r>
          </w:p>
          <w:p w14:paraId="26F8C27D"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lastRenderedPageBreak/>
              <w:t>Metrics for success-</w:t>
            </w:r>
          </w:p>
          <w:p w14:paraId="304A0596" w14:textId="77777777" w:rsidR="001C3DE7" w:rsidRPr="001C3DE7" w:rsidRDefault="001C3DE7" w:rsidP="001C3DE7">
            <w:pPr>
              <w:pStyle w:val="ListParagraph"/>
              <w:numPr>
                <w:ilvl w:val="0"/>
                <w:numId w:val="7"/>
              </w:numPr>
              <w:spacing w:after="0"/>
              <w:ind w:left="396"/>
              <w:rPr>
                <w:rFonts w:ascii="Arial" w:hAnsi="Arial" w:cs="Arial"/>
                <w:bCs/>
                <w:color w:val="000000" w:themeColor="text1"/>
                <w:szCs w:val="24"/>
              </w:rPr>
            </w:pPr>
            <w:r w:rsidRPr="001C3DE7">
              <w:rPr>
                <w:rFonts w:ascii="Arial" w:hAnsi="Arial" w:cs="Arial"/>
                <w:bCs/>
                <w:color w:val="000000" w:themeColor="text1"/>
                <w:szCs w:val="24"/>
              </w:rPr>
              <w:t>Employee turnover</w:t>
            </w:r>
          </w:p>
          <w:p w14:paraId="22C50C9B" w14:textId="77777777" w:rsidR="001C3DE7" w:rsidRPr="001C3DE7" w:rsidRDefault="001C3DE7" w:rsidP="001C3DE7">
            <w:pPr>
              <w:pStyle w:val="ListParagraph"/>
              <w:numPr>
                <w:ilvl w:val="0"/>
                <w:numId w:val="7"/>
              </w:numPr>
              <w:spacing w:after="0"/>
              <w:ind w:left="396"/>
              <w:rPr>
                <w:rFonts w:ascii="Arial" w:hAnsi="Arial" w:cs="Arial"/>
                <w:bCs/>
                <w:color w:val="000000" w:themeColor="text1"/>
                <w:szCs w:val="24"/>
              </w:rPr>
            </w:pPr>
            <w:r w:rsidRPr="001C3DE7">
              <w:rPr>
                <w:rFonts w:ascii="Arial" w:hAnsi="Arial" w:cs="Arial"/>
                <w:bCs/>
                <w:color w:val="000000" w:themeColor="text1"/>
                <w:szCs w:val="24"/>
              </w:rPr>
              <w:t>Cross-team, functionality</w:t>
            </w:r>
          </w:p>
          <w:p w14:paraId="7C816A3A" w14:textId="77777777" w:rsidR="001C3DE7" w:rsidRPr="001C3DE7" w:rsidRDefault="001C3DE7" w:rsidP="001C3DE7">
            <w:pPr>
              <w:pStyle w:val="ListParagraph"/>
              <w:numPr>
                <w:ilvl w:val="0"/>
                <w:numId w:val="7"/>
              </w:numPr>
              <w:spacing w:after="0"/>
              <w:ind w:left="396"/>
              <w:rPr>
                <w:rFonts w:ascii="Arial" w:hAnsi="Arial" w:cs="Arial"/>
                <w:bCs/>
                <w:color w:val="000000" w:themeColor="text1"/>
                <w:szCs w:val="24"/>
              </w:rPr>
            </w:pPr>
            <w:r w:rsidRPr="001C3DE7">
              <w:rPr>
                <w:rFonts w:ascii="Arial" w:hAnsi="Arial" w:cs="Arial"/>
                <w:bCs/>
                <w:color w:val="000000" w:themeColor="text1"/>
                <w:szCs w:val="24"/>
              </w:rPr>
              <w:t>Employee satisfaction</w:t>
            </w:r>
          </w:p>
          <w:p w14:paraId="0BD51DB2" w14:textId="77777777" w:rsidR="001C3DE7" w:rsidRPr="001C3DE7" w:rsidRDefault="001C3DE7" w:rsidP="001C3DE7">
            <w:pPr>
              <w:pStyle w:val="ListParagraph"/>
              <w:numPr>
                <w:ilvl w:val="0"/>
                <w:numId w:val="7"/>
              </w:numPr>
              <w:spacing w:after="0"/>
              <w:ind w:left="396"/>
              <w:rPr>
                <w:rFonts w:ascii="Arial" w:hAnsi="Arial" w:cs="Arial"/>
                <w:bCs/>
                <w:color w:val="000000" w:themeColor="text1"/>
                <w:szCs w:val="24"/>
              </w:rPr>
            </w:pPr>
            <w:r w:rsidRPr="001C3DE7">
              <w:rPr>
                <w:rFonts w:ascii="Arial" w:hAnsi="Arial" w:cs="Arial"/>
                <w:bCs/>
                <w:color w:val="000000" w:themeColor="text1"/>
                <w:szCs w:val="24"/>
              </w:rPr>
              <w:t>Absenteeism</w:t>
            </w:r>
          </w:p>
          <w:p w14:paraId="09E0FB6D" w14:textId="77777777" w:rsidR="001C3DE7" w:rsidRPr="001C3DE7" w:rsidRDefault="001C3DE7" w:rsidP="001C3DE7">
            <w:pPr>
              <w:spacing w:after="0" w:line="360" w:lineRule="auto"/>
              <w:ind w:left="36"/>
              <w:rPr>
                <w:rFonts w:ascii="Arial" w:hAnsi="Arial" w:cs="Arial"/>
                <w:bCs/>
                <w:color w:val="000000" w:themeColor="text1"/>
                <w:sz w:val="24"/>
                <w:szCs w:val="24"/>
              </w:rPr>
            </w:pPr>
            <w:r w:rsidRPr="001C3DE7">
              <w:rPr>
                <w:rFonts w:ascii="Arial" w:hAnsi="Arial" w:cs="Arial"/>
                <w:bCs/>
                <w:color w:val="000000" w:themeColor="text1"/>
                <w:sz w:val="24"/>
                <w:szCs w:val="24"/>
              </w:rPr>
              <w:t>Period of monitoring- Every quarter</w:t>
            </w:r>
          </w:p>
        </w:tc>
      </w:tr>
      <w:tr w:rsidR="001C3DE7" w:rsidRPr="001C3DE7" w14:paraId="469A114E" w14:textId="77777777" w:rsidTr="0030552A">
        <w:trPr>
          <w:trHeight w:val="748"/>
          <w:jc w:val="center"/>
        </w:trPr>
        <w:tc>
          <w:tcPr>
            <w:tcW w:w="1614" w:type="dxa"/>
            <w:shd w:val="clear" w:color="auto" w:fill="auto"/>
          </w:tcPr>
          <w:p w14:paraId="64841B76"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lastRenderedPageBreak/>
              <w:t>Developing employee skills that are aligned with the requirements of the project</w:t>
            </w:r>
          </w:p>
        </w:tc>
        <w:tc>
          <w:tcPr>
            <w:tcW w:w="1129" w:type="dxa"/>
            <w:shd w:val="clear" w:color="auto" w:fill="auto"/>
          </w:tcPr>
          <w:p w14:paraId="3B1E5AC7"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Very important</w:t>
            </w:r>
          </w:p>
        </w:tc>
        <w:tc>
          <w:tcPr>
            <w:tcW w:w="2472" w:type="dxa"/>
            <w:shd w:val="clear" w:color="auto" w:fill="auto"/>
          </w:tcPr>
          <w:p w14:paraId="168D6720"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 xml:space="preserve">-Using skill gap analysis to identify </w:t>
            </w:r>
            <w:proofErr w:type="spellStart"/>
            <w:r w:rsidRPr="001C3DE7">
              <w:rPr>
                <w:rFonts w:ascii="Arial" w:hAnsi="Arial" w:cs="Arial"/>
                <w:bCs/>
                <w:color w:val="000000" w:themeColor="text1"/>
                <w:sz w:val="24"/>
                <w:szCs w:val="24"/>
              </w:rPr>
              <w:t>organisational</w:t>
            </w:r>
            <w:proofErr w:type="spellEnd"/>
            <w:r w:rsidRPr="001C3DE7">
              <w:rPr>
                <w:rFonts w:ascii="Arial" w:hAnsi="Arial" w:cs="Arial"/>
                <w:bCs/>
                <w:color w:val="000000" w:themeColor="text1"/>
                <w:sz w:val="24"/>
                <w:szCs w:val="24"/>
              </w:rPr>
              <w:t xml:space="preserve"> needs</w:t>
            </w:r>
          </w:p>
          <w:p w14:paraId="49BA0081"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-Evaluate current employee skills through performance</w:t>
            </w:r>
          </w:p>
          <w:p w14:paraId="7FB23272"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-Use suitable performance management systems to connect employee development to performance</w:t>
            </w:r>
          </w:p>
        </w:tc>
        <w:tc>
          <w:tcPr>
            <w:tcW w:w="1530" w:type="dxa"/>
            <w:shd w:val="clear" w:color="auto" w:fill="auto"/>
          </w:tcPr>
          <w:p w14:paraId="72463A98"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 xml:space="preserve">Competency monitoring tools, </w:t>
            </w:r>
            <w:proofErr w:type="gramStart"/>
            <w:r w:rsidRPr="001C3DE7">
              <w:rPr>
                <w:rFonts w:ascii="Arial" w:hAnsi="Arial" w:cs="Arial"/>
                <w:bCs/>
                <w:color w:val="000000" w:themeColor="text1"/>
                <w:sz w:val="24"/>
                <w:szCs w:val="24"/>
              </w:rPr>
              <w:t>learning</w:t>
            </w:r>
            <w:proofErr w:type="gramEnd"/>
            <w:r w:rsidRPr="001C3DE7">
              <w:rPr>
                <w:rFonts w:ascii="Arial" w:hAnsi="Arial" w:cs="Arial"/>
                <w:bCs/>
                <w:color w:val="000000" w:themeColor="text1"/>
                <w:sz w:val="24"/>
                <w:szCs w:val="24"/>
              </w:rPr>
              <w:t xml:space="preserve"> and training platforms, training and development programs, trainers, finance, </w:t>
            </w:r>
          </w:p>
        </w:tc>
        <w:tc>
          <w:tcPr>
            <w:tcW w:w="990" w:type="dxa"/>
            <w:shd w:val="clear" w:color="auto" w:fill="auto"/>
          </w:tcPr>
          <w:p w14:paraId="0B42CABD"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After 1 month</w:t>
            </w:r>
          </w:p>
        </w:tc>
        <w:tc>
          <w:tcPr>
            <w:tcW w:w="900" w:type="dxa"/>
            <w:shd w:val="clear" w:color="auto" w:fill="auto"/>
          </w:tcPr>
          <w:p w14:paraId="1C686F55" w14:textId="77777777" w:rsidR="001C3DE7" w:rsidRPr="001C3DE7" w:rsidRDefault="001C3DE7" w:rsidP="001C3DE7">
            <w:pPr>
              <w:spacing w:after="0" w:line="360" w:lineRule="auto"/>
              <w:rPr>
                <w:rFonts w:ascii="Arial" w:hAnsi="Arial" w:cs="Arial"/>
                <w:bCs/>
                <w:color w:val="000000" w:themeColor="text1"/>
                <w:sz w:val="24"/>
                <w:szCs w:val="24"/>
              </w:rPr>
            </w:pPr>
          </w:p>
        </w:tc>
        <w:tc>
          <w:tcPr>
            <w:tcW w:w="2275" w:type="dxa"/>
            <w:shd w:val="clear" w:color="auto" w:fill="auto"/>
          </w:tcPr>
          <w:p w14:paraId="6D83CBF8"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Concerned Body- Internal communications segment of the HR department</w:t>
            </w:r>
          </w:p>
          <w:p w14:paraId="7434DCDB"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Metrics for success-</w:t>
            </w:r>
          </w:p>
          <w:p w14:paraId="2B09AFD3" w14:textId="77777777" w:rsidR="001C3DE7" w:rsidRPr="001C3DE7" w:rsidRDefault="001C3DE7" w:rsidP="001C3DE7">
            <w:pPr>
              <w:pStyle w:val="ListParagraph"/>
              <w:numPr>
                <w:ilvl w:val="0"/>
                <w:numId w:val="8"/>
              </w:numPr>
              <w:spacing w:after="0"/>
              <w:ind w:left="342"/>
              <w:rPr>
                <w:rFonts w:ascii="Arial" w:hAnsi="Arial" w:cs="Arial"/>
                <w:bCs/>
                <w:color w:val="000000" w:themeColor="text1"/>
                <w:szCs w:val="24"/>
              </w:rPr>
            </w:pPr>
            <w:r w:rsidRPr="001C3DE7">
              <w:rPr>
                <w:rFonts w:ascii="Arial" w:hAnsi="Arial" w:cs="Arial"/>
                <w:bCs/>
                <w:color w:val="000000" w:themeColor="text1"/>
                <w:szCs w:val="24"/>
              </w:rPr>
              <w:t>Learner engagement</w:t>
            </w:r>
          </w:p>
          <w:p w14:paraId="2DAB0BA5" w14:textId="77777777" w:rsidR="001C3DE7" w:rsidRPr="001C3DE7" w:rsidRDefault="001C3DE7" w:rsidP="001C3DE7">
            <w:pPr>
              <w:pStyle w:val="ListParagraph"/>
              <w:numPr>
                <w:ilvl w:val="0"/>
                <w:numId w:val="8"/>
              </w:numPr>
              <w:spacing w:after="0"/>
              <w:ind w:left="342"/>
              <w:rPr>
                <w:rFonts w:ascii="Arial" w:hAnsi="Arial" w:cs="Arial"/>
                <w:bCs/>
                <w:color w:val="000000" w:themeColor="text1"/>
                <w:szCs w:val="24"/>
              </w:rPr>
            </w:pPr>
            <w:r w:rsidRPr="001C3DE7">
              <w:rPr>
                <w:rFonts w:ascii="Arial" w:hAnsi="Arial" w:cs="Arial"/>
                <w:bCs/>
                <w:color w:val="000000" w:themeColor="text1"/>
                <w:szCs w:val="24"/>
              </w:rPr>
              <w:t>Training return on investment</w:t>
            </w:r>
          </w:p>
          <w:p w14:paraId="15EA7231" w14:textId="77777777" w:rsidR="001C3DE7" w:rsidRPr="001C3DE7" w:rsidRDefault="001C3DE7" w:rsidP="001C3DE7">
            <w:pPr>
              <w:pStyle w:val="ListParagraph"/>
              <w:numPr>
                <w:ilvl w:val="0"/>
                <w:numId w:val="8"/>
              </w:numPr>
              <w:spacing w:after="0"/>
              <w:ind w:left="342"/>
              <w:rPr>
                <w:rFonts w:ascii="Arial" w:hAnsi="Arial" w:cs="Arial"/>
                <w:bCs/>
                <w:color w:val="000000" w:themeColor="text1"/>
                <w:szCs w:val="24"/>
              </w:rPr>
            </w:pPr>
            <w:r w:rsidRPr="001C3DE7">
              <w:rPr>
                <w:rFonts w:ascii="Arial" w:hAnsi="Arial" w:cs="Arial"/>
                <w:bCs/>
                <w:color w:val="000000" w:themeColor="text1"/>
                <w:szCs w:val="24"/>
              </w:rPr>
              <w:t>Training experience satisfaction</w:t>
            </w:r>
          </w:p>
          <w:p w14:paraId="5E2B6C95" w14:textId="77777777" w:rsidR="001C3DE7" w:rsidRPr="001C3DE7" w:rsidRDefault="001C3DE7" w:rsidP="001C3DE7">
            <w:pPr>
              <w:pStyle w:val="ListParagraph"/>
              <w:numPr>
                <w:ilvl w:val="0"/>
                <w:numId w:val="8"/>
              </w:numPr>
              <w:spacing w:after="0"/>
              <w:ind w:left="342"/>
              <w:rPr>
                <w:rFonts w:ascii="Arial" w:hAnsi="Arial" w:cs="Arial"/>
                <w:bCs/>
                <w:color w:val="000000" w:themeColor="text1"/>
                <w:szCs w:val="24"/>
              </w:rPr>
            </w:pPr>
            <w:r w:rsidRPr="001C3DE7">
              <w:rPr>
                <w:rFonts w:ascii="Arial" w:hAnsi="Arial" w:cs="Arial"/>
                <w:bCs/>
                <w:color w:val="000000" w:themeColor="text1"/>
                <w:szCs w:val="24"/>
              </w:rPr>
              <w:t>Training cost per employee</w:t>
            </w:r>
          </w:p>
          <w:p w14:paraId="42F18577" w14:textId="77777777" w:rsidR="001C3DE7" w:rsidRPr="001C3DE7" w:rsidRDefault="001C3DE7" w:rsidP="001C3DE7">
            <w:pPr>
              <w:spacing w:after="0" w:line="360" w:lineRule="auto"/>
              <w:ind w:left="36"/>
              <w:rPr>
                <w:rFonts w:ascii="Arial" w:hAnsi="Arial" w:cs="Arial"/>
                <w:bCs/>
                <w:color w:val="000000" w:themeColor="text1"/>
                <w:sz w:val="24"/>
                <w:szCs w:val="24"/>
              </w:rPr>
            </w:pPr>
            <w:r w:rsidRPr="001C3DE7">
              <w:rPr>
                <w:rFonts w:ascii="Arial" w:hAnsi="Arial" w:cs="Arial"/>
                <w:bCs/>
                <w:color w:val="000000" w:themeColor="text1"/>
                <w:sz w:val="24"/>
                <w:szCs w:val="24"/>
              </w:rPr>
              <w:lastRenderedPageBreak/>
              <w:t>Period of monitoring- Every quarter</w:t>
            </w:r>
          </w:p>
        </w:tc>
      </w:tr>
      <w:tr w:rsidR="001C3DE7" w:rsidRPr="001C3DE7" w14:paraId="12B925D2" w14:textId="77777777" w:rsidTr="0030552A">
        <w:trPr>
          <w:trHeight w:val="748"/>
          <w:jc w:val="center"/>
        </w:trPr>
        <w:tc>
          <w:tcPr>
            <w:tcW w:w="1614" w:type="dxa"/>
            <w:shd w:val="clear" w:color="auto" w:fill="auto"/>
          </w:tcPr>
          <w:p w14:paraId="1F96A678"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lastRenderedPageBreak/>
              <w:t>Enhance employee wellbeing and improve safety and belonging</w:t>
            </w:r>
          </w:p>
        </w:tc>
        <w:tc>
          <w:tcPr>
            <w:tcW w:w="1129" w:type="dxa"/>
            <w:shd w:val="clear" w:color="auto" w:fill="auto"/>
          </w:tcPr>
          <w:p w14:paraId="717D07DB"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Very important</w:t>
            </w:r>
          </w:p>
        </w:tc>
        <w:tc>
          <w:tcPr>
            <w:tcW w:w="2472" w:type="dxa"/>
            <w:shd w:val="clear" w:color="auto" w:fill="auto"/>
          </w:tcPr>
          <w:p w14:paraId="64A35A96"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-Introduce monthly physical and mental health check-ups</w:t>
            </w:r>
          </w:p>
          <w:p w14:paraId="69D71A69"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-Flexible work and time schedule for employees</w:t>
            </w:r>
          </w:p>
          <w:p w14:paraId="7C1D19E3"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w:t>
            </w:r>
            <w:proofErr w:type="spellStart"/>
            <w:r w:rsidRPr="001C3DE7">
              <w:rPr>
                <w:rFonts w:ascii="Arial" w:hAnsi="Arial" w:cs="Arial"/>
                <w:bCs/>
                <w:color w:val="000000" w:themeColor="text1"/>
                <w:sz w:val="24"/>
                <w:szCs w:val="24"/>
              </w:rPr>
              <w:t>Optimised</w:t>
            </w:r>
            <w:proofErr w:type="spellEnd"/>
            <w:r w:rsidRPr="001C3DE7">
              <w:rPr>
                <w:rFonts w:ascii="Arial" w:hAnsi="Arial" w:cs="Arial"/>
                <w:bCs/>
                <w:color w:val="000000" w:themeColor="text1"/>
                <w:sz w:val="24"/>
                <w:szCs w:val="24"/>
              </w:rPr>
              <w:t xml:space="preserve"> leave and pay structure</w:t>
            </w:r>
          </w:p>
        </w:tc>
        <w:tc>
          <w:tcPr>
            <w:tcW w:w="1530" w:type="dxa"/>
            <w:shd w:val="clear" w:color="auto" w:fill="auto"/>
          </w:tcPr>
          <w:p w14:paraId="03772150"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-Finance, HR department, resource management, computers,</w:t>
            </w:r>
          </w:p>
        </w:tc>
        <w:tc>
          <w:tcPr>
            <w:tcW w:w="990" w:type="dxa"/>
            <w:shd w:val="clear" w:color="auto" w:fill="auto"/>
          </w:tcPr>
          <w:p w14:paraId="0C45B9AE"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Present date</w:t>
            </w:r>
          </w:p>
        </w:tc>
        <w:tc>
          <w:tcPr>
            <w:tcW w:w="900" w:type="dxa"/>
            <w:shd w:val="clear" w:color="auto" w:fill="auto"/>
          </w:tcPr>
          <w:p w14:paraId="69F103DA" w14:textId="77777777" w:rsidR="001C3DE7" w:rsidRPr="001C3DE7" w:rsidRDefault="001C3DE7" w:rsidP="001C3DE7">
            <w:pPr>
              <w:spacing w:after="0" w:line="360" w:lineRule="auto"/>
              <w:rPr>
                <w:rFonts w:ascii="Arial" w:hAnsi="Arial" w:cs="Arial"/>
                <w:bCs/>
                <w:color w:val="000000" w:themeColor="text1"/>
                <w:sz w:val="24"/>
                <w:szCs w:val="24"/>
              </w:rPr>
            </w:pPr>
          </w:p>
        </w:tc>
        <w:tc>
          <w:tcPr>
            <w:tcW w:w="2275" w:type="dxa"/>
            <w:shd w:val="clear" w:color="auto" w:fill="auto"/>
          </w:tcPr>
          <w:p w14:paraId="5E2DB283"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Concerned Body- Internal communications segment of the HR department</w:t>
            </w:r>
          </w:p>
          <w:p w14:paraId="1A263025"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Metrics for success-</w:t>
            </w:r>
          </w:p>
          <w:p w14:paraId="4611CC24" w14:textId="77777777" w:rsidR="001C3DE7" w:rsidRPr="001C3DE7" w:rsidRDefault="001C3DE7" w:rsidP="001C3DE7">
            <w:pPr>
              <w:pStyle w:val="ListParagraph"/>
              <w:numPr>
                <w:ilvl w:val="0"/>
                <w:numId w:val="7"/>
              </w:numPr>
              <w:spacing w:after="0"/>
              <w:ind w:left="396"/>
              <w:rPr>
                <w:rFonts w:ascii="Arial" w:hAnsi="Arial" w:cs="Arial"/>
                <w:bCs/>
                <w:color w:val="000000" w:themeColor="text1"/>
                <w:szCs w:val="24"/>
              </w:rPr>
            </w:pPr>
            <w:r w:rsidRPr="001C3DE7">
              <w:rPr>
                <w:rFonts w:ascii="Arial" w:hAnsi="Arial" w:cs="Arial"/>
                <w:bCs/>
                <w:color w:val="000000" w:themeColor="text1"/>
                <w:szCs w:val="24"/>
              </w:rPr>
              <w:t>Employee interrelationships</w:t>
            </w:r>
          </w:p>
          <w:p w14:paraId="33D14C9B" w14:textId="77777777" w:rsidR="001C3DE7" w:rsidRPr="001C3DE7" w:rsidRDefault="001C3DE7" w:rsidP="001C3DE7">
            <w:pPr>
              <w:pStyle w:val="ListParagraph"/>
              <w:numPr>
                <w:ilvl w:val="0"/>
                <w:numId w:val="7"/>
              </w:numPr>
              <w:spacing w:after="0"/>
              <w:ind w:left="396"/>
              <w:rPr>
                <w:rFonts w:ascii="Arial" w:hAnsi="Arial" w:cs="Arial"/>
                <w:bCs/>
                <w:color w:val="000000" w:themeColor="text1"/>
                <w:szCs w:val="24"/>
              </w:rPr>
            </w:pPr>
            <w:r w:rsidRPr="001C3DE7">
              <w:rPr>
                <w:rFonts w:ascii="Arial" w:hAnsi="Arial" w:cs="Arial"/>
                <w:bCs/>
                <w:color w:val="000000" w:themeColor="text1"/>
                <w:szCs w:val="24"/>
              </w:rPr>
              <w:t>Work culture</w:t>
            </w:r>
          </w:p>
          <w:p w14:paraId="7F74B3BE" w14:textId="77777777" w:rsidR="001C3DE7" w:rsidRPr="001C3DE7" w:rsidRDefault="001C3DE7" w:rsidP="001C3DE7">
            <w:pPr>
              <w:pStyle w:val="ListParagraph"/>
              <w:numPr>
                <w:ilvl w:val="0"/>
                <w:numId w:val="7"/>
              </w:numPr>
              <w:spacing w:after="0"/>
              <w:ind w:left="396"/>
              <w:rPr>
                <w:rFonts w:ascii="Arial" w:hAnsi="Arial" w:cs="Arial"/>
                <w:bCs/>
                <w:color w:val="000000" w:themeColor="text1"/>
                <w:szCs w:val="24"/>
              </w:rPr>
            </w:pPr>
            <w:r w:rsidRPr="001C3DE7">
              <w:rPr>
                <w:rFonts w:ascii="Arial" w:hAnsi="Arial" w:cs="Arial"/>
                <w:bCs/>
                <w:color w:val="000000" w:themeColor="text1"/>
                <w:szCs w:val="24"/>
              </w:rPr>
              <w:t>Performance</w:t>
            </w:r>
          </w:p>
          <w:p w14:paraId="3B206D45" w14:textId="77777777" w:rsidR="001C3DE7" w:rsidRPr="001C3DE7" w:rsidRDefault="001C3DE7" w:rsidP="001C3DE7">
            <w:pPr>
              <w:pStyle w:val="ListParagraph"/>
              <w:numPr>
                <w:ilvl w:val="0"/>
                <w:numId w:val="7"/>
              </w:numPr>
              <w:spacing w:after="0"/>
              <w:ind w:left="396"/>
              <w:rPr>
                <w:rFonts w:ascii="Arial" w:hAnsi="Arial" w:cs="Arial"/>
                <w:bCs/>
                <w:color w:val="000000" w:themeColor="text1"/>
                <w:szCs w:val="24"/>
              </w:rPr>
            </w:pPr>
            <w:r w:rsidRPr="001C3DE7">
              <w:rPr>
                <w:rFonts w:ascii="Arial" w:hAnsi="Arial" w:cs="Arial"/>
                <w:bCs/>
                <w:color w:val="000000" w:themeColor="text1"/>
                <w:szCs w:val="24"/>
              </w:rPr>
              <w:t>Employee surveys</w:t>
            </w:r>
          </w:p>
          <w:p w14:paraId="660CC39C" w14:textId="77777777" w:rsidR="001C3DE7" w:rsidRPr="001C3DE7" w:rsidRDefault="001C3DE7" w:rsidP="001C3DE7">
            <w:pPr>
              <w:spacing w:after="0" w:line="360" w:lineRule="auto"/>
              <w:ind w:left="36"/>
              <w:rPr>
                <w:rFonts w:ascii="Arial" w:hAnsi="Arial" w:cs="Arial"/>
                <w:bCs/>
                <w:color w:val="000000" w:themeColor="text1"/>
                <w:sz w:val="24"/>
                <w:szCs w:val="24"/>
              </w:rPr>
            </w:pPr>
            <w:r w:rsidRPr="001C3DE7">
              <w:rPr>
                <w:rFonts w:ascii="Arial" w:hAnsi="Arial" w:cs="Arial"/>
                <w:bCs/>
                <w:color w:val="000000" w:themeColor="text1"/>
                <w:sz w:val="24"/>
                <w:szCs w:val="24"/>
              </w:rPr>
              <w:t>Period of monitoring- Every quarter</w:t>
            </w:r>
          </w:p>
        </w:tc>
      </w:tr>
      <w:tr w:rsidR="001C3DE7" w:rsidRPr="001C3DE7" w14:paraId="67F95479" w14:textId="77777777" w:rsidTr="0030552A">
        <w:trPr>
          <w:trHeight w:val="748"/>
          <w:jc w:val="center"/>
        </w:trPr>
        <w:tc>
          <w:tcPr>
            <w:tcW w:w="1614" w:type="dxa"/>
            <w:shd w:val="clear" w:color="auto" w:fill="auto"/>
          </w:tcPr>
          <w:p w14:paraId="63EC9D36"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Evaluate and drive employee performance by connecting personal career goals with the project goals</w:t>
            </w:r>
          </w:p>
        </w:tc>
        <w:tc>
          <w:tcPr>
            <w:tcW w:w="1129" w:type="dxa"/>
            <w:shd w:val="clear" w:color="auto" w:fill="auto"/>
          </w:tcPr>
          <w:p w14:paraId="07581C1A"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Very important</w:t>
            </w:r>
          </w:p>
        </w:tc>
        <w:tc>
          <w:tcPr>
            <w:tcW w:w="2472" w:type="dxa"/>
            <w:shd w:val="clear" w:color="auto" w:fill="auto"/>
          </w:tcPr>
          <w:p w14:paraId="5A3AD21B"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 xml:space="preserve">-Transparent and clear communication of </w:t>
            </w:r>
            <w:proofErr w:type="spellStart"/>
            <w:r w:rsidRPr="001C3DE7">
              <w:rPr>
                <w:rFonts w:ascii="Arial" w:hAnsi="Arial" w:cs="Arial"/>
                <w:bCs/>
                <w:color w:val="000000" w:themeColor="text1"/>
                <w:sz w:val="24"/>
                <w:szCs w:val="24"/>
              </w:rPr>
              <w:t>organisational</w:t>
            </w:r>
            <w:proofErr w:type="spellEnd"/>
            <w:r w:rsidRPr="001C3DE7">
              <w:rPr>
                <w:rFonts w:ascii="Arial" w:hAnsi="Arial" w:cs="Arial"/>
                <w:bCs/>
                <w:color w:val="000000" w:themeColor="text1"/>
                <w:sz w:val="24"/>
                <w:szCs w:val="24"/>
              </w:rPr>
              <w:t xml:space="preserve"> and project goals</w:t>
            </w:r>
          </w:p>
          <w:p w14:paraId="1D9B4CA6"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-Employee newsletter to develop a focus on team and individual accomplishments</w:t>
            </w:r>
          </w:p>
          <w:p w14:paraId="69D832ED"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 xml:space="preserve">-Orientation sessions to </w:t>
            </w:r>
            <w:proofErr w:type="gramStart"/>
            <w:r w:rsidRPr="001C3DE7">
              <w:rPr>
                <w:rFonts w:ascii="Arial" w:hAnsi="Arial" w:cs="Arial"/>
                <w:bCs/>
                <w:color w:val="000000" w:themeColor="text1"/>
                <w:sz w:val="24"/>
                <w:szCs w:val="24"/>
              </w:rPr>
              <w:t>develop  a</w:t>
            </w:r>
            <w:proofErr w:type="gramEnd"/>
            <w:r w:rsidRPr="001C3DE7">
              <w:rPr>
                <w:rFonts w:ascii="Arial" w:hAnsi="Arial" w:cs="Arial"/>
                <w:bCs/>
                <w:color w:val="000000" w:themeColor="text1"/>
                <w:sz w:val="24"/>
                <w:szCs w:val="24"/>
              </w:rPr>
              <w:t xml:space="preserve"> sense </w:t>
            </w:r>
            <w:r w:rsidRPr="001C3DE7">
              <w:rPr>
                <w:rFonts w:ascii="Arial" w:hAnsi="Arial" w:cs="Arial"/>
                <w:bCs/>
                <w:color w:val="000000" w:themeColor="text1"/>
                <w:sz w:val="24"/>
                <w:szCs w:val="24"/>
              </w:rPr>
              <w:lastRenderedPageBreak/>
              <w:t xml:space="preserve">of alignment with </w:t>
            </w:r>
            <w:proofErr w:type="spellStart"/>
            <w:r w:rsidRPr="001C3DE7">
              <w:rPr>
                <w:rFonts w:ascii="Arial" w:hAnsi="Arial" w:cs="Arial"/>
                <w:bCs/>
                <w:color w:val="000000" w:themeColor="text1"/>
                <w:sz w:val="24"/>
                <w:szCs w:val="24"/>
              </w:rPr>
              <w:t>organisational</w:t>
            </w:r>
            <w:proofErr w:type="spellEnd"/>
            <w:r w:rsidRPr="001C3DE7">
              <w:rPr>
                <w:rFonts w:ascii="Arial" w:hAnsi="Arial" w:cs="Arial"/>
                <w:bCs/>
                <w:color w:val="000000" w:themeColor="text1"/>
                <w:sz w:val="24"/>
                <w:szCs w:val="24"/>
              </w:rPr>
              <w:t xml:space="preserve"> values</w:t>
            </w:r>
          </w:p>
        </w:tc>
        <w:tc>
          <w:tcPr>
            <w:tcW w:w="1530" w:type="dxa"/>
            <w:shd w:val="clear" w:color="auto" w:fill="auto"/>
          </w:tcPr>
          <w:p w14:paraId="262697E6"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lastRenderedPageBreak/>
              <w:t>Auditorium or big gathering rooms, computers, finance, professional speakers, transformational leaders</w:t>
            </w:r>
          </w:p>
        </w:tc>
        <w:tc>
          <w:tcPr>
            <w:tcW w:w="990" w:type="dxa"/>
            <w:shd w:val="clear" w:color="auto" w:fill="auto"/>
          </w:tcPr>
          <w:p w14:paraId="319E1850"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After 2 months</w:t>
            </w:r>
          </w:p>
        </w:tc>
        <w:tc>
          <w:tcPr>
            <w:tcW w:w="900" w:type="dxa"/>
            <w:shd w:val="clear" w:color="auto" w:fill="auto"/>
          </w:tcPr>
          <w:p w14:paraId="19179306" w14:textId="77777777" w:rsidR="001C3DE7" w:rsidRPr="001C3DE7" w:rsidRDefault="001C3DE7" w:rsidP="001C3DE7">
            <w:pPr>
              <w:spacing w:after="0" w:line="360" w:lineRule="auto"/>
              <w:rPr>
                <w:rFonts w:ascii="Arial" w:hAnsi="Arial" w:cs="Arial"/>
                <w:bCs/>
                <w:color w:val="000000" w:themeColor="text1"/>
                <w:sz w:val="24"/>
                <w:szCs w:val="24"/>
              </w:rPr>
            </w:pPr>
          </w:p>
        </w:tc>
        <w:tc>
          <w:tcPr>
            <w:tcW w:w="2275" w:type="dxa"/>
            <w:shd w:val="clear" w:color="auto" w:fill="auto"/>
          </w:tcPr>
          <w:p w14:paraId="38701E7A"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Concerned Body- Internal communications segment of the HR department</w:t>
            </w:r>
          </w:p>
          <w:p w14:paraId="404E0B3B" w14:textId="77777777" w:rsidR="001C3DE7" w:rsidRPr="001C3DE7" w:rsidRDefault="001C3DE7" w:rsidP="001C3DE7">
            <w:pPr>
              <w:spacing w:after="0" w:line="360" w:lineRule="auto"/>
              <w:rPr>
                <w:rFonts w:ascii="Arial" w:hAnsi="Arial" w:cs="Arial"/>
                <w:bCs/>
                <w:color w:val="000000" w:themeColor="text1"/>
                <w:sz w:val="24"/>
                <w:szCs w:val="24"/>
              </w:rPr>
            </w:pPr>
            <w:r w:rsidRPr="001C3DE7">
              <w:rPr>
                <w:rFonts w:ascii="Arial" w:hAnsi="Arial" w:cs="Arial"/>
                <w:bCs/>
                <w:color w:val="000000" w:themeColor="text1"/>
                <w:sz w:val="24"/>
                <w:szCs w:val="24"/>
              </w:rPr>
              <w:t>Metrics for success-</w:t>
            </w:r>
          </w:p>
          <w:p w14:paraId="0D11B944" w14:textId="77777777" w:rsidR="001C3DE7" w:rsidRPr="001C3DE7" w:rsidRDefault="001C3DE7" w:rsidP="001C3DE7">
            <w:pPr>
              <w:pStyle w:val="ListParagraph"/>
              <w:numPr>
                <w:ilvl w:val="0"/>
                <w:numId w:val="7"/>
              </w:numPr>
              <w:spacing w:after="0"/>
              <w:ind w:left="396"/>
              <w:rPr>
                <w:rFonts w:ascii="Arial" w:hAnsi="Arial" w:cs="Arial"/>
                <w:bCs/>
                <w:color w:val="000000" w:themeColor="text1"/>
                <w:szCs w:val="24"/>
              </w:rPr>
            </w:pPr>
            <w:r w:rsidRPr="001C3DE7">
              <w:rPr>
                <w:rFonts w:ascii="Arial" w:hAnsi="Arial" w:cs="Arial"/>
                <w:bCs/>
                <w:color w:val="000000" w:themeColor="text1"/>
                <w:szCs w:val="24"/>
              </w:rPr>
              <w:t>Aligned organisational culture</w:t>
            </w:r>
          </w:p>
          <w:p w14:paraId="7BFD2F94" w14:textId="77777777" w:rsidR="001C3DE7" w:rsidRPr="001C3DE7" w:rsidRDefault="001C3DE7" w:rsidP="001C3DE7">
            <w:pPr>
              <w:pStyle w:val="ListParagraph"/>
              <w:numPr>
                <w:ilvl w:val="0"/>
                <w:numId w:val="7"/>
              </w:numPr>
              <w:spacing w:after="0"/>
              <w:ind w:left="396"/>
              <w:rPr>
                <w:rFonts w:ascii="Arial" w:hAnsi="Arial" w:cs="Arial"/>
                <w:bCs/>
                <w:color w:val="000000" w:themeColor="text1"/>
                <w:szCs w:val="24"/>
              </w:rPr>
            </w:pPr>
            <w:r w:rsidRPr="001C3DE7">
              <w:rPr>
                <w:rFonts w:ascii="Arial" w:hAnsi="Arial" w:cs="Arial"/>
                <w:bCs/>
                <w:color w:val="000000" w:themeColor="text1"/>
                <w:szCs w:val="24"/>
              </w:rPr>
              <w:lastRenderedPageBreak/>
              <w:t>Market perceptions</w:t>
            </w:r>
          </w:p>
          <w:p w14:paraId="3B1744B7" w14:textId="77777777" w:rsidR="001C3DE7" w:rsidRPr="001C3DE7" w:rsidRDefault="001C3DE7" w:rsidP="001C3DE7">
            <w:pPr>
              <w:pStyle w:val="ListParagraph"/>
              <w:numPr>
                <w:ilvl w:val="0"/>
                <w:numId w:val="7"/>
              </w:numPr>
              <w:spacing w:after="0"/>
              <w:ind w:left="396"/>
              <w:rPr>
                <w:rFonts w:ascii="Arial" w:hAnsi="Arial" w:cs="Arial"/>
                <w:bCs/>
                <w:color w:val="000000" w:themeColor="text1"/>
                <w:szCs w:val="24"/>
              </w:rPr>
            </w:pPr>
            <w:r w:rsidRPr="001C3DE7">
              <w:rPr>
                <w:rFonts w:ascii="Arial" w:hAnsi="Arial" w:cs="Arial"/>
                <w:bCs/>
                <w:color w:val="000000" w:themeColor="text1"/>
                <w:szCs w:val="24"/>
              </w:rPr>
              <w:t>Business performance</w:t>
            </w:r>
          </w:p>
          <w:p w14:paraId="06B3F561" w14:textId="77777777" w:rsidR="001C3DE7" w:rsidRPr="001C3DE7" w:rsidRDefault="001C3DE7" w:rsidP="001C3DE7">
            <w:pPr>
              <w:pStyle w:val="ListParagraph"/>
              <w:numPr>
                <w:ilvl w:val="0"/>
                <w:numId w:val="7"/>
              </w:numPr>
              <w:spacing w:after="0"/>
              <w:ind w:left="396"/>
              <w:rPr>
                <w:rFonts w:ascii="Arial" w:hAnsi="Arial" w:cs="Arial"/>
                <w:bCs/>
                <w:color w:val="000000" w:themeColor="text1"/>
                <w:szCs w:val="24"/>
              </w:rPr>
            </w:pPr>
            <w:r w:rsidRPr="001C3DE7">
              <w:rPr>
                <w:rFonts w:ascii="Arial" w:hAnsi="Arial" w:cs="Arial"/>
                <w:bCs/>
                <w:color w:val="000000" w:themeColor="text1"/>
                <w:szCs w:val="24"/>
              </w:rPr>
              <w:t>Employee surveys</w:t>
            </w:r>
          </w:p>
          <w:p w14:paraId="40D935FF" w14:textId="77777777" w:rsidR="001C3DE7" w:rsidRPr="001C3DE7" w:rsidRDefault="001C3DE7" w:rsidP="001C3DE7">
            <w:pPr>
              <w:spacing w:after="0" w:line="360" w:lineRule="auto"/>
              <w:ind w:left="36"/>
              <w:rPr>
                <w:rFonts w:ascii="Arial" w:hAnsi="Arial" w:cs="Arial"/>
                <w:bCs/>
                <w:color w:val="000000" w:themeColor="text1"/>
                <w:sz w:val="24"/>
                <w:szCs w:val="24"/>
              </w:rPr>
            </w:pPr>
            <w:r w:rsidRPr="001C3DE7">
              <w:rPr>
                <w:rFonts w:ascii="Arial" w:hAnsi="Arial" w:cs="Arial"/>
                <w:bCs/>
                <w:color w:val="000000" w:themeColor="text1"/>
                <w:sz w:val="24"/>
                <w:szCs w:val="24"/>
              </w:rPr>
              <w:t>Period of monitoring- Every quarter</w:t>
            </w:r>
          </w:p>
        </w:tc>
      </w:tr>
    </w:tbl>
    <w:p w14:paraId="632A81D1" w14:textId="44205BC3" w:rsidR="001C3DE7" w:rsidRDefault="001C3DE7" w:rsidP="001C3DE7">
      <w:pPr>
        <w:spacing w:after="0" w:line="360" w:lineRule="auto"/>
        <w:jc w:val="center"/>
        <w:rPr>
          <w:rFonts w:ascii="Arial" w:hAnsi="Arial" w:cs="Arial"/>
          <w:b/>
          <w:color w:val="000000" w:themeColor="text1"/>
          <w:sz w:val="24"/>
          <w:szCs w:val="24"/>
        </w:rPr>
      </w:pPr>
      <w:r w:rsidRPr="001C3DE7">
        <w:rPr>
          <w:rFonts w:ascii="Arial" w:hAnsi="Arial" w:cs="Arial"/>
          <w:b/>
          <w:color w:val="000000" w:themeColor="text1"/>
          <w:sz w:val="24"/>
          <w:szCs w:val="24"/>
        </w:rPr>
        <w:lastRenderedPageBreak/>
        <w:t>Table 1: Professional Development Plan</w:t>
      </w:r>
    </w:p>
    <w:p w14:paraId="7E5E5A1F" w14:textId="77777777" w:rsidR="00350BDC" w:rsidRPr="00350BDC" w:rsidRDefault="00350BDC" w:rsidP="00350BDC">
      <w:pPr>
        <w:spacing w:after="0" w:line="360" w:lineRule="auto"/>
        <w:jc w:val="center"/>
        <w:rPr>
          <w:rFonts w:ascii="Arial" w:hAnsi="Arial" w:cs="Arial"/>
          <w:sz w:val="24"/>
          <w:szCs w:val="24"/>
        </w:rPr>
      </w:pPr>
      <w:r w:rsidRPr="00350BDC">
        <w:rPr>
          <w:rFonts w:ascii="Arial" w:hAnsi="Arial" w:cs="Arial"/>
          <w:sz w:val="24"/>
          <w:szCs w:val="24"/>
        </w:rPr>
        <w:t>(Source: From the guideline)</w:t>
      </w:r>
    </w:p>
    <w:p w14:paraId="286D262D" w14:textId="4E95A932" w:rsidR="00350BDC" w:rsidRDefault="00350BDC" w:rsidP="001C3DE7">
      <w:pPr>
        <w:spacing w:after="0" w:line="360" w:lineRule="auto"/>
        <w:jc w:val="center"/>
        <w:rPr>
          <w:rFonts w:ascii="Arial" w:hAnsi="Arial" w:cs="Arial"/>
          <w:b/>
          <w:color w:val="000000" w:themeColor="text1"/>
          <w:sz w:val="24"/>
          <w:szCs w:val="24"/>
        </w:rPr>
      </w:pPr>
      <w:r>
        <w:rPr>
          <w:rFonts w:ascii="Arial" w:hAnsi="Arial" w:cs="Arial"/>
          <w:b/>
          <w:color w:val="000000" w:themeColor="text1"/>
          <w:sz w:val="24"/>
          <w:szCs w:val="24"/>
        </w:rPr>
        <w:t xml:space="preserve"> </w:t>
      </w:r>
    </w:p>
    <w:p w14:paraId="424E386D" w14:textId="77777777" w:rsidR="001619EA" w:rsidRPr="001619EA" w:rsidRDefault="001619EA" w:rsidP="001619EA">
      <w:pPr>
        <w:pStyle w:val="Heading1"/>
        <w:spacing w:line="360" w:lineRule="auto"/>
        <w:rPr>
          <w:rFonts w:ascii="Arial" w:hAnsi="Arial" w:cs="Arial"/>
          <w:b/>
          <w:bCs/>
          <w:color w:val="000000" w:themeColor="text1"/>
          <w:sz w:val="24"/>
          <w:szCs w:val="24"/>
        </w:rPr>
      </w:pPr>
      <w:bookmarkStart w:id="9" w:name="_Toc110609882"/>
      <w:r w:rsidRPr="001619EA">
        <w:rPr>
          <w:rFonts w:ascii="Arial" w:hAnsi="Arial" w:cs="Arial"/>
          <w:b/>
          <w:bCs/>
          <w:color w:val="000000" w:themeColor="text1"/>
          <w:sz w:val="24"/>
          <w:szCs w:val="24"/>
        </w:rPr>
        <w:t>Conclusion and recommendations</w:t>
      </w:r>
      <w:bookmarkEnd w:id="9"/>
      <w:r w:rsidRPr="001619EA">
        <w:rPr>
          <w:rFonts w:ascii="Arial" w:hAnsi="Arial" w:cs="Arial"/>
          <w:b/>
          <w:bCs/>
          <w:color w:val="000000" w:themeColor="text1"/>
          <w:sz w:val="24"/>
          <w:szCs w:val="24"/>
        </w:rPr>
        <w:t xml:space="preserve"> </w:t>
      </w:r>
    </w:p>
    <w:p w14:paraId="4DD79154" w14:textId="77777777" w:rsidR="001619EA" w:rsidRPr="001619EA" w:rsidRDefault="001619EA" w:rsidP="00366163">
      <w:pPr>
        <w:spacing w:after="0" w:line="360" w:lineRule="auto"/>
        <w:jc w:val="both"/>
        <w:rPr>
          <w:rFonts w:ascii="Arial" w:hAnsi="Arial" w:cs="Arial"/>
          <w:sz w:val="24"/>
          <w:szCs w:val="24"/>
        </w:rPr>
      </w:pPr>
      <w:r w:rsidRPr="001619EA">
        <w:rPr>
          <w:rFonts w:ascii="Arial" w:hAnsi="Arial" w:cs="Arial"/>
          <w:sz w:val="24"/>
          <w:szCs w:val="24"/>
        </w:rPr>
        <w:t xml:space="preserve">This report has sought to provide a comprehensive account of performance management and appraisal in the new project for Amazon to develop employee engagement in the teams involved. The report critically evaluates some of the most used performance appraisal and management tools like 360-degree feedback, Management by objectives (MBO), and Individual Pay Related performance (IPRP) and their suitability to the </w:t>
      </w:r>
      <w:proofErr w:type="spellStart"/>
      <w:r w:rsidRPr="001619EA">
        <w:rPr>
          <w:rFonts w:ascii="Arial" w:hAnsi="Arial" w:cs="Arial"/>
          <w:sz w:val="24"/>
          <w:szCs w:val="24"/>
        </w:rPr>
        <w:t>organisation's</w:t>
      </w:r>
      <w:proofErr w:type="spellEnd"/>
      <w:r w:rsidRPr="001619EA">
        <w:rPr>
          <w:rFonts w:ascii="Arial" w:hAnsi="Arial" w:cs="Arial"/>
          <w:sz w:val="24"/>
          <w:szCs w:val="24"/>
        </w:rPr>
        <w:t xml:space="preserve"> current needs. The advantages and disadvantages of each and the efficiency of their use for individual and </w:t>
      </w:r>
      <w:proofErr w:type="spellStart"/>
      <w:r w:rsidRPr="001619EA">
        <w:rPr>
          <w:rFonts w:ascii="Arial" w:hAnsi="Arial" w:cs="Arial"/>
          <w:sz w:val="24"/>
          <w:szCs w:val="24"/>
        </w:rPr>
        <w:t>organisational</w:t>
      </w:r>
      <w:proofErr w:type="spellEnd"/>
      <w:r w:rsidRPr="001619EA">
        <w:rPr>
          <w:rFonts w:ascii="Arial" w:hAnsi="Arial" w:cs="Arial"/>
          <w:sz w:val="24"/>
          <w:szCs w:val="24"/>
        </w:rPr>
        <w:t xml:space="preserve"> success have been reviewed. Furthermore, it comprises a performance development plan (PDP) to meet the employee engagement objectives in the new project by Amazon. The PDP enlists all objectives and presents the actions, resources, time, and criteria for success for each objective. Furthermore, it provides relevant recommendations </w:t>
      </w:r>
      <w:proofErr w:type="gramStart"/>
      <w:r w:rsidRPr="001619EA">
        <w:rPr>
          <w:rFonts w:ascii="Arial" w:hAnsi="Arial" w:cs="Arial"/>
          <w:sz w:val="24"/>
          <w:szCs w:val="24"/>
        </w:rPr>
        <w:t>in regard to</w:t>
      </w:r>
      <w:proofErr w:type="gramEnd"/>
      <w:r w:rsidRPr="001619EA">
        <w:rPr>
          <w:rFonts w:ascii="Arial" w:hAnsi="Arial" w:cs="Arial"/>
          <w:sz w:val="24"/>
          <w:szCs w:val="24"/>
        </w:rPr>
        <w:t xml:space="preserve"> the choice of the best performance measurement and management vehicle for the current needs of the </w:t>
      </w:r>
      <w:proofErr w:type="spellStart"/>
      <w:r w:rsidRPr="001619EA">
        <w:rPr>
          <w:rFonts w:ascii="Arial" w:hAnsi="Arial" w:cs="Arial"/>
          <w:sz w:val="24"/>
          <w:szCs w:val="24"/>
        </w:rPr>
        <w:t>organisation</w:t>
      </w:r>
      <w:proofErr w:type="spellEnd"/>
      <w:r w:rsidRPr="001619EA">
        <w:rPr>
          <w:rFonts w:ascii="Arial" w:hAnsi="Arial" w:cs="Arial"/>
          <w:sz w:val="24"/>
          <w:szCs w:val="24"/>
        </w:rPr>
        <w:t xml:space="preserve">. </w:t>
      </w:r>
    </w:p>
    <w:p w14:paraId="61EF1449" w14:textId="77777777" w:rsidR="001619EA" w:rsidRPr="001619EA" w:rsidRDefault="001619EA" w:rsidP="00366163">
      <w:pPr>
        <w:spacing w:after="0" w:line="360" w:lineRule="auto"/>
        <w:jc w:val="both"/>
        <w:rPr>
          <w:rFonts w:ascii="Arial" w:hAnsi="Arial" w:cs="Arial"/>
          <w:sz w:val="24"/>
          <w:szCs w:val="24"/>
        </w:rPr>
      </w:pPr>
      <w:r w:rsidRPr="001619EA">
        <w:rPr>
          <w:rFonts w:ascii="Arial" w:hAnsi="Arial" w:cs="Arial"/>
          <w:sz w:val="24"/>
          <w:szCs w:val="24"/>
        </w:rPr>
        <w:t xml:space="preserve">From the critical evaluation of the three different performance management and appraisal tools, the report has inferred the advantages and disadvantages of using these. In the context of the project undertaken by Amazon and the company's intent to improve employee engagement in the renewable energy project, the most suitable tool for the </w:t>
      </w:r>
      <w:r w:rsidRPr="001619EA">
        <w:rPr>
          <w:rFonts w:ascii="Arial" w:hAnsi="Arial" w:cs="Arial"/>
          <w:sz w:val="24"/>
          <w:szCs w:val="24"/>
        </w:rPr>
        <w:lastRenderedPageBreak/>
        <w:t xml:space="preserve">company </w:t>
      </w:r>
      <w:proofErr w:type="gramStart"/>
      <w:r w:rsidRPr="001619EA">
        <w:rPr>
          <w:rFonts w:ascii="Arial" w:hAnsi="Arial" w:cs="Arial"/>
          <w:sz w:val="24"/>
          <w:szCs w:val="24"/>
        </w:rPr>
        <w:t>in order to</w:t>
      </w:r>
      <w:proofErr w:type="gramEnd"/>
      <w:r w:rsidRPr="001619EA">
        <w:rPr>
          <w:rFonts w:ascii="Arial" w:hAnsi="Arial" w:cs="Arial"/>
          <w:sz w:val="24"/>
          <w:szCs w:val="24"/>
        </w:rPr>
        <w:t xml:space="preserve"> fulfil the intent of increasing employee engagement is Management by Objectives (MBO). It allows for active participation of employees in the decision-making and goal-setting process which allows them to feel a sense of belonging with the </w:t>
      </w:r>
      <w:proofErr w:type="spellStart"/>
      <w:r w:rsidRPr="001619EA">
        <w:rPr>
          <w:rFonts w:ascii="Arial" w:hAnsi="Arial" w:cs="Arial"/>
          <w:sz w:val="24"/>
          <w:szCs w:val="24"/>
        </w:rPr>
        <w:t>organisation's</w:t>
      </w:r>
      <w:proofErr w:type="spellEnd"/>
      <w:r w:rsidRPr="001619EA">
        <w:rPr>
          <w:rFonts w:ascii="Arial" w:hAnsi="Arial" w:cs="Arial"/>
          <w:sz w:val="24"/>
          <w:szCs w:val="24"/>
        </w:rPr>
        <w:t xml:space="preserve"> goals as well. It also helps to motivate the employees by clearly defining the objective measures and thus improves the involvement of employees with the </w:t>
      </w:r>
      <w:proofErr w:type="spellStart"/>
      <w:r w:rsidRPr="001619EA">
        <w:rPr>
          <w:rFonts w:ascii="Arial" w:hAnsi="Arial" w:cs="Arial"/>
          <w:sz w:val="24"/>
          <w:szCs w:val="24"/>
        </w:rPr>
        <w:t>organisation</w:t>
      </w:r>
      <w:proofErr w:type="spellEnd"/>
      <w:r w:rsidRPr="001619EA">
        <w:rPr>
          <w:rFonts w:ascii="Arial" w:hAnsi="Arial" w:cs="Arial"/>
          <w:sz w:val="24"/>
          <w:szCs w:val="24"/>
        </w:rPr>
        <w:t xml:space="preserve">. As such it clearly meets the most objectives set out by the professional development plan. Ensuring that employees know about their roles and understand their duties properly, meets the objective to develop strong and concise communication within the </w:t>
      </w:r>
      <w:proofErr w:type="spellStart"/>
      <w:r w:rsidRPr="001619EA">
        <w:rPr>
          <w:rFonts w:ascii="Arial" w:hAnsi="Arial" w:cs="Arial"/>
          <w:sz w:val="24"/>
          <w:szCs w:val="24"/>
        </w:rPr>
        <w:t>organisation</w:t>
      </w:r>
      <w:proofErr w:type="spellEnd"/>
      <w:r w:rsidRPr="001619EA">
        <w:rPr>
          <w:rFonts w:ascii="Arial" w:hAnsi="Arial" w:cs="Arial"/>
          <w:sz w:val="24"/>
          <w:szCs w:val="24"/>
        </w:rPr>
        <w:t xml:space="preserve">. Allowing employees to actively participate in the goal-setting process helps to enhance employee motivation and align the goals of the employees with the </w:t>
      </w:r>
      <w:proofErr w:type="spellStart"/>
      <w:r w:rsidRPr="001619EA">
        <w:rPr>
          <w:rFonts w:ascii="Arial" w:hAnsi="Arial" w:cs="Arial"/>
          <w:sz w:val="24"/>
          <w:szCs w:val="24"/>
        </w:rPr>
        <w:t>organisation's</w:t>
      </w:r>
      <w:proofErr w:type="spellEnd"/>
      <w:r w:rsidRPr="001619EA">
        <w:rPr>
          <w:rFonts w:ascii="Arial" w:hAnsi="Arial" w:cs="Arial"/>
          <w:sz w:val="24"/>
          <w:szCs w:val="24"/>
        </w:rPr>
        <w:t xml:space="preserve"> goals. All this makes MBO the most suitable tool to accomplish the </w:t>
      </w:r>
      <w:proofErr w:type="spellStart"/>
      <w:r w:rsidRPr="001619EA">
        <w:rPr>
          <w:rFonts w:ascii="Arial" w:hAnsi="Arial" w:cs="Arial"/>
          <w:sz w:val="24"/>
          <w:szCs w:val="24"/>
        </w:rPr>
        <w:t>organisation's</w:t>
      </w:r>
      <w:proofErr w:type="spellEnd"/>
      <w:r w:rsidRPr="001619EA">
        <w:rPr>
          <w:rFonts w:ascii="Arial" w:hAnsi="Arial" w:cs="Arial"/>
          <w:sz w:val="24"/>
          <w:szCs w:val="24"/>
        </w:rPr>
        <w:t xml:space="preserve"> intent to enhance employee engagement. </w:t>
      </w:r>
    </w:p>
    <w:p w14:paraId="5E88D487" w14:textId="1F63DA5F" w:rsidR="001619EA" w:rsidRDefault="001619EA" w:rsidP="00366163">
      <w:pPr>
        <w:spacing w:after="0" w:line="360" w:lineRule="auto"/>
        <w:jc w:val="both"/>
        <w:rPr>
          <w:rFonts w:ascii="Arial" w:hAnsi="Arial" w:cs="Arial"/>
          <w:sz w:val="24"/>
          <w:szCs w:val="24"/>
        </w:rPr>
      </w:pPr>
      <w:r w:rsidRPr="001619EA">
        <w:rPr>
          <w:rFonts w:ascii="Arial" w:hAnsi="Arial" w:cs="Arial"/>
          <w:sz w:val="24"/>
          <w:szCs w:val="24"/>
        </w:rPr>
        <w:t xml:space="preserve">The other vehicles of performance management help to fulfil fewer objectives of the PDP. The 360-degree feedback does not allow for effective measurement of employee performance which makes it difficult for the </w:t>
      </w:r>
      <w:proofErr w:type="spellStart"/>
      <w:r w:rsidRPr="001619EA">
        <w:rPr>
          <w:rFonts w:ascii="Arial" w:hAnsi="Arial" w:cs="Arial"/>
          <w:sz w:val="24"/>
          <w:szCs w:val="24"/>
        </w:rPr>
        <w:t>organisation</w:t>
      </w:r>
      <w:proofErr w:type="spellEnd"/>
      <w:r w:rsidRPr="001619EA">
        <w:rPr>
          <w:rFonts w:ascii="Arial" w:hAnsi="Arial" w:cs="Arial"/>
          <w:sz w:val="24"/>
          <w:szCs w:val="24"/>
        </w:rPr>
        <w:t xml:space="preserve"> to develop their talents and capabilities further. On the other hand, although Individual Pay related Performance (IPRP) helps to enhance employee motivation it does not allow </w:t>
      </w:r>
      <w:proofErr w:type="spellStart"/>
      <w:r w:rsidRPr="001619EA">
        <w:rPr>
          <w:rFonts w:ascii="Arial" w:hAnsi="Arial" w:cs="Arial"/>
          <w:sz w:val="24"/>
          <w:szCs w:val="24"/>
        </w:rPr>
        <w:t>organisations</w:t>
      </w:r>
      <w:proofErr w:type="spellEnd"/>
      <w:r w:rsidRPr="001619EA">
        <w:rPr>
          <w:rFonts w:ascii="Arial" w:hAnsi="Arial" w:cs="Arial"/>
          <w:sz w:val="24"/>
          <w:szCs w:val="24"/>
        </w:rPr>
        <w:t xml:space="preserve"> to ensure the overall development of employees as it mostly focuses on the fulfilment of the </w:t>
      </w:r>
      <w:proofErr w:type="spellStart"/>
      <w:r w:rsidRPr="001619EA">
        <w:rPr>
          <w:rFonts w:ascii="Arial" w:hAnsi="Arial" w:cs="Arial"/>
          <w:sz w:val="24"/>
          <w:szCs w:val="24"/>
        </w:rPr>
        <w:t>organisational</w:t>
      </w:r>
      <w:proofErr w:type="spellEnd"/>
      <w:r w:rsidRPr="001619EA">
        <w:rPr>
          <w:rFonts w:ascii="Arial" w:hAnsi="Arial" w:cs="Arial"/>
          <w:sz w:val="24"/>
          <w:szCs w:val="24"/>
        </w:rPr>
        <w:t xml:space="preserve"> goals. Therefore, among the three tools Management by Objectives is the best tool for Amazon to improve employee engagement with their new project.</w:t>
      </w:r>
      <w:r w:rsidRPr="001619EA">
        <w:rPr>
          <w:rFonts w:ascii="Arial" w:hAnsi="Arial" w:cs="Arial"/>
          <w:sz w:val="24"/>
          <w:szCs w:val="24"/>
        </w:rPr>
        <w:t xml:space="preserve"> </w:t>
      </w:r>
    </w:p>
    <w:p w14:paraId="54BD274E" w14:textId="7799CF66" w:rsidR="00EF096E" w:rsidRDefault="00EF096E" w:rsidP="00366163">
      <w:pPr>
        <w:spacing w:after="0" w:line="360" w:lineRule="auto"/>
        <w:jc w:val="both"/>
        <w:rPr>
          <w:rFonts w:ascii="Arial" w:hAnsi="Arial" w:cs="Arial"/>
          <w:sz w:val="24"/>
          <w:szCs w:val="24"/>
        </w:rPr>
      </w:pPr>
    </w:p>
    <w:p w14:paraId="62B663C1" w14:textId="77777777" w:rsidR="00EF096E" w:rsidRPr="001619EA" w:rsidRDefault="00EF096E" w:rsidP="00366163">
      <w:pPr>
        <w:spacing w:after="0" w:line="360" w:lineRule="auto"/>
        <w:jc w:val="both"/>
        <w:rPr>
          <w:rFonts w:ascii="Arial" w:hAnsi="Arial" w:cs="Arial"/>
          <w:b/>
          <w:color w:val="000000" w:themeColor="text1"/>
          <w:sz w:val="24"/>
          <w:szCs w:val="24"/>
        </w:rPr>
      </w:pPr>
    </w:p>
    <w:p w14:paraId="1985EF88" w14:textId="07550104" w:rsidR="001C3DE7" w:rsidRDefault="001C3DE7" w:rsidP="00173572">
      <w:pPr>
        <w:spacing w:after="0" w:line="360" w:lineRule="auto"/>
        <w:rPr>
          <w:rFonts w:ascii="Arial" w:hAnsi="Arial" w:cs="Arial"/>
          <w:color w:val="000000" w:themeColor="text1"/>
          <w:sz w:val="24"/>
          <w:szCs w:val="24"/>
          <w:lang w:val="en-IN"/>
        </w:rPr>
      </w:pPr>
      <w:r>
        <w:rPr>
          <w:rFonts w:ascii="Arial" w:hAnsi="Arial" w:cs="Arial"/>
          <w:color w:val="000000" w:themeColor="text1"/>
          <w:sz w:val="24"/>
          <w:szCs w:val="24"/>
          <w:lang w:val="en-IN"/>
        </w:rPr>
        <w:t xml:space="preserve"> </w:t>
      </w:r>
    </w:p>
    <w:p w14:paraId="2F93D12C" w14:textId="77777777" w:rsidR="00173572" w:rsidRPr="00173572" w:rsidRDefault="00173572" w:rsidP="00173572">
      <w:pPr>
        <w:spacing w:after="0" w:line="360" w:lineRule="auto"/>
        <w:rPr>
          <w:rFonts w:ascii="Arial" w:hAnsi="Arial" w:cs="Arial"/>
          <w:b/>
          <w:i/>
          <w:sz w:val="24"/>
          <w:szCs w:val="24"/>
          <w:lang w:val="en-IN"/>
        </w:rPr>
      </w:pPr>
    </w:p>
    <w:p w14:paraId="26746B47" w14:textId="7E9B0C59" w:rsidR="00962946" w:rsidRDefault="009571CF" w:rsidP="00325292">
      <w:pPr>
        <w:tabs>
          <w:tab w:val="left" w:pos="5611"/>
        </w:tabs>
        <w:rPr>
          <w:rFonts w:ascii="Arial" w:hAnsi="Arial" w:cs="Arial"/>
          <w:lang w:val="en-IN"/>
        </w:rPr>
      </w:pPr>
      <w:r>
        <w:rPr>
          <w:rFonts w:ascii="Arial" w:hAnsi="Arial" w:cs="Arial"/>
          <w:lang w:val="en-IN"/>
        </w:rPr>
        <w:t xml:space="preserve"> </w:t>
      </w:r>
    </w:p>
    <w:p w14:paraId="3847083B" w14:textId="77777777" w:rsidR="009571CF" w:rsidRDefault="009571CF" w:rsidP="00325292">
      <w:pPr>
        <w:tabs>
          <w:tab w:val="left" w:pos="5611"/>
        </w:tabs>
      </w:pPr>
    </w:p>
    <w:p w14:paraId="663E4011" w14:textId="7D2CC75B" w:rsidR="00962946" w:rsidRDefault="00962946" w:rsidP="00325292">
      <w:pPr>
        <w:tabs>
          <w:tab w:val="left" w:pos="5611"/>
        </w:tabs>
      </w:pPr>
    </w:p>
    <w:p w14:paraId="39E8DF93" w14:textId="35D5EB6F" w:rsidR="00962946" w:rsidRDefault="00962946" w:rsidP="00325292">
      <w:pPr>
        <w:tabs>
          <w:tab w:val="left" w:pos="5611"/>
        </w:tabs>
      </w:pPr>
    </w:p>
    <w:p w14:paraId="6AB5E3C7" w14:textId="5EF03D0E" w:rsidR="00962946" w:rsidRDefault="00962946" w:rsidP="00325292">
      <w:pPr>
        <w:tabs>
          <w:tab w:val="left" w:pos="5611"/>
        </w:tabs>
      </w:pPr>
    </w:p>
    <w:p w14:paraId="41633447" w14:textId="15D95ABE" w:rsidR="00962946" w:rsidRDefault="00962946" w:rsidP="00325292">
      <w:pPr>
        <w:tabs>
          <w:tab w:val="left" w:pos="5611"/>
        </w:tabs>
      </w:pPr>
    </w:p>
    <w:p w14:paraId="4E7AE16C" w14:textId="5B26C120" w:rsidR="00962946" w:rsidRDefault="00962946" w:rsidP="00325292">
      <w:pPr>
        <w:tabs>
          <w:tab w:val="left" w:pos="5611"/>
        </w:tabs>
      </w:pPr>
    </w:p>
    <w:p w14:paraId="0A1DCBF1" w14:textId="77777777" w:rsidR="00EF096E" w:rsidRPr="00EF096E" w:rsidRDefault="00EF096E" w:rsidP="00EF096E">
      <w:pPr>
        <w:pStyle w:val="Heading1"/>
        <w:rPr>
          <w:rFonts w:ascii="Arial" w:hAnsi="Arial" w:cs="Arial"/>
          <w:b/>
          <w:bCs/>
          <w:color w:val="000000" w:themeColor="text1"/>
        </w:rPr>
      </w:pPr>
      <w:bookmarkStart w:id="10" w:name="_Toc110609883"/>
      <w:r w:rsidRPr="00EF096E">
        <w:rPr>
          <w:rFonts w:ascii="Arial" w:hAnsi="Arial" w:cs="Arial"/>
          <w:b/>
          <w:bCs/>
          <w:color w:val="000000" w:themeColor="text1"/>
        </w:rPr>
        <w:lastRenderedPageBreak/>
        <w:t>List of References</w:t>
      </w:r>
      <w:bookmarkEnd w:id="10"/>
      <w:r w:rsidRPr="00EF096E">
        <w:rPr>
          <w:rFonts w:ascii="Arial" w:hAnsi="Arial" w:cs="Arial"/>
          <w:b/>
          <w:bCs/>
          <w:color w:val="000000" w:themeColor="text1"/>
        </w:rPr>
        <w:t xml:space="preserve"> </w:t>
      </w:r>
    </w:p>
    <w:p w14:paraId="34259473"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t>Berkley, (2022). Performance Management: Concepts &amp; Definitions. Available at: https://hr.berkeley.edu/hr-network/central-guide-managing-hr/managing-hr/managing-successfully/performance-management/concepts (Accessed: 29 July 2022)</w:t>
      </w:r>
    </w:p>
    <w:p w14:paraId="20BCC696"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t xml:space="preserve">Britannica (2022) </w:t>
      </w:r>
      <w:r w:rsidRPr="00EF096E">
        <w:rPr>
          <w:rFonts w:ascii="Arial" w:hAnsi="Arial" w:cs="Arial"/>
          <w:i/>
          <w:color w:val="000000" w:themeColor="text1"/>
          <w:sz w:val="24"/>
          <w:szCs w:val="24"/>
        </w:rPr>
        <w:t>Amazon.com</w:t>
      </w:r>
      <w:r w:rsidRPr="00EF096E">
        <w:rPr>
          <w:rFonts w:ascii="Arial" w:hAnsi="Arial" w:cs="Arial"/>
          <w:color w:val="000000" w:themeColor="text1"/>
          <w:sz w:val="24"/>
          <w:szCs w:val="24"/>
        </w:rPr>
        <w:t xml:space="preserve"> Available at: https://www.britannica.com/topic/Amazoncom (Accessed: 5 August 2022)</w:t>
      </w:r>
    </w:p>
    <w:p w14:paraId="051B34EC"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t>CIPD, (2022). Performance-related pay. Available at: https://www.cipd.co.uk/knowledge/fundamentals/people/pay/performance-factsheet#gref (Accessed: 30 July 2022)</w:t>
      </w:r>
    </w:p>
    <w:p w14:paraId="7FC9FFB2"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t xml:space="preserve">CPD (2022) </w:t>
      </w:r>
      <w:r w:rsidRPr="00EF096E">
        <w:rPr>
          <w:rFonts w:ascii="Arial" w:hAnsi="Arial" w:cs="Arial"/>
          <w:i/>
          <w:color w:val="000000" w:themeColor="text1"/>
          <w:sz w:val="24"/>
          <w:szCs w:val="24"/>
        </w:rPr>
        <w:t>What is professional development?</w:t>
      </w:r>
      <w:r w:rsidRPr="00EF096E">
        <w:rPr>
          <w:rFonts w:ascii="Arial" w:hAnsi="Arial" w:cs="Arial"/>
          <w:color w:val="000000" w:themeColor="text1"/>
          <w:sz w:val="24"/>
          <w:szCs w:val="24"/>
        </w:rPr>
        <w:t xml:space="preserve"> Available at: https://cpduk.co.uk/news/why-is-professional-development-important (Accessed: 30 July 2022)</w:t>
      </w:r>
    </w:p>
    <w:p w14:paraId="03635830"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t>Custom Insight, (2022). What is 360 Degree Feedback? Available at: https://www.custominsight.com/360-degree-feedback/what-is-360-degree-feedback.asp (Accessed: 30 July 2022)</w:t>
      </w:r>
    </w:p>
    <w:p w14:paraId="153ADB1E"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t>Hayes, A., (2022) Management by Objectives (MBO) Available at: https://www.investopedia.com/terms/m/management-by-objectives.asp#:~:text=Management%20by%20objectives%20(MBO)%20is,by%20both%20management%20and%20employees. (Accessed: 30 July 2022)</w:t>
      </w:r>
    </w:p>
    <w:p w14:paraId="0DF4D1C9"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t>Heathfield, M. S., (2021). 360 Degree Feedback: See the Good, the Bad and the Ugly. Available at: https://www.thebalancecareers.com/360-degree-feedback-information-1917537 (Accessed: 30 July 2022)</w:t>
      </w:r>
    </w:p>
    <w:p w14:paraId="0420D53A" w14:textId="77777777" w:rsidR="00EF096E" w:rsidRPr="00EF096E" w:rsidRDefault="00EF096E" w:rsidP="00EF096E">
      <w:pPr>
        <w:spacing w:after="0" w:line="360" w:lineRule="auto"/>
        <w:rPr>
          <w:rFonts w:ascii="Arial" w:hAnsi="Arial" w:cs="Arial"/>
          <w:color w:val="000000" w:themeColor="text1"/>
          <w:sz w:val="24"/>
          <w:szCs w:val="24"/>
        </w:rPr>
      </w:pPr>
      <w:proofErr w:type="spellStart"/>
      <w:r w:rsidRPr="00EF096E">
        <w:rPr>
          <w:rFonts w:ascii="Arial" w:hAnsi="Arial" w:cs="Arial"/>
          <w:color w:val="000000" w:themeColor="text1"/>
          <w:sz w:val="24"/>
          <w:szCs w:val="24"/>
        </w:rPr>
        <w:t>Helmold</w:t>
      </w:r>
      <w:proofErr w:type="spellEnd"/>
      <w:r w:rsidRPr="00EF096E">
        <w:rPr>
          <w:rFonts w:ascii="Arial" w:hAnsi="Arial" w:cs="Arial"/>
          <w:color w:val="000000" w:themeColor="text1"/>
          <w:sz w:val="24"/>
          <w:szCs w:val="24"/>
        </w:rPr>
        <w:t>, M. and Samara, W., 2019. Progress in performance management: Industry insights and case studies on principles, application tools, and practice. Springer.</w:t>
      </w:r>
    </w:p>
    <w:p w14:paraId="7AA0D74D"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t>HR Help Board, (2022). What is Performance Management? Available at: https://www.hrhelpboard.com/performance-management.htm (Accessed: 29 July 2022)</w:t>
      </w:r>
    </w:p>
    <w:p w14:paraId="07709EE3"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t xml:space="preserve">Macrotrends (2022) </w:t>
      </w:r>
      <w:r w:rsidRPr="00EF096E">
        <w:rPr>
          <w:rFonts w:ascii="Arial" w:hAnsi="Arial" w:cs="Arial"/>
          <w:i/>
          <w:color w:val="000000" w:themeColor="text1"/>
          <w:sz w:val="24"/>
          <w:szCs w:val="24"/>
        </w:rPr>
        <w:t>Amazon Revenue 2010-2022 | AMZN</w:t>
      </w:r>
      <w:r w:rsidRPr="00EF096E">
        <w:rPr>
          <w:rFonts w:ascii="Arial" w:hAnsi="Arial" w:cs="Arial"/>
          <w:color w:val="000000" w:themeColor="text1"/>
          <w:sz w:val="24"/>
          <w:szCs w:val="24"/>
        </w:rPr>
        <w:t xml:space="preserve"> Available at: https://www.macrotrends.net/stocks/charts/AMZN/amazon/revenue#:~:text=Amazon%20annual%20revenue%20for%202021,a%2020.45%25%20increase%20from%202018. (Accessed: 5 August 2022)</w:t>
      </w:r>
    </w:p>
    <w:p w14:paraId="068C0BF6"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lastRenderedPageBreak/>
        <w:t>SFA, (2016). The advantages and disadvantages of Performance Related Pay. Available at: https://ibecsfa.newsweaver.ie/ibecsfa/1j9c2hc2usd (Accessed: 30 July 2022)</w:t>
      </w:r>
    </w:p>
    <w:p w14:paraId="45B39743"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t xml:space="preserve">Statista (2022) </w:t>
      </w:r>
      <w:r w:rsidRPr="00EF096E">
        <w:rPr>
          <w:rFonts w:ascii="Arial" w:hAnsi="Arial" w:cs="Arial"/>
          <w:i/>
          <w:color w:val="000000" w:themeColor="text1"/>
          <w:sz w:val="24"/>
          <w:szCs w:val="24"/>
        </w:rPr>
        <w:t>Number of Amazon.com employees 2007-2021</w:t>
      </w:r>
      <w:r w:rsidRPr="00EF096E">
        <w:rPr>
          <w:rFonts w:ascii="Arial" w:hAnsi="Arial" w:cs="Arial"/>
          <w:color w:val="000000" w:themeColor="text1"/>
          <w:sz w:val="24"/>
          <w:szCs w:val="24"/>
        </w:rPr>
        <w:t xml:space="preserve"> Available at: https://www.statista.com/statistics/234488/number-of-amazon-employees/ (Accessed: 30 July 2022)</w:t>
      </w:r>
    </w:p>
    <w:p w14:paraId="15BEB657"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t>The Economic Times, (2022). What is '360 Degree Feedback'? Available at: https://economictimes.indiatimes.com/definition/360-degree-feedback (Accessed: 30 July 2022)</w:t>
      </w:r>
    </w:p>
    <w:p w14:paraId="5065E8A4"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t>VALAMIS, (2021). Performance Management Cycle. Available at: https:// www.valamis.com/hub/performance-management-cycle (Accessed: 29 July 2022)</w:t>
      </w:r>
    </w:p>
    <w:p w14:paraId="709ACEE4" w14:textId="77777777" w:rsidR="00EF096E" w:rsidRPr="00EF096E" w:rsidRDefault="00EF096E" w:rsidP="00EF096E">
      <w:pPr>
        <w:spacing w:after="0" w:line="360" w:lineRule="auto"/>
        <w:rPr>
          <w:rFonts w:ascii="Arial" w:hAnsi="Arial" w:cs="Arial"/>
          <w:color w:val="000000" w:themeColor="text1"/>
          <w:sz w:val="24"/>
          <w:szCs w:val="24"/>
        </w:rPr>
      </w:pPr>
      <w:r w:rsidRPr="00EF096E">
        <w:rPr>
          <w:rFonts w:ascii="Arial" w:hAnsi="Arial" w:cs="Arial"/>
          <w:color w:val="000000" w:themeColor="text1"/>
          <w:sz w:val="24"/>
          <w:szCs w:val="24"/>
        </w:rPr>
        <w:t>Workfront, (2022). MBO (Management by Objectives). Available at: https://www.workfront.com/strategic-planning/goals/mbo (Accessed: 30 July 2022)</w:t>
      </w:r>
    </w:p>
    <w:p w14:paraId="7DFFEF92" w14:textId="77777777" w:rsidR="00EF096E" w:rsidRPr="009C1012" w:rsidRDefault="00EF096E" w:rsidP="00EF096E">
      <w:pPr>
        <w:spacing w:after="0"/>
        <w:rPr>
          <w:rFonts w:ascii="Arial" w:hAnsi="Arial" w:cs="Arial"/>
          <w:color w:val="FF0000"/>
        </w:rPr>
      </w:pPr>
    </w:p>
    <w:p w14:paraId="78CBE11B" w14:textId="638D76D6" w:rsidR="00962946" w:rsidRPr="00325292" w:rsidRDefault="00EF096E" w:rsidP="00325292">
      <w:pPr>
        <w:tabs>
          <w:tab w:val="left" w:pos="5611"/>
        </w:tabs>
      </w:pPr>
      <w:r>
        <w:t xml:space="preserve"> </w:t>
      </w:r>
    </w:p>
    <w:sectPr w:rsidR="00962946" w:rsidRPr="003252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04C75"/>
    <w:multiLevelType w:val="hybridMultilevel"/>
    <w:tmpl w:val="DF185216"/>
    <w:lvl w:ilvl="0" w:tplc="20EA31D0">
      <w:start w:val="1"/>
      <w:numFmt w:val="bullet"/>
      <w:lvlText w:val=""/>
      <w:lvlJc w:val="left"/>
      <w:pPr>
        <w:ind w:left="720" w:hanging="360"/>
      </w:pPr>
      <w:rPr>
        <w:rFonts w:ascii="Symbol" w:hAnsi="Symbol" w:hint="default"/>
      </w:rPr>
    </w:lvl>
    <w:lvl w:ilvl="1" w:tplc="4B1E1132" w:tentative="1">
      <w:start w:val="1"/>
      <w:numFmt w:val="bullet"/>
      <w:lvlText w:val="o"/>
      <w:lvlJc w:val="left"/>
      <w:pPr>
        <w:ind w:left="1440" w:hanging="360"/>
      </w:pPr>
      <w:rPr>
        <w:rFonts w:ascii="Courier New" w:hAnsi="Courier New" w:cs="Courier New" w:hint="default"/>
      </w:rPr>
    </w:lvl>
    <w:lvl w:ilvl="2" w:tplc="FE80FA0C" w:tentative="1">
      <w:start w:val="1"/>
      <w:numFmt w:val="bullet"/>
      <w:lvlText w:val=""/>
      <w:lvlJc w:val="left"/>
      <w:pPr>
        <w:ind w:left="2160" w:hanging="360"/>
      </w:pPr>
      <w:rPr>
        <w:rFonts w:ascii="Wingdings" w:hAnsi="Wingdings" w:hint="default"/>
      </w:rPr>
    </w:lvl>
    <w:lvl w:ilvl="3" w:tplc="3FF4CA38" w:tentative="1">
      <w:start w:val="1"/>
      <w:numFmt w:val="bullet"/>
      <w:lvlText w:val=""/>
      <w:lvlJc w:val="left"/>
      <w:pPr>
        <w:ind w:left="2880" w:hanging="360"/>
      </w:pPr>
      <w:rPr>
        <w:rFonts w:ascii="Symbol" w:hAnsi="Symbol" w:hint="default"/>
      </w:rPr>
    </w:lvl>
    <w:lvl w:ilvl="4" w:tplc="427CF13C" w:tentative="1">
      <w:start w:val="1"/>
      <w:numFmt w:val="bullet"/>
      <w:lvlText w:val="o"/>
      <w:lvlJc w:val="left"/>
      <w:pPr>
        <w:ind w:left="3600" w:hanging="360"/>
      </w:pPr>
      <w:rPr>
        <w:rFonts w:ascii="Courier New" w:hAnsi="Courier New" w:cs="Courier New" w:hint="default"/>
      </w:rPr>
    </w:lvl>
    <w:lvl w:ilvl="5" w:tplc="1CCE8DF0" w:tentative="1">
      <w:start w:val="1"/>
      <w:numFmt w:val="bullet"/>
      <w:lvlText w:val=""/>
      <w:lvlJc w:val="left"/>
      <w:pPr>
        <w:ind w:left="4320" w:hanging="360"/>
      </w:pPr>
      <w:rPr>
        <w:rFonts w:ascii="Wingdings" w:hAnsi="Wingdings" w:hint="default"/>
      </w:rPr>
    </w:lvl>
    <w:lvl w:ilvl="6" w:tplc="BE427DFA" w:tentative="1">
      <w:start w:val="1"/>
      <w:numFmt w:val="bullet"/>
      <w:lvlText w:val=""/>
      <w:lvlJc w:val="left"/>
      <w:pPr>
        <w:ind w:left="5040" w:hanging="360"/>
      </w:pPr>
      <w:rPr>
        <w:rFonts w:ascii="Symbol" w:hAnsi="Symbol" w:hint="default"/>
      </w:rPr>
    </w:lvl>
    <w:lvl w:ilvl="7" w:tplc="82B85D4A" w:tentative="1">
      <w:start w:val="1"/>
      <w:numFmt w:val="bullet"/>
      <w:lvlText w:val="o"/>
      <w:lvlJc w:val="left"/>
      <w:pPr>
        <w:ind w:left="5760" w:hanging="360"/>
      </w:pPr>
      <w:rPr>
        <w:rFonts w:ascii="Courier New" w:hAnsi="Courier New" w:cs="Courier New" w:hint="default"/>
      </w:rPr>
    </w:lvl>
    <w:lvl w:ilvl="8" w:tplc="4F1E880C" w:tentative="1">
      <w:start w:val="1"/>
      <w:numFmt w:val="bullet"/>
      <w:lvlText w:val=""/>
      <w:lvlJc w:val="left"/>
      <w:pPr>
        <w:ind w:left="6480" w:hanging="360"/>
      </w:pPr>
      <w:rPr>
        <w:rFonts w:ascii="Wingdings" w:hAnsi="Wingdings" w:hint="default"/>
      </w:rPr>
    </w:lvl>
  </w:abstractNum>
  <w:abstractNum w:abstractNumId="1" w15:restartNumberingAfterBreak="0">
    <w:nsid w:val="0B1D7A8A"/>
    <w:multiLevelType w:val="hybridMultilevel"/>
    <w:tmpl w:val="A62EBCE4"/>
    <w:lvl w:ilvl="0" w:tplc="C382FD02">
      <w:start w:val="1"/>
      <w:numFmt w:val="bullet"/>
      <w:lvlText w:val=""/>
      <w:lvlJc w:val="left"/>
      <w:pPr>
        <w:ind w:left="720" w:hanging="360"/>
      </w:pPr>
      <w:rPr>
        <w:rFonts w:ascii="Symbol" w:hAnsi="Symbol" w:hint="default"/>
      </w:rPr>
    </w:lvl>
    <w:lvl w:ilvl="1" w:tplc="FA1227CE" w:tentative="1">
      <w:start w:val="1"/>
      <w:numFmt w:val="bullet"/>
      <w:lvlText w:val="o"/>
      <w:lvlJc w:val="left"/>
      <w:pPr>
        <w:ind w:left="1440" w:hanging="360"/>
      </w:pPr>
      <w:rPr>
        <w:rFonts w:ascii="Courier New" w:hAnsi="Courier New" w:cs="Courier New" w:hint="default"/>
      </w:rPr>
    </w:lvl>
    <w:lvl w:ilvl="2" w:tplc="59AA610E" w:tentative="1">
      <w:start w:val="1"/>
      <w:numFmt w:val="bullet"/>
      <w:lvlText w:val=""/>
      <w:lvlJc w:val="left"/>
      <w:pPr>
        <w:ind w:left="2160" w:hanging="360"/>
      </w:pPr>
      <w:rPr>
        <w:rFonts w:ascii="Wingdings" w:hAnsi="Wingdings" w:hint="default"/>
      </w:rPr>
    </w:lvl>
    <w:lvl w:ilvl="3" w:tplc="CC569AEA" w:tentative="1">
      <w:start w:val="1"/>
      <w:numFmt w:val="bullet"/>
      <w:lvlText w:val=""/>
      <w:lvlJc w:val="left"/>
      <w:pPr>
        <w:ind w:left="2880" w:hanging="360"/>
      </w:pPr>
      <w:rPr>
        <w:rFonts w:ascii="Symbol" w:hAnsi="Symbol" w:hint="default"/>
      </w:rPr>
    </w:lvl>
    <w:lvl w:ilvl="4" w:tplc="807C8228" w:tentative="1">
      <w:start w:val="1"/>
      <w:numFmt w:val="bullet"/>
      <w:lvlText w:val="o"/>
      <w:lvlJc w:val="left"/>
      <w:pPr>
        <w:ind w:left="3600" w:hanging="360"/>
      </w:pPr>
      <w:rPr>
        <w:rFonts w:ascii="Courier New" w:hAnsi="Courier New" w:cs="Courier New" w:hint="default"/>
      </w:rPr>
    </w:lvl>
    <w:lvl w:ilvl="5" w:tplc="C952CEE6" w:tentative="1">
      <w:start w:val="1"/>
      <w:numFmt w:val="bullet"/>
      <w:lvlText w:val=""/>
      <w:lvlJc w:val="left"/>
      <w:pPr>
        <w:ind w:left="4320" w:hanging="360"/>
      </w:pPr>
      <w:rPr>
        <w:rFonts w:ascii="Wingdings" w:hAnsi="Wingdings" w:hint="default"/>
      </w:rPr>
    </w:lvl>
    <w:lvl w:ilvl="6" w:tplc="C46C1A02" w:tentative="1">
      <w:start w:val="1"/>
      <w:numFmt w:val="bullet"/>
      <w:lvlText w:val=""/>
      <w:lvlJc w:val="left"/>
      <w:pPr>
        <w:ind w:left="5040" w:hanging="360"/>
      </w:pPr>
      <w:rPr>
        <w:rFonts w:ascii="Symbol" w:hAnsi="Symbol" w:hint="default"/>
      </w:rPr>
    </w:lvl>
    <w:lvl w:ilvl="7" w:tplc="057CD366" w:tentative="1">
      <w:start w:val="1"/>
      <w:numFmt w:val="bullet"/>
      <w:lvlText w:val="o"/>
      <w:lvlJc w:val="left"/>
      <w:pPr>
        <w:ind w:left="5760" w:hanging="360"/>
      </w:pPr>
      <w:rPr>
        <w:rFonts w:ascii="Courier New" w:hAnsi="Courier New" w:cs="Courier New" w:hint="default"/>
      </w:rPr>
    </w:lvl>
    <w:lvl w:ilvl="8" w:tplc="89B801BA" w:tentative="1">
      <w:start w:val="1"/>
      <w:numFmt w:val="bullet"/>
      <w:lvlText w:val=""/>
      <w:lvlJc w:val="left"/>
      <w:pPr>
        <w:ind w:left="6480" w:hanging="360"/>
      </w:pPr>
      <w:rPr>
        <w:rFonts w:ascii="Wingdings" w:hAnsi="Wingdings" w:hint="default"/>
      </w:rPr>
    </w:lvl>
  </w:abstractNum>
  <w:abstractNum w:abstractNumId="2" w15:restartNumberingAfterBreak="0">
    <w:nsid w:val="1A3A52F1"/>
    <w:multiLevelType w:val="hybridMultilevel"/>
    <w:tmpl w:val="4E069278"/>
    <w:lvl w:ilvl="0" w:tplc="105E3BF4">
      <w:start w:val="1"/>
      <w:numFmt w:val="bullet"/>
      <w:lvlText w:val=""/>
      <w:lvlJc w:val="left"/>
      <w:pPr>
        <w:ind w:left="720" w:hanging="360"/>
      </w:pPr>
      <w:rPr>
        <w:rFonts w:ascii="Symbol" w:hAnsi="Symbol" w:hint="default"/>
      </w:rPr>
    </w:lvl>
    <w:lvl w:ilvl="1" w:tplc="83609B90" w:tentative="1">
      <w:start w:val="1"/>
      <w:numFmt w:val="bullet"/>
      <w:lvlText w:val="o"/>
      <w:lvlJc w:val="left"/>
      <w:pPr>
        <w:ind w:left="1440" w:hanging="360"/>
      </w:pPr>
      <w:rPr>
        <w:rFonts w:ascii="Courier New" w:hAnsi="Courier New" w:cs="Courier New" w:hint="default"/>
      </w:rPr>
    </w:lvl>
    <w:lvl w:ilvl="2" w:tplc="513271EE" w:tentative="1">
      <w:start w:val="1"/>
      <w:numFmt w:val="bullet"/>
      <w:lvlText w:val=""/>
      <w:lvlJc w:val="left"/>
      <w:pPr>
        <w:ind w:left="2160" w:hanging="360"/>
      </w:pPr>
      <w:rPr>
        <w:rFonts w:ascii="Wingdings" w:hAnsi="Wingdings" w:hint="default"/>
      </w:rPr>
    </w:lvl>
    <w:lvl w:ilvl="3" w:tplc="22A0BB84" w:tentative="1">
      <w:start w:val="1"/>
      <w:numFmt w:val="bullet"/>
      <w:lvlText w:val=""/>
      <w:lvlJc w:val="left"/>
      <w:pPr>
        <w:ind w:left="2880" w:hanging="360"/>
      </w:pPr>
      <w:rPr>
        <w:rFonts w:ascii="Symbol" w:hAnsi="Symbol" w:hint="default"/>
      </w:rPr>
    </w:lvl>
    <w:lvl w:ilvl="4" w:tplc="29F4EA24" w:tentative="1">
      <w:start w:val="1"/>
      <w:numFmt w:val="bullet"/>
      <w:lvlText w:val="o"/>
      <w:lvlJc w:val="left"/>
      <w:pPr>
        <w:ind w:left="3600" w:hanging="360"/>
      </w:pPr>
      <w:rPr>
        <w:rFonts w:ascii="Courier New" w:hAnsi="Courier New" w:cs="Courier New" w:hint="default"/>
      </w:rPr>
    </w:lvl>
    <w:lvl w:ilvl="5" w:tplc="EFB0F780" w:tentative="1">
      <w:start w:val="1"/>
      <w:numFmt w:val="bullet"/>
      <w:lvlText w:val=""/>
      <w:lvlJc w:val="left"/>
      <w:pPr>
        <w:ind w:left="4320" w:hanging="360"/>
      </w:pPr>
      <w:rPr>
        <w:rFonts w:ascii="Wingdings" w:hAnsi="Wingdings" w:hint="default"/>
      </w:rPr>
    </w:lvl>
    <w:lvl w:ilvl="6" w:tplc="B308BE68" w:tentative="1">
      <w:start w:val="1"/>
      <w:numFmt w:val="bullet"/>
      <w:lvlText w:val=""/>
      <w:lvlJc w:val="left"/>
      <w:pPr>
        <w:ind w:left="5040" w:hanging="360"/>
      </w:pPr>
      <w:rPr>
        <w:rFonts w:ascii="Symbol" w:hAnsi="Symbol" w:hint="default"/>
      </w:rPr>
    </w:lvl>
    <w:lvl w:ilvl="7" w:tplc="38D2613C" w:tentative="1">
      <w:start w:val="1"/>
      <w:numFmt w:val="bullet"/>
      <w:lvlText w:val="o"/>
      <w:lvlJc w:val="left"/>
      <w:pPr>
        <w:ind w:left="5760" w:hanging="360"/>
      </w:pPr>
      <w:rPr>
        <w:rFonts w:ascii="Courier New" w:hAnsi="Courier New" w:cs="Courier New" w:hint="default"/>
      </w:rPr>
    </w:lvl>
    <w:lvl w:ilvl="8" w:tplc="A8E4DA70" w:tentative="1">
      <w:start w:val="1"/>
      <w:numFmt w:val="bullet"/>
      <w:lvlText w:val=""/>
      <w:lvlJc w:val="left"/>
      <w:pPr>
        <w:ind w:left="6480" w:hanging="360"/>
      </w:pPr>
      <w:rPr>
        <w:rFonts w:ascii="Wingdings" w:hAnsi="Wingdings" w:hint="default"/>
      </w:rPr>
    </w:lvl>
  </w:abstractNum>
  <w:abstractNum w:abstractNumId="3" w15:restartNumberingAfterBreak="0">
    <w:nsid w:val="1D0B6222"/>
    <w:multiLevelType w:val="hybridMultilevel"/>
    <w:tmpl w:val="FBB84A12"/>
    <w:lvl w:ilvl="0" w:tplc="28DCDB3A">
      <w:start w:val="1"/>
      <w:numFmt w:val="bullet"/>
      <w:lvlText w:val=""/>
      <w:lvlJc w:val="left"/>
      <w:pPr>
        <w:ind w:left="720" w:hanging="360"/>
      </w:pPr>
      <w:rPr>
        <w:rFonts w:ascii="Symbol" w:hAnsi="Symbol" w:hint="default"/>
      </w:rPr>
    </w:lvl>
    <w:lvl w:ilvl="1" w:tplc="FCB8C010" w:tentative="1">
      <w:start w:val="1"/>
      <w:numFmt w:val="bullet"/>
      <w:lvlText w:val="o"/>
      <w:lvlJc w:val="left"/>
      <w:pPr>
        <w:ind w:left="1440" w:hanging="360"/>
      </w:pPr>
      <w:rPr>
        <w:rFonts w:ascii="Courier New" w:hAnsi="Courier New" w:cs="Courier New" w:hint="default"/>
      </w:rPr>
    </w:lvl>
    <w:lvl w:ilvl="2" w:tplc="E132BD72" w:tentative="1">
      <w:start w:val="1"/>
      <w:numFmt w:val="bullet"/>
      <w:lvlText w:val=""/>
      <w:lvlJc w:val="left"/>
      <w:pPr>
        <w:ind w:left="2160" w:hanging="360"/>
      </w:pPr>
      <w:rPr>
        <w:rFonts w:ascii="Wingdings" w:hAnsi="Wingdings" w:hint="default"/>
      </w:rPr>
    </w:lvl>
    <w:lvl w:ilvl="3" w:tplc="616004B8" w:tentative="1">
      <w:start w:val="1"/>
      <w:numFmt w:val="bullet"/>
      <w:lvlText w:val=""/>
      <w:lvlJc w:val="left"/>
      <w:pPr>
        <w:ind w:left="2880" w:hanging="360"/>
      </w:pPr>
      <w:rPr>
        <w:rFonts w:ascii="Symbol" w:hAnsi="Symbol" w:hint="default"/>
      </w:rPr>
    </w:lvl>
    <w:lvl w:ilvl="4" w:tplc="4036DD10" w:tentative="1">
      <w:start w:val="1"/>
      <w:numFmt w:val="bullet"/>
      <w:lvlText w:val="o"/>
      <w:lvlJc w:val="left"/>
      <w:pPr>
        <w:ind w:left="3600" w:hanging="360"/>
      </w:pPr>
      <w:rPr>
        <w:rFonts w:ascii="Courier New" w:hAnsi="Courier New" w:cs="Courier New" w:hint="default"/>
      </w:rPr>
    </w:lvl>
    <w:lvl w:ilvl="5" w:tplc="60922438" w:tentative="1">
      <w:start w:val="1"/>
      <w:numFmt w:val="bullet"/>
      <w:lvlText w:val=""/>
      <w:lvlJc w:val="left"/>
      <w:pPr>
        <w:ind w:left="4320" w:hanging="360"/>
      </w:pPr>
      <w:rPr>
        <w:rFonts w:ascii="Wingdings" w:hAnsi="Wingdings" w:hint="default"/>
      </w:rPr>
    </w:lvl>
    <w:lvl w:ilvl="6" w:tplc="BB86791E" w:tentative="1">
      <w:start w:val="1"/>
      <w:numFmt w:val="bullet"/>
      <w:lvlText w:val=""/>
      <w:lvlJc w:val="left"/>
      <w:pPr>
        <w:ind w:left="5040" w:hanging="360"/>
      </w:pPr>
      <w:rPr>
        <w:rFonts w:ascii="Symbol" w:hAnsi="Symbol" w:hint="default"/>
      </w:rPr>
    </w:lvl>
    <w:lvl w:ilvl="7" w:tplc="F67802A8" w:tentative="1">
      <w:start w:val="1"/>
      <w:numFmt w:val="bullet"/>
      <w:lvlText w:val="o"/>
      <w:lvlJc w:val="left"/>
      <w:pPr>
        <w:ind w:left="5760" w:hanging="360"/>
      </w:pPr>
      <w:rPr>
        <w:rFonts w:ascii="Courier New" w:hAnsi="Courier New" w:cs="Courier New" w:hint="default"/>
      </w:rPr>
    </w:lvl>
    <w:lvl w:ilvl="8" w:tplc="5F12C0B2" w:tentative="1">
      <w:start w:val="1"/>
      <w:numFmt w:val="bullet"/>
      <w:lvlText w:val=""/>
      <w:lvlJc w:val="left"/>
      <w:pPr>
        <w:ind w:left="6480" w:hanging="360"/>
      </w:pPr>
      <w:rPr>
        <w:rFonts w:ascii="Wingdings" w:hAnsi="Wingdings" w:hint="default"/>
      </w:rPr>
    </w:lvl>
  </w:abstractNum>
  <w:abstractNum w:abstractNumId="4" w15:restartNumberingAfterBreak="0">
    <w:nsid w:val="347C2BEA"/>
    <w:multiLevelType w:val="hybridMultilevel"/>
    <w:tmpl w:val="D5829250"/>
    <w:lvl w:ilvl="0" w:tplc="0360BD92">
      <w:start w:val="1"/>
      <w:numFmt w:val="bullet"/>
      <w:lvlText w:val=""/>
      <w:lvlJc w:val="left"/>
      <w:pPr>
        <w:ind w:left="720" w:hanging="360"/>
      </w:pPr>
      <w:rPr>
        <w:rFonts w:ascii="Symbol" w:hAnsi="Symbol" w:hint="default"/>
      </w:rPr>
    </w:lvl>
    <w:lvl w:ilvl="1" w:tplc="380EEECA" w:tentative="1">
      <w:start w:val="1"/>
      <w:numFmt w:val="bullet"/>
      <w:lvlText w:val="o"/>
      <w:lvlJc w:val="left"/>
      <w:pPr>
        <w:ind w:left="1440" w:hanging="360"/>
      </w:pPr>
      <w:rPr>
        <w:rFonts w:ascii="Courier New" w:hAnsi="Courier New" w:cs="Courier New" w:hint="default"/>
      </w:rPr>
    </w:lvl>
    <w:lvl w:ilvl="2" w:tplc="71343D60" w:tentative="1">
      <w:start w:val="1"/>
      <w:numFmt w:val="bullet"/>
      <w:lvlText w:val=""/>
      <w:lvlJc w:val="left"/>
      <w:pPr>
        <w:ind w:left="2160" w:hanging="360"/>
      </w:pPr>
      <w:rPr>
        <w:rFonts w:ascii="Wingdings" w:hAnsi="Wingdings" w:hint="default"/>
      </w:rPr>
    </w:lvl>
    <w:lvl w:ilvl="3" w:tplc="F9A6FA8C" w:tentative="1">
      <w:start w:val="1"/>
      <w:numFmt w:val="bullet"/>
      <w:lvlText w:val=""/>
      <w:lvlJc w:val="left"/>
      <w:pPr>
        <w:ind w:left="2880" w:hanging="360"/>
      </w:pPr>
      <w:rPr>
        <w:rFonts w:ascii="Symbol" w:hAnsi="Symbol" w:hint="default"/>
      </w:rPr>
    </w:lvl>
    <w:lvl w:ilvl="4" w:tplc="797C0812" w:tentative="1">
      <w:start w:val="1"/>
      <w:numFmt w:val="bullet"/>
      <w:lvlText w:val="o"/>
      <w:lvlJc w:val="left"/>
      <w:pPr>
        <w:ind w:left="3600" w:hanging="360"/>
      </w:pPr>
      <w:rPr>
        <w:rFonts w:ascii="Courier New" w:hAnsi="Courier New" w:cs="Courier New" w:hint="default"/>
      </w:rPr>
    </w:lvl>
    <w:lvl w:ilvl="5" w:tplc="F0E060F2" w:tentative="1">
      <w:start w:val="1"/>
      <w:numFmt w:val="bullet"/>
      <w:lvlText w:val=""/>
      <w:lvlJc w:val="left"/>
      <w:pPr>
        <w:ind w:left="4320" w:hanging="360"/>
      </w:pPr>
      <w:rPr>
        <w:rFonts w:ascii="Wingdings" w:hAnsi="Wingdings" w:hint="default"/>
      </w:rPr>
    </w:lvl>
    <w:lvl w:ilvl="6" w:tplc="795C2BDA" w:tentative="1">
      <w:start w:val="1"/>
      <w:numFmt w:val="bullet"/>
      <w:lvlText w:val=""/>
      <w:lvlJc w:val="left"/>
      <w:pPr>
        <w:ind w:left="5040" w:hanging="360"/>
      </w:pPr>
      <w:rPr>
        <w:rFonts w:ascii="Symbol" w:hAnsi="Symbol" w:hint="default"/>
      </w:rPr>
    </w:lvl>
    <w:lvl w:ilvl="7" w:tplc="C7408334" w:tentative="1">
      <w:start w:val="1"/>
      <w:numFmt w:val="bullet"/>
      <w:lvlText w:val="o"/>
      <w:lvlJc w:val="left"/>
      <w:pPr>
        <w:ind w:left="5760" w:hanging="360"/>
      </w:pPr>
      <w:rPr>
        <w:rFonts w:ascii="Courier New" w:hAnsi="Courier New" w:cs="Courier New" w:hint="default"/>
      </w:rPr>
    </w:lvl>
    <w:lvl w:ilvl="8" w:tplc="CF325ECA" w:tentative="1">
      <w:start w:val="1"/>
      <w:numFmt w:val="bullet"/>
      <w:lvlText w:val=""/>
      <w:lvlJc w:val="left"/>
      <w:pPr>
        <w:ind w:left="6480" w:hanging="360"/>
      </w:pPr>
      <w:rPr>
        <w:rFonts w:ascii="Wingdings" w:hAnsi="Wingdings" w:hint="default"/>
      </w:rPr>
    </w:lvl>
  </w:abstractNum>
  <w:abstractNum w:abstractNumId="5" w15:restartNumberingAfterBreak="0">
    <w:nsid w:val="49242B0C"/>
    <w:multiLevelType w:val="hybridMultilevel"/>
    <w:tmpl w:val="2C201484"/>
    <w:lvl w:ilvl="0" w:tplc="09D44C30">
      <w:start w:val="1"/>
      <w:numFmt w:val="bullet"/>
      <w:lvlText w:val=""/>
      <w:lvlJc w:val="left"/>
      <w:pPr>
        <w:ind w:left="720" w:hanging="360"/>
      </w:pPr>
      <w:rPr>
        <w:rFonts w:ascii="Symbol" w:hAnsi="Symbol" w:hint="default"/>
      </w:rPr>
    </w:lvl>
    <w:lvl w:ilvl="1" w:tplc="3C04CFB0" w:tentative="1">
      <w:start w:val="1"/>
      <w:numFmt w:val="bullet"/>
      <w:lvlText w:val="o"/>
      <w:lvlJc w:val="left"/>
      <w:pPr>
        <w:ind w:left="1440" w:hanging="360"/>
      </w:pPr>
      <w:rPr>
        <w:rFonts w:ascii="Courier New" w:hAnsi="Courier New" w:cs="Courier New" w:hint="default"/>
      </w:rPr>
    </w:lvl>
    <w:lvl w:ilvl="2" w:tplc="09DC8CF2" w:tentative="1">
      <w:start w:val="1"/>
      <w:numFmt w:val="bullet"/>
      <w:lvlText w:val=""/>
      <w:lvlJc w:val="left"/>
      <w:pPr>
        <w:ind w:left="2160" w:hanging="360"/>
      </w:pPr>
      <w:rPr>
        <w:rFonts w:ascii="Wingdings" w:hAnsi="Wingdings" w:hint="default"/>
      </w:rPr>
    </w:lvl>
    <w:lvl w:ilvl="3" w:tplc="950A1760" w:tentative="1">
      <w:start w:val="1"/>
      <w:numFmt w:val="bullet"/>
      <w:lvlText w:val=""/>
      <w:lvlJc w:val="left"/>
      <w:pPr>
        <w:ind w:left="2880" w:hanging="360"/>
      </w:pPr>
      <w:rPr>
        <w:rFonts w:ascii="Symbol" w:hAnsi="Symbol" w:hint="default"/>
      </w:rPr>
    </w:lvl>
    <w:lvl w:ilvl="4" w:tplc="281AE14C" w:tentative="1">
      <w:start w:val="1"/>
      <w:numFmt w:val="bullet"/>
      <w:lvlText w:val="o"/>
      <w:lvlJc w:val="left"/>
      <w:pPr>
        <w:ind w:left="3600" w:hanging="360"/>
      </w:pPr>
      <w:rPr>
        <w:rFonts w:ascii="Courier New" w:hAnsi="Courier New" w:cs="Courier New" w:hint="default"/>
      </w:rPr>
    </w:lvl>
    <w:lvl w:ilvl="5" w:tplc="B73622DC" w:tentative="1">
      <w:start w:val="1"/>
      <w:numFmt w:val="bullet"/>
      <w:lvlText w:val=""/>
      <w:lvlJc w:val="left"/>
      <w:pPr>
        <w:ind w:left="4320" w:hanging="360"/>
      </w:pPr>
      <w:rPr>
        <w:rFonts w:ascii="Wingdings" w:hAnsi="Wingdings" w:hint="default"/>
      </w:rPr>
    </w:lvl>
    <w:lvl w:ilvl="6" w:tplc="BEFC66A2" w:tentative="1">
      <w:start w:val="1"/>
      <w:numFmt w:val="bullet"/>
      <w:lvlText w:val=""/>
      <w:lvlJc w:val="left"/>
      <w:pPr>
        <w:ind w:left="5040" w:hanging="360"/>
      </w:pPr>
      <w:rPr>
        <w:rFonts w:ascii="Symbol" w:hAnsi="Symbol" w:hint="default"/>
      </w:rPr>
    </w:lvl>
    <w:lvl w:ilvl="7" w:tplc="DB0CDD78" w:tentative="1">
      <w:start w:val="1"/>
      <w:numFmt w:val="bullet"/>
      <w:lvlText w:val="o"/>
      <w:lvlJc w:val="left"/>
      <w:pPr>
        <w:ind w:left="5760" w:hanging="360"/>
      </w:pPr>
      <w:rPr>
        <w:rFonts w:ascii="Courier New" w:hAnsi="Courier New" w:cs="Courier New" w:hint="default"/>
      </w:rPr>
    </w:lvl>
    <w:lvl w:ilvl="8" w:tplc="BDBE9CE4" w:tentative="1">
      <w:start w:val="1"/>
      <w:numFmt w:val="bullet"/>
      <w:lvlText w:val=""/>
      <w:lvlJc w:val="left"/>
      <w:pPr>
        <w:ind w:left="6480" w:hanging="360"/>
      </w:pPr>
      <w:rPr>
        <w:rFonts w:ascii="Wingdings" w:hAnsi="Wingdings" w:hint="default"/>
      </w:rPr>
    </w:lvl>
  </w:abstractNum>
  <w:abstractNum w:abstractNumId="6" w15:restartNumberingAfterBreak="0">
    <w:nsid w:val="62A070CF"/>
    <w:multiLevelType w:val="hybridMultilevel"/>
    <w:tmpl w:val="F27E7C3C"/>
    <w:lvl w:ilvl="0" w:tplc="14DC8BD6">
      <w:start w:val="1"/>
      <w:numFmt w:val="bullet"/>
      <w:lvlText w:val=""/>
      <w:lvlJc w:val="left"/>
      <w:pPr>
        <w:ind w:left="720" w:hanging="360"/>
      </w:pPr>
      <w:rPr>
        <w:rFonts w:ascii="Symbol" w:hAnsi="Symbol" w:hint="default"/>
      </w:rPr>
    </w:lvl>
    <w:lvl w:ilvl="1" w:tplc="FE14F2CA" w:tentative="1">
      <w:start w:val="1"/>
      <w:numFmt w:val="bullet"/>
      <w:lvlText w:val="o"/>
      <w:lvlJc w:val="left"/>
      <w:pPr>
        <w:ind w:left="1440" w:hanging="360"/>
      </w:pPr>
      <w:rPr>
        <w:rFonts w:ascii="Courier New" w:hAnsi="Courier New" w:cs="Courier New" w:hint="default"/>
      </w:rPr>
    </w:lvl>
    <w:lvl w:ilvl="2" w:tplc="BCE42FF0" w:tentative="1">
      <w:start w:val="1"/>
      <w:numFmt w:val="bullet"/>
      <w:lvlText w:val=""/>
      <w:lvlJc w:val="left"/>
      <w:pPr>
        <w:ind w:left="2160" w:hanging="360"/>
      </w:pPr>
      <w:rPr>
        <w:rFonts w:ascii="Wingdings" w:hAnsi="Wingdings" w:hint="default"/>
      </w:rPr>
    </w:lvl>
    <w:lvl w:ilvl="3" w:tplc="78526F1C" w:tentative="1">
      <w:start w:val="1"/>
      <w:numFmt w:val="bullet"/>
      <w:lvlText w:val=""/>
      <w:lvlJc w:val="left"/>
      <w:pPr>
        <w:ind w:left="2880" w:hanging="360"/>
      </w:pPr>
      <w:rPr>
        <w:rFonts w:ascii="Symbol" w:hAnsi="Symbol" w:hint="default"/>
      </w:rPr>
    </w:lvl>
    <w:lvl w:ilvl="4" w:tplc="DCD214DC" w:tentative="1">
      <w:start w:val="1"/>
      <w:numFmt w:val="bullet"/>
      <w:lvlText w:val="o"/>
      <w:lvlJc w:val="left"/>
      <w:pPr>
        <w:ind w:left="3600" w:hanging="360"/>
      </w:pPr>
      <w:rPr>
        <w:rFonts w:ascii="Courier New" w:hAnsi="Courier New" w:cs="Courier New" w:hint="default"/>
      </w:rPr>
    </w:lvl>
    <w:lvl w:ilvl="5" w:tplc="B0147332" w:tentative="1">
      <w:start w:val="1"/>
      <w:numFmt w:val="bullet"/>
      <w:lvlText w:val=""/>
      <w:lvlJc w:val="left"/>
      <w:pPr>
        <w:ind w:left="4320" w:hanging="360"/>
      </w:pPr>
      <w:rPr>
        <w:rFonts w:ascii="Wingdings" w:hAnsi="Wingdings" w:hint="default"/>
      </w:rPr>
    </w:lvl>
    <w:lvl w:ilvl="6" w:tplc="DD8CF96C" w:tentative="1">
      <w:start w:val="1"/>
      <w:numFmt w:val="bullet"/>
      <w:lvlText w:val=""/>
      <w:lvlJc w:val="left"/>
      <w:pPr>
        <w:ind w:left="5040" w:hanging="360"/>
      </w:pPr>
      <w:rPr>
        <w:rFonts w:ascii="Symbol" w:hAnsi="Symbol" w:hint="default"/>
      </w:rPr>
    </w:lvl>
    <w:lvl w:ilvl="7" w:tplc="4B72CA2A" w:tentative="1">
      <w:start w:val="1"/>
      <w:numFmt w:val="bullet"/>
      <w:lvlText w:val="o"/>
      <w:lvlJc w:val="left"/>
      <w:pPr>
        <w:ind w:left="5760" w:hanging="360"/>
      </w:pPr>
      <w:rPr>
        <w:rFonts w:ascii="Courier New" w:hAnsi="Courier New" w:cs="Courier New" w:hint="default"/>
      </w:rPr>
    </w:lvl>
    <w:lvl w:ilvl="8" w:tplc="6764E6FC" w:tentative="1">
      <w:start w:val="1"/>
      <w:numFmt w:val="bullet"/>
      <w:lvlText w:val=""/>
      <w:lvlJc w:val="left"/>
      <w:pPr>
        <w:ind w:left="6480" w:hanging="360"/>
      </w:pPr>
      <w:rPr>
        <w:rFonts w:ascii="Wingdings" w:hAnsi="Wingdings" w:hint="default"/>
      </w:rPr>
    </w:lvl>
  </w:abstractNum>
  <w:abstractNum w:abstractNumId="7" w15:restartNumberingAfterBreak="0">
    <w:nsid w:val="69C91E41"/>
    <w:multiLevelType w:val="hybridMultilevel"/>
    <w:tmpl w:val="A0FC59D2"/>
    <w:lvl w:ilvl="0" w:tplc="2940C24A">
      <w:start w:val="1"/>
      <w:numFmt w:val="bullet"/>
      <w:lvlText w:val=""/>
      <w:lvlJc w:val="left"/>
      <w:pPr>
        <w:ind w:left="1116" w:hanging="360"/>
      </w:pPr>
      <w:rPr>
        <w:rFonts w:ascii="Symbol" w:hAnsi="Symbol" w:hint="default"/>
      </w:rPr>
    </w:lvl>
    <w:lvl w:ilvl="1" w:tplc="0F22EE46" w:tentative="1">
      <w:start w:val="1"/>
      <w:numFmt w:val="bullet"/>
      <w:lvlText w:val="o"/>
      <w:lvlJc w:val="left"/>
      <w:pPr>
        <w:ind w:left="1836" w:hanging="360"/>
      </w:pPr>
      <w:rPr>
        <w:rFonts w:ascii="Courier New" w:hAnsi="Courier New" w:cs="Courier New" w:hint="default"/>
      </w:rPr>
    </w:lvl>
    <w:lvl w:ilvl="2" w:tplc="B2AE35DC" w:tentative="1">
      <w:start w:val="1"/>
      <w:numFmt w:val="bullet"/>
      <w:lvlText w:val=""/>
      <w:lvlJc w:val="left"/>
      <w:pPr>
        <w:ind w:left="2556" w:hanging="360"/>
      </w:pPr>
      <w:rPr>
        <w:rFonts w:ascii="Wingdings" w:hAnsi="Wingdings" w:hint="default"/>
      </w:rPr>
    </w:lvl>
    <w:lvl w:ilvl="3" w:tplc="A9F6D90A" w:tentative="1">
      <w:start w:val="1"/>
      <w:numFmt w:val="bullet"/>
      <w:lvlText w:val=""/>
      <w:lvlJc w:val="left"/>
      <w:pPr>
        <w:ind w:left="3276" w:hanging="360"/>
      </w:pPr>
      <w:rPr>
        <w:rFonts w:ascii="Symbol" w:hAnsi="Symbol" w:hint="default"/>
      </w:rPr>
    </w:lvl>
    <w:lvl w:ilvl="4" w:tplc="E3780F62" w:tentative="1">
      <w:start w:val="1"/>
      <w:numFmt w:val="bullet"/>
      <w:lvlText w:val="o"/>
      <w:lvlJc w:val="left"/>
      <w:pPr>
        <w:ind w:left="3996" w:hanging="360"/>
      </w:pPr>
      <w:rPr>
        <w:rFonts w:ascii="Courier New" w:hAnsi="Courier New" w:cs="Courier New" w:hint="default"/>
      </w:rPr>
    </w:lvl>
    <w:lvl w:ilvl="5" w:tplc="97D67FB4" w:tentative="1">
      <w:start w:val="1"/>
      <w:numFmt w:val="bullet"/>
      <w:lvlText w:val=""/>
      <w:lvlJc w:val="left"/>
      <w:pPr>
        <w:ind w:left="4716" w:hanging="360"/>
      </w:pPr>
      <w:rPr>
        <w:rFonts w:ascii="Wingdings" w:hAnsi="Wingdings" w:hint="default"/>
      </w:rPr>
    </w:lvl>
    <w:lvl w:ilvl="6" w:tplc="8C78477C" w:tentative="1">
      <w:start w:val="1"/>
      <w:numFmt w:val="bullet"/>
      <w:lvlText w:val=""/>
      <w:lvlJc w:val="left"/>
      <w:pPr>
        <w:ind w:left="5436" w:hanging="360"/>
      </w:pPr>
      <w:rPr>
        <w:rFonts w:ascii="Symbol" w:hAnsi="Symbol" w:hint="default"/>
      </w:rPr>
    </w:lvl>
    <w:lvl w:ilvl="7" w:tplc="B8CAA1D2" w:tentative="1">
      <w:start w:val="1"/>
      <w:numFmt w:val="bullet"/>
      <w:lvlText w:val="o"/>
      <w:lvlJc w:val="left"/>
      <w:pPr>
        <w:ind w:left="6156" w:hanging="360"/>
      </w:pPr>
      <w:rPr>
        <w:rFonts w:ascii="Courier New" w:hAnsi="Courier New" w:cs="Courier New" w:hint="default"/>
      </w:rPr>
    </w:lvl>
    <w:lvl w:ilvl="8" w:tplc="8E26C7A4" w:tentative="1">
      <w:start w:val="1"/>
      <w:numFmt w:val="bullet"/>
      <w:lvlText w:val=""/>
      <w:lvlJc w:val="left"/>
      <w:pPr>
        <w:ind w:left="6876" w:hanging="360"/>
      </w:pPr>
      <w:rPr>
        <w:rFonts w:ascii="Wingdings" w:hAnsi="Wingdings" w:hint="default"/>
      </w:rPr>
    </w:lvl>
  </w:abstractNum>
  <w:abstractNum w:abstractNumId="8" w15:restartNumberingAfterBreak="0">
    <w:nsid w:val="79CA0AC1"/>
    <w:multiLevelType w:val="hybridMultilevel"/>
    <w:tmpl w:val="5C3A7416"/>
    <w:lvl w:ilvl="0" w:tplc="08090001">
      <w:start w:val="1"/>
      <w:numFmt w:val="bullet"/>
      <w:lvlText w:val=""/>
      <w:lvlJc w:val="left"/>
      <w:pPr>
        <w:ind w:left="756" w:hanging="360"/>
      </w:pPr>
      <w:rPr>
        <w:rFonts w:ascii="Symbol" w:hAnsi="Symbol" w:hint="default"/>
      </w:rPr>
    </w:lvl>
    <w:lvl w:ilvl="1" w:tplc="08090003" w:tentative="1">
      <w:start w:val="1"/>
      <w:numFmt w:val="bullet"/>
      <w:lvlText w:val="o"/>
      <w:lvlJc w:val="left"/>
      <w:pPr>
        <w:ind w:left="1476" w:hanging="360"/>
      </w:pPr>
      <w:rPr>
        <w:rFonts w:ascii="Courier New" w:hAnsi="Courier New" w:cs="Courier New" w:hint="default"/>
      </w:rPr>
    </w:lvl>
    <w:lvl w:ilvl="2" w:tplc="08090005" w:tentative="1">
      <w:start w:val="1"/>
      <w:numFmt w:val="bullet"/>
      <w:lvlText w:val=""/>
      <w:lvlJc w:val="left"/>
      <w:pPr>
        <w:ind w:left="2196" w:hanging="360"/>
      </w:pPr>
      <w:rPr>
        <w:rFonts w:ascii="Wingdings" w:hAnsi="Wingdings" w:hint="default"/>
      </w:rPr>
    </w:lvl>
    <w:lvl w:ilvl="3" w:tplc="08090001" w:tentative="1">
      <w:start w:val="1"/>
      <w:numFmt w:val="bullet"/>
      <w:lvlText w:val=""/>
      <w:lvlJc w:val="left"/>
      <w:pPr>
        <w:ind w:left="2916" w:hanging="360"/>
      </w:pPr>
      <w:rPr>
        <w:rFonts w:ascii="Symbol" w:hAnsi="Symbol" w:hint="default"/>
      </w:rPr>
    </w:lvl>
    <w:lvl w:ilvl="4" w:tplc="08090003" w:tentative="1">
      <w:start w:val="1"/>
      <w:numFmt w:val="bullet"/>
      <w:lvlText w:val="o"/>
      <w:lvlJc w:val="left"/>
      <w:pPr>
        <w:ind w:left="3636" w:hanging="360"/>
      </w:pPr>
      <w:rPr>
        <w:rFonts w:ascii="Courier New" w:hAnsi="Courier New" w:cs="Courier New" w:hint="default"/>
      </w:rPr>
    </w:lvl>
    <w:lvl w:ilvl="5" w:tplc="08090005" w:tentative="1">
      <w:start w:val="1"/>
      <w:numFmt w:val="bullet"/>
      <w:lvlText w:val=""/>
      <w:lvlJc w:val="left"/>
      <w:pPr>
        <w:ind w:left="4356" w:hanging="360"/>
      </w:pPr>
      <w:rPr>
        <w:rFonts w:ascii="Wingdings" w:hAnsi="Wingdings" w:hint="default"/>
      </w:rPr>
    </w:lvl>
    <w:lvl w:ilvl="6" w:tplc="08090001" w:tentative="1">
      <w:start w:val="1"/>
      <w:numFmt w:val="bullet"/>
      <w:lvlText w:val=""/>
      <w:lvlJc w:val="left"/>
      <w:pPr>
        <w:ind w:left="5076" w:hanging="360"/>
      </w:pPr>
      <w:rPr>
        <w:rFonts w:ascii="Symbol" w:hAnsi="Symbol" w:hint="default"/>
      </w:rPr>
    </w:lvl>
    <w:lvl w:ilvl="7" w:tplc="08090003" w:tentative="1">
      <w:start w:val="1"/>
      <w:numFmt w:val="bullet"/>
      <w:lvlText w:val="o"/>
      <w:lvlJc w:val="left"/>
      <w:pPr>
        <w:ind w:left="5796" w:hanging="360"/>
      </w:pPr>
      <w:rPr>
        <w:rFonts w:ascii="Courier New" w:hAnsi="Courier New" w:cs="Courier New" w:hint="default"/>
      </w:rPr>
    </w:lvl>
    <w:lvl w:ilvl="8" w:tplc="08090005" w:tentative="1">
      <w:start w:val="1"/>
      <w:numFmt w:val="bullet"/>
      <w:lvlText w:val=""/>
      <w:lvlJc w:val="left"/>
      <w:pPr>
        <w:ind w:left="6516" w:hanging="360"/>
      </w:pPr>
      <w:rPr>
        <w:rFonts w:ascii="Wingdings" w:hAnsi="Wingdings" w:hint="default"/>
      </w:rPr>
    </w:lvl>
  </w:abstractNum>
  <w:num w:numId="1" w16cid:durableId="851605287">
    <w:abstractNumId w:val="5"/>
  </w:num>
  <w:num w:numId="2" w16cid:durableId="1979722967">
    <w:abstractNumId w:val="0"/>
  </w:num>
  <w:num w:numId="3" w16cid:durableId="1232807350">
    <w:abstractNumId w:val="2"/>
  </w:num>
  <w:num w:numId="4" w16cid:durableId="1731610027">
    <w:abstractNumId w:val="6"/>
  </w:num>
  <w:num w:numId="5" w16cid:durableId="1252860853">
    <w:abstractNumId w:val="1"/>
  </w:num>
  <w:num w:numId="6" w16cid:durableId="35392512">
    <w:abstractNumId w:val="3"/>
  </w:num>
  <w:num w:numId="7" w16cid:durableId="1658267136">
    <w:abstractNumId w:val="4"/>
  </w:num>
  <w:num w:numId="8" w16cid:durableId="1977952936">
    <w:abstractNumId w:val="7"/>
  </w:num>
  <w:num w:numId="9" w16cid:durableId="58884916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292"/>
    <w:rsid w:val="001619EA"/>
    <w:rsid w:val="00173572"/>
    <w:rsid w:val="001C3DE7"/>
    <w:rsid w:val="001F2754"/>
    <w:rsid w:val="00253641"/>
    <w:rsid w:val="00325292"/>
    <w:rsid w:val="00350BDC"/>
    <w:rsid w:val="00366163"/>
    <w:rsid w:val="005B75B4"/>
    <w:rsid w:val="00650D4E"/>
    <w:rsid w:val="00660B51"/>
    <w:rsid w:val="00836B5C"/>
    <w:rsid w:val="00851EBC"/>
    <w:rsid w:val="008E74E0"/>
    <w:rsid w:val="009571CF"/>
    <w:rsid w:val="00962946"/>
    <w:rsid w:val="00A037D8"/>
    <w:rsid w:val="00A823D5"/>
    <w:rsid w:val="00C50C69"/>
    <w:rsid w:val="00C75156"/>
    <w:rsid w:val="00E95C49"/>
    <w:rsid w:val="00EF096E"/>
    <w:rsid w:val="00F16840"/>
    <w:rsid w:val="00F807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E7BB8"/>
  <w15:chartTrackingRefBased/>
  <w15:docId w15:val="{C5C7C6A5-8FF7-47C2-9D00-297FFE10E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9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5292"/>
    <w:pPr>
      <w:spacing w:after="0" w:line="240" w:lineRule="auto"/>
    </w:pPr>
    <w:rPr>
      <w:rFonts w:ascii="Arial" w:eastAsia="Arial" w:hAnsi="Arial" w:cs="Arial"/>
      <w:lang w:val="en"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6294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2946"/>
    <w:pPr>
      <w:outlineLvl w:val="9"/>
    </w:pPr>
  </w:style>
  <w:style w:type="paragraph" w:styleId="TOC1">
    <w:name w:val="toc 1"/>
    <w:basedOn w:val="Normal"/>
    <w:next w:val="Normal"/>
    <w:autoRedefine/>
    <w:uiPriority w:val="39"/>
    <w:unhideWhenUsed/>
    <w:rsid w:val="00962946"/>
    <w:pPr>
      <w:spacing w:after="100" w:line="360" w:lineRule="auto"/>
      <w:jc w:val="both"/>
    </w:pPr>
    <w:rPr>
      <w:rFonts w:ascii="Times New Roman" w:eastAsia="Calibri" w:hAnsi="Times New Roman" w:cs="Calibri"/>
      <w:color w:val="000000"/>
      <w:sz w:val="24"/>
      <w:lang w:val="en-GB" w:eastAsia="en-GB"/>
    </w:rPr>
  </w:style>
  <w:style w:type="character" w:styleId="Hyperlink">
    <w:name w:val="Hyperlink"/>
    <w:basedOn w:val="DefaultParagraphFont"/>
    <w:uiPriority w:val="99"/>
    <w:unhideWhenUsed/>
    <w:rsid w:val="00962946"/>
    <w:rPr>
      <w:color w:val="0563C1" w:themeColor="hyperlink"/>
      <w:u w:val="single"/>
    </w:rPr>
  </w:style>
  <w:style w:type="paragraph" w:styleId="ListParagraph">
    <w:name w:val="List Paragraph"/>
    <w:basedOn w:val="Normal"/>
    <w:uiPriority w:val="34"/>
    <w:qFormat/>
    <w:rsid w:val="00173572"/>
    <w:pPr>
      <w:spacing w:line="360" w:lineRule="auto"/>
      <w:ind w:left="720"/>
      <w:contextualSpacing/>
      <w:jc w:val="both"/>
    </w:pPr>
    <w:rPr>
      <w:rFonts w:ascii="Times New Roman" w:eastAsia="Calibri" w:hAnsi="Times New Roman" w:cs="Calibri"/>
      <w:color w:val="000000"/>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17</Pages>
  <Words>3779</Words>
  <Characters>21542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Olamide Bobby Erinosho (2008390)</dc:creator>
  <cp:keywords/>
  <dc:description/>
  <cp:lastModifiedBy>Olamide Bobby Erinosho (2008390)</cp:lastModifiedBy>
  <cp:revision>16</cp:revision>
  <dcterms:created xsi:type="dcterms:W3CDTF">2022-08-25T12:32:00Z</dcterms:created>
  <dcterms:modified xsi:type="dcterms:W3CDTF">2022-08-25T14:17:00Z</dcterms:modified>
</cp:coreProperties>
</file>