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11272267"/>
        <w:docPartObj>
          <w:docPartGallery w:val="Cover Pages"/>
          <w:docPartUnique/>
        </w:docPartObj>
      </w:sdtPr>
      <w:sdtEndPr>
        <w:rPr>
          <w:noProof/>
          <w:lang w:val="en-US"/>
        </w:rPr>
      </w:sdtEndPr>
      <w:sdtContent>
        <w:p w14:paraId="73F32568" w14:textId="6A1FBEA9" w:rsidR="000A0933" w:rsidRPr="00B25E37" w:rsidRDefault="000A0933" w:rsidP="00322F7F">
          <w:pPr>
            <w:spacing w:line="360" w:lineRule="auto"/>
          </w:pPr>
        </w:p>
        <w:p w14:paraId="4A44C8F9" w14:textId="78466D5B" w:rsidR="000A0933" w:rsidRPr="00B25E37" w:rsidRDefault="000A0933" w:rsidP="00322F7F">
          <w:pPr>
            <w:spacing w:before="0" w:after="160" w:line="360" w:lineRule="auto"/>
            <w:jc w:val="left"/>
            <w:rPr>
              <w:noProof/>
              <w:lang w:val="en-US"/>
            </w:rPr>
          </w:pPr>
          <w:r w:rsidRPr="00B25E37">
            <w:rPr>
              <w:noProof/>
            </w:rPr>
            <mc:AlternateContent>
              <mc:Choice Requires="wps">
                <w:drawing>
                  <wp:anchor distT="0" distB="0" distL="182880" distR="182880" simplePos="0" relativeHeight="251659264" behindDoc="0" locked="0" layoutInCell="1" allowOverlap="1" wp14:anchorId="57148416" wp14:editId="2DB6E84C">
                    <wp:simplePos x="0" y="0"/>
                    <wp:positionH relativeFrom="margin">
                      <wp:posOffset>449951</wp:posOffset>
                    </wp:positionH>
                    <wp:positionV relativeFrom="page">
                      <wp:posOffset>3375912</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8CBB67" w14:textId="419B0B81" w:rsidR="00977CAA" w:rsidRPr="00B94ED4" w:rsidRDefault="00977CAA">
                                <w:pPr>
                                  <w:pStyle w:val="NoSpacing"/>
                                  <w:spacing w:before="40" w:after="560" w:line="216" w:lineRule="auto"/>
                                  <w:rPr>
                                    <w:color w:val="4472C4" w:themeColor="accent1"/>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94ED4">
                                      <w:rPr>
                                        <w:sz w:val="72"/>
                                        <w:szCs w:val="72"/>
                                      </w:rPr>
                                      <w:t>A critical evaluation and the identification of next teaching and learning steps focusing on a case study of an individual learner or a group of learners, based on an observed critical incident.</w:t>
                                    </w:r>
                                  </w:sdtContent>
                                </w:sdt>
                              </w:p>
                              <w:sdt>
                                <w:sdtPr>
                                  <w:rPr>
                                    <w:caps/>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7FE2F44" w14:textId="5BAB3658" w:rsidR="00977CAA" w:rsidRPr="00B94ED4" w:rsidRDefault="00977CAA">
                                    <w:pPr>
                                      <w:pStyle w:val="NoSpacing"/>
                                      <w:spacing w:before="40" w:after="40"/>
                                      <w:rPr>
                                        <w:caps/>
                                        <w:color w:val="1F4E79" w:themeColor="accent5" w:themeShade="80"/>
                                        <w:sz w:val="40"/>
                                        <w:szCs w:val="40"/>
                                      </w:rPr>
                                    </w:pPr>
                                    <w:r w:rsidRPr="00B94ED4">
                                      <w:rPr>
                                        <w:caps/>
                                        <w:sz w:val="40"/>
                                        <w:szCs w:val="40"/>
                                      </w:rPr>
                                      <w:t>Word COunt:</w:t>
                                    </w:r>
                                    <w:r w:rsidR="00D60157" w:rsidRPr="00B94ED4">
                                      <w:rPr>
                                        <w:caps/>
                                        <w:sz w:val="40"/>
                                        <w:szCs w:val="40"/>
                                      </w:rPr>
                                      <w:t xml:space="preserve"> 5011</w:t>
                                    </w:r>
                                  </w:p>
                                </w:sdtContent>
                              </w:sdt>
                              <w:sdt>
                                <w:sdtPr>
                                  <w:rPr>
                                    <w:caps/>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D681D2B" w14:textId="267B1347" w:rsidR="00977CAA" w:rsidRPr="00B94ED4" w:rsidRDefault="00977CAA">
                                    <w:pPr>
                                      <w:pStyle w:val="NoSpacing"/>
                                      <w:spacing w:before="80" w:after="40"/>
                                      <w:rPr>
                                        <w:caps/>
                                        <w:color w:val="5B9BD5" w:themeColor="accent5"/>
                                        <w:sz w:val="36"/>
                                        <w:szCs w:val="36"/>
                                      </w:rPr>
                                    </w:pPr>
                                    <w:r w:rsidRPr="00B94ED4">
                                      <w:rPr>
                                        <w:caps/>
                                        <w:sz w:val="36"/>
                                        <w:szCs w:val="36"/>
                                      </w:rPr>
                                      <w:t>Rebeca (Emily) Garrard - 0902512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7148416" id="_x0000_t202" coordsize="21600,21600" o:spt="202" path="m,l,21600r21600,l21600,xe">
                    <v:stroke joinstyle="miter"/>
                    <v:path gradientshapeok="t" o:connecttype="rect"/>
                  </v:shapetype>
                  <v:shape id="Text Box 131" o:spid="_x0000_s1026" type="#_x0000_t202" style="position:absolute;margin-left:35.45pt;margin-top:265.8pt;width:369pt;height:529.2pt;z-index:251659264;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" filled="f" stroked="f" strokeweight=".5pt">
                    <v:textbox style="mso-fit-shape-to-text:t" inset="0,0,0,0">
                      <w:txbxContent>
                        <w:p w14:paraId="3E8CBB67" w14:textId="419B0B81" w:rsidR="00977CAA" w:rsidRPr="00B94ED4" w:rsidRDefault="00977CAA">
                          <w:pPr>
                            <w:pStyle w:val="NoSpacing"/>
                            <w:spacing w:before="40" w:after="560" w:line="216" w:lineRule="auto"/>
                            <w:rPr>
                              <w:color w:val="4472C4" w:themeColor="accent1"/>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B94ED4">
                                <w:rPr>
                                  <w:sz w:val="72"/>
                                  <w:szCs w:val="72"/>
                                </w:rPr>
                                <w:t>A critical evaluation and the identification of next teaching and learning steps focusing on a case study of an individual learner or a group of learners, based on an observed critical incident.</w:t>
                              </w:r>
                            </w:sdtContent>
                          </w:sdt>
                        </w:p>
                        <w:sdt>
                          <w:sdtPr>
                            <w:rPr>
                              <w:caps/>
                              <w:sz w:val="40"/>
                              <w:szCs w:val="40"/>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7FE2F44" w14:textId="5BAB3658" w:rsidR="00977CAA" w:rsidRPr="00B94ED4" w:rsidRDefault="00977CAA">
                              <w:pPr>
                                <w:pStyle w:val="NoSpacing"/>
                                <w:spacing w:before="40" w:after="40"/>
                                <w:rPr>
                                  <w:caps/>
                                  <w:color w:val="1F4E79" w:themeColor="accent5" w:themeShade="80"/>
                                  <w:sz w:val="40"/>
                                  <w:szCs w:val="40"/>
                                </w:rPr>
                              </w:pPr>
                              <w:r w:rsidRPr="00B94ED4">
                                <w:rPr>
                                  <w:caps/>
                                  <w:sz w:val="40"/>
                                  <w:szCs w:val="40"/>
                                </w:rPr>
                                <w:t>Word COunt:</w:t>
                              </w:r>
                              <w:r w:rsidR="00D60157" w:rsidRPr="00B94ED4">
                                <w:rPr>
                                  <w:caps/>
                                  <w:sz w:val="40"/>
                                  <w:szCs w:val="40"/>
                                </w:rPr>
                                <w:t xml:space="preserve"> 5011</w:t>
                              </w:r>
                            </w:p>
                          </w:sdtContent>
                        </w:sdt>
                        <w:sdt>
                          <w:sdtPr>
                            <w:rPr>
                              <w:caps/>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D681D2B" w14:textId="267B1347" w:rsidR="00977CAA" w:rsidRPr="00B94ED4" w:rsidRDefault="00977CAA">
                              <w:pPr>
                                <w:pStyle w:val="NoSpacing"/>
                                <w:spacing w:before="80" w:after="40"/>
                                <w:rPr>
                                  <w:caps/>
                                  <w:color w:val="5B9BD5" w:themeColor="accent5"/>
                                  <w:sz w:val="36"/>
                                  <w:szCs w:val="36"/>
                                </w:rPr>
                              </w:pPr>
                              <w:r w:rsidRPr="00B94ED4">
                                <w:rPr>
                                  <w:caps/>
                                  <w:sz w:val="36"/>
                                  <w:szCs w:val="36"/>
                                </w:rPr>
                                <w:t>Rebeca (Emily) Garrard - 0902512</w:t>
                              </w:r>
                            </w:p>
                          </w:sdtContent>
                        </w:sdt>
                      </w:txbxContent>
                    </v:textbox>
                    <w10:wrap type="square" anchorx="margin" anchory="page"/>
                  </v:shape>
                </w:pict>
              </mc:Fallback>
            </mc:AlternateContent>
          </w:r>
          <w:r w:rsidRPr="00B25E37">
            <w:rPr>
              <w:noProof/>
            </w:rPr>
            <mc:AlternateContent>
              <mc:Choice Requires="wps">
                <w:drawing>
                  <wp:anchor distT="0" distB="0" distL="114300" distR="114300" simplePos="0" relativeHeight="251657216" behindDoc="0" locked="0" layoutInCell="1" allowOverlap="1" wp14:anchorId="5922CF01" wp14:editId="276C2E7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74B84C8E" w14:textId="426780E0" w:rsidR="00977CAA" w:rsidRDefault="00977CAA">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922CF01" id="Rectangle 132" o:spid="_x0000_s1027" style="position:absolute;margin-left:-4.4pt;margin-top:0;width:46.8pt;height:77.75pt;z-index:251657216;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74B84C8E" w14:textId="426780E0" w:rsidR="00977CAA" w:rsidRDefault="00977CAA">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Pr="00B25E37">
            <w:rPr>
              <w:noProof/>
              <w:lang w:val="en-US"/>
            </w:rPr>
            <w:br w:type="page"/>
          </w:r>
        </w:p>
      </w:sdtContent>
    </w:sdt>
    <w:bookmarkStart w:id="0" w:name="_Toc53066808" w:displacedByCustomXml="next"/>
    <w:sdt>
      <w:sdtPr>
        <w:id w:val="96146396"/>
        <w:docPartObj>
          <w:docPartGallery w:val="Table of Contents"/>
          <w:docPartUnique/>
        </w:docPartObj>
      </w:sdtPr>
      <w:sdtEndPr>
        <w:rPr>
          <w:rFonts w:asciiTheme="minorHAnsi" w:eastAsiaTheme="minorHAnsi" w:hAnsiTheme="minorHAnsi" w:cstheme="minorBidi"/>
          <w:b/>
          <w:bCs/>
          <w:noProof/>
          <w:sz w:val="24"/>
          <w:szCs w:val="22"/>
          <w:lang w:val="en-GB"/>
        </w:rPr>
      </w:sdtEndPr>
      <w:sdtContent>
        <w:p w14:paraId="0A3039C3" w14:textId="08FA99E9" w:rsidR="00DE010F" w:rsidRDefault="00DE010F">
          <w:pPr>
            <w:pStyle w:val="TOCHeading"/>
          </w:pPr>
          <w:r>
            <w:t>Contents</w:t>
          </w:r>
        </w:p>
        <w:p w14:paraId="52AE7F56" w14:textId="0A27B9C6" w:rsidR="00DE010F" w:rsidRPr="00DE010F" w:rsidRDefault="00DE010F">
          <w:pPr>
            <w:pStyle w:val="TOC1"/>
            <w:tabs>
              <w:tab w:val="right" w:leader="dot" w:pos="9016"/>
            </w:tabs>
            <w:rPr>
              <w:rFonts w:eastAsiaTheme="minorEastAsia" w:cstheme="minorHAnsi"/>
              <w:noProof/>
              <w:sz w:val="22"/>
              <w:lang w:eastAsia="en-GB"/>
            </w:rPr>
          </w:pPr>
          <w:r>
            <w:fldChar w:fldCharType="begin"/>
          </w:r>
          <w:r>
            <w:instrText xml:space="preserve"> TOC \o "1-3" \h \z \u </w:instrText>
          </w:r>
          <w:r>
            <w:fldChar w:fldCharType="separate"/>
          </w:r>
          <w:hyperlink w:anchor="_Toc54635929" w:history="1">
            <w:r w:rsidRPr="00DE010F">
              <w:rPr>
                <w:rStyle w:val="Hyperlink"/>
                <w:rFonts w:cstheme="minorHAnsi"/>
                <w:noProof/>
              </w:rPr>
              <w:t>Introduction</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_Toc54635929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2</w:t>
            </w:r>
            <w:r w:rsidRPr="00DE010F">
              <w:rPr>
                <w:rFonts w:cstheme="minorHAnsi"/>
                <w:noProof/>
                <w:webHidden/>
              </w:rPr>
              <w:fldChar w:fldCharType="end"/>
            </w:r>
          </w:hyperlink>
        </w:p>
        <w:p w14:paraId="0B57F045" w14:textId="296647E0" w:rsidR="00DE010F" w:rsidRPr="00DE010F" w:rsidRDefault="00DE010F">
          <w:pPr>
            <w:pStyle w:val="TOC1"/>
            <w:tabs>
              <w:tab w:val="right" w:leader="dot" w:pos="9016"/>
            </w:tabs>
            <w:rPr>
              <w:rFonts w:eastAsiaTheme="minorEastAsia" w:cstheme="minorHAnsi"/>
              <w:noProof/>
              <w:sz w:val="22"/>
              <w:lang w:eastAsia="en-GB"/>
            </w:rPr>
          </w:pPr>
          <w:hyperlink w:anchor="_Toc54635930" w:history="1">
            <w:r w:rsidRPr="00DE010F">
              <w:rPr>
                <w:rStyle w:val="Hyperlink"/>
                <w:rFonts w:cstheme="minorHAnsi"/>
                <w:noProof/>
              </w:rPr>
              <w:t>Observation</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_Toc54635930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3</w:t>
            </w:r>
            <w:r w:rsidRPr="00DE010F">
              <w:rPr>
                <w:rFonts w:cstheme="minorHAnsi"/>
                <w:noProof/>
                <w:webHidden/>
              </w:rPr>
              <w:fldChar w:fldCharType="end"/>
            </w:r>
          </w:hyperlink>
        </w:p>
        <w:p w14:paraId="47A93B5E" w14:textId="468A3779" w:rsidR="00DE010F" w:rsidRPr="00DE010F" w:rsidRDefault="00DE010F">
          <w:pPr>
            <w:pStyle w:val="TOC1"/>
            <w:tabs>
              <w:tab w:val="right" w:leader="dot" w:pos="9016"/>
            </w:tabs>
            <w:rPr>
              <w:rFonts w:eastAsiaTheme="minorEastAsia" w:cstheme="minorHAnsi"/>
              <w:noProof/>
              <w:sz w:val="22"/>
              <w:lang w:eastAsia="en-GB"/>
            </w:rPr>
          </w:pPr>
          <w:hyperlink w:anchor="_Toc54635931" w:history="1">
            <w:r w:rsidRPr="00DE010F">
              <w:rPr>
                <w:rStyle w:val="Hyperlink"/>
                <w:rFonts w:cstheme="minorHAnsi"/>
                <w:noProof/>
              </w:rPr>
              <w:t>Methodology</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_Toc54635931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4</w:t>
            </w:r>
            <w:r w:rsidRPr="00DE010F">
              <w:rPr>
                <w:rFonts w:cstheme="minorHAnsi"/>
                <w:noProof/>
                <w:webHidden/>
              </w:rPr>
              <w:fldChar w:fldCharType="end"/>
            </w:r>
          </w:hyperlink>
        </w:p>
        <w:p w14:paraId="425756BF" w14:textId="4B854134" w:rsidR="00DE010F" w:rsidRPr="00DE010F" w:rsidRDefault="00DE010F">
          <w:pPr>
            <w:pStyle w:val="TOC1"/>
            <w:tabs>
              <w:tab w:val="right" w:leader="dot" w:pos="9016"/>
            </w:tabs>
            <w:rPr>
              <w:rFonts w:eastAsiaTheme="minorEastAsia" w:cstheme="minorHAnsi"/>
              <w:noProof/>
              <w:sz w:val="22"/>
              <w:lang w:eastAsia="en-GB"/>
            </w:rPr>
          </w:pPr>
          <w:hyperlink w:anchor="_Toc54635932" w:history="1">
            <w:r w:rsidRPr="00DE010F">
              <w:rPr>
                <w:rStyle w:val="Hyperlink"/>
                <w:rFonts w:cstheme="minorHAnsi"/>
                <w:noProof/>
              </w:rPr>
              <w:t>Four Purposes</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_Toc54635932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5</w:t>
            </w:r>
            <w:r w:rsidRPr="00DE010F">
              <w:rPr>
                <w:rFonts w:cstheme="minorHAnsi"/>
                <w:noProof/>
                <w:webHidden/>
              </w:rPr>
              <w:fldChar w:fldCharType="end"/>
            </w:r>
          </w:hyperlink>
        </w:p>
        <w:p w14:paraId="2BA7AFCF" w14:textId="3DB79F0E" w:rsidR="00DE010F" w:rsidRPr="00DE010F" w:rsidRDefault="00DE010F">
          <w:pPr>
            <w:pStyle w:val="TOC1"/>
            <w:tabs>
              <w:tab w:val="right" w:leader="dot" w:pos="9016"/>
            </w:tabs>
            <w:rPr>
              <w:rFonts w:eastAsiaTheme="minorEastAsia" w:cstheme="minorHAnsi"/>
              <w:noProof/>
              <w:sz w:val="22"/>
              <w:lang w:eastAsia="en-GB"/>
            </w:rPr>
          </w:pPr>
          <w:hyperlink w:anchor="_Toc54635933" w:history="1">
            <w:r w:rsidRPr="00DE010F">
              <w:rPr>
                <w:rStyle w:val="Hyperlink"/>
                <w:rFonts w:cstheme="minorHAnsi"/>
                <w:noProof/>
                <w:spacing w:val="15"/>
              </w:rPr>
              <w:t>Literature Review</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_Toc54635933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7</w:t>
            </w:r>
            <w:r w:rsidRPr="00DE010F">
              <w:rPr>
                <w:rFonts w:cstheme="minorHAnsi"/>
                <w:noProof/>
                <w:webHidden/>
              </w:rPr>
              <w:fldChar w:fldCharType="end"/>
            </w:r>
          </w:hyperlink>
        </w:p>
        <w:p w14:paraId="5B106A8B" w14:textId="613B71BD" w:rsidR="00DE010F" w:rsidRPr="00DE010F" w:rsidRDefault="00DE010F">
          <w:pPr>
            <w:pStyle w:val="TOC1"/>
            <w:tabs>
              <w:tab w:val="right" w:leader="dot" w:pos="9016"/>
            </w:tabs>
            <w:rPr>
              <w:rFonts w:eastAsiaTheme="minorEastAsia" w:cstheme="minorHAnsi"/>
              <w:noProof/>
              <w:sz w:val="22"/>
              <w:lang w:eastAsia="en-GB"/>
            </w:rPr>
          </w:pPr>
          <w:hyperlink w:anchor="_Toc54635934" w:history="1">
            <w:r w:rsidRPr="00DE010F">
              <w:rPr>
                <w:rStyle w:val="Hyperlink"/>
                <w:rFonts w:cstheme="minorHAnsi"/>
                <w:noProof/>
              </w:rPr>
              <w:t>Reflection/Evaluation &amp; Next Steps</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_Toc54635934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13</w:t>
            </w:r>
            <w:r w:rsidRPr="00DE010F">
              <w:rPr>
                <w:rFonts w:cstheme="minorHAnsi"/>
                <w:noProof/>
                <w:webHidden/>
              </w:rPr>
              <w:fldChar w:fldCharType="end"/>
            </w:r>
          </w:hyperlink>
        </w:p>
        <w:p w14:paraId="1FD4483D" w14:textId="60744E87" w:rsidR="00DE010F" w:rsidRPr="00DE010F" w:rsidRDefault="00DE010F">
          <w:pPr>
            <w:pStyle w:val="TOC1"/>
            <w:tabs>
              <w:tab w:val="right" w:leader="dot" w:pos="9016"/>
            </w:tabs>
            <w:rPr>
              <w:rFonts w:eastAsiaTheme="minorEastAsia" w:cstheme="minorHAnsi"/>
              <w:noProof/>
              <w:sz w:val="22"/>
              <w:lang w:eastAsia="en-GB"/>
            </w:rPr>
          </w:pPr>
          <w:hyperlink w:anchor="_Toc54635935" w:history="1">
            <w:r w:rsidRPr="00DE010F">
              <w:rPr>
                <w:rStyle w:val="Hyperlink"/>
                <w:rFonts w:cstheme="minorHAnsi"/>
                <w:noProof/>
              </w:rPr>
              <w:t>Conclusion</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_Toc54635935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15</w:t>
            </w:r>
            <w:r w:rsidRPr="00DE010F">
              <w:rPr>
                <w:rFonts w:cstheme="minorHAnsi"/>
                <w:noProof/>
                <w:webHidden/>
              </w:rPr>
              <w:fldChar w:fldCharType="end"/>
            </w:r>
          </w:hyperlink>
        </w:p>
        <w:p w14:paraId="2DE41BA9" w14:textId="05749CDC" w:rsidR="00DE010F" w:rsidRPr="00DE010F" w:rsidRDefault="00DE010F">
          <w:pPr>
            <w:pStyle w:val="TOC1"/>
            <w:tabs>
              <w:tab w:val="right" w:leader="dot" w:pos="9016"/>
            </w:tabs>
            <w:rPr>
              <w:rFonts w:eastAsiaTheme="minorEastAsia" w:cstheme="minorHAnsi"/>
              <w:noProof/>
              <w:sz w:val="22"/>
              <w:lang w:eastAsia="en-GB"/>
            </w:rPr>
          </w:pPr>
          <w:hyperlink w:anchor="_Toc54635936" w:history="1">
            <w:r w:rsidRPr="00DE010F">
              <w:rPr>
                <w:rStyle w:val="Hyperlink"/>
                <w:rFonts w:cstheme="minorHAnsi"/>
                <w:noProof/>
              </w:rPr>
              <w:t>Appendices</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_Toc54635936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16</w:t>
            </w:r>
            <w:r w:rsidRPr="00DE010F">
              <w:rPr>
                <w:rFonts w:cstheme="minorHAnsi"/>
                <w:noProof/>
                <w:webHidden/>
              </w:rPr>
              <w:fldChar w:fldCharType="end"/>
            </w:r>
          </w:hyperlink>
        </w:p>
        <w:p w14:paraId="2305F185" w14:textId="5D11B774" w:rsidR="00DE010F" w:rsidRPr="00DE010F" w:rsidRDefault="00DE010F">
          <w:pPr>
            <w:pStyle w:val="TOC2"/>
            <w:tabs>
              <w:tab w:val="right" w:leader="dot" w:pos="9016"/>
            </w:tabs>
            <w:rPr>
              <w:rFonts w:cstheme="minorHAnsi"/>
              <w:noProof/>
            </w:rPr>
          </w:pPr>
          <w:hyperlink w:anchor="_Toc54635937" w:history="1">
            <w:r w:rsidRPr="00DE010F">
              <w:rPr>
                <w:rStyle w:val="Hyperlink"/>
                <w:rFonts w:cstheme="minorHAnsi"/>
                <w:noProof/>
              </w:rPr>
              <w:t>Appendix 1</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_Toc54635937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16</w:t>
            </w:r>
            <w:r w:rsidRPr="00DE010F">
              <w:rPr>
                <w:rFonts w:cstheme="minorHAnsi"/>
                <w:noProof/>
                <w:webHidden/>
              </w:rPr>
              <w:fldChar w:fldCharType="end"/>
            </w:r>
          </w:hyperlink>
        </w:p>
        <w:p w14:paraId="360F4DF7" w14:textId="3AD8085A" w:rsidR="00DE010F" w:rsidRPr="00DE010F" w:rsidRDefault="00DE010F">
          <w:pPr>
            <w:pStyle w:val="TOC2"/>
            <w:tabs>
              <w:tab w:val="right" w:leader="dot" w:pos="9016"/>
            </w:tabs>
            <w:rPr>
              <w:rFonts w:cstheme="minorHAnsi"/>
              <w:noProof/>
            </w:rPr>
          </w:pPr>
          <w:hyperlink w:anchor="_Toc54635938" w:history="1">
            <w:r w:rsidRPr="00DE010F">
              <w:rPr>
                <w:rStyle w:val="Hyperlink"/>
                <w:rFonts w:cstheme="minorHAnsi"/>
                <w:noProof/>
              </w:rPr>
              <w:t>Appendix 2</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_Toc54635938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18</w:t>
            </w:r>
            <w:r w:rsidRPr="00DE010F">
              <w:rPr>
                <w:rFonts w:cstheme="minorHAnsi"/>
                <w:noProof/>
                <w:webHidden/>
              </w:rPr>
              <w:fldChar w:fldCharType="end"/>
            </w:r>
          </w:hyperlink>
        </w:p>
        <w:p w14:paraId="042EBD9F" w14:textId="03577D20" w:rsidR="00DE010F" w:rsidRPr="00DE010F" w:rsidRDefault="00DE010F">
          <w:pPr>
            <w:pStyle w:val="TOC2"/>
            <w:tabs>
              <w:tab w:val="right" w:leader="dot" w:pos="9016"/>
            </w:tabs>
            <w:rPr>
              <w:rFonts w:cstheme="minorHAnsi"/>
              <w:noProof/>
            </w:rPr>
          </w:pPr>
          <w:hyperlink w:anchor="_Toc54635939" w:history="1">
            <w:r w:rsidRPr="00DE010F">
              <w:rPr>
                <w:rStyle w:val="Hyperlink"/>
                <w:rFonts w:cstheme="minorHAnsi"/>
                <w:noProof/>
              </w:rPr>
              <w:t>Appendix 3+4</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_Toc54635939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20</w:t>
            </w:r>
            <w:r w:rsidRPr="00DE010F">
              <w:rPr>
                <w:rFonts w:cstheme="minorHAnsi"/>
                <w:noProof/>
                <w:webHidden/>
              </w:rPr>
              <w:fldChar w:fldCharType="end"/>
            </w:r>
          </w:hyperlink>
        </w:p>
        <w:p w14:paraId="102D3BC8" w14:textId="425CBA96" w:rsidR="00DE010F" w:rsidRPr="00DE010F" w:rsidRDefault="00DE010F">
          <w:pPr>
            <w:pStyle w:val="TOC1"/>
            <w:tabs>
              <w:tab w:val="right" w:leader="dot" w:pos="9016"/>
            </w:tabs>
            <w:rPr>
              <w:rFonts w:eastAsiaTheme="minorEastAsia" w:cstheme="minorHAnsi"/>
              <w:noProof/>
              <w:sz w:val="22"/>
              <w:lang w:eastAsia="en-GB"/>
            </w:rPr>
          </w:pPr>
          <w:hyperlink w:anchor="_Toc54635940" w:history="1">
            <w:r w:rsidRPr="00DE010F">
              <w:rPr>
                <w:rStyle w:val="Hyperlink"/>
                <w:rFonts w:cstheme="minorHAnsi"/>
                <w:noProof/>
              </w:rPr>
              <w:t>References</w:t>
            </w:r>
            <w:r w:rsidRPr="00DE010F">
              <w:rPr>
                <w:rFonts w:cstheme="minorHAnsi"/>
                <w:noProof/>
                <w:webHidden/>
              </w:rPr>
              <w:tab/>
            </w:r>
            <w:r w:rsidRPr="00DE010F">
              <w:rPr>
                <w:rFonts w:cstheme="minorHAnsi"/>
                <w:noProof/>
                <w:webHidden/>
              </w:rPr>
              <w:fldChar w:fldCharType="begin"/>
            </w:r>
            <w:r w:rsidRPr="00DE010F">
              <w:rPr>
                <w:rFonts w:cstheme="minorHAnsi"/>
                <w:noProof/>
                <w:webHidden/>
              </w:rPr>
              <w:instrText xml:space="preserve"> PAGEREF _Toc54635940 \h </w:instrText>
            </w:r>
            <w:r w:rsidRPr="00DE010F">
              <w:rPr>
                <w:rFonts w:cstheme="minorHAnsi"/>
                <w:noProof/>
                <w:webHidden/>
              </w:rPr>
            </w:r>
            <w:r w:rsidRPr="00DE010F">
              <w:rPr>
                <w:rFonts w:cstheme="minorHAnsi"/>
                <w:noProof/>
                <w:webHidden/>
              </w:rPr>
              <w:fldChar w:fldCharType="separate"/>
            </w:r>
            <w:r w:rsidRPr="00DE010F">
              <w:rPr>
                <w:rFonts w:cstheme="minorHAnsi"/>
                <w:noProof/>
                <w:webHidden/>
              </w:rPr>
              <w:t>23</w:t>
            </w:r>
            <w:r w:rsidRPr="00DE010F">
              <w:rPr>
                <w:rFonts w:cstheme="minorHAnsi"/>
                <w:noProof/>
                <w:webHidden/>
              </w:rPr>
              <w:fldChar w:fldCharType="end"/>
            </w:r>
          </w:hyperlink>
        </w:p>
        <w:p w14:paraId="77249387" w14:textId="7A6ED552" w:rsidR="00DE010F" w:rsidRDefault="00DE010F">
          <w:r>
            <w:rPr>
              <w:b/>
              <w:bCs/>
              <w:noProof/>
            </w:rPr>
            <w:fldChar w:fldCharType="end"/>
          </w:r>
        </w:p>
      </w:sdtContent>
    </w:sdt>
    <w:p w14:paraId="43CE831D" w14:textId="77777777" w:rsidR="00D60157" w:rsidRDefault="00D60157">
      <w:pPr>
        <w:spacing w:before="0" w:after="160"/>
        <w:jc w:val="left"/>
        <w:rPr>
          <w:rFonts w:asciiTheme="majorHAnsi" w:eastAsiaTheme="majorEastAsia" w:hAnsiTheme="majorHAnsi" w:cstheme="majorBidi"/>
          <w:b/>
          <w:sz w:val="32"/>
          <w:szCs w:val="32"/>
          <w:u w:val="single"/>
          <w:lang w:val="en-US"/>
        </w:rPr>
      </w:pPr>
      <w:r>
        <w:br w:type="page"/>
      </w:r>
    </w:p>
    <w:p w14:paraId="5E9AFA5F" w14:textId="51C31376" w:rsidR="00E41B8A" w:rsidRPr="00B25E37" w:rsidRDefault="00E41B8A" w:rsidP="00D60157">
      <w:pPr>
        <w:pStyle w:val="Heading1"/>
      </w:pPr>
      <w:bookmarkStart w:id="1" w:name="_Toc54635929"/>
      <w:r w:rsidRPr="00B25E37">
        <w:lastRenderedPageBreak/>
        <w:t>Introduction</w:t>
      </w:r>
      <w:bookmarkEnd w:id="0"/>
      <w:bookmarkEnd w:id="1"/>
    </w:p>
    <w:p w14:paraId="06AAD76C" w14:textId="118F3E9C" w:rsidR="009D3C1B" w:rsidRPr="00B25E37" w:rsidRDefault="009D3C1B" w:rsidP="00322F7F">
      <w:pPr>
        <w:spacing w:line="360" w:lineRule="auto"/>
        <w:rPr>
          <w:szCs w:val="24"/>
        </w:rPr>
      </w:pPr>
      <w:r w:rsidRPr="00B25E37">
        <w:rPr>
          <w:szCs w:val="24"/>
        </w:rPr>
        <w:t xml:space="preserve">Tripp’s (1993) </w:t>
      </w:r>
      <w:r w:rsidR="005D2040">
        <w:rPr>
          <w:szCs w:val="24"/>
        </w:rPr>
        <w:t>approach</w:t>
      </w:r>
      <w:r w:rsidRPr="00B25E37">
        <w:rPr>
          <w:szCs w:val="24"/>
        </w:rPr>
        <w:t xml:space="preserve"> for critical incidents offers a crucial opportunity for reflection and improvement within the teaching profession. This assignment aims to </w:t>
      </w:r>
      <w:r w:rsidR="00260BAD">
        <w:rPr>
          <w:szCs w:val="24"/>
        </w:rPr>
        <w:t xml:space="preserve">utilise Tripp’s critical incident approach </w:t>
      </w:r>
      <w:r w:rsidRPr="00B25E37">
        <w:rPr>
          <w:szCs w:val="24"/>
        </w:rPr>
        <w:t xml:space="preserve">by taking an observation from a </w:t>
      </w:r>
      <w:r w:rsidR="00FD1130">
        <w:rPr>
          <w:szCs w:val="24"/>
        </w:rPr>
        <w:t>lesson</w:t>
      </w:r>
      <w:r w:rsidRPr="00B25E37">
        <w:rPr>
          <w:szCs w:val="24"/>
        </w:rPr>
        <w:t xml:space="preserve"> and reviewing and analysing the use of different methods to reflect and evaluate its effectiveness within a classroom.</w:t>
      </w:r>
    </w:p>
    <w:p w14:paraId="63171071" w14:textId="01AE57B9" w:rsidR="009D3C1B" w:rsidRPr="00B25E37" w:rsidRDefault="009D3C1B" w:rsidP="00322F7F">
      <w:pPr>
        <w:spacing w:line="360" w:lineRule="auto"/>
        <w:rPr>
          <w:szCs w:val="24"/>
        </w:rPr>
      </w:pPr>
      <w:r w:rsidRPr="00B25E37">
        <w:rPr>
          <w:szCs w:val="24"/>
        </w:rPr>
        <w:t xml:space="preserve">Details of the school in which the observation took place will be provided, as well as specifics on the lesson which was observed.  The assignment will touch on different methodologies including further details on critical incident case study and details on different types of observations.  Awareness will be made of both the strengths and weaknesses and will give </w:t>
      </w:r>
      <w:r w:rsidR="00F454BE">
        <w:rPr>
          <w:szCs w:val="24"/>
        </w:rPr>
        <w:t xml:space="preserve">a </w:t>
      </w:r>
      <w:r w:rsidRPr="00B25E37">
        <w:rPr>
          <w:szCs w:val="24"/>
        </w:rPr>
        <w:t>reason for the chosen method.  A full description of the incident observed will be given. Further to the description, the incident will relate the impacts on the learners to Donaldson’s (2015) Four Purposes.</w:t>
      </w:r>
    </w:p>
    <w:p w14:paraId="25BE8771" w14:textId="1867FB79" w:rsidR="009D3C1B" w:rsidRPr="00B25E37" w:rsidRDefault="009D3C1B" w:rsidP="00322F7F">
      <w:pPr>
        <w:spacing w:line="360" w:lineRule="auto"/>
        <w:rPr>
          <w:szCs w:val="24"/>
        </w:rPr>
      </w:pPr>
      <w:r w:rsidRPr="00B25E37">
        <w:rPr>
          <w:szCs w:val="24"/>
        </w:rPr>
        <w:t xml:space="preserve">By referring to literature and research, the assignment will review and evaluate the teacher’s use of Assessment for </w:t>
      </w:r>
      <w:r w:rsidR="0070205A" w:rsidRPr="00BB6FFD">
        <w:rPr>
          <w:szCs w:val="24"/>
        </w:rPr>
        <w:t>L</w:t>
      </w:r>
      <w:r w:rsidRPr="00BB6FFD">
        <w:rPr>
          <w:szCs w:val="24"/>
        </w:rPr>
        <w:t>e</w:t>
      </w:r>
      <w:r w:rsidRPr="00B25E37">
        <w:rPr>
          <w:szCs w:val="24"/>
        </w:rPr>
        <w:t>arning within the classroom. More specifically related to this incident the research will also focus on effective questioning, with regards to the types of question and the methods used, as well</w:t>
      </w:r>
      <w:r w:rsidR="00F454BE">
        <w:rPr>
          <w:szCs w:val="24"/>
        </w:rPr>
        <w:t xml:space="preserve"> as</w:t>
      </w:r>
      <w:r w:rsidRPr="00B25E37">
        <w:rPr>
          <w:szCs w:val="24"/>
        </w:rPr>
        <w:t xml:space="preserve"> </w:t>
      </w:r>
      <w:r w:rsidR="00BB6FFD">
        <w:rPr>
          <w:szCs w:val="24"/>
        </w:rPr>
        <w:t>briefly touching on</w:t>
      </w:r>
      <w:r w:rsidRPr="00B25E37">
        <w:rPr>
          <w:szCs w:val="24"/>
        </w:rPr>
        <w:t xml:space="preserve"> feedback. Additionally, a reflection will be given, which will draw upon the importance of reflection to improve practice and potential next steps the practitioner could take. The</w:t>
      </w:r>
      <w:r w:rsidR="00EA2F96">
        <w:rPr>
          <w:szCs w:val="24"/>
        </w:rPr>
        <w:t xml:space="preserve"> reflection will be given in line and relation to the </w:t>
      </w:r>
      <w:r w:rsidRPr="00B25E37">
        <w:rPr>
          <w:szCs w:val="24"/>
        </w:rPr>
        <w:t>Welsh Professional Standards for Teaching and Leadership</w:t>
      </w:r>
      <w:r w:rsidR="00EA2F96">
        <w:rPr>
          <w:szCs w:val="24"/>
        </w:rPr>
        <w:t xml:space="preserve"> (Education Wales, 2018)</w:t>
      </w:r>
      <w:r w:rsidRPr="00B25E37">
        <w:rPr>
          <w:szCs w:val="24"/>
        </w:rPr>
        <w:t>.</w:t>
      </w:r>
    </w:p>
    <w:p w14:paraId="03958D48" w14:textId="77777777" w:rsidR="0077012E" w:rsidRPr="00B25E37" w:rsidRDefault="0077012E" w:rsidP="00322F7F">
      <w:pPr>
        <w:spacing w:line="360" w:lineRule="auto"/>
        <w:rPr>
          <w:rFonts w:asciiTheme="majorHAnsi" w:eastAsiaTheme="majorEastAsia" w:hAnsiTheme="majorHAnsi" w:cstheme="majorBidi"/>
          <w:b/>
          <w:sz w:val="32"/>
          <w:szCs w:val="32"/>
          <w:u w:val="single"/>
        </w:rPr>
      </w:pPr>
      <w:r w:rsidRPr="00B25E37">
        <w:br w:type="page"/>
      </w:r>
    </w:p>
    <w:p w14:paraId="42D13E62" w14:textId="73FB1D07" w:rsidR="00E41B8A" w:rsidRPr="00B25E37" w:rsidRDefault="00E41B8A" w:rsidP="00322F7F">
      <w:pPr>
        <w:pStyle w:val="Heading1"/>
        <w:spacing w:line="360" w:lineRule="auto"/>
        <w:rPr>
          <w:lang w:val="en-GB"/>
        </w:rPr>
      </w:pPr>
      <w:bookmarkStart w:id="2" w:name="_Toc53066809"/>
      <w:bookmarkStart w:id="3" w:name="_Toc54635930"/>
      <w:r w:rsidRPr="00B25E37">
        <w:rPr>
          <w:lang w:val="en-GB"/>
        </w:rPr>
        <w:lastRenderedPageBreak/>
        <w:t>Observation</w:t>
      </w:r>
      <w:bookmarkEnd w:id="2"/>
      <w:bookmarkEnd w:id="3"/>
    </w:p>
    <w:p w14:paraId="320EC0DD" w14:textId="4265EF59" w:rsidR="00E127CE" w:rsidRPr="00B25E37" w:rsidRDefault="00756061" w:rsidP="00322F7F">
      <w:pPr>
        <w:spacing w:line="360" w:lineRule="auto"/>
      </w:pPr>
      <w:r w:rsidRPr="00B25E37">
        <w:t xml:space="preserve">For reasons of </w:t>
      </w:r>
      <w:r w:rsidR="00D30971" w:rsidRPr="00B25E37">
        <w:t xml:space="preserve">anonymity </w:t>
      </w:r>
      <w:r w:rsidRPr="00B25E37">
        <w:t>set out by BERA</w:t>
      </w:r>
      <w:sdt>
        <w:sdtPr>
          <w:id w:val="-451559897"/>
          <w:citation/>
        </w:sdtPr>
        <w:sdtContent>
          <w:r w:rsidR="00437B33" w:rsidRPr="00B25E37">
            <w:rPr>
              <w:noProof/>
            </w:rPr>
            <w:t xml:space="preserve"> (2018)</w:t>
          </w:r>
        </w:sdtContent>
      </w:sdt>
      <w:r w:rsidRPr="00B25E37">
        <w:t>,</w:t>
      </w:r>
      <w:r w:rsidR="00E127CE" w:rsidRPr="00B25E37">
        <w:t xml:space="preserve"> </w:t>
      </w:r>
      <w:r w:rsidR="00636C14" w:rsidRPr="00B25E37">
        <w:t>this study</w:t>
      </w:r>
      <w:r w:rsidRPr="00B25E37">
        <w:t xml:space="preserve"> will not </w:t>
      </w:r>
      <w:r w:rsidR="00397CE1" w:rsidRPr="00B25E37">
        <w:t>mention</w:t>
      </w:r>
      <w:r w:rsidR="00E127CE" w:rsidRPr="00B25E37">
        <w:t xml:space="preserve"> the school, nor </w:t>
      </w:r>
      <w:r w:rsidR="00397CE1" w:rsidRPr="00B25E37">
        <w:t xml:space="preserve">any </w:t>
      </w:r>
      <w:r w:rsidR="00461A9E" w:rsidRPr="00B25E37">
        <w:t>individuals</w:t>
      </w:r>
      <w:r w:rsidR="00397CE1" w:rsidRPr="00B25E37">
        <w:t xml:space="preserve"> by name</w:t>
      </w:r>
      <w:r w:rsidR="00CA10E2" w:rsidRPr="00B25E37">
        <w:t>.</w:t>
      </w:r>
    </w:p>
    <w:p w14:paraId="57612219" w14:textId="4FF2810C" w:rsidR="005E250F" w:rsidRPr="00B25E37" w:rsidRDefault="005E250F" w:rsidP="00322F7F">
      <w:pPr>
        <w:spacing w:line="360" w:lineRule="auto"/>
        <w:rPr>
          <w:b/>
          <w:bCs/>
        </w:rPr>
      </w:pPr>
      <w:r w:rsidRPr="00B25E37">
        <w:t>The school</w:t>
      </w:r>
      <w:r w:rsidR="00D447CC" w:rsidRPr="00B25E37">
        <w:t xml:space="preserve"> </w:t>
      </w:r>
      <w:r w:rsidR="008A68EE" w:rsidRPr="00B25E37">
        <w:t xml:space="preserve">in which this </w:t>
      </w:r>
      <w:r w:rsidRPr="00B25E37">
        <w:t>observation</w:t>
      </w:r>
      <w:r w:rsidR="008A68EE" w:rsidRPr="00B25E37">
        <w:t xml:space="preserve"> took place,</w:t>
      </w:r>
      <w:r w:rsidRPr="00B25E37">
        <w:t xml:space="preserve"> was a semi-rural 11-18 secondary school in South Wales. Although predominantly English medium, there </w:t>
      </w:r>
      <w:r w:rsidR="004635B8" w:rsidRPr="00B25E37">
        <w:t>was</w:t>
      </w:r>
      <w:r w:rsidRPr="00B25E37">
        <w:t xml:space="preserve"> also an option available to the pupils to study the following subjects at Key Stage 3 through the medium of Welsh: History, Geography, Religious Education, Drama</w:t>
      </w:r>
      <w:r w:rsidR="00A87A92" w:rsidRPr="00B25E37">
        <w:t>,</w:t>
      </w:r>
      <w:r w:rsidRPr="00B25E37">
        <w:t xml:space="preserve"> and PSE.</w:t>
      </w:r>
      <w:r w:rsidR="00D447CC" w:rsidRPr="00B25E37">
        <w:t xml:space="preserve"> </w:t>
      </w:r>
      <w:r w:rsidR="00BA4D2C" w:rsidRPr="00B25E37">
        <w:rPr>
          <w:b/>
          <w:bCs/>
        </w:rPr>
        <w:t xml:space="preserve"> </w:t>
      </w:r>
    </w:p>
    <w:p w14:paraId="4465FBD6" w14:textId="2178FD3E" w:rsidR="005E250F" w:rsidRPr="00B25E37" w:rsidRDefault="00F44B6C" w:rsidP="00322F7F">
      <w:pPr>
        <w:spacing w:line="360" w:lineRule="auto"/>
      </w:pPr>
      <w:r w:rsidRPr="00B25E37">
        <w:t>At the time of the observation</w:t>
      </w:r>
      <w:r w:rsidR="00F454BE">
        <w:t>,</w:t>
      </w:r>
      <w:r w:rsidRPr="00B25E37">
        <w:t xml:space="preserve"> there were</w:t>
      </w:r>
      <w:r w:rsidR="005E250F" w:rsidRPr="00B25E37">
        <w:t xml:space="preserve"> approximately 900 pupils with an equal sp</w:t>
      </w:r>
      <w:r w:rsidR="00CA2792" w:rsidRPr="00B25E37">
        <w:t>li</w:t>
      </w:r>
      <w:r w:rsidR="005E250F" w:rsidRPr="00B25E37">
        <w:t xml:space="preserve">t between the male and female pupils.  There </w:t>
      </w:r>
      <w:r w:rsidRPr="00B25E37">
        <w:t>were</w:t>
      </w:r>
      <w:r w:rsidR="005E250F" w:rsidRPr="00B25E37">
        <w:t xml:space="preserve"> approximately 50 teachers, making a ratio of </w:t>
      </w:r>
      <w:r w:rsidR="00AC2283" w:rsidRPr="00B25E37">
        <w:t xml:space="preserve">just over </w:t>
      </w:r>
      <w:r w:rsidR="005E250F" w:rsidRPr="00B25E37">
        <w:t>17 pupils per teacher</w:t>
      </w:r>
      <w:sdt>
        <w:sdtPr>
          <w:id w:val="-316349936"/>
          <w:citation/>
        </w:sdtPr>
        <w:sdtContent>
          <w:r w:rsidR="00EE4A32" w:rsidRPr="00B25E37">
            <w:rPr>
              <w:noProof/>
            </w:rPr>
            <w:t xml:space="preserve"> (Estyn, 2020)</w:t>
          </w:r>
        </w:sdtContent>
      </w:sdt>
      <w:r w:rsidR="005E250F" w:rsidRPr="00B25E37">
        <w:t>.</w:t>
      </w:r>
      <w:r w:rsidR="00D447CC" w:rsidRPr="00B25E37">
        <w:rPr>
          <w:b/>
          <w:bCs/>
        </w:rPr>
        <w:t xml:space="preserve"> </w:t>
      </w:r>
    </w:p>
    <w:p w14:paraId="177B2A05" w14:textId="3FED95DF" w:rsidR="005E250F" w:rsidRPr="00B25E37" w:rsidRDefault="00BB6FFD" w:rsidP="00322F7F">
      <w:pPr>
        <w:spacing w:line="360" w:lineRule="auto"/>
      </w:pPr>
      <w:r>
        <w:t>The year 8 class that was observed had</w:t>
      </w:r>
      <w:r w:rsidR="005E250F" w:rsidRPr="00B25E37">
        <w:t xml:space="preserve"> pupils aged between twelve and thirteen years old. The observations </w:t>
      </w:r>
      <w:r w:rsidR="00F44B6C" w:rsidRPr="00B25E37">
        <w:t>took</w:t>
      </w:r>
      <w:r w:rsidR="005E250F" w:rsidRPr="00B25E37">
        <w:t xml:space="preserve"> place </w:t>
      </w:r>
      <w:r w:rsidR="005360EF">
        <w:t xml:space="preserve">in a mathematics lesson </w:t>
      </w:r>
      <w:r w:rsidR="005E250F" w:rsidRPr="00B25E37">
        <w:t xml:space="preserve">during </w:t>
      </w:r>
      <w:r w:rsidR="00A87A92" w:rsidRPr="00B25E37">
        <w:t xml:space="preserve">the </w:t>
      </w:r>
      <w:r w:rsidR="005E250F" w:rsidRPr="00B25E37">
        <w:t>second period on a Monday morning, just after</w:t>
      </w:r>
      <w:r w:rsidR="00AB36CC" w:rsidRPr="00B25E37">
        <w:t xml:space="preserve"> </w:t>
      </w:r>
      <w:r w:rsidR="005E250F" w:rsidRPr="00B25E37">
        <w:t>break</w:t>
      </w:r>
      <w:r w:rsidR="00A87A92" w:rsidRPr="00B25E37">
        <w:t xml:space="preserve"> </w:t>
      </w:r>
      <w:r w:rsidR="005E250F" w:rsidRPr="00B25E37">
        <w:t xml:space="preserve">time. </w:t>
      </w:r>
      <w:r w:rsidR="00A70786">
        <w:t xml:space="preserve"> T</w:t>
      </w:r>
      <w:r w:rsidR="00A70786" w:rsidRPr="00B25E37">
        <w:t>here were 30 pupils</w:t>
      </w:r>
      <w:r w:rsidR="00A70786">
        <w:t xml:space="preserve"> in this bottom set class.</w:t>
      </w:r>
    </w:p>
    <w:p w14:paraId="6B07BD28" w14:textId="2D88E909" w:rsidR="005E250F" w:rsidRPr="00B25E37" w:rsidRDefault="005E250F" w:rsidP="00322F7F">
      <w:pPr>
        <w:spacing w:line="360" w:lineRule="auto"/>
      </w:pPr>
      <w:r w:rsidRPr="00B25E37">
        <w:t xml:space="preserve">The school had different </w:t>
      </w:r>
      <w:r w:rsidR="00F44B6C" w:rsidRPr="00B25E37">
        <w:t>buildings and classrooms</w:t>
      </w:r>
      <w:r w:rsidRPr="00B25E37">
        <w:t xml:space="preserve"> for different subjects. </w:t>
      </w:r>
      <w:r w:rsidR="00090EEE" w:rsidRPr="00B25E37">
        <w:t xml:space="preserve">This class </w:t>
      </w:r>
      <w:r w:rsidR="00253E07" w:rsidRPr="00B25E37">
        <w:t>took place with</w:t>
      </w:r>
      <w:r w:rsidR="00090EEE" w:rsidRPr="00B25E37">
        <w:t>in the Mathematics classroom and as such there were posters and information on the walls made by both the teacher and the pupils.</w:t>
      </w:r>
      <w:r w:rsidR="00C477FC" w:rsidRPr="00B25E37">
        <w:t xml:space="preserve"> </w:t>
      </w:r>
      <w:r w:rsidR="00AC2283" w:rsidRPr="00B25E37">
        <w:t>The pupils were mostly engaged and worked quietly when requested</w:t>
      </w:r>
      <w:r w:rsidR="00F44B6C" w:rsidRPr="00B25E37">
        <w:t xml:space="preserve"> but </w:t>
      </w:r>
      <w:r w:rsidR="00BB6FFD">
        <w:t xml:space="preserve">did show </w:t>
      </w:r>
      <w:r w:rsidR="00F44B6C" w:rsidRPr="00B25E37">
        <w:t xml:space="preserve">some negative disposition when </w:t>
      </w:r>
      <w:r w:rsidR="00BB6FFD">
        <w:t>introduced</w:t>
      </w:r>
      <w:r w:rsidR="00F44B6C" w:rsidRPr="00B25E37">
        <w:t xml:space="preserve"> the</w:t>
      </w:r>
      <w:r w:rsidR="00AC2283" w:rsidRPr="00B25E37">
        <w:t xml:space="preserve"> new topic </w:t>
      </w:r>
      <w:r w:rsidR="00F44B6C" w:rsidRPr="00B25E37">
        <w:t>of</w:t>
      </w:r>
      <w:r w:rsidR="00AC2283" w:rsidRPr="00B25E37">
        <w:t xml:space="preserve"> multiplying and dividing fractions</w:t>
      </w:r>
      <w:r w:rsidR="00F44B6C" w:rsidRPr="00B25E37">
        <w:t>.</w:t>
      </w:r>
    </w:p>
    <w:p w14:paraId="5B60B35A" w14:textId="44662282" w:rsidR="00E41B8A" w:rsidRPr="00B25E37" w:rsidRDefault="005E250F" w:rsidP="00322F7F">
      <w:pPr>
        <w:spacing w:line="360" w:lineRule="auto"/>
      </w:pPr>
      <w:r w:rsidRPr="00B25E37">
        <w:t>Due to COVID-19</w:t>
      </w:r>
      <w:r w:rsidR="00AA7605" w:rsidRPr="00B25E37">
        <w:t>,</w:t>
      </w:r>
      <w:r w:rsidRPr="00B25E37">
        <w:t xml:space="preserve"> the teacher was unable to walk around the classroom, so the teacher remained at the front with the pupils in lines facing forwards. </w:t>
      </w:r>
    </w:p>
    <w:p w14:paraId="3070D729" w14:textId="77777777" w:rsidR="0077012E" w:rsidRPr="00B25E37" w:rsidRDefault="0077012E" w:rsidP="00322F7F">
      <w:pPr>
        <w:spacing w:line="360" w:lineRule="auto"/>
        <w:rPr>
          <w:rFonts w:asciiTheme="majorHAnsi" w:eastAsiaTheme="majorEastAsia" w:hAnsiTheme="majorHAnsi" w:cstheme="majorBidi"/>
          <w:b/>
          <w:sz w:val="32"/>
          <w:szCs w:val="32"/>
          <w:u w:val="single"/>
        </w:rPr>
      </w:pPr>
      <w:r w:rsidRPr="00B25E37">
        <w:br w:type="page"/>
      </w:r>
    </w:p>
    <w:p w14:paraId="0A8EE856" w14:textId="0984384F" w:rsidR="00E41B8A" w:rsidRPr="00B25E37" w:rsidRDefault="00E41B8A" w:rsidP="00322F7F">
      <w:pPr>
        <w:pStyle w:val="Heading1"/>
        <w:spacing w:line="360" w:lineRule="auto"/>
        <w:rPr>
          <w:lang w:val="en-GB"/>
        </w:rPr>
      </w:pPr>
      <w:bookmarkStart w:id="4" w:name="_Toc53066810"/>
      <w:bookmarkStart w:id="5" w:name="_Toc54635931"/>
      <w:r w:rsidRPr="00B25E37">
        <w:rPr>
          <w:lang w:val="en-GB"/>
        </w:rPr>
        <w:lastRenderedPageBreak/>
        <w:t>Methodology</w:t>
      </w:r>
      <w:bookmarkEnd w:id="4"/>
      <w:bookmarkEnd w:id="5"/>
    </w:p>
    <w:p w14:paraId="543E62E6" w14:textId="4D4E1C31" w:rsidR="0074314E" w:rsidRPr="00B25E37" w:rsidRDefault="0005071A" w:rsidP="00322F7F">
      <w:pPr>
        <w:spacing w:line="360" w:lineRule="auto"/>
      </w:pPr>
      <w:r w:rsidRPr="00B25E37">
        <w:t>Often o</w:t>
      </w:r>
      <w:r w:rsidR="008D474A" w:rsidRPr="00B25E37">
        <w:t>bservation</w:t>
      </w:r>
      <w:r w:rsidRPr="00B25E37">
        <w:t xml:space="preserve"> is used within an educational setting as it</w:t>
      </w:r>
      <w:r w:rsidR="008D474A" w:rsidRPr="00B25E37">
        <w:t xml:space="preserve"> gives the </w:t>
      </w:r>
      <w:r w:rsidRPr="00B25E37">
        <w:t>observer</w:t>
      </w:r>
      <w:r w:rsidRPr="00B25E37">
        <w:rPr>
          <w:b/>
          <w:bCs/>
        </w:rPr>
        <w:t xml:space="preserve"> </w:t>
      </w:r>
      <w:r w:rsidR="008D474A" w:rsidRPr="00B25E37">
        <w:t>the opportunity to collect data first-hand</w:t>
      </w:r>
      <w:r w:rsidR="00344A3C" w:rsidRPr="00B25E37">
        <w:t xml:space="preserve">, but </w:t>
      </w:r>
      <w:r w:rsidR="00100134" w:rsidRPr="00B25E37">
        <w:t>they</w:t>
      </w:r>
      <w:r w:rsidR="00344A3C" w:rsidRPr="00B25E37">
        <w:t xml:space="preserve"> must also consider </w:t>
      </w:r>
      <w:r w:rsidR="00100134" w:rsidRPr="00B25E37">
        <w:t xml:space="preserve">which </w:t>
      </w:r>
      <w:r w:rsidR="00344A3C" w:rsidRPr="00B25E37">
        <w:t>type of observation to undertake</w:t>
      </w:r>
      <w:r w:rsidR="008D474A" w:rsidRPr="00B25E37">
        <w:t xml:space="preserve">. </w:t>
      </w:r>
      <w:r w:rsidR="00100134" w:rsidRPr="00B25E37">
        <w:t>Participant</w:t>
      </w:r>
      <w:r w:rsidR="00DD2555" w:rsidRPr="00B25E37">
        <w:t xml:space="preserve"> and non-</w:t>
      </w:r>
      <w:r w:rsidR="0074314E" w:rsidRPr="00B25E37">
        <w:t xml:space="preserve">participant are the two types of observation </w:t>
      </w:r>
      <w:sdt>
        <w:sdtPr>
          <w:id w:val="526909239"/>
          <w:citation/>
        </w:sdtPr>
        <w:sdtContent>
          <w:r w:rsidR="0074314E" w:rsidRPr="00B25E37">
            <w:fldChar w:fldCharType="begin"/>
          </w:r>
          <w:r w:rsidR="00FD7320" w:rsidRPr="00B25E37">
            <w:instrText xml:space="preserve">CITATION Ran141 \l 2057 </w:instrText>
          </w:r>
          <w:r w:rsidR="0074314E" w:rsidRPr="00B25E37">
            <w:fldChar w:fldCharType="separate"/>
          </w:r>
          <w:r w:rsidR="00173ADC" w:rsidRPr="00173ADC">
            <w:rPr>
              <w:noProof/>
            </w:rPr>
            <w:t>(Kumar, 2011)</w:t>
          </w:r>
          <w:r w:rsidR="0074314E" w:rsidRPr="00B25E37">
            <w:fldChar w:fldCharType="end"/>
          </w:r>
        </w:sdtContent>
      </w:sdt>
      <w:r w:rsidR="0074314E" w:rsidRPr="00B25E37">
        <w:t>.</w:t>
      </w:r>
    </w:p>
    <w:p w14:paraId="368CF9B7" w14:textId="5FD3B009" w:rsidR="008D474A" w:rsidRPr="00B25E37" w:rsidRDefault="00345D0B" w:rsidP="00322F7F">
      <w:pPr>
        <w:spacing w:line="360" w:lineRule="auto"/>
        <w:rPr>
          <w:noProof/>
        </w:rPr>
      </w:pPr>
      <w:r w:rsidRPr="00B25E37">
        <w:t xml:space="preserve">Participant observation </w:t>
      </w:r>
      <w:r w:rsidR="0074314E" w:rsidRPr="00B25E37">
        <w:t xml:space="preserve">can then be further broken down to four different </w:t>
      </w:r>
      <w:r w:rsidR="00344A3C" w:rsidRPr="00B25E37">
        <w:t>types</w:t>
      </w:r>
      <w:r w:rsidR="00EA2F96">
        <w:t>;</w:t>
      </w:r>
      <w:r w:rsidR="00AD55FE" w:rsidRPr="00B25E37">
        <w:t xml:space="preserve"> thes</w:t>
      </w:r>
      <w:r w:rsidR="008D474A" w:rsidRPr="00B25E37">
        <w:t>e are complete participant, participant‐observer, observer‐participant, and complete observer</w:t>
      </w:r>
      <w:r w:rsidR="00CD3F04">
        <w:t xml:space="preserve"> </w:t>
      </w:r>
      <w:r w:rsidR="00CD3F04" w:rsidRPr="00B25E37">
        <w:t xml:space="preserve">(Cohen </w:t>
      </w:r>
      <w:r w:rsidR="00CD3F04" w:rsidRPr="00B25E37">
        <w:rPr>
          <w:i/>
          <w:iCs/>
        </w:rPr>
        <w:t>et al</w:t>
      </w:r>
      <w:r w:rsidR="00CD3F04" w:rsidRPr="00B25E37">
        <w:t>. 2007)</w:t>
      </w:r>
      <w:r w:rsidR="008D474A" w:rsidRPr="00B25E37">
        <w:t xml:space="preserve">.  </w:t>
      </w:r>
      <w:r w:rsidR="008D474A" w:rsidRPr="00B25E37">
        <w:rPr>
          <w:noProof/>
        </w:rPr>
        <w:t xml:space="preserve">For ethical reasons concealing </w:t>
      </w:r>
      <w:r w:rsidR="00AD55FE" w:rsidRPr="00B25E37">
        <w:rPr>
          <w:noProof/>
        </w:rPr>
        <w:t>the observer</w:t>
      </w:r>
      <w:r w:rsidR="008D474A" w:rsidRPr="00B25E37">
        <w:rPr>
          <w:noProof/>
        </w:rPr>
        <w:t>'s identi</w:t>
      </w:r>
      <w:r w:rsidR="00AA7605" w:rsidRPr="00B25E37">
        <w:rPr>
          <w:noProof/>
        </w:rPr>
        <w:t>t</w:t>
      </w:r>
      <w:r w:rsidR="008D474A" w:rsidRPr="00B25E37">
        <w:rPr>
          <w:noProof/>
        </w:rPr>
        <w:t>y is not appropriate for the classroom</w:t>
      </w:r>
      <w:r w:rsidR="00344A3C" w:rsidRPr="00B25E37">
        <w:rPr>
          <w:noProof/>
        </w:rPr>
        <w:t>. Th</w:t>
      </w:r>
      <w:r w:rsidR="008D474A" w:rsidRPr="00B25E37">
        <w:rPr>
          <w:noProof/>
        </w:rPr>
        <w:t>erefore</w:t>
      </w:r>
      <w:r w:rsidR="00344A3C" w:rsidRPr="00B25E37">
        <w:rPr>
          <w:noProof/>
        </w:rPr>
        <w:t xml:space="preserve"> this excludes</w:t>
      </w:r>
      <w:r w:rsidR="008D474A" w:rsidRPr="00B25E37">
        <w:rPr>
          <w:noProof/>
        </w:rPr>
        <w:t xml:space="preserve"> complete-participant and complete observer observations</w:t>
      </w:r>
      <w:r w:rsidR="00344A3C" w:rsidRPr="00B25E37">
        <w:rPr>
          <w:noProof/>
        </w:rPr>
        <w:t xml:space="preserve"> from </w:t>
      </w:r>
      <w:r w:rsidR="00EA2F96">
        <w:rPr>
          <w:noProof/>
        </w:rPr>
        <w:t>the</w:t>
      </w:r>
      <w:r w:rsidR="00100134" w:rsidRPr="00B25E37">
        <w:rPr>
          <w:noProof/>
        </w:rPr>
        <w:t xml:space="preserve"> </w:t>
      </w:r>
      <w:r w:rsidR="00344A3C" w:rsidRPr="00B25E37">
        <w:rPr>
          <w:noProof/>
        </w:rPr>
        <w:t>considerations</w:t>
      </w:r>
      <w:r w:rsidR="00100134" w:rsidRPr="00B25E37">
        <w:rPr>
          <w:noProof/>
        </w:rPr>
        <w:t xml:space="preserve"> for this assignment</w:t>
      </w:r>
      <w:r w:rsidR="00CD3F04">
        <w:rPr>
          <w:noProof/>
        </w:rPr>
        <w:t xml:space="preserve"> </w:t>
      </w:r>
      <w:r w:rsidR="00CD3F04" w:rsidRPr="00B25E37">
        <w:t xml:space="preserve">(Cohen </w:t>
      </w:r>
      <w:r w:rsidR="00CD3F04" w:rsidRPr="00B25E37">
        <w:rPr>
          <w:i/>
          <w:iCs/>
        </w:rPr>
        <w:t>et al</w:t>
      </w:r>
      <w:r w:rsidR="00CD3F04" w:rsidRPr="00B25E37">
        <w:t>. 2007)</w:t>
      </w:r>
      <w:r w:rsidR="008D474A" w:rsidRPr="00B25E37">
        <w:rPr>
          <w:noProof/>
        </w:rPr>
        <w:t>.  During th</w:t>
      </w:r>
      <w:r w:rsidR="006B1D8E" w:rsidRPr="00B25E37">
        <w:rPr>
          <w:noProof/>
        </w:rPr>
        <w:t>e observation, the observer</w:t>
      </w:r>
      <w:r w:rsidR="008D474A" w:rsidRPr="00B25E37">
        <w:rPr>
          <w:noProof/>
        </w:rPr>
        <w:t xml:space="preserve"> did not engage with the classroom activities therefore the method of observ</w:t>
      </w:r>
      <w:r w:rsidR="008D474A" w:rsidRPr="00BB6FFD">
        <w:rPr>
          <w:noProof/>
        </w:rPr>
        <w:t>e</w:t>
      </w:r>
      <w:r w:rsidR="007C412E" w:rsidRPr="00BB6FFD">
        <w:rPr>
          <w:noProof/>
        </w:rPr>
        <w:t>r</w:t>
      </w:r>
      <w:r w:rsidR="008D474A" w:rsidRPr="00B25E37">
        <w:rPr>
          <w:noProof/>
        </w:rPr>
        <w:t>-participant was used</w:t>
      </w:r>
      <w:r w:rsidR="00963E43" w:rsidRPr="00B25E37">
        <w:t xml:space="preserve">. </w:t>
      </w:r>
    </w:p>
    <w:p w14:paraId="49B1AD01" w14:textId="18AD3F9F" w:rsidR="00FD7320" w:rsidRPr="00B25E37" w:rsidRDefault="00D447CC" w:rsidP="00322F7F">
      <w:pPr>
        <w:spacing w:line="360" w:lineRule="auto"/>
      </w:pPr>
      <w:r w:rsidRPr="00B25E37">
        <w:t>A major a</w:t>
      </w:r>
      <w:r w:rsidR="00344A3C" w:rsidRPr="00B25E37">
        <w:t>dvantage of participant observation</w:t>
      </w:r>
      <w:r w:rsidR="007963A9" w:rsidRPr="00B25E37">
        <w:t xml:space="preserve"> </w:t>
      </w:r>
      <w:r w:rsidRPr="00B25E37">
        <w:t>is that</w:t>
      </w:r>
      <w:r w:rsidR="007963A9" w:rsidRPr="00B25E37">
        <w:t xml:space="preserve"> it is easy to collect data and can show real</w:t>
      </w:r>
      <w:r w:rsidR="00A87A92" w:rsidRPr="00B25E37">
        <w:t>-</w:t>
      </w:r>
      <w:r w:rsidR="007963A9" w:rsidRPr="00B25E37">
        <w:t>life events that have occurred</w:t>
      </w:r>
      <w:r w:rsidR="00CD3F04">
        <w:t xml:space="preserve"> </w:t>
      </w:r>
      <w:r w:rsidR="00CD3F04" w:rsidRPr="00B25E37">
        <w:t xml:space="preserve">(Cohen </w:t>
      </w:r>
      <w:r w:rsidR="00CD3F04" w:rsidRPr="00B25E37">
        <w:rPr>
          <w:i/>
          <w:iCs/>
        </w:rPr>
        <w:t>et al</w:t>
      </w:r>
      <w:r w:rsidR="00CD3F04" w:rsidRPr="00B25E37">
        <w:t>. 2007)</w:t>
      </w:r>
      <w:r w:rsidR="00157A8D" w:rsidRPr="00B25E37">
        <w:t xml:space="preserve">. </w:t>
      </w:r>
      <w:r w:rsidR="00FD7320" w:rsidRPr="00B25E37">
        <w:t>Another</w:t>
      </w:r>
      <w:r w:rsidRPr="00B25E37">
        <w:t xml:space="preserve"> advantage of using participant observation </w:t>
      </w:r>
      <w:r w:rsidR="00DF2F68" w:rsidRPr="00B25E37">
        <w:t>is</w:t>
      </w:r>
      <w:r w:rsidR="00157A8D" w:rsidRPr="00B25E37">
        <w:t xml:space="preserve"> that </w:t>
      </w:r>
      <w:r w:rsidR="00A87A92" w:rsidRPr="00B25E37">
        <w:t>it</w:t>
      </w:r>
      <w:r w:rsidR="00157A8D" w:rsidRPr="00B25E37">
        <w:t xml:space="preserve"> allows for more detail, as </w:t>
      </w:r>
      <w:r w:rsidR="00EA406E" w:rsidRPr="00B25E37">
        <w:t>the observer</w:t>
      </w:r>
      <w:r w:rsidR="00157A8D" w:rsidRPr="00B25E37">
        <w:t xml:space="preserve"> can add </w:t>
      </w:r>
      <w:r w:rsidR="00B452A7" w:rsidRPr="00B25E37">
        <w:t xml:space="preserve">details for the different situations </w:t>
      </w:r>
      <w:r w:rsidR="00706B48" w:rsidRPr="00B25E37">
        <w:t>based on what they see and hear</w:t>
      </w:r>
      <w:r w:rsidR="00CD3F04">
        <w:t xml:space="preserve"> </w:t>
      </w:r>
      <w:r w:rsidR="00CD3F04" w:rsidRPr="00B25E37">
        <w:t xml:space="preserve">(Cohen </w:t>
      </w:r>
      <w:r w:rsidR="00CD3F04" w:rsidRPr="00B25E37">
        <w:rPr>
          <w:i/>
          <w:iCs/>
        </w:rPr>
        <w:t>et al</w:t>
      </w:r>
      <w:r w:rsidR="00CD3F04" w:rsidRPr="00B25E37">
        <w:t>. 2007)</w:t>
      </w:r>
      <w:r w:rsidR="00706B48" w:rsidRPr="00B25E37">
        <w:t>.</w:t>
      </w:r>
      <w:r w:rsidR="009742BE" w:rsidRPr="00B25E37">
        <w:t xml:space="preserve"> </w:t>
      </w:r>
    </w:p>
    <w:p w14:paraId="12C603AA" w14:textId="1B01E344" w:rsidR="00BC7884" w:rsidRPr="00B25E37" w:rsidRDefault="004E1F97" w:rsidP="00322F7F">
      <w:pPr>
        <w:spacing w:line="360" w:lineRule="auto"/>
      </w:pPr>
      <w:r w:rsidRPr="00B25E37">
        <w:t xml:space="preserve">One major drawback of </w:t>
      </w:r>
      <w:r w:rsidR="00B97C79" w:rsidRPr="00B25E37">
        <w:t xml:space="preserve">using observation as a method of data collection is that </w:t>
      </w:r>
      <w:r w:rsidR="00487F71" w:rsidRPr="00B25E37">
        <w:t>individuals can change their behaviour once they are conscious that they are being observed, this is called the Hawthorne effect</w:t>
      </w:r>
      <w:r w:rsidR="00CD3F04">
        <w:t xml:space="preserve"> </w:t>
      </w:r>
      <w:sdt>
        <w:sdtPr>
          <w:id w:val="454986143"/>
          <w:citation/>
        </w:sdtPr>
        <w:sdtContent>
          <w:r w:rsidR="00CD3F04" w:rsidRPr="00B25E37">
            <w:fldChar w:fldCharType="begin"/>
          </w:r>
          <w:r w:rsidR="00CD3F04" w:rsidRPr="00B25E37">
            <w:instrText xml:space="preserve">CITATION Ran141 \l 2057 </w:instrText>
          </w:r>
          <w:r w:rsidR="00CD3F04" w:rsidRPr="00B25E37">
            <w:fldChar w:fldCharType="separate"/>
          </w:r>
          <w:r w:rsidR="00173ADC" w:rsidRPr="00173ADC">
            <w:rPr>
              <w:noProof/>
            </w:rPr>
            <w:t>(Kumar, 2011)</w:t>
          </w:r>
          <w:r w:rsidR="00CD3F04" w:rsidRPr="00B25E37">
            <w:fldChar w:fldCharType="end"/>
          </w:r>
        </w:sdtContent>
      </w:sdt>
      <w:r w:rsidR="00CD3F04" w:rsidRPr="00B25E37">
        <w:t>.</w:t>
      </w:r>
      <w:r w:rsidR="003C288F" w:rsidRPr="00B25E37">
        <w:t xml:space="preserve"> </w:t>
      </w:r>
      <w:r w:rsidR="00D5222C">
        <w:t>Observer bias is a</w:t>
      </w:r>
      <w:r w:rsidR="003C288F" w:rsidRPr="00B25E37">
        <w:t xml:space="preserve"> further disadvantage to this method </w:t>
      </w:r>
      <w:r w:rsidR="00D5222C">
        <w:t>that needs to be considered</w:t>
      </w:r>
      <w:r w:rsidR="00D63DD0">
        <w:t xml:space="preserve"> </w:t>
      </w:r>
      <w:sdt>
        <w:sdtPr>
          <w:id w:val="-1046594542"/>
          <w:citation/>
        </w:sdtPr>
        <w:sdtContent>
          <w:r w:rsidR="003C288F" w:rsidRPr="00B25E37">
            <w:fldChar w:fldCharType="begin"/>
          </w:r>
          <w:r w:rsidR="00FD7320" w:rsidRPr="00B25E37">
            <w:instrText xml:space="preserve">CITATION Ran141 \l 2057 </w:instrText>
          </w:r>
          <w:r w:rsidR="003C288F" w:rsidRPr="00B25E37">
            <w:fldChar w:fldCharType="separate"/>
          </w:r>
          <w:r w:rsidR="00173ADC" w:rsidRPr="00173ADC">
            <w:rPr>
              <w:noProof/>
            </w:rPr>
            <w:t>(Kumar, 2011)</w:t>
          </w:r>
          <w:r w:rsidR="003C288F" w:rsidRPr="00B25E37">
            <w:fldChar w:fldCharType="end"/>
          </w:r>
        </w:sdtContent>
      </w:sdt>
      <w:r w:rsidR="003C288F" w:rsidRPr="00B25E37">
        <w:t>.</w:t>
      </w:r>
    </w:p>
    <w:p w14:paraId="70C15E56" w14:textId="189B584B" w:rsidR="0054353D" w:rsidRPr="00B25E37" w:rsidRDefault="00B71A63" w:rsidP="00322F7F">
      <w:pPr>
        <w:spacing w:line="360" w:lineRule="auto"/>
      </w:pPr>
      <w:r w:rsidRPr="00B25E37">
        <w:t xml:space="preserve">The chosen </w:t>
      </w:r>
      <w:r w:rsidR="00BE3654" w:rsidRPr="00B25E37">
        <w:t>procedure of observations</w:t>
      </w:r>
      <w:r w:rsidR="0054353D" w:rsidRPr="00B25E37">
        <w:t xml:space="preserve"> was based on the critical incident model by Tripp (1993). </w:t>
      </w:r>
      <w:r w:rsidR="00EC5294" w:rsidRPr="00B25E37">
        <w:t xml:space="preserve">Tripp </w:t>
      </w:r>
      <w:r w:rsidR="00AE630A" w:rsidRPr="00B25E37">
        <w:t>states</w:t>
      </w:r>
      <w:r w:rsidR="0054353D" w:rsidRPr="00B25E37">
        <w:t xml:space="preserve"> “Incidents tend to be ‘typical’ rather than ‘critical’ at first sight, but are rendered critical th</w:t>
      </w:r>
      <w:r w:rsidR="00FD1130">
        <w:t>r</w:t>
      </w:r>
      <w:r w:rsidR="0054353D" w:rsidRPr="00B25E37">
        <w:t>ough analysis”</w:t>
      </w:r>
      <w:sdt>
        <w:sdtPr>
          <w:id w:val="-20163589"/>
          <w:citation/>
        </w:sdtPr>
        <w:sdtContent>
          <w:r w:rsidR="0054353D" w:rsidRPr="00B25E37">
            <w:fldChar w:fldCharType="begin"/>
          </w:r>
          <w:r w:rsidR="0054353D" w:rsidRPr="00B25E37">
            <w:instrText xml:space="preserve">CITATION Dav93 \p 25 \l 2057 </w:instrText>
          </w:r>
          <w:r w:rsidR="0054353D" w:rsidRPr="00B25E37">
            <w:fldChar w:fldCharType="separate"/>
          </w:r>
          <w:r w:rsidR="00173ADC">
            <w:rPr>
              <w:noProof/>
            </w:rPr>
            <w:t xml:space="preserve"> </w:t>
          </w:r>
          <w:r w:rsidR="00173ADC" w:rsidRPr="00173ADC">
            <w:rPr>
              <w:noProof/>
            </w:rPr>
            <w:t>(Tripp, 1993, p. 25)</w:t>
          </w:r>
          <w:r w:rsidR="0054353D" w:rsidRPr="00B25E37">
            <w:fldChar w:fldCharType="end"/>
          </w:r>
        </w:sdtContent>
      </w:sdt>
      <w:r w:rsidR="0054353D" w:rsidRPr="00B25E37">
        <w:t xml:space="preserve">. </w:t>
      </w:r>
      <w:r w:rsidR="006B1D8E" w:rsidRPr="00B25E37">
        <w:t>T</w:t>
      </w:r>
      <w:r w:rsidR="0054353D" w:rsidRPr="00B25E37">
        <w:t>his technique</w:t>
      </w:r>
      <w:r w:rsidR="006B1D8E" w:rsidRPr="00B25E37">
        <w:t xml:space="preserve"> has been used to</w:t>
      </w:r>
      <w:r w:rsidR="0054353D" w:rsidRPr="00B25E37">
        <w:t xml:space="preserve"> captur</w:t>
      </w:r>
      <w:r w:rsidR="006B1D8E" w:rsidRPr="00B25E37">
        <w:t>e</w:t>
      </w:r>
      <w:r w:rsidR="0054353D" w:rsidRPr="00B25E37">
        <w:t xml:space="preserve"> a particular situation that occurred in a classroom and evaluating and analysing further through research. </w:t>
      </w:r>
    </w:p>
    <w:p w14:paraId="31B4BE04" w14:textId="4FB54FB1" w:rsidR="008452E6" w:rsidRPr="00B25E37" w:rsidRDefault="0054353D" w:rsidP="00322F7F">
      <w:pPr>
        <w:spacing w:line="360" w:lineRule="auto"/>
      </w:pPr>
      <w:r w:rsidRPr="00B25E37">
        <w:t xml:space="preserve">An alternative </w:t>
      </w:r>
      <w:r w:rsidR="00A02A29" w:rsidRPr="00B25E37">
        <w:t>method</w:t>
      </w:r>
      <w:r w:rsidRPr="00B25E37">
        <w:t xml:space="preserve"> from the critical incident approach, and choosing a single incident, could have been a longitudinal study, which measures the change over time </w:t>
      </w:r>
      <w:sdt>
        <w:sdtPr>
          <w:id w:val="-681429012"/>
          <w:citation/>
        </w:sdtPr>
        <w:sdtContent>
          <w:r w:rsidRPr="00B25E37">
            <w:fldChar w:fldCharType="begin"/>
          </w:r>
          <w:r w:rsidRPr="00B25E37">
            <w:instrText xml:space="preserve"> CITATION Ran141 \l 2057 </w:instrText>
          </w:r>
          <w:r w:rsidRPr="00B25E37">
            <w:fldChar w:fldCharType="separate"/>
          </w:r>
          <w:r w:rsidR="00173ADC" w:rsidRPr="00173ADC">
            <w:rPr>
              <w:noProof/>
            </w:rPr>
            <w:t>(Kumar, 2011)</w:t>
          </w:r>
          <w:r w:rsidRPr="00B25E37">
            <w:fldChar w:fldCharType="end"/>
          </w:r>
        </w:sdtContent>
      </w:sdt>
      <w:r w:rsidRPr="00B25E37">
        <w:t xml:space="preserve">. As this requires revisits over a longer time range it would not have been suitable for this assignment, due to time constraints. </w:t>
      </w:r>
      <w:bookmarkStart w:id="6" w:name="_Toc53066811"/>
    </w:p>
    <w:p w14:paraId="40ABCA1D" w14:textId="65E8DEB5" w:rsidR="00E41B8A" w:rsidRPr="00B25E37" w:rsidRDefault="00E41B8A" w:rsidP="00322F7F">
      <w:pPr>
        <w:pStyle w:val="Heading1"/>
        <w:spacing w:line="360" w:lineRule="auto"/>
        <w:rPr>
          <w:lang w:val="en-GB"/>
        </w:rPr>
      </w:pPr>
      <w:bookmarkStart w:id="7" w:name="_Toc54635932"/>
      <w:r w:rsidRPr="00B25E37">
        <w:rPr>
          <w:lang w:val="en-GB"/>
        </w:rPr>
        <w:lastRenderedPageBreak/>
        <w:t>Four Purposes</w:t>
      </w:r>
      <w:bookmarkEnd w:id="6"/>
      <w:bookmarkEnd w:id="7"/>
    </w:p>
    <w:p w14:paraId="46F243CE" w14:textId="010AFA7D" w:rsidR="001E781D" w:rsidRPr="00B25E37" w:rsidRDefault="00C169EA" w:rsidP="00322F7F">
      <w:pPr>
        <w:spacing w:line="360" w:lineRule="auto"/>
      </w:pPr>
      <w:r w:rsidRPr="00B25E37">
        <w:t xml:space="preserve">During </w:t>
      </w:r>
      <w:r w:rsidR="00EA2F96">
        <w:t>the</w:t>
      </w:r>
      <w:r w:rsidRPr="00B25E37">
        <w:t xml:space="preserve"> observation, it was </w:t>
      </w:r>
      <w:r w:rsidR="001E781D" w:rsidRPr="00B25E37">
        <w:t xml:space="preserve">noted </w:t>
      </w:r>
      <w:r w:rsidRPr="00B25E37">
        <w:t>that the t</w:t>
      </w:r>
      <w:r w:rsidR="001E781D" w:rsidRPr="00B25E37">
        <w:t>eacher</w:t>
      </w:r>
      <w:r w:rsidRPr="00B25E37">
        <w:t xml:space="preserve"> </w:t>
      </w:r>
      <w:r w:rsidR="006B1D8E" w:rsidRPr="00B25E37">
        <w:t>use</w:t>
      </w:r>
      <w:r w:rsidRPr="00B25E37">
        <w:t>d the hands-up method as part of the questioning strategy</w:t>
      </w:r>
      <w:r w:rsidR="00400C5A">
        <w:t xml:space="preserve"> to find out the student’s prior knowledge and when to move the class on</w:t>
      </w:r>
      <w:r w:rsidRPr="00B25E37">
        <w:t>.</w:t>
      </w:r>
      <w:r w:rsidR="00400C5A">
        <w:t xml:space="preserve"> The literature review will anal</w:t>
      </w:r>
      <w:r w:rsidR="00602E1A">
        <w:t>y</w:t>
      </w:r>
      <w:r w:rsidR="00400C5A">
        <w:t>s</w:t>
      </w:r>
      <w:r w:rsidR="00602E1A">
        <w:t>e</w:t>
      </w:r>
      <w:r w:rsidR="00400C5A">
        <w:t xml:space="preserve"> the teacher’s use of A</w:t>
      </w:r>
      <w:r w:rsidR="00400C5A" w:rsidRPr="00B25E37">
        <w:t xml:space="preserve">ssessment for </w:t>
      </w:r>
      <w:r w:rsidR="00400C5A">
        <w:t>L</w:t>
      </w:r>
      <w:r w:rsidR="00400C5A" w:rsidRPr="00B25E37">
        <w:t>earning</w:t>
      </w:r>
      <w:r w:rsidR="00400C5A">
        <w:t>, questioning and feedback further.</w:t>
      </w:r>
      <w:r w:rsidRPr="00B25E37">
        <w:t xml:space="preserve"> In this section, the incident will be described and related to some of the four purposes </w:t>
      </w:r>
      <w:sdt>
        <w:sdtPr>
          <w:id w:val="-1701237266"/>
          <w:citation/>
        </w:sdtPr>
        <w:sdtContent>
          <w:r w:rsidRPr="00B25E37">
            <w:fldChar w:fldCharType="begin"/>
          </w:r>
          <w:r w:rsidRPr="00B25E37">
            <w:instrText xml:space="preserve"> CITATION Don15 \l 2057 </w:instrText>
          </w:r>
          <w:r w:rsidRPr="00B25E37">
            <w:fldChar w:fldCharType="separate"/>
          </w:r>
          <w:r w:rsidR="00173ADC" w:rsidRPr="00173ADC">
            <w:rPr>
              <w:noProof/>
            </w:rPr>
            <w:t>(Donaldson, 2015)</w:t>
          </w:r>
          <w:r w:rsidRPr="00B25E37">
            <w:fldChar w:fldCharType="end"/>
          </w:r>
        </w:sdtContent>
      </w:sdt>
      <w:r w:rsidRPr="00B25E37">
        <w:t>.</w:t>
      </w:r>
    </w:p>
    <w:p w14:paraId="5E83B0F2" w14:textId="3B375F96" w:rsidR="00AE79B9" w:rsidRDefault="001E781D" w:rsidP="00322F7F">
      <w:pPr>
        <w:spacing w:line="360" w:lineRule="auto"/>
      </w:pPr>
      <w:r w:rsidRPr="00B25E37">
        <w:t>Expanding on this incident; it wa</w:t>
      </w:r>
      <w:r w:rsidR="00221DDB" w:rsidRPr="00B25E37">
        <w:t xml:space="preserve">s observed that the teacher asked </w:t>
      </w:r>
      <w:r w:rsidR="00A675E3">
        <w:t xml:space="preserve">low-order knowledge </w:t>
      </w:r>
      <w:r w:rsidR="00221DDB" w:rsidRPr="00B25E37">
        <w:t>questions to the class and encourage</w:t>
      </w:r>
      <w:r w:rsidR="00963E43" w:rsidRPr="00B25E37">
        <w:t>d</w:t>
      </w:r>
      <w:r w:rsidR="00221DDB" w:rsidRPr="00B25E37">
        <w:t xml:space="preserve"> the </w:t>
      </w:r>
      <w:r w:rsidR="009D3C1B" w:rsidRPr="00B25E37">
        <w:t>pupils</w:t>
      </w:r>
      <w:r w:rsidR="00221DDB" w:rsidRPr="00B25E37">
        <w:t xml:space="preserve"> to put their hands up to answer the question</w:t>
      </w:r>
      <w:r w:rsidR="00963E43" w:rsidRPr="00B25E37">
        <w:t>s</w:t>
      </w:r>
      <w:r w:rsidR="00221DDB" w:rsidRPr="00B25E37">
        <w:t xml:space="preserve">.  </w:t>
      </w:r>
      <w:r w:rsidR="00FD1130">
        <w:t xml:space="preserve">If the pupils showed </w:t>
      </w:r>
      <w:r w:rsidR="00627E63">
        <w:t xml:space="preserve">understanding the teacher moved on, or if they had incorrect answers, she would provide another worked example. </w:t>
      </w:r>
      <w:r w:rsidRPr="00B25E37">
        <w:t>It</w:t>
      </w:r>
      <w:r w:rsidR="00221DDB" w:rsidRPr="00B25E37">
        <w:t xml:space="preserve"> was noticed that it was always the same small number of pupils who put their hands up or answered the questions posed by the teacher. </w:t>
      </w:r>
      <w:r w:rsidR="00F44B6C" w:rsidRPr="00B25E37">
        <w:t>Pupils who did not answer became unengaged with the lesson</w:t>
      </w:r>
      <w:r w:rsidR="00221DDB" w:rsidRPr="00B25E37">
        <w:t xml:space="preserve">.   </w:t>
      </w:r>
      <w:r w:rsidRPr="00B25E37">
        <w:t>T</w:t>
      </w:r>
      <w:r w:rsidR="00221DDB" w:rsidRPr="00B25E37">
        <w:t xml:space="preserve">wo </w:t>
      </w:r>
      <w:r w:rsidRPr="00B25E37">
        <w:t xml:space="preserve">of these </w:t>
      </w:r>
      <w:r w:rsidR="000D16CE" w:rsidRPr="00B25E37">
        <w:t>pupils</w:t>
      </w:r>
      <w:r w:rsidR="00221DDB" w:rsidRPr="00B25E37">
        <w:t xml:space="preserve"> began talking at the back of the class. The teacher asked these two pupils to </w:t>
      </w:r>
      <w:r w:rsidR="00FB7D95" w:rsidRPr="00B25E37">
        <w:t>stop talking</w:t>
      </w:r>
      <w:r w:rsidR="00221DDB" w:rsidRPr="00B25E37">
        <w:t xml:space="preserve"> and work on the task.</w:t>
      </w:r>
      <w:r w:rsidR="00F44B6C" w:rsidRPr="00B25E37">
        <w:t xml:space="preserve"> This method did not work, so the teacher decided to ask the two students questions directly to try and get them engaged.</w:t>
      </w:r>
      <w:r w:rsidR="00963E43" w:rsidRPr="00B25E37">
        <w:t xml:space="preserve"> This resulted in the pupils answering questions and remaining engaged for the rest of the lesson</w:t>
      </w:r>
      <w:r w:rsidR="00977CAA">
        <w:t>. Please refer to Appendix 1 for further details on the incident.</w:t>
      </w:r>
    </w:p>
    <w:p w14:paraId="1B9468A9" w14:textId="66A73562" w:rsidR="003E72B8" w:rsidRPr="00B25E37" w:rsidRDefault="00AE79B9" w:rsidP="00322F7F">
      <w:pPr>
        <w:spacing w:line="360" w:lineRule="auto"/>
      </w:pPr>
      <w:r>
        <w:t xml:space="preserve">The teacher utilised Assessment for Learning by asking questions and giving more worked examples or moving on to </w:t>
      </w:r>
      <w:r w:rsidR="00B14E38">
        <w:t xml:space="preserve">exercises depending on the pupil’s answers. </w:t>
      </w:r>
      <w:r w:rsidR="00400C5A">
        <w:t>By</w:t>
      </w:r>
      <w:r w:rsidR="008700BB" w:rsidRPr="00B25E37">
        <w:t xml:space="preserve"> </w:t>
      </w:r>
      <w:r w:rsidR="000825BF">
        <w:t xml:space="preserve">asking </w:t>
      </w:r>
      <w:r w:rsidR="008700BB" w:rsidRPr="00B25E37">
        <w:t xml:space="preserve">“a large number of </w:t>
      </w:r>
      <w:r w:rsidR="000D16CE" w:rsidRPr="00B25E37">
        <w:t>questions” (Rosenshine</w:t>
      </w:r>
      <w:r w:rsidR="00C169EA" w:rsidRPr="00B25E37">
        <w:t>,</w:t>
      </w:r>
      <w:r w:rsidR="00CB1D04" w:rsidRPr="00B25E37">
        <w:t xml:space="preserve"> </w:t>
      </w:r>
      <w:r w:rsidR="00C169EA" w:rsidRPr="00B25E37">
        <w:t>2012,</w:t>
      </w:r>
      <w:r w:rsidR="00CB1D04" w:rsidRPr="00B25E37">
        <w:t xml:space="preserve"> </w:t>
      </w:r>
      <w:r w:rsidR="00C169EA" w:rsidRPr="00B25E37">
        <w:t>p</w:t>
      </w:r>
      <w:r w:rsidR="00CB1D04" w:rsidRPr="00B25E37">
        <w:t>.</w:t>
      </w:r>
      <w:r w:rsidR="00C169EA" w:rsidRPr="00B25E37">
        <w:t xml:space="preserve"> 12),</w:t>
      </w:r>
      <w:r w:rsidR="008700BB" w:rsidRPr="00B25E37">
        <w:t xml:space="preserve"> this will strengthen the pupils’ memory through practi</w:t>
      </w:r>
      <w:r w:rsidR="006B1D8E" w:rsidRPr="00B25E37">
        <w:t>s</w:t>
      </w:r>
      <w:r w:rsidR="008700BB" w:rsidRPr="00B25E37">
        <w:t>ing retrieval</w:t>
      </w:r>
      <w:r w:rsidR="000825BF">
        <w:t xml:space="preserve"> but also allowed the teacher to be aware of the learner’s prior knowledge</w:t>
      </w:r>
      <w:r w:rsidR="008700BB" w:rsidRPr="00B25E37">
        <w:t xml:space="preserve">. This </w:t>
      </w:r>
      <w:r w:rsidR="00BB6FFD">
        <w:t>may</w:t>
      </w:r>
      <w:r w:rsidR="008700BB" w:rsidRPr="00B25E37">
        <w:t xml:space="preserve"> help the pupils to become “ambitious, capable learners”</w:t>
      </w:r>
      <w:sdt>
        <w:sdtPr>
          <w:id w:val="-38208904"/>
          <w:citation/>
        </w:sdtPr>
        <w:sdtContent>
          <w:r w:rsidR="008700BB" w:rsidRPr="00B25E37">
            <w:fldChar w:fldCharType="begin"/>
          </w:r>
          <w:r w:rsidR="008700BB" w:rsidRPr="00B25E37">
            <w:instrText xml:space="preserve">CITATION Don15 \p 33 \l 2057 </w:instrText>
          </w:r>
          <w:r w:rsidR="008700BB" w:rsidRPr="00B25E37">
            <w:fldChar w:fldCharType="separate"/>
          </w:r>
          <w:r w:rsidR="00173ADC">
            <w:rPr>
              <w:noProof/>
            </w:rPr>
            <w:t xml:space="preserve"> </w:t>
          </w:r>
          <w:r w:rsidR="00173ADC" w:rsidRPr="00173ADC">
            <w:rPr>
              <w:noProof/>
            </w:rPr>
            <w:t>(Donaldson, 2015, p. 33)</w:t>
          </w:r>
          <w:r w:rsidR="008700BB" w:rsidRPr="00B25E37">
            <w:fldChar w:fldCharType="end"/>
          </w:r>
        </w:sdtContent>
      </w:sdt>
      <w:r w:rsidR="008700BB" w:rsidRPr="00B25E37">
        <w:t xml:space="preserve"> </w:t>
      </w:r>
      <w:r w:rsidR="006B1D8E" w:rsidRPr="00B25E37">
        <w:t xml:space="preserve">who </w:t>
      </w:r>
      <w:r w:rsidR="008700BB" w:rsidRPr="00B25E37">
        <w:t>can build and apply knowledge to numerous circumstances.</w:t>
      </w:r>
      <w:r w:rsidR="00793A05" w:rsidRPr="00B25E37">
        <w:t xml:space="preserve">  By asking questions and improving the pupil’s mathematical knowledge in a positive environment they may enjoy unravelling </w:t>
      </w:r>
      <w:r w:rsidR="00E6057B" w:rsidRPr="00B25E37">
        <w:t>problems</w:t>
      </w:r>
      <w:r w:rsidR="00793A05" w:rsidRPr="00B25E37">
        <w:t xml:space="preserve">. </w:t>
      </w:r>
      <w:sdt>
        <w:sdtPr>
          <w:id w:val="2074307552"/>
          <w:citation/>
        </w:sdtPr>
        <w:sdtContent>
          <w:r w:rsidR="00A9029B" w:rsidRPr="00B25E37">
            <w:fldChar w:fldCharType="begin"/>
          </w:r>
          <w:r w:rsidR="00A9029B">
            <w:instrText xml:space="preserve">CITATION Don15 \l 2057 </w:instrText>
          </w:r>
          <w:r w:rsidR="00A9029B" w:rsidRPr="00B25E37">
            <w:fldChar w:fldCharType="separate"/>
          </w:r>
          <w:r w:rsidR="00A9029B" w:rsidRPr="00A9029B">
            <w:rPr>
              <w:noProof/>
            </w:rPr>
            <w:t>(Donaldson, 2015)</w:t>
          </w:r>
          <w:r w:rsidR="00A9029B" w:rsidRPr="00B25E37">
            <w:fldChar w:fldCharType="end"/>
          </w:r>
        </w:sdtContent>
      </w:sdt>
      <w:r w:rsidR="00A9029B" w:rsidRPr="00B25E37">
        <w:t>.</w:t>
      </w:r>
      <w:r w:rsidR="00A9029B">
        <w:t xml:space="preserve"> </w:t>
      </w:r>
      <w:r w:rsidR="00BB6FFD">
        <w:t xml:space="preserve">By </w:t>
      </w:r>
      <w:r w:rsidR="00627E63">
        <w:t xml:space="preserve">creating </w:t>
      </w:r>
      <w:r w:rsidR="00A76FF7">
        <w:t xml:space="preserve">capable learners, they may be able to </w:t>
      </w:r>
      <w:r w:rsidR="008700BB" w:rsidRPr="000825BF">
        <w:t>explain the different concepts</w:t>
      </w:r>
      <w:r w:rsidR="00B906D5" w:rsidRPr="000825BF">
        <w:t xml:space="preserve"> that</w:t>
      </w:r>
      <w:r w:rsidR="008700BB" w:rsidRPr="000825BF">
        <w:t xml:space="preserve"> </w:t>
      </w:r>
      <w:r w:rsidR="00A9029B" w:rsidRPr="000825BF">
        <w:t>they have</w:t>
      </w:r>
      <w:r w:rsidR="008700BB" w:rsidRPr="000825BF">
        <w:t xml:space="preserve"> </w:t>
      </w:r>
      <w:r w:rsidR="00793A05" w:rsidRPr="000825BF">
        <w:t xml:space="preserve">been learning </w:t>
      </w:r>
      <w:r w:rsidR="008700BB" w:rsidRPr="000825BF">
        <w:t>about</w:t>
      </w:r>
      <w:r w:rsidR="00BB6FFD" w:rsidRPr="000825BF">
        <w:t xml:space="preserve">. This </w:t>
      </w:r>
      <w:r w:rsidR="00A76FF7">
        <w:t>could</w:t>
      </w:r>
      <w:r w:rsidR="00BB6FFD" w:rsidRPr="000825BF">
        <w:t xml:space="preserve"> lead to those pupils being able to a</w:t>
      </w:r>
      <w:r w:rsidR="008700BB" w:rsidRPr="000825BF">
        <w:t>pply mathematical ideas</w:t>
      </w:r>
      <w:r w:rsidR="00793A05" w:rsidRPr="000825BF">
        <w:t xml:space="preserve"> to many situations </w:t>
      </w:r>
      <w:r w:rsidR="00B906D5" w:rsidRPr="000825BF">
        <w:t>u</w:t>
      </w:r>
      <w:r w:rsidR="003E72B8" w:rsidRPr="000825BF">
        <w:t>ltimately it will lead</w:t>
      </w:r>
      <w:r w:rsidR="003E72B8" w:rsidRPr="00B25E37">
        <w:t xml:space="preserve"> to pupils who “are ready to learn throughout their lives”</w:t>
      </w:r>
      <w:sdt>
        <w:sdtPr>
          <w:id w:val="-348640420"/>
          <w:citation/>
        </w:sdtPr>
        <w:sdtContent>
          <w:r w:rsidR="003E72B8" w:rsidRPr="00B25E37">
            <w:fldChar w:fldCharType="begin"/>
          </w:r>
          <w:r w:rsidR="003E72B8" w:rsidRPr="00B25E37">
            <w:instrText xml:space="preserve">CITATION Don15 \p 33 \l 2057 </w:instrText>
          </w:r>
          <w:r w:rsidR="003E72B8" w:rsidRPr="00B25E37">
            <w:fldChar w:fldCharType="separate"/>
          </w:r>
          <w:r w:rsidR="00173ADC">
            <w:rPr>
              <w:noProof/>
            </w:rPr>
            <w:t xml:space="preserve"> </w:t>
          </w:r>
          <w:r w:rsidR="00173ADC" w:rsidRPr="00173ADC">
            <w:rPr>
              <w:noProof/>
            </w:rPr>
            <w:t>(Donaldson, 2015, p. 33)</w:t>
          </w:r>
          <w:r w:rsidR="003E72B8" w:rsidRPr="00B25E37">
            <w:fldChar w:fldCharType="end"/>
          </w:r>
        </w:sdtContent>
      </w:sdt>
      <w:r w:rsidR="003E72B8" w:rsidRPr="00B25E37">
        <w:t>.</w:t>
      </w:r>
    </w:p>
    <w:p w14:paraId="04B0DE4D" w14:textId="071A36FD" w:rsidR="008452E6" w:rsidRPr="00B25E37" w:rsidRDefault="003E72B8" w:rsidP="00322F7F">
      <w:pPr>
        <w:spacing w:line="360" w:lineRule="auto"/>
      </w:pPr>
      <w:r w:rsidRPr="00B25E37">
        <w:lastRenderedPageBreak/>
        <w:t xml:space="preserve">In addition to the above, asking questions will also lead to pupils who are “enterprising, creative contributors who … are ready to play a full part in life and work” </w:t>
      </w:r>
      <w:sdt>
        <w:sdtPr>
          <w:id w:val="1103993325"/>
          <w:citation/>
        </w:sdtPr>
        <w:sdtContent>
          <w:r w:rsidRPr="00B25E37">
            <w:fldChar w:fldCharType="begin"/>
          </w:r>
          <w:r w:rsidRPr="00B25E37">
            <w:instrText xml:space="preserve">CITATION Don15 \p 33 \l 2057 </w:instrText>
          </w:r>
          <w:r w:rsidRPr="00B25E37">
            <w:fldChar w:fldCharType="separate"/>
          </w:r>
          <w:r w:rsidR="00173ADC" w:rsidRPr="00173ADC">
            <w:rPr>
              <w:noProof/>
            </w:rPr>
            <w:t>(Donaldson, 2015, p. 33)</w:t>
          </w:r>
          <w:r w:rsidRPr="00B25E37">
            <w:fldChar w:fldCharType="end"/>
          </w:r>
        </w:sdtContent>
      </w:sdt>
      <w:r w:rsidRPr="00B25E37">
        <w:t xml:space="preserve">.  By asking questions and creating class discussions this </w:t>
      </w:r>
      <w:r w:rsidR="00A76FF7">
        <w:t xml:space="preserve">may </w:t>
      </w:r>
      <w:r w:rsidRPr="00B25E37">
        <w:t xml:space="preserve">generates a classroom atmosphere which allows the pupils to share their ideas, in doing so can benefit others. This </w:t>
      </w:r>
      <w:r w:rsidR="00A76FF7">
        <w:t xml:space="preserve">could </w:t>
      </w:r>
      <w:r w:rsidRPr="00B25E37">
        <w:t xml:space="preserve">also </w:t>
      </w:r>
      <w:r w:rsidR="006B1D8E" w:rsidRPr="00B25E37">
        <w:t>allow the pupils</w:t>
      </w:r>
      <w:r w:rsidRPr="00B25E37">
        <w:t xml:space="preserve"> to take assessed risks</w:t>
      </w:r>
      <w:r w:rsidR="008452E6" w:rsidRPr="00B25E37">
        <w:t xml:space="preserve"> to rethink and work out obs</w:t>
      </w:r>
      <w:r w:rsidR="006B1D8E" w:rsidRPr="00B25E37">
        <w:t>t</w:t>
      </w:r>
      <w:r w:rsidR="008452E6" w:rsidRPr="00B25E37">
        <w:t>acles</w:t>
      </w:r>
      <w:bookmarkStart w:id="8" w:name="_Toc53066812"/>
      <w:sdt>
        <w:sdtPr>
          <w:id w:val="-1708250459"/>
          <w:citation/>
        </w:sdtPr>
        <w:sdtContent>
          <w:r w:rsidR="00720AC2">
            <w:fldChar w:fldCharType="begin"/>
          </w:r>
          <w:r w:rsidR="00720AC2">
            <w:instrText xml:space="preserve"> CITATION Don15 \l 2057 </w:instrText>
          </w:r>
          <w:r w:rsidR="00720AC2">
            <w:fldChar w:fldCharType="separate"/>
          </w:r>
          <w:r w:rsidR="00173ADC">
            <w:rPr>
              <w:noProof/>
            </w:rPr>
            <w:t xml:space="preserve"> </w:t>
          </w:r>
          <w:r w:rsidR="00173ADC" w:rsidRPr="00173ADC">
            <w:rPr>
              <w:noProof/>
            </w:rPr>
            <w:t>(Donaldson, 2015)</w:t>
          </w:r>
          <w:r w:rsidR="00720AC2">
            <w:fldChar w:fldCharType="end"/>
          </w:r>
        </w:sdtContent>
      </w:sdt>
      <w:r w:rsidR="00720AC2">
        <w:t>.</w:t>
      </w:r>
    </w:p>
    <w:p w14:paraId="27A63B28" w14:textId="1CAD9347" w:rsidR="00793A05" w:rsidRPr="00B25E37" w:rsidRDefault="00793A05" w:rsidP="00322F7F">
      <w:pPr>
        <w:spacing w:line="360" w:lineRule="auto"/>
        <w:rPr>
          <w:rStyle w:val="Heading1Char"/>
          <w:rFonts w:asciiTheme="minorHAnsi" w:eastAsiaTheme="minorHAnsi" w:hAnsiTheme="minorHAnsi" w:cstheme="minorBidi"/>
          <w:b w:val="0"/>
          <w:sz w:val="24"/>
          <w:szCs w:val="22"/>
          <w:u w:val="none"/>
          <w:lang w:val="en-GB"/>
        </w:rPr>
      </w:pPr>
      <w:r w:rsidRPr="00B25E37">
        <w:t xml:space="preserve">The </w:t>
      </w:r>
      <w:r w:rsidRPr="000825BF">
        <w:t xml:space="preserve">teacher </w:t>
      </w:r>
      <w:r w:rsidR="00B906D5" w:rsidRPr="000825BF">
        <w:t>demonstrated</w:t>
      </w:r>
      <w:r w:rsidRPr="000825BF">
        <w:t xml:space="preserve"> in the observation that she expected the pupils to respect the classroom rules of working silently</w:t>
      </w:r>
      <w:r w:rsidRPr="00B25E37">
        <w:t xml:space="preserve"> and listening when others were speaking.  This could lead to pupils who are aware of their actions and should consider the needs and rights of others. This could lead to learners who are “ethical, informed citizens who … are ready to be citizens of Wales and the world” </w:t>
      </w:r>
      <w:sdt>
        <w:sdtPr>
          <w:id w:val="1914972608"/>
          <w:citation/>
        </w:sdtPr>
        <w:sdtContent>
          <w:r w:rsidRPr="00B25E37">
            <w:fldChar w:fldCharType="begin"/>
          </w:r>
          <w:r w:rsidRPr="00B25E37">
            <w:instrText xml:space="preserve">CITATION Don15 \p 33 \l 2057 </w:instrText>
          </w:r>
          <w:r w:rsidRPr="00B25E37">
            <w:fldChar w:fldCharType="separate"/>
          </w:r>
          <w:r w:rsidR="00173ADC" w:rsidRPr="00173ADC">
            <w:rPr>
              <w:noProof/>
            </w:rPr>
            <w:t>(Donaldson, 2015, p. 33)</w:t>
          </w:r>
          <w:r w:rsidRPr="00B25E37">
            <w:fldChar w:fldCharType="end"/>
          </w:r>
        </w:sdtContent>
      </w:sdt>
      <w:r w:rsidRPr="00B25E37">
        <w:t xml:space="preserve">.  </w:t>
      </w:r>
    </w:p>
    <w:p w14:paraId="17FFD5E2" w14:textId="77777777" w:rsidR="008452E6" w:rsidRPr="00B25E37" w:rsidRDefault="008452E6" w:rsidP="00322F7F">
      <w:pPr>
        <w:spacing w:before="0" w:after="160" w:line="360" w:lineRule="auto"/>
        <w:jc w:val="left"/>
        <w:rPr>
          <w:rStyle w:val="Heading1Char"/>
          <w:spacing w:val="15"/>
          <w:lang w:val="en-GB"/>
        </w:rPr>
      </w:pPr>
      <w:r w:rsidRPr="00B25E37">
        <w:rPr>
          <w:rStyle w:val="Heading1Char"/>
          <w:lang w:val="en-GB"/>
        </w:rPr>
        <w:br w:type="page"/>
      </w:r>
    </w:p>
    <w:p w14:paraId="68397331" w14:textId="681C1288" w:rsidR="00E41B8A" w:rsidRPr="00B25E37" w:rsidRDefault="00E41B8A" w:rsidP="00322F7F">
      <w:pPr>
        <w:pStyle w:val="Subtitle"/>
        <w:spacing w:line="360" w:lineRule="auto"/>
        <w:rPr>
          <w:color w:val="auto"/>
        </w:rPr>
      </w:pPr>
      <w:bookmarkStart w:id="9" w:name="_Toc54635933"/>
      <w:r w:rsidRPr="00B25E37">
        <w:rPr>
          <w:rStyle w:val="Heading1Char"/>
          <w:color w:val="auto"/>
          <w:lang w:val="en-GB"/>
        </w:rPr>
        <w:lastRenderedPageBreak/>
        <w:t>Literature Review</w:t>
      </w:r>
      <w:bookmarkEnd w:id="8"/>
      <w:bookmarkEnd w:id="9"/>
    </w:p>
    <w:p w14:paraId="49A6DE39" w14:textId="19D0F91B" w:rsidR="00F06F5A" w:rsidRPr="00B25E37" w:rsidRDefault="00F65D64" w:rsidP="00322F7F">
      <w:pPr>
        <w:spacing w:line="360" w:lineRule="auto"/>
      </w:pPr>
      <w:r w:rsidRPr="00B25E37">
        <w:t>During the observation</w:t>
      </w:r>
      <w:r w:rsidR="00AB1C10" w:rsidRPr="00B25E37">
        <w:t>,</w:t>
      </w:r>
      <w:r w:rsidRPr="00B25E37">
        <w:t xml:space="preserve"> it was noticed that the teacher</w:t>
      </w:r>
      <w:r w:rsidR="0027518F" w:rsidRPr="00B25E37">
        <w:t xml:space="preserve"> used </w:t>
      </w:r>
      <w:r w:rsidR="00E9026A" w:rsidRPr="00B25E37">
        <w:t xml:space="preserve">questioning </w:t>
      </w:r>
      <w:r w:rsidR="00DA255D" w:rsidRPr="00B25E37">
        <w:t xml:space="preserve">and classroom discussion </w:t>
      </w:r>
      <w:r w:rsidR="00E9026A" w:rsidRPr="00B25E37">
        <w:t xml:space="preserve">as a method of </w:t>
      </w:r>
      <w:r w:rsidR="000825BF">
        <w:t>A</w:t>
      </w:r>
      <w:r w:rsidR="000825BF" w:rsidRPr="00B25E37">
        <w:t xml:space="preserve">ssessment for </w:t>
      </w:r>
      <w:r w:rsidR="000825BF">
        <w:t>L</w:t>
      </w:r>
      <w:r w:rsidR="000825BF" w:rsidRPr="00B25E37">
        <w:t>earning</w:t>
      </w:r>
      <w:r w:rsidR="00DA255D" w:rsidRPr="00B25E37">
        <w:t>.</w:t>
      </w:r>
      <w:r w:rsidR="00400C5A">
        <w:t xml:space="preserve"> When the pupils did not fully understand the teacher would run through another worked example, and when the pupils indicated they understood the teacher would move the lesson on.  </w:t>
      </w:r>
      <w:r w:rsidR="006B1D8E" w:rsidRPr="00B25E37">
        <w:t xml:space="preserve">This assignment will critically evaluate </w:t>
      </w:r>
      <w:r w:rsidR="000825BF">
        <w:t>A</w:t>
      </w:r>
      <w:r w:rsidR="000825BF" w:rsidRPr="00B25E37">
        <w:t xml:space="preserve">ssessment for </w:t>
      </w:r>
      <w:r w:rsidR="000825BF">
        <w:t>L</w:t>
      </w:r>
      <w:r w:rsidR="000825BF" w:rsidRPr="00B25E37">
        <w:t xml:space="preserve">earning </w:t>
      </w:r>
      <w:r w:rsidR="006B1D8E" w:rsidRPr="00B25E37">
        <w:t>as a whole concept, before delving into the use and methods of questioning</w:t>
      </w:r>
      <w:r w:rsidR="00EA2F96">
        <w:t xml:space="preserve"> and feedback</w:t>
      </w:r>
      <w:r w:rsidR="006B1D8E" w:rsidRPr="00B25E37">
        <w:t xml:space="preserve"> further</w:t>
      </w:r>
      <w:r w:rsidR="00EA2F96">
        <w:t xml:space="preserve">. </w:t>
      </w:r>
    </w:p>
    <w:p w14:paraId="118F8189" w14:textId="35EEC5C5" w:rsidR="00CE4E66" w:rsidRPr="00B25E37" w:rsidRDefault="004A0663" w:rsidP="00322F7F">
      <w:pPr>
        <w:spacing w:line="360" w:lineRule="auto"/>
      </w:pPr>
      <w:r w:rsidRPr="00B25E37">
        <w:t xml:space="preserve">Many researchers and educators advocate </w:t>
      </w:r>
      <w:r w:rsidR="000825BF">
        <w:t>A</w:t>
      </w:r>
      <w:r w:rsidR="000825BF" w:rsidRPr="00B25E37">
        <w:t xml:space="preserve">ssessment for </w:t>
      </w:r>
      <w:r w:rsidR="000825BF">
        <w:t>L</w:t>
      </w:r>
      <w:r w:rsidR="000825BF" w:rsidRPr="00B25E37">
        <w:t xml:space="preserve">earning </w:t>
      </w:r>
      <w:r w:rsidRPr="00B25E37">
        <w:t>within the classroom</w:t>
      </w:r>
      <w:r w:rsidR="006C4872" w:rsidRPr="00B25E37">
        <w:t xml:space="preserve">.  </w:t>
      </w:r>
      <w:r w:rsidR="00CE4E66" w:rsidRPr="00B25E37">
        <w:t>For example,</w:t>
      </w:r>
      <w:r w:rsidRPr="00B25E37">
        <w:t xml:space="preserve"> </w:t>
      </w:r>
      <w:r w:rsidR="00232CB5" w:rsidRPr="00B25E37">
        <w:t>Ausubel</w:t>
      </w:r>
      <w:r w:rsidR="00E931AD" w:rsidRPr="00B25E37">
        <w:t xml:space="preserve"> </w:t>
      </w:r>
      <w:r w:rsidR="00E55E6E" w:rsidRPr="00B25E37">
        <w:t>(</w:t>
      </w:r>
      <w:r w:rsidR="00414817" w:rsidRPr="00B25E37">
        <w:t>19</w:t>
      </w:r>
      <w:r w:rsidR="009D4E2F" w:rsidRPr="00B25E37">
        <w:t>68</w:t>
      </w:r>
      <w:r w:rsidR="00E55E6E" w:rsidRPr="00B25E37">
        <w:t>, cited</w:t>
      </w:r>
      <w:r w:rsidR="00E55E6E" w:rsidRPr="00B25E37">
        <w:rPr>
          <w:noProof/>
        </w:rPr>
        <w:t xml:space="preserve"> in Wiliam, 2011</w:t>
      </w:r>
      <w:r w:rsidR="006B1D8E" w:rsidRPr="00B25E37">
        <w:rPr>
          <w:noProof/>
        </w:rPr>
        <w:t>b</w:t>
      </w:r>
      <w:r w:rsidR="00E55E6E" w:rsidRPr="00B25E37">
        <w:rPr>
          <w:noProof/>
        </w:rPr>
        <w:t>)</w:t>
      </w:r>
      <w:r w:rsidR="00CE4E66" w:rsidRPr="00B25E37">
        <w:rPr>
          <w:noProof/>
        </w:rPr>
        <w:t xml:space="preserve"> </w:t>
      </w:r>
      <w:r w:rsidRPr="00B25E37">
        <w:t>highlights</w:t>
      </w:r>
      <w:r w:rsidR="007620F9" w:rsidRPr="00B25E37">
        <w:t xml:space="preserve"> that the</w:t>
      </w:r>
      <w:r w:rsidR="00C32DD3" w:rsidRPr="00B25E37">
        <w:t xml:space="preserve"> </w:t>
      </w:r>
      <w:r w:rsidR="00BE7FDF" w:rsidRPr="00B25E37">
        <w:t>most significant element</w:t>
      </w:r>
      <w:r w:rsidR="009D4E2F" w:rsidRPr="00B25E37">
        <w:t xml:space="preserve"> affecting</w:t>
      </w:r>
      <w:r w:rsidR="007620F9" w:rsidRPr="00B25E37">
        <w:t xml:space="preserve"> learning</w:t>
      </w:r>
      <w:r w:rsidR="00815286" w:rsidRPr="00B25E37">
        <w:t xml:space="preserve"> is that the teacher </w:t>
      </w:r>
      <w:r w:rsidR="007A0FDD" w:rsidRPr="00B25E37">
        <w:t>should find out</w:t>
      </w:r>
      <w:r w:rsidR="00815286" w:rsidRPr="00B25E37">
        <w:t xml:space="preserve"> </w:t>
      </w:r>
      <w:r w:rsidR="00155278" w:rsidRPr="00B25E37">
        <w:t>what the learner already knows</w:t>
      </w:r>
      <w:r w:rsidR="00815286" w:rsidRPr="00B25E37">
        <w:t xml:space="preserve"> and then teach appropriately</w:t>
      </w:r>
      <w:r w:rsidR="00BC20E5" w:rsidRPr="00B25E37">
        <w:rPr>
          <w:noProof/>
        </w:rPr>
        <w:t xml:space="preserve">.  </w:t>
      </w:r>
      <w:r w:rsidRPr="00B25E37">
        <w:rPr>
          <w:noProof/>
        </w:rPr>
        <w:t xml:space="preserve">This was backed up by </w:t>
      </w:r>
      <w:r w:rsidR="00FF3198" w:rsidRPr="00B25E37">
        <w:t xml:space="preserve">Black and Wiliam </w:t>
      </w:r>
      <w:sdt>
        <w:sdtPr>
          <w:id w:val="812759488"/>
          <w:citation/>
        </w:sdtPr>
        <w:sdtContent>
          <w:r w:rsidR="00FF3198" w:rsidRPr="00B25E37">
            <w:fldChar w:fldCharType="begin"/>
          </w:r>
          <w:r w:rsidR="00460E50">
            <w:instrText xml:space="preserve">CITATION Bla98 \p 2 \n  \l 2057 </w:instrText>
          </w:r>
          <w:r w:rsidR="00FF3198" w:rsidRPr="00B25E37">
            <w:fldChar w:fldCharType="separate"/>
          </w:r>
          <w:r w:rsidR="00460E50" w:rsidRPr="00460E50">
            <w:rPr>
              <w:noProof/>
            </w:rPr>
            <w:t>(1998, p. 2)</w:t>
          </w:r>
          <w:r w:rsidR="00FF3198" w:rsidRPr="00B25E37">
            <w:fldChar w:fldCharType="end"/>
          </w:r>
        </w:sdtContent>
      </w:sdt>
      <w:r w:rsidR="00FF3198" w:rsidRPr="00B25E37">
        <w:t xml:space="preserve"> </w:t>
      </w:r>
      <w:r w:rsidRPr="00B25E37">
        <w:t xml:space="preserve">who </w:t>
      </w:r>
      <w:r w:rsidR="00963E43" w:rsidRPr="00B25E37">
        <w:t>looked</w:t>
      </w:r>
      <w:r w:rsidR="00FF3198" w:rsidRPr="00B25E37">
        <w:t xml:space="preserve"> deeper </w:t>
      </w:r>
      <w:r w:rsidR="00114195" w:rsidRPr="00B25E37">
        <w:t>into</w:t>
      </w:r>
      <w:r w:rsidR="00FF3198" w:rsidRPr="00B25E37">
        <w:t xml:space="preserve"> studies and research</w:t>
      </w:r>
      <w:r w:rsidR="00114195" w:rsidRPr="00B25E37">
        <w:t xml:space="preserve"> and concluded</w:t>
      </w:r>
      <w:r w:rsidR="00FF3198" w:rsidRPr="00B25E37">
        <w:t xml:space="preserve"> that formative </w:t>
      </w:r>
      <w:r w:rsidR="00FF3198" w:rsidRPr="00460E50">
        <w:t>assessment was “a</w:t>
      </w:r>
      <w:r w:rsidR="006B1D8E" w:rsidRPr="00460E50">
        <w:t>n</w:t>
      </w:r>
      <w:r w:rsidR="00FF3198" w:rsidRPr="00460E50">
        <w:t xml:space="preserve"> essential component of the classroom”.</w:t>
      </w:r>
      <w:r w:rsidR="000369BC" w:rsidRPr="00460E50">
        <w:t xml:space="preserve"> </w:t>
      </w:r>
      <w:r w:rsidR="006B1D8E" w:rsidRPr="00460E50">
        <w:t xml:space="preserve">  </w:t>
      </w:r>
      <w:r w:rsidR="00CE4E66" w:rsidRPr="00B25E37">
        <w:t>This was maintained by</w:t>
      </w:r>
      <w:r w:rsidR="00BC20E5" w:rsidRPr="00B25E37">
        <w:t xml:space="preserve"> </w:t>
      </w:r>
      <w:r w:rsidR="00DA7244" w:rsidRPr="00B25E37">
        <w:t>Ho</w:t>
      </w:r>
      <w:r w:rsidR="00994A6C" w:rsidRPr="00B25E37">
        <w:t xml:space="preserve">dgen and Wiliam </w:t>
      </w:r>
      <w:bookmarkStart w:id="10" w:name="_Hlk54251600"/>
      <w:sdt>
        <w:sdtPr>
          <w:id w:val="1233432698"/>
          <w:citation/>
        </w:sdtPr>
        <w:sdtContent>
          <w:r w:rsidR="00994A6C" w:rsidRPr="00B25E37">
            <w:fldChar w:fldCharType="begin"/>
          </w:r>
          <w:r w:rsidR="00963E43" w:rsidRPr="00B25E37">
            <w:instrText xml:space="preserve">CITATION Hod06 \p 1 \n  \l 2057 </w:instrText>
          </w:r>
          <w:r w:rsidR="00994A6C" w:rsidRPr="00B25E37">
            <w:fldChar w:fldCharType="separate"/>
          </w:r>
          <w:r w:rsidR="00173ADC" w:rsidRPr="00173ADC">
            <w:rPr>
              <w:noProof/>
            </w:rPr>
            <w:t>(2006, p. 1)</w:t>
          </w:r>
          <w:r w:rsidR="00994A6C" w:rsidRPr="00B25E37">
            <w:fldChar w:fldCharType="end"/>
          </w:r>
        </w:sdtContent>
      </w:sdt>
      <w:bookmarkEnd w:id="10"/>
      <w:r w:rsidR="00994A6C" w:rsidRPr="00B25E37">
        <w:t xml:space="preserve"> </w:t>
      </w:r>
      <w:r w:rsidR="00BC20E5" w:rsidRPr="00B25E37">
        <w:t>who state</w:t>
      </w:r>
      <w:r w:rsidR="00CA49F2" w:rsidRPr="00B25E37">
        <w:t xml:space="preserve">d </w:t>
      </w:r>
      <w:r w:rsidR="00451BB5" w:rsidRPr="00B25E37">
        <w:t xml:space="preserve">it was key </w:t>
      </w:r>
      <w:r w:rsidR="00CA49F2" w:rsidRPr="00B25E37">
        <w:t>“</w:t>
      </w:r>
      <w:r w:rsidR="00CE4E66" w:rsidRPr="00B25E37">
        <w:t>to</w:t>
      </w:r>
      <w:r w:rsidR="00CA49F2" w:rsidRPr="00B25E37">
        <w:t xml:space="preserve"> </w:t>
      </w:r>
      <w:r w:rsidR="00621560" w:rsidRPr="00B25E37">
        <w:t xml:space="preserve">start from where the </w:t>
      </w:r>
      <w:r w:rsidR="00634681" w:rsidRPr="00B25E37">
        <w:t>learner is”</w:t>
      </w:r>
      <w:r w:rsidR="007200AA" w:rsidRPr="00B25E37">
        <w:t>.</w:t>
      </w:r>
      <w:r w:rsidR="00480FA1" w:rsidRPr="00B25E37">
        <w:t xml:space="preserve"> </w:t>
      </w:r>
      <w:r w:rsidR="00AB1C10" w:rsidRPr="00B25E37">
        <w:t xml:space="preserve"> Hodgen and William recognise that pupils need to connect their current understanding to the new information that is present</w:t>
      </w:r>
      <w:r w:rsidR="00A76FF7">
        <w:t>ed</w:t>
      </w:r>
      <w:r w:rsidR="00AB1C10" w:rsidRPr="00B25E37">
        <w:t xml:space="preserve"> to them</w:t>
      </w:r>
      <w:r w:rsidR="006B1D8E" w:rsidRPr="00B25E37">
        <w:t>;</w:t>
      </w:r>
      <w:r w:rsidR="00AB1C10" w:rsidRPr="00B25E37">
        <w:t xml:space="preserve"> that to add the new information without connection could lead to disjointed and unreliable </w:t>
      </w:r>
      <w:r w:rsidR="00CE4E66" w:rsidRPr="00B25E37">
        <w:t>understanding</w:t>
      </w:r>
      <w:r w:rsidR="00AB1C10" w:rsidRPr="00B25E37">
        <w:t xml:space="preserve">. </w:t>
      </w:r>
      <w:r w:rsidR="00CA49F2" w:rsidRPr="00B25E37">
        <w:t xml:space="preserve"> </w:t>
      </w:r>
      <w:r w:rsidR="00720AC2">
        <w:t xml:space="preserve"> Collectively, these sources have all agreed that finding out the learner’s prior knowledge should be an essential part of a teacher’s pedagogy approach.</w:t>
      </w:r>
    </w:p>
    <w:p w14:paraId="68262B32" w14:textId="51A6C742" w:rsidR="0061340C" w:rsidRPr="00B25E37" w:rsidRDefault="000825BF" w:rsidP="00322F7F">
      <w:pPr>
        <w:spacing w:line="360" w:lineRule="auto"/>
      </w:pPr>
      <w:r>
        <w:t>A</w:t>
      </w:r>
      <w:r w:rsidRPr="00B25E37">
        <w:t xml:space="preserve">ssessment for </w:t>
      </w:r>
      <w:r>
        <w:t>L</w:t>
      </w:r>
      <w:r w:rsidRPr="00B25E37">
        <w:t xml:space="preserve">earning </w:t>
      </w:r>
      <w:r w:rsidR="00CE4E66" w:rsidRPr="00B25E37">
        <w:t>is not only understanding the pupils</w:t>
      </w:r>
      <w:r w:rsidR="006B1D8E" w:rsidRPr="00B25E37">
        <w:t>’</w:t>
      </w:r>
      <w:r w:rsidR="00CE4E66" w:rsidRPr="00B25E37">
        <w:t xml:space="preserve"> current </w:t>
      </w:r>
      <w:r w:rsidR="006D53C8" w:rsidRPr="00B25E37">
        <w:t>knowledge,</w:t>
      </w:r>
      <w:r w:rsidR="00CE4E66" w:rsidRPr="00B25E37">
        <w:t xml:space="preserve"> but </w:t>
      </w:r>
      <w:r w:rsidR="00F256CB" w:rsidRPr="00B25E37">
        <w:t>this method also</w:t>
      </w:r>
      <w:r w:rsidR="00CE4E66" w:rsidRPr="00B25E37">
        <w:t xml:space="preserve"> advocates teachers </w:t>
      </w:r>
      <w:r w:rsidR="001D5A56" w:rsidRPr="00B25E37">
        <w:t>opening</w:t>
      </w:r>
      <w:r w:rsidR="00CE4E66" w:rsidRPr="00B25E37">
        <w:t xml:space="preserve"> discussions with the pupils</w:t>
      </w:r>
      <w:r w:rsidR="002465DA">
        <w:t xml:space="preserve">. </w:t>
      </w:r>
      <w:r w:rsidR="00CE4E66" w:rsidRPr="00B25E37">
        <w:t xml:space="preserve">For example, Black and </w:t>
      </w:r>
      <w:r w:rsidR="000D16CE" w:rsidRPr="00B25E37">
        <w:t>Wiliam (</w:t>
      </w:r>
      <w:r w:rsidR="00CE4E66" w:rsidRPr="00B25E37">
        <w:t>1998) discuss the importance</w:t>
      </w:r>
      <w:r w:rsidR="006B1D8E" w:rsidRPr="00B25E37">
        <w:t xml:space="preserve"> of</w:t>
      </w:r>
      <w:r w:rsidR="00CE4E66" w:rsidRPr="00B25E37">
        <w:t xml:space="preserve"> pupils talking about their understanding and how this facilitates their knowledge and advances understanding.    </w:t>
      </w:r>
      <w:r w:rsidR="006B1D8E" w:rsidRPr="00B25E37">
        <w:t xml:space="preserve">This was supported by </w:t>
      </w:r>
      <w:r w:rsidR="007200AA" w:rsidRPr="00B25E37">
        <w:t>Ho</w:t>
      </w:r>
      <w:r w:rsidR="006B1D8E" w:rsidRPr="00B25E37">
        <w:t>d</w:t>
      </w:r>
      <w:r w:rsidR="007200AA" w:rsidRPr="00B25E37">
        <w:t>gen and Wiliam</w:t>
      </w:r>
      <w:r w:rsidR="00963E43" w:rsidRPr="00B25E37">
        <w:t xml:space="preserve"> </w:t>
      </w:r>
      <w:sdt>
        <w:sdtPr>
          <w:id w:val="-1284568749"/>
          <w:citation/>
        </w:sdtPr>
        <w:sdtContent>
          <w:r w:rsidR="00963E43" w:rsidRPr="00B25E37">
            <w:fldChar w:fldCharType="begin"/>
          </w:r>
          <w:r w:rsidR="00963E43" w:rsidRPr="00B25E37">
            <w:instrText xml:space="preserve">CITATION Hod06 \p 1 \n  \l 2057 </w:instrText>
          </w:r>
          <w:r w:rsidR="00963E43" w:rsidRPr="00B25E37">
            <w:fldChar w:fldCharType="separate"/>
          </w:r>
          <w:r w:rsidR="00173ADC" w:rsidRPr="00173ADC">
            <w:rPr>
              <w:noProof/>
            </w:rPr>
            <w:t>(2006, p. 1)</w:t>
          </w:r>
          <w:r w:rsidR="00963E43" w:rsidRPr="00B25E37">
            <w:fldChar w:fldCharType="end"/>
          </w:r>
        </w:sdtContent>
      </w:sdt>
      <w:r w:rsidR="006B1D8E" w:rsidRPr="00B25E37">
        <w:t>, who</w:t>
      </w:r>
      <w:r w:rsidR="007200AA" w:rsidRPr="00B25E37">
        <w:t xml:space="preserve"> </w:t>
      </w:r>
      <w:r w:rsidR="00F256CB" w:rsidRPr="00B25E37">
        <w:t xml:space="preserve">highlight that </w:t>
      </w:r>
      <w:r w:rsidR="007200AA" w:rsidRPr="00B25E37">
        <w:t>“</w:t>
      </w:r>
      <w:r w:rsidR="00CA49F2" w:rsidRPr="00B25E37">
        <w:t>students need to talk about their ideas</w:t>
      </w:r>
      <w:r w:rsidR="007200AA" w:rsidRPr="00B25E37">
        <w:t>”</w:t>
      </w:r>
      <w:r w:rsidR="00CA49F2" w:rsidRPr="00B25E37">
        <w:t xml:space="preserve">. </w:t>
      </w:r>
      <w:r w:rsidR="00963E43" w:rsidRPr="00B25E37">
        <w:t xml:space="preserve">They </w:t>
      </w:r>
      <w:r w:rsidR="00F256CB" w:rsidRPr="00B25E37">
        <w:t>further discuss how this can be a whole</w:t>
      </w:r>
      <w:r w:rsidR="006B1D8E" w:rsidRPr="00B25E37">
        <w:t>-</w:t>
      </w:r>
      <w:r w:rsidR="00F256CB" w:rsidRPr="00B25E37">
        <w:t xml:space="preserve">class discussion, small groups or in pairs, but the importance is they are talking </w:t>
      </w:r>
      <w:r w:rsidR="00EC5D3A" w:rsidRPr="00B25E37">
        <w:t>out loud</w:t>
      </w:r>
      <w:r w:rsidR="00F256CB" w:rsidRPr="00B25E37">
        <w:t>.</w:t>
      </w:r>
    </w:p>
    <w:p w14:paraId="4B94B443" w14:textId="003EA4A9" w:rsidR="00EC5D3A" w:rsidRPr="00B25E37" w:rsidRDefault="00451BB5" w:rsidP="00322F7F">
      <w:pPr>
        <w:spacing w:line="360" w:lineRule="auto"/>
      </w:pPr>
      <w:r w:rsidRPr="00B25E37">
        <w:t xml:space="preserve">More recently, a growing number of teachers and educators have been implementing aspects of </w:t>
      </w:r>
      <w:r w:rsidR="000825BF">
        <w:t>A</w:t>
      </w:r>
      <w:r w:rsidR="000825BF" w:rsidRPr="00B25E37">
        <w:t xml:space="preserve">ssessment for </w:t>
      </w:r>
      <w:r w:rsidR="000825BF">
        <w:t>L</w:t>
      </w:r>
      <w:r w:rsidR="000825BF" w:rsidRPr="00B25E37">
        <w:t xml:space="preserve">earning </w:t>
      </w:r>
      <w:r w:rsidRPr="00B25E37">
        <w:t xml:space="preserve">into the classroom. </w:t>
      </w:r>
      <w:r w:rsidR="000C3CBD" w:rsidRPr="00B25E37">
        <w:t>Some teachers displayed signs of initial reservations; however</w:t>
      </w:r>
      <w:r w:rsidR="006B1D8E" w:rsidRPr="00B25E37">
        <w:t>,</w:t>
      </w:r>
      <w:r w:rsidR="000C3CBD" w:rsidRPr="00B25E37">
        <w:t xml:space="preserve"> research has shown that that once implemented in their lessons the </w:t>
      </w:r>
      <w:r w:rsidR="000C3CBD" w:rsidRPr="00B25E37">
        <w:lastRenderedPageBreak/>
        <w:t>teachers</w:t>
      </w:r>
      <w:r w:rsidR="006B1D8E" w:rsidRPr="00B25E37">
        <w:t>'</w:t>
      </w:r>
      <w:r w:rsidR="000C3CBD" w:rsidRPr="00B25E37">
        <w:t xml:space="preserve"> reservations changed (Westbroek,2020). Expanding further on this</w:t>
      </w:r>
      <w:r w:rsidRPr="00B25E37">
        <w:t xml:space="preserve"> study</w:t>
      </w:r>
      <w:r w:rsidR="000C3CBD" w:rsidRPr="00B25E37">
        <w:t xml:space="preserve">, the time and effort to implement </w:t>
      </w:r>
      <w:r w:rsidR="000825BF">
        <w:t>A</w:t>
      </w:r>
      <w:r w:rsidR="000825BF" w:rsidRPr="00B25E37">
        <w:t xml:space="preserve">ssessment for </w:t>
      </w:r>
      <w:r w:rsidR="000825BF">
        <w:t>L</w:t>
      </w:r>
      <w:r w:rsidR="000825BF" w:rsidRPr="00B25E37">
        <w:t xml:space="preserve">earning </w:t>
      </w:r>
      <w:r w:rsidR="000C3CBD" w:rsidRPr="00B25E37">
        <w:t>into lessons were among the teachers</w:t>
      </w:r>
      <w:r w:rsidRPr="00B25E37">
        <w:t>’</w:t>
      </w:r>
      <w:r w:rsidR="000C3CBD" w:rsidRPr="00B25E37">
        <w:t xml:space="preserve"> initial concerns, though after the </w:t>
      </w:r>
      <w:r w:rsidR="006B1D8E" w:rsidRPr="00B25E37">
        <w:t>trial</w:t>
      </w:r>
      <w:r w:rsidR="000C3CBD" w:rsidRPr="00B25E37">
        <w:t xml:space="preserve"> </w:t>
      </w:r>
      <w:r w:rsidRPr="00B25E37">
        <w:t>there w</w:t>
      </w:r>
      <w:r w:rsidR="003C6492">
        <w:t>as</w:t>
      </w:r>
      <w:r w:rsidRPr="00B25E37">
        <w:t xml:space="preserve"> little mention of these concerns</w:t>
      </w:r>
      <w:r w:rsidR="00B85C71" w:rsidRPr="00B25E37">
        <w:t>.</w:t>
      </w:r>
      <w:r w:rsidR="00BB6FFD">
        <w:t xml:space="preserve"> This may suggest that Assessment for Learning </w:t>
      </w:r>
      <w:r w:rsidR="00A675E3">
        <w:t xml:space="preserve">is an approach that </w:t>
      </w:r>
      <w:r w:rsidR="00136F05">
        <w:t>teachers</w:t>
      </w:r>
      <w:r w:rsidR="00A675E3">
        <w:t xml:space="preserve"> could incorporate into their pe</w:t>
      </w:r>
      <w:r w:rsidR="00BB6FFD">
        <w:t>dagogy</w:t>
      </w:r>
      <w:r w:rsidR="00A675E3">
        <w:t>.</w:t>
      </w:r>
    </w:p>
    <w:p w14:paraId="57D6F308" w14:textId="13282666" w:rsidR="005F1680" w:rsidRPr="00B25E37" w:rsidRDefault="00F256CB" w:rsidP="00322F7F">
      <w:pPr>
        <w:spacing w:line="360" w:lineRule="auto"/>
      </w:pPr>
      <w:r w:rsidRPr="00B25E37">
        <w:t xml:space="preserve">Didau </w:t>
      </w:r>
      <w:sdt>
        <w:sdtPr>
          <w:id w:val="1655868734"/>
          <w:citation/>
        </w:sdtPr>
        <w:sdtContent>
          <w:r w:rsidRPr="00B25E37">
            <w:fldChar w:fldCharType="begin"/>
          </w:r>
          <w:r w:rsidRPr="00B25E37">
            <w:instrText xml:space="preserve">CITATION Dav14 \n  \l 2057 </w:instrText>
          </w:r>
          <w:r w:rsidRPr="00B25E37">
            <w:fldChar w:fldCharType="separate"/>
          </w:r>
          <w:r w:rsidR="00173ADC" w:rsidRPr="00173ADC">
            <w:rPr>
              <w:noProof/>
            </w:rPr>
            <w:t>(2014)</w:t>
          </w:r>
          <w:r w:rsidRPr="00B25E37">
            <w:fldChar w:fldCharType="end"/>
          </w:r>
        </w:sdtContent>
      </w:sdt>
      <w:r w:rsidRPr="00B25E37">
        <w:t xml:space="preserve"> </w:t>
      </w:r>
      <w:r w:rsidR="00776BBC" w:rsidRPr="00B25E37">
        <w:t xml:space="preserve">has </w:t>
      </w:r>
      <w:r w:rsidR="00221DDB" w:rsidRPr="00B25E37">
        <w:t xml:space="preserve">questioned </w:t>
      </w:r>
      <w:r w:rsidR="000825BF">
        <w:t>A</w:t>
      </w:r>
      <w:r w:rsidR="00221DDB" w:rsidRPr="00B25E37">
        <w:t xml:space="preserve">ssessment for </w:t>
      </w:r>
      <w:r w:rsidR="000825BF">
        <w:t>L</w:t>
      </w:r>
      <w:r w:rsidR="00221DDB" w:rsidRPr="00B25E37">
        <w:t>earning</w:t>
      </w:r>
      <w:r w:rsidR="006B1D8E" w:rsidRPr="00B25E37">
        <w:t xml:space="preserve">, as </w:t>
      </w:r>
      <w:r w:rsidR="00221DDB" w:rsidRPr="00B25E37">
        <w:t>there is no significant way to access the pupils learning from one lesson, instead it is based on the performance of that lesson.</w:t>
      </w:r>
      <w:r w:rsidR="006B1D8E" w:rsidRPr="00B25E37">
        <w:t xml:space="preserve"> </w:t>
      </w:r>
      <w:r w:rsidR="007318F1">
        <w:t>Though</w:t>
      </w:r>
      <w:r w:rsidR="00C70326">
        <w:t>, h</w:t>
      </w:r>
      <w:r w:rsidR="005A3F26">
        <w:t xml:space="preserve">e does </w:t>
      </w:r>
      <w:r w:rsidR="00282BCF">
        <w:t>conclude that some strategies may have a positive influence on the pupil’s learning</w:t>
      </w:r>
      <w:r w:rsidR="00C70326">
        <w:t xml:space="preserve">. </w:t>
      </w:r>
      <w:r w:rsidR="006B1D8E" w:rsidRPr="00B25E37">
        <w:t xml:space="preserve">There are however </w:t>
      </w:r>
      <w:r w:rsidR="006B1D8E" w:rsidRPr="000825BF">
        <w:t>limitations in his</w:t>
      </w:r>
      <w:r w:rsidR="004F0AFE" w:rsidRPr="000825BF">
        <w:t xml:space="preserve"> arguments</w:t>
      </w:r>
      <w:r w:rsidR="006B1D8E" w:rsidRPr="000825BF">
        <w:t xml:space="preserve">, due to lack of research. </w:t>
      </w:r>
      <w:r w:rsidR="00617C29" w:rsidRPr="000825BF">
        <w:t xml:space="preserve"> </w:t>
      </w:r>
    </w:p>
    <w:p w14:paraId="61E8AB1F" w14:textId="77777777" w:rsidR="000F38A6" w:rsidRDefault="0092474C" w:rsidP="00322F7F">
      <w:pPr>
        <w:spacing w:line="360" w:lineRule="auto"/>
        <w:rPr>
          <w:b/>
          <w:bCs/>
        </w:rPr>
      </w:pPr>
      <w:r w:rsidRPr="00B25E37">
        <w:t xml:space="preserve">This </w:t>
      </w:r>
      <w:r w:rsidR="006B1D8E" w:rsidRPr="00B25E37">
        <w:t xml:space="preserve">above </w:t>
      </w:r>
      <w:r w:rsidRPr="00B25E37">
        <w:t xml:space="preserve">section has attempted to provide </w:t>
      </w:r>
      <w:r w:rsidR="000D16CE" w:rsidRPr="00B25E37">
        <w:t>a summary</w:t>
      </w:r>
      <w:r w:rsidR="00BB6FFD">
        <w:t xml:space="preserve"> and analysis</w:t>
      </w:r>
      <w:r w:rsidRPr="00B25E37">
        <w:t xml:space="preserve"> of the </w:t>
      </w:r>
      <w:r w:rsidR="00776BBC" w:rsidRPr="00B25E37">
        <w:t xml:space="preserve">literature </w:t>
      </w:r>
      <w:r w:rsidRPr="00B25E37">
        <w:t xml:space="preserve">relating to the </w:t>
      </w:r>
      <w:r w:rsidR="00776BBC" w:rsidRPr="00B25E37">
        <w:t xml:space="preserve">use of </w:t>
      </w:r>
      <w:r w:rsidR="000825BF">
        <w:t>A</w:t>
      </w:r>
      <w:r w:rsidR="000825BF" w:rsidRPr="00B25E37">
        <w:t xml:space="preserve">ssessment for </w:t>
      </w:r>
      <w:r w:rsidR="000825BF">
        <w:t>L</w:t>
      </w:r>
      <w:r w:rsidR="000825BF" w:rsidRPr="00B25E37">
        <w:t xml:space="preserve">earning </w:t>
      </w:r>
      <w:r w:rsidR="00776BBC" w:rsidRPr="00B25E37">
        <w:t>within the classroom to promote the pupil’s learning.</w:t>
      </w:r>
      <w:r w:rsidR="00720AC2">
        <w:t xml:space="preserve"> </w:t>
      </w:r>
      <w:r w:rsidR="000825BF">
        <w:t>Research has shown that</w:t>
      </w:r>
      <w:r w:rsidR="00720AC2">
        <w:t xml:space="preserve"> finding out the learner’s prior knowledge and using this to adapt the lesson is an effective approach to improve the teacher’s pedagogy. Research has also </w:t>
      </w:r>
      <w:r w:rsidR="000825BF">
        <w:t>indicated</w:t>
      </w:r>
      <w:r w:rsidR="00720AC2">
        <w:t xml:space="preserve"> that creating class discussions </w:t>
      </w:r>
      <w:r w:rsidR="000825BF">
        <w:t xml:space="preserve">that </w:t>
      </w:r>
      <w:r w:rsidR="00720AC2">
        <w:t xml:space="preserve">allow the learners to talk about their understanding further improves their </w:t>
      </w:r>
      <w:r w:rsidR="000825BF">
        <w:t>knowledge in that topic</w:t>
      </w:r>
      <w:r w:rsidR="00720AC2">
        <w:t>.</w:t>
      </w:r>
      <w:r w:rsidR="000825BF">
        <w:t xml:space="preserve"> </w:t>
      </w:r>
      <w:r w:rsidR="00776BBC" w:rsidRPr="00B25E37">
        <w:t xml:space="preserve"> Although initial reservations from teachers</w:t>
      </w:r>
      <w:r w:rsidR="00A22BA5">
        <w:t xml:space="preserve"> were found</w:t>
      </w:r>
      <w:r w:rsidR="00776BBC" w:rsidRPr="00B25E37">
        <w:t xml:space="preserve">, </w:t>
      </w:r>
      <w:r w:rsidR="000825BF">
        <w:t>studies maintain that</w:t>
      </w:r>
      <w:r w:rsidRPr="00B25E37">
        <w:t xml:space="preserve"> </w:t>
      </w:r>
      <w:r w:rsidR="000825BF">
        <w:t>A</w:t>
      </w:r>
      <w:r w:rsidR="000825BF" w:rsidRPr="00B25E37">
        <w:t xml:space="preserve">ssessment for </w:t>
      </w:r>
      <w:r w:rsidR="000825BF">
        <w:t>L</w:t>
      </w:r>
      <w:r w:rsidR="000825BF" w:rsidRPr="00B25E37">
        <w:t xml:space="preserve">earning </w:t>
      </w:r>
      <w:r w:rsidRPr="00B25E37">
        <w:t>provide</w:t>
      </w:r>
      <w:r w:rsidR="006B1D8E" w:rsidRPr="00B25E37">
        <w:t>s</w:t>
      </w:r>
      <w:r w:rsidRPr="00B25E37">
        <w:t xml:space="preserve"> a crucial component to promoting the pupils’ learning. </w:t>
      </w:r>
    </w:p>
    <w:p w14:paraId="126DB936" w14:textId="23780A6D" w:rsidR="00C169EA" w:rsidRPr="00B25E37" w:rsidRDefault="000F38A6" w:rsidP="00322F7F">
      <w:pPr>
        <w:spacing w:line="360" w:lineRule="auto"/>
      </w:pPr>
      <w:r>
        <w:rPr>
          <w:b/>
          <w:bCs/>
        </w:rPr>
        <w:br/>
      </w:r>
      <w:r>
        <w:t>A</w:t>
      </w:r>
      <w:r w:rsidR="00C169EA" w:rsidRPr="00B25E37">
        <w:t xml:space="preserve">s discussed in the previous section, </w:t>
      </w:r>
      <w:r w:rsidR="00396A52" w:rsidRPr="00B25E37">
        <w:t>identifying</w:t>
      </w:r>
      <w:r w:rsidR="00C169EA" w:rsidRPr="00B25E37">
        <w:t xml:space="preserve"> where the learner is and having pupils talk about their understanding is crucial to the pupil’s learning</w:t>
      </w:r>
      <w:r w:rsidR="00396A52" w:rsidRPr="00B25E37">
        <w:t>.  T</w:t>
      </w:r>
      <w:r w:rsidR="00C169EA" w:rsidRPr="00B25E37">
        <w:t xml:space="preserve">his next section will </w:t>
      </w:r>
      <w:r w:rsidR="00963E43" w:rsidRPr="00B25E37">
        <w:t>look</w:t>
      </w:r>
      <w:r w:rsidR="00C169EA" w:rsidRPr="00B25E37">
        <w:t xml:space="preserve"> deeper in</w:t>
      </w:r>
      <w:r w:rsidR="00963E43" w:rsidRPr="00B25E37">
        <w:t>to</w:t>
      </w:r>
      <w:r w:rsidR="00C169EA" w:rsidRPr="00B25E37">
        <w:t xml:space="preserve"> questioning itself. </w:t>
      </w:r>
      <w:r w:rsidR="008F140E" w:rsidRPr="00B25E37">
        <w:t>The</w:t>
      </w:r>
      <w:r w:rsidR="00C169EA" w:rsidRPr="00B25E37">
        <w:t xml:space="preserve"> aim</w:t>
      </w:r>
      <w:r w:rsidR="008F140E" w:rsidRPr="00B25E37">
        <w:t xml:space="preserve"> is </w:t>
      </w:r>
      <w:r w:rsidR="00C169EA" w:rsidRPr="00B25E37">
        <w:t xml:space="preserve">to </w:t>
      </w:r>
      <w:r w:rsidR="000D16CE" w:rsidRPr="00B25E37">
        <w:t>investigate</w:t>
      </w:r>
      <w:r w:rsidR="00C169EA" w:rsidRPr="00B25E37">
        <w:t xml:space="preserve"> the</w:t>
      </w:r>
      <w:r w:rsidR="00EA2F96">
        <w:t xml:space="preserve"> types of questions and the</w:t>
      </w:r>
      <w:r w:rsidR="00C169EA" w:rsidRPr="00B25E37">
        <w:t xml:space="preserve"> methods the teacher used to question the students to determine if this is an effective questioning tool or if other methods could be used instead.</w:t>
      </w:r>
    </w:p>
    <w:p w14:paraId="5308408A" w14:textId="6960C6C9" w:rsidR="00C169EA" w:rsidRPr="00B25E37" w:rsidRDefault="00C169EA" w:rsidP="00322F7F">
      <w:pPr>
        <w:spacing w:line="360" w:lineRule="auto"/>
      </w:pPr>
      <w:r w:rsidRPr="00B25E37">
        <w:t xml:space="preserve">During the observed incident, the teacher asked </w:t>
      </w:r>
      <w:r w:rsidR="00EE22FF" w:rsidRPr="00B25E37">
        <w:t>low</w:t>
      </w:r>
      <w:r w:rsidR="00EE22FF">
        <w:t>-</w:t>
      </w:r>
      <w:r w:rsidR="00EE22FF" w:rsidRPr="00B25E37">
        <w:t>order</w:t>
      </w:r>
      <w:r w:rsidRPr="00B25E37">
        <w:t xml:space="preserve"> questions to quickly </w:t>
      </w:r>
      <w:r w:rsidR="00A675E3">
        <w:t>ass</w:t>
      </w:r>
      <w:r w:rsidRPr="00B25E37">
        <w:t>ess the pupils’ understanding.  Often teachers ask low-order, closed questions</w:t>
      </w:r>
      <w:r w:rsidR="003C6492">
        <w:t>,</w:t>
      </w:r>
      <w:r w:rsidRPr="00B25E37">
        <w:t xml:space="preserve"> however, to encourage student inquiry high-order questions should be asked </w:t>
      </w:r>
      <w:r w:rsidR="00040F2D" w:rsidRPr="00B25E37">
        <w:t xml:space="preserve">(Wang </w:t>
      </w:r>
      <w:r w:rsidR="00040F2D" w:rsidRPr="00B25E37">
        <w:rPr>
          <w:i/>
          <w:iCs/>
        </w:rPr>
        <w:t>et al</w:t>
      </w:r>
      <w:r w:rsidR="00040F2D" w:rsidRPr="00B25E37">
        <w:t>. 2017)</w:t>
      </w:r>
      <w:r w:rsidRPr="00B25E37">
        <w:t xml:space="preserve">. </w:t>
      </w:r>
      <w:r w:rsidR="008F140E" w:rsidRPr="00B25E37">
        <w:t>Wang</w:t>
      </w:r>
      <w:r w:rsidRPr="00B25E37">
        <w:t xml:space="preserve"> continues to discuss that you can encourage further thinking and reflection from the pupils by asking high-order questions.   When discussing questioning Bloom’s Taxonomy (1956, cited in Bibi</w:t>
      </w:r>
      <w:r w:rsidR="007E7C17" w:rsidRPr="00B25E37">
        <w:t xml:space="preserve"> </w:t>
      </w:r>
      <w:r w:rsidR="007E7C17" w:rsidRPr="00B25E37">
        <w:rPr>
          <w:i/>
          <w:iCs/>
        </w:rPr>
        <w:t>et al</w:t>
      </w:r>
      <w:r w:rsidRPr="00B25E37">
        <w:t>,</w:t>
      </w:r>
      <w:r w:rsidR="007E7C17" w:rsidRPr="00B25E37">
        <w:t xml:space="preserve"> </w:t>
      </w:r>
      <w:r w:rsidRPr="00B25E37">
        <w:t xml:space="preserve">2020) is a frequently used approach to identify the different types of questions. </w:t>
      </w:r>
      <w:r w:rsidRPr="00B25E37">
        <w:lastRenderedPageBreak/>
        <w:t xml:space="preserve">Using this taxonomy there are six </w:t>
      </w:r>
      <w:r w:rsidR="000D16CE" w:rsidRPr="00B25E37">
        <w:t>levels:</w:t>
      </w:r>
      <w:r w:rsidRPr="00B25E37">
        <w:t xml:space="preserve"> knowledge, comprehension, application, analysis, </w:t>
      </w:r>
      <w:r w:rsidR="000D16CE" w:rsidRPr="00B25E37">
        <w:t>synthesis,</w:t>
      </w:r>
      <w:r w:rsidRPr="00B25E37">
        <w:t xml:space="preserve"> and evaluation. </w:t>
      </w:r>
      <w:r w:rsidR="00807431" w:rsidRPr="00B25E37">
        <w:t xml:space="preserve"> </w:t>
      </w:r>
      <w:r w:rsidR="009607C7" w:rsidRPr="00B25E37">
        <w:t xml:space="preserve">Bromley </w:t>
      </w:r>
      <w:sdt>
        <w:sdtPr>
          <w:id w:val="-1165623225"/>
          <w:citation/>
        </w:sdtPr>
        <w:sdtContent>
          <w:r w:rsidR="009607C7" w:rsidRPr="00B25E37">
            <w:fldChar w:fldCharType="begin"/>
          </w:r>
          <w:r w:rsidR="009607C7" w:rsidRPr="00B25E37">
            <w:instrText xml:space="preserve">CITATION Bro191 \n  \l 2057 </w:instrText>
          </w:r>
          <w:r w:rsidR="009607C7" w:rsidRPr="00B25E37">
            <w:fldChar w:fldCharType="separate"/>
          </w:r>
          <w:r w:rsidR="00173ADC" w:rsidRPr="00173ADC">
            <w:rPr>
              <w:noProof/>
            </w:rPr>
            <w:t>(2019)</w:t>
          </w:r>
          <w:r w:rsidR="009607C7" w:rsidRPr="00B25E37">
            <w:fldChar w:fldCharType="end"/>
          </w:r>
        </w:sdtContent>
      </w:sdt>
      <w:r w:rsidR="00807431" w:rsidRPr="00B25E37">
        <w:t xml:space="preserve"> </w:t>
      </w:r>
      <w:r w:rsidR="009607C7" w:rsidRPr="00B25E37">
        <w:t xml:space="preserve"> has </w:t>
      </w:r>
      <w:r w:rsidR="004E75EA" w:rsidRPr="00B25E37">
        <w:t xml:space="preserve">stressed that </w:t>
      </w:r>
      <w:r w:rsidR="00E1798B" w:rsidRPr="00B25E37">
        <w:t>teachers</w:t>
      </w:r>
      <w:r w:rsidR="00807431" w:rsidRPr="00B25E37">
        <w:t xml:space="preserve"> need to be aware when using Bloom’s tax</w:t>
      </w:r>
      <w:r w:rsidR="003A4D56" w:rsidRPr="00B25E37">
        <w:t>onomy</w:t>
      </w:r>
      <w:r w:rsidR="009D13B2" w:rsidRPr="00B25E37">
        <w:t xml:space="preserve"> that they shouldn’t use this as a differentiate technique. Meaning</w:t>
      </w:r>
      <w:r w:rsidR="003A4D56" w:rsidRPr="00B25E37">
        <w:t xml:space="preserve"> that they cannot ask </w:t>
      </w:r>
      <w:r w:rsidR="000B1829" w:rsidRPr="00B25E37">
        <w:t xml:space="preserve">the low-order </w:t>
      </w:r>
      <w:r w:rsidR="009266B5" w:rsidRPr="00B25E37">
        <w:t>knowledge</w:t>
      </w:r>
      <w:r w:rsidR="000B1829" w:rsidRPr="00B25E37">
        <w:t xml:space="preserve"> questions to t</w:t>
      </w:r>
      <w:r w:rsidR="00962B3A" w:rsidRPr="00B25E37">
        <w:t xml:space="preserve">he lower performing pupils and </w:t>
      </w:r>
      <w:r w:rsidR="00F01BA5" w:rsidRPr="00B25E37">
        <w:t>keep the higher</w:t>
      </w:r>
      <w:r w:rsidR="003C6492">
        <w:t>-</w:t>
      </w:r>
      <w:r w:rsidR="00F01BA5" w:rsidRPr="00B25E37">
        <w:t xml:space="preserve">performing pupils engaged by asking the deeper evaluating </w:t>
      </w:r>
      <w:r w:rsidR="009607C7" w:rsidRPr="00B25E37">
        <w:t>questions</w:t>
      </w:r>
      <w:sdt>
        <w:sdtPr>
          <w:id w:val="272526849"/>
          <w:citation/>
        </w:sdtPr>
        <w:sdtContent>
          <w:r w:rsidR="00A675E3">
            <w:fldChar w:fldCharType="begin"/>
          </w:r>
          <w:r w:rsidR="00A675E3">
            <w:instrText xml:space="preserve"> CITATION Bro191 \l 2057 </w:instrText>
          </w:r>
          <w:r w:rsidR="00A675E3">
            <w:fldChar w:fldCharType="separate"/>
          </w:r>
          <w:r w:rsidR="00A675E3">
            <w:rPr>
              <w:noProof/>
            </w:rPr>
            <w:t xml:space="preserve"> </w:t>
          </w:r>
          <w:r w:rsidR="00A675E3" w:rsidRPr="00A675E3">
            <w:rPr>
              <w:noProof/>
            </w:rPr>
            <w:t>(Bromley, 2019)</w:t>
          </w:r>
          <w:r w:rsidR="00A675E3">
            <w:fldChar w:fldCharType="end"/>
          </w:r>
        </w:sdtContent>
      </w:sdt>
      <w:r w:rsidR="00B97A43" w:rsidRPr="00B25E37">
        <w:t>. Instead</w:t>
      </w:r>
      <w:r w:rsidR="003C6492">
        <w:t>,</w:t>
      </w:r>
      <w:r w:rsidR="00B97A43" w:rsidRPr="00B25E37">
        <w:t xml:space="preserve"> all pupils need to demonstrate an understanding at all levels.</w:t>
      </w:r>
    </w:p>
    <w:p w14:paraId="59445630" w14:textId="440D8DC8" w:rsidR="006B1D8E" w:rsidRPr="00B25E37" w:rsidRDefault="00C169EA" w:rsidP="00322F7F">
      <w:pPr>
        <w:spacing w:line="360" w:lineRule="auto"/>
      </w:pPr>
      <w:r w:rsidRPr="00B25E37">
        <w:t xml:space="preserve">Further to the types of questions asked, a teacher should also consider the questioning methods or techniques used and if they engage the whole class. In the observed incident, the teacher used the hands-up method, which some researchers would discourage teachers from using.  For example, </w:t>
      </w:r>
      <w:r w:rsidR="006B1D8E" w:rsidRPr="00B25E37">
        <w:t xml:space="preserve">Black and Wiliam (1998) claim that only a small number of pupils will answer the teachers’ questions, but since </w:t>
      </w:r>
      <w:r w:rsidR="00BC0825" w:rsidRPr="00B25E37">
        <w:t xml:space="preserve">the </w:t>
      </w:r>
      <w:r w:rsidR="006B1D8E" w:rsidRPr="00B25E37">
        <w:t xml:space="preserve">teacher continues the lesson upon hearing a correct answer this will subsequently cause a lack of understanding for the remainder of the pupils. This claim was supported by </w:t>
      </w:r>
      <w:r w:rsidR="007060F3" w:rsidRPr="00B25E37">
        <w:t>W</w:t>
      </w:r>
      <w:r w:rsidR="009720C8" w:rsidRPr="00B25E37">
        <w:t xml:space="preserve">iliam </w:t>
      </w:r>
      <w:r w:rsidR="006B1D8E" w:rsidRPr="00B25E37">
        <w:t>(2011a)</w:t>
      </w:r>
      <w:r w:rsidR="009720C8" w:rsidRPr="00B25E37">
        <w:t xml:space="preserve"> </w:t>
      </w:r>
      <w:r w:rsidR="006B1D8E" w:rsidRPr="00B25E37">
        <w:t xml:space="preserve">who </w:t>
      </w:r>
      <w:r w:rsidR="000D16CE" w:rsidRPr="00B25E37">
        <w:t>argues</w:t>
      </w:r>
      <w:r w:rsidR="007444D3" w:rsidRPr="00B25E37">
        <w:t xml:space="preserve"> that</w:t>
      </w:r>
      <w:r w:rsidR="009720C8" w:rsidRPr="00B25E37">
        <w:t xml:space="preserve"> by</w:t>
      </w:r>
      <w:r w:rsidR="007444D3" w:rsidRPr="00B25E37">
        <w:t xml:space="preserve"> teachers</w:t>
      </w:r>
      <w:r w:rsidR="009720C8" w:rsidRPr="00B25E37">
        <w:t xml:space="preserve"> using the hands-up method</w:t>
      </w:r>
      <w:r w:rsidR="00904001" w:rsidRPr="00B25E37">
        <w:t xml:space="preserve"> this</w:t>
      </w:r>
      <w:r w:rsidR="009720C8" w:rsidRPr="00B25E37">
        <w:t xml:space="preserve"> </w:t>
      </w:r>
      <w:r w:rsidR="00DF2F68" w:rsidRPr="00B25E37">
        <w:t>in</w:t>
      </w:r>
      <w:r w:rsidR="009720C8" w:rsidRPr="00B25E37">
        <w:t xml:space="preserve">creases the gap of </w:t>
      </w:r>
      <w:r w:rsidR="007444D3" w:rsidRPr="00B25E37">
        <w:t>achievement</w:t>
      </w:r>
      <w:r w:rsidR="009720C8" w:rsidRPr="00B25E37">
        <w:t xml:space="preserve"> in the classroom</w:t>
      </w:r>
      <w:r w:rsidR="00963E43" w:rsidRPr="00B25E37">
        <w:t>. He goes on to explain that</w:t>
      </w:r>
      <w:r w:rsidR="009720C8" w:rsidRPr="00B25E37">
        <w:t xml:space="preserve"> </w:t>
      </w:r>
      <w:r w:rsidR="007444D3" w:rsidRPr="00B25E37">
        <w:t>because</w:t>
      </w:r>
      <w:r w:rsidR="006B1D8E" w:rsidRPr="00B25E37">
        <w:t xml:space="preserve"> </w:t>
      </w:r>
      <w:r w:rsidR="00963E43" w:rsidRPr="00B25E37">
        <w:t>those</w:t>
      </w:r>
      <w:r w:rsidR="006B1D8E" w:rsidRPr="00B25E37">
        <w:t xml:space="preserve"> pupils will avoid participation, whereas </w:t>
      </w:r>
      <w:r w:rsidR="00963E43" w:rsidRPr="00B25E37">
        <w:t>the other</w:t>
      </w:r>
      <w:r w:rsidR="006B1D8E" w:rsidRPr="00B25E37">
        <w:t xml:space="preserve"> pupils who do engage will expand their proficiency. </w:t>
      </w:r>
      <w:r w:rsidR="007444D3" w:rsidRPr="00B25E37">
        <w:t xml:space="preserve"> </w:t>
      </w:r>
    </w:p>
    <w:p w14:paraId="30E6D386" w14:textId="5F0D6E90" w:rsidR="006B1D8E" w:rsidRPr="00B25E37" w:rsidRDefault="006B1D8E" w:rsidP="00322F7F">
      <w:pPr>
        <w:spacing w:line="360" w:lineRule="auto"/>
      </w:pPr>
      <w:r w:rsidRPr="00B25E37">
        <w:t xml:space="preserve">A more beneficial method would be to involve all pupils. One approach that could be used instead of using hands-up is asking pupils to discuss in pairs or small groups and then selecting a few to feedback to the class  </w:t>
      </w:r>
      <w:sdt>
        <w:sdtPr>
          <w:id w:val="1513886292"/>
          <w:citation/>
        </w:sdtPr>
        <w:sdtContent>
          <w:r w:rsidRPr="00B25E37">
            <w:fldChar w:fldCharType="begin"/>
          </w:r>
          <w:r w:rsidRPr="00B25E37">
            <w:instrText xml:space="preserve"> CITATION Bla98 \l 2057 </w:instrText>
          </w:r>
          <w:r w:rsidRPr="00B25E37">
            <w:fldChar w:fldCharType="separate"/>
          </w:r>
          <w:r w:rsidR="00173ADC" w:rsidRPr="00173ADC">
            <w:rPr>
              <w:noProof/>
            </w:rPr>
            <w:t>(Black &amp; Wiliam, 1998)</w:t>
          </w:r>
          <w:r w:rsidRPr="00B25E37">
            <w:fldChar w:fldCharType="end"/>
          </w:r>
        </w:sdtContent>
      </w:sdt>
      <w:r w:rsidRPr="00B25E37">
        <w:t>. Alternatively</w:t>
      </w:r>
      <w:r w:rsidR="00AA7605" w:rsidRPr="00B25E37">
        <w:t>,</w:t>
      </w:r>
      <w:r w:rsidR="007444D3" w:rsidRPr="00B25E37">
        <w:t xml:space="preserve"> </w:t>
      </w:r>
      <w:r w:rsidRPr="00B25E37">
        <w:t xml:space="preserve">William(2011a) </w:t>
      </w:r>
      <w:r w:rsidR="007444D3" w:rsidRPr="00B25E37">
        <w:t>recommend</w:t>
      </w:r>
      <w:r w:rsidRPr="00B25E37">
        <w:t>s</w:t>
      </w:r>
      <w:r w:rsidR="007444D3" w:rsidRPr="00B25E37">
        <w:t xml:space="preserve"> </w:t>
      </w:r>
      <w:r w:rsidRPr="00B25E37">
        <w:t>using</w:t>
      </w:r>
      <w:r w:rsidR="007444D3" w:rsidRPr="00B25E37">
        <w:t xml:space="preserve"> cold-calling or a randomisation device to include all pupils</w:t>
      </w:r>
      <w:r w:rsidRPr="00B25E37">
        <w:t xml:space="preserve">. </w:t>
      </w:r>
    </w:p>
    <w:p w14:paraId="424CEAD9" w14:textId="1A4F16CF" w:rsidR="00606283" w:rsidRPr="00B25E37" w:rsidRDefault="00C169EA" w:rsidP="00322F7F">
      <w:pPr>
        <w:spacing w:line="360" w:lineRule="auto"/>
      </w:pPr>
      <w:r w:rsidRPr="00B25E37">
        <w:t xml:space="preserve">However, not all researchers are against using hands-up method completely. One of </w:t>
      </w:r>
      <w:r w:rsidR="00BC0825" w:rsidRPr="00B25E37">
        <w:t>Rosenshein’s</w:t>
      </w:r>
      <w:r w:rsidRPr="00B25E37">
        <w:t xml:space="preserve"> principles is to “Ask a large number of questions and check the responses of all </w:t>
      </w:r>
      <w:r w:rsidR="00136F05" w:rsidRPr="00B25E37">
        <w:t>students” (Rosenshine</w:t>
      </w:r>
      <w:r w:rsidRPr="00B25E37">
        <w:t>,</w:t>
      </w:r>
      <w:r w:rsidR="00963E43" w:rsidRPr="00B25E37">
        <w:t xml:space="preserve"> </w:t>
      </w:r>
      <w:r w:rsidRPr="00B25E37">
        <w:t>2012,</w:t>
      </w:r>
      <w:r w:rsidR="00963E43" w:rsidRPr="00B25E37">
        <w:t xml:space="preserve"> </w:t>
      </w:r>
      <w:r w:rsidRPr="00B25E37">
        <w:t>p</w:t>
      </w:r>
      <w:r w:rsidR="00963E43" w:rsidRPr="00B25E37">
        <w:t>.</w:t>
      </w:r>
      <w:r w:rsidRPr="00B25E37">
        <w:t xml:space="preserve"> 12)</w:t>
      </w:r>
      <w:r w:rsidR="0004613D">
        <w:t xml:space="preserve">.  He continues </w:t>
      </w:r>
      <w:r w:rsidRPr="00B25E37">
        <w:t>to discuss how you could ask pupils to raise their hands if they know the answer or agree with an answer another pupil has shared.</w:t>
      </w:r>
      <w:r w:rsidR="00FF0DC1" w:rsidRPr="00B25E37">
        <w:t xml:space="preserve"> He has however stressed </w:t>
      </w:r>
      <w:r w:rsidR="00AC7865" w:rsidRPr="00B25E37">
        <w:t>that checking the answers from all pupils is important</w:t>
      </w:r>
      <w:r w:rsidR="00606283">
        <w:t xml:space="preserve">. </w:t>
      </w:r>
    </w:p>
    <w:p w14:paraId="2C2B3374" w14:textId="1DAC44FD" w:rsidR="007444D3" w:rsidRPr="00B25E37" w:rsidRDefault="00641E95" w:rsidP="00322F7F">
      <w:pPr>
        <w:spacing w:line="360" w:lineRule="auto"/>
      </w:pPr>
      <w:r w:rsidRPr="00B25E37">
        <w:t xml:space="preserve">There were </w:t>
      </w:r>
      <w:r w:rsidR="00C169EA" w:rsidRPr="00B25E37">
        <w:t xml:space="preserve">some </w:t>
      </w:r>
      <w:r w:rsidRPr="00B25E37">
        <w:t>initial</w:t>
      </w:r>
      <w:r w:rsidR="00904001" w:rsidRPr="00B25E37">
        <w:t xml:space="preserve"> concerns</w:t>
      </w:r>
      <w:r w:rsidR="00AA7605" w:rsidRPr="00B25E37">
        <w:t>,</w:t>
      </w:r>
      <w:r w:rsidRPr="00B25E37">
        <w:t xml:space="preserve"> around cold-calling and causing pupils </w:t>
      </w:r>
      <w:r w:rsidR="00AA7605" w:rsidRPr="00B25E37">
        <w:t xml:space="preserve">to </w:t>
      </w:r>
      <w:r w:rsidRPr="00B25E37">
        <w:t>feel uncomfortable in the classroom, however</w:t>
      </w:r>
      <w:r w:rsidR="00AA7605" w:rsidRPr="00B25E37">
        <w:t>,</w:t>
      </w:r>
      <w:r w:rsidRPr="00B25E37">
        <w:t xml:space="preserve"> Dallimore</w:t>
      </w:r>
      <w:r w:rsidR="000D16CE" w:rsidRPr="00B25E37">
        <w:t xml:space="preserve">’s </w:t>
      </w:r>
      <w:r w:rsidRPr="00B25E37">
        <w:t xml:space="preserve">study found that over time cold-calling increased class participation which back-up </w:t>
      </w:r>
      <w:r w:rsidR="000D16CE" w:rsidRPr="00B25E37">
        <w:rPr>
          <w:noProof/>
        </w:rPr>
        <w:t>Wiliam</w:t>
      </w:r>
      <w:r w:rsidRPr="00B25E37">
        <w:t>’s view</w:t>
      </w:r>
      <w:r w:rsidR="00EB12F8" w:rsidRPr="00B25E37">
        <w:t xml:space="preserve"> (</w:t>
      </w:r>
      <w:r w:rsidR="00EB12F8" w:rsidRPr="00B25E37">
        <w:rPr>
          <w:noProof/>
        </w:rPr>
        <w:t xml:space="preserve">Dallimore </w:t>
      </w:r>
      <w:r w:rsidR="00EB12F8" w:rsidRPr="00B25E37">
        <w:rPr>
          <w:i/>
          <w:iCs/>
          <w:noProof/>
        </w:rPr>
        <w:t>et al</w:t>
      </w:r>
      <w:r w:rsidR="00EB12F8" w:rsidRPr="00B25E37">
        <w:rPr>
          <w:noProof/>
        </w:rPr>
        <w:t>. 2012).</w:t>
      </w:r>
    </w:p>
    <w:p w14:paraId="2A279A83" w14:textId="77777777" w:rsidR="000F38A6" w:rsidRDefault="00963E43" w:rsidP="00322F7F">
      <w:pPr>
        <w:spacing w:line="360" w:lineRule="auto"/>
        <w:rPr>
          <w:b/>
          <w:bCs/>
        </w:rPr>
      </w:pPr>
      <w:r w:rsidRPr="00B25E37">
        <w:lastRenderedPageBreak/>
        <w:t>In conclusion</w:t>
      </w:r>
      <w:r w:rsidR="00C169EA" w:rsidRPr="00B25E37">
        <w:t xml:space="preserve">, </w:t>
      </w:r>
      <w:r w:rsidR="00F06F5A" w:rsidRPr="00B25E37">
        <w:t xml:space="preserve">research has shown </w:t>
      </w:r>
      <w:r w:rsidR="00E034AF">
        <w:t xml:space="preserve">that </w:t>
      </w:r>
      <w:r w:rsidR="00F06F5A" w:rsidRPr="00B25E37">
        <w:t xml:space="preserve">the </w:t>
      </w:r>
      <w:r w:rsidR="008F04B4" w:rsidRPr="00B25E37">
        <w:t xml:space="preserve">teacher could also consider the types of questions asked and should include both low and high-order questions ranging from knowledge to evaluation. </w:t>
      </w:r>
      <w:r w:rsidR="00F06F5A" w:rsidRPr="00B25E37">
        <w:t>Furthermore,</w:t>
      </w:r>
      <w:r w:rsidR="008F04B4" w:rsidRPr="00B25E37">
        <w:t xml:space="preserve"> studies have </w:t>
      </w:r>
      <w:r w:rsidR="00C169EA" w:rsidRPr="00B25E37">
        <w:t>indicated that cold-calling could be an alternative method</w:t>
      </w:r>
      <w:r w:rsidR="00076AB5" w:rsidRPr="00B25E37">
        <w:t xml:space="preserve"> </w:t>
      </w:r>
      <w:r w:rsidR="008F04B4" w:rsidRPr="00B25E37">
        <w:t>of questioning, rather than the hands-up method,</w:t>
      </w:r>
      <w:r w:rsidR="00C169EA" w:rsidRPr="00B25E37">
        <w:t xml:space="preserve"> to increase pupil participation in classroom discussion which in turn decreases the achievement gap</w:t>
      </w:r>
      <w:r w:rsidR="00675DB4">
        <w:t>.</w:t>
      </w:r>
    </w:p>
    <w:p w14:paraId="7F109F04" w14:textId="77777777" w:rsidR="000F38A6" w:rsidRDefault="000F38A6" w:rsidP="00322F7F">
      <w:pPr>
        <w:spacing w:line="360" w:lineRule="auto"/>
        <w:rPr>
          <w:b/>
          <w:bCs/>
        </w:rPr>
      </w:pPr>
    </w:p>
    <w:p w14:paraId="6273690C" w14:textId="4C5F4CC2" w:rsidR="00C169EA" w:rsidRPr="000F38A6" w:rsidRDefault="00C169EA" w:rsidP="00322F7F">
      <w:pPr>
        <w:spacing w:line="360" w:lineRule="auto"/>
        <w:rPr>
          <w:b/>
          <w:bCs/>
        </w:rPr>
      </w:pPr>
      <w:r w:rsidRPr="00B25E37">
        <w:t xml:space="preserve">This next section will </w:t>
      </w:r>
      <w:r w:rsidR="00C53C84">
        <w:t xml:space="preserve">touch </w:t>
      </w:r>
      <w:r w:rsidR="009B2749">
        <w:t xml:space="preserve">upon feedback </w:t>
      </w:r>
      <w:r w:rsidR="003C6492">
        <w:t>in relation to</w:t>
      </w:r>
      <w:r w:rsidR="009B2749">
        <w:t xml:space="preserve"> Assessment for Learning. </w:t>
      </w:r>
      <w:r w:rsidR="005F72E9" w:rsidRPr="00B25E37">
        <w:t xml:space="preserve">Feedback is an important part of </w:t>
      </w:r>
      <w:r w:rsidR="000D16CE" w:rsidRPr="00B25E37">
        <w:t>assessment</w:t>
      </w:r>
      <w:r w:rsidR="008324AF" w:rsidRPr="00B25E37">
        <w:t xml:space="preserve"> and can come in a variety of </w:t>
      </w:r>
      <w:r w:rsidR="00C16CDA" w:rsidRPr="00B25E37">
        <w:t>forms. Feedback can come from</w:t>
      </w:r>
      <w:r w:rsidR="008324AF" w:rsidRPr="00B25E37">
        <w:t xml:space="preserve"> </w:t>
      </w:r>
      <w:r w:rsidR="002C24DA" w:rsidRPr="00B25E37">
        <w:t>the teacher</w:t>
      </w:r>
      <w:r w:rsidR="002D74E9" w:rsidRPr="00B25E37">
        <w:t>, in the form of</w:t>
      </w:r>
      <w:r w:rsidR="008324AF" w:rsidRPr="00B25E37">
        <w:t xml:space="preserve"> oral or written</w:t>
      </w:r>
      <w:r w:rsidR="00322F7F">
        <w:t>. Feedback can also come</w:t>
      </w:r>
      <w:r w:rsidR="002D74E9" w:rsidRPr="00B25E37">
        <w:t xml:space="preserve"> from the pupils themselves, </w:t>
      </w:r>
      <w:r w:rsidR="00C16CDA" w:rsidRPr="00B25E37">
        <w:t>by</w:t>
      </w:r>
      <w:r w:rsidR="002D74E9" w:rsidRPr="00B25E37">
        <w:t xml:space="preserve"> listening and a</w:t>
      </w:r>
      <w:r w:rsidR="00C16CDA" w:rsidRPr="00B25E37">
        <w:t>dding to the ideas of others</w:t>
      </w:r>
      <w:r w:rsidR="008324AF" w:rsidRPr="00B25E37">
        <w:t xml:space="preserve"> </w:t>
      </w:r>
      <w:sdt>
        <w:sdtPr>
          <w:id w:val="2113466058"/>
          <w:citation/>
        </w:sdtPr>
        <w:sdtContent>
          <w:r w:rsidR="008324AF" w:rsidRPr="00B25E37">
            <w:fldChar w:fldCharType="begin"/>
          </w:r>
          <w:r w:rsidR="008324AF" w:rsidRPr="00B25E37">
            <w:instrText xml:space="preserve"> CITATION Hod06 \l 2057 </w:instrText>
          </w:r>
          <w:r w:rsidR="008324AF" w:rsidRPr="00B25E37">
            <w:fldChar w:fldCharType="separate"/>
          </w:r>
          <w:r w:rsidR="00173ADC" w:rsidRPr="00173ADC">
            <w:rPr>
              <w:noProof/>
            </w:rPr>
            <w:t>(Hodgen &amp; Wiliam, 2006)</w:t>
          </w:r>
          <w:r w:rsidR="008324AF" w:rsidRPr="00B25E37">
            <w:fldChar w:fldCharType="end"/>
          </w:r>
        </w:sdtContent>
      </w:sdt>
      <w:r w:rsidR="008638DD" w:rsidRPr="00B25E37">
        <w:t xml:space="preserve">. </w:t>
      </w:r>
      <w:r w:rsidRPr="00B25E37">
        <w:t xml:space="preserve">Black and </w:t>
      </w:r>
      <w:r w:rsidR="000D16CE" w:rsidRPr="00B25E37">
        <w:t>Wiliam (</w:t>
      </w:r>
      <w:r w:rsidRPr="00B25E37">
        <w:t xml:space="preserve">1998) have stated the importance of feedback as a crucial part of </w:t>
      </w:r>
      <w:r w:rsidR="000825BF">
        <w:t>A</w:t>
      </w:r>
      <w:r w:rsidR="000825BF" w:rsidRPr="00B25E37">
        <w:t xml:space="preserve">ssessment for </w:t>
      </w:r>
      <w:r w:rsidR="000825BF">
        <w:t>L</w:t>
      </w:r>
      <w:r w:rsidR="000825BF" w:rsidRPr="00B25E37">
        <w:t xml:space="preserve">earning </w:t>
      </w:r>
      <w:r w:rsidRPr="00B25E37">
        <w:t>and how this aids the pupils’ learning.</w:t>
      </w:r>
    </w:p>
    <w:p w14:paraId="1C53B478" w14:textId="7042B42A" w:rsidR="002607C2" w:rsidRPr="00B25E37" w:rsidRDefault="00EF15D7" w:rsidP="00322F7F">
      <w:pPr>
        <w:spacing w:line="360" w:lineRule="auto"/>
      </w:pPr>
      <w:r w:rsidRPr="00B25E37">
        <w:t>T</w:t>
      </w:r>
      <w:r w:rsidR="006D0378" w:rsidRPr="00B25E37">
        <w:t>here are concerns that</w:t>
      </w:r>
      <w:r w:rsidR="00875F30">
        <w:t xml:space="preserve"> some</w:t>
      </w:r>
      <w:r w:rsidR="006D0378" w:rsidRPr="00B25E37">
        <w:t xml:space="preserve"> feedback can have a negative impact on the pupils. </w:t>
      </w:r>
      <w:r w:rsidR="00105483" w:rsidRPr="00B25E37">
        <w:t>As an example</w:t>
      </w:r>
      <w:r w:rsidRPr="00B25E37">
        <w:t>,</w:t>
      </w:r>
      <w:r w:rsidR="00105483" w:rsidRPr="00B25E37">
        <w:t xml:space="preserve"> </w:t>
      </w:r>
      <w:r w:rsidR="00153552" w:rsidRPr="00B25E37">
        <w:rPr>
          <w:noProof/>
        </w:rPr>
        <w:t>Black &amp; Wiliam</w:t>
      </w:r>
      <w:r w:rsidR="00153552" w:rsidRPr="00B25E37">
        <w:t xml:space="preserve"> </w:t>
      </w:r>
      <w:sdt>
        <w:sdtPr>
          <w:id w:val="-179891539"/>
          <w:citation/>
        </w:sdtPr>
        <w:sdtContent>
          <w:r w:rsidR="00153552" w:rsidRPr="00B25E37">
            <w:fldChar w:fldCharType="begin"/>
          </w:r>
          <w:r w:rsidR="00153552" w:rsidRPr="00B25E37">
            <w:instrText xml:space="preserve">CITATION Bla98 \n  \l 2057 </w:instrText>
          </w:r>
          <w:r w:rsidR="00153552" w:rsidRPr="00B25E37">
            <w:fldChar w:fldCharType="separate"/>
          </w:r>
          <w:r w:rsidR="00173ADC" w:rsidRPr="00173ADC">
            <w:rPr>
              <w:noProof/>
            </w:rPr>
            <w:t>(1998)</w:t>
          </w:r>
          <w:r w:rsidR="00153552" w:rsidRPr="00B25E37">
            <w:fldChar w:fldCharType="end"/>
          </w:r>
        </w:sdtContent>
      </w:sdt>
      <w:r w:rsidR="00153552" w:rsidRPr="00B25E37">
        <w:t xml:space="preserve"> </w:t>
      </w:r>
      <w:r w:rsidR="001722C5" w:rsidRPr="00B25E37">
        <w:t xml:space="preserve">stated that some feedback </w:t>
      </w:r>
      <w:r w:rsidR="00153552" w:rsidRPr="00B25E37">
        <w:t>w</w:t>
      </w:r>
      <w:r w:rsidR="00963E43" w:rsidRPr="00B25E37">
        <w:t>h</w:t>
      </w:r>
      <w:r w:rsidR="00153552" w:rsidRPr="00B25E37">
        <w:t>ere</w:t>
      </w:r>
      <w:r w:rsidR="001722C5" w:rsidRPr="00B25E37">
        <w:t xml:space="preserve"> the main purpose is to compare</w:t>
      </w:r>
      <w:r w:rsidR="00803C96" w:rsidRPr="00B25E37">
        <w:t xml:space="preserve"> </w:t>
      </w:r>
      <w:r w:rsidR="001722C5" w:rsidRPr="00B25E37">
        <w:t xml:space="preserve">the pupils can </w:t>
      </w:r>
      <w:r w:rsidRPr="00B25E37">
        <w:t>cause lower-achieving pupils to think that they lack “ability”</w:t>
      </w:r>
      <w:r w:rsidR="003468C7" w:rsidRPr="00B25E37">
        <w:t>. The</w:t>
      </w:r>
      <w:r w:rsidR="002E4252" w:rsidRPr="00B25E37">
        <w:t>y</w:t>
      </w:r>
      <w:r w:rsidR="003468C7" w:rsidRPr="00B25E37">
        <w:t xml:space="preserve"> also </w:t>
      </w:r>
      <w:r w:rsidR="002E4252" w:rsidRPr="00B25E37">
        <w:rPr>
          <w:noProof/>
        </w:rPr>
        <w:t>suggest that some feedback is there for managerial reasons, and not for the pupils' benefit</w:t>
      </w:r>
      <w:r w:rsidR="002E4252" w:rsidRPr="00C91CB5">
        <w:rPr>
          <w:noProof/>
        </w:rPr>
        <w:t>.</w:t>
      </w:r>
      <w:r w:rsidR="002607C2" w:rsidRPr="00C91CB5">
        <w:rPr>
          <w:noProof/>
        </w:rPr>
        <w:t xml:space="preserve"> </w:t>
      </w:r>
      <w:r w:rsidR="00625C81" w:rsidRPr="00C91CB5">
        <w:rPr>
          <w:noProof/>
        </w:rPr>
        <w:t xml:space="preserve"> Brown</w:t>
      </w:r>
      <w:r w:rsidR="00963E43" w:rsidRPr="00C91CB5">
        <w:rPr>
          <w:noProof/>
        </w:rPr>
        <w:t xml:space="preserve"> </w:t>
      </w:r>
      <w:sdt>
        <w:sdtPr>
          <w:rPr>
            <w:noProof/>
          </w:rPr>
          <w:id w:val="2070606857"/>
          <w:citation/>
        </w:sdtPr>
        <w:sdtContent>
          <w:r w:rsidR="00963E43" w:rsidRPr="00C91CB5">
            <w:rPr>
              <w:noProof/>
            </w:rPr>
            <w:fldChar w:fldCharType="begin"/>
          </w:r>
          <w:r w:rsidR="00963E43" w:rsidRPr="00C91CB5">
            <w:rPr>
              <w:noProof/>
            </w:rPr>
            <w:instrText xml:space="preserve">CITATION Bro19 \n  \l 2057 </w:instrText>
          </w:r>
          <w:r w:rsidR="00963E43" w:rsidRPr="00C91CB5">
            <w:rPr>
              <w:noProof/>
            </w:rPr>
            <w:fldChar w:fldCharType="separate"/>
          </w:r>
          <w:r w:rsidR="00173ADC" w:rsidRPr="00C91CB5">
            <w:rPr>
              <w:noProof/>
            </w:rPr>
            <w:t>(2019)</w:t>
          </w:r>
          <w:r w:rsidR="00963E43" w:rsidRPr="00C91CB5">
            <w:rPr>
              <w:noProof/>
            </w:rPr>
            <w:fldChar w:fldCharType="end"/>
          </w:r>
        </w:sdtContent>
      </w:sdt>
      <w:r w:rsidR="00625C81" w:rsidRPr="00B25E37">
        <w:rPr>
          <w:noProof/>
        </w:rPr>
        <w:t xml:space="preserve"> </w:t>
      </w:r>
      <w:r w:rsidR="00AB63C7" w:rsidRPr="00B25E37">
        <w:rPr>
          <w:noProof/>
        </w:rPr>
        <w:t xml:space="preserve">suggested </w:t>
      </w:r>
      <w:r w:rsidR="00445E38" w:rsidRPr="00B25E37">
        <w:rPr>
          <w:noProof/>
        </w:rPr>
        <w:t>that for pupils to have the ab</w:t>
      </w:r>
      <w:r w:rsidR="00803C96" w:rsidRPr="00B25E37">
        <w:rPr>
          <w:noProof/>
        </w:rPr>
        <w:t>ilit</w:t>
      </w:r>
      <w:r w:rsidR="00445E38" w:rsidRPr="00B25E37">
        <w:rPr>
          <w:noProof/>
        </w:rPr>
        <w:t>y to</w:t>
      </w:r>
      <w:r w:rsidR="00850EA7" w:rsidRPr="00B25E37">
        <w:rPr>
          <w:noProof/>
        </w:rPr>
        <w:t xml:space="preserve"> handle self or peer feedback </w:t>
      </w:r>
      <w:r w:rsidR="00445E38" w:rsidRPr="00B25E37">
        <w:rPr>
          <w:noProof/>
        </w:rPr>
        <w:t>they</w:t>
      </w:r>
      <w:r w:rsidR="00850EA7" w:rsidRPr="00B25E37">
        <w:rPr>
          <w:noProof/>
        </w:rPr>
        <w:t xml:space="preserve"> need to be “</w:t>
      </w:r>
      <w:r w:rsidR="00AB63C7" w:rsidRPr="00B25E37">
        <w:rPr>
          <w:noProof/>
        </w:rPr>
        <w:t xml:space="preserve"> </w:t>
      </w:r>
      <w:r w:rsidR="00850EA7" w:rsidRPr="00B25E37">
        <w:rPr>
          <w:noProof/>
        </w:rPr>
        <w:t>incredibly mature and psychologically robust”</w:t>
      </w:r>
      <w:r w:rsidR="00E52A44">
        <w:rPr>
          <w:noProof/>
        </w:rPr>
        <w:t xml:space="preserve"> </w:t>
      </w:r>
      <w:sdt>
        <w:sdtPr>
          <w:rPr>
            <w:noProof/>
          </w:rPr>
          <w:id w:val="-682828088"/>
          <w:citation/>
        </w:sdtPr>
        <w:sdtContent>
          <w:r w:rsidR="004E5DB2">
            <w:rPr>
              <w:noProof/>
            </w:rPr>
            <w:fldChar w:fldCharType="begin"/>
          </w:r>
          <w:r w:rsidR="004E5DB2">
            <w:rPr>
              <w:noProof/>
            </w:rPr>
            <w:instrText xml:space="preserve">CITATION Bro19 \p 64 \l 2057 </w:instrText>
          </w:r>
          <w:r w:rsidR="004E5DB2">
            <w:rPr>
              <w:noProof/>
            </w:rPr>
            <w:fldChar w:fldCharType="separate"/>
          </w:r>
          <w:r w:rsidR="004E5DB2" w:rsidRPr="004E5DB2">
            <w:rPr>
              <w:noProof/>
            </w:rPr>
            <w:t>(Brown, 2019, p. 64)</w:t>
          </w:r>
          <w:r w:rsidR="004E5DB2">
            <w:rPr>
              <w:noProof/>
            </w:rPr>
            <w:fldChar w:fldCharType="end"/>
          </w:r>
        </w:sdtContent>
      </w:sdt>
      <w:r w:rsidR="00445E38" w:rsidRPr="00B25E37">
        <w:rPr>
          <w:szCs w:val="24"/>
          <w:shd w:val="clear" w:color="auto" w:fill="FFFFFF"/>
        </w:rPr>
        <w:t>.</w:t>
      </w:r>
      <w:r w:rsidR="005C476F">
        <w:rPr>
          <w:szCs w:val="24"/>
          <w:shd w:val="clear" w:color="auto" w:fill="FFFFFF"/>
        </w:rPr>
        <w:t xml:space="preserve">  </w:t>
      </w:r>
      <w:r w:rsidR="00631C7A">
        <w:rPr>
          <w:noProof/>
        </w:rPr>
        <w:t>Furthermore, the time con</w:t>
      </w:r>
      <w:r w:rsidR="00D1543E">
        <w:rPr>
          <w:noProof/>
        </w:rPr>
        <w:t>s</w:t>
      </w:r>
      <w:r w:rsidR="00631C7A">
        <w:rPr>
          <w:noProof/>
        </w:rPr>
        <w:t>trai</w:t>
      </w:r>
      <w:r w:rsidR="004F4F64">
        <w:rPr>
          <w:noProof/>
        </w:rPr>
        <w:t>n</w:t>
      </w:r>
      <w:r w:rsidR="00631C7A">
        <w:rPr>
          <w:noProof/>
        </w:rPr>
        <w:t>ts of feedback on teachers also need to be considered. One study has found that ”</w:t>
      </w:r>
      <w:r w:rsidR="00631C7A" w:rsidRPr="00A37A6E">
        <w:t xml:space="preserve"> </w:t>
      </w:r>
      <w:r w:rsidR="00631C7A">
        <w:t>81% said they have considered leaving teaching in the last year because of workload” (National Education Union, 2018, p. 3).</w:t>
      </w:r>
    </w:p>
    <w:p w14:paraId="10953B5F" w14:textId="5AB59CD3" w:rsidR="00630249" w:rsidRDefault="00630249" w:rsidP="00322F7F">
      <w:pPr>
        <w:spacing w:line="360" w:lineRule="auto"/>
        <w:rPr>
          <w:noProof/>
        </w:rPr>
      </w:pPr>
      <w:r w:rsidRPr="00B25E37">
        <w:t xml:space="preserve">Many educators and researchers have </w:t>
      </w:r>
      <w:r w:rsidR="000D16CE" w:rsidRPr="00B25E37">
        <w:t>investigated</w:t>
      </w:r>
      <w:r w:rsidRPr="00B25E37">
        <w:t xml:space="preserve"> how feedback should be used to </w:t>
      </w:r>
      <w:r w:rsidR="00BD2B90" w:rsidRPr="00B25E37">
        <w:t>add value</w:t>
      </w:r>
      <w:r w:rsidR="00FB44A4" w:rsidRPr="00B25E37">
        <w:t xml:space="preserve"> to</w:t>
      </w:r>
      <w:r w:rsidR="00BD2B90" w:rsidRPr="00B25E37">
        <w:t xml:space="preserve"> the pupils learning. As an example</w:t>
      </w:r>
      <w:r w:rsidR="00072687" w:rsidRPr="00B25E37">
        <w:t xml:space="preserve">, </w:t>
      </w:r>
      <w:r w:rsidR="001D293C" w:rsidRPr="00B25E37">
        <w:rPr>
          <w:noProof/>
        </w:rPr>
        <w:t>Black &amp; Wiliam</w:t>
      </w:r>
      <w:r w:rsidR="001D293C" w:rsidRPr="00B25E37">
        <w:t xml:space="preserve"> </w:t>
      </w:r>
      <w:sdt>
        <w:sdtPr>
          <w:id w:val="26157641"/>
          <w:citation/>
        </w:sdtPr>
        <w:sdtContent>
          <w:r w:rsidR="00072687" w:rsidRPr="00B25E37">
            <w:fldChar w:fldCharType="begin"/>
          </w:r>
          <w:r w:rsidR="001D293C" w:rsidRPr="00B25E37">
            <w:instrText xml:space="preserve">CITATION Bla98 \n  \l 2057 </w:instrText>
          </w:r>
          <w:r w:rsidR="00072687" w:rsidRPr="00B25E37">
            <w:fldChar w:fldCharType="separate"/>
          </w:r>
          <w:r w:rsidR="00173ADC" w:rsidRPr="00173ADC">
            <w:rPr>
              <w:noProof/>
            </w:rPr>
            <w:t>(1998)</w:t>
          </w:r>
          <w:r w:rsidR="00072687" w:rsidRPr="00B25E37">
            <w:fldChar w:fldCharType="end"/>
          </w:r>
        </w:sdtContent>
      </w:sdt>
      <w:r w:rsidR="00072687" w:rsidRPr="00B25E37">
        <w:t xml:space="preserve"> have </w:t>
      </w:r>
      <w:r w:rsidR="00B41E97" w:rsidRPr="00B25E37">
        <w:t>stated that feedback should give indi</w:t>
      </w:r>
      <w:r w:rsidR="00FB44A4" w:rsidRPr="00B25E37">
        <w:t>vidu</w:t>
      </w:r>
      <w:r w:rsidR="00B41E97" w:rsidRPr="00B25E37">
        <w:t xml:space="preserve">al advice and </w:t>
      </w:r>
      <w:r w:rsidR="00F8742F" w:rsidRPr="00B25E37">
        <w:t xml:space="preserve">that </w:t>
      </w:r>
      <w:r w:rsidR="00B41E97" w:rsidRPr="00B25E37">
        <w:t xml:space="preserve">comparisons </w:t>
      </w:r>
      <w:r w:rsidR="00A60AD9" w:rsidRPr="00B25E37">
        <w:t>with other pupils should be avoided</w:t>
      </w:r>
      <w:r w:rsidR="001D293C" w:rsidRPr="00B25E37">
        <w:t xml:space="preserve">. </w:t>
      </w:r>
      <w:r w:rsidR="00D074D9" w:rsidRPr="00B25E37">
        <w:rPr>
          <w:noProof/>
        </w:rPr>
        <w:t>Hodgen &amp; Wiliam</w:t>
      </w:r>
      <w:r w:rsidR="00963E43" w:rsidRPr="00B25E37">
        <w:rPr>
          <w:noProof/>
        </w:rPr>
        <w:t xml:space="preserve"> </w:t>
      </w:r>
      <w:sdt>
        <w:sdtPr>
          <w:rPr>
            <w:noProof/>
          </w:rPr>
          <w:id w:val="-726597272"/>
          <w:citation/>
        </w:sdtPr>
        <w:sdtContent>
          <w:r w:rsidR="00963E43" w:rsidRPr="00B25E37">
            <w:rPr>
              <w:noProof/>
            </w:rPr>
            <w:fldChar w:fldCharType="begin"/>
          </w:r>
          <w:r w:rsidR="00963E43" w:rsidRPr="00B25E37">
            <w:rPr>
              <w:noProof/>
            </w:rPr>
            <w:instrText xml:space="preserve">CITATION Hod06 \p 2 \n  \l 2057 </w:instrText>
          </w:r>
          <w:r w:rsidR="00963E43" w:rsidRPr="00B25E37">
            <w:rPr>
              <w:noProof/>
            </w:rPr>
            <w:fldChar w:fldCharType="separate"/>
          </w:r>
          <w:r w:rsidR="00173ADC" w:rsidRPr="00173ADC">
            <w:rPr>
              <w:noProof/>
            </w:rPr>
            <w:t>(2006, p. 2)</w:t>
          </w:r>
          <w:r w:rsidR="00963E43" w:rsidRPr="00B25E37">
            <w:rPr>
              <w:noProof/>
            </w:rPr>
            <w:fldChar w:fldCharType="end"/>
          </w:r>
        </w:sdtContent>
      </w:sdt>
      <w:r w:rsidR="00D074D9" w:rsidRPr="00B25E37">
        <w:rPr>
          <w:noProof/>
        </w:rPr>
        <w:t xml:space="preserve"> </w:t>
      </w:r>
      <w:r w:rsidR="00963E43" w:rsidRPr="00B25E37">
        <w:rPr>
          <w:noProof/>
        </w:rPr>
        <w:t>concur</w:t>
      </w:r>
      <w:r w:rsidR="00D074D9" w:rsidRPr="00B25E37">
        <w:rPr>
          <w:noProof/>
        </w:rPr>
        <w:t xml:space="preserve"> and state “</w:t>
      </w:r>
      <w:r w:rsidR="00AF5CDB" w:rsidRPr="00B25E37">
        <w:rPr>
          <w:noProof/>
        </w:rPr>
        <w:t>feedback should tell the pupils how to improve</w:t>
      </w:r>
      <w:r w:rsidR="00AF5CDB" w:rsidRPr="009B2749">
        <w:rPr>
          <w:noProof/>
        </w:rPr>
        <w:t>”</w:t>
      </w:r>
      <w:r w:rsidR="00193CB6" w:rsidRPr="009B2749">
        <w:rPr>
          <w:noProof/>
        </w:rPr>
        <w:t>.</w:t>
      </w:r>
      <w:r w:rsidR="0015138E" w:rsidRPr="009B2749">
        <w:rPr>
          <w:noProof/>
        </w:rPr>
        <w:t xml:space="preserve"> </w:t>
      </w:r>
      <w:r w:rsidR="00821FF2" w:rsidRPr="009B2749">
        <w:rPr>
          <w:noProof/>
        </w:rPr>
        <w:t>They</w:t>
      </w:r>
      <w:r w:rsidR="00821FF2" w:rsidRPr="00B25E37">
        <w:rPr>
          <w:noProof/>
        </w:rPr>
        <w:t xml:space="preserve"> further examine how </w:t>
      </w:r>
      <w:r w:rsidR="00E22734" w:rsidRPr="00B25E37">
        <w:rPr>
          <w:noProof/>
        </w:rPr>
        <w:t xml:space="preserve">feedback </w:t>
      </w:r>
      <w:r w:rsidR="00F8742F" w:rsidRPr="00B25E37">
        <w:rPr>
          <w:noProof/>
        </w:rPr>
        <w:t xml:space="preserve">that </w:t>
      </w:r>
      <w:r w:rsidR="00E22734" w:rsidRPr="00B25E37">
        <w:rPr>
          <w:noProof/>
        </w:rPr>
        <w:t>central</w:t>
      </w:r>
      <w:r w:rsidR="00F8742F" w:rsidRPr="00B25E37">
        <w:rPr>
          <w:noProof/>
        </w:rPr>
        <w:t>ises</w:t>
      </w:r>
      <w:r w:rsidR="00E22734" w:rsidRPr="00B25E37">
        <w:rPr>
          <w:noProof/>
        </w:rPr>
        <w:t xml:space="preserve"> around marks or grades </w:t>
      </w:r>
      <w:r w:rsidR="003F3908" w:rsidRPr="00B25E37">
        <w:rPr>
          <w:noProof/>
        </w:rPr>
        <w:t>can lower the performance of the pupils.</w:t>
      </w:r>
      <w:r w:rsidR="009155F6" w:rsidRPr="00B25E37">
        <w:rPr>
          <w:noProof/>
        </w:rPr>
        <w:t xml:space="preserve"> Instead</w:t>
      </w:r>
      <w:r w:rsidR="00DB7389" w:rsidRPr="00B25E37">
        <w:rPr>
          <w:noProof/>
        </w:rPr>
        <w:t>,</w:t>
      </w:r>
      <w:r w:rsidR="009155F6" w:rsidRPr="00B25E37">
        <w:rPr>
          <w:noProof/>
        </w:rPr>
        <w:t xml:space="preserve"> they </w:t>
      </w:r>
      <w:r w:rsidR="00F8742F" w:rsidRPr="00B25E37">
        <w:rPr>
          <w:noProof/>
        </w:rPr>
        <w:t>support</w:t>
      </w:r>
      <w:r w:rsidR="009155F6" w:rsidRPr="00B25E37">
        <w:rPr>
          <w:noProof/>
        </w:rPr>
        <w:t xml:space="preserve"> that</w:t>
      </w:r>
      <w:r w:rsidR="00256E45" w:rsidRPr="00B25E37">
        <w:rPr>
          <w:noProof/>
        </w:rPr>
        <w:t xml:space="preserve"> you can encourage the pupils by </w:t>
      </w:r>
      <w:r w:rsidR="004E49E0" w:rsidRPr="00B25E37">
        <w:rPr>
          <w:noProof/>
        </w:rPr>
        <w:t xml:space="preserve">giving feedback </w:t>
      </w:r>
      <w:r w:rsidR="00F8742F" w:rsidRPr="00B25E37">
        <w:rPr>
          <w:noProof/>
        </w:rPr>
        <w:t>which</w:t>
      </w:r>
      <w:r w:rsidR="004E49E0" w:rsidRPr="00B25E37">
        <w:rPr>
          <w:noProof/>
        </w:rPr>
        <w:t xml:space="preserve"> contains the strengths and weaknesses</w:t>
      </w:r>
      <w:r w:rsidR="009155F6" w:rsidRPr="00B25E37">
        <w:rPr>
          <w:noProof/>
        </w:rPr>
        <w:t xml:space="preserve"> </w:t>
      </w:r>
      <w:r w:rsidR="004E49E0" w:rsidRPr="00B25E37">
        <w:rPr>
          <w:noProof/>
        </w:rPr>
        <w:t xml:space="preserve">of </w:t>
      </w:r>
      <w:r w:rsidR="00F8742F" w:rsidRPr="00B25E37">
        <w:rPr>
          <w:noProof/>
        </w:rPr>
        <w:t>their</w:t>
      </w:r>
      <w:r w:rsidR="004E49E0" w:rsidRPr="00B25E37">
        <w:rPr>
          <w:noProof/>
        </w:rPr>
        <w:t xml:space="preserve"> </w:t>
      </w:r>
      <w:r w:rsidR="00DB7389" w:rsidRPr="00B25E37">
        <w:rPr>
          <w:noProof/>
        </w:rPr>
        <w:t>work.</w:t>
      </w:r>
      <w:r w:rsidR="00535479" w:rsidRPr="00B25E37">
        <w:rPr>
          <w:noProof/>
        </w:rPr>
        <w:t xml:space="preserve"> They use marked work </w:t>
      </w:r>
      <w:r w:rsidR="00535479" w:rsidRPr="00B25E37">
        <w:rPr>
          <w:noProof/>
        </w:rPr>
        <w:lastRenderedPageBreak/>
        <w:t>as an example</w:t>
      </w:r>
      <w:r w:rsidR="0075065B">
        <w:rPr>
          <w:noProof/>
        </w:rPr>
        <w:t>;</w:t>
      </w:r>
      <w:r w:rsidR="00535479" w:rsidRPr="00B25E37">
        <w:rPr>
          <w:noProof/>
        </w:rPr>
        <w:t xml:space="preserve"> with only ticks or crosses it gives the students </w:t>
      </w:r>
      <w:r w:rsidR="00D20C95" w:rsidRPr="00B25E37">
        <w:rPr>
          <w:noProof/>
        </w:rPr>
        <w:t xml:space="preserve">little advice on how to improve whereas comment only marking could give the pupils </w:t>
      </w:r>
      <w:r w:rsidR="00DE2A89" w:rsidRPr="00B25E37">
        <w:rPr>
          <w:noProof/>
        </w:rPr>
        <w:t>detailed information and goals.</w:t>
      </w:r>
    </w:p>
    <w:p w14:paraId="32A5E597" w14:textId="361CC35A" w:rsidR="0019388A" w:rsidRPr="00B25E37" w:rsidRDefault="00AF749F" w:rsidP="00322F7F">
      <w:pPr>
        <w:spacing w:line="360" w:lineRule="auto"/>
        <w:rPr>
          <w:noProof/>
        </w:rPr>
      </w:pPr>
      <w:r w:rsidRPr="00B25E37">
        <w:rPr>
          <w:noProof/>
        </w:rPr>
        <w:t xml:space="preserve">However, </w:t>
      </w:r>
      <w:r w:rsidR="001F367F" w:rsidRPr="00B25E37">
        <w:rPr>
          <w:noProof/>
        </w:rPr>
        <w:t xml:space="preserve">although </w:t>
      </w:r>
      <w:r w:rsidRPr="00B25E37">
        <w:rPr>
          <w:noProof/>
        </w:rPr>
        <w:t>Wiliam (2011b)</w:t>
      </w:r>
      <w:r w:rsidR="00C43B2F" w:rsidRPr="00B25E37">
        <w:rPr>
          <w:noProof/>
        </w:rPr>
        <w:t xml:space="preserve"> agrees that </w:t>
      </w:r>
      <w:r w:rsidR="00244884" w:rsidRPr="00B25E37">
        <w:rPr>
          <w:noProof/>
        </w:rPr>
        <w:t>individual feedback</w:t>
      </w:r>
      <w:r w:rsidR="001F367F" w:rsidRPr="00B25E37">
        <w:rPr>
          <w:noProof/>
        </w:rPr>
        <w:t xml:space="preserve"> is important, he suggests it </w:t>
      </w:r>
      <w:r w:rsidR="00244884" w:rsidRPr="00B25E37">
        <w:rPr>
          <w:noProof/>
        </w:rPr>
        <w:t xml:space="preserve">is not enough.  </w:t>
      </w:r>
      <w:r w:rsidR="008A4652" w:rsidRPr="00B25E37">
        <w:rPr>
          <w:noProof/>
        </w:rPr>
        <w:t xml:space="preserve">He maintains that unless acted upon </w:t>
      </w:r>
      <w:r w:rsidR="005E3985" w:rsidRPr="00B25E37">
        <w:rPr>
          <w:noProof/>
        </w:rPr>
        <w:t>even the</w:t>
      </w:r>
      <w:r w:rsidR="008A4652" w:rsidRPr="00B25E37">
        <w:rPr>
          <w:noProof/>
        </w:rPr>
        <w:t xml:space="preserve"> best feedback is ineffective</w:t>
      </w:r>
      <w:r w:rsidR="002A7712" w:rsidRPr="00B25E37">
        <w:rPr>
          <w:noProof/>
        </w:rPr>
        <w:t xml:space="preserve">, </w:t>
      </w:r>
      <w:r w:rsidR="005D3CC2" w:rsidRPr="00B25E37">
        <w:rPr>
          <w:noProof/>
        </w:rPr>
        <w:t xml:space="preserve">therefore the pupils also need to </w:t>
      </w:r>
      <w:r w:rsidR="00196E8F" w:rsidRPr="00B25E37">
        <w:rPr>
          <w:noProof/>
        </w:rPr>
        <w:t>get involved</w:t>
      </w:r>
      <w:r w:rsidR="005D3CC2" w:rsidRPr="00B25E37">
        <w:rPr>
          <w:noProof/>
        </w:rPr>
        <w:t xml:space="preserve"> with the feedback for it to enhance </w:t>
      </w:r>
      <w:r w:rsidR="00196E8F" w:rsidRPr="00B25E37">
        <w:rPr>
          <w:noProof/>
        </w:rPr>
        <w:t xml:space="preserve">their </w:t>
      </w:r>
      <w:r w:rsidR="001F367F" w:rsidRPr="00B25E37">
        <w:rPr>
          <w:noProof/>
        </w:rPr>
        <w:t>learning</w:t>
      </w:r>
      <w:r w:rsidR="005D3CC2" w:rsidRPr="00B25E37">
        <w:rPr>
          <w:noProof/>
        </w:rPr>
        <w:t xml:space="preserve">. </w:t>
      </w:r>
    </w:p>
    <w:p w14:paraId="1DDBF514" w14:textId="45BF75E4" w:rsidR="00F80B3B" w:rsidRPr="0093297E" w:rsidRDefault="00E54089" w:rsidP="00322F7F">
      <w:pPr>
        <w:spacing w:before="0" w:after="160" w:line="360" w:lineRule="auto"/>
        <w:rPr>
          <w:noProof/>
        </w:rPr>
      </w:pPr>
      <w:bookmarkStart w:id="11" w:name="_Toc53066813"/>
      <w:r w:rsidRPr="0093297E">
        <w:rPr>
          <w:noProof/>
        </w:rPr>
        <w:t xml:space="preserve">This demonstrates </w:t>
      </w:r>
      <w:r w:rsidR="00B505A4" w:rsidRPr="0093297E">
        <w:rPr>
          <w:noProof/>
        </w:rPr>
        <w:t>the importance of feedback in the classroom</w:t>
      </w:r>
      <w:r w:rsidR="00F80B3B" w:rsidRPr="0093297E">
        <w:rPr>
          <w:noProof/>
        </w:rPr>
        <w:t xml:space="preserve">, </w:t>
      </w:r>
      <w:r w:rsidR="009E1310" w:rsidRPr="0093297E">
        <w:rPr>
          <w:noProof/>
        </w:rPr>
        <w:t xml:space="preserve">and how it is implemented </w:t>
      </w:r>
      <w:r w:rsidR="00D1543E">
        <w:rPr>
          <w:noProof/>
        </w:rPr>
        <w:t>is</w:t>
      </w:r>
      <w:r w:rsidR="00F80B3B" w:rsidRPr="0093297E">
        <w:rPr>
          <w:noProof/>
        </w:rPr>
        <w:t xml:space="preserve"> a leading factor. Individual feedback is more beneficial than a simple mark or grade, time should be given to the pupils to engage with the feedback.</w:t>
      </w:r>
      <w:r w:rsidR="00322F7F">
        <w:rPr>
          <w:noProof/>
        </w:rPr>
        <w:t xml:space="preserve"> However, the time constraints of the teachers should also be considered.</w:t>
      </w:r>
    </w:p>
    <w:p w14:paraId="6F756DB3" w14:textId="1A55B65E" w:rsidR="00992738" w:rsidRPr="0093297E" w:rsidRDefault="00992738" w:rsidP="00322F7F">
      <w:pPr>
        <w:spacing w:before="0" w:after="160" w:line="360" w:lineRule="auto"/>
        <w:rPr>
          <w:noProof/>
        </w:rPr>
      </w:pPr>
      <w:r w:rsidRPr="0093297E">
        <w:rPr>
          <w:noProof/>
        </w:rPr>
        <w:br w:type="page"/>
      </w:r>
    </w:p>
    <w:p w14:paraId="347D6B9B" w14:textId="4C3D871E" w:rsidR="00E41B8A" w:rsidRPr="00B25E37" w:rsidRDefault="00E41B8A" w:rsidP="00322F7F">
      <w:pPr>
        <w:spacing w:line="360" w:lineRule="auto"/>
      </w:pPr>
      <w:bookmarkStart w:id="12" w:name="_Toc54635934"/>
      <w:r w:rsidRPr="00B25E37">
        <w:rPr>
          <w:rStyle w:val="Heading1Char"/>
          <w:lang w:val="en-GB"/>
        </w:rPr>
        <w:lastRenderedPageBreak/>
        <w:t>Reflection/Evaluation</w:t>
      </w:r>
      <w:r w:rsidR="003D7D08" w:rsidRPr="00B25E37">
        <w:rPr>
          <w:rStyle w:val="Heading1Char"/>
          <w:lang w:val="en-GB"/>
        </w:rPr>
        <w:t xml:space="preserve"> </w:t>
      </w:r>
      <w:r w:rsidRPr="00B25E37">
        <w:rPr>
          <w:rStyle w:val="Heading1Char"/>
          <w:lang w:val="en-GB"/>
        </w:rPr>
        <w:t>&amp;</w:t>
      </w:r>
      <w:r w:rsidR="003D7D08" w:rsidRPr="00B25E37">
        <w:rPr>
          <w:rStyle w:val="Heading1Char"/>
          <w:lang w:val="en-GB"/>
        </w:rPr>
        <w:t xml:space="preserve"> </w:t>
      </w:r>
      <w:r w:rsidRPr="00B25E37">
        <w:rPr>
          <w:rStyle w:val="Heading1Char"/>
          <w:lang w:val="en-GB"/>
        </w:rPr>
        <w:t>Next Steps</w:t>
      </w:r>
      <w:bookmarkEnd w:id="11"/>
      <w:bookmarkEnd w:id="12"/>
      <w:r w:rsidRPr="00B25E37">
        <w:t xml:space="preserve"> </w:t>
      </w:r>
    </w:p>
    <w:p w14:paraId="4DCA63E9" w14:textId="7BC45CA7" w:rsidR="00C34741" w:rsidRDefault="00C169EA" w:rsidP="00322F7F">
      <w:pPr>
        <w:spacing w:line="360" w:lineRule="auto"/>
      </w:pPr>
      <w:r w:rsidRPr="00B25E37">
        <w:t>A feature which is key to good teaching practise is the ability to critically reflect</w:t>
      </w:r>
      <w:r w:rsidR="00F92989" w:rsidRPr="00B25E37">
        <w:t xml:space="preserve">. </w:t>
      </w:r>
      <w:r w:rsidRPr="00B25E37">
        <w:t>Brookfield</w:t>
      </w:r>
      <w:r w:rsidR="006F5921" w:rsidRPr="00B25E37">
        <w:t xml:space="preserve">’s </w:t>
      </w:r>
      <w:r w:rsidR="00F92989" w:rsidRPr="00B25E37">
        <w:t xml:space="preserve">(1995, cited in Brookfield, 2017) </w:t>
      </w:r>
      <w:r w:rsidR="006F5921" w:rsidRPr="00B25E37">
        <w:t xml:space="preserve">Model </w:t>
      </w:r>
      <w:r w:rsidR="00AF2273">
        <w:t>O</w:t>
      </w:r>
      <w:r w:rsidR="006F5921" w:rsidRPr="00B25E37">
        <w:t xml:space="preserve">f </w:t>
      </w:r>
      <w:r w:rsidR="00AF2273">
        <w:t>R</w:t>
      </w:r>
      <w:r w:rsidR="006F5921" w:rsidRPr="00B25E37">
        <w:t xml:space="preserve">eflection makes </w:t>
      </w:r>
      <w:r w:rsidRPr="00B25E37">
        <w:t xml:space="preserve">use of four lenses to enable </w:t>
      </w:r>
      <w:r w:rsidR="003D7D08" w:rsidRPr="00B25E37">
        <w:t>reflection:</w:t>
      </w:r>
      <w:r w:rsidRPr="00B25E37">
        <w:t xml:space="preserve"> </w:t>
      </w:r>
      <w:r w:rsidR="006F5921" w:rsidRPr="00B25E37">
        <w:t>the</w:t>
      </w:r>
      <w:r w:rsidRPr="00B25E37">
        <w:t xml:space="preserve"> </w:t>
      </w:r>
      <w:r w:rsidR="003D7D08" w:rsidRPr="00B25E37">
        <w:t>autobiography</w:t>
      </w:r>
      <w:r w:rsidR="006F5921" w:rsidRPr="00B25E37">
        <w:t xml:space="preserve"> lens</w:t>
      </w:r>
      <w:r w:rsidRPr="00B25E37">
        <w:t xml:space="preserve">, </w:t>
      </w:r>
      <w:r w:rsidR="006F5921" w:rsidRPr="00B25E37">
        <w:t>the learners</w:t>
      </w:r>
      <w:r w:rsidR="00F92989" w:rsidRPr="00B25E37">
        <w:t>’</w:t>
      </w:r>
      <w:r w:rsidR="006F5921" w:rsidRPr="00B25E37">
        <w:t xml:space="preserve"> lens, the colleagues’ </w:t>
      </w:r>
      <w:r w:rsidR="003D7D08" w:rsidRPr="00B25E37">
        <w:t>lens,</w:t>
      </w:r>
      <w:r w:rsidR="006F5921" w:rsidRPr="00B25E37">
        <w:t xml:space="preserve"> and the t</w:t>
      </w:r>
      <w:r w:rsidRPr="00B25E37">
        <w:t xml:space="preserve">heoretical </w:t>
      </w:r>
      <w:r w:rsidR="006F5921" w:rsidRPr="00B25E37">
        <w:t>lens</w:t>
      </w:r>
      <w:r w:rsidRPr="00B25E37">
        <w:t>.</w:t>
      </w:r>
      <w:r w:rsidR="006F5921" w:rsidRPr="00B25E37">
        <w:t xml:space="preserve">  Each of these views </w:t>
      </w:r>
      <w:r w:rsidR="007D3919" w:rsidRPr="00B25E37">
        <w:t xml:space="preserve">showcases alternative sides of teaching </w:t>
      </w:r>
      <w:sdt>
        <w:sdtPr>
          <w:id w:val="188042758"/>
          <w:citation/>
        </w:sdtPr>
        <w:sdtContent>
          <w:r w:rsidR="00C34741" w:rsidRPr="00B25E37">
            <w:fldChar w:fldCharType="begin"/>
          </w:r>
          <w:r w:rsidR="00C34741" w:rsidRPr="00B25E37">
            <w:instrText xml:space="preserve"> CITATION Ste17 \l 2057 </w:instrText>
          </w:r>
          <w:r w:rsidR="00C34741" w:rsidRPr="00B25E37">
            <w:fldChar w:fldCharType="separate"/>
          </w:r>
          <w:r w:rsidR="00C34741" w:rsidRPr="00173ADC">
            <w:rPr>
              <w:noProof/>
            </w:rPr>
            <w:t>(Brookfield, 2017)</w:t>
          </w:r>
          <w:r w:rsidR="00C34741" w:rsidRPr="00B25E37">
            <w:fldChar w:fldCharType="end"/>
          </w:r>
        </w:sdtContent>
      </w:sdt>
      <w:r w:rsidR="00C34741" w:rsidRPr="00B25E37">
        <w:t>.</w:t>
      </w:r>
      <w:r w:rsidR="00C34741">
        <w:t xml:space="preserve"> </w:t>
      </w:r>
    </w:p>
    <w:p w14:paraId="416DD829" w14:textId="14C7D79C" w:rsidR="009268E0" w:rsidRPr="00B25E37" w:rsidRDefault="00F6581F" w:rsidP="00322F7F">
      <w:pPr>
        <w:spacing w:line="360" w:lineRule="auto"/>
      </w:pPr>
      <w:r>
        <w:t>T</w:t>
      </w:r>
      <w:r w:rsidR="002F5BC9">
        <w:t>his assignment</w:t>
      </w:r>
      <w:r>
        <w:t xml:space="preserve"> will </w:t>
      </w:r>
      <w:r w:rsidR="00C34741">
        <w:t>make use of Brookfield’s</w:t>
      </w:r>
      <w:r>
        <w:t xml:space="preserve"> </w:t>
      </w:r>
      <w:r w:rsidR="00C34741" w:rsidRPr="00B25E37">
        <w:t xml:space="preserve">(1995, cited in Brookfield, 2017) Model </w:t>
      </w:r>
      <w:r w:rsidR="00C34741">
        <w:t>O</w:t>
      </w:r>
      <w:r w:rsidR="00C34741" w:rsidRPr="00B25E37">
        <w:t xml:space="preserve">f </w:t>
      </w:r>
      <w:r w:rsidR="00C34741">
        <w:t>R</w:t>
      </w:r>
      <w:r w:rsidR="00C34741" w:rsidRPr="00B25E37">
        <w:t>eflection</w:t>
      </w:r>
      <w:r w:rsidR="00322F7F">
        <w:t xml:space="preserve">, </w:t>
      </w:r>
      <w:r w:rsidR="00C34741">
        <w:t>this section will</w:t>
      </w:r>
      <w:r w:rsidR="002F5BC9">
        <w:t xml:space="preserve"> briefly discussed each lens</w:t>
      </w:r>
      <w:r w:rsidR="00C34741">
        <w:t xml:space="preserve">. </w:t>
      </w:r>
      <w:r w:rsidR="007D3919" w:rsidRPr="00B25E37">
        <w:t xml:space="preserve">The </w:t>
      </w:r>
      <w:r w:rsidR="003D7D08" w:rsidRPr="00B25E37">
        <w:t>autobiography</w:t>
      </w:r>
      <w:r w:rsidR="007D3919" w:rsidRPr="00B25E37">
        <w:t xml:space="preserve"> len</w:t>
      </w:r>
      <w:r w:rsidR="00501ACA" w:rsidRPr="00B25E37">
        <w:t>s</w:t>
      </w:r>
      <w:r w:rsidR="007D3919" w:rsidRPr="00B25E37">
        <w:t xml:space="preserve"> brings in personal experience and how every experience is different </w:t>
      </w:r>
      <w:r w:rsidR="00501ACA" w:rsidRPr="00B25E37">
        <w:t xml:space="preserve">but should not be counted as invalid. </w:t>
      </w:r>
      <w:r w:rsidR="007D3919" w:rsidRPr="00B25E37">
        <w:t xml:space="preserve">The </w:t>
      </w:r>
      <w:r w:rsidR="00501ACA" w:rsidRPr="00B25E37">
        <w:t xml:space="preserve">learners’ lens looks </w:t>
      </w:r>
      <w:r w:rsidR="003D7D08" w:rsidRPr="00B25E37">
        <w:t>a</w:t>
      </w:r>
      <w:r w:rsidR="00C303A9" w:rsidRPr="00B25E37">
        <w:t>t</w:t>
      </w:r>
      <w:r w:rsidR="003D7D08" w:rsidRPr="00B25E37">
        <w:t xml:space="preserve"> </w:t>
      </w:r>
      <w:r w:rsidR="00D1543E">
        <w:t xml:space="preserve">the </w:t>
      </w:r>
      <w:r w:rsidR="003D7D08" w:rsidRPr="00B25E37">
        <w:t>reflection from the</w:t>
      </w:r>
      <w:r w:rsidR="00501ACA" w:rsidRPr="00B25E37">
        <w:t xml:space="preserve"> </w:t>
      </w:r>
      <w:r w:rsidR="007D3919" w:rsidRPr="00B25E37">
        <w:t>student</w:t>
      </w:r>
      <w:r w:rsidR="00501ACA" w:rsidRPr="00B25E37">
        <w:t xml:space="preserve">’s </w:t>
      </w:r>
      <w:r w:rsidR="007D3919" w:rsidRPr="00B25E37">
        <w:t xml:space="preserve">eyes </w:t>
      </w:r>
      <w:r w:rsidR="00501ACA" w:rsidRPr="00B25E37">
        <w:t>and brings</w:t>
      </w:r>
      <w:r w:rsidR="007D3919" w:rsidRPr="00B25E37">
        <w:t xml:space="preserve"> awareness to the learners’</w:t>
      </w:r>
      <w:r w:rsidR="00C303A9" w:rsidRPr="00B25E37">
        <w:t xml:space="preserve"> own</w:t>
      </w:r>
      <w:r w:rsidR="007D3919" w:rsidRPr="00B25E37">
        <w:t xml:space="preserve"> experiences and how they can differ from one </w:t>
      </w:r>
      <w:r w:rsidR="00C303A9" w:rsidRPr="00B25E37">
        <w:t>learner</w:t>
      </w:r>
      <w:r w:rsidR="007D3919" w:rsidRPr="00B25E37">
        <w:t xml:space="preserve"> to the next.  The</w:t>
      </w:r>
      <w:r w:rsidR="00501ACA" w:rsidRPr="00B25E37">
        <w:t xml:space="preserve"> colleagues’ lens considers </w:t>
      </w:r>
      <w:r w:rsidR="003D7D08" w:rsidRPr="00B25E37">
        <w:t>the</w:t>
      </w:r>
      <w:r w:rsidR="007D3919" w:rsidRPr="00B25E37">
        <w:t xml:space="preserve"> colleagues</w:t>
      </w:r>
      <w:r w:rsidR="00C303A9" w:rsidRPr="00B25E37">
        <w:t xml:space="preserve"> as </w:t>
      </w:r>
      <w:r w:rsidR="007D3919" w:rsidRPr="00B25E37">
        <w:t>“critical friends</w:t>
      </w:r>
      <w:r w:rsidR="003D7D08" w:rsidRPr="00B25E37">
        <w:t>”</w:t>
      </w:r>
      <w:sdt>
        <w:sdtPr>
          <w:id w:val="228968151"/>
          <w:citation/>
        </w:sdtPr>
        <w:sdtContent>
          <w:r w:rsidR="003D7D08" w:rsidRPr="00B25E37">
            <w:fldChar w:fldCharType="begin"/>
          </w:r>
          <w:r w:rsidR="003D7D08" w:rsidRPr="00B25E37">
            <w:instrText xml:space="preserve">CITATION Ste17 \p 66 \l 2057 </w:instrText>
          </w:r>
          <w:r w:rsidR="003D7D08" w:rsidRPr="00B25E37">
            <w:fldChar w:fldCharType="separate"/>
          </w:r>
          <w:r w:rsidR="00173ADC">
            <w:rPr>
              <w:noProof/>
            </w:rPr>
            <w:t xml:space="preserve"> </w:t>
          </w:r>
          <w:r w:rsidR="00173ADC" w:rsidRPr="00173ADC">
            <w:rPr>
              <w:noProof/>
            </w:rPr>
            <w:t>(Brookfield, 2017, p. 66)</w:t>
          </w:r>
          <w:r w:rsidR="003D7D08" w:rsidRPr="00B25E37">
            <w:fldChar w:fldCharType="end"/>
          </w:r>
        </w:sdtContent>
      </w:sdt>
      <w:r w:rsidR="00C303A9" w:rsidRPr="00B25E37">
        <w:t xml:space="preserve"> and how their perceptions can help shape reflection</w:t>
      </w:r>
      <w:r w:rsidR="003D7D08" w:rsidRPr="00B25E37">
        <w:t>.</w:t>
      </w:r>
      <w:r w:rsidR="00501ACA" w:rsidRPr="00B25E37">
        <w:t xml:space="preserve"> Colleagues </w:t>
      </w:r>
      <w:r w:rsidR="007D3919" w:rsidRPr="00B25E37">
        <w:t xml:space="preserve">can </w:t>
      </w:r>
      <w:r w:rsidR="003D7D08" w:rsidRPr="00B25E37">
        <w:t>enable</w:t>
      </w:r>
      <w:r w:rsidR="00501ACA" w:rsidRPr="00B25E37">
        <w:t xml:space="preserve"> </w:t>
      </w:r>
      <w:r w:rsidR="007D3919" w:rsidRPr="00B25E37">
        <w:t>teachers to look from a different viewpoint by asking questions and giving alternate approaches to a problem.</w:t>
      </w:r>
      <w:r w:rsidR="00501ACA" w:rsidRPr="00B25E37">
        <w:t xml:space="preserve"> </w:t>
      </w:r>
      <w:r w:rsidR="003D7D08" w:rsidRPr="00B25E37">
        <w:t>Finally,</w:t>
      </w:r>
      <w:r w:rsidR="00501ACA" w:rsidRPr="00B25E37">
        <w:t xml:space="preserve"> the theoretical lens is </w:t>
      </w:r>
      <w:r w:rsidR="00D1543E">
        <w:t xml:space="preserve">a </w:t>
      </w:r>
      <w:r w:rsidR="00501ACA" w:rsidRPr="00B25E37">
        <w:t>reflection through reviewing theory literature.  By reading and reviewing literature it can bring up new methods to change</w:t>
      </w:r>
      <w:r w:rsidR="00C303A9" w:rsidRPr="00B25E37">
        <w:t xml:space="preserve"> or consolidate</w:t>
      </w:r>
      <w:r w:rsidR="00501ACA" w:rsidRPr="00B25E37">
        <w:t xml:space="preserve"> a teacher’s pedagogy approach within the classroom</w:t>
      </w:r>
      <w:r w:rsidR="00B66228">
        <w:t>.</w:t>
      </w:r>
      <w:r w:rsidR="00501ACA" w:rsidRPr="00B25E37">
        <w:t xml:space="preserve"> </w:t>
      </w:r>
      <w:sdt>
        <w:sdtPr>
          <w:id w:val="-1562010914"/>
          <w:citation/>
        </w:sdtPr>
        <w:sdtContent>
          <w:r w:rsidR="00501ACA" w:rsidRPr="00B25E37">
            <w:fldChar w:fldCharType="begin"/>
          </w:r>
          <w:r w:rsidR="00501ACA" w:rsidRPr="00B25E37">
            <w:instrText xml:space="preserve"> CITATION Ste17 \l 2057 </w:instrText>
          </w:r>
          <w:r w:rsidR="00501ACA" w:rsidRPr="00B25E37">
            <w:fldChar w:fldCharType="separate"/>
          </w:r>
          <w:r w:rsidR="00173ADC" w:rsidRPr="00173ADC">
            <w:rPr>
              <w:noProof/>
            </w:rPr>
            <w:t>(Brookfield, 2017)</w:t>
          </w:r>
          <w:r w:rsidR="00501ACA" w:rsidRPr="00B25E37">
            <w:fldChar w:fldCharType="end"/>
          </w:r>
        </w:sdtContent>
      </w:sdt>
      <w:r w:rsidR="00501ACA" w:rsidRPr="00B25E37">
        <w:t>.</w:t>
      </w:r>
      <w:r w:rsidR="009268E0">
        <w:t xml:space="preserve"> </w:t>
      </w:r>
    </w:p>
    <w:p w14:paraId="2A5085BD" w14:textId="0DD244BF" w:rsidR="00085EAE" w:rsidRDefault="00085EAE" w:rsidP="00322F7F">
      <w:pPr>
        <w:spacing w:line="360" w:lineRule="auto"/>
      </w:pPr>
      <w:r>
        <w:t xml:space="preserve">Reflection is key to improving pedagogy, with effective pedagogy being paramount to the </w:t>
      </w:r>
      <w:r w:rsidR="00322F7F">
        <w:t>P</w:t>
      </w:r>
      <w:r>
        <w:t xml:space="preserve">rofessional </w:t>
      </w:r>
      <w:r w:rsidR="00322F7F">
        <w:t>S</w:t>
      </w:r>
      <w:r>
        <w:t>tandards for teachers</w:t>
      </w:r>
      <w:r w:rsidR="002F29C4">
        <w:t xml:space="preserve"> </w:t>
      </w:r>
      <w:r>
        <w:t>(Education Wales, 2018).  Therefore</w:t>
      </w:r>
      <w:r w:rsidR="002F29C4">
        <w:t>,</w:t>
      </w:r>
      <w:r>
        <w:t xml:space="preserve"> the teacher could use the </w:t>
      </w:r>
      <w:r w:rsidRPr="00B25E37">
        <w:t xml:space="preserve">Brookfield’s (1995, cited in Brookfield, 2017) </w:t>
      </w:r>
      <w:r w:rsidR="00AF2273" w:rsidRPr="00B25E37">
        <w:t xml:space="preserve">Model </w:t>
      </w:r>
      <w:r w:rsidR="00AF2273">
        <w:t>O</w:t>
      </w:r>
      <w:r w:rsidR="00AF2273" w:rsidRPr="00B25E37">
        <w:t xml:space="preserve">f </w:t>
      </w:r>
      <w:r w:rsidR="00AF2273">
        <w:t>R</w:t>
      </w:r>
      <w:r w:rsidR="00AF2273" w:rsidRPr="00B25E37">
        <w:t xml:space="preserve">eflection </w:t>
      </w:r>
      <w:r>
        <w:t xml:space="preserve">to reflect and improve </w:t>
      </w:r>
      <w:r w:rsidR="004172DF">
        <w:t xml:space="preserve">pedagogy. This assignment will now consider how the teacher could have applied Brookfield’s model to the </w:t>
      </w:r>
      <w:r w:rsidR="00D505E8">
        <w:t>incident observed.</w:t>
      </w:r>
    </w:p>
    <w:p w14:paraId="5EF418FC" w14:textId="47BBBDA0" w:rsidR="00F92989" w:rsidRPr="00B25E37" w:rsidRDefault="00F92989" w:rsidP="00322F7F">
      <w:pPr>
        <w:spacing w:line="360" w:lineRule="auto"/>
      </w:pPr>
      <w:r w:rsidRPr="00B25E37">
        <w:t>By using autobiography lens</w:t>
      </w:r>
      <w:r w:rsidR="008316BE">
        <w:t xml:space="preserve"> the teacher</w:t>
      </w:r>
      <w:r w:rsidR="00750EBA">
        <w:t xml:space="preserve"> should</w:t>
      </w:r>
      <w:r w:rsidRPr="00B25E37">
        <w:t xml:space="preserve"> consider their own experiences. Questions they could consider asking themselves could be, has this method worked in the past or is there another method I have used which could work better. The teacher </w:t>
      </w:r>
      <w:r w:rsidR="00C303A9" w:rsidRPr="00B25E37">
        <w:t>might wish to</w:t>
      </w:r>
      <w:r w:rsidRPr="00B25E37">
        <w:t xml:space="preserve"> </w:t>
      </w:r>
      <w:r w:rsidR="003D7D08" w:rsidRPr="00B25E37">
        <w:t>think about</w:t>
      </w:r>
      <w:r w:rsidRPr="00B25E37">
        <w:t xml:space="preserve"> </w:t>
      </w:r>
      <w:r w:rsidR="003D7D08" w:rsidRPr="00B25E37">
        <w:t xml:space="preserve">prior </w:t>
      </w:r>
      <w:r w:rsidRPr="00B25E37">
        <w:t>experiences</w:t>
      </w:r>
      <w:r w:rsidR="003D7D08" w:rsidRPr="00B25E37">
        <w:t xml:space="preserve"> with all pupils and those currently present. Furthermore, they could </w:t>
      </w:r>
      <w:r w:rsidR="00C303A9" w:rsidRPr="00B25E37">
        <w:t>contemplate</w:t>
      </w:r>
      <w:r w:rsidR="003D7D08" w:rsidRPr="00B25E37">
        <w:t xml:space="preserve"> approaches us</w:t>
      </w:r>
      <w:r w:rsidRPr="00B25E37">
        <w:t xml:space="preserve">ed to </w:t>
      </w:r>
      <w:r w:rsidR="003D7D08" w:rsidRPr="00B25E37">
        <w:t>engage</w:t>
      </w:r>
      <w:r w:rsidRPr="00B25E37">
        <w:t xml:space="preserve"> and involve the pupils. </w:t>
      </w:r>
    </w:p>
    <w:p w14:paraId="0360E611" w14:textId="470060FC" w:rsidR="00501ACA" w:rsidRPr="00B25E37" w:rsidRDefault="00F92989" w:rsidP="00322F7F">
      <w:pPr>
        <w:spacing w:line="360" w:lineRule="auto"/>
      </w:pPr>
      <w:r w:rsidRPr="00B25E37">
        <w:t xml:space="preserve">Secondly, looking from the learners’ lens the teacher could consider how the </w:t>
      </w:r>
      <w:r w:rsidR="003D7D08" w:rsidRPr="00B25E37">
        <w:t>pupils</w:t>
      </w:r>
      <w:r w:rsidRPr="00B25E37">
        <w:t xml:space="preserve"> experience</w:t>
      </w:r>
      <w:r w:rsidR="003D7D08" w:rsidRPr="00B25E37">
        <w:t>d t</w:t>
      </w:r>
      <w:r w:rsidRPr="00B25E37">
        <w:t xml:space="preserve">his incident.  For a full </w:t>
      </w:r>
      <w:r w:rsidR="003D7D08" w:rsidRPr="00B25E37">
        <w:t>reflection,</w:t>
      </w:r>
      <w:r w:rsidRPr="00B25E37">
        <w:t xml:space="preserve"> the teacher should </w:t>
      </w:r>
      <w:r w:rsidR="00C303A9" w:rsidRPr="00B25E37">
        <w:t xml:space="preserve">consider </w:t>
      </w:r>
      <w:r w:rsidRPr="00B25E37">
        <w:t xml:space="preserve">all the pupils in </w:t>
      </w:r>
      <w:r w:rsidRPr="00B25E37">
        <w:lastRenderedPageBreak/>
        <w:t xml:space="preserve">the class during the incident. This could be done by trying different techniques in the classroom and asking the pupils for feedback on how </w:t>
      </w:r>
      <w:r w:rsidR="003D7D08" w:rsidRPr="00B25E37">
        <w:t xml:space="preserve">they felt it went. Brookfield (2017) has maintained that the teachers need to </w:t>
      </w:r>
      <w:r w:rsidR="00660A64" w:rsidRPr="00B25E37">
        <w:t>think carefully about</w:t>
      </w:r>
      <w:r w:rsidR="003D7D08" w:rsidRPr="00B25E37">
        <w:t xml:space="preserve"> how they handle the criticism, sometimes it may emphasise an issue which the teacher was unaware of but sometimes </w:t>
      </w:r>
      <w:r w:rsidR="00660A64" w:rsidRPr="00B25E37">
        <w:t xml:space="preserve">the teacher </w:t>
      </w:r>
      <w:r w:rsidR="003D7D08" w:rsidRPr="00B25E37">
        <w:t xml:space="preserve">may need to justify and clarify if the feedback is asking to do something which is wrong. </w:t>
      </w:r>
    </w:p>
    <w:p w14:paraId="669F8A37" w14:textId="2435097A" w:rsidR="000D16CE" w:rsidRPr="00B25E37" w:rsidRDefault="000D16CE" w:rsidP="00322F7F">
      <w:pPr>
        <w:spacing w:line="360" w:lineRule="auto"/>
      </w:pPr>
      <w:r w:rsidRPr="00B25E37">
        <w:t xml:space="preserve">Using Brookfield’s (1995, cited in Brookfield, 2017) </w:t>
      </w:r>
      <w:r w:rsidR="00AF2273" w:rsidRPr="00B25E37">
        <w:t xml:space="preserve">Model </w:t>
      </w:r>
      <w:r w:rsidR="00AF2273">
        <w:t>O</w:t>
      </w:r>
      <w:r w:rsidR="00AF2273" w:rsidRPr="00B25E37">
        <w:t xml:space="preserve">f </w:t>
      </w:r>
      <w:r w:rsidR="00AF2273">
        <w:t>R</w:t>
      </w:r>
      <w:r w:rsidR="00AF2273" w:rsidRPr="00B25E37">
        <w:t xml:space="preserve">eflection </w:t>
      </w:r>
      <w:r w:rsidRPr="00B25E37">
        <w:t xml:space="preserve">the next lens to consider is the colleague’s lens. </w:t>
      </w:r>
      <w:r w:rsidR="005A5370" w:rsidRPr="00B25E37">
        <w:t xml:space="preserve"> </w:t>
      </w:r>
      <w:r w:rsidRPr="00B25E37">
        <w:t>For a reflection from the colleague’s perception</w:t>
      </w:r>
      <w:r w:rsidR="0080766A">
        <w:t>,</w:t>
      </w:r>
      <w:r w:rsidRPr="00B25E37">
        <w:t xml:space="preserve"> the teacher could ask other colleagues for feedback on how they </w:t>
      </w:r>
      <w:r w:rsidR="009F43AA">
        <w:t>asked questions to the class</w:t>
      </w:r>
      <w:r w:rsidRPr="00B25E37">
        <w:t xml:space="preserve"> and if there is any other approach they would consider. </w:t>
      </w:r>
      <w:r w:rsidR="005A5370" w:rsidRPr="00B25E37">
        <w:t>Collaboration is also an important standard to consider within teaching, through proper support all teachers can improve their own and the school</w:t>
      </w:r>
      <w:r w:rsidR="008316BE">
        <w:t>’</w:t>
      </w:r>
      <w:r w:rsidR="005A5370" w:rsidRPr="00B25E37">
        <w:t xml:space="preserve">s pedagogy </w:t>
      </w:r>
      <w:r w:rsidR="00237DA0">
        <w:t>(Education Wales, 2018)</w:t>
      </w:r>
      <w:r w:rsidR="00901ADD">
        <w:t>.</w:t>
      </w:r>
    </w:p>
    <w:p w14:paraId="4A2797C3" w14:textId="7D0C89E3" w:rsidR="005A5370" w:rsidRPr="00B25E37" w:rsidRDefault="00C303A9" w:rsidP="00322F7F">
      <w:pPr>
        <w:spacing w:line="360" w:lineRule="auto"/>
      </w:pPr>
      <w:r w:rsidRPr="00B25E37">
        <w:t xml:space="preserve">Finally, the last lens in Brookfield’s (1995, cited in Brookfield, 2017) </w:t>
      </w:r>
      <w:r w:rsidR="00AF2273" w:rsidRPr="00B25E37">
        <w:t xml:space="preserve">Model </w:t>
      </w:r>
      <w:r w:rsidR="00AF2273">
        <w:t>O</w:t>
      </w:r>
      <w:r w:rsidR="00AF2273" w:rsidRPr="00B25E37">
        <w:t xml:space="preserve">f </w:t>
      </w:r>
      <w:r w:rsidR="00AF2273">
        <w:t>R</w:t>
      </w:r>
      <w:r w:rsidR="00AF2273" w:rsidRPr="00B25E37">
        <w:t xml:space="preserve">eflection </w:t>
      </w:r>
      <w:r w:rsidRPr="00B25E37">
        <w:t xml:space="preserve">is the theory lens.  This part of the reflection involves looking at theory and literature related to current pedagogy as well as ideas for new approaches. </w:t>
      </w:r>
      <w:r w:rsidRPr="00F454BE">
        <w:t>As part of this lens</w:t>
      </w:r>
      <w:r w:rsidR="0080766A" w:rsidRPr="00F454BE">
        <w:t>,</w:t>
      </w:r>
      <w:r w:rsidRPr="00F454BE">
        <w:t xml:space="preserve"> the teacher could under</w:t>
      </w:r>
      <w:r w:rsidR="00BA5AF4" w:rsidRPr="00F454BE">
        <w:t>take research into the current research pertaining to the most recent ideas from theory and consider how this could apply to their own practise.</w:t>
      </w:r>
      <w:r w:rsidR="00BA5AF4">
        <w:t xml:space="preserve"> </w:t>
      </w:r>
    </w:p>
    <w:p w14:paraId="341830EA" w14:textId="4E5379C8" w:rsidR="007D3919" w:rsidRPr="00B25E37" w:rsidRDefault="00C303A9" w:rsidP="00322F7F">
      <w:pPr>
        <w:spacing w:line="360" w:lineRule="auto"/>
      </w:pPr>
      <w:r w:rsidRPr="00B25E37">
        <w:t xml:space="preserve">Based on the research which has been discussed in this assignment </w:t>
      </w:r>
      <w:r w:rsidR="00660A64" w:rsidRPr="00B25E37">
        <w:t>there is a good grounding of evidence to show that</w:t>
      </w:r>
      <w:r w:rsidRPr="00B25E37">
        <w:t xml:space="preserve"> use of </w:t>
      </w:r>
      <w:r w:rsidR="000825BF">
        <w:t>A</w:t>
      </w:r>
      <w:r w:rsidR="000825BF" w:rsidRPr="00B25E37">
        <w:t xml:space="preserve">ssessment for </w:t>
      </w:r>
      <w:r w:rsidR="000825BF">
        <w:t>L</w:t>
      </w:r>
      <w:r w:rsidR="000825BF" w:rsidRPr="00B25E37">
        <w:t xml:space="preserve">earning </w:t>
      </w:r>
      <w:r w:rsidRPr="00B25E37">
        <w:t>facilit</w:t>
      </w:r>
      <w:r w:rsidR="008316BE">
        <w:t>at</w:t>
      </w:r>
      <w:r w:rsidRPr="00B25E37">
        <w:t xml:space="preserve">es the pupil’s learning and increases knowledge the teacher needs to ensure that all pupils take part. </w:t>
      </w:r>
      <w:r w:rsidR="00660A64" w:rsidRPr="00B25E37">
        <w:t xml:space="preserve">Looking more specifically at </w:t>
      </w:r>
      <w:r w:rsidR="00F454BE">
        <w:t xml:space="preserve">the </w:t>
      </w:r>
      <w:r w:rsidR="00660A64" w:rsidRPr="00B25E37">
        <w:t>hands-up method the teacher used, t</w:t>
      </w:r>
      <w:r w:rsidRPr="00B25E37">
        <w:t>he teacher could improve the questioning techniques by incorporat</w:t>
      </w:r>
      <w:r w:rsidR="008316BE">
        <w:t>ing</w:t>
      </w:r>
      <w:r w:rsidRPr="00B25E37">
        <w:t xml:space="preserve"> cold-calling</w:t>
      </w:r>
      <w:r w:rsidR="004E1E51">
        <w:t xml:space="preserve"> or </w:t>
      </w:r>
      <w:r w:rsidR="00007489" w:rsidRPr="00B25E37">
        <w:t xml:space="preserve">randomisation </w:t>
      </w:r>
      <w:r w:rsidRPr="00B25E37">
        <w:t>techniques into their pedagogy approach in the classroom</w:t>
      </w:r>
      <w:r w:rsidR="00660A64" w:rsidRPr="00B25E37">
        <w:t xml:space="preserve">. As the research has shown this could </w:t>
      </w:r>
      <w:r w:rsidRPr="00B25E37">
        <w:t xml:space="preserve">increase classroom discussion and participation by all pupils. Alternatively, the teacher could consider </w:t>
      </w:r>
      <w:r w:rsidR="00660A64" w:rsidRPr="00B25E37">
        <w:t>having</w:t>
      </w:r>
      <w:r w:rsidRPr="00B25E37">
        <w:t xml:space="preserve"> pupils work in pairs or small groups to further discuss their understanding.</w:t>
      </w:r>
      <w:r w:rsidR="00901ADD">
        <w:t xml:space="preserve"> </w:t>
      </w:r>
    </w:p>
    <w:p w14:paraId="7BC87B13" w14:textId="39C3A785" w:rsidR="0077012E" w:rsidRPr="00B25E37" w:rsidRDefault="0077012E" w:rsidP="00322F7F">
      <w:pPr>
        <w:spacing w:line="360" w:lineRule="auto"/>
      </w:pPr>
      <w:r w:rsidRPr="00B25E37">
        <w:br w:type="page"/>
      </w:r>
    </w:p>
    <w:p w14:paraId="3006BF42" w14:textId="41884DD5" w:rsidR="00E41B8A" w:rsidRPr="00B25E37" w:rsidRDefault="00CB6A68" w:rsidP="00322F7F">
      <w:pPr>
        <w:pStyle w:val="Heading1"/>
        <w:spacing w:line="360" w:lineRule="auto"/>
        <w:rPr>
          <w:lang w:val="en-GB"/>
        </w:rPr>
      </w:pPr>
      <w:bookmarkStart w:id="13" w:name="_Toc53066814"/>
      <w:bookmarkStart w:id="14" w:name="_Toc54635935"/>
      <w:r w:rsidRPr="00B25E37">
        <w:rPr>
          <w:lang w:val="en-GB"/>
        </w:rPr>
        <w:lastRenderedPageBreak/>
        <w:t>Conclusion</w:t>
      </w:r>
      <w:bookmarkEnd w:id="13"/>
      <w:bookmarkEnd w:id="14"/>
    </w:p>
    <w:p w14:paraId="36734C99" w14:textId="183BB462" w:rsidR="005A5370" w:rsidRPr="00B25E37" w:rsidRDefault="005A5370" w:rsidP="00322F7F">
      <w:pPr>
        <w:spacing w:line="360" w:lineRule="auto"/>
      </w:pPr>
      <w:bookmarkStart w:id="15" w:name="_Toc53066815"/>
      <w:r w:rsidRPr="00B25E37">
        <w:t xml:space="preserve">This assignment set out to provide a critical view of an incident that has occurred in the classroom. As discussed, the limitations of a single view are the observer is unaware of the circumstances before or after this incident. </w:t>
      </w:r>
    </w:p>
    <w:p w14:paraId="004E4BF9" w14:textId="276F1F50" w:rsidR="005A5370" w:rsidRPr="00B25E37" w:rsidRDefault="005A5370" w:rsidP="00322F7F">
      <w:pPr>
        <w:spacing w:line="360" w:lineRule="auto"/>
      </w:pPr>
      <w:r w:rsidRPr="00B25E37">
        <w:t xml:space="preserve">Using </w:t>
      </w:r>
      <w:r w:rsidR="000825BF">
        <w:t>A</w:t>
      </w:r>
      <w:r w:rsidR="000825BF" w:rsidRPr="00B25E37">
        <w:t xml:space="preserve">ssessment for </w:t>
      </w:r>
      <w:r w:rsidR="000825BF">
        <w:t>L</w:t>
      </w:r>
      <w:r w:rsidR="000825BF" w:rsidRPr="00B25E37">
        <w:t xml:space="preserve">earning </w:t>
      </w:r>
      <w:r w:rsidRPr="00B25E37">
        <w:t>within the classroom has been advocated by many researchers and educators</w:t>
      </w:r>
      <w:r w:rsidR="008316BE">
        <w:t>,</w:t>
      </w:r>
      <w:r w:rsidRPr="00B25E37">
        <w:t xml:space="preserve"> </w:t>
      </w:r>
      <w:r w:rsidR="008316BE">
        <w:t>f</w:t>
      </w:r>
      <w:r w:rsidRPr="00B25E37">
        <w:t>inding out the learner’s prior knowledge is the most significant element. Additionally, improving classroom discussions allowed the pupils to talk about their understanding which has a positive impact on their learning.</w:t>
      </w:r>
    </w:p>
    <w:p w14:paraId="56C54062" w14:textId="5E045318" w:rsidR="005A5370" w:rsidRPr="00B25E37" w:rsidRDefault="005A5370" w:rsidP="00322F7F">
      <w:pPr>
        <w:spacing w:line="360" w:lineRule="auto"/>
      </w:pPr>
      <w:r w:rsidRPr="00B25E37">
        <w:t>Research has shown</w:t>
      </w:r>
      <w:r w:rsidR="00931996">
        <w:t xml:space="preserve"> that</w:t>
      </w:r>
      <w:r w:rsidRPr="00B25E37">
        <w:t xml:space="preserve"> teachers should consider the types of questions they are to include</w:t>
      </w:r>
      <w:r w:rsidR="00C87E83">
        <w:t>,</w:t>
      </w:r>
      <w:r w:rsidRPr="00B25E37">
        <w:t xml:space="preserve"> a range from low-order knowledge questions to high-order evaluation questions, however, not </w:t>
      </w:r>
      <w:r w:rsidR="008316BE">
        <w:t xml:space="preserve">to </w:t>
      </w:r>
      <w:r w:rsidRPr="00B25E37">
        <w:t xml:space="preserve">use these questions as a differentiation technique.  Effective questioning should consider the responses of all pupils to decrease the achievement gap, </w:t>
      </w:r>
      <w:r w:rsidR="00C10005">
        <w:t xml:space="preserve">effective questioning </w:t>
      </w:r>
      <w:r w:rsidRPr="00B25E37">
        <w:t>in turn could have positive impacts on the learning of the pupils.  The teacher used the hands-up approach, which is discouraged by some researchers, however</w:t>
      </w:r>
      <w:r w:rsidR="00F454BE">
        <w:t>,</w:t>
      </w:r>
      <w:r w:rsidRPr="00B25E37">
        <w:t xml:space="preserve"> others suggest it could be used to check if the pupils understand or agree with an answer for a question.  Alternative methods to hands-up could include cold-calling or using a randomisation device to involve all pupils or as</w:t>
      </w:r>
      <w:r w:rsidR="00C10005">
        <w:t>k</w:t>
      </w:r>
      <w:r w:rsidRPr="00B25E37">
        <w:t xml:space="preserve"> pupils to discuss further in pairs or small groups. Further to effective question</w:t>
      </w:r>
      <w:r w:rsidR="00F454BE">
        <w:t>ing</w:t>
      </w:r>
      <w:r w:rsidRPr="00B25E37">
        <w:t xml:space="preserve"> is feedback and how the teachers use this both in relation to questions in class but also more formal feedback.  Many researchers agree that feedback should be individual and inform the pupils how to improve rather than a mark or grade</w:t>
      </w:r>
      <w:r w:rsidR="00C10005">
        <w:t xml:space="preserve">, however time </w:t>
      </w:r>
      <w:r w:rsidR="00BF3284">
        <w:rPr>
          <w:noProof/>
        </w:rPr>
        <w:t xml:space="preserve">constraints </w:t>
      </w:r>
      <w:r w:rsidR="00C10005">
        <w:t>on teachers also needs to be considered.</w:t>
      </w:r>
    </w:p>
    <w:p w14:paraId="6843E0E4" w14:textId="4B845685" w:rsidR="005A5370" w:rsidRDefault="005A5370" w:rsidP="00322F7F">
      <w:pPr>
        <w:spacing w:line="360" w:lineRule="auto"/>
      </w:pPr>
      <w:r w:rsidRPr="00B25E37">
        <w:t>This assignment has also looked at Brookfield’s Model for Reflection and how that could be applied to this incident to improve the teacher’s pedagogy approach</w:t>
      </w:r>
      <w:r w:rsidR="00BF3284">
        <w:t xml:space="preserve"> </w:t>
      </w:r>
      <w:proofErr w:type="gramStart"/>
      <w:r w:rsidR="00BF3284">
        <w:t>and also</w:t>
      </w:r>
      <w:proofErr w:type="gramEnd"/>
      <w:r w:rsidR="00BF3284">
        <w:t xml:space="preserve"> improve other professional standards such as Collaboration.</w:t>
      </w:r>
    </w:p>
    <w:p w14:paraId="1132A9B9" w14:textId="0F178BA2" w:rsidR="00C83C45" w:rsidRPr="00B25E37" w:rsidRDefault="00C83C45" w:rsidP="00322F7F">
      <w:pPr>
        <w:spacing w:before="0" w:after="160" w:line="360" w:lineRule="auto"/>
        <w:jc w:val="left"/>
        <w:rPr>
          <w:rFonts w:asciiTheme="majorHAnsi" w:eastAsiaTheme="majorEastAsia" w:hAnsiTheme="majorHAnsi" w:cstheme="majorBidi"/>
          <w:b/>
          <w:sz w:val="32"/>
          <w:szCs w:val="32"/>
          <w:u w:val="single"/>
        </w:rPr>
      </w:pPr>
    </w:p>
    <w:p w14:paraId="57CB999D" w14:textId="77777777" w:rsidR="00724797" w:rsidRPr="00B25E37" w:rsidRDefault="00724797" w:rsidP="00322F7F">
      <w:pPr>
        <w:spacing w:before="0" w:after="160" w:line="360" w:lineRule="auto"/>
        <w:jc w:val="left"/>
        <w:rPr>
          <w:rFonts w:asciiTheme="majorHAnsi" w:eastAsiaTheme="majorEastAsia" w:hAnsiTheme="majorHAnsi" w:cstheme="majorBidi"/>
          <w:b/>
          <w:sz w:val="32"/>
          <w:szCs w:val="32"/>
          <w:u w:val="single"/>
        </w:rPr>
      </w:pPr>
      <w:r w:rsidRPr="00B25E37">
        <w:br w:type="page"/>
      </w:r>
    </w:p>
    <w:p w14:paraId="72E857EF" w14:textId="38D10097" w:rsidR="00CB6A68" w:rsidRPr="00B25E37" w:rsidRDefault="00CB6A68" w:rsidP="00322F7F">
      <w:pPr>
        <w:pStyle w:val="Heading1"/>
        <w:spacing w:line="360" w:lineRule="auto"/>
        <w:rPr>
          <w:lang w:val="en-GB"/>
        </w:rPr>
      </w:pPr>
      <w:bookmarkStart w:id="16" w:name="_Toc54635936"/>
      <w:r w:rsidRPr="00B25E37">
        <w:rPr>
          <w:lang w:val="en-GB"/>
        </w:rPr>
        <w:lastRenderedPageBreak/>
        <w:t>Appendices</w:t>
      </w:r>
      <w:bookmarkEnd w:id="15"/>
      <w:bookmarkEnd w:id="16"/>
      <w:r w:rsidRPr="00B25E37">
        <w:rPr>
          <w:lang w:val="en-GB"/>
        </w:rPr>
        <w:t xml:space="preserve"> </w:t>
      </w:r>
    </w:p>
    <w:p w14:paraId="774C0066" w14:textId="43898DE0" w:rsidR="00D8425E" w:rsidRDefault="00977CAA" w:rsidP="00977CAA">
      <w:pPr>
        <w:pStyle w:val="Heading2"/>
      </w:pPr>
      <w:bookmarkStart w:id="17" w:name="_Toc54635937"/>
      <w:r>
        <w:t>Appendix 1</w:t>
      </w:r>
      <w:bookmarkEnd w:id="17"/>
    </w:p>
    <w:p w14:paraId="670051F5" w14:textId="4D8A76A5" w:rsidR="00977CAA" w:rsidRPr="00B94ED4" w:rsidRDefault="00977CAA" w:rsidP="00B94ED4">
      <w:pPr>
        <w:rPr>
          <w:rFonts w:cstheme="minorHAnsi"/>
          <w:b/>
          <w:bCs/>
          <w:noProof/>
        </w:rPr>
      </w:pPr>
      <w:r w:rsidRPr="00977CAA">
        <w:rPr>
          <w:rFonts w:cstheme="minorHAnsi"/>
          <w:b/>
          <w:bCs/>
          <w:noProof/>
        </w:rPr>
        <w:t>Observation / field notes</w:t>
      </w:r>
      <w:r w:rsidR="00D60157">
        <w:rPr>
          <w:rFonts w:cstheme="minorHAnsi"/>
          <w:b/>
          <w:bCs/>
          <w:noProof/>
        </w:rPr>
        <w:t xml:space="preserve"> for incident 1</w:t>
      </w:r>
    </w:p>
    <w:tbl>
      <w:tblPr>
        <w:tblStyle w:val="TableGrid"/>
        <w:tblW w:w="0" w:type="auto"/>
        <w:tblLook w:val="04A0" w:firstRow="1" w:lastRow="0" w:firstColumn="1" w:lastColumn="0" w:noHBand="0" w:noVBand="1"/>
      </w:tblPr>
      <w:tblGrid>
        <w:gridCol w:w="8926"/>
      </w:tblGrid>
      <w:tr w:rsidR="00977CAA" w:rsidRPr="00977CAA" w14:paraId="71B43E64" w14:textId="77777777" w:rsidTr="00977CAA">
        <w:tc>
          <w:tcPr>
            <w:tcW w:w="8926" w:type="dxa"/>
            <w:tcBorders>
              <w:top w:val="single" w:sz="4" w:space="0" w:color="auto"/>
              <w:left w:val="single" w:sz="4" w:space="0" w:color="auto"/>
              <w:bottom w:val="single" w:sz="4" w:space="0" w:color="auto"/>
              <w:right w:val="single" w:sz="4" w:space="0" w:color="auto"/>
            </w:tcBorders>
          </w:tcPr>
          <w:p w14:paraId="677795A1" w14:textId="66190F60" w:rsidR="00977CAA" w:rsidRPr="00977CAA" w:rsidRDefault="00977CAA" w:rsidP="00977CAA">
            <w:pPr>
              <w:rPr>
                <w:rFonts w:asciiTheme="minorHAnsi" w:hAnsiTheme="minorHAnsi" w:cstheme="minorHAnsi"/>
                <w:noProof/>
                <w:sz w:val="22"/>
              </w:rPr>
            </w:pPr>
            <w:r w:rsidRPr="00977CAA">
              <w:rPr>
                <w:rFonts w:asciiTheme="minorHAnsi" w:hAnsiTheme="minorHAnsi" w:cstheme="minorHAnsi"/>
                <w:b/>
                <w:bCs/>
                <w:noProof/>
                <w:sz w:val="22"/>
              </w:rPr>
              <w:t>Date and time, year group:</w:t>
            </w:r>
            <w:r w:rsidRPr="00977CAA">
              <w:rPr>
                <w:rFonts w:asciiTheme="minorHAnsi" w:hAnsiTheme="minorHAnsi" w:cstheme="minorHAnsi"/>
                <w:noProof/>
                <w:sz w:val="22"/>
              </w:rPr>
              <w:t xml:space="preserve"> 28/09/20 10.25 – 11.25 Year 8</w:t>
            </w:r>
          </w:p>
        </w:tc>
      </w:tr>
      <w:tr w:rsidR="00977CAA" w:rsidRPr="00977CAA" w14:paraId="13906DF3" w14:textId="77777777" w:rsidTr="00977CAA">
        <w:tc>
          <w:tcPr>
            <w:tcW w:w="8926" w:type="dxa"/>
            <w:tcBorders>
              <w:top w:val="single" w:sz="4" w:space="0" w:color="auto"/>
              <w:left w:val="single" w:sz="4" w:space="0" w:color="auto"/>
              <w:bottom w:val="single" w:sz="4" w:space="0" w:color="auto"/>
              <w:right w:val="single" w:sz="4" w:space="0" w:color="auto"/>
            </w:tcBorders>
          </w:tcPr>
          <w:p w14:paraId="2ACA7AAA"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Lesson details: (Context and focus -/AoLE/subject- is it near start of end of unit of study? Indoors/outdoors? Ability range? Any particularly relevant information).</w:t>
            </w:r>
          </w:p>
          <w:p w14:paraId="41CFC2E1" w14:textId="77777777"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Mathematics lesson. It was beginning of unit on Fractions, lesson involved a recap on simplfying fractions and then began multiplyig fractions.</w:t>
            </w:r>
          </w:p>
          <w:p w14:paraId="5A73F6BF" w14:textId="77777777"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Indoors and due to covid teacher was unable to walk around the class.</w:t>
            </w:r>
          </w:p>
          <w:p w14:paraId="2999FD20" w14:textId="0FF932A8"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Bottom set class</w:t>
            </w:r>
          </w:p>
        </w:tc>
      </w:tr>
      <w:tr w:rsidR="00977CAA" w:rsidRPr="00977CAA" w14:paraId="1AAF6D9E" w14:textId="77777777" w:rsidTr="00977CAA">
        <w:tc>
          <w:tcPr>
            <w:tcW w:w="8926" w:type="dxa"/>
            <w:tcBorders>
              <w:top w:val="single" w:sz="4" w:space="0" w:color="auto"/>
              <w:left w:val="single" w:sz="4" w:space="0" w:color="auto"/>
              <w:bottom w:val="single" w:sz="4" w:space="0" w:color="auto"/>
              <w:right w:val="single" w:sz="4" w:space="0" w:color="auto"/>
            </w:tcBorders>
          </w:tcPr>
          <w:p w14:paraId="26D6B508"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Classroom culture</w:t>
            </w:r>
          </w:p>
          <w:p w14:paraId="15EBBEC3"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(What is the classroom ‘vibe.’? What do attitudes, dispositions, behaviours towards learning seem like at this point in time?)</w:t>
            </w:r>
          </w:p>
          <w:p w14:paraId="3756DED5" w14:textId="5D1EA9D6"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Pupils were on the whole engaged and involved in the lesson, when the teacher was not discussing with the pupils they were mostly quiet and worked sliently</w:t>
            </w:r>
          </w:p>
        </w:tc>
      </w:tr>
      <w:tr w:rsidR="00977CAA" w:rsidRPr="00977CAA" w14:paraId="52E92C2C" w14:textId="77777777" w:rsidTr="00977CAA">
        <w:tc>
          <w:tcPr>
            <w:tcW w:w="8926" w:type="dxa"/>
            <w:tcBorders>
              <w:top w:val="single" w:sz="4" w:space="0" w:color="auto"/>
              <w:left w:val="single" w:sz="4" w:space="0" w:color="auto"/>
              <w:bottom w:val="single" w:sz="4" w:space="0" w:color="auto"/>
              <w:right w:val="single" w:sz="4" w:space="0" w:color="auto"/>
            </w:tcBorders>
          </w:tcPr>
          <w:p w14:paraId="570D10E0"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Objectives</w:t>
            </w:r>
          </w:p>
          <w:p w14:paraId="2B4D5058"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(What happens in the environment that communicates the purpose of the experiences?  What can be observed regarding the way lesson activities relate to these purposes?</w:t>
            </w:r>
          </w:p>
          <w:p w14:paraId="14C94B3A" w14:textId="77777777"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After a quick warmup exercise the teacher gave the objectives of the lesson, which was to multiply and divide fractions. This was written clearly on the board.</w:t>
            </w:r>
          </w:p>
          <w:p w14:paraId="225FDE8B" w14:textId="7C665D51"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The teacher went through two worked examples and then gave time for the pupils to work on some questions, before giving the answers and moving on the dividing fractions and repeated a similar pattern.</w:t>
            </w:r>
          </w:p>
        </w:tc>
      </w:tr>
      <w:tr w:rsidR="00977CAA" w:rsidRPr="00977CAA" w14:paraId="704893AD" w14:textId="77777777" w:rsidTr="00977CAA">
        <w:tc>
          <w:tcPr>
            <w:tcW w:w="8926" w:type="dxa"/>
            <w:tcBorders>
              <w:top w:val="single" w:sz="4" w:space="0" w:color="auto"/>
              <w:left w:val="single" w:sz="4" w:space="0" w:color="auto"/>
              <w:bottom w:val="single" w:sz="4" w:space="0" w:color="auto"/>
              <w:right w:val="single" w:sz="4" w:space="0" w:color="auto"/>
            </w:tcBorders>
          </w:tcPr>
          <w:p w14:paraId="56507E3B"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Direction</w:t>
            </w:r>
          </w:p>
          <w:p w14:paraId="69078D00"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 xml:space="preserve">(What can be observed that helps learners understand what they are engaging in?  What in the environment helps them understand how to achieve well)? </w:t>
            </w:r>
          </w:p>
          <w:p w14:paraId="7E5DD1DA" w14:textId="565E5C31"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The Teacher regualrly asked questions to check the pupils understanding. With the exercises the pupils work on the teacher gives them 10 minutes to work on them before giving the answers and the pupils undergo self-assessment. The teacher asked the pupils if they have understood before moving on.</w:t>
            </w:r>
          </w:p>
        </w:tc>
      </w:tr>
      <w:tr w:rsidR="00977CAA" w:rsidRPr="00977CAA" w14:paraId="1DF6DF77" w14:textId="77777777" w:rsidTr="00977CAA">
        <w:tc>
          <w:tcPr>
            <w:tcW w:w="8926" w:type="dxa"/>
            <w:tcBorders>
              <w:top w:val="single" w:sz="4" w:space="0" w:color="auto"/>
              <w:left w:val="single" w:sz="4" w:space="0" w:color="auto"/>
              <w:bottom w:val="single" w:sz="4" w:space="0" w:color="auto"/>
              <w:right w:val="single" w:sz="4" w:space="0" w:color="auto"/>
            </w:tcBorders>
          </w:tcPr>
          <w:p w14:paraId="2B563AE0"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lastRenderedPageBreak/>
              <w:t>Access and challenge</w:t>
            </w:r>
          </w:p>
          <w:p w14:paraId="261D73ED"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 xml:space="preserve"> (What can be observed in the environment that enables engagement of learners? What can be observed regarding levels of challenge?</w:t>
            </w:r>
          </w:p>
          <w:p w14:paraId="4F76DC86" w14:textId="7D039ADD"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The teacher uses a hands-up approach to engage the pupils during the class discussions and worked examples. For the self study the teacher provides 3 levels of challenge which the pupils can choose depending on the ability and how they feel about this topic.</w:t>
            </w:r>
          </w:p>
        </w:tc>
      </w:tr>
      <w:tr w:rsidR="00977CAA" w:rsidRPr="00977CAA" w14:paraId="2DEA5FC7" w14:textId="77777777" w:rsidTr="00977CAA">
        <w:tc>
          <w:tcPr>
            <w:tcW w:w="8926" w:type="dxa"/>
            <w:tcBorders>
              <w:top w:val="single" w:sz="4" w:space="0" w:color="auto"/>
              <w:left w:val="single" w:sz="4" w:space="0" w:color="auto"/>
              <w:bottom w:val="single" w:sz="4" w:space="0" w:color="auto"/>
              <w:right w:val="single" w:sz="4" w:space="0" w:color="auto"/>
            </w:tcBorders>
          </w:tcPr>
          <w:p w14:paraId="22E7A974"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Assessment</w:t>
            </w:r>
          </w:p>
          <w:p w14:paraId="2C5C9D16"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(Can anything be observed about how student’s existing knowledge is used?  Can anything be observed regarding the development of knowledge during or after the experience)?</w:t>
            </w:r>
          </w:p>
          <w:p w14:paraId="295FBEA3" w14:textId="77777777"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The teacher checks the pupils existing knowlegde with simiplying fractions and when she begins to move onto the next step ( mutliplying fractions) she first asks if anyone in the class knows how to do this.</w:t>
            </w:r>
          </w:p>
          <w:p w14:paraId="0B288E5E" w14:textId="3E8EB82C"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For dividing fractions this involves knowledge of multiplying fractions so she relates this back to that so the pupils can build and feel confidence in thier abilities</w:t>
            </w:r>
          </w:p>
        </w:tc>
      </w:tr>
      <w:tr w:rsidR="00977CAA" w:rsidRPr="00977CAA" w14:paraId="5E79B3A5" w14:textId="77777777" w:rsidTr="00977CAA">
        <w:tc>
          <w:tcPr>
            <w:tcW w:w="8926" w:type="dxa"/>
            <w:tcBorders>
              <w:top w:val="single" w:sz="4" w:space="0" w:color="auto"/>
              <w:left w:val="single" w:sz="4" w:space="0" w:color="auto"/>
              <w:bottom w:val="single" w:sz="4" w:space="0" w:color="auto"/>
              <w:right w:val="single" w:sz="4" w:space="0" w:color="auto"/>
            </w:tcBorders>
          </w:tcPr>
          <w:p w14:paraId="13690E8B"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Specifics / Critical Incidents</w:t>
            </w:r>
          </w:p>
          <w:p w14:paraId="405F9548" w14:textId="77777777" w:rsidR="00977CAA" w:rsidRPr="00977CAA" w:rsidRDefault="00977CAA" w:rsidP="00977CAA">
            <w:pPr>
              <w:rPr>
                <w:rFonts w:asciiTheme="minorHAnsi" w:hAnsiTheme="minorHAnsi" w:cstheme="minorHAnsi"/>
                <w:b/>
                <w:bCs/>
                <w:noProof/>
                <w:sz w:val="22"/>
              </w:rPr>
            </w:pPr>
            <w:r w:rsidRPr="00977CAA">
              <w:rPr>
                <w:rFonts w:asciiTheme="minorHAnsi" w:hAnsiTheme="minorHAnsi" w:cstheme="minorHAnsi"/>
                <w:b/>
                <w:bCs/>
                <w:noProof/>
                <w:sz w:val="22"/>
              </w:rPr>
              <w:t xml:space="preserve"> (Are there moments which cause you to consider aspects of practice when you come across them in future teaching)?</w:t>
            </w:r>
          </w:p>
          <w:p w14:paraId="3A676F10" w14:textId="77777777"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Using the 3 star approach for the exercises. This gives the pupils ownership of pushing thier own abilities and also allows for differeiate with the more able students</w:t>
            </w:r>
          </w:p>
          <w:p w14:paraId="2D1C81F2" w14:textId="77777777"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Asking questions to the class and allowing pupils to put there hands up, the researcher observed that it was the same pupils who answered everytime and some pupils were occassionaly disengaed from the class.</w:t>
            </w:r>
          </w:p>
          <w:p w14:paraId="77CBBF60" w14:textId="043C46D5" w:rsidR="00977CAA" w:rsidRPr="00977CAA" w:rsidRDefault="00977CAA" w:rsidP="00977CAA">
            <w:pPr>
              <w:rPr>
                <w:rFonts w:asciiTheme="minorHAnsi" w:hAnsiTheme="minorHAnsi" w:cstheme="minorHAnsi"/>
                <w:noProof/>
                <w:sz w:val="22"/>
              </w:rPr>
            </w:pPr>
            <w:r w:rsidRPr="00977CAA">
              <w:rPr>
                <w:rFonts w:asciiTheme="minorHAnsi" w:hAnsiTheme="minorHAnsi" w:cstheme="minorHAnsi"/>
                <w:noProof/>
                <w:sz w:val="22"/>
              </w:rPr>
              <w:t>Incident occured when two pupils were chatting at the back of the class when the teacher was going through a worked example. After asking the pupils to stop chatting, she then asked them to work through the examples with her.</w:t>
            </w:r>
          </w:p>
        </w:tc>
      </w:tr>
    </w:tbl>
    <w:p w14:paraId="0F14AA49" w14:textId="77777777" w:rsidR="00977CAA" w:rsidRPr="00977CAA" w:rsidRDefault="00977CAA" w:rsidP="00977CAA">
      <w:pPr>
        <w:rPr>
          <w:rFonts w:cstheme="minorHAnsi"/>
          <w:szCs w:val="24"/>
        </w:rPr>
      </w:pPr>
    </w:p>
    <w:p w14:paraId="20CDF3D1" w14:textId="1675696F" w:rsidR="00977CAA" w:rsidRPr="00977CAA" w:rsidRDefault="00977CAA" w:rsidP="00977CAA">
      <w:pPr>
        <w:rPr>
          <w:rFonts w:cstheme="minorHAnsi"/>
          <w:b/>
          <w:bCs/>
          <w:szCs w:val="24"/>
        </w:rPr>
      </w:pPr>
      <w:r w:rsidRPr="00977CAA">
        <w:rPr>
          <w:rFonts w:cstheme="minorHAnsi"/>
          <w:b/>
          <w:bCs/>
          <w:color w:val="000000" w:themeColor="text1"/>
          <w:szCs w:val="24"/>
        </w:rPr>
        <w:t>Critical incident identification record</w:t>
      </w:r>
      <w:r w:rsidR="00D60157">
        <w:rPr>
          <w:rFonts w:cstheme="minorHAnsi"/>
          <w:b/>
          <w:bCs/>
          <w:color w:val="000000" w:themeColor="text1"/>
          <w:szCs w:val="24"/>
        </w:rPr>
        <w:t xml:space="preserve"> 1</w:t>
      </w:r>
    </w:p>
    <w:tbl>
      <w:tblPr>
        <w:tblStyle w:val="TableGrid"/>
        <w:tblW w:w="0" w:type="auto"/>
        <w:tblLook w:val="04A0" w:firstRow="1" w:lastRow="0" w:firstColumn="1" w:lastColumn="0" w:noHBand="0" w:noVBand="1"/>
      </w:tblPr>
      <w:tblGrid>
        <w:gridCol w:w="2263"/>
        <w:gridCol w:w="6753"/>
      </w:tblGrid>
      <w:tr w:rsidR="00977CAA" w:rsidRPr="00977CAA" w14:paraId="148834BD" w14:textId="77777777" w:rsidTr="000019CF">
        <w:tc>
          <w:tcPr>
            <w:tcW w:w="2263" w:type="dxa"/>
          </w:tcPr>
          <w:p w14:paraId="180F68CD"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Details relevant to the research context.</w:t>
            </w:r>
          </w:p>
          <w:p w14:paraId="22344C14" w14:textId="77777777" w:rsidR="00977CAA" w:rsidRPr="000019CF" w:rsidRDefault="00977CAA" w:rsidP="00977CAA">
            <w:pPr>
              <w:spacing w:before="0" w:after="0"/>
              <w:rPr>
                <w:rFonts w:asciiTheme="minorHAnsi" w:hAnsiTheme="minorHAnsi" w:cstheme="minorHAnsi"/>
                <w:b/>
                <w:bCs/>
                <w:sz w:val="22"/>
              </w:rPr>
            </w:pPr>
          </w:p>
          <w:p w14:paraId="4B57594E"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Date/time.</w:t>
            </w:r>
          </w:p>
          <w:p w14:paraId="7109EE75"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Age/Stage of group.</w:t>
            </w:r>
          </w:p>
          <w:p w14:paraId="250DF8A4"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People involved.</w:t>
            </w:r>
          </w:p>
          <w:p w14:paraId="2408620E"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Contextual</w:t>
            </w:r>
          </w:p>
          <w:p w14:paraId="70A66895"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lastRenderedPageBreak/>
              <w:t xml:space="preserve">information from field notes. </w:t>
            </w:r>
          </w:p>
          <w:p w14:paraId="3B07107E" w14:textId="77777777" w:rsidR="00977CAA" w:rsidRPr="000019CF" w:rsidRDefault="00977CAA" w:rsidP="00977CAA">
            <w:pPr>
              <w:spacing w:before="0" w:after="0"/>
              <w:rPr>
                <w:rFonts w:asciiTheme="minorHAnsi" w:hAnsiTheme="minorHAnsi" w:cstheme="minorHAnsi"/>
                <w:b/>
                <w:bCs/>
                <w:i/>
                <w:iCs/>
                <w:sz w:val="22"/>
              </w:rPr>
            </w:pPr>
          </w:p>
        </w:tc>
        <w:tc>
          <w:tcPr>
            <w:tcW w:w="6753" w:type="dxa"/>
          </w:tcPr>
          <w:p w14:paraId="19108F10" w14:textId="77777777" w:rsidR="00977CAA" w:rsidRPr="000019CF" w:rsidRDefault="00977CAA" w:rsidP="00977CAA">
            <w:pPr>
              <w:spacing w:before="0" w:after="0"/>
              <w:rPr>
                <w:rFonts w:asciiTheme="minorHAnsi" w:hAnsiTheme="minorHAnsi" w:cstheme="minorHAnsi"/>
                <w:sz w:val="22"/>
              </w:rPr>
            </w:pPr>
          </w:p>
          <w:p w14:paraId="2B4D11C2" w14:textId="77777777" w:rsidR="00977CAA" w:rsidRPr="000019CF" w:rsidRDefault="00977CAA" w:rsidP="00977CAA">
            <w:pPr>
              <w:spacing w:before="0" w:after="0"/>
              <w:rPr>
                <w:rFonts w:asciiTheme="minorHAnsi" w:hAnsiTheme="minorHAnsi" w:cstheme="minorHAnsi"/>
                <w:sz w:val="22"/>
              </w:rPr>
            </w:pPr>
            <w:r w:rsidRPr="000019CF">
              <w:rPr>
                <w:rFonts w:asciiTheme="minorHAnsi" w:hAnsiTheme="minorHAnsi" w:cstheme="minorHAnsi"/>
                <w:sz w:val="22"/>
              </w:rPr>
              <w:t>28/09/20 10.25 – 11.25 Year 8</w:t>
            </w:r>
          </w:p>
          <w:p w14:paraId="46AF1B1D" w14:textId="77777777" w:rsidR="00977CAA" w:rsidRPr="000019CF" w:rsidRDefault="00977CAA" w:rsidP="00977CAA">
            <w:pPr>
              <w:spacing w:before="0" w:after="0"/>
              <w:rPr>
                <w:rFonts w:asciiTheme="minorHAnsi" w:hAnsiTheme="minorHAnsi" w:cstheme="minorHAnsi"/>
                <w:sz w:val="22"/>
              </w:rPr>
            </w:pPr>
          </w:p>
          <w:p w14:paraId="46B006FE" w14:textId="77777777" w:rsidR="00977CAA" w:rsidRPr="000019CF" w:rsidRDefault="00977CAA" w:rsidP="00977CAA">
            <w:pPr>
              <w:spacing w:before="0" w:after="0"/>
              <w:rPr>
                <w:rFonts w:asciiTheme="minorHAnsi" w:hAnsiTheme="minorHAnsi" w:cstheme="minorHAnsi"/>
                <w:sz w:val="22"/>
              </w:rPr>
            </w:pPr>
            <w:r w:rsidRPr="000019CF">
              <w:rPr>
                <w:rFonts w:asciiTheme="minorHAnsi" w:hAnsiTheme="minorHAnsi" w:cstheme="minorHAnsi"/>
                <w:sz w:val="22"/>
              </w:rPr>
              <w:t>Teacher was going through a second worked example and having a class discussion on how to work through this.</w:t>
            </w:r>
          </w:p>
          <w:p w14:paraId="73B226D2" w14:textId="374A31D8" w:rsidR="00977CAA" w:rsidRPr="000019CF" w:rsidRDefault="00977CAA" w:rsidP="00977CAA">
            <w:pPr>
              <w:spacing w:before="0" w:after="0"/>
              <w:rPr>
                <w:rFonts w:asciiTheme="minorHAnsi" w:hAnsiTheme="minorHAnsi" w:cstheme="minorHAnsi"/>
                <w:sz w:val="22"/>
              </w:rPr>
            </w:pPr>
            <w:r w:rsidRPr="000019CF">
              <w:rPr>
                <w:rFonts w:asciiTheme="minorHAnsi" w:hAnsiTheme="minorHAnsi" w:cstheme="minorHAnsi"/>
                <w:sz w:val="22"/>
              </w:rPr>
              <w:t xml:space="preserve">Two pupils at the back of the class were being disruptive  </w:t>
            </w:r>
          </w:p>
        </w:tc>
      </w:tr>
      <w:tr w:rsidR="00977CAA" w:rsidRPr="00977CAA" w14:paraId="1413B841" w14:textId="77777777" w:rsidTr="000019CF">
        <w:tc>
          <w:tcPr>
            <w:tcW w:w="2263" w:type="dxa"/>
          </w:tcPr>
          <w:p w14:paraId="485BE03F" w14:textId="77777777" w:rsidR="00977CAA" w:rsidRPr="000019CF" w:rsidRDefault="00977CAA" w:rsidP="00977CAA">
            <w:pPr>
              <w:rPr>
                <w:rFonts w:asciiTheme="minorHAnsi" w:hAnsiTheme="minorHAnsi" w:cstheme="minorHAnsi"/>
                <w:b/>
                <w:bCs/>
                <w:i/>
                <w:iCs/>
                <w:sz w:val="22"/>
              </w:rPr>
            </w:pPr>
            <w:r w:rsidRPr="000019CF">
              <w:rPr>
                <w:rFonts w:asciiTheme="minorHAnsi" w:hAnsiTheme="minorHAnsi" w:cstheme="minorHAnsi"/>
                <w:b/>
                <w:bCs/>
                <w:i/>
                <w:iCs/>
                <w:sz w:val="22"/>
              </w:rPr>
              <w:t>What happened? A detailed description of what you observed and what thoughts on pedagogy and practice occurred to you as a result, looking towards your research.</w:t>
            </w:r>
          </w:p>
        </w:tc>
        <w:tc>
          <w:tcPr>
            <w:tcW w:w="6753" w:type="dxa"/>
          </w:tcPr>
          <w:p w14:paraId="61837D90"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Teacher was going through a second worked example and two pupils at the back of the class were chatting among themselves.</w:t>
            </w:r>
          </w:p>
          <w:p w14:paraId="0C74EBD6"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 xml:space="preserve">The Teacher had previously asked the two pupils if they were working ok and if they needed help </w:t>
            </w:r>
            <w:proofErr w:type="gramStart"/>
            <w:r w:rsidRPr="000019CF">
              <w:rPr>
                <w:rFonts w:asciiTheme="minorHAnsi" w:hAnsiTheme="minorHAnsi" w:cstheme="minorHAnsi"/>
                <w:sz w:val="22"/>
              </w:rPr>
              <w:t>as a way to</w:t>
            </w:r>
            <w:proofErr w:type="gramEnd"/>
            <w:r w:rsidRPr="000019CF">
              <w:rPr>
                <w:rFonts w:asciiTheme="minorHAnsi" w:hAnsiTheme="minorHAnsi" w:cstheme="minorHAnsi"/>
                <w:sz w:val="22"/>
              </w:rPr>
              <w:t xml:space="preserve"> bring them back to the lesson. </w:t>
            </w:r>
          </w:p>
          <w:p w14:paraId="7C882124"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As they continued chatting during the example the teacher asked these pupils exclusively to work through the examples with her.</w:t>
            </w:r>
          </w:p>
          <w:p w14:paraId="0D6C6F52"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 xml:space="preserve">The researcher observed that the teacher used a “hands-up” approach to engage and get feedback from the class. </w:t>
            </w:r>
          </w:p>
          <w:p w14:paraId="13F75F67" w14:textId="1B161E0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Further study could be done</w:t>
            </w:r>
            <w:r w:rsidR="000019CF">
              <w:rPr>
                <w:rFonts w:asciiTheme="minorHAnsi" w:hAnsiTheme="minorHAnsi" w:cstheme="minorHAnsi"/>
                <w:sz w:val="22"/>
              </w:rPr>
              <w:t xml:space="preserve"> the teacher’s use of assessment for learning and</w:t>
            </w:r>
            <w:r w:rsidRPr="000019CF">
              <w:rPr>
                <w:rFonts w:asciiTheme="minorHAnsi" w:hAnsiTheme="minorHAnsi" w:cstheme="minorHAnsi"/>
                <w:sz w:val="22"/>
              </w:rPr>
              <w:t xml:space="preserve"> on other methods that could be used instead of “hands-up” for having discussions with the class and keeping all the pupils engaged.</w:t>
            </w:r>
          </w:p>
        </w:tc>
      </w:tr>
    </w:tbl>
    <w:p w14:paraId="46F8E9CF" w14:textId="67220927" w:rsidR="00977CAA" w:rsidRPr="00977CAA" w:rsidRDefault="00977CAA" w:rsidP="00977CAA">
      <w:pPr>
        <w:rPr>
          <w:rFonts w:cstheme="minorHAnsi"/>
          <w:szCs w:val="24"/>
        </w:rPr>
      </w:pPr>
    </w:p>
    <w:p w14:paraId="78CD8B57" w14:textId="27CD48BF" w:rsidR="00977CAA" w:rsidRPr="00977CAA" w:rsidRDefault="00977CAA" w:rsidP="00977CAA">
      <w:pPr>
        <w:pStyle w:val="Heading2"/>
      </w:pPr>
      <w:bookmarkStart w:id="18" w:name="_Toc54635938"/>
      <w:r w:rsidRPr="00977CAA">
        <w:t>Appendix 2</w:t>
      </w:r>
      <w:bookmarkEnd w:id="18"/>
    </w:p>
    <w:p w14:paraId="3C4C44FD" w14:textId="4F4CADD0" w:rsidR="00977CAA" w:rsidRPr="00B94ED4" w:rsidRDefault="00977CAA" w:rsidP="00B94ED4">
      <w:pPr>
        <w:rPr>
          <w:rFonts w:cstheme="minorHAnsi"/>
          <w:b/>
          <w:bCs/>
          <w:noProof/>
        </w:rPr>
      </w:pPr>
      <w:r w:rsidRPr="00977CAA">
        <w:rPr>
          <w:rFonts w:cstheme="minorHAnsi"/>
          <w:b/>
          <w:bCs/>
          <w:noProof/>
        </w:rPr>
        <w:t>Observation / field notes</w:t>
      </w:r>
      <w:r w:rsidR="00D60157">
        <w:rPr>
          <w:rFonts w:cstheme="minorHAnsi"/>
          <w:b/>
          <w:bCs/>
          <w:noProof/>
        </w:rPr>
        <w:t xml:space="preserve"> for incident 2</w:t>
      </w:r>
    </w:p>
    <w:tbl>
      <w:tblPr>
        <w:tblStyle w:val="TableGrid"/>
        <w:tblW w:w="0" w:type="auto"/>
        <w:tblLook w:val="04A0" w:firstRow="1" w:lastRow="0" w:firstColumn="1" w:lastColumn="0" w:noHBand="0" w:noVBand="1"/>
      </w:tblPr>
      <w:tblGrid>
        <w:gridCol w:w="8926"/>
      </w:tblGrid>
      <w:tr w:rsidR="00977CAA" w:rsidRPr="00977CAA" w14:paraId="0C904487" w14:textId="77777777" w:rsidTr="00977CAA">
        <w:tc>
          <w:tcPr>
            <w:tcW w:w="8926" w:type="dxa"/>
            <w:tcBorders>
              <w:top w:val="single" w:sz="4" w:space="0" w:color="auto"/>
              <w:left w:val="single" w:sz="4" w:space="0" w:color="auto"/>
              <w:bottom w:val="single" w:sz="4" w:space="0" w:color="auto"/>
              <w:right w:val="single" w:sz="4" w:space="0" w:color="auto"/>
            </w:tcBorders>
          </w:tcPr>
          <w:p w14:paraId="7A4A3997" w14:textId="085691F6" w:rsidR="00977CAA" w:rsidRPr="000019CF" w:rsidRDefault="00977CAA">
            <w:pPr>
              <w:rPr>
                <w:rFonts w:asciiTheme="minorHAnsi" w:hAnsiTheme="minorHAnsi" w:cstheme="minorHAnsi"/>
                <w:sz w:val="22"/>
              </w:rPr>
            </w:pPr>
            <w:r w:rsidRPr="000019CF">
              <w:rPr>
                <w:rFonts w:asciiTheme="minorHAnsi" w:hAnsiTheme="minorHAnsi" w:cstheme="minorHAnsi"/>
                <w:b/>
                <w:bCs/>
                <w:sz w:val="22"/>
              </w:rPr>
              <w:t>Date and time, year group:</w:t>
            </w:r>
            <w:r w:rsidRPr="000019CF">
              <w:rPr>
                <w:rFonts w:asciiTheme="minorHAnsi" w:hAnsiTheme="minorHAnsi" w:cstheme="minorHAnsi"/>
                <w:sz w:val="22"/>
              </w:rPr>
              <w:t xml:space="preserve"> 28/09/20 11.25 – 12.25 Year 8</w:t>
            </w:r>
          </w:p>
        </w:tc>
      </w:tr>
      <w:tr w:rsidR="00977CAA" w:rsidRPr="00977CAA" w14:paraId="32708376" w14:textId="77777777" w:rsidTr="00977CAA">
        <w:tc>
          <w:tcPr>
            <w:tcW w:w="8926" w:type="dxa"/>
            <w:tcBorders>
              <w:top w:val="single" w:sz="4" w:space="0" w:color="auto"/>
              <w:left w:val="single" w:sz="4" w:space="0" w:color="auto"/>
              <w:bottom w:val="single" w:sz="4" w:space="0" w:color="auto"/>
              <w:right w:val="single" w:sz="4" w:space="0" w:color="auto"/>
            </w:tcBorders>
          </w:tcPr>
          <w:p w14:paraId="15A1AD76" w14:textId="77777777" w:rsidR="00977CAA" w:rsidRPr="000019CF" w:rsidRDefault="00977CAA">
            <w:pPr>
              <w:rPr>
                <w:rFonts w:asciiTheme="minorHAnsi" w:hAnsiTheme="minorHAnsi" w:cstheme="minorHAnsi"/>
                <w:sz w:val="22"/>
              </w:rPr>
            </w:pPr>
            <w:r w:rsidRPr="000019CF">
              <w:rPr>
                <w:rFonts w:asciiTheme="minorHAnsi" w:hAnsiTheme="minorHAnsi" w:cstheme="minorHAnsi"/>
                <w:b/>
                <w:sz w:val="22"/>
              </w:rPr>
              <w:t>Lesson details: (Context and focus -/AoLE/subject- is it near start of end of unit of study? Indoors/outdoors? Ability range? Any particularly relevant information).</w:t>
            </w:r>
          </w:p>
          <w:p w14:paraId="1A720DE1" w14:textId="3EC93478" w:rsidR="00977CAA" w:rsidRPr="000019CF" w:rsidRDefault="00977CAA">
            <w:pPr>
              <w:rPr>
                <w:rFonts w:asciiTheme="minorHAnsi" w:hAnsiTheme="minorHAnsi" w:cstheme="minorHAnsi"/>
                <w:sz w:val="22"/>
              </w:rPr>
            </w:pPr>
            <w:r w:rsidRPr="000019CF">
              <w:rPr>
                <w:rFonts w:asciiTheme="minorHAnsi" w:hAnsiTheme="minorHAnsi" w:cstheme="minorHAnsi"/>
                <w:sz w:val="22"/>
              </w:rPr>
              <w:t xml:space="preserve">Design Technology. Normally would be a robot lesson, but due to </w:t>
            </w:r>
            <w:r w:rsidR="00D60157">
              <w:rPr>
                <w:rFonts w:asciiTheme="minorHAnsi" w:hAnsiTheme="minorHAnsi" w:cstheme="minorHAnsi"/>
                <w:sz w:val="22"/>
              </w:rPr>
              <w:t>COVID-19</w:t>
            </w:r>
            <w:r w:rsidRPr="000019CF">
              <w:rPr>
                <w:rFonts w:asciiTheme="minorHAnsi" w:hAnsiTheme="minorHAnsi" w:cstheme="minorHAnsi"/>
                <w:sz w:val="22"/>
              </w:rPr>
              <w:t xml:space="preserve"> restrictions the teacher has decided to use </w:t>
            </w:r>
            <w:r w:rsidR="00D60157" w:rsidRPr="000019CF">
              <w:rPr>
                <w:rFonts w:asciiTheme="minorHAnsi" w:hAnsiTheme="minorHAnsi" w:cstheme="minorHAnsi"/>
                <w:sz w:val="22"/>
              </w:rPr>
              <w:t>computer</w:t>
            </w:r>
            <w:r w:rsidRPr="000019CF">
              <w:rPr>
                <w:rFonts w:asciiTheme="minorHAnsi" w:hAnsiTheme="minorHAnsi" w:cstheme="minorHAnsi"/>
                <w:sz w:val="22"/>
              </w:rPr>
              <w:t xml:space="preserve"> program instead. </w:t>
            </w:r>
          </w:p>
          <w:p w14:paraId="666B0375" w14:textId="3EE396D7" w:rsidR="00977CAA" w:rsidRPr="000019CF" w:rsidRDefault="00977CAA">
            <w:pPr>
              <w:rPr>
                <w:rFonts w:asciiTheme="minorHAnsi" w:hAnsiTheme="minorHAnsi" w:cstheme="minorHAnsi"/>
                <w:sz w:val="22"/>
              </w:rPr>
            </w:pPr>
            <w:r w:rsidRPr="000019CF">
              <w:rPr>
                <w:rFonts w:asciiTheme="minorHAnsi" w:hAnsiTheme="minorHAnsi" w:cstheme="minorHAnsi"/>
                <w:sz w:val="22"/>
              </w:rPr>
              <w:t xml:space="preserve">Start of unit. Only 2nd lesson in this topic. They were designing chocolate on a 3D </w:t>
            </w:r>
            <w:r w:rsidR="00D60157" w:rsidRPr="000019CF">
              <w:rPr>
                <w:rFonts w:asciiTheme="minorHAnsi" w:hAnsiTheme="minorHAnsi" w:cstheme="minorHAnsi"/>
                <w:sz w:val="22"/>
              </w:rPr>
              <w:t>ske</w:t>
            </w:r>
            <w:r w:rsidR="00D60157">
              <w:rPr>
                <w:rFonts w:asciiTheme="minorHAnsi" w:hAnsiTheme="minorHAnsi" w:cstheme="minorHAnsi"/>
                <w:sz w:val="22"/>
              </w:rPr>
              <w:t>t</w:t>
            </w:r>
            <w:r w:rsidR="00D60157" w:rsidRPr="000019CF">
              <w:rPr>
                <w:rFonts w:asciiTheme="minorHAnsi" w:hAnsiTheme="minorHAnsi" w:cstheme="minorHAnsi"/>
                <w:sz w:val="22"/>
              </w:rPr>
              <w:t>ch</w:t>
            </w:r>
            <w:r w:rsidRPr="000019CF">
              <w:rPr>
                <w:rFonts w:asciiTheme="minorHAnsi" w:hAnsiTheme="minorHAnsi" w:cstheme="minorHAnsi"/>
                <w:sz w:val="22"/>
              </w:rPr>
              <w:t xml:space="preserve"> program</w:t>
            </w:r>
          </w:p>
        </w:tc>
      </w:tr>
      <w:tr w:rsidR="00977CAA" w:rsidRPr="00977CAA" w14:paraId="704787C2" w14:textId="77777777" w:rsidTr="00977CAA">
        <w:tc>
          <w:tcPr>
            <w:tcW w:w="8926" w:type="dxa"/>
            <w:tcBorders>
              <w:top w:val="single" w:sz="4" w:space="0" w:color="auto"/>
              <w:left w:val="single" w:sz="4" w:space="0" w:color="auto"/>
              <w:bottom w:val="single" w:sz="4" w:space="0" w:color="auto"/>
              <w:right w:val="single" w:sz="4" w:space="0" w:color="auto"/>
            </w:tcBorders>
          </w:tcPr>
          <w:p w14:paraId="2170052F" w14:textId="77777777" w:rsidR="00977CAA" w:rsidRPr="000019CF" w:rsidRDefault="00977CAA">
            <w:pPr>
              <w:rPr>
                <w:rFonts w:asciiTheme="minorHAnsi" w:hAnsiTheme="minorHAnsi" w:cstheme="minorHAnsi"/>
                <w:b/>
                <w:bCs/>
                <w:sz w:val="22"/>
                <w:lang w:val="en-US"/>
              </w:rPr>
            </w:pPr>
            <w:r w:rsidRPr="000019CF">
              <w:rPr>
                <w:rFonts w:asciiTheme="minorHAnsi" w:hAnsiTheme="minorHAnsi" w:cstheme="minorHAnsi"/>
                <w:b/>
                <w:bCs/>
                <w:sz w:val="22"/>
                <w:lang w:val="en-US"/>
              </w:rPr>
              <w:t>Classroom culture</w:t>
            </w:r>
          </w:p>
          <w:p w14:paraId="6183A235" w14:textId="77777777" w:rsidR="00977CAA" w:rsidRPr="000019CF" w:rsidRDefault="00977CAA">
            <w:pPr>
              <w:rPr>
                <w:rFonts w:asciiTheme="minorHAnsi" w:hAnsiTheme="minorHAnsi" w:cstheme="minorHAnsi"/>
                <w:b/>
                <w:bCs/>
                <w:sz w:val="22"/>
                <w:lang w:val="en-US"/>
              </w:rPr>
            </w:pPr>
            <w:r w:rsidRPr="000019CF">
              <w:rPr>
                <w:rFonts w:asciiTheme="minorHAnsi" w:hAnsiTheme="minorHAnsi" w:cstheme="minorHAnsi"/>
                <w:b/>
                <w:bCs/>
                <w:sz w:val="22"/>
                <w:lang w:val="en-US"/>
              </w:rPr>
              <w:t xml:space="preserve">(What is the classroom ‘vibe.’? What do attitudes, dispositions, </w:t>
            </w:r>
            <w:proofErr w:type="spellStart"/>
            <w:r w:rsidRPr="000019CF">
              <w:rPr>
                <w:rFonts w:asciiTheme="minorHAnsi" w:hAnsiTheme="minorHAnsi" w:cstheme="minorHAnsi"/>
                <w:b/>
                <w:bCs/>
                <w:sz w:val="22"/>
                <w:lang w:val="en-US"/>
              </w:rPr>
              <w:t>behaviours</w:t>
            </w:r>
            <w:proofErr w:type="spellEnd"/>
            <w:r w:rsidRPr="000019CF">
              <w:rPr>
                <w:rFonts w:asciiTheme="minorHAnsi" w:hAnsiTheme="minorHAnsi" w:cstheme="minorHAnsi"/>
                <w:b/>
                <w:bCs/>
                <w:sz w:val="22"/>
                <w:lang w:val="en-US"/>
              </w:rPr>
              <w:t xml:space="preserve"> towards learning seem like </w:t>
            </w:r>
            <w:proofErr w:type="gramStart"/>
            <w:r w:rsidRPr="000019CF">
              <w:rPr>
                <w:rFonts w:asciiTheme="minorHAnsi" w:hAnsiTheme="minorHAnsi" w:cstheme="minorHAnsi"/>
                <w:b/>
                <w:bCs/>
                <w:sz w:val="22"/>
                <w:lang w:val="en-US"/>
              </w:rPr>
              <w:t>at this point in time</w:t>
            </w:r>
            <w:proofErr w:type="gramEnd"/>
            <w:r w:rsidRPr="000019CF">
              <w:rPr>
                <w:rFonts w:asciiTheme="minorHAnsi" w:hAnsiTheme="minorHAnsi" w:cstheme="minorHAnsi"/>
                <w:b/>
                <w:bCs/>
                <w:sz w:val="22"/>
                <w:lang w:val="en-US"/>
              </w:rPr>
              <w:t>?)</w:t>
            </w:r>
          </w:p>
          <w:p w14:paraId="24CB5A5C" w14:textId="77777777" w:rsidR="00977CAA" w:rsidRPr="000019CF" w:rsidRDefault="00977CAA">
            <w:pPr>
              <w:rPr>
                <w:rFonts w:asciiTheme="minorHAnsi" w:hAnsiTheme="minorHAnsi" w:cstheme="minorHAnsi"/>
                <w:bCs/>
                <w:sz w:val="22"/>
                <w:lang w:val="en-US"/>
              </w:rPr>
            </w:pPr>
            <w:r w:rsidRPr="000019CF">
              <w:rPr>
                <w:rFonts w:asciiTheme="minorHAnsi" w:hAnsiTheme="minorHAnsi" w:cstheme="minorHAnsi"/>
                <w:bCs/>
                <w:sz w:val="22"/>
                <w:lang w:val="en-US"/>
              </w:rPr>
              <w:t>Pupils were positive and engaged in this class.</w:t>
            </w:r>
          </w:p>
          <w:p w14:paraId="50C6A8D3" w14:textId="462BA855" w:rsidR="00977CAA" w:rsidRPr="000019CF" w:rsidRDefault="00977CAA" w:rsidP="00977CAA">
            <w:pPr>
              <w:rPr>
                <w:rFonts w:asciiTheme="minorHAnsi" w:hAnsiTheme="minorHAnsi" w:cstheme="minorHAnsi"/>
                <w:sz w:val="22"/>
              </w:rPr>
            </w:pPr>
            <w:r w:rsidRPr="000019CF">
              <w:rPr>
                <w:rFonts w:asciiTheme="minorHAnsi" w:hAnsiTheme="minorHAnsi" w:cstheme="minorHAnsi"/>
                <w:bCs/>
                <w:sz w:val="22"/>
                <w:lang w:val="en-US"/>
              </w:rPr>
              <w:t>Pupils were enjoying using the program and creating their own chocolate shapes.</w:t>
            </w:r>
          </w:p>
        </w:tc>
      </w:tr>
      <w:tr w:rsidR="00977CAA" w:rsidRPr="00977CAA" w14:paraId="7664FC7D" w14:textId="77777777" w:rsidTr="00977CAA">
        <w:tc>
          <w:tcPr>
            <w:tcW w:w="8926" w:type="dxa"/>
            <w:tcBorders>
              <w:top w:val="single" w:sz="4" w:space="0" w:color="auto"/>
              <w:left w:val="single" w:sz="4" w:space="0" w:color="auto"/>
              <w:bottom w:val="single" w:sz="4" w:space="0" w:color="auto"/>
              <w:right w:val="single" w:sz="4" w:space="0" w:color="auto"/>
            </w:tcBorders>
          </w:tcPr>
          <w:p w14:paraId="033006E8" w14:textId="77777777" w:rsidR="00977CAA" w:rsidRPr="000019CF" w:rsidRDefault="00977CAA">
            <w:pPr>
              <w:rPr>
                <w:rFonts w:asciiTheme="minorHAnsi" w:hAnsiTheme="minorHAnsi" w:cstheme="minorHAnsi"/>
                <w:b/>
                <w:bCs/>
                <w:sz w:val="22"/>
              </w:rPr>
            </w:pPr>
            <w:r w:rsidRPr="000019CF">
              <w:rPr>
                <w:rFonts w:asciiTheme="minorHAnsi" w:hAnsiTheme="minorHAnsi" w:cstheme="minorHAnsi"/>
                <w:b/>
                <w:bCs/>
                <w:sz w:val="22"/>
              </w:rPr>
              <w:t>Objectives</w:t>
            </w:r>
          </w:p>
          <w:p w14:paraId="64859545" w14:textId="77777777" w:rsidR="00977CAA" w:rsidRPr="000019CF" w:rsidRDefault="00977CAA">
            <w:pPr>
              <w:rPr>
                <w:rFonts w:asciiTheme="minorHAnsi" w:hAnsiTheme="minorHAnsi" w:cstheme="minorHAnsi"/>
                <w:b/>
                <w:bCs/>
                <w:sz w:val="22"/>
              </w:rPr>
            </w:pPr>
            <w:r w:rsidRPr="000019CF">
              <w:rPr>
                <w:rFonts w:asciiTheme="minorHAnsi" w:hAnsiTheme="minorHAnsi" w:cstheme="minorHAnsi"/>
                <w:b/>
                <w:bCs/>
                <w:sz w:val="22"/>
              </w:rPr>
              <w:lastRenderedPageBreak/>
              <w:t>(What happens in the environment that communicates the purpose of the experiences?  What can be observed regarding the way lesson activities relate to these purposes?</w:t>
            </w:r>
          </w:p>
          <w:p w14:paraId="3B4F9070" w14:textId="32876573"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 xml:space="preserve">The objective of the lesson was to </w:t>
            </w:r>
            <w:r w:rsidR="00D60157" w:rsidRPr="000019CF">
              <w:rPr>
                <w:rFonts w:asciiTheme="minorHAnsi" w:hAnsiTheme="minorHAnsi" w:cstheme="minorHAnsi"/>
                <w:sz w:val="22"/>
              </w:rPr>
              <w:t>continue</w:t>
            </w:r>
            <w:r w:rsidRPr="000019CF">
              <w:rPr>
                <w:rFonts w:asciiTheme="minorHAnsi" w:hAnsiTheme="minorHAnsi" w:cstheme="minorHAnsi"/>
                <w:sz w:val="22"/>
              </w:rPr>
              <w:t xml:space="preserve"> the chocolate shapes, the teacher also gave the pupils details on what object would be next so that </w:t>
            </w:r>
            <w:r w:rsidR="00136F05" w:rsidRPr="000019CF">
              <w:rPr>
                <w:rFonts w:asciiTheme="minorHAnsi" w:hAnsiTheme="minorHAnsi" w:cstheme="minorHAnsi"/>
                <w:sz w:val="22"/>
              </w:rPr>
              <w:t>their</w:t>
            </w:r>
            <w:r w:rsidRPr="000019CF">
              <w:rPr>
                <w:rFonts w:asciiTheme="minorHAnsi" w:hAnsiTheme="minorHAnsi" w:cstheme="minorHAnsi"/>
                <w:sz w:val="22"/>
              </w:rPr>
              <w:t xml:space="preserve"> homework was to look up different mug shapes so they could create </w:t>
            </w:r>
            <w:r w:rsidR="00136F05" w:rsidRPr="000019CF">
              <w:rPr>
                <w:rFonts w:asciiTheme="minorHAnsi" w:hAnsiTheme="minorHAnsi" w:cstheme="minorHAnsi"/>
                <w:sz w:val="22"/>
              </w:rPr>
              <w:t>their</w:t>
            </w:r>
            <w:r w:rsidRPr="000019CF">
              <w:rPr>
                <w:rFonts w:asciiTheme="minorHAnsi" w:hAnsiTheme="minorHAnsi" w:cstheme="minorHAnsi"/>
                <w:sz w:val="22"/>
              </w:rPr>
              <w:t xml:space="preserve"> own in the next lesson</w:t>
            </w:r>
          </w:p>
        </w:tc>
      </w:tr>
      <w:tr w:rsidR="00977CAA" w:rsidRPr="00977CAA" w14:paraId="4F61560D" w14:textId="77777777" w:rsidTr="00977CAA">
        <w:tc>
          <w:tcPr>
            <w:tcW w:w="8926" w:type="dxa"/>
            <w:tcBorders>
              <w:top w:val="single" w:sz="4" w:space="0" w:color="auto"/>
              <w:left w:val="single" w:sz="4" w:space="0" w:color="auto"/>
              <w:bottom w:val="single" w:sz="4" w:space="0" w:color="auto"/>
              <w:right w:val="single" w:sz="4" w:space="0" w:color="auto"/>
            </w:tcBorders>
          </w:tcPr>
          <w:p w14:paraId="1B374584" w14:textId="77777777" w:rsidR="00977CAA" w:rsidRPr="000019CF" w:rsidRDefault="00977CAA">
            <w:pPr>
              <w:rPr>
                <w:rFonts w:asciiTheme="minorHAnsi" w:hAnsiTheme="minorHAnsi" w:cstheme="minorHAnsi"/>
                <w:b/>
                <w:sz w:val="22"/>
              </w:rPr>
            </w:pPr>
            <w:r w:rsidRPr="000019CF">
              <w:rPr>
                <w:rFonts w:asciiTheme="minorHAnsi" w:hAnsiTheme="minorHAnsi" w:cstheme="minorHAnsi"/>
                <w:b/>
                <w:sz w:val="22"/>
              </w:rPr>
              <w:lastRenderedPageBreak/>
              <w:t>Direction</w:t>
            </w:r>
          </w:p>
          <w:p w14:paraId="3272A767" w14:textId="77777777" w:rsidR="00977CAA" w:rsidRPr="000019CF" w:rsidRDefault="00977CAA">
            <w:pPr>
              <w:rPr>
                <w:rFonts w:asciiTheme="minorHAnsi" w:hAnsiTheme="minorHAnsi" w:cstheme="minorHAnsi"/>
                <w:b/>
                <w:sz w:val="22"/>
              </w:rPr>
            </w:pPr>
            <w:r w:rsidRPr="000019CF">
              <w:rPr>
                <w:rFonts w:asciiTheme="minorHAnsi" w:hAnsiTheme="minorHAnsi" w:cstheme="minorHAnsi"/>
                <w:b/>
                <w:sz w:val="22"/>
              </w:rPr>
              <w:t xml:space="preserve">(What can be observed that helps learners understand what they are engaging in?  What in the environment helps them understand how to achieve well)? </w:t>
            </w:r>
          </w:p>
          <w:p w14:paraId="4D4AF337" w14:textId="33DD406B"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 xml:space="preserve">Due to </w:t>
            </w:r>
            <w:r w:rsidR="00D60157" w:rsidRPr="000019CF">
              <w:rPr>
                <w:rFonts w:asciiTheme="minorHAnsi" w:hAnsiTheme="minorHAnsi" w:cstheme="minorHAnsi"/>
                <w:sz w:val="22"/>
              </w:rPr>
              <w:t>COVID-19</w:t>
            </w:r>
            <w:r w:rsidRPr="000019CF">
              <w:rPr>
                <w:rFonts w:asciiTheme="minorHAnsi" w:hAnsiTheme="minorHAnsi" w:cstheme="minorHAnsi"/>
                <w:sz w:val="22"/>
              </w:rPr>
              <w:t xml:space="preserve"> the teacher was unable to walk around the classroom and help the pupils, but due to the layout of the room she was able to see all the </w:t>
            </w:r>
            <w:r w:rsidR="00136F05" w:rsidRPr="000019CF">
              <w:rPr>
                <w:rFonts w:asciiTheme="minorHAnsi" w:hAnsiTheme="minorHAnsi" w:cstheme="minorHAnsi"/>
                <w:sz w:val="22"/>
              </w:rPr>
              <w:t>pupil’s</w:t>
            </w:r>
            <w:r w:rsidRPr="000019CF">
              <w:rPr>
                <w:rFonts w:asciiTheme="minorHAnsi" w:hAnsiTheme="minorHAnsi" w:cstheme="minorHAnsi"/>
                <w:sz w:val="22"/>
              </w:rPr>
              <w:t xml:space="preserve"> computer screens. IF the needed help she was able to control from her laptop and give the student oral directions from the front of the room.</w:t>
            </w:r>
          </w:p>
        </w:tc>
      </w:tr>
      <w:tr w:rsidR="00977CAA" w:rsidRPr="00977CAA" w14:paraId="4EC2B7B8" w14:textId="77777777" w:rsidTr="00977CAA">
        <w:tc>
          <w:tcPr>
            <w:tcW w:w="8926" w:type="dxa"/>
            <w:tcBorders>
              <w:top w:val="single" w:sz="4" w:space="0" w:color="auto"/>
              <w:left w:val="single" w:sz="4" w:space="0" w:color="auto"/>
              <w:bottom w:val="single" w:sz="4" w:space="0" w:color="auto"/>
              <w:right w:val="single" w:sz="4" w:space="0" w:color="auto"/>
            </w:tcBorders>
          </w:tcPr>
          <w:p w14:paraId="642F1F17" w14:textId="77777777" w:rsidR="00977CAA" w:rsidRPr="000019CF" w:rsidRDefault="00977CAA">
            <w:pPr>
              <w:rPr>
                <w:rFonts w:asciiTheme="minorHAnsi" w:hAnsiTheme="minorHAnsi" w:cstheme="minorHAnsi"/>
                <w:b/>
                <w:sz w:val="22"/>
              </w:rPr>
            </w:pPr>
            <w:r w:rsidRPr="000019CF">
              <w:rPr>
                <w:rFonts w:asciiTheme="minorHAnsi" w:hAnsiTheme="minorHAnsi" w:cstheme="minorHAnsi"/>
                <w:b/>
                <w:sz w:val="22"/>
              </w:rPr>
              <w:t>Access and challenge</w:t>
            </w:r>
          </w:p>
          <w:p w14:paraId="7EC8A48C" w14:textId="77777777" w:rsidR="00977CAA" w:rsidRPr="000019CF" w:rsidRDefault="00977CAA">
            <w:pPr>
              <w:rPr>
                <w:rFonts w:asciiTheme="minorHAnsi" w:hAnsiTheme="minorHAnsi" w:cstheme="minorHAnsi"/>
                <w:b/>
                <w:bCs/>
                <w:sz w:val="22"/>
              </w:rPr>
            </w:pPr>
            <w:r w:rsidRPr="000019CF">
              <w:rPr>
                <w:rFonts w:asciiTheme="minorHAnsi" w:hAnsiTheme="minorHAnsi" w:cstheme="minorHAnsi"/>
                <w:b/>
                <w:bCs/>
                <w:sz w:val="22"/>
              </w:rPr>
              <w:t xml:space="preserve"> (What can be observed in the environment that enables engagement of learners? What can be observed regarding levels of challenge?</w:t>
            </w:r>
          </w:p>
          <w:p w14:paraId="179874BA" w14:textId="3C25614E" w:rsidR="00977CAA" w:rsidRPr="000019CF" w:rsidRDefault="00977CAA">
            <w:pPr>
              <w:rPr>
                <w:rFonts w:asciiTheme="minorHAnsi" w:hAnsiTheme="minorHAnsi" w:cstheme="minorHAnsi"/>
                <w:sz w:val="22"/>
              </w:rPr>
            </w:pPr>
            <w:r w:rsidRPr="000019CF">
              <w:rPr>
                <w:rFonts w:asciiTheme="minorHAnsi" w:hAnsiTheme="minorHAnsi" w:cstheme="minorHAnsi"/>
                <w:sz w:val="22"/>
              </w:rPr>
              <w:t xml:space="preserve">The teacher had given the pupils the initial task of creating a template chocolate and once this was </w:t>
            </w:r>
            <w:r w:rsidR="00136F05" w:rsidRPr="000019CF">
              <w:rPr>
                <w:rFonts w:asciiTheme="minorHAnsi" w:hAnsiTheme="minorHAnsi" w:cstheme="minorHAnsi"/>
                <w:sz w:val="22"/>
              </w:rPr>
              <w:t>complete,</w:t>
            </w:r>
            <w:r w:rsidRPr="000019CF">
              <w:rPr>
                <w:rFonts w:asciiTheme="minorHAnsi" w:hAnsiTheme="minorHAnsi" w:cstheme="minorHAnsi"/>
                <w:sz w:val="22"/>
              </w:rPr>
              <w:t xml:space="preserve"> she asked them to design </w:t>
            </w:r>
            <w:r w:rsidR="00136F05" w:rsidRPr="000019CF">
              <w:rPr>
                <w:rFonts w:asciiTheme="minorHAnsi" w:hAnsiTheme="minorHAnsi" w:cstheme="minorHAnsi"/>
                <w:sz w:val="22"/>
              </w:rPr>
              <w:t>their</w:t>
            </w:r>
            <w:r w:rsidRPr="000019CF">
              <w:rPr>
                <w:rFonts w:asciiTheme="minorHAnsi" w:hAnsiTheme="minorHAnsi" w:cstheme="minorHAnsi"/>
                <w:sz w:val="22"/>
              </w:rPr>
              <w:t xml:space="preserve"> own. This could be challenged up for the more ability students to be able to create several different designs</w:t>
            </w:r>
          </w:p>
        </w:tc>
      </w:tr>
      <w:tr w:rsidR="00977CAA" w:rsidRPr="00977CAA" w14:paraId="551F05D0" w14:textId="77777777" w:rsidTr="00977CAA">
        <w:tc>
          <w:tcPr>
            <w:tcW w:w="8926" w:type="dxa"/>
            <w:tcBorders>
              <w:top w:val="single" w:sz="4" w:space="0" w:color="auto"/>
              <w:left w:val="single" w:sz="4" w:space="0" w:color="auto"/>
              <w:bottom w:val="single" w:sz="4" w:space="0" w:color="auto"/>
              <w:right w:val="single" w:sz="4" w:space="0" w:color="auto"/>
            </w:tcBorders>
          </w:tcPr>
          <w:p w14:paraId="1F0EF7DF" w14:textId="77777777" w:rsidR="00977CAA" w:rsidRPr="000019CF" w:rsidRDefault="00977CAA">
            <w:pPr>
              <w:rPr>
                <w:rFonts w:asciiTheme="minorHAnsi" w:hAnsiTheme="minorHAnsi" w:cstheme="minorHAnsi"/>
                <w:b/>
                <w:sz w:val="22"/>
              </w:rPr>
            </w:pPr>
            <w:r w:rsidRPr="000019CF">
              <w:rPr>
                <w:rFonts w:asciiTheme="minorHAnsi" w:hAnsiTheme="minorHAnsi" w:cstheme="minorHAnsi"/>
                <w:b/>
                <w:sz w:val="22"/>
              </w:rPr>
              <w:t>Assessment</w:t>
            </w:r>
          </w:p>
          <w:p w14:paraId="1C47DA50" w14:textId="77777777" w:rsidR="00977CAA" w:rsidRPr="000019CF" w:rsidRDefault="00977CAA">
            <w:pPr>
              <w:rPr>
                <w:rFonts w:asciiTheme="minorHAnsi" w:hAnsiTheme="minorHAnsi" w:cstheme="minorHAnsi"/>
                <w:b/>
                <w:bCs/>
                <w:sz w:val="22"/>
              </w:rPr>
            </w:pPr>
            <w:r w:rsidRPr="000019CF">
              <w:rPr>
                <w:rFonts w:asciiTheme="minorHAnsi" w:hAnsiTheme="minorHAnsi" w:cstheme="minorHAnsi"/>
                <w:b/>
                <w:bCs/>
                <w:sz w:val="22"/>
              </w:rPr>
              <w:t>(Can anything be observed about how student’s existing knowledge is used?  Can anything be observed regarding the development of knowledge during or after the experience)?</w:t>
            </w:r>
          </w:p>
          <w:p w14:paraId="47CC9546" w14:textId="08236FD5" w:rsidR="00977CAA" w:rsidRPr="000019CF" w:rsidRDefault="00977CAA">
            <w:pPr>
              <w:rPr>
                <w:rFonts w:asciiTheme="minorHAnsi" w:hAnsiTheme="minorHAnsi" w:cstheme="minorHAnsi"/>
                <w:sz w:val="22"/>
              </w:rPr>
            </w:pPr>
            <w:r w:rsidRPr="000019CF">
              <w:rPr>
                <w:rFonts w:asciiTheme="minorHAnsi" w:hAnsiTheme="minorHAnsi" w:cstheme="minorHAnsi"/>
                <w:sz w:val="22"/>
              </w:rPr>
              <w:t xml:space="preserve">The teacher discussed with the pupils how they would first be </w:t>
            </w:r>
            <w:r w:rsidR="00136F05" w:rsidRPr="000019CF">
              <w:rPr>
                <w:rFonts w:asciiTheme="minorHAnsi" w:hAnsiTheme="minorHAnsi" w:cstheme="minorHAnsi"/>
                <w:sz w:val="22"/>
              </w:rPr>
              <w:t>designing</w:t>
            </w:r>
            <w:r w:rsidRPr="000019CF">
              <w:rPr>
                <w:rFonts w:asciiTheme="minorHAnsi" w:hAnsiTheme="minorHAnsi" w:cstheme="minorHAnsi"/>
                <w:sz w:val="22"/>
              </w:rPr>
              <w:t xml:space="preserve"> </w:t>
            </w:r>
            <w:r w:rsidR="00136F05" w:rsidRPr="000019CF">
              <w:rPr>
                <w:rFonts w:asciiTheme="minorHAnsi" w:hAnsiTheme="minorHAnsi" w:cstheme="minorHAnsi"/>
                <w:sz w:val="22"/>
              </w:rPr>
              <w:t>chocolate</w:t>
            </w:r>
            <w:r w:rsidRPr="000019CF">
              <w:rPr>
                <w:rFonts w:asciiTheme="minorHAnsi" w:hAnsiTheme="minorHAnsi" w:cstheme="minorHAnsi"/>
                <w:sz w:val="22"/>
              </w:rPr>
              <w:t xml:space="preserve">, then mugs and then eventually they could design </w:t>
            </w:r>
            <w:r w:rsidR="00136F05" w:rsidRPr="000019CF">
              <w:rPr>
                <w:rFonts w:asciiTheme="minorHAnsi" w:hAnsiTheme="minorHAnsi" w:cstheme="minorHAnsi"/>
                <w:sz w:val="22"/>
              </w:rPr>
              <w:t>their</w:t>
            </w:r>
            <w:r w:rsidRPr="000019CF">
              <w:rPr>
                <w:rFonts w:asciiTheme="minorHAnsi" w:hAnsiTheme="minorHAnsi" w:cstheme="minorHAnsi"/>
                <w:sz w:val="22"/>
              </w:rPr>
              <w:t xml:space="preserve"> dream house.</w:t>
            </w:r>
          </w:p>
          <w:p w14:paraId="33621727" w14:textId="76DE78C3"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 xml:space="preserve">As it was a new program there was no existing </w:t>
            </w:r>
            <w:r w:rsidR="00136F05" w:rsidRPr="000019CF">
              <w:rPr>
                <w:rFonts w:asciiTheme="minorHAnsi" w:hAnsiTheme="minorHAnsi" w:cstheme="minorHAnsi"/>
                <w:sz w:val="22"/>
              </w:rPr>
              <w:t>knowledge</w:t>
            </w:r>
            <w:r w:rsidRPr="000019CF">
              <w:rPr>
                <w:rFonts w:asciiTheme="minorHAnsi" w:hAnsiTheme="minorHAnsi" w:cstheme="minorHAnsi"/>
                <w:sz w:val="22"/>
              </w:rPr>
              <w:t xml:space="preserve">, but the teacher had created a tutorial for the students to follow and was able to offer help and </w:t>
            </w:r>
            <w:r w:rsidR="00136F05" w:rsidRPr="000019CF">
              <w:rPr>
                <w:rFonts w:asciiTheme="minorHAnsi" w:hAnsiTheme="minorHAnsi" w:cstheme="minorHAnsi"/>
                <w:sz w:val="22"/>
              </w:rPr>
              <w:t>advice</w:t>
            </w:r>
            <w:r w:rsidRPr="000019CF">
              <w:rPr>
                <w:rFonts w:asciiTheme="minorHAnsi" w:hAnsiTheme="minorHAnsi" w:cstheme="minorHAnsi"/>
                <w:sz w:val="22"/>
              </w:rPr>
              <w:t xml:space="preserve"> from afar.</w:t>
            </w:r>
          </w:p>
        </w:tc>
      </w:tr>
      <w:tr w:rsidR="00977CAA" w:rsidRPr="00977CAA" w14:paraId="6E71515F" w14:textId="77777777" w:rsidTr="00977CAA">
        <w:tc>
          <w:tcPr>
            <w:tcW w:w="8926" w:type="dxa"/>
            <w:tcBorders>
              <w:top w:val="single" w:sz="4" w:space="0" w:color="auto"/>
              <w:left w:val="single" w:sz="4" w:space="0" w:color="auto"/>
              <w:bottom w:val="single" w:sz="4" w:space="0" w:color="auto"/>
              <w:right w:val="single" w:sz="4" w:space="0" w:color="auto"/>
            </w:tcBorders>
          </w:tcPr>
          <w:p w14:paraId="222EE3D1" w14:textId="77777777" w:rsidR="00977CAA" w:rsidRPr="000019CF" w:rsidRDefault="00977CAA">
            <w:pPr>
              <w:rPr>
                <w:rFonts w:asciiTheme="minorHAnsi" w:hAnsiTheme="minorHAnsi" w:cstheme="minorHAnsi"/>
                <w:b/>
                <w:sz w:val="22"/>
              </w:rPr>
            </w:pPr>
            <w:r w:rsidRPr="000019CF">
              <w:rPr>
                <w:rFonts w:asciiTheme="minorHAnsi" w:hAnsiTheme="minorHAnsi" w:cstheme="minorHAnsi"/>
                <w:b/>
                <w:sz w:val="22"/>
              </w:rPr>
              <w:t>Specifics / Critical Incidents</w:t>
            </w:r>
          </w:p>
          <w:p w14:paraId="7BE687F0" w14:textId="77777777" w:rsidR="00977CAA" w:rsidRPr="000019CF" w:rsidRDefault="00977CAA">
            <w:pPr>
              <w:rPr>
                <w:rFonts w:asciiTheme="minorHAnsi" w:hAnsiTheme="minorHAnsi" w:cstheme="minorHAnsi"/>
                <w:b/>
                <w:sz w:val="22"/>
              </w:rPr>
            </w:pPr>
            <w:r w:rsidRPr="000019CF">
              <w:rPr>
                <w:rFonts w:asciiTheme="minorHAnsi" w:hAnsiTheme="minorHAnsi" w:cstheme="minorHAnsi"/>
                <w:b/>
                <w:sz w:val="22"/>
              </w:rPr>
              <w:t xml:space="preserve"> (Are there moments which cause you to consider aspects of practice when you come across them in future teaching)?</w:t>
            </w:r>
          </w:p>
          <w:p w14:paraId="2BAB60D7" w14:textId="5F693902" w:rsidR="00977CAA" w:rsidRPr="000019CF" w:rsidRDefault="00977CAA" w:rsidP="00977CAA">
            <w:pPr>
              <w:pStyle w:val="ListParagraph"/>
              <w:numPr>
                <w:ilvl w:val="0"/>
                <w:numId w:val="4"/>
              </w:numPr>
              <w:spacing w:before="0"/>
              <w:jc w:val="left"/>
              <w:rPr>
                <w:rFonts w:asciiTheme="minorHAnsi" w:hAnsiTheme="minorHAnsi" w:cstheme="minorHAnsi"/>
                <w:sz w:val="22"/>
                <w:szCs w:val="22"/>
              </w:rPr>
            </w:pPr>
            <w:r w:rsidRPr="000019CF">
              <w:rPr>
                <w:rFonts w:asciiTheme="minorHAnsi" w:hAnsiTheme="minorHAnsi" w:cstheme="minorHAnsi"/>
                <w:sz w:val="22"/>
                <w:szCs w:val="22"/>
              </w:rPr>
              <w:t xml:space="preserve">Due to </w:t>
            </w:r>
            <w:r w:rsidR="00136F05" w:rsidRPr="000019CF">
              <w:rPr>
                <w:rFonts w:asciiTheme="minorHAnsi" w:hAnsiTheme="minorHAnsi" w:cstheme="minorHAnsi"/>
                <w:sz w:val="22"/>
                <w:szCs w:val="22"/>
              </w:rPr>
              <w:t>COVID-19</w:t>
            </w:r>
            <w:r w:rsidRPr="000019CF">
              <w:rPr>
                <w:rFonts w:asciiTheme="minorHAnsi" w:hAnsiTheme="minorHAnsi" w:cstheme="minorHAnsi"/>
                <w:sz w:val="22"/>
                <w:szCs w:val="22"/>
              </w:rPr>
              <w:t xml:space="preserve"> the teacher was unable to walk around the classroom to check and help the pupils, instead she was able to see the pupils screens from the front and was able to give praise and advise from afar. She was also able to control the </w:t>
            </w:r>
            <w:r w:rsidR="00136F05" w:rsidRPr="000019CF">
              <w:rPr>
                <w:rFonts w:asciiTheme="minorHAnsi" w:hAnsiTheme="minorHAnsi" w:cstheme="minorHAnsi"/>
                <w:sz w:val="22"/>
                <w:szCs w:val="22"/>
              </w:rPr>
              <w:t>pupil’s</w:t>
            </w:r>
            <w:r w:rsidRPr="000019CF">
              <w:rPr>
                <w:rFonts w:asciiTheme="minorHAnsi" w:hAnsiTheme="minorHAnsi" w:cstheme="minorHAnsi"/>
                <w:sz w:val="22"/>
                <w:szCs w:val="22"/>
              </w:rPr>
              <w:t xml:space="preserve"> computers if they needed more help.</w:t>
            </w:r>
          </w:p>
          <w:p w14:paraId="68AEDEC3" w14:textId="21A5DBD1" w:rsidR="00977CAA" w:rsidRPr="000019CF" w:rsidRDefault="00977CAA" w:rsidP="00977CAA">
            <w:pPr>
              <w:pStyle w:val="ListParagraph"/>
              <w:numPr>
                <w:ilvl w:val="0"/>
                <w:numId w:val="4"/>
              </w:numPr>
              <w:spacing w:before="0"/>
              <w:jc w:val="left"/>
              <w:rPr>
                <w:rFonts w:asciiTheme="minorHAnsi" w:hAnsiTheme="minorHAnsi" w:cstheme="minorHAnsi"/>
                <w:sz w:val="22"/>
                <w:szCs w:val="22"/>
              </w:rPr>
            </w:pPr>
            <w:r w:rsidRPr="000019CF">
              <w:rPr>
                <w:rFonts w:asciiTheme="minorHAnsi" w:hAnsiTheme="minorHAnsi" w:cstheme="minorHAnsi"/>
                <w:sz w:val="22"/>
                <w:szCs w:val="22"/>
              </w:rPr>
              <w:t xml:space="preserve">Due to </w:t>
            </w:r>
            <w:r w:rsidR="00136F05" w:rsidRPr="000019CF">
              <w:rPr>
                <w:rFonts w:asciiTheme="minorHAnsi" w:hAnsiTheme="minorHAnsi" w:cstheme="minorHAnsi"/>
                <w:sz w:val="22"/>
                <w:szCs w:val="22"/>
              </w:rPr>
              <w:t>COVID-19</w:t>
            </w:r>
            <w:r w:rsidRPr="000019CF">
              <w:rPr>
                <w:rFonts w:asciiTheme="minorHAnsi" w:hAnsiTheme="minorHAnsi" w:cstheme="minorHAnsi"/>
                <w:sz w:val="22"/>
                <w:szCs w:val="22"/>
              </w:rPr>
              <w:t xml:space="preserve">, the attendance rates are low, as such a couple of the pupils had missed the previous lesson. The teacher asked the pupils sitting next to them to give some </w:t>
            </w:r>
            <w:r w:rsidR="00136F05" w:rsidRPr="000019CF">
              <w:rPr>
                <w:rFonts w:asciiTheme="minorHAnsi" w:hAnsiTheme="minorHAnsi" w:cstheme="minorHAnsi"/>
                <w:sz w:val="22"/>
                <w:szCs w:val="22"/>
              </w:rPr>
              <w:t>initial</w:t>
            </w:r>
            <w:r w:rsidRPr="000019CF">
              <w:rPr>
                <w:rFonts w:asciiTheme="minorHAnsi" w:hAnsiTheme="minorHAnsi" w:cstheme="minorHAnsi"/>
                <w:sz w:val="22"/>
                <w:szCs w:val="22"/>
              </w:rPr>
              <w:t xml:space="preserve"> </w:t>
            </w:r>
            <w:r w:rsidRPr="000019CF">
              <w:rPr>
                <w:rFonts w:asciiTheme="minorHAnsi" w:hAnsiTheme="minorHAnsi" w:cstheme="minorHAnsi"/>
                <w:sz w:val="22"/>
                <w:szCs w:val="22"/>
              </w:rPr>
              <w:lastRenderedPageBreak/>
              <w:t xml:space="preserve">help and guidance. This gave the pupils a good sense of </w:t>
            </w:r>
            <w:r w:rsidR="00136F05" w:rsidRPr="000019CF">
              <w:rPr>
                <w:rFonts w:asciiTheme="minorHAnsi" w:hAnsiTheme="minorHAnsi" w:cstheme="minorHAnsi"/>
                <w:sz w:val="22"/>
                <w:szCs w:val="22"/>
              </w:rPr>
              <w:t>collaboration.</w:t>
            </w:r>
          </w:p>
          <w:p w14:paraId="1846C7F2" w14:textId="77777777" w:rsidR="00977CAA" w:rsidRPr="000019CF" w:rsidRDefault="00977CAA" w:rsidP="00977CAA">
            <w:pPr>
              <w:pStyle w:val="ListParagraph"/>
              <w:spacing w:before="0"/>
              <w:jc w:val="left"/>
              <w:rPr>
                <w:rFonts w:asciiTheme="minorHAnsi" w:hAnsiTheme="minorHAnsi" w:cstheme="minorHAnsi"/>
                <w:sz w:val="22"/>
                <w:szCs w:val="22"/>
              </w:rPr>
            </w:pPr>
          </w:p>
        </w:tc>
      </w:tr>
    </w:tbl>
    <w:p w14:paraId="0C4BAE23" w14:textId="77777777" w:rsidR="00977CAA" w:rsidRPr="00977CAA" w:rsidRDefault="00977CAA" w:rsidP="00977CAA">
      <w:pPr>
        <w:rPr>
          <w:rFonts w:eastAsia="Times New Roman" w:cstheme="minorHAnsi"/>
          <w:szCs w:val="24"/>
          <w:lang w:val="cy-GB" w:eastAsia="cy-GB"/>
        </w:rPr>
      </w:pPr>
    </w:p>
    <w:p w14:paraId="45F8E970" w14:textId="2D65992A" w:rsidR="00977CAA" w:rsidRDefault="00977CAA" w:rsidP="00977CAA">
      <w:pPr>
        <w:rPr>
          <w:rFonts w:cstheme="minorHAnsi"/>
          <w:b/>
          <w:color w:val="000000" w:themeColor="text1"/>
          <w:szCs w:val="24"/>
        </w:rPr>
      </w:pPr>
      <w:r w:rsidRPr="00977CAA">
        <w:rPr>
          <w:rFonts w:cstheme="minorHAnsi"/>
          <w:b/>
          <w:color w:val="000000" w:themeColor="text1"/>
          <w:szCs w:val="24"/>
        </w:rPr>
        <w:t>Critical incident identification record</w:t>
      </w:r>
      <w:r w:rsidR="00D60157">
        <w:rPr>
          <w:rFonts w:cstheme="minorHAnsi"/>
          <w:b/>
          <w:color w:val="000000" w:themeColor="text1"/>
          <w:szCs w:val="24"/>
        </w:rPr>
        <w:t xml:space="preserve"> 2</w:t>
      </w:r>
    </w:p>
    <w:tbl>
      <w:tblPr>
        <w:tblStyle w:val="TableGrid"/>
        <w:tblW w:w="9016" w:type="dxa"/>
        <w:tblLook w:val="04A0" w:firstRow="1" w:lastRow="0" w:firstColumn="1" w:lastColumn="0" w:noHBand="0" w:noVBand="1"/>
      </w:tblPr>
      <w:tblGrid>
        <w:gridCol w:w="2972"/>
        <w:gridCol w:w="6044"/>
      </w:tblGrid>
      <w:tr w:rsidR="00D60157" w:rsidRPr="00977CAA" w14:paraId="154FC2D7" w14:textId="77777777" w:rsidTr="00D60157">
        <w:tc>
          <w:tcPr>
            <w:tcW w:w="2972" w:type="dxa"/>
          </w:tcPr>
          <w:p w14:paraId="645C25B0" w14:textId="77777777" w:rsidR="00D60157" w:rsidRPr="000019CF" w:rsidRDefault="00D60157" w:rsidP="000019CF">
            <w:pPr>
              <w:spacing w:before="0" w:after="0"/>
              <w:rPr>
                <w:rFonts w:asciiTheme="minorHAnsi" w:hAnsiTheme="minorHAnsi" w:cstheme="minorHAnsi"/>
                <w:b/>
                <w:bCs/>
                <w:sz w:val="22"/>
              </w:rPr>
            </w:pPr>
            <w:r w:rsidRPr="000019CF">
              <w:rPr>
                <w:rFonts w:asciiTheme="minorHAnsi" w:hAnsiTheme="minorHAnsi" w:cstheme="minorHAnsi"/>
                <w:b/>
                <w:bCs/>
                <w:sz w:val="22"/>
              </w:rPr>
              <w:t>Details relevant to the research context.</w:t>
            </w:r>
          </w:p>
          <w:p w14:paraId="3E1EC9B9" w14:textId="77777777" w:rsidR="00D60157" w:rsidRPr="000019CF" w:rsidRDefault="00D60157" w:rsidP="000019CF">
            <w:pPr>
              <w:spacing w:before="0" w:after="0"/>
              <w:rPr>
                <w:rFonts w:asciiTheme="minorHAnsi" w:hAnsiTheme="minorHAnsi" w:cstheme="minorHAnsi"/>
                <w:b/>
                <w:bCs/>
                <w:sz w:val="22"/>
              </w:rPr>
            </w:pPr>
          </w:p>
          <w:p w14:paraId="3E2D908E" w14:textId="77777777" w:rsidR="00D60157" w:rsidRPr="000019CF" w:rsidRDefault="00D60157" w:rsidP="000019CF">
            <w:pPr>
              <w:spacing w:before="0" w:after="0"/>
              <w:rPr>
                <w:rFonts w:asciiTheme="minorHAnsi" w:hAnsiTheme="minorHAnsi" w:cstheme="minorHAnsi"/>
                <w:b/>
                <w:bCs/>
                <w:sz w:val="22"/>
              </w:rPr>
            </w:pPr>
            <w:r w:rsidRPr="000019CF">
              <w:rPr>
                <w:rFonts w:asciiTheme="minorHAnsi" w:hAnsiTheme="minorHAnsi" w:cstheme="minorHAnsi"/>
                <w:b/>
                <w:bCs/>
                <w:sz w:val="22"/>
              </w:rPr>
              <w:t>Date/time.</w:t>
            </w:r>
          </w:p>
          <w:p w14:paraId="750F62F6" w14:textId="77777777" w:rsidR="00D60157" w:rsidRPr="000019CF" w:rsidRDefault="00D60157" w:rsidP="000019CF">
            <w:pPr>
              <w:spacing w:before="0" w:after="0"/>
              <w:rPr>
                <w:rFonts w:asciiTheme="minorHAnsi" w:hAnsiTheme="minorHAnsi" w:cstheme="minorHAnsi"/>
                <w:b/>
                <w:bCs/>
                <w:sz w:val="22"/>
              </w:rPr>
            </w:pPr>
            <w:r w:rsidRPr="000019CF">
              <w:rPr>
                <w:rFonts w:asciiTheme="minorHAnsi" w:hAnsiTheme="minorHAnsi" w:cstheme="minorHAnsi"/>
                <w:b/>
                <w:bCs/>
                <w:sz w:val="22"/>
              </w:rPr>
              <w:t>Age/Stage of group.</w:t>
            </w:r>
          </w:p>
          <w:p w14:paraId="6A546D3A" w14:textId="77777777" w:rsidR="00D60157" w:rsidRPr="000019CF" w:rsidRDefault="00D60157" w:rsidP="000019CF">
            <w:pPr>
              <w:spacing w:before="0" w:after="0"/>
              <w:rPr>
                <w:rFonts w:asciiTheme="minorHAnsi" w:hAnsiTheme="minorHAnsi" w:cstheme="minorHAnsi"/>
                <w:b/>
                <w:bCs/>
                <w:sz w:val="22"/>
              </w:rPr>
            </w:pPr>
            <w:r w:rsidRPr="000019CF">
              <w:rPr>
                <w:rFonts w:asciiTheme="minorHAnsi" w:hAnsiTheme="minorHAnsi" w:cstheme="minorHAnsi"/>
                <w:b/>
                <w:bCs/>
                <w:sz w:val="22"/>
              </w:rPr>
              <w:t>People involved.</w:t>
            </w:r>
          </w:p>
          <w:p w14:paraId="43EF3FA2" w14:textId="77777777" w:rsidR="00D60157" w:rsidRPr="000019CF" w:rsidRDefault="00D60157" w:rsidP="000019CF">
            <w:pPr>
              <w:spacing w:before="0" w:after="0"/>
              <w:rPr>
                <w:rFonts w:asciiTheme="minorHAnsi" w:hAnsiTheme="minorHAnsi" w:cstheme="minorHAnsi"/>
                <w:b/>
                <w:bCs/>
                <w:sz w:val="22"/>
              </w:rPr>
            </w:pPr>
            <w:r w:rsidRPr="000019CF">
              <w:rPr>
                <w:rFonts w:asciiTheme="minorHAnsi" w:hAnsiTheme="minorHAnsi" w:cstheme="minorHAnsi"/>
                <w:b/>
                <w:bCs/>
                <w:sz w:val="22"/>
              </w:rPr>
              <w:t>Contextual</w:t>
            </w:r>
          </w:p>
          <w:p w14:paraId="4C690377" w14:textId="77777777" w:rsidR="00D60157" w:rsidRPr="000019CF" w:rsidRDefault="00D60157" w:rsidP="000019CF">
            <w:pPr>
              <w:spacing w:before="0" w:after="0"/>
              <w:rPr>
                <w:rFonts w:asciiTheme="minorHAnsi" w:hAnsiTheme="minorHAnsi" w:cstheme="minorHAnsi"/>
                <w:b/>
                <w:bCs/>
                <w:sz w:val="22"/>
              </w:rPr>
            </w:pPr>
            <w:r w:rsidRPr="000019CF">
              <w:rPr>
                <w:rFonts w:asciiTheme="minorHAnsi" w:hAnsiTheme="minorHAnsi" w:cstheme="minorHAnsi"/>
                <w:b/>
                <w:bCs/>
                <w:sz w:val="22"/>
              </w:rPr>
              <w:t xml:space="preserve">information from field notes. </w:t>
            </w:r>
          </w:p>
        </w:tc>
        <w:tc>
          <w:tcPr>
            <w:tcW w:w="6044" w:type="dxa"/>
          </w:tcPr>
          <w:p w14:paraId="5946B95D" w14:textId="2662E5E7" w:rsidR="00D60157" w:rsidRPr="000019CF" w:rsidRDefault="00D60157" w:rsidP="000019CF">
            <w:pPr>
              <w:rPr>
                <w:rFonts w:asciiTheme="minorHAnsi" w:hAnsiTheme="minorHAnsi" w:cstheme="minorHAnsi"/>
                <w:sz w:val="22"/>
              </w:rPr>
            </w:pPr>
            <w:r w:rsidRPr="000019CF">
              <w:rPr>
                <w:rFonts w:asciiTheme="minorHAnsi" w:hAnsiTheme="minorHAnsi" w:cstheme="minorHAnsi"/>
                <w:sz w:val="22"/>
              </w:rPr>
              <w:t xml:space="preserve">28/09/20 11.25-12.25, Year 8, </w:t>
            </w:r>
            <w:r w:rsidR="00136F05" w:rsidRPr="000019CF">
              <w:rPr>
                <w:rFonts w:asciiTheme="minorHAnsi" w:hAnsiTheme="minorHAnsi" w:cstheme="minorHAnsi"/>
                <w:sz w:val="22"/>
              </w:rPr>
              <w:t>Design</w:t>
            </w:r>
            <w:r w:rsidRPr="000019CF">
              <w:rPr>
                <w:rFonts w:asciiTheme="minorHAnsi" w:hAnsiTheme="minorHAnsi" w:cstheme="minorHAnsi"/>
                <w:sz w:val="22"/>
              </w:rPr>
              <w:t xml:space="preserve"> Technology</w:t>
            </w:r>
          </w:p>
          <w:p w14:paraId="09420D9D" w14:textId="1113E248" w:rsidR="00D60157" w:rsidRPr="000019CF" w:rsidRDefault="00D60157" w:rsidP="000019CF">
            <w:pPr>
              <w:rPr>
                <w:rFonts w:asciiTheme="minorHAnsi" w:hAnsiTheme="minorHAnsi" w:cstheme="minorHAnsi"/>
                <w:sz w:val="22"/>
              </w:rPr>
            </w:pPr>
            <w:r w:rsidRPr="000019CF">
              <w:rPr>
                <w:rFonts w:asciiTheme="minorHAnsi" w:hAnsiTheme="minorHAnsi" w:cstheme="minorHAnsi"/>
                <w:sz w:val="22"/>
              </w:rPr>
              <w:t xml:space="preserve">Teacher and </w:t>
            </w:r>
            <w:r w:rsidR="00136F05" w:rsidRPr="000019CF">
              <w:rPr>
                <w:rFonts w:asciiTheme="minorHAnsi" w:hAnsiTheme="minorHAnsi" w:cstheme="minorHAnsi"/>
                <w:sz w:val="22"/>
              </w:rPr>
              <w:t>approx.</w:t>
            </w:r>
            <w:r w:rsidRPr="000019CF">
              <w:rPr>
                <w:rFonts w:asciiTheme="minorHAnsi" w:hAnsiTheme="minorHAnsi" w:cstheme="minorHAnsi"/>
                <w:sz w:val="22"/>
              </w:rPr>
              <w:t xml:space="preserve"> 25 pupils.</w:t>
            </w:r>
          </w:p>
          <w:p w14:paraId="4610F7EE" w14:textId="6ECD49FA" w:rsidR="00D60157" w:rsidRPr="000019CF" w:rsidRDefault="00D60157" w:rsidP="000019CF">
            <w:pPr>
              <w:rPr>
                <w:rFonts w:asciiTheme="minorHAnsi" w:hAnsiTheme="minorHAnsi" w:cstheme="minorHAnsi"/>
                <w:sz w:val="22"/>
              </w:rPr>
            </w:pPr>
            <w:r w:rsidRPr="000019CF">
              <w:rPr>
                <w:rFonts w:asciiTheme="minorHAnsi" w:hAnsiTheme="minorHAnsi" w:cstheme="minorHAnsi"/>
                <w:sz w:val="22"/>
              </w:rPr>
              <w:t xml:space="preserve">Pupils were working </w:t>
            </w:r>
            <w:r w:rsidR="00136F05" w:rsidRPr="000019CF">
              <w:rPr>
                <w:rFonts w:asciiTheme="minorHAnsi" w:hAnsiTheme="minorHAnsi" w:cstheme="minorHAnsi"/>
                <w:sz w:val="22"/>
              </w:rPr>
              <w:t>individually</w:t>
            </w:r>
            <w:r w:rsidRPr="000019CF">
              <w:rPr>
                <w:rFonts w:asciiTheme="minorHAnsi" w:hAnsiTheme="minorHAnsi" w:cstheme="minorHAnsi"/>
                <w:sz w:val="22"/>
              </w:rPr>
              <w:t xml:space="preserve"> on a 3D sketch program</w:t>
            </w:r>
          </w:p>
          <w:p w14:paraId="055438A3" w14:textId="77777777" w:rsidR="00D60157" w:rsidRPr="000019CF" w:rsidRDefault="00D60157" w:rsidP="000019CF">
            <w:pPr>
              <w:rPr>
                <w:rFonts w:asciiTheme="minorHAnsi" w:hAnsiTheme="minorHAnsi" w:cstheme="minorHAnsi"/>
                <w:sz w:val="22"/>
              </w:rPr>
            </w:pPr>
          </w:p>
        </w:tc>
      </w:tr>
      <w:tr w:rsidR="00D60157" w:rsidRPr="00977CAA" w14:paraId="38876073" w14:textId="77777777" w:rsidTr="00D60157">
        <w:tc>
          <w:tcPr>
            <w:tcW w:w="2972" w:type="dxa"/>
          </w:tcPr>
          <w:p w14:paraId="2FF266EE" w14:textId="77777777" w:rsidR="00D60157" w:rsidRPr="000019CF" w:rsidRDefault="00D60157" w:rsidP="000019CF">
            <w:pPr>
              <w:rPr>
                <w:rFonts w:asciiTheme="minorHAnsi" w:hAnsiTheme="minorHAnsi" w:cstheme="minorHAnsi"/>
                <w:b/>
                <w:bCs/>
                <w:i/>
                <w:iCs/>
                <w:sz w:val="22"/>
              </w:rPr>
            </w:pPr>
            <w:r w:rsidRPr="000019CF">
              <w:rPr>
                <w:rFonts w:asciiTheme="minorHAnsi" w:hAnsiTheme="minorHAnsi" w:cstheme="minorHAnsi"/>
                <w:b/>
                <w:bCs/>
                <w:i/>
                <w:iCs/>
                <w:sz w:val="22"/>
              </w:rPr>
              <w:t>What happened? A detailed description of what you observed and what thoughts on pedagogy and practice occurred to you as a result, looking towards your research.</w:t>
            </w:r>
          </w:p>
        </w:tc>
        <w:tc>
          <w:tcPr>
            <w:tcW w:w="6044" w:type="dxa"/>
          </w:tcPr>
          <w:p w14:paraId="04E2DD48" w14:textId="7C311ECF" w:rsidR="00D60157" w:rsidRPr="000019CF" w:rsidRDefault="00D60157" w:rsidP="000019CF">
            <w:pPr>
              <w:rPr>
                <w:rFonts w:asciiTheme="minorHAnsi" w:hAnsiTheme="minorHAnsi" w:cstheme="minorHAnsi"/>
                <w:sz w:val="22"/>
              </w:rPr>
            </w:pPr>
            <w:r w:rsidRPr="000019CF">
              <w:rPr>
                <w:rFonts w:asciiTheme="minorHAnsi" w:hAnsiTheme="minorHAnsi" w:cstheme="minorHAnsi"/>
                <w:sz w:val="22"/>
              </w:rPr>
              <w:t xml:space="preserve">Due to </w:t>
            </w:r>
            <w:r w:rsidR="00136F05" w:rsidRPr="000019CF">
              <w:rPr>
                <w:rFonts w:asciiTheme="minorHAnsi" w:hAnsiTheme="minorHAnsi" w:cstheme="minorHAnsi"/>
                <w:sz w:val="22"/>
              </w:rPr>
              <w:t>COVID-19</w:t>
            </w:r>
            <w:r w:rsidRPr="000019CF">
              <w:rPr>
                <w:rFonts w:asciiTheme="minorHAnsi" w:hAnsiTheme="minorHAnsi" w:cstheme="minorHAnsi"/>
                <w:sz w:val="22"/>
              </w:rPr>
              <w:t xml:space="preserve"> the teacher was unable to move around the classroom. Instead the teacher observed from the front and was able to offer help. Two pupils had missed the previous lesson and as such the teacher asked the pupils next to them to give help on how to get set up and going.</w:t>
            </w:r>
          </w:p>
          <w:p w14:paraId="1FC4C580" w14:textId="2016ECDE" w:rsidR="00D60157" w:rsidRPr="000019CF" w:rsidRDefault="00D60157" w:rsidP="000019CF">
            <w:pPr>
              <w:rPr>
                <w:rFonts w:asciiTheme="minorHAnsi" w:hAnsiTheme="minorHAnsi" w:cstheme="minorHAnsi"/>
                <w:sz w:val="22"/>
              </w:rPr>
            </w:pPr>
            <w:r w:rsidRPr="000019CF">
              <w:rPr>
                <w:rFonts w:asciiTheme="minorHAnsi" w:hAnsiTheme="minorHAnsi" w:cstheme="minorHAnsi"/>
                <w:sz w:val="22"/>
              </w:rPr>
              <w:t xml:space="preserve">This allowed the pupils to </w:t>
            </w:r>
            <w:r w:rsidRPr="000019CF">
              <w:rPr>
                <w:rFonts w:asciiTheme="minorHAnsi" w:hAnsiTheme="minorHAnsi" w:cstheme="minorHAnsi"/>
                <w:sz w:val="22"/>
              </w:rPr>
              <w:t>collab</w:t>
            </w:r>
            <w:r>
              <w:rPr>
                <w:rFonts w:asciiTheme="minorHAnsi" w:hAnsiTheme="minorHAnsi" w:cstheme="minorHAnsi"/>
                <w:sz w:val="22"/>
              </w:rPr>
              <w:t>o</w:t>
            </w:r>
            <w:r w:rsidRPr="000019CF">
              <w:rPr>
                <w:rFonts w:asciiTheme="minorHAnsi" w:hAnsiTheme="minorHAnsi" w:cstheme="minorHAnsi"/>
                <w:sz w:val="22"/>
              </w:rPr>
              <w:t>rated</w:t>
            </w:r>
            <w:r w:rsidRPr="000019CF">
              <w:rPr>
                <w:rFonts w:asciiTheme="minorHAnsi" w:hAnsiTheme="minorHAnsi" w:cstheme="minorHAnsi"/>
                <w:sz w:val="22"/>
              </w:rPr>
              <w:t xml:space="preserve"> and check each other’s understanding of the task. Further study could be done on group and paired work and how it aids the pupils understanding.</w:t>
            </w:r>
          </w:p>
        </w:tc>
      </w:tr>
    </w:tbl>
    <w:p w14:paraId="3D3C8BFE" w14:textId="76AC1340" w:rsidR="000019CF" w:rsidRDefault="000019CF" w:rsidP="00977CAA">
      <w:pPr>
        <w:rPr>
          <w:rFonts w:cstheme="minorHAnsi"/>
          <w:szCs w:val="24"/>
        </w:rPr>
      </w:pPr>
    </w:p>
    <w:p w14:paraId="243C9166" w14:textId="2DF74CFC" w:rsidR="00D60157" w:rsidRPr="00977CAA" w:rsidRDefault="00D60157" w:rsidP="00D60157">
      <w:pPr>
        <w:pStyle w:val="Heading2"/>
        <w:rPr>
          <w:rFonts w:asciiTheme="minorHAnsi" w:hAnsiTheme="minorHAnsi" w:cstheme="minorHAnsi"/>
          <w:sz w:val="24"/>
          <w:szCs w:val="24"/>
        </w:rPr>
      </w:pPr>
      <w:bookmarkStart w:id="19" w:name="_Toc54635939"/>
      <w:r w:rsidRPr="00977CAA">
        <w:rPr>
          <w:rFonts w:asciiTheme="minorHAnsi" w:hAnsiTheme="minorHAnsi" w:cstheme="minorHAnsi"/>
          <w:sz w:val="24"/>
          <w:szCs w:val="24"/>
        </w:rPr>
        <w:t>Appendix 3</w:t>
      </w:r>
      <w:r>
        <w:rPr>
          <w:rFonts w:asciiTheme="minorHAnsi" w:hAnsiTheme="minorHAnsi" w:cstheme="minorHAnsi"/>
          <w:sz w:val="24"/>
          <w:szCs w:val="24"/>
        </w:rPr>
        <w:t>+4</w:t>
      </w:r>
      <w:bookmarkEnd w:id="19"/>
    </w:p>
    <w:p w14:paraId="3E5AFD72" w14:textId="0600C83B" w:rsidR="00D60157" w:rsidRPr="00B94ED4" w:rsidRDefault="00D60157" w:rsidP="00B94ED4">
      <w:pPr>
        <w:rPr>
          <w:rFonts w:cstheme="minorHAnsi"/>
          <w:b/>
          <w:bCs/>
          <w:noProof/>
        </w:rPr>
      </w:pPr>
      <w:r w:rsidRPr="00977CAA">
        <w:rPr>
          <w:rFonts w:cstheme="minorHAnsi"/>
          <w:b/>
          <w:bCs/>
          <w:noProof/>
        </w:rPr>
        <w:t>Observation / field notes</w:t>
      </w:r>
      <w:r>
        <w:rPr>
          <w:rFonts w:cstheme="minorHAnsi"/>
          <w:b/>
          <w:bCs/>
          <w:noProof/>
        </w:rPr>
        <w:t xml:space="preserve"> for incident 3 and 4</w:t>
      </w:r>
    </w:p>
    <w:tbl>
      <w:tblPr>
        <w:tblStyle w:val="TableGrid"/>
        <w:tblW w:w="0" w:type="auto"/>
        <w:tblLook w:val="04A0" w:firstRow="1" w:lastRow="0" w:firstColumn="1" w:lastColumn="0" w:noHBand="0" w:noVBand="1"/>
      </w:tblPr>
      <w:tblGrid>
        <w:gridCol w:w="8926"/>
      </w:tblGrid>
      <w:tr w:rsidR="00D60157" w:rsidRPr="000019CF" w14:paraId="509C185A" w14:textId="77777777" w:rsidTr="00A16DF6">
        <w:tc>
          <w:tcPr>
            <w:tcW w:w="8926" w:type="dxa"/>
            <w:tcBorders>
              <w:top w:val="single" w:sz="4" w:space="0" w:color="auto"/>
              <w:left w:val="single" w:sz="4" w:space="0" w:color="auto"/>
              <w:bottom w:val="single" w:sz="4" w:space="0" w:color="auto"/>
              <w:right w:val="single" w:sz="4" w:space="0" w:color="auto"/>
            </w:tcBorders>
          </w:tcPr>
          <w:p w14:paraId="4DC66EF9" w14:textId="458C4E24" w:rsidR="00D60157" w:rsidRPr="000019CF" w:rsidRDefault="00D60157" w:rsidP="00A16DF6">
            <w:pPr>
              <w:rPr>
                <w:rFonts w:asciiTheme="minorHAnsi" w:hAnsiTheme="minorHAnsi" w:cstheme="minorHAnsi"/>
                <w:sz w:val="22"/>
              </w:rPr>
            </w:pPr>
            <w:r w:rsidRPr="00D60157">
              <w:rPr>
                <w:rFonts w:asciiTheme="minorHAnsi" w:hAnsiTheme="minorHAnsi" w:cstheme="minorHAnsi"/>
                <w:b/>
                <w:bCs/>
                <w:sz w:val="22"/>
              </w:rPr>
              <w:t>Date and time, year group</w:t>
            </w:r>
            <w:r w:rsidRPr="000019CF">
              <w:rPr>
                <w:rFonts w:asciiTheme="minorHAnsi" w:hAnsiTheme="minorHAnsi" w:cstheme="minorHAnsi"/>
                <w:sz w:val="22"/>
              </w:rPr>
              <w:t>: 28/09/20, 13.25-14.25, year 8</w:t>
            </w:r>
          </w:p>
        </w:tc>
      </w:tr>
      <w:tr w:rsidR="00D60157" w:rsidRPr="000019CF" w14:paraId="46345F4C" w14:textId="77777777" w:rsidTr="00A16DF6">
        <w:tc>
          <w:tcPr>
            <w:tcW w:w="8926" w:type="dxa"/>
            <w:tcBorders>
              <w:top w:val="single" w:sz="4" w:space="0" w:color="auto"/>
              <w:left w:val="single" w:sz="4" w:space="0" w:color="auto"/>
              <w:bottom w:val="single" w:sz="4" w:space="0" w:color="auto"/>
              <w:right w:val="single" w:sz="4" w:space="0" w:color="auto"/>
            </w:tcBorders>
          </w:tcPr>
          <w:p w14:paraId="0F5F22FE" w14:textId="77777777" w:rsidR="00D60157" w:rsidRPr="000019CF" w:rsidRDefault="00D60157" w:rsidP="00A16DF6">
            <w:pPr>
              <w:rPr>
                <w:rFonts w:asciiTheme="minorHAnsi" w:hAnsiTheme="minorHAnsi" w:cstheme="minorHAnsi"/>
                <w:sz w:val="22"/>
              </w:rPr>
            </w:pPr>
            <w:r w:rsidRPr="000019CF">
              <w:rPr>
                <w:rFonts w:asciiTheme="minorHAnsi" w:hAnsiTheme="minorHAnsi" w:cstheme="minorHAnsi"/>
                <w:b/>
                <w:sz w:val="22"/>
              </w:rPr>
              <w:t xml:space="preserve">Lesson </w:t>
            </w:r>
            <w:r w:rsidRPr="00D60157">
              <w:rPr>
                <w:rFonts w:asciiTheme="minorHAnsi" w:hAnsiTheme="minorHAnsi" w:cstheme="minorHAnsi"/>
                <w:b/>
                <w:sz w:val="22"/>
              </w:rPr>
              <w:t>details: (Context and focus -/AoLE/subject- is it near start of end of unit of study? Indoors/outdoors? Ability range? Any particularly relevant information).</w:t>
            </w:r>
          </w:p>
          <w:p w14:paraId="4FCE2C23" w14:textId="77777777" w:rsidR="00D60157" w:rsidRPr="000019CF" w:rsidRDefault="00D60157" w:rsidP="00A16DF6">
            <w:pPr>
              <w:rPr>
                <w:rFonts w:asciiTheme="minorHAnsi" w:hAnsiTheme="minorHAnsi" w:cstheme="minorHAnsi"/>
                <w:sz w:val="22"/>
              </w:rPr>
            </w:pPr>
            <w:r w:rsidRPr="000019CF">
              <w:rPr>
                <w:rFonts w:asciiTheme="minorHAnsi" w:hAnsiTheme="minorHAnsi" w:cstheme="minorHAnsi"/>
                <w:sz w:val="22"/>
              </w:rPr>
              <w:t>English lesson, reading “The Tulip Touch”, Chapter 7 so towards the start of the unit.</w:t>
            </w:r>
          </w:p>
          <w:p w14:paraId="6AEDF747" w14:textId="22AF98F9" w:rsidR="00D60157" w:rsidRPr="000019CF" w:rsidRDefault="00D60157" w:rsidP="00A16DF6">
            <w:pPr>
              <w:rPr>
                <w:rFonts w:asciiTheme="minorHAnsi" w:hAnsiTheme="minorHAnsi" w:cstheme="minorHAnsi"/>
                <w:sz w:val="22"/>
              </w:rPr>
            </w:pPr>
            <w:r w:rsidRPr="000019CF">
              <w:rPr>
                <w:rFonts w:asciiTheme="minorHAnsi" w:hAnsiTheme="minorHAnsi" w:cstheme="minorHAnsi"/>
                <w:sz w:val="22"/>
              </w:rPr>
              <w:t>Bottom set</w:t>
            </w:r>
          </w:p>
        </w:tc>
      </w:tr>
      <w:tr w:rsidR="00D60157" w:rsidRPr="000019CF" w14:paraId="594BEEE9" w14:textId="77777777" w:rsidTr="00A16DF6">
        <w:tc>
          <w:tcPr>
            <w:tcW w:w="8926" w:type="dxa"/>
            <w:tcBorders>
              <w:top w:val="single" w:sz="4" w:space="0" w:color="auto"/>
              <w:left w:val="single" w:sz="4" w:space="0" w:color="auto"/>
              <w:bottom w:val="single" w:sz="4" w:space="0" w:color="auto"/>
              <w:right w:val="single" w:sz="4" w:space="0" w:color="auto"/>
            </w:tcBorders>
          </w:tcPr>
          <w:p w14:paraId="6238ADDD" w14:textId="77777777" w:rsidR="00D60157" w:rsidRPr="00D60157" w:rsidRDefault="00D60157" w:rsidP="00A16DF6">
            <w:pPr>
              <w:rPr>
                <w:rFonts w:asciiTheme="minorHAnsi" w:hAnsiTheme="minorHAnsi" w:cstheme="minorHAnsi"/>
                <w:b/>
                <w:bCs/>
                <w:sz w:val="22"/>
              </w:rPr>
            </w:pPr>
            <w:r w:rsidRPr="00D60157">
              <w:rPr>
                <w:rFonts w:asciiTheme="minorHAnsi" w:hAnsiTheme="minorHAnsi" w:cstheme="minorHAnsi"/>
                <w:b/>
                <w:bCs/>
                <w:sz w:val="22"/>
              </w:rPr>
              <w:t>Classroom culture</w:t>
            </w:r>
          </w:p>
          <w:p w14:paraId="5B0EF948" w14:textId="566CB02D" w:rsidR="00D60157" w:rsidRPr="00D60157" w:rsidRDefault="00D60157" w:rsidP="00A16DF6">
            <w:pPr>
              <w:rPr>
                <w:rFonts w:asciiTheme="minorHAnsi" w:hAnsiTheme="minorHAnsi" w:cstheme="minorHAnsi"/>
                <w:b/>
                <w:bCs/>
                <w:sz w:val="22"/>
              </w:rPr>
            </w:pPr>
            <w:r w:rsidRPr="00D60157">
              <w:rPr>
                <w:rFonts w:asciiTheme="minorHAnsi" w:hAnsiTheme="minorHAnsi" w:cstheme="minorHAnsi"/>
                <w:b/>
                <w:bCs/>
                <w:sz w:val="22"/>
              </w:rPr>
              <w:t xml:space="preserve">(What is the classroom ‘vibe.’? What do attitudes, dispositions, behaviours towards learning seem like </w:t>
            </w:r>
            <w:proofErr w:type="gramStart"/>
            <w:r w:rsidRPr="00D60157">
              <w:rPr>
                <w:rFonts w:asciiTheme="minorHAnsi" w:hAnsiTheme="minorHAnsi" w:cstheme="minorHAnsi"/>
                <w:b/>
                <w:bCs/>
                <w:sz w:val="22"/>
              </w:rPr>
              <w:t>at this point in time</w:t>
            </w:r>
            <w:proofErr w:type="gramEnd"/>
            <w:r w:rsidRPr="00D60157">
              <w:rPr>
                <w:rFonts w:asciiTheme="minorHAnsi" w:hAnsiTheme="minorHAnsi" w:cstheme="minorHAnsi"/>
                <w:b/>
                <w:bCs/>
                <w:sz w:val="22"/>
              </w:rPr>
              <w:t>?)</w:t>
            </w:r>
          </w:p>
          <w:p w14:paraId="687E238F" w14:textId="77777777" w:rsidR="00D60157" w:rsidRPr="000019CF" w:rsidRDefault="00D60157" w:rsidP="00A16DF6">
            <w:pPr>
              <w:rPr>
                <w:rFonts w:asciiTheme="minorHAnsi" w:hAnsiTheme="minorHAnsi" w:cstheme="minorHAnsi"/>
                <w:bCs/>
                <w:sz w:val="22"/>
              </w:rPr>
            </w:pPr>
            <w:r w:rsidRPr="000019CF">
              <w:rPr>
                <w:rFonts w:asciiTheme="minorHAnsi" w:hAnsiTheme="minorHAnsi" w:cstheme="minorHAnsi"/>
                <w:bCs/>
                <w:sz w:val="22"/>
              </w:rPr>
              <w:t xml:space="preserve">The teacher read the book and the class were all quietly listening whilst he was reading. Currently the task the children were working. </w:t>
            </w:r>
          </w:p>
          <w:p w14:paraId="43601D2C" w14:textId="6CBAD43A" w:rsidR="00D60157" w:rsidRPr="00D60157" w:rsidRDefault="00D60157" w:rsidP="00D60157">
            <w:pPr>
              <w:rPr>
                <w:rFonts w:asciiTheme="minorHAnsi" w:hAnsiTheme="minorHAnsi" w:cstheme="minorHAnsi"/>
                <w:bCs/>
                <w:sz w:val="22"/>
              </w:rPr>
            </w:pPr>
            <w:r w:rsidRPr="000019CF">
              <w:rPr>
                <w:rFonts w:asciiTheme="minorHAnsi" w:hAnsiTheme="minorHAnsi" w:cstheme="minorHAnsi"/>
                <w:bCs/>
                <w:sz w:val="22"/>
              </w:rPr>
              <w:lastRenderedPageBreak/>
              <w:t>The class had a good attitude towards the book and the teacher, as the current topic was about lying it was relevant and the pupils discussed real-life lies.</w:t>
            </w:r>
          </w:p>
        </w:tc>
      </w:tr>
      <w:tr w:rsidR="00D60157" w:rsidRPr="000019CF" w14:paraId="51239102" w14:textId="77777777" w:rsidTr="00A16DF6">
        <w:tc>
          <w:tcPr>
            <w:tcW w:w="8926" w:type="dxa"/>
            <w:tcBorders>
              <w:top w:val="single" w:sz="4" w:space="0" w:color="auto"/>
              <w:left w:val="single" w:sz="4" w:space="0" w:color="auto"/>
              <w:bottom w:val="single" w:sz="4" w:space="0" w:color="auto"/>
              <w:right w:val="single" w:sz="4" w:space="0" w:color="auto"/>
            </w:tcBorders>
          </w:tcPr>
          <w:p w14:paraId="511936E3" w14:textId="77777777" w:rsidR="00D60157" w:rsidRPr="00D60157" w:rsidRDefault="00D60157" w:rsidP="00A16DF6">
            <w:pPr>
              <w:rPr>
                <w:rFonts w:asciiTheme="minorHAnsi" w:hAnsiTheme="minorHAnsi" w:cstheme="minorHAnsi"/>
                <w:b/>
                <w:sz w:val="22"/>
              </w:rPr>
            </w:pPr>
            <w:r w:rsidRPr="00D60157">
              <w:rPr>
                <w:rFonts w:asciiTheme="minorHAnsi" w:hAnsiTheme="minorHAnsi" w:cstheme="minorHAnsi"/>
                <w:b/>
                <w:sz w:val="22"/>
              </w:rPr>
              <w:t>Objectives</w:t>
            </w:r>
          </w:p>
          <w:p w14:paraId="0421297C" w14:textId="5EB0C999" w:rsidR="00D60157" w:rsidRPr="00D60157" w:rsidRDefault="00D60157" w:rsidP="00A16DF6">
            <w:pPr>
              <w:rPr>
                <w:rFonts w:asciiTheme="minorHAnsi" w:hAnsiTheme="minorHAnsi" w:cstheme="minorHAnsi"/>
                <w:b/>
                <w:sz w:val="22"/>
              </w:rPr>
            </w:pPr>
            <w:r w:rsidRPr="00D60157">
              <w:rPr>
                <w:rFonts w:asciiTheme="minorHAnsi" w:hAnsiTheme="minorHAnsi" w:cstheme="minorHAnsi"/>
                <w:b/>
                <w:sz w:val="22"/>
              </w:rPr>
              <w:t>(What happens in the environment that communicates the purpose of the experiences?  What can be observed regarding the way lesson activities relate to these purposes?</w:t>
            </w:r>
          </w:p>
          <w:p w14:paraId="35567718" w14:textId="7C448BF9" w:rsidR="00D60157" w:rsidRPr="000019CF" w:rsidRDefault="00D60157" w:rsidP="00D60157">
            <w:pPr>
              <w:rPr>
                <w:rFonts w:asciiTheme="minorHAnsi" w:hAnsiTheme="minorHAnsi" w:cstheme="minorHAnsi"/>
                <w:sz w:val="22"/>
              </w:rPr>
            </w:pPr>
            <w:r w:rsidRPr="000019CF">
              <w:rPr>
                <w:rFonts w:asciiTheme="minorHAnsi" w:hAnsiTheme="minorHAnsi" w:cstheme="minorHAnsi"/>
                <w:sz w:val="22"/>
              </w:rPr>
              <w:t>The teacher read the chapter and then asked questions relating to the chapter. The lesson plan was set out when the pupils first entered the room and whilst the teacher was reading the chapter.</w:t>
            </w:r>
          </w:p>
        </w:tc>
      </w:tr>
      <w:tr w:rsidR="00D60157" w:rsidRPr="000019CF" w14:paraId="75609262" w14:textId="77777777" w:rsidTr="00A16DF6">
        <w:tc>
          <w:tcPr>
            <w:tcW w:w="8926" w:type="dxa"/>
            <w:tcBorders>
              <w:top w:val="single" w:sz="4" w:space="0" w:color="auto"/>
              <w:left w:val="single" w:sz="4" w:space="0" w:color="auto"/>
              <w:bottom w:val="single" w:sz="4" w:space="0" w:color="auto"/>
              <w:right w:val="single" w:sz="4" w:space="0" w:color="auto"/>
            </w:tcBorders>
          </w:tcPr>
          <w:p w14:paraId="5C7EE9E5" w14:textId="77777777" w:rsidR="00D60157" w:rsidRPr="00D60157" w:rsidRDefault="00D60157" w:rsidP="00A16DF6">
            <w:pPr>
              <w:rPr>
                <w:rFonts w:asciiTheme="minorHAnsi" w:hAnsiTheme="minorHAnsi" w:cstheme="minorHAnsi"/>
                <w:b/>
                <w:sz w:val="22"/>
              </w:rPr>
            </w:pPr>
            <w:r w:rsidRPr="00D60157">
              <w:rPr>
                <w:rFonts w:asciiTheme="minorHAnsi" w:hAnsiTheme="minorHAnsi" w:cstheme="minorHAnsi"/>
                <w:b/>
                <w:sz w:val="22"/>
              </w:rPr>
              <w:t>Direction</w:t>
            </w:r>
          </w:p>
          <w:p w14:paraId="23C0FA24" w14:textId="3F32D916" w:rsidR="00D60157" w:rsidRPr="00D60157" w:rsidRDefault="00D60157" w:rsidP="00A16DF6">
            <w:pPr>
              <w:rPr>
                <w:rFonts w:asciiTheme="minorHAnsi" w:hAnsiTheme="minorHAnsi" w:cstheme="minorHAnsi"/>
                <w:b/>
                <w:sz w:val="22"/>
              </w:rPr>
            </w:pPr>
            <w:r w:rsidRPr="00D60157">
              <w:rPr>
                <w:rFonts w:asciiTheme="minorHAnsi" w:hAnsiTheme="minorHAnsi" w:cstheme="minorHAnsi"/>
                <w:b/>
                <w:sz w:val="22"/>
              </w:rPr>
              <w:t xml:space="preserve">(What can be observed that helps learners understand what they are engaging in?  What in the environment helps them understand how to achieve well)? </w:t>
            </w:r>
          </w:p>
          <w:p w14:paraId="3D4901DB" w14:textId="77777777" w:rsidR="00D60157" w:rsidRPr="000019CF" w:rsidRDefault="00D60157" w:rsidP="00A16DF6">
            <w:pPr>
              <w:rPr>
                <w:rFonts w:asciiTheme="minorHAnsi" w:hAnsiTheme="minorHAnsi" w:cstheme="minorHAnsi"/>
                <w:sz w:val="22"/>
              </w:rPr>
            </w:pPr>
            <w:r w:rsidRPr="000019CF">
              <w:rPr>
                <w:rFonts w:asciiTheme="minorHAnsi" w:hAnsiTheme="minorHAnsi" w:cstheme="minorHAnsi"/>
                <w:sz w:val="22"/>
              </w:rPr>
              <w:t>The teacher came the pupils engaged by asking different questions to the pupils.</w:t>
            </w:r>
          </w:p>
          <w:p w14:paraId="7C982F6E" w14:textId="7BEE13CB" w:rsidR="00D60157" w:rsidRPr="000019CF" w:rsidRDefault="00D60157" w:rsidP="00D60157">
            <w:pPr>
              <w:rPr>
                <w:rFonts w:asciiTheme="minorHAnsi" w:hAnsiTheme="minorHAnsi" w:cstheme="minorHAnsi"/>
                <w:sz w:val="22"/>
              </w:rPr>
            </w:pPr>
            <w:r w:rsidRPr="000019CF">
              <w:rPr>
                <w:rFonts w:asciiTheme="minorHAnsi" w:hAnsiTheme="minorHAnsi" w:cstheme="minorHAnsi"/>
                <w:sz w:val="22"/>
              </w:rPr>
              <w:t xml:space="preserve">The teacher also gave feedback about the different answers the pupils gave and sometimes asked for </w:t>
            </w:r>
            <w:r w:rsidR="00136F05" w:rsidRPr="000019CF">
              <w:rPr>
                <w:rFonts w:asciiTheme="minorHAnsi" w:hAnsiTheme="minorHAnsi" w:cstheme="minorHAnsi"/>
                <w:sz w:val="22"/>
              </w:rPr>
              <w:t>further</w:t>
            </w:r>
            <w:r w:rsidRPr="000019CF">
              <w:rPr>
                <w:rFonts w:asciiTheme="minorHAnsi" w:hAnsiTheme="minorHAnsi" w:cstheme="minorHAnsi"/>
                <w:sz w:val="22"/>
              </w:rPr>
              <w:t xml:space="preserve"> details from the same or different pupils.</w:t>
            </w:r>
          </w:p>
        </w:tc>
      </w:tr>
      <w:tr w:rsidR="00D60157" w:rsidRPr="000019CF" w14:paraId="4D86F016" w14:textId="77777777" w:rsidTr="00A16DF6">
        <w:tc>
          <w:tcPr>
            <w:tcW w:w="8926" w:type="dxa"/>
            <w:tcBorders>
              <w:top w:val="single" w:sz="4" w:space="0" w:color="auto"/>
              <w:left w:val="single" w:sz="4" w:space="0" w:color="auto"/>
              <w:bottom w:val="single" w:sz="4" w:space="0" w:color="auto"/>
              <w:right w:val="single" w:sz="4" w:space="0" w:color="auto"/>
            </w:tcBorders>
          </w:tcPr>
          <w:p w14:paraId="14DCAA85" w14:textId="77777777" w:rsidR="00D60157" w:rsidRPr="00D60157" w:rsidRDefault="00D60157" w:rsidP="00A16DF6">
            <w:pPr>
              <w:rPr>
                <w:rFonts w:asciiTheme="minorHAnsi" w:hAnsiTheme="minorHAnsi" w:cstheme="minorHAnsi"/>
                <w:b/>
                <w:sz w:val="22"/>
              </w:rPr>
            </w:pPr>
            <w:r w:rsidRPr="00D60157">
              <w:rPr>
                <w:rFonts w:asciiTheme="minorHAnsi" w:hAnsiTheme="minorHAnsi" w:cstheme="minorHAnsi"/>
                <w:b/>
                <w:sz w:val="22"/>
              </w:rPr>
              <w:t>Access and challenge</w:t>
            </w:r>
          </w:p>
          <w:p w14:paraId="72E803CA" w14:textId="37A3FB14" w:rsidR="00D60157" w:rsidRPr="00D60157" w:rsidRDefault="00D60157" w:rsidP="00A16DF6">
            <w:pPr>
              <w:rPr>
                <w:rFonts w:asciiTheme="minorHAnsi" w:hAnsiTheme="minorHAnsi" w:cstheme="minorHAnsi"/>
                <w:b/>
                <w:sz w:val="22"/>
              </w:rPr>
            </w:pPr>
            <w:r w:rsidRPr="00D60157">
              <w:rPr>
                <w:rFonts w:asciiTheme="minorHAnsi" w:hAnsiTheme="minorHAnsi" w:cstheme="minorHAnsi"/>
                <w:b/>
                <w:sz w:val="22"/>
              </w:rPr>
              <w:t xml:space="preserve"> (What can be observed in the environment that enables engagement of learners? What can be observed regarding levels of challenge?</w:t>
            </w:r>
          </w:p>
          <w:p w14:paraId="49E64D4D" w14:textId="77777777" w:rsidR="00D60157" w:rsidRPr="000019CF" w:rsidRDefault="00D60157" w:rsidP="00A16DF6">
            <w:pPr>
              <w:rPr>
                <w:rFonts w:asciiTheme="minorHAnsi" w:hAnsiTheme="minorHAnsi" w:cstheme="minorHAnsi"/>
                <w:sz w:val="22"/>
              </w:rPr>
            </w:pPr>
            <w:r w:rsidRPr="000019CF">
              <w:rPr>
                <w:rFonts w:asciiTheme="minorHAnsi" w:hAnsiTheme="minorHAnsi" w:cstheme="minorHAnsi"/>
                <w:sz w:val="22"/>
              </w:rPr>
              <w:t>The teacher gave the class three questions and stated normally he would ask the pupils to pick one depending on the ability, but this time he wanted all the pupils to start with q1 and work through to q3 depending on their ability.</w:t>
            </w:r>
          </w:p>
          <w:p w14:paraId="651ABB0E" w14:textId="38B94BF6" w:rsidR="00D60157" w:rsidRPr="000019CF" w:rsidRDefault="00D60157" w:rsidP="00D60157">
            <w:pPr>
              <w:rPr>
                <w:rFonts w:asciiTheme="minorHAnsi" w:hAnsiTheme="minorHAnsi" w:cstheme="minorHAnsi"/>
                <w:sz w:val="22"/>
              </w:rPr>
            </w:pPr>
            <w:r w:rsidRPr="000019CF">
              <w:rPr>
                <w:rFonts w:asciiTheme="minorHAnsi" w:hAnsiTheme="minorHAnsi" w:cstheme="minorHAnsi"/>
                <w:sz w:val="22"/>
              </w:rPr>
              <w:t>He also had a further task which he gave the higher ability pupils once they had completed the first 3 tasks. This gave the teacher time to move around the room and check the understanding of the pupils.</w:t>
            </w:r>
          </w:p>
        </w:tc>
      </w:tr>
      <w:tr w:rsidR="00D60157" w:rsidRPr="000019CF" w14:paraId="2BCB8EC8" w14:textId="77777777" w:rsidTr="00A16DF6">
        <w:tc>
          <w:tcPr>
            <w:tcW w:w="8926" w:type="dxa"/>
            <w:tcBorders>
              <w:top w:val="single" w:sz="4" w:space="0" w:color="auto"/>
              <w:left w:val="single" w:sz="4" w:space="0" w:color="auto"/>
              <w:bottom w:val="single" w:sz="4" w:space="0" w:color="auto"/>
              <w:right w:val="single" w:sz="4" w:space="0" w:color="auto"/>
            </w:tcBorders>
          </w:tcPr>
          <w:p w14:paraId="4CB55A54" w14:textId="77777777" w:rsidR="00D60157" w:rsidRPr="000019CF" w:rsidRDefault="00D60157" w:rsidP="00A16DF6">
            <w:pPr>
              <w:rPr>
                <w:rFonts w:asciiTheme="minorHAnsi" w:hAnsiTheme="minorHAnsi" w:cstheme="minorHAnsi"/>
                <w:b/>
                <w:sz w:val="22"/>
              </w:rPr>
            </w:pPr>
            <w:r w:rsidRPr="000019CF">
              <w:rPr>
                <w:rFonts w:asciiTheme="minorHAnsi" w:hAnsiTheme="minorHAnsi" w:cstheme="minorHAnsi"/>
                <w:b/>
                <w:sz w:val="22"/>
              </w:rPr>
              <w:t>Assessment</w:t>
            </w:r>
          </w:p>
          <w:p w14:paraId="6457164A" w14:textId="77777777" w:rsidR="00D60157" w:rsidRPr="00D60157" w:rsidRDefault="00D60157" w:rsidP="00A16DF6">
            <w:pPr>
              <w:rPr>
                <w:rFonts w:asciiTheme="minorHAnsi" w:hAnsiTheme="minorHAnsi" w:cstheme="minorHAnsi"/>
                <w:b/>
                <w:bCs/>
                <w:sz w:val="22"/>
              </w:rPr>
            </w:pPr>
            <w:r w:rsidRPr="00D60157">
              <w:rPr>
                <w:rFonts w:asciiTheme="minorHAnsi" w:hAnsiTheme="minorHAnsi" w:cstheme="minorHAnsi"/>
                <w:b/>
                <w:bCs/>
                <w:sz w:val="22"/>
              </w:rPr>
              <w:t>(Can anything be observed about how student’s existing knowledge is used?  Can anything be observed regarding the development of knowledge during or after the experience)?</w:t>
            </w:r>
          </w:p>
          <w:p w14:paraId="70028595" w14:textId="72E63A12" w:rsidR="00D60157" w:rsidRPr="00D60157" w:rsidRDefault="00D60157" w:rsidP="00A16DF6">
            <w:pPr>
              <w:rPr>
                <w:rFonts w:asciiTheme="minorHAnsi" w:hAnsiTheme="minorHAnsi" w:cstheme="minorHAnsi"/>
                <w:b/>
                <w:sz w:val="22"/>
              </w:rPr>
            </w:pPr>
            <w:r w:rsidRPr="000019CF">
              <w:rPr>
                <w:rFonts w:asciiTheme="minorHAnsi" w:hAnsiTheme="minorHAnsi" w:cstheme="minorHAnsi"/>
                <w:sz w:val="22"/>
              </w:rPr>
              <w:t>The pupils related the answers back to knowledge they had gained in previous chapters of the book. He also asked the pupils to think personal experiences to give answers.</w:t>
            </w:r>
          </w:p>
        </w:tc>
      </w:tr>
      <w:tr w:rsidR="00D60157" w:rsidRPr="000019CF" w14:paraId="09B076F4" w14:textId="77777777" w:rsidTr="00A16DF6">
        <w:tc>
          <w:tcPr>
            <w:tcW w:w="8926" w:type="dxa"/>
            <w:tcBorders>
              <w:top w:val="single" w:sz="4" w:space="0" w:color="auto"/>
              <w:left w:val="single" w:sz="4" w:space="0" w:color="auto"/>
              <w:bottom w:val="single" w:sz="4" w:space="0" w:color="auto"/>
              <w:right w:val="single" w:sz="4" w:space="0" w:color="auto"/>
            </w:tcBorders>
          </w:tcPr>
          <w:p w14:paraId="3B3146A1" w14:textId="77777777" w:rsidR="00D60157" w:rsidRPr="000019CF" w:rsidRDefault="00D60157" w:rsidP="00A16DF6">
            <w:pPr>
              <w:rPr>
                <w:rFonts w:asciiTheme="minorHAnsi" w:hAnsiTheme="minorHAnsi" w:cstheme="minorHAnsi"/>
                <w:b/>
                <w:sz w:val="22"/>
              </w:rPr>
            </w:pPr>
            <w:r w:rsidRPr="000019CF">
              <w:rPr>
                <w:rFonts w:asciiTheme="minorHAnsi" w:hAnsiTheme="minorHAnsi" w:cstheme="minorHAnsi"/>
                <w:b/>
                <w:sz w:val="22"/>
              </w:rPr>
              <w:t>Specifics / Critical Incidents</w:t>
            </w:r>
          </w:p>
          <w:p w14:paraId="07336503" w14:textId="39FE7BF5" w:rsidR="00D60157" w:rsidRPr="000019CF" w:rsidRDefault="00D60157" w:rsidP="00A16DF6">
            <w:pPr>
              <w:rPr>
                <w:rFonts w:asciiTheme="minorHAnsi" w:hAnsiTheme="minorHAnsi" w:cstheme="minorHAnsi"/>
                <w:sz w:val="22"/>
              </w:rPr>
            </w:pPr>
            <w:r w:rsidRPr="00D60157">
              <w:rPr>
                <w:rFonts w:asciiTheme="minorHAnsi" w:hAnsiTheme="minorHAnsi" w:cstheme="minorHAnsi"/>
                <w:b/>
                <w:bCs/>
                <w:sz w:val="22"/>
              </w:rPr>
              <w:t xml:space="preserve"> (Are there moments which cause you to consider aspects of practice when you come across them in future teaching)?</w:t>
            </w:r>
          </w:p>
          <w:p w14:paraId="59B6E281" w14:textId="43BD7EEB" w:rsidR="00D60157" w:rsidRPr="000019CF" w:rsidRDefault="00D60157" w:rsidP="00A16DF6">
            <w:pPr>
              <w:pStyle w:val="ListParagraph"/>
              <w:numPr>
                <w:ilvl w:val="0"/>
                <w:numId w:val="3"/>
              </w:numPr>
              <w:spacing w:before="0"/>
              <w:jc w:val="left"/>
              <w:rPr>
                <w:rFonts w:asciiTheme="minorHAnsi" w:hAnsiTheme="minorHAnsi" w:cstheme="minorHAnsi"/>
                <w:sz w:val="22"/>
                <w:szCs w:val="22"/>
              </w:rPr>
            </w:pPr>
            <w:r w:rsidRPr="000019CF">
              <w:rPr>
                <w:rFonts w:asciiTheme="minorHAnsi" w:hAnsiTheme="minorHAnsi" w:cstheme="minorHAnsi"/>
                <w:sz w:val="22"/>
                <w:szCs w:val="22"/>
              </w:rPr>
              <w:t xml:space="preserve">When asking a pupil a question the teacher asked the initial pupil and when missing </w:t>
            </w:r>
            <w:r w:rsidRPr="000019CF">
              <w:rPr>
                <w:rFonts w:asciiTheme="minorHAnsi" w:hAnsiTheme="minorHAnsi" w:cstheme="minorHAnsi"/>
                <w:sz w:val="22"/>
                <w:szCs w:val="22"/>
              </w:rPr>
              <w:lastRenderedPageBreak/>
              <w:t xml:space="preserve">some </w:t>
            </w:r>
            <w:r w:rsidR="00136F05" w:rsidRPr="000019CF">
              <w:rPr>
                <w:rFonts w:asciiTheme="minorHAnsi" w:hAnsiTheme="minorHAnsi" w:cstheme="minorHAnsi"/>
                <w:sz w:val="22"/>
                <w:szCs w:val="22"/>
              </w:rPr>
              <w:t>information,</w:t>
            </w:r>
            <w:r w:rsidRPr="000019CF">
              <w:rPr>
                <w:rFonts w:asciiTheme="minorHAnsi" w:hAnsiTheme="minorHAnsi" w:cstheme="minorHAnsi"/>
                <w:sz w:val="22"/>
                <w:szCs w:val="22"/>
              </w:rPr>
              <w:t xml:space="preserve"> he asked another pupil to given details of an event that happened before this. Further Study could be done on use of questioning and assessment for learning, as this keep the pupils engaged as they had to listen to all the </w:t>
            </w:r>
            <w:r w:rsidR="00136F05" w:rsidRPr="000019CF">
              <w:rPr>
                <w:rFonts w:asciiTheme="minorHAnsi" w:hAnsiTheme="minorHAnsi" w:cstheme="minorHAnsi"/>
                <w:sz w:val="22"/>
                <w:szCs w:val="22"/>
              </w:rPr>
              <w:t>pupil’s</w:t>
            </w:r>
            <w:r w:rsidRPr="000019CF">
              <w:rPr>
                <w:rFonts w:asciiTheme="minorHAnsi" w:hAnsiTheme="minorHAnsi" w:cstheme="minorHAnsi"/>
                <w:sz w:val="22"/>
                <w:szCs w:val="22"/>
              </w:rPr>
              <w:t xml:space="preserve"> answers.</w:t>
            </w:r>
          </w:p>
          <w:p w14:paraId="581C5477" w14:textId="77777777" w:rsidR="00D60157" w:rsidRPr="000019CF" w:rsidRDefault="00D60157" w:rsidP="00A16DF6">
            <w:pPr>
              <w:pStyle w:val="ListParagraph"/>
              <w:numPr>
                <w:ilvl w:val="0"/>
                <w:numId w:val="3"/>
              </w:numPr>
              <w:spacing w:before="0"/>
              <w:jc w:val="left"/>
              <w:rPr>
                <w:rFonts w:asciiTheme="minorHAnsi" w:hAnsiTheme="minorHAnsi" w:cstheme="minorHAnsi"/>
                <w:sz w:val="22"/>
                <w:szCs w:val="22"/>
              </w:rPr>
            </w:pPr>
            <w:r w:rsidRPr="000019CF">
              <w:rPr>
                <w:rFonts w:asciiTheme="minorHAnsi" w:hAnsiTheme="minorHAnsi" w:cstheme="minorHAnsi"/>
                <w:sz w:val="22"/>
                <w:szCs w:val="22"/>
              </w:rPr>
              <w:t>One pupil raised their hand to speak and another pupil started speaking, the teacher made a comment about how the hand was up over here but the voice came from over there, this gave the pupils some humour but also controlled the class. Further study could be done on this behavioural management style</w:t>
            </w:r>
          </w:p>
          <w:p w14:paraId="51E13EC2" w14:textId="4F4FF487" w:rsidR="00D60157" w:rsidRPr="000019CF" w:rsidRDefault="00D60157" w:rsidP="00A16DF6">
            <w:pPr>
              <w:pStyle w:val="ListParagraph"/>
              <w:numPr>
                <w:ilvl w:val="0"/>
                <w:numId w:val="3"/>
              </w:numPr>
              <w:spacing w:before="0"/>
              <w:jc w:val="left"/>
              <w:rPr>
                <w:rFonts w:asciiTheme="minorHAnsi" w:hAnsiTheme="minorHAnsi" w:cstheme="minorHAnsi"/>
                <w:sz w:val="22"/>
                <w:szCs w:val="22"/>
              </w:rPr>
            </w:pPr>
            <w:r w:rsidRPr="000019CF">
              <w:rPr>
                <w:rFonts w:asciiTheme="minorHAnsi" w:hAnsiTheme="minorHAnsi" w:cstheme="minorHAnsi"/>
                <w:sz w:val="22"/>
                <w:szCs w:val="22"/>
              </w:rPr>
              <w:t xml:space="preserve">Further behavioural management styles observed where when controlling the noise levels of the class the teacher reminded them to keep the volume down so the pupils could hear the other </w:t>
            </w:r>
            <w:r w:rsidR="00136F05" w:rsidRPr="000019CF">
              <w:rPr>
                <w:rFonts w:asciiTheme="minorHAnsi" w:hAnsiTheme="minorHAnsi" w:cstheme="minorHAnsi"/>
                <w:sz w:val="22"/>
                <w:szCs w:val="22"/>
              </w:rPr>
              <w:t>pupils’</w:t>
            </w:r>
            <w:r w:rsidRPr="000019CF">
              <w:rPr>
                <w:rFonts w:asciiTheme="minorHAnsi" w:hAnsiTheme="minorHAnsi" w:cstheme="minorHAnsi"/>
                <w:sz w:val="22"/>
                <w:szCs w:val="22"/>
              </w:rPr>
              <w:t xml:space="preserve"> answers.</w:t>
            </w:r>
          </w:p>
          <w:p w14:paraId="49317709" w14:textId="7AB4F633" w:rsidR="00D60157" w:rsidRPr="000019CF" w:rsidRDefault="00D60157" w:rsidP="00A16DF6">
            <w:pPr>
              <w:pStyle w:val="ListParagraph"/>
              <w:numPr>
                <w:ilvl w:val="0"/>
                <w:numId w:val="3"/>
              </w:numPr>
              <w:spacing w:before="0"/>
              <w:jc w:val="left"/>
              <w:rPr>
                <w:rFonts w:asciiTheme="minorHAnsi" w:hAnsiTheme="minorHAnsi" w:cstheme="minorHAnsi"/>
                <w:sz w:val="22"/>
                <w:szCs w:val="22"/>
              </w:rPr>
            </w:pPr>
            <w:r w:rsidRPr="000019CF">
              <w:rPr>
                <w:rFonts w:asciiTheme="minorHAnsi" w:hAnsiTheme="minorHAnsi" w:cstheme="minorHAnsi"/>
                <w:sz w:val="22"/>
                <w:szCs w:val="22"/>
              </w:rPr>
              <w:t xml:space="preserve">Observed that pupils would raise </w:t>
            </w:r>
            <w:r w:rsidR="00136F05" w:rsidRPr="000019CF">
              <w:rPr>
                <w:rFonts w:asciiTheme="minorHAnsi" w:hAnsiTheme="minorHAnsi" w:cstheme="minorHAnsi"/>
                <w:sz w:val="22"/>
                <w:szCs w:val="22"/>
              </w:rPr>
              <w:t>their</w:t>
            </w:r>
            <w:r w:rsidRPr="000019CF">
              <w:rPr>
                <w:rFonts w:asciiTheme="minorHAnsi" w:hAnsiTheme="minorHAnsi" w:cstheme="minorHAnsi"/>
                <w:sz w:val="22"/>
                <w:szCs w:val="22"/>
              </w:rPr>
              <w:t xml:space="preserve"> hand to ask if they could have a drink of water. Further study could be done on if this is school policy or if it impacts the </w:t>
            </w:r>
            <w:r w:rsidR="00136F05" w:rsidRPr="000019CF">
              <w:rPr>
                <w:rFonts w:asciiTheme="minorHAnsi" w:hAnsiTheme="minorHAnsi" w:cstheme="minorHAnsi"/>
                <w:sz w:val="22"/>
                <w:szCs w:val="22"/>
              </w:rPr>
              <w:t>independence</w:t>
            </w:r>
            <w:r w:rsidRPr="000019CF">
              <w:rPr>
                <w:rFonts w:asciiTheme="minorHAnsi" w:hAnsiTheme="minorHAnsi" w:cstheme="minorHAnsi"/>
                <w:sz w:val="22"/>
                <w:szCs w:val="22"/>
              </w:rPr>
              <w:t xml:space="preserve"> of the pupil. </w:t>
            </w:r>
          </w:p>
        </w:tc>
      </w:tr>
    </w:tbl>
    <w:p w14:paraId="51D02A95" w14:textId="77777777" w:rsidR="00D60157" w:rsidRPr="000019CF" w:rsidRDefault="00D60157" w:rsidP="00D60157">
      <w:pPr>
        <w:rPr>
          <w:rFonts w:eastAsia="Times New Roman" w:cstheme="minorHAnsi"/>
          <w:sz w:val="22"/>
          <w:lang w:eastAsia="cy-GB"/>
        </w:rPr>
      </w:pPr>
    </w:p>
    <w:p w14:paraId="1551355E" w14:textId="77777777" w:rsidR="00D60157" w:rsidRPr="00977CAA" w:rsidRDefault="00D60157" w:rsidP="00D60157">
      <w:pPr>
        <w:rPr>
          <w:rFonts w:cstheme="minorHAnsi"/>
          <w:szCs w:val="24"/>
        </w:rPr>
      </w:pPr>
    </w:p>
    <w:p w14:paraId="677906BA" w14:textId="5C02746E" w:rsidR="00D60157" w:rsidRPr="00977CAA" w:rsidRDefault="00D60157" w:rsidP="00D60157">
      <w:pPr>
        <w:rPr>
          <w:rFonts w:cstheme="minorHAnsi"/>
          <w:b/>
          <w:color w:val="000000" w:themeColor="text1"/>
          <w:szCs w:val="24"/>
        </w:rPr>
      </w:pPr>
      <w:r w:rsidRPr="00977CAA">
        <w:rPr>
          <w:rFonts w:cstheme="minorHAnsi"/>
          <w:b/>
          <w:color w:val="000000" w:themeColor="text1"/>
          <w:szCs w:val="24"/>
        </w:rPr>
        <w:t>Critical incident identification record</w:t>
      </w:r>
      <w:r>
        <w:rPr>
          <w:rFonts w:cstheme="minorHAnsi"/>
          <w:b/>
          <w:color w:val="000000" w:themeColor="text1"/>
          <w:szCs w:val="24"/>
        </w:rPr>
        <w:t xml:space="preserve"> 3</w:t>
      </w:r>
    </w:p>
    <w:tbl>
      <w:tblPr>
        <w:tblStyle w:val="TableGrid"/>
        <w:tblW w:w="0" w:type="auto"/>
        <w:tblLook w:val="04A0" w:firstRow="1" w:lastRow="0" w:firstColumn="1" w:lastColumn="0" w:noHBand="0" w:noVBand="1"/>
      </w:tblPr>
      <w:tblGrid>
        <w:gridCol w:w="2972"/>
        <w:gridCol w:w="6044"/>
      </w:tblGrid>
      <w:tr w:rsidR="00977CAA" w:rsidRPr="00977CAA" w14:paraId="52E34725" w14:textId="77777777" w:rsidTr="00977CAA">
        <w:tc>
          <w:tcPr>
            <w:tcW w:w="2972" w:type="dxa"/>
          </w:tcPr>
          <w:p w14:paraId="39EAE620"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Details relevant to the research context.</w:t>
            </w:r>
          </w:p>
          <w:p w14:paraId="038B3544" w14:textId="77777777" w:rsidR="00977CAA" w:rsidRPr="000019CF" w:rsidRDefault="00977CAA" w:rsidP="00977CAA">
            <w:pPr>
              <w:spacing w:before="0" w:after="0"/>
              <w:rPr>
                <w:rFonts w:asciiTheme="minorHAnsi" w:hAnsiTheme="minorHAnsi" w:cstheme="minorHAnsi"/>
                <w:b/>
                <w:bCs/>
                <w:sz w:val="22"/>
              </w:rPr>
            </w:pPr>
          </w:p>
          <w:p w14:paraId="0E872ACD"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Date/time.</w:t>
            </w:r>
          </w:p>
          <w:p w14:paraId="7281BDAE"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Age/Stage of group.</w:t>
            </w:r>
          </w:p>
          <w:p w14:paraId="7656B9CA"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People involved.</w:t>
            </w:r>
          </w:p>
          <w:p w14:paraId="782264B4" w14:textId="77777777"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Contextual</w:t>
            </w:r>
          </w:p>
          <w:p w14:paraId="0B8E526B" w14:textId="5B7E9F15" w:rsidR="00977CAA" w:rsidRPr="000019CF" w:rsidRDefault="00977CAA" w:rsidP="00977CAA">
            <w:pPr>
              <w:spacing w:before="0" w:after="0"/>
              <w:rPr>
                <w:rFonts w:asciiTheme="minorHAnsi" w:hAnsiTheme="minorHAnsi" w:cstheme="minorHAnsi"/>
                <w:b/>
                <w:bCs/>
                <w:sz w:val="22"/>
              </w:rPr>
            </w:pPr>
            <w:r w:rsidRPr="000019CF">
              <w:rPr>
                <w:rFonts w:asciiTheme="minorHAnsi" w:hAnsiTheme="minorHAnsi" w:cstheme="minorHAnsi"/>
                <w:b/>
                <w:bCs/>
                <w:sz w:val="22"/>
              </w:rPr>
              <w:t xml:space="preserve">information from field notes. </w:t>
            </w:r>
          </w:p>
        </w:tc>
        <w:tc>
          <w:tcPr>
            <w:tcW w:w="6044" w:type="dxa"/>
          </w:tcPr>
          <w:p w14:paraId="6AB51C1E"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28/09/20, 13.25-14.25, year 8 English</w:t>
            </w:r>
          </w:p>
          <w:p w14:paraId="410494FF"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 xml:space="preserve">The Teacher and approx. 28 pupils. </w:t>
            </w:r>
          </w:p>
          <w:p w14:paraId="326E774B" w14:textId="3903A285"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 xml:space="preserve">For this specific </w:t>
            </w:r>
            <w:proofErr w:type="gramStart"/>
            <w:r w:rsidRPr="000019CF">
              <w:rPr>
                <w:rFonts w:asciiTheme="minorHAnsi" w:hAnsiTheme="minorHAnsi" w:cstheme="minorHAnsi"/>
                <w:sz w:val="22"/>
              </w:rPr>
              <w:t>incident</w:t>
            </w:r>
            <w:proofErr w:type="gramEnd"/>
            <w:r w:rsidRPr="000019CF">
              <w:rPr>
                <w:rFonts w:asciiTheme="minorHAnsi" w:hAnsiTheme="minorHAnsi" w:cstheme="minorHAnsi"/>
                <w:sz w:val="22"/>
              </w:rPr>
              <w:t xml:space="preserve"> the teacher was having a class discussion with the whole class and one pupil raised their hand and a second pupil began to talk</w:t>
            </w:r>
          </w:p>
        </w:tc>
      </w:tr>
      <w:tr w:rsidR="00977CAA" w:rsidRPr="00977CAA" w14:paraId="0EFF5CED" w14:textId="77777777" w:rsidTr="00977CAA">
        <w:tc>
          <w:tcPr>
            <w:tcW w:w="2972" w:type="dxa"/>
          </w:tcPr>
          <w:p w14:paraId="742D3A8B" w14:textId="77777777" w:rsidR="00977CAA" w:rsidRPr="000019CF" w:rsidRDefault="00977CAA" w:rsidP="00977CAA">
            <w:pPr>
              <w:rPr>
                <w:rFonts w:asciiTheme="minorHAnsi" w:hAnsiTheme="minorHAnsi" w:cstheme="minorHAnsi"/>
                <w:b/>
                <w:bCs/>
                <w:i/>
                <w:iCs/>
                <w:sz w:val="22"/>
              </w:rPr>
            </w:pPr>
            <w:r w:rsidRPr="000019CF">
              <w:rPr>
                <w:rFonts w:asciiTheme="minorHAnsi" w:hAnsiTheme="minorHAnsi" w:cstheme="minorHAnsi"/>
                <w:b/>
                <w:bCs/>
                <w:i/>
                <w:iCs/>
                <w:sz w:val="22"/>
              </w:rPr>
              <w:t>What happened? A detailed description of what you observed and what thoughts on pedagogy and practice occurred to you as a result, looking towards your research.</w:t>
            </w:r>
          </w:p>
        </w:tc>
        <w:tc>
          <w:tcPr>
            <w:tcW w:w="6044" w:type="dxa"/>
          </w:tcPr>
          <w:p w14:paraId="062BDA1D"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The researcher observed that when responding to a pupil’s raised hand a second pupil began to talk.</w:t>
            </w:r>
          </w:p>
          <w:p w14:paraId="5B5B4880"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The teacher responding with slight humour about how the hand was up over here, but the voice came from over there. This humoured the class and the second pupil stayed quiet and raised his hand whilst the teacher listened to the response from the first pupil. Once the teacher has listened and responded to the first pupil, he then moved onto the second pupil to listen to his response.</w:t>
            </w:r>
          </w:p>
          <w:p w14:paraId="57F938A8" w14:textId="77777777" w:rsidR="00977CAA" w:rsidRPr="000019CF" w:rsidRDefault="00977CAA" w:rsidP="00977CAA">
            <w:pPr>
              <w:rPr>
                <w:rFonts w:asciiTheme="minorHAnsi" w:hAnsiTheme="minorHAnsi" w:cstheme="minorHAnsi"/>
                <w:sz w:val="22"/>
              </w:rPr>
            </w:pPr>
            <w:r w:rsidRPr="000019CF">
              <w:rPr>
                <w:rFonts w:asciiTheme="minorHAnsi" w:hAnsiTheme="minorHAnsi" w:cstheme="minorHAnsi"/>
                <w:sz w:val="22"/>
              </w:rPr>
              <w:t>Further study could be done on behavioural management and the pupil’s learning.</w:t>
            </w:r>
          </w:p>
        </w:tc>
      </w:tr>
    </w:tbl>
    <w:p w14:paraId="1FC605B2" w14:textId="096C8C2D" w:rsidR="00977CAA" w:rsidRPr="00977CAA" w:rsidRDefault="00977CAA" w:rsidP="00977CAA">
      <w:pPr>
        <w:rPr>
          <w:rFonts w:cstheme="minorHAnsi"/>
          <w:szCs w:val="24"/>
        </w:rPr>
      </w:pPr>
    </w:p>
    <w:p w14:paraId="130B5CBA" w14:textId="35F0FE73" w:rsidR="00977CAA" w:rsidRPr="00977CAA" w:rsidRDefault="00977CAA" w:rsidP="00977CAA">
      <w:pPr>
        <w:rPr>
          <w:rFonts w:cstheme="minorHAnsi"/>
          <w:b/>
          <w:color w:val="000000" w:themeColor="text1"/>
          <w:szCs w:val="24"/>
        </w:rPr>
      </w:pPr>
    </w:p>
    <w:p w14:paraId="5E38874B" w14:textId="77777777" w:rsidR="00B94ED4" w:rsidRDefault="00B94ED4" w:rsidP="00977CAA">
      <w:pPr>
        <w:rPr>
          <w:rFonts w:cstheme="minorHAnsi"/>
          <w:b/>
          <w:color w:val="000000" w:themeColor="text1"/>
          <w:szCs w:val="24"/>
        </w:rPr>
      </w:pPr>
    </w:p>
    <w:p w14:paraId="5810166E" w14:textId="5C4F0325" w:rsidR="00977CAA" w:rsidRPr="00977CAA" w:rsidRDefault="00D60157" w:rsidP="00977CAA">
      <w:pPr>
        <w:rPr>
          <w:rFonts w:cstheme="minorHAnsi"/>
          <w:b/>
          <w:color w:val="000000" w:themeColor="text1"/>
          <w:szCs w:val="24"/>
        </w:rPr>
      </w:pPr>
      <w:r w:rsidRPr="00977CAA">
        <w:rPr>
          <w:rFonts w:cstheme="minorHAnsi"/>
          <w:b/>
          <w:color w:val="000000" w:themeColor="text1"/>
          <w:szCs w:val="24"/>
        </w:rPr>
        <w:lastRenderedPageBreak/>
        <w:t>Critical incident identification record</w:t>
      </w:r>
      <w:r>
        <w:rPr>
          <w:rFonts w:cstheme="minorHAnsi"/>
          <w:b/>
          <w:color w:val="000000" w:themeColor="text1"/>
          <w:szCs w:val="24"/>
        </w:rPr>
        <w:t xml:space="preserve"> 4</w:t>
      </w:r>
    </w:p>
    <w:tbl>
      <w:tblPr>
        <w:tblStyle w:val="TableGrid"/>
        <w:tblW w:w="0" w:type="auto"/>
        <w:tblLook w:val="04A0" w:firstRow="1" w:lastRow="0" w:firstColumn="1" w:lastColumn="0" w:noHBand="0" w:noVBand="1"/>
      </w:tblPr>
      <w:tblGrid>
        <w:gridCol w:w="2972"/>
        <w:gridCol w:w="6044"/>
      </w:tblGrid>
      <w:tr w:rsidR="00977CAA" w:rsidRPr="00977CAA" w14:paraId="035C712C" w14:textId="77777777" w:rsidTr="00D60157">
        <w:tc>
          <w:tcPr>
            <w:tcW w:w="2972" w:type="dxa"/>
            <w:tcBorders>
              <w:top w:val="single" w:sz="4" w:space="0" w:color="auto"/>
              <w:left w:val="single" w:sz="4" w:space="0" w:color="auto"/>
              <w:bottom w:val="single" w:sz="4" w:space="0" w:color="auto"/>
              <w:right w:val="single" w:sz="4" w:space="0" w:color="auto"/>
            </w:tcBorders>
          </w:tcPr>
          <w:p w14:paraId="1927A845" w14:textId="77777777" w:rsidR="00977CAA" w:rsidRPr="00D60157" w:rsidRDefault="00977CAA" w:rsidP="00977CAA">
            <w:pPr>
              <w:spacing w:before="0" w:after="0"/>
              <w:rPr>
                <w:rFonts w:asciiTheme="minorHAnsi" w:hAnsiTheme="minorHAnsi" w:cstheme="minorHAnsi"/>
                <w:b/>
                <w:bCs/>
                <w:sz w:val="22"/>
              </w:rPr>
            </w:pPr>
            <w:r w:rsidRPr="00D60157">
              <w:rPr>
                <w:rFonts w:asciiTheme="minorHAnsi" w:hAnsiTheme="minorHAnsi" w:cstheme="minorHAnsi"/>
                <w:b/>
                <w:bCs/>
                <w:sz w:val="22"/>
              </w:rPr>
              <w:t>Details relevant to the research context.</w:t>
            </w:r>
          </w:p>
          <w:p w14:paraId="216F2700" w14:textId="77777777" w:rsidR="00977CAA" w:rsidRPr="00D60157" w:rsidRDefault="00977CAA" w:rsidP="00977CAA">
            <w:pPr>
              <w:spacing w:before="0" w:after="0"/>
              <w:rPr>
                <w:rFonts w:asciiTheme="minorHAnsi" w:hAnsiTheme="minorHAnsi" w:cstheme="minorHAnsi"/>
                <w:b/>
                <w:bCs/>
                <w:sz w:val="22"/>
              </w:rPr>
            </w:pPr>
          </w:p>
          <w:p w14:paraId="4037ECDD" w14:textId="77777777" w:rsidR="00977CAA" w:rsidRPr="00D60157" w:rsidRDefault="00977CAA" w:rsidP="00977CAA">
            <w:pPr>
              <w:spacing w:before="0" w:after="0"/>
              <w:rPr>
                <w:rFonts w:asciiTheme="minorHAnsi" w:hAnsiTheme="minorHAnsi" w:cstheme="minorHAnsi"/>
                <w:b/>
                <w:bCs/>
                <w:sz w:val="22"/>
              </w:rPr>
            </w:pPr>
            <w:r w:rsidRPr="00D60157">
              <w:rPr>
                <w:rFonts w:asciiTheme="minorHAnsi" w:hAnsiTheme="minorHAnsi" w:cstheme="minorHAnsi"/>
                <w:b/>
                <w:bCs/>
                <w:sz w:val="22"/>
              </w:rPr>
              <w:t>Date/time.</w:t>
            </w:r>
          </w:p>
          <w:p w14:paraId="3C86A72A" w14:textId="77777777" w:rsidR="00977CAA" w:rsidRPr="00D60157" w:rsidRDefault="00977CAA" w:rsidP="00977CAA">
            <w:pPr>
              <w:spacing w:before="0" w:after="0"/>
              <w:rPr>
                <w:rFonts w:asciiTheme="minorHAnsi" w:hAnsiTheme="minorHAnsi" w:cstheme="minorHAnsi"/>
                <w:b/>
                <w:bCs/>
                <w:sz w:val="22"/>
              </w:rPr>
            </w:pPr>
            <w:r w:rsidRPr="00D60157">
              <w:rPr>
                <w:rFonts w:asciiTheme="minorHAnsi" w:hAnsiTheme="minorHAnsi" w:cstheme="minorHAnsi"/>
                <w:b/>
                <w:bCs/>
                <w:sz w:val="22"/>
              </w:rPr>
              <w:t>Age/Stage of group.</w:t>
            </w:r>
          </w:p>
          <w:p w14:paraId="14C7B7AC" w14:textId="77777777" w:rsidR="00977CAA" w:rsidRPr="00D60157" w:rsidRDefault="00977CAA" w:rsidP="00977CAA">
            <w:pPr>
              <w:spacing w:before="0" w:after="0"/>
              <w:rPr>
                <w:rFonts w:asciiTheme="minorHAnsi" w:hAnsiTheme="minorHAnsi" w:cstheme="minorHAnsi"/>
                <w:b/>
                <w:bCs/>
                <w:sz w:val="22"/>
              </w:rPr>
            </w:pPr>
            <w:r w:rsidRPr="00D60157">
              <w:rPr>
                <w:rFonts w:asciiTheme="minorHAnsi" w:hAnsiTheme="minorHAnsi" w:cstheme="minorHAnsi"/>
                <w:b/>
                <w:bCs/>
                <w:sz w:val="22"/>
              </w:rPr>
              <w:t>People involved.</w:t>
            </w:r>
          </w:p>
          <w:p w14:paraId="4CDE0AEA" w14:textId="77777777" w:rsidR="00977CAA" w:rsidRPr="00D60157" w:rsidRDefault="00977CAA" w:rsidP="00977CAA">
            <w:pPr>
              <w:spacing w:before="0" w:after="0"/>
              <w:rPr>
                <w:rFonts w:asciiTheme="minorHAnsi" w:hAnsiTheme="minorHAnsi" w:cstheme="minorHAnsi"/>
                <w:b/>
                <w:bCs/>
                <w:sz w:val="22"/>
              </w:rPr>
            </w:pPr>
            <w:r w:rsidRPr="00D60157">
              <w:rPr>
                <w:rFonts w:asciiTheme="minorHAnsi" w:hAnsiTheme="minorHAnsi" w:cstheme="minorHAnsi"/>
                <w:b/>
                <w:bCs/>
                <w:sz w:val="22"/>
              </w:rPr>
              <w:t>Contextual</w:t>
            </w:r>
          </w:p>
          <w:p w14:paraId="00DCC8AC" w14:textId="72FCFFF6" w:rsidR="00977CAA" w:rsidRPr="00D60157" w:rsidRDefault="00977CAA" w:rsidP="00977CAA">
            <w:pPr>
              <w:spacing w:before="0" w:after="0"/>
              <w:rPr>
                <w:rFonts w:asciiTheme="minorHAnsi" w:hAnsiTheme="minorHAnsi" w:cstheme="minorHAnsi"/>
                <w:b/>
                <w:bCs/>
                <w:sz w:val="22"/>
              </w:rPr>
            </w:pPr>
            <w:r w:rsidRPr="00D60157">
              <w:rPr>
                <w:rFonts w:asciiTheme="minorHAnsi" w:hAnsiTheme="minorHAnsi" w:cstheme="minorHAnsi"/>
                <w:b/>
                <w:bCs/>
                <w:sz w:val="22"/>
              </w:rPr>
              <w:t xml:space="preserve">information from field notes. </w:t>
            </w:r>
          </w:p>
        </w:tc>
        <w:tc>
          <w:tcPr>
            <w:tcW w:w="6044" w:type="dxa"/>
            <w:tcBorders>
              <w:top w:val="single" w:sz="4" w:space="0" w:color="auto"/>
              <w:left w:val="single" w:sz="4" w:space="0" w:color="auto"/>
              <w:bottom w:val="single" w:sz="4" w:space="0" w:color="auto"/>
              <w:right w:val="single" w:sz="4" w:space="0" w:color="auto"/>
            </w:tcBorders>
          </w:tcPr>
          <w:p w14:paraId="310B27BB" w14:textId="77777777" w:rsidR="00977CAA" w:rsidRPr="00D60157" w:rsidRDefault="00977CAA" w:rsidP="00977CAA">
            <w:pPr>
              <w:rPr>
                <w:rFonts w:asciiTheme="minorHAnsi" w:hAnsiTheme="minorHAnsi" w:cstheme="minorHAnsi"/>
                <w:sz w:val="22"/>
              </w:rPr>
            </w:pPr>
            <w:r w:rsidRPr="00D60157">
              <w:rPr>
                <w:rFonts w:asciiTheme="minorHAnsi" w:hAnsiTheme="minorHAnsi" w:cstheme="minorHAnsi"/>
                <w:sz w:val="22"/>
              </w:rPr>
              <w:t>28/09/20, 13.25-14.25, year 8 English</w:t>
            </w:r>
          </w:p>
          <w:p w14:paraId="5F5CBA1A" w14:textId="2F98AD63" w:rsidR="00977CAA" w:rsidRPr="00D60157" w:rsidRDefault="00977CAA" w:rsidP="00977CAA">
            <w:pPr>
              <w:rPr>
                <w:rFonts w:asciiTheme="minorHAnsi" w:hAnsiTheme="minorHAnsi" w:cstheme="minorHAnsi"/>
                <w:sz w:val="22"/>
              </w:rPr>
            </w:pPr>
            <w:r w:rsidRPr="00D60157">
              <w:rPr>
                <w:rFonts w:asciiTheme="minorHAnsi" w:hAnsiTheme="minorHAnsi" w:cstheme="minorHAnsi"/>
                <w:sz w:val="22"/>
              </w:rPr>
              <w:t xml:space="preserve">The Teacher and </w:t>
            </w:r>
            <w:r w:rsidR="00136F05" w:rsidRPr="00D60157">
              <w:rPr>
                <w:rFonts w:asciiTheme="minorHAnsi" w:hAnsiTheme="minorHAnsi" w:cstheme="minorHAnsi"/>
                <w:sz w:val="22"/>
              </w:rPr>
              <w:t>approx.</w:t>
            </w:r>
            <w:r w:rsidRPr="00D60157">
              <w:rPr>
                <w:rFonts w:asciiTheme="minorHAnsi" w:hAnsiTheme="minorHAnsi" w:cstheme="minorHAnsi"/>
                <w:sz w:val="22"/>
              </w:rPr>
              <w:t xml:space="preserve"> 28 pupils. For this </w:t>
            </w:r>
            <w:r w:rsidR="00136F05" w:rsidRPr="00D60157">
              <w:rPr>
                <w:rFonts w:asciiTheme="minorHAnsi" w:hAnsiTheme="minorHAnsi" w:cstheme="minorHAnsi"/>
                <w:sz w:val="22"/>
              </w:rPr>
              <w:t>specific</w:t>
            </w:r>
            <w:r w:rsidRPr="00D60157">
              <w:rPr>
                <w:rFonts w:asciiTheme="minorHAnsi" w:hAnsiTheme="minorHAnsi" w:cstheme="minorHAnsi"/>
                <w:sz w:val="22"/>
              </w:rPr>
              <w:t xml:space="preserve"> incident there was the teacher and one pupil</w:t>
            </w:r>
          </w:p>
        </w:tc>
      </w:tr>
      <w:tr w:rsidR="00977CAA" w:rsidRPr="00977CAA" w14:paraId="498D188E" w14:textId="77777777" w:rsidTr="00D60157">
        <w:tc>
          <w:tcPr>
            <w:tcW w:w="2972" w:type="dxa"/>
            <w:tcBorders>
              <w:top w:val="single" w:sz="4" w:space="0" w:color="auto"/>
              <w:left w:val="single" w:sz="4" w:space="0" w:color="auto"/>
              <w:bottom w:val="single" w:sz="4" w:space="0" w:color="auto"/>
              <w:right w:val="single" w:sz="4" w:space="0" w:color="auto"/>
            </w:tcBorders>
            <w:hideMark/>
          </w:tcPr>
          <w:p w14:paraId="0C6E4834" w14:textId="5B8DC10E" w:rsidR="00977CAA" w:rsidRPr="00D60157" w:rsidRDefault="00977CAA">
            <w:pPr>
              <w:rPr>
                <w:rFonts w:asciiTheme="minorHAnsi" w:hAnsiTheme="minorHAnsi" w:cstheme="minorHAnsi"/>
                <w:b/>
                <w:bCs/>
                <w:i/>
                <w:iCs/>
                <w:sz w:val="22"/>
              </w:rPr>
            </w:pPr>
            <w:r w:rsidRPr="00D60157">
              <w:rPr>
                <w:rFonts w:asciiTheme="minorHAnsi" w:hAnsiTheme="minorHAnsi" w:cstheme="minorHAnsi"/>
                <w:b/>
                <w:bCs/>
                <w:i/>
                <w:iCs/>
                <w:sz w:val="22"/>
              </w:rPr>
              <w:t xml:space="preserve">What happened? A detailed </w:t>
            </w:r>
            <w:r w:rsidR="00136F05" w:rsidRPr="00D60157">
              <w:rPr>
                <w:rFonts w:asciiTheme="minorHAnsi" w:hAnsiTheme="minorHAnsi" w:cstheme="minorHAnsi"/>
                <w:b/>
                <w:bCs/>
                <w:i/>
                <w:iCs/>
                <w:sz w:val="22"/>
              </w:rPr>
              <w:t>description</w:t>
            </w:r>
            <w:r w:rsidRPr="00D60157">
              <w:rPr>
                <w:rFonts w:asciiTheme="minorHAnsi" w:hAnsiTheme="minorHAnsi" w:cstheme="minorHAnsi"/>
                <w:b/>
                <w:bCs/>
                <w:i/>
                <w:iCs/>
                <w:sz w:val="22"/>
              </w:rPr>
              <w:t xml:space="preserve"> of what you observed and what thoughts on pedagogy and practice occurred to you as a result, looking towards your research</w:t>
            </w:r>
          </w:p>
        </w:tc>
        <w:tc>
          <w:tcPr>
            <w:tcW w:w="6044" w:type="dxa"/>
            <w:tcBorders>
              <w:top w:val="single" w:sz="4" w:space="0" w:color="auto"/>
              <w:left w:val="single" w:sz="4" w:space="0" w:color="auto"/>
              <w:bottom w:val="single" w:sz="4" w:space="0" w:color="auto"/>
              <w:right w:val="single" w:sz="4" w:space="0" w:color="auto"/>
            </w:tcBorders>
          </w:tcPr>
          <w:p w14:paraId="7DD4B499" w14:textId="77777777" w:rsidR="00977CAA" w:rsidRPr="00D60157" w:rsidRDefault="00977CAA">
            <w:pPr>
              <w:rPr>
                <w:rFonts w:asciiTheme="minorHAnsi" w:hAnsiTheme="minorHAnsi" w:cstheme="minorHAnsi"/>
                <w:sz w:val="22"/>
              </w:rPr>
            </w:pPr>
          </w:p>
          <w:p w14:paraId="64215D3F" w14:textId="60C553B5" w:rsidR="00977CAA" w:rsidRPr="00D60157" w:rsidRDefault="00977CAA">
            <w:pPr>
              <w:rPr>
                <w:rFonts w:asciiTheme="minorHAnsi" w:hAnsiTheme="minorHAnsi" w:cstheme="minorHAnsi"/>
                <w:sz w:val="22"/>
              </w:rPr>
            </w:pPr>
            <w:r w:rsidRPr="00D60157">
              <w:rPr>
                <w:rFonts w:asciiTheme="minorHAnsi" w:hAnsiTheme="minorHAnsi" w:cstheme="minorHAnsi"/>
                <w:sz w:val="22"/>
              </w:rPr>
              <w:t xml:space="preserve">The researcher observed one pupil raised </w:t>
            </w:r>
            <w:r w:rsidR="00136F05" w:rsidRPr="00D60157">
              <w:rPr>
                <w:rFonts w:asciiTheme="minorHAnsi" w:hAnsiTheme="minorHAnsi" w:cstheme="minorHAnsi"/>
                <w:sz w:val="22"/>
              </w:rPr>
              <w:t>their</w:t>
            </w:r>
            <w:r w:rsidRPr="00D60157">
              <w:rPr>
                <w:rFonts w:asciiTheme="minorHAnsi" w:hAnsiTheme="minorHAnsi" w:cstheme="minorHAnsi"/>
                <w:sz w:val="22"/>
              </w:rPr>
              <w:t xml:space="preserve"> hand, when </w:t>
            </w:r>
            <w:r w:rsidR="00136F05" w:rsidRPr="00D60157">
              <w:rPr>
                <w:rFonts w:asciiTheme="minorHAnsi" w:hAnsiTheme="minorHAnsi" w:cstheme="minorHAnsi"/>
                <w:sz w:val="22"/>
              </w:rPr>
              <w:t>promoted</w:t>
            </w:r>
            <w:r w:rsidRPr="00D60157">
              <w:rPr>
                <w:rFonts w:asciiTheme="minorHAnsi" w:hAnsiTheme="minorHAnsi" w:cstheme="minorHAnsi"/>
                <w:sz w:val="22"/>
              </w:rPr>
              <w:t xml:space="preserve"> by the teacher the pupil asked if he could have a drink.</w:t>
            </w:r>
          </w:p>
          <w:p w14:paraId="333669FF" w14:textId="7D2FF567" w:rsidR="00977CAA" w:rsidRPr="00D60157" w:rsidRDefault="00977CAA" w:rsidP="00D60157">
            <w:pPr>
              <w:rPr>
                <w:rFonts w:asciiTheme="minorHAnsi" w:hAnsiTheme="minorHAnsi" w:cstheme="minorHAnsi"/>
                <w:sz w:val="22"/>
              </w:rPr>
            </w:pPr>
            <w:r w:rsidRPr="00D60157">
              <w:rPr>
                <w:rFonts w:asciiTheme="minorHAnsi" w:hAnsiTheme="minorHAnsi" w:cstheme="minorHAnsi"/>
                <w:sz w:val="22"/>
              </w:rPr>
              <w:t xml:space="preserve">Further study could be done on if the pupil is conforming to the rules and policies of the school or if the school should promote more </w:t>
            </w:r>
            <w:r w:rsidR="00136F05" w:rsidRPr="00D60157">
              <w:rPr>
                <w:rFonts w:asciiTheme="minorHAnsi" w:hAnsiTheme="minorHAnsi" w:cstheme="minorHAnsi"/>
                <w:sz w:val="22"/>
              </w:rPr>
              <w:t>independence</w:t>
            </w:r>
            <w:r w:rsidRPr="00D60157">
              <w:rPr>
                <w:rFonts w:asciiTheme="minorHAnsi" w:hAnsiTheme="minorHAnsi" w:cstheme="minorHAnsi"/>
                <w:sz w:val="22"/>
              </w:rPr>
              <w:t xml:space="preserve"> and allow the pupils to take </w:t>
            </w:r>
            <w:r w:rsidR="00136F05">
              <w:rPr>
                <w:rFonts w:asciiTheme="minorHAnsi" w:hAnsiTheme="minorHAnsi" w:cstheme="minorHAnsi"/>
                <w:sz w:val="22"/>
              </w:rPr>
              <w:t>responsibility</w:t>
            </w:r>
            <w:r w:rsidRPr="00D60157">
              <w:rPr>
                <w:rFonts w:asciiTheme="minorHAnsi" w:hAnsiTheme="minorHAnsi" w:cstheme="minorHAnsi"/>
                <w:sz w:val="22"/>
              </w:rPr>
              <w:t xml:space="preserve"> for their actions.</w:t>
            </w:r>
          </w:p>
        </w:tc>
      </w:tr>
    </w:tbl>
    <w:p w14:paraId="37FC2454" w14:textId="77777777" w:rsidR="00977CAA" w:rsidRPr="00977CAA" w:rsidRDefault="00977CAA" w:rsidP="00977CAA">
      <w:pPr>
        <w:rPr>
          <w:rFonts w:eastAsia="Times New Roman" w:cstheme="minorHAnsi"/>
          <w:szCs w:val="24"/>
          <w:lang w:eastAsia="cy-GB"/>
        </w:rPr>
      </w:pPr>
    </w:p>
    <w:p w14:paraId="24E0FC0C" w14:textId="77777777" w:rsidR="00B94ED4" w:rsidRDefault="00B94ED4">
      <w:pPr>
        <w:spacing w:before="0" w:after="160"/>
        <w:jc w:val="left"/>
        <w:rPr>
          <w:rFonts w:asciiTheme="majorHAnsi" w:eastAsiaTheme="majorEastAsia" w:hAnsiTheme="majorHAnsi" w:cstheme="majorBidi"/>
          <w:b/>
          <w:sz w:val="32"/>
          <w:szCs w:val="32"/>
          <w:u w:val="single"/>
        </w:rPr>
      </w:pPr>
      <w:bookmarkStart w:id="20" w:name="_Toc54635940"/>
      <w:r>
        <w:br w:type="page"/>
      </w:r>
    </w:p>
    <w:p w14:paraId="6F3E8227" w14:textId="670E2652" w:rsidR="00DE010F" w:rsidRPr="00B25E37" w:rsidRDefault="00DE010F" w:rsidP="00DE010F">
      <w:pPr>
        <w:pStyle w:val="Heading1"/>
        <w:spacing w:line="360" w:lineRule="auto"/>
        <w:jc w:val="left"/>
        <w:rPr>
          <w:lang w:val="en-GB"/>
        </w:rPr>
      </w:pPr>
      <w:r w:rsidRPr="00B25E37">
        <w:rPr>
          <w:lang w:val="en-GB"/>
        </w:rPr>
        <w:lastRenderedPageBreak/>
        <w:t>References</w:t>
      </w:r>
      <w:bookmarkEnd w:id="20"/>
    </w:p>
    <w:p w14:paraId="4C140C13" w14:textId="77777777" w:rsidR="00DE010F" w:rsidRPr="00B25E37" w:rsidRDefault="00DE010F" w:rsidP="00DE010F">
      <w:pPr>
        <w:jc w:val="left"/>
      </w:pPr>
    </w:p>
    <w:sdt>
      <w:sdtPr>
        <w:id w:val="864479631"/>
        <w:bibliography/>
      </w:sdtPr>
      <w:sdtContent>
        <w:p w14:paraId="3820231F" w14:textId="77777777" w:rsidR="00DE010F" w:rsidRDefault="00DE010F" w:rsidP="00DE010F">
          <w:pPr>
            <w:pStyle w:val="Bibliography"/>
            <w:jc w:val="left"/>
            <w:rPr>
              <w:noProof/>
              <w:szCs w:val="24"/>
            </w:rPr>
          </w:pPr>
          <w:r w:rsidRPr="00B25E37">
            <w:fldChar w:fldCharType="begin"/>
          </w:r>
          <w:r w:rsidRPr="00B25E37">
            <w:instrText xml:space="preserve"> BIBLIOGRAPHY </w:instrText>
          </w:r>
          <w:r w:rsidRPr="00B25E37">
            <w:fldChar w:fldCharType="separate"/>
          </w:r>
          <w:r>
            <w:rPr>
              <w:noProof/>
            </w:rPr>
            <w:t xml:space="preserve">BERA, 2018. </w:t>
          </w:r>
          <w:r>
            <w:rPr>
              <w:i/>
              <w:iCs/>
              <w:noProof/>
            </w:rPr>
            <w:t xml:space="preserve">Ethical Guidelines for Educational Research. </w:t>
          </w:r>
          <w:r>
            <w:rPr>
              <w:noProof/>
            </w:rPr>
            <w:t>fourth ed. London: https://www.bera.ac.uk/researchers-resources/publications/ethicalguidelines-for-educational-research-2018.</w:t>
          </w:r>
        </w:p>
        <w:p w14:paraId="43F03D85" w14:textId="77777777" w:rsidR="00DE010F" w:rsidRDefault="00DE010F" w:rsidP="00DE010F">
          <w:pPr>
            <w:pStyle w:val="Bibliography"/>
            <w:jc w:val="left"/>
            <w:rPr>
              <w:noProof/>
            </w:rPr>
          </w:pPr>
          <w:r>
            <w:rPr>
              <w:noProof/>
            </w:rPr>
            <w:t xml:space="preserve">Black, P. &amp; Wiliam, D., 1998. </w:t>
          </w:r>
          <w:r>
            <w:rPr>
              <w:i/>
              <w:iCs/>
              <w:noProof/>
            </w:rPr>
            <w:t xml:space="preserve">Inside the Black Box: Raising Standards Through Classroom. </w:t>
          </w:r>
          <w:r>
            <w:rPr>
              <w:noProof/>
            </w:rPr>
            <w:t>London: King's College, School of Education.</w:t>
          </w:r>
        </w:p>
        <w:p w14:paraId="7274E850" w14:textId="77777777" w:rsidR="00DE010F" w:rsidRDefault="00DE010F" w:rsidP="00DE010F">
          <w:pPr>
            <w:pStyle w:val="Bibliography"/>
            <w:jc w:val="left"/>
            <w:rPr>
              <w:noProof/>
            </w:rPr>
          </w:pPr>
          <w:r>
            <w:rPr>
              <w:noProof/>
            </w:rPr>
            <w:t xml:space="preserve">Bromley, M., 2019. </w:t>
          </w:r>
          <w:r>
            <w:rPr>
              <w:i/>
              <w:iCs/>
              <w:noProof/>
            </w:rPr>
            <w:t xml:space="preserve">Strategies for effective differentiation in your classroom: Part 1. </w:t>
          </w:r>
          <w:r>
            <w:rPr>
              <w:noProof/>
            </w:rPr>
            <w:t xml:space="preserve">[Online] </w:t>
          </w:r>
          <w:r>
            <w:rPr>
              <w:noProof/>
            </w:rPr>
            <w:br/>
            <w:t xml:space="preserve">Available at: </w:t>
          </w:r>
          <w:r>
            <w:rPr>
              <w:noProof/>
              <w:u w:val="single"/>
            </w:rPr>
            <w:t>https://www.sec-ed.co.uk/knowledge-bank/strategies-for-effective-differentiation-in-your-classroom-part-1/</w:t>
          </w:r>
          <w:r>
            <w:rPr>
              <w:noProof/>
            </w:rPr>
            <w:br/>
            <w:t>[Accessed 16 October 2020].</w:t>
          </w:r>
        </w:p>
        <w:p w14:paraId="0A012C78" w14:textId="77777777" w:rsidR="00DE010F" w:rsidRDefault="00DE010F" w:rsidP="00DE010F">
          <w:pPr>
            <w:pStyle w:val="Bibliography"/>
            <w:jc w:val="left"/>
            <w:rPr>
              <w:noProof/>
            </w:rPr>
          </w:pPr>
          <w:r>
            <w:rPr>
              <w:noProof/>
            </w:rPr>
            <w:t xml:space="preserve">Brookfield, S., 2017. </w:t>
          </w:r>
          <w:r>
            <w:rPr>
              <w:i/>
              <w:iCs/>
              <w:noProof/>
            </w:rPr>
            <w:t xml:space="preserve">Becoming a Critically Reflective Teacher. </w:t>
          </w:r>
          <w:r>
            <w:rPr>
              <w:noProof/>
            </w:rPr>
            <w:t>2nd ed. San Francisco: Jossey-Bass.</w:t>
          </w:r>
        </w:p>
        <w:p w14:paraId="6A139E2E" w14:textId="77777777" w:rsidR="00DE010F" w:rsidRPr="000D122A" w:rsidRDefault="00DE010F" w:rsidP="00DE010F">
          <w:pPr>
            <w:pStyle w:val="Bibliography"/>
            <w:rPr>
              <w:noProof/>
            </w:rPr>
          </w:pPr>
          <w:r>
            <w:rPr>
              <w:noProof/>
            </w:rPr>
            <w:t xml:space="preserve">Brown, G. T. L., 2019. Is Assessment for Learning Really Assessment?. </w:t>
          </w:r>
          <w:r>
            <w:rPr>
              <w:i/>
              <w:iCs/>
              <w:noProof/>
            </w:rPr>
            <w:t xml:space="preserve">Frontiers in Education, </w:t>
          </w:r>
          <w:r>
            <w:rPr>
              <w:noProof/>
            </w:rPr>
            <w:t>Volume 4, p. 64.</w:t>
          </w:r>
        </w:p>
        <w:p w14:paraId="0DA83975" w14:textId="77777777" w:rsidR="00DE010F" w:rsidRDefault="00DE010F" w:rsidP="00DE010F">
          <w:pPr>
            <w:pStyle w:val="Bibliography"/>
            <w:jc w:val="left"/>
            <w:rPr>
              <w:noProof/>
            </w:rPr>
          </w:pPr>
          <w:r>
            <w:rPr>
              <w:noProof/>
            </w:rPr>
            <w:t xml:space="preserve">Cohen, L., Manion, L. &amp; Morrison, K., 2007. </w:t>
          </w:r>
          <w:r>
            <w:rPr>
              <w:i/>
              <w:iCs/>
              <w:noProof/>
            </w:rPr>
            <w:t xml:space="preserve">Research Methods in Education. </w:t>
          </w:r>
          <w:r>
            <w:rPr>
              <w:noProof/>
            </w:rPr>
            <w:t>Sixth ed. Oxon: Routledge.</w:t>
          </w:r>
        </w:p>
        <w:p w14:paraId="09B102D1" w14:textId="77777777" w:rsidR="00DE010F" w:rsidRDefault="00DE010F" w:rsidP="00DE010F">
          <w:pPr>
            <w:pStyle w:val="Bibliography"/>
            <w:jc w:val="left"/>
            <w:rPr>
              <w:noProof/>
            </w:rPr>
          </w:pPr>
          <w:r>
            <w:rPr>
              <w:noProof/>
            </w:rPr>
            <w:t>Dallimore, E. J., Hertenstein, J. H. &amp; Platt, M. B., 2012. Impact of Cold-Calling on Student Voluntary Participation. Issue https://doi.org/10.1177/1052562912446067.</w:t>
          </w:r>
        </w:p>
        <w:p w14:paraId="66C5C013" w14:textId="77777777" w:rsidR="00DE010F" w:rsidRDefault="00DE010F" w:rsidP="00DE010F">
          <w:pPr>
            <w:pStyle w:val="Bibliography"/>
            <w:jc w:val="left"/>
            <w:rPr>
              <w:noProof/>
            </w:rPr>
          </w:pPr>
          <w:r>
            <w:rPr>
              <w:noProof/>
            </w:rPr>
            <w:t xml:space="preserve">Didau, D., 2014. </w:t>
          </w:r>
          <w:r>
            <w:rPr>
              <w:i/>
              <w:iCs/>
              <w:noProof/>
            </w:rPr>
            <w:t xml:space="preserve">Why AfL might be wrong, and what to do about it. </w:t>
          </w:r>
          <w:r>
            <w:rPr>
              <w:noProof/>
            </w:rPr>
            <w:t xml:space="preserve">[Online] </w:t>
          </w:r>
          <w:r>
            <w:rPr>
              <w:noProof/>
            </w:rPr>
            <w:br/>
            <w:t xml:space="preserve">Available at: </w:t>
          </w:r>
          <w:r>
            <w:rPr>
              <w:noProof/>
              <w:u w:val="single"/>
            </w:rPr>
            <w:t>https://learningspy.co.uk/myths/afl-might-wrong/</w:t>
          </w:r>
          <w:r>
            <w:rPr>
              <w:noProof/>
            </w:rPr>
            <w:br/>
            <w:t>[Accessed 11 October 2020].</w:t>
          </w:r>
        </w:p>
        <w:p w14:paraId="4B6682ED" w14:textId="77777777" w:rsidR="00DE010F" w:rsidRDefault="00DE010F" w:rsidP="00DE010F">
          <w:pPr>
            <w:pStyle w:val="Bibliography"/>
            <w:jc w:val="left"/>
            <w:rPr>
              <w:noProof/>
            </w:rPr>
          </w:pPr>
          <w:r>
            <w:rPr>
              <w:noProof/>
            </w:rPr>
            <w:t xml:space="preserve">Donaldson, P. G., 2015. </w:t>
          </w:r>
          <w:r>
            <w:rPr>
              <w:i/>
              <w:iCs/>
              <w:noProof/>
            </w:rPr>
            <w:t xml:space="preserve">Successful Futures: Independent Review Of Curriculum And Assessment Arrangements In Wales, </w:t>
          </w:r>
          <w:r>
            <w:rPr>
              <w:noProof/>
            </w:rPr>
            <w:t>Cardiff: Llywodraeth Cenedlaethol Cymru.</w:t>
          </w:r>
        </w:p>
        <w:p w14:paraId="36B998C3" w14:textId="77777777" w:rsidR="00DE010F" w:rsidRDefault="00DE010F" w:rsidP="00DE010F">
          <w:pPr>
            <w:pStyle w:val="Bibliography"/>
            <w:jc w:val="left"/>
            <w:rPr>
              <w:noProof/>
            </w:rPr>
          </w:pPr>
          <w:r>
            <w:rPr>
              <w:noProof/>
            </w:rPr>
            <w:t xml:space="preserve">Education Wales, 2018. </w:t>
          </w:r>
          <w:r>
            <w:rPr>
              <w:i/>
              <w:iCs/>
              <w:noProof/>
            </w:rPr>
            <w:t xml:space="preserve">An introduction to the professional standards for teaching and leadership. </w:t>
          </w:r>
          <w:r>
            <w:rPr>
              <w:noProof/>
            </w:rPr>
            <w:t xml:space="preserve">[Online] </w:t>
          </w:r>
          <w:r>
            <w:rPr>
              <w:noProof/>
            </w:rPr>
            <w:br/>
            <w:t xml:space="preserve">Available at: </w:t>
          </w:r>
          <w:r>
            <w:rPr>
              <w:noProof/>
              <w:u w:val="single"/>
            </w:rPr>
            <w:t>https://hwb.gov.wales/api/storage/932d8940-56f5-4660-aa85-afb4e87560a9/an-introduction-to-the-professional-standards-for-teaching-and-leadership.pdf</w:t>
          </w:r>
          <w:r>
            <w:rPr>
              <w:noProof/>
            </w:rPr>
            <w:br/>
            <w:t>[Accessed 24 October 2020].</w:t>
          </w:r>
        </w:p>
        <w:p w14:paraId="09264271" w14:textId="77777777" w:rsidR="00DE010F" w:rsidRDefault="00DE010F" w:rsidP="00DE010F">
          <w:pPr>
            <w:pStyle w:val="Bibliography"/>
            <w:jc w:val="left"/>
            <w:rPr>
              <w:noProof/>
            </w:rPr>
          </w:pPr>
          <w:r>
            <w:rPr>
              <w:noProof/>
            </w:rPr>
            <w:lastRenderedPageBreak/>
            <w:t xml:space="preserve">Estyn, 2020. </w:t>
          </w:r>
          <w:r>
            <w:rPr>
              <w:i/>
              <w:iCs/>
              <w:noProof/>
            </w:rPr>
            <w:t xml:space="preserve">Estyn. </w:t>
          </w:r>
          <w:r>
            <w:rPr>
              <w:noProof/>
            </w:rPr>
            <w:t xml:space="preserve">[Online] </w:t>
          </w:r>
          <w:r>
            <w:rPr>
              <w:noProof/>
            </w:rPr>
            <w:br/>
            <w:t xml:space="preserve">Available at: </w:t>
          </w:r>
          <w:r>
            <w:rPr>
              <w:noProof/>
              <w:u w:val="single"/>
            </w:rPr>
            <w:t>www.estyn.gov.wales</w:t>
          </w:r>
          <w:r>
            <w:rPr>
              <w:noProof/>
            </w:rPr>
            <w:br/>
            <w:t>[Accessed 8 October 2020].</w:t>
          </w:r>
        </w:p>
        <w:p w14:paraId="1BCF951C" w14:textId="77777777" w:rsidR="00DE010F" w:rsidRDefault="00DE010F" w:rsidP="00DE010F">
          <w:pPr>
            <w:pStyle w:val="Bibliography"/>
            <w:jc w:val="left"/>
            <w:rPr>
              <w:noProof/>
            </w:rPr>
          </w:pPr>
          <w:r>
            <w:rPr>
              <w:noProof/>
            </w:rPr>
            <w:t xml:space="preserve">Hodgen, J. &amp; Wiliam, D., 2006. </w:t>
          </w:r>
          <w:r>
            <w:rPr>
              <w:i/>
              <w:iCs/>
              <w:noProof/>
            </w:rPr>
            <w:t xml:space="preserve">Mathematics Inside the Black Box:Assessment for Learning in the Mathematics Classroom. </w:t>
          </w:r>
          <w:r>
            <w:rPr>
              <w:noProof/>
            </w:rPr>
            <w:t>London: Granada Learning.</w:t>
          </w:r>
        </w:p>
        <w:p w14:paraId="38E42AB2" w14:textId="77777777" w:rsidR="00DE010F" w:rsidRDefault="00DE010F" w:rsidP="00DE010F">
          <w:pPr>
            <w:pStyle w:val="Bibliography"/>
            <w:jc w:val="left"/>
            <w:rPr>
              <w:noProof/>
            </w:rPr>
          </w:pPr>
          <w:r>
            <w:rPr>
              <w:noProof/>
            </w:rPr>
            <w:t xml:space="preserve">Kumar, R., 2011. </w:t>
          </w:r>
          <w:r>
            <w:rPr>
              <w:i/>
              <w:iCs/>
              <w:noProof/>
            </w:rPr>
            <w:t xml:space="preserve">Research Methodology: A Step-by-Step Guide for Beginners. </w:t>
          </w:r>
          <w:r>
            <w:rPr>
              <w:noProof/>
            </w:rPr>
            <w:t>Third ed. London: SAGE.</w:t>
          </w:r>
        </w:p>
        <w:p w14:paraId="2446BE2A" w14:textId="77777777" w:rsidR="00DE010F" w:rsidRPr="00E50B83" w:rsidRDefault="00DE010F" w:rsidP="00DE010F">
          <w:pPr>
            <w:pStyle w:val="Bibliography"/>
            <w:jc w:val="left"/>
            <w:rPr>
              <w:noProof/>
              <w:lang w:val="en-US"/>
            </w:rPr>
          </w:pPr>
          <w:r>
            <w:rPr>
              <w:noProof/>
              <w:lang w:val="en-US"/>
            </w:rPr>
            <w:t xml:space="preserve">National Education Union, 2018. </w:t>
          </w:r>
          <w:r>
            <w:rPr>
              <w:i/>
              <w:iCs/>
              <w:noProof/>
              <w:lang w:val="en-US"/>
            </w:rPr>
            <w:t xml:space="preserve">Teachers and Workload. </w:t>
          </w:r>
          <w:r>
            <w:rPr>
              <w:noProof/>
              <w:lang w:val="en-US"/>
            </w:rPr>
            <w:t xml:space="preserve">[Online] </w:t>
          </w:r>
          <w:r>
            <w:rPr>
              <w:noProof/>
              <w:lang w:val="en-US"/>
            </w:rPr>
            <w:br/>
            <w:t xml:space="preserve">Available at: </w:t>
          </w:r>
          <w:r>
            <w:rPr>
              <w:noProof/>
              <w:u w:val="single"/>
              <w:lang w:val="en-US"/>
            </w:rPr>
            <w:t>https://neu.org.uk/media/3136/view</w:t>
          </w:r>
          <w:r>
            <w:rPr>
              <w:noProof/>
              <w:lang w:val="en-US"/>
            </w:rPr>
            <w:br/>
            <w:t>[Accessed 26 October 2020].</w:t>
          </w:r>
        </w:p>
        <w:p w14:paraId="48FA2062" w14:textId="77777777" w:rsidR="00DE010F" w:rsidRDefault="00DE010F" w:rsidP="00DE010F">
          <w:pPr>
            <w:pStyle w:val="Bibliography"/>
            <w:jc w:val="left"/>
            <w:rPr>
              <w:noProof/>
            </w:rPr>
          </w:pPr>
          <w:r>
            <w:rPr>
              <w:noProof/>
            </w:rPr>
            <w:t xml:space="preserve">Tripp, D., 1993. </w:t>
          </w:r>
          <w:r>
            <w:rPr>
              <w:i/>
              <w:iCs/>
              <w:noProof/>
            </w:rPr>
            <w:t xml:space="preserve">Critical Incidents in Teaching. </w:t>
          </w:r>
          <w:r>
            <w:rPr>
              <w:noProof/>
            </w:rPr>
            <w:t>Oxon: Routledge.</w:t>
          </w:r>
        </w:p>
        <w:p w14:paraId="3EB9223F" w14:textId="25FA72CC" w:rsidR="00DE010F" w:rsidRDefault="00DE010F" w:rsidP="00DE010F">
          <w:pPr>
            <w:pStyle w:val="Bibliography"/>
            <w:jc w:val="left"/>
            <w:rPr>
              <w:noProof/>
            </w:rPr>
          </w:pPr>
          <w:r>
            <w:rPr>
              <w:noProof/>
            </w:rPr>
            <w:t>Wiliam, D., 2011</w:t>
          </w:r>
          <w:r w:rsidR="00B94ED4">
            <w:rPr>
              <w:noProof/>
            </w:rPr>
            <w:t>a</w:t>
          </w:r>
          <w:r>
            <w:rPr>
              <w:noProof/>
            </w:rPr>
            <w:t xml:space="preserve">. </w:t>
          </w:r>
          <w:r>
            <w:rPr>
              <w:i/>
              <w:iCs/>
              <w:noProof/>
            </w:rPr>
            <w:t xml:space="preserve">Embedded Formative Assessment. </w:t>
          </w:r>
          <w:r>
            <w:rPr>
              <w:noProof/>
            </w:rPr>
            <w:t>Bloomington: Solution Tree.</w:t>
          </w:r>
        </w:p>
        <w:p w14:paraId="5F63B223" w14:textId="1412C278" w:rsidR="00DE010F" w:rsidRDefault="00DE010F" w:rsidP="00DE010F">
          <w:pPr>
            <w:pStyle w:val="Bibliography"/>
            <w:jc w:val="left"/>
            <w:rPr>
              <w:noProof/>
            </w:rPr>
          </w:pPr>
          <w:r>
            <w:rPr>
              <w:noProof/>
            </w:rPr>
            <w:t>Wiliam, D., 2011</w:t>
          </w:r>
          <w:r w:rsidR="00B94ED4">
            <w:rPr>
              <w:noProof/>
            </w:rPr>
            <w:t>b</w:t>
          </w:r>
          <w:r>
            <w:rPr>
              <w:noProof/>
            </w:rPr>
            <w:t xml:space="preserve">. What is assessment for learning?. </w:t>
          </w:r>
          <w:r>
            <w:rPr>
              <w:i/>
              <w:iCs/>
              <w:noProof/>
            </w:rPr>
            <w:t xml:space="preserve">Studies in Educational Evaluation, </w:t>
          </w:r>
          <w:r>
            <w:rPr>
              <w:noProof/>
            </w:rPr>
            <w:t>37(1), pp. 3-14.</w:t>
          </w:r>
        </w:p>
        <w:p w14:paraId="244A4416" w14:textId="5FC1D915" w:rsidR="00977CAA" w:rsidRPr="00DE010F" w:rsidRDefault="00DE010F" w:rsidP="00DE010F">
          <w:pPr>
            <w:spacing w:line="360" w:lineRule="auto"/>
            <w:jc w:val="left"/>
          </w:pPr>
          <w:r w:rsidRPr="00B25E37">
            <w:rPr>
              <w:b/>
              <w:bCs/>
              <w:noProof/>
            </w:rPr>
            <w:fldChar w:fldCharType="end"/>
          </w:r>
        </w:p>
      </w:sdtContent>
    </w:sdt>
    <w:sectPr w:rsidR="00977CAA" w:rsidRPr="00DE010F" w:rsidSect="000A0933">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538941" w14:textId="77777777" w:rsidR="001E5981" w:rsidRDefault="001E5981" w:rsidP="007A4938">
      <w:pPr>
        <w:spacing w:after="0" w:line="240" w:lineRule="auto"/>
      </w:pPr>
      <w:r>
        <w:separator/>
      </w:r>
    </w:p>
  </w:endnote>
  <w:endnote w:type="continuationSeparator" w:id="0">
    <w:p w14:paraId="108D9876" w14:textId="77777777" w:rsidR="001E5981" w:rsidRDefault="001E5981" w:rsidP="007A4938">
      <w:pPr>
        <w:spacing w:after="0" w:line="240" w:lineRule="auto"/>
      </w:pPr>
      <w:r>
        <w:continuationSeparator/>
      </w:r>
    </w:p>
  </w:endnote>
  <w:endnote w:type="continuationNotice" w:id="1">
    <w:p w14:paraId="684D710D" w14:textId="77777777" w:rsidR="001E5981" w:rsidRDefault="001E59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55344410"/>
      <w:docPartObj>
        <w:docPartGallery w:val="Page Numbers (Bottom of Page)"/>
        <w:docPartUnique/>
      </w:docPartObj>
    </w:sdtPr>
    <w:sdtEndPr>
      <w:rPr>
        <w:noProof/>
      </w:rPr>
    </w:sdtEndPr>
    <w:sdtContent>
      <w:p w14:paraId="165CAA9C" w14:textId="20B6DDFD" w:rsidR="00977CAA" w:rsidRDefault="00977C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DEFED6" w14:textId="77777777" w:rsidR="00977CAA" w:rsidRDefault="00977C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A0CC05" w14:textId="77777777" w:rsidR="001E5981" w:rsidRDefault="001E5981" w:rsidP="007A4938">
      <w:pPr>
        <w:spacing w:after="0" w:line="240" w:lineRule="auto"/>
      </w:pPr>
      <w:r>
        <w:separator/>
      </w:r>
    </w:p>
  </w:footnote>
  <w:footnote w:type="continuationSeparator" w:id="0">
    <w:p w14:paraId="56760717" w14:textId="77777777" w:rsidR="001E5981" w:rsidRDefault="001E5981" w:rsidP="007A4938">
      <w:pPr>
        <w:spacing w:after="0" w:line="240" w:lineRule="auto"/>
      </w:pPr>
      <w:r>
        <w:continuationSeparator/>
      </w:r>
    </w:p>
  </w:footnote>
  <w:footnote w:type="continuationNotice" w:id="1">
    <w:p w14:paraId="1D7B5425" w14:textId="77777777" w:rsidR="001E5981" w:rsidRDefault="001E598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B0CB4"/>
    <w:multiLevelType w:val="hybridMultilevel"/>
    <w:tmpl w:val="DCB8FA5C"/>
    <w:lvl w:ilvl="0" w:tplc="3C090001">
      <w:start w:val="1"/>
      <w:numFmt w:val="bullet"/>
      <w:lvlText w:val=""/>
      <w:lvlJc w:val="left"/>
      <w:pPr>
        <w:ind w:left="720" w:hanging="360"/>
      </w:pPr>
      <w:rPr>
        <w:rFonts w:ascii="Symbol" w:eastAsia="Times New Roman" w:hAnsi="Symbol" w:cs="Times New Roman" w:hint="default"/>
      </w:rPr>
    </w:lvl>
    <w:lvl w:ilvl="1" w:tplc="3C090003">
      <w:start w:val="1"/>
      <w:numFmt w:val="bullet"/>
      <w:lvlText w:val="o"/>
      <w:lvlJc w:val="left"/>
      <w:pPr>
        <w:ind w:left="1440" w:hanging="360"/>
      </w:pPr>
      <w:rPr>
        <w:rFonts w:ascii="Courier New" w:hAnsi="Courier New" w:cs="Courier New" w:hint="default"/>
      </w:rPr>
    </w:lvl>
    <w:lvl w:ilvl="2" w:tplc="3C090005">
      <w:start w:val="1"/>
      <w:numFmt w:val="bullet"/>
      <w:lvlText w:val=""/>
      <w:lvlJc w:val="left"/>
      <w:pPr>
        <w:ind w:left="2160" w:hanging="360"/>
      </w:pPr>
      <w:rPr>
        <w:rFonts w:ascii="Wingdings" w:hAnsi="Wingdings" w:hint="default"/>
      </w:rPr>
    </w:lvl>
    <w:lvl w:ilvl="3" w:tplc="3C090001">
      <w:start w:val="1"/>
      <w:numFmt w:val="bullet"/>
      <w:lvlText w:val=""/>
      <w:lvlJc w:val="left"/>
      <w:pPr>
        <w:ind w:left="2880" w:hanging="360"/>
      </w:pPr>
      <w:rPr>
        <w:rFonts w:ascii="Symbol" w:hAnsi="Symbol" w:hint="default"/>
      </w:rPr>
    </w:lvl>
    <w:lvl w:ilvl="4" w:tplc="3C090003">
      <w:start w:val="1"/>
      <w:numFmt w:val="bullet"/>
      <w:lvlText w:val="o"/>
      <w:lvlJc w:val="left"/>
      <w:pPr>
        <w:ind w:left="3600" w:hanging="360"/>
      </w:pPr>
      <w:rPr>
        <w:rFonts w:ascii="Courier New" w:hAnsi="Courier New" w:cs="Courier New" w:hint="default"/>
      </w:rPr>
    </w:lvl>
    <w:lvl w:ilvl="5" w:tplc="3C090005">
      <w:start w:val="1"/>
      <w:numFmt w:val="bullet"/>
      <w:lvlText w:val=""/>
      <w:lvlJc w:val="left"/>
      <w:pPr>
        <w:ind w:left="4320" w:hanging="360"/>
      </w:pPr>
      <w:rPr>
        <w:rFonts w:ascii="Wingdings" w:hAnsi="Wingdings" w:hint="default"/>
      </w:rPr>
    </w:lvl>
    <w:lvl w:ilvl="6" w:tplc="3C090001">
      <w:start w:val="1"/>
      <w:numFmt w:val="bullet"/>
      <w:lvlText w:val=""/>
      <w:lvlJc w:val="left"/>
      <w:pPr>
        <w:ind w:left="5040" w:hanging="360"/>
      </w:pPr>
      <w:rPr>
        <w:rFonts w:ascii="Symbol" w:hAnsi="Symbol" w:hint="default"/>
      </w:rPr>
    </w:lvl>
    <w:lvl w:ilvl="7" w:tplc="3C090003">
      <w:start w:val="1"/>
      <w:numFmt w:val="bullet"/>
      <w:lvlText w:val="o"/>
      <w:lvlJc w:val="left"/>
      <w:pPr>
        <w:ind w:left="5760" w:hanging="360"/>
      </w:pPr>
      <w:rPr>
        <w:rFonts w:ascii="Courier New" w:hAnsi="Courier New" w:cs="Courier New" w:hint="default"/>
      </w:rPr>
    </w:lvl>
    <w:lvl w:ilvl="8" w:tplc="3C090005">
      <w:start w:val="1"/>
      <w:numFmt w:val="bullet"/>
      <w:lvlText w:val=""/>
      <w:lvlJc w:val="left"/>
      <w:pPr>
        <w:ind w:left="6480" w:hanging="360"/>
      </w:pPr>
      <w:rPr>
        <w:rFonts w:ascii="Wingdings" w:hAnsi="Wingdings" w:hint="default"/>
      </w:rPr>
    </w:lvl>
  </w:abstractNum>
  <w:abstractNum w:abstractNumId="1" w15:restartNumberingAfterBreak="0">
    <w:nsid w:val="314D1B8F"/>
    <w:multiLevelType w:val="hybridMultilevel"/>
    <w:tmpl w:val="B6A69046"/>
    <w:lvl w:ilvl="0" w:tplc="3C090001">
      <w:numFmt w:val="bullet"/>
      <w:lvlText w:val=""/>
      <w:lvlJc w:val="left"/>
      <w:pPr>
        <w:ind w:left="720" w:hanging="360"/>
      </w:pPr>
      <w:rPr>
        <w:rFonts w:ascii="Symbol" w:eastAsia="Times New Roman" w:hAnsi="Symbol" w:cs="Times New Roman" w:hint="default"/>
      </w:rPr>
    </w:lvl>
    <w:lvl w:ilvl="1" w:tplc="3C090003">
      <w:start w:val="1"/>
      <w:numFmt w:val="bullet"/>
      <w:lvlText w:val="o"/>
      <w:lvlJc w:val="left"/>
      <w:pPr>
        <w:ind w:left="1440" w:hanging="360"/>
      </w:pPr>
      <w:rPr>
        <w:rFonts w:ascii="Courier New" w:hAnsi="Courier New" w:cs="Courier New" w:hint="default"/>
      </w:rPr>
    </w:lvl>
    <w:lvl w:ilvl="2" w:tplc="3C090005">
      <w:start w:val="1"/>
      <w:numFmt w:val="bullet"/>
      <w:lvlText w:val=""/>
      <w:lvlJc w:val="left"/>
      <w:pPr>
        <w:ind w:left="2160" w:hanging="360"/>
      </w:pPr>
      <w:rPr>
        <w:rFonts w:ascii="Wingdings" w:hAnsi="Wingdings" w:hint="default"/>
      </w:rPr>
    </w:lvl>
    <w:lvl w:ilvl="3" w:tplc="3C090001">
      <w:start w:val="1"/>
      <w:numFmt w:val="bullet"/>
      <w:lvlText w:val=""/>
      <w:lvlJc w:val="left"/>
      <w:pPr>
        <w:ind w:left="2880" w:hanging="360"/>
      </w:pPr>
      <w:rPr>
        <w:rFonts w:ascii="Symbol" w:hAnsi="Symbol" w:hint="default"/>
      </w:rPr>
    </w:lvl>
    <w:lvl w:ilvl="4" w:tplc="3C090003">
      <w:start w:val="1"/>
      <w:numFmt w:val="bullet"/>
      <w:lvlText w:val="o"/>
      <w:lvlJc w:val="left"/>
      <w:pPr>
        <w:ind w:left="3600" w:hanging="360"/>
      </w:pPr>
      <w:rPr>
        <w:rFonts w:ascii="Courier New" w:hAnsi="Courier New" w:cs="Courier New" w:hint="default"/>
      </w:rPr>
    </w:lvl>
    <w:lvl w:ilvl="5" w:tplc="3C090005">
      <w:start w:val="1"/>
      <w:numFmt w:val="bullet"/>
      <w:lvlText w:val=""/>
      <w:lvlJc w:val="left"/>
      <w:pPr>
        <w:ind w:left="4320" w:hanging="360"/>
      </w:pPr>
      <w:rPr>
        <w:rFonts w:ascii="Wingdings" w:hAnsi="Wingdings" w:hint="default"/>
      </w:rPr>
    </w:lvl>
    <w:lvl w:ilvl="6" w:tplc="3C090001">
      <w:start w:val="1"/>
      <w:numFmt w:val="bullet"/>
      <w:lvlText w:val=""/>
      <w:lvlJc w:val="left"/>
      <w:pPr>
        <w:ind w:left="5040" w:hanging="360"/>
      </w:pPr>
      <w:rPr>
        <w:rFonts w:ascii="Symbol" w:hAnsi="Symbol" w:hint="default"/>
      </w:rPr>
    </w:lvl>
    <w:lvl w:ilvl="7" w:tplc="3C090003">
      <w:start w:val="1"/>
      <w:numFmt w:val="bullet"/>
      <w:lvlText w:val="o"/>
      <w:lvlJc w:val="left"/>
      <w:pPr>
        <w:ind w:left="5760" w:hanging="360"/>
      </w:pPr>
      <w:rPr>
        <w:rFonts w:ascii="Courier New" w:hAnsi="Courier New" w:cs="Courier New" w:hint="default"/>
      </w:rPr>
    </w:lvl>
    <w:lvl w:ilvl="8" w:tplc="3C090005">
      <w:start w:val="1"/>
      <w:numFmt w:val="bullet"/>
      <w:lvlText w:val=""/>
      <w:lvlJc w:val="left"/>
      <w:pPr>
        <w:ind w:left="6480" w:hanging="360"/>
      </w:pPr>
      <w:rPr>
        <w:rFonts w:ascii="Wingdings" w:hAnsi="Wingdings" w:hint="default"/>
      </w:rPr>
    </w:lvl>
  </w:abstractNum>
  <w:abstractNum w:abstractNumId="2" w15:restartNumberingAfterBreak="0">
    <w:nsid w:val="55310C3E"/>
    <w:multiLevelType w:val="hybridMultilevel"/>
    <w:tmpl w:val="FC8E8A8C"/>
    <w:lvl w:ilvl="0" w:tplc="3C090001">
      <w:start w:val="1"/>
      <w:numFmt w:val="bullet"/>
      <w:lvlText w:val=""/>
      <w:lvlJc w:val="left"/>
      <w:pPr>
        <w:ind w:left="720" w:hanging="360"/>
      </w:pPr>
      <w:rPr>
        <w:rFonts w:ascii="Symbol" w:eastAsia="Times New Roman" w:hAnsi="Symbol"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3" w15:restartNumberingAfterBreak="0">
    <w:nsid w:val="62C01C6F"/>
    <w:multiLevelType w:val="hybridMultilevel"/>
    <w:tmpl w:val="5396326E"/>
    <w:lvl w:ilvl="0" w:tplc="1B04C454">
      <w:numFmt w:val="bullet"/>
      <w:lvlText w:val=""/>
      <w:lvlJc w:val="left"/>
      <w:pPr>
        <w:ind w:left="720" w:hanging="360"/>
      </w:pPr>
      <w:rPr>
        <w:rFonts w:ascii="Symbol" w:eastAsiaTheme="minorHAnsi" w:hAnsi="Symbol" w:cstheme="minorBidi"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lvlOverride w:ilvl="0"/>
    <w:lvlOverride w:ilvl="1"/>
    <w:lvlOverride w:ilvl="2"/>
    <w:lvlOverride w:ilvl="3"/>
    <w:lvlOverride w:ilvl="4"/>
    <w:lvlOverride w:ilvl="5"/>
    <w:lvlOverride w:ilvl="6"/>
    <w:lvlOverride w:ilvl="7"/>
    <w:lvlOverride w:ilvl="8"/>
  </w:num>
  <w:num w:numId="4">
    <w:abstractNumId w:val="0"/>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M1MzUwNTA0sDQ0MzBT0lEKTi0uzszPAykwNKwFAHOWdOwtAAAA"/>
  </w:docVars>
  <w:rsids>
    <w:rsidRoot w:val="00E41B8A"/>
    <w:rsid w:val="000019CF"/>
    <w:rsid w:val="000032DD"/>
    <w:rsid w:val="00007489"/>
    <w:rsid w:val="00014DD0"/>
    <w:rsid w:val="00017CB1"/>
    <w:rsid w:val="00032931"/>
    <w:rsid w:val="000369BC"/>
    <w:rsid w:val="000373ED"/>
    <w:rsid w:val="00040F2D"/>
    <w:rsid w:val="000433FB"/>
    <w:rsid w:val="0004613D"/>
    <w:rsid w:val="00047832"/>
    <w:rsid w:val="0005071A"/>
    <w:rsid w:val="00056EC4"/>
    <w:rsid w:val="000578A7"/>
    <w:rsid w:val="0006514A"/>
    <w:rsid w:val="00072687"/>
    <w:rsid w:val="0007400A"/>
    <w:rsid w:val="000743F5"/>
    <w:rsid w:val="00075435"/>
    <w:rsid w:val="00076AB5"/>
    <w:rsid w:val="00081548"/>
    <w:rsid w:val="000825BF"/>
    <w:rsid w:val="000835E0"/>
    <w:rsid w:val="00085EAE"/>
    <w:rsid w:val="00090EEE"/>
    <w:rsid w:val="00095BC4"/>
    <w:rsid w:val="00095D73"/>
    <w:rsid w:val="000A04B9"/>
    <w:rsid w:val="000A0933"/>
    <w:rsid w:val="000A225B"/>
    <w:rsid w:val="000A6F57"/>
    <w:rsid w:val="000B1829"/>
    <w:rsid w:val="000B2F07"/>
    <w:rsid w:val="000C3CBD"/>
    <w:rsid w:val="000D16CE"/>
    <w:rsid w:val="000D1E16"/>
    <w:rsid w:val="000D40D3"/>
    <w:rsid w:val="000E0599"/>
    <w:rsid w:val="000E2F66"/>
    <w:rsid w:val="000F09F0"/>
    <w:rsid w:val="000F38A6"/>
    <w:rsid w:val="000F4624"/>
    <w:rsid w:val="00100134"/>
    <w:rsid w:val="00100A1A"/>
    <w:rsid w:val="00101431"/>
    <w:rsid w:val="00105483"/>
    <w:rsid w:val="00107F74"/>
    <w:rsid w:val="00114195"/>
    <w:rsid w:val="001146AE"/>
    <w:rsid w:val="001206D9"/>
    <w:rsid w:val="0012163D"/>
    <w:rsid w:val="00136F05"/>
    <w:rsid w:val="00147B40"/>
    <w:rsid w:val="00147EC3"/>
    <w:rsid w:val="0015138E"/>
    <w:rsid w:val="00151E22"/>
    <w:rsid w:val="00153552"/>
    <w:rsid w:val="00154110"/>
    <w:rsid w:val="00155278"/>
    <w:rsid w:val="00157A8D"/>
    <w:rsid w:val="00167214"/>
    <w:rsid w:val="00171D1A"/>
    <w:rsid w:val="001722C5"/>
    <w:rsid w:val="00173ADC"/>
    <w:rsid w:val="00187A8B"/>
    <w:rsid w:val="001924E6"/>
    <w:rsid w:val="0019388A"/>
    <w:rsid w:val="00193CB6"/>
    <w:rsid w:val="001965A2"/>
    <w:rsid w:val="00196E8F"/>
    <w:rsid w:val="001B15C8"/>
    <w:rsid w:val="001B2DE4"/>
    <w:rsid w:val="001B38B8"/>
    <w:rsid w:val="001B733A"/>
    <w:rsid w:val="001C0D5A"/>
    <w:rsid w:val="001C7F56"/>
    <w:rsid w:val="001C7FD1"/>
    <w:rsid w:val="001D0B4A"/>
    <w:rsid w:val="001D293C"/>
    <w:rsid w:val="001D2B2A"/>
    <w:rsid w:val="001D5A56"/>
    <w:rsid w:val="001D5EF8"/>
    <w:rsid w:val="001E5981"/>
    <w:rsid w:val="001E781D"/>
    <w:rsid w:val="001F0388"/>
    <w:rsid w:val="001F367F"/>
    <w:rsid w:val="001F6E67"/>
    <w:rsid w:val="001F7E90"/>
    <w:rsid w:val="00200B5C"/>
    <w:rsid w:val="00207630"/>
    <w:rsid w:val="002133FB"/>
    <w:rsid w:val="00221DDB"/>
    <w:rsid w:val="00232CB5"/>
    <w:rsid w:val="0023310C"/>
    <w:rsid w:val="00234D2F"/>
    <w:rsid w:val="00237DA0"/>
    <w:rsid w:val="00244884"/>
    <w:rsid w:val="002465DA"/>
    <w:rsid w:val="00246C4A"/>
    <w:rsid w:val="00252B0A"/>
    <w:rsid w:val="00253E07"/>
    <w:rsid w:val="00254282"/>
    <w:rsid w:val="00256E45"/>
    <w:rsid w:val="002607C2"/>
    <w:rsid w:val="00260BAD"/>
    <w:rsid w:val="00274A49"/>
    <w:rsid w:val="0027518F"/>
    <w:rsid w:val="00275616"/>
    <w:rsid w:val="002763BF"/>
    <w:rsid w:val="00282BCF"/>
    <w:rsid w:val="00284029"/>
    <w:rsid w:val="0028631B"/>
    <w:rsid w:val="002A7712"/>
    <w:rsid w:val="002C24DA"/>
    <w:rsid w:val="002D03EC"/>
    <w:rsid w:val="002D0F5E"/>
    <w:rsid w:val="002D18EE"/>
    <w:rsid w:val="002D74E9"/>
    <w:rsid w:val="002E4252"/>
    <w:rsid w:val="002F29C4"/>
    <w:rsid w:val="002F3205"/>
    <w:rsid w:val="002F376A"/>
    <w:rsid w:val="002F5BC9"/>
    <w:rsid w:val="00301090"/>
    <w:rsid w:val="003032B5"/>
    <w:rsid w:val="00307D97"/>
    <w:rsid w:val="00314F85"/>
    <w:rsid w:val="00322F7F"/>
    <w:rsid w:val="00325E56"/>
    <w:rsid w:val="00326D9D"/>
    <w:rsid w:val="00336F2B"/>
    <w:rsid w:val="00342F0C"/>
    <w:rsid w:val="00344A3C"/>
    <w:rsid w:val="00345D0B"/>
    <w:rsid w:val="003468C7"/>
    <w:rsid w:val="0034690E"/>
    <w:rsid w:val="00356D3B"/>
    <w:rsid w:val="00357883"/>
    <w:rsid w:val="00357A83"/>
    <w:rsid w:val="003824C7"/>
    <w:rsid w:val="003829D9"/>
    <w:rsid w:val="003837F6"/>
    <w:rsid w:val="00384F0A"/>
    <w:rsid w:val="00386DDF"/>
    <w:rsid w:val="00387248"/>
    <w:rsid w:val="00387BCE"/>
    <w:rsid w:val="00396A52"/>
    <w:rsid w:val="00397CE1"/>
    <w:rsid w:val="003A4D56"/>
    <w:rsid w:val="003B1F9D"/>
    <w:rsid w:val="003C288F"/>
    <w:rsid w:val="003C6492"/>
    <w:rsid w:val="003D1162"/>
    <w:rsid w:val="003D3843"/>
    <w:rsid w:val="003D7D08"/>
    <w:rsid w:val="003E2D11"/>
    <w:rsid w:val="003E72B8"/>
    <w:rsid w:val="003F2D4C"/>
    <w:rsid w:val="003F3908"/>
    <w:rsid w:val="003F4486"/>
    <w:rsid w:val="00400C5A"/>
    <w:rsid w:val="00402AD2"/>
    <w:rsid w:val="00405362"/>
    <w:rsid w:val="00407775"/>
    <w:rsid w:val="00414817"/>
    <w:rsid w:val="00415412"/>
    <w:rsid w:val="00416F0D"/>
    <w:rsid w:val="004172DF"/>
    <w:rsid w:val="00417B87"/>
    <w:rsid w:val="00427892"/>
    <w:rsid w:val="00430B65"/>
    <w:rsid w:val="00434EEC"/>
    <w:rsid w:val="00436261"/>
    <w:rsid w:val="00436539"/>
    <w:rsid w:val="004367A7"/>
    <w:rsid w:val="00437B33"/>
    <w:rsid w:val="00440B98"/>
    <w:rsid w:val="00444FF1"/>
    <w:rsid w:val="00445E38"/>
    <w:rsid w:val="0044793B"/>
    <w:rsid w:val="00451BB5"/>
    <w:rsid w:val="00457C87"/>
    <w:rsid w:val="00460AED"/>
    <w:rsid w:val="00460E50"/>
    <w:rsid w:val="00460F74"/>
    <w:rsid w:val="00461A9E"/>
    <w:rsid w:val="004635B8"/>
    <w:rsid w:val="0047451E"/>
    <w:rsid w:val="00474569"/>
    <w:rsid w:val="00475D91"/>
    <w:rsid w:val="00480FA1"/>
    <w:rsid w:val="00482845"/>
    <w:rsid w:val="00484360"/>
    <w:rsid w:val="00485C6E"/>
    <w:rsid w:val="00486CC8"/>
    <w:rsid w:val="00487F71"/>
    <w:rsid w:val="004A0663"/>
    <w:rsid w:val="004A3416"/>
    <w:rsid w:val="004A67A8"/>
    <w:rsid w:val="004B1BBD"/>
    <w:rsid w:val="004B23DB"/>
    <w:rsid w:val="004B2F0A"/>
    <w:rsid w:val="004B7327"/>
    <w:rsid w:val="004C583B"/>
    <w:rsid w:val="004D7B83"/>
    <w:rsid w:val="004E1E51"/>
    <w:rsid w:val="004E1F97"/>
    <w:rsid w:val="004E49E0"/>
    <w:rsid w:val="004E5DB2"/>
    <w:rsid w:val="004E6D66"/>
    <w:rsid w:val="004E7297"/>
    <w:rsid w:val="004E7546"/>
    <w:rsid w:val="004E75EA"/>
    <w:rsid w:val="004F0AFE"/>
    <w:rsid w:val="004F4F64"/>
    <w:rsid w:val="004F4F88"/>
    <w:rsid w:val="004F6244"/>
    <w:rsid w:val="004F6FDB"/>
    <w:rsid w:val="005005BF"/>
    <w:rsid w:val="00501ACA"/>
    <w:rsid w:val="00506242"/>
    <w:rsid w:val="00516013"/>
    <w:rsid w:val="00520238"/>
    <w:rsid w:val="005247A2"/>
    <w:rsid w:val="005253C2"/>
    <w:rsid w:val="005315E7"/>
    <w:rsid w:val="00534009"/>
    <w:rsid w:val="00535479"/>
    <w:rsid w:val="005360EF"/>
    <w:rsid w:val="00540F36"/>
    <w:rsid w:val="00541B22"/>
    <w:rsid w:val="0054353D"/>
    <w:rsid w:val="00552190"/>
    <w:rsid w:val="0055341A"/>
    <w:rsid w:val="005621DE"/>
    <w:rsid w:val="00567956"/>
    <w:rsid w:val="00580ADB"/>
    <w:rsid w:val="00583A1F"/>
    <w:rsid w:val="00583F01"/>
    <w:rsid w:val="005937B8"/>
    <w:rsid w:val="00594407"/>
    <w:rsid w:val="00594B90"/>
    <w:rsid w:val="005A3F26"/>
    <w:rsid w:val="005A5370"/>
    <w:rsid w:val="005A58C3"/>
    <w:rsid w:val="005B6E72"/>
    <w:rsid w:val="005C4092"/>
    <w:rsid w:val="005C43E7"/>
    <w:rsid w:val="005C476F"/>
    <w:rsid w:val="005C4BB6"/>
    <w:rsid w:val="005D2040"/>
    <w:rsid w:val="005D2552"/>
    <w:rsid w:val="005D3CC2"/>
    <w:rsid w:val="005E250F"/>
    <w:rsid w:val="005E3985"/>
    <w:rsid w:val="005F1680"/>
    <w:rsid w:val="005F2365"/>
    <w:rsid w:val="005F3AE4"/>
    <w:rsid w:val="005F4521"/>
    <w:rsid w:val="005F72E9"/>
    <w:rsid w:val="005F7A1F"/>
    <w:rsid w:val="00601E27"/>
    <w:rsid w:val="00602E1A"/>
    <w:rsid w:val="00604B2F"/>
    <w:rsid w:val="00606283"/>
    <w:rsid w:val="00606C1C"/>
    <w:rsid w:val="0061340C"/>
    <w:rsid w:val="00617C29"/>
    <w:rsid w:val="006200B2"/>
    <w:rsid w:val="00621560"/>
    <w:rsid w:val="00625C81"/>
    <w:rsid w:val="00627E63"/>
    <w:rsid w:val="00630249"/>
    <w:rsid w:val="00631C7A"/>
    <w:rsid w:val="00632973"/>
    <w:rsid w:val="006341B6"/>
    <w:rsid w:val="00634681"/>
    <w:rsid w:val="00636C14"/>
    <w:rsid w:val="00641673"/>
    <w:rsid w:val="00641E95"/>
    <w:rsid w:val="00643AE6"/>
    <w:rsid w:val="00650837"/>
    <w:rsid w:val="006520FC"/>
    <w:rsid w:val="006532C2"/>
    <w:rsid w:val="0066092D"/>
    <w:rsid w:val="00660A64"/>
    <w:rsid w:val="00666651"/>
    <w:rsid w:val="00672000"/>
    <w:rsid w:val="00675DB4"/>
    <w:rsid w:val="0067749C"/>
    <w:rsid w:val="00690BD7"/>
    <w:rsid w:val="006939C4"/>
    <w:rsid w:val="006B0C34"/>
    <w:rsid w:val="006B1D8E"/>
    <w:rsid w:val="006B2BBD"/>
    <w:rsid w:val="006B478D"/>
    <w:rsid w:val="006C4872"/>
    <w:rsid w:val="006C565B"/>
    <w:rsid w:val="006D0378"/>
    <w:rsid w:val="006D53C8"/>
    <w:rsid w:val="006D63AD"/>
    <w:rsid w:val="006D667C"/>
    <w:rsid w:val="006E5ECD"/>
    <w:rsid w:val="006E7EB7"/>
    <w:rsid w:val="006F5921"/>
    <w:rsid w:val="0070205A"/>
    <w:rsid w:val="007060F3"/>
    <w:rsid w:val="00706B48"/>
    <w:rsid w:val="007129E4"/>
    <w:rsid w:val="007200AA"/>
    <w:rsid w:val="00720AC2"/>
    <w:rsid w:val="00721E1C"/>
    <w:rsid w:val="00722466"/>
    <w:rsid w:val="00724797"/>
    <w:rsid w:val="007316AA"/>
    <w:rsid w:val="007318F1"/>
    <w:rsid w:val="0074314E"/>
    <w:rsid w:val="00743C84"/>
    <w:rsid w:val="007444D3"/>
    <w:rsid w:val="007459B6"/>
    <w:rsid w:val="0075065B"/>
    <w:rsid w:val="00750EBA"/>
    <w:rsid w:val="00752DCD"/>
    <w:rsid w:val="00756061"/>
    <w:rsid w:val="007620F9"/>
    <w:rsid w:val="007640CB"/>
    <w:rsid w:val="0077012E"/>
    <w:rsid w:val="00771381"/>
    <w:rsid w:val="00771FE7"/>
    <w:rsid w:val="007743A0"/>
    <w:rsid w:val="00775AC2"/>
    <w:rsid w:val="00776BBC"/>
    <w:rsid w:val="0077726D"/>
    <w:rsid w:val="00783671"/>
    <w:rsid w:val="00783799"/>
    <w:rsid w:val="00783ECA"/>
    <w:rsid w:val="0078635E"/>
    <w:rsid w:val="00793A05"/>
    <w:rsid w:val="007963A9"/>
    <w:rsid w:val="00797BD3"/>
    <w:rsid w:val="007A0FDD"/>
    <w:rsid w:val="007A4938"/>
    <w:rsid w:val="007B04D1"/>
    <w:rsid w:val="007B6163"/>
    <w:rsid w:val="007C184A"/>
    <w:rsid w:val="007C2AFC"/>
    <w:rsid w:val="007C412E"/>
    <w:rsid w:val="007C482E"/>
    <w:rsid w:val="007C7851"/>
    <w:rsid w:val="007C7C68"/>
    <w:rsid w:val="007D3624"/>
    <w:rsid w:val="007D3919"/>
    <w:rsid w:val="007E0318"/>
    <w:rsid w:val="007E0AC8"/>
    <w:rsid w:val="007E0D0A"/>
    <w:rsid w:val="007E2AD4"/>
    <w:rsid w:val="007E7C17"/>
    <w:rsid w:val="007F2034"/>
    <w:rsid w:val="007F5AFF"/>
    <w:rsid w:val="00803A4C"/>
    <w:rsid w:val="00803C96"/>
    <w:rsid w:val="00804E70"/>
    <w:rsid w:val="00807431"/>
    <w:rsid w:val="0080766A"/>
    <w:rsid w:val="00815286"/>
    <w:rsid w:val="00815D7F"/>
    <w:rsid w:val="00817021"/>
    <w:rsid w:val="00820DB9"/>
    <w:rsid w:val="00821FF2"/>
    <w:rsid w:val="00827087"/>
    <w:rsid w:val="008316BE"/>
    <w:rsid w:val="008324AF"/>
    <w:rsid w:val="00837A61"/>
    <w:rsid w:val="00840925"/>
    <w:rsid w:val="008452E6"/>
    <w:rsid w:val="00850EA7"/>
    <w:rsid w:val="00853F0E"/>
    <w:rsid w:val="008560AA"/>
    <w:rsid w:val="00862C0F"/>
    <w:rsid w:val="008638DD"/>
    <w:rsid w:val="008642BC"/>
    <w:rsid w:val="008700BB"/>
    <w:rsid w:val="00870E58"/>
    <w:rsid w:val="0087172E"/>
    <w:rsid w:val="00872946"/>
    <w:rsid w:val="00875F30"/>
    <w:rsid w:val="008827A7"/>
    <w:rsid w:val="008836A7"/>
    <w:rsid w:val="00886172"/>
    <w:rsid w:val="0089075E"/>
    <w:rsid w:val="00893206"/>
    <w:rsid w:val="008A02DF"/>
    <w:rsid w:val="008A04F1"/>
    <w:rsid w:val="008A115C"/>
    <w:rsid w:val="008A4652"/>
    <w:rsid w:val="008A4EF4"/>
    <w:rsid w:val="008A50AB"/>
    <w:rsid w:val="008A626D"/>
    <w:rsid w:val="008A68EE"/>
    <w:rsid w:val="008A6E53"/>
    <w:rsid w:val="008C1CF4"/>
    <w:rsid w:val="008C3FFD"/>
    <w:rsid w:val="008C5536"/>
    <w:rsid w:val="008D083E"/>
    <w:rsid w:val="008D11E1"/>
    <w:rsid w:val="008D32BB"/>
    <w:rsid w:val="008D3CB8"/>
    <w:rsid w:val="008D474A"/>
    <w:rsid w:val="008D490C"/>
    <w:rsid w:val="008E0720"/>
    <w:rsid w:val="008E08F9"/>
    <w:rsid w:val="008E0EF7"/>
    <w:rsid w:val="008E30E7"/>
    <w:rsid w:val="008E3CF5"/>
    <w:rsid w:val="008E6D87"/>
    <w:rsid w:val="008F04B4"/>
    <w:rsid w:val="008F11BC"/>
    <w:rsid w:val="008F140E"/>
    <w:rsid w:val="00901ADD"/>
    <w:rsid w:val="00904001"/>
    <w:rsid w:val="00906066"/>
    <w:rsid w:val="00907323"/>
    <w:rsid w:val="009152EE"/>
    <w:rsid w:val="009155F6"/>
    <w:rsid w:val="00917965"/>
    <w:rsid w:val="009208F7"/>
    <w:rsid w:val="0092474C"/>
    <w:rsid w:val="009266B5"/>
    <w:rsid w:val="009268E0"/>
    <w:rsid w:val="00930D8B"/>
    <w:rsid w:val="00931996"/>
    <w:rsid w:val="009326D5"/>
    <w:rsid w:val="0093297E"/>
    <w:rsid w:val="00944773"/>
    <w:rsid w:val="009607C7"/>
    <w:rsid w:val="00960E71"/>
    <w:rsid w:val="00962B3A"/>
    <w:rsid w:val="00963E43"/>
    <w:rsid w:val="00966432"/>
    <w:rsid w:val="009720C8"/>
    <w:rsid w:val="009742BE"/>
    <w:rsid w:val="00977CAA"/>
    <w:rsid w:val="0098640F"/>
    <w:rsid w:val="009910B2"/>
    <w:rsid w:val="00992738"/>
    <w:rsid w:val="00992F67"/>
    <w:rsid w:val="00994333"/>
    <w:rsid w:val="00994A6C"/>
    <w:rsid w:val="009A586C"/>
    <w:rsid w:val="009B2749"/>
    <w:rsid w:val="009B2E7D"/>
    <w:rsid w:val="009B7223"/>
    <w:rsid w:val="009D13B2"/>
    <w:rsid w:val="009D3775"/>
    <w:rsid w:val="009D3C1B"/>
    <w:rsid w:val="009D4754"/>
    <w:rsid w:val="009D4E2F"/>
    <w:rsid w:val="009E1310"/>
    <w:rsid w:val="009E5DAD"/>
    <w:rsid w:val="009E7D02"/>
    <w:rsid w:val="009F1212"/>
    <w:rsid w:val="009F1574"/>
    <w:rsid w:val="009F2223"/>
    <w:rsid w:val="009F43AA"/>
    <w:rsid w:val="009F5D57"/>
    <w:rsid w:val="00A02A29"/>
    <w:rsid w:val="00A06B22"/>
    <w:rsid w:val="00A135A0"/>
    <w:rsid w:val="00A20EC3"/>
    <w:rsid w:val="00A22227"/>
    <w:rsid w:val="00A22BA5"/>
    <w:rsid w:val="00A22DA4"/>
    <w:rsid w:val="00A26836"/>
    <w:rsid w:val="00A278DB"/>
    <w:rsid w:val="00A30466"/>
    <w:rsid w:val="00A3319C"/>
    <w:rsid w:val="00A37A6E"/>
    <w:rsid w:val="00A523AE"/>
    <w:rsid w:val="00A563DA"/>
    <w:rsid w:val="00A60AD9"/>
    <w:rsid w:val="00A675E3"/>
    <w:rsid w:val="00A70786"/>
    <w:rsid w:val="00A71020"/>
    <w:rsid w:val="00A7352E"/>
    <w:rsid w:val="00A76FF7"/>
    <w:rsid w:val="00A8149A"/>
    <w:rsid w:val="00A851CD"/>
    <w:rsid w:val="00A85AA4"/>
    <w:rsid w:val="00A87A92"/>
    <w:rsid w:val="00A9029B"/>
    <w:rsid w:val="00A90A79"/>
    <w:rsid w:val="00AA14EC"/>
    <w:rsid w:val="00AA1634"/>
    <w:rsid w:val="00AA7605"/>
    <w:rsid w:val="00AB1C10"/>
    <w:rsid w:val="00AB36CC"/>
    <w:rsid w:val="00AB63C7"/>
    <w:rsid w:val="00AB7357"/>
    <w:rsid w:val="00AC2283"/>
    <w:rsid w:val="00AC293B"/>
    <w:rsid w:val="00AC47E5"/>
    <w:rsid w:val="00AC7865"/>
    <w:rsid w:val="00AD0995"/>
    <w:rsid w:val="00AD11CF"/>
    <w:rsid w:val="00AD55FE"/>
    <w:rsid w:val="00AE01D1"/>
    <w:rsid w:val="00AE0B6D"/>
    <w:rsid w:val="00AE4982"/>
    <w:rsid w:val="00AE630A"/>
    <w:rsid w:val="00AE79B9"/>
    <w:rsid w:val="00AF2273"/>
    <w:rsid w:val="00AF3290"/>
    <w:rsid w:val="00AF5CDB"/>
    <w:rsid w:val="00AF749F"/>
    <w:rsid w:val="00B03B94"/>
    <w:rsid w:val="00B050D7"/>
    <w:rsid w:val="00B146D6"/>
    <w:rsid w:val="00B14E38"/>
    <w:rsid w:val="00B25E37"/>
    <w:rsid w:val="00B26C9E"/>
    <w:rsid w:val="00B32058"/>
    <w:rsid w:val="00B41E97"/>
    <w:rsid w:val="00B42938"/>
    <w:rsid w:val="00B452A7"/>
    <w:rsid w:val="00B4557E"/>
    <w:rsid w:val="00B505A4"/>
    <w:rsid w:val="00B54E29"/>
    <w:rsid w:val="00B63A73"/>
    <w:rsid w:val="00B65F6F"/>
    <w:rsid w:val="00B66228"/>
    <w:rsid w:val="00B71A63"/>
    <w:rsid w:val="00B749EB"/>
    <w:rsid w:val="00B803FC"/>
    <w:rsid w:val="00B823B8"/>
    <w:rsid w:val="00B82D1E"/>
    <w:rsid w:val="00B85C71"/>
    <w:rsid w:val="00B87BC5"/>
    <w:rsid w:val="00B906D5"/>
    <w:rsid w:val="00B91DE9"/>
    <w:rsid w:val="00B94ED4"/>
    <w:rsid w:val="00B95613"/>
    <w:rsid w:val="00B95CA8"/>
    <w:rsid w:val="00B96ED1"/>
    <w:rsid w:val="00B97A43"/>
    <w:rsid w:val="00B97C79"/>
    <w:rsid w:val="00B97EF9"/>
    <w:rsid w:val="00BA08E5"/>
    <w:rsid w:val="00BA4D2C"/>
    <w:rsid w:val="00BA5AF4"/>
    <w:rsid w:val="00BB1D2B"/>
    <w:rsid w:val="00BB5D79"/>
    <w:rsid w:val="00BB6975"/>
    <w:rsid w:val="00BB6FFD"/>
    <w:rsid w:val="00BB7E99"/>
    <w:rsid w:val="00BC0825"/>
    <w:rsid w:val="00BC1C47"/>
    <w:rsid w:val="00BC20E5"/>
    <w:rsid w:val="00BC7884"/>
    <w:rsid w:val="00BD2B90"/>
    <w:rsid w:val="00BD34CA"/>
    <w:rsid w:val="00BD7B6D"/>
    <w:rsid w:val="00BE3654"/>
    <w:rsid w:val="00BE7FDF"/>
    <w:rsid w:val="00BF081D"/>
    <w:rsid w:val="00BF3284"/>
    <w:rsid w:val="00C00F88"/>
    <w:rsid w:val="00C05373"/>
    <w:rsid w:val="00C10005"/>
    <w:rsid w:val="00C122BF"/>
    <w:rsid w:val="00C14FAD"/>
    <w:rsid w:val="00C15128"/>
    <w:rsid w:val="00C169EA"/>
    <w:rsid w:val="00C16CDA"/>
    <w:rsid w:val="00C2206D"/>
    <w:rsid w:val="00C303A9"/>
    <w:rsid w:val="00C303B0"/>
    <w:rsid w:val="00C32DD3"/>
    <w:rsid w:val="00C34741"/>
    <w:rsid w:val="00C36887"/>
    <w:rsid w:val="00C37DD1"/>
    <w:rsid w:val="00C43212"/>
    <w:rsid w:val="00C43B2F"/>
    <w:rsid w:val="00C477FC"/>
    <w:rsid w:val="00C50A8C"/>
    <w:rsid w:val="00C53C84"/>
    <w:rsid w:val="00C56130"/>
    <w:rsid w:val="00C61211"/>
    <w:rsid w:val="00C639B8"/>
    <w:rsid w:val="00C70326"/>
    <w:rsid w:val="00C7299F"/>
    <w:rsid w:val="00C76A10"/>
    <w:rsid w:val="00C82B7D"/>
    <w:rsid w:val="00C83C45"/>
    <w:rsid w:val="00C87243"/>
    <w:rsid w:val="00C87E83"/>
    <w:rsid w:val="00C91CB5"/>
    <w:rsid w:val="00C959F8"/>
    <w:rsid w:val="00C95C57"/>
    <w:rsid w:val="00CA10E2"/>
    <w:rsid w:val="00CA2792"/>
    <w:rsid w:val="00CA49F2"/>
    <w:rsid w:val="00CA621E"/>
    <w:rsid w:val="00CB1139"/>
    <w:rsid w:val="00CB1D04"/>
    <w:rsid w:val="00CB443F"/>
    <w:rsid w:val="00CB6A68"/>
    <w:rsid w:val="00CB7732"/>
    <w:rsid w:val="00CC0F00"/>
    <w:rsid w:val="00CC2BE2"/>
    <w:rsid w:val="00CC309B"/>
    <w:rsid w:val="00CC323B"/>
    <w:rsid w:val="00CC76F6"/>
    <w:rsid w:val="00CD10D9"/>
    <w:rsid w:val="00CD3F04"/>
    <w:rsid w:val="00CD6463"/>
    <w:rsid w:val="00CD7F49"/>
    <w:rsid w:val="00CD7F5B"/>
    <w:rsid w:val="00CD7FB7"/>
    <w:rsid w:val="00CE2675"/>
    <w:rsid w:val="00CE3995"/>
    <w:rsid w:val="00CE3F4E"/>
    <w:rsid w:val="00CE4E66"/>
    <w:rsid w:val="00CF5443"/>
    <w:rsid w:val="00D02973"/>
    <w:rsid w:val="00D042ED"/>
    <w:rsid w:val="00D074D9"/>
    <w:rsid w:val="00D121C1"/>
    <w:rsid w:val="00D1543E"/>
    <w:rsid w:val="00D20C95"/>
    <w:rsid w:val="00D24102"/>
    <w:rsid w:val="00D30971"/>
    <w:rsid w:val="00D34A63"/>
    <w:rsid w:val="00D447CC"/>
    <w:rsid w:val="00D44EAB"/>
    <w:rsid w:val="00D505E8"/>
    <w:rsid w:val="00D5222C"/>
    <w:rsid w:val="00D52E98"/>
    <w:rsid w:val="00D52FF0"/>
    <w:rsid w:val="00D5303F"/>
    <w:rsid w:val="00D55CA2"/>
    <w:rsid w:val="00D60157"/>
    <w:rsid w:val="00D603CF"/>
    <w:rsid w:val="00D62ACD"/>
    <w:rsid w:val="00D63DD0"/>
    <w:rsid w:val="00D64406"/>
    <w:rsid w:val="00D66356"/>
    <w:rsid w:val="00D702D8"/>
    <w:rsid w:val="00D71A52"/>
    <w:rsid w:val="00D779AE"/>
    <w:rsid w:val="00D812D0"/>
    <w:rsid w:val="00D8295E"/>
    <w:rsid w:val="00D8425E"/>
    <w:rsid w:val="00D8494D"/>
    <w:rsid w:val="00DA10C2"/>
    <w:rsid w:val="00DA255D"/>
    <w:rsid w:val="00DA7244"/>
    <w:rsid w:val="00DB7389"/>
    <w:rsid w:val="00DC2482"/>
    <w:rsid w:val="00DC75E7"/>
    <w:rsid w:val="00DC7D55"/>
    <w:rsid w:val="00DD031A"/>
    <w:rsid w:val="00DD0F3D"/>
    <w:rsid w:val="00DD2555"/>
    <w:rsid w:val="00DD7EE9"/>
    <w:rsid w:val="00DE010F"/>
    <w:rsid w:val="00DE2A89"/>
    <w:rsid w:val="00DE7D12"/>
    <w:rsid w:val="00DF2F68"/>
    <w:rsid w:val="00DF5E3F"/>
    <w:rsid w:val="00E00E23"/>
    <w:rsid w:val="00E0194B"/>
    <w:rsid w:val="00E01965"/>
    <w:rsid w:val="00E034AF"/>
    <w:rsid w:val="00E105A5"/>
    <w:rsid w:val="00E10A28"/>
    <w:rsid w:val="00E1175C"/>
    <w:rsid w:val="00E127CE"/>
    <w:rsid w:val="00E1280C"/>
    <w:rsid w:val="00E152BE"/>
    <w:rsid w:val="00E1798B"/>
    <w:rsid w:val="00E21488"/>
    <w:rsid w:val="00E22734"/>
    <w:rsid w:val="00E24BAB"/>
    <w:rsid w:val="00E26335"/>
    <w:rsid w:val="00E41B8A"/>
    <w:rsid w:val="00E431C9"/>
    <w:rsid w:val="00E50920"/>
    <w:rsid w:val="00E51645"/>
    <w:rsid w:val="00E52A44"/>
    <w:rsid w:val="00E54089"/>
    <w:rsid w:val="00E55E6E"/>
    <w:rsid w:val="00E570B5"/>
    <w:rsid w:val="00E604D9"/>
    <w:rsid w:val="00E6057B"/>
    <w:rsid w:val="00E62650"/>
    <w:rsid w:val="00E66419"/>
    <w:rsid w:val="00E67130"/>
    <w:rsid w:val="00E72D4D"/>
    <w:rsid w:val="00E85CCE"/>
    <w:rsid w:val="00E862E5"/>
    <w:rsid w:val="00E9026A"/>
    <w:rsid w:val="00E92910"/>
    <w:rsid w:val="00E931AD"/>
    <w:rsid w:val="00EA2F96"/>
    <w:rsid w:val="00EA3E36"/>
    <w:rsid w:val="00EA406E"/>
    <w:rsid w:val="00EA50DF"/>
    <w:rsid w:val="00EB1031"/>
    <w:rsid w:val="00EB12F8"/>
    <w:rsid w:val="00EB3877"/>
    <w:rsid w:val="00EB3AD1"/>
    <w:rsid w:val="00EB675E"/>
    <w:rsid w:val="00EC0B45"/>
    <w:rsid w:val="00EC4EA5"/>
    <w:rsid w:val="00EC5294"/>
    <w:rsid w:val="00EC5D3A"/>
    <w:rsid w:val="00ED55ED"/>
    <w:rsid w:val="00ED7AA0"/>
    <w:rsid w:val="00EE22FF"/>
    <w:rsid w:val="00EE4A32"/>
    <w:rsid w:val="00EE5C07"/>
    <w:rsid w:val="00EE6601"/>
    <w:rsid w:val="00EE6684"/>
    <w:rsid w:val="00EF15D7"/>
    <w:rsid w:val="00EF79C5"/>
    <w:rsid w:val="00F01BA5"/>
    <w:rsid w:val="00F01DA5"/>
    <w:rsid w:val="00F06F5A"/>
    <w:rsid w:val="00F076CD"/>
    <w:rsid w:val="00F223F9"/>
    <w:rsid w:val="00F25675"/>
    <w:rsid w:val="00F256CB"/>
    <w:rsid w:val="00F3052E"/>
    <w:rsid w:val="00F36581"/>
    <w:rsid w:val="00F413B5"/>
    <w:rsid w:val="00F44B6C"/>
    <w:rsid w:val="00F454BE"/>
    <w:rsid w:val="00F45EDA"/>
    <w:rsid w:val="00F62340"/>
    <w:rsid w:val="00F63D4C"/>
    <w:rsid w:val="00F6581F"/>
    <w:rsid w:val="00F65D64"/>
    <w:rsid w:val="00F71E8D"/>
    <w:rsid w:val="00F80B3B"/>
    <w:rsid w:val="00F81C60"/>
    <w:rsid w:val="00F82327"/>
    <w:rsid w:val="00F84810"/>
    <w:rsid w:val="00F8742F"/>
    <w:rsid w:val="00F90136"/>
    <w:rsid w:val="00F92989"/>
    <w:rsid w:val="00F9707A"/>
    <w:rsid w:val="00FA61D5"/>
    <w:rsid w:val="00FA7FD2"/>
    <w:rsid w:val="00FB05F5"/>
    <w:rsid w:val="00FB2832"/>
    <w:rsid w:val="00FB417A"/>
    <w:rsid w:val="00FB44A4"/>
    <w:rsid w:val="00FB6A4D"/>
    <w:rsid w:val="00FB7BB8"/>
    <w:rsid w:val="00FB7D95"/>
    <w:rsid w:val="00FC2BA7"/>
    <w:rsid w:val="00FD1130"/>
    <w:rsid w:val="00FD596A"/>
    <w:rsid w:val="00FD72C8"/>
    <w:rsid w:val="00FD7320"/>
    <w:rsid w:val="00FD7753"/>
    <w:rsid w:val="00FF0DC1"/>
    <w:rsid w:val="00FF3198"/>
    <w:rsid w:val="00FF48B6"/>
    <w:rsid w:val="00FF53D7"/>
    <w:rsid w:val="00FF7D64"/>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2B987"/>
  <w15:chartTrackingRefBased/>
  <w15:docId w15:val="{24C7C762-A911-43C5-A9C2-66C96A390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H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012E"/>
    <w:pPr>
      <w:spacing w:before="120" w:after="280"/>
      <w:jc w:val="both"/>
    </w:pPr>
    <w:rPr>
      <w:sz w:val="24"/>
      <w:lang w:val="en-GB"/>
    </w:rPr>
  </w:style>
  <w:style w:type="paragraph" w:styleId="Heading1">
    <w:name w:val="heading 1"/>
    <w:basedOn w:val="Normal"/>
    <w:next w:val="Normal"/>
    <w:link w:val="Heading1Char"/>
    <w:uiPriority w:val="9"/>
    <w:qFormat/>
    <w:rsid w:val="00977CAA"/>
    <w:pPr>
      <w:keepNext/>
      <w:keepLines/>
      <w:spacing w:before="240" w:after="0"/>
      <w:outlineLvl w:val="0"/>
    </w:pPr>
    <w:rPr>
      <w:rFonts w:asciiTheme="majorHAnsi" w:eastAsiaTheme="majorEastAsia" w:hAnsiTheme="majorHAnsi" w:cstheme="majorBidi"/>
      <w:b/>
      <w:sz w:val="32"/>
      <w:szCs w:val="32"/>
      <w:u w:val="single"/>
      <w:lang w:val="en-US"/>
    </w:rPr>
  </w:style>
  <w:style w:type="paragraph" w:styleId="Heading2">
    <w:name w:val="heading 2"/>
    <w:basedOn w:val="Normal"/>
    <w:next w:val="Normal"/>
    <w:link w:val="Heading2Char"/>
    <w:uiPriority w:val="9"/>
    <w:unhideWhenUsed/>
    <w:qFormat/>
    <w:rsid w:val="00977CAA"/>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977CA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1B8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41B8A"/>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41B8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41B8A"/>
    <w:rPr>
      <w:rFonts w:eastAsiaTheme="minorEastAsia"/>
      <w:color w:val="5A5A5A" w:themeColor="text1" w:themeTint="A5"/>
      <w:spacing w:val="15"/>
      <w:lang w:val="en-GB"/>
    </w:rPr>
  </w:style>
  <w:style w:type="paragraph" w:styleId="NormalWeb">
    <w:name w:val="Normal (Web)"/>
    <w:basedOn w:val="Normal"/>
    <w:uiPriority w:val="99"/>
    <w:semiHidden/>
    <w:unhideWhenUsed/>
    <w:rsid w:val="00E41B8A"/>
    <w:pPr>
      <w:spacing w:before="100" w:beforeAutospacing="1" w:after="100" w:afterAutospacing="1" w:line="240" w:lineRule="auto"/>
    </w:pPr>
    <w:rPr>
      <w:rFonts w:ascii="Times New Roman" w:eastAsia="Times New Roman" w:hAnsi="Times New Roman" w:cs="Times New Roman"/>
      <w:szCs w:val="24"/>
      <w:lang w:val="en-HK" w:eastAsia="en-HK"/>
    </w:rPr>
  </w:style>
  <w:style w:type="character" w:customStyle="1" w:styleId="Heading1Char">
    <w:name w:val="Heading 1 Char"/>
    <w:basedOn w:val="DefaultParagraphFont"/>
    <w:link w:val="Heading1"/>
    <w:uiPriority w:val="9"/>
    <w:rsid w:val="00977CAA"/>
    <w:rPr>
      <w:rFonts w:asciiTheme="majorHAnsi" w:eastAsiaTheme="majorEastAsia" w:hAnsiTheme="majorHAnsi" w:cstheme="majorBidi"/>
      <w:b/>
      <w:sz w:val="32"/>
      <w:szCs w:val="32"/>
      <w:u w:val="single"/>
      <w:lang w:val="en-US"/>
    </w:rPr>
  </w:style>
  <w:style w:type="paragraph" w:styleId="Bibliography">
    <w:name w:val="Bibliography"/>
    <w:basedOn w:val="Normal"/>
    <w:next w:val="Normal"/>
    <w:uiPriority w:val="37"/>
    <w:unhideWhenUsed/>
    <w:rsid w:val="00783ECA"/>
  </w:style>
  <w:style w:type="paragraph" w:styleId="Header">
    <w:name w:val="header"/>
    <w:basedOn w:val="Normal"/>
    <w:link w:val="HeaderChar"/>
    <w:uiPriority w:val="99"/>
    <w:unhideWhenUsed/>
    <w:rsid w:val="007A4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4938"/>
    <w:rPr>
      <w:lang w:val="en-GB"/>
    </w:rPr>
  </w:style>
  <w:style w:type="paragraph" w:styleId="Footer">
    <w:name w:val="footer"/>
    <w:basedOn w:val="Normal"/>
    <w:link w:val="FooterChar"/>
    <w:uiPriority w:val="99"/>
    <w:unhideWhenUsed/>
    <w:rsid w:val="007A4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4938"/>
    <w:rPr>
      <w:lang w:val="en-GB"/>
    </w:rPr>
  </w:style>
  <w:style w:type="paragraph" w:styleId="ListParagraph">
    <w:name w:val="List Paragraph"/>
    <w:basedOn w:val="Normal"/>
    <w:uiPriority w:val="34"/>
    <w:qFormat/>
    <w:rsid w:val="00AD11CF"/>
    <w:pPr>
      <w:widowControl w:val="0"/>
      <w:autoSpaceDE w:val="0"/>
      <w:autoSpaceDN w:val="0"/>
      <w:adjustRightInd w:val="0"/>
      <w:spacing w:after="0" w:line="240" w:lineRule="auto"/>
      <w:ind w:left="720"/>
      <w:contextualSpacing/>
    </w:pPr>
    <w:rPr>
      <w:rFonts w:ascii="Times New Roman" w:eastAsia="Times New Roman" w:hAnsi="Times New Roman" w:cs="Times New Roman"/>
      <w:szCs w:val="24"/>
      <w:lang w:eastAsia="cy-GB"/>
    </w:rPr>
  </w:style>
  <w:style w:type="paragraph" w:styleId="Revision">
    <w:name w:val="Revision"/>
    <w:hidden/>
    <w:uiPriority w:val="99"/>
    <w:semiHidden/>
    <w:rsid w:val="004A3416"/>
    <w:pPr>
      <w:spacing w:after="0" w:line="240" w:lineRule="auto"/>
    </w:pPr>
    <w:rPr>
      <w:lang w:val="en-GB"/>
    </w:rPr>
  </w:style>
  <w:style w:type="paragraph" w:styleId="BalloonText">
    <w:name w:val="Balloon Text"/>
    <w:basedOn w:val="Normal"/>
    <w:link w:val="BalloonTextChar"/>
    <w:uiPriority w:val="99"/>
    <w:semiHidden/>
    <w:unhideWhenUsed/>
    <w:rsid w:val="004A34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3416"/>
    <w:rPr>
      <w:rFonts w:ascii="Segoe UI" w:hAnsi="Segoe UI" w:cs="Segoe UI"/>
      <w:sz w:val="18"/>
      <w:szCs w:val="18"/>
      <w:lang w:val="en-GB"/>
    </w:rPr>
  </w:style>
  <w:style w:type="paragraph" w:styleId="TOCHeading">
    <w:name w:val="TOC Heading"/>
    <w:basedOn w:val="Heading1"/>
    <w:next w:val="Normal"/>
    <w:uiPriority w:val="39"/>
    <w:unhideWhenUsed/>
    <w:qFormat/>
    <w:rsid w:val="0077012E"/>
    <w:pPr>
      <w:jc w:val="left"/>
      <w:outlineLvl w:val="9"/>
    </w:pPr>
    <w:rPr>
      <w:b w:val="0"/>
      <w:u w:val="none"/>
    </w:rPr>
  </w:style>
  <w:style w:type="paragraph" w:styleId="TOC1">
    <w:name w:val="toc 1"/>
    <w:basedOn w:val="Normal"/>
    <w:next w:val="Normal"/>
    <w:autoRedefine/>
    <w:uiPriority w:val="39"/>
    <w:unhideWhenUsed/>
    <w:rsid w:val="0077012E"/>
    <w:pPr>
      <w:spacing w:after="100"/>
    </w:pPr>
  </w:style>
  <w:style w:type="character" w:styleId="Hyperlink">
    <w:name w:val="Hyperlink"/>
    <w:basedOn w:val="DefaultParagraphFont"/>
    <w:uiPriority w:val="99"/>
    <w:unhideWhenUsed/>
    <w:rsid w:val="0077012E"/>
    <w:rPr>
      <w:color w:val="0563C1" w:themeColor="hyperlink"/>
      <w:u w:val="single"/>
    </w:rPr>
  </w:style>
  <w:style w:type="character" w:styleId="CommentReference">
    <w:name w:val="annotation reference"/>
    <w:basedOn w:val="DefaultParagraphFont"/>
    <w:uiPriority w:val="99"/>
    <w:semiHidden/>
    <w:unhideWhenUsed/>
    <w:rsid w:val="008D490C"/>
    <w:rPr>
      <w:sz w:val="16"/>
      <w:szCs w:val="16"/>
    </w:rPr>
  </w:style>
  <w:style w:type="paragraph" w:styleId="CommentText">
    <w:name w:val="annotation text"/>
    <w:basedOn w:val="Normal"/>
    <w:link w:val="CommentTextChar"/>
    <w:uiPriority w:val="99"/>
    <w:semiHidden/>
    <w:unhideWhenUsed/>
    <w:rsid w:val="008D490C"/>
    <w:pPr>
      <w:spacing w:line="240" w:lineRule="auto"/>
    </w:pPr>
    <w:rPr>
      <w:sz w:val="20"/>
      <w:szCs w:val="20"/>
    </w:rPr>
  </w:style>
  <w:style w:type="character" w:customStyle="1" w:styleId="CommentTextChar">
    <w:name w:val="Comment Text Char"/>
    <w:basedOn w:val="DefaultParagraphFont"/>
    <w:link w:val="CommentText"/>
    <w:uiPriority w:val="99"/>
    <w:semiHidden/>
    <w:rsid w:val="008D490C"/>
    <w:rPr>
      <w:sz w:val="20"/>
      <w:szCs w:val="20"/>
      <w:lang w:val="en-GB"/>
    </w:rPr>
  </w:style>
  <w:style w:type="paragraph" w:styleId="CommentSubject">
    <w:name w:val="annotation subject"/>
    <w:basedOn w:val="CommentText"/>
    <w:next w:val="CommentText"/>
    <w:link w:val="CommentSubjectChar"/>
    <w:uiPriority w:val="99"/>
    <w:semiHidden/>
    <w:unhideWhenUsed/>
    <w:rsid w:val="008D490C"/>
    <w:rPr>
      <w:b/>
      <w:bCs/>
    </w:rPr>
  </w:style>
  <w:style w:type="character" w:customStyle="1" w:styleId="CommentSubjectChar">
    <w:name w:val="Comment Subject Char"/>
    <w:basedOn w:val="CommentTextChar"/>
    <w:link w:val="CommentSubject"/>
    <w:uiPriority w:val="99"/>
    <w:semiHidden/>
    <w:rsid w:val="008D490C"/>
    <w:rPr>
      <w:b/>
      <w:bCs/>
      <w:sz w:val="20"/>
      <w:szCs w:val="20"/>
      <w:lang w:val="en-GB"/>
    </w:rPr>
  </w:style>
  <w:style w:type="character" w:styleId="FollowedHyperlink">
    <w:name w:val="FollowedHyperlink"/>
    <w:basedOn w:val="DefaultParagraphFont"/>
    <w:uiPriority w:val="99"/>
    <w:semiHidden/>
    <w:unhideWhenUsed/>
    <w:rsid w:val="009B2E7D"/>
    <w:rPr>
      <w:color w:val="954F72" w:themeColor="followedHyperlink"/>
      <w:u w:val="single"/>
    </w:rPr>
  </w:style>
  <w:style w:type="character" w:customStyle="1" w:styleId="authors">
    <w:name w:val="authors"/>
    <w:basedOn w:val="DefaultParagraphFont"/>
    <w:rsid w:val="00EC5D3A"/>
  </w:style>
  <w:style w:type="character" w:customStyle="1" w:styleId="Date1">
    <w:name w:val="Date1"/>
    <w:basedOn w:val="DefaultParagraphFont"/>
    <w:rsid w:val="00EC5D3A"/>
  </w:style>
  <w:style w:type="character" w:customStyle="1" w:styleId="arttitle">
    <w:name w:val="art_title"/>
    <w:basedOn w:val="DefaultParagraphFont"/>
    <w:rsid w:val="00EC5D3A"/>
  </w:style>
  <w:style w:type="character" w:customStyle="1" w:styleId="serialtitle">
    <w:name w:val="serial_title"/>
    <w:basedOn w:val="DefaultParagraphFont"/>
    <w:rsid w:val="00EC5D3A"/>
  </w:style>
  <w:style w:type="character" w:customStyle="1" w:styleId="volumeissue">
    <w:name w:val="volume_issue"/>
    <w:basedOn w:val="DefaultParagraphFont"/>
    <w:rsid w:val="00EC5D3A"/>
  </w:style>
  <w:style w:type="character" w:customStyle="1" w:styleId="pagerange">
    <w:name w:val="page_range"/>
    <w:basedOn w:val="DefaultParagraphFont"/>
    <w:rsid w:val="00EC5D3A"/>
  </w:style>
  <w:style w:type="character" w:customStyle="1" w:styleId="doilink">
    <w:name w:val="doi_link"/>
    <w:basedOn w:val="DefaultParagraphFont"/>
    <w:rsid w:val="00EC5D3A"/>
  </w:style>
  <w:style w:type="paragraph" w:styleId="NoSpacing">
    <w:name w:val="No Spacing"/>
    <w:link w:val="NoSpacingChar"/>
    <w:uiPriority w:val="1"/>
    <w:qFormat/>
    <w:rsid w:val="000A093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0933"/>
    <w:rPr>
      <w:rFonts w:eastAsiaTheme="minorEastAsia"/>
      <w:lang w:val="en-US"/>
    </w:rPr>
  </w:style>
  <w:style w:type="character" w:styleId="UnresolvedMention">
    <w:name w:val="Unresolved Mention"/>
    <w:basedOn w:val="DefaultParagraphFont"/>
    <w:uiPriority w:val="99"/>
    <w:semiHidden/>
    <w:unhideWhenUsed/>
    <w:rsid w:val="00B906D5"/>
    <w:rPr>
      <w:color w:val="605E5C"/>
      <w:shd w:val="clear" w:color="auto" w:fill="E1DFDD"/>
    </w:rPr>
  </w:style>
  <w:style w:type="character" w:customStyle="1" w:styleId="Heading2Char">
    <w:name w:val="Heading 2 Char"/>
    <w:basedOn w:val="DefaultParagraphFont"/>
    <w:link w:val="Heading2"/>
    <w:uiPriority w:val="9"/>
    <w:rsid w:val="00977CAA"/>
    <w:rPr>
      <w:rFonts w:asciiTheme="majorHAnsi" w:eastAsiaTheme="majorEastAsia" w:hAnsiTheme="majorHAnsi" w:cstheme="majorBidi"/>
      <w:sz w:val="26"/>
      <w:szCs w:val="26"/>
      <w:lang w:val="en-GB"/>
    </w:rPr>
  </w:style>
  <w:style w:type="table" w:styleId="TableGrid">
    <w:name w:val="Table Grid"/>
    <w:basedOn w:val="TableNormal"/>
    <w:uiPriority w:val="39"/>
    <w:rsid w:val="00977CAA"/>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77CAA"/>
    <w:rPr>
      <w:rFonts w:asciiTheme="majorHAnsi" w:eastAsiaTheme="majorEastAsia" w:hAnsiTheme="majorHAnsi" w:cstheme="majorBidi"/>
      <w:color w:val="1F3763" w:themeColor="accent1" w:themeShade="7F"/>
      <w:sz w:val="24"/>
      <w:szCs w:val="24"/>
      <w:lang w:val="en-GB"/>
    </w:rPr>
  </w:style>
  <w:style w:type="paragraph" w:styleId="TOC2">
    <w:name w:val="toc 2"/>
    <w:basedOn w:val="Normal"/>
    <w:next w:val="Normal"/>
    <w:autoRedefine/>
    <w:uiPriority w:val="39"/>
    <w:unhideWhenUsed/>
    <w:rsid w:val="00DE010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8933">
      <w:bodyDiv w:val="1"/>
      <w:marLeft w:val="0"/>
      <w:marRight w:val="0"/>
      <w:marTop w:val="0"/>
      <w:marBottom w:val="0"/>
      <w:divBdr>
        <w:top w:val="none" w:sz="0" w:space="0" w:color="auto"/>
        <w:left w:val="none" w:sz="0" w:space="0" w:color="auto"/>
        <w:bottom w:val="none" w:sz="0" w:space="0" w:color="auto"/>
        <w:right w:val="none" w:sz="0" w:space="0" w:color="auto"/>
      </w:divBdr>
    </w:div>
    <w:div w:id="1131443">
      <w:bodyDiv w:val="1"/>
      <w:marLeft w:val="0"/>
      <w:marRight w:val="0"/>
      <w:marTop w:val="0"/>
      <w:marBottom w:val="0"/>
      <w:divBdr>
        <w:top w:val="none" w:sz="0" w:space="0" w:color="auto"/>
        <w:left w:val="none" w:sz="0" w:space="0" w:color="auto"/>
        <w:bottom w:val="none" w:sz="0" w:space="0" w:color="auto"/>
        <w:right w:val="none" w:sz="0" w:space="0" w:color="auto"/>
      </w:divBdr>
    </w:div>
    <w:div w:id="2709622">
      <w:bodyDiv w:val="1"/>
      <w:marLeft w:val="0"/>
      <w:marRight w:val="0"/>
      <w:marTop w:val="0"/>
      <w:marBottom w:val="0"/>
      <w:divBdr>
        <w:top w:val="none" w:sz="0" w:space="0" w:color="auto"/>
        <w:left w:val="none" w:sz="0" w:space="0" w:color="auto"/>
        <w:bottom w:val="none" w:sz="0" w:space="0" w:color="auto"/>
        <w:right w:val="none" w:sz="0" w:space="0" w:color="auto"/>
      </w:divBdr>
    </w:div>
    <w:div w:id="4868220">
      <w:bodyDiv w:val="1"/>
      <w:marLeft w:val="0"/>
      <w:marRight w:val="0"/>
      <w:marTop w:val="0"/>
      <w:marBottom w:val="0"/>
      <w:divBdr>
        <w:top w:val="none" w:sz="0" w:space="0" w:color="auto"/>
        <w:left w:val="none" w:sz="0" w:space="0" w:color="auto"/>
        <w:bottom w:val="none" w:sz="0" w:space="0" w:color="auto"/>
        <w:right w:val="none" w:sz="0" w:space="0" w:color="auto"/>
      </w:divBdr>
    </w:div>
    <w:div w:id="15889394">
      <w:bodyDiv w:val="1"/>
      <w:marLeft w:val="0"/>
      <w:marRight w:val="0"/>
      <w:marTop w:val="0"/>
      <w:marBottom w:val="0"/>
      <w:divBdr>
        <w:top w:val="none" w:sz="0" w:space="0" w:color="auto"/>
        <w:left w:val="none" w:sz="0" w:space="0" w:color="auto"/>
        <w:bottom w:val="none" w:sz="0" w:space="0" w:color="auto"/>
        <w:right w:val="none" w:sz="0" w:space="0" w:color="auto"/>
      </w:divBdr>
    </w:div>
    <w:div w:id="21831493">
      <w:bodyDiv w:val="1"/>
      <w:marLeft w:val="0"/>
      <w:marRight w:val="0"/>
      <w:marTop w:val="0"/>
      <w:marBottom w:val="0"/>
      <w:divBdr>
        <w:top w:val="none" w:sz="0" w:space="0" w:color="auto"/>
        <w:left w:val="none" w:sz="0" w:space="0" w:color="auto"/>
        <w:bottom w:val="none" w:sz="0" w:space="0" w:color="auto"/>
        <w:right w:val="none" w:sz="0" w:space="0" w:color="auto"/>
      </w:divBdr>
    </w:div>
    <w:div w:id="22293477">
      <w:bodyDiv w:val="1"/>
      <w:marLeft w:val="0"/>
      <w:marRight w:val="0"/>
      <w:marTop w:val="0"/>
      <w:marBottom w:val="0"/>
      <w:divBdr>
        <w:top w:val="none" w:sz="0" w:space="0" w:color="auto"/>
        <w:left w:val="none" w:sz="0" w:space="0" w:color="auto"/>
        <w:bottom w:val="none" w:sz="0" w:space="0" w:color="auto"/>
        <w:right w:val="none" w:sz="0" w:space="0" w:color="auto"/>
      </w:divBdr>
    </w:div>
    <w:div w:id="26101227">
      <w:bodyDiv w:val="1"/>
      <w:marLeft w:val="0"/>
      <w:marRight w:val="0"/>
      <w:marTop w:val="0"/>
      <w:marBottom w:val="0"/>
      <w:divBdr>
        <w:top w:val="none" w:sz="0" w:space="0" w:color="auto"/>
        <w:left w:val="none" w:sz="0" w:space="0" w:color="auto"/>
        <w:bottom w:val="none" w:sz="0" w:space="0" w:color="auto"/>
        <w:right w:val="none" w:sz="0" w:space="0" w:color="auto"/>
      </w:divBdr>
    </w:div>
    <w:div w:id="32846275">
      <w:bodyDiv w:val="1"/>
      <w:marLeft w:val="0"/>
      <w:marRight w:val="0"/>
      <w:marTop w:val="0"/>
      <w:marBottom w:val="0"/>
      <w:divBdr>
        <w:top w:val="none" w:sz="0" w:space="0" w:color="auto"/>
        <w:left w:val="none" w:sz="0" w:space="0" w:color="auto"/>
        <w:bottom w:val="none" w:sz="0" w:space="0" w:color="auto"/>
        <w:right w:val="none" w:sz="0" w:space="0" w:color="auto"/>
      </w:divBdr>
    </w:div>
    <w:div w:id="37976738">
      <w:bodyDiv w:val="1"/>
      <w:marLeft w:val="0"/>
      <w:marRight w:val="0"/>
      <w:marTop w:val="0"/>
      <w:marBottom w:val="0"/>
      <w:divBdr>
        <w:top w:val="none" w:sz="0" w:space="0" w:color="auto"/>
        <w:left w:val="none" w:sz="0" w:space="0" w:color="auto"/>
        <w:bottom w:val="none" w:sz="0" w:space="0" w:color="auto"/>
        <w:right w:val="none" w:sz="0" w:space="0" w:color="auto"/>
      </w:divBdr>
    </w:div>
    <w:div w:id="38172625">
      <w:bodyDiv w:val="1"/>
      <w:marLeft w:val="0"/>
      <w:marRight w:val="0"/>
      <w:marTop w:val="0"/>
      <w:marBottom w:val="0"/>
      <w:divBdr>
        <w:top w:val="none" w:sz="0" w:space="0" w:color="auto"/>
        <w:left w:val="none" w:sz="0" w:space="0" w:color="auto"/>
        <w:bottom w:val="none" w:sz="0" w:space="0" w:color="auto"/>
        <w:right w:val="none" w:sz="0" w:space="0" w:color="auto"/>
      </w:divBdr>
    </w:div>
    <w:div w:id="39942274">
      <w:bodyDiv w:val="1"/>
      <w:marLeft w:val="0"/>
      <w:marRight w:val="0"/>
      <w:marTop w:val="0"/>
      <w:marBottom w:val="0"/>
      <w:divBdr>
        <w:top w:val="none" w:sz="0" w:space="0" w:color="auto"/>
        <w:left w:val="none" w:sz="0" w:space="0" w:color="auto"/>
        <w:bottom w:val="none" w:sz="0" w:space="0" w:color="auto"/>
        <w:right w:val="none" w:sz="0" w:space="0" w:color="auto"/>
      </w:divBdr>
    </w:div>
    <w:div w:id="47533985">
      <w:bodyDiv w:val="1"/>
      <w:marLeft w:val="0"/>
      <w:marRight w:val="0"/>
      <w:marTop w:val="0"/>
      <w:marBottom w:val="0"/>
      <w:divBdr>
        <w:top w:val="none" w:sz="0" w:space="0" w:color="auto"/>
        <w:left w:val="none" w:sz="0" w:space="0" w:color="auto"/>
        <w:bottom w:val="none" w:sz="0" w:space="0" w:color="auto"/>
        <w:right w:val="none" w:sz="0" w:space="0" w:color="auto"/>
      </w:divBdr>
    </w:div>
    <w:div w:id="52388229">
      <w:bodyDiv w:val="1"/>
      <w:marLeft w:val="0"/>
      <w:marRight w:val="0"/>
      <w:marTop w:val="0"/>
      <w:marBottom w:val="0"/>
      <w:divBdr>
        <w:top w:val="none" w:sz="0" w:space="0" w:color="auto"/>
        <w:left w:val="none" w:sz="0" w:space="0" w:color="auto"/>
        <w:bottom w:val="none" w:sz="0" w:space="0" w:color="auto"/>
        <w:right w:val="none" w:sz="0" w:space="0" w:color="auto"/>
      </w:divBdr>
    </w:div>
    <w:div w:id="69735103">
      <w:bodyDiv w:val="1"/>
      <w:marLeft w:val="0"/>
      <w:marRight w:val="0"/>
      <w:marTop w:val="0"/>
      <w:marBottom w:val="0"/>
      <w:divBdr>
        <w:top w:val="none" w:sz="0" w:space="0" w:color="auto"/>
        <w:left w:val="none" w:sz="0" w:space="0" w:color="auto"/>
        <w:bottom w:val="none" w:sz="0" w:space="0" w:color="auto"/>
        <w:right w:val="none" w:sz="0" w:space="0" w:color="auto"/>
      </w:divBdr>
    </w:div>
    <w:div w:id="73162521">
      <w:bodyDiv w:val="1"/>
      <w:marLeft w:val="0"/>
      <w:marRight w:val="0"/>
      <w:marTop w:val="0"/>
      <w:marBottom w:val="0"/>
      <w:divBdr>
        <w:top w:val="none" w:sz="0" w:space="0" w:color="auto"/>
        <w:left w:val="none" w:sz="0" w:space="0" w:color="auto"/>
        <w:bottom w:val="none" w:sz="0" w:space="0" w:color="auto"/>
        <w:right w:val="none" w:sz="0" w:space="0" w:color="auto"/>
      </w:divBdr>
    </w:div>
    <w:div w:id="80179211">
      <w:bodyDiv w:val="1"/>
      <w:marLeft w:val="0"/>
      <w:marRight w:val="0"/>
      <w:marTop w:val="0"/>
      <w:marBottom w:val="0"/>
      <w:divBdr>
        <w:top w:val="none" w:sz="0" w:space="0" w:color="auto"/>
        <w:left w:val="none" w:sz="0" w:space="0" w:color="auto"/>
        <w:bottom w:val="none" w:sz="0" w:space="0" w:color="auto"/>
        <w:right w:val="none" w:sz="0" w:space="0" w:color="auto"/>
      </w:divBdr>
    </w:div>
    <w:div w:id="85423869">
      <w:bodyDiv w:val="1"/>
      <w:marLeft w:val="0"/>
      <w:marRight w:val="0"/>
      <w:marTop w:val="0"/>
      <w:marBottom w:val="0"/>
      <w:divBdr>
        <w:top w:val="none" w:sz="0" w:space="0" w:color="auto"/>
        <w:left w:val="none" w:sz="0" w:space="0" w:color="auto"/>
        <w:bottom w:val="none" w:sz="0" w:space="0" w:color="auto"/>
        <w:right w:val="none" w:sz="0" w:space="0" w:color="auto"/>
      </w:divBdr>
    </w:div>
    <w:div w:id="123501143">
      <w:bodyDiv w:val="1"/>
      <w:marLeft w:val="0"/>
      <w:marRight w:val="0"/>
      <w:marTop w:val="0"/>
      <w:marBottom w:val="0"/>
      <w:divBdr>
        <w:top w:val="none" w:sz="0" w:space="0" w:color="auto"/>
        <w:left w:val="none" w:sz="0" w:space="0" w:color="auto"/>
        <w:bottom w:val="none" w:sz="0" w:space="0" w:color="auto"/>
        <w:right w:val="none" w:sz="0" w:space="0" w:color="auto"/>
      </w:divBdr>
    </w:div>
    <w:div w:id="136536544">
      <w:bodyDiv w:val="1"/>
      <w:marLeft w:val="0"/>
      <w:marRight w:val="0"/>
      <w:marTop w:val="0"/>
      <w:marBottom w:val="0"/>
      <w:divBdr>
        <w:top w:val="none" w:sz="0" w:space="0" w:color="auto"/>
        <w:left w:val="none" w:sz="0" w:space="0" w:color="auto"/>
        <w:bottom w:val="none" w:sz="0" w:space="0" w:color="auto"/>
        <w:right w:val="none" w:sz="0" w:space="0" w:color="auto"/>
      </w:divBdr>
    </w:div>
    <w:div w:id="141895415">
      <w:bodyDiv w:val="1"/>
      <w:marLeft w:val="0"/>
      <w:marRight w:val="0"/>
      <w:marTop w:val="0"/>
      <w:marBottom w:val="0"/>
      <w:divBdr>
        <w:top w:val="none" w:sz="0" w:space="0" w:color="auto"/>
        <w:left w:val="none" w:sz="0" w:space="0" w:color="auto"/>
        <w:bottom w:val="none" w:sz="0" w:space="0" w:color="auto"/>
        <w:right w:val="none" w:sz="0" w:space="0" w:color="auto"/>
      </w:divBdr>
    </w:div>
    <w:div w:id="144013987">
      <w:bodyDiv w:val="1"/>
      <w:marLeft w:val="0"/>
      <w:marRight w:val="0"/>
      <w:marTop w:val="0"/>
      <w:marBottom w:val="0"/>
      <w:divBdr>
        <w:top w:val="none" w:sz="0" w:space="0" w:color="auto"/>
        <w:left w:val="none" w:sz="0" w:space="0" w:color="auto"/>
        <w:bottom w:val="none" w:sz="0" w:space="0" w:color="auto"/>
        <w:right w:val="none" w:sz="0" w:space="0" w:color="auto"/>
      </w:divBdr>
    </w:div>
    <w:div w:id="146168197">
      <w:bodyDiv w:val="1"/>
      <w:marLeft w:val="0"/>
      <w:marRight w:val="0"/>
      <w:marTop w:val="0"/>
      <w:marBottom w:val="0"/>
      <w:divBdr>
        <w:top w:val="none" w:sz="0" w:space="0" w:color="auto"/>
        <w:left w:val="none" w:sz="0" w:space="0" w:color="auto"/>
        <w:bottom w:val="none" w:sz="0" w:space="0" w:color="auto"/>
        <w:right w:val="none" w:sz="0" w:space="0" w:color="auto"/>
      </w:divBdr>
    </w:div>
    <w:div w:id="148523630">
      <w:bodyDiv w:val="1"/>
      <w:marLeft w:val="0"/>
      <w:marRight w:val="0"/>
      <w:marTop w:val="0"/>
      <w:marBottom w:val="0"/>
      <w:divBdr>
        <w:top w:val="none" w:sz="0" w:space="0" w:color="auto"/>
        <w:left w:val="none" w:sz="0" w:space="0" w:color="auto"/>
        <w:bottom w:val="none" w:sz="0" w:space="0" w:color="auto"/>
        <w:right w:val="none" w:sz="0" w:space="0" w:color="auto"/>
      </w:divBdr>
    </w:div>
    <w:div w:id="163741184">
      <w:bodyDiv w:val="1"/>
      <w:marLeft w:val="0"/>
      <w:marRight w:val="0"/>
      <w:marTop w:val="0"/>
      <w:marBottom w:val="0"/>
      <w:divBdr>
        <w:top w:val="none" w:sz="0" w:space="0" w:color="auto"/>
        <w:left w:val="none" w:sz="0" w:space="0" w:color="auto"/>
        <w:bottom w:val="none" w:sz="0" w:space="0" w:color="auto"/>
        <w:right w:val="none" w:sz="0" w:space="0" w:color="auto"/>
      </w:divBdr>
    </w:div>
    <w:div w:id="165438149">
      <w:bodyDiv w:val="1"/>
      <w:marLeft w:val="0"/>
      <w:marRight w:val="0"/>
      <w:marTop w:val="0"/>
      <w:marBottom w:val="0"/>
      <w:divBdr>
        <w:top w:val="none" w:sz="0" w:space="0" w:color="auto"/>
        <w:left w:val="none" w:sz="0" w:space="0" w:color="auto"/>
        <w:bottom w:val="none" w:sz="0" w:space="0" w:color="auto"/>
        <w:right w:val="none" w:sz="0" w:space="0" w:color="auto"/>
      </w:divBdr>
    </w:div>
    <w:div w:id="173031474">
      <w:bodyDiv w:val="1"/>
      <w:marLeft w:val="0"/>
      <w:marRight w:val="0"/>
      <w:marTop w:val="0"/>
      <w:marBottom w:val="0"/>
      <w:divBdr>
        <w:top w:val="none" w:sz="0" w:space="0" w:color="auto"/>
        <w:left w:val="none" w:sz="0" w:space="0" w:color="auto"/>
        <w:bottom w:val="none" w:sz="0" w:space="0" w:color="auto"/>
        <w:right w:val="none" w:sz="0" w:space="0" w:color="auto"/>
      </w:divBdr>
    </w:div>
    <w:div w:id="184446394">
      <w:bodyDiv w:val="1"/>
      <w:marLeft w:val="0"/>
      <w:marRight w:val="0"/>
      <w:marTop w:val="0"/>
      <w:marBottom w:val="0"/>
      <w:divBdr>
        <w:top w:val="none" w:sz="0" w:space="0" w:color="auto"/>
        <w:left w:val="none" w:sz="0" w:space="0" w:color="auto"/>
        <w:bottom w:val="none" w:sz="0" w:space="0" w:color="auto"/>
        <w:right w:val="none" w:sz="0" w:space="0" w:color="auto"/>
      </w:divBdr>
    </w:div>
    <w:div w:id="186799439">
      <w:bodyDiv w:val="1"/>
      <w:marLeft w:val="0"/>
      <w:marRight w:val="0"/>
      <w:marTop w:val="0"/>
      <w:marBottom w:val="0"/>
      <w:divBdr>
        <w:top w:val="none" w:sz="0" w:space="0" w:color="auto"/>
        <w:left w:val="none" w:sz="0" w:space="0" w:color="auto"/>
        <w:bottom w:val="none" w:sz="0" w:space="0" w:color="auto"/>
        <w:right w:val="none" w:sz="0" w:space="0" w:color="auto"/>
      </w:divBdr>
    </w:div>
    <w:div w:id="189076085">
      <w:bodyDiv w:val="1"/>
      <w:marLeft w:val="0"/>
      <w:marRight w:val="0"/>
      <w:marTop w:val="0"/>
      <w:marBottom w:val="0"/>
      <w:divBdr>
        <w:top w:val="none" w:sz="0" w:space="0" w:color="auto"/>
        <w:left w:val="none" w:sz="0" w:space="0" w:color="auto"/>
        <w:bottom w:val="none" w:sz="0" w:space="0" w:color="auto"/>
        <w:right w:val="none" w:sz="0" w:space="0" w:color="auto"/>
      </w:divBdr>
    </w:div>
    <w:div w:id="203295282">
      <w:bodyDiv w:val="1"/>
      <w:marLeft w:val="0"/>
      <w:marRight w:val="0"/>
      <w:marTop w:val="0"/>
      <w:marBottom w:val="0"/>
      <w:divBdr>
        <w:top w:val="none" w:sz="0" w:space="0" w:color="auto"/>
        <w:left w:val="none" w:sz="0" w:space="0" w:color="auto"/>
        <w:bottom w:val="none" w:sz="0" w:space="0" w:color="auto"/>
        <w:right w:val="none" w:sz="0" w:space="0" w:color="auto"/>
      </w:divBdr>
    </w:div>
    <w:div w:id="206644177">
      <w:bodyDiv w:val="1"/>
      <w:marLeft w:val="0"/>
      <w:marRight w:val="0"/>
      <w:marTop w:val="0"/>
      <w:marBottom w:val="0"/>
      <w:divBdr>
        <w:top w:val="none" w:sz="0" w:space="0" w:color="auto"/>
        <w:left w:val="none" w:sz="0" w:space="0" w:color="auto"/>
        <w:bottom w:val="none" w:sz="0" w:space="0" w:color="auto"/>
        <w:right w:val="none" w:sz="0" w:space="0" w:color="auto"/>
      </w:divBdr>
    </w:div>
    <w:div w:id="206648762">
      <w:bodyDiv w:val="1"/>
      <w:marLeft w:val="0"/>
      <w:marRight w:val="0"/>
      <w:marTop w:val="0"/>
      <w:marBottom w:val="0"/>
      <w:divBdr>
        <w:top w:val="none" w:sz="0" w:space="0" w:color="auto"/>
        <w:left w:val="none" w:sz="0" w:space="0" w:color="auto"/>
        <w:bottom w:val="none" w:sz="0" w:space="0" w:color="auto"/>
        <w:right w:val="none" w:sz="0" w:space="0" w:color="auto"/>
      </w:divBdr>
    </w:div>
    <w:div w:id="207030431">
      <w:bodyDiv w:val="1"/>
      <w:marLeft w:val="0"/>
      <w:marRight w:val="0"/>
      <w:marTop w:val="0"/>
      <w:marBottom w:val="0"/>
      <w:divBdr>
        <w:top w:val="none" w:sz="0" w:space="0" w:color="auto"/>
        <w:left w:val="none" w:sz="0" w:space="0" w:color="auto"/>
        <w:bottom w:val="none" w:sz="0" w:space="0" w:color="auto"/>
        <w:right w:val="none" w:sz="0" w:space="0" w:color="auto"/>
      </w:divBdr>
    </w:div>
    <w:div w:id="207376398">
      <w:bodyDiv w:val="1"/>
      <w:marLeft w:val="0"/>
      <w:marRight w:val="0"/>
      <w:marTop w:val="0"/>
      <w:marBottom w:val="0"/>
      <w:divBdr>
        <w:top w:val="none" w:sz="0" w:space="0" w:color="auto"/>
        <w:left w:val="none" w:sz="0" w:space="0" w:color="auto"/>
        <w:bottom w:val="none" w:sz="0" w:space="0" w:color="auto"/>
        <w:right w:val="none" w:sz="0" w:space="0" w:color="auto"/>
      </w:divBdr>
    </w:div>
    <w:div w:id="212665854">
      <w:bodyDiv w:val="1"/>
      <w:marLeft w:val="0"/>
      <w:marRight w:val="0"/>
      <w:marTop w:val="0"/>
      <w:marBottom w:val="0"/>
      <w:divBdr>
        <w:top w:val="none" w:sz="0" w:space="0" w:color="auto"/>
        <w:left w:val="none" w:sz="0" w:space="0" w:color="auto"/>
        <w:bottom w:val="none" w:sz="0" w:space="0" w:color="auto"/>
        <w:right w:val="none" w:sz="0" w:space="0" w:color="auto"/>
      </w:divBdr>
    </w:div>
    <w:div w:id="216474396">
      <w:bodyDiv w:val="1"/>
      <w:marLeft w:val="0"/>
      <w:marRight w:val="0"/>
      <w:marTop w:val="0"/>
      <w:marBottom w:val="0"/>
      <w:divBdr>
        <w:top w:val="none" w:sz="0" w:space="0" w:color="auto"/>
        <w:left w:val="none" w:sz="0" w:space="0" w:color="auto"/>
        <w:bottom w:val="none" w:sz="0" w:space="0" w:color="auto"/>
        <w:right w:val="none" w:sz="0" w:space="0" w:color="auto"/>
      </w:divBdr>
    </w:div>
    <w:div w:id="220989757">
      <w:bodyDiv w:val="1"/>
      <w:marLeft w:val="0"/>
      <w:marRight w:val="0"/>
      <w:marTop w:val="0"/>
      <w:marBottom w:val="0"/>
      <w:divBdr>
        <w:top w:val="none" w:sz="0" w:space="0" w:color="auto"/>
        <w:left w:val="none" w:sz="0" w:space="0" w:color="auto"/>
        <w:bottom w:val="none" w:sz="0" w:space="0" w:color="auto"/>
        <w:right w:val="none" w:sz="0" w:space="0" w:color="auto"/>
      </w:divBdr>
    </w:div>
    <w:div w:id="221915430">
      <w:bodyDiv w:val="1"/>
      <w:marLeft w:val="0"/>
      <w:marRight w:val="0"/>
      <w:marTop w:val="0"/>
      <w:marBottom w:val="0"/>
      <w:divBdr>
        <w:top w:val="none" w:sz="0" w:space="0" w:color="auto"/>
        <w:left w:val="none" w:sz="0" w:space="0" w:color="auto"/>
        <w:bottom w:val="none" w:sz="0" w:space="0" w:color="auto"/>
        <w:right w:val="none" w:sz="0" w:space="0" w:color="auto"/>
      </w:divBdr>
    </w:div>
    <w:div w:id="228268053">
      <w:bodyDiv w:val="1"/>
      <w:marLeft w:val="0"/>
      <w:marRight w:val="0"/>
      <w:marTop w:val="0"/>
      <w:marBottom w:val="0"/>
      <w:divBdr>
        <w:top w:val="none" w:sz="0" w:space="0" w:color="auto"/>
        <w:left w:val="none" w:sz="0" w:space="0" w:color="auto"/>
        <w:bottom w:val="none" w:sz="0" w:space="0" w:color="auto"/>
        <w:right w:val="none" w:sz="0" w:space="0" w:color="auto"/>
      </w:divBdr>
    </w:div>
    <w:div w:id="231283086">
      <w:bodyDiv w:val="1"/>
      <w:marLeft w:val="0"/>
      <w:marRight w:val="0"/>
      <w:marTop w:val="0"/>
      <w:marBottom w:val="0"/>
      <w:divBdr>
        <w:top w:val="none" w:sz="0" w:space="0" w:color="auto"/>
        <w:left w:val="none" w:sz="0" w:space="0" w:color="auto"/>
        <w:bottom w:val="none" w:sz="0" w:space="0" w:color="auto"/>
        <w:right w:val="none" w:sz="0" w:space="0" w:color="auto"/>
      </w:divBdr>
    </w:div>
    <w:div w:id="238490073">
      <w:bodyDiv w:val="1"/>
      <w:marLeft w:val="0"/>
      <w:marRight w:val="0"/>
      <w:marTop w:val="0"/>
      <w:marBottom w:val="0"/>
      <w:divBdr>
        <w:top w:val="none" w:sz="0" w:space="0" w:color="auto"/>
        <w:left w:val="none" w:sz="0" w:space="0" w:color="auto"/>
        <w:bottom w:val="none" w:sz="0" w:space="0" w:color="auto"/>
        <w:right w:val="none" w:sz="0" w:space="0" w:color="auto"/>
      </w:divBdr>
    </w:div>
    <w:div w:id="242181556">
      <w:bodyDiv w:val="1"/>
      <w:marLeft w:val="0"/>
      <w:marRight w:val="0"/>
      <w:marTop w:val="0"/>
      <w:marBottom w:val="0"/>
      <w:divBdr>
        <w:top w:val="none" w:sz="0" w:space="0" w:color="auto"/>
        <w:left w:val="none" w:sz="0" w:space="0" w:color="auto"/>
        <w:bottom w:val="none" w:sz="0" w:space="0" w:color="auto"/>
        <w:right w:val="none" w:sz="0" w:space="0" w:color="auto"/>
      </w:divBdr>
    </w:div>
    <w:div w:id="259335785">
      <w:bodyDiv w:val="1"/>
      <w:marLeft w:val="0"/>
      <w:marRight w:val="0"/>
      <w:marTop w:val="0"/>
      <w:marBottom w:val="0"/>
      <w:divBdr>
        <w:top w:val="none" w:sz="0" w:space="0" w:color="auto"/>
        <w:left w:val="none" w:sz="0" w:space="0" w:color="auto"/>
        <w:bottom w:val="none" w:sz="0" w:space="0" w:color="auto"/>
        <w:right w:val="none" w:sz="0" w:space="0" w:color="auto"/>
      </w:divBdr>
    </w:div>
    <w:div w:id="263996190">
      <w:bodyDiv w:val="1"/>
      <w:marLeft w:val="0"/>
      <w:marRight w:val="0"/>
      <w:marTop w:val="0"/>
      <w:marBottom w:val="0"/>
      <w:divBdr>
        <w:top w:val="none" w:sz="0" w:space="0" w:color="auto"/>
        <w:left w:val="none" w:sz="0" w:space="0" w:color="auto"/>
        <w:bottom w:val="none" w:sz="0" w:space="0" w:color="auto"/>
        <w:right w:val="none" w:sz="0" w:space="0" w:color="auto"/>
      </w:divBdr>
    </w:div>
    <w:div w:id="267853742">
      <w:bodyDiv w:val="1"/>
      <w:marLeft w:val="0"/>
      <w:marRight w:val="0"/>
      <w:marTop w:val="0"/>
      <w:marBottom w:val="0"/>
      <w:divBdr>
        <w:top w:val="none" w:sz="0" w:space="0" w:color="auto"/>
        <w:left w:val="none" w:sz="0" w:space="0" w:color="auto"/>
        <w:bottom w:val="none" w:sz="0" w:space="0" w:color="auto"/>
        <w:right w:val="none" w:sz="0" w:space="0" w:color="auto"/>
      </w:divBdr>
    </w:div>
    <w:div w:id="298386943">
      <w:bodyDiv w:val="1"/>
      <w:marLeft w:val="0"/>
      <w:marRight w:val="0"/>
      <w:marTop w:val="0"/>
      <w:marBottom w:val="0"/>
      <w:divBdr>
        <w:top w:val="none" w:sz="0" w:space="0" w:color="auto"/>
        <w:left w:val="none" w:sz="0" w:space="0" w:color="auto"/>
        <w:bottom w:val="none" w:sz="0" w:space="0" w:color="auto"/>
        <w:right w:val="none" w:sz="0" w:space="0" w:color="auto"/>
      </w:divBdr>
    </w:div>
    <w:div w:id="304622834">
      <w:bodyDiv w:val="1"/>
      <w:marLeft w:val="0"/>
      <w:marRight w:val="0"/>
      <w:marTop w:val="0"/>
      <w:marBottom w:val="0"/>
      <w:divBdr>
        <w:top w:val="none" w:sz="0" w:space="0" w:color="auto"/>
        <w:left w:val="none" w:sz="0" w:space="0" w:color="auto"/>
        <w:bottom w:val="none" w:sz="0" w:space="0" w:color="auto"/>
        <w:right w:val="none" w:sz="0" w:space="0" w:color="auto"/>
      </w:divBdr>
    </w:div>
    <w:div w:id="317543190">
      <w:bodyDiv w:val="1"/>
      <w:marLeft w:val="0"/>
      <w:marRight w:val="0"/>
      <w:marTop w:val="0"/>
      <w:marBottom w:val="0"/>
      <w:divBdr>
        <w:top w:val="none" w:sz="0" w:space="0" w:color="auto"/>
        <w:left w:val="none" w:sz="0" w:space="0" w:color="auto"/>
        <w:bottom w:val="none" w:sz="0" w:space="0" w:color="auto"/>
        <w:right w:val="none" w:sz="0" w:space="0" w:color="auto"/>
      </w:divBdr>
    </w:div>
    <w:div w:id="320350351">
      <w:bodyDiv w:val="1"/>
      <w:marLeft w:val="0"/>
      <w:marRight w:val="0"/>
      <w:marTop w:val="0"/>
      <w:marBottom w:val="0"/>
      <w:divBdr>
        <w:top w:val="none" w:sz="0" w:space="0" w:color="auto"/>
        <w:left w:val="none" w:sz="0" w:space="0" w:color="auto"/>
        <w:bottom w:val="none" w:sz="0" w:space="0" w:color="auto"/>
        <w:right w:val="none" w:sz="0" w:space="0" w:color="auto"/>
      </w:divBdr>
    </w:div>
    <w:div w:id="321978371">
      <w:bodyDiv w:val="1"/>
      <w:marLeft w:val="0"/>
      <w:marRight w:val="0"/>
      <w:marTop w:val="0"/>
      <w:marBottom w:val="0"/>
      <w:divBdr>
        <w:top w:val="none" w:sz="0" w:space="0" w:color="auto"/>
        <w:left w:val="none" w:sz="0" w:space="0" w:color="auto"/>
        <w:bottom w:val="none" w:sz="0" w:space="0" w:color="auto"/>
        <w:right w:val="none" w:sz="0" w:space="0" w:color="auto"/>
      </w:divBdr>
    </w:div>
    <w:div w:id="336343741">
      <w:bodyDiv w:val="1"/>
      <w:marLeft w:val="0"/>
      <w:marRight w:val="0"/>
      <w:marTop w:val="0"/>
      <w:marBottom w:val="0"/>
      <w:divBdr>
        <w:top w:val="none" w:sz="0" w:space="0" w:color="auto"/>
        <w:left w:val="none" w:sz="0" w:space="0" w:color="auto"/>
        <w:bottom w:val="none" w:sz="0" w:space="0" w:color="auto"/>
        <w:right w:val="none" w:sz="0" w:space="0" w:color="auto"/>
      </w:divBdr>
    </w:div>
    <w:div w:id="337660804">
      <w:bodyDiv w:val="1"/>
      <w:marLeft w:val="0"/>
      <w:marRight w:val="0"/>
      <w:marTop w:val="0"/>
      <w:marBottom w:val="0"/>
      <w:divBdr>
        <w:top w:val="none" w:sz="0" w:space="0" w:color="auto"/>
        <w:left w:val="none" w:sz="0" w:space="0" w:color="auto"/>
        <w:bottom w:val="none" w:sz="0" w:space="0" w:color="auto"/>
        <w:right w:val="none" w:sz="0" w:space="0" w:color="auto"/>
      </w:divBdr>
    </w:div>
    <w:div w:id="359207733">
      <w:bodyDiv w:val="1"/>
      <w:marLeft w:val="0"/>
      <w:marRight w:val="0"/>
      <w:marTop w:val="0"/>
      <w:marBottom w:val="0"/>
      <w:divBdr>
        <w:top w:val="none" w:sz="0" w:space="0" w:color="auto"/>
        <w:left w:val="none" w:sz="0" w:space="0" w:color="auto"/>
        <w:bottom w:val="none" w:sz="0" w:space="0" w:color="auto"/>
        <w:right w:val="none" w:sz="0" w:space="0" w:color="auto"/>
      </w:divBdr>
    </w:div>
    <w:div w:id="363410662">
      <w:bodyDiv w:val="1"/>
      <w:marLeft w:val="0"/>
      <w:marRight w:val="0"/>
      <w:marTop w:val="0"/>
      <w:marBottom w:val="0"/>
      <w:divBdr>
        <w:top w:val="none" w:sz="0" w:space="0" w:color="auto"/>
        <w:left w:val="none" w:sz="0" w:space="0" w:color="auto"/>
        <w:bottom w:val="none" w:sz="0" w:space="0" w:color="auto"/>
        <w:right w:val="none" w:sz="0" w:space="0" w:color="auto"/>
      </w:divBdr>
    </w:div>
    <w:div w:id="365375382">
      <w:bodyDiv w:val="1"/>
      <w:marLeft w:val="0"/>
      <w:marRight w:val="0"/>
      <w:marTop w:val="0"/>
      <w:marBottom w:val="0"/>
      <w:divBdr>
        <w:top w:val="none" w:sz="0" w:space="0" w:color="auto"/>
        <w:left w:val="none" w:sz="0" w:space="0" w:color="auto"/>
        <w:bottom w:val="none" w:sz="0" w:space="0" w:color="auto"/>
        <w:right w:val="none" w:sz="0" w:space="0" w:color="auto"/>
      </w:divBdr>
    </w:div>
    <w:div w:id="367491679">
      <w:bodyDiv w:val="1"/>
      <w:marLeft w:val="0"/>
      <w:marRight w:val="0"/>
      <w:marTop w:val="0"/>
      <w:marBottom w:val="0"/>
      <w:divBdr>
        <w:top w:val="none" w:sz="0" w:space="0" w:color="auto"/>
        <w:left w:val="none" w:sz="0" w:space="0" w:color="auto"/>
        <w:bottom w:val="none" w:sz="0" w:space="0" w:color="auto"/>
        <w:right w:val="none" w:sz="0" w:space="0" w:color="auto"/>
      </w:divBdr>
    </w:div>
    <w:div w:id="368142053">
      <w:bodyDiv w:val="1"/>
      <w:marLeft w:val="0"/>
      <w:marRight w:val="0"/>
      <w:marTop w:val="0"/>
      <w:marBottom w:val="0"/>
      <w:divBdr>
        <w:top w:val="none" w:sz="0" w:space="0" w:color="auto"/>
        <w:left w:val="none" w:sz="0" w:space="0" w:color="auto"/>
        <w:bottom w:val="none" w:sz="0" w:space="0" w:color="auto"/>
        <w:right w:val="none" w:sz="0" w:space="0" w:color="auto"/>
      </w:divBdr>
    </w:div>
    <w:div w:id="368333674">
      <w:bodyDiv w:val="1"/>
      <w:marLeft w:val="0"/>
      <w:marRight w:val="0"/>
      <w:marTop w:val="0"/>
      <w:marBottom w:val="0"/>
      <w:divBdr>
        <w:top w:val="none" w:sz="0" w:space="0" w:color="auto"/>
        <w:left w:val="none" w:sz="0" w:space="0" w:color="auto"/>
        <w:bottom w:val="none" w:sz="0" w:space="0" w:color="auto"/>
        <w:right w:val="none" w:sz="0" w:space="0" w:color="auto"/>
      </w:divBdr>
    </w:div>
    <w:div w:id="374892693">
      <w:bodyDiv w:val="1"/>
      <w:marLeft w:val="0"/>
      <w:marRight w:val="0"/>
      <w:marTop w:val="0"/>
      <w:marBottom w:val="0"/>
      <w:divBdr>
        <w:top w:val="none" w:sz="0" w:space="0" w:color="auto"/>
        <w:left w:val="none" w:sz="0" w:space="0" w:color="auto"/>
        <w:bottom w:val="none" w:sz="0" w:space="0" w:color="auto"/>
        <w:right w:val="none" w:sz="0" w:space="0" w:color="auto"/>
      </w:divBdr>
    </w:div>
    <w:div w:id="382564663">
      <w:bodyDiv w:val="1"/>
      <w:marLeft w:val="0"/>
      <w:marRight w:val="0"/>
      <w:marTop w:val="0"/>
      <w:marBottom w:val="0"/>
      <w:divBdr>
        <w:top w:val="none" w:sz="0" w:space="0" w:color="auto"/>
        <w:left w:val="none" w:sz="0" w:space="0" w:color="auto"/>
        <w:bottom w:val="none" w:sz="0" w:space="0" w:color="auto"/>
        <w:right w:val="none" w:sz="0" w:space="0" w:color="auto"/>
      </w:divBdr>
    </w:div>
    <w:div w:id="397410975">
      <w:bodyDiv w:val="1"/>
      <w:marLeft w:val="0"/>
      <w:marRight w:val="0"/>
      <w:marTop w:val="0"/>
      <w:marBottom w:val="0"/>
      <w:divBdr>
        <w:top w:val="none" w:sz="0" w:space="0" w:color="auto"/>
        <w:left w:val="none" w:sz="0" w:space="0" w:color="auto"/>
        <w:bottom w:val="none" w:sz="0" w:space="0" w:color="auto"/>
        <w:right w:val="none" w:sz="0" w:space="0" w:color="auto"/>
      </w:divBdr>
    </w:div>
    <w:div w:id="397900517">
      <w:bodyDiv w:val="1"/>
      <w:marLeft w:val="0"/>
      <w:marRight w:val="0"/>
      <w:marTop w:val="0"/>
      <w:marBottom w:val="0"/>
      <w:divBdr>
        <w:top w:val="none" w:sz="0" w:space="0" w:color="auto"/>
        <w:left w:val="none" w:sz="0" w:space="0" w:color="auto"/>
        <w:bottom w:val="none" w:sz="0" w:space="0" w:color="auto"/>
        <w:right w:val="none" w:sz="0" w:space="0" w:color="auto"/>
      </w:divBdr>
    </w:div>
    <w:div w:id="399521798">
      <w:bodyDiv w:val="1"/>
      <w:marLeft w:val="0"/>
      <w:marRight w:val="0"/>
      <w:marTop w:val="0"/>
      <w:marBottom w:val="0"/>
      <w:divBdr>
        <w:top w:val="none" w:sz="0" w:space="0" w:color="auto"/>
        <w:left w:val="none" w:sz="0" w:space="0" w:color="auto"/>
        <w:bottom w:val="none" w:sz="0" w:space="0" w:color="auto"/>
        <w:right w:val="none" w:sz="0" w:space="0" w:color="auto"/>
      </w:divBdr>
    </w:div>
    <w:div w:id="428234084">
      <w:bodyDiv w:val="1"/>
      <w:marLeft w:val="0"/>
      <w:marRight w:val="0"/>
      <w:marTop w:val="0"/>
      <w:marBottom w:val="0"/>
      <w:divBdr>
        <w:top w:val="none" w:sz="0" w:space="0" w:color="auto"/>
        <w:left w:val="none" w:sz="0" w:space="0" w:color="auto"/>
        <w:bottom w:val="none" w:sz="0" w:space="0" w:color="auto"/>
        <w:right w:val="none" w:sz="0" w:space="0" w:color="auto"/>
      </w:divBdr>
    </w:div>
    <w:div w:id="440341135">
      <w:bodyDiv w:val="1"/>
      <w:marLeft w:val="0"/>
      <w:marRight w:val="0"/>
      <w:marTop w:val="0"/>
      <w:marBottom w:val="0"/>
      <w:divBdr>
        <w:top w:val="none" w:sz="0" w:space="0" w:color="auto"/>
        <w:left w:val="none" w:sz="0" w:space="0" w:color="auto"/>
        <w:bottom w:val="none" w:sz="0" w:space="0" w:color="auto"/>
        <w:right w:val="none" w:sz="0" w:space="0" w:color="auto"/>
      </w:divBdr>
    </w:div>
    <w:div w:id="466632737">
      <w:bodyDiv w:val="1"/>
      <w:marLeft w:val="0"/>
      <w:marRight w:val="0"/>
      <w:marTop w:val="0"/>
      <w:marBottom w:val="0"/>
      <w:divBdr>
        <w:top w:val="none" w:sz="0" w:space="0" w:color="auto"/>
        <w:left w:val="none" w:sz="0" w:space="0" w:color="auto"/>
        <w:bottom w:val="none" w:sz="0" w:space="0" w:color="auto"/>
        <w:right w:val="none" w:sz="0" w:space="0" w:color="auto"/>
      </w:divBdr>
    </w:div>
    <w:div w:id="470639635">
      <w:bodyDiv w:val="1"/>
      <w:marLeft w:val="0"/>
      <w:marRight w:val="0"/>
      <w:marTop w:val="0"/>
      <w:marBottom w:val="0"/>
      <w:divBdr>
        <w:top w:val="none" w:sz="0" w:space="0" w:color="auto"/>
        <w:left w:val="none" w:sz="0" w:space="0" w:color="auto"/>
        <w:bottom w:val="none" w:sz="0" w:space="0" w:color="auto"/>
        <w:right w:val="none" w:sz="0" w:space="0" w:color="auto"/>
      </w:divBdr>
    </w:div>
    <w:div w:id="475488658">
      <w:bodyDiv w:val="1"/>
      <w:marLeft w:val="0"/>
      <w:marRight w:val="0"/>
      <w:marTop w:val="0"/>
      <w:marBottom w:val="0"/>
      <w:divBdr>
        <w:top w:val="none" w:sz="0" w:space="0" w:color="auto"/>
        <w:left w:val="none" w:sz="0" w:space="0" w:color="auto"/>
        <w:bottom w:val="none" w:sz="0" w:space="0" w:color="auto"/>
        <w:right w:val="none" w:sz="0" w:space="0" w:color="auto"/>
      </w:divBdr>
    </w:div>
    <w:div w:id="479886930">
      <w:bodyDiv w:val="1"/>
      <w:marLeft w:val="0"/>
      <w:marRight w:val="0"/>
      <w:marTop w:val="0"/>
      <w:marBottom w:val="0"/>
      <w:divBdr>
        <w:top w:val="none" w:sz="0" w:space="0" w:color="auto"/>
        <w:left w:val="none" w:sz="0" w:space="0" w:color="auto"/>
        <w:bottom w:val="none" w:sz="0" w:space="0" w:color="auto"/>
        <w:right w:val="none" w:sz="0" w:space="0" w:color="auto"/>
      </w:divBdr>
    </w:div>
    <w:div w:id="490291918">
      <w:bodyDiv w:val="1"/>
      <w:marLeft w:val="0"/>
      <w:marRight w:val="0"/>
      <w:marTop w:val="0"/>
      <w:marBottom w:val="0"/>
      <w:divBdr>
        <w:top w:val="none" w:sz="0" w:space="0" w:color="auto"/>
        <w:left w:val="none" w:sz="0" w:space="0" w:color="auto"/>
        <w:bottom w:val="none" w:sz="0" w:space="0" w:color="auto"/>
        <w:right w:val="none" w:sz="0" w:space="0" w:color="auto"/>
      </w:divBdr>
    </w:div>
    <w:div w:id="490371943">
      <w:bodyDiv w:val="1"/>
      <w:marLeft w:val="0"/>
      <w:marRight w:val="0"/>
      <w:marTop w:val="0"/>
      <w:marBottom w:val="0"/>
      <w:divBdr>
        <w:top w:val="none" w:sz="0" w:space="0" w:color="auto"/>
        <w:left w:val="none" w:sz="0" w:space="0" w:color="auto"/>
        <w:bottom w:val="none" w:sz="0" w:space="0" w:color="auto"/>
        <w:right w:val="none" w:sz="0" w:space="0" w:color="auto"/>
      </w:divBdr>
    </w:div>
    <w:div w:id="491483419">
      <w:bodyDiv w:val="1"/>
      <w:marLeft w:val="0"/>
      <w:marRight w:val="0"/>
      <w:marTop w:val="0"/>
      <w:marBottom w:val="0"/>
      <w:divBdr>
        <w:top w:val="none" w:sz="0" w:space="0" w:color="auto"/>
        <w:left w:val="none" w:sz="0" w:space="0" w:color="auto"/>
        <w:bottom w:val="none" w:sz="0" w:space="0" w:color="auto"/>
        <w:right w:val="none" w:sz="0" w:space="0" w:color="auto"/>
      </w:divBdr>
    </w:div>
    <w:div w:id="491718214">
      <w:bodyDiv w:val="1"/>
      <w:marLeft w:val="0"/>
      <w:marRight w:val="0"/>
      <w:marTop w:val="0"/>
      <w:marBottom w:val="0"/>
      <w:divBdr>
        <w:top w:val="none" w:sz="0" w:space="0" w:color="auto"/>
        <w:left w:val="none" w:sz="0" w:space="0" w:color="auto"/>
        <w:bottom w:val="none" w:sz="0" w:space="0" w:color="auto"/>
        <w:right w:val="none" w:sz="0" w:space="0" w:color="auto"/>
      </w:divBdr>
    </w:div>
    <w:div w:id="493490308">
      <w:bodyDiv w:val="1"/>
      <w:marLeft w:val="0"/>
      <w:marRight w:val="0"/>
      <w:marTop w:val="0"/>
      <w:marBottom w:val="0"/>
      <w:divBdr>
        <w:top w:val="none" w:sz="0" w:space="0" w:color="auto"/>
        <w:left w:val="none" w:sz="0" w:space="0" w:color="auto"/>
        <w:bottom w:val="none" w:sz="0" w:space="0" w:color="auto"/>
        <w:right w:val="none" w:sz="0" w:space="0" w:color="auto"/>
      </w:divBdr>
    </w:div>
    <w:div w:id="499082351">
      <w:bodyDiv w:val="1"/>
      <w:marLeft w:val="0"/>
      <w:marRight w:val="0"/>
      <w:marTop w:val="0"/>
      <w:marBottom w:val="0"/>
      <w:divBdr>
        <w:top w:val="none" w:sz="0" w:space="0" w:color="auto"/>
        <w:left w:val="none" w:sz="0" w:space="0" w:color="auto"/>
        <w:bottom w:val="none" w:sz="0" w:space="0" w:color="auto"/>
        <w:right w:val="none" w:sz="0" w:space="0" w:color="auto"/>
      </w:divBdr>
    </w:div>
    <w:div w:id="510340569">
      <w:bodyDiv w:val="1"/>
      <w:marLeft w:val="0"/>
      <w:marRight w:val="0"/>
      <w:marTop w:val="0"/>
      <w:marBottom w:val="0"/>
      <w:divBdr>
        <w:top w:val="none" w:sz="0" w:space="0" w:color="auto"/>
        <w:left w:val="none" w:sz="0" w:space="0" w:color="auto"/>
        <w:bottom w:val="none" w:sz="0" w:space="0" w:color="auto"/>
        <w:right w:val="none" w:sz="0" w:space="0" w:color="auto"/>
      </w:divBdr>
    </w:div>
    <w:div w:id="513033226">
      <w:bodyDiv w:val="1"/>
      <w:marLeft w:val="0"/>
      <w:marRight w:val="0"/>
      <w:marTop w:val="0"/>
      <w:marBottom w:val="0"/>
      <w:divBdr>
        <w:top w:val="none" w:sz="0" w:space="0" w:color="auto"/>
        <w:left w:val="none" w:sz="0" w:space="0" w:color="auto"/>
        <w:bottom w:val="none" w:sz="0" w:space="0" w:color="auto"/>
        <w:right w:val="none" w:sz="0" w:space="0" w:color="auto"/>
      </w:divBdr>
    </w:div>
    <w:div w:id="513346626">
      <w:bodyDiv w:val="1"/>
      <w:marLeft w:val="0"/>
      <w:marRight w:val="0"/>
      <w:marTop w:val="0"/>
      <w:marBottom w:val="0"/>
      <w:divBdr>
        <w:top w:val="none" w:sz="0" w:space="0" w:color="auto"/>
        <w:left w:val="none" w:sz="0" w:space="0" w:color="auto"/>
        <w:bottom w:val="none" w:sz="0" w:space="0" w:color="auto"/>
        <w:right w:val="none" w:sz="0" w:space="0" w:color="auto"/>
      </w:divBdr>
    </w:div>
    <w:div w:id="517886689">
      <w:bodyDiv w:val="1"/>
      <w:marLeft w:val="0"/>
      <w:marRight w:val="0"/>
      <w:marTop w:val="0"/>
      <w:marBottom w:val="0"/>
      <w:divBdr>
        <w:top w:val="none" w:sz="0" w:space="0" w:color="auto"/>
        <w:left w:val="none" w:sz="0" w:space="0" w:color="auto"/>
        <w:bottom w:val="none" w:sz="0" w:space="0" w:color="auto"/>
        <w:right w:val="none" w:sz="0" w:space="0" w:color="auto"/>
      </w:divBdr>
    </w:div>
    <w:div w:id="525798692">
      <w:bodyDiv w:val="1"/>
      <w:marLeft w:val="0"/>
      <w:marRight w:val="0"/>
      <w:marTop w:val="0"/>
      <w:marBottom w:val="0"/>
      <w:divBdr>
        <w:top w:val="none" w:sz="0" w:space="0" w:color="auto"/>
        <w:left w:val="none" w:sz="0" w:space="0" w:color="auto"/>
        <w:bottom w:val="none" w:sz="0" w:space="0" w:color="auto"/>
        <w:right w:val="none" w:sz="0" w:space="0" w:color="auto"/>
      </w:divBdr>
    </w:div>
    <w:div w:id="537162695">
      <w:bodyDiv w:val="1"/>
      <w:marLeft w:val="0"/>
      <w:marRight w:val="0"/>
      <w:marTop w:val="0"/>
      <w:marBottom w:val="0"/>
      <w:divBdr>
        <w:top w:val="none" w:sz="0" w:space="0" w:color="auto"/>
        <w:left w:val="none" w:sz="0" w:space="0" w:color="auto"/>
        <w:bottom w:val="none" w:sz="0" w:space="0" w:color="auto"/>
        <w:right w:val="none" w:sz="0" w:space="0" w:color="auto"/>
      </w:divBdr>
    </w:div>
    <w:div w:id="537165446">
      <w:bodyDiv w:val="1"/>
      <w:marLeft w:val="0"/>
      <w:marRight w:val="0"/>
      <w:marTop w:val="0"/>
      <w:marBottom w:val="0"/>
      <w:divBdr>
        <w:top w:val="none" w:sz="0" w:space="0" w:color="auto"/>
        <w:left w:val="none" w:sz="0" w:space="0" w:color="auto"/>
        <w:bottom w:val="none" w:sz="0" w:space="0" w:color="auto"/>
        <w:right w:val="none" w:sz="0" w:space="0" w:color="auto"/>
      </w:divBdr>
    </w:div>
    <w:div w:id="537357630">
      <w:bodyDiv w:val="1"/>
      <w:marLeft w:val="0"/>
      <w:marRight w:val="0"/>
      <w:marTop w:val="0"/>
      <w:marBottom w:val="0"/>
      <w:divBdr>
        <w:top w:val="none" w:sz="0" w:space="0" w:color="auto"/>
        <w:left w:val="none" w:sz="0" w:space="0" w:color="auto"/>
        <w:bottom w:val="none" w:sz="0" w:space="0" w:color="auto"/>
        <w:right w:val="none" w:sz="0" w:space="0" w:color="auto"/>
      </w:divBdr>
    </w:div>
    <w:div w:id="544676489">
      <w:bodyDiv w:val="1"/>
      <w:marLeft w:val="0"/>
      <w:marRight w:val="0"/>
      <w:marTop w:val="0"/>
      <w:marBottom w:val="0"/>
      <w:divBdr>
        <w:top w:val="none" w:sz="0" w:space="0" w:color="auto"/>
        <w:left w:val="none" w:sz="0" w:space="0" w:color="auto"/>
        <w:bottom w:val="none" w:sz="0" w:space="0" w:color="auto"/>
        <w:right w:val="none" w:sz="0" w:space="0" w:color="auto"/>
      </w:divBdr>
    </w:div>
    <w:div w:id="556821036">
      <w:bodyDiv w:val="1"/>
      <w:marLeft w:val="0"/>
      <w:marRight w:val="0"/>
      <w:marTop w:val="0"/>
      <w:marBottom w:val="0"/>
      <w:divBdr>
        <w:top w:val="none" w:sz="0" w:space="0" w:color="auto"/>
        <w:left w:val="none" w:sz="0" w:space="0" w:color="auto"/>
        <w:bottom w:val="none" w:sz="0" w:space="0" w:color="auto"/>
        <w:right w:val="none" w:sz="0" w:space="0" w:color="auto"/>
      </w:divBdr>
    </w:div>
    <w:div w:id="576524302">
      <w:bodyDiv w:val="1"/>
      <w:marLeft w:val="0"/>
      <w:marRight w:val="0"/>
      <w:marTop w:val="0"/>
      <w:marBottom w:val="0"/>
      <w:divBdr>
        <w:top w:val="none" w:sz="0" w:space="0" w:color="auto"/>
        <w:left w:val="none" w:sz="0" w:space="0" w:color="auto"/>
        <w:bottom w:val="none" w:sz="0" w:space="0" w:color="auto"/>
        <w:right w:val="none" w:sz="0" w:space="0" w:color="auto"/>
      </w:divBdr>
    </w:div>
    <w:div w:id="582490741">
      <w:bodyDiv w:val="1"/>
      <w:marLeft w:val="0"/>
      <w:marRight w:val="0"/>
      <w:marTop w:val="0"/>
      <w:marBottom w:val="0"/>
      <w:divBdr>
        <w:top w:val="none" w:sz="0" w:space="0" w:color="auto"/>
        <w:left w:val="none" w:sz="0" w:space="0" w:color="auto"/>
        <w:bottom w:val="none" w:sz="0" w:space="0" w:color="auto"/>
        <w:right w:val="none" w:sz="0" w:space="0" w:color="auto"/>
      </w:divBdr>
    </w:div>
    <w:div w:id="584219466">
      <w:bodyDiv w:val="1"/>
      <w:marLeft w:val="0"/>
      <w:marRight w:val="0"/>
      <w:marTop w:val="0"/>
      <w:marBottom w:val="0"/>
      <w:divBdr>
        <w:top w:val="none" w:sz="0" w:space="0" w:color="auto"/>
        <w:left w:val="none" w:sz="0" w:space="0" w:color="auto"/>
        <w:bottom w:val="none" w:sz="0" w:space="0" w:color="auto"/>
        <w:right w:val="none" w:sz="0" w:space="0" w:color="auto"/>
      </w:divBdr>
    </w:div>
    <w:div w:id="587270127">
      <w:bodyDiv w:val="1"/>
      <w:marLeft w:val="0"/>
      <w:marRight w:val="0"/>
      <w:marTop w:val="0"/>
      <w:marBottom w:val="0"/>
      <w:divBdr>
        <w:top w:val="none" w:sz="0" w:space="0" w:color="auto"/>
        <w:left w:val="none" w:sz="0" w:space="0" w:color="auto"/>
        <w:bottom w:val="none" w:sz="0" w:space="0" w:color="auto"/>
        <w:right w:val="none" w:sz="0" w:space="0" w:color="auto"/>
      </w:divBdr>
    </w:div>
    <w:div w:id="588194361">
      <w:bodyDiv w:val="1"/>
      <w:marLeft w:val="0"/>
      <w:marRight w:val="0"/>
      <w:marTop w:val="0"/>
      <w:marBottom w:val="0"/>
      <w:divBdr>
        <w:top w:val="none" w:sz="0" w:space="0" w:color="auto"/>
        <w:left w:val="none" w:sz="0" w:space="0" w:color="auto"/>
        <w:bottom w:val="none" w:sz="0" w:space="0" w:color="auto"/>
        <w:right w:val="none" w:sz="0" w:space="0" w:color="auto"/>
      </w:divBdr>
    </w:div>
    <w:div w:id="595482097">
      <w:bodyDiv w:val="1"/>
      <w:marLeft w:val="0"/>
      <w:marRight w:val="0"/>
      <w:marTop w:val="0"/>
      <w:marBottom w:val="0"/>
      <w:divBdr>
        <w:top w:val="none" w:sz="0" w:space="0" w:color="auto"/>
        <w:left w:val="none" w:sz="0" w:space="0" w:color="auto"/>
        <w:bottom w:val="none" w:sz="0" w:space="0" w:color="auto"/>
        <w:right w:val="none" w:sz="0" w:space="0" w:color="auto"/>
      </w:divBdr>
    </w:div>
    <w:div w:id="597639691">
      <w:bodyDiv w:val="1"/>
      <w:marLeft w:val="0"/>
      <w:marRight w:val="0"/>
      <w:marTop w:val="0"/>
      <w:marBottom w:val="0"/>
      <w:divBdr>
        <w:top w:val="none" w:sz="0" w:space="0" w:color="auto"/>
        <w:left w:val="none" w:sz="0" w:space="0" w:color="auto"/>
        <w:bottom w:val="none" w:sz="0" w:space="0" w:color="auto"/>
        <w:right w:val="none" w:sz="0" w:space="0" w:color="auto"/>
      </w:divBdr>
    </w:div>
    <w:div w:id="599412229">
      <w:bodyDiv w:val="1"/>
      <w:marLeft w:val="0"/>
      <w:marRight w:val="0"/>
      <w:marTop w:val="0"/>
      <w:marBottom w:val="0"/>
      <w:divBdr>
        <w:top w:val="none" w:sz="0" w:space="0" w:color="auto"/>
        <w:left w:val="none" w:sz="0" w:space="0" w:color="auto"/>
        <w:bottom w:val="none" w:sz="0" w:space="0" w:color="auto"/>
        <w:right w:val="none" w:sz="0" w:space="0" w:color="auto"/>
      </w:divBdr>
    </w:div>
    <w:div w:id="606349234">
      <w:bodyDiv w:val="1"/>
      <w:marLeft w:val="0"/>
      <w:marRight w:val="0"/>
      <w:marTop w:val="0"/>
      <w:marBottom w:val="0"/>
      <w:divBdr>
        <w:top w:val="none" w:sz="0" w:space="0" w:color="auto"/>
        <w:left w:val="none" w:sz="0" w:space="0" w:color="auto"/>
        <w:bottom w:val="none" w:sz="0" w:space="0" w:color="auto"/>
        <w:right w:val="none" w:sz="0" w:space="0" w:color="auto"/>
      </w:divBdr>
    </w:div>
    <w:div w:id="606355117">
      <w:bodyDiv w:val="1"/>
      <w:marLeft w:val="0"/>
      <w:marRight w:val="0"/>
      <w:marTop w:val="0"/>
      <w:marBottom w:val="0"/>
      <w:divBdr>
        <w:top w:val="none" w:sz="0" w:space="0" w:color="auto"/>
        <w:left w:val="none" w:sz="0" w:space="0" w:color="auto"/>
        <w:bottom w:val="none" w:sz="0" w:space="0" w:color="auto"/>
        <w:right w:val="none" w:sz="0" w:space="0" w:color="auto"/>
      </w:divBdr>
    </w:div>
    <w:div w:id="611086683">
      <w:bodyDiv w:val="1"/>
      <w:marLeft w:val="0"/>
      <w:marRight w:val="0"/>
      <w:marTop w:val="0"/>
      <w:marBottom w:val="0"/>
      <w:divBdr>
        <w:top w:val="none" w:sz="0" w:space="0" w:color="auto"/>
        <w:left w:val="none" w:sz="0" w:space="0" w:color="auto"/>
        <w:bottom w:val="none" w:sz="0" w:space="0" w:color="auto"/>
        <w:right w:val="none" w:sz="0" w:space="0" w:color="auto"/>
      </w:divBdr>
    </w:div>
    <w:div w:id="614021015">
      <w:bodyDiv w:val="1"/>
      <w:marLeft w:val="0"/>
      <w:marRight w:val="0"/>
      <w:marTop w:val="0"/>
      <w:marBottom w:val="0"/>
      <w:divBdr>
        <w:top w:val="none" w:sz="0" w:space="0" w:color="auto"/>
        <w:left w:val="none" w:sz="0" w:space="0" w:color="auto"/>
        <w:bottom w:val="none" w:sz="0" w:space="0" w:color="auto"/>
        <w:right w:val="none" w:sz="0" w:space="0" w:color="auto"/>
      </w:divBdr>
    </w:div>
    <w:div w:id="626548275">
      <w:bodyDiv w:val="1"/>
      <w:marLeft w:val="0"/>
      <w:marRight w:val="0"/>
      <w:marTop w:val="0"/>
      <w:marBottom w:val="0"/>
      <w:divBdr>
        <w:top w:val="none" w:sz="0" w:space="0" w:color="auto"/>
        <w:left w:val="none" w:sz="0" w:space="0" w:color="auto"/>
        <w:bottom w:val="none" w:sz="0" w:space="0" w:color="auto"/>
        <w:right w:val="none" w:sz="0" w:space="0" w:color="auto"/>
      </w:divBdr>
    </w:div>
    <w:div w:id="642344684">
      <w:bodyDiv w:val="1"/>
      <w:marLeft w:val="0"/>
      <w:marRight w:val="0"/>
      <w:marTop w:val="0"/>
      <w:marBottom w:val="0"/>
      <w:divBdr>
        <w:top w:val="none" w:sz="0" w:space="0" w:color="auto"/>
        <w:left w:val="none" w:sz="0" w:space="0" w:color="auto"/>
        <w:bottom w:val="none" w:sz="0" w:space="0" w:color="auto"/>
        <w:right w:val="none" w:sz="0" w:space="0" w:color="auto"/>
      </w:divBdr>
    </w:div>
    <w:div w:id="643703511">
      <w:bodyDiv w:val="1"/>
      <w:marLeft w:val="0"/>
      <w:marRight w:val="0"/>
      <w:marTop w:val="0"/>
      <w:marBottom w:val="0"/>
      <w:divBdr>
        <w:top w:val="none" w:sz="0" w:space="0" w:color="auto"/>
        <w:left w:val="none" w:sz="0" w:space="0" w:color="auto"/>
        <w:bottom w:val="none" w:sz="0" w:space="0" w:color="auto"/>
        <w:right w:val="none" w:sz="0" w:space="0" w:color="auto"/>
      </w:divBdr>
    </w:div>
    <w:div w:id="668169174">
      <w:bodyDiv w:val="1"/>
      <w:marLeft w:val="0"/>
      <w:marRight w:val="0"/>
      <w:marTop w:val="0"/>
      <w:marBottom w:val="0"/>
      <w:divBdr>
        <w:top w:val="none" w:sz="0" w:space="0" w:color="auto"/>
        <w:left w:val="none" w:sz="0" w:space="0" w:color="auto"/>
        <w:bottom w:val="none" w:sz="0" w:space="0" w:color="auto"/>
        <w:right w:val="none" w:sz="0" w:space="0" w:color="auto"/>
      </w:divBdr>
    </w:div>
    <w:div w:id="669916310">
      <w:bodyDiv w:val="1"/>
      <w:marLeft w:val="0"/>
      <w:marRight w:val="0"/>
      <w:marTop w:val="0"/>
      <w:marBottom w:val="0"/>
      <w:divBdr>
        <w:top w:val="none" w:sz="0" w:space="0" w:color="auto"/>
        <w:left w:val="none" w:sz="0" w:space="0" w:color="auto"/>
        <w:bottom w:val="none" w:sz="0" w:space="0" w:color="auto"/>
        <w:right w:val="none" w:sz="0" w:space="0" w:color="auto"/>
      </w:divBdr>
    </w:div>
    <w:div w:id="670571916">
      <w:bodyDiv w:val="1"/>
      <w:marLeft w:val="0"/>
      <w:marRight w:val="0"/>
      <w:marTop w:val="0"/>
      <w:marBottom w:val="0"/>
      <w:divBdr>
        <w:top w:val="none" w:sz="0" w:space="0" w:color="auto"/>
        <w:left w:val="none" w:sz="0" w:space="0" w:color="auto"/>
        <w:bottom w:val="none" w:sz="0" w:space="0" w:color="auto"/>
        <w:right w:val="none" w:sz="0" w:space="0" w:color="auto"/>
      </w:divBdr>
    </w:div>
    <w:div w:id="672219594">
      <w:bodyDiv w:val="1"/>
      <w:marLeft w:val="0"/>
      <w:marRight w:val="0"/>
      <w:marTop w:val="0"/>
      <w:marBottom w:val="0"/>
      <w:divBdr>
        <w:top w:val="none" w:sz="0" w:space="0" w:color="auto"/>
        <w:left w:val="none" w:sz="0" w:space="0" w:color="auto"/>
        <w:bottom w:val="none" w:sz="0" w:space="0" w:color="auto"/>
        <w:right w:val="none" w:sz="0" w:space="0" w:color="auto"/>
      </w:divBdr>
    </w:div>
    <w:div w:id="676274120">
      <w:bodyDiv w:val="1"/>
      <w:marLeft w:val="0"/>
      <w:marRight w:val="0"/>
      <w:marTop w:val="0"/>
      <w:marBottom w:val="0"/>
      <w:divBdr>
        <w:top w:val="none" w:sz="0" w:space="0" w:color="auto"/>
        <w:left w:val="none" w:sz="0" w:space="0" w:color="auto"/>
        <w:bottom w:val="none" w:sz="0" w:space="0" w:color="auto"/>
        <w:right w:val="none" w:sz="0" w:space="0" w:color="auto"/>
      </w:divBdr>
    </w:div>
    <w:div w:id="678700817">
      <w:bodyDiv w:val="1"/>
      <w:marLeft w:val="0"/>
      <w:marRight w:val="0"/>
      <w:marTop w:val="0"/>
      <w:marBottom w:val="0"/>
      <w:divBdr>
        <w:top w:val="none" w:sz="0" w:space="0" w:color="auto"/>
        <w:left w:val="none" w:sz="0" w:space="0" w:color="auto"/>
        <w:bottom w:val="none" w:sz="0" w:space="0" w:color="auto"/>
        <w:right w:val="none" w:sz="0" w:space="0" w:color="auto"/>
      </w:divBdr>
    </w:div>
    <w:div w:id="711463971">
      <w:bodyDiv w:val="1"/>
      <w:marLeft w:val="0"/>
      <w:marRight w:val="0"/>
      <w:marTop w:val="0"/>
      <w:marBottom w:val="0"/>
      <w:divBdr>
        <w:top w:val="none" w:sz="0" w:space="0" w:color="auto"/>
        <w:left w:val="none" w:sz="0" w:space="0" w:color="auto"/>
        <w:bottom w:val="none" w:sz="0" w:space="0" w:color="auto"/>
        <w:right w:val="none" w:sz="0" w:space="0" w:color="auto"/>
      </w:divBdr>
    </w:div>
    <w:div w:id="718406127">
      <w:bodyDiv w:val="1"/>
      <w:marLeft w:val="0"/>
      <w:marRight w:val="0"/>
      <w:marTop w:val="0"/>
      <w:marBottom w:val="0"/>
      <w:divBdr>
        <w:top w:val="none" w:sz="0" w:space="0" w:color="auto"/>
        <w:left w:val="none" w:sz="0" w:space="0" w:color="auto"/>
        <w:bottom w:val="none" w:sz="0" w:space="0" w:color="auto"/>
        <w:right w:val="none" w:sz="0" w:space="0" w:color="auto"/>
      </w:divBdr>
    </w:div>
    <w:div w:id="735710185">
      <w:bodyDiv w:val="1"/>
      <w:marLeft w:val="0"/>
      <w:marRight w:val="0"/>
      <w:marTop w:val="0"/>
      <w:marBottom w:val="0"/>
      <w:divBdr>
        <w:top w:val="none" w:sz="0" w:space="0" w:color="auto"/>
        <w:left w:val="none" w:sz="0" w:space="0" w:color="auto"/>
        <w:bottom w:val="none" w:sz="0" w:space="0" w:color="auto"/>
        <w:right w:val="none" w:sz="0" w:space="0" w:color="auto"/>
      </w:divBdr>
    </w:div>
    <w:div w:id="738747188">
      <w:bodyDiv w:val="1"/>
      <w:marLeft w:val="0"/>
      <w:marRight w:val="0"/>
      <w:marTop w:val="0"/>
      <w:marBottom w:val="0"/>
      <w:divBdr>
        <w:top w:val="none" w:sz="0" w:space="0" w:color="auto"/>
        <w:left w:val="none" w:sz="0" w:space="0" w:color="auto"/>
        <w:bottom w:val="none" w:sz="0" w:space="0" w:color="auto"/>
        <w:right w:val="none" w:sz="0" w:space="0" w:color="auto"/>
      </w:divBdr>
    </w:div>
    <w:div w:id="741833428">
      <w:bodyDiv w:val="1"/>
      <w:marLeft w:val="0"/>
      <w:marRight w:val="0"/>
      <w:marTop w:val="0"/>
      <w:marBottom w:val="0"/>
      <w:divBdr>
        <w:top w:val="none" w:sz="0" w:space="0" w:color="auto"/>
        <w:left w:val="none" w:sz="0" w:space="0" w:color="auto"/>
        <w:bottom w:val="none" w:sz="0" w:space="0" w:color="auto"/>
        <w:right w:val="none" w:sz="0" w:space="0" w:color="auto"/>
      </w:divBdr>
    </w:div>
    <w:div w:id="766192983">
      <w:bodyDiv w:val="1"/>
      <w:marLeft w:val="0"/>
      <w:marRight w:val="0"/>
      <w:marTop w:val="0"/>
      <w:marBottom w:val="0"/>
      <w:divBdr>
        <w:top w:val="none" w:sz="0" w:space="0" w:color="auto"/>
        <w:left w:val="none" w:sz="0" w:space="0" w:color="auto"/>
        <w:bottom w:val="none" w:sz="0" w:space="0" w:color="auto"/>
        <w:right w:val="none" w:sz="0" w:space="0" w:color="auto"/>
      </w:divBdr>
    </w:div>
    <w:div w:id="770857914">
      <w:bodyDiv w:val="1"/>
      <w:marLeft w:val="0"/>
      <w:marRight w:val="0"/>
      <w:marTop w:val="0"/>
      <w:marBottom w:val="0"/>
      <w:divBdr>
        <w:top w:val="none" w:sz="0" w:space="0" w:color="auto"/>
        <w:left w:val="none" w:sz="0" w:space="0" w:color="auto"/>
        <w:bottom w:val="none" w:sz="0" w:space="0" w:color="auto"/>
        <w:right w:val="none" w:sz="0" w:space="0" w:color="auto"/>
      </w:divBdr>
    </w:div>
    <w:div w:id="783424630">
      <w:bodyDiv w:val="1"/>
      <w:marLeft w:val="0"/>
      <w:marRight w:val="0"/>
      <w:marTop w:val="0"/>
      <w:marBottom w:val="0"/>
      <w:divBdr>
        <w:top w:val="none" w:sz="0" w:space="0" w:color="auto"/>
        <w:left w:val="none" w:sz="0" w:space="0" w:color="auto"/>
        <w:bottom w:val="none" w:sz="0" w:space="0" w:color="auto"/>
        <w:right w:val="none" w:sz="0" w:space="0" w:color="auto"/>
      </w:divBdr>
    </w:div>
    <w:div w:id="784693668">
      <w:bodyDiv w:val="1"/>
      <w:marLeft w:val="0"/>
      <w:marRight w:val="0"/>
      <w:marTop w:val="0"/>
      <w:marBottom w:val="0"/>
      <w:divBdr>
        <w:top w:val="none" w:sz="0" w:space="0" w:color="auto"/>
        <w:left w:val="none" w:sz="0" w:space="0" w:color="auto"/>
        <w:bottom w:val="none" w:sz="0" w:space="0" w:color="auto"/>
        <w:right w:val="none" w:sz="0" w:space="0" w:color="auto"/>
      </w:divBdr>
    </w:div>
    <w:div w:id="791099091">
      <w:bodyDiv w:val="1"/>
      <w:marLeft w:val="0"/>
      <w:marRight w:val="0"/>
      <w:marTop w:val="0"/>
      <w:marBottom w:val="0"/>
      <w:divBdr>
        <w:top w:val="none" w:sz="0" w:space="0" w:color="auto"/>
        <w:left w:val="none" w:sz="0" w:space="0" w:color="auto"/>
        <w:bottom w:val="none" w:sz="0" w:space="0" w:color="auto"/>
        <w:right w:val="none" w:sz="0" w:space="0" w:color="auto"/>
      </w:divBdr>
    </w:div>
    <w:div w:id="801196824">
      <w:bodyDiv w:val="1"/>
      <w:marLeft w:val="0"/>
      <w:marRight w:val="0"/>
      <w:marTop w:val="0"/>
      <w:marBottom w:val="0"/>
      <w:divBdr>
        <w:top w:val="none" w:sz="0" w:space="0" w:color="auto"/>
        <w:left w:val="none" w:sz="0" w:space="0" w:color="auto"/>
        <w:bottom w:val="none" w:sz="0" w:space="0" w:color="auto"/>
        <w:right w:val="none" w:sz="0" w:space="0" w:color="auto"/>
      </w:divBdr>
    </w:div>
    <w:div w:id="802582092">
      <w:bodyDiv w:val="1"/>
      <w:marLeft w:val="0"/>
      <w:marRight w:val="0"/>
      <w:marTop w:val="0"/>
      <w:marBottom w:val="0"/>
      <w:divBdr>
        <w:top w:val="none" w:sz="0" w:space="0" w:color="auto"/>
        <w:left w:val="none" w:sz="0" w:space="0" w:color="auto"/>
        <w:bottom w:val="none" w:sz="0" w:space="0" w:color="auto"/>
        <w:right w:val="none" w:sz="0" w:space="0" w:color="auto"/>
      </w:divBdr>
    </w:div>
    <w:div w:id="806968534">
      <w:bodyDiv w:val="1"/>
      <w:marLeft w:val="0"/>
      <w:marRight w:val="0"/>
      <w:marTop w:val="0"/>
      <w:marBottom w:val="0"/>
      <w:divBdr>
        <w:top w:val="none" w:sz="0" w:space="0" w:color="auto"/>
        <w:left w:val="none" w:sz="0" w:space="0" w:color="auto"/>
        <w:bottom w:val="none" w:sz="0" w:space="0" w:color="auto"/>
        <w:right w:val="none" w:sz="0" w:space="0" w:color="auto"/>
      </w:divBdr>
    </w:div>
    <w:div w:id="809638276">
      <w:bodyDiv w:val="1"/>
      <w:marLeft w:val="0"/>
      <w:marRight w:val="0"/>
      <w:marTop w:val="0"/>
      <w:marBottom w:val="0"/>
      <w:divBdr>
        <w:top w:val="none" w:sz="0" w:space="0" w:color="auto"/>
        <w:left w:val="none" w:sz="0" w:space="0" w:color="auto"/>
        <w:bottom w:val="none" w:sz="0" w:space="0" w:color="auto"/>
        <w:right w:val="none" w:sz="0" w:space="0" w:color="auto"/>
      </w:divBdr>
    </w:div>
    <w:div w:id="814881032">
      <w:bodyDiv w:val="1"/>
      <w:marLeft w:val="0"/>
      <w:marRight w:val="0"/>
      <w:marTop w:val="0"/>
      <w:marBottom w:val="0"/>
      <w:divBdr>
        <w:top w:val="none" w:sz="0" w:space="0" w:color="auto"/>
        <w:left w:val="none" w:sz="0" w:space="0" w:color="auto"/>
        <w:bottom w:val="none" w:sz="0" w:space="0" w:color="auto"/>
        <w:right w:val="none" w:sz="0" w:space="0" w:color="auto"/>
      </w:divBdr>
    </w:div>
    <w:div w:id="832718362">
      <w:bodyDiv w:val="1"/>
      <w:marLeft w:val="0"/>
      <w:marRight w:val="0"/>
      <w:marTop w:val="0"/>
      <w:marBottom w:val="0"/>
      <w:divBdr>
        <w:top w:val="none" w:sz="0" w:space="0" w:color="auto"/>
        <w:left w:val="none" w:sz="0" w:space="0" w:color="auto"/>
        <w:bottom w:val="none" w:sz="0" w:space="0" w:color="auto"/>
        <w:right w:val="none" w:sz="0" w:space="0" w:color="auto"/>
      </w:divBdr>
    </w:div>
    <w:div w:id="834036178">
      <w:bodyDiv w:val="1"/>
      <w:marLeft w:val="0"/>
      <w:marRight w:val="0"/>
      <w:marTop w:val="0"/>
      <w:marBottom w:val="0"/>
      <w:divBdr>
        <w:top w:val="none" w:sz="0" w:space="0" w:color="auto"/>
        <w:left w:val="none" w:sz="0" w:space="0" w:color="auto"/>
        <w:bottom w:val="none" w:sz="0" w:space="0" w:color="auto"/>
        <w:right w:val="none" w:sz="0" w:space="0" w:color="auto"/>
      </w:divBdr>
    </w:div>
    <w:div w:id="838616089">
      <w:bodyDiv w:val="1"/>
      <w:marLeft w:val="0"/>
      <w:marRight w:val="0"/>
      <w:marTop w:val="0"/>
      <w:marBottom w:val="0"/>
      <w:divBdr>
        <w:top w:val="none" w:sz="0" w:space="0" w:color="auto"/>
        <w:left w:val="none" w:sz="0" w:space="0" w:color="auto"/>
        <w:bottom w:val="none" w:sz="0" w:space="0" w:color="auto"/>
        <w:right w:val="none" w:sz="0" w:space="0" w:color="auto"/>
      </w:divBdr>
    </w:div>
    <w:div w:id="848444788">
      <w:bodyDiv w:val="1"/>
      <w:marLeft w:val="0"/>
      <w:marRight w:val="0"/>
      <w:marTop w:val="0"/>
      <w:marBottom w:val="0"/>
      <w:divBdr>
        <w:top w:val="none" w:sz="0" w:space="0" w:color="auto"/>
        <w:left w:val="none" w:sz="0" w:space="0" w:color="auto"/>
        <w:bottom w:val="none" w:sz="0" w:space="0" w:color="auto"/>
        <w:right w:val="none" w:sz="0" w:space="0" w:color="auto"/>
      </w:divBdr>
    </w:div>
    <w:div w:id="848644694">
      <w:bodyDiv w:val="1"/>
      <w:marLeft w:val="0"/>
      <w:marRight w:val="0"/>
      <w:marTop w:val="0"/>
      <w:marBottom w:val="0"/>
      <w:divBdr>
        <w:top w:val="none" w:sz="0" w:space="0" w:color="auto"/>
        <w:left w:val="none" w:sz="0" w:space="0" w:color="auto"/>
        <w:bottom w:val="none" w:sz="0" w:space="0" w:color="auto"/>
        <w:right w:val="none" w:sz="0" w:space="0" w:color="auto"/>
      </w:divBdr>
    </w:div>
    <w:div w:id="870453778">
      <w:bodyDiv w:val="1"/>
      <w:marLeft w:val="0"/>
      <w:marRight w:val="0"/>
      <w:marTop w:val="0"/>
      <w:marBottom w:val="0"/>
      <w:divBdr>
        <w:top w:val="none" w:sz="0" w:space="0" w:color="auto"/>
        <w:left w:val="none" w:sz="0" w:space="0" w:color="auto"/>
        <w:bottom w:val="none" w:sz="0" w:space="0" w:color="auto"/>
        <w:right w:val="none" w:sz="0" w:space="0" w:color="auto"/>
      </w:divBdr>
    </w:div>
    <w:div w:id="871915962">
      <w:bodyDiv w:val="1"/>
      <w:marLeft w:val="0"/>
      <w:marRight w:val="0"/>
      <w:marTop w:val="0"/>
      <w:marBottom w:val="0"/>
      <w:divBdr>
        <w:top w:val="none" w:sz="0" w:space="0" w:color="auto"/>
        <w:left w:val="none" w:sz="0" w:space="0" w:color="auto"/>
        <w:bottom w:val="none" w:sz="0" w:space="0" w:color="auto"/>
        <w:right w:val="none" w:sz="0" w:space="0" w:color="auto"/>
      </w:divBdr>
    </w:div>
    <w:div w:id="874539574">
      <w:bodyDiv w:val="1"/>
      <w:marLeft w:val="0"/>
      <w:marRight w:val="0"/>
      <w:marTop w:val="0"/>
      <w:marBottom w:val="0"/>
      <w:divBdr>
        <w:top w:val="none" w:sz="0" w:space="0" w:color="auto"/>
        <w:left w:val="none" w:sz="0" w:space="0" w:color="auto"/>
        <w:bottom w:val="none" w:sz="0" w:space="0" w:color="auto"/>
        <w:right w:val="none" w:sz="0" w:space="0" w:color="auto"/>
      </w:divBdr>
    </w:div>
    <w:div w:id="891767292">
      <w:bodyDiv w:val="1"/>
      <w:marLeft w:val="0"/>
      <w:marRight w:val="0"/>
      <w:marTop w:val="0"/>
      <w:marBottom w:val="0"/>
      <w:divBdr>
        <w:top w:val="none" w:sz="0" w:space="0" w:color="auto"/>
        <w:left w:val="none" w:sz="0" w:space="0" w:color="auto"/>
        <w:bottom w:val="none" w:sz="0" w:space="0" w:color="auto"/>
        <w:right w:val="none" w:sz="0" w:space="0" w:color="auto"/>
      </w:divBdr>
    </w:div>
    <w:div w:id="905336623">
      <w:bodyDiv w:val="1"/>
      <w:marLeft w:val="0"/>
      <w:marRight w:val="0"/>
      <w:marTop w:val="0"/>
      <w:marBottom w:val="0"/>
      <w:divBdr>
        <w:top w:val="none" w:sz="0" w:space="0" w:color="auto"/>
        <w:left w:val="none" w:sz="0" w:space="0" w:color="auto"/>
        <w:bottom w:val="none" w:sz="0" w:space="0" w:color="auto"/>
        <w:right w:val="none" w:sz="0" w:space="0" w:color="auto"/>
      </w:divBdr>
    </w:div>
    <w:div w:id="917665616">
      <w:bodyDiv w:val="1"/>
      <w:marLeft w:val="0"/>
      <w:marRight w:val="0"/>
      <w:marTop w:val="0"/>
      <w:marBottom w:val="0"/>
      <w:divBdr>
        <w:top w:val="none" w:sz="0" w:space="0" w:color="auto"/>
        <w:left w:val="none" w:sz="0" w:space="0" w:color="auto"/>
        <w:bottom w:val="none" w:sz="0" w:space="0" w:color="auto"/>
        <w:right w:val="none" w:sz="0" w:space="0" w:color="auto"/>
      </w:divBdr>
    </w:div>
    <w:div w:id="921916954">
      <w:bodyDiv w:val="1"/>
      <w:marLeft w:val="0"/>
      <w:marRight w:val="0"/>
      <w:marTop w:val="0"/>
      <w:marBottom w:val="0"/>
      <w:divBdr>
        <w:top w:val="none" w:sz="0" w:space="0" w:color="auto"/>
        <w:left w:val="none" w:sz="0" w:space="0" w:color="auto"/>
        <w:bottom w:val="none" w:sz="0" w:space="0" w:color="auto"/>
        <w:right w:val="none" w:sz="0" w:space="0" w:color="auto"/>
      </w:divBdr>
    </w:div>
    <w:div w:id="930548740">
      <w:bodyDiv w:val="1"/>
      <w:marLeft w:val="0"/>
      <w:marRight w:val="0"/>
      <w:marTop w:val="0"/>
      <w:marBottom w:val="0"/>
      <w:divBdr>
        <w:top w:val="none" w:sz="0" w:space="0" w:color="auto"/>
        <w:left w:val="none" w:sz="0" w:space="0" w:color="auto"/>
        <w:bottom w:val="none" w:sz="0" w:space="0" w:color="auto"/>
        <w:right w:val="none" w:sz="0" w:space="0" w:color="auto"/>
      </w:divBdr>
    </w:div>
    <w:div w:id="941840670">
      <w:bodyDiv w:val="1"/>
      <w:marLeft w:val="0"/>
      <w:marRight w:val="0"/>
      <w:marTop w:val="0"/>
      <w:marBottom w:val="0"/>
      <w:divBdr>
        <w:top w:val="none" w:sz="0" w:space="0" w:color="auto"/>
        <w:left w:val="none" w:sz="0" w:space="0" w:color="auto"/>
        <w:bottom w:val="none" w:sz="0" w:space="0" w:color="auto"/>
        <w:right w:val="none" w:sz="0" w:space="0" w:color="auto"/>
      </w:divBdr>
    </w:div>
    <w:div w:id="948509689">
      <w:bodyDiv w:val="1"/>
      <w:marLeft w:val="0"/>
      <w:marRight w:val="0"/>
      <w:marTop w:val="0"/>
      <w:marBottom w:val="0"/>
      <w:divBdr>
        <w:top w:val="none" w:sz="0" w:space="0" w:color="auto"/>
        <w:left w:val="none" w:sz="0" w:space="0" w:color="auto"/>
        <w:bottom w:val="none" w:sz="0" w:space="0" w:color="auto"/>
        <w:right w:val="none" w:sz="0" w:space="0" w:color="auto"/>
      </w:divBdr>
    </w:div>
    <w:div w:id="961305926">
      <w:bodyDiv w:val="1"/>
      <w:marLeft w:val="0"/>
      <w:marRight w:val="0"/>
      <w:marTop w:val="0"/>
      <w:marBottom w:val="0"/>
      <w:divBdr>
        <w:top w:val="none" w:sz="0" w:space="0" w:color="auto"/>
        <w:left w:val="none" w:sz="0" w:space="0" w:color="auto"/>
        <w:bottom w:val="none" w:sz="0" w:space="0" w:color="auto"/>
        <w:right w:val="none" w:sz="0" w:space="0" w:color="auto"/>
      </w:divBdr>
    </w:div>
    <w:div w:id="963000448">
      <w:bodyDiv w:val="1"/>
      <w:marLeft w:val="0"/>
      <w:marRight w:val="0"/>
      <w:marTop w:val="0"/>
      <w:marBottom w:val="0"/>
      <w:divBdr>
        <w:top w:val="none" w:sz="0" w:space="0" w:color="auto"/>
        <w:left w:val="none" w:sz="0" w:space="0" w:color="auto"/>
        <w:bottom w:val="none" w:sz="0" w:space="0" w:color="auto"/>
        <w:right w:val="none" w:sz="0" w:space="0" w:color="auto"/>
      </w:divBdr>
    </w:div>
    <w:div w:id="963343389">
      <w:bodyDiv w:val="1"/>
      <w:marLeft w:val="0"/>
      <w:marRight w:val="0"/>
      <w:marTop w:val="0"/>
      <w:marBottom w:val="0"/>
      <w:divBdr>
        <w:top w:val="none" w:sz="0" w:space="0" w:color="auto"/>
        <w:left w:val="none" w:sz="0" w:space="0" w:color="auto"/>
        <w:bottom w:val="none" w:sz="0" w:space="0" w:color="auto"/>
        <w:right w:val="none" w:sz="0" w:space="0" w:color="auto"/>
      </w:divBdr>
    </w:div>
    <w:div w:id="967859535">
      <w:bodyDiv w:val="1"/>
      <w:marLeft w:val="0"/>
      <w:marRight w:val="0"/>
      <w:marTop w:val="0"/>
      <w:marBottom w:val="0"/>
      <w:divBdr>
        <w:top w:val="none" w:sz="0" w:space="0" w:color="auto"/>
        <w:left w:val="none" w:sz="0" w:space="0" w:color="auto"/>
        <w:bottom w:val="none" w:sz="0" w:space="0" w:color="auto"/>
        <w:right w:val="none" w:sz="0" w:space="0" w:color="auto"/>
      </w:divBdr>
    </w:div>
    <w:div w:id="973679953">
      <w:bodyDiv w:val="1"/>
      <w:marLeft w:val="0"/>
      <w:marRight w:val="0"/>
      <w:marTop w:val="0"/>
      <w:marBottom w:val="0"/>
      <w:divBdr>
        <w:top w:val="none" w:sz="0" w:space="0" w:color="auto"/>
        <w:left w:val="none" w:sz="0" w:space="0" w:color="auto"/>
        <w:bottom w:val="none" w:sz="0" w:space="0" w:color="auto"/>
        <w:right w:val="none" w:sz="0" w:space="0" w:color="auto"/>
      </w:divBdr>
    </w:div>
    <w:div w:id="979462486">
      <w:bodyDiv w:val="1"/>
      <w:marLeft w:val="0"/>
      <w:marRight w:val="0"/>
      <w:marTop w:val="0"/>
      <w:marBottom w:val="0"/>
      <w:divBdr>
        <w:top w:val="none" w:sz="0" w:space="0" w:color="auto"/>
        <w:left w:val="none" w:sz="0" w:space="0" w:color="auto"/>
        <w:bottom w:val="none" w:sz="0" w:space="0" w:color="auto"/>
        <w:right w:val="none" w:sz="0" w:space="0" w:color="auto"/>
      </w:divBdr>
    </w:div>
    <w:div w:id="981928221">
      <w:bodyDiv w:val="1"/>
      <w:marLeft w:val="0"/>
      <w:marRight w:val="0"/>
      <w:marTop w:val="0"/>
      <w:marBottom w:val="0"/>
      <w:divBdr>
        <w:top w:val="none" w:sz="0" w:space="0" w:color="auto"/>
        <w:left w:val="none" w:sz="0" w:space="0" w:color="auto"/>
        <w:bottom w:val="none" w:sz="0" w:space="0" w:color="auto"/>
        <w:right w:val="none" w:sz="0" w:space="0" w:color="auto"/>
      </w:divBdr>
    </w:div>
    <w:div w:id="990645803">
      <w:bodyDiv w:val="1"/>
      <w:marLeft w:val="0"/>
      <w:marRight w:val="0"/>
      <w:marTop w:val="0"/>
      <w:marBottom w:val="0"/>
      <w:divBdr>
        <w:top w:val="none" w:sz="0" w:space="0" w:color="auto"/>
        <w:left w:val="none" w:sz="0" w:space="0" w:color="auto"/>
        <w:bottom w:val="none" w:sz="0" w:space="0" w:color="auto"/>
        <w:right w:val="none" w:sz="0" w:space="0" w:color="auto"/>
      </w:divBdr>
    </w:div>
    <w:div w:id="998387975">
      <w:bodyDiv w:val="1"/>
      <w:marLeft w:val="0"/>
      <w:marRight w:val="0"/>
      <w:marTop w:val="0"/>
      <w:marBottom w:val="0"/>
      <w:divBdr>
        <w:top w:val="none" w:sz="0" w:space="0" w:color="auto"/>
        <w:left w:val="none" w:sz="0" w:space="0" w:color="auto"/>
        <w:bottom w:val="none" w:sz="0" w:space="0" w:color="auto"/>
        <w:right w:val="none" w:sz="0" w:space="0" w:color="auto"/>
      </w:divBdr>
    </w:div>
    <w:div w:id="1002388599">
      <w:bodyDiv w:val="1"/>
      <w:marLeft w:val="0"/>
      <w:marRight w:val="0"/>
      <w:marTop w:val="0"/>
      <w:marBottom w:val="0"/>
      <w:divBdr>
        <w:top w:val="none" w:sz="0" w:space="0" w:color="auto"/>
        <w:left w:val="none" w:sz="0" w:space="0" w:color="auto"/>
        <w:bottom w:val="none" w:sz="0" w:space="0" w:color="auto"/>
        <w:right w:val="none" w:sz="0" w:space="0" w:color="auto"/>
      </w:divBdr>
    </w:div>
    <w:div w:id="1002584515">
      <w:bodyDiv w:val="1"/>
      <w:marLeft w:val="0"/>
      <w:marRight w:val="0"/>
      <w:marTop w:val="0"/>
      <w:marBottom w:val="0"/>
      <w:divBdr>
        <w:top w:val="none" w:sz="0" w:space="0" w:color="auto"/>
        <w:left w:val="none" w:sz="0" w:space="0" w:color="auto"/>
        <w:bottom w:val="none" w:sz="0" w:space="0" w:color="auto"/>
        <w:right w:val="none" w:sz="0" w:space="0" w:color="auto"/>
      </w:divBdr>
    </w:div>
    <w:div w:id="1004161483">
      <w:bodyDiv w:val="1"/>
      <w:marLeft w:val="0"/>
      <w:marRight w:val="0"/>
      <w:marTop w:val="0"/>
      <w:marBottom w:val="0"/>
      <w:divBdr>
        <w:top w:val="none" w:sz="0" w:space="0" w:color="auto"/>
        <w:left w:val="none" w:sz="0" w:space="0" w:color="auto"/>
        <w:bottom w:val="none" w:sz="0" w:space="0" w:color="auto"/>
        <w:right w:val="none" w:sz="0" w:space="0" w:color="auto"/>
      </w:divBdr>
    </w:div>
    <w:div w:id="1005011606">
      <w:bodyDiv w:val="1"/>
      <w:marLeft w:val="0"/>
      <w:marRight w:val="0"/>
      <w:marTop w:val="0"/>
      <w:marBottom w:val="0"/>
      <w:divBdr>
        <w:top w:val="none" w:sz="0" w:space="0" w:color="auto"/>
        <w:left w:val="none" w:sz="0" w:space="0" w:color="auto"/>
        <w:bottom w:val="none" w:sz="0" w:space="0" w:color="auto"/>
        <w:right w:val="none" w:sz="0" w:space="0" w:color="auto"/>
      </w:divBdr>
    </w:div>
    <w:div w:id="1009599079">
      <w:bodyDiv w:val="1"/>
      <w:marLeft w:val="0"/>
      <w:marRight w:val="0"/>
      <w:marTop w:val="0"/>
      <w:marBottom w:val="0"/>
      <w:divBdr>
        <w:top w:val="none" w:sz="0" w:space="0" w:color="auto"/>
        <w:left w:val="none" w:sz="0" w:space="0" w:color="auto"/>
        <w:bottom w:val="none" w:sz="0" w:space="0" w:color="auto"/>
        <w:right w:val="none" w:sz="0" w:space="0" w:color="auto"/>
      </w:divBdr>
    </w:div>
    <w:div w:id="1019086573">
      <w:bodyDiv w:val="1"/>
      <w:marLeft w:val="0"/>
      <w:marRight w:val="0"/>
      <w:marTop w:val="0"/>
      <w:marBottom w:val="0"/>
      <w:divBdr>
        <w:top w:val="none" w:sz="0" w:space="0" w:color="auto"/>
        <w:left w:val="none" w:sz="0" w:space="0" w:color="auto"/>
        <w:bottom w:val="none" w:sz="0" w:space="0" w:color="auto"/>
        <w:right w:val="none" w:sz="0" w:space="0" w:color="auto"/>
      </w:divBdr>
    </w:div>
    <w:div w:id="1020664661">
      <w:bodyDiv w:val="1"/>
      <w:marLeft w:val="0"/>
      <w:marRight w:val="0"/>
      <w:marTop w:val="0"/>
      <w:marBottom w:val="0"/>
      <w:divBdr>
        <w:top w:val="none" w:sz="0" w:space="0" w:color="auto"/>
        <w:left w:val="none" w:sz="0" w:space="0" w:color="auto"/>
        <w:bottom w:val="none" w:sz="0" w:space="0" w:color="auto"/>
        <w:right w:val="none" w:sz="0" w:space="0" w:color="auto"/>
      </w:divBdr>
    </w:div>
    <w:div w:id="1025671071">
      <w:bodyDiv w:val="1"/>
      <w:marLeft w:val="0"/>
      <w:marRight w:val="0"/>
      <w:marTop w:val="0"/>
      <w:marBottom w:val="0"/>
      <w:divBdr>
        <w:top w:val="none" w:sz="0" w:space="0" w:color="auto"/>
        <w:left w:val="none" w:sz="0" w:space="0" w:color="auto"/>
        <w:bottom w:val="none" w:sz="0" w:space="0" w:color="auto"/>
        <w:right w:val="none" w:sz="0" w:space="0" w:color="auto"/>
      </w:divBdr>
    </w:div>
    <w:div w:id="1027291534">
      <w:bodyDiv w:val="1"/>
      <w:marLeft w:val="0"/>
      <w:marRight w:val="0"/>
      <w:marTop w:val="0"/>
      <w:marBottom w:val="0"/>
      <w:divBdr>
        <w:top w:val="none" w:sz="0" w:space="0" w:color="auto"/>
        <w:left w:val="none" w:sz="0" w:space="0" w:color="auto"/>
        <w:bottom w:val="none" w:sz="0" w:space="0" w:color="auto"/>
        <w:right w:val="none" w:sz="0" w:space="0" w:color="auto"/>
      </w:divBdr>
    </w:div>
    <w:div w:id="1027826851">
      <w:bodyDiv w:val="1"/>
      <w:marLeft w:val="0"/>
      <w:marRight w:val="0"/>
      <w:marTop w:val="0"/>
      <w:marBottom w:val="0"/>
      <w:divBdr>
        <w:top w:val="none" w:sz="0" w:space="0" w:color="auto"/>
        <w:left w:val="none" w:sz="0" w:space="0" w:color="auto"/>
        <w:bottom w:val="none" w:sz="0" w:space="0" w:color="auto"/>
        <w:right w:val="none" w:sz="0" w:space="0" w:color="auto"/>
      </w:divBdr>
    </w:div>
    <w:div w:id="1030180389">
      <w:bodyDiv w:val="1"/>
      <w:marLeft w:val="0"/>
      <w:marRight w:val="0"/>
      <w:marTop w:val="0"/>
      <w:marBottom w:val="0"/>
      <w:divBdr>
        <w:top w:val="none" w:sz="0" w:space="0" w:color="auto"/>
        <w:left w:val="none" w:sz="0" w:space="0" w:color="auto"/>
        <w:bottom w:val="none" w:sz="0" w:space="0" w:color="auto"/>
        <w:right w:val="none" w:sz="0" w:space="0" w:color="auto"/>
      </w:divBdr>
    </w:div>
    <w:div w:id="1034228937">
      <w:bodyDiv w:val="1"/>
      <w:marLeft w:val="0"/>
      <w:marRight w:val="0"/>
      <w:marTop w:val="0"/>
      <w:marBottom w:val="0"/>
      <w:divBdr>
        <w:top w:val="none" w:sz="0" w:space="0" w:color="auto"/>
        <w:left w:val="none" w:sz="0" w:space="0" w:color="auto"/>
        <w:bottom w:val="none" w:sz="0" w:space="0" w:color="auto"/>
        <w:right w:val="none" w:sz="0" w:space="0" w:color="auto"/>
      </w:divBdr>
    </w:div>
    <w:div w:id="1036467794">
      <w:bodyDiv w:val="1"/>
      <w:marLeft w:val="0"/>
      <w:marRight w:val="0"/>
      <w:marTop w:val="0"/>
      <w:marBottom w:val="0"/>
      <w:divBdr>
        <w:top w:val="none" w:sz="0" w:space="0" w:color="auto"/>
        <w:left w:val="none" w:sz="0" w:space="0" w:color="auto"/>
        <w:bottom w:val="none" w:sz="0" w:space="0" w:color="auto"/>
        <w:right w:val="none" w:sz="0" w:space="0" w:color="auto"/>
      </w:divBdr>
    </w:div>
    <w:div w:id="1040013100">
      <w:bodyDiv w:val="1"/>
      <w:marLeft w:val="0"/>
      <w:marRight w:val="0"/>
      <w:marTop w:val="0"/>
      <w:marBottom w:val="0"/>
      <w:divBdr>
        <w:top w:val="none" w:sz="0" w:space="0" w:color="auto"/>
        <w:left w:val="none" w:sz="0" w:space="0" w:color="auto"/>
        <w:bottom w:val="none" w:sz="0" w:space="0" w:color="auto"/>
        <w:right w:val="none" w:sz="0" w:space="0" w:color="auto"/>
      </w:divBdr>
    </w:div>
    <w:div w:id="1041050463">
      <w:bodyDiv w:val="1"/>
      <w:marLeft w:val="0"/>
      <w:marRight w:val="0"/>
      <w:marTop w:val="0"/>
      <w:marBottom w:val="0"/>
      <w:divBdr>
        <w:top w:val="none" w:sz="0" w:space="0" w:color="auto"/>
        <w:left w:val="none" w:sz="0" w:space="0" w:color="auto"/>
        <w:bottom w:val="none" w:sz="0" w:space="0" w:color="auto"/>
        <w:right w:val="none" w:sz="0" w:space="0" w:color="auto"/>
      </w:divBdr>
    </w:div>
    <w:div w:id="1046876858">
      <w:bodyDiv w:val="1"/>
      <w:marLeft w:val="0"/>
      <w:marRight w:val="0"/>
      <w:marTop w:val="0"/>
      <w:marBottom w:val="0"/>
      <w:divBdr>
        <w:top w:val="none" w:sz="0" w:space="0" w:color="auto"/>
        <w:left w:val="none" w:sz="0" w:space="0" w:color="auto"/>
        <w:bottom w:val="none" w:sz="0" w:space="0" w:color="auto"/>
        <w:right w:val="none" w:sz="0" w:space="0" w:color="auto"/>
      </w:divBdr>
    </w:div>
    <w:div w:id="1049917667">
      <w:bodyDiv w:val="1"/>
      <w:marLeft w:val="0"/>
      <w:marRight w:val="0"/>
      <w:marTop w:val="0"/>
      <w:marBottom w:val="0"/>
      <w:divBdr>
        <w:top w:val="none" w:sz="0" w:space="0" w:color="auto"/>
        <w:left w:val="none" w:sz="0" w:space="0" w:color="auto"/>
        <w:bottom w:val="none" w:sz="0" w:space="0" w:color="auto"/>
        <w:right w:val="none" w:sz="0" w:space="0" w:color="auto"/>
      </w:divBdr>
    </w:div>
    <w:div w:id="1051659703">
      <w:bodyDiv w:val="1"/>
      <w:marLeft w:val="0"/>
      <w:marRight w:val="0"/>
      <w:marTop w:val="0"/>
      <w:marBottom w:val="0"/>
      <w:divBdr>
        <w:top w:val="none" w:sz="0" w:space="0" w:color="auto"/>
        <w:left w:val="none" w:sz="0" w:space="0" w:color="auto"/>
        <w:bottom w:val="none" w:sz="0" w:space="0" w:color="auto"/>
        <w:right w:val="none" w:sz="0" w:space="0" w:color="auto"/>
      </w:divBdr>
    </w:div>
    <w:div w:id="1054696566">
      <w:bodyDiv w:val="1"/>
      <w:marLeft w:val="0"/>
      <w:marRight w:val="0"/>
      <w:marTop w:val="0"/>
      <w:marBottom w:val="0"/>
      <w:divBdr>
        <w:top w:val="none" w:sz="0" w:space="0" w:color="auto"/>
        <w:left w:val="none" w:sz="0" w:space="0" w:color="auto"/>
        <w:bottom w:val="none" w:sz="0" w:space="0" w:color="auto"/>
        <w:right w:val="none" w:sz="0" w:space="0" w:color="auto"/>
      </w:divBdr>
    </w:div>
    <w:div w:id="1056005458">
      <w:bodyDiv w:val="1"/>
      <w:marLeft w:val="0"/>
      <w:marRight w:val="0"/>
      <w:marTop w:val="0"/>
      <w:marBottom w:val="0"/>
      <w:divBdr>
        <w:top w:val="none" w:sz="0" w:space="0" w:color="auto"/>
        <w:left w:val="none" w:sz="0" w:space="0" w:color="auto"/>
        <w:bottom w:val="none" w:sz="0" w:space="0" w:color="auto"/>
        <w:right w:val="none" w:sz="0" w:space="0" w:color="auto"/>
      </w:divBdr>
    </w:div>
    <w:div w:id="1064524155">
      <w:bodyDiv w:val="1"/>
      <w:marLeft w:val="0"/>
      <w:marRight w:val="0"/>
      <w:marTop w:val="0"/>
      <w:marBottom w:val="0"/>
      <w:divBdr>
        <w:top w:val="none" w:sz="0" w:space="0" w:color="auto"/>
        <w:left w:val="none" w:sz="0" w:space="0" w:color="auto"/>
        <w:bottom w:val="none" w:sz="0" w:space="0" w:color="auto"/>
        <w:right w:val="none" w:sz="0" w:space="0" w:color="auto"/>
      </w:divBdr>
    </w:div>
    <w:div w:id="1069956927">
      <w:bodyDiv w:val="1"/>
      <w:marLeft w:val="0"/>
      <w:marRight w:val="0"/>
      <w:marTop w:val="0"/>
      <w:marBottom w:val="0"/>
      <w:divBdr>
        <w:top w:val="none" w:sz="0" w:space="0" w:color="auto"/>
        <w:left w:val="none" w:sz="0" w:space="0" w:color="auto"/>
        <w:bottom w:val="none" w:sz="0" w:space="0" w:color="auto"/>
        <w:right w:val="none" w:sz="0" w:space="0" w:color="auto"/>
      </w:divBdr>
    </w:div>
    <w:div w:id="1082605771">
      <w:bodyDiv w:val="1"/>
      <w:marLeft w:val="0"/>
      <w:marRight w:val="0"/>
      <w:marTop w:val="0"/>
      <w:marBottom w:val="0"/>
      <w:divBdr>
        <w:top w:val="none" w:sz="0" w:space="0" w:color="auto"/>
        <w:left w:val="none" w:sz="0" w:space="0" w:color="auto"/>
        <w:bottom w:val="none" w:sz="0" w:space="0" w:color="auto"/>
        <w:right w:val="none" w:sz="0" w:space="0" w:color="auto"/>
      </w:divBdr>
    </w:div>
    <w:div w:id="1083526223">
      <w:bodyDiv w:val="1"/>
      <w:marLeft w:val="0"/>
      <w:marRight w:val="0"/>
      <w:marTop w:val="0"/>
      <w:marBottom w:val="0"/>
      <w:divBdr>
        <w:top w:val="none" w:sz="0" w:space="0" w:color="auto"/>
        <w:left w:val="none" w:sz="0" w:space="0" w:color="auto"/>
        <w:bottom w:val="none" w:sz="0" w:space="0" w:color="auto"/>
        <w:right w:val="none" w:sz="0" w:space="0" w:color="auto"/>
      </w:divBdr>
    </w:div>
    <w:div w:id="1086265037">
      <w:bodyDiv w:val="1"/>
      <w:marLeft w:val="0"/>
      <w:marRight w:val="0"/>
      <w:marTop w:val="0"/>
      <w:marBottom w:val="0"/>
      <w:divBdr>
        <w:top w:val="none" w:sz="0" w:space="0" w:color="auto"/>
        <w:left w:val="none" w:sz="0" w:space="0" w:color="auto"/>
        <w:bottom w:val="none" w:sz="0" w:space="0" w:color="auto"/>
        <w:right w:val="none" w:sz="0" w:space="0" w:color="auto"/>
      </w:divBdr>
    </w:div>
    <w:div w:id="1086338913">
      <w:bodyDiv w:val="1"/>
      <w:marLeft w:val="0"/>
      <w:marRight w:val="0"/>
      <w:marTop w:val="0"/>
      <w:marBottom w:val="0"/>
      <w:divBdr>
        <w:top w:val="none" w:sz="0" w:space="0" w:color="auto"/>
        <w:left w:val="none" w:sz="0" w:space="0" w:color="auto"/>
        <w:bottom w:val="none" w:sz="0" w:space="0" w:color="auto"/>
        <w:right w:val="none" w:sz="0" w:space="0" w:color="auto"/>
      </w:divBdr>
    </w:div>
    <w:div w:id="1098252531">
      <w:bodyDiv w:val="1"/>
      <w:marLeft w:val="0"/>
      <w:marRight w:val="0"/>
      <w:marTop w:val="0"/>
      <w:marBottom w:val="0"/>
      <w:divBdr>
        <w:top w:val="none" w:sz="0" w:space="0" w:color="auto"/>
        <w:left w:val="none" w:sz="0" w:space="0" w:color="auto"/>
        <w:bottom w:val="none" w:sz="0" w:space="0" w:color="auto"/>
        <w:right w:val="none" w:sz="0" w:space="0" w:color="auto"/>
      </w:divBdr>
    </w:div>
    <w:div w:id="1102338960">
      <w:bodyDiv w:val="1"/>
      <w:marLeft w:val="0"/>
      <w:marRight w:val="0"/>
      <w:marTop w:val="0"/>
      <w:marBottom w:val="0"/>
      <w:divBdr>
        <w:top w:val="none" w:sz="0" w:space="0" w:color="auto"/>
        <w:left w:val="none" w:sz="0" w:space="0" w:color="auto"/>
        <w:bottom w:val="none" w:sz="0" w:space="0" w:color="auto"/>
        <w:right w:val="none" w:sz="0" w:space="0" w:color="auto"/>
      </w:divBdr>
    </w:div>
    <w:div w:id="1104888577">
      <w:bodyDiv w:val="1"/>
      <w:marLeft w:val="0"/>
      <w:marRight w:val="0"/>
      <w:marTop w:val="0"/>
      <w:marBottom w:val="0"/>
      <w:divBdr>
        <w:top w:val="none" w:sz="0" w:space="0" w:color="auto"/>
        <w:left w:val="none" w:sz="0" w:space="0" w:color="auto"/>
        <w:bottom w:val="none" w:sz="0" w:space="0" w:color="auto"/>
        <w:right w:val="none" w:sz="0" w:space="0" w:color="auto"/>
      </w:divBdr>
    </w:div>
    <w:div w:id="1113327154">
      <w:bodyDiv w:val="1"/>
      <w:marLeft w:val="0"/>
      <w:marRight w:val="0"/>
      <w:marTop w:val="0"/>
      <w:marBottom w:val="0"/>
      <w:divBdr>
        <w:top w:val="none" w:sz="0" w:space="0" w:color="auto"/>
        <w:left w:val="none" w:sz="0" w:space="0" w:color="auto"/>
        <w:bottom w:val="none" w:sz="0" w:space="0" w:color="auto"/>
        <w:right w:val="none" w:sz="0" w:space="0" w:color="auto"/>
      </w:divBdr>
    </w:div>
    <w:div w:id="1136600575">
      <w:bodyDiv w:val="1"/>
      <w:marLeft w:val="0"/>
      <w:marRight w:val="0"/>
      <w:marTop w:val="0"/>
      <w:marBottom w:val="0"/>
      <w:divBdr>
        <w:top w:val="none" w:sz="0" w:space="0" w:color="auto"/>
        <w:left w:val="none" w:sz="0" w:space="0" w:color="auto"/>
        <w:bottom w:val="none" w:sz="0" w:space="0" w:color="auto"/>
        <w:right w:val="none" w:sz="0" w:space="0" w:color="auto"/>
      </w:divBdr>
    </w:div>
    <w:div w:id="1136794919">
      <w:bodyDiv w:val="1"/>
      <w:marLeft w:val="0"/>
      <w:marRight w:val="0"/>
      <w:marTop w:val="0"/>
      <w:marBottom w:val="0"/>
      <w:divBdr>
        <w:top w:val="none" w:sz="0" w:space="0" w:color="auto"/>
        <w:left w:val="none" w:sz="0" w:space="0" w:color="auto"/>
        <w:bottom w:val="none" w:sz="0" w:space="0" w:color="auto"/>
        <w:right w:val="none" w:sz="0" w:space="0" w:color="auto"/>
      </w:divBdr>
    </w:div>
    <w:div w:id="1137914590">
      <w:bodyDiv w:val="1"/>
      <w:marLeft w:val="0"/>
      <w:marRight w:val="0"/>
      <w:marTop w:val="0"/>
      <w:marBottom w:val="0"/>
      <w:divBdr>
        <w:top w:val="none" w:sz="0" w:space="0" w:color="auto"/>
        <w:left w:val="none" w:sz="0" w:space="0" w:color="auto"/>
        <w:bottom w:val="none" w:sz="0" w:space="0" w:color="auto"/>
        <w:right w:val="none" w:sz="0" w:space="0" w:color="auto"/>
      </w:divBdr>
    </w:div>
    <w:div w:id="1141995620">
      <w:bodyDiv w:val="1"/>
      <w:marLeft w:val="0"/>
      <w:marRight w:val="0"/>
      <w:marTop w:val="0"/>
      <w:marBottom w:val="0"/>
      <w:divBdr>
        <w:top w:val="none" w:sz="0" w:space="0" w:color="auto"/>
        <w:left w:val="none" w:sz="0" w:space="0" w:color="auto"/>
        <w:bottom w:val="none" w:sz="0" w:space="0" w:color="auto"/>
        <w:right w:val="none" w:sz="0" w:space="0" w:color="auto"/>
      </w:divBdr>
    </w:div>
    <w:div w:id="1144156312">
      <w:bodyDiv w:val="1"/>
      <w:marLeft w:val="0"/>
      <w:marRight w:val="0"/>
      <w:marTop w:val="0"/>
      <w:marBottom w:val="0"/>
      <w:divBdr>
        <w:top w:val="none" w:sz="0" w:space="0" w:color="auto"/>
        <w:left w:val="none" w:sz="0" w:space="0" w:color="auto"/>
        <w:bottom w:val="none" w:sz="0" w:space="0" w:color="auto"/>
        <w:right w:val="none" w:sz="0" w:space="0" w:color="auto"/>
      </w:divBdr>
    </w:div>
    <w:div w:id="1152672319">
      <w:bodyDiv w:val="1"/>
      <w:marLeft w:val="0"/>
      <w:marRight w:val="0"/>
      <w:marTop w:val="0"/>
      <w:marBottom w:val="0"/>
      <w:divBdr>
        <w:top w:val="none" w:sz="0" w:space="0" w:color="auto"/>
        <w:left w:val="none" w:sz="0" w:space="0" w:color="auto"/>
        <w:bottom w:val="none" w:sz="0" w:space="0" w:color="auto"/>
        <w:right w:val="none" w:sz="0" w:space="0" w:color="auto"/>
      </w:divBdr>
    </w:div>
    <w:div w:id="1156383341">
      <w:bodyDiv w:val="1"/>
      <w:marLeft w:val="0"/>
      <w:marRight w:val="0"/>
      <w:marTop w:val="0"/>
      <w:marBottom w:val="0"/>
      <w:divBdr>
        <w:top w:val="none" w:sz="0" w:space="0" w:color="auto"/>
        <w:left w:val="none" w:sz="0" w:space="0" w:color="auto"/>
        <w:bottom w:val="none" w:sz="0" w:space="0" w:color="auto"/>
        <w:right w:val="none" w:sz="0" w:space="0" w:color="auto"/>
      </w:divBdr>
    </w:div>
    <w:div w:id="1171144207">
      <w:bodyDiv w:val="1"/>
      <w:marLeft w:val="0"/>
      <w:marRight w:val="0"/>
      <w:marTop w:val="0"/>
      <w:marBottom w:val="0"/>
      <w:divBdr>
        <w:top w:val="none" w:sz="0" w:space="0" w:color="auto"/>
        <w:left w:val="none" w:sz="0" w:space="0" w:color="auto"/>
        <w:bottom w:val="none" w:sz="0" w:space="0" w:color="auto"/>
        <w:right w:val="none" w:sz="0" w:space="0" w:color="auto"/>
      </w:divBdr>
    </w:div>
    <w:div w:id="1176920012">
      <w:bodyDiv w:val="1"/>
      <w:marLeft w:val="0"/>
      <w:marRight w:val="0"/>
      <w:marTop w:val="0"/>
      <w:marBottom w:val="0"/>
      <w:divBdr>
        <w:top w:val="none" w:sz="0" w:space="0" w:color="auto"/>
        <w:left w:val="none" w:sz="0" w:space="0" w:color="auto"/>
        <w:bottom w:val="none" w:sz="0" w:space="0" w:color="auto"/>
        <w:right w:val="none" w:sz="0" w:space="0" w:color="auto"/>
      </w:divBdr>
    </w:div>
    <w:div w:id="1193808490">
      <w:bodyDiv w:val="1"/>
      <w:marLeft w:val="0"/>
      <w:marRight w:val="0"/>
      <w:marTop w:val="0"/>
      <w:marBottom w:val="0"/>
      <w:divBdr>
        <w:top w:val="none" w:sz="0" w:space="0" w:color="auto"/>
        <w:left w:val="none" w:sz="0" w:space="0" w:color="auto"/>
        <w:bottom w:val="none" w:sz="0" w:space="0" w:color="auto"/>
        <w:right w:val="none" w:sz="0" w:space="0" w:color="auto"/>
      </w:divBdr>
    </w:div>
    <w:div w:id="1198933105">
      <w:bodyDiv w:val="1"/>
      <w:marLeft w:val="0"/>
      <w:marRight w:val="0"/>
      <w:marTop w:val="0"/>
      <w:marBottom w:val="0"/>
      <w:divBdr>
        <w:top w:val="none" w:sz="0" w:space="0" w:color="auto"/>
        <w:left w:val="none" w:sz="0" w:space="0" w:color="auto"/>
        <w:bottom w:val="none" w:sz="0" w:space="0" w:color="auto"/>
        <w:right w:val="none" w:sz="0" w:space="0" w:color="auto"/>
      </w:divBdr>
    </w:div>
    <w:div w:id="1202013960">
      <w:bodyDiv w:val="1"/>
      <w:marLeft w:val="0"/>
      <w:marRight w:val="0"/>
      <w:marTop w:val="0"/>
      <w:marBottom w:val="0"/>
      <w:divBdr>
        <w:top w:val="none" w:sz="0" w:space="0" w:color="auto"/>
        <w:left w:val="none" w:sz="0" w:space="0" w:color="auto"/>
        <w:bottom w:val="none" w:sz="0" w:space="0" w:color="auto"/>
        <w:right w:val="none" w:sz="0" w:space="0" w:color="auto"/>
      </w:divBdr>
    </w:div>
    <w:div w:id="1227034856">
      <w:bodyDiv w:val="1"/>
      <w:marLeft w:val="0"/>
      <w:marRight w:val="0"/>
      <w:marTop w:val="0"/>
      <w:marBottom w:val="0"/>
      <w:divBdr>
        <w:top w:val="none" w:sz="0" w:space="0" w:color="auto"/>
        <w:left w:val="none" w:sz="0" w:space="0" w:color="auto"/>
        <w:bottom w:val="none" w:sz="0" w:space="0" w:color="auto"/>
        <w:right w:val="none" w:sz="0" w:space="0" w:color="auto"/>
      </w:divBdr>
    </w:div>
    <w:div w:id="1227952175">
      <w:bodyDiv w:val="1"/>
      <w:marLeft w:val="0"/>
      <w:marRight w:val="0"/>
      <w:marTop w:val="0"/>
      <w:marBottom w:val="0"/>
      <w:divBdr>
        <w:top w:val="none" w:sz="0" w:space="0" w:color="auto"/>
        <w:left w:val="none" w:sz="0" w:space="0" w:color="auto"/>
        <w:bottom w:val="none" w:sz="0" w:space="0" w:color="auto"/>
        <w:right w:val="none" w:sz="0" w:space="0" w:color="auto"/>
      </w:divBdr>
    </w:div>
    <w:div w:id="1240404301">
      <w:bodyDiv w:val="1"/>
      <w:marLeft w:val="0"/>
      <w:marRight w:val="0"/>
      <w:marTop w:val="0"/>
      <w:marBottom w:val="0"/>
      <w:divBdr>
        <w:top w:val="none" w:sz="0" w:space="0" w:color="auto"/>
        <w:left w:val="none" w:sz="0" w:space="0" w:color="auto"/>
        <w:bottom w:val="none" w:sz="0" w:space="0" w:color="auto"/>
        <w:right w:val="none" w:sz="0" w:space="0" w:color="auto"/>
      </w:divBdr>
    </w:div>
    <w:div w:id="1247762774">
      <w:bodyDiv w:val="1"/>
      <w:marLeft w:val="0"/>
      <w:marRight w:val="0"/>
      <w:marTop w:val="0"/>
      <w:marBottom w:val="0"/>
      <w:divBdr>
        <w:top w:val="none" w:sz="0" w:space="0" w:color="auto"/>
        <w:left w:val="none" w:sz="0" w:space="0" w:color="auto"/>
        <w:bottom w:val="none" w:sz="0" w:space="0" w:color="auto"/>
        <w:right w:val="none" w:sz="0" w:space="0" w:color="auto"/>
      </w:divBdr>
    </w:div>
    <w:div w:id="1255281335">
      <w:bodyDiv w:val="1"/>
      <w:marLeft w:val="0"/>
      <w:marRight w:val="0"/>
      <w:marTop w:val="0"/>
      <w:marBottom w:val="0"/>
      <w:divBdr>
        <w:top w:val="none" w:sz="0" w:space="0" w:color="auto"/>
        <w:left w:val="none" w:sz="0" w:space="0" w:color="auto"/>
        <w:bottom w:val="none" w:sz="0" w:space="0" w:color="auto"/>
        <w:right w:val="none" w:sz="0" w:space="0" w:color="auto"/>
      </w:divBdr>
    </w:div>
    <w:div w:id="1262642412">
      <w:bodyDiv w:val="1"/>
      <w:marLeft w:val="0"/>
      <w:marRight w:val="0"/>
      <w:marTop w:val="0"/>
      <w:marBottom w:val="0"/>
      <w:divBdr>
        <w:top w:val="none" w:sz="0" w:space="0" w:color="auto"/>
        <w:left w:val="none" w:sz="0" w:space="0" w:color="auto"/>
        <w:bottom w:val="none" w:sz="0" w:space="0" w:color="auto"/>
        <w:right w:val="none" w:sz="0" w:space="0" w:color="auto"/>
      </w:divBdr>
    </w:div>
    <w:div w:id="1262907221">
      <w:bodyDiv w:val="1"/>
      <w:marLeft w:val="0"/>
      <w:marRight w:val="0"/>
      <w:marTop w:val="0"/>
      <w:marBottom w:val="0"/>
      <w:divBdr>
        <w:top w:val="none" w:sz="0" w:space="0" w:color="auto"/>
        <w:left w:val="none" w:sz="0" w:space="0" w:color="auto"/>
        <w:bottom w:val="none" w:sz="0" w:space="0" w:color="auto"/>
        <w:right w:val="none" w:sz="0" w:space="0" w:color="auto"/>
      </w:divBdr>
    </w:div>
    <w:div w:id="1266960693">
      <w:bodyDiv w:val="1"/>
      <w:marLeft w:val="0"/>
      <w:marRight w:val="0"/>
      <w:marTop w:val="0"/>
      <w:marBottom w:val="0"/>
      <w:divBdr>
        <w:top w:val="none" w:sz="0" w:space="0" w:color="auto"/>
        <w:left w:val="none" w:sz="0" w:space="0" w:color="auto"/>
        <w:bottom w:val="none" w:sz="0" w:space="0" w:color="auto"/>
        <w:right w:val="none" w:sz="0" w:space="0" w:color="auto"/>
      </w:divBdr>
    </w:div>
    <w:div w:id="1277180545">
      <w:bodyDiv w:val="1"/>
      <w:marLeft w:val="0"/>
      <w:marRight w:val="0"/>
      <w:marTop w:val="0"/>
      <w:marBottom w:val="0"/>
      <w:divBdr>
        <w:top w:val="none" w:sz="0" w:space="0" w:color="auto"/>
        <w:left w:val="none" w:sz="0" w:space="0" w:color="auto"/>
        <w:bottom w:val="none" w:sz="0" w:space="0" w:color="auto"/>
        <w:right w:val="none" w:sz="0" w:space="0" w:color="auto"/>
      </w:divBdr>
    </w:div>
    <w:div w:id="1281456095">
      <w:bodyDiv w:val="1"/>
      <w:marLeft w:val="0"/>
      <w:marRight w:val="0"/>
      <w:marTop w:val="0"/>
      <w:marBottom w:val="0"/>
      <w:divBdr>
        <w:top w:val="none" w:sz="0" w:space="0" w:color="auto"/>
        <w:left w:val="none" w:sz="0" w:space="0" w:color="auto"/>
        <w:bottom w:val="none" w:sz="0" w:space="0" w:color="auto"/>
        <w:right w:val="none" w:sz="0" w:space="0" w:color="auto"/>
      </w:divBdr>
    </w:div>
    <w:div w:id="1281693232">
      <w:bodyDiv w:val="1"/>
      <w:marLeft w:val="0"/>
      <w:marRight w:val="0"/>
      <w:marTop w:val="0"/>
      <w:marBottom w:val="0"/>
      <w:divBdr>
        <w:top w:val="none" w:sz="0" w:space="0" w:color="auto"/>
        <w:left w:val="none" w:sz="0" w:space="0" w:color="auto"/>
        <w:bottom w:val="none" w:sz="0" w:space="0" w:color="auto"/>
        <w:right w:val="none" w:sz="0" w:space="0" w:color="auto"/>
      </w:divBdr>
    </w:div>
    <w:div w:id="1286352735">
      <w:bodyDiv w:val="1"/>
      <w:marLeft w:val="0"/>
      <w:marRight w:val="0"/>
      <w:marTop w:val="0"/>
      <w:marBottom w:val="0"/>
      <w:divBdr>
        <w:top w:val="none" w:sz="0" w:space="0" w:color="auto"/>
        <w:left w:val="none" w:sz="0" w:space="0" w:color="auto"/>
        <w:bottom w:val="none" w:sz="0" w:space="0" w:color="auto"/>
        <w:right w:val="none" w:sz="0" w:space="0" w:color="auto"/>
      </w:divBdr>
    </w:div>
    <w:div w:id="1298992540">
      <w:bodyDiv w:val="1"/>
      <w:marLeft w:val="0"/>
      <w:marRight w:val="0"/>
      <w:marTop w:val="0"/>
      <w:marBottom w:val="0"/>
      <w:divBdr>
        <w:top w:val="none" w:sz="0" w:space="0" w:color="auto"/>
        <w:left w:val="none" w:sz="0" w:space="0" w:color="auto"/>
        <w:bottom w:val="none" w:sz="0" w:space="0" w:color="auto"/>
        <w:right w:val="none" w:sz="0" w:space="0" w:color="auto"/>
      </w:divBdr>
    </w:div>
    <w:div w:id="1306471796">
      <w:bodyDiv w:val="1"/>
      <w:marLeft w:val="0"/>
      <w:marRight w:val="0"/>
      <w:marTop w:val="0"/>
      <w:marBottom w:val="0"/>
      <w:divBdr>
        <w:top w:val="none" w:sz="0" w:space="0" w:color="auto"/>
        <w:left w:val="none" w:sz="0" w:space="0" w:color="auto"/>
        <w:bottom w:val="none" w:sz="0" w:space="0" w:color="auto"/>
        <w:right w:val="none" w:sz="0" w:space="0" w:color="auto"/>
      </w:divBdr>
    </w:div>
    <w:div w:id="1312560489">
      <w:bodyDiv w:val="1"/>
      <w:marLeft w:val="0"/>
      <w:marRight w:val="0"/>
      <w:marTop w:val="0"/>
      <w:marBottom w:val="0"/>
      <w:divBdr>
        <w:top w:val="none" w:sz="0" w:space="0" w:color="auto"/>
        <w:left w:val="none" w:sz="0" w:space="0" w:color="auto"/>
        <w:bottom w:val="none" w:sz="0" w:space="0" w:color="auto"/>
        <w:right w:val="none" w:sz="0" w:space="0" w:color="auto"/>
      </w:divBdr>
    </w:div>
    <w:div w:id="1315137600">
      <w:bodyDiv w:val="1"/>
      <w:marLeft w:val="0"/>
      <w:marRight w:val="0"/>
      <w:marTop w:val="0"/>
      <w:marBottom w:val="0"/>
      <w:divBdr>
        <w:top w:val="none" w:sz="0" w:space="0" w:color="auto"/>
        <w:left w:val="none" w:sz="0" w:space="0" w:color="auto"/>
        <w:bottom w:val="none" w:sz="0" w:space="0" w:color="auto"/>
        <w:right w:val="none" w:sz="0" w:space="0" w:color="auto"/>
      </w:divBdr>
    </w:div>
    <w:div w:id="1317300591">
      <w:bodyDiv w:val="1"/>
      <w:marLeft w:val="0"/>
      <w:marRight w:val="0"/>
      <w:marTop w:val="0"/>
      <w:marBottom w:val="0"/>
      <w:divBdr>
        <w:top w:val="none" w:sz="0" w:space="0" w:color="auto"/>
        <w:left w:val="none" w:sz="0" w:space="0" w:color="auto"/>
        <w:bottom w:val="none" w:sz="0" w:space="0" w:color="auto"/>
        <w:right w:val="none" w:sz="0" w:space="0" w:color="auto"/>
      </w:divBdr>
    </w:div>
    <w:div w:id="1325815281">
      <w:bodyDiv w:val="1"/>
      <w:marLeft w:val="0"/>
      <w:marRight w:val="0"/>
      <w:marTop w:val="0"/>
      <w:marBottom w:val="0"/>
      <w:divBdr>
        <w:top w:val="none" w:sz="0" w:space="0" w:color="auto"/>
        <w:left w:val="none" w:sz="0" w:space="0" w:color="auto"/>
        <w:bottom w:val="none" w:sz="0" w:space="0" w:color="auto"/>
        <w:right w:val="none" w:sz="0" w:space="0" w:color="auto"/>
      </w:divBdr>
    </w:div>
    <w:div w:id="1341470625">
      <w:bodyDiv w:val="1"/>
      <w:marLeft w:val="0"/>
      <w:marRight w:val="0"/>
      <w:marTop w:val="0"/>
      <w:marBottom w:val="0"/>
      <w:divBdr>
        <w:top w:val="none" w:sz="0" w:space="0" w:color="auto"/>
        <w:left w:val="none" w:sz="0" w:space="0" w:color="auto"/>
        <w:bottom w:val="none" w:sz="0" w:space="0" w:color="auto"/>
        <w:right w:val="none" w:sz="0" w:space="0" w:color="auto"/>
      </w:divBdr>
    </w:div>
    <w:div w:id="1343163617">
      <w:bodyDiv w:val="1"/>
      <w:marLeft w:val="0"/>
      <w:marRight w:val="0"/>
      <w:marTop w:val="0"/>
      <w:marBottom w:val="0"/>
      <w:divBdr>
        <w:top w:val="none" w:sz="0" w:space="0" w:color="auto"/>
        <w:left w:val="none" w:sz="0" w:space="0" w:color="auto"/>
        <w:bottom w:val="none" w:sz="0" w:space="0" w:color="auto"/>
        <w:right w:val="none" w:sz="0" w:space="0" w:color="auto"/>
      </w:divBdr>
    </w:div>
    <w:div w:id="1351562759">
      <w:bodyDiv w:val="1"/>
      <w:marLeft w:val="0"/>
      <w:marRight w:val="0"/>
      <w:marTop w:val="0"/>
      <w:marBottom w:val="0"/>
      <w:divBdr>
        <w:top w:val="none" w:sz="0" w:space="0" w:color="auto"/>
        <w:left w:val="none" w:sz="0" w:space="0" w:color="auto"/>
        <w:bottom w:val="none" w:sz="0" w:space="0" w:color="auto"/>
        <w:right w:val="none" w:sz="0" w:space="0" w:color="auto"/>
      </w:divBdr>
    </w:div>
    <w:div w:id="1355884536">
      <w:bodyDiv w:val="1"/>
      <w:marLeft w:val="0"/>
      <w:marRight w:val="0"/>
      <w:marTop w:val="0"/>
      <w:marBottom w:val="0"/>
      <w:divBdr>
        <w:top w:val="none" w:sz="0" w:space="0" w:color="auto"/>
        <w:left w:val="none" w:sz="0" w:space="0" w:color="auto"/>
        <w:bottom w:val="none" w:sz="0" w:space="0" w:color="auto"/>
        <w:right w:val="none" w:sz="0" w:space="0" w:color="auto"/>
      </w:divBdr>
    </w:div>
    <w:div w:id="1370758109">
      <w:bodyDiv w:val="1"/>
      <w:marLeft w:val="0"/>
      <w:marRight w:val="0"/>
      <w:marTop w:val="0"/>
      <w:marBottom w:val="0"/>
      <w:divBdr>
        <w:top w:val="none" w:sz="0" w:space="0" w:color="auto"/>
        <w:left w:val="none" w:sz="0" w:space="0" w:color="auto"/>
        <w:bottom w:val="none" w:sz="0" w:space="0" w:color="auto"/>
        <w:right w:val="none" w:sz="0" w:space="0" w:color="auto"/>
      </w:divBdr>
    </w:div>
    <w:div w:id="1375305446">
      <w:bodyDiv w:val="1"/>
      <w:marLeft w:val="0"/>
      <w:marRight w:val="0"/>
      <w:marTop w:val="0"/>
      <w:marBottom w:val="0"/>
      <w:divBdr>
        <w:top w:val="none" w:sz="0" w:space="0" w:color="auto"/>
        <w:left w:val="none" w:sz="0" w:space="0" w:color="auto"/>
        <w:bottom w:val="none" w:sz="0" w:space="0" w:color="auto"/>
        <w:right w:val="none" w:sz="0" w:space="0" w:color="auto"/>
      </w:divBdr>
    </w:div>
    <w:div w:id="1375496462">
      <w:bodyDiv w:val="1"/>
      <w:marLeft w:val="0"/>
      <w:marRight w:val="0"/>
      <w:marTop w:val="0"/>
      <w:marBottom w:val="0"/>
      <w:divBdr>
        <w:top w:val="none" w:sz="0" w:space="0" w:color="auto"/>
        <w:left w:val="none" w:sz="0" w:space="0" w:color="auto"/>
        <w:bottom w:val="none" w:sz="0" w:space="0" w:color="auto"/>
        <w:right w:val="none" w:sz="0" w:space="0" w:color="auto"/>
      </w:divBdr>
    </w:div>
    <w:div w:id="1378235088">
      <w:bodyDiv w:val="1"/>
      <w:marLeft w:val="0"/>
      <w:marRight w:val="0"/>
      <w:marTop w:val="0"/>
      <w:marBottom w:val="0"/>
      <w:divBdr>
        <w:top w:val="none" w:sz="0" w:space="0" w:color="auto"/>
        <w:left w:val="none" w:sz="0" w:space="0" w:color="auto"/>
        <w:bottom w:val="none" w:sz="0" w:space="0" w:color="auto"/>
        <w:right w:val="none" w:sz="0" w:space="0" w:color="auto"/>
      </w:divBdr>
    </w:div>
    <w:div w:id="1379167742">
      <w:bodyDiv w:val="1"/>
      <w:marLeft w:val="0"/>
      <w:marRight w:val="0"/>
      <w:marTop w:val="0"/>
      <w:marBottom w:val="0"/>
      <w:divBdr>
        <w:top w:val="none" w:sz="0" w:space="0" w:color="auto"/>
        <w:left w:val="none" w:sz="0" w:space="0" w:color="auto"/>
        <w:bottom w:val="none" w:sz="0" w:space="0" w:color="auto"/>
        <w:right w:val="none" w:sz="0" w:space="0" w:color="auto"/>
      </w:divBdr>
    </w:div>
    <w:div w:id="1380663588">
      <w:bodyDiv w:val="1"/>
      <w:marLeft w:val="0"/>
      <w:marRight w:val="0"/>
      <w:marTop w:val="0"/>
      <w:marBottom w:val="0"/>
      <w:divBdr>
        <w:top w:val="none" w:sz="0" w:space="0" w:color="auto"/>
        <w:left w:val="none" w:sz="0" w:space="0" w:color="auto"/>
        <w:bottom w:val="none" w:sz="0" w:space="0" w:color="auto"/>
        <w:right w:val="none" w:sz="0" w:space="0" w:color="auto"/>
      </w:divBdr>
    </w:div>
    <w:div w:id="1384477765">
      <w:bodyDiv w:val="1"/>
      <w:marLeft w:val="0"/>
      <w:marRight w:val="0"/>
      <w:marTop w:val="0"/>
      <w:marBottom w:val="0"/>
      <w:divBdr>
        <w:top w:val="none" w:sz="0" w:space="0" w:color="auto"/>
        <w:left w:val="none" w:sz="0" w:space="0" w:color="auto"/>
        <w:bottom w:val="none" w:sz="0" w:space="0" w:color="auto"/>
        <w:right w:val="none" w:sz="0" w:space="0" w:color="auto"/>
      </w:divBdr>
    </w:div>
    <w:div w:id="1388725694">
      <w:bodyDiv w:val="1"/>
      <w:marLeft w:val="0"/>
      <w:marRight w:val="0"/>
      <w:marTop w:val="0"/>
      <w:marBottom w:val="0"/>
      <w:divBdr>
        <w:top w:val="none" w:sz="0" w:space="0" w:color="auto"/>
        <w:left w:val="none" w:sz="0" w:space="0" w:color="auto"/>
        <w:bottom w:val="none" w:sz="0" w:space="0" w:color="auto"/>
        <w:right w:val="none" w:sz="0" w:space="0" w:color="auto"/>
      </w:divBdr>
    </w:div>
    <w:div w:id="1395813108">
      <w:bodyDiv w:val="1"/>
      <w:marLeft w:val="0"/>
      <w:marRight w:val="0"/>
      <w:marTop w:val="0"/>
      <w:marBottom w:val="0"/>
      <w:divBdr>
        <w:top w:val="none" w:sz="0" w:space="0" w:color="auto"/>
        <w:left w:val="none" w:sz="0" w:space="0" w:color="auto"/>
        <w:bottom w:val="none" w:sz="0" w:space="0" w:color="auto"/>
        <w:right w:val="none" w:sz="0" w:space="0" w:color="auto"/>
      </w:divBdr>
    </w:div>
    <w:div w:id="1396202345">
      <w:bodyDiv w:val="1"/>
      <w:marLeft w:val="0"/>
      <w:marRight w:val="0"/>
      <w:marTop w:val="0"/>
      <w:marBottom w:val="0"/>
      <w:divBdr>
        <w:top w:val="none" w:sz="0" w:space="0" w:color="auto"/>
        <w:left w:val="none" w:sz="0" w:space="0" w:color="auto"/>
        <w:bottom w:val="none" w:sz="0" w:space="0" w:color="auto"/>
        <w:right w:val="none" w:sz="0" w:space="0" w:color="auto"/>
      </w:divBdr>
    </w:div>
    <w:div w:id="1403719499">
      <w:bodyDiv w:val="1"/>
      <w:marLeft w:val="0"/>
      <w:marRight w:val="0"/>
      <w:marTop w:val="0"/>
      <w:marBottom w:val="0"/>
      <w:divBdr>
        <w:top w:val="none" w:sz="0" w:space="0" w:color="auto"/>
        <w:left w:val="none" w:sz="0" w:space="0" w:color="auto"/>
        <w:bottom w:val="none" w:sz="0" w:space="0" w:color="auto"/>
        <w:right w:val="none" w:sz="0" w:space="0" w:color="auto"/>
      </w:divBdr>
    </w:div>
    <w:div w:id="1410032601">
      <w:bodyDiv w:val="1"/>
      <w:marLeft w:val="0"/>
      <w:marRight w:val="0"/>
      <w:marTop w:val="0"/>
      <w:marBottom w:val="0"/>
      <w:divBdr>
        <w:top w:val="none" w:sz="0" w:space="0" w:color="auto"/>
        <w:left w:val="none" w:sz="0" w:space="0" w:color="auto"/>
        <w:bottom w:val="none" w:sz="0" w:space="0" w:color="auto"/>
        <w:right w:val="none" w:sz="0" w:space="0" w:color="auto"/>
      </w:divBdr>
    </w:div>
    <w:div w:id="1411150793">
      <w:bodyDiv w:val="1"/>
      <w:marLeft w:val="0"/>
      <w:marRight w:val="0"/>
      <w:marTop w:val="0"/>
      <w:marBottom w:val="0"/>
      <w:divBdr>
        <w:top w:val="none" w:sz="0" w:space="0" w:color="auto"/>
        <w:left w:val="none" w:sz="0" w:space="0" w:color="auto"/>
        <w:bottom w:val="none" w:sz="0" w:space="0" w:color="auto"/>
        <w:right w:val="none" w:sz="0" w:space="0" w:color="auto"/>
      </w:divBdr>
    </w:div>
    <w:div w:id="1414163561">
      <w:bodyDiv w:val="1"/>
      <w:marLeft w:val="0"/>
      <w:marRight w:val="0"/>
      <w:marTop w:val="0"/>
      <w:marBottom w:val="0"/>
      <w:divBdr>
        <w:top w:val="none" w:sz="0" w:space="0" w:color="auto"/>
        <w:left w:val="none" w:sz="0" w:space="0" w:color="auto"/>
        <w:bottom w:val="none" w:sz="0" w:space="0" w:color="auto"/>
        <w:right w:val="none" w:sz="0" w:space="0" w:color="auto"/>
      </w:divBdr>
    </w:div>
    <w:div w:id="1430471596">
      <w:bodyDiv w:val="1"/>
      <w:marLeft w:val="0"/>
      <w:marRight w:val="0"/>
      <w:marTop w:val="0"/>
      <w:marBottom w:val="0"/>
      <w:divBdr>
        <w:top w:val="none" w:sz="0" w:space="0" w:color="auto"/>
        <w:left w:val="none" w:sz="0" w:space="0" w:color="auto"/>
        <w:bottom w:val="none" w:sz="0" w:space="0" w:color="auto"/>
        <w:right w:val="none" w:sz="0" w:space="0" w:color="auto"/>
      </w:divBdr>
    </w:div>
    <w:div w:id="1432967071">
      <w:bodyDiv w:val="1"/>
      <w:marLeft w:val="0"/>
      <w:marRight w:val="0"/>
      <w:marTop w:val="0"/>
      <w:marBottom w:val="0"/>
      <w:divBdr>
        <w:top w:val="none" w:sz="0" w:space="0" w:color="auto"/>
        <w:left w:val="none" w:sz="0" w:space="0" w:color="auto"/>
        <w:bottom w:val="none" w:sz="0" w:space="0" w:color="auto"/>
        <w:right w:val="none" w:sz="0" w:space="0" w:color="auto"/>
      </w:divBdr>
    </w:div>
    <w:div w:id="1434011187">
      <w:bodyDiv w:val="1"/>
      <w:marLeft w:val="0"/>
      <w:marRight w:val="0"/>
      <w:marTop w:val="0"/>
      <w:marBottom w:val="0"/>
      <w:divBdr>
        <w:top w:val="none" w:sz="0" w:space="0" w:color="auto"/>
        <w:left w:val="none" w:sz="0" w:space="0" w:color="auto"/>
        <w:bottom w:val="none" w:sz="0" w:space="0" w:color="auto"/>
        <w:right w:val="none" w:sz="0" w:space="0" w:color="auto"/>
      </w:divBdr>
    </w:div>
    <w:div w:id="1434478326">
      <w:bodyDiv w:val="1"/>
      <w:marLeft w:val="0"/>
      <w:marRight w:val="0"/>
      <w:marTop w:val="0"/>
      <w:marBottom w:val="0"/>
      <w:divBdr>
        <w:top w:val="none" w:sz="0" w:space="0" w:color="auto"/>
        <w:left w:val="none" w:sz="0" w:space="0" w:color="auto"/>
        <w:bottom w:val="none" w:sz="0" w:space="0" w:color="auto"/>
        <w:right w:val="none" w:sz="0" w:space="0" w:color="auto"/>
      </w:divBdr>
    </w:div>
    <w:div w:id="1446383999">
      <w:bodyDiv w:val="1"/>
      <w:marLeft w:val="0"/>
      <w:marRight w:val="0"/>
      <w:marTop w:val="0"/>
      <w:marBottom w:val="0"/>
      <w:divBdr>
        <w:top w:val="none" w:sz="0" w:space="0" w:color="auto"/>
        <w:left w:val="none" w:sz="0" w:space="0" w:color="auto"/>
        <w:bottom w:val="none" w:sz="0" w:space="0" w:color="auto"/>
        <w:right w:val="none" w:sz="0" w:space="0" w:color="auto"/>
      </w:divBdr>
    </w:div>
    <w:div w:id="1449618951">
      <w:bodyDiv w:val="1"/>
      <w:marLeft w:val="0"/>
      <w:marRight w:val="0"/>
      <w:marTop w:val="0"/>
      <w:marBottom w:val="0"/>
      <w:divBdr>
        <w:top w:val="none" w:sz="0" w:space="0" w:color="auto"/>
        <w:left w:val="none" w:sz="0" w:space="0" w:color="auto"/>
        <w:bottom w:val="none" w:sz="0" w:space="0" w:color="auto"/>
        <w:right w:val="none" w:sz="0" w:space="0" w:color="auto"/>
      </w:divBdr>
    </w:div>
    <w:div w:id="1451783010">
      <w:bodyDiv w:val="1"/>
      <w:marLeft w:val="0"/>
      <w:marRight w:val="0"/>
      <w:marTop w:val="0"/>
      <w:marBottom w:val="0"/>
      <w:divBdr>
        <w:top w:val="none" w:sz="0" w:space="0" w:color="auto"/>
        <w:left w:val="none" w:sz="0" w:space="0" w:color="auto"/>
        <w:bottom w:val="none" w:sz="0" w:space="0" w:color="auto"/>
        <w:right w:val="none" w:sz="0" w:space="0" w:color="auto"/>
      </w:divBdr>
    </w:div>
    <w:div w:id="1474328482">
      <w:bodyDiv w:val="1"/>
      <w:marLeft w:val="0"/>
      <w:marRight w:val="0"/>
      <w:marTop w:val="0"/>
      <w:marBottom w:val="0"/>
      <w:divBdr>
        <w:top w:val="none" w:sz="0" w:space="0" w:color="auto"/>
        <w:left w:val="none" w:sz="0" w:space="0" w:color="auto"/>
        <w:bottom w:val="none" w:sz="0" w:space="0" w:color="auto"/>
        <w:right w:val="none" w:sz="0" w:space="0" w:color="auto"/>
      </w:divBdr>
    </w:div>
    <w:div w:id="1480683186">
      <w:bodyDiv w:val="1"/>
      <w:marLeft w:val="0"/>
      <w:marRight w:val="0"/>
      <w:marTop w:val="0"/>
      <w:marBottom w:val="0"/>
      <w:divBdr>
        <w:top w:val="none" w:sz="0" w:space="0" w:color="auto"/>
        <w:left w:val="none" w:sz="0" w:space="0" w:color="auto"/>
        <w:bottom w:val="none" w:sz="0" w:space="0" w:color="auto"/>
        <w:right w:val="none" w:sz="0" w:space="0" w:color="auto"/>
      </w:divBdr>
    </w:div>
    <w:div w:id="1492140388">
      <w:bodyDiv w:val="1"/>
      <w:marLeft w:val="0"/>
      <w:marRight w:val="0"/>
      <w:marTop w:val="0"/>
      <w:marBottom w:val="0"/>
      <w:divBdr>
        <w:top w:val="none" w:sz="0" w:space="0" w:color="auto"/>
        <w:left w:val="none" w:sz="0" w:space="0" w:color="auto"/>
        <w:bottom w:val="none" w:sz="0" w:space="0" w:color="auto"/>
        <w:right w:val="none" w:sz="0" w:space="0" w:color="auto"/>
      </w:divBdr>
    </w:div>
    <w:div w:id="1503549593">
      <w:bodyDiv w:val="1"/>
      <w:marLeft w:val="0"/>
      <w:marRight w:val="0"/>
      <w:marTop w:val="0"/>
      <w:marBottom w:val="0"/>
      <w:divBdr>
        <w:top w:val="none" w:sz="0" w:space="0" w:color="auto"/>
        <w:left w:val="none" w:sz="0" w:space="0" w:color="auto"/>
        <w:bottom w:val="none" w:sz="0" w:space="0" w:color="auto"/>
        <w:right w:val="none" w:sz="0" w:space="0" w:color="auto"/>
      </w:divBdr>
    </w:div>
    <w:div w:id="1530534381">
      <w:bodyDiv w:val="1"/>
      <w:marLeft w:val="0"/>
      <w:marRight w:val="0"/>
      <w:marTop w:val="0"/>
      <w:marBottom w:val="0"/>
      <w:divBdr>
        <w:top w:val="none" w:sz="0" w:space="0" w:color="auto"/>
        <w:left w:val="none" w:sz="0" w:space="0" w:color="auto"/>
        <w:bottom w:val="none" w:sz="0" w:space="0" w:color="auto"/>
        <w:right w:val="none" w:sz="0" w:space="0" w:color="auto"/>
      </w:divBdr>
    </w:div>
    <w:div w:id="1534492505">
      <w:bodyDiv w:val="1"/>
      <w:marLeft w:val="0"/>
      <w:marRight w:val="0"/>
      <w:marTop w:val="0"/>
      <w:marBottom w:val="0"/>
      <w:divBdr>
        <w:top w:val="none" w:sz="0" w:space="0" w:color="auto"/>
        <w:left w:val="none" w:sz="0" w:space="0" w:color="auto"/>
        <w:bottom w:val="none" w:sz="0" w:space="0" w:color="auto"/>
        <w:right w:val="none" w:sz="0" w:space="0" w:color="auto"/>
      </w:divBdr>
    </w:div>
    <w:div w:id="1545091996">
      <w:bodyDiv w:val="1"/>
      <w:marLeft w:val="0"/>
      <w:marRight w:val="0"/>
      <w:marTop w:val="0"/>
      <w:marBottom w:val="0"/>
      <w:divBdr>
        <w:top w:val="none" w:sz="0" w:space="0" w:color="auto"/>
        <w:left w:val="none" w:sz="0" w:space="0" w:color="auto"/>
        <w:bottom w:val="none" w:sz="0" w:space="0" w:color="auto"/>
        <w:right w:val="none" w:sz="0" w:space="0" w:color="auto"/>
      </w:divBdr>
    </w:div>
    <w:div w:id="1561407619">
      <w:bodyDiv w:val="1"/>
      <w:marLeft w:val="0"/>
      <w:marRight w:val="0"/>
      <w:marTop w:val="0"/>
      <w:marBottom w:val="0"/>
      <w:divBdr>
        <w:top w:val="none" w:sz="0" w:space="0" w:color="auto"/>
        <w:left w:val="none" w:sz="0" w:space="0" w:color="auto"/>
        <w:bottom w:val="none" w:sz="0" w:space="0" w:color="auto"/>
        <w:right w:val="none" w:sz="0" w:space="0" w:color="auto"/>
      </w:divBdr>
    </w:div>
    <w:div w:id="1564485962">
      <w:bodyDiv w:val="1"/>
      <w:marLeft w:val="0"/>
      <w:marRight w:val="0"/>
      <w:marTop w:val="0"/>
      <w:marBottom w:val="0"/>
      <w:divBdr>
        <w:top w:val="none" w:sz="0" w:space="0" w:color="auto"/>
        <w:left w:val="none" w:sz="0" w:space="0" w:color="auto"/>
        <w:bottom w:val="none" w:sz="0" w:space="0" w:color="auto"/>
        <w:right w:val="none" w:sz="0" w:space="0" w:color="auto"/>
      </w:divBdr>
    </w:div>
    <w:div w:id="1570264671">
      <w:bodyDiv w:val="1"/>
      <w:marLeft w:val="0"/>
      <w:marRight w:val="0"/>
      <w:marTop w:val="0"/>
      <w:marBottom w:val="0"/>
      <w:divBdr>
        <w:top w:val="none" w:sz="0" w:space="0" w:color="auto"/>
        <w:left w:val="none" w:sz="0" w:space="0" w:color="auto"/>
        <w:bottom w:val="none" w:sz="0" w:space="0" w:color="auto"/>
        <w:right w:val="none" w:sz="0" w:space="0" w:color="auto"/>
      </w:divBdr>
    </w:div>
    <w:div w:id="1572108995">
      <w:bodyDiv w:val="1"/>
      <w:marLeft w:val="0"/>
      <w:marRight w:val="0"/>
      <w:marTop w:val="0"/>
      <w:marBottom w:val="0"/>
      <w:divBdr>
        <w:top w:val="none" w:sz="0" w:space="0" w:color="auto"/>
        <w:left w:val="none" w:sz="0" w:space="0" w:color="auto"/>
        <w:bottom w:val="none" w:sz="0" w:space="0" w:color="auto"/>
        <w:right w:val="none" w:sz="0" w:space="0" w:color="auto"/>
      </w:divBdr>
    </w:div>
    <w:div w:id="1574466564">
      <w:bodyDiv w:val="1"/>
      <w:marLeft w:val="0"/>
      <w:marRight w:val="0"/>
      <w:marTop w:val="0"/>
      <w:marBottom w:val="0"/>
      <w:divBdr>
        <w:top w:val="none" w:sz="0" w:space="0" w:color="auto"/>
        <w:left w:val="none" w:sz="0" w:space="0" w:color="auto"/>
        <w:bottom w:val="none" w:sz="0" w:space="0" w:color="auto"/>
        <w:right w:val="none" w:sz="0" w:space="0" w:color="auto"/>
      </w:divBdr>
    </w:div>
    <w:div w:id="1583682258">
      <w:bodyDiv w:val="1"/>
      <w:marLeft w:val="0"/>
      <w:marRight w:val="0"/>
      <w:marTop w:val="0"/>
      <w:marBottom w:val="0"/>
      <w:divBdr>
        <w:top w:val="none" w:sz="0" w:space="0" w:color="auto"/>
        <w:left w:val="none" w:sz="0" w:space="0" w:color="auto"/>
        <w:bottom w:val="none" w:sz="0" w:space="0" w:color="auto"/>
        <w:right w:val="none" w:sz="0" w:space="0" w:color="auto"/>
      </w:divBdr>
    </w:div>
    <w:div w:id="1590231975">
      <w:bodyDiv w:val="1"/>
      <w:marLeft w:val="0"/>
      <w:marRight w:val="0"/>
      <w:marTop w:val="0"/>
      <w:marBottom w:val="0"/>
      <w:divBdr>
        <w:top w:val="none" w:sz="0" w:space="0" w:color="auto"/>
        <w:left w:val="none" w:sz="0" w:space="0" w:color="auto"/>
        <w:bottom w:val="none" w:sz="0" w:space="0" w:color="auto"/>
        <w:right w:val="none" w:sz="0" w:space="0" w:color="auto"/>
      </w:divBdr>
    </w:div>
    <w:div w:id="1604024951">
      <w:bodyDiv w:val="1"/>
      <w:marLeft w:val="0"/>
      <w:marRight w:val="0"/>
      <w:marTop w:val="0"/>
      <w:marBottom w:val="0"/>
      <w:divBdr>
        <w:top w:val="none" w:sz="0" w:space="0" w:color="auto"/>
        <w:left w:val="none" w:sz="0" w:space="0" w:color="auto"/>
        <w:bottom w:val="none" w:sz="0" w:space="0" w:color="auto"/>
        <w:right w:val="none" w:sz="0" w:space="0" w:color="auto"/>
      </w:divBdr>
    </w:div>
    <w:div w:id="1607031427">
      <w:bodyDiv w:val="1"/>
      <w:marLeft w:val="0"/>
      <w:marRight w:val="0"/>
      <w:marTop w:val="0"/>
      <w:marBottom w:val="0"/>
      <w:divBdr>
        <w:top w:val="none" w:sz="0" w:space="0" w:color="auto"/>
        <w:left w:val="none" w:sz="0" w:space="0" w:color="auto"/>
        <w:bottom w:val="none" w:sz="0" w:space="0" w:color="auto"/>
        <w:right w:val="none" w:sz="0" w:space="0" w:color="auto"/>
      </w:divBdr>
    </w:div>
    <w:div w:id="1622105649">
      <w:bodyDiv w:val="1"/>
      <w:marLeft w:val="0"/>
      <w:marRight w:val="0"/>
      <w:marTop w:val="0"/>
      <w:marBottom w:val="0"/>
      <w:divBdr>
        <w:top w:val="none" w:sz="0" w:space="0" w:color="auto"/>
        <w:left w:val="none" w:sz="0" w:space="0" w:color="auto"/>
        <w:bottom w:val="none" w:sz="0" w:space="0" w:color="auto"/>
        <w:right w:val="none" w:sz="0" w:space="0" w:color="auto"/>
      </w:divBdr>
    </w:div>
    <w:div w:id="1649170615">
      <w:bodyDiv w:val="1"/>
      <w:marLeft w:val="0"/>
      <w:marRight w:val="0"/>
      <w:marTop w:val="0"/>
      <w:marBottom w:val="0"/>
      <w:divBdr>
        <w:top w:val="none" w:sz="0" w:space="0" w:color="auto"/>
        <w:left w:val="none" w:sz="0" w:space="0" w:color="auto"/>
        <w:bottom w:val="none" w:sz="0" w:space="0" w:color="auto"/>
        <w:right w:val="none" w:sz="0" w:space="0" w:color="auto"/>
      </w:divBdr>
    </w:div>
    <w:div w:id="1652905774">
      <w:bodyDiv w:val="1"/>
      <w:marLeft w:val="0"/>
      <w:marRight w:val="0"/>
      <w:marTop w:val="0"/>
      <w:marBottom w:val="0"/>
      <w:divBdr>
        <w:top w:val="none" w:sz="0" w:space="0" w:color="auto"/>
        <w:left w:val="none" w:sz="0" w:space="0" w:color="auto"/>
        <w:bottom w:val="none" w:sz="0" w:space="0" w:color="auto"/>
        <w:right w:val="none" w:sz="0" w:space="0" w:color="auto"/>
      </w:divBdr>
    </w:div>
    <w:div w:id="1661734807">
      <w:bodyDiv w:val="1"/>
      <w:marLeft w:val="0"/>
      <w:marRight w:val="0"/>
      <w:marTop w:val="0"/>
      <w:marBottom w:val="0"/>
      <w:divBdr>
        <w:top w:val="none" w:sz="0" w:space="0" w:color="auto"/>
        <w:left w:val="none" w:sz="0" w:space="0" w:color="auto"/>
        <w:bottom w:val="none" w:sz="0" w:space="0" w:color="auto"/>
        <w:right w:val="none" w:sz="0" w:space="0" w:color="auto"/>
      </w:divBdr>
    </w:div>
    <w:div w:id="1675300696">
      <w:bodyDiv w:val="1"/>
      <w:marLeft w:val="0"/>
      <w:marRight w:val="0"/>
      <w:marTop w:val="0"/>
      <w:marBottom w:val="0"/>
      <w:divBdr>
        <w:top w:val="none" w:sz="0" w:space="0" w:color="auto"/>
        <w:left w:val="none" w:sz="0" w:space="0" w:color="auto"/>
        <w:bottom w:val="none" w:sz="0" w:space="0" w:color="auto"/>
        <w:right w:val="none" w:sz="0" w:space="0" w:color="auto"/>
      </w:divBdr>
    </w:div>
    <w:div w:id="1677228437">
      <w:bodyDiv w:val="1"/>
      <w:marLeft w:val="0"/>
      <w:marRight w:val="0"/>
      <w:marTop w:val="0"/>
      <w:marBottom w:val="0"/>
      <w:divBdr>
        <w:top w:val="none" w:sz="0" w:space="0" w:color="auto"/>
        <w:left w:val="none" w:sz="0" w:space="0" w:color="auto"/>
        <w:bottom w:val="none" w:sz="0" w:space="0" w:color="auto"/>
        <w:right w:val="none" w:sz="0" w:space="0" w:color="auto"/>
      </w:divBdr>
    </w:div>
    <w:div w:id="1677462766">
      <w:bodyDiv w:val="1"/>
      <w:marLeft w:val="0"/>
      <w:marRight w:val="0"/>
      <w:marTop w:val="0"/>
      <w:marBottom w:val="0"/>
      <w:divBdr>
        <w:top w:val="none" w:sz="0" w:space="0" w:color="auto"/>
        <w:left w:val="none" w:sz="0" w:space="0" w:color="auto"/>
        <w:bottom w:val="none" w:sz="0" w:space="0" w:color="auto"/>
        <w:right w:val="none" w:sz="0" w:space="0" w:color="auto"/>
      </w:divBdr>
    </w:div>
    <w:div w:id="1691376740">
      <w:bodyDiv w:val="1"/>
      <w:marLeft w:val="0"/>
      <w:marRight w:val="0"/>
      <w:marTop w:val="0"/>
      <w:marBottom w:val="0"/>
      <w:divBdr>
        <w:top w:val="none" w:sz="0" w:space="0" w:color="auto"/>
        <w:left w:val="none" w:sz="0" w:space="0" w:color="auto"/>
        <w:bottom w:val="none" w:sz="0" w:space="0" w:color="auto"/>
        <w:right w:val="none" w:sz="0" w:space="0" w:color="auto"/>
      </w:divBdr>
    </w:div>
    <w:div w:id="1699701766">
      <w:bodyDiv w:val="1"/>
      <w:marLeft w:val="0"/>
      <w:marRight w:val="0"/>
      <w:marTop w:val="0"/>
      <w:marBottom w:val="0"/>
      <w:divBdr>
        <w:top w:val="none" w:sz="0" w:space="0" w:color="auto"/>
        <w:left w:val="none" w:sz="0" w:space="0" w:color="auto"/>
        <w:bottom w:val="none" w:sz="0" w:space="0" w:color="auto"/>
        <w:right w:val="none" w:sz="0" w:space="0" w:color="auto"/>
      </w:divBdr>
    </w:div>
    <w:div w:id="1713380878">
      <w:bodyDiv w:val="1"/>
      <w:marLeft w:val="0"/>
      <w:marRight w:val="0"/>
      <w:marTop w:val="0"/>
      <w:marBottom w:val="0"/>
      <w:divBdr>
        <w:top w:val="none" w:sz="0" w:space="0" w:color="auto"/>
        <w:left w:val="none" w:sz="0" w:space="0" w:color="auto"/>
        <w:bottom w:val="none" w:sz="0" w:space="0" w:color="auto"/>
        <w:right w:val="none" w:sz="0" w:space="0" w:color="auto"/>
      </w:divBdr>
    </w:div>
    <w:div w:id="1720470444">
      <w:bodyDiv w:val="1"/>
      <w:marLeft w:val="0"/>
      <w:marRight w:val="0"/>
      <w:marTop w:val="0"/>
      <w:marBottom w:val="0"/>
      <w:divBdr>
        <w:top w:val="none" w:sz="0" w:space="0" w:color="auto"/>
        <w:left w:val="none" w:sz="0" w:space="0" w:color="auto"/>
        <w:bottom w:val="none" w:sz="0" w:space="0" w:color="auto"/>
        <w:right w:val="none" w:sz="0" w:space="0" w:color="auto"/>
      </w:divBdr>
    </w:div>
    <w:div w:id="1724599273">
      <w:bodyDiv w:val="1"/>
      <w:marLeft w:val="0"/>
      <w:marRight w:val="0"/>
      <w:marTop w:val="0"/>
      <w:marBottom w:val="0"/>
      <w:divBdr>
        <w:top w:val="none" w:sz="0" w:space="0" w:color="auto"/>
        <w:left w:val="none" w:sz="0" w:space="0" w:color="auto"/>
        <w:bottom w:val="none" w:sz="0" w:space="0" w:color="auto"/>
        <w:right w:val="none" w:sz="0" w:space="0" w:color="auto"/>
      </w:divBdr>
    </w:div>
    <w:div w:id="1739277890">
      <w:bodyDiv w:val="1"/>
      <w:marLeft w:val="0"/>
      <w:marRight w:val="0"/>
      <w:marTop w:val="0"/>
      <w:marBottom w:val="0"/>
      <w:divBdr>
        <w:top w:val="none" w:sz="0" w:space="0" w:color="auto"/>
        <w:left w:val="none" w:sz="0" w:space="0" w:color="auto"/>
        <w:bottom w:val="none" w:sz="0" w:space="0" w:color="auto"/>
        <w:right w:val="none" w:sz="0" w:space="0" w:color="auto"/>
      </w:divBdr>
    </w:div>
    <w:div w:id="1742672461">
      <w:bodyDiv w:val="1"/>
      <w:marLeft w:val="0"/>
      <w:marRight w:val="0"/>
      <w:marTop w:val="0"/>
      <w:marBottom w:val="0"/>
      <w:divBdr>
        <w:top w:val="none" w:sz="0" w:space="0" w:color="auto"/>
        <w:left w:val="none" w:sz="0" w:space="0" w:color="auto"/>
        <w:bottom w:val="none" w:sz="0" w:space="0" w:color="auto"/>
        <w:right w:val="none" w:sz="0" w:space="0" w:color="auto"/>
      </w:divBdr>
    </w:div>
    <w:div w:id="1745180397">
      <w:bodyDiv w:val="1"/>
      <w:marLeft w:val="0"/>
      <w:marRight w:val="0"/>
      <w:marTop w:val="0"/>
      <w:marBottom w:val="0"/>
      <w:divBdr>
        <w:top w:val="none" w:sz="0" w:space="0" w:color="auto"/>
        <w:left w:val="none" w:sz="0" w:space="0" w:color="auto"/>
        <w:bottom w:val="none" w:sz="0" w:space="0" w:color="auto"/>
        <w:right w:val="none" w:sz="0" w:space="0" w:color="auto"/>
      </w:divBdr>
    </w:div>
    <w:div w:id="1750420269">
      <w:bodyDiv w:val="1"/>
      <w:marLeft w:val="0"/>
      <w:marRight w:val="0"/>
      <w:marTop w:val="0"/>
      <w:marBottom w:val="0"/>
      <w:divBdr>
        <w:top w:val="none" w:sz="0" w:space="0" w:color="auto"/>
        <w:left w:val="none" w:sz="0" w:space="0" w:color="auto"/>
        <w:bottom w:val="none" w:sz="0" w:space="0" w:color="auto"/>
        <w:right w:val="none" w:sz="0" w:space="0" w:color="auto"/>
      </w:divBdr>
    </w:div>
    <w:div w:id="1751000585">
      <w:bodyDiv w:val="1"/>
      <w:marLeft w:val="0"/>
      <w:marRight w:val="0"/>
      <w:marTop w:val="0"/>
      <w:marBottom w:val="0"/>
      <w:divBdr>
        <w:top w:val="none" w:sz="0" w:space="0" w:color="auto"/>
        <w:left w:val="none" w:sz="0" w:space="0" w:color="auto"/>
        <w:bottom w:val="none" w:sz="0" w:space="0" w:color="auto"/>
        <w:right w:val="none" w:sz="0" w:space="0" w:color="auto"/>
      </w:divBdr>
    </w:div>
    <w:div w:id="1752700359">
      <w:bodyDiv w:val="1"/>
      <w:marLeft w:val="0"/>
      <w:marRight w:val="0"/>
      <w:marTop w:val="0"/>
      <w:marBottom w:val="0"/>
      <w:divBdr>
        <w:top w:val="none" w:sz="0" w:space="0" w:color="auto"/>
        <w:left w:val="none" w:sz="0" w:space="0" w:color="auto"/>
        <w:bottom w:val="none" w:sz="0" w:space="0" w:color="auto"/>
        <w:right w:val="none" w:sz="0" w:space="0" w:color="auto"/>
      </w:divBdr>
    </w:div>
    <w:div w:id="1755934770">
      <w:bodyDiv w:val="1"/>
      <w:marLeft w:val="0"/>
      <w:marRight w:val="0"/>
      <w:marTop w:val="0"/>
      <w:marBottom w:val="0"/>
      <w:divBdr>
        <w:top w:val="none" w:sz="0" w:space="0" w:color="auto"/>
        <w:left w:val="none" w:sz="0" w:space="0" w:color="auto"/>
        <w:bottom w:val="none" w:sz="0" w:space="0" w:color="auto"/>
        <w:right w:val="none" w:sz="0" w:space="0" w:color="auto"/>
      </w:divBdr>
    </w:div>
    <w:div w:id="1757819242">
      <w:bodyDiv w:val="1"/>
      <w:marLeft w:val="0"/>
      <w:marRight w:val="0"/>
      <w:marTop w:val="0"/>
      <w:marBottom w:val="0"/>
      <w:divBdr>
        <w:top w:val="none" w:sz="0" w:space="0" w:color="auto"/>
        <w:left w:val="none" w:sz="0" w:space="0" w:color="auto"/>
        <w:bottom w:val="none" w:sz="0" w:space="0" w:color="auto"/>
        <w:right w:val="none" w:sz="0" w:space="0" w:color="auto"/>
      </w:divBdr>
    </w:div>
    <w:div w:id="1762603258">
      <w:bodyDiv w:val="1"/>
      <w:marLeft w:val="0"/>
      <w:marRight w:val="0"/>
      <w:marTop w:val="0"/>
      <w:marBottom w:val="0"/>
      <w:divBdr>
        <w:top w:val="none" w:sz="0" w:space="0" w:color="auto"/>
        <w:left w:val="none" w:sz="0" w:space="0" w:color="auto"/>
        <w:bottom w:val="none" w:sz="0" w:space="0" w:color="auto"/>
        <w:right w:val="none" w:sz="0" w:space="0" w:color="auto"/>
      </w:divBdr>
    </w:div>
    <w:div w:id="1769963451">
      <w:bodyDiv w:val="1"/>
      <w:marLeft w:val="0"/>
      <w:marRight w:val="0"/>
      <w:marTop w:val="0"/>
      <w:marBottom w:val="0"/>
      <w:divBdr>
        <w:top w:val="none" w:sz="0" w:space="0" w:color="auto"/>
        <w:left w:val="none" w:sz="0" w:space="0" w:color="auto"/>
        <w:bottom w:val="none" w:sz="0" w:space="0" w:color="auto"/>
        <w:right w:val="none" w:sz="0" w:space="0" w:color="auto"/>
      </w:divBdr>
    </w:div>
    <w:div w:id="1770009339">
      <w:bodyDiv w:val="1"/>
      <w:marLeft w:val="0"/>
      <w:marRight w:val="0"/>
      <w:marTop w:val="0"/>
      <w:marBottom w:val="0"/>
      <w:divBdr>
        <w:top w:val="none" w:sz="0" w:space="0" w:color="auto"/>
        <w:left w:val="none" w:sz="0" w:space="0" w:color="auto"/>
        <w:bottom w:val="none" w:sz="0" w:space="0" w:color="auto"/>
        <w:right w:val="none" w:sz="0" w:space="0" w:color="auto"/>
      </w:divBdr>
    </w:div>
    <w:div w:id="1788043119">
      <w:bodyDiv w:val="1"/>
      <w:marLeft w:val="0"/>
      <w:marRight w:val="0"/>
      <w:marTop w:val="0"/>
      <w:marBottom w:val="0"/>
      <w:divBdr>
        <w:top w:val="none" w:sz="0" w:space="0" w:color="auto"/>
        <w:left w:val="none" w:sz="0" w:space="0" w:color="auto"/>
        <w:bottom w:val="none" w:sz="0" w:space="0" w:color="auto"/>
        <w:right w:val="none" w:sz="0" w:space="0" w:color="auto"/>
      </w:divBdr>
    </w:div>
    <w:div w:id="1799299854">
      <w:bodyDiv w:val="1"/>
      <w:marLeft w:val="0"/>
      <w:marRight w:val="0"/>
      <w:marTop w:val="0"/>
      <w:marBottom w:val="0"/>
      <w:divBdr>
        <w:top w:val="none" w:sz="0" w:space="0" w:color="auto"/>
        <w:left w:val="none" w:sz="0" w:space="0" w:color="auto"/>
        <w:bottom w:val="none" w:sz="0" w:space="0" w:color="auto"/>
        <w:right w:val="none" w:sz="0" w:space="0" w:color="auto"/>
      </w:divBdr>
    </w:div>
    <w:div w:id="1802265597">
      <w:bodyDiv w:val="1"/>
      <w:marLeft w:val="0"/>
      <w:marRight w:val="0"/>
      <w:marTop w:val="0"/>
      <w:marBottom w:val="0"/>
      <w:divBdr>
        <w:top w:val="none" w:sz="0" w:space="0" w:color="auto"/>
        <w:left w:val="none" w:sz="0" w:space="0" w:color="auto"/>
        <w:bottom w:val="none" w:sz="0" w:space="0" w:color="auto"/>
        <w:right w:val="none" w:sz="0" w:space="0" w:color="auto"/>
      </w:divBdr>
    </w:div>
    <w:div w:id="1813055199">
      <w:bodyDiv w:val="1"/>
      <w:marLeft w:val="0"/>
      <w:marRight w:val="0"/>
      <w:marTop w:val="0"/>
      <w:marBottom w:val="0"/>
      <w:divBdr>
        <w:top w:val="none" w:sz="0" w:space="0" w:color="auto"/>
        <w:left w:val="none" w:sz="0" w:space="0" w:color="auto"/>
        <w:bottom w:val="none" w:sz="0" w:space="0" w:color="auto"/>
        <w:right w:val="none" w:sz="0" w:space="0" w:color="auto"/>
      </w:divBdr>
    </w:div>
    <w:div w:id="1827553902">
      <w:bodyDiv w:val="1"/>
      <w:marLeft w:val="0"/>
      <w:marRight w:val="0"/>
      <w:marTop w:val="0"/>
      <w:marBottom w:val="0"/>
      <w:divBdr>
        <w:top w:val="none" w:sz="0" w:space="0" w:color="auto"/>
        <w:left w:val="none" w:sz="0" w:space="0" w:color="auto"/>
        <w:bottom w:val="none" w:sz="0" w:space="0" w:color="auto"/>
        <w:right w:val="none" w:sz="0" w:space="0" w:color="auto"/>
      </w:divBdr>
    </w:div>
    <w:div w:id="1834877772">
      <w:bodyDiv w:val="1"/>
      <w:marLeft w:val="0"/>
      <w:marRight w:val="0"/>
      <w:marTop w:val="0"/>
      <w:marBottom w:val="0"/>
      <w:divBdr>
        <w:top w:val="none" w:sz="0" w:space="0" w:color="auto"/>
        <w:left w:val="none" w:sz="0" w:space="0" w:color="auto"/>
        <w:bottom w:val="none" w:sz="0" w:space="0" w:color="auto"/>
        <w:right w:val="none" w:sz="0" w:space="0" w:color="auto"/>
      </w:divBdr>
    </w:div>
    <w:div w:id="1846480597">
      <w:bodyDiv w:val="1"/>
      <w:marLeft w:val="0"/>
      <w:marRight w:val="0"/>
      <w:marTop w:val="0"/>
      <w:marBottom w:val="0"/>
      <w:divBdr>
        <w:top w:val="none" w:sz="0" w:space="0" w:color="auto"/>
        <w:left w:val="none" w:sz="0" w:space="0" w:color="auto"/>
        <w:bottom w:val="none" w:sz="0" w:space="0" w:color="auto"/>
        <w:right w:val="none" w:sz="0" w:space="0" w:color="auto"/>
      </w:divBdr>
    </w:div>
    <w:div w:id="1850293149">
      <w:bodyDiv w:val="1"/>
      <w:marLeft w:val="0"/>
      <w:marRight w:val="0"/>
      <w:marTop w:val="0"/>
      <w:marBottom w:val="0"/>
      <w:divBdr>
        <w:top w:val="none" w:sz="0" w:space="0" w:color="auto"/>
        <w:left w:val="none" w:sz="0" w:space="0" w:color="auto"/>
        <w:bottom w:val="none" w:sz="0" w:space="0" w:color="auto"/>
        <w:right w:val="none" w:sz="0" w:space="0" w:color="auto"/>
      </w:divBdr>
    </w:div>
    <w:div w:id="1851219741">
      <w:bodyDiv w:val="1"/>
      <w:marLeft w:val="0"/>
      <w:marRight w:val="0"/>
      <w:marTop w:val="0"/>
      <w:marBottom w:val="0"/>
      <w:divBdr>
        <w:top w:val="none" w:sz="0" w:space="0" w:color="auto"/>
        <w:left w:val="none" w:sz="0" w:space="0" w:color="auto"/>
        <w:bottom w:val="none" w:sz="0" w:space="0" w:color="auto"/>
        <w:right w:val="none" w:sz="0" w:space="0" w:color="auto"/>
      </w:divBdr>
    </w:div>
    <w:div w:id="1851481342">
      <w:bodyDiv w:val="1"/>
      <w:marLeft w:val="0"/>
      <w:marRight w:val="0"/>
      <w:marTop w:val="0"/>
      <w:marBottom w:val="0"/>
      <w:divBdr>
        <w:top w:val="none" w:sz="0" w:space="0" w:color="auto"/>
        <w:left w:val="none" w:sz="0" w:space="0" w:color="auto"/>
        <w:bottom w:val="none" w:sz="0" w:space="0" w:color="auto"/>
        <w:right w:val="none" w:sz="0" w:space="0" w:color="auto"/>
      </w:divBdr>
    </w:div>
    <w:div w:id="1859269251">
      <w:bodyDiv w:val="1"/>
      <w:marLeft w:val="0"/>
      <w:marRight w:val="0"/>
      <w:marTop w:val="0"/>
      <w:marBottom w:val="0"/>
      <w:divBdr>
        <w:top w:val="none" w:sz="0" w:space="0" w:color="auto"/>
        <w:left w:val="none" w:sz="0" w:space="0" w:color="auto"/>
        <w:bottom w:val="none" w:sz="0" w:space="0" w:color="auto"/>
        <w:right w:val="none" w:sz="0" w:space="0" w:color="auto"/>
      </w:divBdr>
    </w:div>
    <w:div w:id="1864971803">
      <w:bodyDiv w:val="1"/>
      <w:marLeft w:val="0"/>
      <w:marRight w:val="0"/>
      <w:marTop w:val="0"/>
      <w:marBottom w:val="0"/>
      <w:divBdr>
        <w:top w:val="none" w:sz="0" w:space="0" w:color="auto"/>
        <w:left w:val="none" w:sz="0" w:space="0" w:color="auto"/>
        <w:bottom w:val="none" w:sz="0" w:space="0" w:color="auto"/>
        <w:right w:val="none" w:sz="0" w:space="0" w:color="auto"/>
      </w:divBdr>
    </w:div>
    <w:div w:id="1865514870">
      <w:bodyDiv w:val="1"/>
      <w:marLeft w:val="0"/>
      <w:marRight w:val="0"/>
      <w:marTop w:val="0"/>
      <w:marBottom w:val="0"/>
      <w:divBdr>
        <w:top w:val="none" w:sz="0" w:space="0" w:color="auto"/>
        <w:left w:val="none" w:sz="0" w:space="0" w:color="auto"/>
        <w:bottom w:val="none" w:sz="0" w:space="0" w:color="auto"/>
        <w:right w:val="none" w:sz="0" w:space="0" w:color="auto"/>
      </w:divBdr>
    </w:div>
    <w:div w:id="1874534455">
      <w:bodyDiv w:val="1"/>
      <w:marLeft w:val="0"/>
      <w:marRight w:val="0"/>
      <w:marTop w:val="0"/>
      <w:marBottom w:val="0"/>
      <w:divBdr>
        <w:top w:val="none" w:sz="0" w:space="0" w:color="auto"/>
        <w:left w:val="none" w:sz="0" w:space="0" w:color="auto"/>
        <w:bottom w:val="none" w:sz="0" w:space="0" w:color="auto"/>
        <w:right w:val="none" w:sz="0" w:space="0" w:color="auto"/>
      </w:divBdr>
    </w:div>
    <w:div w:id="1881362011">
      <w:bodyDiv w:val="1"/>
      <w:marLeft w:val="0"/>
      <w:marRight w:val="0"/>
      <w:marTop w:val="0"/>
      <w:marBottom w:val="0"/>
      <w:divBdr>
        <w:top w:val="none" w:sz="0" w:space="0" w:color="auto"/>
        <w:left w:val="none" w:sz="0" w:space="0" w:color="auto"/>
        <w:bottom w:val="none" w:sz="0" w:space="0" w:color="auto"/>
        <w:right w:val="none" w:sz="0" w:space="0" w:color="auto"/>
      </w:divBdr>
    </w:div>
    <w:div w:id="1910576817">
      <w:bodyDiv w:val="1"/>
      <w:marLeft w:val="0"/>
      <w:marRight w:val="0"/>
      <w:marTop w:val="0"/>
      <w:marBottom w:val="0"/>
      <w:divBdr>
        <w:top w:val="none" w:sz="0" w:space="0" w:color="auto"/>
        <w:left w:val="none" w:sz="0" w:space="0" w:color="auto"/>
        <w:bottom w:val="none" w:sz="0" w:space="0" w:color="auto"/>
        <w:right w:val="none" w:sz="0" w:space="0" w:color="auto"/>
      </w:divBdr>
    </w:div>
    <w:div w:id="1917979077">
      <w:bodyDiv w:val="1"/>
      <w:marLeft w:val="0"/>
      <w:marRight w:val="0"/>
      <w:marTop w:val="0"/>
      <w:marBottom w:val="0"/>
      <w:divBdr>
        <w:top w:val="none" w:sz="0" w:space="0" w:color="auto"/>
        <w:left w:val="none" w:sz="0" w:space="0" w:color="auto"/>
        <w:bottom w:val="none" w:sz="0" w:space="0" w:color="auto"/>
        <w:right w:val="none" w:sz="0" w:space="0" w:color="auto"/>
      </w:divBdr>
    </w:div>
    <w:div w:id="1919898883">
      <w:bodyDiv w:val="1"/>
      <w:marLeft w:val="0"/>
      <w:marRight w:val="0"/>
      <w:marTop w:val="0"/>
      <w:marBottom w:val="0"/>
      <w:divBdr>
        <w:top w:val="none" w:sz="0" w:space="0" w:color="auto"/>
        <w:left w:val="none" w:sz="0" w:space="0" w:color="auto"/>
        <w:bottom w:val="none" w:sz="0" w:space="0" w:color="auto"/>
        <w:right w:val="none" w:sz="0" w:space="0" w:color="auto"/>
      </w:divBdr>
    </w:div>
    <w:div w:id="1920141369">
      <w:bodyDiv w:val="1"/>
      <w:marLeft w:val="0"/>
      <w:marRight w:val="0"/>
      <w:marTop w:val="0"/>
      <w:marBottom w:val="0"/>
      <w:divBdr>
        <w:top w:val="none" w:sz="0" w:space="0" w:color="auto"/>
        <w:left w:val="none" w:sz="0" w:space="0" w:color="auto"/>
        <w:bottom w:val="none" w:sz="0" w:space="0" w:color="auto"/>
        <w:right w:val="none" w:sz="0" w:space="0" w:color="auto"/>
      </w:divBdr>
    </w:div>
    <w:div w:id="1922714687">
      <w:bodyDiv w:val="1"/>
      <w:marLeft w:val="0"/>
      <w:marRight w:val="0"/>
      <w:marTop w:val="0"/>
      <w:marBottom w:val="0"/>
      <w:divBdr>
        <w:top w:val="none" w:sz="0" w:space="0" w:color="auto"/>
        <w:left w:val="none" w:sz="0" w:space="0" w:color="auto"/>
        <w:bottom w:val="none" w:sz="0" w:space="0" w:color="auto"/>
        <w:right w:val="none" w:sz="0" w:space="0" w:color="auto"/>
      </w:divBdr>
    </w:div>
    <w:div w:id="1932470150">
      <w:bodyDiv w:val="1"/>
      <w:marLeft w:val="0"/>
      <w:marRight w:val="0"/>
      <w:marTop w:val="0"/>
      <w:marBottom w:val="0"/>
      <w:divBdr>
        <w:top w:val="none" w:sz="0" w:space="0" w:color="auto"/>
        <w:left w:val="none" w:sz="0" w:space="0" w:color="auto"/>
        <w:bottom w:val="none" w:sz="0" w:space="0" w:color="auto"/>
        <w:right w:val="none" w:sz="0" w:space="0" w:color="auto"/>
      </w:divBdr>
    </w:div>
    <w:div w:id="1934625821">
      <w:bodyDiv w:val="1"/>
      <w:marLeft w:val="0"/>
      <w:marRight w:val="0"/>
      <w:marTop w:val="0"/>
      <w:marBottom w:val="0"/>
      <w:divBdr>
        <w:top w:val="none" w:sz="0" w:space="0" w:color="auto"/>
        <w:left w:val="none" w:sz="0" w:space="0" w:color="auto"/>
        <w:bottom w:val="none" w:sz="0" w:space="0" w:color="auto"/>
        <w:right w:val="none" w:sz="0" w:space="0" w:color="auto"/>
      </w:divBdr>
    </w:div>
    <w:div w:id="1961300915">
      <w:bodyDiv w:val="1"/>
      <w:marLeft w:val="0"/>
      <w:marRight w:val="0"/>
      <w:marTop w:val="0"/>
      <w:marBottom w:val="0"/>
      <w:divBdr>
        <w:top w:val="none" w:sz="0" w:space="0" w:color="auto"/>
        <w:left w:val="none" w:sz="0" w:space="0" w:color="auto"/>
        <w:bottom w:val="none" w:sz="0" w:space="0" w:color="auto"/>
        <w:right w:val="none" w:sz="0" w:space="0" w:color="auto"/>
      </w:divBdr>
    </w:div>
    <w:div w:id="1978610214">
      <w:bodyDiv w:val="1"/>
      <w:marLeft w:val="0"/>
      <w:marRight w:val="0"/>
      <w:marTop w:val="0"/>
      <w:marBottom w:val="0"/>
      <w:divBdr>
        <w:top w:val="none" w:sz="0" w:space="0" w:color="auto"/>
        <w:left w:val="none" w:sz="0" w:space="0" w:color="auto"/>
        <w:bottom w:val="none" w:sz="0" w:space="0" w:color="auto"/>
        <w:right w:val="none" w:sz="0" w:space="0" w:color="auto"/>
      </w:divBdr>
    </w:div>
    <w:div w:id="1985357221">
      <w:bodyDiv w:val="1"/>
      <w:marLeft w:val="0"/>
      <w:marRight w:val="0"/>
      <w:marTop w:val="0"/>
      <w:marBottom w:val="0"/>
      <w:divBdr>
        <w:top w:val="none" w:sz="0" w:space="0" w:color="auto"/>
        <w:left w:val="none" w:sz="0" w:space="0" w:color="auto"/>
        <w:bottom w:val="none" w:sz="0" w:space="0" w:color="auto"/>
        <w:right w:val="none" w:sz="0" w:space="0" w:color="auto"/>
      </w:divBdr>
    </w:div>
    <w:div w:id="1994795603">
      <w:bodyDiv w:val="1"/>
      <w:marLeft w:val="0"/>
      <w:marRight w:val="0"/>
      <w:marTop w:val="0"/>
      <w:marBottom w:val="0"/>
      <w:divBdr>
        <w:top w:val="none" w:sz="0" w:space="0" w:color="auto"/>
        <w:left w:val="none" w:sz="0" w:space="0" w:color="auto"/>
        <w:bottom w:val="none" w:sz="0" w:space="0" w:color="auto"/>
        <w:right w:val="none" w:sz="0" w:space="0" w:color="auto"/>
      </w:divBdr>
    </w:div>
    <w:div w:id="1996838677">
      <w:bodyDiv w:val="1"/>
      <w:marLeft w:val="0"/>
      <w:marRight w:val="0"/>
      <w:marTop w:val="0"/>
      <w:marBottom w:val="0"/>
      <w:divBdr>
        <w:top w:val="none" w:sz="0" w:space="0" w:color="auto"/>
        <w:left w:val="none" w:sz="0" w:space="0" w:color="auto"/>
        <w:bottom w:val="none" w:sz="0" w:space="0" w:color="auto"/>
        <w:right w:val="none" w:sz="0" w:space="0" w:color="auto"/>
      </w:divBdr>
    </w:div>
    <w:div w:id="2011633955">
      <w:bodyDiv w:val="1"/>
      <w:marLeft w:val="0"/>
      <w:marRight w:val="0"/>
      <w:marTop w:val="0"/>
      <w:marBottom w:val="0"/>
      <w:divBdr>
        <w:top w:val="none" w:sz="0" w:space="0" w:color="auto"/>
        <w:left w:val="none" w:sz="0" w:space="0" w:color="auto"/>
        <w:bottom w:val="none" w:sz="0" w:space="0" w:color="auto"/>
        <w:right w:val="none" w:sz="0" w:space="0" w:color="auto"/>
      </w:divBdr>
    </w:div>
    <w:div w:id="2012752179">
      <w:bodyDiv w:val="1"/>
      <w:marLeft w:val="0"/>
      <w:marRight w:val="0"/>
      <w:marTop w:val="0"/>
      <w:marBottom w:val="0"/>
      <w:divBdr>
        <w:top w:val="none" w:sz="0" w:space="0" w:color="auto"/>
        <w:left w:val="none" w:sz="0" w:space="0" w:color="auto"/>
        <w:bottom w:val="none" w:sz="0" w:space="0" w:color="auto"/>
        <w:right w:val="none" w:sz="0" w:space="0" w:color="auto"/>
      </w:divBdr>
    </w:div>
    <w:div w:id="2018001083">
      <w:bodyDiv w:val="1"/>
      <w:marLeft w:val="0"/>
      <w:marRight w:val="0"/>
      <w:marTop w:val="0"/>
      <w:marBottom w:val="0"/>
      <w:divBdr>
        <w:top w:val="none" w:sz="0" w:space="0" w:color="auto"/>
        <w:left w:val="none" w:sz="0" w:space="0" w:color="auto"/>
        <w:bottom w:val="none" w:sz="0" w:space="0" w:color="auto"/>
        <w:right w:val="none" w:sz="0" w:space="0" w:color="auto"/>
      </w:divBdr>
    </w:div>
    <w:div w:id="2026244591">
      <w:bodyDiv w:val="1"/>
      <w:marLeft w:val="0"/>
      <w:marRight w:val="0"/>
      <w:marTop w:val="0"/>
      <w:marBottom w:val="0"/>
      <w:divBdr>
        <w:top w:val="none" w:sz="0" w:space="0" w:color="auto"/>
        <w:left w:val="none" w:sz="0" w:space="0" w:color="auto"/>
        <w:bottom w:val="none" w:sz="0" w:space="0" w:color="auto"/>
        <w:right w:val="none" w:sz="0" w:space="0" w:color="auto"/>
      </w:divBdr>
    </w:div>
    <w:div w:id="2031446853">
      <w:bodyDiv w:val="1"/>
      <w:marLeft w:val="0"/>
      <w:marRight w:val="0"/>
      <w:marTop w:val="0"/>
      <w:marBottom w:val="0"/>
      <w:divBdr>
        <w:top w:val="none" w:sz="0" w:space="0" w:color="auto"/>
        <w:left w:val="none" w:sz="0" w:space="0" w:color="auto"/>
        <w:bottom w:val="none" w:sz="0" w:space="0" w:color="auto"/>
        <w:right w:val="none" w:sz="0" w:space="0" w:color="auto"/>
      </w:divBdr>
    </w:div>
    <w:div w:id="2037079961">
      <w:bodyDiv w:val="1"/>
      <w:marLeft w:val="0"/>
      <w:marRight w:val="0"/>
      <w:marTop w:val="0"/>
      <w:marBottom w:val="0"/>
      <w:divBdr>
        <w:top w:val="none" w:sz="0" w:space="0" w:color="auto"/>
        <w:left w:val="none" w:sz="0" w:space="0" w:color="auto"/>
        <w:bottom w:val="none" w:sz="0" w:space="0" w:color="auto"/>
        <w:right w:val="none" w:sz="0" w:space="0" w:color="auto"/>
      </w:divBdr>
    </w:div>
    <w:div w:id="2041934891">
      <w:bodyDiv w:val="1"/>
      <w:marLeft w:val="0"/>
      <w:marRight w:val="0"/>
      <w:marTop w:val="0"/>
      <w:marBottom w:val="0"/>
      <w:divBdr>
        <w:top w:val="none" w:sz="0" w:space="0" w:color="auto"/>
        <w:left w:val="none" w:sz="0" w:space="0" w:color="auto"/>
        <w:bottom w:val="none" w:sz="0" w:space="0" w:color="auto"/>
        <w:right w:val="none" w:sz="0" w:space="0" w:color="auto"/>
      </w:divBdr>
    </w:div>
    <w:div w:id="2043942386">
      <w:bodyDiv w:val="1"/>
      <w:marLeft w:val="0"/>
      <w:marRight w:val="0"/>
      <w:marTop w:val="0"/>
      <w:marBottom w:val="0"/>
      <w:divBdr>
        <w:top w:val="none" w:sz="0" w:space="0" w:color="auto"/>
        <w:left w:val="none" w:sz="0" w:space="0" w:color="auto"/>
        <w:bottom w:val="none" w:sz="0" w:space="0" w:color="auto"/>
        <w:right w:val="none" w:sz="0" w:space="0" w:color="auto"/>
      </w:divBdr>
    </w:div>
    <w:div w:id="2052488866">
      <w:bodyDiv w:val="1"/>
      <w:marLeft w:val="0"/>
      <w:marRight w:val="0"/>
      <w:marTop w:val="0"/>
      <w:marBottom w:val="0"/>
      <w:divBdr>
        <w:top w:val="none" w:sz="0" w:space="0" w:color="auto"/>
        <w:left w:val="none" w:sz="0" w:space="0" w:color="auto"/>
        <w:bottom w:val="none" w:sz="0" w:space="0" w:color="auto"/>
        <w:right w:val="none" w:sz="0" w:space="0" w:color="auto"/>
      </w:divBdr>
    </w:div>
    <w:div w:id="2054499757">
      <w:bodyDiv w:val="1"/>
      <w:marLeft w:val="0"/>
      <w:marRight w:val="0"/>
      <w:marTop w:val="0"/>
      <w:marBottom w:val="0"/>
      <w:divBdr>
        <w:top w:val="none" w:sz="0" w:space="0" w:color="auto"/>
        <w:left w:val="none" w:sz="0" w:space="0" w:color="auto"/>
        <w:bottom w:val="none" w:sz="0" w:space="0" w:color="auto"/>
        <w:right w:val="none" w:sz="0" w:space="0" w:color="auto"/>
      </w:divBdr>
    </w:div>
    <w:div w:id="2056731844">
      <w:bodyDiv w:val="1"/>
      <w:marLeft w:val="0"/>
      <w:marRight w:val="0"/>
      <w:marTop w:val="0"/>
      <w:marBottom w:val="0"/>
      <w:divBdr>
        <w:top w:val="none" w:sz="0" w:space="0" w:color="auto"/>
        <w:left w:val="none" w:sz="0" w:space="0" w:color="auto"/>
        <w:bottom w:val="none" w:sz="0" w:space="0" w:color="auto"/>
        <w:right w:val="none" w:sz="0" w:space="0" w:color="auto"/>
      </w:divBdr>
    </w:div>
    <w:div w:id="2064668865">
      <w:bodyDiv w:val="1"/>
      <w:marLeft w:val="0"/>
      <w:marRight w:val="0"/>
      <w:marTop w:val="0"/>
      <w:marBottom w:val="0"/>
      <w:divBdr>
        <w:top w:val="none" w:sz="0" w:space="0" w:color="auto"/>
        <w:left w:val="none" w:sz="0" w:space="0" w:color="auto"/>
        <w:bottom w:val="none" w:sz="0" w:space="0" w:color="auto"/>
        <w:right w:val="none" w:sz="0" w:space="0" w:color="auto"/>
      </w:divBdr>
    </w:div>
    <w:div w:id="2068725396">
      <w:bodyDiv w:val="1"/>
      <w:marLeft w:val="0"/>
      <w:marRight w:val="0"/>
      <w:marTop w:val="0"/>
      <w:marBottom w:val="0"/>
      <w:divBdr>
        <w:top w:val="none" w:sz="0" w:space="0" w:color="auto"/>
        <w:left w:val="none" w:sz="0" w:space="0" w:color="auto"/>
        <w:bottom w:val="none" w:sz="0" w:space="0" w:color="auto"/>
        <w:right w:val="none" w:sz="0" w:space="0" w:color="auto"/>
      </w:divBdr>
    </w:div>
    <w:div w:id="2078899369">
      <w:bodyDiv w:val="1"/>
      <w:marLeft w:val="0"/>
      <w:marRight w:val="0"/>
      <w:marTop w:val="0"/>
      <w:marBottom w:val="0"/>
      <w:divBdr>
        <w:top w:val="none" w:sz="0" w:space="0" w:color="auto"/>
        <w:left w:val="none" w:sz="0" w:space="0" w:color="auto"/>
        <w:bottom w:val="none" w:sz="0" w:space="0" w:color="auto"/>
        <w:right w:val="none" w:sz="0" w:space="0" w:color="auto"/>
      </w:divBdr>
    </w:div>
    <w:div w:id="2085755083">
      <w:bodyDiv w:val="1"/>
      <w:marLeft w:val="0"/>
      <w:marRight w:val="0"/>
      <w:marTop w:val="0"/>
      <w:marBottom w:val="0"/>
      <w:divBdr>
        <w:top w:val="none" w:sz="0" w:space="0" w:color="auto"/>
        <w:left w:val="none" w:sz="0" w:space="0" w:color="auto"/>
        <w:bottom w:val="none" w:sz="0" w:space="0" w:color="auto"/>
        <w:right w:val="none" w:sz="0" w:space="0" w:color="auto"/>
      </w:divBdr>
    </w:div>
    <w:div w:id="2087608278">
      <w:bodyDiv w:val="1"/>
      <w:marLeft w:val="0"/>
      <w:marRight w:val="0"/>
      <w:marTop w:val="0"/>
      <w:marBottom w:val="0"/>
      <w:divBdr>
        <w:top w:val="none" w:sz="0" w:space="0" w:color="auto"/>
        <w:left w:val="none" w:sz="0" w:space="0" w:color="auto"/>
        <w:bottom w:val="none" w:sz="0" w:space="0" w:color="auto"/>
        <w:right w:val="none" w:sz="0" w:space="0" w:color="auto"/>
      </w:divBdr>
    </w:div>
    <w:div w:id="2091416078">
      <w:bodyDiv w:val="1"/>
      <w:marLeft w:val="0"/>
      <w:marRight w:val="0"/>
      <w:marTop w:val="0"/>
      <w:marBottom w:val="0"/>
      <w:divBdr>
        <w:top w:val="none" w:sz="0" w:space="0" w:color="auto"/>
        <w:left w:val="none" w:sz="0" w:space="0" w:color="auto"/>
        <w:bottom w:val="none" w:sz="0" w:space="0" w:color="auto"/>
        <w:right w:val="none" w:sz="0" w:space="0" w:color="auto"/>
      </w:divBdr>
    </w:div>
    <w:div w:id="2094162273">
      <w:bodyDiv w:val="1"/>
      <w:marLeft w:val="0"/>
      <w:marRight w:val="0"/>
      <w:marTop w:val="0"/>
      <w:marBottom w:val="0"/>
      <w:divBdr>
        <w:top w:val="none" w:sz="0" w:space="0" w:color="auto"/>
        <w:left w:val="none" w:sz="0" w:space="0" w:color="auto"/>
        <w:bottom w:val="none" w:sz="0" w:space="0" w:color="auto"/>
        <w:right w:val="none" w:sz="0" w:space="0" w:color="auto"/>
      </w:divBdr>
    </w:div>
    <w:div w:id="2095852918">
      <w:bodyDiv w:val="1"/>
      <w:marLeft w:val="0"/>
      <w:marRight w:val="0"/>
      <w:marTop w:val="0"/>
      <w:marBottom w:val="0"/>
      <w:divBdr>
        <w:top w:val="none" w:sz="0" w:space="0" w:color="auto"/>
        <w:left w:val="none" w:sz="0" w:space="0" w:color="auto"/>
        <w:bottom w:val="none" w:sz="0" w:space="0" w:color="auto"/>
        <w:right w:val="none" w:sz="0" w:space="0" w:color="auto"/>
      </w:divBdr>
    </w:div>
    <w:div w:id="2101372700">
      <w:bodyDiv w:val="1"/>
      <w:marLeft w:val="0"/>
      <w:marRight w:val="0"/>
      <w:marTop w:val="0"/>
      <w:marBottom w:val="0"/>
      <w:divBdr>
        <w:top w:val="none" w:sz="0" w:space="0" w:color="auto"/>
        <w:left w:val="none" w:sz="0" w:space="0" w:color="auto"/>
        <w:bottom w:val="none" w:sz="0" w:space="0" w:color="auto"/>
        <w:right w:val="none" w:sz="0" w:space="0" w:color="auto"/>
      </w:divBdr>
    </w:div>
    <w:div w:id="2119136610">
      <w:bodyDiv w:val="1"/>
      <w:marLeft w:val="0"/>
      <w:marRight w:val="0"/>
      <w:marTop w:val="0"/>
      <w:marBottom w:val="0"/>
      <w:divBdr>
        <w:top w:val="none" w:sz="0" w:space="0" w:color="auto"/>
        <w:left w:val="none" w:sz="0" w:space="0" w:color="auto"/>
        <w:bottom w:val="none" w:sz="0" w:space="0" w:color="auto"/>
        <w:right w:val="none" w:sz="0" w:space="0" w:color="auto"/>
      </w:divBdr>
    </w:div>
    <w:div w:id="2124616279">
      <w:bodyDiv w:val="1"/>
      <w:marLeft w:val="0"/>
      <w:marRight w:val="0"/>
      <w:marTop w:val="0"/>
      <w:marBottom w:val="0"/>
      <w:divBdr>
        <w:top w:val="none" w:sz="0" w:space="0" w:color="auto"/>
        <w:left w:val="none" w:sz="0" w:space="0" w:color="auto"/>
        <w:bottom w:val="none" w:sz="0" w:space="0" w:color="auto"/>
        <w:right w:val="none" w:sz="0" w:space="0" w:color="auto"/>
      </w:divBdr>
    </w:div>
    <w:div w:id="2132935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7" ma:contentTypeDescription="Create a new document." ma:contentTypeScope="" ma:versionID="7adcb4638a542ca19a62bceab5490bd9">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516c1c5c15cc56ef3a680daf9ca887d"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b:Source>
    <b:Tag>Dav93</b:Tag>
    <b:SourceType>Book</b:SourceType>
    <b:Guid>{E2D14618-9766-4585-8376-4FF451C8EFC5}</b:Guid>
    <b:Author>
      <b:Author>
        <b:NameList>
          <b:Person>
            <b:Last>Tripp</b:Last>
            <b:First>David</b:First>
          </b:Person>
        </b:NameList>
      </b:Author>
    </b:Author>
    <b:Title>Critical Incidents in Teaching</b:Title>
    <b:Year>1993</b:Year>
    <b:City>Oxon</b:City>
    <b:Publisher>Routledge</b:Publisher>
    <b:RefOrder>2</b:RefOrder>
  </b:Source>
  <b:Source>
    <b:Tag>BER18</b:Tag>
    <b:SourceType>Book</b:SourceType>
    <b:Guid>{F69AC073-3640-4B4C-9ED6-8D61BE219719}</b:Guid>
    <b:Title>Ethical Guidelines for Educational Research</b:Title>
    <b:Year>2018</b:Year>
    <b:Author>
      <b:Author>
        <b:NameList>
          <b:Person>
            <b:Last>BERA</b:Last>
          </b:Person>
        </b:NameList>
      </b:Author>
    </b:Author>
    <b:City>London</b:City>
    <b:Edition>fourth</b:Edition>
    <b:Publisher>https://www.bera.ac.uk/researchers-resources/publications/ethicalguidelines-for-educational-research-2018</b:Publisher>
    <b:RefOrder>10</b:RefOrder>
  </b:Source>
  <b:Source>
    <b:Tag>Jen18</b:Tag>
    <b:SourceType>InternetSite</b:SourceType>
    <b:Guid>{513E7B3A-4A54-41E4-AA35-28B355CB9CCD}</b:Guid>
    <b:Title>A Review of Articles Using Observation Methods to Study Creativity in Education (1980–2018)</b:Title>
    <b:Year>2018</b:Year>
    <b:Author>
      <b:Author>
        <b:NameList>
          <b:Person>
            <b:Last>Katz‐Buonincontro</b:Last>
            <b:First>Jen</b:First>
          </b:Person>
          <b:Person>
            <b:Last>Anderson</b:Last>
            <b:Middle>C.</b:Middle>
            <b:First>Ross</b:First>
          </b:Person>
        </b:NameList>
      </b:Author>
    </b:Author>
    <b:YearAccessed>2020</b:YearAccessed>
    <b:MonthAccessed>October</b:MonthAccessed>
    <b:DayAccessed>5</b:DayAccessed>
    <b:URL>https://doi.org/10.1002/jocb.385</b:URL>
    <b:RefOrder>11</b:RefOrder>
  </b:Source>
  <b:Source>
    <b:Tag>Coh07</b:Tag>
    <b:SourceType>Book</b:SourceType>
    <b:Guid>{6B683489-C464-4E69-AD97-BDDA33E52BF9}</b:Guid>
    <b:Author>
      <b:Author>
        <b:NameList>
          <b:Person>
            <b:Last>Cohen</b:Last>
            <b:First>Louis</b:First>
          </b:Person>
          <b:Person>
            <b:Last>Manion</b:Last>
            <b:First>Lawrence</b:First>
          </b:Person>
          <b:Person>
            <b:Last>Morrison</b:Last>
            <b:First>Keith</b:First>
          </b:Person>
        </b:NameList>
      </b:Author>
    </b:Author>
    <b:Title>Research Methods in Education</b:Title>
    <b:Year>2007</b:Year>
    <b:City>Oxon</b:City>
    <b:Publisher>Routledge</b:Publisher>
    <b:Edition>Sixth</b:Edition>
    <b:RefOrder>12</b:RefOrder>
  </b:Source>
  <b:Source>
    <b:Tag>Dyl11</b:Tag>
    <b:SourceType>Book</b:SourceType>
    <b:Guid>{D0E20EDB-B2BE-4788-A042-33C2C1100355}</b:Guid>
    <b:Author>
      <b:Author>
        <b:NameList>
          <b:Person>
            <b:Last>Wiliam</b:Last>
            <b:First>Dylan</b:First>
          </b:Person>
        </b:NameList>
      </b:Author>
    </b:Author>
    <b:Title>Embedded Formative Assessment</b:Title>
    <b:Year>2011</b:Year>
    <b:City>Bloomington</b:City>
    <b:Publisher>Solution Tree</b:Publisher>
    <b:RefOrder>13</b:RefOrder>
  </b:Source>
  <b:Source>
    <b:Tag>Dal12</b:Tag>
    <b:SourceType>JournalArticle</b:SourceType>
    <b:Guid>{6BB8A076-387F-474C-9BC5-24F9A7B05D7F}</b:Guid>
    <b:Title>Impact of Cold-Calling on Student Voluntary Participation</b:Title>
    <b:Year>2012</b:Year>
    <b:Author>
      <b:Author>
        <b:NameList>
          <b:Person>
            <b:Last>Dallimore</b:Last>
            <b:First>Elise</b:First>
            <b:Middle>J.</b:Middle>
          </b:Person>
          <b:Person>
            <b:Last>Hertenstein</b:Last>
            <b:First>Julie H.</b:First>
          </b:Person>
          <b:Person>
            <b:Last>Platt</b:Last>
            <b:First>Marjorie B.</b:First>
          </b:Person>
        </b:NameList>
      </b:Author>
    </b:Author>
    <b:Issue>https://doi.org/10.1177/1052562912446067</b:Issue>
    <b:RefOrder>14</b:RefOrder>
  </b:Source>
  <b:Source>
    <b:Tag>Est20</b:Tag>
    <b:SourceType>InternetSite</b:SourceType>
    <b:Guid>{465D84BB-4DC0-4663-B0CE-1B18126F457F}</b:Guid>
    <b:Title>Estyn</b:Title>
    <b:Year>2020</b:Year>
    <b:Author>
      <b:Author>
        <b:NameList>
          <b:Person>
            <b:Last>Estyn</b:Last>
          </b:Person>
        </b:NameList>
      </b:Author>
    </b:Author>
    <b:YearAccessed>2020</b:YearAccessed>
    <b:MonthAccessed>October</b:MonthAccessed>
    <b:DayAccessed>8</b:DayAccessed>
    <b:URL>www.estyn.gov.wales</b:URL>
    <b:RefOrder>15</b:RefOrder>
  </b:Source>
  <b:Source>
    <b:Tag>Don15</b:Tag>
    <b:SourceType>ElectronicSource</b:SourceType>
    <b:Guid>{3400E5AA-8658-4B0B-8347-CCDED5F57A47}</b:Guid>
    <b:Title>Successful Futures: Independent Review Of Curriculum And Assessment Arrangements In Wales</b:Title>
    <b:Year>2015</b:Year>
    <b:Author>
      <b:Author>
        <b:NameList>
          <b:Person>
            <b:Last>Donaldson</b:Last>
            <b:First>Professor</b:First>
            <b:Middle>Graham</b:Middle>
          </b:Person>
        </b:NameList>
      </b:Author>
    </b:Author>
    <b:City>Cardiff</b:City>
    <b:Publisher>Llywodraeth Cenedlaethol Cymru</b:Publisher>
    <b:RefOrder>3</b:RefOrder>
  </b:Source>
  <b:Source>
    <b:Tag>Ran141</b:Tag>
    <b:SourceType>Book</b:SourceType>
    <b:Guid>{65727017-B705-49B3-8D25-43518227061D}</b:Guid>
    <b:Author>
      <b:Author>
        <b:NameList>
          <b:Person>
            <b:Last>Kumar</b:Last>
            <b:First>Ranjit</b:First>
          </b:Person>
        </b:NameList>
      </b:Author>
    </b:Author>
    <b:Title>Research Methodology: A Step-by-Step Guide for Beginners</b:Title>
    <b:Year>2011</b:Year>
    <b:City>London</b:City>
    <b:Publisher>SAGE</b:Publisher>
    <b:Edition>Third</b:Edition>
    <b:RefOrder>1</b:RefOrder>
  </b:Source>
  <b:Source>
    <b:Tag>Hod06</b:Tag>
    <b:SourceType>Book</b:SourceType>
    <b:Guid>{55FDC74D-0477-4E2A-90E1-295A901B8551}</b:Guid>
    <b:Title>Mathematics Inside the Black Box:Assessment for Learning in the Mathematics Classroom</b:Title>
    <b:Year>2006</b:Year>
    <b:City>London</b:City>
    <b:Publisher>Granada Learning</b:Publisher>
    <b:Author>
      <b:Author>
        <b:NameList>
          <b:Person>
            <b:Last>Hodgen</b:Last>
            <b:First>Jeremy </b:First>
          </b:Person>
          <b:Person>
            <b:Last>Wiliam</b:Last>
            <b:First>Dylan</b:First>
          </b:Person>
        </b:NameList>
      </b:Author>
    </b:Author>
    <b:RefOrder>5</b:RefOrder>
  </b:Source>
  <b:Source>
    <b:Tag>Wil11</b:Tag>
    <b:SourceType>JournalArticle</b:SourceType>
    <b:Guid>{90999F99-0E19-4777-82D0-6BFC2AF77CB5}</b:Guid>
    <b:Title>What is assessment for learning?</b:Title>
    <b:JournalName>Studies in Educational Evaluation</b:JournalName>
    <b:Year>2011</b:Year>
    <b:Pages>3-14</b:Pages>
    <b:Volume>37</b:Volume>
    <b:Issue>1</b:Issue>
    <b:Author>
      <b:Author>
        <b:NameList>
          <b:Person>
            <b:Last>Wiliam</b:Last>
            <b:First>Dylan</b:First>
          </b:Person>
        </b:NameList>
      </b:Author>
    </b:Author>
    <b:RefOrder>16</b:RefOrder>
  </b:Source>
  <b:Source>
    <b:Tag>Bla98</b:Tag>
    <b:SourceType>Book</b:SourceType>
    <b:Guid>{A57CD121-C7D8-4F0B-8B53-2B049E934EC2}</b:Guid>
    <b:Author>
      <b:Author>
        <b:NameList>
          <b:Person>
            <b:Last>Black</b:Last>
            <b:First>Paul</b:First>
          </b:Person>
          <b:Person>
            <b:Last>Wiliam</b:Last>
            <b:First>Dylan</b:First>
          </b:Person>
        </b:NameList>
      </b:Author>
    </b:Author>
    <b:Title>Inside the Black Box: Raising Standards Through Classroom</b:Title>
    <b:Year>1998</b:Year>
    <b:City>London</b:City>
    <b:Publisher>King's College, School of Education</b:Publisher>
    <b:RefOrder>4</b:RefOrder>
  </b:Source>
  <b:Source>
    <b:Tag>Dav14</b:Tag>
    <b:SourceType>InternetSite</b:SourceType>
    <b:Guid>{BDE124F1-5E86-4115-B2BA-B46BBFB3B43C}</b:Guid>
    <b:Title>Why AfL might be wrong, and what to do about it</b:Title>
    <b:Year>2014</b:Year>
    <b:Author>
      <b:Author>
        <b:NameList>
          <b:Person>
            <b:Last>Didau</b:Last>
            <b:First>David</b:First>
          </b:Person>
        </b:NameList>
      </b:Author>
    </b:Author>
    <b:YearAccessed>2020</b:YearAccessed>
    <b:MonthAccessed>October</b:MonthAccessed>
    <b:DayAccessed>11</b:DayAccessed>
    <b:URL>https://learningspy.co.uk/myths/afl-might-wrong/</b:URL>
    <b:RefOrder>6</b:RefOrder>
  </b:Source>
  <b:Source>
    <b:Tag>Bro19</b:Tag>
    <b:SourceType>JournalArticle</b:SourceType>
    <b:Guid>{B6DA16B5-F415-4A52-9A29-0A2B28C36270}</b:Guid>
    <b:Title>Is Assessment for Learning Really Assessment?</b:Title>
    <b:Year>2019</b:Year>
    <b:Author>
      <b:Author>
        <b:NameList>
          <b:Person>
            <b:Last>Brown</b:Last>
            <b:First>Gavin T. L.</b:First>
          </b:Person>
        </b:NameList>
      </b:Author>
    </b:Author>
    <b:JournalName>Frontiers in Education</b:JournalName>
    <b:Pages>64</b:Pages>
    <b:Volume>4</b:Volume>
    <b:RefOrder>8</b:RefOrder>
  </b:Source>
  <b:Source>
    <b:Tag>Bro191</b:Tag>
    <b:SourceType>InternetSite</b:SourceType>
    <b:Guid>{998DACD6-F446-47F7-9CF8-7E7B96FB0734}</b:Guid>
    <b:Title>Strategies for effective differentiation in your classroom: Part 1</b:Title>
    <b:Year>2019</b:Year>
    <b:YearAccessed>2020</b:YearAccessed>
    <b:MonthAccessed>October</b:MonthAccessed>
    <b:DayAccessed>16</b:DayAccessed>
    <b:URL>https://www.sec-ed.co.uk/knowledge-bank/strategies-for-effective-differentiation-in-your-classroom-part-1/</b:URL>
    <b:Author>
      <b:Author>
        <b:NameList>
          <b:Person>
            <b:Last>Bromley</b:Last>
            <b:First>Matt</b:First>
          </b:Person>
        </b:NameList>
      </b:Author>
    </b:Author>
    <b:RefOrder>7</b:RefOrder>
  </b:Source>
  <b:Source>
    <b:Tag>Ste17</b:Tag>
    <b:SourceType>Book</b:SourceType>
    <b:Guid>{204048FF-1ADF-4688-96A5-6751E6C7A03F}</b:Guid>
    <b:Author>
      <b:Author>
        <b:NameList>
          <b:Person>
            <b:Last>Brookfield</b:Last>
            <b:First>Stephen</b:First>
          </b:Person>
        </b:NameList>
      </b:Author>
    </b:Author>
    <b:Title> Becoming a Critically Reflective Teacher</b:Title>
    <b:Year>2017</b:Year>
    <b:City>San Francisco</b:City>
    <b:Publisher>Jossey-Bass</b:Publisher>
    <b:Edition>2nd</b:Edition>
    <b:RefOrder>9</b:RefOrder>
  </b:Source>
  <b:Source>
    <b:Tag>Wel18</b:Tag>
    <b:SourceType>InternetSite</b:SourceType>
    <b:Guid>{7A128688-FF65-43C3-9F45-ABE655B224D2}</b:Guid>
    <b:Title>An introduction to the professional standards for teaching and leadership</b:Title>
    <b:Year>2018</b:Year>
    <b:Author>
      <b:Author>
        <b:NameList>
          <b:Person>
            <b:Last>Government</b:Last>
            <b:First>Welsh</b:First>
          </b:Person>
        </b:NameList>
      </b:Author>
    </b:Author>
    <b:YearAccessed>2020</b:YearAccessed>
    <b:MonthAccessed>October</b:MonthAccessed>
    <b:DayAccessed>24</b:DayAccessed>
    <b:URL>https://hwb.gov.wales/api/storage/932d8940-56f5-4660-aa85-afb4e87560a9/an-introduction-to-the-professional-standards-for-teaching-and-leadership.pdf</b:URL>
    <b:RefOrder>17</b:RefOrder>
  </b:Source>
  <b:Source>
    <b:Tag>Nat18</b:Tag>
    <b:SourceType>InternetSite</b:SourceType>
    <b:Guid>{8AAF18FE-1EDA-4368-91FF-936A798D2BF3}</b:Guid>
    <b:Author>
      <b:Author>
        <b:NameList>
          <b:Person>
            <b:Last>Union</b:Last>
            <b:First>National</b:First>
            <b:Middle>Education</b:Middle>
          </b:Person>
        </b:NameList>
      </b:Author>
    </b:Author>
    <b:Title>Teachers and Workload</b:Title>
    <b:Year>2018</b:Year>
    <b:YearAccessed>2020</b:YearAccessed>
    <b:MonthAccessed>October</b:MonthAccessed>
    <b:DayAccessed>26</b:DayAccessed>
    <b:URL>https://neu.org.uk/media/3136/view</b:URL>
    <b:RefOrder>18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F8F1B9-C9A3-43FB-9B4D-26288640058A}">
  <ds:schemaRefs>
    <ds:schemaRef ds:uri="http://schemas.microsoft.com/sharepoint/v3/contenttype/forms"/>
  </ds:schemaRefs>
</ds:datastoreItem>
</file>

<file path=customXml/itemProps3.xml><?xml version="1.0" encoding="utf-8"?>
<ds:datastoreItem xmlns:ds="http://schemas.openxmlformats.org/officeDocument/2006/customXml" ds:itemID="{06C9210C-36CD-4C02-82A4-FB9119046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DC8875-0E68-4AF2-A0CC-B2D33258008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49C92D4B-C02D-4DEA-AF96-DF60E1BD5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6958</Words>
  <Characters>37368</Characters>
  <Application>Microsoft Office Word</Application>
  <DocSecurity>0</DocSecurity>
  <Lines>583</Lines>
  <Paragraphs>142</Paragraphs>
  <ScaleCrop>false</ScaleCrop>
  <HeadingPairs>
    <vt:vector size="2" baseType="variant">
      <vt:variant>
        <vt:lpstr>Title</vt:lpstr>
      </vt:variant>
      <vt:variant>
        <vt:i4>1</vt:i4>
      </vt:variant>
    </vt:vector>
  </HeadingPairs>
  <TitlesOfParts>
    <vt:vector size="1" baseType="lpstr">
      <vt:lpstr>A critical evaluation and the identification of next teaching and learning steps focusing on a case study of an individual learner or a group of learners, based on an observed critical incident.</vt:lpstr>
    </vt:vector>
  </TitlesOfParts>
  <Company/>
  <LinksUpToDate>false</LinksUpToDate>
  <CharactersWithSpaces>44184</CharactersWithSpaces>
  <SharedDoc>false</SharedDoc>
  <HLinks>
    <vt:vector size="48" baseType="variant">
      <vt:variant>
        <vt:i4>2031666</vt:i4>
      </vt:variant>
      <vt:variant>
        <vt:i4>24</vt:i4>
      </vt:variant>
      <vt:variant>
        <vt:i4>0</vt:i4>
      </vt:variant>
      <vt:variant>
        <vt:i4>5</vt:i4>
      </vt:variant>
      <vt:variant>
        <vt:lpwstr/>
      </vt:variant>
      <vt:variant>
        <vt:lpwstr>_Toc53066815</vt:lpwstr>
      </vt:variant>
      <vt:variant>
        <vt:i4>1966130</vt:i4>
      </vt:variant>
      <vt:variant>
        <vt:i4>21</vt:i4>
      </vt:variant>
      <vt:variant>
        <vt:i4>0</vt:i4>
      </vt:variant>
      <vt:variant>
        <vt:i4>5</vt:i4>
      </vt:variant>
      <vt:variant>
        <vt:lpwstr/>
      </vt:variant>
      <vt:variant>
        <vt:lpwstr>_Toc53066814</vt:lpwstr>
      </vt:variant>
      <vt:variant>
        <vt:i4>1638450</vt:i4>
      </vt:variant>
      <vt:variant>
        <vt:i4>18</vt:i4>
      </vt:variant>
      <vt:variant>
        <vt:i4>0</vt:i4>
      </vt:variant>
      <vt:variant>
        <vt:i4>5</vt:i4>
      </vt:variant>
      <vt:variant>
        <vt:lpwstr/>
      </vt:variant>
      <vt:variant>
        <vt:lpwstr>_Toc53066813</vt:lpwstr>
      </vt:variant>
      <vt:variant>
        <vt:i4>1572914</vt:i4>
      </vt:variant>
      <vt:variant>
        <vt:i4>15</vt:i4>
      </vt:variant>
      <vt:variant>
        <vt:i4>0</vt:i4>
      </vt:variant>
      <vt:variant>
        <vt:i4>5</vt:i4>
      </vt:variant>
      <vt:variant>
        <vt:lpwstr/>
      </vt:variant>
      <vt:variant>
        <vt:lpwstr>_Toc53066812</vt:lpwstr>
      </vt:variant>
      <vt:variant>
        <vt:i4>1769522</vt:i4>
      </vt:variant>
      <vt:variant>
        <vt:i4>12</vt:i4>
      </vt:variant>
      <vt:variant>
        <vt:i4>0</vt:i4>
      </vt:variant>
      <vt:variant>
        <vt:i4>5</vt:i4>
      </vt:variant>
      <vt:variant>
        <vt:lpwstr/>
      </vt:variant>
      <vt:variant>
        <vt:lpwstr>_Toc53066811</vt:lpwstr>
      </vt:variant>
      <vt:variant>
        <vt:i4>1703986</vt:i4>
      </vt:variant>
      <vt:variant>
        <vt:i4>9</vt:i4>
      </vt:variant>
      <vt:variant>
        <vt:i4>0</vt:i4>
      </vt:variant>
      <vt:variant>
        <vt:i4>5</vt:i4>
      </vt:variant>
      <vt:variant>
        <vt:lpwstr/>
      </vt:variant>
      <vt:variant>
        <vt:lpwstr>_Toc53066810</vt:lpwstr>
      </vt:variant>
      <vt:variant>
        <vt:i4>1245235</vt:i4>
      </vt:variant>
      <vt:variant>
        <vt:i4>6</vt:i4>
      </vt:variant>
      <vt:variant>
        <vt:i4>0</vt:i4>
      </vt:variant>
      <vt:variant>
        <vt:i4>5</vt:i4>
      </vt:variant>
      <vt:variant>
        <vt:lpwstr/>
      </vt:variant>
      <vt:variant>
        <vt:lpwstr>_Toc53066809</vt:lpwstr>
      </vt:variant>
      <vt:variant>
        <vt:i4>1179699</vt:i4>
      </vt:variant>
      <vt:variant>
        <vt:i4>0</vt:i4>
      </vt:variant>
      <vt:variant>
        <vt:i4>0</vt:i4>
      </vt:variant>
      <vt:variant>
        <vt:i4>5</vt:i4>
      </vt:variant>
      <vt:variant>
        <vt:lpwstr/>
      </vt:variant>
      <vt:variant>
        <vt:lpwstr>_Toc53066808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a group of learners, based on an observed critical incident.</dc:title>
  <dc:subject>Word COunt: 5011</dc:subject>
  <dc:creator>Rebeca (Emily) Garrard - 0902512</dc:creator>
  <cp:keywords/>
  <dc:description/>
  <cp:lastModifiedBy>Emily Garrard (0902512)</cp:lastModifiedBy>
  <cp:revision>2</cp:revision>
  <dcterms:created xsi:type="dcterms:W3CDTF">2020-10-26T20:28:00Z</dcterms:created>
  <dcterms:modified xsi:type="dcterms:W3CDTF">2020-10-26T20:28:00Z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