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B4D22" w14:textId="58A3868E" w:rsidR="00703857" w:rsidRDefault="007E3F14">
      <w:r>
        <w:rPr>
          <w:noProof/>
        </w:rPr>
        <w:drawing>
          <wp:inline distT="0" distB="0" distL="0" distR="0" wp14:anchorId="191CA87D" wp14:editId="7B787EC0">
            <wp:extent cx="1809750"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7" cstate="print"/>
                    <a:stretch>
                      <a:fillRect/>
                    </a:stretch>
                  </pic:blipFill>
                  <pic:spPr>
                    <a:xfrm>
                      <a:off x="0" y="0"/>
                      <a:ext cx="1809750" cy="600075"/>
                    </a:xfrm>
                    <a:prstGeom prst="rect">
                      <a:avLst/>
                    </a:prstGeom>
                  </pic:spPr>
                </pic:pic>
              </a:graphicData>
            </a:graphic>
          </wp:inline>
        </w:drawing>
      </w:r>
    </w:p>
    <w:p w14:paraId="146DEAB4" w14:textId="57D1AB32" w:rsidR="007E3F14" w:rsidRDefault="007E3F14"/>
    <w:p w14:paraId="21A172A9" w14:textId="49B87A89" w:rsidR="007E3F14" w:rsidRPr="007D79D1" w:rsidRDefault="007E3F14">
      <w:pPr>
        <w:rPr>
          <w:rFonts w:ascii="Arial" w:hAnsi="Arial" w:cs="Arial"/>
        </w:rPr>
      </w:pPr>
    </w:p>
    <w:p w14:paraId="4541BC00" w14:textId="1129CB58" w:rsidR="007E3F14" w:rsidRPr="00C84D3E" w:rsidRDefault="007E3F14" w:rsidP="007E3F14">
      <w:pPr>
        <w:jc w:val="center"/>
        <w:rPr>
          <w:rFonts w:ascii="Arial" w:hAnsi="Arial" w:cs="Arial"/>
          <w:b/>
          <w:bCs/>
          <w:color w:val="000000" w:themeColor="text1"/>
          <w:sz w:val="48"/>
          <w:szCs w:val="48"/>
        </w:rPr>
      </w:pPr>
      <w:r w:rsidRPr="00C84D3E">
        <w:rPr>
          <w:rFonts w:ascii="Arial" w:hAnsi="Arial" w:cs="Arial"/>
          <w:b/>
          <w:bCs/>
          <w:color w:val="000000" w:themeColor="text1"/>
          <w:sz w:val="48"/>
          <w:szCs w:val="48"/>
        </w:rPr>
        <w:t>Bachelor of Arts Business Management</w:t>
      </w:r>
    </w:p>
    <w:p w14:paraId="0B6AA4EC" w14:textId="15459CD2" w:rsidR="007E3F14" w:rsidRPr="00C84D3E" w:rsidRDefault="007E3F14" w:rsidP="007E3F14">
      <w:pPr>
        <w:jc w:val="center"/>
        <w:rPr>
          <w:rFonts w:ascii="Arial" w:hAnsi="Arial" w:cs="Arial"/>
          <w:b/>
          <w:bCs/>
          <w:color w:val="000000" w:themeColor="text1"/>
          <w:sz w:val="48"/>
          <w:szCs w:val="48"/>
        </w:rPr>
      </w:pPr>
    </w:p>
    <w:p w14:paraId="2A9DE8C6" w14:textId="24E0442C" w:rsidR="007E3F14" w:rsidRPr="00C84D3E" w:rsidRDefault="007E3F14" w:rsidP="007E3F14">
      <w:pPr>
        <w:jc w:val="center"/>
        <w:rPr>
          <w:rFonts w:ascii="Arial" w:hAnsi="Arial" w:cs="Arial"/>
          <w:color w:val="000000" w:themeColor="text1"/>
          <w:sz w:val="48"/>
          <w:szCs w:val="48"/>
        </w:rPr>
      </w:pPr>
      <w:r w:rsidRPr="00C84D3E">
        <w:rPr>
          <w:rFonts w:ascii="Arial" w:hAnsi="Arial" w:cs="Arial"/>
          <w:color w:val="000000" w:themeColor="text1"/>
          <w:sz w:val="48"/>
          <w:szCs w:val="48"/>
        </w:rPr>
        <w:t>Module: Community Engagement</w:t>
      </w:r>
    </w:p>
    <w:p w14:paraId="4AA41963" w14:textId="06797866" w:rsidR="007E3F14" w:rsidRPr="00C84D3E" w:rsidRDefault="007E3F14" w:rsidP="007E3F14">
      <w:pPr>
        <w:jc w:val="center"/>
        <w:rPr>
          <w:rFonts w:ascii="Arial" w:hAnsi="Arial" w:cs="Arial"/>
          <w:color w:val="000000" w:themeColor="text1"/>
          <w:sz w:val="48"/>
          <w:szCs w:val="48"/>
        </w:rPr>
      </w:pPr>
      <w:r w:rsidRPr="00C84D3E">
        <w:rPr>
          <w:rFonts w:ascii="Arial" w:hAnsi="Arial" w:cs="Arial"/>
          <w:color w:val="000000" w:themeColor="text1"/>
          <w:sz w:val="48"/>
          <w:szCs w:val="48"/>
        </w:rPr>
        <w:t>LCBB4002</w:t>
      </w:r>
    </w:p>
    <w:p w14:paraId="7D0C956D" w14:textId="77777777" w:rsidR="00FB3A75" w:rsidRPr="00C84D3E" w:rsidRDefault="00FB3A75" w:rsidP="007E3F14">
      <w:pPr>
        <w:jc w:val="center"/>
        <w:rPr>
          <w:rFonts w:ascii="Arial" w:hAnsi="Arial" w:cs="Arial"/>
          <w:color w:val="000000" w:themeColor="text1"/>
          <w:sz w:val="48"/>
          <w:szCs w:val="48"/>
        </w:rPr>
      </w:pPr>
    </w:p>
    <w:p w14:paraId="50F80150" w14:textId="6D9DA137" w:rsidR="007E3F14" w:rsidRPr="007D79D1" w:rsidRDefault="007E3F14" w:rsidP="007E3F14">
      <w:pPr>
        <w:jc w:val="center"/>
        <w:rPr>
          <w:rFonts w:ascii="Arial" w:hAnsi="Arial" w:cs="Arial"/>
          <w:sz w:val="48"/>
          <w:szCs w:val="48"/>
        </w:rPr>
      </w:pPr>
      <w:r w:rsidRPr="007D79D1">
        <w:rPr>
          <w:rFonts w:ascii="Arial" w:hAnsi="Arial" w:cs="Arial"/>
          <w:sz w:val="48"/>
          <w:szCs w:val="48"/>
        </w:rPr>
        <w:t xml:space="preserve">Essay- Community Engagement </w:t>
      </w:r>
    </w:p>
    <w:p w14:paraId="533EAA8C" w14:textId="2621A889" w:rsidR="00FB3A75" w:rsidRDefault="00FB3A75" w:rsidP="007E3F14">
      <w:pPr>
        <w:jc w:val="center"/>
        <w:rPr>
          <w:sz w:val="48"/>
          <w:szCs w:val="48"/>
        </w:rPr>
      </w:pPr>
    </w:p>
    <w:p w14:paraId="744B43EB" w14:textId="77777777" w:rsidR="00FB3A75" w:rsidRDefault="00FB3A75" w:rsidP="007E3F14">
      <w:pPr>
        <w:jc w:val="center"/>
        <w:rPr>
          <w:sz w:val="48"/>
          <w:szCs w:val="48"/>
        </w:rPr>
      </w:pPr>
    </w:p>
    <w:p w14:paraId="7FA1185A" w14:textId="66CD7586" w:rsidR="007E3F14" w:rsidRPr="007D79D1" w:rsidRDefault="00FB3A75" w:rsidP="007E3F14">
      <w:pPr>
        <w:jc w:val="center"/>
        <w:rPr>
          <w:rFonts w:ascii="Arial" w:hAnsi="Arial" w:cs="Arial"/>
          <w:bCs/>
          <w:sz w:val="32"/>
          <w:szCs w:val="32"/>
        </w:rPr>
      </w:pPr>
      <w:r w:rsidRPr="007D79D1">
        <w:rPr>
          <w:rFonts w:ascii="Arial" w:hAnsi="Arial" w:cs="Arial"/>
          <w:sz w:val="48"/>
          <w:szCs w:val="48"/>
        </w:rPr>
        <w:t xml:space="preserve"> </w:t>
      </w:r>
      <w:r w:rsidRPr="007D79D1">
        <w:rPr>
          <w:rFonts w:ascii="Arial" w:hAnsi="Arial" w:cs="Arial"/>
          <w:bCs/>
          <w:sz w:val="32"/>
          <w:szCs w:val="32"/>
        </w:rPr>
        <w:t>Student name: Veronica Cusciac</w:t>
      </w:r>
      <w:r w:rsidRPr="007D79D1">
        <w:rPr>
          <w:rFonts w:ascii="Arial" w:hAnsi="Arial" w:cs="Arial"/>
          <w:bCs/>
          <w:sz w:val="32"/>
          <w:szCs w:val="32"/>
        </w:rPr>
        <w:br/>
        <w:t>Student ID: 2123297</w:t>
      </w:r>
    </w:p>
    <w:p w14:paraId="08733618" w14:textId="04DC6E85" w:rsidR="00FB3A75" w:rsidRPr="007D79D1" w:rsidRDefault="00FB3A75" w:rsidP="00FB3A75">
      <w:pPr>
        <w:jc w:val="center"/>
        <w:rPr>
          <w:rFonts w:ascii="Arial" w:hAnsi="Arial" w:cs="Arial"/>
          <w:sz w:val="48"/>
          <w:szCs w:val="48"/>
        </w:rPr>
      </w:pPr>
    </w:p>
    <w:p w14:paraId="70398123" w14:textId="60CE5D25" w:rsidR="00FB3A75" w:rsidRPr="007D79D1" w:rsidRDefault="00FB3A75" w:rsidP="00FB3A75">
      <w:pPr>
        <w:jc w:val="center"/>
        <w:rPr>
          <w:rFonts w:ascii="Arial" w:hAnsi="Arial" w:cs="Arial"/>
          <w:bCs/>
          <w:sz w:val="32"/>
          <w:szCs w:val="32"/>
        </w:rPr>
      </w:pPr>
      <w:r w:rsidRPr="007D79D1">
        <w:rPr>
          <w:rFonts w:ascii="Arial" w:hAnsi="Arial" w:cs="Arial"/>
          <w:bCs/>
          <w:sz w:val="32"/>
          <w:szCs w:val="32"/>
        </w:rPr>
        <w:t xml:space="preserve">Module Lecturer: </w:t>
      </w:r>
      <w:proofErr w:type="spellStart"/>
      <w:r w:rsidRPr="007D79D1">
        <w:rPr>
          <w:rFonts w:ascii="Arial" w:hAnsi="Arial" w:cs="Arial"/>
          <w:bCs/>
          <w:sz w:val="32"/>
          <w:szCs w:val="32"/>
        </w:rPr>
        <w:t>Dr.</w:t>
      </w:r>
      <w:proofErr w:type="spellEnd"/>
      <w:r w:rsidRPr="007D79D1">
        <w:rPr>
          <w:rFonts w:ascii="Arial" w:hAnsi="Arial" w:cs="Arial"/>
          <w:bCs/>
          <w:sz w:val="32"/>
          <w:szCs w:val="32"/>
        </w:rPr>
        <w:t xml:space="preserve"> Olu Adegbite</w:t>
      </w:r>
    </w:p>
    <w:p w14:paraId="1788A548" w14:textId="0115725D" w:rsidR="00FB3A75" w:rsidRPr="007D79D1" w:rsidRDefault="00FB3A75" w:rsidP="00FB3A75">
      <w:pPr>
        <w:jc w:val="center"/>
        <w:rPr>
          <w:rFonts w:ascii="Arial" w:hAnsi="Arial" w:cs="Arial"/>
          <w:sz w:val="32"/>
          <w:szCs w:val="32"/>
        </w:rPr>
      </w:pPr>
      <w:r w:rsidRPr="007D79D1">
        <w:rPr>
          <w:rFonts w:ascii="Arial" w:hAnsi="Arial" w:cs="Arial"/>
          <w:sz w:val="32"/>
          <w:szCs w:val="32"/>
        </w:rPr>
        <w:t xml:space="preserve">Module Coordinator: </w:t>
      </w:r>
      <w:proofErr w:type="spellStart"/>
      <w:r w:rsidRPr="007D79D1">
        <w:rPr>
          <w:rFonts w:ascii="Arial" w:hAnsi="Arial" w:cs="Arial"/>
          <w:sz w:val="32"/>
          <w:szCs w:val="32"/>
        </w:rPr>
        <w:t>Dr.</w:t>
      </w:r>
      <w:proofErr w:type="spellEnd"/>
      <w:r w:rsidRPr="007D79D1">
        <w:rPr>
          <w:rFonts w:ascii="Arial" w:hAnsi="Arial" w:cs="Arial"/>
          <w:sz w:val="32"/>
          <w:szCs w:val="32"/>
        </w:rPr>
        <w:t xml:space="preserve"> Eric Osei</w:t>
      </w:r>
    </w:p>
    <w:p w14:paraId="2ED10A91" w14:textId="248F19AC" w:rsidR="00FB3A75" w:rsidRPr="007D79D1" w:rsidRDefault="00FB3A75" w:rsidP="00FB3A75">
      <w:pPr>
        <w:jc w:val="center"/>
        <w:rPr>
          <w:rFonts w:ascii="Arial" w:hAnsi="Arial" w:cs="Arial"/>
          <w:sz w:val="32"/>
          <w:szCs w:val="32"/>
        </w:rPr>
      </w:pPr>
    </w:p>
    <w:p w14:paraId="20D894EB" w14:textId="67C67195" w:rsidR="00FB3A75" w:rsidRPr="007D79D1" w:rsidRDefault="00FB3A75" w:rsidP="00FB3A75">
      <w:pPr>
        <w:jc w:val="center"/>
        <w:rPr>
          <w:rFonts w:ascii="Arial" w:hAnsi="Arial" w:cs="Arial"/>
          <w:sz w:val="32"/>
          <w:szCs w:val="32"/>
        </w:rPr>
      </w:pPr>
      <w:r w:rsidRPr="007D79D1">
        <w:rPr>
          <w:rFonts w:ascii="Arial" w:eastAsia="Times New Roman" w:hAnsi="Arial" w:cs="Arial"/>
          <w:sz w:val="32"/>
          <w:szCs w:val="32"/>
        </w:rPr>
        <w:t xml:space="preserve">Submission deadline: </w:t>
      </w:r>
      <w:r w:rsidRPr="007D79D1">
        <w:rPr>
          <w:rFonts w:ascii="Arial" w:hAnsi="Arial" w:cs="Arial"/>
          <w:sz w:val="32"/>
          <w:szCs w:val="32"/>
        </w:rPr>
        <w:t>0</w:t>
      </w:r>
      <w:r w:rsidR="00A94DD0">
        <w:rPr>
          <w:rFonts w:ascii="Arial" w:hAnsi="Arial" w:cs="Arial"/>
          <w:sz w:val="32"/>
          <w:szCs w:val="32"/>
        </w:rPr>
        <w:t>8</w:t>
      </w:r>
      <w:r w:rsidRPr="007D79D1">
        <w:rPr>
          <w:rFonts w:ascii="Arial" w:hAnsi="Arial" w:cs="Arial"/>
          <w:sz w:val="32"/>
          <w:szCs w:val="32"/>
        </w:rPr>
        <w:t>/07/22</w:t>
      </w:r>
    </w:p>
    <w:p w14:paraId="083E3E27" w14:textId="77777777" w:rsidR="00FB3A75" w:rsidRDefault="00FB3A75">
      <w:pPr>
        <w:rPr>
          <w:sz w:val="32"/>
          <w:szCs w:val="32"/>
        </w:rPr>
      </w:pPr>
      <w:r>
        <w:rPr>
          <w:sz w:val="32"/>
          <w:szCs w:val="32"/>
        </w:rPr>
        <w:br w:type="page"/>
      </w:r>
    </w:p>
    <w:p w14:paraId="220F99DA" w14:textId="77777777" w:rsidR="00FB3A75" w:rsidRPr="00FB3A75" w:rsidRDefault="00FB3A75" w:rsidP="00FB3A75">
      <w:pPr>
        <w:pStyle w:val="TOCHeading"/>
        <w:spacing w:line="360" w:lineRule="auto"/>
        <w:jc w:val="center"/>
        <w:rPr>
          <w:rFonts w:ascii="Arial" w:hAnsi="Arial" w:cs="Arial"/>
        </w:rPr>
      </w:pPr>
      <w:r w:rsidRPr="00FB3A75">
        <w:rPr>
          <w:rFonts w:ascii="Arial" w:hAnsi="Arial" w:cs="Arial"/>
          <w:color w:val="000000" w:themeColor="text1"/>
        </w:rPr>
        <w:lastRenderedPageBreak/>
        <w:t>Table of Contents</w:t>
      </w:r>
    </w:p>
    <w:p w14:paraId="130A6885" w14:textId="7D3DCF91" w:rsidR="007D79D1" w:rsidRDefault="00CF21E9" w:rsidP="00CF21E9">
      <w:pPr>
        <w:pStyle w:val="ListParagraph"/>
        <w:numPr>
          <w:ilvl w:val="0"/>
          <w:numId w:val="4"/>
        </w:numPr>
        <w:rPr>
          <w:rFonts w:ascii="Arial" w:hAnsi="Arial" w:cs="Arial"/>
          <w:sz w:val="24"/>
          <w:szCs w:val="24"/>
        </w:rPr>
      </w:pPr>
      <w:r>
        <w:rPr>
          <w:rFonts w:ascii="Arial" w:hAnsi="Arial" w:cs="Arial"/>
          <w:sz w:val="24"/>
          <w:szCs w:val="24"/>
        </w:rPr>
        <w:t>Introduction…………………………………………………………….3</w:t>
      </w:r>
    </w:p>
    <w:p w14:paraId="4750D5C0" w14:textId="46103190" w:rsidR="00CF21E9" w:rsidRDefault="004200D4" w:rsidP="004200D4">
      <w:pPr>
        <w:pStyle w:val="ListParagraph"/>
        <w:rPr>
          <w:rFonts w:ascii="Arial" w:hAnsi="Arial" w:cs="Arial"/>
          <w:b/>
          <w:bCs/>
          <w:sz w:val="24"/>
          <w:szCs w:val="24"/>
        </w:rPr>
      </w:pPr>
      <w:r>
        <w:rPr>
          <w:rFonts w:ascii="Arial" w:hAnsi="Arial" w:cs="Arial"/>
          <w:b/>
          <w:bCs/>
          <w:sz w:val="24"/>
          <w:szCs w:val="24"/>
        </w:rPr>
        <w:t xml:space="preserve">Discussion </w:t>
      </w:r>
    </w:p>
    <w:p w14:paraId="6C92A5B1" w14:textId="47E49A70" w:rsidR="004200D4" w:rsidRPr="004200D4" w:rsidRDefault="004200D4" w:rsidP="004200D4">
      <w:pPr>
        <w:pStyle w:val="ListParagraph"/>
        <w:numPr>
          <w:ilvl w:val="0"/>
          <w:numId w:val="4"/>
        </w:numPr>
        <w:rPr>
          <w:rFonts w:ascii="Arial" w:hAnsi="Arial" w:cs="Arial"/>
          <w:b/>
          <w:bCs/>
          <w:sz w:val="24"/>
          <w:szCs w:val="24"/>
        </w:rPr>
      </w:pPr>
      <w:r w:rsidRPr="004200D4">
        <w:rPr>
          <w:rFonts w:ascii="Arial" w:hAnsi="Arial" w:cs="Arial"/>
          <w:sz w:val="24"/>
          <w:szCs w:val="24"/>
        </w:rPr>
        <w:t>Fujitsu- using both its human and material resources to better improve lives in the community</w:t>
      </w:r>
      <w:r>
        <w:rPr>
          <w:rFonts w:ascii="Arial" w:hAnsi="Arial" w:cs="Arial"/>
          <w:b/>
          <w:bCs/>
          <w:sz w:val="24"/>
          <w:szCs w:val="24"/>
        </w:rPr>
        <w:t>………………………………………………………</w:t>
      </w:r>
      <w:r w:rsidR="00F718AD">
        <w:rPr>
          <w:rFonts w:ascii="Arial" w:hAnsi="Arial" w:cs="Arial"/>
          <w:sz w:val="24"/>
          <w:szCs w:val="24"/>
        </w:rPr>
        <w:t>.4</w:t>
      </w:r>
    </w:p>
    <w:p w14:paraId="05997D88" w14:textId="3BEF6425" w:rsidR="008457F7" w:rsidRPr="008457F7" w:rsidRDefault="008457F7" w:rsidP="008457F7">
      <w:pPr>
        <w:pStyle w:val="ListParagraph"/>
        <w:numPr>
          <w:ilvl w:val="0"/>
          <w:numId w:val="4"/>
        </w:numPr>
        <w:rPr>
          <w:rFonts w:ascii="Arial" w:hAnsi="Arial" w:cs="Arial"/>
          <w:sz w:val="24"/>
          <w:szCs w:val="24"/>
        </w:rPr>
      </w:pPr>
      <w:r w:rsidRPr="008457F7">
        <w:rPr>
          <w:rFonts w:ascii="Arial" w:hAnsi="Arial" w:cs="Arial"/>
          <w:sz w:val="24"/>
          <w:szCs w:val="24"/>
        </w:rPr>
        <w:t>Key themes upon which Fujitsu carry out its community engagement activities</w:t>
      </w:r>
      <w:r>
        <w:t>…4</w:t>
      </w:r>
    </w:p>
    <w:p w14:paraId="10EA4F39" w14:textId="6937B16C" w:rsidR="008457F7" w:rsidRPr="008457F7" w:rsidRDefault="008457F7" w:rsidP="008457F7">
      <w:pPr>
        <w:pStyle w:val="ListParagraph"/>
        <w:numPr>
          <w:ilvl w:val="0"/>
          <w:numId w:val="4"/>
        </w:numPr>
        <w:rPr>
          <w:rFonts w:ascii="Arial" w:hAnsi="Arial" w:cs="Arial"/>
          <w:bCs/>
          <w:sz w:val="24"/>
          <w:szCs w:val="24"/>
        </w:rPr>
      </w:pPr>
      <w:r w:rsidRPr="008457F7">
        <w:rPr>
          <w:rFonts w:ascii="Arial" w:hAnsi="Arial" w:cs="Arial"/>
          <w:bCs/>
          <w:sz w:val="24"/>
          <w:szCs w:val="24"/>
        </w:rPr>
        <w:t>Fujitsu’s service users and the services they require</w:t>
      </w:r>
      <w:r>
        <w:rPr>
          <w:rFonts w:ascii="Arial" w:hAnsi="Arial" w:cs="Arial"/>
          <w:bCs/>
          <w:sz w:val="24"/>
          <w:szCs w:val="24"/>
        </w:rPr>
        <w:t>…………5</w:t>
      </w:r>
    </w:p>
    <w:p w14:paraId="0E1C5FC9" w14:textId="1DEDFA50" w:rsidR="008457F7" w:rsidRPr="008457F7" w:rsidRDefault="008457F7" w:rsidP="008457F7">
      <w:pPr>
        <w:pStyle w:val="ListParagraph"/>
        <w:numPr>
          <w:ilvl w:val="0"/>
          <w:numId w:val="4"/>
        </w:numPr>
        <w:rPr>
          <w:rFonts w:ascii="Arial" w:hAnsi="Arial" w:cs="Arial"/>
          <w:b/>
          <w:sz w:val="24"/>
          <w:szCs w:val="24"/>
        </w:rPr>
      </w:pPr>
      <w:r w:rsidRPr="008457F7">
        <w:rPr>
          <w:rFonts w:ascii="Arial" w:hAnsi="Arial" w:cs="Arial"/>
          <w:bCs/>
          <w:sz w:val="24"/>
          <w:szCs w:val="24"/>
        </w:rPr>
        <w:t>Importance of the community engagement role in Fujitsu’s</w:t>
      </w:r>
      <w:r w:rsidRPr="008457F7">
        <w:rPr>
          <w:rFonts w:ascii="Arial" w:hAnsi="Arial" w:cs="Arial"/>
          <w:b/>
          <w:sz w:val="24"/>
          <w:szCs w:val="24"/>
        </w:rPr>
        <w:t xml:space="preserve"> </w:t>
      </w:r>
      <w:r w:rsidRPr="008457F7">
        <w:rPr>
          <w:rFonts w:ascii="Arial" w:hAnsi="Arial" w:cs="Arial"/>
          <w:bCs/>
          <w:sz w:val="24"/>
          <w:szCs w:val="24"/>
        </w:rPr>
        <w:t>business</w:t>
      </w:r>
      <w:r>
        <w:rPr>
          <w:rFonts w:ascii="Arial" w:hAnsi="Arial" w:cs="Arial"/>
          <w:bCs/>
          <w:sz w:val="24"/>
          <w:szCs w:val="24"/>
        </w:rPr>
        <w:t>…5-6</w:t>
      </w:r>
    </w:p>
    <w:p w14:paraId="32C06E5F" w14:textId="7D5E3A2D" w:rsidR="008457F7" w:rsidRPr="008457F7" w:rsidRDefault="008457F7" w:rsidP="008457F7">
      <w:pPr>
        <w:pStyle w:val="ListParagraph"/>
        <w:numPr>
          <w:ilvl w:val="0"/>
          <w:numId w:val="4"/>
        </w:numPr>
        <w:rPr>
          <w:rFonts w:ascii="Arial" w:hAnsi="Arial" w:cs="Arial"/>
          <w:sz w:val="24"/>
          <w:szCs w:val="24"/>
        </w:rPr>
      </w:pPr>
      <w:r w:rsidRPr="008457F7">
        <w:rPr>
          <w:rFonts w:ascii="Arial" w:hAnsi="Arial" w:cs="Arial"/>
          <w:sz w:val="24"/>
          <w:szCs w:val="24"/>
        </w:rPr>
        <w:t>Skills and knowledge needed to successfully carry out community engagement activities regarding Fujitsu’s staff</w:t>
      </w:r>
      <w:r>
        <w:rPr>
          <w:rFonts w:ascii="Arial" w:hAnsi="Arial" w:cs="Arial"/>
          <w:sz w:val="24"/>
          <w:szCs w:val="24"/>
        </w:rPr>
        <w:t>…………………………6</w:t>
      </w:r>
    </w:p>
    <w:p w14:paraId="23BD1514" w14:textId="0C996F1B" w:rsidR="008457F7" w:rsidRPr="008457F7" w:rsidRDefault="008457F7" w:rsidP="008457F7">
      <w:pPr>
        <w:pStyle w:val="ListParagraph"/>
        <w:numPr>
          <w:ilvl w:val="0"/>
          <w:numId w:val="4"/>
        </w:numPr>
        <w:rPr>
          <w:rFonts w:ascii="Arial" w:hAnsi="Arial" w:cs="Arial"/>
          <w:sz w:val="24"/>
          <w:szCs w:val="24"/>
        </w:rPr>
      </w:pPr>
      <w:r w:rsidRPr="008457F7">
        <w:rPr>
          <w:rFonts w:ascii="Arial" w:hAnsi="Arial" w:cs="Arial"/>
          <w:sz w:val="24"/>
          <w:szCs w:val="24"/>
        </w:rPr>
        <w:t>How can Fujitsu’s staff acquire the identified skills?</w:t>
      </w:r>
      <w:r>
        <w:rPr>
          <w:rFonts w:ascii="Arial" w:hAnsi="Arial" w:cs="Arial"/>
          <w:sz w:val="24"/>
          <w:szCs w:val="24"/>
        </w:rPr>
        <w:t>.................................6</w:t>
      </w:r>
    </w:p>
    <w:p w14:paraId="4DA8889B" w14:textId="2845DFC8" w:rsidR="008457F7" w:rsidRPr="001F05F0" w:rsidRDefault="001F05F0" w:rsidP="008457F7">
      <w:pPr>
        <w:pStyle w:val="ListParagraph"/>
        <w:numPr>
          <w:ilvl w:val="0"/>
          <w:numId w:val="4"/>
        </w:numPr>
        <w:rPr>
          <w:rFonts w:ascii="Arial" w:hAnsi="Arial" w:cs="Arial"/>
          <w:b/>
          <w:sz w:val="24"/>
          <w:szCs w:val="24"/>
        </w:rPr>
      </w:pPr>
      <w:r>
        <w:rPr>
          <w:rFonts w:ascii="Arial" w:hAnsi="Arial" w:cs="Arial"/>
          <w:bCs/>
          <w:sz w:val="24"/>
          <w:szCs w:val="24"/>
        </w:rPr>
        <w:t>Conclusion …………………………………………………………………….7</w:t>
      </w:r>
    </w:p>
    <w:p w14:paraId="6F47A6CF" w14:textId="4DB189A9" w:rsidR="00101A48" w:rsidRPr="00101A48" w:rsidRDefault="001F05F0" w:rsidP="008457F7">
      <w:pPr>
        <w:pStyle w:val="ListParagraph"/>
        <w:numPr>
          <w:ilvl w:val="0"/>
          <w:numId w:val="4"/>
        </w:numPr>
        <w:rPr>
          <w:rFonts w:ascii="Arial" w:hAnsi="Arial" w:cs="Arial"/>
          <w:b/>
          <w:sz w:val="24"/>
          <w:szCs w:val="24"/>
        </w:rPr>
      </w:pPr>
      <w:r>
        <w:rPr>
          <w:rFonts w:ascii="Arial" w:hAnsi="Arial" w:cs="Arial"/>
          <w:bCs/>
          <w:sz w:val="24"/>
          <w:szCs w:val="24"/>
        </w:rPr>
        <w:t>References ………………………………………………………………….</w:t>
      </w:r>
      <w:r w:rsidR="00101A48">
        <w:rPr>
          <w:rFonts w:ascii="Arial" w:hAnsi="Arial" w:cs="Arial"/>
          <w:bCs/>
          <w:sz w:val="24"/>
          <w:szCs w:val="24"/>
        </w:rPr>
        <w:t>8</w:t>
      </w:r>
    </w:p>
    <w:p w14:paraId="1BA6C2D8" w14:textId="3B447E64" w:rsidR="001F05F0" w:rsidRPr="00101A48" w:rsidRDefault="001F05F0" w:rsidP="00101A48">
      <w:pPr>
        <w:rPr>
          <w:rFonts w:ascii="Arial" w:hAnsi="Arial" w:cs="Arial"/>
          <w:b/>
          <w:sz w:val="24"/>
          <w:szCs w:val="24"/>
        </w:rPr>
      </w:pPr>
    </w:p>
    <w:p w14:paraId="764A318F" w14:textId="77777777" w:rsidR="004200D4" w:rsidRPr="008457F7" w:rsidRDefault="004200D4" w:rsidP="008457F7">
      <w:pPr>
        <w:ind w:left="360"/>
        <w:rPr>
          <w:rFonts w:ascii="Arial" w:hAnsi="Arial" w:cs="Arial"/>
          <w:b/>
          <w:bCs/>
          <w:sz w:val="24"/>
          <w:szCs w:val="24"/>
        </w:rPr>
      </w:pPr>
    </w:p>
    <w:p w14:paraId="2334EFD1" w14:textId="77777777" w:rsidR="007D79D1" w:rsidRDefault="007D79D1">
      <w:pPr>
        <w:rPr>
          <w:sz w:val="32"/>
          <w:szCs w:val="32"/>
        </w:rPr>
      </w:pPr>
      <w:r>
        <w:rPr>
          <w:sz w:val="32"/>
          <w:szCs w:val="32"/>
        </w:rPr>
        <w:br w:type="page"/>
      </w:r>
    </w:p>
    <w:p w14:paraId="42CE00BE" w14:textId="36C8E7E9" w:rsidR="00FB3A75" w:rsidRDefault="007D79D1" w:rsidP="00FB3A75">
      <w:pPr>
        <w:jc w:val="center"/>
        <w:rPr>
          <w:rFonts w:ascii="Arial" w:hAnsi="Arial" w:cs="Arial"/>
          <w:sz w:val="40"/>
          <w:szCs w:val="40"/>
        </w:rPr>
      </w:pPr>
      <w:r w:rsidRPr="007D79D1">
        <w:rPr>
          <w:rFonts w:ascii="Arial" w:hAnsi="Arial" w:cs="Arial"/>
          <w:sz w:val="40"/>
          <w:szCs w:val="40"/>
        </w:rPr>
        <w:lastRenderedPageBreak/>
        <w:t>Introduction</w:t>
      </w:r>
    </w:p>
    <w:p w14:paraId="5475B88D" w14:textId="4335CA12" w:rsidR="007D79D1" w:rsidRDefault="007D79D1" w:rsidP="00FB3A75">
      <w:pPr>
        <w:jc w:val="center"/>
        <w:rPr>
          <w:rFonts w:ascii="Arial" w:hAnsi="Arial" w:cs="Arial"/>
          <w:sz w:val="40"/>
          <w:szCs w:val="40"/>
        </w:rPr>
      </w:pPr>
    </w:p>
    <w:p w14:paraId="0195EE02" w14:textId="5C9FB471" w:rsidR="007D79D1" w:rsidRDefault="00CB33DB" w:rsidP="00FB3A75">
      <w:pPr>
        <w:jc w:val="center"/>
        <w:rPr>
          <w:rFonts w:ascii="Arial" w:hAnsi="Arial" w:cs="Arial"/>
          <w:sz w:val="40"/>
          <w:szCs w:val="40"/>
        </w:rPr>
      </w:pPr>
      <w:r>
        <w:rPr>
          <w:rFonts w:ascii="Arial" w:hAnsi="Arial" w:cs="Arial"/>
          <w:sz w:val="40"/>
          <w:szCs w:val="40"/>
        </w:rPr>
        <w:t xml:space="preserve">‘’ </w:t>
      </w:r>
      <w:r w:rsidRPr="00CB33DB">
        <w:rPr>
          <w:rFonts w:ascii="Arial" w:hAnsi="Arial" w:cs="Arial"/>
          <w:sz w:val="28"/>
          <w:szCs w:val="28"/>
        </w:rPr>
        <w:t>We find that by engaging with people and listening to them, they are willing to work with you</w:t>
      </w:r>
      <w:r>
        <w:rPr>
          <w:rFonts w:ascii="Arial" w:hAnsi="Arial" w:cs="Arial"/>
          <w:sz w:val="40"/>
          <w:szCs w:val="40"/>
        </w:rPr>
        <w:t>.’’</w:t>
      </w:r>
    </w:p>
    <w:p w14:paraId="75DA3EA5" w14:textId="3B4393B9" w:rsidR="00CB33DB" w:rsidRPr="009B4CF1" w:rsidRDefault="00CB33DB" w:rsidP="00CB33DB">
      <w:pPr>
        <w:jc w:val="right"/>
        <w:rPr>
          <w:rFonts w:ascii="Arial" w:hAnsi="Arial" w:cs="Arial"/>
          <w:sz w:val="20"/>
          <w:szCs w:val="20"/>
        </w:rPr>
      </w:pPr>
      <w:r w:rsidRPr="009B4CF1">
        <w:rPr>
          <w:rFonts w:ascii="Arial" w:hAnsi="Arial" w:cs="Arial"/>
          <w:sz w:val="20"/>
          <w:szCs w:val="20"/>
        </w:rPr>
        <w:t xml:space="preserve">(Tony </w:t>
      </w:r>
      <w:proofErr w:type="spellStart"/>
      <w:r w:rsidRPr="009B4CF1">
        <w:rPr>
          <w:rFonts w:ascii="Arial" w:hAnsi="Arial" w:cs="Arial"/>
          <w:sz w:val="20"/>
          <w:szCs w:val="20"/>
        </w:rPr>
        <w:t>Pidgley</w:t>
      </w:r>
      <w:proofErr w:type="spellEnd"/>
      <w:r w:rsidRPr="009B4CF1">
        <w:rPr>
          <w:rFonts w:ascii="Arial" w:hAnsi="Arial" w:cs="Arial"/>
          <w:sz w:val="20"/>
          <w:szCs w:val="20"/>
        </w:rPr>
        <w:t>, Chairman of the Berkeley Group)</w:t>
      </w:r>
    </w:p>
    <w:p w14:paraId="6B61E7DC" w14:textId="20866A63" w:rsidR="00CB33DB" w:rsidRDefault="00CB33DB" w:rsidP="00CB33DB">
      <w:pPr>
        <w:jc w:val="center"/>
        <w:rPr>
          <w:rFonts w:ascii="Arial" w:hAnsi="Arial" w:cs="Arial"/>
          <w:sz w:val="24"/>
          <w:szCs w:val="24"/>
        </w:rPr>
      </w:pPr>
    </w:p>
    <w:p w14:paraId="04504F13" w14:textId="5C494527" w:rsidR="003713A4" w:rsidRDefault="003713A4" w:rsidP="00B12ADD">
      <w:pPr>
        <w:rPr>
          <w:rFonts w:ascii="Arial" w:hAnsi="Arial" w:cs="Arial"/>
          <w:sz w:val="24"/>
          <w:szCs w:val="24"/>
        </w:rPr>
      </w:pPr>
      <w:r>
        <w:rPr>
          <w:rFonts w:ascii="Arial" w:hAnsi="Arial" w:cs="Arial"/>
          <w:sz w:val="24"/>
          <w:szCs w:val="24"/>
        </w:rPr>
        <w:t xml:space="preserve">Where does the definition </w:t>
      </w:r>
      <w:proofErr w:type="gramStart"/>
      <w:r>
        <w:rPr>
          <w:rFonts w:ascii="Arial" w:hAnsi="Arial" w:cs="Arial"/>
          <w:sz w:val="24"/>
          <w:szCs w:val="24"/>
        </w:rPr>
        <w:t>come:</w:t>
      </w:r>
      <w:proofErr w:type="gramEnd"/>
    </w:p>
    <w:p w14:paraId="7D42DEB3" w14:textId="29108685" w:rsidR="00FA76A3" w:rsidRPr="009B4CF1" w:rsidRDefault="004A610F" w:rsidP="00B12ADD">
      <w:pPr>
        <w:rPr>
          <w:rFonts w:ascii="Arial" w:hAnsi="Arial" w:cs="Arial"/>
          <w:sz w:val="20"/>
          <w:szCs w:val="20"/>
        </w:rPr>
      </w:pPr>
      <w:r>
        <w:rPr>
          <w:rFonts w:ascii="Arial" w:hAnsi="Arial" w:cs="Arial"/>
          <w:sz w:val="24"/>
          <w:szCs w:val="24"/>
        </w:rPr>
        <w:t xml:space="preserve">Community engagement </w:t>
      </w:r>
      <w:r w:rsidR="003713A4">
        <w:rPr>
          <w:rFonts w:ascii="Arial" w:hAnsi="Arial" w:cs="Arial"/>
          <w:sz w:val="24"/>
          <w:szCs w:val="24"/>
        </w:rPr>
        <w:t>happens when</w:t>
      </w:r>
      <w:r w:rsidR="00B12ADD">
        <w:rPr>
          <w:rFonts w:ascii="Arial" w:hAnsi="Arial" w:cs="Arial"/>
          <w:sz w:val="24"/>
          <w:szCs w:val="24"/>
        </w:rPr>
        <w:t xml:space="preserve"> groups of people that are working together to resolve issue that affect the </w:t>
      </w:r>
      <w:proofErr w:type="gramStart"/>
      <w:r w:rsidR="00B12ADD">
        <w:rPr>
          <w:rFonts w:ascii="Arial" w:hAnsi="Arial" w:cs="Arial"/>
          <w:sz w:val="24"/>
          <w:szCs w:val="24"/>
        </w:rPr>
        <w:t xml:space="preserve">group </w:t>
      </w:r>
      <w:r w:rsidR="00E875CA">
        <w:rPr>
          <w:rFonts w:ascii="Arial" w:hAnsi="Arial" w:cs="Arial"/>
          <w:sz w:val="24"/>
          <w:szCs w:val="24"/>
        </w:rPr>
        <w:t>as a whole</w:t>
      </w:r>
      <w:proofErr w:type="gramEnd"/>
      <w:r w:rsidR="00E875CA">
        <w:rPr>
          <w:rFonts w:ascii="Arial" w:hAnsi="Arial" w:cs="Arial"/>
          <w:sz w:val="24"/>
          <w:szCs w:val="24"/>
        </w:rPr>
        <w:t xml:space="preserve">. People may come together based on their similar situations or location or even because of their similar interests. When they engage with each other, they can form a powerful team which can bring about significant change for themselves and their communities. The group can collectively combine skills and resources </w:t>
      </w:r>
      <w:r w:rsidR="00622CDB">
        <w:rPr>
          <w:rFonts w:ascii="Arial" w:hAnsi="Arial" w:cs="Arial"/>
          <w:sz w:val="24"/>
          <w:szCs w:val="24"/>
        </w:rPr>
        <w:t xml:space="preserve">and build partnerships with the greater community </w:t>
      </w:r>
      <w:proofErr w:type="gramStart"/>
      <w:r w:rsidR="00622CDB">
        <w:rPr>
          <w:rFonts w:ascii="Arial" w:hAnsi="Arial" w:cs="Arial"/>
          <w:sz w:val="24"/>
          <w:szCs w:val="24"/>
        </w:rPr>
        <w:t>in order to</w:t>
      </w:r>
      <w:proofErr w:type="gramEnd"/>
      <w:r w:rsidR="00622CDB">
        <w:rPr>
          <w:rFonts w:ascii="Arial" w:hAnsi="Arial" w:cs="Arial"/>
          <w:sz w:val="24"/>
          <w:szCs w:val="24"/>
        </w:rPr>
        <w:t xml:space="preserve"> influence change in policies and programmes and the way systems work</w:t>
      </w:r>
      <w:r w:rsidR="003713A4">
        <w:rPr>
          <w:rFonts w:ascii="Arial" w:hAnsi="Arial" w:cs="Arial"/>
          <w:sz w:val="24"/>
          <w:szCs w:val="24"/>
        </w:rPr>
        <w:t>. Community engagement is about finding people’s problems, discuss about them and find solutions to resolve them.</w:t>
      </w:r>
      <w:r w:rsidR="007E7335">
        <w:rPr>
          <w:rFonts w:ascii="Arial" w:hAnsi="Arial" w:cs="Arial"/>
          <w:sz w:val="24"/>
          <w:szCs w:val="24"/>
        </w:rPr>
        <w:t xml:space="preserve"> Engaging with people brings the opportunity to build a strong and united community</w:t>
      </w:r>
      <w:r w:rsidR="00123324">
        <w:rPr>
          <w:rFonts w:ascii="Arial" w:hAnsi="Arial" w:cs="Arial"/>
          <w:sz w:val="24"/>
          <w:szCs w:val="24"/>
        </w:rPr>
        <w:t xml:space="preserve"> </w:t>
      </w:r>
      <w:r w:rsidR="00D25D77" w:rsidRPr="009B4CF1">
        <w:rPr>
          <w:rFonts w:ascii="Arial" w:hAnsi="Arial" w:cs="Arial"/>
          <w:sz w:val="20"/>
          <w:szCs w:val="20"/>
        </w:rPr>
        <w:t>(Centres for Disease Control and Prevention [CDC], 1997, p</w:t>
      </w:r>
      <w:r w:rsidR="00FA76A3" w:rsidRPr="009B4CF1">
        <w:rPr>
          <w:rFonts w:ascii="Arial" w:hAnsi="Arial" w:cs="Arial"/>
          <w:sz w:val="20"/>
          <w:szCs w:val="20"/>
        </w:rPr>
        <w:t>.</w:t>
      </w:r>
      <w:r w:rsidR="00D25D77" w:rsidRPr="009B4CF1">
        <w:rPr>
          <w:rFonts w:ascii="Arial" w:hAnsi="Arial" w:cs="Arial"/>
          <w:sz w:val="20"/>
          <w:szCs w:val="20"/>
        </w:rPr>
        <w:t xml:space="preserve"> 9)</w:t>
      </w:r>
      <w:r w:rsidR="00FA76A3" w:rsidRPr="009B4CF1">
        <w:rPr>
          <w:rFonts w:ascii="Arial" w:hAnsi="Arial" w:cs="Arial"/>
          <w:sz w:val="20"/>
          <w:szCs w:val="20"/>
        </w:rPr>
        <w:t>.</w:t>
      </w:r>
    </w:p>
    <w:p w14:paraId="377E81D9" w14:textId="534A0FCA" w:rsidR="00FA76A3" w:rsidRDefault="00FA76A3" w:rsidP="00B12ADD">
      <w:pPr>
        <w:rPr>
          <w:rFonts w:ascii="Arial" w:hAnsi="Arial" w:cs="Arial"/>
          <w:sz w:val="24"/>
          <w:szCs w:val="24"/>
        </w:rPr>
      </w:pPr>
      <w:r>
        <w:rPr>
          <w:rFonts w:ascii="Arial" w:hAnsi="Arial" w:cs="Arial"/>
          <w:sz w:val="24"/>
          <w:szCs w:val="24"/>
        </w:rPr>
        <w:t>Community engagement may be in different ways, and may involve organi</w:t>
      </w:r>
      <w:r w:rsidR="00BC138E">
        <w:rPr>
          <w:rFonts w:ascii="Arial" w:hAnsi="Arial" w:cs="Arial"/>
          <w:sz w:val="24"/>
          <w:szCs w:val="24"/>
        </w:rPr>
        <w:t>z</w:t>
      </w:r>
      <w:r>
        <w:rPr>
          <w:rFonts w:ascii="Arial" w:hAnsi="Arial" w:cs="Arial"/>
          <w:sz w:val="24"/>
          <w:szCs w:val="24"/>
        </w:rPr>
        <w:t>ed groups,</w:t>
      </w:r>
      <w:r w:rsidR="00BC138E">
        <w:rPr>
          <w:rFonts w:ascii="Arial" w:hAnsi="Arial" w:cs="Arial"/>
          <w:sz w:val="24"/>
          <w:szCs w:val="24"/>
        </w:rPr>
        <w:t xml:space="preserve"> institutions, </w:t>
      </w:r>
      <w:r w:rsidR="0085291D">
        <w:rPr>
          <w:rFonts w:ascii="Arial" w:hAnsi="Arial" w:cs="Arial"/>
          <w:sz w:val="24"/>
          <w:szCs w:val="24"/>
        </w:rPr>
        <w:t>agencies,</w:t>
      </w:r>
      <w:r w:rsidR="00BC138E">
        <w:rPr>
          <w:rFonts w:ascii="Arial" w:hAnsi="Arial" w:cs="Arial"/>
          <w:sz w:val="24"/>
          <w:szCs w:val="24"/>
        </w:rPr>
        <w:t xml:space="preserve"> or entity.</w:t>
      </w:r>
    </w:p>
    <w:p w14:paraId="0B5748E1" w14:textId="710D196C" w:rsidR="00B43443" w:rsidRDefault="00074B45" w:rsidP="00B12ADD">
      <w:pPr>
        <w:rPr>
          <w:rFonts w:ascii="Arial" w:hAnsi="Arial" w:cs="Arial"/>
          <w:sz w:val="24"/>
          <w:szCs w:val="24"/>
        </w:rPr>
      </w:pPr>
      <w:r>
        <w:rPr>
          <w:rFonts w:ascii="Arial" w:hAnsi="Arial" w:cs="Arial"/>
          <w:sz w:val="24"/>
          <w:szCs w:val="24"/>
        </w:rPr>
        <w:t xml:space="preserve">There are more and more countries that works for a society where the global environment is at the forefront. </w:t>
      </w:r>
      <w:r w:rsidR="002A3BB1">
        <w:rPr>
          <w:rFonts w:ascii="Arial" w:hAnsi="Arial" w:cs="Arial"/>
          <w:sz w:val="24"/>
          <w:szCs w:val="24"/>
        </w:rPr>
        <w:t xml:space="preserve">As a perfect example that promote the creation of a </w:t>
      </w:r>
      <w:r w:rsidR="008B5868">
        <w:rPr>
          <w:rFonts w:ascii="Arial" w:hAnsi="Arial" w:cs="Arial"/>
          <w:sz w:val="24"/>
          <w:szCs w:val="24"/>
        </w:rPr>
        <w:t>safe and secure community is Fujitsu’s Trusted Society.</w:t>
      </w:r>
      <w:r w:rsidR="00B43443">
        <w:rPr>
          <w:rFonts w:ascii="Arial" w:hAnsi="Arial" w:cs="Arial"/>
          <w:sz w:val="24"/>
          <w:szCs w:val="24"/>
        </w:rPr>
        <w:t xml:space="preserve"> </w:t>
      </w:r>
    </w:p>
    <w:p w14:paraId="0FACBF14" w14:textId="127AC8E8" w:rsidR="008B5868" w:rsidRDefault="008B5868" w:rsidP="00B12ADD">
      <w:pPr>
        <w:rPr>
          <w:rFonts w:ascii="Arial" w:hAnsi="Arial" w:cs="Arial"/>
          <w:sz w:val="24"/>
          <w:szCs w:val="24"/>
        </w:rPr>
      </w:pPr>
      <w:r>
        <w:rPr>
          <w:rFonts w:ascii="Arial" w:hAnsi="Arial" w:cs="Arial"/>
          <w:sz w:val="24"/>
          <w:szCs w:val="24"/>
        </w:rPr>
        <w:t>Fujitsu leads</w:t>
      </w:r>
      <w:r w:rsidR="008A5626">
        <w:rPr>
          <w:rFonts w:ascii="Arial" w:hAnsi="Arial" w:cs="Arial"/>
          <w:sz w:val="24"/>
          <w:szCs w:val="24"/>
        </w:rPr>
        <w:t xml:space="preserve"> the information and communications technology, that </w:t>
      </w:r>
      <w:r w:rsidR="000046AA">
        <w:rPr>
          <w:rFonts w:ascii="Arial" w:hAnsi="Arial" w:cs="Arial"/>
          <w:sz w:val="24"/>
          <w:szCs w:val="24"/>
        </w:rPr>
        <w:t>unites</w:t>
      </w:r>
      <w:r w:rsidR="008A5626">
        <w:rPr>
          <w:rFonts w:ascii="Arial" w:hAnsi="Arial" w:cs="Arial"/>
          <w:sz w:val="24"/>
          <w:szCs w:val="24"/>
        </w:rPr>
        <w:t xml:space="preserve"> community together</w:t>
      </w:r>
      <w:r w:rsidR="000046AA">
        <w:rPr>
          <w:rFonts w:ascii="Arial" w:hAnsi="Arial" w:cs="Arial"/>
          <w:sz w:val="24"/>
          <w:szCs w:val="24"/>
        </w:rPr>
        <w:t>, driving the success and moving forward for a</w:t>
      </w:r>
      <w:r w:rsidR="00BF3470">
        <w:rPr>
          <w:rFonts w:ascii="Arial" w:hAnsi="Arial" w:cs="Arial"/>
          <w:sz w:val="24"/>
          <w:szCs w:val="24"/>
        </w:rPr>
        <w:t xml:space="preserve"> better future</w:t>
      </w:r>
      <w:r w:rsidR="006B3B06">
        <w:rPr>
          <w:rFonts w:ascii="Arial" w:hAnsi="Arial" w:cs="Arial"/>
          <w:sz w:val="24"/>
          <w:szCs w:val="24"/>
        </w:rPr>
        <w:t>.</w:t>
      </w:r>
    </w:p>
    <w:p w14:paraId="58BFC238" w14:textId="77777777" w:rsidR="004A7197" w:rsidRDefault="004A7197">
      <w:pPr>
        <w:rPr>
          <w:rFonts w:ascii="Arial" w:hAnsi="Arial" w:cs="Arial"/>
          <w:sz w:val="24"/>
          <w:szCs w:val="24"/>
        </w:rPr>
      </w:pPr>
      <w:r>
        <w:rPr>
          <w:rFonts w:ascii="Arial" w:hAnsi="Arial" w:cs="Arial"/>
          <w:sz w:val="24"/>
          <w:szCs w:val="24"/>
        </w:rPr>
        <w:br w:type="page"/>
      </w:r>
    </w:p>
    <w:p w14:paraId="791F2139" w14:textId="3AD558E5" w:rsidR="00366AFB" w:rsidRDefault="000046AA" w:rsidP="000046AA">
      <w:pPr>
        <w:jc w:val="center"/>
        <w:rPr>
          <w:rFonts w:ascii="Arial" w:hAnsi="Arial" w:cs="Arial"/>
          <w:sz w:val="40"/>
          <w:szCs w:val="40"/>
        </w:rPr>
      </w:pPr>
      <w:r w:rsidRPr="003B7849">
        <w:rPr>
          <w:rFonts w:ascii="Arial" w:hAnsi="Arial" w:cs="Arial"/>
          <w:sz w:val="40"/>
          <w:szCs w:val="40"/>
        </w:rPr>
        <w:lastRenderedPageBreak/>
        <w:t xml:space="preserve">Discussion </w:t>
      </w:r>
    </w:p>
    <w:p w14:paraId="25C00C2E" w14:textId="356634A7" w:rsidR="005E27AE" w:rsidRPr="005E27AE" w:rsidRDefault="005E27AE" w:rsidP="005E27AE">
      <w:pPr>
        <w:rPr>
          <w:rFonts w:ascii="Arial" w:hAnsi="Arial" w:cs="Arial"/>
          <w:b/>
          <w:bCs/>
          <w:sz w:val="24"/>
          <w:szCs w:val="24"/>
        </w:rPr>
      </w:pPr>
      <w:r w:rsidRPr="005E27AE">
        <w:rPr>
          <w:rFonts w:ascii="Arial" w:hAnsi="Arial" w:cs="Arial"/>
          <w:b/>
          <w:bCs/>
          <w:sz w:val="24"/>
          <w:szCs w:val="24"/>
        </w:rPr>
        <w:t>Fujitsu</w:t>
      </w:r>
      <w:r w:rsidR="00DD5286">
        <w:rPr>
          <w:rFonts w:ascii="Arial" w:hAnsi="Arial" w:cs="Arial"/>
          <w:b/>
          <w:bCs/>
          <w:sz w:val="24"/>
          <w:szCs w:val="24"/>
        </w:rPr>
        <w:t xml:space="preserve">- </w:t>
      </w:r>
      <w:r w:rsidRPr="005E27AE">
        <w:rPr>
          <w:rFonts w:ascii="Arial" w:hAnsi="Arial" w:cs="Arial"/>
          <w:b/>
          <w:bCs/>
          <w:sz w:val="24"/>
          <w:szCs w:val="24"/>
        </w:rPr>
        <w:t>using both its human and material resources to better improve lives in the community.</w:t>
      </w:r>
    </w:p>
    <w:p w14:paraId="77028E71" w14:textId="5D4F9E1D" w:rsidR="00156B55" w:rsidRDefault="006917EA" w:rsidP="00F23035">
      <w:pPr>
        <w:rPr>
          <w:rFonts w:ascii="Arial" w:hAnsi="Arial" w:cs="Arial"/>
          <w:color w:val="000000" w:themeColor="text1"/>
          <w:sz w:val="24"/>
          <w:szCs w:val="24"/>
        </w:rPr>
      </w:pPr>
      <w:r w:rsidRPr="006917EA">
        <w:rPr>
          <w:rFonts w:ascii="Arial" w:hAnsi="Arial" w:cs="Arial"/>
          <w:sz w:val="24"/>
          <w:szCs w:val="24"/>
        </w:rPr>
        <w:t>Fujitsu confers the title of "Fujitsu Distinguished Engineer" on highly accomplished engineers who have significantly impacted the business environment and are actively representing Fujitsu. This designation is based on internationally accepted standards. Through partnerships that go beyond the national and organisational frameworks of their peers, Fujitsu Distinguished Engineers collaborate with one another to solve complex technical problems and improve one another's work. They also contribute to the development of customer value and Fujitsu's business strategy while sharing their exceptional engineering skills both internally and externally. By doing this, we enhance Fujitsu's visibility, boost our engineers' engagement and retention, and draw in the greatest technical talent available</w:t>
      </w:r>
      <w:r>
        <w:rPr>
          <w:rFonts w:ascii="Arial" w:hAnsi="Arial" w:cs="Arial"/>
          <w:sz w:val="24"/>
          <w:szCs w:val="24"/>
        </w:rPr>
        <w:t xml:space="preserve"> </w:t>
      </w:r>
      <w:r>
        <w:rPr>
          <w:rFonts w:ascii="Arial" w:hAnsi="Arial" w:cs="Arial"/>
          <w:sz w:val="20"/>
          <w:szCs w:val="20"/>
        </w:rPr>
        <w:t xml:space="preserve">(Fujitsu, 2022). </w:t>
      </w:r>
      <w:r w:rsidR="00531783" w:rsidRPr="00531783">
        <w:rPr>
          <w:rFonts w:ascii="Arial" w:hAnsi="Arial" w:cs="Arial"/>
          <w:sz w:val="24"/>
          <w:szCs w:val="24"/>
        </w:rPr>
        <w:t xml:space="preserve">To implement </w:t>
      </w:r>
      <w:r w:rsidR="00531783">
        <w:rPr>
          <w:rFonts w:ascii="Arial" w:hAnsi="Arial" w:cs="Arial"/>
          <w:sz w:val="24"/>
          <w:szCs w:val="24"/>
        </w:rPr>
        <w:t>their</w:t>
      </w:r>
      <w:r w:rsidR="00531783" w:rsidRPr="00531783">
        <w:rPr>
          <w:rFonts w:ascii="Arial" w:hAnsi="Arial" w:cs="Arial"/>
          <w:sz w:val="24"/>
          <w:szCs w:val="24"/>
        </w:rPr>
        <w:t xml:space="preserve"> business strategy, Fujitsu prepares and develops human development initiatives in an agile manner, depending on business demands and employee feedback. The company-wide HR development policies are the responsibility of the Engagement &amp; Growth Division, which oversees the development of human resources for the entire organisation. The Human Resources Development division in each business unit serves as the main reviewer regarding divisional strategies and business needs, defining the sorts of human resources and abilities that need to be improved and advocating plans for development measures</w:t>
      </w:r>
      <w:r w:rsidR="005E27AE">
        <w:rPr>
          <w:rFonts w:ascii="Arial" w:hAnsi="Arial" w:cs="Arial"/>
          <w:sz w:val="24"/>
          <w:szCs w:val="24"/>
        </w:rPr>
        <w:t xml:space="preserve"> </w:t>
      </w:r>
      <w:r w:rsidR="005E27AE" w:rsidRPr="009B4CF1">
        <w:rPr>
          <w:rFonts w:ascii="Arial" w:hAnsi="Arial" w:cs="Arial"/>
          <w:sz w:val="20"/>
          <w:szCs w:val="20"/>
        </w:rPr>
        <w:t>(Fujitsu, 2022).</w:t>
      </w:r>
      <w:r w:rsidR="00074228">
        <w:rPr>
          <w:rFonts w:ascii="Arial" w:hAnsi="Arial" w:cs="Arial"/>
          <w:sz w:val="24"/>
          <w:szCs w:val="24"/>
        </w:rPr>
        <w:t xml:space="preserve">The way Fujitsu use the human and material resources improves community life, and as a good example is the </w:t>
      </w:r>
      <w:r w:rsidR="00614E0C">
        <w:rPr>
          <w:rFonts w:ascii="Arial" w:hAnsi="Arial" w:cs="Arial"/>
          <w:sz w:val="24"/>
          <w:szCs w:val="24"/>
        </w:rPr>
        <w:t>challenge,</w:t>
      </w:r>
      <w:r w:rsidR="00074228">
        <w:rPr>
          <w:rFonts w:ascii="Arial" w:hAnsi="Arial" w:cs="Arial"/>
          <w:sz w:val="24"/>
          <w:szCs w:val="24"/>
        </w:rPr>
        <w:t xml:space="preserve"> they </w:t>
      </w:r>
      <w:r w:rsidR="00614E0C">
        <w:rPr>
          <w:rFonts w:ascii="Arial" w:hAnsi="Arial" w:cs="Arial"/>
          <w:sz w:val="24"/>
          <w:szCs w:val="24"/>
        </w:rPr>
        <w:t xml:space="preserve">accepted for Evelina London Children’s Hospital who </w:t>
      </w:r>
      <w:r w:rsidR="00614E0C" w:rsidRPr="00614E0C">
        <w:rPr>
          <w:rFonts w:ascii="Arial" w:hAnsi="Arial" w:cs="Arial"/>
          <w:sz w:val="24"/>
          <w:szCs w:val="24"/>
        </w:rPr>
        <w:t xml:space="preserve">intended to convert its paper journals to a digital diary and required a </w:t>
      </w:r>
      <w:r w:rsidR="00614E0C" w:rsidRPr="009D697D">
        <w:rPr>
          <w:rFonts w:ascii="Arial" w:hAnsi="Arial" w:cs="Arial"/>
          <w:color w:val="000000" w:themeColor="text1"/>
          <w:sz w:val="24"/>
          <w:szCs w:val="24"/>
        </w:rPr>
        <w:t xml:space="preserve">collaborator who could create the app swiftly </w:t>
      </w:r>
      <w:r w:rsidR="00F23035" w:rsidRPr="009D697D">
        <w:rPr>
          <w:rFonts w:ascii="Arial" w:hAnsi="Arial" w:cs="Arial"/>
          <w:color w:val="000000" w:themeColor="text1"/>
          <w:sz w:val="24"/>
          <w:szCs w:val="24"/>
        </w:rPr>
        <w:t>during</w:t>
      </w:r>
      <w:r w:rsidR="00614E0C" w:rsidRPr="009D697D">
        <w:rPr>
          <w:rFonts w:ascii="Arial" w:hAnsi="Arial" w:cs="Arial"/>
          <w:color w:val="000000" w:themeColor="text1"/>
          <w:sz w:val="24"/>
          <w:szCs w:val="24"/>
        </w:rPr>
        <w:t xml:space="preserve"> a difficult </w:t>
      </w:r>
      <w:r w:rsidR="009D697D" w:rsidRPr="009D697D">
        <w:rPr>
          <w:rFonts w:ascii="Arial" w:hAnsi="Arial" w:cs="Arial"/>
          <w:color w:val="000000" w:themeColor="text1"/>
          <w:sz w:val="24"/>
          <w:szCs w:val="24"/>
        </w:rPr>
        <w:t xml:space="preserve">pandemic and was replaced by </w:t>
      </w:r>
      <w:r w:rsidR="009D697D">
        <w:rPr>
          <w:rFonts w:ascii="Arial" w:hAnsi="Arial" w:cs="Arial"/>
          <w:color w:val="000000" w:themeColor="text1"/>
          <w:sz w:val="24"/>
          <w:szCs w:val="24"/>
        </w:rPr>
        <w:t>Fujitsu Digital on Microsoft Cloud for Health Platform.</w:t>
      </w:r>
      <w:r w:rsidR="00F23035">
        <w:rPr>
          <w:rFonts w:ascii="Arial" w:hAnsi="Arial" w:cs="Arial"/>
          <w:color w:val="000000" w:themeColor="text1"/>
          <w:sz w:val="24"/>
          <w:szCs w:val="24"/>
        </w:rPr>
        <w:t xml:space="preserve"> This led to r</w:t>
      </w:r>
      <w:r w:rsidR="00F23035" w:rsidRPr="00F23035">
        <w:rPr>
          <w:rFonts w:ascii="Arial" w:hAnsi="Arial" w:cs="Arial"/>
          <w:color w:val="000000" w:themeColor="text1"/>
          <w:sz w:val="24"/>
          <w:szCs w:val="24"/>
        </w:rPr>
        <w:t>educing fear enhances communication between parents and the clinical team, and patients have records of their entrance, non-clinical parts of their treatment, and progress in the PICU</w:t>
      </w:r>
      <w:r w:rsidR="00F23035">
        <w:rPr>
          <w:rFonts w:ascii="Arial" w:hAnsi="Arial" w:cs="Arial"/>
          <w:color w:val="000000" w:themeColor="text1"/>
          <w:sz w:val="24"/>
          <w:szCs w:val="24"/>
        </w:rPr>
        <w:t xml:space="preserve">, </w:t>
      </w:r>
      <w:r w:rsidR="00F23035" w:rsidRPr="00F23035">
        <w:rPr>
          <w:rFonts w:ascii="Arial" w:hAnsi="Arial" w:cs="Arial"/>
          <w:color w:val="000000" w:themeColor="text1"/>
          <w:sz w:val="24"/>
          <w:szCs w:val="24"/>
        </w:rPr>
        <w:t>allows family members who are unable to visit owing to the epidemic to stay up to date on the progress of their loved ones in real time</w:t>
      </w:r>
      <w:r w:rsidR="00F23035">
        <w:rPr>
          <w:rFonts w:ascii="Arial" w:hAnsi="Arial" w:cs="Arial"/>
          <w:color w:val="000000" w:themeColor="text1"/>
          <w:sz w:val="24"/>
          <w:szCs w:val="24"/>
        </w:rPr>
        <w:t xml:space="preserve"> </w:t>
      </w:r>
      <w:r w:rsidR="00F23035" w:rsidRPr="009B4CF1">
        <w:rPr>
          <w:rFonts w:ascii="Arial" w:hAnsi="Arial" w:cs="Arial"/>
          <w:color w:val="000000" w:themeColor="text1"/>
          <w:sz w:val="20"/>
          <w:szCs w:val="20"/>
        </w:rPr>
        <w:t>(Evelina London Children’s Hospital, 2022).</w:t>
      </w:r>
    </w:p>
    <w:p w14:paraId="5C8F5D30" w14:textId="43E7ACDA" w:rsidR="00DD5286" w:rsidRDefault="00DD5286" w:rsidP="00F23035">
      <w:pPr>
        <w:rPr>
          <w:rFonts w:ascii="Arial" w:hAnsi="Arial" w:cs="Arial"/>
          <w:sz w:val="24"/>
          <w:szCs w:val="24"/>
        </w:rPr>
      </w:pPr>
      <w:r>
        <w:rPr>
          <w:rFonts w:ascii="Arial" w:hAnsi="Arial" w:cs="Arial"/>
          <w:b/>
          <w:bCs/>
          <w:sz w:val="24"/>
          <w:szCs w:val="24"/>
        </w:rPr>
        <w:t>K</w:t>
      </w:r>
      <w:r w:rsidRPr="00DD5286">
        <w:rPr>
          <w:rFonts w:ascii="Arial" w:hAnsi="Arial" w:cs="Arial"/>
          <w:b/>
          <w:bCs/>
          <w:sz w:val="24"/>
          <w:szCs w:val="24"/>
        </w:rPr>
        <w:t>ey themes upon which Fujitsu carry out its community engagement activities</w:t>
      </w:r>
      <w:r>
        <w:t>.</w:t>
      </w:r>
    </w:p>
    <w:p w14:paraId="29DF0A8D" w14:textId="3504CF11" w:rsidR="00DD5286" w:rsidRDefault="00DD5286" w:rsidP="00F23035">
      <w:pPr>
        <w:rPr>
          <w:rFonts w:ascii="Arial" w:hAnsi="Arial" w:cs="Arial"/>
          <w:sz w:val="24"/>
          <w:szCs w:val="24"/>
        </w:rPr>
      </w:pPr>
      <w:r w:rsidRPr="00DD5286">
        <w:rPr>
          <w:rFonts w:ascii="Arial" w:hAnsi="Arial" w:cs="Arial"/>
          <w:sz w:val="24"/>
          <w:szCs w:val="24"/>
        </w:rPr>
        <w:t xml:space="preserve">Fujitsu, strive to coordinate and integrate </w:t>
      </w:r>
      <w:r>
        <w:rPr>
          <w:rFonts w:ascii="Arial" w:hAnsi="Arial" w:cs="Arial"/>
          <w:sz w:val="24"/>
          <w:szCs w:val="24"/>
        </w:rPr>
        <w:t xml:space="preserve">their </w:t>
      </w:r>
      <w:r w:rsidRPr="00DD5286">
        <w:rPr>
          <w:rFonts w:ascii="Arial" w:hAnsi="Arial" w:cs="Arial"/>
          <w:sz w:val="24"/>
          <w:szCs w:val="24"/>
        </w:rPr>
        <w:t xml:space="preserve">efforts </w:t>
      </w:r>
      <w:r w:rsidR="004E6889" w:rsidRPr="00DD5286">
        <w:rPr>
          <w:rFonts w:ascii="Arial" w:hAnsi="Arial" w:cs="Arial"/>
          <w:sz w:val="24"/>
          <w:szCs w:val="24"/>
        </w:rPr>
        <w:t>to</w:t>
      </w:r>
      <w:r w:rsidRPr="00DD5286">
        <w:rPr>
          <w:rFonts w:ascii="Arial" w:hAnsi="Arial" w:cs="Arial"/>
          <w:sz w:val="24"/>
          <w:szCs w:val="24"/>
        </w:rPr>
        <w:t xml:space="preserve"> achieve </w:t>
      </w:r>
      <w:r w:rsidR="00A46486" w:rsidRPr="00DD5286">
        <w:rPr>
          <w:rFonts w:ascii="Arial" w:hAnsi="Arial" w:cs="Arial"/>
          <w:sz w:val="24"/>
          <w:szCs w:val="24"/>
        </w:rPr>
        <w:t>all</w:t>
      </w:r>
      <w:r w:rsidRPr="00DD5286">
        <w:rPr>
          <w:rFonts w:ascii="Arial" w:hAnsi="Arial" w:cs="Arial"/>
          <w:sz w:val="24"/>
          <w:szCs w:val="24"/>
        </w:rPr>
        <w:t xml:space="preserve"> </w:t>
      </w:r>
      <w:r w:rsidR="004E6889">
        <w:rPr>
          <w:rFonts w:ascii="Arial" w:hAnsi="Arial" w:cs="Arial"/>
          <w:sz w:val="24"/>
          <w:szCs w:val="24"/>
        </w:rPr>
        <w:t xml:space="preserve">their </w:t>
      </w:r>
      <w:r w:rsidR="004E6889" w:rsidRPr="00DD5286">
        <w:rPr>
          <w:rFonts w:ascii="Arial" w:hAnsi="Arial" w:cs="Arial"/>
          <w:sz w:val="24"/>
          <w:szCs w:val="24"/>
        </w:rPr>
        <w:t>objectives</w:t>
      </w:r>
      <w:r w:rsidRPr="00DD5286">
        <w:rPr>
          <w:rFonts w:ascii="Arial" w:hAnsi="Arial" w:cs="Arial"/>
          <w:sz w:val="24"/>
          <w:szCs w:val="24"/>
        </w:rPr>
        <w:t xml:space="preserve">, not just those that appear to be the most immediately profitable or admirable at the time. </w:t>
      </w:r>
      <w:r>
        <w:rPr>
          <w:rFonts w:ascii="Arial" w:hAnsi="Arial" w:cs="Arial"/>
          <w:sz w:val="24"/>
          <w:szCs w:val="24"/>
        </w:rPr>
        <w:t xml:space="preserve">The </w:t>
      </w:r>
      <w:r w:rsidRPr="00DD5286">
        <w:rPr>
          <w:rFonts w:ascii="Arial" w:hAnsi="Arial" w:cs="Arial"/>
          <w:sz w:val="24"/>
          <w:szCs w:val="24"/>
        </w:rPr>
        <w:t>company has four main goals: Results, People, Customers, and Society.</w:t>
      </w:r>
    </w:p>
    <w:p w14:paraId="5030291B" w14:textId="39F9D9C1" w:rsidR="004E6889" w:rsidRPr="00E957BD" w:rsidRDefault="004E6889" w:rsidP="004E6889">
      <w:pPr>
        <w:rPr>
          <w:rFonts w:ascii="Arial" w:hAnsi="Arial" w:cs="Arial"/>
          <w:bCs/>
          <w:sz w:val="20"/>
          <w:szCs w:val="20"/>
        </w:rPr>
      </w:pPr>
      <w:r w:rsidRPr="004E6889">
        <w:rPr>
          <w:rFonts w:ascii="Arial" w:hAnsi="Arial" w:cs="Arial"/>
          <w:b/>
          <w:sz w:val="24"/>
          <w:szCs w:val="24"/>
        </w:rPr>
        <w:t>Digital Illusion</w:t>
      </w:r>
      <w:r>
        <w:rPr>
          <w:rFonts w:ascii="Arial" w:hAnsi="Arial" w:cs="Arial"/>
          <w:b/>
          <w:sz w:val="24"/>
          <w:szCs w:val="24"/>
        </w:rPr>
        <w:t xml:space="preserve">- </w:t>
      </w:r>
      <w:r w:rsidR="00E270DA" w:rsidRPr="00E270DA">
        <w:rPr>
          <w:rFonts w:ascii="Arial" w:hAnsi="Arial" w:cs="Arial"/>
          <w:bCs/>
          <w:sz w:val="24"/>
          <w:szCs w:val="24"/>
        </w:rPr>
        <w:t xml:space="preserve">Ensure that more individuals have access and </w:t>
      </w:r>
      <w:r w:rsidR="00E270DA">
        <w:rPr>
          <w:rFonts w:ascii="Arial" w:hAnsi="Arial" w:cs="Arial"/>
          <w:bCs/>
          <w:sz w:val="24"/>
          <w:szCs w:val="24"/>
        </w:rPr>
        <w:t>information</w:t>
      </w:r>
      <w:r w:rsidR="00E270DA" w:rsidRPr="00E270DA">
        <w:rPr>
          <w:rFonts w:ascii="Arial" w:hAnsi="Arial" w:cs="Arial"/>
          <w:bCs/>
          <w:sz w:val="24"/>
          <w:szCs w:val="24"/>
        </w:rPr>
        <w:t xml:space="preserve"> </w:t>
      </w:r>
      <w:r w:rsidR="006B7E0B">
        <w:rPr>
          <w:rFonts w:ascii="Arial" w:hAnsi="Arial" w:cs="Arial"/>
          <w:bCs/>
          <w:sz w:val="24"/>
          <w:szCs w:val="24"/>
        </w:rPr>
        <w:t xml:space="preserve">about </w:t>
      </w:r>
      <w:r w:rsidR="00E270DA" w:rsidRPr="00E270DA">
        <w:rPr>
          <w:rFonts w:ascii="Arial" w:hAnsi="Arial" w:cs="Arial"/>
          <w:bCs/>
          <w:sz w:val="24"/>
          <w:szCs w:val="24"/>
        </w:rPr>
        <w:t>technology to close the digital gap.</w:t>
      </w:r>
      <w:r w:rsidR="006B7E0B">
        <w:rPr>
          <w:rFonts w:ascii="Arial" w:hAnsi="Arial" w:cs="Arial"/>
          <w:bCs/>
          <w:sz w:val="24"/>
          <w:szCs w:val="24"/>
        </w:rPr>
        <w:t xml:space="preserve"> </w:t>
      </w:r>
      <w:r w:rsidR="006B7E0B" w:rsidRPr="006B7E0B">
        <w:rPr>
          <w:rFonts w:ascii="Arial" w:hAnsi="Arial" w:cs="Arial"/>
          <w:bCs/>
          <w:sz w:val="24"/>
          <w:szCs w:val="24"/>
        </w:rPr>
        <w:t>Fujitsu's fundamental strategy for conducting business</w:t>
      </w:r>
      <w:r w:rsidR="006B7E0B">
        <w:rPr>
          <w:rFonts w:ascii="Arial" w:hAnsi="Arial" w:cs="Arial"/>
          <w:bCs/>
          <w:sz w:val="24"/>
          <w:szCs w:val="24"/>
        </w:rPr>
        <w:t xml:space="preserve"> is u</w:t>
      </w:r>
      <w:r w:rsidR="006B7E0B" w:rsidRPr="006B7E0B">
        <w:rPr>
          <w:rFonts w:ascii="Arial" w:hAnsi="Arial" w:cs="Arial"/>
          <w:bCs/>
          <w:sz w:val="24"/>
          <w:szCs w:val="24"/>
        </w:rPr>
        <w:t>tilizing a superior technology foundation and giving customers better services is the organisation</w:t>
      </w:r>
      <w:r w:rsidR="006B7E0B">
        <w:rPr>
          <w:rFonts w:ascii="Arial" w:hAnsi="Arial" w:cs="Arial"/>
          <w:bCs/>
          <w:sz w:val="24"/>
          <w:szCs w:val="24"/>
        </w:rPr>
        <w:t>.</w:t>
      </w:r>
      <w:r w:rsidR="006B7E0B" w:rsidRPr="006B7E0B">
        <w:t xml:space="preserve"> </w:t>
      </w:r>
      <w:r w:rsidR="006B7E0B">
        <w:rPr>
          <w:rFonts w:ascii="Arial" w:hAnsi="Arial" w:cs="Arial"/>
          <w:bCs/>
          <w:sz w:val="24"/>
          <w:szCs w:val="24"/>
        </w:rPr>
        <w:t>A</w:t>
      </w:r>
      <w:r w:rsidR="006B7E0B" w:rsidRPr="006B7E0B">
        <w:rPr>
          <w:rFonts w:ascii="Arial" w:hAnsi="Arial" w:cs="Arial"/>
          <w:bCs/>
          <w:sz w:val="24"/>
          <w:szCs w:val="24"/>
        </w:rPr>
        <w:t>pplying digital platforms is crucial to ensuring that the company's commercial growth continues to improve</w:t>
      </w:r>
      <w:r w:rsidR="00E957BD">
        <w:rPr>
          <w:rFonts w:ascii="Arial" w:hAnsi="Arial" w:cs="Arial"/>
          <w:bCs/>
          <w:sz w:val="24"/>
          <w:szCs w:val="24"/>
        </w:rPr>
        <w:t xml:space="preserve"> </w:t>
      </w:r>
      <w:r w:rsidR="00E957BD">
        <w:rPr>
          <w:rFonts w:ascii="Arial" w:hAnsi="Arial" w:cs="Arial"/>
          <w:bCs/>
          <w:sz w:val="20"/>
          <w:szCs w:val="20"/>
        </w:rPr>
        <w:t>(Fujitsu, 2022).</w:t>
      </w:r>
    </w:p>
    <w:p w14:paraId="7E984AC1" w14:textId="6F0D20A6" w:rsidR="006B7E0B" w:rsidRDefault="006B7E0B" w:rsidP="006B7E0B">
      <w:pPr>
        <w:rPr>
          <w:rFonts w:ascii="Arial" w:hAnsi="Arial" w:cs="Arial"/>
          <w:bCs/>
          <w:sz w:val="20"/>
          <w:szCs w:val="20"/>
        </w:rPr>
      </w:pPr>
      <w:r w:rsidRPr="006B7E0B">
        <w:rPr>
          <w:rFonts w:ascii="Arial" w:hAnsi="Arial" w:cs="Arial"/>
          <w:b/>
          <w:sz w:val="24"/>
          <w:szCs w:val="24"/>
        </w:rPr>
        <w:t>Youth employment</w:t>
      </w:r>
      <w:r w:rsidR="009B4CF1">
        <w:rPr>
          <w:rFonts w:ascii="Arial" w:hAnsi="Arial" w:cs="Arial"/>
          <w:b/>
          <w:sz w:val="24"/>
          <w:szCs w:val="24"/>
        </w:rPr>
        <w:t xml:space="preserve">- </w:t>
      </w:r>
      <w:r w:rsidR="007A285F">
        <w:rPr>
          <w:rFonts w:ascii="Arial" w:hAnsi="Arial" w:cs="Arial"/>
          <w:bCs/>
          <w:sz w:val="24"/>
          <w:szCs w:val="24"/>
        </w:rPr>
        <w:t>Addressed to the urgent economic and social challenge by giving a chance to the young adults.</w:t>
      </w:r>
      <w:r w:rsidR="007C603F" w:rsidRPr="007C603F">
        <w:t xml:space="preserve"> </w:t>
      </w:r>
      <w:r w:rsidR="007C603F" w:rsidRPr="007C603F">
        <w:rPr>
          <w:rFonts w:ascii="Arial" w:hAnsi="Arial" w:cs="Arial"/>
          <w:bCs/>
          <w:sz w:val="24"/>
          <w:szCs w:val="24"/>
        </w:rPr>
        <w:t xml:space="preserve">Fujitsu cultivates a culture that consistently encourages each employee's independent career growth. For each generation, </w:t>
      </w:r>
      <w:r w:rsidR="007C603F">
        <w:rPr>
          <w:rFonts w:ascii="Arial" w:hAnsi="Arial" w:cs="Arial"/>
          <w:bCs/>
          <w:sz w:val="24"/>
          <w:szCs w:val="24"/>
        </w:rPr>
        <w:t xml:space="preserve">they </w:t>
      </w:r>
      <w:r w:rsidR="007C603F" w:rsidRPr="007C603F">
        <w:rPr>
          <w:rFonts w:ascii="Arial" w:hAnsi="Arial" w:cs="Arial"/>
          <w:bCs/>
          <w:sz w:val="24"/>
          <w:szCs w:val="24"/>
        </w:rPr>
        <w:lastRenderedPageBreak/>
        <w:t>are improving the Career Ownership Program to provide employees a chance to periodically reflect on and revaluate the career they are pursuing</w:t>
      </w:r>
      <w:r w:rsidR="007C603F">
        <w:rPr>
          <w:rFonts w:ascii="Arial" w:hAnsi="Arial" w:cs="Arial"/>
          <w:bCs/>
          <w:sz w:val="24"/>
          <w:szCs w:val="24"/>
        </w:rPr>
        <w:t>. As well making a training course that provides services for human development, helped e</w:t>
      </w:r>
      <w:r w:rsidR="007C603F" w:rsidRPr="007C603F">
        <w:rPr>
          <w:rFonts w:ascii="Arial" w:hAnsi="Arial" w:cs="Arial"/>
          <w:bCs/>
          <w:sz w:val="24"/>
          <w:szCs w:val="24"/>
        </w:rPr>
        <w:t>mployees to independently consider their career goals and pursue the transfers and promotions they desire</w:t>
      </w:r>
      <w:r w:rsidR="00E957BD">
        <w:rPr>
          <w:rFonts w:ascii="Arial" w:hAnsi="Arial" w:cs="Arial"/>
          <w:bCs/>
          <w:sz w:val="24"/>
          <w:szCs w:val="24"/>
        </w:rPr>
        <w:t xml:space="preserve"> </w:t>
      </w:r>
      <w:r w:rsidR="00E957BD">
        <w:rPr>
          <w:rFonts w:ascii="Arial" w:hAnsi="Arial" w:cs="Arial"/>
          <w:bCs/>
          <w:sz w:val="20"/>
          <w:szCs w:val="20"/>
        </w:rPr>
        <w:t>(Fujitsu, 2022).</w:t>
      </w:r>
    </w:p>
    <w:p w14:paraId="65AA82AE" w14:textId="278854C7" w:rsidR="00E957BD" w:rsidRDefault="00E957BD" w:rsidP="006B7E0B">
      <w:pPr>
        <w:rPr>
          <w:rFonts w:ascii="Arial" w:hAnsi="Arial" w:cs="Arial"/>
          <w:bCs/>
          <w:sz w:val="24"/>
          <w:szCs w:val="24"/>
        </w:rPr>
      </w:pPr>
      <w:r>
        <w:rPr>
          <w:rFonts w:ascii="Arial" w:hAnsi="Arial" w:cs="Arial"/>
          <w:b/>
          <w:sz w:val="24"/>
          <w:szCs w:val="24"/>
        </w:rPr>
        <w:t>Stem-</w:t>
      </w:r>
      <w:r w:rsidR="00F7244D">
        <w:rPr>
          <w:rFonts w:ascii="Arial" w:hAnsi="Arial" w:cs="Arial"/>
          <w:bCs/>
          <w:sz w:val="24"/>
          <w:szCs w:val="24"/>
        </w:rPr>
        <w:t xml:space="preserve"> Supports</w:t>
      </w:r>
      <w:r w:rsidR="00F7244D" w:rsidRPr="00F7244D">
        <w:rPr>
          <w:rFonts w:ascii="Arial" w:hAnsi="Arial" w:cs="Arial"/>
          <w:bCs/>
          <w:sz w:val="24"/>
          <w:szCs w:val="24"/>
        </w:rPr>
        <w:t xml:space="preserve"> students at all educational levels to take an interest in STEM disciplines</w:t>
      </w:r>
      <w:r w:rsidR="00F7244D">
        <w:rPr>
          <w:rFonts w:ascii="Arial" w:hAnsi="Arial" w:cs="Arial"/>
          <w:bCs/>
          <w:sz w:val="24"/>
          <w:szCs w:val="24"/>
        </w:rPr>
        <w:t xml:space="preserve">, </w:t>
      </w:r>
      <w:r w:rsidR="00F7244D" w:rsidRPr="00F7244D">
        <w:rPr>
          <w:rFonts w:ascii="Arial" w:hAnsi="Arial" w:cs="Arial"/>
          <w:bCs/>
          <w:sz w:val="24"/>
          <w:szCs w:val="24"/>
        </w:rPr>
        <w:t>which gives rise to better student training program</w:t>
      </w:r>
      <w:r w:rsidR="00F7244D">
        <w:rPr>
          <w:rFonts w:ascii="Arial" w:hAnsi="Arial" w:cs="Arial"/>
          <w:bCs/>
          <w:sz w:val="24"/>
          <w:szCs w:val="24"/>
        </w:rPr>
        <w:t>.</w:t>
      </w:r>
    </w:p>
    <w:p w14:paraId="34292A4A" w14:textId="68832A03" w:rsidR="001E619E" w:rsidRPr="001E619E" w:rsidRDefault="001E619E" w:rsidP="006B7E0B">
      <w:pPr>
        <w:rPr>
          <w:rFonts w:ascii="Arial" w:hAnsi="Arial" w:cs="Arial"/>
          <w:bCs/>
          <w:sz w:val="24"/>
          <w:szCs w:val="24"/>
        </w:rPr>
      </w:pPr>
      <w:r>
        <w:rPr>
          <w:rFonts w:ascii="Arial" w:hAnsi="Arial" w:cs="Arial"/>
          <w:b/>
          <w:sz w:val="24"/>
          <w:szCs w:val="24"/>
        </w:rPr>
        <w:t>Charities-</w:t>
      </w:r>
      <w:r>
        <w:rPr>
          <w:rFonts w:ascii="Arial" w:hAnsi="Arial" w:cs="Arial"/>
          <w:bCs/>
          <w:sz w:val="24"/>
          <w:szCs w:val="24"/>
        </w:rPr>
        <w:t xml:space="preserve"> </w:t>
      </w:r>
      <w:r w:rsidRPr="001E619E">
        <w:rPr>
          <w:rFonts w:ascii="Arial" w:hAnsi="Arial" w:cs="Arial"/>
          <w:bCs/>
          <w:sz w:val="24"/>
          <w:szCs w:val="24"/>
        </w:rPr>
        <w:t>The talent acquisition program's primary use is to identify support metrics and uphold the requirement that participants receive IOS assistance. Additionally, a rise of 200</w:t>
      </w:r>
      <w:r>
        <w:rPr>
          <w:rFonts w:ascii="Arial" w:hAnsi="Arial" w:cs="Arial"/>
          <w:bCs/>
          <w:sz w:val="24"/>
          <w:szCs w:val="24"/>
        </w:rPr>
        <w:t>K</w:t>
      </w:r>
      <w:r w:rsidRPr="001E619E">
        <w:rPr>
          <w:rFonts w:ascii="Arial" w:hAnsi="Arial" w:cs="Arial"/>
          <w:bCs/>
          <w:sz w:val="24"/>
          <w:szCs w:val="24"/>
        </w:rPr>
        <w:t xml:space="preserve"> pounds is required to fund the programme and activate with the general application of the system of the studies directed by the Fujit</w:t>
      </w:r>
      <w:r w:rsidR="002E157E">
        <w:rPr>
          <w:rFonts w:ascii="Arial" w:hAnsi="Arial" w:cs="Arial"/>
          <w:bCs/>
          <w:sz w:val="24"/>
          <w:szCs w:val="24"/>
        </w:rPr>
        <w:t>s</w:t>
      </w:r>
      <w:r w:rsidRPr="001E619E">
        <w:rPr>
          <w:rFonts w:ascii="Arial" w:hAnsi="Arial" w:cs="Arial"/>
          <w:bCs/>
          <w:sz w:val="24"/>
          <w:szCs w:val="24"/>
        </w:rPr>
        <w:t>u corporation.</w:t>
      </w:r>
    </w:p>
    <w:p w14:paraId="58C43CBD" w14:textId="1E029C44" w:rsidR="00F7244D" w:rsidRDefault="00F7244D" w:rsidP="006B7E0B">
      <w:pPr>
        <w:rPr>
          <w:rFonts w:ascii="Arial" w:hAnsi="Arial" w:cs="Arial"/>
          <w:bCs/>
          <w:sz w:val="20"/>
          <w:szCs w:val="20"/>
        </w:rPr>
      </w:pPr>
      <w:r>
        <w:rPr>
          <w:rFonts w:ascii="Arial" w:hAnsi="Arial" w:cs="Arial"/>
          <w:b/>
          <w:sz w:val="24"/>
          <w:szCs w:val="24"/>
        </w:rPr>
        <w:t>Volunteering-</w:t>
      </w:r>
      <w:r>
        <w:rPr>
          <w:rFonts w:ascii="Arial" w:hAnsi="Arial" w:cs="Arial"/>
          <w:bCs/>
          <w:sz w:val="24"/>
          <w:szCs w:val="24"/>
        </w:rPr>
        <w:t xml:space="preserve"> </w:t>
      </w:r>
      <w:r w:rsidR="001E619E">
        <w:rPr>
          <w:rFonts w:ascii="Arial" w:hAnsi="Arial" w:cs="Arial"/>
          <w:bCs/>
          <w:sz w:val="24"/>
          <w:szCs w:val="24"/>
        </w:rPr>
        <w:t>P</w:t>
      </w:r>
      <w:r w:rsidR="001E619E" w:rsidRPr="001E619E">
        <w:rPr>
          <w:rFonts w:ascii="Arial" w:hAnsi="Arial" w:cs="Arial"/>
          <w:bCs/>
          <w:sz w:val="24"/>
          <w:szCs w:val="24"/>
        </w:rPr>
        <w:t>utting effort and practical talents into assisting charities, educational institutions, and local communities</w:t>
      </w:r>
      <w:r w:rsidR="002E157E">
        <w:rPr>
          <w:rFonts w:ascii="Arial" w:hAnsi="Arial" w:cs="Arial"/>
          <w:bCs/>
          <w:sz w:val="20"/>
          <w:szCs w:val="20"/>
        </w:rPr>
        <w:t xml:space="preserve"> (Fujitsu, 2022).</w:t>
      </w:r>
    </w:p>
    <w:p w14:paraId="6531AD79" w14:textId="04934A67" w:rsidR="002E157E" w:rsidRDefault="002E157E" w:rsidP="006B7E0B">
      <w:pPr>
        <w:rPr>
          <w:rFonts w:ascii="Arial" w:hAnsi="Arial" w:cs="Arial"/>
          <w:b/>
          <w:sz w:val="24"/>
          <w:szCs w:val="24"/>
        </w:rPr>
      </w:pPr>
      <w:r>
        <w:rPr>
          <w:rFonts w:ascii="Arial" w:hAnsi="Arial" w:cs="Arial"/>
          <w:b/>
          <w:sz w:val="24"/>
          <w:szCs w:val="24"/>
        </w:rPr>
        <w:t>Fujitsu’s service users and the services they require</w:t>
      </w:r>
    </w:p>
    <w:p w14:paraId="2A70FBBD" w14:textId="78DDA12F" w:rsidR="00456C9B" w:rsidRPr="0094189A" w:rsidRDefault="001E7363" w:rsidP="0094189A">
      <w:pPr>
        <w:rPr>
          <w:rFonts w:ascii="Arial" w:hAnsi="Arial" w:cs="Arial"/>
          <w:bCs/>
          <w:sz w:val="24"/>
          <w:szCs w:val="24"/>
        </w:rPr>
      </w:pPr>
      <w:r w:rsidRPr="001E7363">
        <w:rPr>
          <w:rFonts w:ascii="Arial" w:hAnsi="Arial" w:cs="Arial"/>
          <w:bCs/>
          <w:sz w:val="24"/>
          <w:szCs w:val="24"/>
        </w:rPr>
        <w:t xml:space="preserve">Fujitsu is a top-tier provider of service desks </w:t>
      </w:r>
      <w:r>
        <w:rPr>
          <w:rFonts w:ascii="Arial" w:hAnsi="Arial" w:cs="Arial"/>
          <w:bCs/>
          <w:sz w:val="24"/>
          <w:szCs w:val="24"/>
        </w:rPr>
        <w:t>which delivers a customised, creative, and progressive support experience on a worldwide level.</w:t>
      </w:r>
      <w:r w:rsidR="0094189A">
        <w:rPr>
          <w:rFonts w:ascii="Arial" w:hAnsi="Arial" w:cs="Arial"/>
          <w:bCs/>
          <w:sz w:val="24"/>
          <w:szCs w:val="24"/>
        </w:rPr>
        <w:t xml:space="preserve">                                                   </w:t>
      </w:r>
      <w:r w:rsidR="0094189A" w:rsidRPr="0094189A">
        <w:rPr>
          <w:rFonts w:ascii="Arial" w:hAnsi="Arial" w:cs="Arial"/>
          <w:bCs/>
          <w:sz w:val="24"/>
          <w:szCs w:val="24"/>
        </w:rPr>
        <w:t xml:space="preserve"> </w:t>
      </w:r>
      <w:r w:rsidR="0094189A">
        <w:rPr>
          <w:rFonts w:ascii="Arial" w:hAnsi="Arial" w:cs="Arial"/>
          <w:bCs/>
          <w:sz w:val="24"/>
          <w:szCs w:val="24"/>
        </w:rPr>
        <w:t xml:space="preserve">Having </w:t>
      </w:r>
      <w:r w:rsidR="0094189A" w:rsidRPr="0094189A">
        <w:rPr>
          <w:rFonts w:ascii="Arial" w:hAnsi="Arial" w:cs="Arial"/>
          <w:bCs/>
          <w:sz w:val="24"/>
          <w:szCs w:val="24"/>
        </w:rPr>
        <w:t>5 distribution centres throughout the world, and they are situated in Poland, Portugal, Malaysia, Costa Rica, and the Philippines.</w:t>
      </w:r>
      <w:r w:rsidR="0094189A">
        <w:rPr>
          <w:rFonts w:ascii="Arial" w:hAnsi="Arial" w:cs="Arial"/>
          <w:bCs/>
          <w:sz w:val="24"/>
          <w:szCs w:val="24"/>
        </w:rPr>
        <w:t xml:space="preserve">                                                O</w:t>
      </w:r>
      <w:r w:rsidR="0094189A" w:rsidRPr="0094189A">
        <w:rPr>
          <w:rFonts w:ascii="Arial" w:hAnsi="Arial" w:cs="Arial"/>
          <w:bCs/>
          <w:sz w:val="24"/>
          <w:szCs w:val="24"/>
        </w:rPr>
        <w:t>ffer</w:t>
      </w:r>
      <w:r w:rsidR="0094189A">
        <w:rPr>
          <w:rFonts w:ascii="Arial" w:hAnsi="Arial" w:cs="Arial"/>
          <w:bCs/>
          <w:sz w:val="24"/>
          <w:szCs w:val="24"/>
        </w:rPr>
        <w:t>ing</w:t>
      </w:r>
      <w:r w:rsidR="0094189A" w:rsidRPr="0094189A">
        <w:rPr>
          <w:rFonts w:ascii="Arial" w:hAnsi="Arial" w:cs="Arial"/>
          <w:bCs/>
          <w:sz w:val="24"/>
          <w:szCs w:val="24"/>
        </w:rPr>
        <w:t xml:space="preserve"> end-user assistance and 24/7/365 access through local service desks in more than 160 different countries.</w:t>
      </w:r>
      <w:r w:rsidR="0094189A">
        <w:rPr>
          <w:rFonts w:ascii="Arial" w:hAnsi="Arial" w:cs="Arial"/>
          <w:bCs/>
          <w:sz w:val="24"/>
          <w:szCs w:val="24"/>
        </w:rPr>
        <w:t xml:space="preserve">                                                                               </w:t>
      </w:r>
      <w:r w:rsidR="0094189A" w:rsidRPr="0094189A">
        <w:rPr>
          <w:rFonts w:ascii="Arial" w:hAnsi="Arial" w:cs="Arial"/>
          <w:bCs/>
          <w:sz w:val="24"/>
          <w:szCs w:val="24"/>
        </w:rPr>
        <w:t xml:space="preserve">In addition to English, </w:t>
      </w:r>
      <w:r w:rsidR="0094189A">
        <w:rPr>
          <w:rFonts w:ascii="Arial" w:hAnsi="Arial" w:cs="Arial"/>
          <w:bCs/>
          <w:sz w:val="24"/>
          <w:szCs w:val="24"/>
        </w:rPr>
        <w:t xml:space="preserve">sharing </w:t>
      </w:r>
      <w:r w:rsidR="0094189A" w:rsidRPr="0094189A">
        <w:rPr>
          <w:rFonts w:ascii="Arial" w:hAnsi="Arial" w:cs="Arial"/>
          <w:bCs/>
          <w:sz w:val="24"/>
          <w:szCs w:val="24"/>
        </w:rPr>
        <w:t>over 30 other languages.</w:t>
      </w:r>
      <w:r w:rsidR="0094189A" w:rsidRPr="00456C9B">
        <w:rPr>
          <w:rFonts w:ascii="Arial" w:hAnsi="Arial" w:cs="Arial"/>
          <w:bCs/>
          <w:sz w:val="24"/>
          <w:szCs w:val="24"/>
        </w:rPr>
        <w:t xml:space="preserve"> The</w:t>
      </w:r>
      <w:r w:rsidR="00456C9B" w:rsidRPr="00456C9B">
        <w:rPr>
          <w:rFonts w:ascii="Arial" w:hAnsi="Arial" w:cs="Arial"/>
          <w:bCs/>
          <w:sz w:val="24"/>
          <w:szCs w:val="24"/>
        </w:rPr>
        <w:t xml:space="preserve"> organisation offers a variety of services to its clients, all of which contribute to the better generation of situational development of the organisation. The application of structural sources and various formats of market laws developed within the Fujitsu organisation aid in improving the company's market management. As an information and communications technology provider, Fujitsu employs a variety of consumer management strategies and structural ideals that have contributed to the organization's improved profit acceleration.</w:t>
      </w:r>
      <w:r w:rsidR="009E5AA7" w:rsidRPr="009E5AA7">
        <w:t xml:space="preserve"> </w:t>
      </w:r>
      <w:proofErr w:type="gramStart"/>
      <w:r w:rsidR="009E5AA7" w:rsidRPr="009E5AA7">
        <w:rPr>
          <w:rFonts w:ascii="Arial" w:hAnsi="Arial" w:cs="Arial"/>
          <w:bCs/>
          <w:sz w:val="24"/>
          <w:szCs w:val="24"/>
        </w:rPr>
        <w:t>In order to</w:t>
      </w:r>
      <w:proofErr w:type="gramEnd"/>
      <w:r w:rsidR="009E5AA7" w:rsidRPr="009E5AA7">
        <w:rPr>
          <w:rFonts w:ascii="Arial" w:hAnsi="Arial" w:cs="Arial"/>
          <w:bCs/>
          <w:sz w:val="24"/>
          <w:szCs w:val="24"/>
        </w:rPr>
        <w:t xml:space="preserve"> effectively support the growth of the organisation, Fujitsu focuses on a variety of skill management forums with its customers. The business Fujit</w:t>
      </w:r>
      <w:r w:rsidR="009E5AA7">
        <w:rPr>
          <w:rFonts w:ascii="Arial" w:hAnsi="Arial" w:cs="Arial"/>
          <w:bCs/>
          <w:sz w:val="24"/>
          <w:szCs w:val="24"/>
        </w:rPr>
        <w:t>s</w:t>
      </w:r>
      <w:r w:rsidR="009E5AA7" w:rsidRPr="009E5AA7">
        <w:rPr>
          <w:rFonts w:ascii="Arial" w:hAnsi="Arial" w:cs="Arial"/>
          <w:bCs/>
          <w:sz w:val="24"/>
          <w:szCs w:val="24"/>
        </w:rPr>
        <w:t xml:space="preserve">u conducts a session on CV building and </w:t>
      </w:r>
      <w:proofErr w:type="gramStart"/>
      <w:r w:rsidR="009E5AA7" w:rsidRPr="009E5AA7">
        <w:rPr>
          <w:rFonts w:ascii="Arial" w:hAnsi="Arial" w:cs="Arial"/>
          <w:bCs/>
          <w:sz w:val="24"/>
          <w:szCs w:val="24"/>
        </w:rPr>
        <w:t>looks into</w:t>
      </w:r>
      <w:proofErr w:type="gramEnd"/>
      <w:r w:rsidR="009E5AA7" w:rsidRPr="009E5AA7">
        <w:rPr>
          <w:rFonts w:ascii="Arial" w:hAnsi="Arial" w:cs="Arial"/>
          <w:bCs/>
          <w:sz w:val="24"/>
          <w:szCs w:val="24"/>
        </w:rPr>
        <w:t xml:space="preserve"> improving interview skills of candidates in order to draw more people to the organisation.</w:t>
      </w:r>
      <w:r w:rsidR="009E5AA7" w:rsidRPr="009E5AA7">
        <w:t xml:space="preserve"> </w:t>
      </w:r>
      <w:r w:rsidR="009E5AA7" w:rsidRPr="009E5AA7">
        <w:rPr>
          <w:rFonts w:ascii="Arial" w:hAnsi="Arial" w:cs="Arial"/>
          <w:bCs/>
          <w:sz w:val="24"/>
          <w:szCs w:val="24"/>
        </w:rPr>
        <w:t>Additionally, the business uses a young talent programme model to hire exceptional freshmen to work for the company. Maintaining the elements of personnel management also contributes to the organization's expansion in a cutthroat industry</w:t>
      </w:r>
      <w:r w:rsidR="009E5AA7">
        <w:rPr>
          <w:rFonts w:ascii="Arial" w:hAnsi="Arial" w:cs="Arial"/>
          <w:bCs/>
          <w:sz w:val="20"/>
          <w:szCs w:val="20"/>
        </w:rPr>
        <w:t xml:space="preserve"> (Fujitsu, 2021).</w:t>
      </w:r>
    </w:p>
    <w:p w14:paraId="5C310C65" w14:textId="697D6F9F" w:rsidR="009E5AA7" w:rsidRDefault="003A48B3" w:rsidP="00456C9B">
      <w:pPr>
        <w:rPr>
          <w:rFonts w:ascii="Arial" w:hAnsi="Arial" w:cs="Arial"/>
          <w:b/>
          <w:sz w:val="24"/>
          <w:szCs w:val="24"/>
        </w:rPr>
      </w:pPr>
      <w:r>
        <w:rPr>
          <w:rFonts w:ascii="Arial" w:hAnsi="Arial" w:cs="Arial"/>
          <w:b/>
          <w:sz w:val="24"/>
          <w:szCs w:val="24"/>
        </w:rPr>
        <w:t>Importance of the community engagement role in Fujitsu’s business</w:t>
      </w:r>
    </w:p>
    <w:p w14:paraId="1248DA95" w14:textId="77777777" w:rsidR="006917EA" w:rsidRPr="006917EA" w:rsidRDefault="006333E0" w:rsidP="006917EA">
      <w:pPr>
        <w:rPr>
          <w:rFonts w:ascii="Arial" w:hAnsi="Arial" w:cs="Arial"/>
          <w:sz w:val="24"/>
          <w:szCs w:val="24"/>
        </w:rPr>
      </w:pPr>
      <w:r w:rsidRPr="00241BAD">
        <w:rPr>
          <w:rFonts w:ascii="Arial" w:hAnsi="Arial" w:cs="Arial"/>
          <w:sz w:val="24"/>
          <w:szCs w:val="24"/>
        </w:rPr>
        <w:t>Being an organization that interacts with millions of lives in the UK and Ireland, Fujitsu takes responsibility for getting involved in solving the social problems that affect us in community activities.</w:t>
      </w:r>
      <w:r>
        <w:rPr>
          <w:rFonts w:ascii="Arial" w:hAnsi="Arial" w:cs="Arial"/>
          <w:sz w:val="24"/>
          <w:szCs w:val="24"/>
        </w:rPr>
        <w:t xml:space="preserve"> </w:t>
      </w:r>
      <w:r w:rsidRPr="00187F2B">
        <w:rPr>
          <w:rFonts w:ascii="Arial" w:hAnsi="Arial" w:cs="Arial"/>
          <w:sz w:val="24"/>
          <w:szCs w:val="24"/>
        </w:rPr>
        <w:t>Interacting and communicating with the involved parties of the society is the key element to ensure the long-term resistance of their organization.</w:t>
      </w:r>
      <w:r w:rsidRPr="00937113">
        <w:t xml:space="preserve"> </w:t>
      </w:r>
      <w:r w:rsidRPr="00937113">
        <w:rPr>
          <w:rFonts w:ascii="Arial" w:hAnsi="Arial" w:cs="Arial"/>
          <w:sz w:val="24"/>
          <w:szCs w:val="24"/>
        </w:rPr>
        <w:t>In addition to community needs, problems that are significant to Fujitsu also serve as a framework for their efforts in the community</w:t>
      </w:r>
      <w:r>
        <w:rPr>
          <w:rFonts w:ascii="Arial" w:hAnsi="Arial" w:cs="Arial"/>
          <w:sz w:val="24"/>
          <w:szCs w:val="24"/>
        </w:rPr>
        <w:t xml:space="preserve"> </w:t>
      </w:r>
      <w:r w:rsidRPr="009B4CF1">
        <w:rPr>
          <w:rFonts w:ascii="Arial" w:hAnsi="Arial" w:cs="Arial"/>
          <w:sz w:val="20"/>
          <w:szCs w:val="20"/>
        </w:rPr>
        <w:t>(Fujitsu, 2022).</w:t>
      </w:r>
      <w:r w:rsidR="006917EA">
        <w:rPr>
          <w:rFonts w:ascii="Arial" w:hAnsi="Arial" w:cs="Arial"/>
          <w:sz w:val="20"/>
          <w:szCs w:val="20"/>
        </w:rPr>
        <w:t xml:space="preserve"> </w:t>
      </w:r>
      <w:r w:rsidR="006917EA" w:rsidRPr="006917EA">
        <w:rPr>
          <w:rFonts w:ascii="Arial" w:hAnsi="Arial" w:cs="Arial"/>
          <w:sz w:val="24"/>
          <w:szCs w:val="24"/>
        </w:rPr>
        <w:t xml:space="preserve">Although there are many various marketing strategies and ways to build goodwill, adhering to </w:t>
      </w:r>
      <w:r w:rsidR="006917EA" w:rsidRPr="006917EA">
        <w:rPr>
          <w:rFonts w:ascii="Arial" w:hAnsi="Arial" w:cs="Arial"/>
          <w:sz w:val="24"/>
          <w:szCs w:val="24"/>
        </w:rPr>
        <w:lastRenderedPageBreak/>
        <w:t>the charity's guidelines provides the business an advantage in luring new investors and boosting income quickly.</w:t>
      </w:r>
    </w:p>
    <w:p w14:paraId="0C30282B" w14:textId="60AF5548" w:rsidR="0094189A" w:rsidRDefault="006917EA" w:rsidP="006917EA">
      <w:pPr>
        <w:rPr>
          <w:rFonts w:ascii="Arial" w:hAnsi="Arial" w:cs="Arial"/>
          <w:sz w:val="20"/>
          <w:szCs w:val="20"/>
        </w:rPr>
      </w:pPr>
      <w:r w:rsidRPr="006917EA">
        <w:rPr>
          <w:rFonts w:ascii="Arial" w:hAnsi="Arial" w:cs="Arial"/>
          <w:sz w:val="24"/>
          <w:szCs w:val="24"/>
        </w:rPr>
        <w:t>There are various continuity management variables involved in the use of improved market segmentation and using those forums in the real-world results in features that improve the user experience. Community involvement is crucial, and it plays a role in the organization's consideration of issues related to better system development and the emergence of better outpu</w:t>
      </w:r>
      <w:r>
        <w:rPr>
          <w:rFonts w:ascii="Arial" w:hAnsi="Arial" w:cs="Arial"/>
          <w:sz w:val="24"/>
          <w:szCs w:val="24"/>
        </w:rPr>
        <w:t xml:space="preserve">t </w:t>
      </w:r>
      <w:r w:rsidRPr="006917EA">
        <w:rPr>
          <w:rFonts w:ascii="Arial" w:hAnsi="Arial" w:cs="Arial"/>
          <w:sz w:val="20"/>
          <w:szCs w:val="20"/>
        </w:rPr>
        <w:t>(Schiavo, 2021)</w:t>
      </w:r>
      <w:r>
        <w:rPr>
          <w:rFonts w:ascii="Arial" w:hAnsi="Arial" w:cs="Arial"/>
          <w:sz w:val="20"/>
          <w:szCs w:val="20"/>
        </w:rPr>
        <w:t xml:space="preserve">. </w:t>
      </w:r>
    </w:p>
    <w:p w14:paraId="41679E79" w14:textId="61DD09A7" w:rsidR="003636F0" w:rsidRDefault="003636F0" w:rsidP="006917EA">
      <w:pPr>
        <w:rPr>
          <w:rFonts w:ascii="Arial" w:hAnsi="Arial" w:cs="Arial"/>
          <w:b/>
          <w:bCs/>
          <w:sz w:val="24"/>
          <w:szCs w:val="24"/>
        </w:rPr>
      </w:pPr>
      <w:r w:rsidRPr="003636F0">
        <w:rPr>
          <w:rFonts w:ascii="Arial" w:hAnsi="Arial" w:cs="Arial"/>
          <w:b/>
          <w:bCs/>
          <w:sz w:val="24"/>
          <w:szCs w:val="24"/>
        </w:rPr>
        <w:t>Skills and knowledge needed to successfully carry out community engagement activities</w:t>
      </w:r>
      <w:r>
        <w:rPr>
          <w:rFonts w:ascii="Arial" w:hAnsi="Arial" w:cs="Arial"/>
          <w:b/>
          <w:bCs/>
          <w:sz w:val="24"/>
          <w:szCs w:val="24"/>
        </w:rPr>
        <w:t xml:space="preserve"> regarding Fujitsu’s staff</w:t>
      </w:r>
    </w:p>
    <w:p w14:paraId="4CD58667" w14:textId="16C4039D" w:rsidR="0085291D" w:rsidRDefault="00C0295C" w:rsidP="006917EA">
      <w:pPr>
        <w:rPr>
          <w:rFonts w:ascii="Arial" w:hAnsi="Arial" w:cs="Arial"/>
          <w:sz w:val="24"/>
          <w:szCs w:val="24"/>
        </w:rPr>
      </w:pPr>
      <w:proofErr w:type="gramStart"/>
      <w:r w:rsidRPr="00C0295C">
        <w:rPr>
          <w:rFonts w:ascii="Arial" w:hAnsi="Arial" w:cs="Arial"/>
          <w:sz w:val="24"/>
          <w:szCs w:val="24"/>
        </w:rPr>
        <w:t>In order to</w:t>
      </w:r>
      <w:proofErr w:type="gramEnd"/>
      <w:r w:rsidRPr="00C0295C">
        <w:rPr>
          <w:rFonts w:ascii="Arial" w:hAnsi="Arial" w:cs="Arial"/>
          <w:sz w:val="24"/>
          <w:szCs w:val="24"/>
        </w:rPr>
        <w:t xml:space="preserve"> involve the public in community decision-making and action for health promotion, health protection, and illness prevention, Principles of Community Engagement provides a scientific foundation and useful suggestions. These recommendations can assist public health professionals and community leaders in enhancing collaboration, collaboration, and partnership activities among themselves, community people, and institutions. They can also create shared understanding.</w:t>
      </w:r>
      <w:r w:rsidR="0085291D">
        <w:rPr>
          <w:rFonts w:ascii="Arial" w:hAnsi="Arial" w:cs="Arial"/>
          <w:sz w:val="20"/>
          <w:szCs w:val="20"/>
        </w:rPr>
        <w:t xml:space="preserve"> (CDC, 1997). </w:t>
      </w:r>
      <w:r w:rsidR="0085291D">
        <w:rPr>
          <w:rFonts w:ascii="Arial" w:hAnsi="Arial" w:cs="Arial"/>
          <w:sz w:val="24"/>
          <w:szCs w:val="24"/>
        </w:rPr>
        <w:t xml:space="preserve">To successfully carry out the community engagement activities and to win confidence of the public and business partners, Fujitsu’s staff just need to: </w:t>
      </w:r>
    </w:p>
    <w:p w14:paraId="25BDC813" w14:textId="483733C3" w:rsidR="00E57B1F" w:rsidRPr="00E57B1F" w:rsidRDefault="00E57B1F" w:rsidP="00E57B1F">
      <w:pPr>
        <w:rPr>
          <w:rFonts w:ascii="Arial" w:hAnsi="Arial" w:cs="Arial"/>
          <w:sz w:val="24"/>
          <w:szCs w:val="24"/>
        </w:rPr>
      </w:pPr>
      <w:r w:rsidRPr="00E57B1F">
        <w:rPr>
          <w:rFonts w:ascii="Arial" w:hAnsi="Arial" w:cs="Arial"/>
          <w:sz w:val="24"/>
          <w:szCs w:val="24"/>
        </w:rPr>
        <w:t>•</w:t>
      </w:r>
      <w:r>
        <w:rPr>
          <w:rFonts w:ascii="Arial" w:hAnsi="Arial" w:cs="Arial"/>
          <w:sz w:val="24"/>
          <w:szCs w:val="24"/>
        </w:rPr>
        <w:t xml:space="preserve"> </w:t>
      </w:r>
      <w:r w:rsidRPr="00E57B1F">
        <w:rPr>
          <w:rFonts w:ascii="Arial" w:hAnsi="Arial" w:cs="Arial"/>
          <w:sz w:val="24"/>
          <w:szCs w:val="24"/>
        </w:rPr>
        <w:t>Be precise. People crave guidance.</w:t>
      </w:r>
    </w:p>
    <w:p w14:paraId="7CB14EE6" w14:textId="0629A211" w:rsidR="00E57B1F" w:rsidRPr="00E57B1F" w:rsidRDefault="00E57B1F" w:rsidP="00E57B1F">
      <w:pPr>
        <w:rPr>
          <w:rFonts w:ascii="Arial" w:hAnsi="Arial" w:cs="Arial"/>
          <w:sz w:val="24"/>
          <w:szCs w:val="24"/>
        </w:rPr>
      </w:pPr>
      <w:r w:rsidRPr="00E57B1F">
        <w:rPr>
          <w:rFonts w:ascii="Arial" w:hAnsi="Arial" w:cs="Arial"/>
          <w:sz w:val="24"/>
          <w:szCs w:val="24"/>
        </w:rPr>
        <w:t>• Be succinct. An impediment to comprehension is having too much knowledge.</w:t>
      </w:r>
    </w:p>
    <w:p w14:paraId="78CB692F" w14:textId="063B17B5" w:rsidR="00E57B1F" w:rsidRDefault="00E57B1F" w:rsidP="00E57B1F">
      <w:pPr>
        <w:rPr>
          <w:rFonts w:ascii="Arial" w:hAnsi="Arial" w:cs="Arial"/>
          <w:sz w:val="24"/>
          <w:szCs w:val="24"/>
        </w:rPr>
      </w:pPr>
      <w:r w:rsidRPr="00E57B1F">
        <w:rPr>
          <w:rFonts w:ascii="Arial" w:hAnsi="Arial" w:cs="Arial"/>
          <w:sz w:val="24"/>
          <w:szCs w:val="24"/>
        </w:rPr>
        <w:t>• Be accurate. Obtain facts. Revisit regularly.</w:t>
      </w:r>
    </w:p>
    <w:p w14:paraId="0C9C581A" w14:textId="07D5AA06" w:rsidR="00E57B1F" w:rsidRPr="00E57B1F" w:rsidRDefault="00E57B1F" w:rsidP="00E57B1F">
      <w:pPr>
        <w:rPr>
          <w:rFonts w:ascii="Arial" w:hAnsi="Arial" w:cs="Arial"/>
          <w:sz w:val="24"/>
          <w:szCs w:val="24"/>
        </w:rPr>
      </w:pPr>
      <w:r w:rsidRPr="00E57B1F">
        <w:rPr>
          <w:rFonts w:ascii="Arial" w:hAnsi="Arial" w:cs="Arial"/>
          <w:sz w:val="24"/>
          <w:szCs w:val="24"/>
        </w:rPr>
        <w:t>•</w:t>
      </w:r>
      <w:r>
        <w:rPr>
          <w:rFonts w:ascii="Arial" w:hAnsi="Arial" w:cs="Arial"/>
          <w:sz w:val="24"/>
          <w:szCs w:val="24"/>
        </w:rPr>
        <w:t xml:space="preserve"> </w:t>
      </w:r>
      <w:r w:rsidRPr="00E57B1F">
        <w:rPr>
          <w:rFonts w:ascii="Arial" w:hAnsi="Arial" w:cs="Arial"/>
          <w:sz w:val="24"/>
          <w:szCs w:val="24"/>
        </w:rPr>
        <w:t>Be in touch. Establish relationships with the people you want to influence in the important communities.</w:t>
      </w:r>
    </w:p>
    <w:p w14:paraId="64EC9407" w14:textId="122BA598" w:rsidR="00E57B1F" w:rsidRPr="00E57B1F" w:rsidRDefault="00E57B1F" w:rsidP="00E57B1F">
      <w:pPr>
        <w:rPr>
          <w:rFonts w:ascii="Arial" w:hAnsi="Arial" w:cs="Arial"/>
          <w:sz w:val="24"/>
          <w:szCs w:val="24"/>
        </w:rPr>
      </w:pPr>
      <w:r w:rsidRPr="00E57B1F">
        <w:rPr>
          <w:rFonts w:ascii="Arial" w:hAnsi="Arial" w:cs="Arial"/>
          <w:sz w:val="24"/>
          <w:szCs w:val="24"/>
        </w:rPr>
        <w:t xml:space="preserve">• Be assured but distinguish between assurance and control. People don't respect </w:t>
      </w:r>
      <w:r>
        <w:rPr>
          <w:rFonts w:ascii="Arial" w:hAnsi="Arial" w:cs="Arial"/>
          <w:sz w:val="24"/>
          <w:szCs w:val="24"/>
        </w:rPr>
        <w:t xml:space="preserve">         </w:t>
      </w:r>
      <w:r w:rsidRPr="00E57B1F">
        <w:rPr>
          <w:rFonts w:ascii="Arial" w:hAnsi="Arial" w:cs="Arial"/>
          <w:sz w:val="24"/>
          <w:szCs w:val="24"/>
        </w:rPr>
        <w:t>authority figures' control strategies; they respect the confidence they exude.</w:t>
      </w:r>
    </w:p>
    <w:p w14:paraId="62F7CA0A" w14:textId="77777777" w:rsidR="00E57B1F" w:rsidRPr="00E57B1F" w:rsidRDefault="00E57B1F" w:rsidP="00E57B1F">
      <w:pPr>
        <w:rPr>
          <w:rFonts w:ascii="Arial" w:hAnsi="Arial" w:cs="Arial"/>
          <w:sz w:val="24"/>
          <w:szCs w:val="24"/>
        </w:rPr>
      </w:pPr>
      <w:r w:rsidRPr="00E57B1F">
        <w:rPr>
          <w:rFonts w:ascii="Arial" w:hAnsi="Arial" w:cs="Arial"/>
          <w:sz w:val="24"/>
          <w:szCs w:val="24"/>
        </w:rPr>
        <w:t>• Be truthful. Make your priorities, values, and ambitions clear.</w:t>
      </w:r>
    </w:p>
    <w:p w14:paraId="240930B4" w14:textId="4B86CBC5" w:rsidR="00E57B1F" w:rsidRDefault="00E57B1F" w:rsidP="00E57B1F">
      <w:pPr>
        <w:rPr>
          <w:rFonts w:ascii="Arial" w:hAnsi="Arial" w:cs="Arial"/>
          <w:sz w:val="24"/>
          <w:szCs w:val="24"/>
        </w:rPr>
      </w:pPr>
      <w:r w:rsidRPr="00E57B1F">
        <w:rPr>
          <w:rFonts w:ascii="Arial" w:hAnsi="Arial" w:cs="Arial"/>
          <w:sz w:val="24"/>
          <w:szCs w:val="24"/>
        </w:rPr>
        <w:t>• Act as an example. Use these guidelines as an example for your partners.</w:t>
      </w:r>
      <w:r w:rsidR="007F4953">
        <w:rPr>
          <w:rFonts w:ascii="Arial" w:hAnsi="Arial" w:cs="Arial"/>
          <w:sz w:val="24"/>
          <w:szCs w:val="24"/>
        </w:rPr>
        <w:t xml:space="preserve"> Having </w:t>
      </w:r>
      <w:r w:rsidR="007F4953" w:rsidRPr="007F4953">
        <w:rPr>
          <w:rFonts w:ascii="Arial" w:hAnsi="Arial" w:cs="Arial"/>
          <w:sz w:val="24"/>
          <w:szCs w:val="24"/>
        </w:rPr>
        <w:t xml:space="preserve">all the valuable </w:t>
      </w:r>
      <w:r w:rsidR="007F4953">
        <w:rPr>
          <w:rFonts w:ascii="Arial" w:hAnsi="Arial" w:cs="Arial"/>
          <w:sz w:val="24"/>
          <w:szCs w:val="24"/>
        </w:rPr>
        <w:t xml:space="preserve">skills and knowledge </w:t>
      </w:r>
      <w:r w:rsidR="007F4953" w:rsidRPr="007F4953">
        <w:rPr>
          <w:rFonts w:ascii="Arial" w:hAnsi="Arial" w:cs="Arial"/>
          <w:sz w:val="24"/>
          <w:szCs w:val="24"/>
        </w:rPr>
        <w:t xml:space="preserve">gives rise to a better development program in the </w:t>
      </w:r>
      <w:r w:rsidR="007F4953">
        <w:rPr>
          <w:rFonts w:ascii="Arial" w:hAnsi="Arial" w:cs="Arial"/>
          <w:sz w:val="24"/>
          <w:szCs w:val="24"/>
        </w:rPr>
        <w:t>Fujitsu’s company.</w:t>
      </w:r>
    </w:p>
    <w:p w14:paraId="0D440F93" w14:textId="4E1E7058" w:rsidR="00C33D27" w:rsidRDefault="00C33D27" w:rsidP="00E57B1F">
      <w:pPr>
        <w:rPr>
          <w:rFonts w:ascii="Arial" w:hAnsi="Arial" w:cs="Arial"/>
          <w:b/>
          <w:bCs/>
          <w:sz w:val="24"/>
          <w:szCs w:val="24"/>
        </w:rPr>
      </w:pPr>
      <w:r>
        <w:rPr>
          <w:rFonts w:ascii="Arial" w:hAnsi="Arial" w:cs="Arial"/>
          <w:b/>
          <w:bCs/>
          <w:sz w:val="24"/>
          <w:szCs w:val="24"/>
        </w:rPr>
        <w:t>How can Fujitsu’s staff acquire the identified skills?</w:t>
      </w:r>
    </w:p>
    <w:p w14:paraId="45C566FE" w14:textId="2B74F8E8" w:rsidR="00C33D27" w:rsidRDefault="00C33D27" w:rsidP="00E57B1F">
      <w:pPr>
        <w:rPr>
          <w:rFonts w:ascii="Arial" w:hAnsi="Arial" w:cs="Arial"/>
          <w:sz w:val="20"/>
          <w:szCs w:val="20"/>
        </w:rPr>
      </w:pPr>
      <w:r w:rsidRPr="00C33D27">
        <w:rPr>
          <w:rFonts w:ascii="Arial" w:hAnsi="Arial" w:cs="Arial"/>
          <w:sz w:val="24"/>
          <w:szCs w:val="24"/>
        </w:rPr>
        <w:t>Only by identifying and utilising community resources, as well as by building capacities and resources for community decisions and action, can community participation be sustained.</w:t>
      </w:r>
      <w:r>
        <w:rPr>
          <w:rFonts w:ascii="Arial" w:hAnsi="Arial" w:cs="Arial"/>
          <w:sz w:val="24"/>
          <w:szCs w:val="24"/>
        </w:rPr>
        <w:t xml:space="preserve"> </w:t>
      </w:r>
      <w:r w:rsidRPr="00C33D27">
        <w:rPr>
          <w:rFonts w:ascii="Arial" w:hAnsi="Arial" w:cs="Arial"/>
          <w:sz w:val="24"/>
          <w:szCs w:val="24"/>
        </w:rPr>
        <w:t>When a person associates with Fuj</w:t>
      </w:r>
      <w:r>
        <w:rPr>
          <w:rFonts w:ascii="Arial" w:hAnsi="Arial" w:cs="Arial"/>
          <w:sz w:val="24"/>
          <w:szCs w:val="24"/>
        </w:rPr>
        <w:t>its</w:t>
      </w:r>
      <w:r w:rsidRPr="00C33D27">
        <w:rPr>
          <w:rFonts w:ascii="Arial" w:hAnsi="Arial" w:cs="Arial"/>
          <w:sz w:val="24"/>
          <w:szCs w:val="24"/>
        </w:rPr>
        <w:t xml:space="preserve">u, they can benefit from a variety of skill development training forms that promote improved skill development. The talent of digital illusion is the one that participants practise the most. The participants will study various strategies in accordance with this framework </w:t>
      </w:r>
      <w:r w:rsidR="004B71E9" w:rsidRPr="00C33D27">
        <w:rPr>
          <w:rFonts w:ascii="Arial" w:hAnsi="Arial" w:cs="Arial"/>
          <w:sz w:val="24"/>
          <w:szCs w:val="24"/>
        </w:rPr>
        <w:t>to</w:t>
      </w:r>
      <w:r w:rsidRPr="00C33D27">
        <w:rPr>
          <w:rFonts w:ascii="Arial" w:hAnsi="Arial" w:cs="Arial"/>
          <w:sz w:val="24"/>
          <w:szCs w:val="24"/>
        </w:rPr>
        <w:t xml:space="preserve"> produce sustainability and factors of orientation in the business</w:t>
      </w:r>
      <w:r>
        <w:rPr>
          <w:rFonts w:ascii="Arial" w:hAnsi="Arial" w:cs="Arial"/>
          <w:sz w:val="24"/>
          <w:szCs w:val="24"/>
        </w:rPr>
        <w:t>.</w:t>
      </w:r>
      <w:r w:rsidR="004B71E9">
        <w:rPr>
          <w:rFonts w:ascii="Arial" w:hAnsi="Arial" w:cs="Arial"/>
          <w:sz w:val="24"/>
          <w:szCs w:val="24"/>
        </w:rPr>
        <w:t xml:space="preserve"> </w:t>
      </w:r>
      <w:r w:rsidR="004B71E9" w:rsidRPr="004B71E9">
        <w:rPr>
          <w:rFonts w:ascii="Arial" w:hAnsi="Arial" w:cs="Arial"/>
          <w:sz w:val="24"/>
          <w:szCs w:val="24"/>
        </w:rPr>
        <w:t>Different market communication components and network usage are also practised, which leads to increased skill development for the organisation in a better approach</w:t>
      </w:r>
      <w:r w:rsidR="004B71E9">
        <w:rPr>
          <w:rFonts w:ascii="Arial" w:hAnsi="Arial" w:cs="Arial"/>
          <w:sz w:val="24"/>
          <w:szCs w:val="24"/>
        </w:rPr>
        <w:t xml:space="preserve"> </w:t>
      </w:r>
      <w:r w:rsidR="004B71E9">
        <w:rPr>
          <w:rFonts w:ascii="Arial" w:hAnsi="Arial" w:cs="Arial"/>
          <w:sz w:val="20"/>
          <w:szCs w:val="20"/>
        </w:rPr>
        <w:t xml:space="preserve">(Fujitsu, 2022). </w:t>
      </w:r>
    </w:p>
    <w:p w14:paraId="417DB39C" w14:textId="77777777" w:rsidR="004B71E9" w:rsidRDefault="004B71E9" w:rsidP="00E57B1F">
      <w:pPr>
        <w:rPr>
          <w:rFonts w:ascii="Arial" w:hAnsi="Arial" w:cs="Arial"/>
          <w:sz w:val="20"/>
          <w:szCs w:val="20"/>
        </w:rPr>
      </w:pPr>
    </w:p>
    <w:p w14:paraId="2ECB1C9B" w14:textId="2816DCCB" w:rsidR="004B71E9" w:rsidRPr="00FE7704" w:rsidRDefault="004B71E9" w:rsidP="00E57B1F">
      <w:pPr>
        <w:rPr>
          <w:rFonts w:ascii="Arial" w:hAnsi="Arial" w:cs="Arial"/>
          <w:sz w:val="24"/>
          <w:szCs w:val="24"/>
        </w:rPr>
      </w:pPr>
      <w:r>
        <w:rPr>
          <w:rFonts w:ascii="Arial" w:hAnsi="Arial" w:cs="Arial"/>
          <w:b/>
          <w:bCs/>
          <w:sz w:val="24"/>
          <w:szCs w:val="24"/>
        </w:rPr>
        <w:lastRenderedPageBreak/>
        <w:t>Conclusion</w:t>
      </w:r>
    </w:p>
    <w:p w14:paraId="1EE792EB" w14:textId="1AB8B5E8" w:rsidR="004B71E9" w:rsidRPr="00CC2A74" w:rsidRDefault="00AC1F96" w:rsidP="00E57B1F">
      <w:pPr>
        <w:rPr>
          <w:rFonts w:ascii="Arial" w:hAnsi="Arial" w:cs="Arial"/>
          <w:sz w:val="24"/>
          <w:szCs w:val="24"/>
        </w:rPr>
      </w:pPr>
      <w:r>
        <w:rPr>
          <w:rFonts w:ascii="Arial" w:hAnsi="Arial" w:cs="Arial"/>
          <w:sz w:val="24"/>
          <w:szCs w:val="24"/>
        </w:rPr>
        <w:t>In conclusion once again we can agree that engaging with community</w:t>
      </w:r>
      <w:r w:rsidR="00EC578A">
        <w:rPr>
          <w:rFonts w:ascii="Arial" w:hAnsi="Arial" w:cs="Arial"/>
          <w:sz w:val="24"/>
          <w:szCs w:val="24"/>
        </w:rPr>
        <w:t xml:space="preserve">, finding their problem and </w:t>
      </w:r>
      <w:r w:rsidR="00AB2665">
        <w:rPr>
          <w:rFonts w:ascii="Arial" w:hAnsi="Arial" w:cs="Arial"/>
          <w:sz w:val="24"/>
          <w:szCs w:val="24"/>
        </w:rPr>
        <w:t xml:space="preserve">solution for it </w:t>
      </w:r>
      <w:r w:rsidR="002C0120">
        <w:rPr>
          <w:rFonts w:ascii="Arial" w:hAnsi="Arial" w:cs="Arial"/>
          <w:sz w:val="24"/>
          <w:szCs w:val="24"/>
        </w:rPr>
        <w:t>helps each company to succeed.</w:t>
      </w:r>
      <w:r w:rsidR="008E3794">
        <w:rPr>
          <w:rFonts w:ascii="Arial" w:hAnsi="Arial" w:cs="Arial"/>
          <w:sz w:val="24"/>
          <w:szCs w:val="24"/>
        </w:rPr>
        <w:t xml:space="preserve"> </w:t>
      </w:r>
      <w:r w:rsidR="008E3794" w:rsidRPr="008E3794">
        <w:rPr>
          <w:rFonts w:ascii="Arial" w:hAnsi="Arial" w:cs="Arial"/>
          <w:sz w:val="24"/>
          <w:szCs w:val="24"/>
        </w:rPr>
        <w:t xml:space="preserve">The ability to have a good impact on the community where you operate comes from community involvement. You can take part in community service in a variety of ways. On behalf of your company, you are allowed to make financial contributions. Alternately, you may collaborate with a non-profit to organise employee volunteer </w:t>
      </w:r>
      <w:r w:rsidR="00CC2A74" w:rsidRPr="008E3794">
        <w:rPr>
          <w:rFonts w:ascii="Arial" w:hAnsi="Arial" w:cs="Arial"/>
          <w:sz w:val="24"/>
          <w:szCs w:val="24"/>
        </w:rPr>
        <w:t>days.</w:t>
      </w:r>
      <w:r w:rsidR="00CC2A74" w:rsidRPr="00E33561">
        <w:rPr>
          <w:rFonts w:ascii="Arial" w:hAnsi="Arial" w:cs="Arial"/>
          <w:sz w:val="24"/>
          <w:szCs w:val="24"/>
        </w:rPr>
        <w:t xml:space="preserve"> To</w:t>
      </w:r>
      <w:r w:rsidR="00E33561" w:rsidRPr="00E33561">
        <w:rPr>
          <w:rFonts w:ascii="Arial" w:hAnsi="Arial" w:cs="Arial"/>
          <w:sz w:val="24"/>
          <w:szCs w:val="24"/>
        </w:rPr>
        <w:t xml:space="preserve"> create a flourishing future where people can pursue their goals, the Fujitsu Group encourages a variety of socially beneficial endeavours.</w:t>
      </w:r>
      <w:r w:rsidR="00DC167D">
        <w:rPr>
          <w:rFonts w:ascii="Arial" w:hAnsi="Arial" w:cs="Arial"/>
          <w:sz w:val="24"/>
          <w:szCs w:val="24"/>
        </w:rPr>
        <w:t xml:space="preserve"> Their </w:t>
      </w:r>
      <w:r w:rsidR="00E33561" w:rsidRPr="00E33561">
        <w:rPr>
          <w:rFonts w:ascii="Arial" w:hAnsi="Arial" w:cs="Arial"/>
          <w:sz w:val="24"/>
          <w:szCs w:val="24"/>
        </w:rPr>
        <w:t>strategy for engaging in charitable work.</w:t>
      </w:r>
      <w:r w:rsidR="00174D6C">
        <w:rPr>
          <w:rFonts w:ascii="Arial" w:hAnsi="Arial" w:cs="Arial"/>
          <w:sz w:val="24"/>
          <w:szCs w:val="24"/>
        </w:rPr>
        <w:t xml:space="preserve"> </w:t>
      </w:r>
      <w:r w:rsidR="00AA38F7">
        <w:rPr>
          <w:rFonts w:ascii="Arial" w:hAnsi="Arial" w:cs="Arial"/>
          <w:sz w:val="24"/>
          <w:szCs w:val="24"/>
        </w:rPr>
        <w:t xml:space="preserve">How wonderful is it to do </w:t>
      </w:r>
      <w:r w:rsidR="00BA02B2">
        <w:rPr>
          <w:rFonts w:ascii="Arial" w:hAnsi="Arial" w:cs="Arial"/>
          <w:sz w:val="24"/>
          <w:szCs w:val="24"/>
        </w:rPr>
        <w:t>what you like, to make people happy</w:t>
      </w:r>
      <w:r w:rsidR="00BA246A">
        <w:rPr>
          <w:rFonts w:ascii="Arial" w:hAnsi="Arial" w:cs="Arial"/>
          <w:sz w:val="24"/>
          <w:szCs w:val="24"/>
        </w:rPr>
        <w:t xml:space="preserve">, to be close to the </w:t>
      </w:r>
      <w:r w:rsidR="0021514C">
        <w:rPr>
          <w:rFonts w:ascii="Arial" w:hAnsi="Arial" w:cs="Arial"/>
          <w:sz w:val="24"/>
          <w:szCs w:val="24"/>
        </w:rPr>
        <w:t>society you belong</w:t>
      </w:r>
      <w:r w:rsidR="00BA02B2">
        <w:rPr>
          <w:rFonts w:ascii="Arial" w:hAnsi="Arial" w:cs="Arial"/>
          <w:sz w:val="24"/>
          <w:szCs w:val="24"/>
        </w:rPr>
        <w:t xml:space="preserve"> and to be appreciated for </w:t>
      </w:r>
      <w:r w:rsidR="00FF13B5">
        <w:rPr>
          <w:rFonts w:ascii="Arial" w:hAnsi="Arial" w:cs="Arial"/>
          <w:sz w:val="24"/>
          <w:szCs w:val="24"/>
        </w:rPr>
        <w:t xml:space="preserve">that? </w:t>
      </w:r>
      <w:r w:rsidR="0067034F">
        <w:rPr>
          <w:rFonts w:ascii="Arial" w:hAnsi="Arial" w:cs="Arial"/>
          <w:sz w:val="24"/>
          <w:szCs w:val="24"/>
        </w:rPr>
        <w:t>Especially</w:t>
      </w:r>
      <w:r w:rsidR="00FF13B5">
        <w:rPr>
          <w:rFonts w:ascii="Arial" w:hAnsi="Arial" w:cs="Arial"/>
          <w:sz w:val="24"/>
          <w:szCs w:val="24"/>
        </w:rPr>
        <w:t xml:space="preserve"> when this is</w:t>
      </w:r>
      <w:r w:rsidR="0067034F">
        <w:rPr>
          <w:rFonts w:ascii="Arial" w:hAnsi="Arial" w:cs="Arial"/>
          <w:sz w:val="24"/>
          <w:szCs w:val="24"/>
        </w:rPr>
        <w:t xml:space="preserve"> bringing success to what you are doing. </w:t>
      </w:r>
      <w:r w:rsidR="00174D6C">
        <w:rPr>
          <w:rFonts w:ascii="Arial" w:hAnsi="Arial" w:cs="Arial"/>
          <w:sz w:val="24"/>
          <w:szCs w:val="24"/>
        </w:rPr>
        <w:t>Be the change you want to see in the world.</w:t>
      </w:r>
      <w:r w:rsidR="00E74FD2">
        <w:rPr>
          <w:rFonts w:ascii="Arial" w:hAnsi="Arial" w:cs="Arial"/>
          <w:sz w:val="24"/>
          <w:szCs w:val="24"/>
        </w:rPr>
        <w:t xml:space="preserve"> With this I want to add that we need to treat people </w:t>
      </w:r>
      <w:r w:rsidR="00207703">
        <w:rPr>
          <w:rFonts w:ascii="Arial" w:hAnsi="Arial" w:cs="Arial"/>
          <w:sz w:val="24"/>
          <w:szCs w:val="24"/>
        </w:rPr>
        <w:t xml:space="preserve">the way we expect them to treat us. We should understand people needs </w:t>
      </w:r>
      <w:r w:rsidR="00EB262E">
        <w:rPr>
          <w:rFonts w:ascii="Arial" w:hAnsi="Arial" w:cs="Arial"/>
          <w:sz w:val="24"/>
          <w:szCs w:val="24"/>
        </w:rPr>
        <w:t xml:space="preserve">and wants </w:t>
      </w:r>
      <w:r w:rsidR="00A649DE">
        <w:rPr>
          <w:rFonts w:ascii="Arial" w:hAnsi="Arial" w:cs="Arial"/>
          <w:sz w:val="24"/>
          <w:szCs w:val="24"/>
        </w:rPr>
        <w:t>to</w:t>
      </w:r>
      <w:r w:rsidR="00EB262E">
        <w:rPr>
          <w:rFonts w:ascii="Arial" w:hAnsi="Arial" w:cs="Arial"/>
          <w:sz w:val="24"/>
          <w:szCs w:val="24"/>
        </w:rPr>
        <w:t xml:space="preserve"> help them.</w:t>
      </w:r>
      <w:r w:rsidR="0097465A">
        <w:rPr>
          <w:rFonts w:ascii="Arial" w:hAnsi="Arial" w:cs="Arial"/>
          <w:sz w:val="24"/>
          <w:szCs w:val="24"/>
        </w:rPr>
        <w:t xml:space="preserve"> Engaging with community its about love, respect, </w:t>
      </w:r>
      <w:r w:rsidR="008A0B40">
        <w:rPr>
          <w:rFonts w:ascii="Arial" w:hAnsi="Arial" w:cs="Arial"/>
          <w:sz w:val="24"/>
          <w:szCs w:val="24"/>
        </w:rPr>
        <w:t>tolerance,</w:t>
      </w:r>
      <w:r w:rsidR="0097465A">
        <w:rPr>
          <w:rFonts w:ascii="Arial" w:hAnsi="Arial" w:cs="Arial"/>
          <w:sz w:val="24"/>
          <w:szCs w:val="24"/>
        </w:rPr>
        <w:t xml:space="preserve"> </w:t>
      </w:r>
      <w:r w:rsidR="00A649DE">
        <w:rPr>
          <w:rFonts w:ascii="Arial" w:hAnsi="Arial" w:cs="Arial"/>
          <w:sz w:val="24"/>
          <w:szCs w:val="24"/>
        </w:rPr>
        <w:t>and trust.</w:t>
      </w:r>
    </w:p>
    <w:p w14:paraId="7D1D66A7" w14:textId="77777777" w:rsidR="00C33D27" w:rsidRPr="00C33D27" w:rsidRDefault="00C33D27" w:rsidP="00E57B1F">
      <w:pPr>
        <w:rPr>
          <w:rFonts w:ascii="Arial" w:hAnsi="Arial" w:cs="Arial"/>
          <w:b/>
          <w:bCs/>
          <w:sz w:val="24"/>
          <w:szCs w:val="24"/>
        </w:rPr>
      </w:pPr>
    </w:p>
    <w:p w14:paraId="441BF1B7" w14:textId="77777777" w:rsidR="003636F0" w:rsidRPr="003636F0" w:rsidRDefault="003636F0" w:rsidP="006917EA">
      <w:pPr>
        <w:rPr>
          <w:rFonts w:ascii="Arial" w:hAnsi="Arial" w:cs="Arial"/>
          <w:b/>
          <w:bCs/>
          <w:sz w:val="24"/>
          <w:szCs w:val="24"/>
        </w:rPr>
      </w:pPr>
    </w:p>
    <w:p w14:paraId="4043FFD1" w14:textId="77777777" w:rsidR="003A48B3" w:rsidRPr="003A48B3" w:rsidRDefault="003A48B3" w:rsidP="00456C9B">
      <w:pPr>
        <w:rPr>
          <w:rFonts w:ascii="Arial" w:hAnsi="Arial" w:cs="Arial"/>
          <w:b/>
          <w:sz w:val="24"/>
          <w:szCs w:val="24"/>
        </w:rPr>
      </w:pPr>
    </w:p>
    <w:p w14:paraId="39B39AFD" w14:textId="77777777" w:rsidR="009E5AA7" w:rsidRPr="009E5AA7" w:rsidRDefault="009E5AA7" w:rsidP="00456C9B">
      <w:pPr>
        <w:rPr>
          <w:rFonts w:ascii="Arial" w:hAnsi="Arial" w:cs="Arial"/>
          <w:bCs/>
          <w:sz w:val="20"/>
          <w:szCs w:val="20"/>
        </w:rPr>
      </w:pPr>
    </w:p>
    <w:p w14:paraId="2A5204A1" w14:textId="77777777" w:rsidR="001E619E" w:rsidRPr="00F7244D" w:rsidRDefault="001E619E" w:rsidP="006B7E0B">
      <w:pPr>
        <w:rPr>
          <w:rFonts w:ascii="Arial" w:hAnsi="Arial" w:cs="Arial"/>
          <w:bCs/>
          <w:sz w:val="24"/>
          <w:szCs w:val="24"/>
        </w:rPr>
      </w:pPr>
    </w:p>
    <w:p w14:paraId="57DE7896" w14:textId="77777777" w:rsidR="007C603F" w:rsidRPr="007A285F" w:rsidRDefault="007C603F" w:rsidP="006B7E0B">
      <w:pPr>
        <w:rPr>
          <w:rFonts w:ascii="Arial" w:hAnsi="Arial" w:cs="Arial"/>
          <w:bCs/>
          <w:sz w:val="24"/>
          <w:szCs w:val="24"/>
        </w:rPr>
      </w:pPr>
    </w:p>
    <w:p w14:paraId="6359578D" w14:textId="77777777" w:rsidR="006B7E0B" w:rsidRDefault="006B7E0B" w:rsidP="004E6889">
      <w:pPr>
        <w:rPr>
          <w:rFonts w:ascii="Arial" w:hAnsi="Arial" w:cs="Arial"/>
          <w:bCs/>
          <w:sz w:val="24"/>
          <w:szCs w:val="24"/>
        </w:rPr>
      </w:pPr>
    </w:p>
    <w:p w14:paraId="3B95C1AD" w14:textId="77777777" w:rsidR="006B7E0B" w:rsidRPr="00E270DA" w:rsidRDefault="006B7E0B" w:rsidP="004E6889">
      <w:pPr>
        <w:rPr>
          <w:rFonts w:ascii="Arial" w:hAnsi="Arial" w:cs="Arial"/>
          <w:bCs/>
          <w:sz w:val="24"/>
          <w:szCs w:val="24"/>
        </w:rPr>
      </w:pPr>
    </w:p>
    <w:p w14:paraId="0514227C" w14:textId="77777777" w:rsidR="004E6889" w:rsidRPr="00DD5286" w:rsidRDefault="004E6889" w:rsidP="00F23035">
      <w:pPr>
        <w:rPr>
          <w:rFonts w:ascii="Arial" w:hAnsi="Arial" w:cs="Arial"/>
          <w:sz w:val="24"/>
          <w:szCs w:val="24"/>
        </w:rPr>
      </w:pPr>
    </w:p>
    <w:p w14:paraId="290645DE" w14:textId="70B3157C" w:rsidR="00156B55" w:rsidRDefault="00156B55" w:rsidP="003B7849">
      <w:pPr>
        <w:rPr>
          <w:rFonts w:ascii="Arial" w:hAnsi="Arial" w:cs="Arial"/>
          <w:sz w:val="24"/>
          <w:szCs w:val="24"/>
        </w:rPr>
      </w:pPr>
    </w:p>
    <w:p w14:paraId="214C2CF6" w14:textId="0265970A" w:rsidR="00156B55" w:rsidRDefault="00156B55" w:rsidP="003B7849">
      <w:pPr>
        <w:rPr>
          <w:rFonts w:ascii="Arial" w:hAnsi="Arial" w:cs="Arial"/>
          <w:sz w:val="24"/>
          <w:szCs w:val="24"/>
        </w:rPr>
      </w:pPr>
    </w:p>
    <w:p w14:paraId="0E5FFA8E" w14:textId="6B77EA69" w:rsidR="00156B55" w:rsidRDefault="00156B55" w:rsidP="003B7849">
      <w:pPr>
        <w:rPr>
          <w:rFonts w:ascii="Arial" w:hAnsi="Arial" w:cs="Arial"/>
          <w:sz w:val="24"/>
          <w:szCs w:val="24"/>
        </w:rPr>
      </w:pPr>
    </w:p>
    <w:p w14:paraId="7268BB32" w14:textId="36E27383" w:rsidR="00022F43" w:rsidRDefault="00022F43" w:rsidP="003B7849">
      <w:pPr>
        <w:rPr>
          <w:rFonts w:ascii="Arial" w:hAnsi="Arial" w:cs="Arial"/>
          <w:sz w:val="24"/>
          <w:szCs w:val="24"/>
        </w:rPr>
      </w:pPr>
    </w:p>
    <w:p w14:paraId="2876364B" w14:textId="5A0D9C95" w:rsidR="00022F43" w:rsidRDefault="00022F43" w:rsidP="003B7849">
      <w:pPr>
        <w:rPr>
          <w:rFonts w:ascii="Arial" w:hAnsi="Arial" w:cs="Arial"/>
          <w:sz w:val="24"/>
          <w:szCs w:val="24"/>
        </w:rPr>
      </w:pPr>
    </w:p>
    <w:p w14:paraId="573CE8F4" w14:textId="77777777" w:rsidR="00022F43" w:rsidRDefault="00022F43" w:rsidP="003B7849">
      <w:pPr>
        <w:rPr>
          <w:rFonts w:ascii="Arial" w:hAnsi="Arial" w:cs="Arial"/>
          <w:sz w:val="24"/>
          <w:szCs w:val="24"/>
        </w:rPr>
      </w:pPr>
    </w:p>
    <w:p w14:paraId="2EC46E66" w14:textId="683C30C3" w:rsidR="00156B55" w:rsidRDefault="00156B55" w:rsidP="003B7849">
      <w:pPr>
        <w:rPr>
          <w:rFonts w:ascii="Arial" w:hAnsi="Arial" w:cs="Arial"/>
          <w:sz w:val="24"/>
          <w:szCs w:val="24"/>
        </w:rPr>
      </w:pPr>
    </w:p>
    <w:p w14:paraId="68278BAB" w14:textId="50260F5D" w:rsidR="00101A48" w:rsidRDefault="00101A48" w:rsidP="003B7849">
      <w:pPr>
        <w:rPr>
          <w:rFonts w:ascii="Arial" w:hAnsi="Arial" w:cs="Arial"/>
          <w:sz w:val="24"/>
          <w:szCs w:val="24"/>
        </w:rPr>
      </w:pPr>
    </w:p>
    <w:p w14:paraId="5F28405E" w14:textId="263A5155" w:rsidR="00101A48" w:rsidRDefault="00101A48" w:rsidP="003B7849">
      <w:pPr>
        <w:rPr>
          <w:rFonts w:ascii="Arial" w:hAnsi="Arial" w:cs="Arial"/>
          <w:sz w:val="24"/>
          <w:szCs w:val="24"/>
        </w:rPr>
      </w:pPr>
    </w:p>
    <w:p w14:paraId="264EF509" w14:textId="3E1B14DD" w:rsidR="00101A48" w:rsidRDefault="00101A48" w:rsidP="003B7849">
      <w:pPr>
        <w:rPr>
          <w:rFonts w:ascii="Arial" w:hAnsi="Arial" w:cs="Arial"/>
          <w:sz w:val="24"/>
          <w:szCs w:val="24"/>
        </w:rPr>
      </w:pPr>
    </w:p>
    <w:p w14:paraId="2FFC3DC6" w14:textId="77777777" w:rsidR="00101A48" w:rsidRDefault="00101A48" w:rsidP="003B7849">
      <w:pPr>
        <w:rPr>
          <w:rFonts w:ascii="Arial" w:hAnsi="Arial" w:cs="Arial"/>
          <w:sz w:val="24"/>
          <w:szCs w:val="24"/>
        </w:rPr>
      </w:pPr>
    </w:p>
    <w:p w14:paraId="706280AE" w14:textId="0DEF8C99" w:rsidR="00156B55" w:rsidRDefault="00156B55" w:rsidP="003B7849">
      <w:pPr>
        <w:rPr>
          <w:rFonts w:ascii="Arial" w:hAnsi="Arial" w:cs="Arial"/>
          <w:sz w:val="24"/>
          <w:szCs w:val="24"/>
        </w:rPr>
      </w:pPr>
    </w:p>
    <w:p w14:paraId="39F186F3" w14:textId="5E67DF6A" w:rsidR="00156B55" w:rsidRDefault="00156B55" w:rsidP="00156B55">
      <w:pPr>
        <w:jc w:val="center"/>
        <w:rPr>
          <w:rFonts w:ascii="Arial" w:hAnsi="Arial" w:cs="Arial"/>
          <w:sz w:val="40"/>
          <w:szCs w:val="40"/>
        </w:rPr>
      </w:pPr>
      <w:r w:rsidRPr="00156B55">
        <w:rPr>
          <w:rFonts w:ascii="Arial" w:hAnsi="Arial" w:cs="Arial"/>
          <w:sz w:val="40"/>
          <w:szCs w:val="40"/>
        </w:rPr>
        <w:t>References</w:t>
      </w:r>
    </w:p>
    <w:p w14:paraId="51F2D23A" w14:textId="77777777" w:rsidR="00022F43" w:rsidRDefault="00022F43" w:rsidP="00156B55">
      <w:pPr>
        <w:jc w:val="center"/>
        <w:rPr>
          <w:rFonts w:ascii="Arial" w:hAnsi="Arial" w:cs="Arial"/>
          <w:sz w:val="40"/>
          <w:szCs w:val="40"/>
        </w:rPr>
      </w:pPr>
    </w:p>
    <w:p w14:paraId="693E39A9" w14:textId="11C86B67" w:rsidR="00B077DE" w:rsidRDefault="00156B55" w:rsidP="00156B55">
      <w:pPr>
        <w:rPr>
          <w:rFonts w:ascii="Arial" w:hAnsi="Arial" w:cs="Arial"/>
          <w:sz w:val="20"/>
          <w:szCs w:val="20"/>
        </w:rPr>
      </w:pPr>
      <w:r w:rsidRPr="00B077DE">
        <w:rPr>
          <w:rFonts w:ascii="Arial" w:hAnsi="Arial" w:cs="Arial"/>
          <w:i/>
          <w:iCs/>
          <w:color w:val="231E20"/>
          <w:sz w:val="20"/>
          <w:szCs w:val="20"/>
          <w:shd w:val="clear" w:color="auto" w:fill="FFFFFF"/>
        </w:rPr>
        <w:t>"</w:t>
      </w:r>
      <w:hyperlink r:id="rId8" w:history="1">
        <w:r w:rsidRPr="00B077DE">
          <w:rPr>
            <w:rStyle w:val="Hyperlink"/>
            <w:rFonts w:ascii="Arial" w:hAnsi="Arial" w:cs="Arial"/>
            <w:i/>
            <w:iCs/>
            <w:color w:val="4373B6"/>
            <w:sz w:val="20"/>
            <w:szCs w:val="20"/>
            <w:shd w:val="clear" w:color="auto" w:fill="FFFFFF"/>
          </w:rPr>
          <w:t>Principles of Community Engagement: First Edition</w:t>
        </w:r>
      </w:hyperlink>
      <w:r w:rsidRPr="00B077DE">
        <w:rPr>
          <w:rFonts w:ascii="Arial" w:hAnsi="Arial" w:cs="Arial"/>
          <w:i/>
          <w:iCs/>
          <w:color w:val="231E20"/>
          <w:sz w:val="20"/>
          <w:szCs w:val="20"/>
          <w:shd w:val="clear" w:color="auto" w:fill="FFFFFF"/>
        </w:rPr>
        <w:t>." </w:t>
      </w:r>
      <w:proofErr w:type="spellStart"/>
      <w:r w:rsidRPr="00B077DE">
        <w:rPr>
          <w:rStyle w:val="Emphasis"/>
          <w:rFonts w:ascii="Arial" w:hAnsi="Arial" w:cs="Arial"/>
          <w:i w:val="0"/>
          <w:iCs w:val="0"/>
          <w:color w:val="231E20"/>
          <w:sz w:val="20"/>
          <w:szCs w:val="20"/>
          <w:shd w:val="clear" w:color="auto" w:fill="FFFFFF"/>
        </w:rPr>
        <w:t>Centers</w:t>
      </w:r>
      <w:proofErr w:type="spellEnd"/>
      <w:r w:rsidRPr="00B077DE">
        <w:rPr>
          <w:rStyle w:val="Emphasis"/>
          <w:rFonts w:ascii="Arial" w:hAnsi="Arial" w:cs="Arial"/>
          <w:i w:val="0"/>
          <w:iCs w:val="0"/>
          <w:color w:val="231E20"/>
          <w:sz w:val="20"/>
          <w:szCs w:val="20"/>
          <w:shd w:val="clear" w:color="auto" w:fill="FFFFFF"/>
        </w:rPr>
        <w:t xml:space="preserve"> for Disease Control and Prevention: CDC/ATSDR Committee on Community Engagement</w:t>
      </w:r>
      <w:r w:rsidRPr="00B077DE">
        <w:rPr>
          <w:rFonts w:ascii="Arial" w:hAnsi="Arial" w:cs="Arial"/>
          <w:i/>
          <w:iCs/>
          <w:color w:val="231E20"/>
          <w:sz w:val="20"/>
          <w:szCs w:val="20"/>
          <w:shd w:val="clear" w:color="auto" w:fill="FFFFFF"/>
        </w:rPr>
        <w:t>, 1997.</w:t>
      </w:r>
      <w:r w:rsidR="00B077DE" w:rsidRPr="00B077DE">
        <w:rPr>
          <w:rFonts w:ascii="Arial" w:hAnsi="Arial" w:cs="Arial"/>
          <w:sz w:val="20"/>
          <w:szCs w:val="20"/>
        </w:rPr>
        <w:t xml:space="preserve"> [Accessed 2</w:t>
      </w:r>
      <w:r w:rsidR="00B077DE">
        <w:rPr>
          <w:rFonts w:ascii="Arial" w:hAnsi="Arial" w:cs="Arial"/>
          <w:sz w:val="20"/>
          <w:szCs w:val="20"/>
        </w:rPr>
        <w:t>6</w:t>
      </w:r>
      <w:r w:rsidR="00B077DE" w:rsidRPr="00B077DE">
        <w:rPr>
          <w:rFonts w:ascii="Arial" w:hAnsi="Arial" w:cs="Arial"/>
          <w:sz w:val="20"/>
          <w:szCs w:val="20"/>
        </w:rPr>
        <w:t xml:space="preserve"> Jun. 2022].</w:t>
      </w:r>
    </w:p>
    <w:p w14:paraId="50CD0304" w14:textId="77777777" w:rsidR="002E157E" w:rsidRPr="00B077DE" w:rsidRDefault="002E157E" w:rsidP="00156B55">
      <w:pPr>
        <w:rPr>
          <w:rFonts w:ascii="Arial" w:hAnsi="Arial" w:cs="Arial"/>
          <w:sz w:val="20"/>
          <w:szCs w:val="20"/>
        </w:rPr>
      </w:pPr>
    </w:p>
    <w:p w14:paraId="7A2C4F08" w14:textId="749C98A7" w:rsidR="002E157E" w:rsidRDefault="00B077DE" w:rsidP="00B077DE">
      <w:pPr>
        <w:pStyle w:val="NormalWeb"/>
        <w:spacing w:before="0" w:beforeAutospacing="0" w:after="240" w:afterAutospacing="0" w:line="360" w:lineRule="auto"/>
        <w:rPr>
          <w:rFonts w:ascii="Arial" w:hAnsi="Arial" w:cs="Arial"/>
          <w:sz w:val="20"/>
          <w:szCs w:val="20"/>
        </w:rPr>
      </w:pPr>
      <w:r w:rsidRPr="00B077DE">
        <w:rPr>
          <w:rFonts w:ascii="Arial" w:hAnsi="Arial" w:cs="Arial"/>
          <w:sz w:val="20"/>
          <w:szCs w:val="20"/>
        </w:rPr>
        <w:t>Fujitsu (</w:t>
      </w:r>
      <w:r w:rsidR="00D654A1" w:rsidRPr="00B077DE">
        <w:rPr>
          <w:rFonts w:ascii="Arial" w:hAnsi="Arial" w:cs="Arial"/>
          <w:sz w:val="20"/>
          <w:szCs w:val="20"/>
        </w:rPr>
        <w:t>2021)</w:t>
      </w:r>
      <w:r w:rsidR="00D654A1">
        <w:rPr>
          <w:rFonts w:ascii="Arial" w:hAnsi="Arial" w:cs="Arial"/>
          <w:sz w:val="20"/>
          <w:szCs w:val="20"/>
        </w:rPr>
        <w:t xml:space="preserve"> a.</w:t>
      </w:r>
      <w:r w:rsidRPr="00B077DE">
        <w:rPr>
          <w:rFonts w:ascii="Arial" w:hAnsi="Arial" w:cs="Arial"/>
          <w:sz w:val="20"/>
          <w:szCs w:val="20"/>
        </w:rPr>
        <w:t xml:space="preserve"> </w:t>
      </w:r>
      <w:r w:rsidRPr="00B077DE">
        <w:rPr>
          <w:rFonts w:ascii="Arial" w:hAnsi="Arial" w:cs="Arial"/>
          <w:i/>
          <w:iCs/>
          <w:sz w:val="20"/>
          <w:szCs w:val="20"/>
        </w:rPr>
        <w:t>Community Involvement &amp; Development: Fujitsu UK</w:t>
      </w:r>
      <w:r w:rsidRPr="00B077DE">
        <w:rPr>
          <w:rFonts w:ascii="Arial" w:hAnsi="Arial" w:cs="Arial"/>
          <w:sz w:val="20"/>
          <w:szCs w:val="20"/>
        </w:rPr>
        <w:t>. [online] www.fujitsu.com. Available at: https://www.fujitsu.com/uk/about/local/corporate-responsibility/responsible-business-report/social-action/ [Accessed 2</w:t>
      </w:r>
      <w:r>
        <w:rPr>
          <w:rFonts w:ascii="Arial" w:hAnsi="Arial" w:cs="Arial"/>
          <w:sz w:val="20"/>
          <w:szCs w:val="20"/>
        </w:rPr>
        <w:t>6</w:t>
      </w:r>
      <w:r w:rsidRPr="00B077DE">
        <w:rPr>
          <w:rFonts w:ascii="Arial" w:hAnsi="Arial" w:cs="Arial"/>
          <w:sz w:val="20"/>
          <w:szCs w:val="20"/>
        </w:rPr>
        <w:t xml:space="preserve"> Jun. 2022].</w:t>
      </w:r>
    </w:p>
    <w:p w14:paraId="2ABF3183" w14:textId="77777777" w:rsidR="00CF0780" w:rsidRDefault="00F23035" w:rsidP="00CF0780">
      <w:pPr>
        <w:pStyle w:val="NormalWeb"/>
        <w:spacing w:before="0" w:beforeAutospacing="0" w:after="240" w:afterAutospacing="0" w:line="360" w:lineRule="auto"/>
        <w:rPr>
          <w:rFonts w:ascii="Arial" w:hAnsi="Arial" w:cs="Arial"/>
          <w:sz w:val="20"/>
          <w:szCs w:val="20"/>
        </w:rPr>
      </w:pPr>
      <w:r w:rsidRPr="00F23035">
        <w:rPr>
          <w:rFonts w:ascii="Arial" w:hAnsi="Arial" w:cs="Arial"/>
          <w:sz w:val="20"/>
          <w:szCs w:val="20"/>
        </w:rPr>
        <w:t>Fujitsu (2022)</w:t>
      </w:r>
      <w:r w:rsidR="00BB40F6">
        <w:rPr>
          <w:rFonts w:ascii="Arial" w:hAnsi="Arial" w:cs="Arial"/>
          <w:sz w:val="20"/>
          <w:szCs w:val="20"/>
        </w:rPr>
        <w:t xml:space="preserve"> a</w:t>
      </w:r>
      <w:r w:rsidRPr="00F23035">
        <w:rPr>
          <w:rFonts w:ascii="Arial" w:hAnsi="Arial" w:cs="Arial"/>
          <w:sz w:val="20"/>
          <w:szCs w:val="20"/>
        </w:rPr>
        <w:t xml:space="preserve">. </w:t>
      </w:r>
      <w:r w:rsidR="000474D1" w:rsidRPr="000474D1">
        <w:rPr>
          <w:i/>
          <w:iCs/>
        </w:rPr>
        <w:t>Transforming PICU care with digital diaries</w:t>
      </w:r>
      <w:r w:rsidR="00405CD2">
        <w:rPr>
          <w:rFonts w:ascii="Arial" w:hAnsi="Arial" w:cs="Arial"/>
          <w:color w:val="000000" w:themeColor="text1"/>
          <w:sz w:val="20"/>
          <w:szCs w:val="20"/>
        </w:rPr>
        <w:t>. Available at</w:t>
      </w:r>
      <w:r w:rsidR="000474D1">
        <w:rPr>
          <w:rFonts w:ascii="Arial" w:hAnsi="Arial" w:cs="Arial"/>
          <w:color w:val="000000" w:themeColor="text1"/>
          <w:sz w:val="20"/>
          <w:szCs w:val="20"/>
        </w:rPr>
        <w:t>:</w:t>
      </w:r>
      <w:r w:rsidR="000474D1" w:rsidRPr="000474D1">
        <w:t xml:space="preserve"> </w:t>
      </w:r>
      <w:hyperlink r:id="rId9" w:history="1">
        <w:r w:rsidR="00CF0780" w:rsidRPr="00BA7472">
          <w:rPr>
            <w:rStyle w:val="Hyperlink"/>
          </w:rPr>
          <w:t>https://cdn.fbsbx.com/v/t59.2708-21/290225722_1024428301594089_5653002155343762450_n.pdf/cs-evelina-london-childrens-hospital-202201.pdf?_nc_cat=111&amp;ccb=1-7&amp;_nc_sid=0cab14&amp;_nc_ohc=pJjuS-soobAAX_Oc5M_&amp;_nc_ht=cdn.fbsbx.com&amp;oh=03_AVLYqS3QSGhKKORmgDgPWGi7s_97y-ZWDUXhCO6WA9hgdg&amp;oe=62BF46AB&amp;dl=1</w:t>
        </w:r>
      </w:hyperlink>
      <w:r w:rsidR="00CF0780">
        <w:t xml:space="preserve"> </w:t>
      </w:r>
      <w:r w:rsidR="00CF0780" w:rsidRPr="00B077DE">
        <w:rPr>
          <w:rFonts w:ascii="Arial" w:hAnsi="Arial" w:cs="Arial"/>
          <w:sz w:val="20"/>
          <w:szCs w:val="20"/>
        </w:rPr>
        <w:t>[Accessed 2</w:t>
      </w:r>
      <w:r w:rsidR="00CF0780">
        <w:rPr>
          <w:rFonts w:ascii="Arial" w:hAnsi="Arial" w:cs="Arial"/>
          <w:sz w:val="20"/>
          <w:szCs w:val="20"/>
        </w:rPr>
        <w:t>6</w:t>
      </w:r>
      <w:r w:rsidR="00CF0780" w:rsidRPr="00B077DE">
        <w:rPr>
          <w:rFonts w:ascii="Arial" w:hAnsi="Arial" w:cs="Arial"/>
          <w:sz w:val="20"/>
          <w:szCs w:val="20"/>
        </w:rPr>
        <w:t xml:space="preserve"> Jun. 2022].</w:t>
      </w:r>
    </w:p>
    <w:p w14:paraId="622A749C" w14:textId="77777777" w:rsidR="002E157E" w:rsidRDefault="002E157E" w:rsidP="00F23035">
      <w:pPr>
        <w:rPr>
          <w:rFonts w:ascii="Arial" w:hAnsi="Arial" w:cs="Arial"/>
          <w:color w:val="000000" w:themeColor="text1"/>
          <w:sz w:val="20"/>
          <w:szCs w:val="20"/>
        </w:rPr>
      </w:pPr>
    </w:p>
    <w:p w14:paraId="2977E73C" w14:textId="3036A676" w:rsidR="002E157E" w:rsidRDefault="002E157E" w:rsidP="002E157E">
      <w:pPr>
        <w:pStyle w:val="NormalWeb"/>
        <w:spacing w:before="0" w:beforeAutospacing="0" w:after="240" w:afterAutospacing="0" w:line="360" w:lineRule="auto"/>
        <w:rPr>
          <w:rFonts w:ascii="Arial" w:hAnsi="Arial" w:cs="Arial"/>
          <w:sz w:val="20"/>
          <w:szCs w:val="20"/>
        </w:rPr>
      </w:pPr>
      <w:r w:rsidRPr="002E157E">
        <w:rPr>
          <w:rFonts w:ascii="Arial" w:hAnsi="Arial" w:cs="Arial"/>
          <w:sz w:val="20"/>
          <w:szCs w:val="20"/>
        </w:rPr>
        <w:t>Fujitsu (</w:t>
      </w:r>
      <w:r w:rsidR="00CF0780" w:rsidRPr="002E157E">
        <w:rPr>
          <w:rFonts w:ascii="Arial" w:hAnsi="Arial" w:cs="Arial"/>
          <w:sz w:val="20"/>
          <w:szCs w:val="20"/>
        </w:rPr>
        <w:t>202</w:t>
      </w:r>
      <w:r w:rsidR="00CF0780">
        <w:rPr>
          <w:rFonts w:ascii="Arial" w:hAnsi="Arial" w:cs="Arial"/>
          <w:sz w:val="20"/>
          <w:szCs w:val="20"/>
        </w:rPr>
        <w:t>1</w:t>
      </w:r>
      <w:r w:rsidR="00CF0780" w:rsidRPr="002E157E">
        <w:rPr>
          <w:rFonts w:ascii="Arial" w:hAnsi="Arial" w:cs="Arial"/>
          <w:sz w:val="20"/>
          <w:szCs w:val="20"/>
        </w:rPr>
        <w:t>)</w:t>
      </w:r>
      <w:r w:rsidR="00CF0780">
        <w:rPr>
          <w:rFonts w:ascii="Arial" w:hAnsi="Arial" w:cs="Arial"/>
          <w:sz w:val="20"/>
          <w:szCs w:val="20"/>
        </w:rPr>
        <w:t xml:space="preserve"> b.</w:t>
      </w:r>
      <w:r w:rsidRPr="002E157E">
        <w:rPr>
          <w:rFonts w:ascii="Arial" w:hAnsi="Arial" w:cs="Arial"/>
          <w:sz w:val="20"/>
          <w:szCs w:val="20"/>
        </w:rPr>
        <w:t xml:space="preserve"> </w:t>
      </w:r>
      <w:r w:rsidRPr="002E157E">
        <w:rPr>
          <w:rFonts w:ascii="Arial" w:hAnsi="Arial" w:cs="Arial"/>
          <w:i/>
          <w:iCs/>
          <w:sz w:val="20"/>
          <w:szCs w:val="20"/>
        </w:rPr>
        <w:t>Community Involvement &amp; Development: Fujitsu UK</w:t>
      </w:r>
      <w:r w:rsidRPr="002E157E">
        <w:rPr>
          <w:rFonts w:ascii="Arial" w:hAnsi="Arial" w:cs="Arial"/>
          <w:sz w:val="20"/>
          <w:szCs w:val="20"/>
        </w:rPr>
        <w:t>. [online] www.fujitsu.com. Available at: https://www.fujitsu.com/uk/about/local/corporate-responsibility/responsible-business-report/social-action/ [Accessed 26 Jun. 2022].</w:t>
      </w:r>
    </w:p>
    <w:p w14:paraId="3F3B9D79" w14:textId="59DBB084" w:rsidR="009E5AA7" w:rsidRDefault="009E5AA7" w:rsidP="009E5AA7">
      <w:pPr>
        <w:pStyle w:val="NormalWeb"/>
        <w:spacing w:before="0" w:beforeAutospacing="0" w:after="240" w:afterAutospacing="0" w:line="360" w:lineRule="auto"/>
        <w:rPr>
          <w:rFonts w:ascii="Arial" w:hAnsi="Arial" w:cs="Arial"/>
          <w:sz w:val="20"/>
          <w:szCs w:val="20"/>
        </w:rPr>
      </w:pPr>
      <w:r w:rsidRPr="009E5AA7">
        <w:rPr>
          <w:rFonts w:ascii="Arial" w:hAnsi="Arial" w:cs="Arial"/>
          <w:sz w:val="20"/>
          <w:szCs w:val="20"/>
        </w:rPr>
        <w:t>Fujitsu (</w:t>
      </w:r>
      <w:r w:rsidR="00CF0780" w:rsidRPr="009E5AA7">
        <w:rPr>
          <w:rFonts w:ascii="Arial" w:hAnsi="Arial" w:cs="Arial"/>
          <w:sz w:val="20"/>
          <w:szCs w:val="20"/>
        </w:rPr>
        <w:t>2022)</w:t>
      </w:r>
      <w:r w:rsidR="00CF0780">
        <w:rPr>
          <w:rFonts w:ascii="Arial" w:hAnsi="Arial" w:cs="Arial"/>
          <w:sz w:val="20"/>
          <w:szCs w:val="20"/>
        </w:rPr>
        <w:t xml:space="preserve"> b.</w:t>
      </w:r>
      <w:r w:rsidRPr="009E5AA7">
        <w:rPr>
          <w:rFonts w:ascii="Arial" w:hAnsi="Arial" w:cs="Arial"/>
          <w:sz w:val="20"/>
          <w:szCs w:val="20"/>
        </w:rPr>
        <w:t xml:space="preserve"> </w:t>
      </w:r>
      <w:r w:rsidRPr="009E5AA7">
        <w:rPr>
          <w:rFonts w:ascii="Arial" w:hAnsi="Arial" w:cs="Arial"/>
          <w:i/>
          <w:iCs/>
          <w:sz w:val="20"/>
          <w:szCs w:val="20"/>
        </w:rPr>
        <w:t>Community Investment and Development Fujitsu UK &amp; Ireland</w:t>
      </w:r>
      <w:r w:rsidRPr="009E5AA7">
        <w:rPr>
          <w:rFonts w:ascii="Arial" w:hAnsi="Arial" w:cs="Arial"/>
          <w:sz w:val="20"/>
          <w:szCs w:val="20"/>
        </w:rPr>
        <w:t>. [online] Available at: https://www.fujitsu.com/uk/imagesgig5/Community_Plan_2019_Final.pdf [Accessed 2</w:t>
      </w:r>
      <w:r>
        <w:rPr>
          <w:rFonts w:ascii="Arial" w:hAnsi="Arial" w:cs="Arial"/>
          <w:sz w:val="20"/>
          <w:szCs w:val="20"/>
        </w:rPr>
        <w:t>6</w:t>
      </w:r>
      <w:r w:rsidRPr="009E5AA7">
        <w:rPr>
          <w:rFonts w:ascii="Arial" w:hAnsi="Arial" w:cs="Arial"/>
          <w:sz w:val="20"/>
          <w:szCs w:val="20"/>
        </w:rPr>
        <w:t xml:space="preserve"> Jun. 2022].</w:t>
      </w:r>
    </w:p>
    <w:p w14:paraId="20BEFBC7" w14:textId="3EBE6825" w:rsidR="007F4953" w:rsidRDefault="007F4953" w:rsidP="007F4953">
      <w:pPr>
        <w:pStyle w:val="NormalWeb"/>
        <w:spacing w:before="0" w:beforeAutospacing="0" w:after="240" w:afterAutospacing="0" w:line="360" w:lineRule="auto"/>
        <w:rPr>
          <w:rFonts w:ascii="Arial" w:hAnsi="Arial" w:cs="Arial"/>
          <w:sz w:val="20"/>
          <w:szCs w:val="20"/>
        </w:rPr>
      </w:pPr>
      <w:r w:rsidRPr="007F4953">
        <w:rPr>
          <w:rFonts w:ascii="Arial" w:hAnsi="Arial" w:cs="Arial"/>
          <w:sz w:val="20"/>
          <w:szCs w:val="20"/>
        </w:rPr>
        <w:t xml:space="preserve">Schiavo, R. (2021). What is true community engagement and why it matters (now more than ever). </w:t>
      </w:r>
      <w:r w:rsidRPr="007F4953">
        <w:rPr>
          <w:rFonts w:ascii="Arial" w:hAnsi="Arial" w:cs="Arial"/>
          <w:i/>
          <w:iCs/>
          <w:sz w:val="20"/>
          <w:szCs w:val="20"/>
        </w:rPr>
        <w:t>Journal of Communication in Healthcare</w:t>
      </w:r>
      <w:r w:rsidRPr="007F4953">
        <w:rPr>
          <w:rFonts w:ascii="Arial" w:hAnsi="Arial" w:cs="Arial"/>
          <w:sz w:val="20"/>
          <w:szCs w:val="20"/>
        </w:rPr>
        <w:t>, [online] 14(2), pp.91–92. doi:10.1080/17538068.2021.1935569.</w:t>
      </w:r>
      <w:r w:rsidR="00DA6D52" w:rsidRPr="00DA6D52">
        <w:rPr>
          <w:rFonts w:ascii="Arial" w:hAnsi="Arial" w:cs="Arial"/>
          <w:sz w:val="20"/>
          <w:szCs w:val="20"/>
        </w:rPr>
        <w:t xml:space="preserve"> [Accessed 28 Jun. 2022].</w:t>
      </w:r>
    </w:p>
    <w:p w14:paraId="2DD7138A" w14:textId="250B80A1" w:rsidR="00DA6D52" w:rsidRDefault="00DA6D52" w:rsidP="007F4953">
      <w:pPr>
        <w:pStyle w:val="NormalWeb"/>
        <w:spacing w:before="0" w:beforeAutospacing="0" w:after="240" w:afterAutospacing="0" w:line="360" w:lineRule="auto"/>
        <w:rPr>
          <w:rFonts w:ascii="Arial" w:hAnsi="Arial" w:cs="Arial"/>
          <w:sz w:val="20"/>
          <w:szCs w:val="20"/>
        </w:rPr>
      </w:pPr>
      <w:r w:rsidRPr="00DA6D52">
        <w:rPr>
          <w:rFonts w:ascii="Arial" w:hAnsi="Arial" w:cs="Arial"/>
          <w:sz w:val="20"/>
          <w:szCs w:val="20"/>
        </w:rPr>
        <w:t xml:space="preserve">Miller, B. (2019). </w:t>
      </w:r>
      <w:r w:rsidRPr="00DA6D52">
        <w:rPr>
          <w:rFonts w:ascii="Arial" w:hAnsi="Arial" w:cs="Arial"/>
          <w:i/>
          <w:iCs/>
          <w:sz w:val="20"/>
          <w:szCs w:val="20"/>
        </w:rPr>
        <w:t>Using HR as a Competitive Advantage - HR Daily Advisor</w:t>
      </w:r>
      <w:r w:rsidRPr="00DA6D52">
        <w:rPr>
          <w:rFonts w:ascii="Arial" w:hAnsi="Arial" w:cs="Arial"/>
          <w:sz w:val="20"/>
          <w:szCs w:val="20"/>
        </w:rPr>
        <w:t>. [online] HR Daily Advisor. Available at: https://hrdailyadvisor.blr.com/2017/08/21/using-hr-competitive-advantage/ [Accessed 28 Jun. 2022].</w:t>
      </w:r>
    </w:p>
    <w:p w14:paraId="455267D2" w14:textId="30E3D44D" w:rsidR="008207A0" w:rsidRPr="008207A0" w:rsidRDefault="008207A0" w:rsidP="007F4953">
      <w:pPr>
        <w:pStyle w:val="NormalWeb"/>
        <w:spacing w:before="0" w:beforeAutospacing="0" w:after="240" w:afterAutospacing="0" w:line="360" w:lineRule="auto"/>
        <w:rPr>
          <w:rFonts w:ascii="Arial" w:hAnsi="Arial" w:cs="Arial"/>
          <w:sz w:val="20"/>
          <w:szCs w:val="20"/>
        </w:rPr>
      </w:pPr>
      <w:r w:rsidRPr="008207A0">
        <w:rPr>
          <w:rFonts w:ascii="Arial" w:hAnsi="Arial" w:cs="Arial"/>
          <w:color w:val="000000"/>
          <w:sz w:val="20"/>
          <w:szCs w:val="20"/>
          <w:shd w:val="clear" w:color="auto" w:fill="FFFFFF"/>
        </w:rPr>
        <w:t>Centers for Disease Control and Prevention. </w:t>
      </w:r>
      <w:r w:rsidRPr="008207A0">
        <w:rPr>
          <w:rStyle w:val="Emphasis"/>
          <w:rFonts w:ascii="Arial" w:hAnsi="Arial" w:cs="Arial"/>
          <w:color w:val="000000"/>
          <w:sz w:val="20"/>
          <w:szCs w:val="20"/>
          <w:shd w:val="clear" w:color="auto" w:fill="FFFFFF"/>
        </w:rPr>
        <w:t>Obesity trends among U.S. adults between 1985 and 2009</w:t>
      </w:r>
      <w:r w:rsidRPr="008207A0">
        <w:rPr>
          <w:rFonts w:ascii="Arial" w:hAnsi="Arial" w:cs="Arial"/>
          <w:color w:val="000000"/>
          <w:sz w:val="20"/>
          <w:szCs w:val="20"/>
          <w:shd w:val="clear" w:color="auto" w:fill="FFFFFF"/>
        </w:rPr>
        <w:t>. Atlanta (GA): Centers for Disease Control and Prevention; 2010. Retrieved from </w:t>
      </w:r>
      <w:hyperlink r:id="rId10" w:tgtFrame="_blank" w:history="1">
        <w:r w:rsidRPr="008207A0">
          <w:rPr>
            <w:rStyle w:val="Hyperlink"/>
            <w:rFonts w:ascii="Arial" w:hAnsi="Arial" w:cs="Arial"/>
            <w:color w:val="075290"/>
            <w:sz w:val="20"/>
            <w:szCs w:val="20"/>
            <w:shd w:val="clear" w:color="auto" w:fill="FFFFFF"/>
          </w:rPr>
          <w:t>https://www.cdc.gov/obesity/downloads/obesity_trends_2010.pdf </w:t>
        </w:r>
        <w:r w:rsidRPr="008207A0">
          <w:rPr>
            <w:rStyle w:val="sr-only"/>
            <w:rFonts w:ascii="Arial" w:hAnsi="Arial" w:cs="Arial"/>
            <w:color w:val="075290"/>
            <w:sz w:val="20"/>
            <w:szCs w:val="20"/>
            <w:bdr w:val="none" w:sz="0" w:space="0" w:color="auto" w:frame="1"/>
            <w:shd w:val="clear" w:color="auto" w:fill="FFFFFF"/>
          </w:rPr>
          <w:t>Cdc-pdf</w:t>
        </w:r>
        <w:r w:rsidRPr="008207A0">
          <w:rPr>
            <w:rStyle w:val="file-details"/>
            <w:rFonts w:ascii="Arial" w:hAnsi="Arial" w:cs="Arial"/>
            <w:color w:val="075290"/>
            <w:sz w:val="20"/>
            <w:szCs w:val="20"/>
            <w:shd w:val="clear" w:color="auto" w:fill="FFFFFF"/>
          </w:rPr>
          <w:t>[PDF – 760 KB]</w:t>
        </w:r>
      </w:hyperlink>
      <w:r w:rsidRPr="008207A0">
        <w:rPr>
          <w:rFonts w:ascii="Arial" w:hAnsi="Arial" w:cs="Arial"/>
          <w:color w:val="000000"/>
          <w:sz w:val="20"/>
          <w:szCs w:val="20"/>
          <w:shd w:val="clear" w:color="auto" w:fill="FFFFFF"/>
        </w:rPr>
        <w:t>.</w:t>
      </w:r>
    </w:p>
    <w:p w14:paraId="0E69F807" w14:textId="24D3B59F" w:rsidR="00B077DE" w:rsidRPr="00656E58" w:rsidRDefault="00D52F42" w:rsidP="00656E58">
      <w:pPr>
        <w:pStyle w:val="NormalWeb"/>
        <w:spacing w:before="0" w:beforeAutospacing="0" w:after="240" w:afterAutospacing="0" w:line="360" w:lineRule="auto"/>
        <w:rPr>
          <w:rFonts w:ascii="Arial" w:hAnsi="Arial" w:cs="Arial"/>
          <w:color w:val="000000" w:themeColor="text1"/>
          <w:sz w:val="20"/>
          <w:szCs w:val="20"/>
        </w:rPr>
      </w:pPr>
      <w:r>
        <w:rPr>
          <w:rFonts w:ascii="Arial" w:hAnsi="Arial" w:cs="Arial"/>
          <w:sz w:val="20"/>
          <w:szCs w:val="20"/>
        </w:rPr>
        <w:t xml:space="preserve"> </w:t>
      </w:r>
    </w:p>
    <w:sectPr w:rsidR="00B077DE" w:rsidRPr="00656E58" w:rsidSect="00507318">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72692" w14:textId="77777777" w:rsidR="00C92981" w:rsidRDefault="00C92981" w:rsidP="009B1B29">
      <w:pPr>
        <w:spacing w:after="0" w:line="240" w:lineRule="auto"/>
      </w:pPr>
      <w:r>
        <w:separator/>
      </w:r>
    </w:p>
  </w:endnote>
  <w:endnote w:type="continuationSeparator" w:id="0">
    <w:p w14:paraId="279BEC4C" w14:textId="77777777" w:rsidR="00C92981" w:rsidRDefault="00C92981" w:rsidP="009B1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4272971"/>
      <w:docPartObj>
        <w:docPartGallery w:val="Page Numbers (Bottom of Page)"/>
        <w:docPartUnique/>
      </w:docPartObj>
    </w:sdtPr>
    <w:sdtEndPr>
      <w:rPr>
        <w:noProof/>
      </w:rPr>
    </w:sdtEndPr>
    <w:sdtContent>
      <w:p w14:paraId="5FEB2D7B" w14:textId="2B8C746B" w:rsidR="00507318" w:rsidRDefault="005073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3A134D" w14:textId="77777777" w:rsidR="009B1B29" w:rsidRDefault="009B1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8ADC3" w14:textId="77777777" w:rsidR="00C92981" w:rsidRDefault="00C92981" w:rsidP="009B1B29">
      <w:pPr>
        <w:spacing w:after="0" w:line="240" w:lineRule="auto"/>
      </w:pPr>
      <w:r>
        <w:separator/>
      </w:r>
    </w:p>
  </w:footnote>
  <w:footnote w:type="continuationSeparator" w:id="0">
    <w:p w14:paraId="758D1968" w14:textId="77777777" w:rsidR="00C92981" w:rsidRDefault="00C92981" w:rsidP="009B1B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F61D8"/>
    <w:multiLevelType w:val="hybridMultilevel"/>
    <w:tmpl w:val="C7606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125AB"/>
    <w:multiLevelType w:val="hybridMultilevel"/>
    <w:tmpl w:val="7312E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F6CEF"/>
    <w:multiLevelType w:val="multilevel"/>
    <w:tmpl w:val="98C0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E75F65"/>
    <w:multiLevelType w:val="hybridMultilevel"/>
    <w:tmpl w:val="F5E4E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8165946">
    <w:abstractNumId w:val="2"/>
  </w:num>
  <w:num w:numId="2" w16cid:durableId="1862619411">
    <w:abstractNumId w:val="0"/>
  </w:num>
  <w:num w:numId="3" w16cid:durableId="1853910850">
    <w:abstractNumId w:val="1"/>
  </w:num>
  <w:num w:numId="4" w16cid:durableId="4178664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E3F14"/>
    <w:rsid w:val="000046AA"/>
    <w:rsid w:val="00022F43"/>
    <w:rsid w:val="000474D1"/>
    <w:rsid w:val="00074228"/>
    <w:rsid w:val="00074B45"/>
    <w:rsid w:val="00101A48"/>
    <w:rsid w:val="00123324"/>
    <w:rsid w:val="00156B55"/>
    <w:rsid w:val="00174D6C"/>
    <w:rsid w:val="00187F2B"/>
    <w:rsid w:val="001E619E"/>
    <w:rsid w:val="001E7363"/>
    <w:rsid w:val="001F05F0"/>
    <w:rsid w:val="00207703"/>
    <w:rsid w:val="0021514C"/>
    <w:rsid w:val="00241BAD"/>
    <w:rsid w:val="002A3BB1"/>
    <w:rsid w:val="002C0120"/>
    <w:rsid w:val="002E157E"/>
    <w:rsid w:val="003168C1"/>
    <w:rsid w:val="003636F0"/>
    <w:rsid w:val="00366AFB"/>
    <w:rsid w:val="003713A4"/>
    <w:rsid w:val="003A48B3"/>
    <w:rsid w:val="003B7849"/>
    <w:rsid w:val="00405CD2"/>
    <w:rsid w:val="004200D4"/>
    <w:rsid w:val="00456C9B"/>
    <w:rsid w:val="00487786"/>
    <w:rsid w:val="004A610F"/>
    <w:rsid w:val="004A6588"/>
    <w:rsid w:val="004A7197"/>
    <w:rsid w:val="004B71E9"/>
    <w:rsid w:val="004E6889"/>
    <w:rsid w:val="00507318"/>
    <w:rsid w:val="00531783"/>
    <w:rsid w:val="005E27AE"/>
    <w:rsid w:val="005F30C1"/>
    <w:rsid w:val="00614E0C"/>
    <w:rsid w:val="00622CDB"/>
    <w:rsid w:val="006333E0"/>
    <w:rsid w:val="00656E58"/>
    <w:rsid w:val="0067034F"/>
    <w:rsid w:val="006917EA"/>
    <w:rsid w:val="006B3B06"/>
    <w:rsid w:val="006B7E0B"/>
    <w:rsid w:val="00703857"/>
    <w:rsid w:val="007A285F"/>
    <w:rsid w:val="007C603F"/>
    <w:rsid w:val="007D79D1"/>
    <w:rsid w:val="007E3F14"/>
    <w:rsid w:val="007E7335"/>
    <w:rsid w:val="007F4953"/>
    <w:rsid w:val="008207A0"/>
    <w:rsid w:val="008457F7"/>
    <w:rsid w:val="0085291D"/>
    <w:rsid w:val="008A0B40"/>
    <w:rsid w:val="008A5626"/>
    <w:rsid w:val="008B5868"/>
    <w:rsid w:val="008E3629"/>
    <w:rsid w:val="008E3794"/>
    <w:rsid w:val="0091590C"/>
    <w:rsid w:val="00937113"/>
    <w:rsid w:val="0094189A"/>
    <w:rsid w:val="0097465A"/>
    <w:rsid w:val="009B1B29"/>
    <w:rsid w:val="009B4CF1"/>
    <w:rsid w:val="009D697D"/>
    <w:rsid w:val="009E5AA7"/>
    <w:rsid w:val="00A46486"/>
    <w:rsid w:val="00A649DE"/>
    <w:rsid w:val="00A94DD0"/>
    <w:rsid w:val="00AA38F7"/>
    <w:rsid w:val="00AB2665"/>
    <w:rsid w:val="00AC1F96"/>
    <w:rsid w:val="00B077DE"/>
    <w:rsid w:val="00B12ADD"/>
    <w:rsid w:val="00B428FA"/>
    <w:rsid w:val="00B43443"/>
    <w:rsid w:val="00BA02B2"/>
    <w:rsid w:val="00BA246A"/>
    <w:rsid w:val="00BB40F6"/>
    <w:rsid w:val="00BC138E"/>
    <w:rsid w:val="00BF3470"/>
    <w:rsid w:val="00C0295C"/>
    <w:rsid w:val="00C33D27"/>
    <w:rsid w:val="00C84D3E"/>
    <w:rsid w:val="00C92981"/>
    <w:rsid w:val="00CB33DB"/>
    <w:rsid w:val="00CC2A74"/>
    <w:rsid w:val="00CE0D27"/>
    <w:rsid w:val="00CF0780"/>
    <w:rsid w:val="00CF21E9"/>
    <w:rsid w:val="00D0116E"/>
    <w:rsid w:val="00D25D77"/>
    <w:rsid w:val="00D52F42"/>
    <w:rsid w:val="00D654A1"/>
    <w:rsid w:val="00DA6D52"/>
    <w:rsid w:val="00DC167D"/>
    <w:rsid w:val="00DD5286"/>
    <w:rsid w:val="00E270DA"/>
    <w:rsid w:val="00E33561"/>
    <w:rsid w:val="00E36A63"/>
    <w:rsid w:val="00E57B1F"/>
    <w:rsid w:val="00E74FD2"/>
    <w:rsid w:val="00E875CA"/>
    <w:rsid w:val="00E957BD"/>
    <w:rsid w:val="00EB262E"/>
    <w:rsid w:val="00EC578A"/>
    <w:rsid w:val="00F23035"/>
    <w:rsid w:val="00F718AD"/>
    <w:rsid w:val="00F7244D"/>
    <w:rsid w:val="00FA2025"/>
    <w:rsid w:val="00FA76A3"/>
    <w:rsid w:val="00FB3A75"/>
    <w:rsid w:val="00FE7704"/>
    <w:rsid w:val="00FF1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EDE67"/>
  <w15:docId w15:val="{74FDA850-89DC-44C4-8DB2-AB49A448A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A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A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semiHidden/>
    <w:unhideWhenUsed/>
    <w:qFormat/>
    <w:rsid w:val="00FB3A75"/>
    <w:pPr>
      <w:spacing w:before="480" w:line="276" w:lineRule="auto"/>
      <w:outlineLvl w:val="9"/>
    </w:pPr>
    <w:rPr>
      <w:b/>
      <w:bCs/>
      <w:sz w:val="28"/>
      <w:szCs w:val="28"/>
      <w:lang w:val="en-US"/>
    </w:rPr>
  </w:style>
  <w:style w:type="character" w:styleId="Hyperlink">
    <w:name w:val="Hyperlink"/>
    <w:basedOn w:val="DefaultParagraphFont"/>
    <w:uiPriority w:val="99"/>
    <w:unhideWhenUsed/>
    <w:rsid w:val="00156B55"/>
    <w:rPr>
      <w:color w:val="0000FF"/>
      <w:u w:val="single"/>
    </w:rPr>
  </w:style>
  <w:style w:type="character" w:styleId="Emphasis">
    <w:name w:val="Emphasis"/>
    <w:basedOn w:val="DefaultParagraphFont"/>
    <w:uiPriority w:val="20"/>
    <w:qFormat/>
    <w:rsid w:val="00156B55"/>
    <w:rPr>
      <w:i/>
      <w:iCs/>
    </w:rPr>
  </w:style>
  <w:style w:type="paragraph" w:styleId="NormalWeb">
    <w:name w:val="Normal (Web)"/>
    <w:basedOn w:val="Normal"/>
    <w:uiPriority w:val="99"/>
    <w:unhideWhenUsed/>
    <w:rsid w:val="00B077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E57B1F"/>
    <w:pPr>
      <w:ind w:left="720"/>
      <w:contextualSpacing/>
    </w:pPr>
  </w:style>
  <w:style w:type="character" w:styleId="UnresolvedMention">
    <w:name w:val="Unresolved Mention"/>
    <w:basedOn w:val="DefaultParagraphFont"/>
    <w:uiPriority w:val="99"/>
    <w:semiHidden/>
    <w:unhideWhenUsed/>
    <w:rsid w:val="00CF0780"/>
    <w:rPr>
      <w:color w:val="605E5C"/>
      <w:shd w:val="clear" w:color="auto" w:fill="E1DFDD"/>
    </w:rPr>
  </w:style>
  <w:style w:type="paragraph" w:styleId="Header">
    <w:name w:val="header"/>
    <w:basedOn w:val="Normal"/>
    <w:link w:val="HeaderChar"/>
    <w:uiPriority w:val="99"/>
    <w:unhideWhenUsed/>
    <w:rsid w:val="009B1B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B29"/>
  </w:style>
  <w:style w:type="paragraph" w:styleId="Footer">
    <w:name w:val="footer"/>
    <w:basedOn w:val="Normal"/>
    <w:link w:val="FooterChar"/>
    <w:uiPriority w:val="99"/>
    <w:unhideWhenUsed/>
    <w:rsid w:val="009B1B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B29"/>
  </w:style>
  <w:style w:type="character" w:customStyle="1" w:styleId="sr-only">
    <w:name w:val="sr-only"/>
    <w:basedOn w:val="DefaultParagraphFont"/>
    <w:rsid w:val="008207A0"/>
  </w:style>
  <w:style w:type="character" w:customStyle="1" w:styleId="file-details">
    <w:name w:val="file-details"/>
    <w:basedOn w:val="DefaultParagraphFont"/>
    <w:rsid w:val="00820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4203">
      <w:bodyDiv w:val="1"/>
      <w:marLeft w:val="0"/>
      <w:marRight w:val="0"/>
      <w:marTop w:val="0"/>
      <w:marBottom w:val="0"/>
      <w:divBdr>
        <w:top w:val="none" w:sz="0" w:space="0" w:color="auto"/>
        <w:left w:val="none" w:sz="0" w:space="0" w:color="auto"/>
        <w:bottom w:val="none" w:sz="0" w:space="0" w:color="auto"/>
        <w:right w:val="none" w:sz="0" w:space="0" w:color="auto"/>
      </w:divBdr>
    </w:div>
    <w:div w:id="108013114">
      <w:bodyDiv w:val="1"/>
      <w:marLeft w:val="0"/>
      <w:marRight w:val="0"/>
      <w:marTop w:val="0"/>
      <w:marBottom w:val="0"/>
      <w:divBdr>
        <w:top w:val="none" w:sz="0" w:space="0" w:color="auto"/>
        <w:left w:val="none" w:sz="0" w:space="0" w:color="auto"/>
        <w:bottom w:val="none" w:sz="0" w:space="0" w:color="auto"/>
        <w:right w:val="none" w:sz="0" w:space="0" w:color="auto"/>
      </w:divBdr>
    </w:div>
    <w:div w:id="927692010">
      <w:bodyDiv w:val="1"/>
      <w:marLeft w:val="0"/>
      <w:marRight w:val="0"/>
      <w:marTop w:val="0"/>
      <w:marBottom w:val="0"/>
      <w:divBdr>
        <w:top w:val="none" w:sz="0" w:space="0" w:color="auto"/>
        <w:left w:val="none" w:sz="0" w:space="0" w:color="auto"/>
        <w:bottom w:val="none" w:sz="0" w:space="0" w:color="auto"/>
        <w:right w:val="none" w:sz="0" w:space="0" w:color="auto"/>
      </w:divBdr>
    </w:div>
    <w:div w:id="1010523908">
      <w:bodyDiv w:val="1"/>
      <w:marLeft w:val="0"/>
      <w:marRight w:val="0"/>
      <w:marTop w:val="0"/>
      <w:marBottom w:val="0"/>
      <w:divBdr>
        <w:top w:val="none" w:sz="0" w:space="0" w:color="auto"/>
        <w:left w:val="none" w:sz="0" w:space="0" w:color="auto"/>
        <w:bottom w:val="none" w:sz="0" w:space="0" w:color="auto"/>
        <w:right w:val="none" w:sz="0" w:space="0" w:color="auto"/>
      </w:divBdr>
    </w:div>
    <w:div w:id="1502966268">
      <w:bodyDiv w:val="1"/>
      <w:marLeft w:val="0"/>
      <w:marRight w:val="0"/>
      <w:marTop w:val="0"/>
      <w:marBottom w:val="0"/>
      <w:divBdr>
        <w:top w:val="none" w:sz="0" w:space="0" w:color="auto"/>
        <w:left w:val="none" w:sz="0" w:space="0" w:color="auto"/>
        <w:bottom w:val="none" w:sz="0" w:space="0" w:color="auto"/>
        <w:right w:val="none" w:sz="0" w:space="0" w:color="auto"/>
      </w:divBdr>
    </w:div>
    <w:div w:id="1870801364">
      <w:bodyDiv w:val="1"/>
      <w:marLeft w:val="0"/>
      <w:marRight w:val="0"/>
      <w:marTop w:val="0"/>
      <w:marBottom w:val="0"/>
      <w:divBdr>
        <w:top w:val="none" w:sz="0" w:space="0" w:color="auto"/>
        <w:left w:val="none" w:sz="0" w:space="0" w:color="auto"/>
        <w:bottom w:val="none" w:sz="0" w:space="0" w:color="auto"/>
        <w:right w:val="none" w:sz="0" w:space="0" w:color="auto"/>
      </w:divBdr>
    </w:div>
    <w:div w:id="2072846550">
      <w:bodyDiv w:val="1"/>
      <w:marLeft w:val="0"/>
      <w:marRight w:val="0"/>
      <w:marTop w:val="0"/>
      <w:marBottom w:val="0"/>
      <w:divBdr>
        <w:top w:val="none" w:sz="0" w:space="0" w:color="auto"/>
        <w:left w:val="none" w:sz="0" w:space="0" w:color="auto"/>
        <w:bottom w:val="none" w:sz="0" w:space="0" w:color="auto"/>
        <w:right w:val="none" w:sz="0" w:space="0" w:color="auto"/>
      </w:divBdr>
    </w:div>
    <w:div w:id="2135783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dc.gov/phppo/p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cdc.gov/obesity/downloads/obesity_trends_2010.pdf" TargetMode="External"/><Relationship Id="rId4" Type="http://schemas.openxmlformats.org/officeDocument/2006/relationships/webSettings" Target="webSettings.xml"/><Relationship Id="rId9" Type="http://schemas.openxmlformats.org/officeDocument/2006/relationships/hyperlink" Target="https://cdn.fbsbx.com/v/t59.2708-21/290225722_1024428301594089_5653002155343762450_n.pdf/cs-evelina-london-childrens-hospital-202201.pdf?_nc_cat=111&amp;ccb=1-7&amp;_nc_sid=0cab14&amp;_nc_ohc=pJjuS-soobAAX_Oc5M_&amp;_nc_ht=cdn.fbsbx.com&amp;oh=03_AVLYqS3QSGhKKORmgDgPWGi7s_97y-ZWDUXhCO6WA9hgdg&amp;oe=62BF46AB&amp;dl=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13077</TotalTime>
  <Pages>8</Pages>
  <Words>2310</Words>
  <Characters>13169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cusciac</dc:creator>
  <cp:keywords/>
  <dc:description/>
  <cp:lastModifiedBy>veronica cusciac</cp:lastModifiedBy>
  <cp:revision>40</cp:revision>
  <dcterms:created xsi:type="dcterms:W3CDTF">2022-06-24T09:57:00Z</dcterms:created>
  <dcterms:modified xsi:type="dcterms:W3CDTF">2022-07-06T11:15:00Z</dcterms:modified>
</cp:coreProperties>
</file>