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rsidRPr="00BD77BE" w14:paraId="59D5407A" w14:textId="77777777" w:rsidTr="00851D8A">
        <w:tc>
          <w:tcPr>
            <w:tcW w:w="9016" w:type="dxa"/>
            <w:gridSpan w:val="3"/>
          </w:tcPr>
          <w:p w14:paraId="28D04AE0" w14:textId="77777777" w:rsidR="00ED401F" w:rsidRPr="00BD77BE" w:rsidRDefault="00ED401F" w:rsidP="004C4AF2">
            <w:pPr>
              <w:jc w:val="center"/>
              <w:rPr>
                <w:rFonts w:ascii="Arial" w:hAnsi="Arial" w:cs="Arial"/>
                <w:i/>
                <w:sz w:val="24"/>
                <w:szCs w:val="24"/>
              </w:rPr>
            </w:pPr>
            <w:r w:rsidRPr="00BD77BE">
              <w:rPr>
                <w:rFonts w:ascii="Arial" w:hAnsi="Arial" w:cs="Arial"/>
                <w:b/>
                <w:i/>
                <w:sz w:val="24"/>
                <w:szCs w:val="24"/>
              </w:rPr>
              <w:t>Activity Plan</w:t>
            </w:r>
          </w:p>
        </w:tc>
      </w:tr>
      <w:tr w:rsidR="00ED401F" w:rsidRPr="00BD77BE" w14:paraId="0B0266D5" w14:textId="77777777" w:rsidTr="00851D8A">
        <w:tc>
          <w:tcPr>
            <w:tcW w:w="9016" w:type="dxa"/>
            <w:gridSpan w:val="3"/>
          </w:tcPr>
          <w:p w14:paraId="4C9676A5" w14:textId="77777777" w:rsidR="00ED401F" w:rsidRPr="00BD77BE" w:rsidRDefault="00ED401F" w:rsidP="00ED401F">
            <w:pPr>
              <w:rPr>
                <w:rFonts w:ascii="Arial" w:hAnsi="Arial" w:cs="Arial"/>
                <w:b/>
                <w:sz w:val="24"/>
                <w:szCs w:val="24"/>
              </w:rPr>
            </w:pPr>
          </w:p>
          <w:p w14:paraId="43527334" w14:textId="4C4EC0E2" w:rsidR="00ED401F" w:rsidRPr="00BD77BE" w:rsidRDefault="00ED401F" w:rsidP="00ED401F">
            <w:pPr>
              <w:rPr>
                <w:rFonts w:ascii="Arial" w:hAnsi="Arial" w:cs="Arial"/>
                <w:bCs/>
                <w:iCs/>
                <w:sz w:val="24"/>
                <w:szCs w:val="24"/>
              </w:rPr>
            </w:pPr>
            <w:r w:rsidRPr="00BD77BE">
              <w:rPr>
                <w:rFonts w:ascii="Arial" w:hAnsi="Arial" w:cs="Arial"/>
                <w:b/>
                <w:i/>
                <w:sz w:val="24"/>
                <w:szCs w:val="24"/>
              </w:rPr>
              <w:t>Activity:</w:t>
            </w:r>
            <w:r w:rsidR="00B2048C" w:rsidRPr="00BD77BE">
              <w:rPr>
                <w:rFonts w:ascii="Arial" w:hAnsi="Arial" w:cs="Arial"/>
                <w:b/>
                <w:i/>
                <w:sz w:val="24"/>
                <w:szCs w:val="24"/>
              </w:rPr>
              <w:t xml:space="preserve"> </w:t>
            </w:r>
            <w:r w:rsidR="00B2048C" w:rsidRPr="00BD77BE">
              <w:rPr>
                <w:rFonts w:ascii="Arial" w:hAnsi="Arial" w:cs="Arial"/>
                <w:bCs/>
                <w:iCs/>
                <w:sz w:val="24"/>
                <w:szCs w:val="24"/>
              </w:rPr>
              <w:t>Sorting pebbles and shells</w:t>
            </w:r>
          </w:p>
          <w:p w14:paraId="4D1A74DF" w14:textId="77777777" w:rsidR="00ED401F" w:rsidRPr="00BD77BE" w:rsidRDefault="00ED401F" w:rsidP="00ED401F">
            <w:pPr>
              <w:rPr>
                <w:rFonts w:ascii="Arial" w:hAnsi="Arial" w:cs="Arial"/>
                <w:sz w:val="24"/>
                <w:szCs w:val="24"/>
              </w:rPr>
            </w:pPr>
          </w:p>
        </w:tc>
      </w:tr>
      <w:tr w:rsidR="00ED401F" w:rsidRPr="00BD77BE" w14:paraId="3890BAFB" w14:textId="77777777" w:rsidTr="00ED401F">
        <w:tc>
          <w:tcPr>
            <w:tcW w:w="2965" w:type="dxa"/>
          </w:tcPr>
          <w:p w14:paraId="1D5AA6FE" w14:textId="77777777" w:rsidR="00ED401F" w:rsidRPr="00BD77BE" w:rsidRDefault="00ED401F" w:rsidP="00ED401F">
            <w:pPr>
              <w:rPr>
                <w:rFonts w:ascii="Arial" w:hAnsi="Arial" w:cs="Arial"/>
                <w:b/>
                <w:sz w:val="24"/>
                <w:szCs w:val="24"/>
              </w:rPr>
            </w:pPr>
          </w:p>
          <w:p w14:paraId="39C52289" w14:textId="3988F779" w:rsidR="00ED401F" w:rsidRPr="00BD77BE" w:rsidRDefault="00ED401F" w:rsidP="00ED401F">
            <w:pPr>
              <w:rPr>
                <w:rFonts w:ascii="Arial" w:hAnsi="Arial" w:cs="Arial"/>
                <w:b/>
                <w:i/>
                <w:sz w:val="24"/>
                <w:szCs w:val="24"/>
              </w:rPr>
            </w:pPr>
            <w:r w:rsidRPr="00BD77BE">
              <w:rPr>
                <w:rFonts w:ascii="Arial" w:hAnsi="Arial" w:cs="Arial"/>
                <w:b/>
                <w:i/>
                <w:sz w:val="24"/>
                <w:szCs w:val="24"/>
              </w:rPr>
              <w:t>Number of children:</w:t>
            </w:r>
            <w:r w:rsidR="00B2048C" w:rsidRPr="00BD77BE">
              <w:rPr>
                <w:rFonts w:ascii="Arial" w:hAnsi="Arial" w:cs="Arial"/>
                <w:bCs/>
                <w:iCs/>
                <w:sz w:val="24"/>
                <w:szCs w:val="24"/>
              </w:rPr>
              <w:t>4</w:t>
            </w:r>
            <w:r w:rsidR="00B2048C" w:rsidRPr="00BD77BE">
              <w:rPr>
                <w:rFonts w:ascii="Arial" w:hAnsi="Arial" w:cs="Arial"/>
                <w:b/>
                <w:i/>
                <w:sz w:val="24"/>
                <w:szCs w:val="24"/>
              </w:rPr>
              <w:t xml:space="preserve"> </w:t>
            </w:r>
          </w:p>
          <w:p w14:paraId="5ACAA774" w14:textId="77777777" w:rsidR="00ED401F" w:rsidRPr="00BD77BE" w:rsidRDefault="00ED401F" w:rsidP="00ED401F">
            <w:pPr>
              <w:rPr>
                <w:rFonts w:ascii="Arial" w:hAnsi="Arial" w:cs="Arial"/>
                <w:sz w:val="24"/>
                <w:szCs w:val="24"/>
              </w:rPr>
            </w:pPr>
          </w:p>
        </w:tc>
        <w:tc>
          <w:tcPr>
            <w:tcW w:w="3150" w:type="dxa"/>
          </w:tcPr>
          <w:p w14:paraId="70EAC1C4" w14:textId="77777777" w:rsidR="00ED401F" w:rsidRPr="00BD77BE" w:rsidRDefault="00ED401F" w:rsidP="00ED401F">
            <w:pPr>
              <w:rPr>
                <w:rFonts w:ascii="Arial" w:hAnsi="Arial" w:cs="Arial"/>
                <w:b/>
                <w:sz w:val="24"/>
                <w:szCs w:val="24"/>
              </w:rPr>
            </w:pPr>
          </w:p>
          <w:p w14:paraId="79187F1A" w14:textId="02B74B31" w:rsidR="00ED401F" w:rsidRPr="00BD77BE" w:rsidRDefault="00ED401F" w:rsidP="00ED401F">
            <w:pPr>
              <w:rPr>
                <w:rFonts w:ascii="Arial" w:hAnsi="Arial" w:cs="Arial"/>
                <w:bCs/>
                <w:iCs/>
                <w:sz w:val="24"/>
                <w:szCs w:val="24"/>
              </w:rPr>
            </w:pPr>
            <w:r w:rsidRPr="00BD77BE">
              <w:rPr>
                <w:rFonts w:ascii="Arial" w:hAnsi="Arial" w:cs="Arial"/>
                <w:b/>
                <w:i/>
                <w:sz w:val="24"/>
                <w:szCs w:val="24"/>
              </w:rPr>
              <w:t>Age of children:</w:t>
            </w:r>
            <w:r w:rsidR="00B2048C" w:rsidRPr="00BD77BE">
              <w:rPr>
                <w:rFonts w:ascii="Arial" w:hAnsi="Arial" w:cs="Arial"/>
                <w:bCs/>
                <w:iCs/>
                <w:sz w:val="24"/>
                <w:szCs w:val="24"/>
              </w:rPr>
              <w:t xml:space="preserve"> 2-3 years</w:t>
            </w:r>
          </w:p>
        </w:tc>
        <w:tc>
          <w:tcPr>
            <w:tcW w:w="2901" w:type="dxa"/>
          </w:tcPr>
          <w:p w14:paraId="5968C68A" w14:textId="77777777" w:rsidR="00ED401F" w:rsidRPr="00BD77BE" w:rsidRDefault="00ED401F" w:rsidP="00ED401F">
            <w:pPr>
              <w:rPr>
                <w:rFonts w:ascii="Arial" w:hAnsi="Arial" w:cs="Arial"/>
                <w:b/>
                <w:sz w:val="24"/>
                <w:szCs w:val="24"/>
              </w:rPr>
            </w:pPr>
          </w:p>
          <w:p w14:paraId="23957AB2" w14:textId="3B21DD61" w:rsidR="00ED401F" w:rsidRPr="00BD77BE" w:rsidRDefault="00ED401F" w:rsidP="00ED401F">
            <w:pPr>
              <w:rPr>
                <w:rFonts w:ascii="Arial" w:hAnsi="Arial" w:cs="Arial"/>
                <w:bCs/>
                <w:iCs/>
                <w:sz w:val="24"/>
                <w:szCs w:val="24"/>
              </w:rPr>
            </w:pPr>
            <w:r w:rsidRPr="00BD77BE">
              <w:rPr>
                <w:rFonts w:ascii="Arial" w:hAnsi="Arial" w:cs="Arial"/>
                <w:b/>
                <w:i/>
                <w:sz w:val="24"/>
                <w:szCs w:val="24"/>
              </w:rPr>
              <w:t>Number of adults:</w:t>
            </w:r>
            <w:r w:rsidR="00B2048C" w:rsidRPr="00BD77BE">
              <w:rPr>
                <w:rFonts w:ascii="Arial" w:hAnsi="Arial" w:cs="Arial"/>
                <w:b/>
                <w:i/>
                <w:sz w:val="24"/>
                <w:szCs w:val="24"/>
              </w:rPr>
              <w:t xml:space="preserve"> </w:t>
            </w:r>
            <w:r w:rsidR="00B2048C" w:rsidRPr="00BD77BE">
              <w:rPr>
                <w:rFonts w:ascii="Arial" w:hAnsi="Arial" w:cs="Arial"/>
                <w:bCs/>
                <w:iCs/>
                <w:sz w:val="24"/>
                <w:szCs w:val="24"/>
              </w:rPr>
              <w:t xml:space="preserve">1 </w:t>
            </w:r>
          </w:p>
        </w:tc>
      </w:tr>
      <w:tr w:rsidR="00ED401F" w:rsidRPr="00BD77BE" w14:paraId="61A3F9FD" w14:textId="77777777" w:rsidTr="00ED401F">
        <w:tc>
          <w:tcPr>
            <w:tcW w:w="2965" w:type="dxa"/>
          </w:tcPr>
          <w:p w14:paraId="0445CE3E" w14:textId="77777777" w:rsidR="00ED401F" w:rsidRPr="00BD77BE" w:rsidRDefault="00ED401F" w:rsidP="00ED401F">
            <w:pPr>
              <w:rPr>
                <w:rFonts w:ascii="Arial" w:hAnsi="Arial" w:cs="Arial"/>
                <w:b/>
                <w:sz w:val="24"/>
                <w:szCs w:val="24"/>
              </w:rPr>
            </w:pPr>
          </w:p>
          <w:p w14:paraId="0505CE3C" w14:textId="0933677D" w:rsidR="00ED401F" w:rsidRPr="00BD77BE" w:rsidRDefault="00ED401F" w:rsidP="00ED401F">
            <w:pPr>
              <w:rPr>
                <w:rFonts w:ascii="Arial" w:hAnsi="Arial" w:cs="Arial"/>
                <w:bCs/>
                <w:iCs/>
                <w:sz w:val="24"/>
                <w:szCs w:val="24"/>
              </w:rPr>
            </w:pPr>
            <w:r w:rsidRPr="00BD77BE">
              <w:rPr>
                <w:rFonts w:ascii="Arial" w:hAnsi="Arial" w:cs="Arial"/>
                <w:b/>
                <w:i/>
                <w:sz w:val="24"/>
                <w:szCs w:val="24"/>
              </w:rPr>
              <w:t>Location:</w:t>
            </w:r>
            <w:r w:rsidR="00B2048C" w:rsidRPr="00BD77BE">
              <w:rPr>
                <w:rFonts w:ascii="Arial" w:hAnsi="Arial" w:cs="Arial"/>
                <w:bCs/>
                <w:iCs/>
                <w:sz w:val="24"/>
                <w:szCs w:val="24"/>
              </w:rPr>
              <w:t xml:space="preserve"> Tuff tray</w:t>
            </w:r>
          </w:p>
          <w:p w14:paraId="4AC57FA1" w14:textId="77777777" w:rsidR="00ED401F" w:rsidRPr="00BD77BE" w:rsidRDefault="00ED401F" w:rsidP="00ED401F">
            <w:pPr>
              <w:rPr>
                <w:rFonts w:ascii="Arial" w:hAnsi="Arial" w:cs="Arial"/>
                <w:sz w:val="24"/>
                <w:szCs w:val="24"/>
              </w:rPr>
            </w:pPr>
          </w:p>
        </w:tc>
        <w:tc>
          <w:tcPr>
            <w:tcW w:w="3150" w:type="dxa"/>
          </w:tcPr>
          <w:p w14:paraId="3AF63FFD" w14:textId="77777777" w:rsidR="00ED401F" w:rsidRPr="00BD77BE" w:rsidRDefault="00ED401F" w:rsidP="00ED401F">
            <w:pPr>
              <w:rPr>
                <w:rFonts w:ascii="Arial" w:hAnsi="Arial" w:cs="Arial"/>
                <w:b/>
                <w:sz w:val="24"/>
                <w:szCs w:val="24"/>
              </w:rPr>
            </w:pPr>
          </w:p>
          <w:p w14:paraId="14019B4A" w14:textId="6078600F" w:rsidR="00ED401F" w:rsidRPr="00BD77BE" w:rsidRDefault="00ED401F" w:rsidP="00ED401F">
            <w:pPr>
              <w:rPr>
                <w:rFonts w:ascii="Arial" w:hAnsi="Arial" w:cs="Arial"/>
                <w:bCs/>
                <w:iCs/>
                <w:sz w:val="24"/>
                <w:szCs w:val="24"/>
              </w:rPr>
            </w:pPr>
            <w:r w:rsidRPr="00BD77BE">
              <w:rPr>
                <w:rFonts w:ascii="Arial" w:hAnsi="Arial" w:cs="Arial"/>
                <w:b/>
                <w:i/>
                <w:sz w:val="24"/>
                <w:szCs w:val="24"/>
              </w:rPr>
              <w:t>Preparation time:</w:t>
            </w:r>
            <w:r w:rsidR="00B2048C" w:rsidRPr="00BD77BE">
              <w:rPr>
                <w:rFonts w:ascii="Arial" w:hAnsi="Arial" w:cs="Arial"/>
                <w:bCs/>
                <w:iCs/>
                <w:sz w:val="24"/>
                <w:szCs w:val="24"/>
              </w:rPr>
              <w:t xml:space="preserve"> 5 mins</w:t>
            </w:r>
          </w:p>
        </w:tc>
        <w:tc>
          <w:tcPr>
            <w:tcW w:w="2901" w:type="dxa"/>
          </w:tcPr>
          <w:p w14:paraId="0466F05B" w14:textId="77777777" w:rsidR="00ED401F" w:rsidRPr="00BD77BE" w:rsidRDefault="00ED401F" w:rsidP="00ED401F">
            <w:pPr>
              <w:rPr>
                <w:rFonts w:ascii="Arial" w:hAnsi="Arial" w:cs="Arial"/>
                <w:b/>
                <w:sz w:val="24"/>
                <w:szCs w:val="24"/>
              </w:rPr>
            </w:pPr>
          </w:p>
          <w:p w14:paraId="7C1F8E53" w14:textId="64847E96" w:rsidR="00ED401F" w:rsidRPr="00BD77BE" w:rsidRDefault="00ED401F" w:rsidP="00ED401F">
            <w:pPr>
              <w:rPr>
                <w:rFonts w:ascii="Arial" w:hAnsi="Arial" w:cs="Arial"/>
                <w:bCs/>
                <w:iCs/>
                <w:sz w:val="24"/>
                <w:szCs w:val="24"/>
              </w:rPr>
            </w:pPr>
            <w:r w:rsidRPr="00BD77BE">
              <w:rPr>
                <w:rFonts w:ascii="Arial" w:hAnsi="Arial" w:cs="Arial"/>
                <w:b/>
                <w:i/>
                <w:sz w:val="24"/>
                <w:szCs w:val="24"/>
              </w:rPr>
              <w:t>Activity time:</w:t>
            </w:r>
            <w:r w:rsidR="00B2048C" w:rsidRPr="00BD77BE">
              <w:rPr>
                <w:rFonts w:ascii="Arial" w:hAnsi="Arial" w:cs="Arial"/>
                <w:b/>
                <w:i/>
                <w:sz w:val="24"/>
                <w:szCs w:val="24"/>
              </w:rPr>
              <w:t xml:space="preserve"> </w:t>
            </w:r>
            <w:r w:rsidR="00B2048C" w:rsidRPr="00BD77BE">
              <w:rPr>
                <w:rFonts w:ascii="Arial" w:hAnsi="Arial" w:cs="Arial"/>
                <w:bCs/>
                <w:iCs/>
                <w:sz w:val="24"/>
                <w:szCs w:val="24"/>
              </w:rPr>
              <w:t xml:space="preserve">2-5 mins adult led </w:t>
            </w:r>
          </w:p>
        </w:tc>
      </w:tr>
      <w:tr w:rsidR="00ED401F" w:rsidRPr="00BD77BE" w14:paraId="5871C8DC" w14:textId="77777777" w:rsidTr="00851D8A">
        <w:tc>
          <w:tcPr>
            <w:tcW w:w="9016" w:type="dxa"/>
            <w:gridSpan w:val="3"/>
          </w:tcPr>
          <w:p w14:paraId="1601C3A3" w14:textId="77777777" w:rsidR="00B2048C" w:rsidRPr="00BD77BE" w:rsidRDefault="00ED401F" w:rsidP="00ED401F">
            <w:pPr>
              <w:rPr>
                <w:rFonts w:ascii="Arial" w:hAnsi="Arial" w:cs="Arial"/>
                <w:bCs/>
                <w:iCs/>
                <w:sz w:val="24"/>
                <w:szCs w:val="24"/>
              </w:rPr>
            </w:pPr>
            <w:r w:rsidRPr="00BD77BE">
              <w:rPr>
                <w:rFonts w:ascii="Arial" w:hAnsi="Arial" w:cs="Arial"/>
                <w:b/>
                <w:i/>
                <w:sz w:val="24"/>
                <w:szCs w:val="24"/>
              </w:rPr>
              <w:t>Resources:</w:t>
            </w:r>
            <w:r w:rsidR="00B2048C" w:rsidRPr="00BD77BE">
              <w:rPr>
                <w:rFonts w:ascii="Arial" w:hAnsi="Arial" w:cs="Arial"/>
                <w:bCs/>
                <w:iCs/>
                <w:sz w:val="24"/>
                <w:szCs w:val="24"/>
              </w:rPr>
              <w:t xml:space="preserve"> </w:t>
            </w:r>
          </w:p>
          <w:p w14:paraId="1799EC84" w14:textId="24B2DDB7" w:rsidR="00ED401F" w:rsidRPr="00BD77BE" w:rsidRDefault="00B2048C" w:rsidP="00B2048C">
            <w:pPr>
              <w:pStyle w:val="ListParagraph"/>
              <w:numPr>
                <w:ilvl w:val="0"/>
                <w:numId w:val="1"/>
              </w:numPr>
              <w:rPr>
                <w:rFonts w:ascii="Arial" w:hAnsi="Arial" w:cs="Arial"/>
                <w:bCs/>
                <w:iCs/>
                <w:sz w:val="24"/>
                <w:szCs w:val="24"/>
              </w:rPr>
            </w:pPr>
            <w:r w:rsidRPr="00BD77BE">
              <w:rPr>
                <w:rFonts w:ascii="Arial" w:hAnsi="Arial" w:cs="Arial"/>
                <w:bCs/>
                <w:iCs/>
                <w:sz w:val="24"/>
                <w:szCs w:val="24"/>
              </w:rPr>
              <w:t xml:space="preserve">Tuff tray </w:t>
            </w:r>
          </w:p>
          <w:p w14:paraId="7CF07098" w14:textId="4D4F853D" w:rsidR="00DF3427" w:rsidRPr="00BD77BE" w:rsidRDefault="00DF3427" w:rsidP="00B2048C">
            <w:pPr>
              <w:pStyle w:val="ListParagraph"/>
              <w:numPr>
                <w:ilvl w:val="0"/>
                <w:numId w:val="1"/>
              </w:numPr>
              <w:rPr>
                <w:rFonts w:ascii="Arial" w:hAnsi="Arial" w:cs="Arial"/>
                <w:bCs/>
                <w:iCs/>
                <w:sz w:val="24"/>
                <w:szCs w:val="24"/>
              </w:rPr>
            </w:pPr>
            <w:r w:rsidRPr="00BD77BE">
              <w:rPr>
                <w:rFonts w:ascii="Arial" w:hAnsi="Arial" w:cs="Arial"/>
                <w:bCs/>
                <w:iCs/>
                <w:sz w:val="24"/>
                <w:szCs w:val="24"/>
              </w:rPr>
              <w:t>Suitable chairs if required</w:t>
            </w:r>
          </w:p>
          <w:p w14:paraId="7EB755AA" w14:textId="1A00C780" w:rsidR="00DF3427" w:rsidRPr="00BD77BE" w:rsidRDefault="00DF3427" w:rsidP="00B2048C">
            <w:pPr>
              <w:pStyle w:val="ListParagraph"/>
              <w:numPr>
                <w:ilvl w:val="0"/>
                <w:numId w:val="1"/>
              </w:numPr>
              <w:rPr>
                <w:rFonts w:ascii="Arial" w:hAnsi="Arial" w:cs="Arial"/>
                <w:bCs/>
                <w:iCs/>
                <w:sz w:val="24"/>
                <w:szCs w:val="24"/>
              </w:rPr>
            </w:pPr>
            <w:r w:rsidRPr="00BD77BE">
              <w:rPr>
                <w:rFonts w:ascii="Arial" w:hAnsi="Arial" w:cs="Arial"/>
                <w:bCs/>
                <w:iCs/>
                <w:sz w:val="24"/>
                <w:szCs w:val="24"/>
              </w:rPr>
              <w:t>Sorting baskets</w:t>
            </w:r>
          </w:p>
          <w:p w14:paraId="2AF229E8" w14:textId="5A7CD3E2" w:rsidR="00DF3427" w:rsidRPr="00BD77BE" w:rsidRDefault="00DF3427" w:rsidP="00B2048C">
            <w:pPr>
              <w:pStyle w:val="ListParagraph"/>
              <w:numPr>
                <w:ilvl w:val="0"/>
                <w:numId w:val="1"/>
              </w:numPr>
              <w:rPr>
                <w:rFonts w:ascii="Arial" w:hAnsi="Arial" w:cs="Arial"/>
                <w:bCs/>
                <w:iCs/>
                <w:sz w:val="24"/>
                <w:szCs w:val="24"/>
              </w:rPr>
            </w:pPr>
            <w:r w:rsidRPr="00BD77BE">
              <w:rPr>
                <w:rFonts w:ascii="Arial" w:hAnsi="Arial" w:cs="Arial"/>
                <w:bCs/>
                <w:iCs/>
                <w:sz w:val="24"/>
                <w:szCs w:val="24"/>
              </w:rPr>
              <w:t>Range of pebbles</w:t>
            </w:r>
          </w:p>
          <w:p w14:paraId="07B54377" w14:textId="0F9824DC" w:rsidR="00ED401F" w:rsidRPr="00BD77BE" w:rsidRDefault="00DF3427" w:rsidP="00DF3427">
            <w:pPr>
              <w:pStyle w:val="ListParagraph"/>
              <w:numPr>
                <w:ilvl w:val="0"/>
                <w:numId w:val="1"/>
              </w:numPr>
              <w:rPr>
                <w:rFonts w:ascii="Arial" w:hAnsi="Arial" w:cs="Arial"/>
                <w:bCs/>
                <w:iCs/>
                <w:sz w:val="24"/>
                <w:szCs w:val="24"/>
              </w:rPr>
            </w:pPr>
            <w:r w:rsidRPr="00BD77BE">
              <w:rPr>
                <w:rFonts w:ascii="Arial" w:hAnsi="Arial" w:cs="Arial"/>
                <w:bCs/>
                <w:iCs/>
                <w:sz w:val="24"/>
                <w:szCs w:val="24"/>
              </w:rPr>
              <w:t>Range of shells</w:t>
            </w:r>
          </w:p>
          <w:p w14:paraId="4FE9D3DE" w14:textId="77777777" w:rsidR="00ED401F" w:rsidRPr="00BD77BE" w:rsidRDefault="00ED401F" w:rsidP="00A97B20">
            <w:pPr>
              <w:pStyle w:val="ListParagraph"/>
              <w:rPr>
                <w:rFonts w:ascii="Arial" w:hAnsi="Arial" w:cs="Arial"/>
                <w:sz w:val="24"/>
                <w:szCs w:val="24"/>
              </w:rPr>
            </w:pPr>
          </w:p>
        </w:tc>
      </w:tr>
      <w:tr w:rsidR="00ED401F" w:rsidRPr="00BD77BE" w14:paraId="60C9E4FC" w14:textId="77777777" w:rsidTr="00851D8A">
        <w:tc>
          <w:tcPr>
            <w:tcW w:w="9016" w:type="dxa"/>
            <w:gridSpan w:val="3"/>
          </w:tcPr>
          <w:p w14:paraId="7DAA3862" w14:textId="77777777" w:rsidR="00ED401F" w:rsidRPr="00BD77BE" w:rsidRDefault="00ED401F" w:rsidP="00ED401F">
            <w:pPr>
              <w:rPr>
                <w:rFonts w:ascii="Arial" w:hAnsi="Arial" w:cs="Arial"/>
                <w:b/>
                <w:sz w:val="24"/>
                <w:szCs w:val="24"/>
              </w:rPr>
            </w:pPr>
          </w:p>
          <w:p w14:paraId="0642124C" w14:textId="639EA8CD" w:rsidR="00ED401F" w:rsidRPr="00BD77BE" w:rsidRDefault="00ED401F" w:rsidP="00ED401F">
            <w:pPr>
              <w:rPr>
                <w:rFonts w:ascii="Arial" w:hAnsi="Arial" w:cs="Arial"/>
                <w:b/>
                <w:i/>
                <w:sz w:val="24"/>
                <w:szCs w:val="24"/>
              </w:rPr>
            </w:pPr>
            <w:r w:rsidRPr="00BD77BE">
              <w:rPr>
                <w:rFonts w:ascii="Arial" w:hAnsi="Arial" w:cs="Arial"/>
                <w:b/>
                <w:i/>
                <w:sz w:val="24"/>
                <w:szCs w:val="24"/>
              </w:rPr>
              <w:t>Aim/s of activity:</w:t>
            </w:r>
          </w:p>
          <w:p w14:paraId="58BEA5ED" w14:textId="77777777" w:rsidR="00DF3427" w:rsidRPr="00BD77BE" w:rsidRDefault="00DF3427" w:rsidP="00ED401F">
            <w:pPr>
              <w:rPr>
                <w:rFonts w:ascii="Arial" w:hAnsi="Arial" w:cs="Arial"/>
                <w:bCs/>
                <w:iCs/>
                <w:sz w:val="24"/>
                <w:szCs w:val="24"/>
              </w:rPr>
            </w:pPr>
          </w:p>
          <w:p w14:paraId="2FC4A97A" w14:textId="44FB84FC" w:rsidR="00ED401F" w:rsidRPr="00BD77BE" w:rsidRDefault="009C480B" w:rsidP="00DF3427">
            <w:pPr>
              <w:pStyle w:val="ListParagraph"/>
              <w:numPr>
                <w:ilvl w:val="0"/>
                <w:numId w:val="1"/>
              </w:numPr>
              <w:rPr>
                <w:rFonts w:ascii="Arial" w:hAnsi="Arial" w:cs="Arial"/>
                <w:sz w:val="24"/>
                <w:szCs w:val="24"/>
              </w:rPr>
            </w:pPr>
            <w:r w:rsidRPr="00BD77BE">
              <w:rPr>
                <w:rFonts w:ascii="Arial" w:hAnsi="Arial" w:cs="Arial"/>
                <w:sz w:val="24"/>
                <w:szCs w:val="24"/>
              </w:rPr>
              <w:t>To freely explore the properties of 3D shape in play</w:t>
            </w:r>
          </w:p>
          <w:p w14:paraId="29E3D208" w14:textId="77777777" w:rsidR="00A97B20" w:rsidRPr="00BD77BE" w:rsidRDefault="009C480B" w:rsidP="00DF3427">
            <w:pPr>
              <w:pStyle w:val="ListParagraph"/>
              <w:numPr>
                <w:ilvl w:val="0"/>
                <w:numId w:val="1"/>
              </w:numPr>
              <w:rPr>
                <w:rFonts w:ascii="Arial" w:hAnsi="Arial" w:cs="Arial"/>
                <w:sz w:val="24"/>
                <w:szCs w:val="24"/>
              </w:rPr>
            </w:pPr>
            <w:r w:rsidRPr="00BD77BE">
              <w:rPr>
                <w:rFonts w:ascii="Arial" w:hAnsi="Arial" w:cs="Arial"/>
                <w:sz w:val="24"/>
                <w:szCs w:val="24"/>
              </w:rPr>
              <w:t>To identify</w:t>
            </w:r>
            <w:r w:rsidR="00A97B20" w:rsidRPr="00BD77BE">
              <w:rPr>
                <w:rFonts w:ascii="Arial" w:hAnsi="Arial" w:cs="Arial"/>
                <w:sz w:val="24"/>
                <w:szCs w:val="24"/>
              </w:rPr>
              <w:t xml:space="preserve"> and sort items </w:t>
            </w:r>
          </w:p>
          <w:p w14:paraId="4F57A584" w14:textId="2CA1C6AA" w:rsidR="009C480B" w:rsidRPr="00BD77BE" w:rsidRDefault="00A97B20" w:rsidP="00A97B20">
            <w:pPr>
              <w:pStyle w:val="ListParagraph"/>
              <w:numPr>
                <w:ilvl w:val="0"/>
                <w:numId w:val="1"/>
              </w:numPr>
              <w:rPr>
                <w:rFonts w:ascii="Arial" w:hAnsi="Arial" w:cs="Arial"/>
                <w:sz w:val="24"/>
                <w:szCs w:val="24"/>
              </w:rPr>
            </w:pPr>
            <w:r w:rsidRPr="00BD77BE">
              <w:rPr>
                <w:rFonts w:ascii="Arial" w:hAnsi="Arial" w:cs="Arial"/>
                <w:sz w:val="24"/>
                <w:szCs w:val="24"/>
              </w:rPr>
              <w:t>To discuss</w:t>
            </w:r>
            <w:r w:rsidR="009C480B" w:rsidRPr="00BD77BE">
              <w:rPr>
                <w:rFonts w:ascii="Arial" w:hAnsi="Arial" w:cs="Arial"/>
                <w:sz w:val="24"/>
                <w:szCs w:val="24"/>
              </w:rPr>
              <w:t xml:space="preserve"> similarities / differences</w:t>
            </w:r>
          </w:p>
          <w:p w14:paraId="2FEF7046" w14:textId="77777777" w:rsidR="00A97B20" w:rsidRPr="00BD77BE" w:rsidRDefault="00A97B20" w:rsidP="00DF3427">
            <w:pPr>
              <w:pStyle w:val="ListParagraph"/>
              <w:numPr>
                <w:ilvl w:val="0"/>
                <w:numId w:val="1"/>
              </w:numPr>
              <w:rPr>
                <w:rFonts w:ascii="Arial" w:hAnsi="Arial" w:cs="Arial"/>
                <w:sz w:val="24"/>
                <w:szCs w:val="24"/>
              </w:rPr>
            </w:pPr>
            <w:r w:rsidRPr="00BD77BE">
              <w:rPr>
                <w:rFonts w:ascii="Arial" w:hAnsi="Arial" w:cs="Arial"/>
                <w:sz w:val="24"/>
                <w:szCs w:val="24"/>
              </w:rPr>
              <w:t xml:space="preserve">Mimic adult counting </w:t>
            </w:r>
          </w:p>
          <w:p w14:paraId="10801E19" w14:textId="0FB2E87A" w:rsidR="009C480B" w:rsidRPr="00BD77BE" w:rsidRDefault="00A97B20" w:rsidP="00DF3427">
            <w:pPr>
              <w:pStyle w:val="ListParagraph"/>
              <w:numPr>
                <w:ilvl w:val="0"/>
                <w:numId w:val="1"/>
              </w:numPr>
              <w:rPr>
                <w:rFonts w:ascii="Arial" w:hAnsi="Arial" w:cs="Arial"/>
                <w:sz w:val="24"/>
                <w:szCs w:val="24"/>
              </w:rPr>
            </w:pPr>
            <w:r w:rsidRPr="00BD77BE">
              <w:rPr>
                <w:rFonts w:ascii="Arial" w:hAnsi="Arial" w:cs="Arial"/>
                <w:sz w:val="24"/>
                <w:szCs w:val="24"/>
              </w:rPr>
              <w:t>using one to one correspondence</w:t>
            </w:r>
          </w:p>
          <w:p w14:paraId="5E5C98E6" w14:textId="2E84E268" w:rsidR="00ED401F" w:rsidRPr="00BD77BE" w:rsidRDefault="00A97B20" w:rsidP="00ED401F">
            <w:pPr>
              <w:pStyle w:val="ListParagraph"/>
              <w:numPr>
                <w:ilvl w:val="0"/>
                <w:numId w:val="1"/>
              </w:numPr>
              <w:rPr>
                <w:rFonts w:ascii="Arial" w:hAnsi="Arial" w:cs="Arial"/>
                <w:sz w:val="24"/>
                <w:szCs w:val="24"/>
              </w:rPr>
            </w:pPr>
            <w:r w:rsidRPr="00BD77BE">
              <w:rPr>
                <w:rFonts w:ascii="Arial" w:hAnsi="Arial" w:cs="Arial"/>
                <w:sz w:val="24"/>
                <w:szCs w:val="24"/>
              </w:rPr>
              <w:t>Reliable count to 3 independently</w:t>
            </w:r>
          </w:p>
          <w:p w14:paraId="4C505D59" w14:textId="554F2D4A" w:rsidR="00A97B20" w:rsidRPr="00BD77BE" w:rsidRDefault="00A97B20" w:rsidP="00A97B20">
            <w:pPr>
              <w:pStyle w:val="ListParagraph"/>
              <w:numPr>
                <w:ilvl w:val="0"/>
                <w:numId w:val="1"/>
              </w:numPr>
              <w:rPr>
                <w:rFonts w:ascii="Arial" w:hAnsi="Arial" w:cs="Arial"/>
                <w:bCs/>
                <w:iCs/>
                <w:sz w:val="24"/>
                <w:szCs w:val="24"/>
              </w:rPr>
            </w:pPr>
            <w:r w:rsidRPr="00BD77BE">
              <w:rPr>
                <w:rFonts w:ascii="Arial" w:hAnsi="Arial" w:cs="Arial"/>
                <w:bCs/>
                <w:iCs/>
                <w:sz w:val="24"/>
                <w:szCs w:val="24"/>
              </w:rPr>
              <w:t xml:space="preserve">To identify objects using new vocabulary </w:t>
            </w:r>
          </w:p>
          <w:p w14:paraId="59895F4D" w14:textId="56C6FF42" w:rsidR="00A97B20" w:rsidRPr="00BD77BE" w:rsidRDefault="00A97B20" w:rsidP="00B66E86">
            <w:pPr>
              <w:pStyle w:val="ListParagraph"/>
              <w:rPr>
                <w:rFonts w:ascii="Arial" w:hAnsi="Arial" w:cs="Arial"/>
                <w:bCs/>
                <w:iCs/>
                <w:sz w:val="24"/>
                <w:szCs w:val="24"/>
              </w:rPr>
            </w:pPr>
          </w:p>
          <w:p w14:paraId="3AEE814E" w14:textId="77777777" w:rsidR="00A97B20" w:rsidRPr="00BD77BE" w:rsidRDefault="00A97B20" w:rsidP="00A97B20">
            <w:pPr>
              <w:pStyle w:val="ListParagraph"/>
              <w:rPr>
                <w:rFonts w:ascii="Arial" w:hAnsi="Arial" w:cs="Arial"/>
                <w:sz w:val="24"/>
                <w:szCs w:val="24"/>
              </w:rPr>
            </w:pPr>
          </w:p>
          <w:p w14:paraId="2162A7BE" w14:textId="77777777" w:rsidR="00ED401F" w:rsidRPr="00BD77BE" w:rsidRDefault="00ED401F" w:rsidP="00ED401F">
            <w:pPr>
              <w:rPr>
                <w:rFonts w:ascii="Arial" w:hAnsi="Arial" w:cs="Arial"/>
                <w:sz w:val="24"/>
                <w:szCs w:val="24"/>
              </w:rPr>
            </w:pPr>
          </w:p>
        </w:tc>
      </w:tr>
      <w:tr w:rsidR="00ED401F" w:rsidRPr="00BD77BE" w14:paraId="61AC53BF" w14:textId="77777777" w:rsidTr="00851D8A">
        <w:tc>
          <w:tcPr>
            <w:tcW w:w="9016" w:type="dxa"/>
            <w:gridSpan w:val="3"/>
          </w:tcPr>
          <w:p w14:paraId="33E92C9E" w14:textId="77777777" w:rsidR="00ED401F" w:rsidRPr="00BD77BE" w:rsidRDefault="00ED401F" w:rsidP="00ED401F">
            <w:pPr>
              <w:rPr>
                <w:rFonts w:ascii="Arial" w:hAnsi="Arial" w:cs="Arial"/>
                <w:b/>
                <w:sz w:val="24"/>
                <w:szCs w:val="24"/>
              </w:rPr>
            </w:pPr>
          </w:p>
          <w:p w14:paraId="136181AB" w14:textId="5D700922" w:rsidR="00ED401F" w:rsidRPr="00BD77BE" w:rsidRDefault="00ED401F" w:rsidP="00ED401F">
            <w:pPr>
              <w:rPr>
                <w:rFonts w:ascii="Arial" w:hAnsi="Arial" w:cs="Arial"/>
                <w:b/>
                <w:i/>
                <w:sz w:val="24"/>
                <w:szCs w:val="24"/>
              </w:rPr>
            </w:pPr>
            <w:r w:rsidRPr="00BD77BE">
              <w:rPr>
                <w:rFonts w:ascii="Arial" w:hAnsi="Arial" w:cs="Arial"/>
                <w:b/>
                <w:i/>
                <w:sz w:val="24"/>
                <w:szCs w:val="24"/>
              </w:rPr>
              <w:t>Links to outcomes:</w:t>
            </w:r>
          </w:p>
          <w:p w14:paraId="6AAD762C" w14:textId="10B2952F" w:rsidR="00B66E86" w:rsidRPr="00BD77BE" w:rsidRDefault="00B66E86" w:rsidP="00ED401F">
            <w:pPr>
              <w:rPr>
                <w:rFonts w:ascii="Arial" w:hAnsi="Arial" w:cs="Arial"/>
                <w:bCs/>
                <w:iCs/>
                <w:sz w:val="24"/>
                <w:szCs w:val="24"/>
              </w:rPr>
            </w:pPr>
            <w:r w:rsidRPr="00BD77BE">
              <w:rPr>
                <w:rFonts w:ascii="Arial" w:hAnsi="Arial" w:cs="Arial"/>
                <w:bCs/>
                <w:iCs/>
                <w:sz w:val="24"/>
                <w:szCs w:val="24"/>
              </w:rPr>
              <w:t>In line with the Foundation Phase Profile (</w:t>
            </w:r>
            <w:r w:rsidR="00A27BB3" w:rsidRPr="00BD77BE">
              <w:rPr>
                <w:rFonts w:ascii="Arial" w:hAnsi="Arial" w:cs="Arial"/>
                <w:bCs/>
                <w:iCs/>
                <w:sz w:val="24"/>
                <w:szCs w:val="24"/>
              </w:rPr>
              <w:t xml:space="preserve">Welsh Government </w:t>
            </w:r>
            <w:r w:rsidRPr="00BD77BE">
              <w:rPr>
                <w:rFonts w:ascii="Arial" w:hAnsi="Arial" w:cs="Arial"/>
                <w:bCs/>
                <w:iCs/>
                <w:sz w:val="24"/>
                <w:szCs w:val="24"/>
              </w:rPr>
              <w:t>2015) supports children to: -</w:t>
            </w:r>
          </w:p>
          <w:p w14:paraId="0CBEB8DA" w14:textId="77777777" w:rsidR="00B66E86" w:rsidRPr="00BD77BE" w:rsidRDefault="00B66E86" w:rsidP="00B66E86">
            <w:pPr>
              <w:pStyle w:val="ListParagraph"/>
              <w:numPr>
                <w:ilvl w:val="0"/>
                <w:numId w:val="1"/>
              </w:numPr>
              <w:rPr>
                <w:rFonts w:ascii="Arial" w:hAnsi="Arial" w:cs="Arial"/>
                <w:bCs/>
                <w:iCs/>
                <w:sz w:val="24"/>
                <w:szCs w:val="24"/>
              </w:rPr>
            </w:pPr>
            <w:r w:rsidRPr="00BD77BE">
              <w:rPr>
                <w:rFonts w:ascii="Arial" w:hAnsi="Arial" w:cs="Arial"/>
                <w:bCs/>
                <w:iCs/>
                <w:sz w:val="24"/>
                <w:szCs w:val="24"/>
              </w:rPr>
              <w:t xml:space="preserve"> recite numbers 1 to 3 with support,</w:t>
            </w:r>
          </w:p>
          <w:p w14:paraId="6ECBF8BE" w14:textId="50074309" w:rsidR="00B66E86" w:rsidRPr="00BD77BE" w:rsidRDefault="00B66E86" w:rsidP="00ED401F">
            <w:pPr>
              <w:pStyle w:val="ListParagraph"/>
              <w:numPr>
                <w:ilvl w:val="0"/>
                <w:numId w:val="1"/>
              </w:numPr>
              <w:rPr>
                <w:rFonts w:ascii="Arial" w:hAnsi="Arial" w:cs="Arial"/>
                <w:bCs/>
                <w:iCs/>
                <w:sz w:val="24"/>
                <w:szCs w:val="24"/>
              </w:rPr>
            </w:pPr>
            <w:r w:rsidRPr="00BD77BE">
              <w:rPr>
                <w:rFonts w:ascii="Arial" w:hAnsi="Arial" w:cs="Arial"/>
                <w:bCs/>
                <w:iCs/>
                <w:sz w:val="24"/>
                <w:szCs w:val="24"/>
              </w:rPr>
              <w:t>mimic an adult counting</w:t>
            </w:r>
          </w:p>
          <w:p w14:paraId="75B08986" w14:textId="75991E72" w:rsidR="00B66E86" w:rsidRPr="00BD77BE" w:rsidRDefault="00B66E86" w:rsidP="00293E04">
            <w:pPr>
              <w:pStyle w:val="ListParagraph"/>
              <w:numPr>
                <w:ilvl w:val="0"/>
                <w:numId w:val="1"/>
              </w:numPr>
              <w:rPr>
                <w:rFonts w:ascii="Arial" w:hAnsi="Arial" w:cs="Arial"/>
                <w:bCs/>
                <w:iCs/>
                <w:sz w:val="24"/>
                <w:szCs w:val="24"/>
              </w:rPr>
            </w:pPr>
            <w:r w:rsidRPr="00BD77BE">
              <w:rPr>
                <w:rFonts w:ascii="Arial" w:hAnsi="Arial" w:cs="Arial"/>
                <w:bCs/>
                <w:iCs/>
                <w:sz w:val="24"/>
                <w:szCs w:val="24"/>
              </w:rPr>
              <w:t>count or indicate two objects with support.</w:t>
            </w:r>
          </w:p>
          <w:p w14:paraId="7024EB8D" w14:textId="6E8D009A" w:rsidR="00B66E86" w:rsidRPr="00BD77BE" w:rsidRDefault="00B66E86" w:rsidP="00293E04">
            <w:pPr>
              <w:pStyle w:val="ListParagraph"/>
              <w:numPr>
                <w:ilvl w:val="0"/>
                <w:numId w:val="1"/>
              </w:numPr>
              <w:rPr>
                <w:rFonts w:ascii="Arial" w:hAnsi="Arial" w:cs="Arial"/>
                <w:bCs/>
                <w:iCs/>
                <w:sz w:val="24"/>
                <w:szCs w:val="24"/>
              </w:rPr>
            </w:pPr>
            <w:r w:rsidRPr="00BD77BE">
              <w:rPr>
                <w:rFonts w:ascii="Arial" w:hAnsi="Arial" w:cs="Arial"/>
                <w:bCs/>
                <w:iCs/>
                <w:sz w:val="24"/>
                <w:szCs w:val="24"/>
              </w:rPr>
              <w:t xml:space="preserve">use one-to-one correspondence to </w:t>
            </w:r>
            <w:proofErr w:type="gramStart"/>
            <w:r w:rsidRPr="00BD77BE">
              <w:rPr>
                <w:rFonts w:ascii="Arial" w:hAnsi="Arial" w:cs="Arial"/>
                <w:bCs/>
                <w:iCs/>
                <w:sz w:val="24"/>
                <w:szCs w:val="24"/>
              </w:rPr>
              <w:t>count up</w:t>
            </w:r>
            <w:proofErr w:type="gramEnd"/>
            <w:r w:rsidRPr="00BD77BE">
              <w:rPr>
                <w:rFonts w:ascii="Arial" w:hAnsi="Arial" w:cs="Arial"/>
                <w:bCs/>
                <w:iCs/>
                <w:sz w:val="24"/>
                <w:szCs w:val="24"/>
              </w:rPr>
              <w:t xml:space="preserve"> to three objects.</w:t>
            </w:r>
          </w:p>
          <w:p w14:paraId="11CFD43B" w14:textId="1BD4CE38" w:rsidR="00B66E86" w:rsidRPr="00BD77BE" w:rsidRDefault="00B66E86" w:rsidP="00293E04">
            <w:pPr>
              <w:pStyle w:val="ListParagraph"/>
              <w:numPr>
                <w:ilvl w:val="0"/>
                <w:numId w:val="1"/>
              </w:numPr>
              <w:rPr>
                <w:rFonts w:ascii="Arial" w:hAnsi="Arial" w:cs="Arial"/>
                <w:bCs/>
                <w:iCs/>
                <w:sz w:val="24"/>
                <w:szCs w:val="24"/>
              </w:rPr>
            </w:pPr>
            <w:r w:rsidRPr="00BD77BE">
              <w:rPr>
                <w:rFonts w:ascii="Arial" w:hAnsi="Arial" w:cs="Arial"/>
                <w:bCs/>
                <w:iCs/>
                <w:sz w:val="24"/>
                <w:szCs w:val="24"/>
              </w:rPr>
              <w:t>explore the properties of 2D and 3D shapes in play</w:t>
            </w:r>
          </w:p>
          <w:p w14:paraId="7AD7DCD7" w14:textId="5D479BC8" w:rsidR="00B66E86" w:rsidRPr="00BD77BE" w:rsidRDefault="00B66E86" w:rsidP="00293E04">
            <w:pPr>
              <w:pStyle w:val="ListParagraph"/>
              <w:numPr>
                <w:ilvl w:val="0"/>
                <w:numId w:val="1"/>
              </w:numPr>
              <w:rPr>
                <w:rFonts w:ascii="Arial" w:hAnsi="Arial" w:cs="Arial"/>
                <w:bCs/>
                <w:iCs/>
                <w:sz w:val="24"/>
                <w:szCs w:val="24"/>
              </w:rPr>
            </w:pPr>
            <w:r w:rsidRPr="00BD77BE">
              <w:rPr>
                <w:rFonts w:ascii="Arial" w:hAnsi="Arial" w:cs="Arial"/>
                <w:bCs/>
                <w:iCs/>
                <w:sz w:val="24"/>
                <w:szCs w:val="24"/>
              </w:rPr>
              <w:t xml:space="preserve">begin to show recognition of pattern in </w:t>
            </w:r>
            <w:r w:rsidR="00293E04" w:rsidRPr="00BD77BE">
              <w:rPr>
                <w:rFonts w:ascii="Arial" w:hAnsi="Arial" w:cs="Arial"/>
                <w:bCs/>
                <w:iCs/>
                <w:sz w:val="24"/>
                <w:szCs w:val="24"/>
              </w:rPr>
              <w:t>environment. (Welsh Government 2015 p 60-64)</w:t>
            </w:r>
          </w:p>
          <w:p w14:paraId="1EB82F8D" w14:textId="77777777" w:rsidR="00ED401F" w:rsidRPr="00BD77BE" w:rsidRDefault="00ED401F" w:rsidP="00ED401F">
            <w:pPr>
              <w:rPr>
                <w:rFonts w:ascii="Arial" w:hAnsi="Arial" w:cs="Arial"/>
                <w:sz w:val="24"/>
                <w:szCs w:val="24"/>
              </w:rPr>
            </w:pPr>
          </w:p>
          <w:p w14:paraId="1B04F111" w14:textId="77777777" w:rsidR="00ED401F" w:rsidRPr="00BD77BE" w:rsidRDefault="00ED401F" w:rsidP="00ED401F">
            <w:pPr>
              <w:rPr>
                <w:rFonts w:ascii="Arial" w:hAnsi="Arial" w:cs="Arial"/>
                <w:sz w:val="24"/>
                <w:szCs w:val="24"/>
              </w:rPr>
            </w:pPr>
          </w:p>
          <w:p w14:paraId="27A0DF89" w14:textId="77777777" w:rsidR="00ED401F" w:rsidRPr="00BD77BE" w:rsidRDefault="00ED401F" w:rsidP="00ED401F">
            <w:pPr>
              <w:rPr>
                <w:rFonts w:ascii="Arial" w:hAnsi="Arial" w:cs="Arial"/>
                <w:sz w:val="24"/>
                <w:szCs w:val="24"/>
              </w:rPr>
            </w:pPr>
          </w:p>
        </w:tc>
      </w:tr>
      <w:tr w:rsidR="00ED401F" w:rsidRPr="00BD77BE" w14:paraId="64A5E6B5" w14:textId="77777777" w:rsidTr="00851D8A">
        <w:tc>
          <w:tcPr>
            <w:tcW w:w="9016" w:type="dxa"/>
            <w:gridSpan w:val="3"/>
          </w:tcPr>
          <w:p w14:paraId="43A69506" w14:textId="77777777" w:rsidR="00ED401F" w:rsidRPr="00BD77BE" w:rsidRDefault="00ED401F" w:rsidP="00ED401F">
            <w:pPr>
              <w:rPr>
                <w:rFonts w:ascii="Arial" w:hAnsi="Arial" w:cs="Arial"/>
                <w:b/>
                <w:sz w:val="24"/>
                <w:szCs w:val="24"/>
              </w:rPr>
            </w:pPr>
          </w:p>
          <w:p w14:paraId="68AFEC1B" w14:textId="43BB3FAC" w:rsidR="00ED401F" w:rsidRPr="00BD77BE" w:rsidRDefault="00ED401F" w:rsidP="00ED401F">
            <w:pPr>
              <w:rPr>
                <w:rFonts w:ascii="Arial" w:hAnsi="Arial" w:cs="Arial"/>
                <w:bCs/>
                <w:iCs/>
                <w:sz w:val="24"/>
                <w:szCs w:val="24"/>
              </w:rPr>
            </w:pPr>
            <w:r w:rsidRPr="00BD77BE">
              <w:rPr>
                <w:rFonts w:ascii="Arial" w:hAnsi="Arial" w:cs="Arial"/>
                <w:b/>
                <w:i/>
                <w:sz w:val="24"/>
                <w:szCs w:val="24"/>
              </w:rPr>
              <w:t>Differentiation:</w:t>
            </w:r>
            <w:r w:rsidR="0027060A" w:rsidRPr="00BD77BE">
              <w:rPr>
                <w:rFonts w:ascii="Arial" w:hAnsi="Arial" w:cs="Arial"/>
                <w:bCs/>
                <w:iCs/>
                <w:sz w:val="24"/>
                <w:szCs w:val="24"/>
              </w:rPr>
              <w:t xml:space="preserve"> </w:t>
            </w:r>
          </w:p>
          <w:p w14:paraId="4001BB59" w14:textId="02A76C52" w:rsidR="00ED401F" w:rsidRPr="00BD77BE" w:rsidRDefault="00F12C2F" w:rsidP="00ED401F">
            <w:pPr>
              <w:rPr>
                <w:rFonts w:ascii="Arial" w:hAnsi="Arial" w:cs="Arial"/>
                <w:sz w:val="24"/>
                <w:szCs w:val="24"/>
              </w:rPr>
            </w:pPr>
            <w:r w:rsidRPr="00BD77BE">
              <w:rPr>
                <w:rFonts w:ascii="Arial" w:hAnsi="Arial" w:cs="Arial"/>
                <w:sz w:val="24"/>
                <w:szCs w:val="24"/>
              </w:rPr>
              <w:t>To increase or decrease the level of challenge of the activity, the adult should refer to the</w:t>
            </w:r>
            <w:r w:rsidR="004D1526">
              <w:rPr>
                <w:rFonts w:ascii="Arial" w:hAnsi="Arial" w:cs="Arial"/>
                <w:sz w:val="24"/>
                <w:szCs w:val="24"/>
              </w:rPr>
              <w:t xml:space="preserve"> </w:t>
            </w:r>
            <w:r w:rsidR="009B6440">
              <w:rPr>
                <w:rFonts w:ascii="Arial" w:hAnsi="Arial" w:cs="Arial"/>
                <w:sz w:val="24"/>
                <w:szCs w:val="24"/>
              </w:rPr>
              <w:t>F</w:t>
            </w:r>
            <w:r w:rsidR="004D1526">
              <w:rPr>
                <w:rFonts w:ascii="Arial" w:hAnsi="Arial" w:cs="Arial"/>
                <w:sz w:val="24"/>
                <w:szCs w:val="24"/>
              </w:rPr>
              <w:t>PP</w:t>
            </w:r>
            <w:r w:rsidRPr="00BD77BE">
              <w:rPr>
                <w:rFonts w:ascii="Arial" w:hAnsi="Arial" w:cs="Arial"/>
                <w:sz w:val="24"/>
                <w:szCs w:val="24"/>
              </w:rPr>
              <w:t xml:space="preserve"> outcomes for silver and outcome 1. For example</w:t>
            </w:r>
            <w:r w:rsidR="00206404" w:rsidRPr="00BD77BE">
              <w:rPr>
                <w:rFonts w:ascii="Arial" w:hAnsi="Arial" w:cs="Arial"/>
                <w:sz w:val="24"/>
                <w:szCs w:val="24"/>
              </w:rPr>
              <w:t xml:space="preserve">, a silver outcome </w:t>
            </w:r>
            <w:r w:rsidR="00206404" w:rsidRPr="00BD77BE">
              <w:rPr>
                <w:rFonts w:ascii="Arial" w:hAnsi="Arial" w:cs="Arial"/>
                <w:sz w:val="24"/>
                <w:szCs w:val="24"/>
              </w:rPr>
              <w:lastRenderedPageBreak/>
              <w:t>would be for the child to mimic the adult counting. Outcome 1 for the child to count independently to 3.</w:t>
            </w:r>
          </w:p>
          <w:p w14:paraId="1D7D229F" w14:textId="77777777" w:rsidR="00ED401F" w:rsidRPr="00BD77BE" w:rsidRDefault="00ED401F" w:rsidP="00ED401F">
            <w:pPr>
              <w:rPr>
                <w:rFonts w:ascii="Arial" w:hAnsi="Arial" w:cs="Arial"/>
                <w:sz w:val="24"/>
                <w:szCs w:val="24"/>
              </w:rPr>
            </w:pPr>
          </w:p>
        </w:tc>
      </w:tr>
      <w:tr w:rsidR="00ED401F" w:rsidRPr="00BD77BE" w14:paraId="557C85F8" w14:textId="77777777" w:rsidTr="00851D8A">
        <w:tc>
          <w:tcPr>
            <w:tcW w:w="9016" w:type="dxa"/>
            <w:gridSpan w:val="3"/>
          </w:tcPr>
          <w:p w14:paraId="576C2898" w14:textId="3CDAD929" w:rsidR="00ED401F" w:rsidRPr="00BD77BE" w:rsidRDefault="00ED401F" w:rsidP="00ED401F">
            <w:pPr>
              <w:rPr>
                <w:rFonts w:ascii="Arial" w:hAnsi="Arial" w:cs="Arial"/>
                <w:b/>
                <w:sz w:val="24"/>
                <w:szCs w:val="24"/>
              </w:rPr>
            </w:pPr>
          </w:p>
          <w:p w14:paraId="2FD9C75C" w14:textId="36C035B0" w:rsidR="00E155A5" w:rsidRPr="00BD77BE" w:rsidRDefault="00ED401F" w:rsidP="00ED401F">
            <w:pPr>
              <w:rPr>
                <w:rFonts w:ascii="Arial" w:hAnsi="Arial" w:cs="Arial"/>
                <w:bCs/>
                <w:iCs/>
                <w:sz w:val="24"/>
                <w:szCs w:val="24"/>
              </w:rPr>
            </w:pPr>
            <w:r w:rsidRPr="00BD77BE">
              <w:rPr>
                <w:rFonts w:ascii="Arial" w:hAnsi="Arial" w:cs="Arial"/>
                <w:b/>
                <w:i/>
                <w:sz w:val="24"/>
                <w:szCs w:val="24"/>
              </w:rPr>
              <w:t>Health and safety:</w:t>
            </w:r>
            <w:r w:rsidR="00E155A5" w:rsidRPr="00BD77BE">
              <w:rPr>
                <w:rFonts w:ascii="Arial" w:hAnsi="Arial" w:cs="Arial"/>
                <w:bCs/>
                <w:iCs/>
                <w:sz w:val="24"/>
                <w:szCs w:val="24"/>
              </w:rPr>
              <w:t xml:space="preserve"> Risk Assessment area, materials</w:t>
            </w:r>
          </w:p>
          <w:p w14:paraId="3C3CCBDD" w14:textId="77777777" w:rsidR="00E155A5" w:rsidRPr="00BD77BE" w:rsidRDefault="00E155A5" w:rsidP="00ED401F">
            <w:pPr>
              <w:rPr>
                <w:rFonts w:ascii="Arial" w:hAnsi="Arial" w:cs="Arial"/>
                <w:bCs/>
                <w:iCs/>
                <w:sz w:val="24"/>
                <w:szCs w:val="24"/>
              </w:rPr>
            </w:pPr>
          </w:p>
          <w:p w14:paraId="15F571A7" w14:textId="77777777" w:rsidR="00ED401F" w:rsidRPr="00BD77BE" w:rsidRDefault="00ED401F" w:rsidP="00ED401F">
            <w:pPr>
              <w:rPr>
                <w:rFonts w:ascii="Arial" w:hAnsi="Arial" w:cs="Arial"/>
                <w:sz w:val="24"/>
                <w:szCs w:val="24"/>
              </w:rPr>
            </w:pPr>
          </w:p>
          <w:p w14:paraId="0415DAEE" w14:textId="77777777" w:rsidR="00ED401F" w:rsidRPr="00BD77BE" w:rsidRDefault="00ED401F" w:rsidP="00ED401F">
            <w:pPr>
              <w:rPr>
                <w:rFonts w:ascii="Arial" w:hAnsi="Arial" w:cs="Arial"/>
                <w:sz w:val="24"/>
                <w:szCs w:val="24"/>
              </w:rPr>
            </w:pPr>
          </w:p>
        </w:tc>
      </w:tr>
      <w:tr w:rsidR="00ED401F" w:rsidRPr="00BD77BE" w14:paraId="12FB091B" w14:textId="77777777" w:rsidTr="00851D8A">
        <w:tc>
          <w:tcPr>
            <w:tcW w:w="9016" w:type="dxa"/>
            <w:gridSpan w:val="3"/>
          </w:tcPr>
          <w:p w14:paraId="7E39E051" w14:textId="0C9C95A4" w:rsidR="00ED401F" w:rsidRPr="00BD77BE" w:rsidRDefault="00ED401F" w:rsidP="00ED401F">
            <w:pPr>
              <w:rPr>
                <w:rFonts w:ascii="Arial" w:hAnsi="Arial" w:cs="Arial"/>
                <w:b/>
                <w:sz w:val="24"/>
                <w:szCs w:val="24"/>
              </w:rPr>
            </w:pPr>
          </w:p>
          <w:p w14:paraId="52100FF6" w14:textId="77777777" w:rsidR="00E155A5" w:rsidRPr="00BD77BE" w:rsidRDefault="00ED401F" w:rsidP="00ED401F">
            <w:pPr>
              <w:rPr>
                <w:rFonts w:ascii="Arial" w:hAnsi="Arial" w:cs="Arial"/>
                <w:bCs/>
                <w:iCs/>
                <w:sz w:val="24"/>
                <w:szCs w:val="24"/>
              </w:rPr>
            </w:pPr>
            <w:r w:rsidRPr="00BD77BE">
              <w:rPr>
                <w:rFonts w:ascii="Arial" w:hAnsi="Arial" w:cs="Arial"/>
                <w:b/>
                <w:i/>
                <w:sz w:val="24"/>
                <w:szCs w:val="24"/>
              </w:rPr>
              <w:t>Role of adult/adults:</w:t>
            </w:r>
            <w:r w:rsidR="00E155A5" w:rsidRPr="00BD77BE">
              <w:rPr>
                <w:rFonts w:ascii="Arial" w:hAnsi="Arial" w:cs="Arial"/>
                <w:bCs/>
                <w:iCs/>
                <w:sz w:val="24"/>
                <w:szCs w:val="24"/>
              </w:rPr>
              <w:t xml:space="preserve"> </w:t>
            </w:r>
          </w:p>
          <w:p w14:paraId="0D5F7D90" w14:textId="0F01CF27" w:rsidR="00ED401F" w:rsidRPr="00BD77BE" w:rsidRDefault="00E155A5" w:rsidP="00E155A5">
            <w:pPr>
              <w:pStyle w:val="ListParagraph"/>
              <w:numPr>
                <w:ilvl w:val="0"/>
                <w:numId w:val="1"/>
              </w:numPr>
              <w:rPr>
                <w:rFonts w:ascii="Arial" w:hAnsi="Arial" w:cs="Arial"/>
                <w:bCs/>
                <w:iCs/>
                <w:sz w:val="24"/>
                <w:szCs w:val="24"/>
              </w:rPr>
            </w:pPr>
            <w:r w:rsidRPr="00BD77BE">
              <w:rPr>
                <w:rFonts w:ascii="Arial" w:hAnsi="Arial" w:cs="Arial"/>
                <w:bCs/>
                <w:iCs/>
                <w:sz w:val="24"/>
                <w:szCs w:val="24"/>
              </w:rPr>
              <w:t>Model activity- Describing items, counting, using one to one correspondence</w:t>
            </w:r>
          </w:p>
          <w:p w14:paraId="6FF9ECF2" w14:textId="06E7AA60" w:rsidR="001F3194" w:rsidRPr="00BD77BE" w:rsidRDefault="00E155A5" w:rsidP="00E155A5">
            <w:pPr>
              <w:pStyle w:val="ListParagraph"/>
              <w:numPr>
                <w:ilvl w:val="0"/>
                <w:numId w:val="1"/>
              </w:numPr>
              <w:rPr>
                <w:rFonts w:ascii="Arial" w:hAnsi="Arial" w:cs="Arial"/>
                <w:bCs/>
                <w:iCs/>
                <w:sz w:val="24"/>
                <w:szCs w:val="24"/>
              </w:rPr>
            </w:pPr>
            <w:r w:rsidRPr="00BD77BE">
              <w:rPr>
                <w:rFonts w:ascii="Arial" w:hAnsi="Arial" w:cs="Arial"/>
                <w:bCs/>
                <w:iCs/>
                <w:sz w:val="24"/>
                <w:szCs w:val="24"/>
              </w:rPr>
              <w:t>Encourage</w:t>
            </w:r>
            <w:r w:rsidR="001F3194" w:rsidRPr="00BD77BE">
              <w:rPr>
                <w:rFonts w:ascii="Arial" w:hAnsi="Arial" w:cs="Arial"/>
                <w:bCs/>
                <w:iCs/>
                <w:sz w:val="24"/>
                <w:szCs w:val="24"/>
              </w:rPr>
              <w:t xml:space="preserve"> to describe items and identify shape, texture comparison</w:t>
            </w:r>
          </w:p>
          <w:p w14:paraId="5374BCD8" w14:textId="3BCB722B" w:rsidR="00E155A5" w:rsidRPr="00BD77BE" w:rsidRDefault="001F3194" w:rsidP="00E155A5">
            <w:pPr>
              <w:pStyle w:val="ListParagraph"/>
              <w:numPr>
                <w:ilvl w:val="0"/>
                <w:numId w:val="1"/>
              </w:numPr>
              <w:rPr>
                <w:rFonts w:ascii="Arial" w:hAnsi="Arial" w:cs="Arial"/>
                <w:bCs/>
                <w:iCs/>
                <w:sz w:val="24"/>
                <w:szCs w:val="24"/>
              </w:rPr>
            </w:pPr>
            <w:r w:rsidRPr="00BD77BE">
              <w:rPr>
                <w:rFonts w:ascii="Arial" w:hAnsi="Arial" w:cs="Arial"/>
                <w:bCs/>
                <w:iCs/>
                <w:sz w:val="24"/>
                <w:szCs w:val="24"/>
              </w:rPr>
              <w:t>Facilitate exploration,</w:t>
            </w:r>
            <w:r w:rsidR="00E155A5" w:rsidRPr="00BD77BE">
              <w:rPr>
                <w:rFonts w:ascii="Arial" w:hAnsi="Arial" w:cs="Arial"/>
                <w:bCs/>
                <w:iCs/>
                <w:sz w:val="24"/>
                <w:szCs w:val="24"/>
              </w:rPr>
              <w:t xml:space="preserve"> self-directed play </w:t>
            </w:r>
          </w:p>
          <w:p w14:paraId="242C100A" w14:textId="574F9722" w:rsidR="00E155A5" w:rsidRPr="00BD77BE" w:rsidRDefault="00E155A5" w:rsidP="00E155A5">
            <w:pPr>
              <w:pStyle w:val="ListParagraph"/>
              <w:numPr>
                <w:ilvl w:val="0"/>
                <w:numId w:val="1"/>
              </w:numPr>
              <w:rPr>
                <w:rFonts w:ascii="Arial" w:hAnsi="Arial" w:cs="Arial"/>
                <w:bCs/>
                <w:iCs/>
                <w:sz w:val="24"/>
                <w:szCs w:val="24"/>
              </w:rPr>
            </w:pPr>
            <w:r w:rsidRPr="00BD77BE">
              <w:rPr>
                <w:rFonts w:ascii="Arial" w:hAnsi="Arial" w:cs="Arial"/>
                <w:bCs/>
                <w:iCs/>
                <w:sz w:val="24"/>
                <w:szCs w:val="24"/>
              </w:rPr>
              <w:t>Observe and respond appropriately to individual child’s need</w:t>
            </w:r>
          </w:p>
          <w:p w14:paraId="2365DDC0" w14:textId="558FF6F4" w:rsidR="00E155A5" w:rsidRPr="00BD77BE" w:rsidRDefault="00E155A5" w:rsidP="00E155A5">
            <w:pPr>
              <w:pStyle w:val="ListParagraph"/>
              <w:numPr>
                <w:ilvl w:val="0"/>
                <w:numId w:val="1"/>
              </w:numPr>
              <w:rPr>
                <w:rFonts w:ascii="Arial" w:hAnsi="Arial" w:cs="Arial"/>
                <w:bCs/>
                <w:iCs/>
                <w:sz w:val="24"/>
                <w:szCs w:val="24"/>
              </w:rPr>
            </w:pPr>
            <w:r w:rsidRPr="00BD77BE">
              <w:rPr>
                <w:rFonts w:ascii="Arial" w:hAnsi="Arial" w:cs="Arial"/>
                <w:bCs/>
                <w:iCs/>
                <w:sz w:val="24"/>
                <w:szCs w:val="24"/>
              </w:rPr>
              <w:t>Record observations if appropriate to inform future planning</w:t>
            </w:r>
          </w:p>
          <w:p w14:paraId="5F8A3E96" w14:textId="77777777" w:rsidR="00E155A5" w:rsidRPr="00BD77BE" w:rsidRDefault="00E155A5" w:rsidP="00E155A5">
            <w:pPr>
              <w:pStyle w:val="ListParagraph"/>
              <w:rPr>
                <w:rFonts w:ascii="Arial" w:hAnsi="Arial" w:cs="Arial"/>
                <w:bCs/>
                <w:iCs/>
                <w:sz w:val="24"/>
                <w:szCs w:val="24"/>
              </w:rPr>
            </w:pPr>
          </w:p>
          <w:p w14:paraId="2360B3CA" w14:textId="77777777" w:rsidR="00ED401F" w:rsidRPr="00BD77BE" w:rsidRDefault="00ED401F" w:rsidP="00ED401F">
            <w:pPr>
              <w:rPr>
                <w:rFonts w:ascii="Arial" w:hAnsi="Arial" w:cs="Arial"/>
                <w:sz w:val="24"/>
                <w:szCs w:val="24"/>
              </w:rPr>
            </w:pPr>
          </w:p>
          <w:p w14:paraId="4FDE01E2" w14:textId="77777777" w:rsidR="00ED401F" w:rsidRPr="00BD77BE" w:rsidRDefault="00ED401F" w:rsidP="00ED401F">
            <w:pPr>
              <w:rPr>
                <w:rFonts w:ascii="Arial" w:hAnsi="Arial" w:cs="Arial"/>
                <w:sz w:val="24"/>
                <w:szCs w:val="24"/>
              </w:rPr>
            </w:pPr>
          </w:p>
        </w:tc>
        <w:bookmarkStart w:id="0" w:name="_GoBack"/>
        <w:bookmarkEnd w:id="0"/>
      </w:tr>
      <w:tr w:rsidR="00ED401F" w:rsidRPr="00BD77BE" w14:paraId="291BC4D6" w14:textId="77777777" w:rsidTr="00851D8A">
        <w:tc>
          <w:tcPr>
            <w:tcW w:w="9016" w:type="dxa"/>
            <w:gridSpan w:val="3"/>
          </w:tcPr>
          <w:p w14:paraId="439907A8" w14:textId="7264EBB1" w:rsidR="00ED401F" w:rsidRPr="00BD77BE" w:rsidRDefault="00ED401F" w:rsidP="00ED401F">
            <w:pPr>
              <w:rPr>
                <w:rFonts w:ascii="Arial" w:hAnsi="Arial" w:cs="Arial"/>
                <w:b/>
                <w:sz w:val="24"/>
                <w:szCs w:val="24"/>
              </w:rPr>
            </w:pPr>
          </w:p>
          <w:p w14:paraId="60C7905F" w14:textId="77777777" w:rsidR="00ED401F" w:rsidRPr="00BD77BE" w:rsidRDefault="00ED401F" w:rsidP="00ED401F">
            <w:pPr>
              <w:rPr>
                <w:rFonts w:ascii="Arial" w:hAnsi="Arial" w:cs="Arial"/>
                <w:b/>
                <w:i/>
                <w:sz w:val="24"/>
                <w:szCs w:val="24"/>
              </w:rPr>
            </w:pPr>
            <w:r w:rsidRPr="00BD77BE">
              <w:rPr>
                <w:rFonts w:ascii="Arial" w:hAnsi="Arial" w:cs="Arial"/>
                <w:b/>
                <w:i/>
                <w:sz w:val="24"/>
                <w:szCs w:val="24"/>
              </w:rPr>
              <w:t>The activity:</w:t>
            </w:r>
          </w:p>
          <w:p w14:paraId="62FA6C45" w14:textId="77777777" w:rsidR="00ED401F" w:rsidRPr="00BD77BE" w:rsidRDefault="00ED401F" w:rsidP="00ED401F">
            <w:pPr>
              <w:rPr>
                <w:rFonts w:ascii="Arial" w:hAnsi="Arial" w:cs="Arial"/>
                <w:b/>
                <w:i/>
                <w:sz w:val="24"/>
                <w:szCs w:val="24"/>
              </w:rPr>
            </w:pPr>
          </w:p>
          <w:p w14:paraId="3C187227" w14:textId="77777777" w:rsidR="00ED401F" w:rsidRPr="00BD77BE" w:rsidRDefault="00ED401F" w:rsidP="00ED401F">
            <w:pPr>
              <w:rPr>
                <w:rFonts w:ascii="Arial" w:hAnsi="Arial" w:cs="Arial"/>
                <w:b/>
                <w:i/>
                <w:sz w:val="24"/>
                <w:szCs w:val="24"/>
              </w:rPr>
            </w:pPr>
          </w:p>
          <w:p w14:paraId="10E008E7" w14:textId="77777777" w:rsidR="00ED401F" w:rsidRPr="00BD77BE" w:rsidRDefault="00ED401F" w:rsidP="00ED401F">
            <w:pPr>
              <w:rPr>
                <w:rFonts w:ascii="Arial" w:hAnsi="Arial" w:cs="Arial"/>
                <w:b/>
                <w:i/>
                <w:sz w:val="24"/>
                <w:szCs w:val="24"/>
              </w:rPr>
            </w:pPr>
          </w:p>
          <w:p w14:paraId="7DC24B60" w14:textId="28CDA71F" w:rsidR="00ED401F" w:rsidRPr="00BD77BE" w:rsidRDefault="00F33E7C" w:rsidP="008C0056">
            <w:pPr>
              <w:pStyle w:val="ListParagraph"/>
              <w:numPr>
                <w:ilvl w:val="0"/>
                <w:numId w:val="1"/>
              </w:numPr>
              <w:rPr>
                <w:rFonts w:ascii="Arial" w:hAnsi="Arial" w:cs="Arial"/>
                <w:bCs/>
                <w:iCs/>
                <w:sz w:val="24"/>
                <w:szCs w:val="24"/>
              </w:rPr>
            </w:pPr>
            <w:r w:rsidRPr="00BD77BE">
              <w:rPr>
                <w:rFonts w:ascii="Arial" w:hAnsi="Arial" w:cs="Arial"/>
                <w:bCs/>
                <w:iCs/>
                <w:sz w:val="24"/>
                <w:szCs w:val="24"/>
              </w:rPr>
              <w:t>Practitioner</w:t>
            </w:r>
            <w:r w:rsidR="008C0056" w:rsidRPr="00BD77BE">
              <w:rPr>
                <w:rFonts w:ascii="Arial" w:hAnsi="Arial" w:cs="Arial"/>
                <w:bCs/>
                <w:iCs/>
                <w:sz w:val="24"/>
                <w:szCs w:val="24"/>
              </w:rPr>
              <w:t xml:space="preserve"> to engage children by creating curiosity about items.</w:t>
            </w:r>
          </w:p>
          <w:p w14:paraId="26ABD7FA" w14:textId="07696366" w:rsidR="008C0056" w:rsidRPr="00BD77BE" w:rsidRDefault="008C0056" w:rsidP="008C0056">
            <w:pPr>
              <w:pStyle w:val="ListParagraph"/>
              <w:numPr>
                <w:ilvl w:val="0"/>
                <w:numId w:val="1"/>
              </w:numPr>
              <w:rPr>
                <w:rFonts w:ascii="Arial" w:hAnsi="Arial" w:cs="Arial"/>
                <w:bCs/>
                <w:iCs/>
                <w:sz w:val="24"/>
                <w:szCs w:val="24"/>
              </w:rPr>
            </w:pPr>
            <w:r w:rsidRPr="00BD77BE">
              <w:rPr>
                <w:rFonts w:ascii="Arial" w:hAnsi="Arial" w:cs="Arial"/>
                <w:bCs/>
                <w:iCs/>
                <w:sz w:val="24"/>
                <w:szCs w:val="24"/>
              </w:rPr>
              <w:t>Encourage the children to hold manipulate and sort items into the two baskets.</w:t>
            </w:r>
          </w:p>
          <w:p w14:paraId="3C24938D" w14:textId="39DDFE3A" w:rsidR="008C0056" w:rsidRPr="00BD77BE" w:rsidRDefault="00F33E7C" w:rsidP="008C0056">
            <w:pPr>
              <w:pStyle w:val="ListParagraph"/>
              <w:numPr>
                <w:ilvl w:val="0"/>
                <w:numId w:val="1"/>
              </w:numPr>
              <w:rPr>
                <w:rFonts w:ascii="Arial" w:hAnsi="Arial" w:cs="Arial"/>
                <w:bCs/>
                <w:iCs/>
                <w:sz w:val="24"/>
                <w:szCs w:val="24"/>
              </w:rPr>
            </w:pPr>
            <w:r w:rsidRPr="00BD77BE">
              <w:rPr>
                <w:rFonts w:ascii="Arial" w:hAnsi="Arial" w:cs="Arial"/>
                <w:bCs/>
                <w:iCs/>
                <w:sz w:val="24"/>
                <w:szCs w:val="24"/>
              </w:rPr>
              <w:t>Practitioner to m</w:t>
            </w:r>
            <w:r w:rsidR="008C0056" w:rsidRPr="00BD77BE">
              <w:rPr>
                <w:rFonts w:ascii="Arial" w:hAnsi="Arial" w:cs="Arial"/>
                <w:bCs/>
                <w:iCs/>
                <w:sz w:val="24"/>
                <w:szCs w:val="24"/>
              </w:rPr>
              <w:t>odel describing the items and verbalizing decision-making process.</w:t>
            </w:r>
          </w:p>
          <w:p w14:paraId="320A9275" w14:textId="72F9C05C" w:rsidR="008C0056" w:rsidRPr="00BD77BE" w:rsidRDefault="008C0056" w:rsidP="008C0056">
            <w:pPr>
              <w:pStyle w:val="ListParagraph"/>
              <w:numPr>
                <w:ilvl w:val="0"/>
                <w:numId w:val="1"/>
              </w:numPr>
              <w:rPr>
                <w:rFonts w:ascii="Arial" w:hAnsi="Arial" w:cs="Arial"/>
                <w:bCs/>
                <w:iCs/>
                <w:sz w:val="24"/>
                <w:szCs w:val="24"/>
              </w:rPr>
            </w:pPr>
            <w:r w:rsidRPr="00BD77BE">
              <w:rPr>
                <w:rFonts w:ascii="Arial" w:hAnsi="Arial" w:cs="Arial"/>
                <w:bCs/>
                <w:iCs/>
                <w:sz w:val="24"/>
                <w:szCs w:val="24"/>
              </w:rPr>
              <w:t>As items are sorted support children to count items, pointing using one to one correspondence.</w:t>
            </w:r>
          </w:p>
          <w:p w14:paraId="42B33A79" w14:textId="393A41A4" w:rsidR="008C0056" w:rsidRPr="00BD77BE" w:rsidRDefault="008C0056" w:rsidP="008C0056">
            <w:pPr>
              <w:pStyle w:val="ListParagraph"/>
              <w:numPr>
                <w:ilvl w:val="0"/>
                <w:numId w:val="1"/>
              </w:numPr>
              <w:rPr>
                <w:rFonts w:ascii="Arial" w:hAnsi="Arial" w:cs="Arial"/>
                <w:bCs/>
                <w:iCs/>
                <w:sz w:val="24"/>
                <w:szCs w:val="24"/>
              </w:rPr>
            </w:pPr>
            <w:r w:rsidRPr="00BD77BE">
              <w:rPr>
                <w:rFonts w:ascii="Arial" w:hAnsi="Arial" w:cs="Arial"/>
                <w:bCs/>
                <w:iCs/>
                <w:sz w:val="24"/>
                <w:szCs w:val="24"/>
              </w:rPr>
              <w:t xml:space="preserve">Practitioner </w:t>
            </w:r>
            <w:r w:rsidR="00F33E7C" w:rsidRPr="00BD77BE">
              <w:rPr>
                <w:rFonts w:ascii="Arial" w:hAnsi="Arial" w:cs="Arial"/>
                <w:bCs/>
                <w:iCs/>
                <w:sz w:val="24"/>
                <w:szCs w:val="24"/>
              </w:rPr>
              <w:t xml:space="preserve">to model mathematical language, identifying, shape, size, </w:t>
            </w:r>
            <w:proofErr w:type="spellStart"/>
            <w:r w:rsidR="00F33E7C" w:rsidRPr="00BD77BE">
              <w:rPr>
                <w:rFonts w:ascii="Arial" w:hAnsi="Arial" w:cs="Arial"/>
                <w:bCs/>
                <w:iCs/>
                <w:sz w:val="24"/>
                <w:szCs w:val="24"/>
              </w:rPr>
              <w:t>colour</w:t>
            </w:r>
            <w:proofErr w:type="spellEnd"/>
            <w:r w:rsidR="00E45DBE" w:rsidRPr="00BD77BE">
              <w:rPr>
                <w:rFonts w:ascii="Arial" w:hAnsi="Arial" w:cs="Arial"/>
                <w:bCs/>
                <w:iCs/>
                <w:sz w:val="24"/>
                <w:szCs w:val="24"/>
              </w:rPr>
              <w:t>, p</w:t>
            </w:r>
            <w:r w:rsidR="00F33E7C" w:rsidRPr="00BD77BE">
              <w:rPr>
                <w:rFonts w:ascii="Arial" w:hAnsi="Arial" w:cs="Arial"/>
                <w:bCs/>
                <w:iCs/>
                <w:sz w:val="24"/>
                <w:szCs w:val="24"/>
              </w:rPr>
              <w:t>attern</w:t>
            </w:r>
          </w:p>
          <w:p w14:paraId="7DF356F8" w14:textId="14921139" w:rsidR="00F33E7C" w:rsidRPr="00BD77BE" w:rsidRDefault="00F33E7C" w:rsidP="008C0056">
            <w:pPr>
              <w:pStyle w:val="ListParagraph"/>
              <w:numPr>
                <w:ilvl w:val="0"/>
                <w:numId w:val="1"/>
              </w:numPr>
              <w:rPr>
                <w:rFonts w:ascii="Arial" w:hAnsi="Arial" w:cs="Arial"/>
                <w:bCs/>
                <w:iCs/>
                <w:sz w:val="24"/>
                <w:szCs w:val="24"/>
              </w:rPr>
            </w:pPr>
            <w:r w:rsidRPr="00BD77BE">
              <w:rPr>
                <w:rFonts w:ascii="Arial" w:hAnsi="Arial" w:cs="Arial"/>
                <w:bCs/>
                <w:iCs/>
                <w:sz w:val="24"/>
                <w:szCs w:val="24"/>
              </w:rPr>
              <w:t>Practitioner to use open ended questioning to support further engagement from children such as ‘I wonder where they came from?’ ‘What else do you know about?’</w:t>
            </w:r>
          </w:p>
          <w:p w14:paraId="21D28A54" w14:textId="77777777" w:rsidR="00ED401F" w:rsidRPr="00BD77BE" w:rsidRDefault="00ED401F" w:rsidP="00ED401F">
            <w:pPr>
              <w:rPr>
                <w:rFonts w:ascii="Arial" w:hAnsi="Arial" w:cs="Arial"/>
                <w:b/>
                <w:iCs/>
                <w:sz w:val="24"/>
                <w:szCs w:val="24"/>
              </w:rPr>
            </w:pPr>
          </w:p>
          <w:p w14:paraId="1E292E9F" w14:textId="77777777" w:rsidR="00ED401F" w:rsidRPr="00BD77BE" w:rsidRDefault="00ED401F" w:rsidP="00ED401F">
            <w:pPr>
              <w:rPr>
                <w:rFonts w:ascii="Arial" w:hAnsi="Arial" w:cs="Arial"/>
                <w:b/>
                <w:i/>
                <w:sz w:val="24"/>
                <w:szCs w:val="24"/>
              </w:rPr>
            </w:pPr>
          </w:p>
          <w:p w14:paraId="2CEE4E9F" w14:textId="77777777" w:rsidR="00ED401F" w:rsidRPr="00BD77BE" w:rsidRDefault="00ED401F" w:rsidP="00ED401F">
            <w:pPr>
              <w:rPr>
                <w:rFonts w:ascii="Arial" w:hAnsi="Arial" w:cs="Arial"/>
                <w:b/>
                <w:i/>
                <w:sz w:val="24"/>
                <w:szCs w:val="24"/>
              </w:rPr>
            </w:pPr>
          </w:p>
          <w:p w14:paraId="4D4B00D4" w14:textId="77777777" w:rsidR="00ED401F" w:rsidRPr="00BD77BE" w:rsidRDefault="00ED401F" w:rsidP="00ED401F">
            <w:pPr>
              <w:rPr>
                <w:rFonts w:ascii="Arial" w:hAnsi="Arial" w:cs="Arial"/>
                <w:b/>
                <w:i/>
                <w:sz w:val="24"/>
                <w:szCs w:val="24"/>
              </w:rPr>
            </w:pPr>
          </w:p>
          <w:p w14:paraId="516BA167" w14:textId="77777777" w:rsidR="00ED401F" w:rsidRPr="00BD77BE" w:rsidRDefault="00ED401F" w:rsidP="00ED401F">
            <w:pPr>
              <w:rPr>
                <w:rFonts w:ascii="Arial" w:hAnsi="Arial" w:cs="Arial"/>
                <w:b/>
                <w:i/>
                <w:sz w:val="24"/>
                <w:szCs w:val="24"/>
              </w:rPr>
            </w:pPr>
          </w:p>
        </w:tc>
      </w:tr>
    </w:tbl>
    <w:p w14:paraId="295B061B" w14:textId="365EC1D5" w:rsidR="00E13BED" w:rsidRPr="00BD77BE" w:rsidRDefault="00E13BED" w:rsidP="00ED401F">
      <w:pPr>
        <w:jc w:val="center"/>
        <w:rPr>
          <w:rFonts w:ascii="Arial" w:hAnsi="Arial" w:cs="Arial"/>
          <w:i/>
          <w:iCs/>
          <w:sz w:val="24"/>
          <w:szCs w:val="24"/>
        </w:rPr>
      </w:pPr>
    </w:p>
    <w:p w14:paraId="6C3ED939" w14:textId="42205F89" w:rsidR="00755793" w:rsidRPr="00566BFB" w:rsidRDefault="00755793" w:rsidP="00566BFB">
      <w:pPr>
        <w:jc w:val="both"/>
        <w:rPr>
          <w:rFonts w:ascii="Arial" w:hAnsi="Arial" w:cs="Arial"/>
          <w:sz w:val="24"/>
          <w:szCs w:val="24"/>
        </w:rPr>
      </w:pPr>
    </w:p>
    <w:p w14:paraId="6EFDE01C" w14:textId="241C3BD0" w:rsidR="00755793" w:rsidRPr="00566BFB" w:rsidRDefault="00755793" w:rsidP="00566BFB">
      <w:pPr>
        <w:jc w:val="both"/>
        <w:rPr>
          <w:rFonts w:ascii="Arial" w:hAnsi="Arial" w:cs="Arial"/>
          <w:sz w:val="24"/>
          <w:szCs w:val="24"/>
        </w:rPr>
      </w:pPr>
      <w:r w:rsidRPr="00566BFB">
        <w:rPr>
          <w:rFonts w:ascii="Arial" w:hAnsi="Arial" w:cs="Arial"/>
          <w:sz w:val="24"/>
          <w:szCs w:val="24"/>
        </w:rPr>
        <w:t>Evaluation</w:t>
      </w:r>
    </w:p>
    <w:p w14:paraId="1569AEF7" w14:textId="634E9B0A" w:rsidR="00780E63" w:rsidRPr="00566BFB" w:rsidRDefault="008E48AB" w:rsidP="00566BFB">
      <w:pPr>
        <w:jc w:val="both"/>
        <w:rPr>
          <w:rFonts w:ascii="Arial" w:hAnsi="Arial" w:cs="Arial"/>
          <w:sz w:val="24"/>
          <w:szCs w:val="24"/>
        </w:rPr>
      </w:pPr>
      <w:r w:rsidRPr="00566BFB">
        <w:rPr>
          <w:rFonts w:ascii="Arial" w:hAnsi="Arial" w:cs="Arial"/>
          <w:sz w:val="24"/>
          <w:szCs w:val="24"/>
        </w:rPr>
        <w:t xml:space="preserve">The Foundation Phase Pedagogy </w:t>
      </w:r>
      <w:r w:rsidR="00780E63" w:rsidRPr="00566BFB">
        <w:rPr>
          <w:rFonts w:ascii="Arial" w:hAnsi="Arial" w:cs="Arial"/>
          <w:sz w:val="24"/>
          <w:szCs w:val="24"/>
        </w:rPr>
        <w:t>(</w:t>
      </w:r>
      <w:r w:rsidR="0027060A" w:rsidRPr="00566BFB">
        <w:rPr>
          <w:rFonts w:ascii="Arial" w:hAnsi="Arial" w:cs="Arial"/>
          <w:sz w:val="24"/>
          <w:szCs w:val="24"/>
        </w:rPr>
        <w:t>Welsh Government</w:t>
      </w:r>
      <w:r w:rsidR="00EC0BFF" w:rsidRPr="00566BFB">
        <w:rPr>
          <w:rFonts w:ascii="Arial" w:hAnsi="Arial" w:cs="Arial"/>
          <w:sz w:val="24"/>
          <w:szCs w:val="24"/>
        </w:rPr>
        <w:t>,</w:t>
      </w:r>
      <w:r w:rsidR="00780E63" w:rsidRPr="00566BFB">
        <w:rPr>
          <w:rFonts w:ascii="Arial" w:hAnsi="Arial" w:cs="Arial"/>
          <w:sz w:val="24"/>
          <w:szCs w:val="24"/>
        </w:rPr>
        <w:t>2015</w:t>
      </w:r>
      <w:r w:rsidR="00A71E06" w:rsidRPr="00566BFB">
        <w:rPr>
          <w:rFonts w:ascii="Arial" w:hAnsi="Arial" w:cs="Arial"/>
          <w:sz w:val="24"/>
          <w:szCs w:val="24"/>
        </w:rPr>
        <w:t xml:space="preserve">) </w:t>
      </w:r>
      <w:r w:rsidRPr="00566BFB">
        <w:rPr>
          <w:rFonts w:ascii="Arial" w:hAnsi="Arial" w:cs="Arial"/>
          <w:sz w:val="24"/>
          <w:szCs w:val="24"/>
        </w:rPr>
        <w:t xml:space="preserve">aims to provide children with opportunities to develop their knowledge and understanding through a range of planned and </w:t>
      </w:r>
      <w:r w:rsidR="0093306C" w:rsidRPr="00566BFB">
        <w:rPr>
          <w:rFonts w:ascii="Arial" w:hAnsi="Arial" w:cs="Arial"/>
          <w:sz w:val="24"/>
          <w:szCs w:val="24"/>
        </w:rPr>
        <w:t>child-initiated</w:t>
      </w:r>
      <w:r w:rsidRPr="00566BFB">
        <w:rPr>
          <w:rFonts w:ascii="Arial" w:hAnsi="Arial" w:cs="Arial"/>
          <w:sz w:val="24"/>
          <w:szCs w:val="24"/>
        </w:rPr>
        <w:t xml:space="preserve"> activities provid</w:t>
      </w:r>
      <w:r w:rsidR="00A71E06" w:rsidRPr="00566BFB">
        <w:rPr>
          <w:rFonts w:ascii="Arial" w:hAnsi="Arial" w:cs="Arial"/>
          <w:sz w:val="24"/>
          <w:szCs w:val="24"/>
        </w:rPr>
        <w:t xml:space="preserve">ing opportunities to build on prior </w:t>
      </w:r>
      <w:r w:rsidR="00A71E06" w:rsidRPr="00566BFB">
        <w:rPr>
          <w:rFonts w:ascii="Arial" w:hAnsi="Arial" w:cs="Arial"/>
          <w:sz w:val="24"/>
          <w:szCs w:val="24"/>
        </w:rPr>
        <w:lastRenderedPageBreak/>
        <w:t>knowledge</w:t>
      </w:r>
      <w:r w:rsidR="00A97B20" w:rsidRPr="00566BFB">
        <w:rPr>
          <w:rFonts w:ascii="Arial" w:hAnsi="Arial" w:cs="Arial"/>
          <w:sz w:val="24"/>
          <w:szCs w:val="24"/>
        </w:rPr>
        <w:t>,</w:t>
      </w:r>
      <w:r w:rsidR="00A71E06" w:rsidRPr="00566BFB">
        <w:rPr>
          <w:rFonts w:ascii="Arial" w:hAnsi="Arial" w:cs="Arial"/>
          <w:sz w:val="24"/>
          <w:szCs w:val="24"/>
        </w:rPr>
        <w:t xml:space="preserve"> support</w:t>
      </w:r>
      <w:r w:rsidR="00A97B20" w:rsidRPr="00566BFB">
        <w:rPr>
          <w:rFonts w:ascii="Arial" w:hAnsi="Arial" w:cs="Arial"/>
          <w:sz w:val="24"/>
          <w:szCs w:val="24"/>
        </w:rPr>
        <w:t>ing</w:t>
      </w:r>
      <w:r w:rsidR="00A71E06" w:rsidRPr="00566BFB">
        <w:rPr>
          <w:rFonts w:ascii="Arial" w:hAnsi="Arial" w:cs="Arial"/>
          <w:sz w:val="24"/>
          <w:szCs w:val="24"/>
        </w:rPr>
        <w:t xml:space="preserve"> children to become independent critical thinkers.</w:t>
      </w:r>
      <w:r w:rsidR="002C6A75" w:rsidRPr="00566BFB">
        <w:rPr>
          <w:rFonts w:ascii="Arial" w:hAnsi="Arial" w:cs="Arial"/>
          <w:sz w:val="24"/>
          <w:szCs w:val="24"/>
        </w:rPr>
        <w:t xml:space="preserve">(Bruner </w:t>
      </w:r>
      <w:r w:rsidR="006E4066" w:rsidRPr="00566BFB">
        <w:rPr>
          <w:rFonts w:ascii="Arial" w:hAnsi="Arial" w:cs="Arial"/>
          <w:sz w:val="24"/>
          <w:szCs w:val="24"/>
        </w:rPr>
        <w:t>1960</w:t>
      </w:r>
      <w:r w:rsidR="002C6A75" w:rsidRPr="00566BFB">
        <w:rPr>
          <w:rFonts w:ascii="Arial" w:hAnsi="Arial" w:cs="Arial"/>
          <w:sz w:val="24"/>
          <w:szCs w:val="24"/>
        </w:rPr>
        <w:t>)</w:t>
      </w:r>
      <w:r w:rsidR="00A71E06" w:rsidRPr="00566BFB">
        <w:rPr>
          <w:rFonts w:ascii="Arial" w:hAnsi="Arial" w:cs="Arial"/>
          <w:sz w:val="24"/>
          <w:szCs w:val="24"/>
        </w:rPr>
        <w:t xml:space="preserve"> Practitioners should provide appropriate activities to facilitate the children understanding of mathematical concepts and language</w:t>
      </w:r>
      <w:r w:rsidR="00EC0BFF" w:rsidRPr="00566BFB">
        <w:rPr>
          <w:rFonts w:ascii="Arial" w:hAnsi="Arial" w:cs="Arial"/>
          <w:sz w:val="24"/>
          <w:szCs w:val="24"/>
        </w:rPr>
        <w:t xml:space="preserve"> (Welsh Government,2015).</w:t>
      </w:r>
      <w:r w:rsidR="0027060A" w:rsidRPr="00566BFB">
        <w:rPr>
          <w:rFonts w:ascii="Arial" w:hAnsi="Arial" w:cs="Arial"/>
          <w:sz w:val="24"/>
          <w:szCs w:val="24"/>
        </w:rPr>
        <w:t xml:space="preserve"> This activity plan meets the current guideline</w:t>
      </w:r>
      <w:r w:rsidR="00EC0BFF" w:rsidRPr="00566BFB">
        <w:rPr>
          <w:rFonts w:ascii="Arial" w:hAnsi="Arial" w:cs="Arial"/>
          <w:sz w:val="24"/>
          <w:szCs w:val="24"/>
        </w:rPr>
        <w:t>s</w:t>
      </w:r>
      <w:r w:rsidR="0027060A" w:rsidRPr="00566BFB">
        <w:rPr>
          <w:rFonts w:ascii="Arial" w:hAnsi="Arial" w:cs="Arial"/>
          <w:sz w:val="24"/>
          <w:szCs w:val="24"/>
        </w:rPr>
        <w:t xml:space="preserve"> supporting and facilitating individual learning</w:t>
      </w:r>
      <w:r w:rsidR="001F3194" w:rsidRPr="00566BFB">
        <w:rPr>
          <w:rFonts w:ascii="Arial" w:hAnsi="Arial" w:cs="Arial"/>
          <w:sz w:val="24"/>
          <w:szCs w:val="24"/>
        </w:rPr>
        <w:t xml:space="preserve"> of mathematical concepts</w:t>
      </w:r>
      <w:r w:rsidR="0027060A" w:rsidRPr="00566BFB">
        <w:rPr>
          <w:rFonts w:ascii="Arial" w:hAnsi="Arial" w:cs="Arial"/>
          <w:sz w:val="24"/>
          <w:szCs w:val="24"/>
        </w:rPr>
        <w:t>.</w:t>
      </w:r>
      <w:r w:rsidR="00DA7C71" w:rsidRPr="00566BFB">
        <w:rPr>
          <w:rFonts w:ascii="Arial" w:hAnsi="Arial" w:cs="Arial"/>
          <w:sz w:val="24"/>
          <w:szCs w:val="24"/>
        </w:rPr>
        <w:t xml:space="preserve"> </w:t>
      </w:r>
      <w:proofErr w:type="spellStart"/>
      <w:r w:rsidR="00DA7C71" w:rsidRPr="00566BFB">
        <w:rPr>
          <w:rFonts w:ascii="Arial" w:hAnsi="Arial" w:cs="Arial"/>
          <w:sz w:val="24"/>
          <w:szCs w:val="24"/>
        </w:rPr>
        <w:t>Gasteiger</w:t>
      </w:r>
      <w:proofErr w:type="spellEnd"/>
      <w:r w:rsidR="00DA7C71" w:rsidRPr="00566BFB">
        <w:rPr>
          <w:rFonts w:ascii="Arial" w:hAnsi="Arial" w:cs="Arial"/>
          <w:sz w:val="24"/>
          <w:szCs w:val="24"/>
        </w:rPr>
        <w:t xml:space="preserve"> (2015) agrees that children need learning opportunities which meet their educational need. </w:t>
      </w:r>
      <w:r w:rsidR="00F12C2F" w:rsidRPr="00566BFB">
        <w:rPr>
          <w:rFonts w:ascii="Arial" w:hAnsi="Arial" w:cs="Arial"/>
          <w:sz w:val="24"/>
          <w:szCs w:val="24"/>
        </w:rPr>
        <w:t>Children’s</w:t>
      </w:r>
      <w:r w:rsidR="00DA7C71" w:rsidRPr="00566BFB">
        <w:rPr>
          <w:rFonts w:ascii="Arial" w:hAnsi="Arial" w:cs="Arial"/>
          <w:sz w:val="24"/>
          <w:szCs w:val="24"/>
        </w:rPr>
        <w:t xml:space="preserve"> mathematical understanding is considerabl</w:t>
      </w:r>
      <w:r w:rsidR="00D207CA" w:rsidRPr="00566BFB">
        <w:rPr>
          <w:rFonts w:ascii="Arial" w:hAnsi="Arial" w:cs="Arial"/>
          <w:sz w:val="24"/>
          <w:szCs w:val="24"/>
        </w:rPr>
        <w:t>y</w:t>
      </w:r>
      <w:r w:rsidR="00DA7C71" w:rsidRPr="00566BFB">
        <w:rPr>
          <w:rFonts w:ascii="Arial" w:hAnsi="Arial" w:cs="Arial"/>
          <w:sz w:val="24"/>
          <w:szCs w:val="24"/>
        </w:rPr>
        <w:t xml:space="preserve"> varied which can be due the home learning environment and in order to promote mathematical competencies practitioners need to provide purpose</w:t>
      </w:r>
      <w:r w:rsidR="0093306C" w:rsidRPr="00566BFB">
        <w:rPr>
          <w:rFonts w:ascii="Arial" w:hAnsi="Arial" w:cs="Arial"/>
          <w:sz w:val="24"/>
          <w:szCs w:val="24"/>
        </w:rPr>
        <w:t>ful</w:t>
      </w:r>
      <w:r w:rsidR="00DA7C71" w:rsidRPr="00566BFB">
        <w:rPr>
          <w:rFonts w:ascii="Arial" w:hAnsi="Arial" w:cs="Arial"/>
          <w:sz w:val="24"/>
          <w:szCs w:val="24"/>
        </w:rPr>
        <w:t xml:space="preserve"> mathematic experiences (</w:t>
      </w:r>
      <w:proofErr w:type="spellStart"/>
      <w:r w:rsidR="00DA7C71" w:rsidRPr="00566BFB">
        <w:rPr>
          <w:rFonts w:ascii="Arial" w:hAnsi="Arial" w:cs="Arial"/>
          <w:sz w:val="24"/>
          <w:szCs w:val="24"/>
        </w:rPr>
        <w:t>Grussing</w:t>
      </w:r>
      <w:proofErr w:type="spellEnd"/>
      <w:r w:rsidR="00DA7C71" w:rsidRPr="00566BFB">
        <w:rPr>
          <w:rFonts w:ascii="Arial" w:hAnsi="Arial" w:cs="Arial"/>
          <w:sz w:val="24"/>
          <w:szCs w:val="24"/>
        </w:rPr>
        <w:t xml:space="preserve"> and Peter- Koop 2008</w:t>
      </w:r>
      <w:r w:rsidR="00780E63" w:rsidRPr="00566BFB">
        <w:rPr>
          <w:rFonts w:ascii="Arial" w:hAnsi="Arial" w:cs="Arial"/>
          <w:sz w:val="24"/>
          <w:szCs w:val="24"/>
        </w:rPr>
        <w:t xml:space="preserve"> </w:t>
      </w:r>
      <w:proofErr w:type="spellStart"/>
      <w:r w:rsidR="00780E63" w:rsidRPr="00566BFB">
        <w:rPr>
          <w:rFonts w:ascii="Arial" w:hAnsi="Arial" w:cs="Arial"/>
          <w:sz w:val="24"/>
          <w:szCs w:val="24"/>
        </w:rPr>
        <w:t>citied</w:t>
      </w:r>
      <w:proofErr w:type="spellEnd"/>
      <w:r w:rsidR="00780E63" w:rsidRPr="00566BFB">
        <w:rPr>
          <w:rFonts w:ascii="Arial" w:hAnsi="Arial" w:cs="Arial"/>
          <w:sz w:val="24"/>
          <w:szCs w:val="24"/>
        </w:rPr>
        <w:t xml:space="preserve"> in Vogt et al 2018).</w:t>
      </w:r>
      <w:r w:rsidR="00D207CA" w:rsidRPr="00566BFB">
        <w:rPr>
          <w:rFonts w:ascii="Arial" w:hAnsi="Arial" w:cs="Arial"/>
          <w:sz w:val="24"/>
          <w:szCs w:val="24"/>
        </w:rPr>
        <w:t xml:space="preserve"> Hunting and </w:t>
      </w:r>
      <w:proofErr w:type="spellStart"/>
      <w:r w:rsidR="00D207CA" w:rsidRPr="00566BFB">
        <w:rPr>
          <w:rFonts w:ascii="Arial" w:hAnsi="Arial" w:cs="Arial"/>
          <w:sz w:val="24"/>
          <w:szCs w:val="24"/>
        </w:rPr>
        <w:t>Pearn</w:t>
      </w:r>
      <w:proofErr w:type="spellEnd"/>
      <w:r w:rsidR="00D207CA" w:rsidRPr="00566BFB">
        <w:rPr>
          <w:rFonts w:ascii="Arial" w:hAnsi="Arial" w:cs="Arial"/>
          <w:sz w:val="24"/>
          <w:szCs w:val="24"/>
        </w:rPr>
        <w:t xml:space="preserve"> (2003) concluded that practitioners need to develop mathematically orientated activities within settings </w:t>
      </w:r>
      <w:r w:rsidR="00021DBD" w:rsidRPr="00566BFB">
        <w:rPr>
          <w:rFonts w:ascii="Arial" w:hAnsi="Arial" w:cs="Arial"/>
          <w:sz w:val="24"/>
          <w:szCs w:val="24"/>
        </w:rPr>
        <w:t>to develop the child</w:t>
      </w:r>
      <w:r w:rsidR="0093306C" w:rsidRPr="00566BFB">
        <w:rPr>
          <w:rFonts w:ascii="Arial" w:hAnsi="Arial" w:cs="Arial"/>
          <w:sz w:val="24"/>
          <w:szCs w:val="24"/>
        </w:rPr>
        <w:t>’</w:t>
      </w:r>
      <w:r w:rsidR="00021DBD" w:rsidRPr="00566BFB">
        <w:rPr>
          <w:rFonts w:ascii="Arial" w:hAnsi="Arial" w:cs="Arial"/>
          <w:sz w:val="24"/>
          <w:szCs w:val="24"/>
        </w:rPr>
        <w:t>s holistic development</w:t>
      </w:r>
      <w:r w:rsidR="00A754F7" w:rsidRPr="00566BFB">
        <w:rPr>
          <w:rFonts w:ascii="Arial" w:hAnsi="Arial" w:cs="Arial"/>
          <w:sz w:val="24"/>
          <w:szCs w:val="24"/>
        </w:rPr>
        <w:t>. The differentiation within the plan supports the practitioner to achieve this by using the range of outcomes set out in the Foundation Phase Profile (Welsh Government 2015)</w:t>
      </w:r>
    </w:p>
    <w:p w14:paraId="723EE7C9" w14:textId="20A0309F" w:rsidR="007F2210" w:rsidRPr="00566BFB" w:rsidRDefault="000E4FEC" w:rsidP="00566BFB">
      <w:pPr>
        <w:jc w:val="both"/>
        <w:rPr>
          <w:rFonts w:ascii="Arial" w:hAnsi="Arial" w:cs="Arial"/>
          <w:sz w:val="24"/>
          <w:szCs w:val="24"/>
          <w:highlight w:val="yellow"/>
        </w:rPr>
      </w:pPr>
      <w:r w:rsidRPr="00566BFB">
        <w:rPr>
          <w:rFonts w:ascii="Arial" w:hAnsi="Arial" w:cs="Arial"/>
          <w:sz w:val="24"/>
          <w:szCs w:val="24"/>
        </w:rPr>
        <w:t xml:space="preserve"> </w:t>
      </w:r>
      <w:r w:rsidR="00A71E06" w:rsidRPr="00566BFB">
        <w:rPr>
          <w:rFonts w:ascii="Arial" w:hAnsi="Arial" w:cs="Arial"/>
          <w:sz w:val="24"/>
          <w:szCs w:val="24"/>
        </w:rPr>
        <w:t xml:space="preserve">This activity aims to provide children aged two to three years with opportunities to </w:t>
      </w:r>
      <w:r w:rsidRPr="00566BFB">
        <w:rPr>
          <w:rFonts w:ascii="Arial" w:hAnsi="Arial" w:cs="Arial"/>
          <w:sz w:val="24"/>
          <w:szCs w:val="24"/>
        </w:rPr>
        <w:t>develop mathematical concepts by examining and sorting items through play</w:t>
      </w:r>
      <w:r w:rsidR="002B4840" w:rsidRPr="00566BFB">
        <w:rPr>
          <w:rFonts w:ascii="Arial" w:hAnsi="Arial" w:cs="Arial"/>
          <w:sz w:val="24"/>
          <w:szCs w:val="24"/>
        </w:rPr>
        <w:t>ful</w:t>
      </w:r>
      <w:r w:rsidRPr="00566BFB">
        <w:rPr>
          <w:rFonts w:ascii="Arial" w:hAnsi="Arial" w:cs="Arial"/>
          <w:sz w:val="24"/>
          <w:szCs w:val="24"/>
        </w:rPr>
        <w:t xml:space="preserve"> and structured activit</w:t>
      </w:r>
      <w:r w:rsidR="002B4840" w:rsidRPr="00566BFB">
        <w:rPr>
          <w:rFonts w:ascii="Arial" w:hAnsi="Arial" w:cs="Arial"/>
          <w:sz w:val="24"/>
          <w:szCs w:val="24"/>
        </w:rPr>
        <w:t>y</w:t>
      </w:r>
      <w:r w:rsidRPr="00566BFB">
        <w:rPr>
          <w:rFonts w:ascii="Arial" w:hAnsi="Arial" w:cs="Arial"/>
          <w:sz w:val="24"/>
          <w:szCs w:val="24"/>
        </w:rPr>
        <w:t>.</w:t>
      </w:r>
      <w:r w:rsidR="00F12C2F" w:rsidRPr="00566BFB">
        <w:rPr>
          <w:rFonts w:ascii="Arial" w:hAnsi="Arial" w:cs="Arial"/>
          <w:sz w:val="24"/>
          <w:szCs w:val="24"/>
        </w:rPr>
        <w:t xml:space="preserve"> The role of the practitioner is to scaffold the individual learner</w:t>
      </w:r>
      <w:r w:rsidRPr="00566BFB">
        <w:rPr>
          <w:rFonts w:ascii="Arial" w:hAnsi="Arial" w:cs="Arial"/>
          <w:sz w:val="24"/>
          <w:szCs w:val="24"/>
        </w:rPr>
        <w:t xml:space="preserve"> </w:t>
      </w:r>
      <w:r w:rsidR="00F12C2F" w:rsidRPr="00566BFB">
        <w:rPr>
          <w:rFonts w:ascii="Arial" w:hAnsi="Arial" w:cs="Arial"/>
          <w:sz w:val="24"/>
          <w:szCs w:val="24"/>
        </w:rPr>
        <w:t>and respond appropriately to facilitate the engagement through purposeful learning (Vygotsky</w:t>
      </w:r>
      <w:r w:rsidR="00A71D3E" w:rsidRPr="00566BFB">
        <w:rPr>
          <w:rFonts w:ascii="Arial" w:hAnsi="Arial" w:cs="Arial"/>
          <w:sz w:val="24"/>
          <w:szCs w:val="24"/>
        </w:rPr>
        <w:t xml:space="preserve"> 1978</w:t>
      </w:r>
      <w:r w:rsidR="00F12C2F" w:rsidRPr="00566BFB">
        <w:rPr>
          <w:rFonts w:ascii="Arial" w:hAnsi="Arial" w:cs="Arial"/>
          <w:sz w:val="24"/>
          <w:szCs w:val="24"/>
        </w:rPr>
        <w:t>)</w:t>
      </w:r>
      <w:r w:rsidR="00A71D3E" w:rsidRPr="00566BFB">
        <w:rPr>
          <w:rFonts w:ascii="Arial" w:hAnsi="Arial" w:cs="Arial"/>
          <w:sz w:val="24"/>
          <w:szCs w:val="24"/>
        </w:rPr>
        <w:t>.</w:t>
      </w:r>
      <w:r w:rsidR="008A773F" w:rsidRPr="00566BFB">
        <w:rPr>
          <w:rFonts w:ascii="Arial" w:hAnsi="Arial" w:cs="Arial"/>
          <w:sz w:val="24"/>
          <w:szCs w:val="24"/>
        </w:rPr>
        <w:t xml:space="preserve"> Within the </w:t>
      </w:r>
      <w:r w:rsidR="0093306C" w:rsidRPr="00566BFB">
        <w:rPr>
          <w:rFonts w:ascii="Arial" w:hAnsi="Arial" w:cs="Arial"/>
          <w:sz w:val="24"/>
          <w:szCs w:val="24"/>
        </w:rPr>
        <w:t>Foundation Phase F</w:t>
      </w:r>
      <w:r w:rsidR="008A773F" w:rsidRPr="00566BFB">
        <w:rPr>
          <w:rFonts w:ascii="Arial" w:hAnsi="Arial" w:cs="Arial"/>
          <w:sz w:val="24"/>
          <w:szCs w:val="24"/>
        </w:rPr>
        <w:t>ramework</w:t>
      </w:r>
      <w:r w:rsidR="0093306C" w:rsidRPr="00566BFB">
        <w:rPr>
          <w:rFonts w:ascii="Arial" w:hAnsi="Arial" w:cs="Arial"/>
          <w:sz w:val="24"/>
          <w:szCs w:val="24"/>
        </w:rPr>
        <w:t xml:space="preserve"> </w:t>
      </w:r>
      <w:r w:rsidR="0027060A" w:rsidRPr="00566BFB">
        <w:rPr>
          <w:rFonts w:ascii="Arial" w:hAnsi="Arial" w:cs="Arial"/>
          <w:sz w:val="24"/>
          <w:szCs w:val="24"/>
        </w:rPr>
        <w:t xml:space="preserve">(Welsh Government 2015) </w:t>
      </w:r>
      <w:r w:rsidR="0093306C" w:rsidRPr="00566BFB">
        <w:rPr>
          <w:rFonts w:ascii="Arial" w:hAnsi="Arial" w:cs="Arial"/>
          <w:sz w:val="24"/>
          <w:szCs w:val="24"/>
        </w:rPr>
        <w:t>mathematical skills ladder</w:t>
      </w:r>
      <w:r w:rsidR="008A773F" w:rsidRPr="00566BFB">
        <w:rPr>
          <w:rFonts w:ascii="Arial" w:hAnsi="Arial" w:cs="Arial"/>
          <w:sz w:val="24"/>
          <w:szCs w:val="24"/>
        </w:rPr>
        <w:t xml:space="preserve"> it suggests that age appropriate </w:t>
      </w:r>
      <w:r w:rsidR="0093306C" w:rsidRPr="00566BFB">
        <w:rPr>
          <w:rFonts w:ascii="Arial" w:hAnsi="Arial" w:cs="Arial"/>
          <w:sz w:val="24"/>
          <w:szCs w:val="24"/>
        </w:rPr>
        <w:t>counting skills would include the child being able to indicate two objects with support developing one to one correspondence to count to three objects (Welsh Government 2015)</w:t>
      </w:r>
      <w:r w:rsidR="00FE58EE" w:rsidRPr="00566BFB">
        <w:rPr>
          <w:rFonts w:ascii="Arial" w:hAnsi="Arial" w:cs="Arial"/>
          <w:sz w:val="24"/>
          <w:szCs w:val="24"/>
        </w:rPr>
        <w:t>.</w:t>
      </w:r>
      <w:r w:rsidR="00B6079B" w:rsidRPr="00566BFB">
        <w:rPr>
          <w:rFonts w:ascii="Arial" w:hAnsi="Arial" w:cs="Arial"/>
          <w:sz w:val="24"/>
          <w:szCs w:val="24"/>
        </w:rPr>
        <w:t xml:space="preserve"> </w:t>
      </w:r>
      <w:r w:rsidR="0093306C" w:rsidRPr="00566BFB">
        <w:rPr>
          <w:rFonts w:ascii="Arial" w:hAnsi="Arial" w:cs="Arial"/>
          <w:sz w:val="24"/>
          <w:szCs w:val="24"/>
        </w:rPr>
        <w:t xml:space="preserve">The activity provides a hand on </w:t>
      </w:r>
      <w:r w:rsidR="00BF2380" w:rsidRPr="00566BFB">
        <w:rPr>
          <w:rFonts w:ascii="Arial" w:hAnsi="Arial" w:cs="Arial"/>
          <w:sz w:val="24"/>
          <w:szCs w:val="24"/>
        </w:rPr>
        <w:t xml:space="preserve">physical </w:t>
      </w:r>
      <w:r w:rsidR="0093306C" w:rsidRPr="00566BFB">
        <w:rPr>
          <w:rFonts w:ascii="Arial" w:hAnsi="Arial" w:cs="Arial"/>
          <w:sz w:val="24"/>
          <w:szCs w:val="24"/>
        </w:rPr>
        <w:t xml:space="preserve">approach </w:t>
      </w:r>
      <w:r w:rsidR="00BF2380" w:rsidRPr="00566BFB">
        <w:rPr>
          <w:rFonts w:ascii="Arial" w:hAnsi="Arial" w:cs="Arial"/>
          <w:sz w:val="24"/>
          <w:szCs w:val="24"/>
        </w:rPr>
        <w:t>facilitating the child to handle and manipulate the object</w:t>
      </w:r>
      <w:r w:rsidR="00EF0CC8" w:rsidRPr="00566BFB">
        <w:rPr>
          <w:rFonts w:ascii="Arial" w:hAnsi="Arial" w:cs="Arial"/>
          <w:sz w:val="24"/>
          <w:szCs w:val="24"/>
        </w:rPr>
        <w:t xml:space="preserve">. </w:t>
      </w:r>
      <w:r w:rsidR="007F2210" w:rsidRPr="00566BFB">
        <w:rPr>
          <w:rFonts w:ascii="Arial" w:hAnsi="Arial" w:cs="Arial"/>
          <w:sz w:val="24"/>
          <w:szCs w:val="24"/>
        </w:rPr>
        <w:t>By facilitating children to explore natural materials it builds their ability to think logically and problem solve supported by Piaget Theory of active learning</w:t>
      </w:r>
      <w:r w:rsidR="00E45DBE" w:rsidRPr="00566BFB">
        <w:rPr>
          <w:rFonts w:ascii="Arial" w:hAnsi="Arial" w:cs="Arial"/>
          <w:sz w:val="24"/>
          <w:szCs w:val="24"/>
        </w:rPr>
        <w:t xml:space="preserve"> </w:t>
      </w:r>
      <w:r w:rsidR="007F2210" w:rsidRPr="00566BFB">
        <w:rPr>
          <w:rFonts w:ascii="Arial" w:hAnsi="Arial" w:cs="Arial"/>
          <w:sz w:val="24"/>
          <w:szCs w:val="24"/>
        </w:rPr>
        <w:t>(Piaget 19</w:t>
      </w:r>
      <w:r w:rsidR="00097EB8" w:rsidRPr="00566BFB">
        <w:rPr>
          <w:rFonts w:ascii="Arial" w:hAnsi="Arial" w:cs="Arial"/>
          <w:sz w:val="24"/>
          <w:szCs w:val="24"/>
        </w:rPr>
        <w:t>68</w:t>
      </w:r>
      <w:r w:rsidR="007F2210" w:rsidRPr="00566BFB">
        <w:rPr>
          <w:rFonts w:ascii="Arial" w:hAnsi="Arial" w:cs="Arial"/>
          <w:sz w:val="24"/>
          <w:szCs w:val="24"/>
        </w:rPr>
        <w:t>).</w:t>
      </w:r>
    </w:p>
    <w:p w14:paraId="152E5682" w14:textId="3807F6D6" w:rsidR="00BF2380" w:rsidRPr="00566BFB" w:rsidRDefault="00DF01B7" w:rsidP="00566BFB">
      <w:pPr>
        <w:jc w:val="both"/>
        <w:rPr>
          <w:rFonts w:ascii="Arial" w:hAnsi="Arial" w:cs="Arial"/>
          <w:sz w:val="24"/>
          <w:szCs w:val="24"/>
          <w:highlight w:val="yellow"/>
        </w:rPr>
      </w:pPr>
      <w:r w:rsidRPr="00566BFB">
        <w:rPr>
          <w:rFonts w:ascii="Arial" w:hAnsi="Arial" w:cs="Arial"/>
          <w:sz w:val="24"/>
          <w:szCs w:val="24"/>
        </w:rPr>
        <w:t xml:space="preserve"> Monte</w:t>
      </w:r>
      <w:r w:rsidR="000452C3" w:rsidRPr="00566BFB">
        <w:rPr>
          <w:rFonts w:ascii="Arial" w:hAnsi="Arial" w:cs="Arial"/>
          <w:sz w:val="24"/>
          <w:szCs w:val="24"/>
        </w:rPr>
        <w:t>s</w:t>
      </w:r>
      <w:r w:rsidRPr="00566BFB">
        <w:rPr>
          <w:rFonts w:ascii="Arial" w:hAnsi="Arial" w:cs="Arial"/>
          <w:sz w:val="24"/>
          <w:szCs w:val="24"/>
        </w:rPr>
        <w:t>sori</w:t>
      </w:r>
      <w:r w:rsidR="000452C3" w:rsidRPr="00566BFB">
        <w:rPr>
          <w:rFonts w:ascii="Arial" w:hAnsi="Arial" w:cs="Arial"/>
          <w:sz w:val="24"/>
          <w:szCs w:val="24"/>
        </w:rPr>
        <w:t xml:space="preserve"> </w:t>
      </w:r>
      <w:r w:rsidR="00FE58EE" w:rsidRPr="00566BFB">
        <w:rPr>
          <w:rFonts w:ascii="Arial" w:hAnsi="Arial" w:cs="Arial"/>
          <w:sz w:val="24"/>
          <w:szCs w:val="24"/>
        </w:rPr>
        <w:t>(</w:t>
      </w:r>
      <w:r w:rsidR="002C5BA2" w:rsidRPr="00566BFB">
        <w:rPr>
          <w:rFonts w:ascii="Arial" w:hAnsi="Arial" w:cs="Arial"/>
          <w:sz w:val="24"/>
          <w:szCs w:val="24"/>
        </w:rPr>
        <w:t>No date</w:t>
      </w:r>
      <w:r w:rsidR="00C5778D" w:rsidRPr="00566BFB">
        <w:rPr>
          <w:rFonts w:ascii="Arial" w:hAnsi="Arial" w:cs="Arial"/>
          <w:sz w:val="24"/>
          <w:szCs w:val="24"/>
        </w:rPr>
        <w:t xml:space="preserve"> </w:t>
      </w:r>
      <w:r w:rsidR="00FE58EE" w:rsidRPr="00566BFB">
        <w:rPr>
          <w:rFonts w:ascii="Arial" w:hAnsi="Arial" w:cs="Arial"/>
          <w:sz w:val="24"/>
          <w:szCs w:val="24"/>
        </w:rPr>
        <w:t>) suggests that number is abstract and children require opportunities to</w:t>
      </w:r>
      <w:r w:rsidR="00BF2380" w:rsidRPr="00566BFB">
        <w:rPr>
          <w:rFonts w:ascii="Arial" w:hAnsi="Arial" w:cs="Arial"/>
          <w:sz w:val="24"/>
          <w:szCs w:val="24"/>
        </w:rPr>
        <w:t xml:space="preserve"> enabling them to become familiar with the properties of the object encouraging the child to think and develop an understanding of mathematical concept of living and nonliving things around them</w:t>
      </w:r>
      <w:r w:rsidR="00DC39BB" w:rsidRPr="00566BFB">
        <w:rPr>
          <w:rFonts w:ascii="Arial" w:hAnsi="Arial" w:cs="Arial"/>
          <w:sz w:val="24"/>
          <w:szCs w:val="24"/>
        </w:rPr>
        <w:t xml:space="preserve"> </w:t>
      </w:r>
      <w:r w:rsidR="00BF2380" w:rsidRPr="00566BFB">
        <w:rPr>
          <w:rFonts w:ascii="Arial" w:hAnsi="Arial" w:cs="Arial"/>
          <w:sz w:val="24"/>
          <w:szCs w:val="24"/>
        </w:rPr>
        <w:t>(</w:t>
      </w:r>
      <w:proofErr w:type="spellStart"/>
      <w:r w:rsidR="00BF2380" w:rsidRPr="00566BFB">
        <w:rPr>
          <w:rFonts w:ascii="Arial" w:hAnsi="Arial" w:cs="Arial"/>
          <w:sz w:val="24"/>
          <w:szCs w:val="24"/>
        </w:rPr>
        <w:t>Kamii</w:t>
      </w:r>
      <w:proofErr w:type="spellEnd"/>
      <w:r w:rsidR="00BF2380" w:rsidRPr="00566BFB">
        <w:rPr>
          <w:rFonts w:ascii="Arial" w:hAnsi="Arial" w:cs="Arial"/>
          <w:sz w:val="24"/>
          <w:szCs w:val="24"/>
        </w:rPr>
        <w:t xml:space="preserve"> 2014</w:t>
      </w:r>
      <w:r w:rsidR="007F2210" w:rsidRPr="00566BFB">
        <w:rPr>
          <w:rFonts w:ascii="Arial" w:hAnsi="Arial" w:cs="Arial"/>
          <w:sz w:val="24"/>
          <w:szCs w:val="24"/>
        </w:rPr>
        <w:t>)</w:t>
      </w:r>
    </w:p>
    <w:p w14:paraId="71D30FBA" w14:textId="77777777" w:rsidR="009045DF" w:rsidRPr="00566BFB" w:rsidRDefault="008A773F" w:rsidP="00566BFB">
      <w:pPr>
        <w:jc w:val="both"/>
        <w:rPr>
          <w:rFonts w:ascii="Arial" w:hAnsi="Arial" w:cs="Arial"/>
          <w:sz w:val="24"/>
          <w:szCs w:val="24"/>
        </w:rPr>
      </w:pPr>
      <w:r w:rsidRPr="00566BFB">
        <w:rPr>
          <w:rFonts w:ascii="Arial" w:hAnsi="Arial" w:cs="Arial"/>
          <w:sz w:val="24"/>
          <w:szCs w:val="24"/>
        </w:rPr>
        <w:t>Th</w:t>
      </w:r>
      <w:r w:rsidR="00293E04" w:rsidRPr="00566BFB">
        <w:rPr>
          <w:rFonts w:ascii="Arial" w:hAnsi="Arial" w:cs="Arial"/>
          <w:sz w:val="24"/>
          <w:szCs w:val="24"/>
        </w:rPr>
        <w:t xml:space="preserve">e </w:t>
      </w:r>
      <w:r w:rsidR="005D3EBB" w:rsidRPr="00566BFB">
        <w:rPr>
          <w:rFonts w:ascii="Arial" w:hAnsi="Arial" w:cs="Arial"/>
          <w:sz w:val="24"/>
          <w:szCs w:val="24"/>
        </w:rPr>
        <w:t>Foundation</w:t>
      </w:r>
      <w:r w:rsidR="00293E04" w:rsidRPr="00566BFB">
        <w:rPr>
          <w:rFonts w:ascii="Arial" w:hAnsi="Arial" w:cs="Arial"/>
          <w:sz w:val="24"/>
          <w:szCs w:val="24"/>
        </w:rPr>
        <w:t xml:space="preserve"> Phase Compact Profile (Welsh Government 2015) mathematical</w:t>
      </w:r>
      <w:r w:rsidRPr="00566BFB">
        <w:rPr>
          <w:rFonts w:ascii="Arial" w:hAnsi="Arial" w:cs="Arial"/>
          <w:sz w:val="24"/>
          <w:szCs w:val="24"/>
        </w:rPr>
        <w:t xml:space="preserve"> skill</w:t>
      </w:r>
      <w:r w:rsidR="00293E04" w:rsidRPr="00566BFB">
        <w:rPr>
          <w:rFonts w:ascii="Arial" w:hAnsi="Arial" w:cs="Arial"/>
          <w:sz w:val="24"/>
          <w:szCs w:val="24"/>
        </w:rPr>
        <w:t>s</w:t>
      </w:r>
      <w:r w:rsidRPr="00566BFB">
        <w:rPr>
          <w:rFonts w:ascii="Arial" w:hAnsi="Arial" w:cs="Arial"/>
          <w:sz w:val="24"/>
          <w:szCs w:val="24"/>
        </w:rPr>
        <w:t xml:space="preserve"> ladder assesses children’s understanding of pattern in a range of forms. </w:t>
      </w:r>
      <w:r w:rsidR="007A0E24" w:rsidRPr="00566BFB">
        <w:rPr>
          <w:rFonts w:ascii="Arial" w:hAnsi="Arial" w:cs="Arial"/>
          <w:sz w:val="24"/>
          <w:szCs w:val="24"/>
        </w:rPr>
        <w:t>Patterns are items such as numbers,</w:t>
      </w:r>
      <w:r w:rsidR="00DE09C7" w:rsidRPr="00566BFB">
        <w:rPr>
          <w:rFonts w:ascii="Arial" w:hAnsi="Arial" w:cs="Arial"/>
          <w:sz w:val="24"/>
          <w:szCs w:val="24"/>
        </w:rPr>
        <w:t xml:space="preserve"> </w:t>
      </w:r>
      <w:r w:rsidR="007A0E24" w:rsidRPr="00566BFB">
        <w:rPr>
          <w:rFonts w:ascii="Arial" w:hAnsi="Arial" w:cs="Arial"/>
          <w:sz w:val="24"/>
          <w:szCs w:val="24"/>
        </w:rPr>
        <w:t>shape and pictures that repeat in a logical ordered way. By developing an understanding of pattern children learn how to make predictions and understand what comes next making logical connections</w:t>
      </w:r>
      <w:r w:rsidR="00DE09C7" w:rsidRPr="00566BFB">
        <w:rPr>
          <w:rFonts w:ascii="Arial" w:hAnsi="Arial" w:cs="Arial"/>
          <w:sz w:val="24"/>
          <w:szCs w:val="24"/>
        </w:rPr>
        <w:t xml:space="preserve"> </w:t>
      </w:r>
      <w:r w:rsidR="007A0E24" w:rsidRPr="00566BFB">
        <w:rPr>
          <w:rFonts w:ascii="Arial" w:hAnsi="Arial" w:cs="Arial"/>
          <w:sz w:val="24"/>
          <w:szCs w:val="24"/>
        </w:rPr>
        <w:t>(</w:t>
      </w:r>
      <w:proofErr w:type="spellStart"/>
      <w:r w:rsidR="007A0E24" w:rsidRPr="00566BFB">
        <w:rPr>
          <w:rFonts w:ascii="Arial" w:hAnsi="Arial" w:cs="Arial"/>
          <w:sz w:val="24"/>
          <w:szCs w:val="24"/>
        </w:rPr>
        <w:t>Fromboluti</w:t>
      </w:r>
      <w:proofErr w:type="spellEnd"/>
      <w:r w:rsidR="007A0E24" w:rsidRPr="00566BFB">
        <w:rPr>
          <w:rFonts w:ascii="Arial" w:hAnsi="Arial" w:cs="Arial"/>
          <w:sz w:val="24"/>
          <w:szCs w:val="24"/>
        </w:rPr>
        <w:t>,</w:t>
      </w:r>
      <w:r w:rsidR="005E0155" w:rsidRPr="00566BFB">
        <w:rPr>
          <w:rFonts w:ascii="Arial" w:hAnsi="Arial" w:cs="Arial"/>
          <w:sz w:val="24"/>
          <w:szCs w:val="24"/>
        </w:rPr>
        <w:t xml:space="preserve"> </w:t>
      </w:r>
      <w:proofErr w:type="spellStart"/>
      <w:r w:rsidR="007A0E24" w:rsidRPr="00566BFB">
        <w:rPr>
          <w:rFonts w:ascii="Arial" w:hAnsi="Arial" w:cs="Arial"/>
          <w:sz w:val="24"/>
          <w:szCs w:val="24"/>
        </w:rPr>
        <w:t>Rinck</w:t>
      </w:r>
      <w:proofErr w:type="spellEnd"/>
      <w:r w:rsidR="00CB26F1" w:rsidRPr="00566BFB">
        <w:rPr>
          <w:rFonts w:ascii="Arial" w:hAnsi="Arial" w:cs="Arial"/>
          <w:sz w:val="24"/>
          <w:szCs w:val="24"/>
        </w:rPr>
        <w:t xml:space="preserve"> 1999)</w:t>
      </w:r>
      <w:r w:rsidR="007A0E24" w:rsidRPr="00566BFB">
        <w:rPr>
          <w:rFonts w:ascii="Arial" w:hAnsi="Arial" w:cs="Arial"/>
          <w:sz w:val="24"/>
          <w:szCs w:val="24"/>
        </w:rPr>
        <w:t>.</w:t>
      </w:r>
      <w:r w:rsidR="00DE09C7" w:rsidRPr="00566BFB">
        <w:rPr>
          <w:rFonts w:ascii="Arial" w:hAnsi="Arial" w:cs="Arial"/>
          <w:sz w:val="24"/>
          <w:szCs w:val="24"/>
        </w:rPr>
        <w:t xml:space="preserve"> </w:t>
      </w:r>
    </w:p>
    <w:p w14:paraId="166FB17E" w14:textId="1245ACF8" w:rsidR="00EB7CE9" w:rsidRPr="00566BFB" w:rsidRDefault="00FE58EE" w:rsidP="00566BFB">
      <w:pPr>
        <w:jc w:val="both"/>
        <w:rPr>
          <w:rFonts w:ascii="Arial" w:hAnsi="Arial" w:cs="Arial"/>
          <w:sz w:val="24"/>
          <w:szCs w:val="24"/>
        </w:rPr>
      </w:pPr>
      <w:r w:rsidRPr="00566BFB">
        <w:rPr>
          <w:rFonts w:ascii="Arial" w:hAnsi="Arial" w:cs="Arial"/>
          <w:sz w:val="24"/>
          <w:szCs w:val="24"/>
        </w:rPr>
        <w:t>This activity plan facilitates children learning that</w:t>
      </w:r>
      <w:r w:rsidR="007A0E24" w:rsidRPr="00566BFB">
        <w:rPr>
          <w:rFonts w:ascii="Arial" w:hAnsi="Arial" w:cs="Arial"/>
          <w:sz w:val="24"/>
          <w:szCs w:val="24"/>
        </w:rPr>
        <w:t xml:space="preserve"> </w:t>
      </w:r>
      <w:r w:rsidRPr="00566BFB">
        <w:rPr>
          <w:rFonts w:ascii="Arial" w:hAnsi="Arial" w:cs="Arial"/>
          <w:sz w:val="24"/>
          <w:szCs w:val="24"/>
        </w:rPr>
        <w:t>p</w:t>
      </w:r>
      <w:r w:rsidR="008A773F" w:rsidRPr="00566BFB">
        <w:rPr>
          <w:rFonts w:ascii="Arial" w:hAnsi="Arial" w:cs="Arial"/>
          <w:sz w:val="24"/>
          <w:szCs w:val="24"/>
        </w:rPr>
        <w:t>attern is not just a fundamental part of mathematics, but also of language, creativity and understanding of the world. The foundation of developing an awareness of pattern is the understanding that something exists when it is out of sight</w:t>
      </w:r>
      <w:r w:rsidR="007F2210" w:rsidRPr="00566BFB">
        <w:rPr>
          <w:rFonts w:ascii="Arial" w:hAnsi="Arial" w:cs="Arial"/>
          <w:sz w:val="24"/>
          <w:szCs w:val="24"/>
        </w:rPr>
        <w:t xml:space="preserve"> (Bruce 1991).</w:t>
      </w:r>
      <w:r w:rsidR="008A773F" w:rsidRPr="00566BFB">
        <w:rPr>
          <w:rFonts w:ascii="Arial" w:hAnsi="Arial" w:cs="Arial"/>
          <w:sz w:val="24"/>
          <w:szCs w:val="24"/>
        </w:rPr>
        <w:t xml:space="preserve"> This allows children to extend sequences in their mind when they know the pattern to follow. Shared stories, pictures and rhymes that have a pattern element will encourage children to start to predict what will come next. </w:t>
      </w:r>
      <w:r w:rsidR="00293E04" w:rsidRPr="00566BFB">
        <w:rPr>
          <w:rFonts w:ascii="Arial" w:hAnsi="Arial" w:cs="Arial"/>
          <w:sz w:val="24"/>
          <w:szCs w:val="24"/>
        </w:rPr>
        <w:t>This activity supports</w:t>
      </w:r>
      <w:r w:rsidR="008A773F" w:rsidRPr="00566BFB">
        <w:rPr>
          <w:rFonts w:ascii="Arial" w:hAnsi="Arial" w:cs="Arial"/>
          <w:sz w:val="24"/>
          <w:szCs w:val="24"/>
        </w:rPr>
        <w:t xml:space="preserve"> children have lots of opportunities to differentiate between patterns and designs so they can see the difference between the two. Most early observations of an understanding of pattern will be seen through children describing </w:t>
      </w:r>
      <w:r w:rsidR="008A773F" w:rsidRPr="00566BFB">
        <w:rPr>
          <w:rFonts w:ascii="Arial" w:hAnsi="Arial" w:cs="Arial"/>
          <w:sz w:val="24"/>
          <w:szCs w:val="24"/>
        </w:rPr>
        <w:lastRenderedPageBreak/>
        <w:t>simple patterns in their environment, developing an appreciation of number patterns only when they have an appropriate understanding on normal number sequences and number facts.</w:t>
      </w:r>
      <w:r w:rsidR="00293E04" w:rsidRPr="00566BFB">
        <w:rPr>
          <w:rFonts w:ascii="Arial" w:hAnsi="Arial" w:cs="Arial"/>
          <w:sz w:val="24"/>
          <w:szCs w:val="24"/>
        </w:rPr>
        <w:t xml:space="preserve"> (Bruce 1991)</w:t>
      </w:r>
      <w:r w:rsidR="00F51C14" w:rsidRPr="00566BFB">
        <w:rPr>
          <w:rFonts w:ascii="Arial" w:hAnsi="Arial" w:cs="Arial"/>
          <w:sz w:val="24"/>
          <w:szCs w:val="24"/>
        </w:rPr>
        <w:t>.</w:t>
      </w:r>
    </w:p>
    <w:p w14:paraId="752601F1" w14:textId="41D3E03F" w:rsidR="0071105E" w:rsidRPr="00566BFB" w:rsidRDefault="002B4840" w:rsidP="00566BFB">
      <w:pPr>
        <w:jc w:val="both"/>
        <w:rPr>
          <w:rFonts w:ascii="Arial" w:hAnsi="Arial" w:cs="Arial"/>
          <w:sz w:val="24"/>
          <w:szCs w:val="24"/>
        </w:rPr>
      </w:pPr>
      <w:r w:rsidRPr="00566BFB">
        <w:rPr>
          <w:rFonts w:ascii="Arial" w:hAnsi="Arial" w:cs="Arial"/>
          <w:sz w:val="24"/>
          <w:szCs w:val="24"/>
        </w:rPr>
        <w:t xml:space="preserve"> Bruce (1991)</w:t>
      </w:r>
      <w:r w:rsidR="005D3EBB" w:rsidRPr="00566BFB">
        <w:rPr>
          <w:rFonts w:ascii="Arial" w:hAnsi="Arial" w:cs="Arial"/>
          <w:sz w:val="24"/>
          <w:szCs w:val="24"/>
        </w:rPr>
        <w:t xml:space="preserve"> stated that </w:t>
      </w:r>
      <w:r w:rsidRPr="00566BFB">
        <w:rPr>
          <w:rFonts w:ascii="Arial" w:hAnsi="Arial" w:cs="Arial"/>
          <w:sz w:val="24"/>
          <w:szCs w:val="24"/>
        </w:rPr>
        <w:t>children develop mathematical concepts when provided with opportunities to explore and investigate items during free flow play.</w:t>
      </w:r>
      <w:r w:rsidR="00D207CA" w:rsidRPr="00566BFB">
        <w:rPr>
          <w:rFonts w:ascii="Arial" w:hAnsi="Arial" w:cs="Arial"/>
          <w:sz w:val="24"/>
          <w:szCs w:val="24"/>
        </w:rPr>
        <w:t xml:space="preserve"> Research by </w:t>
      </w:r>
      <w:proofErr w:type="spellStart"/>
      <w:r w:rsidR="00D207CA" w:rsidRPr="00566BFB">
        <w:rPr>
          <w:rFonts w:ascii="Arial" w:hAnsi="Arial" w:cs="Arial"/>
          <w:sz w:val="24"/>
          <w:szCs w:val="24"/>
        </w:rPr>
        <w:t>Tudge</w:t>
      </w:r>
      <w:proofErr w:type="spellEnd"/>
      <w:r w:rsidR="00D207CA" w:rsidRPr="00566BFB">
        <w:rPr>
          <w:rFonts w:ascii="Arial" w:hAnsi="Arial" w:cs="Arial"/>
          <w:sz w:val="24"/>
          <w:szCs w:val="24"/>
        </w:rPr>
        <w:t xml:space="preserve"> and Doucet (2004) suggests that while spontaneous play is mathematic</w:t>
      </w:r>
      <w:r w:rsidR="005D3EBB" w:rsidRPr="00566BFB">
        <w:rPr>
          <w:rFonts w:ascii="Arial" w:hAnsi="Arial" w:cs="Arial"/>
          <w:sz w:val="24"/>
          <w:szCs w:val="24"/>
        </w:rPr>
        <w:t>al, further</w:t>
      </w:r>
      <w:r w:rsidR="00D207CA" w:rsidRPr="00566BFB">
        <w:rPr>
          <w:rFonts w:ascii="Arial" w:hAnsi="Arial" w:cs="Arial"/>
          <w:sz w:val="24"/>
          <w:szCs w:val="24"/>
        </w:rPr>
        <w:t xml:space="preserve"> observation revealed that unstructured play is unlikely to provide sufficient support to young children mathematical develop it concluded that there was a considerable difference in the level of engagement of three year old and suggests that practitioners need to be actively supporting the individual </w:t>
      </w:r>
      <w:r w:rsidR="00021DBD" w:rsidRPr="00566BFB">
        <w:rPr>
          <w:rFonts w:ascii="Arial" w:hAnsi="Arial" w:cs="Arial"/>
          <w:sz w:val="24"/>
          <w:szCs w:val="24"/>
        </w:rPr>
        <w:t>child.</w:t>
      </w:r>
    </w:p>
    <w:p w14:paraId="1E361897" w14:textId="7A3546C8" w:rsidR="0050484D" w:rsidRPr="00566BFB" w:rsidRDefault="00282552" w:rsidP="00566BFB">
      <w:pPr>
        <w:jc w:val="both"/>
        <w:rPr>
          <w:rFonts w:ascii="Arial" w:hAnsi="Arial" w:cs="Arial"/>
          <w:sz w:val="24"/>
          <w:szCs w:val="24"/>
        </w:rPr>
      </w:pPr>
      <w:r w:rsidRPr="00566BFB">
        <w:rPr>
          <w:rFonts w:ascii="Arial" w:hAnsi="Arial" w:cs="Arial"/>
          <w:sz w:val="24"/>
          <w:szCs w:val="24"/>
        </w:rPr>
        <w:t xml:space="preserve"> </w:t>
      </w:r>
      <w:r w:rsidR="0050484D" w:rsidRPr="00566BFB">
        <w:rPr>
          <w:rFonts w:ascii="Arial" w:hAnsi="Arial" w:cs="Arial"/>
          <w:sz w:val="24"/>
          <w:szCs w:val="24"/>
        </w:rPr>
        <w:t>“We must begin to look for a right answer that children can give with confidence, that depends on their own observations: a right answer that originates from their own experiences. This answer may fall short of ‘the truth” (</w:t>
      </w:r>
      <w:proofErr w:type="spellStart"/>
      <w:r w:rsidR="0050484D" w:rsidRPr="00566BFB">
        <w:rPr>
          <w:rFonts w:ascii="Arial" w:hAnsi="Arial" w:cs="Arial"/>
          <w:sz w:val="24"/>
          <w:szCs w:val="24"/>
        </w:rPr>
        <w:t>Harlen</w:t>
      </w:r>
      <w:proofErr w:type="spellEnd"/>
      <w:r w:rsidR="0050484D" w:rsidRPr="00566BFB">
        <w:rPr>
          <w:rFonts w:ascii="Arial" w:hAnsi="Arial" w:cs="Arial"/>
          <w:sz w:val="24"/>
          <w:szCs w:val="24"/>
        </w:rPr>
        <w:t xml:space="preserve"> 2001)</w:t>
      </w:r>
    </w:p>
    <w:p w14:paraId="70411A1C" w14:textId="6F973659" w:rsidR="00C23815" w:rsidRPr="00566BFB" w:rsidRDefault="00DC41BB" w:rsidP="00566BFB">
      <w:pPr>
        <w:jc w:val="both"/>
        <w:rPr>
          <w:rFonts w:ascii="Arial" w:hAnsi="Arial" w:cs="Arial"/>
          <w:sz w:val="24"/>
          <w:szCs w:val="24"/>
        </w:rPr>
      </w:pPr>
      <w:r w:rsidRPr="00566BFB">
        <w:rPr>
          <w:rFonts w:ascii="Arial" w:hAnsi="Arial" w:cs="Arial"/>
          <w:sz w:val="24"/>
          <w:szCs w:val="24"/>
        </w:rPr>
        <w:t>This activity plan facilitates</w:t>
      </w:r>
      <w:r w:rsidR="0050484D" w:rsidRPr="00566BFB">
        <w:rPr>
          <w:rFonts w:ascii="Arial" w:hAnsi="Arial" w:cs="Arial"/>
          <w:sz w:val="24"/>
          <w:szCs w:val="24"/>
        </w:rPr>
        <w:t xml:space="preserve"> </w:t>
      </w:r>
      <w:r w:rsidRPr="00566BFB">
        <w:rPr>
          <w:rFonts w:ascii="Arial" w:hAnsi="Arial" w:cs="Arial"/>
          <w:sz w:val="24"/>
          <w:szCs w:val="24"/>
        </w:rPr>
        <w:t>children</w:t>
      </w:r>
      <w:r w:rsidR="0050484D" w:rsidRPr="00566BFB">
        <w:rPr>
          <w:rFonts w:ascii="Arial" w:hAnsi="Arial" w:cs="Arial"/>
          <w:sz w:val="24"/>
          <w:szCs w:val="24"/>
        </w:rPr>
        <w:t xml:space="preserve"> </w:t>
      </w:r>
      <w:r w:rsidRPr="00566BFB">
        <w:rPr>
          <w:rFonts w:ascii="Arial" w:hAnsi="Arial" w:cs="Arial"/>
          <w:sz w:val="24"/>
          <w:szCs w:val="24"/>
        </w:rPr>
        <w:t>to</w:t>
      </w:r>
      <w:r w:rsidR="0050484D" w:rsidRPr="00566BFB">
        <w:rPr>
          <w:rFonts w:ascii="Arial" w:hAnsi="Arial" w:cs="Arial"/>
          <w:sz w:val="24"/>
          <w:szCs w:val="24"/>
        </w:rPr>
        <w:t xml:space="preserve"> explore the </w:t>
      </w:r>
      <w:r w:rsidR="00C23815" w:rsidRPr="00566BFB">
        <w:rPr>
          <w:rFonts w:ascii="Arial" w:hAnsi="Arial" w:cs="Arial"/>
          <w:sz w:val="24"/>
          <w:szCs w:val="24"/>
        </w:rPr>
        <w:t>decision-making</w:t>
      </w:r>
      <w:r w:rsidR="0050484D" w:rsidRPr="00566BFB">
        <w:rPr>
          <w:rFonts w:ascii="Arial" w:hAnsi="Arial" w:cs="Arial"/>
          <w:sz w:val="24"/>
          <w:szCs w:val="24"/>
        </w:rPr>
        <w:t xml:space="preserve"> process and come up with their own solutions of how they would sort the items</w:t>
      </w:r>
      <w:r w:rsidR="00C23815" w:rsidRPr="00566BFB">
        <w:rPr>
          <w:rFonts w:ascii="Arial" w:hAnsi="Arial" w:cs="Arial"/>
          <w:sz w:val="24"/>
          <w:szCs w:val="24"/>
        </w:rPr>
        <w:t>, promoting critical thinking. Researchers Perry and Dockett</w:t>
      </w:r>
      <w:r w:rsidR="00282552" w:rsidRPr="00566BFB">
        <w:rPr>
          <w:rFonts w:ascii="Arial" w:hAnsi="Arial" w:cs="Arial"/>
          <w:sz w:val="24"/>
          <w:szCs w:val="24"/>
        </w:rPr>
        <w:t xml:space="preserve"> </w:t>
      </w:r>
      <w:r w:rsidR="00C23815" w:rsidRPr="00566BFB">
        <w:rPr>
          <w:rFonts w:ascii="Arial" w:hAnsi="Arial" w:cs="Arial"/>
          <w:sz w:val="24"/>
          <w:szCs w:val="24"/>
        </w:rPr>
        <w:t>(2002) state</w:t>
      </w:r>
      <w:r w:rsidR="00282552" w:rsidRPr="00566BFB">
        <w:rPr>
          <w:rFonts w:ascii="Arial" w:hAnsi="Arial" w:cs="Arial"/>
          <w:sz w:val="24"/>
          <w:szCs w:val="24"/>
        </w:rPr>
        <w:t xml:space="preserve"> </w:t>
      </w:r>
      <w:r w:rsidR="00C23815" w:rsidRPr="00566BFB">
        <w:rPr>
          <w:rFonts w:ascii="Arial" w:hAnsi="Arial" w:cs="Arial"/>
          <w:sz w:val="24"/>
          <w:szCs w:val="24"/>
        </w:rPr>
        <w:t>that young children often have their own purpose for mathematics and that meaningful mathematical ideas are dependent on the experience of the process used</w:t>
      </w:r>
      <w:r w:rsidR="0048154B" w:rsidRPr="00566BFB">
        <w:rPr>
          <w:rFonts w:ascii="Arial" w:hAnsi="Arial" w:cs="Arial"/>
          <w:sz w:val="24"/>
          <w:szCs w:val="24"/>
        </w:rPr>
        <w:t>,</w:t>
      </w:r>
      <w:r w:rsidR="00C23815" w:rsidRPr="00566BFB">
        <w:rPr>
          <w:rFonts w:ascii="Arial" w:hAnsi="Arial" w:cs="Arial"/>
          <w:sz w:val="24"/>
          <w:szCs w:val="24"/>
        </w:rPr>
        <w:t xml:space="preserve"> rather th</w:t>
      </w:r>
      <w:r w:rsidR="00282552" w:rsidRPr="00566BFB">
        <w:rPr>
          <w:rFonts w:ascii="Arial" w:hAnsi="Arial" w:cs="Arial"/>
          <w:sz w:val="24"/>
          <w:szCs w:val="24"/>
        </w:rPr>
        <w:t>a</w:t>
      </w:r>
      <w:r w:rsidR="00C23815" w:rsidRPr="00566BFB">
        <w:rPr>
          <w:rFonts w:ascii="Arial" w:hAnsi="Arial" w:cs="Arial"/>
          <w:sz w:val="24"/>
          <w:szCs w:val="24"/>
        </w:rPr>
        <w:t>n</w:t>
      </w:r>
      <w:r w:rsidR="00282552" w:rsidRPr="00566BFB">
        <w:rPr>
          <w:rFonts w:ascii="Arial" w:hAnsi="Arial" w:cs="Arial"/>
          <w:sz w:val="24"/>
          <w:szCs w:val="24"/>
        </w:rPr>
        <w:t xml:space="preserve"> knowledge</w:t>
      </w:r>
      <w:r w:rsidR="0048154B" w:rsidRPr="00566BFB">
        <w:rPr>
          <w:rFonts w:ascii="Arial" w:hAnsi="Arial" w:cs="Arial"/>
          <w:sz w:val="24"/>
          <w:szCs w:val="24"/>
        </w:rPr>
        <w:t xml:space="preserve"> of the mathematic term</w:t>
      </w:r>
      <w:r w:rsidR="00282552" w:rsidRPr="00566BFB">
        <w:rPr>
          <w:rFonts w:ascii="Arial" w:hAnsi="Arial" w:cs="Arial"/>
          <w:sz w:val="24"/>
          <w:szCs w:val="24"/>
        </w:rPr>
        <w:t>. Young children benefit from having a collection of strategies to resolve real life mathematical problems (Fox 2006).</w:t>
      </w:r>
    </w:p>
    <w:p w14:paraId="170CEBD8" w14:textId="77AC110E" w:rsidR="0048154B" w:rsidRPr="00566BFB" w:rsidRDefault="0048154B" w:rsidP="00566BFB">
      <w:pPr>
        <w:jc w:val="both"/>
        <w:rPr>
          <w:rFonts w:ascii="Arial" w:hAnsi="Arial" w:cs="Arial"/>
          <w:sz w:val="24"/>
          <w:szCs w:val="24"/>
        </w:rPr>
      </w:pPr>
      <w:r w:rsidRPr="00566BFB">
        <w:rPr>
          <w:rFonts w:ascii="Arial" w:hAnsi="Arial" w:cs="Arial"/>
          <w:sz w:val="24"/>
          <w:szCs w:val="24"/>
        </w:rPr>
        <w:t>The success of this activity is reliant on the practitioner’s implementation and understanding of the individual learning needs of the children and where they need to go next</w:t>
      </w:r>
      <w:r w:rsidR="0096428B" w:rsidRPr="00566BFB">
        <w:rPr>
          <w:rFonts w:ascii="Arial" w:hAnsi="Arial" w:cs="Arial"/>
          <w:sz w:val="24"/>
          <w:szCs w:val="24"/>
        </w:rPr>
        <w:t xml:space="preserve"> supported by </w:t>
      </w:r>
      <w:r w:rsidRPr="00566BFB">
        <w:rPr>
          <w:rFonts w:ascii="Arial" w:hAnsi="Arial" w:cs="Arial"/>
          <w:sz w:val="24"/>
          <w:szCs w:val="24"/>
        </w:rPr>
        <w:t>Vygotsky</w:t>
      </w:r>
      <w:r w:rsidR="0096428B" w:rsidRPr="00566BFB">
        <w:rPr>
          <w:rFonts w:ascii="Arial" w:hAnsi="Arial" w:cs="Arial"/>
          <w:sz w:val="24"/>
          <w:szCs w:val="24"/>
        </w:rPr>
        <w:t>’s zone of proximal development</w:t>
      </w:r>
      <w:r w:rsidRPr="00566BFB">
        <w:rPr>
          <w:rFonts w:ascii="Arial" w:hAnsi="Arial" w:cs="Arial"/>
          <w:sz w:val="24"/>
          <w:szCs w:val="24"/>
        </w:rPr>
        <w:t xml:space="preserve"> </w:t>
      </w:r>
      <w:r w:rsidR="00097EB8" w:rsidRPr="00566BFB">
        <w:rPr>
          <w:rFonts w:ascii="Arial" w:hAnsi="Arial" w:cs="Arial"/>
          <w:sz w:val="24"/>
          <w:szCs w:val="24"/>
        </w:rPr>
        <w:t xml:space="preserve">(Vygotsky </w:t>
      </w:r>
      <w:r w:rsidR="0096428B" w:rsidRPr="00566BFB">
        <w:rPr>
          <w:rFonts w:ascii="Arial" w:hAnsi="Arial" w:cs="Arial"/>
          <w:sz w:val="24"/>
          <w:szCs w:val="24"/>
        </w:rPr>
        <w:t>1978). The plan would have benefited from</w:t>
      </w:r>
      <w:r w:rsidR="009111C7" w:rsidRPr="00566BFB">
        <w:rPr>
          <w:rFonts w:ascii="Arial" w:hAnsi="Arial" w:cs="Arial"/>
          <w:sz w:val="24"/>
          <w:szCs w:val="24"/>
        </w:rPr>
        <w:t xml:space="preserve"> a</w:t>
      </w:r>
      <w:r w:rsidR="00CF5A50" w:rsidRPr="00566BFB">
        <w:rPr>
          <w:rFonts w:ascii="Arial" w:hAnsi="Arial" w:cs="Arial"/>
          <w:sz w:val="24"/>
          <w:szCs w:val="24"/>
        </w:rPr>
        <w:t xml:space="preserve"> clearer explanation of the </w:t>
      </w:r>
      <w:r w:rsidR="00D332F4" w:rsidRPr="00566BFB">
        <w:rPr>
          <w:rFonts w:ascii="Arial" w:hAnsi="Arial" w:cs="Arial"/>
          <w:sz w:val="24"/>
          <w:szCs w:val="24"/>
        </w:rPr>
        <w:t>problem-solving</w:t>
      </w:r>
      <w:r w:rsidR="00CF5A50" w:rsidRPr="00566BFB">
        <w:rPr>
          <w:rFonts w:ascii="Arial" w:hAnsi="Arial" w:cs="Arial"/>
          <w:sz w:val="24"/>
          <w:szCs w:val="24"/>
        </w:rPr>
        <w:t xml:space="preserve"> process for the children to experience</w:t>
      </w:r>
      <w:r w:rsidR="00D332F4" w:rsidRPr="00566BFB">
        <w:rPr>
          <w:rFonts w:ascii="Arial" w:hAnsi="Arial" w:cs="Arial"/>
          <w:sz w:val="24"/>
          <w:szCs w:val="24"/>
        </w:rPr>
        <w:t xml:space="preserve">, </w:t>
      </w:r>
      <w:r w:rsidR="00CF5A50" w:rsidRPr="00566BFB">
        <w:rPr>
          <w:rFonts w:ascii="Arial" w:hAnsi="Arial" w:cs="Arial"/>
          <w:sz w:val="24"/>
          <w:szCs w:val="24"/>
        </w:rPr>
        <w:t xml:space="preserve">as this would have supported the practitioners to approach the activity confidently even if they doubted their own mathematical knowledge providing a consistent approach. </w:t>
      </w:r>
      <w:r w:rsidR="00D332F4" w:rsidRPr="00566BFB">
        <w:rPr>
          <w:rFonts w:ascii="Arial" w:hAnsi="Arial" w:cs="Arial"/>
          <w:sz w:val="24"/>
          <w:szCs w:val="24"/>
        </w:rPr>
        <w:t xml:space="preserve">Research by Jackson </w:t>
      </w:r>
      <w:r w:rsidR="00AD520E" w:rsidRPr="00566BFB">
        <w:rPr>
          <w:rFonts w:ascii="Arial" w:hAnsi="Arial" w:cs="Arial"/>
          <w:sz w:val="24"/>
          <w:szCs w:val="24"/>
        </w:rPr>
        <w:t>(</w:t>
      </w:r>
      <w:r w:rsidR="00D332F4" w:rsidRPr="00566BFB">
        <w:rPr>
          <w:rFonts w:ascii="Arial" w:hAnsi="Arial" w:cs="Arial"/>
          <w:sz w:val="24"/>
          <w:szCs w:val="24"/>
        </w:rPr>
        <w:t>2008</w:t>
      </w:r>
      <w:r w:rsidR="00AD520E" w:rsidRPr="00566BFB">
        <w:rPr>
          <w:rFonts w:ascii="Arial" w:hAnsi="Arial" w:cs="Arial"/>
          <w:sz w:val="24"/>
          <w:szCs w:val="24"/>
        </w:rPr>
        <w:t>)</w:t>
      </w:r>
      <w:r w:rsidR="00D332F4" w:rsidRPr="00566BFB">
        <w:rPr>
          <w:rFonts w:ascii="Arial" w:hAnsi="Arial" w:cs="Arial"/>
          <w:sz w:val="24"/>
          <w:szCs w:val="24"/>
        </w:rPr>
        <w:t xml:space="preserve"> suggests that mathematical anxiety in adults can influence children’s mathematic performance. An adult that feels no good at math’s may pass on their negative feelings to children </w:t>
      </w:r>
      <w:r w:rsidR="00A71D3E" w:rsidRPr="00566BFB">
        <w:rPr>
          <w:rFonts w:ascii="Arial" w:hAnsi="Arial" w:cs="Arial"/>
          <w:sz w:val="24"/>
          <w:szCs w:val="24"/>
        </w:rPr>
        <w:t>unintentionally. Affecting the child’s ability to gain mathematical knowledge, as anxiety to approaching math’s can physically affect memory and the individual’s ability to concentrate (Jackson 2008).</w:t>
      </w:r>
    </w:p>
    <w:p w14:paraId="041E1D80" w14:textId="5F498617" w:rsidR="007E19DA" w:rsidRPr="00566BFB" w:rsidRDefault="007E19DA" w:rsidP="00566BFB">
      <w:pPr>
        <w:jc w:val="both"/>
        <w:rPr>
          <w:rFonts w:ascii="Arial" w:hAnsi="Arial" w:cs="Arial"/>
          <w:sz w:val="24"/>
          <w:szCs w:val="24"/>
        </w:rPr>
      </w:pPr>
      <w:r w:rsidRPr="00566BFB">
        <w:rPr>
          <w:rFonts w:ascii="Arial" w:hAnsi="Arial" w:cs="Arial"/>
          <w:sz w:val="24"/>
          <w:szCs w:val="24"/>
        </w:rPr>
        <w:t xml:space="preserve">A strength of this activity plan </w:t>
      </w:r>
      <w:r w:rsidR="00AF53D9" w:rsidRPr="00566BFB">
        <w:rPr>
          <w:rFonts w:ascii="Arial" w:hAnsi="Arial" w:cs="Arial"/>
          <w:sz w:val="24"/>
          <w:szCs w:val="24"/>
        </w:rPr>
        <w:t xml:space="preserve">is that it supports the heuristic play through providing children with natural resources to play and discover. </w:t>
      </w:r>
      <w:r w:rsidR="00125B41" w:rsidRPr="00566BFB">
        <w:rPr>
          <w:rFonts w:ascii="Arial" w:hAnsi="Arial" w:cs="Arial"/>
          <w:sz w:val="24"/>
          <w:szCs w:val="24"/>
        </w:rPr>
        <w:t>Thornton (2015) states that children are naturally driven to pick things up and exploring their texture, shape, flexibility, developing their mathematical understanding. Natural materials such as pebbles, shells, bark provide opportunity to capitalize on children curiosity and engagement through heuristic or discovery play.</w:t>
      </w:r>
      <w:r w:rsidR="00211F41" w:rsidRPr="00566BFB">
        <w:rPr>
          <w:rFonts w:ascii="Arial" w:hAnsi="Arial" w:cs="Arial"/>
          <w:sz w:val="24"/>
          <w:szCs w:val="24"/>
        </w:rPr>
        <w:t xml:space="preserve"> Depending on the environment or season children will select natural objects from their surrounding and create collections. These collections support the child’s understanding that math</w:t>
      </w:r>
      <w:r w:rsidR="009F61C9" w:rsidRPr="00566BFB">
        <w:rPr>
          <w:rFonts w:ascii="Arial" w:hAnsi="Arial" w:cs="Arial"/>
          <w:sz w:val="24"/>
          <w:szCs w:val="24"/>
        </w:rPr>
        <w:t>’</w:t>
      </w:r>
      <w:r w:rsidR="00211F41" w:rsidRPr="00566BFB">
        <w:rPr>
          <w:rFonts w:ascii="Arial" w:hAnsi="Arial" w:cs="Arial"/>
          <w:sz w:val="24"/>
          <w:szCs w:val="24"/>
        </w:rPr>
        <w:t xml:space="preserve">s exist all around </w:t>
      </w:r>
      <w:r w:rsidR="009F61C9" w:rsidRPr="00566BFB">
        <w:rPr>
          <w:rFonts w:ascii="Arial" w:hAnsi="Arial" w:cs="Arial"/>
          <w:sz w:val="24"/>
          <w:szCs w:val="24"/>
        </w:rPr>
        <w:t xml:space="preserve">them (Ashbrook 2017). </w:t>
      </w:r>
    </w:p>
    <w:p w14:paraId="22AA1C24" w14:textId="7716F87E" w:rsidR="009F61C9" w:rsidRPr="00566BFB" w:rsidRDefault="009F61C9" w:rsidP="00566BFB">
      <w:pPr>
        <w:jc w:val="both"/>
        <w:rPr>
          <w:rFonts w:ascii="Arial" w:hAnsi="Arial" w:cs="Arial"/>
          <w:sz w:val="24"/>
          <w:szCs w:val="24"/>
        </w:rPr>
      </w:pPr>
      <w:r w:rsidRPr="00566BFB">
        <w:rPr>
          <w:rFonts w:ascii="Arial" w:hAnsi="Arial" w:cs="Arial"/>
          <w:sz w:val="24"/>
          <w:szCs w:val="24"/>
        </w:rPr>
        <w:t xml:space="preserve">The activity would have further benefited from the use of the outdoor environment as it would have provided opportunity for the children to select items to sort, enabling </w:t>
      </w:r>
      <w:r w:rsidRPr="00566BFB">
        <w:rPr>
          <w:rFonts w:ascii="Arial" w:hAnsi="Arial" w:cs="Arial"/>
          <w:sz w:val="24"/>
          <w:szCs w:val="24"/>
        </w:rPr>
        <w:lastRenderedPageBreak/>
        <w:t xml:space="preserve">them to make connections between the resources and the environment. For </w:t>
      </w:r>
      <w:r w:rsidR="00D008CE" w:rsidRPr="00566BFB">
        <w:rPr>
          <w:rFonts w:ascii="Arial" w:hAnsi="Arial" w:cs="Arial"/>
          <w:sz w:val="24"/>
          <w:szCs w:val="24"/>
        </w:rPr>
        <w:t>example,</w:t>
      </w:r>
      <w:r w:rsidRPr="00566BFB">
        <w:rPr>
          <w:rFonts w:ascii="Arial" w:hAnsi="Arial" w:cs="Arial"/>
          <w:sz w:val="24"/>
          <w:szCs w:val="24"/>
        </w:rPr>
        <w:t xml:space="preserve"> collecting pinecones from under a tree facilitates children to develop their logico-mathematical knowledge creating links from one piece of knowledge to another as </w:t>
      </w:r>
      <w:r w:rsidR="00D008CE" w:rsidRPr="00566BFB">
        <w:rPr>
          <w:rFonts w:ascii="Arial" w:hAnsi="Arial" w:cs="Arial"/>
          <w:sz w:val="24"/>
          <w:szCs w:val="24"/>
        </w:rPr>
        <w:t>identified</w:t>
      </w:r>
      <w:r w:rsidRPr="00566BFB">
        <w:rPr>
          <w:rFonts w:ascii="Arial" w:hAnsi="Arial" w:cs="Arial"/>
          <w:sz w:val="24"/>
          <w:szCs w:val="24"/>
        </w:rPr>
        <w:t xml:space="preserve"> by Piaget </w:t>
      </w:r>
      <w:r w:rsidR="00D008CE" w:rsidRPr="00566BFB">
        <w:rPr>
          <w:rFonts w:ascii="Arial" w:hAnsi="Arial" w:cs="Arial"/>
          <w:sz w:val="24"/>
          <w:szCs w:val="24"/>
        </w:rPr>
        <w:t>theory of cognitive development (19</w:t>
      </w:r>
      <w:r w:rsidR="00937EFB" w:rsidRPr="00566BFB">
        <w:rPr>
          <w:rFonts w:ascii="Arial" w:hAnsi="Arial" w:cs="Arial"/>
          <w:sz w:val="24"/>
          <w:szCs w:val="24"/>
        </w:rPr>
        <w:t>68</w:t>
      </w:r>
      <w:r w:rsidR="00D008CE" w:rsidRPr="00566BFB">
        <w:rPr>
          <w:rFonts w:ascii="Arial" w:hAnsi="Arial" w:cs="Arial"/>
          <w:sz w:val="24"/>
          <w:szCs w:val="24"/>
        </w:rPr>
        <w:t>).</w:t>
      </w:r>
    </w:p>
    <w:p w14:paraId="61CDBCAC" w14:textId="5A9CA8D4" w:rsidR="00DC39BB" w:rsidRPr="00566BFB" w:rsidRDefault="00DC39BB" w:rsidP="00566BFB">
      <w:pPr>
        <w:jc w:val="both"/>
        <w:rPr>
          <w:rFonts w:ascii="Arial" w:hAnsi="Arial" w:cs="Arial"/>
          <w:sz w:val="24"/>
          <w:szCs w:val="24"/>
        </w:rPr>
      </w:pPr>
      <w:proofErr w:type="spellStart"/>
      <w:r w:rsidRPr="00566BFB">
        <w:rPr>
          <w:rFonts w:ascii="Arial" w:hAnsi="Arial" w:cs="Arial"/>
          <w:sz w:val="24"/>
          <w:szCs w:val="24"/>
        </w:rPr>
        <w:t>Beeley</w:t>
      </w:r>
      <w:proofErr w:type="spellEnd"/>
      <w:r w:rsidRPr="00566BFB">
        <w:rPr>
          <w:rFonts w:ascii="Arial" w:hAnsi="Arial" w:cs="Arial"/>
          <w:sz w:val="24"/>
          <w:szCs w:val="24"/>
        </w:rPr>
        <w:t xml:space="preserve"> (2017) suggests that the </w:t>
      </w:r>
      <w:proofErr w:type="gramStart"/>
      <w:r w:rsidRPr="00566BFB">
        <w:rPr>
          <w:rFonts w:ascii="Arial" w:hAnsi="Arial" w:cs="Arial"/>
          <w:sz w:val="24"/>
          <w:szCs w:val="24"/>
        </w:rPr>
        <w:t>more loose</w:t>
      </w:r>
      <w:proofErr w:type="gramEnd"/>
      <w:r w:rsidRPr="00566BFB">
        <w:rPr>
          <w:rFonts w:ascii="Arial" w:hAnsi="Arial" w:cs="Arial"/>
          <w:sz w:val="24"/>
          <w:szCs w:val="24"/>
        </w:rPr>
        <w:t xml:space="preserve"> parts a child is offered through play creates more potential for mathematical learning. The role of the practitioner is to observe the discovery unfold in front of them and offer support when required</w:t>
      </w:r>
      <w:r w:rsidR="009D5C79" w:rsidRPr="00566BFB">
        <w:rPr>
          <w:rFonts w:ascii="Arial" w:hAnsi="Arial" w:cs="Arial"/>
          <w:sz w:val="24"/>
          <w:szCs w:val="24"/>
        </w:rPr>
        <w:t xml:space="preserve"> rather than hijack the learning. The activity provides the opportunity for the practitioner to accurately observe and record the individual child’s development as set out in the Foundation Phase Profile (Welsh Government 2015).</w:t>
      </w:r>
      <w:r w:rsidR="00776266" w:rsidRPr="00566BFB">
        <w:rPr>
          <w:rFonts w:ascii="Arial" w:hAnsi="Arial" w:cs="Arial"/>
          <w:sz w:val="24"/>
          <w:szCs w:val="24"/>
        </w:rPr>
        <w:t xml:space="preserve"> An improvement to plan could be encouraging the children to select their own items of to sort following the interest of the child as suggested in the Foundation Phase Pedagogy (Welsh Government 2008).</w:t>
      </w:r>
      <w:r w:rsidR="009E3C03" w:rsidRPr="00566BFB">
        <w:rPr>
          <w:rFonts w:ascii="Arial" w:hAnsi="Arial" w:cs="Arial"/>
          <w:sz w:val="24"/>
          <w:szCs w:val="24"/>
        </w:rPr>
        <w:t xml:space="preserve"> </w:t>
      </w:r>
    </w:p>
    <w:p w14:paraId="4705B77D" w14:textId="26C36077" w:rsidR="005A6706" w:rsidRPr="00566BFB" w:rsidRDefault="005A6706" w:rsidP="00566BFB">
      <w:pPr>
        <w:jc w:val="both"/>
        <w:rPr>
          <w:rFonts w:ascii="Arial" w:hAnsi="Arial" w:cs="Arial"/>
          <w:sz w:val="24"/>
          <w:szCs w:val="24"/>
        </w:rPr>
      </w:pPr>
      <w:r w:rsidRPr="00566BFB">
        <w:rPr>
          <w:rFonts w:ascii="Arial" w:hAnsi="Arial" w:cs="Arial"/>
          <w:sz w:val="24"/>
          <w:szCs w:val="24"/>
        </w:rPr>
        <w:t xml:space="preserve">Research by Howard and McInnes (2012) suggests that children engaged in self- directed play build confidence as they </w:t>
      </w:r>
      <w:proofErr w:type="spellStart"/>
      <w:r w:rsidRPr="00566BFB">
        <w:rPr>
          <w:rFonts w:ascii="Arial" w:hAnsi="Arial" w:cs="Arial"/>
          <w:sz w:val="24"/>
          <w:szCs w:val="24"/>
        </w:rPr>
        <w:t>realise</w:t>
      </w:r>
      <w:proofErr w:type="spellEnd"/>
      <w:r w:rsidRPr="00566BFB">
        <w:rPr>
          <w:rFonts w:ascii="Arial" w:hAnsi="Arial" w:cs="Arial"/>
          <w:sz w:val="24"/>
          <w:szCs w:val="24"/>
        </w:rPr>
        <w:t xml:space="preserve"> that there more that they can do for themselves, resulting in improved metacognition, self-regulation and motivation. An engaged child provides a more accurate picture to the practitioner of the individuals capabilities</w:t>
      </w:r>
      <w:r w:rsidR="00AD520E" w:rsidRPr="00566BFB">
        <w:rPr>
          <w:rFonts w:ascii="Arial" w:hAnsi="Arial" w:cs="Arial"/>
          <w:sz w:val="24"/>
          <w:szCs w:val="24"/>
        </w:rPr>
        <w:t xml:space="preserve"> facilitating the practitioner to plan appropriate activities to develop the child’s mathematical skills.</w:t>
      </w:r>
    </w:p>
    <w:p w14:paraId="14F3E9C4" w14:textId="77777777" w:rsidR="00DD5A31" w:rsidRPr="00566BFB" w:rsidRDefault="00AD520E" w:rsidP="00566BFB">
      <w:pPr>
        <w:jc w:val="both"/>
        <w:rPr>
          <w:rFonts w:ascii="Arial" w:hAnsi="Arial" w:cs="Arial"/>
          <w:sz w:val="24"/>
          <w:szCs w:val="24"/>
        </w:rPr>
      </w:pPr>
      <w:r w:rsidRPr="00566BFB">
        <w:rPr>
          <w:rFonts w:ascii="Arial" w:hAnsi="Arial" w:cs="Arial"/>
          <w:sz w:val="24"/>
          <w:szCs w:val="24"/>
        </w:rPr>
        <w:t>This activity plan considers many theorist</w:t>
      </w:r>
      <w:r w:rsidR="004C4AF2" w:rsidRPr="00566BFB">
        <w:rPr>
          <w:rFonts w:ascii="Arial" w:hAnsi="Arial" w:cs="Arial"/>
          <w:sz w:val="24"/>
          <w:szCs w:val="24"/>
        </w:rPr>
        <w:t xml:space="preserve"> </w:t>
      </w:r>
      <w:r w:rsidR="00DF01B7" w:rsidRPr="00566BFB">
        <w:rPr>
          <w:rFonts w:ascii="Arial" w:hAnsi="Arial" w:cs="Arial"/>
          <w:sz w:val="24"/>
          <w:szCs w:val="24"/>
        </w:rPr>
        <w:t>approaches</w:t>
      </w:r>
      <w:r w:rsidRPr="00566BFB">
        <w:rPr>
          <w:rFonts w:ascii="Arial" w:hAnsi="Arial" w:cs="Arial"/>
          <w:sz w:val="24"/>
          <w:szCs w:val="24"/>
        </w:rPr>
        <w:t xml:space="preserve"> when defining the role of the adult</w:t>
      </w:r>
      <w:r w:rsidR="00B116C1" w:rsidRPr="00566BFB">
        <w:rPr>
          <w:rFonts w:ascii="Arial" w:hAnsi="Arial" w:cs="Arial"/>
          <w:sz w:val="24"/>
          <w:szCs w:val="24"/>
        </w:rPr>
        <w:t>. As suggested by the Reggio Em</w:t>
      </w:r>
      <w:r w:rsidR="00851D8A" w:rsidRPr="00566BFB">
        <w:rPr>
          <w:rFonts w:ascii="Arial" w:hAnsi="Arial" w:cs="Arial"/>
          <w:sz w:val="24"/>
          <w:szCs w:val="24"/>
        </w:rPr>
        <w:t>ilio approach (2019)</w:t>
      </w:r>
      <w:r w:rsidR="00B116C1" w:rsidRPr="00566BFB">
        <w:rPr>
          <w:rFonts w:ascii="Arial" w:hAnsi="Arial" w:cs="Arial"/>
          <w:sz w:val="24"/>
          <w:szCs w:val="24"/>
        </w:rPr>
        <w:t xml:space="preserve"> to begin the activity the practitioner will introduce the resource to the children modelling mathematical language appropriate to the children’s level of understanding</w:t>
      </w:r>
      <w:r w:rsidR="00851D8A" w:rsidRPr="00566BFB">
        <w:rPr>
          <w:rFonts w:ascii="Arial" w:hAnsi="Arial" w:cs="Arial"/>
          <w:sz w:val="24"/>
          <w:szCs w:val="24"/>
        </w:rPr>
        <w:t>. As the children engage in the activity the practitioner will withdraw support facilitating the children to explore and discover independently immersing themselves self- directed play (Reggio Emilio 2019).</w:t>
      </w:r>
      <w:r w:rsidR="00DD5A31" w:rsidRPr="00566BFB">
        <w:rPr>
          <w:rFonts w:ascii="Arial" w:hAnsi="Arial" w:cs="Arial"/>
          <w:sz w:val="24"/>
          <w:szCs w:val="24"/>
        </w:rPr>
        <w:t xml:space="preserve"> </w:t>
      </w:r>
    </w:p>
    <w:p w14:paraId="391CFA5C" w14:textId="77777777" w:rsidR="00A648A1" w:rsidRPr="00566BFB" w:rsidRDefault="00DE6ACC" w:rsidP="00566BFB">
      <w:pPr>
        <w:jc w:val="both"/>
        <w:rPr>
          <w:rFonts w:ascii="Arial" w:hAnsi="Arial" w:cs="Arial"/>
          <w:sz w:val="24"/>
          <w:szCs w:val="24"/>
        </w:rPr>
      </w:pPr>
      <w:r w:rsidRPr="00566BFB">
        <w:rPr>
          <w:rFonts w:ascii="Arial" w:hAnsi="Arial" w:cs="Arial"/>
          <w:sz w:val="24"/>
          <w:szCs w:val="24"/>
        </w:rPr>
        <w:t>Without this direction within the plan children could be disengaged due to being ill prepared for the activity</w:t>
      </w:r>
      <w:r w:rsidR="00DD5A31" w:rsidRPr="00566BFB">
        <w:rPr>
          <w:rFonts w:ascii="Arial" w:hAnsi="Arial" w:cs="Arial"/>
          <w:sz w:val="24"/>
          <w:szCs w:val="24"/>
        </w:rPr>
        <w:t>. Dweck (1999) suggested that children become discouraged about their mathematical learning when presented with challenges they don’t understand resulting in a negative disposition</w:t>
      </w:r>
      <w:r w:rsidR="002A768D" w:rsidRPr="00566BFB">
        <w:rPr>
          <w:rFonts w:ascii="Arial" w:hAnsi="Arial" w:cs="Arial"/>
          <w:sz w:val="24"/>
          <w:szCs w:val="24"/>
        </w:rPr>
        <w:t>, rather than experiencing that with further support and encouragement mathematical success</w:t>
      </w:r>
      <w:r w:rsidR="00A648A1" w:rsidRPr="00566BFB">
        <w:rPr>
          <w:rFonts w:ascii="Arial" w:hAnsi="Arial" w:cs="Arial"/>
          <w:sz w:val="24"/>
          <w:szCs w:val="24"/>
        </w:rPr>
        <w:t xml:space="preserve"> (Dweck 1999)</w:t>
      </w:r>
      <w:r w:rsidR="002A768D" w:rsidRPr="00566BFB">
        <w:rPr>
          <w:rFonts w:ascii="Arial" w:hAnsi="Arial" w:cs="Arial"/>
          <w:sz w:val="24"/>
          <w:szCs w:val="24"/>
        </w:rPr>
        <w:t xml:space="preserve">.  </w:t>
      </w:r>
      <w:r w:rsidR="00DD5A31" w:rsidRPr="00566BFB">
        <w:rPr>
          <w:rFonts w:ascii="Arial" w:hAnsi="Arial" w:cs="Arial"/>
          <w:sz w:val="24"/>
          <w:szCs w:val="24"/>
        </w:rPr>
        <w:t xml:space="preserve"> </w:t>
      </w:r>
    </w:p>
    <w:p w14:paraId="5EBC55B7" w14:textId="12B42AE3" w:rsidR="00DD5A31" w:rsidRPr="00566BFB" w:rsidRDefault="00A648A1" w:rsidP="00566BFB">
      <w:pPr>
        <w:jc w:val="both"/>
        <w:rPr>
          <w:rFonts w:ascii="Arial" w:hAnsi="Arial" w:cs="Arial"/>
          <w:sz w:val="24"/>
          <w:szCs w:val="24"/>
        </w:rPr>
      </w:pPr>
      <w:r w:rsidRPr="00566BFB">
        <w:rPr>
          <w:rFonts w:ascii="Arial" w:hAnsi="Arial" w:cs="Arial"/>
          <w:sz w:val="24"/>
          <w:szCs w:val="24"/>
        </w:rPr>
        <w:t>The</w:t>
      </w:r>
      <w:r w:rsidR="00DD5A31" w:rsidRPr="00566BFB">
        <w:rPr>
          <w:rFonts w:ascii="Arial" w:hAnsi="Arial" w:cs="Arial"/>
          <w:sz w:val="24"/>
          <w:szCs w:val="24"/>
        </w:rPr>
        <w:t xml:space="preserve"> activity plan </w:t>
      </w:r>
      <w:r w:rsidRPr="00566BFB">
        <w:rPr>
          <w:rFonts w:ascii="Arial" w:hAnsi="Arial" w:cs="Arial"/>
          <w:sz w:val="24"/>
          <w:szCs w:val="24"/>
        </w:rPr>
        <w:t>facilitates</w:t>
      </w:r>
      <w:r w:rsidR="00DD5A31" w:rsidRPr="00566BFB">
        <w:rPr>
          <w:rFonts w:ascii="Arial" w:hAnsi="Arial" w:cs="Arial"/>
          <w:sz w:val="24"/>
          <w:szCs w:val="24"/>
        </w:rPr>
        <w:t xml:space="preserve"> </w:t>
      </w:r>
      <w:r w:rsidRPr="00566BFB">
        <w:rPr>
          <w:rFonts w:ascii="Arial" w:hAnsi="Arial" w:cs="Arial"/>
          <w:sz w:val="24"/>
          <w:szCs w:val="24"/>
        </w:rPr>
        <w:t>careful scaffolding of children’s development</w:t>
      </w:r>
      <w:r w:rsidR="007A6474" w:rsidRPr="00566BFB">
        <w:rPr>
          <w:rFonts w:ascii="Arial" w:hAnsi="Arial" w:cs="Arial"/>
          <w:sz w:val="24"/>
          <w:szCs w:val="24"/>
        </w:rPr>
        <w:t>, children learn through their interaction</w:t>
      </w:r>
      <w:r w:rsidR="0062170B" w:rsidRPr="00566BFB">
        <w:rPr>
          <w:rFonts w:ascii="Arial" w:hAnsi="Arial" w:cs="Arial"/>
          <w:sz w:val="24"/>
          <w:szCs w:val="24"/>
        </w:rPr>
        <w:t>s</w:t>
      </w:r>
      <w:r w:rsidR="007A6474" w:rsidRPr="00566BFB">
        <w:rPr>
          <w:rFonts w:ascii="Arial" w:hAnsi="Arial" w:cs="Arial"/>
          <w:sz w:val="24"/>
          <w:szCs w:val="24"/>
        </w:rPr>
        <w:t xml:space="preserve"> and </w:t>
      </w:r>
      <w:r w:rsidR="00A84916" w:rsidRPr="00566BFB">
        <w:rPr>
          <w:rFonts w:ascii="Arial" w:hAnsi="Arial" w:cs="Arial"/>
          <w:sz w:val="24"/>
          <w:szCs w:val="24"/>
        </w:rPr>
        <w:t xml:space="preserve">with the </w:t>
      </w:r>
      <w:r w:rsidR="007A6474" w:rsidRPr="00566BFB">
        <w:rPr>
          <w:rFonts w:ascii="Arial" w:hAnsi="Arial" w:cs="Arial"/>
          <w:sz w:val="24"/>
          <w:szCs w:val="24"/>
        </w:rPr>
        <w:t>guidance of practitioner (Vygotsky</w:t>
      </w:r>
      <w:r w:rsidR="0062170B" w:rsidRPr="00566BFB">
        <w:rPr>
          <w:rFonts w:ascii="Arial" w:hAnsi="Arial" w:cs="Arial"/>
          <w:sz w:val="24"/>
          <w:szCs w:val="24"/>
        </w:rPr>
        <w:t xml:space="preserve"> 1978). As the practitioner observes the activity, they </w:t>
      </w:r>
      <w:r w:rsidR="00A84916" w:rsidRPr="00566BFB">
        <w:rPr>
          <w:rFonts w:ascii="Arial" w:hAnsi="Arial" w:cs="Arial"/>
          <w:sz w:val="24"/>
          <w:szCs w:val="24"/>
        </w:rPr>
        <w:t>can</w:t>
      </w:r>
      <w:r w:rsidR="0062170B" w:rsidRPr="00566BFB">
        <w:rPr>
          <w:rFonts w:ascii="Arial" w:hAnsi="Arial" w:cs="Arial"/>
          <w:sz w:val="24"/>
          <w:szCs w:val="24"/>
        </w:rPr>
        <w:t xml:space="preserve"> make informed assessments of the child’s understanding. Brunner</w:t>
      </w:r>
      <w:r w:rsidR="00F51C14" w:rsidRPr="00566BFB">
        <w:rPr>
          <w:rFonts w:ascii="Arial" w:hAnsi="Arial" w:cs="Arial"/>
          <w:sz w:val="24"/>
          <w:szCs w:val="24"/>
        </w:rPr>
        <w:t xml:space="preserve"> </w:t>
      </w:r>
      <w:r w:rsidR="0062170B" w:rsidRPr="00566BFB">
        <w:rPr>
          <w:rFonts w:ascii="Arial" w:hAnsi="Arial" w:cs="Arial"/>
          <w:sz w:val="24"/>
          <w:szCs w:val="24"/>
        </w:rPr>
        <w:t>(</w:t>
      </w:r>
      <w:r w:rsidR="00F51C14" w:rsidRPr="00566BFB">
        <w:rPr>
          <w:rFonts w:ascii="Arial" w:hAnsi="Arial" w:cs="Arial"/>
          <w:sz w:val="24"/>
          <w:szCs w:val="24"/>
        </w:rPr>
        <w:t>1976</w:t>
      </w:r>
      <w:r w:rsidR="0062170B" w:rsidRPr="00566BFB">
        <w:rPr>
          <w:rFonts w:ascii="Arial" w:hAnsi="Arial" w:cs="Arial"/>
          <w:sz w:val="24"/>
          <w:szCs w:val="24"/>
        </w:rPr>
        <w:t>) suggests that practitioners introduce</w:t>
      </w:r>
      <w:r w:rsidRPr="00566BFB">
        <w:rPr>
          <w:rFonts w:ascii="Arial" w:hAnsi="Arial" w:cs="Arial"/>
          <w:sz w:val="24"/>
          <w:szCs w:val="24"/>
        </w:rPr>
        <w:t xml:space="preserve"> new concepts once the child has been given </w:t>
      </w:r>
      <w:proofErr w:type="gramStart"/>
      <w:r w:rsidRPr="00566BFB">
        <w:rPr>
          <w:rFonts w:ascii="Arial" w:hAnsi="Arial" w:cs="Arial"/>
          <w:sz w:val="24"/>
          <w:szCs w:val="24"/>
        </w:rPr>
        <w:t>sufficient</w:t>
      </w:r>
      <w:proofErr w:type="gramEnd"/>
      <w:r w:rsidRPr="00566BFB">
        <w:rPr>
          <w:rFonts w:ascii="Arial" w:hAnsi="Arial" w:cs="Arial"/>
          <w:sz w:val="24"/>
          <w:szCs w:val="24"/>
        </w:rPr>
        <w:t xml:space="preserve"> time and experience to develop and consolidate learning</w:t>
      </w:r>
      <w:r w:rsidR="0062170B" w:rsidRPr="00566BFB">
        <w:rPr>
          <w:rFonts w:ascii="Arial" w:hAnsi="Arial" w:cs="Arial"/>
          <w:sz w:val="24"/>
          <w:szCs w:val="24"/>
        </w:rPr>
        <w:t>.</w:t>
      </w:r>
    </w:p>
    <w:p w14:paraId="5DC092B0" w14:textId="386F937C" w:rsidR="00DC41BB" w:rsidRPr="00566BFB" w:rsidRDefault="00A84916" w:rsidP="00566BFB">
      <w:pPr>
        <w:jc w:val="both"/>
        <w:rPr>
          <w:rFonts w:ascii="Arial" w:hAnsi="Arial" w:cs="Arial"/>
          <w:sz w:val="24"/>
          <w:szCs w:val="24"/>
        </w:rPr>
      </w:pPr>
      <w:r w:rsidRPr="00566BFB">
        <w:rPr>
          <w:rFonts w:ascii="Arial" w:hAnsi="Arial" w:cs="Arial"/>
          <w:sz w:val="24"/>
          <w:szCs w:val="24"/>
        </w:rPr>
        <w:t xml:space="preserve">This activity plan supports the practitioner to facilitate the child to learn mathematical concepts through trial and error as supported by </w:t>
      </w:r>
      <w:r w:rsidR="0062170B" w:rsidRPr="00566BFB">
        <w:rPr>
          <w:rFonts w:ascii="Arial" w:hAnsi="Arial" w:cs="Arial"/>
          <w:sz w:val="24"/>
          <w:szCs w:val="24"/>
        </w:rPr>
        <w:t>Skinner</w:t>
      </w:r>
      <w:r w:rsidR="00097EB8" w:rsidRPr="00566BFB">
        <w:rPr>
          <w:rFonts w:ascii="Arial" w:hAnsi="Arial" w:cs="Arial"/>
          <w:sz w:val="24"/>
          <w:szCs w:val="24"/>
        </w:rPr>
        <w:t xml:space="preserve"> </w:t>
      </w:r>
      <w:r w:rsidR="0062170B" w:rsidRPr="00566BFB">
        <w:rPr>
          <w:rFonts w:ascii="Arial" w:hAnsi="Arial" w:cs="Arial"/>
          <w:sz w:val="24"/>
          <w:szCs w:val="24"/>
        </w:rPr>
        <w:t>(</w:t>
      </w:r>
      <w:r w:rsidR="00097EB8" w:rsidRPr="00566BFB">
        <w:rPr>
          <w:rFonts w:ascii="Arial" w:hAnsi="Arial" w:cs="Arial"/>
          <w:sz w:val="24"/>
          <w:szCs w:val="24"/>
        </w:rPr>
        <w:t xml:space="preserve">Gray and </w:t>
      </w:r>
      <w:proofErr w:type="spellStart"/>
      <w:r w:rsidR="00097EB8" w:rsidRPr="00566BFB">
        <w:rPr>
          <w:rFonts w:ascii="Arial" w:hAnsi="Arial" w:cs="Arial"/>
          <w:sz w:val="24"/>
          <w:szCs w:val="24"/>
        </w:rPr>
        <w:t>MacBlain</w:t>
      </w:r>
      <w:proofErr w:type="spellEnd"/>
      <w:r w:rsidR="00097EB8" w:rsidRPr="00566BFB">
        <w:rPr>
          <w:rFonts w:ascii="Arial" w:hAnsi="Arial" w:cs="Arial"/>
          <w:sz w:val="24"/>
          <w:szCs w:val="24"/>
        </w:rPr>
        <w:t xml:space="preserve"> 2015</w:t>
      </w:r>
      <w:r w:rsidR="0062170B" w:rsidRPr="00566BFB">
        <w:rPr>
          <w:rFonts w:ascii="Arial" w:hAnsi="Arial" w:cs="Arial"/>
          <w:sz w:val="24"/>
          <w:szCs w:val="24"/>
        </w:rPr>
        <w:t>)</w:t>
      </w:r>
      <w:r w:rsidRPr="00566BFB">
        <w:rPr>
          <w:rFonts w:ascii="Arial" w:hAnsi="Arial" w:cs="Arial"/>
          <w:sz w:val="24"/>
          <w:szCs w:val="24"/>
        </w:rPr>
        <w:t>. Furthermore</w:t>
      </w:r>
      <w:r w:rsidR="00D75C8F" w:rsidRPr="00566BFB">
        <w:rPr>
          <w:rFonts w:ascii="Arial" w:hAnsi="Arial" w:cs="Arial"/>
          <w:sz w:val="24"/>
          <w:szCs w:val="24"/>
        </w:rPr>
        <w:t>, within small groups children benefit from opportunities to communicate their ideas (</w:t>
      </w:r>
      <w:proofErr w:type="spellStart"/>
      <w:r w:rsidR="00D75C8F" w:rsidRPr="00566BFB">
        <w:rPr>
          <w:rFonts w:ascii="Arial" w:hAnsi="Arial" w:cs="Arial"/>
          <w:sz w:val="24"/>
          <w:szCs w:val="24"/>
        </w:rPr>
        <w:t>Merttens</w:t>
      </w:r>
      <w:proofErr w:type="spellEnd"/>
      <w:r w:rsidR="00D75C8F" w:rsidRPr="00566BFB">
        <w:rPr>
          <w:rFonts w:ascii="Arial" w:hAnsi="Arial" w:cs="Arial"/>
          <w:sz w:val="24"/>
          <w:szCs w:val="24"/>
        </w:rPr>
        <w:t xml:space="preserve"> 1996). Dewey</w:t>
      </w:r>
      <w:r w:rsidR="003D69FE" w:rsidRPr="00566BFB">
        <w:rPr>
          <w:rFonts w:ascii="Arial" w:hAnsi="Arial" w:cs="Arial"/>
          <w:sz w:val="24"/>
          <w:szCs w:val="24"/>
        </w:rPr>
        <w:t xml:space="preserve"> (1916)</w:t>
      </w:r>
      <w:r w:rsidR="00D75C8F" w:rsidRPr="00566BFB">
        <w:rPr>
          <w:rFonts w:ascii="Arial" w:hAnsi="Arial" w:cs="Arial"/>
          <w:sz w:val="24"/>
          <w:szCs w:val="24"/>
        </w:rPr>
        <w:t xml:space="preserve"> su</w:t>
      </w:r>
      <w:r w:rsidR="00110BA9" w:rsidRPr="00566BFB">
        <w:rPr>
          <w:rFonts w:ascii="Arial" w:hAnsi="Arial" w:cs="Arial"/>
          <w:sz w:val="24"/>
          <w:szCs w:val="24"/>
        </w:rPr>
        <w:t>ggests</w:t>
      </w:r>
      <w:r w:rsidR="00D75C8F" w:rsidRPr="00566BFB">
        <w:rPr>
          <w:rFonts w:ascii="Arial" w:hAnsi="Arial" w:cs="Arial"/>
          <w:sz w:val="24"/>
          <w:szCs w:val="24"/>
        </w:rPr>
        <w:t xml:space="preserve"> that </w:t>
      </w:r>
      <w:r w:rsidR="0062170B" w:rsidRPr="00566BFB">
        <w:rPr>
          <w:rFonts w:ascii="Arial" w:hAnsi="Arial" w:cs="Arial"/>
          <w:sz w:val="24"/>
          <w:szCs w:val="24"/>
        </w:rPr>
        <w:t>provid</w:t>
      </w:r>
      <w:r w:rsidR="00D75C8F" w:rsidRPr="00566BFB">
        <w:rPr>
          <w:rFonts w:ascii="Arial" w:hAnsi="Arial" w:cs="Arial"/>
          <w:sz w:val="24"/>
          <w:szCs w:val="24"/>
        </w:rPr>
        <w:t xml:space="preserve">ing </w:t>
      </w:r>
      <w:r w:rsidR="0062170B" w:rsidRPr="00566BFB">
        <w:rPr>
          <w:rFonts w:ascii="Arial" w:hAnsi="Arial" w:cs="Arial"/>
          <w:sz w:val="24"/>
          <w:szCs w:val="24"/>
        </w:rPr>
        <w:t>for the children to explore and engage in interaction with practitioners, their peers while also providing opp</w:t>
      </w:r>
      <w:r w:rsidRPr="00566BFB">
        <w:rPr>
          <w:rFonts w:ascii="Arial" w:hAnsi="Arial" w:cs="Arial"/>
          <w:sz w:val="24"/>
          <w:szCs w:val="24"/>
        </w:rPr>
        <w:t>ortunity for the individuals to work alone, supports lifelong learning skills</w:t>
      </w:r>
      <w:r w:rsidR="00D75C8F" w:rsidRPr="00566BFB">
        <w:rPr>
          <w:rFonts w:ascii="Arial" w:hAnsi="Arial" w:cs="Arial"/>
          <w:sz w:val="24"/>
          <w:szCs w:val="24"/>
        </w:rPr>
        <w:t>.</w:t>
      </w:r>
      <w:r w:rsidR="003D69FE" w:rsidRPr="00566BFB">
        <w:rPr>
          <w:rFonts w:ascii="Arial" w:hAnsi="Arial" w:cs="Arial"/>
          <w:sz w:val="24"/>
          <w:szCs w:val="24"/>
        </w:rPr>
        <w:t xml:space="preserve"> The </w:t>
      </w:r>
      <w:r w:rsidR="003D69FE" w:rsidRPr="00566BFB">
        <w:rPr>
          <w:rFonts w:ascii="Arial" w:hAnsi="Arial" w:cs="Arial"/>
          <w:sz w:val="24"/>
          <w:szCs w:val="24"/>
        </w:rPr>
        <w:lastRenderedPageBreak/>
        <w:t xml:space="preserve">activity facilitated this as it is planned to take place both with the practitioner </w:t>
      </w:r>
      <w:r w:rsidR="002C5BA2" w:rsidRPr="00566BFB">
        <w:rPr>
          <w:rFonts w:ascii="Arial" w:hAnsi="Arial" w:cs="Arial"/>
          <w:sz w:val="24"/>
          <w:szCs w:val="24"/>
        </w:rPr>
        <w:t>as a co-learner</w:t>
      </w:r>
      <w:r w:rsidR="003D69FE" w:rsidRPr="00566BFB">
        <w:rPr>
          <w:rFonts w:ascii="Arial" w:hAnsi="Arial" w:cs="Arial"/>
          <w:sz w:val="24"/>
          <w:szCs w:val="24"/>
        </w:rPr>
        <w:t xml:space="preserve"> and as an open-ended activity within the continuous provision. Therefore, providing children the opportunity to revisit and consolidate </w:t>
      </w:r>
      <w:r w:rsidR="002C5BA2" w:rsidRPr="00566BFB">
        <w:rPr>
          <w:rFonts w:ascii="Arial" w:hAnsi="Arial" w:cs="Arial"/>
          <w:sz w:val="24"/>
          <w:szCs w:val="24"/>
        </w:rPr>
        <w:t>understanding (Hewett 2001).</w:t>
      </w:r>
    </w:p>
    <w:p w14:paraId="305FCBED" w14:textId="48BF07D0" w:rsidR="00021DBD" w:rsidRPr="00566BFB" w:rsidRDefault="00021DBD" w:rsidP="00566BFB">
      <w:pPr>
        <w:tabs>
          <w:tab w:val="left" w:pos="915"/>
        </w:tabs>
        <w:jc w:val="both"/>
        <w:rPr>
          <w:rFonts w:ascii="Arial" w:hAnsi="Arial" w:cs="Arial"/>
          <w:sz w:val="24"/>
          <w:szCs w:val="24"/>
        </w:rPr>
      </w:pPr>
    </w:p>
    <w:p w14:paraId="4ED4A0D4" w14:textId="4529035F" w:rsidR="00021DBD" w:rsidRPr="00566BFB" w:rsidRDefault="004735DA" w:rsidP="00566BFB">
      <w:pPr>
        <w:jc w:val="both"/>
        <w:rPr>
          <w:rFonts w:ascii="Arial" w:hAnsi="Arial" w:cs="Arial"/>
          <w:sz w:val="24"/>
          <w:szCs w:val="24"/>
          <w:u w:val="single"/>
        </w:rPr>
      </w:pPr>
      <w:r w:rsidRPr="00566BFB">
        <w:rPr>
          <w:rFonts w:ascii="Arial" w:hAnsi="Arial" w:cs="Arial"/>
          <w:sz w:val="24"/>
          <w:szCs w:val="24"/>
          <w:u w:val="single"/>
        </w:rPr>
        <w:t xml:space="preserve">Section 3 </w:t>
      </w:r>
    </w:p>
    <w:p w14:paraId="5F9BCFBF" w14:textId="1031A394" w:rsidR="00B620A6" w:rsidRPr="00566BFB" w:rsidRDefault="00D75C8F" w:rsidP="00566BFB">
      <w:pPr>
        <w:jc w:val="both"/>
        <w:rPr>
          <w:rFonts w:ascii="Arial" w:hAnsi="Arial" w:cs="Arial"/>
          <w:sz w:val="24"/>
          <w:szCs w:val="24"/>
        </w:rPr>
      </w:pPr>
      <w:r w:rsidRPr="00566BFB">
        <w:rPr>
          <w:rFonts w:ascii="Arial" w:hAnsi="Arial" w:cs="Arial"/>
          <w:sz w:val="24"/>
          <w:szCs w:val="24"/>
        </w:rPr>
        <w:t xml:space="preserve">Everyday life is immersed in </w:t>
      </w:r>
      <w:r w:rsidR="008615B5" w:rsidRPr="00566BFB">
        <w:rPr>
          <w:rFonts w:ascii="Arial" w:hAnsi="Arial" w:cs="Arial"/>
          <w:sz w:val="24"/>
          <w:szCs w:val="24"/>
        </w:rPr>
        <w:t>math’s</w:t>
      </w:r>
      <w:r w:rsidRPr="00566BFB">
        <w:rPr>
          <w:rFonts w:ascii="Arial" w:hAnsi="Arial" w:cs="Arial"/>
          <w:sz w:val="24"/>
          <w:szCs w:val="24"/>
        </w:rPr>
        <w:t>, children are natura</w:t>
      </w:r>
      <w:r w:rsidR="008615B5" w:rsidRPr="00566BFB">
        <w:rPr>
          <w:rFonts w:ascii="Arial" w:hAnsi="Arial" w:cs="Arial"/>
          <w:sz w:val="24"/>
          <w:szCs w:val="24"/>
        </w:rPr>
        <w:t>ll</w:t>
      </w:r>
      <w:r w:rsidRPr="00566BFB">
        <w:rPr>
          <w:rFonts w:ascii="Arial" w:hAnsi="Arial" w:cs="Arial"/>
          <w:sz w:val="24"/>
          <w:szCs w:val="24"/>
        </w:rPr>
        <w:t xml:space="preserve">y </w:t>
      </w:r>
      <w:r w:rsidR="008615B5" w:rsidRPr="00566BFB">
        <w:rPr>
          <w:rFonts w:ascii="Arial" w:hAnsi="Arial" w:cs="Arial"/>
          <w:sz w:val="24"/>
          <w:szCs w:val="24"/>
        </w:rPr>
        <w:t xml:space="preserve">inquisitive about solving mathematical problems and exploring situations. </w:t>
      </w:r>
      <w:r w:rsidR="009D660A" w:rsidRPr="00566BFB">
        <w:rPr>
          <w:rFonts w:ascii="Arial" w:hAnsi="Arial" w:cs="Arial"/>
          <w:sz w:val="24"/>
          <w:szCs w:val="24"/>
        </w:rPr>
        <w:t>Tucker</w:t>
      </w:r>
      <w:r w:rsidR="000452C3" w:rsidRPr="00566BFB">
        <w:rPr>
          <w:rFonts w:ascii="Arial" w:hAnsi="Arial" w:cs="Arial"/>
          <w:sz w:val="24"/>
          <w:szCs w:val="24"/>
        </w:rPr>
        <w:t xml:space="preserve"> </w:t>
      </w:r>
      <w:r w:rsidR="009D660A" w:rsidRPr="00566BFB">
        <w:rPr>
          <w:rFonts w:ascii="Arial" w:hAnsi="Arial" w:cs="Arial"/>
          <w:sz w:val="24"/>
          <w:szCs w:val="24"/>
        </w:rPr>
        <w:t>(</w:t>
      </w:r>
      <w:r w:rsidR="00E4238A" w:rsidRPr="00566BFB">
        <w:rPr>
          <w:rFonts w:ascii="Arial" w:hAnsi="Arial" w:cs="Arial"/>
          <w:sz w:val="24"/>
          <w:szCs w:val="24"/>
        </w:rPr>
        <w:t>2010</w:t>
      </w:r>
      <w:r w:rsidR="009D660A" w:rsidRPr="00566BFB">
        <w:rPr>
          <w:rFonts w:ascii="Arial" w:hAnsi="Arial" w:cs="Arial"/>
          <w:sz w:val="24"/>
          <w:szCs w:val="24"/>
        </w:rPr>
        <w:t>) states that young children observe and participate in math’s before starting school.</w:t>
      </w:r>
      <w:r w:rsidR="00B620A6" w:rsidRPr="00566BFB">
        <w:rPr>
          <w:rFonts w:ascii="Arial" w:hAnsi="Arial" w:cs="Arial"/>
          <w:sz w:val="24"/>
          <w:szCs w:val="24"/>
        </w:rPr>
        <w:t xml:space="preserve"> </w:t>
      </w:r>
      <w:r w:rsidR="008615B5" w:rsidRPr="00566BFB">
        <w:rPr>
          <w:rFonts w:ascii="Arial" w:hAnsi="Arial" w:cs="Arial"/>
          <w:sz w:val="24"/>
          <w:szCs w:val="24"/>
        </w:rPr>
        <w:t xml:space="preserve">This </w:t>
      </w:r>
      <w:r w:rsidR="009D660A" w:rsidRPr="00566BFB">
        <w:rPr>
          <w:rFonts w:ascii="Arial" w:hAnsi="Arial" w:cs="Arial"/>
          <w:sz w:val="24"/>
          <w:szCs w:val="24"/>
        </w:rPr>
        <w:t xml:space="preserve">mathematical </w:t>
      </w:r>
      <w:r w:rsidR="008615B5" w:rsidRPr="00566BFB">
        <w:rPr>
          <w:rFonts w:ascii="Arial" w:hAnsi="Arial" w:cs="Arial"/>
          <w:sz w:val="24"/>
          <w:szCs w:val="24"/>
        </w:rPr>
        <w:t>play can take a range of forms and take place in a range of environments for example pouring water in and out of containers during bath time or playing with the scales while out shopping</w:t>
      </w:r>
      <w:r w:rsidR="009D0AEA" w:rsidRPr="00566BFB">
        <w:rPr>
          <w:rFonts w:ascii="Arial" w:hAnsi="Arial" w:cs="Arial"/>
          <w:sz w:val="24"/>
          <w:szCs w:val="24"/>
        </w:rPr>
        <w:t xml:space="preserve"> </w:t>
      </w:r>
      <w:r w:rsidR="008615B5" w:rsidRPr="00566BFB">
        <w:rPr>
          <w:rFonts w:ascii="Arial" w:hAnsi="Arial" w:cs="Arial"/>
          <w:sz w:val="24"/>
          <w:szCs w:val="24"/>
        </w:rPr>
        <w:t>(</w:t>
      </w:r>
      <w:proofErr w:type="spellStart"/>
      <w:r w:rsidR="008615B5" w:rsidRPr="00566BFB">
        <w:rPr>
          <w:rFonts w:ascii="Arial" w:hAnsi="Arial" w:cs="Arial"/>
          <w:sz w:val="24"/>
          <w:szCs w:val="24"/>
        </w:rPr>
        <w:t>Fromboluti</w:t>
      </w:r>
      <w:proofErr w:type="spellEnd"/>
      <w:r w:rsidR="008615B5" w:rsidRPr="00566BFB">
        <w:rPr>
          <w:rFonts w:ascii="Arial" w:hAnsi="Arial" w:cs="Arial"/>
          <w:sz w:val="24"/>
          <w:szCs w:val="24"/>
        </w:rPr>
        <w:t xml:space="preserve"> and </w:t>
      </w:r>
      <w:proofErr w:type="spellStart"/>
      <w:r w:rsidR="008615B5" w:rsidRPr="00566BFB">
        <w:rPr>
          <w:rFonts w:ascii="Arial" w:hAnsi="Arial" w:cs="Arial"/>
          <w:sz w:val="24"/>
          <w:szCs w:val="24"/>
        </w:rPr>
        <w:t>Rinck</w:t>
      </w:r>
      <w:proofErr w:type="spellEnd"/>
      <w:r w:rsidR="009D0AEA" w:rsidRPr="00566BFB">
        <w:rPr>
          <w:rFonts w:ascii="Arial" w:hAnsi="Arial" w:cs="Arial"/>
          <w:sz w:val="24"/>
          <w:szCs w:val="24"/>
        </w:rPr>
        <w:t xml:space="preserve"> 1999</w:t>
      </w:r>
      <w:r w:rsidR="008615B5" w:rsidRPr="00566BFB">
        <w:rPr>
          <w:rFonts w:ascii="Arial" w:hAnsi="Arial" w:cs="Arial"/>
          <w:sz w:val="24"/>
          <w:szCs w:val="24"/>
        </w:rPr>
        <w:t>).</w:t>
      </w:r>
      <w:r w:rsidR="000452C3" w:rsidRPr="00566BFB">
        <w:rPr>
          <w:rFonts w:ascii="Arial" w:hAnsi="Arial" w:cs="Arial"/>
          <w:sz w:val="24"/>
          <w:szCs w:val="24"/>
        </w:rPr>
        <w:t xml:space="preserve"> This is reflected in the Foundation Phase Framework seven areas of learning (Welsh Government 2015).</w:t>
      </w:r>
    </w:p>
    <w:p w14:paraId="7CBC262C" w14:textId="3375034A" w:rsidR="00A77D62" w:rsidRPr="00566BFB" w:rsidRDefault="008615B5" w:rsidP="00566BFB">
      <w:pPr>
        <w:jc w:val="both"/>
        <w:rPr>
          <w:rFonts w:ascii="Arial" w:hAnsi="Arial" w:cs="Arial"/>
          <w:sz w:val="24"/>
          <w:szCs w:val="24"/>
        </w:rPr>
      </w:pPr>
      <w:r w:rsidRPr="00566BFB">
        <w:rPr>
          <w:rFonts w:ascii="Arial" w:hAnsi="Arial" w:cs="Arial"/>
          <w:sz w:val="24"/>
          <w:szCs w:val="24"/>
        </w:rPr>
        <w:t xml:space="preserve"> By engaging a child’s natural curiosity practitioners can support children to build their mathematical knowledge.</w:t>
      </w:r>
      <w:r w:rsidR="00B620A6" w:rsidRPr="00566BFB">
        <w:rPr>
          <w:rFonts w:ascii="Arial" w:hAnsi="Arial" w:cs="Arial"/>
          <w:sz w:val="24"/>
          <w:szCs w:val="24"/>
        </w:rPr>
        <w:t xml:space="preserve"> Lewis (cited in Pound 1991) suggests that quality provision provides play opportunities for children to practice making decisions, encourage imagination, reasoning and prediction, although these processes are integral to </w:t>
      </w:r>
      <w:r w:rsidR="009D0AEA" w:rsidRPr="00566BFB">
        <w:rPr>
          <w:rFonts w:ascii="Arial" w:hAnsi="Arial" w:cs="Arial"/>
          <w:sz w:val="24"/>
          <w:szCs w:val="24"/>
        </w:rPr>
        <w:t>play,</w:t>
      </w:r>
      <w:r w:rsidR="00B620A6" w:rsidRPr="00566BFB">
        <w:rPr>
          <w:rFonts w:ascii="Arial" w:hAnsi="Arial" w:cs="Arial"/>
          <w:sz w:val="24"/>
          <w:szCs w:val="24"/>
        </w:rPr>
        <w:t xml:space="preserve"> they are also essential for developing mathematical skills.</w:t>
      </w:r>
      <w:r w:rsidR="0055246E" w:rsidRPr="00566BFB">
        <w:rPr>
          <w:rFonts w:ascii="Arial" w:hAnsi="Arial" w:cs="Arial"/>
          <w:sz w:val="24"/>
          <w:szCs w:val="24"/>
        </w:rPr>
        <w:t xml:space="preserve"> </w:t>
      </w:r>
      <w:r w:rsidR="00D7630B" w:rsidRPr="00566BFB">
        <w:rPr>
          <w:rFonts w:ascii="Arial" w:hAnsi="Arial" w:cs="Arial"/>
          <w:sz w:val="24"/>
          <w:szCs w:val="24"/>
        </w:rPr>
        <w:t>The Foundation Phase Framework (Welsh Government 2015) aims for children to develop their mathematical knowledge through oral, practical and play activities.</w:t>
      </w:r>
      <w:r w:rsidR="0055246E" w:rsidRPr="00566BFB">
        <w:rPr>
          <w:rFonts w:ascii="Arial" w:hAnsi="Arial" w:cs="Arial"/>
          <w:sz w:val="24"/>
          <w:szCs w:val="24"/>
        </w:rPr>
        <w:t xml:space="preserve"> These aims need to be given careful consideration when providing and planning the types of resources within the setting.</w:t>
      </w:r>
      <w:r w:rsidR="00F92E1B" w:rsidRPr="00566BFB">
        <w:rPr>
          <w:rFonts w:ascii="Arial" w:hAnsi="Arial" w:cs="Arial"/>
          <w:sz w:val="24"/>
          <w:szCs w:val="24"/>
        </w:rPr>
        <w:t xml:space="preserve"> Children should experience a mathematically rich environment to practice their skills through a range of stimulus across all areas of learning (Welsh Government 2015</w:t>
      </w:r>
      <w:r w:rsidR="00EF0CC8" w:rsidRPr="00566BFB">
        <w:rPr>
          <w:rFonts w:ascii="Arial" w:hAnsi="Arial" w:cs="Arial"/>
          <w:sz w:val="24"/>
          <w:szCs w:val="24"/>
        </w:rPr>
        <w:t>).</w:t>
      </w:r>
    </w:p>
    <w:p w14:paraId="4E99D7BF" w14:textId="77777777" w:rsidR="00470022" w:rsidRPr="00566BFB" w:rsidRDefault="00AA6153" w:rsidP="00566BFB">
      <w:pPr>
        <w:jc w:val="both"/>
        <w:rPr>
          <w:rFonts w:ascii="Arial" w:hAnsi="Arial" w:cs="Arial"/>
          <w:sz w:val="24"/>
          <w:szCs w:val="24"/>
        </w:rPr>
      </w:pPr>
      <w:r w:rsidRPr="00566BFB">
        <w:rPr>
          <w:rFonts w:ascii="Arial" w:hAnsi="Arial" w:cs="Arial"/>
          <w:sz w:val="24"/>
          <w:szCs w:val="24"/>
        </w:rPr>
        <w:t xml:space="preserve">Tucker (2010) suggests when selecting mathematical resources that the use of natural materials provide a sensory and creative experience richer than the use of plastic resources. The use of natural items such pebbles, </w:t>
      </w:r>
      <w:proofErr w:type="spellStart"/>
      <w:r w:rsidRPr="00566BFB">
        <w:rPr>
          <w:rFonts w:ascii="Arial" w:hAnsi="Arial" w:cs="Arial"/>
          <w:sz w:val="24"/>
          <w:szCs w:val="24"/>
        </w:rPr>
        <w:t>conkers</w:t>
      </w:r>
      <w:proofErr w:type="spellEnd"/>
      <w:r w:rsidRPr="00566BFB">
        <w:rPr>
          <w:rFonts w:ascii="Arial" w:hAnsi="Arial" w:cs="Arial"/>
          <w:sz w:val="24"/>
          <w:szCs w:val="24"/>
        </w:rPr>
        <w:t>, pinecones provide opportunity for counting and sorting whilst providing meaningful links to other areas of learning promoting the holistic development of the child.</w:t>
      </w:r>
      <w:r w:rsidR="00470022" w:rsidRPr="00566BFB">
        <w:rPr>
          <w:rFonts w:ascii="Arial" w:hAnsi="Arial" w:cs="Arial"/>
          <w:sz w:val="24"/>
          <w:szCs w:val="24"/>
        </w:rPr>
        <w:t xml:space="preserve"> These items are typically provided for exploration throughout the childcare setting such as within tuff trays, treasure basket as freely chosen open ended activities. </w:t>
      </w:r>
    </w:p>
    <w:p w14:paraId="27D2A919" w14:textId="77777777" w:rsidR="00E45DBE" w:rsidRPr="00566BFB" w:rsidRDefault="008D744B" w:rsidP="00566BFB">
      <w:pPr>
        <w:jc w:val="both"/>
        <w:rPr>
          <w:rFonts w:ascii="Arial" w:hAnsi="Arial" w:cs="Arial"/>
          <w:sz w:val="24"/>
          <w:szCs w:val="24"/>
        </w:rPr>
      </w:pPr>
      <w:r w:rsidRPr="00566BFB">
        <w:rPr>
          <w:rFonts w:ascii="Arial" w:hAnsi="Arial" w:cs="Arial"/>
          <w:sz w:val="24"/>
          <w:szCs w:val="24"/>
        </w:rPr>
        <w:t xml:space="preserve">The natural world offers opportunities for children to examine and explore objects that interest them. </w:t>
      </w:r>
      <w:r w:rsidR="00AA6153" w:rsidRPr="00566BFB">
        <w:rPr>
          <w:rFonts w:ascii="Arial" w:hAnsi="Arial" w:cs="Arial"/>
          <w:sz w:val="24"/>
          <w:szCs w:val="24"/>
        </w:rPr>
        <w:t>Ashbrook</w:t>
      </w:r>
      <w:r w:rsidRPr="00566BFB">
        <w:rPr>
          <w:rFonts w:ascii="Arial" w:hAnsi="Arial" w:cs="Arial"/>
          <w:sz w:val="24"/>
          <w:szCs w:val="24"/>
        </w:rPr>
        <w:t xml:space="preserve"> </w:t>
      </w:r>
      <w:r w:rsidR="00AA6153" w:rsidRPr="00566BFB">
        <w:rPr>
          <w:rFonts w:ascii="Arial" w:hAnsi="Arial" w:cs="Arial"/>
          <w:sz w:val="24"/>
          <w:szCs w:val="24"/>
        </w:rPr>
        <w:t xml:space="preserve">(2017) suggest that children will naturally select </w:t>
      </w:r>
      <w:r w:rsidRPr="00566BFB">
        <w:rPr>
          <w:rFonts w:ascii="Arial" w:hAnsi="Arial" w:cs="Arial"/>
          <w:sz w:val="24"/>
          <w:szCs w:val="24"/>
        </w:rPr>
        <w:t>items from nature</w:t>
      </w:r>
      <w:r w:rsidR="00AA6153" w:rsidRPr="00566BFB">
        <w:rPr>
          <w:rFonts w:ascii="Arial" w:hAnsi="Arial" w:cs="Arial"/>
          <w:sz w:val="24"/>
          <w:szCs w:val="24"/>
        </w:rPr>
        <w:t xml:space="preserve"> </w:t>
      </w:r>
      <w:r w:rsidRPr="00566BFB">
        <w:rPr>
          <w:rFonts w:ascii="Arial" w:hAnsi="Arial" w:cs="Arial"/>
          <w:sz w:val="24"/>
          <w:szCs w:val="24"/>
        </w:rPr>
        <w:t>creating collections. These collections support the development of logico-mathematical development through classification, ordering according similarities and differences. Tucker</w:t>
      </w:r>
      <w:r w:rsidR="00470022" w:rsidRPr="00566BFB">
        <w:rPr>
          <w:rFonts w:ascii="Arial" w:hAnsi="Arial" w:cs="Arial"/>
          <w:sz w:val="24"/>
          <w:szCs w:val="24"/>
        </w:rPr>
        <w:t xml:space="preserve"> </w:t>
      </w:r>
      <w:r w:rsidRPr="00566BFB">
        <w:rPr>
          <w:rFonts w:ascii="Arial" w:hAnsi="Arial" w:cs="Arial"/>
          <w:sz w:val="24"/>
          <w:szCs w:val="24"/>
        </w:rPr>
        <w:t xml:space="preserve">(2010) </w:t>
      </w:r>
      <w:r w:rsidR="00470022" w:rsidRPr="00566BFB">
        <w:rPr>
          <w:rFonts w:ascii="Arial" w:hAnsi="Arial" w:cs="Arial"/>
          <w:sz w:val="24"/>
          <w:szCs w:val="24"/>
        </w:rPr>
        <w:t>agrees</w:t>
      </w:r>
      <w:r w:rsidRPr="00566BFB">
        <w:rPr>
          <w:rFonts w:ascii="Arial" w:hAnsi="Arial" w:cs="Arial"/>
          <w:sz w:val="24"/>
          <w:szCs w:val="24"/>
        </w:rPr>
        <w:t xml:space="preserve"> that the </w:t>
      </w:r>
      <w:r w:rsidR="00B82734" w:rsidRPr="00566BFB">
        <w:rPr>
          <w:rFonts w:ascii="Arial" w:hAnsi="Arial" w:cs="Arial"/>
          <w:sz w:val="24"/>
          <w:szCs w:val="24"/>
        </w:rPr>
        <w:t xml:space="preserve">natural </w:t>
      </w:r>
      <w:r w:rsidRPr="00566BFB">
        <w:rPr>
          <w:rFonts w:ascii="Arial" w:hAnsi="Arial" w:cs="Arial"/>
          <w:sz w:val="24"/>
          <w:szCs w:val="24"/>
        </w:rPr>
        <w:t>environment provides a rich source of pattern</w:t>
      </w:r>
      <w:r w:rsidR="00B82734" w:rsidRPr="00566BFB">
        <w:rPr>
          <w:rFonts w:ascii="Arial" w:hAnsi="Arial" w:cs="Arial"/>
          <w:sz w:val="24"/>
          <w:szCs w:val="24"/>
        </w:rPr>
        <w:t xml:space="preserve">, </w:t>
      </w:r>
      <w:r w:rsidR="00470022" w:rsidRPr="00566BFB">
        <w:rPr>
          <w:rFonts w:ascii="Arial" w:hAnsi="Arial" w:cs="Arial"/>
          <w:sz w:val="24"/>
          <w:szCs w:val="24"/>
        </w:rPr>
        <w:t xml:space="preserve">to raise children awareness of pattern </w:t>
      </w:r>
      <w:r w:rsidR="00B82734" w:rsidRPr="00566BFB">
        <w:rPr>
          <w:rFonts w:ascii="Arial" w:hAnsi="Arial" w:cs="Arial"/>
          <w:sz w:val="24"/>
          <w:szCs w:val="24"/>
        </w:rPr>
        <w:t xml:space="preserve">supports mathematic problem solving as patterns are an integral part of math’s Shiro (2004). </w:t>
      </w:r>
    </w:p>
    <w:p w14:paraId="74C88099" w14:textId="5A67A38F" w:rsidR="00E45DBE" w:rsidRPr="00566BFB" w:rsidRDefault="00EF0CC8" w:rsidP="00566BFB">
      <w:pPr>
        <w:jc w:val="both"/>
        <w:rPr>
          <w:rFonts w:ascii="Arial" w:hAnsi="Arial" w:cs="Arial"/>
          <w:sz w:val="24"/>
          <w:szCs w:val="24"/>
        </w:rPr>
      </w:pPr>
      <w:proofErr w:type="spellStart"/>
      <w:r w:rsidRPr="00566BFB">
        <w:rPr>
          <w:rFonts w:ascii="Arial" w:hAnsi="Arial" w:cs="Arial"/>
          <w:sz w:val="24"/>
          <w:szCs w:val="24"/>
        </w:rPr>
        <w:t>Beeley</w:t>
      </w:r>
      <w:proofErr w:type="spellEnd"/>
      <w:r w:rsidRPr="00566BFB">
        <w:rPr>
          <w:rFonts w:ascii="Arial" w:hAnsi="Arial" w:cs="Arial"/>
          <w:sz w:val="24"/>
          <w:szCs w:val="24"/>
        </w:rPr>
        <w:t xml:space="preserve"> (2017) support</w:t>
      </w:r>
      <w:r w:rsidR="002621E7" w:rsidRPr="00566BFB">
        <w:rPr>
          <w:rFonts w:ascii="Arial" w:hAnsi="Arial" w:cs="Arial"/>
          <w:sz w:val="24"/>
          <w:szCs w:val="24"/>
        </w:rPr>
        <w:t>s</w:t>
      </w:r>
      <w:r w:rsidRPr="00566BFB">
        <w:rPr>
          <w:rFonts w:ascii="Arial" w:hAnsi="Arial" w:cs="Arial"/>
          <w:sz w:val="24"/>
          <w:szCs w:val="24"/>
        </w:rPr>
        <w:t xml:space="preserve"> the use of natural loose parts to facilitate learning</w:t>
      </w:r>
      <w:r w:rsidR="002621E7" w:rsidRPr="00566BFB">
        <w:rPr>
          <w:rFonts w:ascii="Arial" w:hAnsi="Arial" w:cs="Arial"/>
          <w:sz w:val="24"/>
          <w:szCs w:val="24"/>
        </w:rPr>
        <w:t xml:space="preserve"> mathematical concepts</w:t>
      </w:r>
      <w:r w:rsidRPr="00566BFB">
        <w:rPr>
          <w:rFonts w:ascii="Arial" w:hAnsi="Arial" w:cs="Arial"/>
          <w:sz w:val="24"/>
          <w:szCs w:val="24"/>
        </w:rPr>
        <w:t xml:space="preserve"> stating that </w:t>
      </w:r>
      <w:r w:rsidR="002621E7" w:rsidRPr="00566BFB">
        <w:rPr>
          <w:rFonts w:ascii="Arial" w:hAnsi="Arial" w:cs="Arial"/>
          <w:sz w:val="24"/>
          <w:szCs w:val="24"/>
        </w:rPr>
        <w:t xml:space="preserve">the use of loose parts spark curiosity through texture and </w:t>
      </w:r>
      <w:proofErr w:type="spellStart"/>
      <w:r w:rsidR="002621E7" w:rsidRPr="00566BFB">
        <w:rPr>
          <w:rFonts w:ascii="Arial" w:hAnsi="Arial" w:cs="Arial"/>
          <w:sz w:val="24"/>
          <w:szCs w:val="24"/>
        </w:rPr>
        <w:t>colour</w:t>
      </w:r>
      <w:proofErr w:type="spellEnd"/>
      <w:r w:rsidR="002621E7" w:rsidRPr="00566BFB">
        <w:rPr>
          <w:rFonts w:ascii="Arial" w:hAnsi="Arial" w:cs="Arial"/>
          <w:sz w:val="24"/>
          <w:szCs w:val="24"/>
        </w:rPr>
        <w:t xml:space="preserve">. By making loose parts available at children’s level will encourage them to count, sort and classify them explore mathematical concepts in play. </w:t>
      </w:r>
      <w:r w:rsidR="002621E7" w:rsidRPr="00566BFB">
        <w:rPr>
          <w:rFonts w:ascii="Arial" w:hAnsi="Arial" w:cs="Arial"/>
          <w:sz w:val="24"/>
          <w:szCs w:val="24"/>
        </w:rPr>
        <w:lastRenderedPageBreak/>
        <w:t>Developing gross and fine motor skills as they move them around the setting making connections throughout the areas of learning.</w:t>
      </w:r>
    </w:p>
    <w:p w14:paraId="69477965" w14:textId="5542A53C" w:rsidR="009B6440" w:rsidRPr="00566BFB" w:rsidRDefault="009B6440" w:rsidP="00566BFB">
      <w:pPr>
        <w:jc w:val="both"/>
        <w:rPr>
          <w:rFonts w:ascii="Arial" w:hAnsi="Arial" w:cs="Arial"/>
          <w:sz w:val="24"/>
          <w:szCs w:val="24"/>
        </w:rPr>
      </w:pPr>
      <w:r w:rsidRPr="00566BFB">
        <w:rPr>
          <w:rFonts w:ascii="Arial" w:hAnsi="Arial" w:cs="Arial"/>
          <w:sz w:val="24"/>
          <w:szCs w:val="24"/>
        </w:rPr>
        <w:t xml:space="preserve">Pratt (2011) suggests that completing mathematical learning outdoor supports children to have a ‘mathematical disposition’. As the outdoor support children to have an awareness that </w:t>
      </w:r>
      <w:proofErr w:type="spellStart"/>
      <w:r w:rsidRPr="00566BFB">
        <w:rPr>
          <w:rFonts w:ascii="Arial" w:hAnsi="Arial" w:cs="Arial"/>
          <w:sz w:val="24"/>
          <w:szCs w:val="24"/>
        </w:rPr>
        <w:t>maths</w:t>
      </w:r>
      <w:proofErr w:type="spellEnd"/>
      <w:r w:rsidRPr="00566BFB">
        <w:rPr>
          <w:rFonts w:ascii="Arial" w:hAnsi="Arial" w:cs="Arial"/>
          <w:sz w:val="24"/>
          <w:szCs w:val="24"/>
        </w:rPr>
        <w:t xml:space="preserve"> is all around them. When using the outdoors children can develop their gross motor skills will playing on a larger scale without the constraints of the indoor environment, children develop understanding about shape, distance and spa</w:t>
      </w:r>
      <w:r w:rsidRPr="00566BFB">
        <w:rPr>
          <w:rFonts w:ascii="Arial" w:hAnsi="Arial" w:cs="Arial"/>
          <w:sz w:val="24"/>
          <w:szCs w:val="24"/>
        </w:rPr>
        <w:t>c</w:t>
      </w:r>
      <w:r w:rsidRPr="00566BFB">
        <w:rPr>
          <w:rFonts w:ascii="Arial" w:hAnsi="Arial" w:cs="Arial"/>
          <w:sz w:val="24"/>
          <w:szCs w:val="24"/>
        </w:rPr>
        <w:t>e through their physical activities.</w:t>
      </w:r>
    </w:p>
    <w:p w14:paraId="72F49E86" w14:textId="78C9CCFB" w:rsidR="0055246E" w:rsidRPr="00566BFB" w:rsidRDefault="006558B4" w:rsidP="00566BFB">
      <w:pPr>
        <w:jc w:val="both"/>
        <w:rPr>
          <w:rFonts w:ascii="Arial" w:hAnsi="Arial" w:cs="Arial"/>
          <w:sz w:val="24"/>
          <w:szCs w:val="24"/>
        </w:rPr>
      </w:pPr>
      <w:r w:rsidRPr="00566BFB">
        <w:rPr>
          <w:rFonts w:ascii="Arial" w:hAnsi="Arial" w:cs="Arial"/>
          <w:sz w:val="24"/>
          <w:szCs w:val="24"/>
        </w:rPr>
        <w:t>A</w:t>
      </w:r>
      <w:r w:rsidR="00676308" w:rsidRPr="00566BFB">
        <w:rPr>
          <w:rFonts w:ascii="Arial" w:hAnsi="Arial" w:cs="Arial"/>
          <w:sz w:val="24"/>
          <w:szCs w:val="24"/>
        </w:rPr>
        <w:t>c</w:t>
      </w:r>
      <w:r w:rsidR="00DD2E3A" w:rsidRPr="00566BFB">
        <w:rPr>
          <w:rFonts w:ascii="Arial" w:hAnsi="Arial" w:cs="Arial"/>
          <w:sz w:val="24"/>
          <w:szCs w:val="24"/>
        </w:rPr>
        <w:t>c</w:t>
      </w:r>
      <w:r w:rsidR="00676308" w:rsidRPr="00566BFB">
        <w:rPr>
          <w:rFonts w:ascii="Arial" w:hAnsi="Arial" w:cs="Arial"/>
          <w:sz w:val="24"/>
          <w:szCs w:val="24"/>
        </w:rPr>
        <w:t xml:space="preserve">ording to </w:t>
      </w:r>
      <w:proofErr w:type="spellStart"/>
      <w:r w:rsidR="00676308" w:rsidRPr="00566BFB">
        <w:rPr>
          <w:rFonts w:ascii="Arial" w:hAnsi="Arial" w:cs="Arial"/>
          <w:sz w:val="24"/>
          <w:szCs w:val="24"/>
        </w:rPr>
        <w:t>Mathessori</w:t>
      </w:r>
      <w:proofErr w:type="spellEnd"/>
      <w:r w:rsidR="00676308" w:rsidRPr="00566BFB">
        <w:rPr>
          <w:rFonts w:ascii="Arial" w:hAnsi="Arial" w:cs="Arial"/>
          <w:sz w:val="24"/>
          <w:szCs w:val="24"/>
        </w:rPr>
        <w:t xml:space="preserve"> (2019) using the Montessori </w:t>
      </w:r>
      <w:r w:rsidRPr="00566BFB">
        <w:rPr>
          <w:rFonts w:ascii="Arial" w:hAnsi="Arial" w:cs="Arial"/>
          <w:sz w:val="24"/>
          <w:szCs w:val="24"/>
        </w:rPr>
        <w:t>resources</w:t>
      </w:r>
      <w:r w:rsidR="00676308" w:rsidRPr="00566BFB">
        <w:rPr>
          <w:rFonts w:ascii="Arial" w:hAnsi="Arial" w:cs="Arial"/>
          <w:sz w:val="24"/>
          <w:szCs w:val="24"/>
        </w:rPr>
        <w:t xml:space="preserve"> facilitate children to manipulate materials. Through direct manipulation children absorb mathematical concepts as an active learner rather than a passive participant. The resources represent real </w:t>
      </w:r>
      <w:r w:rsidRPr="00566BFB">
        <w:rPr>
          <w:rFonts w:ascii="Arial" w:hAnsi="Arial" w:cs="Arial"/>
          <w:sz w:val="24"/>
          <w:szCs w:val="24"/>
        </w:rPr>
        <w:t>three-dimension</w:t>
      </w:r>
      <w:r w:rsidR="00676308" w:rsidRPr="00566BFB">
        <w:rPr>
          <w:rFonts w:ascii="Arial" w:hAnsi="Arial" w:cs="Arial"/>
          <w:sz w:val="24"/>
          <w:szCs w:val="24"/>
        </w:rPr>
        <w:t xml:space="preserve"> objects which enable the child to physically hold a concept in their hand seeing and feeling the </w:t>
      </w:r>
      <w:r w:rsidRPr="00566BFB">
        <w:rPr>
          <w:rFonts w:ascii="Arial" w:hAnsi="Arial" w:cs="Arial"/>
          <w:sz w:val="24"/>
          <w:szCs w:val="24"/>
        </w:rPr>
        <w:t>difference</w:t>
      </w:r>
      <w:r w:rsidR="00676308" w:rsidRPr="00566BFB">
        <w:rPr>
          <w:rFonts w:ascii="Arial" w:hAnsi="Arial" w:cs="Arial"/>
          <w:sz w:val="24"/>
          <w:szCs w:val="24"/>
        </w:rPr>
        <w:t xml:space="preserve"> between quantities and their relation to each </w:t>
      </w:r>
      <w:r w:rsidRPr="00566BFB">
        <w:rPr>
          <w:rFonts w:ascii="Arial" w:hAnsi="Arial" w:cs="Arial"/>
          <w:sz w:val="24"/>
          <w:szCs w:val="24"/>
        </w:rPr>
        <w:t>other. Once a child has mastered how the materials work, they are able to become independent learners having a sense of ownership of their learning correcting their errors</w:t>
      </w:r>
      <w:r w:rsidR="00FC1BC8" w:rsidRPr="00566BFB">
        <w:rPr>
          <w:rFonts w:ascii="Arial" w:hAnsi="Arial" w:cs="Arial"/>
          <w:sz w:val="24"/>
          <w:szCs w:val="24"/>
        </w:rPr>
        <w:t xml:space="preserve"> (M</w:t>
      </w:r>
      <w:r w:rsidR="006F4BB6" w:rsidRPr="00566BFB">
        <w:rPr>
          <w:rFonts w:ascii="Arial" w:hAnsi="Arial" w:cs="Arial"/>
          <w:sz w:val="24"/>
          <w:szCs w:val="24"/>
        </w:rPr>
        <w:t>ontessori</w:t>
      </w:r>
      <w:r w:rsidR="00047C33" w:rsidRPr="00566BFB">
        <w:rPr>
          <w:rFonts w:ascii="Arial" w:hAnsi="Arial" w:cs="Arial"/>
          <w:sz w:val="24"/>
          <w:szCs w:val="24"/>
        </w:rPr>
        <w:t xml:space="preserve"> No Date</w:t>
      </w:r>
      <w:r w:rsidR="00FC1BC8" w:rsidRPr="00566BFB">
        <w:rPr>
          <w:rFonts w:ascii="Arial" w:hAnsi="Arial" w:cs="Arial"/>
          <w:sz w:val="24"/>
          <w:szCs w:val="24"/>
        </w:rPr>
        <w:t>).</w:t>
      </w:r>
      <w:r w:rsidR="004F7BF0" w:rsidRPr="00566BFB">
        <w:rPr>
          <w:rFonts w:ascii="Arial" w:hAnsi="Arial" w:cs="Arial"/>
          <w:sz w:val="24"/>
          <w:szCs w:val="24"/>
        </w:rPr>
        <w:t xml:space="preserve">When children check their counting skills it demonstrates that their skill level incorporates accuracy, a higher level of understanding of the counting procedure( </w:t>
      </w:r>
      <w:r w:rsidR="00860709" w:rsidRPr="00566BFB">
        <w:rPr>
          <w:rFonts w:ascii="Arial" w:hAnsi="Arial" w:cs="Arial"/>
          <w:sz w:val="24"/>
          <w:szCs w:val="24"/>
        </w:rPr>
        <w:t>Department of children,</w:t>
      </w:r>
      <w:r w:rsidR="002621E7" w:rsidRPr="00566BFB">
        <w:rPr>
          <w:rFonts w:ascii="Arial" w:hAnsi="Arial" w:cs="Arial"/>
          <w:sz w:val="24"/>
          <w:szCs w:val="24"/>
        </w:rPr>
        <w:t xml:space="preserve"> </w:t>
      </w:r>
      <w:r w:rsidR="00860709" w:rsidRPr="00566BFB">
        <w:rPr>
          <w:rFonts w:ascii="Arial" w:hAnsi="Arial" w:cs="Arial"/>
          <w:sz w:val="24"/>
          <w:szCs w:val="24"/>
        </w:rPr>
        <w:t>schools and families 2009).</w:t>
      </w:r>
      <w:r w:rsidR="0031652F" w:rsidRPr="00566BFB">
        <w:rPr>
          <w:rFonts w:ascii="Arial" w:hAnsi="Arial" w:cs="Arial"/>
          <w:sz w:val="24"/>
          <w:szCs w:val="24"/>
        </w:rPr>
        <w:t xml:space="preserve"> </w:t>
      </w:r>
      <w:r w:rsidR="006F4BB6" w:rsidRPr="00566BFB">
        <w:rPr>
          <w:rFonts w:ascii="Arial" w:hAnsi="Arial" w:cs="Arial"/>
          <w:sz w:val="24"/>
          <w:szCs w:val="24"/>
        </w:rPr>
        <w:t xml:space="preserve">Mathematical concepts are firstly experienced in </w:t>
      </w:r>
      <w:r w:rsidR="00DD2E3A" w:rsidRPr="00566BFB">
        <w:rPr>
          <w:rFonts w:ascii="Arial" w:hAnsi="Arial" w:cs="Arial"/>
          <w:sz w:val="24"/>
          <w:szCs w:val="24"/>
        </w:rPr>
        <w:t xml:space="preserve">hands on form before developing an understanding of abstract written versions. Through use of beads and symbols the child becomes familiar with numbers and experiences the operation of adding and subtraction providing a deeper understanding of how numbers function (Montessori </w:t>
      </w:r>
      <w:r w:rsidR="00047C33" w:rsidRPr="00566BFB">
        <w:rPr>
          <w:rFonts w:ascii="Arial" w:hAnsi="Arial" w:cs="Arial"/>
          <w:sz w:val="24"/>
          <w:szCs w:val="24"/>
        </w:rPr>
        <w:t>No Date</w:t>
      </w:r>
      <w:r w:rsidR="00DD2E3A" w:rsidRPr="00566BFB">
        <w:rPr>
          <w:rFonts w:ascii="Arial" w:hAnsi="Arial" w:cs="Arial"/>
          <w:sz w:val="24"/>
          <w:szCs w:val="24"/>
        </w:rPr>
        <w:t>)</w:t>
      </w:r>
      <w:r w:rsidR="009B6440" w:rsidRPr="00566BFB">
        <w:rPr>
          <w:rFonts w:ascii="Arial" w:hAnsi="Arial" w:cs="Arial"/>
          <w:sz w:val="24"/>
          <w:szCs w:val="24"/>
        </w:rPr>
        <w:t>.</w:t>
      </w:r>
    </w:p>
    <w:p w14:paraId="3A69FCB3" w14:textId="77777777" w:rsidR="00E41505" w:rsidRPr="00566BFB" w:rsidRDefault="00E41505" w:rsidP="00566BFB">
      <w:pPr>
        <w:jc w:val="both"/>
        <w:rPr>
          <w:rFonts w:ascii="Arial" w:hAnsi="Arial" w:cs="Arial"/>
          <w:sz w:val="24"/>
          <w:szCs w:val="24"/>
        </w:rPr>
      </w:pPr>
    </w:p>
    <w:p w14:paraId="089149D3" w14:textId="48C9DF85" w:rsidR="004735DA" w:rsidRPr="00566BFB" w:rsidRDefault="004735DA" w:rsidP="00566BFB">
      <w:pPr>
        <w:jc w:val="both"/>
        <w:rPr>
          <w:rFonts w:ascii="Arial" w:hAnsi="Arial" w:cs="Arial"/>
          <w:sz w:val="24"/>
          <w:szCs w:val="24"/>
        </w:rPr>
      </w:pPr>
    </w:p>
    <w:p w14:paraId="0390D02E" w14:textId="658F2689" w:rsidR="004735DA" w:rsidRPr="00566BFB" w:rsidRDefault="004735DA" w:rsidP="00566BFB">
      <w:pPr>
        <w:jc w:val="both"/>
        <w:rPr>
          <w:rFonts w:ascii="Arial" w:hAnsi="Arial" w:cs="Arial"/>
          <w:sz w:val="24"/>
          <w:szCs w:val="24"/>
        </w:rPr>
      </w:pPr>
    </w:p>
    <w:p w14:paraId="3FC64DF4" w14:textId="35A970F8" w:rsidR="004735DA" w:rsidRPr="00566BFB" w:rsidRDefault="004735DA" w:rsidP="00566BFB">
      <w:pPr>
        <w:jc w:val="both"/>
        <w:rPr>
          <w:rFonts w:ascii="Arial" w:hAnsi="Arial" w:cs="Arial"/>
          <w:sz w:val="24"/>
          <w:szCs w:val="24"/>
        </w:rPr>
      </w:pPr>
    </w:p>
    <w:p w14:paraId="405FA014" w14:textId="0295A1BC" w:rsidR="004735DA" w:rsidRPr="00566BFB" w:rsidRDefault="00906B17" w:rsidP="00566BFB">
      <w:pPr>
        <w:jc w:val="both"/>
        <w:rPr>
          <w:rFonts w:ascii="Arial" w:hAnsi="Arial" w:cs="Arial"/>
          <w:sz w:val="24"/>
          <w:szCs w:val="24"/>
        </w:rPr>
      </w:pPr>
      <w:r w:rsidRPr="00566BFB">
        <w:rPr>
          <w:rFonts w:ascii="Arial" w:hAnsi="Arial" w:cs="Arial"/>
          <w:sz w:val="24"/>
          <w:szCs w:val="24"/>
        </w:rPr>
        <w:t xml:space="preserve">Section 4 </w:t>
      </w:r>
    </w:p>
    <w:p w14:paraId="416A4A31" w14:textId="32FDDAE5" w:rsidR="00860709" w:rsidRPr="00566BFB" w:rsidRDefault="00860709" w:rsidP="00566BFB">
      <w:pPr>
        <w:jc w:val="both"/>
        <w:rPr>
          <w:rFonts w:ascii="Arial" w:hAnsi="Arial" w:cs="Arial"/>
          <w:sz w:val="24"/>
          <w:szCs w:val="24"/>
        </w:rPr>
      </w:pPr>
      <w:r w:rsidRPr="00566BFB">
        <w:rPr>
          <w:rFonts w:ascii="Arial" w:hAnsi="Arial" w:cs="Arial"/>
          <w:sz w:val="24"/>
          <w:szCs w:val="24"/>
        </w:rPr>
        <w:t>There are many different approaches that a practitioner can take to promote the mathematical development of a child.</w:t>
      </w:r>
      <w:r w:rsidR="00AD4870" w:rsidRPr="00566BFB">
        <w:rPr>
          <w:rFonts w:ascii="Arial" w:hAnsi="Arial" w:cs="Arial"/>
          <w:sz w:val="24"/>
          <w:szCs w:val="24"/>
        </w:rPr>
        <w:t xml:space="preserve"> Responsive practitioners value children’s idea</w:t>
      </w:r>
      <w:r w:rsidR="002C6A75" w:rsidRPr="00566BFB">
        <w:rPr>
          <w:rFonts w:ascii="Arial" w:hAnsi="Arial" w:cs="Arial"/>
          <w:sz w:val="24"/>
          <w:szCs w:val="24"/>
        </w:rPr>
        <w:t>s</w:t>
      </w:r>
      <w:r w:rsidR="00AD4870" w:rsidRPr="00566BFB">
        <w:rPr>
          <w:rFonts w:ascii="Arial" w:hAnsi="Arial" w:cs="Arial"/>
          <w:sz w:val="24"/>
          <w:szCs w:val="24"/>
        </w:rPr>
        <w:t xml:space="preserve"> through supporting children’s play collaboratively</w:t>
      </w:r>
      <w:r w:rsidR="002C6A75" w:rsidRPr="00566BFB">
        <w:rPr>
          <w:rFonts w:ascii="Arial" w:hAnsi="Arial" w:cs="Arial"/>
          <w:sz w:val="24"/>
          <w:szCs w:val="24"/>
        </w:rPr>
        <w:t>, facilitates</w:t>
      </w:r>
      <w:r w:rsidR="00AD4870" w:rsidRPr="00566BFB">
        <w:rPr>
          <w:rFonts w:ascii="Arial" w:hAnsi="Arial" w:cs="Arial"/>
          <w:sz w:val="24"/>
          <w:szCs w:val="24"/>
        </w:rPr>
        <w:t xml:space="preserve"> support</w:t>
      </w:r>
      <w:r w:rsidR="002C6A75" w:rsidRPr="00566BFB">
        <w:rPr>
          <w:rFonts w:ascii="Arial" w:hAnsi="Arial" w:cs="Arial"/>
          <w:sz w:val="24"/>
          <w:szCs w:val="24"/>
        </w:rPr>
        <w:t>ing</w:t>
      </w:r>
      <w:r w:rsidR="00AD4870" w:rsidRPr="00566BFB">
        <w:rPr>
          <w:rFonts w:ascii="Arial" w:hAnsi="Arial" w:cs="Arial"/>
          <w:sz w:val="24"/>
          <w:szCs w:val="24"/>
        </w:rPr>
        <w:t xml:space="preserve"> the development of the </w:t>
      </w:r>
      <w:r w:rsidR="000105A9" w:rsidRPr="00566BFB">
        <w:rPr>
          <w:rFonts w:ascii="Arial" w:hAnsi="Arial" w:cs="Arial"/>
          <w:sz w:val="24"/>
          <w:szCs w:val="24"/>
        </w:rPr>
        <w:t>child’s</w:t>
      </w:r>
      <w:r w:rsidR="00AD4870" w:rsidRPr="00566BFB">
        <w:rPr>
          <w:rFonts w:ascii="Arial" w:hAnsi="Arial" w:cs="Arial"/>
          <w:sz w:val="24"/>
          <w:szCs w:val="24"/>
        </w:rPr>
        <w:t xml:space="preserve"> critical thinking skills. (Vygotsky 1978).</w:t>
      </w:r>
      <w:r w:rsidR="000105A9" w:rsidRPr="00566BFB">
        <w:rPr>
          <w:rFonts w:ascii="Arial" w:hAnsi="Arial" w:cs="Arial"/>
          <w:sz w:val="24"/>
          <w:szCs w:val="24"/>
        </w:rPr>
        <w:t xml:space="preserve">  The practitioner’s role is to develop an environment that combines curiosity in an enabling environment, identifying opportunities for mathematical development. The Foundation Phase Framework (2015) aims to provide learning opportunities that facilitates children to on prior knowledge and develop critical thinking skills to become independent learners</w:t>
      </w:r>
      <w:r w:rsidR="002C6A75" w:rsidRPr="00566BFB">
        <w:rPr>
          <w:rFonts w:ascii="Arial" w:hAnsi="Arial" w:cs="Arial"/>
          <w:sz w:val="24"/>
          <w:szCs w:val="24"/>
        </w:rPr>
        <w:t xml:space="preserve"> </w:t>
      </w:r>
      <w:r w:rsidR="000105A9" w:rsidRPr="00566BFB">
        <w:rPr>
          <w:rFonts w:ascii="Arial" w:hAnsi="Arial" w:cs="Arial"/>
          <w:sz w:val="24"/>
          <w:szCs w:val="24"/>
        </w:rPr>
        <w:t>(Bruner</w:t>
      </w:r>
      <w:r w:rsidR="00F2675F" w:rsidRPr="00566BFB">
        <w:rPr>
          <w:rFonts w:ascii="Arial" w:hAnsi="Arial" w:cs="Arial"/>
          <w:sz w:val="24"/>
          <w:szCs w:val="24"/>
        </w:rPr>
        <w:t xml:space="preserve"> 1976</w:t>
      </w:r>
      <w:r w:rsidR="000105A9" w:rsidRPr="00566BFB">
        <w:rPr>
          <w:rFonts w:ascii="Arial" w:hAnsi="Arial" w:cs="Arial"/>
          <w:sz w:val="24"/>
          <w:szCs w:val="24"/>
        </w:rPr>
        <w:t>)</w:t>
      </w:r>
      <w:r w:rsidR="00F35CE4" w:rsidRPr="00566BFB">
        <w:rPr>
          <w:rFonts w:ascii="Arial" w:hAnsi="Arial" w:cs="Arial"/>
          <w:sz w:val="24"/>
          <w:szCs w:val="24"/>
        </w:rPr>
        <w:t>.</w:t>
      </w:r>
    </w:p>
    <w:p w14:paraId="184EDBA0" w14:textId="4FC3620D" w:rsidR="000105A9" w:rsidRPr="00566BFB" w:rsidRDefault="00645F5C" w:rsidP="00566BFB">
      <w:pPr>
        <w:jc w:val="both"/>
        <w:rPr>
          <w:rFonts w:ascii="Arial" w:hAnsi="Arial" w:cs="Arial"/>
          <w:sz w:val="24"/>
          <w:szCs w:val="24"/>
        </w:rPr>
      </w:pPr>
      <w:r w:rsidRPr="00566BFB">
        <w:rPr>
          <w:rFonts w:ascii="Arial" w:hAnsi="Arial" w:cs="Arial"/>
          <w:sz w:val="24"/>
          <w:szCs w:val="24"/>
        </w:rPr>
        <w:t>Practitioners engaging in discussion with children using open ended questions encourages children to explore their thinking</w:t>
      </w:r>
      <w:r w:rsidR="00AA2A27" w:rsidRPr="00566BFB">
        <w:rPr>
          <w:rFonts w:ascii="Arial" w:hAnsi="Arial" w:cs="Arial"/>
          <w:sz w:val="24"/>
          <w:szCs w:val="24"/>
        </w:rPr>
        <w:t>, begin to make logical connections to aspects of math’s (Department for children, school and parents 2009).</w:t>
      </w:r>
      <w:r w:rsidR="00F35CE4" w:rsidRPr="00566BFB">
        <w:rPr>
          <w:rFonts w:ascii="Arial" w:hAnsi="Arial" w:cs="Arial"/>
          <w:sz w:val="24"/>
          <w:szCs w:val="24"/>
        </w:rPr>
        <w:t xml:space="preserve"> </w:t>
      </w:r>
      <w:r w:rsidR="00AA2A27" w:rsidRPr="00566BFB">
        <w:rPr>
          <w:rFonts w:ascii="Arial" w:hAnsi="Arial" w:cs="Arial"/>
          <w:sz w:val="24"/>
          <w:szCs w:val="24"/>
        </w:rPr>
        <w:t xml:space="preserve">Sylva et al (2004) suggests that working together is an intellectual way to solve a problem. Both parties need contribute to develop, extent, clarify or evaluate the concept. Using this </w:t>
      </w:r>
      <w:r w:rsidR="00AA2A27" w:rsidRPr="00566BFB">
        <w:rPr>
          <w:rFonts w:ascii="Arial" w:hAnsi="Arial" w:cs="Arial"/>
          <w:sz w:val="24"/>
          <w:szCs w:val="24"/>
        </w:rPr>
        <w:lastRenderedPageBreak/>
        <w:t>approach facilitates the practitioner to deliver rich mathematical experience as set in the aims of the Foundation Phase Framework (2015)</w:t>
      </w:r>
      <w:r w:rsidR="00C75A72" w:rsidRPr="00566BFB">
        <w:rPr>
          <w:rFonts w:ascii="Arial" w:hAnsi="Arial" w:cs="Arial"/>
          <w:sz w:val="24"/>
          <w:szCs w:val="24"/>
        </w:rPr>
        <w:t>. Children should experience a variety of roles, to include leadership, pairs or working within a team</w:t>
      </w:r>
      <w:r w:rsidR="0024506A" w:rsidRPr="00566BFB">
        <w:rPr>
          <w:rFonts w:ascii="Arial" w:hAnsi="Arial" w:cs="Arial"/>
          <w:sz w:val="24"/>
          <w:szCs w:val="24"/>
        </w:rPr>
        <w:t xml:space="preserve"> supported by </w:t>
      </w:r>
      <w:r w:rsidR="00F2675F" w:rsidRPr="00566BFB">
        <w:rPr>
          <w:rFonts w:ascii="Arial" w:hAnsi="Arial" w:cs="Arial"/>
          <w:sz w:val="24"/>
          <w:szCs w:val="24"/>
        </w:rPr>
        <w:t>Vygotsky</w:t>
      </w:r>
      <w:r w:rsidR="0024506A" w:rsidRPr="00566BFB">
        <w:rPr>
          <w:rFonts w:ascii="Arial" w:hAnsi="Arial" w:cs="Arial"/>
          <w:sz w:val="24"/>
          <w:szCs w:val="24"/>
        </w:rPr>
        <w:t xml:space="preserve"> Social Learning (</w:t>
      </w:r>
      <w:r w:rsidR="00F2675F" w:rsidRPr="00566BFB">
        <w:rPr>
          <w:rFonts w:ascii="Arial" w:hAnsi="Arial" w:cs="Arial"/>
          <w:sz w:val="24"/>
          <w:szCs w:val="24"/>
        </w:rPr>
        <w:t>1978).</w:t>
      </w:r>
    </w:p>
    <w:p w14:paraId="16978E09" w14:textId="7A59D7F3" w:rsidR="00F2675F" w:rsidRPr="00566BFB" w:rsidRDefault="00F2675F" w:rsidP="00566BFB">
      <w:pPr>
        <w:jc w:val="both"/>
        <w:rPr>
          <w:rFonts w:ascii="Arial" w:hAnsi="Arial" w:cs="Arial"/>
          <w:sz w:val="24"/>
          <w:szCs w:val="24"/>
        </w:rPr>
      </w:pPr>
      <w:r w:rsidRPr="00566BFB">
        <w:rPr>
          <w:rFonts w:ascii="Arial" w:hAnsi="Arial" w:cs="Arial"/>
          <w:sz w:val="24"/>
          <w:szCs w:val="24"/>
        </w:rPr>
        <w:t xml:space="preserve">The Early Years Foundation Stage (2009) suggests that the environment that the practitioner provides play activities </w:t>
      </w:r>
      <w:r w:rsidR="00F35CE4" w:rsidRPr="00566BFB">
        <w:rPr>
          <w:rFonts w:ascii="Arial" w:hAnsi="Arial" w:cs="Arial"/>
          <w:sz w:val="24"/>
          <w:szCs w:val="24"/>
        </w:rPr>
        <w:t>is</w:t>
      </w:r>
      <w:r w:rsidRPr="00566BFB">
        <w:rPr>
          <w:rFonts w:ascii="Arial" w:hAnsi="Arial" w:cs="Arial"/>
          <w:sz w:val="24"/>
          <w:szCs w:val="24"/>
        </w:rPr>
        <w:t xml:space="preserve"> significant and that all children can be successful mathematicians when provided with opportunities to develop their understanding of problem Solving, Reasoning and Numeracy</w:t>
      </w:r>
      <w:r w:rsidR="00E41505" w:rsidRPr="00566BFB">
        <w:rPr>
          <w:rFonts w:ascii="Arial" w:hAnsi="Arial" w:cs="Arial"/>
          <w:sz w:val="24"/>
          <w:szCs w:val="24"/>
        </w:rPr>
        <w:t>. Children need to feel valued and explore math’s in ways that make personal sense to them.</w:t>
      </w:r>
    </w:p>
    <w:p w14:paraId="6A9F9A11" w14:textId="055B95E9" w:rsidR="00EB4CE7" w:rsidRPr="00566BFB" w:rsidRDefault="00E41505" w:rsidP="00566BFB">
      <w:pPr>
        <w:jc w:val="both"/>
        <w:rPr>
          <w:rFonts w:ascii="Arial" w:hAnsi="Arial" w:cs="Arial"/>
          <w:sz w:val="24"/>
          <w:szCs w:val="24"/>
        </w:rPr>
      </w:pPr>
      <w:r w:rsidRPr="00566BFB">
        <w:rPr>
          <w:rFonts w:ascii="Arial" w:hAnsi="Arial" w:cs="Arial"/>
          <w:sz w:val="24"/>
          <w:szCs w:val="24"/>
        </w:rPr>
        <w:t>In order to be successful in math’s children need to be engaged and motivated, practitioners’ relationships with children give them confidence to explore and develop mathematical concepts.</w:t>
      </w:r>
      <w:r w:rsidR="0024506A" w:rsidRPr="00566BFB">
        <w:rPr>
          <w:rFonts w:ascii="Arial" w:hAnsi="Arial" w:cs="Arial"/>
          <w:sz w:val="24"/>
          <w:szCs w:val="24"/>
        </w:rPr>
        <w:t xml:space="preserve"> Practitioners need to have confidence in their own mathematical abilities to plan appropriate math</w:t>
      </w:r>
      <w:r w:rsidR="00EB4CE7" w:rsidRPr="00566BFB">
        <w:rPr>
          <w:rFonts w:ascii="Arial" w:hAnsi="Arial" w:cs="Arial"/>
          <w:sz w:val="24"/>
          <w:szCs w:val="24"/>
        </w:rPr>
        <w:t>’</w:t>
      </w:r>
      <w:r w:rsidR="0024506A" w:rsidRPr="00566BFB">
        <w:rPr>
          <w:rFonts w:ascii="Arial" w:hAnsi="Arial" w:cs="Arial"/>
          <w:sz w:val="24"/>
          <w:szCs w:val="24"/>
        </w:rPr>
        <w:t>s opportunities throughout the setting, an understanding of how young children develop cognitively will support th</w:t>
      </w:r>
      <w:r w:rsidR="00EB4CE7" w:rsidRPr="00566BFB">
        <w:rPr>
          <w:rFonts w:ascii="Arial" w:hAnsi="Arial" w:cs="Arial"/>
          <w:sz w:val="24"/>
          <w:szCs w:val="24"/>
        </w:rPr>
        <w:t>em complete this competently (NDNA 2019).</w:t>
      </w:r>
    </w:p>
    <w:p w14:paraId="1D19A832" w14:textId="3020F906" w:rsidR="00F35CE4" w:rsidRPr="00566BFB" w:rsidRDefault="00EB4CE7" w:rsidP="00566BFB">
      <w:pPr>
        <w:jc w:val="both"/>
        <w:rPr>
          <w:rFonts w:ascii="Arial" w:hAnsi="Arial" w:cs="Arial"/>
          <w:sz w:val="24"/>
          <w:szCs w:val="24"/>
        </w:rPr>
      </w:pPr>
      <w:r w:rsidRPr="00566BFB">
        <w:rPr>
          <w:rFonts w:ascii="Arial" w:hAnsi="Arial" w:cs="Arial"/>
          <w:sz w:val="24"/>
          <w:szCs w:val="24"/>
        </w:rPr>
        <w:t>The Foundation Phase Profile (201</w:t>
      </w:r>
      <w:r w:rsidR="00F35CE4" w:rsidRPr="00566BFB">
        <w:rPr>
          <w:rFonts w:ascii="Arial" w:hAnsi="Arial" w:cs="Arial"/>
          <w:sz w:val="24"/>
          <w:szCs w:val="24"/>
        </w:rPr>
        <w:t>5</w:t>
      </w:r>
      <w:r w:rsidRPr="00566BFB">
        <w:rPr>
          <w:rFonts w:ascii="Arial" w:hAnsi="Arial" w:cs="Arial"/>
          <w:sz w:val="24"/>
          <w:szCs w:val="24"/>
        </w:rPr>
        <w:t xml:space="preserve">) </w:t>
      </w:r>
      <w:r w:rsidR="0046050B" w:rsidRPr="00566BFB">
        <w:rPr>
          <w:rFonts w:ascii="Arial" w:hAnsi="Arial" w:cs="Arial"/>
          <w:sz w:val="24"/>
          <w:szCs w:val="24"/>
        </w:rPr>
        <w:t xml:space="preserve">supports practitioners to assesses children learning throughout their time within the Foundation Stage. </w:t>
      </w:r>
      <w:r w:rsidR="00454A8D" w:rsidRPr="00566BFB">
        <w:rPr>
          <w:rFonts w:ascii="Arial" w:hAnsi="Arial" w:cs="Arial"/>
          <w:sz w:val="24"/>
          <w:szCs w:val="24"/>
        </w:rPr>
        <w:t>Its</w:t>
      </w:r>
      <w:r w:rsidR="0046050B" w:rsidRPr="00566BFB">
        <w:rPr>
          <w:rFonts w:ascii="Arial" w:hAnsi="Arial" w:cs="Arial"/>
          <w:sz w:val="24"/>
          <w:szCs w:val="24"/>
        </w:rPr>
        <w:t xml:space="preserve"> focus is to provide a nationally consistent baseline assessment </w:t>
      </w:r>
      <w:r w:rsidR="00454A8D" w:rsidRPr="00566BFB">
        <w:rPr>
          <w:rFonts w:ascii="Arial" w:hAnsi="Arial" w:cs="Arial"/>
          <w:sz w:val="24"/>
          <w:szCs w:val="24"/>
        </w:rPr>
        <w:t>and end of phase outcomes. Practitioners carry out a range of observations and formative assessments to provide an appropriate curriculum to promote the holistic development of all children across the areas of learning</w:t>
      </w:r>
      <w:r w:rsidR="00351E03" w:rsidRPr="00566BFB">
        <w:rPr>
          <w:rFonts w:ascii="Arial" w:hAnsi="Arial" w:cs="Arial"/>
          <w:sz w:val="24"/>
          <w:szCs w:val="24"/>
        </w:rPr>
        <w:t xml:space="preserve"> (Welsh Government 201</w:t>
      </w:r>
      <w:r w:rsidR="00F35CE4" w:rsidRPr="00566BFB">
        <w:rPr>
          <w:rFonts w:ascii="Arial" w:hAnsi="Arial" w:cs="Arial"/>
          <w:sz w:val="24"/>
          <w:szCs w:val="24"/>
        </w:rPr>
        <w:t>5</w:t>
      </w:r>
      <w:r w:rsidR="00351E03" w:rsidRPr="00566BFB">
        <w:rPr>
          <w:rFonts w:ascii="Arial" w:hAnsi="Arial" w:cs="Arial"/>
          <w:sz w:val="24"/>
          <w:szCs w:val="24"/>
        </w:rPr>
        <w:t>). When assessing children’s mathematical skills practitioners will be required to reflect on the assessment process and the skills ladder ensuring that information about the child’s level of understanding is collected through a range of environment to ensure a true reflection of the child.</w:t>
      </w:r>
      <w:r w:rsidR="00506565" w:rsidRPr="00566BFB">
        <w:rPr>
          <w:rFonts w:ascii="Arial" w:hAnsi="Arial" w:cs="Arial"/>
          <w:sz w:val="24"/>
          <w:szCs w:val="24"/>
        </w:rPr>
        <w:t xml:space="preserve"> The Foundation Phase Profile (2015) states that the role of the practitioner is to carefully observe, assessing the individual interest and </w:t>
      </w:r>
      <w:r w:rsidR="00E02CE1" w:rsidRPr="00566BFB">
        <w:rPr>
          <w:rFonts w:ascii="Arial" w:hAnsi="Arial" w:cs="Arial"/>
          <w:sz w:val="24"/>
          <w:szCs w:val="24"/>
        </w:rPr>
        <w:t>development needs of the individual child. Using these observations to plan a challenging curriculum that broaden and consolidates learning of mathematics.</w:t>
      </w:r>
    </w:p>
    <w:p w14:paraId="03EFB8E4" w14:textId="77777777" w:rsidR="007B7C9F" w:rsidRPr="00566BFB" w:rsidRDefault="00E02CE1" w:rsidP="00566BFB">
      <w:pPr>
        <w:jc w:val="both"/>
        <w:rPr>
          <w:rFonts w:ascii="Arial" w:hAnsi="Arial" w:cs="Arial"/>
          <w:sz w:val="24"/>
          <w:szCs w:val="24"/>
        </w:rPr>
      </w:pPr>
      <w:r w:rsidRPr="00566BFB">
        <w:rPr>
          <w:rFonts w:ascii="Arial" w:hAnsi="Arial" w:cs="Arial"/>
          <w:sz w:val="24"/>
          <w:szCs w:val="24"/>
        </w:rPr>
        <w:t xml:space="preserve">The Early Years Foundation Stage(2009) suggests that when supporting the development of a child’s mathematical knowledge, </w:t>
      </w:r>
      <w:r w:rsidR="00EF0CC8" w:rsidRPr="00566BFB">
        <w:rPr>
          <w:rFonts w:ascii="Arial" w:hAnsi="Arial" w:cs="Arial"/>
          <w:sz w:val="24"/>
          <w:szCs w:val="24"/>
        </w:rPr>
        <w:t>practitioners</w:t>
      </w:r>
      <w:r w:rsidRPr="00566BFB">
        <w:rPr>
          <w:rFonts w:ascii="Arial" w:hAnsi="Arial" w:cs="Arial"/>
          <w:sz w:val="24"/>
          <w:szCs w:val="24"/>
        </w:rPr>
        <w:t xml:space="preserve"> </w:t>
      </w:r>
      <w:r w:rsidR="00EF0CC8" w:rsidRPr="00566BFB">
        <w:rPr>
          <w:rFonts w:ascii="Arial" w:hAnsi="Arial" w:cs="Arial"/>
          <w:sz w:val="24"/>
          <w:szCs w:val="24"/>
        </w:rPr>
        <w:t>should establish what they already know about the mathematical characteristics of the child, identifying potential difficulties the child might encounter and then consider how to use the environment to support the mathematic development of the child (Department for Children, School and Parents 2009).</w:t>
      </w:r>
    </w:p>
    <w:p w14:paraId="1315B7DA" w14:textId="15F563EB" w:rsidR="00506565" w:rsidRPr="00566BFB" w:rsidRDefault="00EF0CC8" w:rsidP="00566BFB">
      <w:pPr>
        <w:jc w:val="both"/>
        <w:rPr>
          <w:rFonts w:ascii="Arial" w:hAnsi="Arial" w:cs="Arial"/>
          <w:sz w:val="24"/>
          <w:szCs w:val="24"/>
        </w:rPr>
      </w:pPr>
      <w:r w:rsidRPr="00566BFB">
        <w:rPr>
          <w:rFonts w:ascii="Arial" w:hAnsi="Arial" w:cs="Arial"/>
          <w:sz w:val="24"/>
          <w:szCs w:val="24"/>
        </w:rPr>
        <w:t xml:space="preserve"> </w:t>
      </w:r>
      <w:r w:rsidR="007B7C9F" w:rsidRPr="00566BFB">
        <w:rPr>
          <w:rFonts w:ascii="Arial" w:hAnsi="Arial" w:cs="Arial"/>
          <w:sz w:val="24"/>
          <w:szCs w:val="24"/>
        </w:rPr>
        <w:t xml:space="preserve">This is supported by Bruner (1996), Bruner’s theory placed the child at the </w:t>
      </w:r>
      <w:proofErr w:type="spellStart"/>
      <w:r w:rsidR="007B7C9F" w:rsidRPr="00566BFB">
        <w:rPr>
          <w:rFonts w:ascii="Arial" w:hAnsi="Arial" w:cs="Arial"/>
          <w:sz w:val="24"/>
          <w:szCs w:val="24"/>
        </w:rPr>
        <w:t>centre</w:t>
      </w:r>
      <w:proofErr w:type="spellEnd"/>
      <w:r w:rsidR="007B7C9F" w:rsidRPr="00566BFB">
        <w:rPr>
          <w:rFonts w:ascii="Arial" w:hAnsi="Arial" w:cs="Arial"/>
          <w:sz w:val="24"/>
          <w:szCs w:val="24"/>
        </w:rPr>
        <w:t xml:space="preserve"> of the learning experience and emphasized the significance of the social interaction</w:t>
      </w:r>
      <w:r w:rsidR="00AA6AC6" w:rsidRPr="00566BFB">
        <w:rPr>
          <w:rFonts w:ascii="Arial" w:hAnsi="Arial" w:cs="Arial"/>
          <w:sz w:val="24"/>
          <w:szCs w:val="24"/>
        </w:rPr>
        <w:t>. Bruner argued that the interaction</w:t>
      </w:r>
      <w:r w:rsidR="007B7C9F" w:rsidRPr="00566BFB">
        <w:rPr>
          <w:rFonts w:ascii="Arial" w:hAnsi="Arial" w:cs="Arial"/>
          <w:sz w:val="24"/>
          <w:szCs w:val="24"/>
        </w:rPr>
        <w:t xml:space="preserve"> between the child and the practitioner </w:t>
      </w:r>
      <w:r w:rsidR="00AA6AC6" w:rsidRPr="00566BFB">
        <w:rPr>
          <w:rFonts w:ascii="Arial" w:hAnsi="Arial" w:cs="Arial"/>
          <w:sz w:val="24"/>
          <w:szCs w:val="24"/>
        </w:rPr>
        <w:t xml:space="preserve">supported </w:t>
      </w:r>
      <w:r w:rsidR="007B7C9F" w:rsidRPr="00566BFB">
        <w:rPr>
          <w:rFonts w:ascii="Arial" w:hAnsi="Arial" w:cs="Arial"/>
          <w:sz w:val="24"/>
          <w:szCs w:val="24"/>
        </w:rPr>
        <w:t xml:space="preserve">the holistic development of the child. </w:t>
      </w:r>
      <w:r w:rsidR="00AA6AC6" w:rsidRPr="00566BFB">
        <w:rPr>
          <w:rFonts w:ascii="Arial" w:hAnsi="Arial" w:cs="Arial"/>
          <w:sz w:val="24"/>
          <w:szCs w:val="24"/>
        </w:rPr>
        <w:t>When developing new mathematical concept practitioners should scaffold the child’s learning, providing opportunities for the child to test out theories,</w:t>
      </w:r>
      <w:r w:rsidR="00BD77BE" w:rsidRPr="00566BFB">
        <w:rPr>
          <w:rFonts w:ascii="Arial" w:hAnsi="Arial" w:cs="Arial"/>
          <w:sz w:val="24"/>
          <w:szCs w:val="24"/>
        </w:rPr>
        <w:t xml:space="preserve"> </w:t>
      </w:r>
      <w:r w:rsidR="00AA6AC6" w:rsidRPr="00566BFB">
        <w:rPr>
          <w:rFonts w:ascii="Arial" w:hAnsi="Arial" w:cs="Arial"/>
          <w:sz w:val="24"/>
          <w:szCs w:val="24"/>
        </w:rPr>
        <w:t>supporting the child to revisit and review will consolidate learning. The practitioner’s role is to facilitate this by allowing time for the child to undergo the process while continuously observing</w:t>
      </w:r>
      <w:r w:rsidR="00BD77BE" w:rsidRPr="00566BFB">
        <w:rPr>
          <w:rFonts w:ascii="Arial" w:hAnsi="Arial" w:cs="Arial"/>
          <w:sz w:val="24"/>
          <w:szCs w:val="24"/>
        </w:rPr>
        <w:t xml:space="preserve"> the individual development accurately recording and reflecting.</w:t>
      </w:r>
    </w:p>
    <w:p w14:paraId="553628C3" w14:textId="19C6A732" w:rsidR="00E41505" w:rsidRPr="00566BFB" w:rsidRDefault="00E41505" w:rsidP="00566BFB">
      <w:pPr>
        <w:jc w:val="both"/>
        <w:rPr>
          <w:rFonts w:ascii="Arial" w:hAnsi="Arial" w:cs="Arial"/>
          <w:sz w:val="24"/>
          <w:szCs w:val="24"/>
        </w:rPr>
      </w:pPr>
    </w:p>
    <w:p w14:paraId="4C3DA980" w14:textId="125327E0" w:rsidR="004735DA" w:rsidRPr="00566BFB" w:rsidRDefault="004735DA" w:rsidP="00566BFB">
      <w:pPr>
        <w:jc w:val="both"/>
        <w:rPr>
          <w:rFonts w:ascii="Arial" w:hAnsi="Arial" w:cs="Arial"/>
          <w:sz w:val="24"/>
          <w:szCs w:val="24"/>
        </w:rPr>
      </w:pPr>
    </w:p>
    <w:p w14:paraId="1B2D7B8B" w14:textId="3AE93BB1" w:rsidR="00906B17" w:rsidRPr="00566BFB" w:rsidRDefault="00906B17" w:rsidP="00566BFB">
      <w:pPr>
        <w:jc w:val="both"/>
        <w:rPr>
          <w:rFonts w:ascii="Arial" w:hAnsi="Arial" w:cs="Arial"/>
          <w:sz w:val="24"/>
          <w:szCs w:val="24"/>
        </w:rPr>
      </w:pPr>
    </w:p>
    <w:p w14:paraId="20A3D7FC" w14:textId="48A19A7D" w:rsidR="00906B17" w:rsidRPr="00566BFB" w:rsidRDefault="00906B17" w:rsidP="00566BFB">
      <w:pPr>
        <w:jc w:val="both"/>
        <w:rPr>
          <w:rFonts w:ascii="Arial" w:hAnsi="Arial" w:cs="Arial"/>
          <w:sz w:val="24"/>
          <w:szCs w:val="24"/>
        </w:rPr>
      </w:pPr>
    </w:p>
    <w:p w14:paraId="7AB0933C" w14:textId="630D5F3A" w:rsidR="00906B17" w:rsidRPr="00566BFB" w:rsidRDefault="00906B17" w:rsidP="00566BFB">
      <w:pPr>
        <w:jc w:val="both"/>
        <w:rPr>
          <w:rFonts w:ascii="Arial" w:hAnsi="Arial" w:cs="Arial"/>
          <w:sz w:val="24"/>
          <w:szCs w:val="24"/>
        </w:rPr>
      </w:pPr>
    </w:p>
    <w:p w14:paraId="130B2CC8" w14:textId="77777777" w:rsidR="00906B17" w:rsidRPr="00566BFB" w:rsidRDefault="00906B17" w:rsidP="00566BFB">
      <w:pPr>
        <w:jc w:val="both"/>
        <w:rPr>
          <w:rFonts w:ascii="Arial" w:hAnsi="Arial" w:cs="Arial"/>
          <w:sz w:val="24"/>
          <w:szCs w:val="24"/>
        </w:rPr>
      </w:pPr>
    </w:p>
    <w:p w14:paraId="3045929D" w14:textId="68AD8BA3" w:rsidR="009B6440" w:rsidRPr="00566BFB" w:rsidRDefault="00755793" w:rsidP="00566BFB">
      <w:pPr>
        <w:jc w:val="both"/>
        <w:rPr>
          <w:rFonts w:ascii="Arial" w:hAnsi="Arial" w:cs="Arial"/>
          <w:sz w:val="24"/>
          <w:szCs w:val="24"/>
          <w:u w:val="single"/>
        </w:rPr>
      </w:pPr>
      <w:r w:rsidRPr="00566BFB">
        <w:rPr>
          <w:rFonts w:ascii="Arial" w:hAnsi="Arial" w:cs="Arial"/>
          <w:sz w:val="24"/>
          <w:szCs w:val="24"/>
          <w:u w:val="single"/>
        </w:rPr>
        <w:t>References</w:t>
      </w:r>
    </w:p>
    <w:p w14:paraId="638C1344" w14:textId="77777777" w:rsidR="00566BFB" w:rsidRPr="00566BFB" w:rsidRDefault="00566BFB" w:rsidP="00566BFB">
      <w:pPr>
        <w:spacing w:line="360" w:lineRule="auto"/>
        <w:jc w:val="both"/>
        <w:rPr>
          <w:rFonts w:ascii="Arial" w:hAnsi="Arial" w:cs="Arial"/>
          <w:color w:val="000000"/>
          <w:sz w:val="24"/>
          <w:szCs w:val="24"/>
          <w:shd w:val="clear" w:color="auto" w:fill="FFFFFF"/>
        </w:rPr>
      </w:pPr>
    </w:p>
    <w:p w14:paraId="0FCC03D5" w14:textId="77777777" w:rsidR="00566BFB" w:rsidRPr="00566BFB" w:rsidRDefault="00566BFB" w:rsidP="00566BFB">
      <w:pPr>
        <w:spacing w:line="360" w:lineRule="auto"/>
        <w:jc w:val="both"/>
        <w:rPr>
          <w:rFonts w:ascii="Arial" w:hAnsi="Arial" w:cs="Arial"/>
          <w:i/>
          <w:iCs/>
          <w:color w:val="000000"/>
          <w:sz w:val="24"/>
          <w:szCs w:val="24"/>
          <w:shd w:val="clear" w:color="auto" w:fill="FFFFFF"/>
        </w:rPr>
      </w:pPr>
      <w:proofErr w:type="spellStart"/>
      <w:r w:rsidRPr="00566BFB">
        <w:rPr>
          <w:rFonts w:ascii="Arial" w:hAnsi="Arial" w:cs="Arial"/>
          <w:color w:val="000000"/>
          <w:sz w:val="24"/>
          <w:szCs w:val="24"/>
          <w:shd w:val="clear" w:color="auto" w:fill="FFFFFF"/>
        </w:rPr>
        <w:t>Beeley</w:t>
      </w:r>
      <w:proofErr w:type="spellEnd"/>
      <w:r w:rsidRPr="00566BFB">
        <w:rPr>
          <w:rFonts w:ascii="Arial" w:hAnsi="Arial" w:cs="Arial"/>
          <w:color w:val="000000"/>
          <w:sz w:val="24"/>
          <w:szCs w:val="24"/>
          <w:shd w:val="clear" w:color="auto" w:fill="FFFFFF"/>
        </w:rPr>
        <w:t>, K.(2017)</w:t>
      </w:r>
      <w:r w:rsidRPr="00566BFB">
        <w:rPr>
          <w:rFonts w:ascii="Arial" w:hAnsi="Arial" w:cs="Arial"/>
          <w:i/>
          <w:iCs/>
          <w:color w:val="000000"/>
          <w:sz w:val="24"/>
          <w:szCs w:val="24"/>
          <w:shd w:val="clear" w:color="auto" w:fill="FFFFFF"/>
        </w:rPr>
        <w:t xml:space="preserve"> Four Ways to Learn with Loose Parts</w:t>
      </w:r>
      <w:r w:rsidRPr="00566BFB">
        <w:rPr>
          <w:rFonts w:ascii="Arial" w:hAnsi="Arial" w:cs="Arial"/>
          <w:color w:val="000000"/>
          <w:sz w:val="24"/>
          <w:szCs w:val="24"/>
          <w:shd w:val="clear" w:color="auto" w:fill="FFFFFF"/>
        </w:rPr>
        <w:t xml:space="preserve">: Available at </w:t>
      </w:r>
      <w:hyperlink r:id="rId7" w:history="1">
        <w:r w:rsidRPr="00566BFB">
          <w:rPr>
            <w:rStyle w:val="Hyperlink"/>
            <w:rFonts w:ascii="Arial" w:hAnsi="Arial" w:cs="Arial"/>
            <w:sz w:val="24"/>
            <w:szCs w:val="24"/>
            <w:shd w:val="clear" w:color="auto" w:fill="FFFFFF"/>
          </w:rPr>
          <w:t>https://www.teachwire.net/news/four-ways-to-learn-with-loose-parts-in-early-years</w:t>
        </w:r>
      </w:hyperlink>
      <w:r w:rsidRPr="00566BFB">
        <w:rPr>
          <w:rFonts w:ascii="Arial" w:hAnsi="Arial" w:cs="Arial"/>
          <w:color w:val="000000"/>
          <w:sz w:val="24"/>
          <w:szCs w:val="24"/>
          <w:shd w:val="clear" w:color="auto" w:fill="FFFFFF"/>
        </w:rPr>
        <w:t>. (Accessed on 01.02.2020)</w:t>
      </w:r>
    </w:p>
    <w:p w14:paraId="20BBAA9E" w14:textId="77777777" w:rsidR="00566BFB" w:rsidRPr="00566BFB" w:rsidRDefault="00566BFB" w:rsidP="00566BFB">
      <w:pPr>
        <w:jc w:val="both"/>
        <w:rPr>
          <w:rFonts w:ascii="Arial" w:hAnsi="Arial" w:cs="Arial"/>
          <w:color w:val="333333"/>
          <w:sz w:val="24"/>
          <w:szCs w:val="24"/>
          <w:shd w:val="clear" w:color="auto" w:fill="FFFFFF"/>
        </w:rPr>
      </w:pPr>
      <w:r w:rsidRPr="00566BFB">
        <w:rPr>
          <w:rFonts w:ascii="Arial" w:hAnsi="Arial" w:cs="Arial"/>
          <w:color w:val="333333"/>
          <w:sz w:val="24"/>
          <w:szCs w:val="24"/>
          <w:shd w:val="clear" w:color="auto" w:fill="FFFFFF"/>
        </w:rPr>
        <w:t>Bruce Tina (</w:t>
      </w:r>
      <w:proofErr w:type="gramStart"/>
      <w:r w:rsidRPr="00566BFB">
        <w:rPr>
          <w:rFonts w:ascii="Arial" w:hAnsi="Arial" w:cs="Arial"/>
          <w:color w:val="333333"/>
          <w:sz w:val="24"/>
          <w:szCs w:val="24"/>
          <w:shd w:val="clear" w:color="auto" w:fill="FFFFFF"/>
        </w:rPr>
        <w:t>1991)</w:t>
      </w:r>
      <w:r w:rsidRPr="00566BFB">
        <w:rPr>
          <w:rFonts w:ascii="Arial" w:hAnsi="Arial" w:cs="Arial"/>
          <w:i/>
          <w:iCs/>
          <w:color w:val="333333"/>
          <w:sz w:val="24"/>
          <w:szCs w:val="24"/>
          <w:shd w:val="clear" w:color="auto" w:fill="FFFFFF"/>
        </w:rPr>
        <w:t>Time</w:t>
      </w:r>
      <w:proofErr w:type="gramEnd"/>
      <w:r w:rsidRPr="00566BFB">
        <w:rPr>
          <w:rFonts w:ascii="Arial" w:hAnsi="Arial" w:cs="Arial"/>
          <w:i/>
          <w:iCs/>
          <w:color w:val="333333"/>
          <w:sz w:val="24"/>
          <w:szCs w:val="24"/>
          <w:shd w:val="clear" w:color="auto" w:fill="FFFFFF"/>
        </w:rPr>
        <w:t xml:space="preserve"> to Play in Early Childhood </w:t>
      </w:r>
      <w:proofErr w:type="spellStart"/>
      <w:r w:rsidRPr="00566BFB">
        <w:rPr>
          <w:rFonts w:ascii="Arial" w:hAnsi="Arial" w:cs="Arial"/>
          <w:i/>
          <w:iCs/>
          <w:color w:val="333333"/>
          <w:sz w:val="24"/>
          <w:szCs w:val="24"/>
          <w:shd w:val="clear" w:color="auto" w:fill="FFFFFF"/>
        </w:rPr>
        <w:t>Education</w:t>
      </w:r>
      <w:r w:rsidRPr="00566BFB">
        <w:rPr>
          <w:rFonts w:ascii="Arial" w:hAnsi="Arial" w:cs="Arial"/>
          <w:color w:val="333333"/>
          <w:sz w:val="24"/>
          <w:szCs w:val="24"/>
          <w:shd w:val="clear" w:color="auto" w:fill="FFFFFF"/>
        </w:rPr>
        <w:t>.London</w:t>
      </w:r>
      <w:proofErr w:type="spellEnd"/>
      <w:r w:rsidRPr="00566BFB">
        <w:rPr>
          <w:rFonts w:ascii="Arial" w:hAnsi="Arial" w:cs="Arial"/>
          <w:color w:val="333333"/>
          <w:sz w:val="24"/>
          <w:szCs w:val="24"/>
          <w:shd w:val="clear" w:color="auto" w:fill="FFFFFF"/>
        </w:rPr>
        <w:t>: Hodder and Stoughton.</w:t>
      </w:r>
    </w:p>
    <w:p w14:paraId="5A8D37A1" w14:textId="77777777" w:rsidR="00566BFB" w:rsidRPr="00566BFB" w:rsidRDefault="00566BFB" w:rsidP="00566BFB">
      <w:pPr>
        <w:jc w:val="both"/>
        <w:rPr>
          <w:rFonts w:ascii="Arial" w:hAnsi="Arial" w:cs="Arial"/>
          <w:color w:val="333333"/>
          <w:sz w:val="24"/>
          <w:szCs w:val="24"/>
          <w:shd w:val="clear" w:color="auto" w:fill="FFFFFF"/>
        </w:rPr>
      </w:pPr>
      <w:r w:rsidRPr="00566BFB">
        <w:rPr>
          <w:rFonts w:ascii="Arial" w:hAnsi="Arial" w:cs="Arial"/>
          <w:color w:val="333333"/>
          <w:sz w:val="24"/>
          <w:szCs w:val="24"/>
          <w:shd w:val="clear" w:color="auto" w:fill="FFFFFF"/>
        </w:rPr>
        <w:t xml:space="preserve">Bruner, </w:t>
      </w:r>
      <w:proofErr w:type="gramStart"/>
      <w:r w:rsidRPr="00566BFB">
        <w:rPr>
          <w:rFonts w:ascii="Arial" w:hAnsi="Arial" w:cs="Arial"/>
          <w:color w:val="333333"/>
          <w:sz w:val="24"/>
          <w:szCs w:val="24"/>
          <w:shd w:val="clear" w:color="auto" w:fill="FFFFFF"/>
        </w:rPr>
        <w:t>J.(</w:t>
      </w:r>
      <w:proofErr w:type="gramEnd"/>
      <w:r w:rsidRPr="00566BFB">
        <w:rPr>
          <w:rFonts w:ascii="Arial" w:hAnsi="Arial" w:cs="Arial"/>
          <w:color w:val="333333"/>
          <w:sz w:val="24"/>
          <w:szCs w:val="24"/>
          <w:shd w:val="clear" w:color="auto" w:fill="FFFFFF"/>
        </w:rPr>
        <w:t xml:space="preserve">1996) </w:t>
      </w:r>
      <w:r w:rsidRPr="00566BFB">
        <w:rPr>
          <w:rFonts w:ascii="Arial" w:hAnsi="Arial" w:cs="Arial"/>
          <w:i/>
          <w:iCs/>
          <w:color w:val="333333"/>
          <w:sz w:val="24"/>
          <w:szCs w:val="24"/>
          <w:shd w:val="clear" w:color="auto" w:fill="FFFFFF"/>
        </w:rPr>
        <w:t>Culture of Education</w:t>
      </w:r>
      <w:r w:rsidRPr="00566BFB">
        <w:rPr>
          <w:rFonts w:ascii="Arial" w:hAnsi="Arial" w:cs="Arial"/>
          <w:color w:val="333333"/>
          <w:sz w:val="24"/>
          <w:szCs w:val="24"/>
          <w:shd w:val="clear" w:color="auto" w:fill="FFFFFF"/>
        </w:rPr>
        <w:t>, Cambridge: Harvard University Press</w:t>
      </w:r>
    </w:p>
    <w:p w14:paraId="769BF938" w14:textId="77777777" w:rsidR="00566BFB" w:rsidRPr="00566BFB" w:rsidRDefault="00566BFB" w:rsidP="00566BFB">
      <w:pPr>
        <w:spacing w:line="360" w:lineRule="auto"/>
        <w:jc w:val="both"/>
        <w:rPr>
          <w:rFonts w:ascii="Arial" w:hAnsi="Arial" w:cs="Arial"/>
          <w:color w:val="000000"/>
          <w:sz w:val="24"/>
          <w:szCs w:val="24"/>
          <w:shd w:val="clear" w:color="auto" w:fill="FFFFFF"/>
        </w:rPr>
      </w:pPr>
      <w:r w:rsidRPr="00566BFB">
        <w:rPr>
          <w:rFonts w:ascii="Arial" w:hAnsi="Arial" w:cs="Arial"/>
          <w:color w:val="000000"/>
          <w:sz w:val="24"/>
          <w:szCs w:val="24"/>
          <w:shd w:val="clear" w:color="auto" w:fill="FFFFFF"/>
        </w:rPr>
        <w:t xml:space="preserve">Department for </w:t>
      </w:r>
      <w:proofErr w:type="spellStart"/>
      <w:proofErr w:type="gramStart"/>
      <w:r w:rsidRPr="00566BFB">
        <w:rPr>
          <w:rFonts w:ascii="Arial" w:hAnsi="Arial" w:cs="Arial"/>
          <w:color w:val="000000"/>
          <w:sz w:val="24"/>
          <w:szCs w:val="24"/>
          <w:shd w:val="clear" w:color="auto" w:fill="FFFFFF"/>
        </w:rPr>
        <w:t>Children,School</w:t>
      </w:r>
      <w:proofErr w:type="spellEnd"/>
      <w:proofErr w:type="gramEnd"/>
      <w:r w:rsidRPr="00566BFB">
        <w:rPr>
          <w:rFonts w:ascii="Arial" w:hAnsi="Arial" w:cs="Arial"/>
          <w:color w:val="000000"/>
          <w:sz w:val="24"/>
          <w:szCs w:val="24"/>
          <w:shd w:val="clear" w:color="auto" w:fill="FFFFFF"/>
        </w:rPr>
        <w:t xml:space="preserve"> and Families.(2009)</w:t>
      </w:r>
      <w:r w:rsidRPr="00566BFB">
        <w:rPr>
          <w:rFonts w:ascii="Arial" w:hAnsi="Arial" w:cs="Arial"/>
          <w:i/>
          <w:iCs/>
          <w:color w:val="000000"/>
          <w:sz w:val="24"/>
          <w:szCs w:val="24"/>
          <w:shd w:val="clear" w:color="auto" w:fill="FFFFFF"/>
        </w:rPr>
        <w:t xml:space="preserve">Children thinking </w:t>
      </w:r>
      <w:proofErr w:type="spellStart"/>
      <w:r w:rsidRPr="00566BFB">
        <w:rPr>
          <w:rFonts w:ascii="Arial" w:hAnsi="Arial" w:cs="Arial"/>
          <w:i/>
          <w:iCs/>
          <w:color w:val="000000"/>
          <w:sz w:val="24"/>
          <w:szCs w:val="24"/>
          <w:shd w:val="clear" w:color="auto" w:fill="FFFFFF"/>
        </w:rPr>
        <w:t>mathematically:</w:t>
      </w:r>
      <w:r w:rsidRPr="00566BFB">
        <w:rPr>
          <w:rFonts w:ascii="Arial" w:hAnsi="Arial" w:cs="Arial"/>
          <w:color w:val="000000"/>
          <w:sz w:val="24"/>
          <w:szCs w:val="24"/>
          <w:shd w:val="clear" w:color="auto" w:fill="FFFFFF"/>
        </w:rPr>
        <w:t>PSRN</w:t>
      </w:r>
      <w:proofErr w:type="spellEnd"/>
      <w:r w:rsidRPr="00566BFB">
        <w:rPr>
          <w:rFonts w:ascii="Arial" w:hAnsi="Arial" w:cs="Arial"/>
          <w:color w:val="000000"/>
          <w:sz w:val="24"/>
          <w:szCs w:val="24"/>
          <w:shd w:val="clear" w:color="auto" w:fill="FFFFFF"/>
        </w:rPr>
        <w:t xml:space="preserve"> essential knowledge for Early Years practitioners. Available at:</w:t>
      </w:r>
      <w:r w:rsidRPr="00566BFB">
        <w:rPr>
          <w:sz w:val="24"/>
          <w:szCs w:val="24"/>
        </w:rPr>
        <w:t xml:space="preserve"> </w:t>
      </w:r>
      <w:hyperlink r:id="rId8" w:history="1">
        <w:r w:rsidRPr="00566BFB">
          <w:rPr>
            <w:rStyle w:val="Hyperlink"/>
            <w:rFonts w:ascii="Arial" w:hAnsi="Arial" w:cs="Arial"/>
            <w:sz w:val="24"/>
            <w:szCs w:val="24"/>
            <w:shd w:val="clear" w:color="auto" w:fill="FFFFFF"/>
          </w:rPr>
          <w:t>https://www.foundationyears.org.uk/wp-content/uploads/national_strategies_resources/childrenthinkingmathematically_psrn.pdf</w:t>
        </w:r>
      </w:hyperlink>
      <w:r w:rsidRPr="00566BFB">
        <w:rPr>
          <w:rFonts w:ascii="Arial" w:hAnsi="Arial" w:cs="Arial"/>
          <w:color w:val="000000"/>
          <w:sz w:val="24"/>
          <w:szCs w:val="24"/>
          <w:shd w:val="clear" w:color="auto" w:fill="FFFFFF"/>
        </w:rPr>
        <w:t>( Accessed 02.02.2020)</w:t>
      </w:r>
    </w:p>
    <w:p w14:paraId="58B4E276" w14:textId="77777777" w:rsidR="00566BFB" w:rsidRPr="00566BFB" w:rsidRDefault="00566BFB" w:rsidP="00566BFB">
      <w:pPr>
        <w:spacing w:after="0" w:line="240" w:lineRule="auto"/>
        <w:jc w:val="both"/>
        <w:rPr>
          <w:rFonts w:ascii="Arial" w:eastAsia="Times New Roman" w:hAnsi="Arial" w:cs="Arial"/>
          <w:color w:val="333333"/>
          <w:sz w:val="24"/>
          <w:szCs w:val="24"/>
          <w:lang w:val="en-GB" w:eastAsia="en-GB"/>
        </w:rPr>
      </w:pPr>
      <w:proofErr w:type="spellStart"/>
      <w:proofErr w:type="gramStart"/>
      <w:r w:rsidRPr="00566BFB">
        <w:rPr>
          <w:rFonts w:ascii="Arial" w:eastAsia="Times New Roman" w:hAnsi="Arial" w:cs="Arial"/>
          <w:color w:val="333333"/>
          <w:sz w:val="24"/>
          <w:szCs w:val="24"/>
          <w:lang w:val="en-GB" w:eastAsia="en-GB"/>
        </w:rPr>
        <w:t>Dewey,J</w:t>
      </w:r>
      <w:proofErr w:type="spellEnd"/>
      <w:r w:rsidRPr="00566BFB">
        <w:rPr>
          <w:rFonts w:ascii="Arial" w:eastAsia="Times New Roman" w:hAnsi="Arial" w:cs="Arial"/>
          <w:color w:val="333333"/>
          <w:sz w:val="24"/>
          <w:szCs w:val="24"/>
          <w:lang w:val="en-GB" w:eastAsia="en-GB"/>
        </w:rPr>
        <w:t>.</w:t>
      </w:r>
      <w:proofErr w:type="gramEnd"/>
      <w:r w:rsidRPr="00566BFB">
        <w:rPr>
          <w:rFonts w:ascii="Arial" w:eastAsia="Times New Roman" w:hAnsi="Arial" w:cs="Arial"/>
          <w:color w:val="333333"/>
          <w:sz w:val="24"/>
          <w:szCs w:val="24"/>
          <w:lang w:val="en-GB" w:eastAsia="en-GB"/>
        </w:rPr>
        <w:t>(1916</w:t>
      </w:r>
      <w:r w:rsidRPr="00566BFB">
        <w:rPr>
          <w:rFonts w:ascii="Arial" w:eastAsia="Times New Roman" w:hAnsi="Arial" w:cs="Arial"/>
          <w:i/>
          <w:iCs/>
          <w:color w:val="333333"/>
          <w:sz w:val="24"/>
          <w:szCs w:val="24"/>
          <w:lang w:val="en-GB" w:eastAsia="en-GB"/>
        </w:rPr>
        <w:t xml:space="preserve">) Democracy and </w:t>
      </w:r>
      <w:proofErr w:type="spellStart"/>
      <w:r w:rsidRPr="00566BFB">
        <w:rPr>
          <w:rFonts w:ascii="Arial" w:eastAsia="Times New Roman" w:hAnsi="Arial" w:cs="Arial"/>
          <w:i/>
          <w:iCs/>
          <w:color w:val="333333"/>
          <w:sz w:val="24"/>
          <w:szCs w:val="24"/>
          <w:lang w:val="en-GB" w:eastAsia="en-GB"/>
        </w:rPr>
        <w:t>Education:An</w:t>
      </w:r>
      <w:proofErr w:type="spellEnd"/>
      <w:r w:rsidRPr="00566BFB">
        <w:rPr>
          <w:rFonts w:ascii="Arial" w:eastAsia="Times New Roman" w:hAnsi="Arial" w:cs="Arial"/>
          <w:i/>
          <w:iCs/>
          <w:color w:val="333333"/>
          <w:sz w:val="24"/>
          <w:szCs w:val="24"/>
          <w:lang w:val="en-GB" w:eastAsia="en-GB"/>
        </w:rPr>
        <w:t xml:space="preserve"> Introduction to the </w:t>
      </w:r>
      <w:proofErr w:type="spellStart"/>
      <w:r w:rsidRPr="00566BFB">
        <w:rPr>
          <w:rFonts w:ascii="Arial" w:eastAsia="Times New Roman" w:hAnsi="Arial" w:cs="Arial"/>
          <w:i/>
          <w:iCs/>
          <w:color w:val="333333"/>
          <w:sz w:val="24"/>
          <w:szCs w:val="24"/>
          <w:lang w:val="en-GB" w:eastAsia="en-GB"/>
        </w:rPr>
        <w:t>Philosiphy</w:t>
      </w:r>
      <w:proofErr w:type="spellEnd"/>
      <w:r w:rsidRPr="00566BFB">
        <w:rPr>
          <w:rFonts w:ascii="Arial" w:eastAsia="Times New Roman" w:hAnsi="Arial" w:cs="Arial"/>
          <w:i/>
          <w:iCs/>
          <w:color w:val="333333"/>
          <w:sz w:val="24"/>
          <w:szCs w:val="24"/>
          <w:lang w:val="en-GB" w:eastAsia="en-GB"/>
        </w:rPr>
        <w:t xml:space="preserve"> of </w:t>
      </w:r>
      <w:proofErr w:type="spellStart"/>
      <w:r w:rsidRPr="00566BFB">
        <w:rPr>
          <w:rFonts w:ascii="Arial" w:eastAsia="Times New Roman" w:hAnsi="Arial" w:cs="Arial"/>
          <w:i/>
          <w:iCs/>
          <w:color w:val="333333"/>
          <w:sz w:val="24"/>
          <w:szCs w:val="24"/>
          <w:lang w:val="en-GB" w:eastAsia="en-GB"/>
        </w:rPr>
        <w:t>Education</w:t>
      </w:r>
      <w:r w:rsidRPr="00566BFB">
        <w:rPr>
          <w:rFonts w:ascii="Arial" w:eastAsia="Times New Roman" w:hAnsi="Arial" w:cs="Arial"/>
          <w:color w:val="333333"/>
          <w:sz w:val="24"/>
          <w:szCs w:val="24"/>
          <w:lang w:val="en-GB" w:eastAsia="en-GB"/>
        </w:rPr>
        <w:t>.United</w:t>
      </w:r>
      <w:proofErr w:type="spellEnd"/>
      <w:r w:rsidRPr="00566BFB">
        <w:rPr>
          <w:rFonts w:ascii="Arial" w:eastAsia="Times New Roman" w:hAnsi="Arial" w:cs="Arial"/>
          <w:color w:val="333333"/>
          <w:sz w:val="24"/>
          <w:szCs w:val="24"/>
          <w:lang w:val="en-GB" w:eastAsia="en-GB"/>
        </w:rPr>
        <w:t xml:space="preserve"> States: MacMillan.</w:t>
      </w:r>
    </w:p>
    <w:p w14:paraId="2E60B24B" w14:textId="77777777" w:rsidR="00566BFB" w:rsidRPr="00566BFB" w:rsidRDefault="00566BFB" w:rsidP="00566BFB">
      <w:pPr>
        <w:spacing w:after="0" w:line="240" w:lineRule="auto"/>
        <w:jc w:val="both"/>
        <w:rPr>
          <w:rFonts w:ascii="Arial" w:eastAsia="Times New Roman" w:hAnsi="Arial" w:cs="Arial"/>
          <w:color w:val="333333"/>
          <w:sz w:val="24"/>
          <w:szCs w:val="24"/>
          <w:lang w:val="en-GB" w:eastAsia="en-GB"/>
        </w:rPr>
      </w:pPr>
      <w:r w:rsidRPr="00566BFB">
        <w:rPr>
          <w:rFonts w:ascii="Arial" w:eastAsia="Times New Roman" w:hAnsi="Arial" w:cs="Arial"/>
          <w:color w:val="333333"/>
          <w:sz w:val="24"/>
          <w:szCs w:val="24"/>
          <w:lang w:val="en-GB" w:eastAsia="en-GB"/>
        </w:rPr>
        <w:t>Dweck, C. (</w:t>
      </w:r>
      <w:proofErr w:type="gramStart"/>
      <w:r w:rsidRPr="00566BFB">
        <w:rPr>
          <w:rFonts w:ascii="Arial" w:eastAsia="Times New Roman" w:hAnsi="Arial" w:cs="Arial"/>
          <w:color w:val="333333"/>
          <w:sz w:val="24"/>
          <w:szCs w:val="24"/>
          <w:lang w:val="en-GB" w:eastAsia="en-GB"/>
        </w:rPr>
        <w:t>1999)</w:t>
      </w:r>
      <w:r w:rsidRPr="00566BFB">
        <w:rPr>
          <w:rFonts w:ascii="Arial" w:eastAsia="Times New Roman" w:hAnsi="Arial" w:cs="Arial"/>
          <w:i/>
          <w:iCs/>
          <w:color w:val="333333"/>
          <w:sz w:val="24"/>
          <w:szCs w:val="24"/>
          <w:lang w:val="en-GB" w:eastAsia="en-GB"/>
        </w:rPr>
        <w:t>Self</w:t>
      </w:r>
      <w:proofErr w:type="gramEnd"/>
      <w:r w:rsidRPr="00566BFB">
        <w:rPr>
          <w:rFonts w:ascii="Arial" w:eastAsia="Times New Roman" w:hAnsi="Arial" w:cs="Arial"/>
          <w:i/>
          <w:iCs/>
          <w:color w:val="333333"/>
          <w:sz w:val="24"/>
          <w:szCs w:val="24"/>
          <w:lang w:val="en-GB" w:eastAsia="en-GB"/>
        </w:rPr>
        <w:t>-theories: Their role in motivation, personality and development,</w:t>
      </w:r>
      <w:r w:rsidRPr="00566BFB">
        <w:rPr>
          <w:rFonts w:ascii="Arial" w:eastAsia="Times New Roman" w:hAnsi="Arial" w:cs="Arial"/>
          <w:color w:val="333333"/>
          <w:sz w:val="24"/>
          <w:szCs w:val="24"/>
          <w:lang w:val="en-GB" w:eastAsia="en-GB"/>
        </w:rPr>
        <w:t xml:space="preserve"> Philadelphia: The Psychology Press.</w:t>
      </w:r>
    </w:p>
    <w:p w14:paraId="4EA4B087" w14:textId="77777777" w:rsidR="00566BFB" w:rsidRPr="00566BFB" w:rsidRDefault="00566BFB" w:rsidP="00566BFB">
      <w:pPr>
        <w:jc w:val="both"/>
        <w:rPr>
          <w:rFonts w:ascii="Arial" w:hAnsi="Arial" w:cs="Arial"/>
          <w:sz w:val="24"/>
          <w:szCs w:val="24"/>
        </w:rPr>
      </w:pPr>
      <w:r w:rsidRPr="00566BFB">
        <w:rPr>
          <w:rFonts w:ascii="Arial" w:hAnsi="Arial" w:cs="Arial"/>
          <w:sz w:val="24"/>
          <w:szCs w:val="24"/>
        </w:rPr>
        <w:t xml:space="preserve">Fox, J. (2006) A Justification for Mathematical Modelling Experiences in the Preparatory Classroom, in P. </w:t>
      </w:r>
      <w:proofErr w:type="spellStart"/>
      <w:r w:rsidRPr="00566BFB">
        <w:rPr>
          <w:rFonts w:ascii="Arial" w:hAnsi="Arial" w:cs="Arial"/>
          <w:sz w:val="24"/>
          <w:szCs w:val="24"/>
        </w:rPr>
        <w:t>Grootenboer</w:t>
      </w:r>
      <w:proofErr w:type="spellEnd"/>
      <w:r w:rsidRPr="00566BFB">
        <w:rPr>
          <w:rFonts w:ascii="Arial" w:hAnsi="Arial" w:cs="Arial"/>
          <w:sz w:val="24"/>
          <w:szCs w:val="24"/>
        </w:rPr>
        <w:t xml:space="preserve">, R. </w:t>
      </w:r>
      <w:proofErr w:type="spellStart"/>
      <w:r w:rsidRPr="00566BFB">
        <w:rPr>
          <w:rFonts w:ascii="Arial" w:hAnsi="Arial" w:cs="Arial"/>
          <w:sz w:val="24"/>
          <w:szCs w:val="24"/>
        </w:rPr>
        <w:t>Zevenbergen</w:t>
      </w:r>
      <w:proofErr w:type="spellEnd"/>
      <w:r w:rsidRPr="00566BFB">
        <w:rPr>
          <w:rFonts w:ascii="Arial" w:hAnsi="Arial" w:cs="Arial"/>
          <w:sz w:val="24"/>
          <w:szCs w:val="24"/>
        </w:rPr>
        <w:t xml:space="preserve"> &amp; M. </w:t>
      </w:r>
      <w:proofErr w:type="spellStart"/>
      <w:r w:rsidRPr="00566BFB">
        <w:rPr>
          <w:rFonts w:ascii="Arial" w:hAnsi="Arial" w:cs="Arial"/>
          <w:sz w:val="24"/>
          <w:szCs w:val="24"/>
        </w:rPr>
        <w:t>Chinnappan</w:t>
      </w:r>
      <w:proofErr w:type="spellEnd"/>
      <w:r w:rsidRPr="00566BFB">
        <w:rPr>
          <w:rFonts w:ascii="Arial" w:hAnsi="Arial" w:cs="Arial"/>
          <w:sz w:val="24"/>
          <w:szCs w:val="24"/>
        </w:rPr>
        <w:t xml:space="preserve"> (Eds) MERGA 29. Identities, Cultures and Learning Spaces, vol. 1, 221-228. Proceedings of the 29th Annual Conference of the Mathematics Education  </w:t>
      </w:r>
    </w:p>
    <w:p w14:paraId="1F14F73F" w14:textId="77777777" w:rsidR="00566BFB" w:rsidRPr="00566BFB" w:rsidRDefault="00566BFB" w:rsidP="00566BFB">
      <w:pPr>
        <w:spacing w:after="0" w:line="240" w:lineRule="auto"/>
        <w:jc w:val="both"/>
        <w:rPr>
          <w:rFonts w:ascii="Arial" w:eastAsia="Times New Roman" w:hAnsi="Arial" w:cs="Arial"/>
          <w:color w:val="333333"/>
          <w:sz w:val="24"/>
          <w:szCs w:val="24"/>
          <w:lang w:val="en-GB" w:eastAsia="en-GB"/>
        </w:rPr>
      </w:pPr>
      <w:r w:rsidRPr="00566BFB">
        <w:rPr>
          <w:rFonts w:ascii="Arial" w:eastAsia="Times New Roman" w:hAnsi="Arial" w:cs="Arial"/>
          <w:color w:val="333333"/>
          <w:sz w:val="24"/>
          <w:szCs w:val="24"/>
          <w:lang w:val="en-GB" w:eastAsia="en-GB"/>
        </w:rPr>
        <w:t xml:space="preserve">Franziska Vogt, Bernhard Hauser, Rita </w:t>
      </w:r>
      <w:proofErr w:type="spellStart"/>
      <w:r w:rsidRPr="00566BFB">
        <w:rPr>
          <w:rFonts w:ascii="Arial" w:eastAsia="Times New Roman" w:hAnsi="Arial" w:cs="Arial"/>
          <w:color w:val="333333"/>
          <w:sz w:val="24"/>
          <w:szCs w:val="24"/>
          <w:lang w:val="en-GB" w:eastAsia="en-GB"/>
        </w:rPr>
        <w:t>Stebler</w:t>
      </w:r>
      <w:proofErr w:type="spellEnd"/>
      <w:r w:rsidRPr="00566BFB">
        <w:rPr>
          <w:rFonts w:ascii="Arial" w:eastAsia="Times New Roman" w:hAnsi="Arial" w:cs="Arial"/>
          <w:color w:val="333333"/>
          <w:sz w:val="24"/>
          <w:szCs w:val="24"/>
          <w:lang w:val="en-GB" w:eastAsia="en-GB"/>
        </w:rPr>
        <w:t xml:space="preserve">, Karin Rechsteiner &amp; Christa </w:t>
      </w:r>
      <w:proofErr w:type="spellStart"/>
      <w:r w:rsidRPr="00566BFB">
        <w:rPr>
          <w:rFonts w:ascii="Arial" w:eastAsia="Times New Roman" w:hAnsi="Arial" w:cs="Arial"/>
          <w:color w:val="333333"/>
          <w:sz w:val="24"/>
          <w:szCs w:val="24"/>
          <w:lang w:val="en-GB" w:eastAsia="en-GB"/>
        </w:rPr>
        <w:t>Urech</w:t>
      </w:r>
      <w:proofErr w:type="spellEnd"/>
      <w:r w:rsidRPr="00566BFB">
        <w:rPr>
          <w:rFonts w:ascii="Arial" w:eastAsia="Times New Roman" w:hAnsi="Arial" w:cs="Arial"/>
          <w:color w:val="333333"/>
          <w:sz w:val="24"/>
          <w:szCs w:val="24"/>
          <w:lang w:val="en-GB" w:eastAsia="en-GB"/>
        </w:rPr>
        <w:t xml:space="preserve"> (2018) Learning through play – pedagogy and learning outcomes in early childhood </w:t>
      </w:r>
    </w:p>
    <w:p w14:paraId="025DFB51" w14:textId="77777777" w:rsidR="00566BFB" w:rsidRPr="00566BFB" w:rsidRDefault="00566BFB" w:rsidP="00566BFB">
      <w:pPr>
        <w:jc w:val="both"/>
        <w:rPr>
          <w:rFonts w:ascii="Arial" w:hAnsi="Arial" w:cs="Arial"/>
          <w:sz w:val="24"/>
          <w:szCs w:val="24"/>
        </w:rPr>
      </w:pPr>
      <w:proofErr w:type="spellStart"/>
      <w:r w:rsidRPr="00566BFB">
        <w:rPr>
          <w:rFonts w:ascii="Arial" w:hAnsi="Arial" w:cs="Arial"/>
          <w:sz w:val="24"/>
          <w:szCs w:val="24"/>
        </w:rPr>
        <w:t>Fromboluti</w:t>
      </w:r>
      <w:proofErr w:type="spellEnd"/>
      <w:r w:rsidRPr="00566BFB">
        <w:rPr>
          <w:rFonts w:ascii="Arial" w:hAnsi="Arial" w:cs="Arial"/>
          <w:sz w:val="24"/>
          <w:szCs w:val="24"/>
        </w:rPr>
        <w:t xml:space="preserve">, C.S. </w:t>
      </w:r>
      <w:proofErr w:type="spellStart"/>
      <w:r w:rsidRPr="00566BFB">
        <w:rPr>
          <w:rFonts w:ascii="Arial" w:hAnsi="Arial" w:cs="Arial"/>
          <w:sz w:val="24"/>
          <w:szCs w:val="24"/>
        </w:rPr>
        <w:t>aand</w:t>
      </w:r>
      <w:proofErr w:type="spellEnd"/>
      <w:r w:rsidRPr="00566BFB">
        <w:rPr>
          <w:rFonts w:ascii="Arial" w:hAnsi="Arial" w:cs="Arial"/>
          <w:sz w:val="24"/>
          <w:szCs w:val="24"/>
        </w:rPr>
        <w:t xml:space="preserve"> </w:t>
      </w:r>
      <w:proofErr w:type="spellStart"/>
      <w:proofErr w:type="gramStart"/>
      <w:r w:rsidRPr="00566BFB">
        <w:rPr>
          <w:rFonts w:ascii="Arial" w:hAnsi="Arial" w:cs="Arial"/>
          <w:sz w:val="24"/>
          <w:szCs w:val="24"/>
        </w:rPr>
        <w:t>Rinck,N</w:t>
      </w:r>
      <w:proofErr w:type="spellEnd"/>
      <w:r w:rsidRPr="00566BFB">
        <w:rPr>
          <w:rFonts w:ascii="Arial" w:hAnsi="Arial" w:cs="Arial"/>
          <w:sz w:val="24"/>
          <w:szCs w:val="24"/>
        </w:rPr>
        <w:t>.</w:t>
      </w:r>
      <w:proofErr w:type="gramEnd"/>
      <w:r w:rsidRPr="00566BFB">
        <w:rPr>
          <w:rFonts w:ascii="Arial" w:hAnsi="Arial" w:cs="Arial"/>
          <w:sz w:val="24"/>
          <w:szCs w:val="24"/>
        </w:rPr>
        <w:t>(1999)</w:t>
      </w:r>
      <w:r w:rsidRPr="00566BFB">
        <w:rPr>
          <w:rFonts w:ascii="Arial" w:hAnsi="Arial" w:cs="Arial"/>
          <w:i/>
          <w:iCs/>
          <w:sz w:val="24"/>
          <w:szCs w:val="24"/>
        </w:rPr>
        <w:t xml:space="preserve"> Early Childhood: Where Learning Begins </w:t>
      </w:r>
      <w:proofErr w:type="spellStart"/>
      <w:r w:rsidRPr="00566BFB">
        <w:rPr>
          <w:rFonts w:ascii="Arial" w:hAnsi="Arial" w:cs="Arial"/>
          <w:i/>
          <w:iCs/>
          <w:sz w:val="24"/>
          <w:szCs w:val="24"/>
        </w:rPr>
        <w:t>Mathematics.Mathamatical</w:t>
      </w:r>
      <w:proofErr w:type="spellEnd"/>
      <w:r w:rsidRPr="00566BFB">
        <w:rPr>
          <w:rFonts w:ascii="Arial" w:hAnsi="Arial" w:cs="Arial"/>
          <w:i/>
          <w:iCs/>
          <w:sz w:val="24"/>
          <w:szCs w:val="24"/>
        </w:rPr>
        <w:t xml:space="preserve"> activities for parents and their 2 – 5 year old children.</w:t>
      </w:r>
      <w:r w:rsidRPr="00566BFB">
        <w:rPr>
          <w:rFonts w:ascii="Arial" w:hAnsi="Arial" w:cs="Arial"/>
          <w:sz w:val="24"/>
          <w:szCs w:val="24"/>
        </w:rPr>
        <w:t xml:space="preserve"> U.S Department of education Office of Education Research and Improvement. </w:t>
      </w:r>
    </w:p>
    <w:p w14:paraId="6A7EF437" w14:textId="77777777" w:rsidR="00566BFB" w:rsidRPr="00566BFB" w:rsidRDefault="00566BFB" w:rsidP="00566BFB">
      <w:pPr>
        <w:jc w:val="both"/>
        <w:rPr>
          <w:rFonts w:ascii="Arial" w:hAnsi="Arial" w:cs="Arial"/>
          <w:color w:val="333333"/>
          <w:sz w:val="24"/>
          <w:szCs w:val="24"/>
          <w:shd w:val="clear" w:color="auto" w:fill="FFFFFF"/>
        </w:rPr>
      </w:pPr>
      <w:proofErr w:type="spellStart"/>
      <w:r w:rsidRPr="00566BFB">
        <w:rPr>
          <w:rStyle w:val="hlfld-contribauthor"/>
          <w:rFonts w:ascii="Arial" w:hAnsi="Arial" w:cs="Arial"/>
          <w:color w:val="333333"/>
          <w:sz w:val="24"/>
          <w:szCs w:val="24"/>
        </w:rPr>
        <w:t>Gasteiger</w:t>
      </w:r>
      <w:proofErr w:type="spellEnd"/>
      <w:r w:rsidRPr="00566BFB">
        <w:rPr>
          <w:rStyle w:val="hlfld-contribauthor"/>
          <w:rFonts w:ascii="Arial" w:hAnsi="Arial" w:cs="Arial"/>
          <w:color w:val="333333"/>
          <w:sz w:val="24"/>
          <w:szCs w:val="24"/>
        </w:rPr>
        <w:t xml:space="preserve">, </w:t>
      </w:r>
      <w:r w:rsidRPr="00566BFB">
        <w:rPr>
          <w:rStyle w:val="nlmgiven-names"/>
          <w:rFonts w:ascii="Arial" w:hAnsi="Arial" w:cs="Arial"/>
          <w:color w:val="333333"/>
          <w:sz w:val="24"/>
          <w:szCs w:val="24"/>
        </w:rPr>
        <w:t>H.</w:t>
      </w:r>
      <w:r w:rsidRPr="00566BFB">
        <w:rPr>
          <w:rFonts w:ascii="Arial" w:hAnsi="Arial" w:cs="Arial"/>
          <w:color w:val="333333"/>
          <w:sz w:val="24"/>
          <w:szCs w:val="24"/>
          <w:shd w:val="clear" w:color="auto" w:fill="FFFFFF"/>
        </w:rPr>
        <w:t xml:space="preserve"> </w:t>
      </w:r>
      <w:r w:rsidRPr="00566BFB">
        <w:rPr>
          <w:rStyle w:val="nlmyear"/>
          <w:rFonts w:ascii="Arial" w:hAnsi="Arial" w:cs="Arial"/>
          <w:color w:val="333333"/>
          <w:sz w:val="24"/>
          <w:szCs w:val="24"/>
        </w:rPr>
        <w:t>2015</w:t>
      </w:r>
      <w:r w:rsidRPr="00566BFB">
        <w:rPr>
          <w:rFonts w:ascii="Arial" w:hAnsi="Arial" w:cs="Arial"/>
          <w:color w:val="333333"/>
          <w:sz w:val="24"/>
          <w:szCs w:val="24"/>
          <w:shd w:val="clear" w:color="auto" w:fill="FFFFFF"/>
        </w:rPr>
        <w:t>. “</w:t>
      </w:r>
      <w:r w:rsidRPr="00566BFB">
        <w:rPr>
          <w:rStyle w:val="nlmarticle-title"/>
          <w:rFonts w:ascii="Arial" w:hAnsi="Arial" w:cs="Arial"/>
          <w:color w:val="333333"/>
          <w:sz w:val="24"/>
          <w:szCs w:val="24"/>
        </w:rPr>
        <w:t>Early Mathematics in Play Situations: Continuity of Learning</w:t>
      </w:r>
      <w:r w:rsidRPr="00566BFB">
        <w:rPr>
          <w:rFonts w:ascii="Arial" w:hAnsi="Arial" w:cs="Arial"/>
          <w:color w:val="333333"/>
          <w:sz w:val="24"/>
          <w:szCs w:val="24"/>
          <w:shd w:val="clear" w:color="auto" w:fill="FFFFFF"/>
        </w:rPr>
        <w:t xml:space="preserve">.” In </w:t>
      </w:r>
      <w:r w:rsidRPr="00566BFB">
        <w:rPr>
          <w:rFonts w:ascii="Arial" w:hAnsi="Arial" w:cs="Arial"/>
          <w:i/>
          <w:iCs/>
          <w:color w:val="333333"/>
          <w:sz w:val="24"/>
          <w:szCs w:val="24"/>
        </w:rPr>
        <w:t>Mathematics and Transition to School: International Perspectives</w:t>
      </w:r>
      <w:r w:rsidRPr="00566BFB">
        <w:rPr>
          <w:rFonts w:ascii="Arial" w:hAnsi="Arial" w:cs="Arial"/>
          <w:color w:val="333333"/>
          <w:sz w:val="24"/>
          <w:szCs w:val="24"/>
          <w:shd w:val="clear" w:color="auto" w:fill="FFFFFF"/>
        </w:rPr>
        <w:t xml:space="preserve">, edited by </w:t>
      </w:r>
      <w:r w:rsidRPr="00566BFB">
        <w:rPr>
          <w:rStyle w:val="nlmgiven-names"/>
          <w:rFonts w:ascii="Arial" w:hAnsi="Arial" w:cs="Arial"/>
          <w:color w:val="333333"/>
          <w:sz w:val="24"/>
          <w:szCs w:val="24"/>
        </w:rPr>
        <w:t>B.</w:t>
      </w:r>
      <w:r w:rsidRPr="00566BFB">
        <w:rPr>
          <w:rStyle w:val="hlfld-contribauthor"/>
          <w:rFonts w:ascii="Arial" w:hAnsi="Arial" w:cs="Arial"/>
          <w:color w:val="333333"/>
          <w:sz w:val="24"/>
          <w:szCs w:val="24"/>
        </w:rPr>
        <w:t xml:space="preserve"> Perry</w:t>
      </w:r>
      <w:r w:rsidRPr="00566BFB">
        <w:rPr>
          <w:rFonts w:ascii="Arial" w:hAnsi="Arial" w:cs="Arial"/>
          <w:color w:val="333333"/>
          <w:sz w:val="24"/>
          <w:szCs w:val="24"/>
          <w:shd w:val="clear" w:color="auto" w:fill="FFFFFF"/>
        </w:rPr>
        <w:t xml:space="preserve">, </w:t>
      </w:r>
      <w:r w:rsidRPr="00566BFB">
        <w:rPr>
          <w:rStyle w:val="nlmgiven-names"/>
          <w:rFonts w:ascii="Arial" w:hAnsi="Arial" w:cs="Arial"/>
          <w:color w:val="333333"/>
          <w:sz w:val="24"/>
          <w:szCs w:val="24"/>
        </w:rPr>
        <w:t>A.</w:t>
      </w:r>
      <w:r w:rsidRPr="00566BFB">
        <w:rPr>
          <w:rStyle w:val="hlfld-contribauthor"/>
          <w:rFonts w:ascii="Arial" w:hAnsi="Arial" w:cs="Arial"/>
          <w:color w:val="333333"/>
          <w:sz w:val="24"/>
          <w:szCs w:val="24"/>
        </w:rPr>
        <w:t xml:space="preserve"> Gervasoni</w:t>
      </w:r>
      <w:r w:rsidRPr="00566BFB">
        <w:rPr>
          <w:rFonts w:ascii="Arial" w:hAnsi="Arial" w:cs="Arial"/>
          <w:color w:val="333333"/>
          <w:sz w:val="24"/>
          <w:szCs w:val="24"/>
          <w:shd w:val="clear" w:color="auto" w:fill="FFFFFF"/>
        </w:rPr>
        <w:t xml:space="preserve">, and </w:t>
      </w:r>
      <w:r w:rsidRPr="00566BFB">
        <w:rPr>
          <w:rStyle w:val="nlmgiven-names"/>
          <w:rFonts w:ascii="Arial" w:hAnsi="Arial" w:cs="Arial"/>
          <w:color w:val="333333"/>
          <w:sz w:val="24"/>
          <w:szCs w:val="24"/>
        </w:rPr>
        <w:t>A.</w:t>
      </w:r>
      <w:r w:rsidRPr="00566BFB">
        <w:rPr>
          <w:rStyle w:val="hlfld-contribauthor"/>
          <w:rFonts w:ascii="Arial" w:hAnsi="Arial" w:cs="Arial"/>
          <w:color w:val="333333"/>
          <w:sz w:val="24"/>
          <w:szCs w:val="24"/>
        </w:rPr>
        <w:t xml:space="preserve"> MacDonald</w:t>
      </w:r>
      <w:r w:rsidRPr="00566BFB">
        <w:rPr>
          <w:rFonts w:ascii="Arial" w:hAnsi="Arial" w:cs="Arial"/>
          <w:color w:val="333333"/>
          <w:sz w:val="24"/>
          <w:szCs w:val="24"/>
          <w:shd w:val="clear" w:color="auto" w:fill="FFFFFF"/>
        </w:rPr>
        <w:t xml:space="preserve">, </w:t>
      </w:r>
      <w:r w:rsidRPr="00566BFB">
        <w:rPr>
          <w:rStyle w:val="nlmfpage"/>
          <w:rFonts w:ascii="Arial" w:hAnsi="Arial" w:cs="Arial"/>
          <w:color w:val="333333"/>
          <w:sz w:val="24"/>
          <w:szCs w:val="24"/>
        </w:rPr>
        <w:t>255</w:t>
      </w:r>
      <w:r w:rsidRPr="00566BFB">
        <w:rPr>
          <w:rFonts w:ascii="Arial" w:hAnsi="Arial" w:cs="Arial"/>
          <w:color w:val="333333"/>
          <w:sz w:val="24"/>
          <w:szCs w:val="24"/>
          <w:shd w:val="clear" w:color="auto" w:fill="FFFFFF"/>
        </w:rPr>
        <w:t>–</w:t>
      </w:r>
      <w:r w:rsidRPr="00566BFB">
        <w:rPr>
          <w:rStyle w:val="nlmlpage"/>
          <w:rFonts w:ascii="Arial" w:hAnsi="Arial" w:cs="Arial"/>
          <w:color w:val="333333"/>
          <w:sz w:val="24"/>
          <w:szCs w:val="24"/>
        </w:rPr>
        <w:t>272</w:t>
      </w:r>
      <w:r w:rsidRPr="00566BFB">
        <w:rPr>
          <w:rFonts w:ascii="Arial" w:hAnsi="Arial" w:cs="Arial"/>
          <w:color w:val="333333"/>
          <w:sz w:val="24"/>
          <w:szCs w:val="24"/>
          <w:shd w:val="clear" w:color="auto" w:fill="FFFFFF"/>
        </w:rPr>
        <w:t xml:space="preserve">. </w:t>
      </w:r>
      <w:r w:rsidRPr="00566BFB">
        <w:rPr>
          <w:rStyle w:val="nlmpublisher-loc"/>
          <w:rFonts w:ascii="Arial" w:hAnsi="Arial" w:cs="Arial"/>
          <w:color w:val="333333"/>
          <w:sz w:val="24"/>
          <w:szCs w:val="24"/>
        </w:rPr>
        <w:t>Singapore</w:t>
      </w:r>
      <w:r w:rsidRPr="00566BFB">
        <w:rPr>
          <w:rFonts w:ascii="Arial" w:hAnsi="Arial" w:cs="Arial"/>
          <w:color w:val="333333"/>
          <w:sz w:val="24"/>
          <w:szCs w:val="24"/>
          <w:shd w:val="clear" w:color="auto" w:fill="FFFFFF"/>
        </w:rPr>
        <w:t xml:space="preserve">: </w:t>
      </w:r>
      <w:r w:rsidRPr="00566BFB">
        <w:rPr>
          <w:rStyle w:val="nlmpublisher-name"/>
          <w:rFonts w:ascii="Arial" w:hAnsi="Arial" w:cs="Arial"/>
          <w:color w:val="333333"/>
          <w:sz w:val="24"/>
          <w:szCs w:val="24"/>
        </w:rPr>
        <w:t>Springer</w:t>
      </w:r>
      <w:r w:rsidRPr="00566BFB">
        <w:rPr>
          <w:rFonts w:ascii="Arial" w:hAnsi="Arial" w:cs="Arial"/>
          <w:color w:val="333333"/>
          <w:sz w:val="24"/>
          <w:szCs w:val="24"/>
          <w:shd w:val="clear" w:color="auto" w:fill="FFFFFF"/>
        </w:rPr>
        <w:t>.</w:t>
      </w:r>
    </w:p>
    <w:p w14:paraId="236BDF1D" w14:textId="77777777" w:rsidR="00566BFB" w:rsidRPr="00566BFB" w:rsidRDefault="00566BFB" w:rsidP="00566BFB">
      <w:pPr>
        <w:jc w:val="both"/>
        <w:rPr>
          <w:rFonts w:ascii="Arial" w:hAnsi="Arial" w:cs="Arial"/>
          <w:sz w:val="24"/>
          <w:szCs w:val="24"/>
        </w:rPr>
      </w:pPr>
      <w:proofErr w:type="spellStart"/>
      <w:proofErr w:type="gramStart"/>
      <w:r w:rsidRPr="00566BFB">
        <w:rPr>
          <w:rFonts w:ascii="Arial" w:hAnsi="Arial" w:cs="Arial"/>
          <w:sz w:val="24"/>
          <w:szCs w:val="24"/>
        </w:rPr>
        <w:lastRenderedPageBreak/>
        <w:t>Gray,D</w:t>
      </w:r>
      <w:proofErr w:type="spellEnd"/>
      <w:r w:rsidRPr="00566BFB">
        <w:rPr>
          <w:rFonts w:ascii="Arial" w:hAnsi="Arial" w:cs="Arial"/>
          <w:sz w:val="24"/>
          <w:szCs w:val="24"/>
        </w:rPr>
        <w:t>.</w:t>
      </w:r>
      <w:proofErr w:type="gramEnd"/>
      <w:r w:rsidRPr="00566BFB">
        <w:rPr>
          <w:rFonts w:ascii="Arial" w:hAnsi="Arial" w:cs="Arial"/>
          <w:sz w:val="24"/>
          <w:szCs w:val="24"/>
        </w:rPr>
        <w:t xml:space="preserve"> and </w:t>
      </w:r>
      <w:proofErr w:type="spellStart"/>
      <w:r w:rsidRPr="00566BFB">
        <w:rPr>
          <w:rFonts w:ascii="Arial" w:hAnsi="Arial" w:cs="Arial"/>
          <w:sz w:val="24"/>
          <w:szCs w:val="24"/>
        </w:rPr>
        <w:t>MacBlain,S.F</w:t>
      </w:r>
      <w:proofErr w:type="spellEnd"/>
      <w:r w:rsidRPr="00566BFB">
        <w:rPr>
          <w:rFonts w:ascii="Arial" w:hAnsi="Arial" w:cs="Arial"/>
          <w:sz w:val="24"/>
          <w:szCs w:val="24"/>
        </w:rPr>
        <w:t xml:space="preserve">.(2015) </w:t>
      </w:r>
      <w:r w:rsidRPr="00566BFB">
        <w:rPr>
          <w:rFonts w:ascii="Arial" w:hAnsi="Arial" w:cs="Arial"/>
          <w:i/>
          <w:iCs/>
          <w:sz w:val="24"/>
          <w:szCs w:val="24"/>
        </w:rPr>
        <w:t xml:space="preserve">Learning Theories in Childhood </w:t>
      </w:r>
      <w:r w:rsidRPr="00566BFB">
        <w:rPr>
          <w:rFonts w:ascii="Arial" w:hAnsi="Arial" w:cs="Arial"/>
          <w:sz w:val="24"/>
          <w:szCs w:val="24"/>
        </w:rPr>
        <w:t>(2</w:t>
      </w:r>
      <w:r w:rsidRPr="00566BFB">
        <w:rPr>
          <w:rFonts w:ascii="Arial" w:hAnsi="Arial" w:cs="Arial"/>
          <w:sz w:val="24"/>
          <w:szCs w:val="24"/>
          <w:vertAlign w:val="superscript"/>
        </w:rPr>
        <w:t>nd</w:t>
      </w:r>
      <w:r w:rsidRPr="00566BFB">
        <w:rPr>
          <w:rFonts w:ascii="Arial" w:hAnsi="Arial" w:cs="Arial"/>
          <w:sz w:val="24"/>
          <w:szCs w:val="24"/>
        </w:rPr>
        <w:t xml:space="preserve"> ed). </w:t>
      </w:r>
      <w:proofErr w:type="gramStart"/>
      <w:r w:rsidRPr="00566BFB">
        <w:rPr>
          <w:rFonts w:ascii="Arial" w:hAnsi="Arial" w:cs="Arial"/>
          <w:sz w:val="24"/>
          <w:szCs w:val="24"/>
        </w:rPr>
        <w:t>London :Sage</w:t>
      </w:r>
      <w:proofErr w:type="gramEnd"/>
      <w:r w:rsidRPr="00566BFB">
        <w:rPr>
          <w:rFonts w:ascii="Arial" w:hAnsi="Arial" w:cs="Arial"/>
          <w:sz w:val="24"/>
          <w:szCs w:val="24"/>
        </w:rPr>
        <w:t xml:space="preserve"> Publications.</w:t>
      </w:r>
    </w:p>
    <w:p w14:paraId="7C5B330C" w14:textId="77777777" w:rsidR="00566BFB" w:rsidRPr="00566BFB" w:rsidRDefault="00566BFB" w:rsidP="00566BFB">
      <w:pPr>
        <w:pStyle w:val="NormalWeb"/>
        <w:spacing w:before="43" w:beforeAutospacing="0" w:after="0" w:afterAutospacing="0"/>
        <w:jc w:val="both"/>
        <w:rPr>
          <w:rFonts w:ascii="Arial" w:eastAsia="+mn-ea" w:hAnsi="Arial" w:cs="Arial"/>
          <w:color w:val="000000"/>
          <w:kern w:val="24"/>
        </w:rPr>
      </w:pPr>
      <w:proofErr w:type="spellStart"/>
      <w:r w:rsidRPr="00566BFB">
        <w:rPr>
          <w:rFonts w:ascii="Arial" w:eastAsia="+mn-ea" w:hAnsi="Arial" w:cs="Arial"/>
          <w:color w:val="000000"/>
          <w:kern w:val="24"/>
        </w:rPr>
        <w:t>Harlen</w:t>
      </w:r>
      <w:proofErr w:type="spellEnd"/>
      <w:r w:rsidRPr="00566BFB">
        <w:rPr>
          <w:rFonts w:ascii="Arial" w:eastAsia="+mn-ea" w:hAnsi="Arial" w:cs="Arial"/>
          <w:i/>
          <w:iCs/>
          <w:color w:val="000000"/>
          <w:kern w:val="24"/>
        </w:rPr>
        <w:t xml:space="preserve">, </w:t>
      </w:r>
      <w:r w:rsidRPr="00566BFB">
        <w:rPr>
          <w:rFonts w:ascii="Arial" w:eastAsia="+mn-ea" w:hAnsi="Arial" w:cs="Arial"/>
          <w:color w:val="000000"/>
          <w:kern w:val="24"/>
        </w:rPr>
        <w:t xml:space="preserve">W. (2001) </w:t>
      </w:r>
      <w:r w:rsidRPr="00566BFB">
        <w:rPr>
          <w:rFonts w:ascii="Arial" w:eastAsia="+mn-ea" w:hAnsi="Arial" w:cs="Arial"/>
          <w:i/>
          <w:iCs/>
          <w:color w:val="000000"/>
          <w:kern w:val="24"/>
        </w:rPr>
        <w:t>Primary Science: Taking the Plunge, (2</w:t>
      </w:r>
      <w:proofErr w:type="spellStart"/>
      <w:r w:rsidRPr="00566BFB">
        <w:rPr>
          <w:rFonts w:ascii="Arial" w:eastAsia="+mn-ea" w:hAnsi="Arial" w:cs="Arial"/>
          <w:i/>
          <w:iCs/>
          <w:color w:val="000000"/>
          <w:kern w:val="24"/>
          <w:position w:val="5"/>
          <w:vertAlign w:val="superscript"/>
        </w:rPr>
        <w:t>nd</w:t>
      </w:r>
      <w:proofErr w:type="spellEnd"/>
      <w:r w:rsidRPr="00566BFB">
        <w:rPr>
          <w:rFonts w:ascii="Arial" w:eastAsia="+mn-ea" w:hAnsi="Arial" w:cs="Arial"/>
          <w:i/>
          <w:iCs/>
          <w:color w:val="000000"/>
          <w:kern w:val="24"/>
        </w:rPr>
        <w:t xml:space="preserve"> Ed.). </w:t>
      </w:r>
      <w:r w:rsidRPr="00566BFB">
        <w:rPr>
          <w:rFonts w:ascii="Arial" w:eastAsia="+mn-ea" w:hAnsi="Arial" w:cs="Arial"/>
          <w:color w:val="000000"/>
          <w:kern w:val="24"/>
        </w:rPr>
        <w:t xml:space="preserve">London: </w:t>
      </w:r>
      <w:proofErr w:type="spellStart"/>
      <w:r w:rsidRPr="00566BFB">
        <w:rPr>
          <w:rFonts w:ascii="Arial" w:eastAsia="+mn-ea" w:hAnsi="Arial" w:cs="Arial"/>
          <w:color w:val="000000"/>
          <w:kern w:val="24"/>
        </w:rPr>
        <w:t>Heinneman</w:t>
      </w:r>
      <w:proofErr w:type="spellEnd"/>
      <w:r w:rsidRPr="00566BFB">
        <w:rPr>
          <w:rFonts w:ascii="Arial" w:eastAsia="+mn-ea" w:hAnsi="Arial" w:cs="Arial"/>
          <w:color w:val="000000"/>
          <w:kern w:val="24"/>
        </w:rPr>
        <w:t>.</w:t>
      </w:r>
    </w:p>
    <w:p w14:paraId="51C2598E" w14:textId="77777777" w:rsidR="00566BFB" w:rsidRPr="00566BFB" w:rsidRDefault="00566BFB" w:rsidP="00566BFB">
      <w:pPr>
        <w:spacing w:after="0" w:line="240" w:lineRule="auto"/>
        <w:jc w:val="both"/>
        <w:rPr>
          <w:rFonts w:ascii="Arial" w:eastAsia="Times New Roman" w:hAnsi="Arial" w:cs="Arial"/>
          <w:color w:val="333333"/>
          <w:sz w:val="24"/>
          <w:szCs w:val="24"/>
          <w:lang w:val="en-GB" w:eastAsia="en-GB"/>
        </w:rPr>
      </w:pPr>
      <w:proofErr w:type="spellStart"/>
      <w:proofErr w:type="gramStart"/>
      <w:r w:rsidRPr="00566BFB">
        <w:rPr>
          <w:rFonts w:ascii="Arial" w:eastAsia="Times New Roman" w:hAnsi="Arial" w:cs="Arial"/>
          <w:color w:val="333333"/>
          <w:sz w:val="24"/>
          <w:szCs w:val="24"/>
          <w:lang w:val="en-GB" w:eastAsia="en-GB"/>
        </w:rPr>
        <w:t>Hewitt,V</w:t>
      </w:r>
      <w:proofErr w:type="spellEnd"/>
      <w:r w:rsidRPr="00566BFB">
        <w:rPr>
          <w:rFonts w:ascii="Arial" w:eastAsia="Times New Roman" w:hAnsi="Arial" w:cs="Arial"/>
          <w:color w:val="333333"/>
          <w:sz w:val="24"/>
          <w:szCs w:val="24"/>
          <w:lang w:val="en-GB" w:eastAsia="en-GB"/>
        </w:rPr>
        <w:t>.</w:t>
      </w:r>
      <w:proofErr w:type="gramEnd"/>
      <w:r w:rsidRPr="00566BFB">
        <w:rPr>
          <w:rFonts w:ascii="Arial" w:eastAsia="Times New Roman" w:hAnsi="Arial" w:cs="Arial"/>
          <w:color w:val="333333"/>
          <w:sz w:val="24"/>
          <w:szCs w:val="24"/>
          <w:lang w:val="en-GB" w:eastAsia="en-GB"/>
        </w:rPr>
        <w:t>(2001)</w:t>
      </w:r>
      <w:proofErr w:type="spellStart"/>
      <w:r w:rsidRPr="00566BFB">
        <w:rPr>
          <w:rFonts w:ascii="Arial" w:eastAsia="Times New Roman" w:hAnsi="Arial" w:cs="Arial"/>
          <w:color w:val="333333"/>
          <w:sz w:val="24"/>
          <w:szCs w:val="24"/>
          <w:lang w:val="en-GB" w:eastAsia="en-GB"/>
        </w:rPr>
        <w:t>Examing</w:t>
      </w:r>
      <w:proofErr w:type="spellEnd"/>
      <w:r w:rsidRPr="00566BFB">
        <w:rPr>
          <w:rFonts w:ascii="Arial" w:eastAsia="Times New Roman" w:hAnsi="Arial" w:cs="Arial"/>
          <w:color w:val="333333"/>
          <w:sz w:val="24"/>
          <w:szCs w:val="24"/>
          <w:lang w:val="en-GB" w:eastAsia="en-GB"/>
        </w:rPr>
        <w:t xml:space="preserve"> the Reggio Emilia approach to early </w:t>
      </w:r>
      <w:proofErr w:type="spellStart"/>
      <w:r w:rsidRPr="00566BFB">
        <w:rPr>
          <w:rFonts w:ascii="Arial" w:eastAsia="Times New Roman" w:hAnsi="Arial" w:cs="Arial"/>
          <w:color w:val="333333"/>
          <w:sz w:val="24"/>
          <w:szCs w:val="24"/>
          <w:lang w:val="en-GB" w:eastAsia="en-GB"/>
        </w:rPr>
        <w:t>childhood,</w:t>
      </w:r>
      <w:r w:rsidRPr="00566BFB">
        <w:rPr>
          <w:rFonts w:ascii="Arial" w:eastAsia="Times New Roman" w:hAnsi="Arial" w:cs="Arial"/>
          <w:i/>
          <w:iCs/>
          <w:color w:val="333333"/>
          <w:sz w:val="24"/>
          <w:szCs w:val="24"/>
          <w:lang w:val="en-GB" w:eastAsia="en-GB"/>
        </w:rPr>
        <w:t>Early</w:t>
      </w:r>
      <w:proofErr w:type="spellEnd"/>
      <w:r w:rsidRPr="00566BFB">
        <w:rPr>
          <w:rFonts w:ascii="Arial" w:eastAsia="Times New Roman" w:hAnsi="Arial" w:cs="Arial"/>
          <w:i/>
          <w:iCs/>
          <w:color w:val="333333"/>
          <w:sz w:val="24"/>
          <w:szCs w:val="24"/>
          <w:lang w:val="en-GB" w:eastAsia="en-GB"/>
        </w:rPr>
        <w:t xml:space="preserve"> Childhood Journal,</w:t>
      </w:r>
      <w:r w:rsidRPr="00566BFB">
        <w:rPr>
          <w:rFonts w:ascii="Arial" w:eastAsia="Times New Roman" w:hAnsi="Arial" w:cs="Arial"/>
          <w:color w:val="333333"/>
          <w:sz w:val="24"/>
          <w:szCs w:val="24"/>
          <w:lang w:val="en-GB" w:eastAsia="en-GB"/>
        </w:rPr>
        <w:t>29(2):95-100</w:t>
      </w:r>
    </w:p>
    <w:p w14:paraId="27F282B7" w14:textId="77777777" w:rsidR="00566BFB" w:rsidRPr="00566BFB" w:rsidRDefault="00566BFB" w:rsidP="00566BFB">
      <w:pPr>
        <w:jc w:val="both"/>
        <w:rPr>
          <w:rFonts w:ascii="Arial" w:eastAsia="Times New Roman" w:hAnsi="Arial" w:cs="Arial"/>
          <w:sz w:val="24"/>
          <w:szCs w:val="24"/>
          <w:lang w:eastAsia="en-GB"/>
        </w:rPr>
      </w:pPr>
      <w:r w:rsidRPr="00566BFB">
        <w:rPr>
          <w:rFonts w:ascii="Arial" w:eastAsia="Times New Roman" w:hAnsi="Arial" w:cs="Arial"/>
          <w:color w:val="000000"/>
          <w:sz w:val="24"/>
          <w:szCs w:val="24"/>
          <w:lang w:eastAsia="en-GB"/>
        </w:rPr>
        <w:t>Howard, J. and McInnes, K. (2012) ‘The impact of children’s perception of an activity as play rather than not play on emotional well-being’. </w:t>
      </w:r>
      <w:r w:rsidRPr="00566BFB">
        <w:rPr>
          <w:rFonts w:ascii="Arial" w:eastAsia="Times New Roman" w:hAnsi="Arial" w:cs="Arial"/>
          <w:i/>
          <w:iCs/>
          <w:color w:val="000000"/>
          <w:sz w:val="24"/>
          <w:szCs w:val="24"/>
          <w:lang w:eastAsia="en-GB"/>
        </w:rPr>
        <w:t>Child: care, health and development.39.</w:t>
      </w:r>
      <w:proofErr w:type="gramStart"/>
      <w:r w:rsidRPr="00566BFB">
        <w:rPr>
          <w:rFonts w:ascii="Arial" w:eastAsia="Times New Roman" w:hAnsi="Arial" w:cs="Arial"/>
          <w:i/>
          <w:iCs/>
          <w:color w:val="000000"/>
          <w:sz w:val="24"/>
          <w:szCs w:val="24"/>
          <w:lang w:eastAsia="en-GB"/>
        </w:rPr>
        <w:t>5.pp</w:t>
      </w:r>
      <w:proofErr w:type="gramEnd"/>
      <w:r w:rsidRPr="00566BFB">
        <w:rPr>
          <w:rFonts w:ascii="Arial" w:eastAsia="Times New Roman" w:hAnsi="Arial" w:cs="Arial"/>
          <w:i/>
          <w:iCs/>
          <w:color w:val="000000"/>
          <w:sz w:val="24"/>
          <w:szCs w:val="24"/>
          <w:lang w:eastAsia="en-GB"/>
        </w:rPr>
        <w:t>-737-742. </w:t>
      </w:r>
      <w:r w:rsidRPr="00566BFB">
        <w:rPr>
          <w:rFonts w:ascii="Arial" w:eastAsia="Times New Roman" w:hAnsi="Arial" w:cs="Arial"/>
          <w:color w:val="000000"/>
          <w:sz w:val="24"/>
          <w:szCs w:val="24"/>
          <w:lang w:eastAsia="en-GB"/>
        </w:rPr>
        <w:t>Available at: </w:t>
      </w:r>
      <w:hyperlink r:id="rId9" w:history="1">
        <w:r w:rsidRPr="00566BFB">
          <w:rPr>
            <w:rFonts w:ascii="Arial" w:eastAsia="Times New Roman" w:hAnsi="Arial" w:cs="Arial"/>
            <w:color w:val="0000FF"/>
            <w:sz w:val="24"/>
            <w:szCs w:val="24"/>
            <w:u w:val="single"/>
            <w:lang w:eastAsia="en-GB"/>
          </w:rPr>
          <w:t>https://moodle.uwtsd.ac.uk/pluginfile.php/324468/mod_resource/content/1/Howard%20and%20McInnes.pdf</w:t>
        </w:r>
      </w:hyperlink>
      <w:r w:rsidRPr="00566BFB">
        <w:rPr>
          <w:rFonts w:ascii="Arial" w:eastAsia="Times New Roman" w:hAnsi="Arial" w:cs="Arial"/>
          <w:color w:val="000000"/>
          <w:sz w:val="24"/>
          <w:szCs w:val="24"/>
          <w:lang w:eastAsia="en-GB"/>
        </w:rPr>
        <w:t> (Accessed:18.02.2020)</w:t>
      </w:r>
    </w:p>
    <w:p w14:paraId="1D8D7010" w14:textId="77777777" w:rsidR="00566BFB" w:rsidRPr="00566BFB" w:rsidRDefault="00566BFB" w:rsidP="00566BFB">
      <w:pPr>
        <w:jc w:val="both"/>
        <w:rPr>
          <w:rFonts w:ascii="Arial" w:hAnsi="Arial" w:cs="Arial"/>
          <w:sz w:val="24"/>
          <w:szCs w:val="24"/>
        </w:rPr>
      </w:pPr>
      <w:r w:rsidRPr="00566BFB">
        <w:rPr>
          <w:rFonts w:ascii="Arial" w:hAnsi="Arial" w:cs="Arial"/>
          <w:sz w:val="24"/>
          <w:szCs w:val="24"/>
        </w:rPr>
        <w:t xml:space="preserve">Hunting, R. &amp; </w:t>
      </w:r>
      <w:proofErr w:type="spellStart"/>
      <w:r w:rsidRPr="00566BFB">
        <w:rPr>
          <w:rFonts w:ascii="Arial" w:hAnsi="Arial" w:cs="Arial"/>
          <w:sz w:val="24"/>
          <w:szCs w:val="24"/>
        </w:rPr>
        <w:t>Pearn</w:t>
      </w:r>
      <w:proofErr w:type="spellEnd"/>
      <w:r w:rsidRPr="00566BFB">
        <w:rPr>
          <w:rFonts w:ascii="Arial" w:hAnsi="Arial" w:cs="Arial"/>
          <w:sz w:val="24"/>
          <w:szCs w:val="24"/>
        </w:rPr>
        <w:t xml:space="preserve">, C. (2003) The Mathematical Thinking of Young Children: </w:t>
      </w:r>
      <w:r w:rsidRPr="00566BFB">
        <w:rPr>
          <w:rFonts w:ascii="Arial" w:hAnsi="Arial" w:cs="Arial"/>
          <w:i/>
          <w:iCs/>
          <w:sz w:val="24"/>
          <w:szCs w:val="24"/>
        </w:rPr>
        <w:t>Proceedings of the 27th Conference of the International Group for the Psychology of Mathematics Education, vol. 1.</w:t>
      </w:r>
      <w:r w:rsidRPr="00566BFB">
        <w:rPr>
          <w:rFonts w:ascii="Arial" w:hAnsi="Arial" w:cs="Arial"/>
          <w:sz w:val="24"/>
          <w:szCs w:val="24"/>
        </w:rPr>
        <w:t xml:space="preserve"> Honolulu:</w:t>
      </w:r>
      <w:r w:rsidRPr="00566BFB">
        <w:rPr>
          <w:rFonts w:ascii="Arial" w:eastAsia="Times New Roman" w:hAnsi="Arial" w:cs="Arial"/>
          <w:color w:val="333333"/>
          <w:sz w:val="24"/>
          <w:szCs w:val="24"/>
          <w:lang w:val="en-GB" w:eastAsia="en-GB"/>
        </w:rPr>
        <w:t xml:space="preserve">, European Early Childhood Education Research Journal, 26:4, 589-603, DOI: </w:t>
      </w:r>
      <w:hyperlink r:id="rId10" w:history="1">
        <w:r w:rsidRPr="00566BFB">
          <w:rPr>
            <w:rFonts w:ascii="Arial" w:eastAsia="Times New Roman" w:hAnsi="Arial" w:cs="Arial"/>
            <w:color w:val="333333"/>
            <w:sz w:val="24"/>
            <w:szCs w:val="24"/>
            <w:u w:val="single"/>
            <w:lang w:val="en-GB" w:eastAsia="en-GB"/>
          </w:rPr>
          <w:t>10.1080/1350293X.2018.1487160</w:t>
        </w:r>
      </w:hyperlink>
      <w:r w:rsidRPr="00566BFB">
        <w:rPr>
          <w:rFonts w:ascii="Arial" w:eastAsia="Times New Roman" w:hAnsi="Arial" w:cs="Arial"/>
          <w:color w:val="333333"/>
          <w:sz w:val="24"/>
          <w:szCs w:val="24"/>
          <w:lang w:val="en-GB" w:eastAsia="en-GB"/>
        </w:rPr>
        <w:t xml:space="preserve"> </w:t>
      </w:r>
    </w:p>
    <w:p w14:paraId="5610D786" w14:textId="77777777" w:rsidR="00566BFB" w:rsidRPr="00566BFB" w:rsidRDefault="00566BFB" w:rsidP="00566BFB">
      <w:pPr>
        <w:spacing w:line="360" w:lineRule="auto"/>
        <w:jc w:val="both"/>
        <w:rPr>
          <w:rFonts w:ascii="Arial" w:hAnsi="Arial" w:cs="Arial"/>
          <w:color w:val="000000"/>
          <w:sz w:val="24"/>
          <w:szCs w:val="24"/>
          <w:shd w:val="clear" w:color="auto" w:fill="FFFFFF"/>
        </w:rPr>
      </w:pPr>
      <w:proofErr w:type="spellStart"/>
      <w:r w:rsidRPr="00566BFB">
        <w:rPr>
          <w:rFonts w:ascii="Helvetica" w:hAnsi="Helvetica"/>
          <w:color w:val="333333"/>
          <w:sz w:val="24"/>
          <w:szCs w:val="24"/>
          <w:shd w:val="clear" w:color="auto" w:fill="FFFFFF"/>
        </w:rPr>
        <w:t>Kamii</w:t>
      </w:r>
      <w:proofErr w:type="spellEnd"/>
      <w:r w:rsidRPr="00566BFB">
        <w:rPr>
          <w:rFonts w:ascii="Helvetica" w:hAnsi="Helvetica"/>
          <w:color w:val="333333"/>
          <w:sz w:val="24"/>
          <w:szCs w:val="24"/>
          <w:shd w:val="clear" w:color="auto" w:fill="FFFFFF"/>
        </w:rPr>
        <w:t xml:space="preserve">, C. </w:t>
      </w:r>
      <w:r w:rsidRPr="00566BFB">
        <w:rPr>
          <w:rFonts w:ascii="Helvetica" w:hAnsi="Helvetica"/>
          <w:color w:val="333333"/>
          <w:sz w:val="24"/>
          <w:szCs w:val="24"/>
          <w:shd w:val="clear" w:color="auto" w:fill="FFFFFF"/>
        </w:rPr>
        <w:t>(</w:t>
      </w:r>
      <w:r w:rsidRPr="00566BFB">
        <w:rPr>
          <w:rFonts w:ascii="Helvetica" w:hAnsi="Helvetica"/>
          <w:color w:val="333333"/>
          <w:sz w:val="24"/>
          <w:szCs w:val="24"/>
          <w:shd w:val="clear" w:color="auto" w:fill="FFFFFF"/>
        </w:rPr>
        <w:t>2014</w:t>
      </w:r>
      <w:r w:rsidRPr="00566BFB">
        <w:rPr>
          <w:rFonts w:ascii="Helvetica" w:hAnsi="Helvetica"/>
          <w:color w:val="333333"/>
          <w:sz w:val="24"/>
          <w:szCs w:val="24"/>
          <w:shd w:val="clear" w:color="auto" w:fill="FFFFFF"/>
        </w:rPr>
        <w:t>)</w:t>
      </w:r>
      <w:r w:rsidRPr="00566BFB">
        <w:rPr>
          <w:rFonts w:ascii="Helvetica" w:hAnsi="Helvetica"/>
          <w:color w:val="333333"/>
          <w:sz w:val="24"/>
          <w:szCs w:val="24"/>
          <w:shd w:val="clear" w:color="auto" w:fill="FFFFFF"/>
        </w:rPr>
        <w:t>.</w:t>
      </w:r>
      <w:r w:rsidRPr="00566BFB">
        <w:rPr>
          <w:rFonts w:ascii="Helvetica" w:hAnsi="Helvetica"/>
          <w:i/>
          <w:iCs/>
          <w:color w:val="333333"/>
          <w:sz w:val="24"/>
          <w:szCs w:val="24"/>
          <w:shd w:val="clear" w:color="auto" w:fill="FFFFFF"/>
        </w:rPr>
        <w:t xml:space="preserve"> </w:t>
      </w:r>
      <w:r w:rsidRPr="00566BFB">
        <w:rPr>
          <w:rFonts w:ascii="Helvetica" w:hAnsi="Helvetica"/>
          <w:color w:val="333333"/>
          <w:sz w:val="24"/>
          <w:szCs w:val="24"/>
          <w:shd w:val="clear" w:color="auto" w:fill="FFFFFF"/>
        </w:rPr>
        <w:t>The importance of thinking:</w:t>
      </w:r>
      <w:r w:rsidRPr="00566BFB">
        <w:rPr>
          <w:rFonts w:ascii="Helvetica" w:hAnsi="Helvetica"/>
          <w:i/>
          <w:iCs/>
          <w:color w:val="333333"/>
          <w:sz w:val="24"/>
          <w:szCs w:val="24"/>
          <w:shd w:val="clear" w:color="auto" w:fill="FFFFFF"/>
        </w:rPr>
        <w:t xml:space="preserve"> Direct versus indirect teaching of number concepts for ages 4 to 6. Young Children 69 (5): 72-77.</w:t>
      </w:r>
      <w:r w:rsidRPr="00566BFB">
        <w:rPr>
          <w:rFonts w:ascii="Helvetica" w:hAnsi="Helvetica"/>
          <w:i/>
          <w:iCs/>
          <w:color w:val="333333"/>
          <w:sz w:val="24"/>
          <w:szCs w:val="24"/>
          <w:shd w:val="clear" w:color="auto" w:fill="FFFFFF"/>
        </w:rPr>
        <w:t xml:space="preserve"> </w:t>
      </w:r>
      <w:r w:rsidRPr="00566BFB">
        <w:rPr>
          <w:rFonts w:ascii="Helvetica" w:hAnsi="Helvetica"/>
          <w:color w:val="333333"/>
          <w:sz w:val="24"/>
          <w:szCs w:val="24"/>
          <w:shd w:val="clear" w:color="auto" w:fill="FFFFFF"/>
        </w:rPr>
        <w:t xml:space="preserve">Available at: </w:t>
      </w:r>
      <w:hyperlink r:id="rId11" w:history="1">
        <w:r w:rsidRPr="00566BFB">
          <w:rPr>
            <w:rStyle w:val="Hyperlink"/>
            <w:rFonts w:ascii="Helvetica" w:hAnsi="Helvetica"/>
            <w:sz w:val="24"/>
            <w:szCs w:val="24"/>
            <w:shd w:val="clear" w:color="auto" w:fill="FFFFFF"/>
          </w:rPr>
          <w:t>https://sites-google-com.ezproxy.uwtsd.ac.uk</w:t>
        </w:r>
      </w:hyperlink>
      <w:r w:rsidRPr="00566BFB">
        <w:rPr>
          <w:rFonts w:ascii="Helvetica" w:hAnsi="Helvetica"/>
          <w:color w:val="333333"/>
          <w:sz w:val="24"/>
          <w:szCs w:val="24"/>
          <w:shd w:val="clear" w:color="auto" w:fill="FFFFFF"/>
        </w:rPr>
        <w:t xml:space="preserve"> . (Accessed 10.02.2020)</w:t>
      </w:r>
    </w:p>
    <w:p w14:paraId="5F2914FB" w14:textId="77777777" w:rsidR="00566BFB" w:rsidRPr="00566BFB" w:rsidRDefault="00566BFB" w:rsidP="00566BFB">
      <w:pPr>
        <w:spacing w:line="360" w:lineRule="auto"/>
        <w:jc w:val="both"/>
        <w:rPr>
          <w:rFonts w:ascii="Arial" w:hAnsi="Arial" w:cs="Arial"/>
          <w:sz w:val="24"/>
          <w:szCs w:val="24"/>
        </w:rPr>
      </w:pPr>
      <w:r w:rsidRPr="00566BFB">
        <w:rPr>
          <w:rFonts w:ascii="Arial" w:hAnsi="Arial" w:cs="Arial"/>
          <w:sz w:val="24"/>
          <w:szCs w:val="24"/>
        </w:rPr>
        <w:t xml:space="preserve"> </w:t>
      </w:r>
      <w:proofErr w:type="spellStart"/>
      <w:r w:rsidRPr="00566BFB">
        <w:rPr>
          <w:rFonts w:ascii="Arial" w:hAnsi="Arial" w:cs="Arial"/>
          <w:sz w:val="24"/>
          <w:szCs w:val="24"/>
        </w:rPr>
        <w:t>Mathessori</w:t>
      </w:r>
      <w:proofErr w:type="spellEnd"/>
      <w:r w:rsidRPr="00566BFB">
        <w:rPr>
          <w:rFonts w:ascii="Arial" w:hAnsi="Arial" w:cs="Arial"/>
          <w:sz w:val="24"/>
          <w:szCs w:val="24"/>
        </w:rPr>
        <w:t xml:space="preserve"> (2019). Available </w:t>
      </w:r>
      <w:proofErr w:type="spellStart"/>
      <w:proofErr w:type="gramStart"/>
      <w:r w:rsidRPr="00566BFB">
        <w:rPr>
          <w:rFonts w:ascii="Arial" w:hAnsi="Arial" w:cs="Arial"/>
          <w:sz w:val="24"/>
          <w:szCs w:val="24"/>
        </w:rPr>
        <w:t>at:https</w:t>
      </w:r>
      <w:proofErr w:type="spellEnd"/>
      <w:r w:rsidRPr="00566BFB">
        <w:rPr>
          <w:rFonts w:ascii="Arial" w:hAnsi="Arial" w:cs="Arial"/>
          <w:sz w:val="24"/>
          <w:szCs w:val="24"/>
        </w:rPr>
        <w:t>://mathessori.com</w:t>
      </w:r>
      <w:proofErr w:type="gramEnd"/>
      <w:r w:rsidRPr="00566BFB">
        <w:rPr>
          <w:rFonts w:ascii="Arial" w:hAnsi="Arial" w:cs="Arial"/>
          <w:sz w:val="24"/>
          <w:szCs w:val="24"/>
        </w:rPr>
        <w:t xml:space="preserve"> ( Accessed 14.02.2020)</w:t>
      </w:r>
    </w:p>
    <w:p w14:paraId="4616D134" w14:textId="77777777" w:rsidR="00566BFB" w:rsidRPr="00566BFB" w:rsidRDefault="00566BFB" w:rsidP="00566BFB">
      <w:pPr>
        <w:jc w:val="both"/>
        <w:rPr>
          <w:rFonts w:ascii="Arial" w:hAnsi="Arial" w:cs="Arial"/>
          <w:sz w:val="24"/>
          <w:szCs w:val="24"/>
        </w:rPr>
      </w:pPr>
      <w:proofErr w:type="spellStart"/>
      <w:r w:rsidRPr="00566BFB">
        <w:rPr>
          <w:rFonts w:ascii="Arial" w:hAnsi="Arial" w:cs="Arial"/>
          <w:sz w:val="24"/>
          <w:szCs w:val="24"/>
        </w:rPr>
        <w:t>Maths</w:t>
      </w:r>
      <w:proofErr w:type="spellEnd"/>
      <w:r w:rsidRPr="00566BFB">
        <w:rPr>
          <w:rFonts w:ascii="Arial" w:hAnsi="Arial" w:cs="Arial"/>
          <w:sz w:val="24"/>
          <w:szCs w:val="24"/>
        </w:rPr>
        <w:t xml:space="preserve"> in the Early Years, (2019). Available at: </w:t>
      </w:r>
      <w:hyperlink r:id="rId12" w:history="1">
        <w:r w:rsidRPr="00566BFB">
          <w:rPr>
            <w:rStyle w:val="Hyperlink"/>
            <w:rFonts w:ascii="Arial" w:hAnsi="Arial" w:cs="Arial"/>
            <w:sz w:val="24"/>
            <w:szCs w:val="24"/>
          </w:rPr>
          <w:t>https://www.ndna.org.uk/NDNA/Community/myNDNA/Mini_Guides/Maths_in_early_years.aspx</w:t>
        </w:r>
      </w:hyperlink>
      <w:r w:rsidRPr="00566BFB">
        <w:rPr>
          <w:rFonts w:ascii="Arial" w:hAnsi="Arial" w:cs="Arial"/>
          <w:sz w:val="24"/>
          <w:szCs w:val="24"/>
        </w:rPr>
        <w:t>( Accessed on 14.02.2020)</w:t>
      </w:r>
    </w:p>
    <w:p w14:paraId="74648091" w14:textId="77777777" w:rsidR="00566BFB" w:rsidRPr="00566BFB" w:rsidRDefault="00566BFB" w:rsidP="00566BFB">
      <w:pPr>
        <w:pStyle w:val="NormalWeb"/>
        <w:spacing w:before="43" w:beforeAutospacing="0" w:after="0" w:afterAutospacing="0"/>
        <w:jc w:val="both"/>
        <w:rPr>
          <w:rFonts w:ascii="Arial" w:hAnsi="Arial" w:cs="Arial"/>
        </w:rPr>
      </w:pPr>
      <w:proofErr w:type="spellStart"/>
      <w:r w:rsidRPr="00566BFB">
        <w:rPr>
          <w:rFonts w:ascii="Arial" w:eastAsia="+mn-ea" w:hAnsi="Arial" w:cs="Arial"/>
          <w:color w:val="000000"/>
          <w:kern w:val="24"/>
        </w:rPr>
        <w:t>McLoed</w:t>
      </w:r>
      <w:proofErr w:type="spellEnd"/>
      <w:r w:rsidRPr="00566BFB">
        <w:rPr>
          <w:rFonts w:ascii="Arial" w:eastAsia="+mn-ea" w:hAnsi="Arial" w:cs="Arial"/>
          <w:color w:val="000000"/>
          <w:kern w:val="24"/>
        </w:rPr>
        <w:t>, S. (2018)</w:t>
      </w:r>
      <w:r w:rsidRPr="00566BFB">
        <w:rPr>
          <w:rFonts w:ascii="Arial" w:eastAsia="+mn-ea" w:hAnsi="Arial" w:cs="Arial"/>
          <w:i/>
          <w:iCs/>
          <w:color w:val="000000"/>
          <w:kern w:val="24"/>
        </w:rPr>
        <w:t xml:space="preserve"> Jean Piaget’s theory of Cognitive Development</w:t>
      </w:r>
      <w:r w:rsidRPr="00566BFB">
        <w:rPr>
          <w:rFonts w:ascii="Arial" w:eastAsia="+mn-ea" w:hAnsi="Arial" w:cs="Arial"/>
          <w:color w:val="000000"/>
          <w:kern w:val="24"/>
        </w:rPr>
        <w:t xml:space="preserve">. Available  at </w:t>
      </w:r>
      <w:hyperlink r:id="rId13" w:history="1">
        <w:r w:rsidRPr="00566BFB">
          <w:rPr>
            <w:rStyle w:val="Hyperlink"/>
            <w:rFonts w:ascii="Arial" w:hAnsi="Arial" w:cs="Arial"/>
          </w:rPr>
          <w:t>https://www.simplypsychology.org/piaget.html</w:t>
        </w:r>
      </w:hyperlink>
      <w:r w:rsidRPr="00566BFB">
        <w:rPr>
          <w:rFonts w:ascii="Arial" w:hAnsi="Arial" w:cs="Arial"/>
        </w:rPr>
        <w:t xml:space="preserve"> [Accessed 14.02.2020] </w:t>
      </w:r>
    </w:p>
    <w:p w14:paraId="4EA54238" w14:textId="77777777" w:rsidR="00566BFB" w:rsidRPr="00566BFB" w:rsidRDefault="00566BFB" w:rsidP="00566BFB">
      <w:pPr>
        <w:jc w:val="both"/>
        <w:rPr>
          <w:rFonts w:ascii="Arial" w:hAnsi="Arial" w:cs="Arial"/>
          <w:sz w:val="24"/>
          <w:szCs w:val="24"/>
        </w:rPr>
      </w:pPr>
      <w:r w:rsidRPr="00566BFB">
        <w:rPr>
          <w:rFonts w:ascii="Arial" w:hAnsi="Arial" w:cs="Arial"/>
          <w:sz w:val="24"/>
          <w:szCs w:val="24"/>
        </w:rPr>
        <w:t xml:space="preserve">Perry, B. &amp; Dockett, S. (2002) Young Children’s Access to Powerful Mathematical Ideas, in L. English (Ed.) </w:t>
      </w:r>
      <w:r w:rsidRPr="00566BFB">
        <w:rPr>
          <w:rFonts w:ascii="Arial" w:hAnsi="Arial" w:cs="Arial"/>
          <w:i/>
          <w:iCs/>
          <w:sz w:val="24"/>
          <w:szCs w:val="24"/>
        </w:rPr>
        <w:t>Handbook of International Research in Mathematics Education</w:t>
      </w:r>
      <w:r w:rsidRPr="00566BFB">
        <w:rPr>
          <w:rFonts w:ascii="Arial" w:hAnsi="Arial" w:cs="Arial"/>
          <w:sz w:val="24"/>
          <w:szCs w:val="24"/>
        </w:rPr>
        <w:t xml:space="preserve">, 81-111. London: Lawrence Erlbaum </w:t>
      </w:r>
      <w:proofErr w:type="spellStart"/>
      <w:r w:rsidRPr="00566BFB">
        <w:rPr>
          <w:rFonts w:ascii="Arial" w:hAnsi="Arial" w:cs="Arial"/>
          <w:sz w:val="24"/>
          <w:szCs w:val="24"/>
        </w:rPr>
        <w:t>Associates.esearch</w:t>
      </w:r>
      <w:proofErr w:type="spellEnd"/>
      <w:r w:rsidRPr="00566BFB">
        <w:rPr>
          <w:rFonts w:ascii="Arial" w:hAnsi="Arial" w:cs="Arial"/>
          <w:sz w:val="24"/>
          <w:szCs w:val="24"/>
        </w:rPr>
        <w:t xml:space="preserve"> Group of Australasia (MERGA). Adelaide: MERGA.</w:t>
      </w:r>
    </w:p>
    <w:p w14:paraId="34EA4ED0" w14:textId="77777777" w:rsidR="00566BFB" w:rsidRPr="00566BFB" w:rsidRDefault="00566BFB" w:rsidP="00566BFB">
      <w:pPr>
        <w:spacing w:line="360" w:lineRule="auto"/>
        <w:jc w:val="both"/>
        <w:rPr>
          <w:rFonts w:ascii="Arial" w:hAnsi="Arial" w:cs="Arial"/>
          <w:sz w:val="24"/>
          <w:szCs w:val="24"/>
        </w:rPr>
      </w:pPr>
      <w:r w:rsidRPr="00566BFB">
        <w:rPr>
          <w:rFonts w:ascii="Arial" w:hAnsi="Arial" w:cs="Arial"/>
          <w:sz w:val="24"/>
          <w:szCs w:val="24"/>
        </w:rPr>
        <w:t xml:space="preserve">Reggio Emilia (2019) </w:t>
      </w:r>
      <w:r w:rsidRPr="00566BFB">
        <w:rPr>
          <w:rFonts w:ascii="Arial" w:hAnsi="Arial" w:cs="Arial"/>
          <w:i/>
          <w:iCs/>
          <w:sz w:val="24"/>
          <w:szCs w:val="24"/>
        </w:rPr>
        <w:t xml:space="preserve">Reggio Emilia Approach. </w:t>
      </w:r>
      <w:r w:rsidRPr="00566BFB">
        <w:rPr>
          <w:rFonts w:ascii="Arial" w:hAnsi="Arial" w:cs="Arial"/>
          <w:sz w:val="24"/>
          <w:szCs w:val="24"/>
        </w:rPr>
        <w:t xml:space="preserve">Available at: </w:t>
      </w:r>
      <w:hyperlink r:id="rId14" w:history="1">
        <w:r w:rsidRPr="00566BFB">
          <w:rPr>
            <w:rStyle w:val="Hyperlink"/>
            <w:rFonts w:ascii="Arial" w:hAnsi="Arial" w:cs="Arial"/>
            <w:sz w:val="24"/>
            <w:szCs w:val="24"/>
          </w:rPr>
          <w:t>https://www.reggiochildren.it/en/reggio-emilia-approach/system/</w:t>
        </w:r>
      </w:hyperlink>
      <w:r w:rsidRPr="00566BFB">
        <w:rPr>
          <w:rFonts w:ascii="Arial" w:hAnsi="Arial" w:cs="Arial"/>
          <w:sz w:val="24"/>
          <w:szCs w:val="24"/>
        </w:rPr>
        <w:t xml:space="preserve"> (Accessed: 17</w:t>
      </w:r>
      <w:r w:rsidRPr="00566BFB">
        <w:rPr>
          <w:rFonts w:ascii="Arial" w:hAnsi="Arial" w:cs="Arial"/>
          <w:sz w:val="24"/>
          <w:szCs w:val="24"/>
          <w:vertAlign w:val="superscript"/>
        </w:rPr>
        <w:t>th</w:t>
      </w:r>
      <w:r w:rsidRPr="00566BFB">
        <w:rPr>
          <w:rFonts w:ascii="Arial" w:hAnsi="Arial" w:cs="Arial"/>
          <w:sz w:val="24"/>
          <w:szCs w:val="24"/>
        </w:rPr>
        <w:t xml:space="preserve"> February 2020).</w:t>
      </w:r>
    </w:p>
    <w:p w14:paraId="1BDE4DB1" w14:textId="77777777" w:rsidR="00566BFB" w:rsidRPr="00566BFB" w:rsidRDefault="00566BFB" w:rsidP="00566BFB">
      <w:pPr>
        <w:spacing w:line="360" w:lineRule="auto"/>
        <w:jc w:val="both"/>
        <w:rPr>
          <w:rFonts w:ascii="Arial" w:hAnsi="Arial" w:cs="Arial"/>
          <w:color w:val="000000"/>
          <w:sz w:val="24"/>
          <w:szCs w:val="24"/>
          <w:shd w:val="clear" w:color="auto" w:fill="FFFFFF"/>
        </w:rPr>
      </w:pPr>
      <w:r w:rsidRPr="00566BFB">
        <w:rPr>
          <w:rFonts w:ascii="Arial" w:hAnsi="Arial" w:cs="Arial"/>
          <w:color w:val="000000"/>
          <w:sz w:val="24"/>
          <w:szCs w:val="24"/>
          <w:shd w:val="clear" w:color="auto" w:fill="FFFFFF"/>
        </w:rPr>
        <w:t xml:space="preserve">Sylva </w:t>
      </w:r>
      <w:proofErr w:type="gramStart"/>
      <w:r w:rsidRPr="00566BFB">
        <w:rPr>
          <w:rFonts w:ascii="Arial" w:hAnsi="Arial" w:cs="Arial"/>
          <w:color w:val="000000"/>
          <w:sz w:val="24"/>
          <w:szCs w:val="24"/>
          <w:shd w:val="clear" w:color="auto" w:fill="FFFFFF"/>
        </w:rPr>
        <w:t>et al.(</w:t>
      </w:r>
      <w:proofErr w:type="gramEnd"/>
      <w:r w:rsidRPr="00566BFB">
        <w:rPr>
          <w:rFonts w:ascii="Arial" w:hAnsi="Arial" w:cs="Arial"/>
          <w:color w:val="000000"/>
          <w:sz w:val="24"/>
          <w:szCs w:val="24"/>
          <w:shd w:val="clear" w:color="auto" w:fill="FFFFFF"/>
        </w:rPr>
        <w:t>2004)</w:t>
      </w:r>
      <w:r w:rsidRPr="00566BFB">
        <w:rPr>
          <w:rFonts w:ascii="Arial" w:hAnsi="Arial" w:cs="Arial"/>
          <w:color w:val="000000"/>
          <w:sz w:val="24"/>
          <w:szCs w:val="24"/>
          <w:shd w:val="clear" w:color="auto" w:fill="FFFFFF"/>
        </w:rPr>
        <w:t xml:space="preserve"> </w:t>
      </w:r>
      <w:r w:rsidRPr="00566BFB">
        <w:rPr>
          <w:rFonts w:ascii="Arial" w:hAnsi="Arial" w:cs="Arial"/>
          <w:i/>
          <w:iCs/>
          <w:color w:val="000000"/>
          <w:sz w:val="24"/>
          <w:szCs w:val="24"/>
          <w:shd w:val="clear" w:color="auto" w:fill="FFFFFF"/>
        </w:rPr>
        <w:t xml:space="preserve">Measuring interactional quality in pre-school settings: introduction and validation of the Sustained Shared Thinking and Emotional Wellbeing (SSTEW) scale. Early Child Development and Care. </w:t>
      </w:r>
      <w:r w:rsidRPr="00566BFB">
        <w:rPr>
          <w:rFonts w:ascii="Arial" w:hAnsi="Arial" w:cs="Arial"/>
          <w:color w:val="000000"/>
          <w:sz w:val="24"/>
          <w:szCs w:val="24"/>
          <w:shd w:val="clear" w:color="auto" w:fill="FFFFFF"/>
        </w:rPr>
        <w:t>1-14. 10.1080/03004430.2018.1511549.</w:t>
      </w:r>
    </w:p>
    <w:p w14:paraId="3A5747C2" w14:textId="77777777" w:rsidR="00566BFB" w:rsidRPr="00566BFB" w:rsidRDefault="00566BFB" w:rsidP="00566BFB">
      <w:pPr>
        <w:spacing w:line="360" w:lineRule="auto"/>
        <w:jc w:val="both"/>
        <w:rPr>
          <w:rFonts w:ascii="Arial" w:hAnsi="Arial" w:cs="Arial"/>
          <w:sz w:val="24"/>
          <w:szCs w:val="24"/>
        </w:rPr>
      </w:pPr>
      <w:r w:rsidRPr="00566BFB">
        <w:rPr>
          <w:rFonts w:ascii="Arial" w:hAnsi="Arial" w:cs="Arial"/>
          <w:sz w:val="24"/>
          <w:szCs w:val="24"/>
        </w:rPr>
        <w:t>The Montessori Learning Environment: (No Date).</w:t>
      </w:r>
      <w:hyperlink r:id="rId15" w:history="1">
        <w:r w:rsidRPr="00566BFB">
          <w:rPr>
            <w:rStyle w:val="Hyperlink"/>
            <w:rFonts w:ascii="Arial" w:hAnsi="Arial" w:cs="Arial"/>
            <w:sz w:val="24"/>
            <w:szCs w:val="24"/>
          </w:rPr>
          <w:t>https://www.montessori.org.uk/about-us/what-is-montessori/the-montessori-learning-environment</w:t>
        </w:r>
      </w:hyperlink>
      <w:r w:rsidRPr="00566BFB">
        <w:rPr>
          <w:rFonts w:ascii="Arial" w:hAnsi="Arial" w:cs="Arial"/>
          <w:sz w:val="24"/>
          <w:szCs w:val="24"/>
        </w:rPr>
        <w:t>(Accessed on 01.02.2020)</w:t>
      </w:r>
    </w:p>
    <w:p w14:paraId="4168A9C1" w14:textId="77777777" w:rsidR="00566BFB" w:rsidRPr="00566BFB" w:rsidRDefault="00566BFB" w:rsidP="00566BFB">
      <w:pPr>
        <w:spacing w:line="360" w:lineRule="auto"/>
        <w:jc w:val="both"/>
        <w:rPr>
          <w:rFonts w:ascii="Arial" w:hAnsi="Arial" w:cs="Arial"/>
          <w:color w:val="000000"/>
          <w:sz w:val="24"/>
          <w:szCs w:val="24"/>
          <w:shd w:val="clear" w:color="auto" w:fill="FFFFFF"/>
        </w:rPr>
      </w:pPr>
      <w:r w:rsidRPr="00566BFB">
        <w:rPr>
          <w:rFonts w:ascii="Arial" w:hAnsi="Arial" w:cs="Arial"/>
          <w:i/>
          <w:iCs/>
          <w:color w:val="000000"/>
          <w:sz w:val="24"/>
          <w:szCs w:val="24"/>
          <w:shd w:val="clear" w:color="auto" w:fill="FFFFFF"/>
        </w:rPr>
        <w:lastRenderedPageBreak/>
        <w:t>Tucker, K. (2010) Mathematics Through Play in the Early Years. London: Sage</w:t>
      </w:r>
      <w:r w:rsidRPr="00566BFB">
        <w:rPr>
          <w:rFonts w:ascii="Arial" w:hAnsi="Arial" w:cs="Arial"/>
          <w:color w:val="000000"/>
          <w:sz w:val="24"/>
          <w:szCs w:val="24"/>
          <w:shd w:val="clear" w:color="auto" w:fill="FFFFFF"/>
        </w:rPr>
        <w:t xml:space="preserve"> Publications</w:t>
      </w:r>
    </w:p>
    <w:p w14:paraId="67452781" w14:textId="77777777" w:rsidR="00566BFB" w:rsidRPr="00566BFB" w:rsidRDefault="00566BFB" w:rsidP="00566BFB">
      <w:pPr>
        <w:spacing w:line="360" w:lineRule="auto"/>
        <w:jc w:val="both"/>
        <w:rPr>
          <w:rFonts w:ascii="Arial" w:hAnsi="Arial" w:cs="Arial"/>
          <w:color w:val="000000"/>
          <w:sz w:val="24"/>
          <w:szCs w:val="24"/>
          <w:shd w:val="clear" w:color="auto" w:fill="FFFFFF"/>
        </w:rPr>
      </w:pPr>
      <w:r w:rsidRPr="00566BFB">
        <w:rPr>
          <w:rFonts w:ascii="Arial" w:hAnsi="Arial" w:cs="Arial"/>
          <w:color w:val="000000"/>
          <w:sz w:val="24"/>
          <w:szCs w:val="24"/>
          <w:shd w:val="clear" w:color="auto" w:fill="FFFFFF"/>
        </w:rPr>
        <w:t xml:space="preserve">Vygotsky, L.S. (1978) </w:t>
      </w:r>
      <w:r w:rsidRPr="00566BFB">
        <w:rPr>
          <w:rFonts w:ascii="Arial" w:hAnsi="Arial" w:cs="Arial"/>
          <w:i/>
          <w:iCs/>
          <w:color w:val="000000"/>
          <w:sz w:val="24"/>
          <w:szCs w:val="24"/>
          <w:shd w:val="clear" w:color="auto" w:fill="FFFFFF"/>
        </w:rPr>
        <w:t>Mind in Society:</w:t>
      </w:r>
      <w:r w:rsidRPr="00566BFB">
        <w:rPr>
          <w:rFonts w:ascii="Arial" w:hAnsi="Arial" w:cs="Arial"/>
          <w:color w:val="000000"/>
          <w:sz w:val="24"/>
          <w:szCs w:val="24"/>
          <w:shd w:val="clear" w:color="auto" w:fill="FFFFFF"/>
        </w:rPr>
        <w:t>  The development of higher psychological processes.  Cambridge, MA:  Harvard University Press.</w:t>
      </w:r>
    </w:p>
    <w:p w14:paraId="63096A42" w14:textId="77777777" w:rsidR="00566BFB" w:rsidRPr="00566BFB" w:rsidRDefault="00566BFB" w:rsidP="00566BFB">
      <w:pPr>
        <w:spacing w:line="360" w:lineRule="auto"/>
        <w:jc w:val="both"/>
        <w:rPr>
          <w:rFonts w:ascii="Arial" w:hAnsi="Arial" w:cs="Arial"/>
          <w:sz w:val="24"/>
          <w:szCs w:val="24"/>
        </w:rPr>
      </w:pPr>
      <w:r w:rsidRPr="00566BFB">
        <w:rPr>
          <w:rFonts w:ascii="Arial" w:hAnsi="Arial" w:cs="Arial"/>
          <w:sz w:val="24"/>
          <w:szCs w:val="24"/>
        </w:rPr>
        <w:t>Welsh Government. ( 2015)</w:t>
      </w:r>
      <w:r w:rsidRPr="00566BFB">
        <w:rPr>
          <w:rFonts w:ascii="Arial" w:hAnsi="Arial" w:cs="Arial"/>
          <w:i/>
          <w:iCs/>
          <w:sz w:val="24"/>
          <w:szCs w:val="24"/>
        </w:rPr>
        <w:t xml:space="preserve"> Foundation Phase Pedagogy .</w:t>
      </w:r>
      <w:r w:rsidRPr="00566BFB">
        <w:rPr>
          <w:rFonts w:ascii="Arial" w:hAnsi="Arial" w:cs="Arial"/>
          <w:sz w:val="24"/>
          <w:szCs w:val="24"/>
        </w:rPr>
        <w:t>Available at</w:t>
      </w:r>
      <w:r w:rsidRPr="00566BFB">
        <w:rPr>
          <w:sz w:val="24"/>
          <w:szCs w:val="24"/>
        </w:rPr>
        <w:t xml:space="preserve"> </w:t>
      </w:r>
      <w:hyperlink r:id="rId16" w:history="1">
        <w:r w:rsidRPr="00566BFB">
          <w:rPr>
            <w:rStyle w:val="Hyperlink"/>
            <w:rFonts w:ascii="Arial" w:hAnsi="Arial" w:cs="Arial"/>
            <w:sz w:val="24"/>
            <w:szCs w:val="24"/>
          </w:rPr>
          <w:t>https://gov.wales/sites/default/files/publications/2018-02/foundation-phase-framework-revised-2015.pdf</w:t>
        </w:r>
      </w:hyperlink>
      <w:r w:rsidRPr="00566BFB">
        <w:rPr>
          <w:rFonts w:ascii="Arial" w:hAnsi="Arial" w:cs="Arial"/>
          <w:sz w:val="24"/>
          <w:szCs w:val="24"/>
        </w:rPr>
        <w:t xml:space="preserve"> (Accessed on 01.02.2020)</w:t>
      </w:r>
    </w:p>
    <w:p w14:paraId="7B3E637A" w14:textId="77777777" w:rsidR="00566BFB" w:rsidRPr="00566BFB" w:rsidRDefault="00566BFB" w:rsidP="00566BFB">
      <w:pPr>
        <w:spacing w:line="360" w:lineRule="auto"/>
        <w:jc w:val="both"/>
        <w:rPr>
          <w:rFonts w:ascii="Arial" w:hAnsi="Arial" w:cs="Arial"/>
          <w:sz w:val="24"/>
          <w:szCs w:val="24"/>
        </w:rPr>
      </w:pPr>
      <w:r w:rsidRPr="00566BFB">
        <w:rPr>
          <w:rFonts w:ascii="Arial" w:hAnsi="Arial" w:cs="Arial"/>
          <w:sz w:val="24"/>
          <w:szCs w:val="24"/>
        </w:rPr>
        <w:t xml:space="preserve">Welsh Government. (2015) </w:t>
      </w:r>
      <w:r w:rsidRPr="00566BFB">
        <w:rPr>
          <w:rFonts w:ascii="Arial" w:hAnsi="Arial" w:cs="Arial"/>
          <w:i/>
          <w:iCs/>
          <w:sz w:val="24"/>
          <w:szCs w:val="24"/>
        </w:rPr>
        <w:t>Foundation Phase Framework</w:t>
      </w:r>
      <w:r w:rsidRPr="00566BFB">
        <w:rPr>
          <w:rFonts w:ascii="Arial" w:hAnsi="Arial" w:cs="Arial"/>
          <w:sz w:val="24"/>
          <w:szCs w:val="24"/>
        </w:rPr>
        <w:t>. Available at</w:t>
      </w:r>
      <w:r w:rsidRPr="00566BFB">
        <w:rPr>
          <w:sz w:val="24"/>
          <w:szCs w:val="24"/>
        </w:rPr>
        <w:t xml:space="preserve"> </w:t>
      </w:r>
      <w:hyperlink r:id="rId17" w:history="1">
        <w:r w:rsidRPr="00566BFB">
          <w:rPr>
            <w:rStyle w:val="Hyperlink"/>
            <w:rFonts w:ascii="Arial" w:hAnsi="Arial" w:cs="Arial"/>
            <w:sz w:val="24"/>
            <w:szCs w:val="24"/>
          </w:rPr>
          <w:t>https://gov.wales/sites/default/files/publications/2018-02/foundation-phase-framework-revised-2015.pdf</w:t>
        </w:r>
        <w:r w:rsidRPr="00566BFB">
          <w:rPr>
            <w:rStyle w:val="Hyperlink"/>
            <w:rFonts w:ascii="Arial" w:hAnsi="Arial" w:cs="Arial"/>
            <w:sz w:val="24"/>
            <w:szCs w:val="24"/>
          </w:rPr>
          <w:t xml:space="preserve"> </w:t>
        </w:r>
        <w:r w:rsidRPr="00566BFB">
          <w:rPr>
            <w:rStyle w:val="Hyperlink"/>
            <w:rFonts w:ascii="Arial" w:hAnsi="Arial" w:cs="Arial"/>
            <w:color w:val="auto"/>
            <w:sz w:val="24"/>
            <w:szCs w:val="24"/>
            <w:u w:val="none"/>
          </w:rPr>
          <w:t>(Accessed</w:t>
        </w:r>
      </w:hyperlink>
      <w:r w:rsidRPr="00566BFB">
        <w:rPr>
          <w:rFonts w:ascii="Arial" w:hAnsi="Arial" w:cs="Arial"/>
          <w:sz w:val="24"/>
          <w:szCs w:val="24"/>
        </w:rPr>
        <w:t xml:space="preserve"> on 01.02.2020)</w:t>
      </w:r>
    </w:p>
    <w:p w14:paraId="237B490A" w14:textId="77777777" w:rsidR="00566BFB" w:rsidRPr="00566BFB" w:rsidRDefault="00566BFB" w:rsidP="00566BFB">
      <w:pPr>
        <w:spacing w:line="360" w:lineRule="auto"/>
        <w:jc w:val="both"/>
        <w:rPr>
          <w:rFonts w:ascii="Arial" w:hAnsi="Arial" w:cs="Arial"/>
          <w:sz w:val="24"/>
          <w:szCs w:val="24"/>
        </w:rPr>
      </w:pPr>
      <w:r w:rsidRPr="00566BFB">
        <w:rPr>
          <w:rFonts w:ascii="Arial" w:hAnsi="Arial" w:cs="Arial"/>
          <w:sz w:val="24"/>
          <w:szCs w:val="24"/>
        </w:rPr>
        <w:t xml:space="preserve">Welsh Government. (2017) </w:t>
      </w:r>
      <w:r w:rsidRPr="00566BFB">
        <w:rPr>
          <w:rFonts w:ascii="Arial" w:hAnsi="Arial" w:cs="Arial"/>
          <w:i/>
          <w:iCs/>
          <w:sz w:val="24"/>
          <w:szCs w:val="24"/>
        </w:rPr>
        <w:t xml:space="preserve">Foundation Phase Profile. </w:t>
      </w:r>
      <w:r w:rsidRPr="00566BFB">
        <w:rPr>
          <w:rFonts w:ascii="Arial" w:hAnsi="Arial" w:cs="Arial"/>
          <w:sz w:val="24"/>
          <w:szCs w:val="24"/>
        </w:rPr>
        <w:t>Available at</w:t>
      </w:r>
      <w:r w:rsidRPr="00566BFB">
        <w:rPr>
          <w:sz w:val="24"/>
          <w:szCs w:val="24"/>
        </w:rPr>
        <w:t xml:space="preserve"> </w:t>
      </w:r>
      <w:hyperlink r:id="rId18" w:history="1">
        <w:r w:rsidRPr="00566BFB">
          <w:rPr>
            <w:rStyle w:val="Hyperlink"/>
            <w:rFonts w:ascii="Arial" w:hAnsi="Arial" w:cs="Arial"/>
            <w:sz w:val="24"/>
            <w:szCs w:val="24"/>
          </w:rPr>
          <w:t>https://gov.wales/sites/default/files/publications/2018-03/foundation-phase-profile-handbook-revised-september-2017.pdf</w:t>
        </w:r>
      </w:hyperlink>
      <w:r w:rsidRPr="00566BFB">
        <w:rPr>
          <w:rFonts w:ascii="Arial" w:hAnsi="Arial" w:cs="Arial"/>
          <w:sz w:val="24"/>
          <w:szCs w:val="24"/>
        </w:rPr>
        <w:t xml:space="preserve"> (Accessed on 01.02.2020)</w:t>
      </w:r>
    </w:p>
    <w:p w14:paraId="68BD2E6A" w14:textId="77777777" w:rsidR="004D1526" w:rsidRPr="004D1526" w:rsidRDefault="004D1526" w:rsidP="00EB4CE7">
      <w:pPr>
        <w:spacing w:line="360" w:lineRule="auto"/>
        <w:jc w:val="both"/>
        <w:rPr>
          <w:rFonts w:ascii="Arial" w:hAnsi="Arial" w:cs="Arial"/>
          <w:sz w:val="24"/>
          <w:szCs w:val="24"/>
        </w:rPr>
      </w:pPr>
    </w:p>
    <w:sectPr w:rsidR="004D1526" w:rsidRPr="004D1526">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B0F505" w14:textId="77777777" w:rsidR="004735DA" w:rsidRDefault="004735DA" w:rsidP="004735DA">
      <w:pPr>
        <w:spacing w:after="0" w:line="240" w:lineRule="auto"/>
      </w:pPr>
      <w:r>
        <w:separator/>
      </w:r>
    </w:p>
  </w:endnote>
  <w:endnote w:type="continuationSeparator" w:id="0">
    <w:p w14:paraId="0C78C904" w14:textId="77777777" w:rsidR="004735DA" w:rsidRDefault="004735DA" w:rsidP="00473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1326119"/>
      <w:docPartObj>
        <w:docPartGallery w:val="Page Numbers (Bottom of Page)"/>
        <w:docPartUnique/>
      </w:docPartObj>
    </w:sdtPr>
    <w:sdtEndPr>
      <w:rPr>
        <w:noProof/>
      </w:rPr>
    </w:sdtEndPr>
    <w:sdtContent>
      <w:p w14:paraId="33C13762" w14:textId="57967055" w:rsidR="00566BFB" w:rsidRDefault="00566BFB">
        <w:pPr>
          <w:pStyle w:val="Footer"/>
        </w:pPr>
        <w:r>
          <w:fldChar w:fldCharType="begin"/>
        </w:r>
        <w:r>
          <w:instrText xml:space="preserve"> PAGE   \* MERGEFORMAT </w:instrText>
        </w:r>
        <w:r>
          <w:fldChar w:fldCharType="separate"/>
        </w:r>
        <w:r>
          <w:rPr>
            <w:noProof/>
          </w:rPr>
          <w:t>2</w:t>
        </w:r>
        <w:r>
          <w:rPr>
            <w:noProof/>
          </w:rPr>
          <w:fldChar w:fldCharType="end"/>
        </w:r>
      </w:p>
    </w:sdtContent>
  </w:sdt>
  <w:p w14:paraId="05AA179C" w14:textId="77777777" w:rsidR="00566BFB" w:rsidRDefault="00566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4A9F58" w14:textId="77777777" w:rsidR="004735DA" w:rsidRDefault="004735DA" w:rsidP="004735DA">
      <w:pPr>
        <w:spacing w:after="0" w:line="240" w:lineRule="auto"/>
      </w:pPr>
      <w:r>
        <w:separator/>
      </w:r>
    </w:p>
  </w:footnote>
  <w:footnote w:type="continuationSeparator" w:id="0">
    <w:p w14:paraId="02ACD959" w14:textId="77777777" w:rsidR="004735DA" w:rsidRDefault="004735DA" w:rsidP="004735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3D4B88" w14:textId="3F9A1121" w:rsidR="00566BFB" w:rsidRDefault="00566BFB">
    <w:pPr>
      <w:pStyle w:val="Header"/>
      <w:rPr>
        <w:lang w:val="en-GB"/>
      </w:rPr>
    </w:pPr>
    <w:r>
      <w:rPr>
        <w:lang w:val="en-GB"/>
      </w:rPr>
      <w:t>1907909</w:t>
    </w:r>
  </w:p>
  <w:p w14:paraId="148FF861" w14:textId="2498EC67" w:rsidR="00566BFB" w:rsidRPr="00566BFB" w:rsidRDefault="00566BFB">
    <w:pPr>
      <w:pStyle w:val="Header"/>
      <w:rPr>
        <w:lang w:val="en-GB"/>
      </w:rPr>
    </w:pPr>
    <w:r>
      <w:rPr>
        <w:lang w:val="en-GB"/>
      </w:rPr>
      <w:t>EAEE4005C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9916E2"/>
    <w:multiLevelType w:val="hybridMultilevel"/>
    <w:tmpl w:val="D3BA16EE"/>
    <w:lvl w:ilvl="0" w:tplc="6B2035D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05A9"/>
    <w:rsid w:val="00013D7C"/>
    <w:rsid w:val="00017FF9"/>
    <w:rsid w:val="00021DBD"/>
    <w:rsid w:val="00032891"/>
    <w:rsid w:val="0003340B"/>
    <w:rsid w:val="00040FC8"/>
    <w:rsid w:val="000452C3"/>
    <w:rsid w:val="00047C33"/>
    <w:rsid w:val="00050132"/>
    <w:rsid w:val="000521AA"/>
    <w:rsid w:val="0005297D"/>
    <w:rsid w:val="00061A94"/>
    <w:rsid w:val="00066B02"/>
    <w:rsid w:val="00071FC7"/>
    <w:rsid w:val="00077E62"/>
    <w:rsid w:val="00085EF8"/>
    <w:rsid w:val="00091A58"/>
    <w:rsid w:val="00097EB8"/>
    <w:rsid w:val="000A6AC7"/>
    <w:rsid w:val="000A7E8D"/>
    <w:rsid w:val="000B0E4F"/>
    <w:rsid w:val="000C24DE"/>
    <w:rsid w:val="000D04B7"/>
    <w:rsid w:val="000D6E6B"/>
    <w:rsid w:val="000E3669"/>
    <w:rsid w:val="000E4FEC"/>
    <w:rsid w:val="000F12FB"/>
    <w:rsid w:val="000F54D1"/>
    <w:rsid w:val="000F78BE"/>
    <w:rsid w:val="00100974"/>
    <w:rsid w:val="00102AE5"/>
    <w:rsid w:val="00103C5A"/>
    <w:rsid w:val="00104846"/>
    <w:rsid w:val="00110BA9"/>
    <w:rsid w:val="00111ADE"/>
    <w:rsid w:val="001123EC"/>
    <w:rsid w:val="00125B41"/>
    <w:rsid w:val="00132896"/>
    <w:rsid w:val="0013499E"/>
    <w:rsid w:val="00134DF0"/>
    <w:rsid w:val="00134F2F"/>
    <w:rsid w:val="001364BD"/>
    <w:rsid w:val="00143AD8"/>
    <w:rsid w:val="0014479F"/>
    <w:rsid w:val="0015220F"/>
    <w:rsid w:val="00160D2B"/>
    <w:rsid w:val="0016240F"/>
    <w:rsid w:val="001775E4"/>
    <w:rsid w:val="001944F6"/>
    <w:rsid w:val="001A3ED1"/>
    <w:rsid w:val="001A41CC"/>
    <w:rsid w:val="001A433C"/>
    <w:rsid w:val="001B058B"/>
    <w:rsid w:val="001B4F0B"/>
    <w:rsid w:val="001B6498"/>
    <w:rsid w:val="001B7852"/>
    <w:rsid w:val="001D4941"/>
    <w:rsid w:val="001D54C7"/>
    <w:rsid w:val="001E2B27"/>
    <w:rsid w:val="001E33FC"/>
    <w:rsid w:val="001E794A"/>
    <w:rsid w:val="001F3194"/>
    <w:rsid w:val="001F36F7"/>
    <w:rsid w:val="001F462B"/>
    <w:rsid w:val="00200E3B"/>
    <w:rsid w:val="00206404"/>
    <w:rsid w:val="00211F41"/>
    <w:rsid w:val="0021787A"/>
    <w:rsid w:val="0022037F"/>
    <w:rsid w:val="00220CB1"/>
    <w:rsid w:val="00221027"/>
    <w:rsid w:val="00224596"/>
    <w:rsid w:val="00225099"/>
    <w:rsid w:val="002252D0"/>
    <w:rsid w:val="00226CD2"/>
    <w:rsid w:val="00227468"/>
    <w:rsid w:val="00237673"/>
    <w:rsid w:val="0023795C"/>
    <w:rsid w:val="002402C0"/>
    <w:rsid w:val="0024506A"/>
    <w:rsid w:val="002519B8"/>
    <w:rsid w:val="0025634B"/>
    <w:rsid w:val="002621E7"/>
    <w:rsid w:val="0027060A"/>
    <w:rsid w:val="00273441"/>
    <w:rsid w:val="00280026"/>
    <w:rsid w:val="00282552"/>
    <w:rsid w:val="002854BC"/>
    <w:rsid w:val="00286206"/>
    <w:rsid w:val="002936A5"/>
    <w:rsid w:val="00293E04"/>
    <w:rsid w:val="002948E7"/>
    <w:rsid w:val="002A1EAA"/>
    <w:rsid w:val="002A768D"/>
    <w:rsid w:val="002B4840"/>
    <w:rsid w:val="002C5BA2"/>
    <w:rsid w:val="002C6A75"/>
    <w:rsid w:val="002D0E72"/>
    <w:rsid w:val="002D1A9B"/>
    <w:rsid w:val="002E1937"/>
    <w:rsid w:val="002E2C88"/>
    <w:rsid w:val="002E3399"/>
    <w:rsid w:val="002F44EC"/>
    <w:rsid w:val="00303AD4"/>
    <w:rsid w:val="003048A1"/>
    <w:rsid w:val="0031325F"/>
    <w:rsid w:val="0031652F"/>
    <w:rsid w:val="00323916"/>
    <w:rsid w:val="0032434C"/>
    <w:rsid w:val="00330BB5"/>
    <w:rsid w:val="003357B4"/>
    <w:rsid w:val="003424F1"/>
    <w:rsid w:val="00343C9C"/>
    <w:rsid w:val="0035034D"/>
    <w:rsid w:val="00351875"/>
    <w:rsid w:val="00351E03"/>
    <w:rsid w:val="00357F55"/>
    <w:rsid w:val="00360F8A"/>
    <w:rsid w:val="00362A25"/>
    <w:rsid w:val="00364D47"/>
    <w:rsid w:val="0037258C"/>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D69FE"/>
    <w:rsid w:val="003E6BA6"/>
    <w:rsid w:val="003F00EE"/>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4A8D"/>
    <w:rsid w:val="004559FC"/>
    <w:rsid w:val="0046050B"/>
    <w:rsid w:val="004650B0"/>
    <w:rsid w:val="00466F6E"/>
    <w:rsid w:val="00470022"/>
    <w:rsid w:val="00472419"/>
    <w:rsid w:val="004735DA"/>
    <w:rsid w:val="00473B28"/>
    <w:rsid w:val="00477D4F"/>
    <w:rsid w:val="0048154B"/>
    <w:rsid w:val="0048172A"/>
    <w:rsid w:val="00484D35"/>
    <w:rsid w:val="004A4D38"/>
    <w:rsid w:val="004C2ED5"/>
    <w:rsid w:val="004C4AF2"/>
    <w:rsid w:val="004C6DCA"/>
    <w:rsid w:val="004D1526"/>
    <w:rsid w:val="004D711F"/>
    <w:rsid w:val="004E0643"/>
    <w:rsid w:val="004F643D"/>
    <w:rsid w:val="004F7BF0"/>
    <w:rsid w:val="0050484D"/>
    <w:rsid w:val="00506565"/>
    <w:rsid w:val="005104AB"/>
    <w:rsid w:val="00511351"/>
    <w:rsid w:val="00516623"/>
    <w:rsid w:val="00521E71"/>
    <w:rsid w:val="00526182"/>
    <w:rsid w:val="00530F05"/>
    <w:rsid w:val="00542969"/>
    <w:rsid w:val="0055246E"/>
    <w:rsid w:val="00552617"/>
    <w:rsid w:val="00553AF9"/>
    <w:rsid w:val="0056135B"/>
    <w:rsid w:val="00563AD2"/>
    <w:rsid w:val="00566BFB"/>
    <w:rsid w:val="005675F2"/>
    <w:rsid w:val="00572D7C"/>
    <w:rsid w:val="00575100"/>
    <w:rsid w:val="005757EE"/>
    <w:rsid w:val="00575CCD"/>
    <w:rsid w:val="005761C0"/>
    <w:rsid w:val="00576B9B"/>
    <w:rsid w:val="005833F9"/>
    <w:rsid w:val="005871BE"/>
    <w:rsid w:val="00593834"/>
    <w:rsid w:val="00594382"/>
    <w:rsid w:val="00595F82"/>
    <w:rsid w:val="005977A9"/>
    <w:rsid w:val="005A6706"/>
    <w:rsid w:val="005A75DB"/>
    <w:rsid w:val="005B164C"/>
    <w:rsid w:val="005B5159"/>
    <w:rsid w:val="005B65A3"/>
    <w:rsid w:val="005C0529"/>
    <w:rsid w:val="005C7705"/>
    <w:rsid w:val="005D3EBB"/>
    <w:rsid w:val="005E0155"/>
    <w:rsid w:val="005E423C"/>
    <w:rsid w:val="005E4561"/>
    <w:rsid w:val="005F25B9"/>
    <w:rsid w:val="005F2E23"/>
    <w:rsid w:val="00600419"/>
    <w:rsid w:val="00600F10"/>
    <w:rsid w:val="006073B6"/>
    <w:rsid w:val="00610736"/>
    <w:rsid w:val="0062170B"/>
    <w:rsid w:val="00622A1D"/>
    <w:rsid w:val="00623B95"/>
    <w:rsid w:val="00631774"/>
    <w:rsid w:val="006346B3"/>
    <w:rsid w:val="00635DB9"/>
    <w:rsid w:val="00643553"/>
    <w:rsid w:val="0064424C"/>
    <w:rsid w:val="00644ABB"/>
    <w:rsid w:val="00645F5C"/>
    <w:rsid w:val="006478E0"/>
    <w:rsid w:val="0065422E"/>
    <w:rsid w:val="00654667"/>
    <w:rsid w:val="00654EAA"/>
    <w:rsid w:val="006558B4"/>
    <w:rsid w:val="00660177"/>
    <w:rsid w:val="00660E2C"/>
    <w:rsid w:val="00666D20"/>
    <w:rsid w:val="0067212D"/>
    <w:rsid w:val="00676308"/>
    <w:rsid w:val="00676B22"/>
    <w:rsid w:val="00681950"/>
    <w:rsid w:val="006934CA"/>
    <w:rsid w:val="006A0B0D"/>
    <w:rsid w:val="006A2EBD"/>
    <w:rsid w:val="006A47F0"/>
    <w:rsid w:val="006A52E6"/>
    <w:rsid w:val="006B67BF"/>
    <w:rsid w:val="006C0896"/>
    <w:rsid w:val="006C290B"/>
    <w:rsid w:val="006C3839"/>
    <w:rsid w:val="006C5494"/>
    <w:rsid w:val="006E377F"/>
    <w:rsid w:val="006E4066"/>
    <w:rsid w:val="006E5F19"/>
    <w:rsid w:val="006F0BB2"/>
    <w:rsid w:val="006F4BB6"/>
    <w:rsid w:val="00705186"/>
    <w:rsid w:val="0070554C"/>
    <w:rsid w:val="0071105E"/>
    <w:rsid w:val="00712567"/>
    <w:rsid w:val="00714A99"/>
    <w:rsid w:val="00716A81"/>
    <w:rsid w:val="007174A9"/>
    <w:rsid w:val="00720759"/>
    <w:rsid w:val="00722484"/>
    <w:rsid w:val="00725A8E"/>
    <w:rsid w:val="00732C26"/>
    <w:rsid w:val="00735737"/>
    <w:rsid w:val="00743B79"/>
    <w:rsid w:val="00744E44"/>
    <w:rsid w:val="00746E26"/>
    <w:rsid w:val="00755793"/>
    <w:rsid w:val="00757306"/>
    <w:rsid w:val="00757CD3"/>
    <w:rsid w:val="00761122"/>
    <w:rsid w:val="00763B82"/>
    <w:rsid w:val="00766886"/>
    <w:rsid w:val="007710EA"/>
    <w:rsid w:val="0077426E"/>
    <w:rsid w:val="00776266"/>
    <w:rsid w:val="0077741E"/>
    <w:rsid w:val="00780E63"/>
    <w:rsid w:val="00782CD8"/>
    <w:rsid w:val="00791BAF"/>
    <w:rsid w:val="00792B45"/>
    <w:rsid w:val="007943D4"/>
    <w:rsid w:val="00795CD1"/>
    <w:rsid w:val="007A0E24"/>
    <w:rsid w:val="007A1665"/>
    <w:rsid w:val="007A2A55"/>
    <w:rsid w:val="007A6474"/>
    <w:rsid w:val="007B3B8B"/>
    <w:rsid w:val="007B50D1"/>
    <w:rsid w:val="007B595E"/>
    <w:rsid w:val="007B7C9F"/>
    <w:rsid w:val="007C643D"/>
    <w:rsid w:val="007D07A1"/>
    <w:rsid w:val="007D234A"/>
    <w:rsid w:val="007E19DA"/>
    <w:rsid w:val="007E30FC"/>
    <w:rsid w:val="007F04DD"/>
    <w:rsid w:val="007F070E"/>
    <w:rsid w:val="007F2210"/>
    <w:rsid w:val="007F2452"/>
    <w:rsid w:val="007F2C16"/>
    <w:rsid w:val="007F6229"/>
    <w:rsid w:val="00800C8B"/>
    <w:rsid w:val="00802904"/>
    <w:rsid w:val="00806E9C"/>
    <w:rsid w:val="00810DB6"/>
    <w:rsid w:val="008178A5"/>
    <w:rsid w:val="0082494E"/>
    <w:rsid w:val="00826271"/>
    <w:rsid w:val="00832B43"/>
    <w:rsid w:val="00836D92"/>
    <w:rsid w:val="00840E46"/>
    <w:rsid w:val="00845506"/>
    <w:rsid w:val="00845A68"/>
    <w:rsid w:val="00851D8A"/>
    <w:rsid w:val="008605F7"/>
    <w:rsid w:val="00860709"/>
    <w:rsid w:val="008615B5"/>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A773F"/>
    <w:rsid w:val="008B3C43"/>
    <w:rsid w:val="008B5C4D"/>
    <w:rsid w:val="008C0056"/>
    <w:rsid w:val="008D00C4"/>
    <w:rsid w:val="008D744B"/>
    <w:rsid w:val="008E01BC"/>
    <w:rsid w:val="008E48AB"/>
    <w:rsid w:val="008E7BF9"/>
    <w:rsid w:val="008F35E4"/>
    <w:rsid w:val="008F3CEE"/>
    <w:rsid w:val="00903954"/>
    <w:rsid w:val="009045DF"/>
    <w:rsid w:val="00906B17"/>
    <w:rsid w:val="0091097C"/>
    <w:rsid w:val="009111C7"/>
    <w:rsid w:val="00913270"/>
    <w:rsid w:val="00913DA0"/>
    <w:rsid w:val="00917435"/>
    <w:rsid w:val="009177B4"/>
    <w:rsid w:val="00921156"/>
    <w:rsid w:val="00924117"/>
    <w:rsid w:val="00926B45"/>
    <w:rsid w:val="0092716A"/>
    <w:rsid w:val="0093166A"/>
    <w:rsid w:val="0093306C"/>
    <w:rsid w:val="00935E6C"/>
    <w:rsid w:val="00937CC6"/>
    <w:rsid w:val="00937EFB"/>
    <w:rsid w:val="00945C89"/>
    <w:rsid w:val="009479B0"/>
    <w:rsid w:val="00954A59"/>
    <w:rsid w:val="0096428B"/>
    <w:rsid w:val="00985057"/>
    <w:rsid w:val="0099270E"/>
    <w:rsid w:val="00996517"/>
    <w:rsid w:val="009B4DC9"/>
    <w:rsid w:val="009B6440"/>
    <w:rsid w:val="009C1CA5"/>
    <w:rsid w:val="009C480B"/>
    <w:rsid w:val="009C544E"/>
    <w:rsid w:val="009D0604"/>
    <w:rsid w:val="009D0AEA"/>
    <w:rsid w:val="009D15BC"/>
    <w:rsid w:val="009D2647"/>
    <w:rsid w:val="009D2822"/>
    <w:rsid w:val="009D5C79"/>
    <w:rsid w:val="009D660A"/>
    <w:rsid w:val="009E3C03"/>
    <w:rsid w:val="009E5132"/>
    <w:rsid w:val="009F2541"/>
    <w:rsid w:val="009F536F"/>
    <w:rsid w:val="009F5E2B"/>
    <w:rsid w:val="009F61C9"/>
    <w:rsid w:val="009F6902"/>
    <w:rsid w:val="00A01924"/>
    <w:rsid w:val="00A04ECD"/>
    <w:rsid w:val="00A04ED6"/>
    <w:rsid w:val="00A04F9E"/>
    <w:rsid w:val="00A04FA4"/>
    <w:rsid w:val="00A06B81"/>
    <w:rsid w:val="00A13890"/>
    <w:rsid w:val="00A17300"/>
    <w:rsid w:val="00A264E4"/>
    <w:rsid w:val="00A27BB3"/>
    <w:rsid w:val="00A31314"/>
    <w:rsid w:val="00A331C2"/>
    <w:rsid w:val="00A36742"/>
    <w:rsid w:val="00A37357"/>
    <w:rsid w:val="00A374B0"/>
    <w:rsid w:val="00A417D6"/>
    <w:rsid w:val="00A46FB9"/>
    <w:rsid w:val="00A52C40"/>
    <w:rsid w:val="00A54832"/>
    <w:rsid w:val="00A54C7B"/>
    <w:rsid w:val="00A55029"/>
    <w:rsid w:val="00A560A8"/>
    <w:rsid w:val="00A60B48"/>
    <w:rsid w:val="00A648A1"/>
    <w:rsid w:val="00A66161"/>
    <w:rsid w:val="00A71D3E"/>
    <w:rsid w:val="00A71E06"/>
    <w:rsid w:val="00A7265F"/>
    <w:rsid w:val="00A739D2"/>
    <w:rsid w:val="00A754F7"/>
    <w:rsid w:val="00A77D62"/>
    <w:rsid w:val="00A80553"/>
    <w:rsid w:val="00A84916"/>
    <w:rsid w:val="00A92149"/>
    <w:rsid w:val="00A93372"/>
    <w:rsid w:val="00A94762"/>
    <w:rsid w:val="00A969EE"/>
    <w:rsid w:val="00A97B20"/>
    <w:rsid w:val="00AA056E"/>
    <w:rsid w:val="00AA2A27"/>
    <w:rsid w:val="00AA6153"/>
    <w:rsid w:val="00AA6AC6"/>
    <w:rsid w:val="00AB02CE"/>
    <w:rsid w:val="00AB3F77"/>
    <w:rsid w:val="00AB7D4B"/>
    <w:rsid w:val="00AC32ED"/>
    <w:rsid w:val="00AC6346"/>
    <w:rsid w:val="00AD3421"/>
    <w:rsid w:val="00AD4870"/>
    <w:rsid w:val="00AD520E"/>
    <w:rsid w:val="00AD6983"/>
    <w:rsid w:val="00AE4218"/>
    <w:rsid w:val="00AE4660"/>
    <w:rsid w:val="00AF53D9"/>
    <w:rsid w:val="00AF6A50"/>
    <w:rsid w:val="00B02477"/>
    <w:rsid w:val="00B026B9"/>
    <w:rsid w:val="00B02D8C"/>
    <w:rsid w:val="00B04222"/>
    <w:rsid w:val="00B105CE"/>
    <w:rsid w:val="00B116C1"/>
    <w:rsid w:val="00B13A56"/>
    <w:rsid w:val="00B2048C"/>
    <w:rsid w:val="00B30E3F"/>
    <w:rsid w:val="00B35AC1"/>
    <w:rsid w:val="00B36583"/>
    <w:rsid w:val="00B51913"/>
    <w:rsid w:val="00B5280A"/>
    <w:rsid w:val="00B53F10"/>
    <w:rsid w:val="00B56A1B"/>
    <w:rsid w:val="00B6079B"/>
    <w:rsid w:val="00B620A6"/>
    <w:rsid w:val="00B625DB"/>
    <w:rsid w:val="00B639DE"/>
    <w:rsid w:val="00B66E86"/>
    <w:rsid w:val="00B70DCB"/>
    <w:rsid w:val="00B77113"/>
    <w:rsid w:val="00B82734"/>
    <w:rsid w:val="00B833AC"/>
    <w:rsid w:val="00B857CB"/>
    <w:rsid w:val="00B93A45"/>
    <w:rsid w:val="00B97B0E"/>
    <w:rsid w:val="00BB1E94"/>
    <w:rsid w:val="00BB5825"/>
    <w:rsid w:val="00BC27CB"/>
    <w:rsid w:val="00BC6982"/>
    <w:rsid w:val="00BC70F3"/>
    <w:rsid w:val="00BD62A8"/>
    <w:rsid w:val="00BD6F37"/>
    <w:rsid w:val="00BD77BE"/>
    <w:rsid w:val="00BE1EA6"/>
    <w:rsid w:val="00BE23E7"/>
    <w:rsid w:val="00BE54CE"/>
    <w:rsid w:val="00BF205B"/>
    <w:rsid w:val="00BF2380"/>
    <w:rsid w:val="00BF323F"/>
    <w:rsid w:val="00C00EE3"/>
    <w:rsid w:val="00C11F77"/>
    <w:rsid w:val="00C17823"/>
    <w:rsid w:val="00C23815"/>
    <w:rsid w:val="00C23EFD"/>
    <w:rsid w:val="00C247D0"/>
    <w:rsid w:val="00C331A7"/>
    <w:rsid w:val="00C50157"/>
    <w:rsid w:val="00C5157E"/>
    <w:rsid w:val="00C51ECC"/>
    <w:rsid w:val="00C53C9E"/>
    <w:rsid w:val="00C5778D"/>
    <w:rsid w:val="00C57B33"/>
    <w:rsid w:val="00C641F6"/>
    <w:rsid w:val="00C734F4"/>
    <w:rsid w:val="00C73F47"/>
    <w:rsid w:val="00C75A72"/>
    <w:rsid w:val="00C80530"/>
    <w:rsid w:val="00C82345"/>
    <w:rsid w:val="00C8301A"/>
    <w:rsid w:val="00C83B41"/>
    <w:rsid w:val="00C8638E"/>
    <w:rsid w:val="00C90B1C"/>
    <w:rsid w:val="00C91794"/>
    <w:rsid w:val="00C930EC"/>
    <w:rsid w:val="00C93C78"/>
    <w:rsid w:val="00C940A0"/>
    <w:rsid w:val="00C96B03"/>
    <w:rsid w:val="00CA56D3"/>
    <w:rsid w:val="00CA5B3D"/>
    <w:rsid w:val="00CA6D1B"/>
    <w:rsid w:val="00CB10B5"/>
    <w:rsid w:val="00CB1970"/>
    <w:rsid w:val="00CB26F1"/>
    <w:rsid w:val="00CB3E18"/>
    <w:rsid w:val="00CB7119"/>
    <w:rsid w:val="00CB7D2B"/>
    <w:rsid w:val="00CC38E5"/>
    <w:rsid w:val="00CC5136"/>
    <w:rsid w:val="00CC773B"/>
    <w:rsid w:val="00CD31B2"/>
    <w:rsid w:val="00CD739E"/>
    <w:rsid w:val="00CE0A30"/>
    <w:rsid w:val="00CE0CCF"/>
    <w:rsid w:val="00CE2E74"/>
    <w:rsid w:val="00CE660E"/>
    <w:rsid w:val="00CF5A50"/>
    <w:rsid w:val="00CF6B5C"/>
    <w:rsid w:val="00D008CE"/>
    <w:rsid w:val="00D01137"/>
    <w:rsid w:val="00D11EFC"/>
    <w:rsid w:val="00D14954"/>
    <w:rsid w:val="00D202E4"/>
    <w:rsid w:val="00D207CA"/>
    <w:rsid w:val="00D266F0"/>
    <w:rsid w:val="00D30EDE"/>
    <w:rsid w:val="00D332F4"/>
    <w:rsid w:val="00D3643B"/>
    <w:rsid w:val="00D60AF8"/>
    <w:rsid w:val="00D75C8F"/>
    <w:rsid w:val="00D75D08"/>
    <w:rsid w:val="00D7630B"/>
    <w:rsid w:val="00D77169"/>
    <w:rsid w:val="00D81692"/>
    <w:rsid w:val="00D91FFE"/>
    <w:rsid w:val="00D921BA"/>
    <w:rsid w:val="00DA0D28"/>
    <w:rsid w:val="00DA6976"/>
    <w:rsid w:val="00DA7C71"/>
    <w:rsid w:val="00DB1796"/>
    <w:rsid w:val="00DB7CC4"/>
    <w:rsid w:val="00DC39BB"/>
    <w:rsid w:val="00DC41BB"/>
    <w:rsid w:val="00DC510B"/>
    <w:rsid w:val="00DD12C3"/>
    <w:rsid w:val="00DD2C8D"/>
    <w:rsid w:val="00DD2E3A"/>
    <w:rsid w:val="00DD5A31"/>
    <w:rsid w:val="00DD7817"/>
    <w:rsid w:val="00DE09C7"/>
    <w:rsid w:val="00DE4BEC"/>
    <w:rsid w:val="00DE5AD4"/>
    <w:rsid w:val="00DE6ACC"/>
    <w:rsid w:val="00DE75C4"/>
    <w:rsid w:val="00DF01B7"/>
    <w:rsid w:val="00DF09CB"/>
    <w:rsid w:val="00DF31D3"/>
    <w:rsid w:val="00DF3427"/>
    <w:rsid w:val="00DF55DE"/>
    <w:rsid w:val="00E02CE1"/>
    <w:rsid w:val="00E047D4"/>
    <w:rsid w:val="00E06A17"/>
    <w:rsid w:val="00E11120"/>
    <w:rsid w:val="00E13BED"/>
    <w:rsid w:val="00E155A5"/>
    <w:rsid w:val="00E24C3C"/>
    <w:rsid w:val="00E3732E"/>
    <w:rsid w:val="00E41505"/>
    <w:rsid w:val="00E4238A"/>
    <w:rsid w:val="00E45DBE"/>
    <w:rsid w:val="00E523F0"/>
    <w:rsid w:val="00E541A3"/>
    <w:rsid w:val="00E542B3"/>
    <w:rsid w:val="00E574DB"/>
    <w:rsid w:val="00E66951"/>
    <w:rsid w:val="00E700C3"/>
    <w:rsid w:val="00E7372A"/>
    <w:rsid w:val="00E849F8"/>
    <w:rsid w:val="00E86504"/>
    <w:rsid w:val="00E8652C"/>
    <w:rsid w:val="00E919C6"/>
    <w:rsid w:val="00E931A8"/>
    <w:rsid w:val="00EA2505"/>
    <w:rsid w:val="00EA55F9"/>
    <w:rsid w:val="00EA6DCC"/>
    <w:rsid w:val="00EB45A6"/>
    <w:rsid w:val="00EB4CE7"/>
    <w:rsid w:val="00EB5917"/>
    <w:rsid w:val="00EB7CE9"/>
    <w:rsid w:val="00EC0BFF"/>
    <w:rsid w:val="00EC2DEE"/>
    <w:rsid w:val="00EC46A6"/>
    <w:rsid w:val="00EC5B42"/>
    <w:rsid w:val="00ED401F"/>
    <w:rsid w:val="00ED7C59"/>
    <w:rsid w:val="00EE0A85"/>
    <w:rsid w:val="00EE12ED"/>
    <w:rsid w:val="00EE4030"/>
    <w:rsid w:val="00EE4355"/>
    <w:rsid w:val="00EE55D2"/>
    <w:rsid w:val="00EF0C52"/>
    <w:rsid w:val="00EF0CC8"/>
    <w:rsid w:val="00EF3100"/>
    <w:rsid w:val="00EF3380"/>
    <w:rsid w:val="00EF4ACA"/>
    <w:rsid w:val="00EF5908"/>
    <w:rsid w:val="00EF6A56"/>
    <w:rsid w:val="00EF753E"/>
    <w:rsid w:val="00F01287"/>
    <w:rsid w:val="00F11A76"/>
    <w:rsid w:val="00F12C2F"/>
    <w:rsid w:val="00F13066"/>
    <w:rsid w:val="00F208C8"/>
    <w:rsid w:val="00F226C0"/>
    <w:rsid w:val="00F2675F"/>
    <w:rsid w:val="00F26954"/>
    <w:rsid w:val="00F27CA0"/>
    <w:rsid w:val="00F32E0A"/>
    <w:rsid w:val="00F33E7C"/>
    <w:rsid w:val="00F35CE4"/>
    <w:rsid w:val="00F41472"/>
    <w:rsid w:val="00F45B0B"/>
    <w:rsid w:val="00F51C14"/>
    <w:rsid w:val="00F52E75"/>
    <w:rsid w:val="00F60D3B"/>
    <w:rsid w:val="00F641FE"/>
    <w:rsid w:val="00F679D3"/>
    <w:rsid w:val="00F70A42"/>
    <w:rsid w:val="00F83908"/>
    <w:rsid w:val="00F92E1B"/>
    <w:rsid w:val="00F9425B"/>
    <w:rsid w:val="00FA7DF3"/>
    <w:rsid w:val="00FB29CF"/>
    <w:rsid w:val="00FB5AC0"/>
    <w:rsid w:val="00FC1BC8"/>
    <w:rsid w:val="00FC2805"/>
    <w:rsid w:val="00FC33AD"/>
    <w:rsid w:val="00FE3B33"/>
    <w:rsid w:val="00FE58EE"/>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7B70A"/>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lnk">
    <w:name w:val="ref-lnk"/>
    <w:basedOn w:val="DefaultParagraphFont"/>
    <w:rsid w:val="00DA7C71"/>
  </w:style>
  <w:style w:type="character" w:styleId="Hyperlink">
    <w:name w:val="Hyperlink"/>
    <w:basedOn w:val="DefaultParagraphFont"/>
    <w:uiPriority w:val="99"/>
    <w:unhideWhenUsed/>
    <w:rsid w:val="00DA7C71"/>
    <w:rPr>
      <w:color w:val="0000FF"/>
      <w:u w:val="single"/>
    </w:rPr>
  </w:style>
  <w:style w:type="character" w:customStyle="1" w:styleId="hlfld-contribauthor">
    <w:name w:val="hlfld-contribauthor"/>
    <w:basedOn w:val="DefaultParagraphFont"/>
    <w:rsid w:val="00780E63"/>
  </w:style>
  <w:style w:type="character" w:customStyle="1" w:styleId="nlmgiven-names">
    <w:name w:val="nlm_given-names"/>
    <w:basedOn w:val="DefaultParagraphFont"/>
    <w:rsid w:val="00780E63"/>
  </w:style>
  <w:style w:type="character" w:customStyle="1" w:styleId="nlmyear">
    <w:name w:val="nlm_year"/>
    <w:basedOn w:val="DefaultParagraphFont"/>
    <w:rsid w:val="00780E63"/>
  </w:style>
  <w:style w:type="character" w:customStyle="1" w:styleId="nlmarticle-title">
    <w:name w:val="nlm_article-title"/>
    <w:basedOn w:val="DefaultParagraphFont"/>
    <w:rsid w:val="00780E63"/>
  </w:style>
  <w:style w:type="character" w:customStyle="1" w:styleId="nlmfpage">
    <w:name w:val="nlm_fpage"/>
    <w:basedOn w:val="DefaultParagraphFont"/>
    <w:rsid w:val="00780E63"/>
  </w:style>
  <w:style w:type="character" w:customStyle="1" w:styleId="nlmlpage">
    <w:name w:val="nlm_lpage"/>
    <w:basedOn w:val="DefaultParagraphFont"/>
    <w:rsid w:val="00780E63"/>
  </w:style>
  <w:style w:type="character" w:customStyle="1" w:styleId="nlmpublisher-loc">
    <w:name w:val="nlm_publisher-loc"/>
    <w:basedOn w:val="DefaultParagraphFont"/>
    <w:rsid w:val="00780E63"/>
  </w:style>
  <w:style w:type="character" w:customStyle="1" w:styleId="nlmpublisher-name">
    <w:name w:val="nlm_publisher-name"/>
    <w:basedOn w:val="DefaultParagraphFont"/>
    <w:rsid w:val="00780E63"/>
  </w:style>
  <w:style w:type="paragraph" w:styleId="ListParagraph">
    <w:name w:val="List Paragraph"/>
    <w:basedOn w:val="Normal"/>
    <w:uiPriority w:val="34"/>
    <w:qFormat/>
    <w:rsid w:val="00B2048C"/>
    <w:pPr>
      <w:ind w:left="720"/>
      <w:contextualSpacing/>
    </w:pPr>
  </w:style>
  <w:style w:type="character" w:styleId="CommentReference">
    <w:name w:val="annotation reference"/>
    <w:basedOn w:val="DefaultParagraphFont"/>
    <w:uiPriority w:val="99"/>
    <w:semiHidden/>
    <w:unhideWhenUsed/>
    <w:rsid w:val="00F12C2F"/>
    <w:rPr>
      <w:sz w:val="16"/>
      <w:szCs w:val="16"/>
    </w:rPr>
  </w:style>
  <w:style w:type="paragraph" w:styleId="CommentText">
    <w:name w:val="annotation text"/>
    <w:basedOn w:val="Normal"/>
    <w:link w:val="CommentTextChar"/>
    <w:uiPriority w:val="99"/>
    <w:semiHidden/>
    <w:unhideWhenUsed/>
    <w:rsid w:val="00F12C2F"/>
    <w:pPr>
      <w:spacing w:line="240" w:lineRule="auto"/>
    </w:pPr>
    <w:rPr>
      <w:sz w:val="20"/>
      <w:szCs w:val="20"/>
    </w:rPr>
  </w:style>
  <w:style w:type="character" w:customStyle="1" w:styleId="CommentTextChar">
    <w:name w:val="Comment Text Char"/>
    <w:basedOn w:val="DefaultParagraphFont"/>
    <w:link w:val="CommentText"/>
    <w:uiPriority w:val="99"/>
    <w:semiHidden/>
    <w:rsid w:val="00F12C2F"/>
    <w:rPr>
      <w:sz w:val="20"/>
      <w:szCs w:val="20"/>
    </w:rPr>
  </w:style>
  <w:style w:type="paragraph" w:styleId="CommentSubject">
    <w:name w:val="annotation subject"/>
    <w:basedOn w:val="CommentText"/>
    <w:next w:val="CommentText"/>
    <w:link w:val="CommentSubjectChar"/>
    <w:uiPriority w:val="99"/>
    <w:semiHidden/>
    <w:unhideWhenUsed/>
    <w:rsid w:val="00F12C2F"/>
    <w:rPr>
      <w:b/>
      <w:bCs/>
    </w:rPr>
  </w:style>
  <w:style w:type="character" w:customStyle="1" w:styleId="CommentSubjectChar">
    <w:name w:val="Comment Subject Char"/>
    <w:basedOn w:val="CommentTextChar"/>
    <w:link w:val="CommentSubject"/>
    <w:uiPriority w:val="99"/>
    <w:semiHidden/>
    <w:rsid w:val="00F12C2F"/>
    <w:rPr>
      <w:b/>
      <w:bCs/>
      <w:sz w:val="20"/>
      <w:szCs w:val="20"/>
    </w:rPr>
  </w:style>
  <w:style w:type="paragraph" w:styleId="BalloonText">
    <w:name w:val="Balloon Text"/>
    <w:basedOn w:val="Normal"/>
    <w:link w:val="BalloonTextChar"/>
    <w:uiPriority w:val="99"/>
    <w:semiHidden/>
    <w:unhideWhenUsed/>
    <w:rsid w:val="00F12C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2C2F"/>
    <w:rPr>
      <w:rFonts w:ascii="Segoe UI" w:hAnsi="Segoe UI" w:cs="Segoe UI"/>
      <w:sz w:val="18"/>
      <w:szCs w:val="18"/>
    </w:rPr>
  </w:style>
  <w:style w:type="paragraph" w:styleId="NormalWeb">
    <w:name w:val="Normal (Web)"/>
    <w:basedOn w:val="Normal"/>
    <w:uiPriority w:val="99"/>
    <w:semiHidden/>
    <w:unhideWhenUsed/>
    <w:rsid w:val="0071105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211F41"/>
    <w:rPr>
      <w:b/>
      <w:bCs/>
    </w:rPr>
  </w:style>
  <w:style w:type="character" w:styleId="UnresolvedMention">
    <w:name w:val="Unresolved Mention"/>
    <w:basedOn w:val="DefaultParagraphFont"/>
    <w:uiPriority w:val="99"/>
    <w:semiHidden/>
    <w:unhideWhenUsed/>
    <w:rsid w:val="00D008CE"/>
    <w:rPr>
      <w:color w:val="605E5C"/>
      <w:shd w:val="clear" w:color="auto" w:fill="E1DFDD"/>
    </w:rPr>
  </w:style>
  <w:style w:type="character" w:styleId="FollowedHyperlink">
    <w:name w:val="FollowedHyperlink"/>
    <w:basedOn w:val="DefaultParagraphFont"/>
    <w:uiPriority w:val="99"/>
    <w:semiHidden/>
    <w:unhideWhenUsed/>
    <w:rsid w:val="00B116C1"/>
    <w:rPr>
      <w:color w:val="954F72" w:themeColor="followedHyperlink"/>
      <w:u w:val="single"/>
    </w:rPr>
  </w:style>
  <w:style w:type="paragraph" w:styleId="Header">
    <w:name w:val="header"/>
    <w:basedOn w:val="Normal"/>
    <w:link w:val="HeaderChar"/>
    <w:uiPriority w:val="99"/>
    <w:unhideWhenUsed/>
    <w:rsid w:val="00473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5DA"/>
  </w:style>
  <w:style w:type="paragraph" w:styleId="Footer">
    <w:name w:val="footer"/>
    <w:basedOn w:val="Normal"/>
    <w:link w:val="FooterChar"/>
    <w:uiPriority w:val="99"/>
    <w:unhideWhenUsed/>
    <w:rsid w:val="004735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5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54110">
      <w:bodyDiv w:val="1"/>
      <w:marLeft w:val="0"/>
      <w:marRight w:val="0"/>
      <w:marTop w:val="0"/>
      <w:marBottom w:val="0"/>
      <w:divBdr>
        <w:top w:val="none" w:sz="0" w:space="0" w:color="auto"/>
        <w:left w:val="none" w:sz="0" w:space="0" w:color="auto"/>
        <w:bottom w:val="none" w:sz="0" w:space="0" w:color="auto"/>
        <w:right w:val="none" w:sz="0" w:space="0" w:color="auto"/>
      </w:divBdr>
    </w:div>
    <w:div w:id="525143621">
      <w:bodyDiv w:val="1"/>
      <w:marLeft w:val="0"/>
      <w:marRight w:val="0"/>
      <w:marTop w:val="0"/>
      <w:marBottom w:val="0"/>
      <w:divBdr>
        <w:top w:val="none" w:sz="0" w:space="0" w:color="auto"/>
        <w:left w:val="none" w:sz="0" w:space="0" w:color="auto"/>
        <w:bottom w:val="none" w:sz="0" w:space="0" w:color="auto"/>
        <w:right w:val="none" w:sz="0" w:space="0" w:color="auto"/>
      </w:divBdr>
    </w:div>
    <w:div w:id="1782991449">
      <w:bodyDiv w:val="1"/>
      <w:marLeft w:val="0"/>
      <w:marRight w:val="0"/>
      <w:marTop w:val="0"/>
      <w:marBottom w:val="0"/>
      <w:divBdr>
        <w:top w:val="none" w:sz="0" w:space="0" w:color="auto"/>
        <w:left w:val="none" w:sz="0" w:space="0" w:color="auto"/>
        <w:bottom w:val="none" w:sz="0" w:space="0" w:color="auto"/>
        <w:right w:val="none" w:sz="0" w:space="0" w:color="auto"/>
      </w:divBdr>
    </w:div>
    <w:div w:id="1955164348">
      <w:bodyDiv w:val="1"/>
      <w:marLeft w:val="0"/>
      <w:marRight w:val="0"/>
      <w:marTop w:val="0"/>
      <w:marBottom w:val="0"/>
      <w:divBdr>
        <w:top w:val="none" w:sz="0" w:space="0" w:color="auto"/>
        <w:left w:val="none" w:sz="0" w:space="0" w:color="auto"/>
        <w:bottom w:val="none" w:sz="0" w:space="0" w:color="auto"/>
        <w:right w:val="none" w:sz="0" w:space="0" w:color="auto"/>
      </w:divBdr>
    </w:div>
    <w:div w:id="1962029553">
      <w:bodyDiv w:val="1"/>
      <w:marLeft w:val="0"/>
      <w:marRight w:val="0"/>
      <w:marTop w:val="0"/>
      <w:marBottom w:val="0"/>
      <w:divBdr>
        <w:top w:val="none" w:sz="0" w:space="0" w:color="auto"/>
        <w:left w:val="none" w:sz="0" w:space="0" w:color="auto"/>
        <w:bottom w:val="none" w:sz="0" w:space="0" w:color="auto"/>
        <w:right w:val="none" w:sz="0" w:space="0" w:color="auto"/>
      </w:divBdr>
    </w:div>
    <w:div w:id="1994333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undationyears.org.uk/wp-content/uploads/national_strategies_resources/childrenthinkingmathematically_psrn.pdf" TargetMode="External"/><Relationship Id="rId13" Type="http://schemas.openxmlformats.org/officeDocument/2006/relationships/hyperlink" Target="https://www.simplypsychology.org/piaget.html" TargetMode="External"/><Relationship Id="rId18" Type="http://schemas.openxmlformats.org/officeDocument/2006/relationships/hyperlink" Target="https://gov.wales/sites/default/files/publications/2018-03/foundation-phase-profile-handbook-revised-september-2017.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teachwire.net/news/four-ways-to-learn-with-loose-parts-in-early-years" TargetMode="External"/><Relationship Id="rId12" Type="http://schemas.openxmlformats.org/officeDocument/2006/relationships/hyperlink" Target="https://www.ndna.org.uk/NDNA/Community/myNDNA/Mini_Guides/Maths_in_early_years.aspx" TargetMode="External"/><Relationship Id="rId17" Type="http://schemas.openxmlformats.org/officeDocument/2006/relationships/hyperlink" Target="https://gov.wales/sites/default/files/publications/2018-02/foundation-phase-framework-revised-2015.pdf%20(Accessed" TargetMode="External"/><Relationship Id="rId2" Type="http://schemas.openxmlformats.org/officeDocument/2006/relationships/styles" Target="styles.xml"/><Relationship Id="rId16" Type="http://schemas.openxmlformats.org/officeDocument/2006/relationships/hyperlink" Target="https://gov.wales/sites/default/files/publications/2018-02/foundation-phase-framework-revised-2015.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ites-google-com.ezproxy.uwtsd.ac.uk" TargetMode="External"/><Relationship Id="rId5" Type="http://schemas.openxmlformats.org/officeDocument/2006/relationships/footnotes" Target="footnotes.xml"/><Relationship Id="rId15" Type="http://schemas.openxmlformats.org/officeDocument/2006/relationships/hyperlink" Target="https://www.montessori.org.uk/about-us/what-is-montessori/the-montessori-learning-environment" TargetMode="External"/><Relationship Id="rId10" Type="http://schemas.openxmlformats.org/officeDocument/2006/relationships/hyperlink" Target="https://doi-org.ezproxy.uwtsd.ac.uk/10.1080/1350293X.2018.1487160"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moodle.uwtsd.ac.uk/pluginfile.php/324468/mod_resource/content/1/Howard%20and%20McInnes.pdf" TargetMode="External"/><Relationship Id="rId14" Type="http://schemas.openxmlformats.org/officeDocument/2006/relationships/hyperlink" Target="https://www.reggiochildren.it/en/reggio-emilia-approach/syste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3965</Words>
  <Characters>24308</Characters>
  <Application>Microsoft Office Word</Application>
  <DocSecurity>0</DocSecurity>
  <Lines>476</Lines>
  <Paragraphs>132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sarah poole</cp:lastModifiedBy>
  <cp:revision>2</cp:revision>
  <dcterms:created xsi:type="dcterms:W3CDTF">2020-02-24T22:54:00Z</dcterms:created>
  <dcterms:modified xsi:type="dcterms:W3CDTF">2020-02-24T22:54:00Z</dcterms:modified>
</cp:coreProperties>
</file>