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626B" w:rsidRPr="002B68A0" w:rsidRDefault="002B68A0" w:rsidP="00224640">
      <w:pPr>
        <w:pStyle w:val="Title"/>
        <w:rPr>
          <w:sz w:val="96"/>
        </w:rPr>
      </w:pPr>
      <w:r w:rsidRPr="002B68A0">
        <w:rPr>
          <w:sz w:val="96"/>
        </w:rPr>
        <w:t xml:space="preserve">Key aspects of </w:t>
      </w:r>
      <w:r>
        <w:rPr>
          <w:sz w:val="96"/>
        </w:rPr>
        <w:t xml:space="preserve">  </w:t>
      </w:r>
      <w:r w:rsidRPr="002B68A0">
        <w:rPr>
          <w:sz w:val="96"/>
        </w:rPr>
        <w:t>Commissioning.</w:t>
      </w:r>
    </w:p>
    <w:p w:rsidR="00C31B26" w:rsidRPr="00B07F5D" w:rsidRDefault="002B64FF" w:rsidP="00224640">
      <w:pPr>
        <w:pStyle w:val="CoverHead1"/>
        <w:rPr>
          <w:color w:val="auto"/>
        </w:rPr>
      </w:pPr>
      <w:sdt>
        <w:sdtPr>
          <w:rPr>
            <w:color w:val="auto"/>
          </w:rPr>
          <w:id w:val="-30888360"/>
          <w:placeholder>
            <w:docPart w:val="EEC017018B13404498AB62CF761DFEEE"/>
          </w:placeholder>
          <w:temporary/>
          <w:showingPlcHdr/>
          <w15:appearance w15:val="hidden"/>
        </w:sdtPr>
        <w:sdtEndPr/>
        <w:sdtContent>
          <w:r w:rsidR="00224640" w:rsidRPr="00B07F5D">
            <w:rPr>
              <w:color w:val="auto"/>
            </w:rPr>
            <w:t>Student:</w:t>
          </w:r>
        </w:sdtContent>
      </w:sdt>
    </w:p>
    <w:p w:rsidR="00C31B26" w:rsidRPr="00B07F5D" w:rsidRDefault="002B68A0" w:rsidP="00224640">
      <w:pPr>
        <w:pStyle w:val="CoverHead2"/>
        <w:rPr>
          <w:color w:val="auto"/>
        </w:rPr>
      </w:pPr>
      <w:r w:rsidRPr="00B07F5D">
        <w:rPr>
          <w:color w:val="auto"/>
        </w:rPr>
        <w:t>Thomas Hughes</w:t>
      </w:r>
      <w:r w:rsidR="001816A9" w:rsidRPr="00B07F5D">
        <w:rPr>
          <w:color w:val="auto"/>
        </w:rPr>
        <w:t>.</w:t>
      </w:r>
    </w:p>
    <w:p w:rsidR="002822DE" w:rsidRPr="00B07F5D" w:rsidRDefault="002822DE" w:rsidP="00733382">
      <w:pPr>
        <w:pStyle w:val="CoverHead1"/>
        <w:rPr>
          <w:color w:val="auto"/>
        </w:rPr>
      </w:pPr>
      <w:r w:rsidRPr="00B07F5D">
        <w:rPr>
          <w:color w:val="auto"/>
        </w:rPr>
        <w:t>Student number:</w:t>
      </w:r>
    </w:p>
    <w:p w:rsidR="002822DE" w:rsidRPr="00B07F5D" w:rsidRDefault="002822DE" w:rsidP="00733382">
      <w:pPr>
        <w:pStyle w:val="CoverHead2"/>
        <w:rPr>
          <w:color w:val="auto"/>
        </w:rPr>
      </w:pPr>
      <w:r w:rsidRPr="00B07F5D">
        <w:rPr>
          <w:color w:val="auto"/>
        </w:rPr>
        <w:t>1909575</w:t>
      </w:r>
    </w:p>
    <w:p w:rsidR="00224640" w:rsidRPr="00B07F5D" w:rsidRDefault="002B64FF" w:rsidP="00224640">
      <w:pPr>
        <w:pStyle w:val="CoverHead1"/>
        <w:rPr>
          <w:color w:val="auto"/>
        </w:rPr>
      </w:pPr>
      <w:sdt>
        <w:sdtPr>
          <w:rPr>
            <w:color w:val="auto"/>
          </w:rPr>
          <w:id w:val="-978144679"/>
          <w:placeholder>
            <w:docPart w:val="1FCFF61F725F4C269AB728A49272DD8A"/>
          </w:placeholder>
          <w:temporary/>
          <w:showingPlcHdr/>
          <w15:appearance w15:val="hidden"/>
        </w:sdtPr>
        <w:sdtEndPr/>
        <w:sdtContent>
          <w:r w:rsidR="00224640" w:rsidRPr="00B07F5D">
            <w:rPr>
              <w:color w:val="auto"/>
            </w:rPr>
            <w:t>Teacher:</w:t>
          </w:r>
        </w:sdtContent>
      </w:sdt>
    </w:p>
    <w:p w:rsidR="00EB6826" w:rsidRPr="00B07F5D" w:rsidRDefault="005B70B4" w:rsidP="006C67DE">
      <w:pPr>
        <w:pStyle w:val="CoverHead2"/>
        <w:rPr>
          <w:color w:val="auto"/>
        </w:rPr>
      </w:pPr>
      <w:r>
        <w:rPr>
          <w:color w:val="auto"/>
        </w:rPr>
        <w:t>Dr P</w:t>
      </w:r>
      <w:r w:rsidR="002B68A0" w:rsidRPr="00B07F5D">
        <w:rPr>
          <w:color w:val="auto"/>
        </w:rPr>
        <w:t xml:space="preserve"> Holden</w:t>
      </w:r>
      <w:r w:rsidR="001816A9" w:rsidRPr="00B07F5D">
        <w:rPr>
          <w:color w:val="auto"/>
        </w:rPr>
        <w:t>.</w:t>
      </w:r>
    </w:p>
    <w:p w:rsidR="00224640" w:rsidRPr="00B07F5D" w:rsidRDefault="002B64FF" w:rsidP="00224640">
      <w:pPr>
        <w:pStyle w:val="CoverHead1"/>
        <w:rPr>
          <w:color w:val="auto"/>
        </w:rPr>
      </w:pPr>
      <w:sdt>
        <w:sdtPr>
          <w:rPr>
            <w:color w:val="auto"/>
          </w:rPr>
          <w:id w:val="-1976748250"/>
          <w:placeholder>
            <w:docPart w:val="B6719251F309409ABC285E5FDE1DD41C"/>
          </w:placeholder>
          <w:temporary/>
          <w:showingPlcHdr/>
          <w15:appearance w15:val="hidden"/>
        </w:sdtPr>
        <w:sdtEndPr/>
        <w:sdtContent>
          <w:r w:rsidR="00224640" w:rsidRPr="00B07F5D">
            <w:rPr>
              <w:color w:val="auto"/>
            </w:rPr>
            <w:t>Course:</w:t>
          </w:r>
        </w:sdtContent>
      </w:sdt>
    </w:p>
    <w:p w:rsidR="00EB6826" w:rsidRPr="00B07F5D" w:rsidRDefault="002B64FF" w:rsidP="00224640">
      <w:pPr>
        <w:pStyle w:val="CoverHead2"/>
        <w:rPr>
          <w:color w:val="auto"/>
        </w:rPr>
      </w:pPr>
      <w:sdt>
        <w:sdtPr>
          <w:rPr>
            <w:color w:val="auto"/>
          </w:rPr>
          <w:alias w:val="Title"/>
          <w:tag w:val=""/>
          <w:id w:val="-1762127408"/>
          <w:placeholder>
            <w:docPart w:val="618F899C1B2A4C2DA234DE1D6A4F326A"/>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9278DB" w:rsidRPr="00B07F5D">
            <w:rPr>
              <w:color w:val="auto"/>
            </w:rPr>
            <w:t>P</w:t>
          </w:r>
          <w:r w:rsidR="00B07F5D">
            <w:rPr>
              <w:color w:val="auto"/>
            </w:rPr>
            <w:t>lant Operations and Performance.</w:t>
          </w:r>
        </w:sdtContent>
      </w:sdt>
    </w:p>
    <w:p w:rsidR="0059092F" w:rsidRDefault="0059092F" w:rsidP="0059092F"/>
    <w:p w:rsidR="0059092F" w:rsidRDefault="0059092F" w:rsidP="0059092F"/>
    <w:p w:rsidR="0059092F" w:rsidRDefault="0059092F" w:rsidP="0059092F"/>
    <w:p w:rsidR="0059092F" w:rsidRDefault="0059092F" w:rsidP="0059092F"/>
    <w:p w:rsidR="0059092F" w:rsidRDefault="0059092F" w:rsidP="0059092F"/>
    <w:p w:rsidR="0059092F" w:rsidRDefault="0059092F" w:rsidP="0059092F"/>
    <w:p w:rsidR="0059092F" w:rsidRDefault="0059092F" w:rsidP="0059092F"/>
    <w:p w:rsidR="00EC7EB3" w:rsidRDefault="008E4AB6" w:rsidP="0059092F">
      <w:pPr>
        <w:pStyle w:val="Heading1"/>
      </w:pPr>
      <w:r>
        <w:lastRenderedPageBreak/>
        <w:t>Introduction.</w:t>
      </w:r>
      <w:r w:rsidR="00EC7EB3" w:rsidRPr="000040C5">
        <w:t xml:space="preserve"> </w:t>
      </w:r>
    </w:p>
    <w:p w:rsidR="00BF2944" w:rsidRPr="003F4661" w:rsidRDefault="001C1D8B" w:rsidP="00BF2944">
      <w:pPr>
        <w:rPr>
          <w:rFonts w:ascii="Verdana" w:hAnsi="Verdana" w:cs="Arial"/>
          <w:color w:val="auto"/>
          <w:sz w:val="22"/>
        </w:rPr>
      </w:pPr>
      <w:r w:rsidRPr="003F4661">
        <w:rPr>
          <w:rFonts w:ascii="Verdana" w:hAnsi="Verdana" w:cs="Arial"/>
          <w:color w:val="auto"/>
          <w:sz w:val="22"/>
        </w:rPr>
        <w:t xml:space="preserve">The subject of this </w:t>
      </w:r>
      <w:r w:rsidR="002624C4" w:rsidRPr="003F4661">
        <w:rPr>
          <w:rFonts w:ascii="Verdana" w:hAnsi="Verdana" w:cs="Arial"/>
          <w:color w:val="auto"/>
          <w:sz w:val="22"/>
        </w:rPr>
        <w:t>assignment</w:t>
      </w:r>
      <w:r w:rsidR="009740F9" w:rsidRPr="003F4661">
        <w:rPr>
          <w:rFonts w:ascii="Verdana" w:hAnsi="Verdana" w:cs="Arial"/>
          <w:color w:val="auto"/>
          <w:sz w:val="22"/>
        </w:rPr>
        <w:t xml:space="preserve"> concentrate</w:t>
      </w:r>
      <w:r w:rsidR="002624C4" w:rsidRPr="003F4661">
        <w:rPr>
          <w:rFonts w:ascii="Verdana" w:hAnsi="Verdana" w:cs="Arial"/>
          <w:color w:val="auto"/>
          <w:sz w:val="22"/>
        </w:rPr>
        <w:t>s</w:t>
      </w:r>
      <w:r w:rsidRPr="003F4661">
        <w:rPr>
          <w:rFonts w:ascii="Verdana" w:hAnsi="Verdana" w:cs="Arial"/>
          <w:color w:val="auto"/>
          <w:sz w:val="22"/>
        </w:rPr>
        <w:t xml:space="preserve"> on the i</w:t>
      </w:r>
      <w:r w:rsidR="00BF2944">
        <w:rPr>
          <w:rFonts w:ascii="Verdana" w:hAnsi="Verdana" w:cs="Arial"/>
          <w:color w:val="auto"/>
          <w:sz w:val="22"/>
        </w:rPr>
        <w:t xml:space="preserve">nitial aspects of </w:t>
      </w:r>
      <w:r w:rsidR="00F00DFB">
        <w:rPr>
          <w:rFonts w:ascii="Verdana" w:hAnsi="Verdana" w:cs="Arial"/>
          <w:color w:val="auto"/>
          <w:sz w:val="22"/>
        </w:rPr>
        <w:t>pre-</w:t>
      </w:r>
      <w:r w:rsidR="00BF2944">
        <w:rPr>
          <w:rFonts w:ascii="Verdana" w:hAnsi="Verdana" w:cs="Arial"/>
          <w:color w:val="auto"/>
          <w:sz w:val="22"/>
        </w:rPr>
        <w:t xml:space="preserve">commissioning, following systematic and professional methodologies to </w:t>
      </w:r>
      <w:r w:rsidR="00F00DFB">
        <w:rPr>
          <w:rFonts w:ascii="Verdana" w:hAnsi="Verdana" w:cs="Arial"/>
          <w:color w:val="auto"/>
          <w:sz w:val="22"/>
        </w:rPr>
        <w:t xml:space="preserve">ensure the </w:t>
      </w:r>
      <w:r w:rsidR="00A8588E">
        <w:rPr>
          <w:rFonts w:ascii="Verdana" w:hAnsi="Verdana" w:cs="Arial"/>
          <w:color w:val="auto"/>
          <w:sz w:val="22"/>
        </w:rPr>
        <w:t>safe and efficient handover of a fully integrated unit ready for further commissioning activities.</w:t>
      </w:r>
    </w:p>
    <w:p w:rsidR="001C1D8B" w:rsidRPr="003F4661" w:rsidRDefault="001C1D8B" w:rsidP="003F4661">
      <w:pPr>
        <w:spacing w:after="120"/>
        <w:rPr>
          <w:rFonts w:ascii="Verdana" w:hAnsi="Verdana" w:cs="Arial"/>
          <w:color w:val="auto"/>
          <w:sz w:val="22"/>
        </w:rPr>
      </w:pPr>
      <w:r w:rsidRPr="003F4661">
        <w:rPr>
          <w:rFonts w:ascii="Verdana" w:hAnsi="Verdana" w:cs="Arial"/>
          <w:color w:val="auto"/>
          <w:sz w:val="22"/>
        </w:rPr>
        <w:t xml:space="preserve">During the </w:t>
      </w:r>
      <w:proofErr w:type="gramStart"/>
      <w:r w:rsidR="00A8588E">
        <w:rPr>
          <w:rFonts w:ascii="Verdana" w:hAnsi="Verdana" w:cs="Arial"/>
          <w:color w:val="auto"/>
          <w:sz w:val="22"/>
        </w:rPr>
        <w:t>assignment</w:t>
      </w:r>
      <w:proofErr w:type="gramEnd"/>
      <w:r w:rsidRPr="003F4661">
        <w:rPr>
          <w:rFonts w:ascii="Verdana" w:hAnsi="Verdana" w:cs="Arial"/>
          <w:color w:val="auto"/>
          <w:sz w:val="22"/>
        </w:rPr>
        <w:t xml:space="preserve"> I will discuss the planning, mechanical completion and pipe and instrument diagram</w:t>
      </w:r>
      <w:r w:rsidR="001816B3" w:rsidRPr="003F4661">
        <w:rPr>
          <w:rFonts w:ascii="Verdana" w:hAnsi="Verdana" w:cs="Arial"/>
          <w:color w:val="auto"/>
          <w:sz w:val="22"/>
        </w:rPr>
        <w:t xml:space="preserve"> checking</w:t>
      </w:r>
      <w:r w:rsidRPr="003F4661">
        <w:rPr>
          <w:rFonts w:ascii="Verdana" w:hAnsi="Verdana" w:cs="Arial"/>
          <w:color w:val="auto"/>
          <w:sz w:val="22"/>
        </w:rPr>
        <w:t xml:space="preserve"> of a key piece of machinery new to the </w:t>
      </w:r>
      <w:r w:rsidR="004F1848" w:rsidRPr="003F4661">
        <w:rPr>
          <w:rFonts w:ascii="Verdana" w:hAnsi="Verdana" w:cs="Arial"/>
          <w:color w:val="auto"/>
          <w:sz w:val="22"/>
        </w:rPr>
        <w:t xml:space="preserve">Zimmer Biomet </w:t>
      </w:r>
      <w:r w:rsidRPr="003F4661">
        <w:rPr>
          <w:rFonts w:ascii="Verdana" w:hAnsi="Verdana" w:cs="Arial"/>
          <w:color w:val="auto"/>
          <w:sz w:val="22"/>
        </w:rPr>
        <w:t xml:space="preserve">manufacturing plant at Bridgend. </w:t>
      </w:r>
    </w:p>
    <w:p w:rsidR="001816B3" w:rsidRDefault="001816B3" w:rsidP="004A73ED">
      <w:pPr>
        <w:rPr>
          <w:rFonts w:ascii="Verdana" w:hAnsi="Verdana" w:cs="Arial"/>
          <w:color w:val="auto"/>
          <w:sz w:val="22"/>
        </w:rPr>
      </w:pPr>
      <w:r w:rsidRPr="003F4661">
        <w:rPr>
          <w:rFonts w:ascii="Verdana" w:hAnsi="Verdana" w:cs="Arial"/>
          <w:color w:val="auto"/>
          <w:sz w:val="22"/>
        </w:rPr>
        <w:t>Being a medical device company</w:t>
      </w:r>
      <w:r w:rsidR="002B115B" w:rsidRPr="003F4661">
        <w:rPr>
          <w:rFonts w:ascii="Verdana" w:hAnsi="Verdana" w:cs="Arial"/>
          <w:color w:val="auto"/>
          <w:sz w:val="22"/>
        </w:rPr>
        <w:t xml:space="preserve">, </w:t>
      </w:r>
      <w:r w:rsidRPr="003F4661">
        <w:rPr>
          <w:rFonts w:ascii="Verdana" w:hAnsi="Verdana" w:cs="Arial"/>
          <w:color w:val="auto"/>
          <w:sz w:val="22"/>
        </w:rPr>
        <w:t>cleanliness of product</w:t>
      </w:r>
      <w:r w:rsidR="00F7152C">
        <w:rPr>
          <w:rFonts w:ascii="Verdana" w:hAnsi="Verdana" w:cs="Arial"/>
          <w:color w:val="auto"/>
          <w:sz w:val="22"/>
        </w:rPr>
        <w:t>s</w:t>
      </w:r>
      <w:r w:rsidRPr="003F4661">
        <w:rPr>
          <w:rFonts w:ascii="Verdana" w:hAnsi="Verdana" w:cs="Arial"/>
          <w:color w:val="auto"/>
          <w:sz w:val="22"/>
        </w:rPr>
        <w:t xml:space="preserve"> is of the upmost importance. The commissioning of this plant will upgrade </w:t>
      </w:r>
      <w:r w:rsidR="00F7152C">
        <w:rPr>
          <w:rFonts w:ascii="Verdana" w:hAnsi="Verdana" w:cs="Arial"/>
          <w:color w:val="auto"/>
          <w:sz w:val="22"/>
        </w:rPr>
        <w:t xml:space="preserve">our ability to provide </w:t>
      </w:r>
      <w:r w:rsidR="008933C7" w:rsidRPr="003F4661">
        <w:rPr>
          <w:rFonts w:ascii="Verdana" w:hAnsi="Verdana" w:cs="Arial"/>
          <w:color w:val="auto"/>
          <w:sz w:val="22"/>
        </w:rPr>
        <w:t>clean and quality part</w:t>
      </w:r>
      <w:r w:rsidR="00F7152C">
        <w:rPr>
          <w:rFonts w:ascii="Verdana" w:hAnsi="Verdana" w:cs="Arial"/>
          <w:color w:val="auto"/>
          <w:sz w:val="22"/>
        </w:rPr>
        <w:t>s</w:t>
      </w:r>
      <w:r w:rsidR="008933C7" w:rsidRPr="003F4661">
        <w:rPr>
          <w:rFonts w:ascii="Verdana" w:hAnsi="Verdana" w:cs="Arial"/>
          <w:color w:val="auto"/>
          <w:sz w:val="22"/>
        </w:rPr>
        <w:t xml:space="preserve"> with the sole focus on alleviating pain and improving the quality of life for people around the world.</w:t>
      </w:r>
    </w:p>
    <w:p w:rsidR="00BF2944" w:rsidRPr="003F4661" w:rsidRDefault="00BF2944" w:rsidP="004A73ED">
      <w:pPr>
        <w:rPr>
          <w:rFonts w:ascii="Verdana" w:hAnsi="Verdana" w:cs="Arial"/>
          <w:color w:val="auto"/>
          <w:sz w:val="22"/>
        </w:rPr>
      </w:pPr>
    </w:p>
    <w:p w:rsidR="00F9707A" w:rsidRPr="003F4661" w:rsidRDefault="000F2CDE" w:rsidP="008E4AB6">
      <w:pPr>
        <w:rPr>
          <w:sz w:val="24"/>
        </w:rPr>
      </w:pPr>
      <w:r w:rsidRPr="003F4661">
        <w:rPr>
          <w:sz w:val="24"/>
        </w:rPr>
        <w:t xml:space="preserve"> </w:t>
      </w:r>
    </w:p>
    <w:p w:rsidR="007D5A3F" w:rsidRDefault="007D5A3F" w:rsidP="00693E4C"/>
    <w:p w:rsidR="00476E78" w:rsidRDefault="00476E78" w:rsidP="001C023D">
      <w:pPr>
        <w:tabs>
          <w:tab w:val="left" w:pos="3669"/>
        </w:tabs>
        <w:rPr>
          <w:rFonts w:ascii="Arial" w:hAnsi="Arial" w:cs="Arial"/>
          <w:color w:val="auto"/>
        </w:rPr>
      </w:pPr>
    </w:p>
    <w:p w:rsidR="004F1848" w:rsidRDefault="004F1848" w:rsidP="001C023D">
      <w:pPr>
        <w:tabs>
          <w:tab w:val="left" w:pos="3669"/>
        </w:tabs>
        <w:rPr>
          <w:rFonts w:ascii="Arial" w:hAnsi="Arial" w:cs="Arial"/>
          <w:color w:val="auto"/>
        </w:rPr>
      </w:pPr>
    </w:p>
    <w:p w:rsidR="004F1848" w:rsidRDefault="004F1848" w:rsidP="001C023D">
      <w:pPr>
        <w:tabs>
          <w:tab w:val="left" w:pos="3669"/>
        </w:tabs>
        <w:rPr>
          <w:rFonts w:ascii="Arial" w:hAnsi="Arial" w:cs="Arial"/>
          <w:color w:val="auto"/>
        </w:rPr>
      </w:pPr>
    </w:p>
    <w:p w:rsidR="004F1848" w:rsidRDefault="004F1848" w:rsidP="001C023D">
      <w:pPr>
        <w:tabs>
          <w:tab w:val="left" w:pos="3669"/>
        </w:tabs>
        <w:rPr>
          <w:rFonts w:ascii="Arial" w:hAnsi="Arial" w:cs="Arial"/>
          <w:color w:val="auto"/>
        </w:rPr>
      </w:pPr>
    </w:p>
    <w:p w:rsidR="004F1848" w:rsidRDefault="004F1848" w:rsidP="001C023D">
      <w:pPr>
        <w:tabs>
          <w:tab w:val="left" w:pos="3669"/>
        </w:tabs>
        <w:rPr>
          <w:rFonts w:ascii="Arial" w:hAnsi="Arial" w:cs="Arial"/>
          <w:color w:val="auto"/>
        </w:rPr>
      </w:pPr>
    </w:p>
    <w:p w:rsidR="004F1848" w:rsidRDefault="004F1848" w:rsidP="001C023D">
      <w:pPr>
        <w:tabs>
          <w:tab w:val="left" w:pos="3669"/>
        </w:tabs>
        <w:rPr>
          <w:rFonts w:ascii="Arial" w:hAnsi="Arial" w:cs="Arial"/>
          <w:color w:val="auto"/>
        </w:rPr>
      </w:pPr>
    </w:p>
    <w:p w:rsidR="004F1848" w:rsidRDefault="004F1848" w:rsidP="001C023D">
      <w:pPr>
        <w:tabs>
          <w:tab w:val="left" w:pos="3669"/>
        </w:tabs>
        <w:rPr>
          <w:rFonts w:ascii="Arial" w:hAnsi="Arial" w:cs="Arial"/>
          <w:color w:val="auto"/>
        </w:rPr>
      </w:pPr>
    </w:p>
    <w:p w:rsidR="004F1848" w:rsidRDefault="004F1848" w:rsidP="001C023D">
      <w:pPr>
        <w:tabs>
          <w:tab w:val="left" w:pos="3669"/>
        </w:tabs>
        <w:rPr>
          <w:rFonts w:ascii="Arial" w:hAnsi="Arial" w:cs="Arial"/>
          <w:color w:val="auto"/>
        </w:rPr>
      </w:pPr>
    </w:p>
    <w:p w:rsidR="004F1848" w:rsidRDefault="004F1848" w:rsidP="001C023D">
      <w:pPr>
        <w:tabs>
          <w:tab w:val="left" w:pos="3669"/>
        </w:tabs>
        <w:rPr>
          <w:rFonts w:ascii="Arial" w:hAnsi="Arial" w:cs="Arial"/>
          <w:color w:val="auto"/>
        </w:rPr>
      </w:pPr>
    </w:p>
    <w:p w:rsidR="004F1848" w:rsidRDefault="004F1848" w:rsidP="001C023D">
      <w:pPr>
        <w:tabs>
          <w:tab w:val="left" w:pos="3669"/>
        </w:tabs>
        <w:rPr>
          <w:rFonts w:ascii="Arial" w:hAnsi="Arial" w:cs="Arial"/>
          <w:color w:val="auto"/>
        </w:rPr>
      </w:pPr>
    </w:p>
    <w:p w:rsidR="004F1848" w:rsidRDefault="004F1848" w:rsidP="001C023D">
      <w:pPr>
        <w:tabs>
          <w:tab w:val="left" w:pos="3669"/>
        </w:tabs>
        <w:rPr>
          <w:rFonts w:ascii="Arial" w:hAnsi="Arial" w:cs="Arial"/>
          <w:color w:val="auto"/>
        </w:rPr>
      </w:pPr>
    </w:p>
    <w:p w:rsidR="00781036" w:rsidRDefault="00781036" w:rsidP="001C023D">
      <w:pPr>
        <w:tabs>
          <w:tab w:val="left" w:pos="3669"/>
        </w:tabs>
        <w:rPr>
          <w:rFonts w:ascii="Arial" w:hAnsi="Arial" w:cs="Arial"/>
          <w:color w:val="auto"/>
        </w:rPr>
      </w:pPr>
    </w:p>
    <w:p w:rsidR="00AF5128" w:rsidRPr="00AD50C4" w:rsidRDefault="00A50CA9" w:rsidP="00AF5128">
      <w:pPr>
        <w:pStyle w:val="Heading1"/>
        <w:rPr>
          <w:u w:val="single"/>
        </w:rPr>
      </w:pPr>
      <w:r w:rsidRPr="00AD50C4">
        <w:rPr>
          <w:u w:val="single"/>
        </w:rPr>
        <w:lastRenderedPageBreak/>
        <w:t>Planning the project:</w:t>
      </w:r>
    </w:p>
    <w:p w:rsidR="00584041" w:rsidRPr="003F4661" w:rsidRDefault="00130553" w:rsidP="00AF5128">
      <w:pPr>
        <w:rPr>
          <w:rFonts w:ascii="Verdana" w:hAnsi="Verdana" w:cs="Arial"/>
          <w:color w:val="auto"/>
          <w:sz w:val="22"/>
        </w:rPr>
      </w:pPr>
      <w:r w:rsidRPr="003F4661">
        <w:rPr>
          <w:rFonts w:ascii="Verdana" w:hAnsi="Verdana" w:cs="Arial"/>
          <w:color w:val="auto"/>
          <w:sz w:val="22"/>
        </w:rPr>
        <w:t>At the start of the commissioning of any new Plant it is important to consider many factors</w:t>
      </w:r>
      <w:r w:rsidR="00BA5FFA" w:rsidRPr="003F4661">
        <w:rPr>
          <w:rFonts w:ascii="Verdana" w:hAnsi="Verdana" w:cs="Arial"/>
          <w:color w:val="auto"/>
          <w:sz w:val="22"/>
        </w:rPr>
        <w:t>; the</w:t>
      </w:r>
      <w:r w:rsidR="00587196" w:rsidRPr="003F4661">
        <w:rPr>
          <w:rFonts w:ascii="Verdana" w:hAnsi="Verdana" w:cs="Arial"/>
          <w:color w:val="auto"/>
          <w:sz w:val="22"/>
        </w:rPr>
        <w:t xml:space="preserve"> use</w:t>
      </w:r>
      <w:r w:rsidR="00BA5FFA" w:rsidRPr="003F4661">
        <w:rPr>
          <w:rFonts w:ascii="Verdana" w:hAnsi="Verdana" w:cs="Arial"/>
          <w:color w:val="auto"/>
          <w:sz w:val="22"/>
        </w:rPr>
        <w:t xml:space="preserve"> of</w:t>
      </w:r>
      <w:r w:rsidR="00587196" w:rsidRPr="003F4661">
        <w:rPr>
          <w:rFonts w:ascii="Verdana" w:hAnsi="Verdana" w:cs="Arial"/>
          <w:color w:val="auto"/>
          <w:sz w:val="22"/>
        </w:rPr>
        <w:t xml:space="preserve"> proven methodologies </w:t>
      </w:r>
      <w:r w:rsidR="00BA5FFA" w:rsidRPr="003F4661">
        <w:rPr>
          <w:rFonts w:ascii="Verdana" w:hAnsi="Verdana" w:cs="Arial"/>
          <w:color w:val="auto"/>
          <w:sz w:val="22"/>
        </w:rPr>
        <w:t>will ensure</w:t>
      </w:r>
      <w:r w:rsidR="00587196" w:rsidRPr="003F4661">
        <w:rPr>
          <w:rFonts w:ascii="Verdana" w:hAnsi="Verdana" w:cs="Arial"/>
          <w:color w:val="auto"/>
          <w:sz w:val="22"/>
        </w:rPr>
        <w:t xml:space="preserve"> </w:t>
      </w:r>
      <w:r w:rsidR="00BA5FFA" w:rsidRPr="003F4661">
        <w:rPr>
          <w:rFonts w:ascii="Verdana" w:hAnsi="Verdana" w:cs="Arial"/>
          <w:color w:val="auto"/>
          <w:sz w:val="22"/>
        </w:rPr>
        <w:t>the new plant is safe to use and efficient when handed over to production.</w:t>
      </w:r>
    </w:p>
    <w:p w:rsidR="00F25F66" w:rsidRDefault="00F25F66" w:rsidP="00AF5128">
      <w:pPr>
        <w:rPr>
          <w:rFonts w:ascii="Arial" w:hAnsi="Arial" w:cs="Arial"/>
          <w:color w:val="auto"/>
        </w:rPr>
      </w:pPr>
    </w:p>
    <w:p w:rsidR="00B90586" w:rsidRPr="003F4661" w:rsidRDefault="00BD3E5F" w:rsidP="00B90586">
      <w:pPr>
        <w:rPr>
          <w:rFonts w:ascii="Verdana" w:hAnsi="Verdana" w:cs="Arial"/>
          <w:b/>
          <w:color w:val="auto"/>
          <w:sz w:val="24"/>
        </w:rPr>
      </w:pPr>
      <w:r w:rsidRPr="003F4661">
        <w:rPr>
          <w:rFonts w:ascii="Verdana" w:hAnsi="Verdana" w:cs="Arial"/>
          <w:b/>
          <w:color w:val="auto"/>
          <w:sz w:val="24"/>
        </w:rPr>
        <w:t>Scope</w:t>
      </w:r>
      <w:r w:rsidR="00B90586" w:rsidRPr="003F4661">
        <w:rPr>
          <w:rFonts w:ascii="Verdana" w:hAnsi="Verdana" w:cs="Arial"/>
          <w:b/>
          <w:color w:val="auto"/>
          <w:sz w:val="24"/>
        </w:rPr>
        <w:t>:</w:t>
      </w:r>
      <w:r w:rsidRPr="003F4661">
        <w:rPr>
          <w:rFonts w:ascii="Verdana" w:hAnsi="Verdana" w:cs="Arial"/>
          <w:b/>
          <w:color w:val="auto"/>
          <w:sz w:val="24"/>
        </w:rPr>
        <w:t xml:space="preserve"> </w:t>
      </w:r>
    </w:p>
    <w:p w:rsidR="00BD3E5F" w:rsidRPr="003F4661" w:rsidRDefault="00C1471B" w:rsidP="00B90586">
      <w:pPr>
        <w:rPr>
          <w:rFonts w:ascii="Verdana" w:hAnsi="Verdana" w:cs="Arial"/>
          <w:color w:val="auto"/>
          <w:sz w:val="22"/>
        </w:rPr>
      </w:pPr>
      <w:r w:rsidRPr="003F4661">
        <w:rPr>
          <w:rFonts w:ascii="Verdana" w:hAnsi="Verdana" w:cs="Arial"/>
          <w:color w:val="auto"/>
          <w:sz w:val="22"/>
        </w:rPr>
        <w:t>To e</w:t>
      </w:r>
      <w:r w:rsidR="00BD3E5F" w:rsidRPr="003F4661">
        <w:rPr>
          <w:rFonts w:ascii="Verdana" w:hAnsi="Verdana" w:cs="Arial"/>
          <w:color w:val="auto"/>
          <w:sz w:val="22"/>
        </w:rPr>
        <w:t>stablish a comprehensive list of items / actions that will</w:t>
      </w:r>
      <w:r w:rsidR="00046296" w:rsidRPr="003F4661">
        <w:rPr>
          <w:rFonts w:ascii="Verdana" w:hAnsi="Verdana" w:cs="Arial"/>
          <w:color w:val="auto"/>
          <w:sz w:val="22"/>
        </w:rPr>
        <w:t xml:space="preserve"> oc</w:t>
      </w:r>
      <w:r w:rsidRPr="003F4661">
        <w:rPr>
          <w:rFonts w:ascii="Verdana" w:hAnsi="Verdana" w:cs="Arial"/>
          <w:color w:val="auto"/>
          <w:sz w:val="22"/>
        </w:rPr>
        <w:t xml:space="preserve">cur in order to facilitate the installation of the </w:t>
      </w:r>
      <w:proofErr w:type="spellStart"/>
      <w:r w:rsidRPr="003F4661">
        <w:rPr>
          <w:rFonts w:ascii="Verdana" w:hAnsi="Verdana" w:cs="Arial"/>
          <w:i/>
          <w:color w:val="auto"/>
          <w:sz w:val="22"/>
        </w:rPr>
        <w:t>Solvac</w:t>
      </w:r>
      <w:proofErr w:type="spellEnd"/>
      <w:r w:rsidRPr="003F4661">
        <w:rPr>
          <w:rFonts w:ascii="Verdana" w:hAnsi="Verdana" w:cs="Arial"/>
          <w:i/>
          <w:color w:val="auto"/>
          <w:sz w:val="22"/>
        </w:rPr>
        <w:t xml:space="preserve"> S2-1812 Vapour Degreasers</w:t>
      </w:r>
      <w:r w:rsidRPr="003F4661">
        <w:rPr>
          <w:rFonts w:ascii="Verdana" w:hAnsi="Verdana" w:cs="Arial"/>
          <w:color w:val="auto"/>
          <w:sz w:val="22"/>
        </w:rPr>
        <w:t xml:space="preserve"> in the End of Line Value stream at </w:t>
      </w:r>
      <w:r w:rsidRPr="003F4661">
        <w:rPr>
          <w:rFonts w:ascii="Verdana" w:hAnsi="Verdana" w:cs="Arial"/>
          <w:i/>
          <w:color w:val="auto"/>
          <w:sz w:val="22"/>
        </w:rPr>
        <w:t>Zimmer Biomet’</w:t>
      </w:r>
      <w:r w:rsidR="002E57D9" w:rsidRPr="003F4661">
        <w:rPr>
          <w:rFonts w:ascii="Verdana" w:hAnsi="Verdana" w:cs="Arial"/>
          <w:i/>
          <w:color w:val="auto"/>
          <w:sz w:val="22"/>
        </w:rPr>
        <w:t>s</w:t>
      </w:r>
      <w:r w:rsidR="002E57D9" w:rsidRPr="003F4661">
        <w:rPr>
          <w:rFonts w:ascii="Verdana" w:hAnsi="Verdana" w:cs="Arial"/>
          <w:color w:val="auto"/>
          <w:sz w:val="22"/>
        </w:rPr>
        <w:t xml:space="preserve"> Bridgend site, whilst conforming to CP01100 Operation Project Plan procedure.</w:t>
      </w:r>
    </w:p>
    <w:p w:rsidR="00680D52" w:rsidRPr="003F4661" w:rsidRDefault="000A5F82" w:rsidP="00B90586">
      <w:pPr>
        <w:rPr>
          <w:rFonts w:ascii="Verdana" w:hAnsi="Verdana" w:cs="Arial"/>
          <w:color w:val="auto"/>
          <w:sz w:val="22"/>
        </w:rPr>
      </w:pPr>
      <w:r w:rsidRPr="003F4661">
        <w:rPr>
          <w:rFonts w:ascii="Verdana" w:hAnsi="Verdana" w:cs="Arial"/>
          <w:color w:val="auto"/>
          <w:sz w:val="22"/>
        </w:rPr>
        <w:t xml:space="preserve">The installation of the </w:t>
      </w:r>
      <w:proofErr w:type="spellStart"/>
      <w:r w:rsidRPr="003F4661">
        <w:rPr>
          <w:rFonts w:ascii="Verdana" w:hAnsi="Verdana" w:cs="Arial"/>
          <w:i/>
          <w:color w:val="auto"/>
          <w:sz w:val="22"/>
        </w:rPr>
        <w:t>Solvac</w:t>
      </w:r>
      <w:proofErr w:type="spellEnd"/>
      <w:r w:rsidRPr="003F4661">
        <w:rPr>
          <w:rFonts w:ascii="Verdana" w:hAnsi="Verdana" w:cs="Arial"/>
          <w:i/>
          <w:color w:val="auto"/>
          <w:sz w:val="22"/>
        </w:rPr>
        <w:t xml:space="preserve"> S2-1812 Vapour Degreasers</w:t>
      </w:r>
      <w:r w:rsidRPr="003F4661">
        <w:rPr>
          <w:rFonts w:ascii="Verdana" w:hAnsi="Verdana" w:cs="Arial"/>
          <w:color w:val="auto"/>
          <w:sz w:val="22"/>
        </w:rPr>
        <w:t xml:space="preserve"> are new to the Bridgend site and its pu</w:t>
      </w:r>
      <w:r w:rsidR="00DB632E" w:rsidRPr="003F4661">
        <w:rPr>
          <w:rFonts w:ascii="Verdana" w:hAnsi="Verdana" w:cs="Arial"/>
          <w:color w:val="auto"/>
          <w:sz w:val="22"/>
        </w:rPr>
        <w:t>r</w:t>
      </w:r>
      <w:r w:rsidRPr="003F4661">
        <w:rPr>
          <w:rFonts w:ascii="Verdana" w:hAnsi="Verdana" w:cs="Arial"/>
          <w:color w:val="auto"/>
          <w:sz w:val="22"/>
        </w:rPr>
        <w:t>pose is to align with Processes similar to o</w:t>
      </w:r>
      <w:r w:rsidR="002E57D9" w:rsidRPr="003F4661">
        <w:rPr>
          <w:rFonts w:ascii="Verdana" w:hAnsi="Verdana" w:cs="Arial"/>
          <w:color w:val="auto"/>
          <w:sz w:val="22"/>
        </w:rPr>
        <w:t>nes used in our Sister plant</w:t>
      </w:r>
      <w:r w:rsidRPr="003F4661">
        <w:rPr>
          <w:rFonts w:ascii="Verdana" w:hAnsi="Verdana" w:cs="Arial"/>
          <w:color w:val="auto"/>
          <w:sz w:val="22"/>
        </w:rPr>
        <w:t xml:space="preserve"> at Warsaw</w:t>
      </w:r>
      <w:r w:rsidR="002E57D9" w:rsidRPr="003F4661">
        <w:rPr>
          <w:rFonts w:ascii="Verdana" w:hAnsi="Verdana" w:cs="Arial"/>
          <w:color w:val="auto"/>
          <w:sz w:val="22"/>
        </w:rPr>
        <w:t>, Indiana, USA.</w:t>
      </w:r>
    </w:p>
    <w:p w:rsidR="00C1471B" w:rsidRPr="003F4661" w:rsidRDefault="009C3B39" w:rsidP="00B90586">
      <w:pPr>
        <w:rPr>
          <w:rFonts w:ascii="Verdana" w:hAnsi="Verdana" w:cs="Arial"/>
          <w:color w:val="auto"/>
          <w:sz w:val="22"/>
        </w:rPr>
      </w:pPr>
      <w:r w:rsidRPr="003F4661">
        <w:rPr>
          <w:rFonts w:ascii="Verdana" w:hAnsi="Verdana" w:cs="Arial"/>
          <w:color w:val="auto"/>
          <w:sz w:val="22"/>
        </w:rPr>
        <w:t>The instal</w:t>
      </w:r>
      <w:r w:rsidR="006801E2" w:rsidRPr="003F4661">
        <w:rPr>
          <w:rFonts w:ascii="Verdana" w:hAnsi="Verdana" w:cs="Arial"/>
          <w:color w:val="auto"/>
          <w:sz w:val="22"/>
        </w:rPr>
        <w:t xml:space="preserve">lation of the </w:t>
      </w:r>
      <w:proofErr w:type="spellStart"/>
      <w:r w:rsidR="006801E2" w:rsidRPr="003F4661">
        <w:rPr>
          <w:rFonts w:ascii="Verdana" w:hAnsi="Verdana" w:cs="Arial"/>
          <w:i/>
          <w:color w:val="auto"/>
          <w:sz w:val="22"/>
        </w:rPr>
        <w:t>Solvac</w:t>
      </w:r>
      <w:proofErr w:type="spellEnd"/>
      <w:r w:rsidR="006801E2" w:rsidRPr="003F4661">
        <w:rPr>
          <w:rFonts w:ascii="Verdana" w:hAnsi="Verdana" w:cs="Arial"/>
          <w:i/>
          <w:color w:val="auto"/>
          <w:sz w:val="22"/>
        </w:rPr>
        <w:t xml:space="preserve"> S2-1812 Vapour Degreasers</w:t>
      </w:r>
      <w:r w:rsidRPr="003F4661">
        <w:rPr>
          <w:rFonts w:ascii="Verdana" w:hAnsi="Verdana" w:cs="Arial"/>
          <w:color w:val="auto"/>
          <w:sz w:val="22"/>
        </w:rPr>
        <w:t xml:space="preserve"> will help facilitate the removal of </w:t>
      </w:r>
      <w:r w:rsidR="00680D52" w:rsidRPr="003F4661">
        <w:rPr>
          <w:rFonts w:ascii="Verdana" w:hAnsi="Verdana" w:cs="Arial"/>
          <w:color w:val="auto"/>
          <w:sz w:val="22"/>
        </w:rPr>
        <w:t>manufacturing resid</w:t>
      </w:r>
      <w:r w:rsidR="002E57D9" w:rsidRPr="003F4661">
        <w:rPr>
          <w:rFonts w:ascii="Verdana" w:hAnsi="Verdana" w:cs="Arial"/>
          <w:color w:val="auto"/>
          <w:sz w:val="22"/>
        </w:rPr>
        <w:t>ues and microbial contamination,</w:t>
      </w:r>
      <w:r w:rsidR="00680D52" w:rsidRPr="003F4661">
        <w:rPr>
          <w:rFonts w:ascii="Verdana" w:hAnsi="Verdana" w:cs="Arial"/>
          <w:color w:val="auto"/>
          <w:sz w:val="22"/>
        </w:rPr>
        <w:t xml:space="preserve"> effectively lowering the overall cleaning burden of the Final sterile passivation wash.</w:t>
      </w:r>
    </w:p>
    <w:p w:rsidR="00680D52" w:rsidRPr="003F4661" w:rsidRDefault="00680D52" w:rsidP="00B90586">
      <w:pPr>
        <w:rPr>
          <w:rFonts w:ascii="Verdana" w:hAnsi="Verdana" w:cs="Arial"/>
          <w:color w:val="auto"/>
          <w:sz w:val="22"/>
        </w:rPr>
      </w:pPr>
      <w:r w:rsidRPr="003F4661">
        <w:rPr>
          <w:rFonts w:ascii="Verdana" w:hAnsi="Verdana" w:cs="Arial"/>
          <w:color w:val="auto"/>
          <w:sz w:val="22"/>
        </w:rPr>
        <w:t xml:space="preserve">This contamination reduction will facilitate </w:t>
      </w:r>
      <w:r w:rsidR="002E57D9" w:rsidRPr="003F4661">
        <w:rPr>
          <w:rFonts w:ascii="Verdana" w:hAnsi="Verdana" w:cs="Arial"/>
          <w:color w:val="auto"/>
          <w:sz w:val="22"/>
        </w:rPr>
        <w:t>alignment to</w:t>
      </w:r>
      <w:r w:rsidRPr="003F4661">
        <w:rPr>
          <w:rFonts w:ascii="Verdana" w:hAnsi="Verdana" w:cs="Arial"/>
          <w:color w:val="auto"/>
          <w:sz w:val="22"/>
        </w:rPr>
        <w:t xml:space="preserve"> the Global Engineering Specification GES09802</w:t>
      </w:r>
      <w:r w:rsidR="0048460E" w:rsidRPr="003F4661">
        <w:rPr>
          <w:rFonts w:ascii="Verdana" w:hAnsi="Verdana" w:cs="Arial"/>
          <w:color w:val="auto"/>
          <w:sz w:val="22"/>
        </w:rPr>
        <w:t xml:space="preserve"> Device Residual Materials and Endotoxin Limits.</w:t>
      </w:r>
    </w:p>
    <w:p w:rsidR="008B1519" w:rsidRPr="00B10612" w:rsidRDefault="008B1519" w:rsidP="00B90586">
      <w:pPr>
        <w:rPr>
          <w:rFonts w:ascii="Verdana" w:hAnsi="Verdana" w:cs="Arial"/>
          <w:color w:val="auto"/>
        </w:rPr>
      </w:pPr>
    </w:p>
    <w:p w:rsidR="008B1519" w:rsidRPr="00B10612" w:rsidRDefault="008B1519" w:rsidP="008B1519">
      <w:pPr>
        <w:rPr>
          <w:rFonts w:ascii="Verdana" w:hAnsi="Verdana" w:cs="Arial"/>
          <w:color w:val="auto"/>
          <w:sz w:val="24"/>
        </w:rPr>
      </w:pPr>
      <w:r w:rsidRPr="00B10612">
        <w:rPr>
          <w:rFonts w:ascii="Verdana" w:hAnsi="Verdana" w:cs="Arial"/>
          <w:b/>
          <w:color w:val="auto"/>
          <w:sz w:val="24"/>
        </w:rPr>
        <w:t>The Approach:</w:t>
      </w:r>
      <w:r w:rsidRPr="00B10612">
        <w:rPr>
          <w:rFonts w:ascii="Verdana" w:hAnsi="Verdana" w:cs="Arial"/>
          <w:color w:val="auto"/>
          <w:sz w:val="24"/>
        </w:rPr>
        <w:t xml:space="preserve"> </w:t>
      </w:r>
    </w:p>
    <w:p w:rsidR="008B1519" w:rsidRPr="00B10612" w:rsidRDefault="008B1519" w:rsidP="00AD12BD">
      <w:pPr>
        <w:pStyle w:val="ListParagraph"/>
        <w:numPr>
          <w:ilvl w:val="0"/>
          <w:numId w:val="0"/>
        </w:numPr>
        <w:ind w:left="720"/>
        <w:rPr>
          <w:rFonts w:ascii="Verdana" w:hAnsi="Verdana" w:cs="Arial"/>
          <w:color w:val="auto"/>
          <w:sz w:val="22"/>
          <w:szCs w:val="24"/>
        </w:rPr>
      </w:pPr>
      <w:r w:rsidRPr="00B10612">
        <w:rPr>
          <w:rFonts w:ascii="Verdana" w:hAnsi="Verdana" w:cs="Arial"/>
          <w:color w:val="auto"/>
          <w:sz w:val="22"/>
          <w:szCs w:val="24"/>
        </w:rPr>
        <w:t>Included in the scope of the project.</w:t>
      </w:r>
    </w:p>
    <w:p w:rsidR="008B1519" w:rsidRPr="00B10612" w:rsidRDefault="008B1519" w:rsidP="00AD50C4">
      <w:pPr>
        <w:pStyle w:val="ListParagraph"/>
        <w:numPr>
          <w:ilvl w:val="0"/>
          <w:numId w:val="18"/>
        </w:numPr>
        <w:rPr>
          <w:rFonts w:ascii="Verdana" w:hAnsi="Verdana" w:cs="Arial"/>
          <w:color w:val="auto"/>
          <w:sz w:val="22"/>
          <w:szCs w:val="24"/>
        </w:rPr>
      </w:pPr>
      <w:r w:rsidRPr="00B10612">
        <w:rPr>
          <w:rFonts w:ascii="Verdana" w:hAnsi="Verdana" w:cs="Arial"/>
          <w:color w:val="auto"/>
          <w:sz w:val="22"/>
          <w:szCs w:val="24"/>
        </w:rPr>
        <w:t>Revise the Master Validation plan (MVP)</w:t>
      </w:r>
      <w:r w:rsidR="00674AD3" w:rsidRPr="00B10612">
        <w:rPr>
          <w:rFonts w:ascii="Verdana" w:hAnsi="Verdana" w:cs="Arial"/>
          <w:color w:val="auto"/>
          <w:sz w:val="22"/>
          <w:szCs w:val="24"/>
        </w:rPr>
        <w:t>.</w:t>
      </w:r>
      <w:r w:rsidRPr="00B10612">
        <w:rPr>
          <w:rFonts w:ascii="Verdana" w:hAnsi="Verdana" w:cs="Arial"/>
          <w:color w:val="auto"/>
          <w:sz w:val="22"/>
          <w:szCs w:val="24"/>
        </w:rPr>
        <w:t xml:space="preserve"> </w:t>
      </w:r>
      <w:r w:rsidRPr="00B10612">
        <w:rPr>
          <w:rFonts w:ascii="Verdana" w:hAnsi="Verdana" w:cs="Arial"/>
          <w:color w:val="333333"/>
          <w:sz w:val="22"/>
          <w:szCs w:val="24"/>
        </w:rPr>
        <w:t xml:space="preserve">The MVP defines the processes and equipment that require validation and the priority and order for completion. Working in a heavily regulated </w:t>
      </w:r>
      <w:r w:rsidR="00CD3121" w:rsidRPr="00B10612">
        <w:rPr>
          <w:rFonts w:ascii="Verdana" w:hAnsi="Verdana" w:cs="Arial"/>
          <w:color w:val="333333"/>
          <w:sz w:val="22"/>
          <w:szCs w:val="24"/>
        </w:rPr>
        <w:t>organization</w:t>
      </w:r>
      <w:r w:rsidRPr="00B10612">
        <w:rPr>
          <w:rFonts w:ascii="Verdana" w:hAnsi="Verdana" w:cs="Arial"/>
          <w:color w:val="333333"/>
          <w:sz w:val="22"/>
          <w:szCs w:val="24"/>
        </w:rPr>
        <w:t xml:space="preserve"> it is important to complete this correctly to remain compliant.</w:t>
      </w:r>
    </w:p>
    <w:p w:rsidR="008B1519" w:rsidRPr="00B10612" w:rsidRDefault="008B1519" w:rsidP="00C1471B">
      <w:pPr>
        <w:pStyle w:val="ListParagraph"/>
        <w:numPr>
          <w:ilvl w:val="0"/>
          <w:numId w:val="18"/>
        </w:numPr>
        <w:rPr>
          <w:rFonts w:ascii="Verdana" w:hAnsi="Verdana" w:cs="Arial"/>
          <w:color w:val="auto"/>
          <w:sz w:val="22"/>
          <w:szCs w:val="24"/>
        </w:rPr>
      </w:pPr>
      <w:r w:rsidRPr="00B10612">
        <w:rPr>
          <w:rFonts w:ascii="Verdana" w:hAnsi="Verdana" w:cs="Arial"/>
          <w:color w:val="auto"/>
          <w:sz w:val="22"/>
          <w:szCs w:val="24"/>
        </w:rPr>
        <w:t>Create the Operation Project Plan.</w:t>
      </w:r>
    </w:p>
    <w:p w:rsidR="00AD12BD" w:rsidRPr="00B10612" w:rsidRDefault="008B1519" w:rsidP="00C1471B">
      <w:pPr>
        <w:pStyle w:val="ListParagraph"/>
        <w:numPr>
          <w:ilvl w:val="0"/>
          <w:numId w:val="18"/>
        </w:numPr>
        <w:rPr>
          <w:rFonts w:ascii="Verdana" w:hAnsi="Verdana" w:cs="Arial"/>
          <w:color w:val="auto"/>
          <w:sz w:val="22"/>
          <w:szCs w:val="24"/>
        </w:rPr>
      </w:pPr>
      <w:r w:rsidRPr="00B10612">
        <w:rPr>
          <w:rFonts w:ascii="Verdana" w:hAnsi="Verdana" w:cs="Arial"/>
          <w:color w:val="auto"/>
          <w:sz w:val="22"/>
          <w:szCs w:val="24"/>
        </w:rPr>
        <w:t xml:space="preserve">Review </w:t>
      </w:r>
      <w:r w:rsidR="00B46EE8">
        <w:rPr>
          <w:rFonts w:ascii="Verdana" w:hAnsi="Verdana" w:cs="Arial"/>
          <w:color w:val="auto"/>
          <w:sz w:val="22"/>
          <w:szCs w:val="24"/>
        </w:rPr>
        <w:t>all r</w:t>
      </w:r>
      <w:r w:rsidRPr="00B10612">
        <w:rPr>
          <w:rFonts w:ascii="Verdana" w:hAnsi="Verdana" w:cs="Arial"/>
          <w:color w:val="auto"/>
          <w:sz w:val="22"/>
          <w:szCs w:val="24"/>
        </w:rPr>
        <w:t>isks</w:t>
      </w:r>
      <w:r w:rsidR="00AD12BD" w:rsidRPr="00B10612">
        <w:rPr>
          <w:rFonts w:ascii="Verdana" w:hAnsi="Verdana" w:cs="Arial"/>
          <w:color w:val="auto"/>
          <w:sz w:val="22"/>
          <w:szCs w:val="24"/>
        </w:rPr>
        <w:t>.</w:t>
      </w:r>
    </w:p>
    <w:p w:rsidR="00AD12BD" w:rsidRPr="00B10612" w:rsidRDefault="00C1471B" w:rsidP="00AD12BD">
      <w:pPr>
        <w:pStyle w:val="ListParagraph"/>
        <w:numPr>
          <w:ilvl w:val="0"/>
          <w:numId w:val="0"/>
        </w:numPr>
        <w:ind w:left="720"/>
        <w:rPr>
          <w:rFonts w:ascii="Verdana" w:hAnsi="Verdana" w:cs="Arial"/>
          <w:color w:val="auto"/>
          <w:sz w:val="22"/>
          <w:szCs w:val="24"/>
        </w:rPr>
      </w:pPr>
      <w:r w:rsidRPr="00B10612">
        <w:rPr>
          <w:rFonts w:ascii="Verdana" w:hAnsi="Verdana" w:cs="Arial"/>
          <w:color w:val="auto"/>
          <w:sz w:val="22"/>
          <w:szCs w:val="24"/>
        </w:rPr>
        <w:t>The most important stage during the commissioning of a</w:t>
      </w:r>
      <w:r w:rsidR="002E57D9" w:rsidRPr="00B10612">
        <w:rPr>
          <w:rFonts w:ascii="Verdana" w:hAnsi="Verdana" w:cs="Arial"/>
          <w:color w:val="auto"/>
          <w:sz w:val="22"/>
          <w:szCs w:val="24"/>
        </w:rPr>
        <w:t>ny</w:t>
      </w:r>
      <w:r w:rsidRPr="00B10612">
        <w:rPr>
          <w:rFonts w:ascii="Verdana" w:hAnsi="Verdana" w:cs="Arial"/>
          <w:color w:val="auto"/>
          <w:sz w:val="22"/>
          <w:szCs w:val="24"/>
        </w:rPr>
        <w:t xml:space="preserve"> new plant, not only that the plant is installed safety </w:t>
      </w:r>
      <w:proofErr w:type="gramStart"/>
      <w:r w:rsidRPr="00B10612">
        <w:rPr>
          <w:rFonts w:ascii="Verdana" w:hAnsi="Verdana" w:cs="Arial"/>
          <w:color w:val="auto"/>
          <w:sz w:val="22"/>
          <w:szCs w:val="24"/>
        </w:rPr>
        <w:t>but</w:t>
      </w:r>
      <w:proofErr w:type="gramEnd"/>
      <w:r w:rsidRPr="00B10612">
        <w:rPr>
          <w:rFonts w:ascii="Verdana" w:hAnsi="Verdana" w:cs="Arial"/>
          <w:color w:val="auto"/>
          <w:sz w:val="22"/>
          <w:szCs w:val="24"/>
        </w:rPr>
        <w:t xml:space="preserve"> that during the producing phase all risks have been identified</w:t>
      </w:r>
      <w:r w:rsidR="00B46EE8">
        <w:rPr>
          <w:rFonts w:ascii="Verdana" w:hAnsi="Verdana" w:cs="Arial"/>
          <w:color w:val="auto"/>
          <w:sz w:val="22"/>
          <w:szCs w:val="24"/>
        </w:rPr>
        <w:t>, documented</w:t>
      </w:r>
      <w:r w:rsidRPr="00B10612">
        <w:rPr>
          <w:rFonts w:ascii="Verdana" w:hAnsi="Verdana" w:cs="Arial"/>
          <w:color w:val="auto"/>
          <w:sz w:val="22"/>
          <w:szCs w:val="24"/>
        </w:rPr>
        <w:t xml:space="preserve"> and</w:t>
      </w:r>
      <w:r w:rsidR="002E57D9" w:rsidRPr="00B10612">
        <w:rPr>
          <w:rFonts w:ascii="Verdana" w:hAnsi="Verdana" w:cs="Arial"/>
          <w:color w:val="auto"/>
          <w:sz w:val="22"/>
          <w:szCs w:val="24"/>
        </w:rPr>
        <w:t xml:space="preserve"> actioned accordingly</w:t>
      </w:r>
      <w:r w:rsidRPr="00B10612">
        <w:rPr>
          <w:rFonts w:ascii="Verdana" w:hAnsi="Verdana" w:cs="Arial"/>
          <w:color w:val="auto"/>
          <w:sz w:val="22"/>
          <w:szCs w:val="24"/>
        </w:rPr>
        <w:t>.</w:t>
      </w:r>
    </w:p>
    <w:p w:rsidR="00865A43" w:rsidRPr="00B10612" w:rsidRDefault="00865A43" w:rsidP="00AD12BD">
      <w:pPr>
        <w:pStyle w:val="ListParagraph"/>
        <w:numPr>
          <w:ilvl w:val="0"/>
          <w:numId w:val="0"/>
        </w:numPr>
        <w:ind w:left="720"/>
        <w:rPr>
          <w:rFonts w:ascii="Verdana" w:hAnsi="Verdana" w:cs="Arial"/>
          <w:color w:val="auto"/>
          <w:sz w:val="22"/>
          <w:szCs w:val="24"/>
        </w:rPr>
      </w:pPr>
    </w:p>
    <w:p w:rsidR="00F825DD" w:rsidRPr="00B10612" w:rsidRDefault="00F825DD" w:rsidP="00AD12BD">
      <w:pPr>
        <w:pStyle w:val="ListParagraph"/>
        <w:numPr>
          <w:ilvl w:val="0"/>
          <w:numId w:val="0"/>
        </w:numPr>
        <w:ind w:left="720"/>
        <w:rPr>
          <w:rFonts w:ascii="Verdana" w:eastAsia="Times New Roman" w:hAnsi="Verdana" w:cs="Arial"/>
          <w:color w:val="111111"/>
          <w:sz w:val="22"/>
          <w:szCs w:val="24"/>
        </w:rPr>
      </w:pPr>
      <w:r w:rsidRPr="00B10612">
        <w:rPr>
          <w:rFonts w:ascii="Verdana" w:eastAsia="Times New Roman" w:hAnsi="Verdana" w:cs="Arial"/>
          <w:color w:val="111111"/>
          <w:sz w:val="22"/>
          <w:szCs w:val="24"/>
        </w:rPr>
        <w:t xml:space="preserve">The Hazard and Operability </w:t>
      </w:r>
      <w:r w:rsidR="00B46EE8">
        <w:rPr>
          <w:rFonts w:ascii="Verdana" w:eastAsia="Times New Roman" w:hAnsi="Verdana" w:cs="Arial"/>
          <w:color w:val="111111"/>
          <w:sz w:val="22"/>
          <w:szCs w:val="24"/>
        </w:rPr>
        <w:t xml:space="preserve">study </w:t>
      </w:r>
      <w:r w:rsidRPr="00B10612">
        <w:rPr>
          <w:rFonts w:ascii="Verdana" w:eastAsia="Times New Roman" w:hAnsi="Verdana" w:cs="Arial"/>
          <w:color w:val="111111"/>
          <w:sz w:val="22"/>
          <w:szCs w:val="24"/>
        </w:rPr>
        <w:t xml:space="preserve">is a key and important part of commissioning and time and effort </w:t>
      </w:r>
      <w:proofErr w:type="gramStart"/>
      <w:r w:rsidRPr="00B10612">
        <w:rPr>
          <w:rFonts w:ascii="Verdana" w:eastAsia="Times New Roman" w:hAnsi="Verdana" w:cs="Arial"/>
          <w:color w:val="111111"/>
          <w:sz w:val="22"/>
          <w:szCs w:val="24"/>
        </w:rPr>
        <w:t>must be placed</w:t>
      </w:r>
      <w:proofErr w:type="gramEnd"/>
      <w:r w:rsidRPr="00B10612">
        <w:rPr>
          <w:rFonts w:ascii="Verdana" w:eastAsia="Times New Roman" w:hAnsi="Verdana" w:cs="Arial"/>
          <w:color w:val="111111"/>
          <w:sz w:val="22"/>
          <w:szCs w:val="24"/>
        </w:rPr>
        <w:t xml:space="preserve"> when completing these checks throughout all phases of the commissioning</w:t>
      </w:r>
      <w:r w:rsidR="00642436" w:rsidRPr="00B10612">
        <w:rPr>
          <w:rFonts w:ascii="Verdana" w:eastAsia="Times New Roman" w:hAnsi="Verdana" w:cs="Arial"/>
          <w:color w:val="111111"/>
          <w:sz w:val="22"/>
          <w:szCs w:val="24"/>
        </w:rPr>
        <w:t xml:space="preserve">. </w:t>
      </w:r>
    </w:p>
    <w:p w:rsidR="00E83A75" w:rsidRPr="00B10612" w:rsidRDefault="00E83A75" w:rsidP="00AD12BD">
      <w:pPr>
        <w:pStyle w:val="ListParagraph"/>
        <w:numPr>
          <w:ilvl w:val="0"/>
          <w:numId w:val="0"/>
        </w:numPr>
        <w:ind w:left="720"/>
        <w:rPr>
          <w:rFonts w:ascii="Verdana" w:hAnsi="Verdana" w:cs="Arial"/>
          <w:color w:val="auto"/>
          <w:sz w:val="22"/>
          <w:szCs w:val="24"/>
        </w:rPr>
      </w:pPr>
      <w:r w:rsidRPr="00B10612">
        <w:rPr>
          <w:rFonts w:ascii="Verdana" w:eastAsia="Times New Roman" w:hAnsi="Verdana" w:cs="Arial"/>
          <w:color w:val="111111"/>
          <w:sz w:val="22"/>
          <w:szCs w:val="24"/>
          <w:lang w:val="en"/>
        </w:rPr>
        <w:t>Various stages of Hazard and Operability Study are g</w:t>
      </w:r>
      <w:r w:rsidR="00B46EE8">
        <w:rPr>
          <w:rFonts w:ascii="Verdana" w:eastAsia="Times New Roman" w:hAnsi="Verdana" w:cs="Arial"/>
          <w:color w:val="111111"/>
          <w:sz w:val="22"/>
          <w:szCs w:val="24"/>
          <w:lang w:val="en"/>
        </w:rPr>
        <w:t>enerally undertaken. S</w:t>
      </w:r>
      <w:r w:rsidRPr="00B10612">
        <w:rPr>
          <w:rFonts w:ascii="Verdana" w:eastAsia="Times New Roman" w:hAnsi="Verdana" w:cs="Arial"/>
          <w:color w:val="111111"/>
          <w:sz w:val="22"/>
          <w:szCs w:val="24"/>
          <w:lang w:val="en"/>
        </w:rPr>
        <w:t>ummarised in the following table:</w:t>
      </w:r>
    </w:p>
    <w:tbl>
      <w:tblPr>
        <w:tblpPr w:leftFromText="180" w:rightFromText="180" w:vertAnchor="text" w:tblpX="418" w:tblpY="159"/>
        <w:tblW w:w="0" w:type="auto"/>
        <w:tblCellMar>
          <w:top w:w="15" w:type="dxa"/>
          <w:left w:w="15" w:type="dxa"/>
          <w:bottom w:w="15" w:type="dxa"/>
          <w:right w:w="15" w:type="dxa"/>
        </w:tblCellMar>
        <w:tblLook w:val="04A0" w:firstRow="1" w:lastRow="0" w:firstColumn="1" w:lastColumn="0" w:noHBand="0" w:noVBand="1"/>
      </w:tblPr>
      <w:tblGrid>
        <w:gridCol w:w="1084"/>
        <w:gridCol w:w="8304"/>
      </w:tblGrid>
      <w:tr w:rsidR="00CB3407" w:rsidRPr="00B10612" w:rsidTr="00CB3407">
        <w:tc>
          <w:tcPr>
            <w:tcW w:w="572" w:type="dxa"/>
            <w:tcBorders>
              <w:top w:val="single" w:sz="6" w:space="0" w:color="7F032A"/>
              <w:left w:val="single" w:sz="6" w:space="0" w:color="B94869"/>
              <w:bottom w:val="single" w:sz="6" w:space="0" w:color="7F032A"/>
              <w:right w:val="single" w:sz="6" w:space="0" w:color="B94869"/>
            </w:tcBorders>
            <w:shd w:val="clear" w:color="auto" w:fill="981E32"/>
            <w:tcMar>
              <w:top w:w="75" w:type="dxa"/>
              <w:left w:w="75" w:type="dxa"/>
              <w:bottom w:w="75" w:type="dxa"/>
              <w:right w:w="75" w:type="dxa"/>
            </w:tcMar>
            <w:vAlign w:val="center"/>
            <w:hideMark/>
          </w:tcPr>
          <w:p w:rsidR="00CB3407" w:rsidRPr="00B10612" w:rsidRDefault="00CB3407" w:rsidP="00CB3407">
            <w:pPr>
              <w:spacing w:after="300" w:line="400" w:lineRule="atLeast"/>
              <w:rPr>
                <w:rFonts w:ascii="Verdana" w:eastAsia="Times New Roman" w:hAnsi="Verdana" w:cs="Arial"/>
                <w:b/>
                <w:bCs/>
                <w:color w:val="FFFFFF"/>
                <w:sz w:val="24"/>
                <w:szCs w:val="24"/>
              </w:rPr>
            </w:pPr>
            <w:r w:rsidRPr="00B10612">
              <w:rPr>
                <w:rFonts w:ascii="Verdana" w:eastAsia="Times New Roman" w:hAnsi="Verdana" w:cs="Arial"/>
                <w:b/>
                <w:bCs/>
                <w:color w:val="FFFFFF"/>
                <w:sz w:val="24"/>
                <w:szCs w:val="24"/>
              </w:rPr>
              <w:lastRenderedPageBreak/>
              <w:t>HAZOP study</w:t>
            </w:r>
          </w:p>
        </w:tc>
        <w:tc>
          <w:tcPr>
            <w:tcW w:w="0" w:type="auto"/>
            <w:tcBorders>
              <w:top w:val="single" w:sz="6" w:space="0" w:color="7F032A"/>
              <w:left w:val="single" w:sz="6" w:space="0" w:color="B94869"/>
              <w:bottom w:val="single" w:sz="6" w:space="0" w:color="7F032A"/>
              <w:right w:val="single" w:sz="6" w:space="0" w:color="B94869"/>
            </w:tcBorders>
            <w:shd w:val="clear" w:color="auto" w:fill="981E32"/>
            <w:tcMar>
              <w:top w:w="75" w:type="dxa"/>
              <w:left w:w="75" w:type="dxa"/>
              <w:bottom w:w="75" w:type="dxa"/>
              <w:right w:w="75" w:type="dxa"/>
            </w:tcMar>
            <w:vAlign w:val="center"/>
            <w:hideMark/>
          </w:tcPr>
          <w:p w:rsidR="00CB3407" w:rsidRPr="00B10612" w:rsidRDefault="00CB3407" w:rsidP="00CB3407">
            <w:pPr>
              <w:spacing w:after="300" w:line="400" w:lineRule="atLeast"/>
              <w:rPr>
                <w:rFonts w:ascii="Verdana" w:eastAsia="Times New Roman" w:hAnsi="Verdana" w:cs="Arial"/>
                <w:b/>
                <w:bCs/>
                <w:color w:val="FFFFFF"/>
                <w:sz w:val="24"/>
                <w:szCs w:val="24"/>
              </w:rPr>
            </w:pPr>
            <w:r w:rsidRPr="00B10612">
              <w:rPr>
                <w:rFonts w:ascii="Verdana" w:eastAsia="Times New Roman" w:hAnsi="Verdana" w:cs="Arial"/>
                <w:b/>
                <w:bCs/>
                <w:color w:val="FFFFFF"/>
                <w:sz w:val="24"/>
                <w:szCs w:val="24"/>
              </w:rPr>
              <w:t>Description</w:t>
            </w:r>
          </w:p>
        </w:tc>
      </w:tr>
      <w:tr w:rsidR="00CB3407" w:rsidRPr="00B10612" w:rsidTr="00CB3407">
        <w:tc>
          <w:tcPr>
            <w:tcW w:w="572" w:type="dxa"/>
            <w:tcBorders>
              <w:top w:val="single" w:sz="6" w:space="0" w:color="787878"/>
              <w:left w:val="single" w:sz="6" w:space="0" w:color="787878"/>
              <w:bottom w:val="single" w:sz="6" w:space="0" w:color="787878"/>
              <w:right w:val="single" w:sz="6" w:space="0" w:color="787878"/>
            </w:tcBorders>
            <w:tcMar>
              <w:top w:w="45" w:type="dxa"/>
              <w:left w:w="75" w:type="dxa"/>
              <w:bottom w:w="45" w:type="dxa"/>
              <w:right w:w="75" w:type="dxa"/>
            </w:tcMar>
            <w:vAlign w:val="center"/>
            <w:hideMark/>
          </w:tcPr>
          <w:p w:rsidR="00CB3407" w:rsidRPr="00B10612" w:rsidRDefault="00CB3407" w:rsidP="00CB3407">
            <w:pPr>
              <w:spacing w:after="300" w:line="400" w:lineRule="atLeast"/>
              <w:rPr>
                <w:rFonts w:ascii="Verdana" w:eastAsia="Times New Roman" w:hAnsi="Verdana" w:cs="Arial"/>
                <w:color w:val="111111"/>
                <w:sz w:val="24"/>
                <w:szCs w:val="24"/>
              </w:rPr>
            </w:pPr>
            <w:r w:rsidRPr="00B10612">
              <w:rPr>
                <w:rFonts w:ascii="Verdana" w:eastAsia="Times New Roman" w:hAnsi="Verdana" w:cs="Arial"/>
                <w:color w:val="111111"/>
                <w:sz w:val="24"/>
                <w:szCs w:val="24"/>
              </w:rPr>
              <w:t>1</w:t>
            </w:r>
          </w:p>
        </w:tc>
        <w:tc>
          <w:tcPr>
            <w:tcW w:w="0" w:type="auto"/>
            <w:tcBorders>
              <w:top w:val="single" w:sz="6" w:space="0" w:color="787878"/>
              <w:left w:val="single" w:sz="6" w:space="0" w:color="787878"/>
              <w:bottom w:val="single" w:sz="6" w:space="0" w:color="787878"/>
              <w:right w:val="single" w:sz="6" w:space="0" w:color="787878"/>
            </w:tcBorders>
            <w:tcMar>
              <w:top w:w="45" w:type="dxa"/>
              <w:left w:w="75" w:type="dxa"/>
              <w:bottom w:w="45" w:type="dxa"/>
              <w:right w:w="75" w:type="dxa"/>
            </w:tcMar>
            <w:vAlign w:val="center"/>
            <w:hideMark/>
          </w:tcPr>
          <w:p w:rsidR="00CB3407" w:rsidRPr="00B10612" w:rsidRDefault="00CB3407" w:rsidP="00CB3407">
            <w:pPr>
              <w:spacing w:after="300" w:line="400" w:lineRule="atLeast"/>
              <w:rPr>
                <w:rFonts w:ascii="Verdana" w:eastAsia="Times New Roman" w:hAnsi="Verdana" w:cs="Arial"/>
                <w:color w:val="111111"/>
                <w:sz w:val="24"/>
                <w:szCs w:val="24"/>
              </w:rPr>
            </w:pPr>
            <w:r w:rsidRPr="00B10612">
              <w:rPr>
                <w:rFonts w:ascii="Verdana" w:eastAsia="Times New Roman" w:hAnsi="Verdana" w:cs="Arial"/>
                <w:color w:val="111111"/>
                <w:sz w:val="24"/>
                <w:szCs w:val="24"/>
              </w:rPr>
              <w:t>Identify major hazards and check for availability of key hazard data</w:t>
            </w:r>
          </w:p>
        </w:tc>
      </w:tr>
      <w:tr w:rsidR="00CB3407" w:rsidRPr="00B10612" w:rsidTr="00CB3407">
        <w:tc>
          <w:tcPr>
            <w:tcW w:w="572" w:type="dxa"/>
            <w:tcBorders>
              <w:top w:val="single" w:sz="6" w:space="0" w:color="787878"/>
              <w:left w:val="single" w:sz="6" w:space="0" w:color="787878"/>
              <w:bottom w:val="single" w:sz="6" w:space="0" w:color="787878"/>
              <w:right w:val="single" w:sz="6" w:space="0" w:color="787878"/>
            </w:tcBorders>
            <w:tcMar>
              <w:top w:w="45" w:type="dxa"/>
              <w:left w:w="75" w:type="dxa"/>
              <w:bottom w:w="45" w:type="dxa"/>
              <w:right w:w="75" w:type="dxa"/>
            </w:tcMar>
            <w:vAlign w:val="center"/>
            <w:hideMark/>
          </w:tcPr>
          <w:p w:rsidR="00CB3407" w:rsidRPr="00B10612" w:rsidRDefault="00CB3407" w:rsidP="00CB3407">
            <w:pPr>
              <w:spacing w:after="300" w:line="400" w:lineRule="atLeast"/>
              <w:rPr>
                <w:rFonts w:ascii="Verdana" w:eastAsia="Times New Roman" w:hAnsi="Verdana" w:cs="Arial"/>
                <w:color w:val="111111"/>
                <w:sz w:val="24"/>
                <w:szCs w:val="24"/>
              </w:rPr>
            </w:pPr>
            <w:r w:rsidRPr="00B10612">
              <w:rPr>
                <w:rFonts w:ascii="Verdana" w:eastAsia="Times New Roman" w:hAnsi="Verdana" w:cs="Arial"/>
                <w:color w:val="111111"/>
                <w:sz w:val="24"/>
                <w:szCs w:val="24"/>
              </w:rPr>
              <w:t>2</w:t>
            </w:r>
          </w:p>
        </w:tc>
        <w:tc>
          <w:tcPr>
            <w:tcW w:w="0" w:type="auto"/>
            <w:tcBorders>
              <w:top w:val="single" w:sz="6" w:space="0" w:color="787878"/>
              <w:left w:val="single" w:sz="6" w:space="0" w:color="787878"/>
              <w:bottom w:val="single" w:sz="6" w:space="0" w:color="787878"/>
              <w:right w:val="single" w:sz="6" w:space="0" w:color="787878"/>
            </w:tcBorders>
            <w:tcMar>
              <w:top w:w="45" w:type="dxa"/>
              <w:left w:w="75" w:type="dxa"/>
              <w:bottom w:w="45" w:type="dxa"/>
              <w:right w:w="75" w:type="dxa"/>
            </w:tcMar>
            <w:vAlign w:val="center"/>
            <w:hideMark/>
          </w:tcPr>
          <w:p w:rsidR="00CB3407" w:rsidRPr="00B10612" w:rsidRDefault="00CB3407" w:rsidP="00CB3407">
            <w:pPr>
              <w:spacing w:after="300" w:line="400" w:lineRule="atLeast"/>
              <w:rPr>
                <w:rFonts w:ascii="Verdana" w:eastAsia="Times New Roman" w:hAnsi="Verdana" w:cs="Arial"/>
                <w:color w:val="111111"/>
                <w:sz w:val="24"/>
                <w:szCs w:val="24"/>
              </w:rPr>
            </w:pPr>
            <w:r w:rsidRPr="00B10612">
              <w:rPr>
                <w:rFonts w:ascii="Verdana" w:eastAsia="Times New Roman" w:hAnsi="Verdana" w:cs="Arial"/>
                <w:color w:val="111111"/>
                <w:sz w:val="24"/>
                <w:szCs w:val="24"/>
              </w:rPr>
              <w:t>Coarse HAZOP using flowsheet and block diagram</w:t>
            </w:r>
          </w:p>
        </w:tc>
      </w:tr>
      <w:tr w:rsidR="00CB3407" w:rsidRPr="00B10612" w:rsidTr="00CB3407">
        <w:tc>
          <w:tcPr>
            <w:tcW w:w="572" w:type="dxa"/>
            <w:tcBorders>
              <w:top w:val="single" w:sz="6" w:space="0" w:color="787878"/>
              <w:left w:val="single" w:sz="6" w:space="0" w:color="787878"/>
              <w:bottom w:val="single" w:sz="6" w:space="0" w:color="787878"/>
              <w:right w:val="single" w:sz="6" w:space="0" w:color="787878"/>
            </w:tcBorders>
            <w:tcMar>
              <w:top w:w="45" w:type="dxa"/>
              <w:left w:w="75" w:type="dxa"/>
              <w:bottom w:w="45" w:type="dxa"/>
              <w:right w:w="75" w:type="dxa"/>
            </w:tcMar>
            <w:vAlign w:val="center"/>
            <w:hideMark/>
          </w:tcPr>
          <w:p w:rsidR="00CB3407" w:rsidRPr="00B10612" w:rsidRDefault="00CB3407" w:rsidP="00CB3407">
            <w:pPr>
              <w:spacing w:after="300" w:line="400" w:lineRule="atLeast"/>
              <w:rPr>
                <w:rFonts w:ascii="Verdana" w:eastAsia="Times New Roman" w:hAnsi="Verdana" w:cs="Arial"/>
                <w:color w:val="111111"/>
                <w:sz w:val="24"/>
                <w:szCs w:val="24"/>
              </w:rPr>
            </w:pPr>
            <w:r w:rsidRPr="00B10612">
              <w:rPr>
                <w:rFonts w:ascii="Verdana" w:eastAsia="Times New Roman" w:hAnsi="Verdana" w:cs="Arial"/>
                <w:color w:val="111111"/>
                <w:sz w:val="24"/>
                <w:szCs w:val="24"/>
              </w:rPr>
              <w:t>3</w:t>
            </w:r>
          </w:p>
        </w:tc>
        <w:tc>
          <w:tcPr>
            <w:tcW w:w="0" w:type="auto"/>
            <w:tcBorders>
              <w:top w:val="single" w:sz="6" w:space="0" w:color="787878"/>
              <w:left w:val="single" w:sz="6" w:space="0" w:color="787878"/>
              <w:bottom w:val="single" w:sz="6" w:space="0" w:color="787878"/>
              <w:right w:val="single" w:sz="6" w:space="0" w:color="787878"/>
            </w:tcBorders>
            <w:tcMar>
              <w:top w:w="45" w:type="dxa"/>
              <w:left w:w="75" w:type="dxa"/>
              <w:bottom w:w="45" w:type="dxa"/>
              <w:right w:w="75" w:type="dxa"/>
            </w:tcMar>
            <w:vAlign w:val="center"/>
            <w:hideMark/>
          </w:tcPr>
          <w:p w:rsidR="00CB3407" w:rsidRPr="00B10612" w:rsidRDefault="00CB3407" w:rsidP="00CB3407">
            <w:pPr>
              <w:spacing w:after="300" w:line="400" w:lineRule="atLeast"/>
              <w:rPr>
                <w:rFonts w:ascii="Verdana" w:eastAsia="Times New Roman" w:hAnsi="Verdana" w:cs="Arial"/>
                <w:color w:val="111111"/>
                <w:sz w:val="24"/>
                <w:szCs w:val="24"/>
              </w:rPr>
            </w:pPr>
            <w:r w:rsidRPr="00B10612">
              <w:rPr>
                <w:rFonts w:ascii="Verdana" w:eastAsia="Times New Roman" w:hAnsi="Verdana" w:cs="Arial"/>
                <w:color w:val="111111"/>
                <w:sz w:val="24"/>
                <w:szCs w:val="24"/>
              </w:rPr>
              <w:t>Full HAZOP on frozen P&amp;I diagram</w:t>
            </w:r>
          </w:p>
        </w:tc>
      </w:tr>
      <w:tr w:rsidR="00CB3407" w:rsidRPr="00B10612" w:rsidTr="00CB3407">
        <w:tc>
          <w:tcPr>
            <w:tcW w:w="572" w:type="dxa"/>
            <w:tcBorders>
              <w:top w:val="single" w:sz="6" w:space="0" w:color="787878"/>
              <w:left w:val="single" w:sz="6" w:space="0" w:color="787878"/>
              <w:bottom w:val="single" w:sz="6" w:space="0" w:color="787878"/>
              <w:right w:val="single" w:sz="6" w:space="0" w:color="787878"/>
            </w:tcBorders>
            <w:tcMar>
              <w:top w:w="45" w:type="dxa"/>
              <w:left w:w="75" w:type="dxa"/>
              <w:bottom w:w="45" w:type="dxa"/>
              <w:right w:w="75" w:type="dxa"/>
            </w:tcMar>
            <w:vAlign w:val="center"/>
            <w:hideMark/>
          </w:tcPr>
          <w:p w:rsidR="00CB3407" w:rsidRPr="00B10612" w:rsidRDefault="00CB3407" w:rsidP="00CB3407">
            <w:pPr>
              <w:spacing w:after="300" w:line="400" w:lineRule="atLeast"/>
              <w:rPr>
                <w:rFonts w:ascii="Verdana" w:eastAsia="Times New Roman" w:hAnsi="Verdana" w:cs="Arial"/>
                <w:color w:val="111111"/>
                <w:sz w:val="24"/>
                <w:szCs w:val="24"/>
              </w:rPr>
            </w:pPr>
            <w:r w:rsidRPr="00B10612">
              <w:rPr>
                <w:rFonts w:ascii="Verdana" w:eastAsia="Times New Roman" w:hAnsi="Verdana" w:cs="Arial"/>
                <w:color w:val="111111"/>
                <w:sz w:val="24"/>
                <w:szCs w:val="24"/>
              </w:rPr>
              <w:t>4</w:t>
            </w:r>
          </w:p>
        </w:tc>
        <w:tc>
          <w:tcPr>
            <w:tcW w:w="0" w:type="auto"/>
            <w:tcBorders>
              <w:top w:val="single" w:sz="6" w:space="0" w:color="787878"/>
              <w:left w:val="single" w:sz="6" w:space="0" w:color="787878"/>
              <w:bottom w:val="single" w:sz="6" w:space="0" w:color="787878"/>
              <w:right w:val="single" w:sz="6" w:space="0" w:color="787878"/>
            </w:tcBorders>
            <w:tcMar>
              <w:top w:w="45" w:type="dxa"/>
              <w:left w:w="75" w:type="dxa"/>
              <w:bottom w:w="45" w:type="dxa"/>
              <w:right w:w="75" w:type="dxa"/>
            </w:tcMar>
            <w:vAlign w:val="center"/>
            <w:hideMark/>
          </w:tcPr>
          <w:p w:rsidR="00CB3407" w:rsidRPr="00B10612" w:rsidRDefault="00CB3407" w:rsidP="00CB3407">
            <w:pPr>
              <w:spacing w:after="300" w:line="400" w:lineRule="atLeast"/>
              <w:rPr>
                <w:rFonts w:ascii="Verdana" w:eastAsia="Times New Roman" w:hAnsi="Verdana" w:cs="Arial"/>
                <w:color w:val="111111"/>
                <w:sz w:val="24"/>
                <w:szCs w:val="24"/>
              </w:rPr>
            </w:pPr>
            <w:r w:rsidRPr="00B10612">
              <w:rPr>
                <w:rFonts w:ascii="Verdana" w:eastAsia="Times New Roman" w:hAnsi="Verdana" w:cs="Arial"/>
                <w:color w:val="111111"/>
                <w:sz w:val="24"/>
                <w:szCs w:val="24"/>
              </w:rPr>
              <w:t>Check that all intended actions have been implemented, including hardware and software</w:t>
            </w:r>
          </w:p>
        </w:tc>
      </w:tr>
      <w:tr w:rsidR="00CB3407" w:rsidRPr="00B10612" w:rsidTr="00CB3407">
        <w:tc>
          <w:tcPr>
            <w:tcW w:w="572" w:type="dxa"/>
            <w:tcBorders>
              <w:top w:val="single" w:sz="6" w:space="0" w:color="787878"/>
              <w:left w:val="single" w:sz="6" w:space="0" w:color="787878"/>
              <w:bottom w:val="single" w:sz="6" w:space="0" w:color="787878"/>
              <w:right w:val="single" w:sz="6" w:space="0" w:color="787878"/>
            </w:tcBorders>
            <w:tcMar>
              <w:top w:w="45" w:type="dxa"/>
              <w:left w:w="75" w:type="dxa"/>
              <w:bottom w:w="45" w:type="dxa"/>
              <w:right w:w="75" w:type="dxa"/>
            </w:tcMar>
            <w:vAlign w:val="center"/>
            <w:hideMark/>
          </w:tcPr>
          <w:p w:rsidR="00CB3407" w:rsidRPr="00B10612" w:rsidRDefault="00CB3407" w:rsidP="00CB3407">
            <w:pPr>
              <w:spacing w:after="300" w:line="400" w:lineRule="atLeast"/>
              <w:rPr>
                <w:rFonts w:ascii="Verdana" w:eastAsia="Times New Roman" w:hAnsi="Verdana" w:cs="Arial"/>
                <w:color w:val="111111"/>
                <w:sz w:val="24"/>
                <w:szCs w:val="24"/>
              </w:rPr>
            </w:pPr>
            <w:r w:rsidRPr="00B10612">
              <w:rPr>
                <w:rFonts w:ascii="Verdana" w:eastAsia="Times New Roman" w:hAnsi="Verdana" w:cs="Arial"/>
                <w:color w:val="111111"/>
                <w:sz w:val="24"/>
                <w:szCs w:val="24"/>
              </w:rPr>
              <w:t>5</w:t>
            </w:r>
          </w:p>
        </w:tc>
        <w:tc>
          <w:tcPr>
            <w:tcW w:w="0" w:type="auto"/>
            <w:tcBorders>
              <w:top w:val="single" w:sz="6" w:space="0" w:color="787878"/>
              <w:left w:val="single" w:sz="6" w:space="0" w:color="787878"/>
              <w:bottom w:val="single" w:sz="6" w:space="0" w:color="787878"/>
              <w:right w:val="single" w:sz="6" w:space="0" w:color="787878"/>
            </w:tcBorders>
            <w:tcMar>
              <w:top w:w="45" w:type="dxa"/>
              <w:left w:w="75" w:type="dxa"/>
              <w:bottom w:w="45" w:type="dxa"/>
              <w:right w:w="75" w:type="dxa"/>
            </w:tcMar>
            <w:vAlign w:val="center"/>
            <w:hideMark/>
          </w:tcPr>
          <w:p w:rsidR="00CB3407" w:rsidRPr="00B10612" w:rsidRDefault="00CB3407" w:rsidP="00CB3407">
            <w:pPr>
              <w:spacing w:after="300" w:line="400" w:lineRule="atLeast"/>
              <w:rPr>
                <w:rFonts w:ascii="Verdana" w:eastAsia="Times New Roman" w:hAnsi="Verdana" w:cs="Arial"/>
                <w:color w:val="111111"/>
                <w:sz w:val="24"/>
                <w:szCs w:val="24"/>
              </w:rPr>
            </w:pPr>
            <w:r w:rsidRPr="00B10612">
              <w:rPr>
                <w:rFonts w:ascii="Verdana" w:eastAsia="Times New Roman" w:hAnsi="Verdana" w:cs="Arial"/>
                <w:color w:val="111111"/>
                <w:sz w:val="24"/>
                <w:szCs w:val="24"/>
              </w:rPr>
              <w:t>Pre-commissioning check including statutory requirement</w:t>
            </w:r>
          </w:p>
        </w:tc>
      </w:tr>
      <w:tr w:rsidR="00CB3407" w:rsidRPr="00B10612" w:rsidTr="00CB3407">
        <w:tc>
          <w:tcPr>
            <w:tcW w:w="572" w:type="dxa"/>
            <w:tcBorders>
              <w:top w:val="single" w:sz="6" w:space="0" w:color="787878"/>
              <w:left w:val="single" w:sz="6" w:space="0" w:color="787878"/>
              <w:bottom w:val="single" w:sz="6" w:space="0" w:color="787878"/>
              <w:right w:val="single" w:sz="6" w:space="0" w:color="787878"/>
            </w:tcBorders>
            <w:tcMar>
              <w:top w:w="45" w:type="dxa"/>
              <w:left w:w="75" w:type="dxa"/>
              <w:bottom w:w="45" w:type="dxa"/>
              <w:right w:w="75" w:type="dxa"/>
            </w:tcMar>
            <w:vAlign w:val="center"/>
            <w:hideMark/>
          </w:tcPr>
          <w:p w:rsidR="00CB3407" w:rsidRPr="00B10612" w:rsidRDefault="00CB3407" w:rsidP="00CB3407">
            <w:pPr>
              <w:spacing w:after="300" w:line="400" w:lineRule="atLeast"/>
              <w:rPr>
                <w:rFonts w:ascii="Verdana" w:eastAsia="Times New Roman" w:hAnsi="Verdana" w:cs="Arial"/>
                <w:color w:val="111111"/>
                <w:sz w:val="24"/>
                <w:szCs w:val="24"/>
              </w:rPr>
            </w:pPr>
            <w:r w:rsidRPr="00B10612">
              <w:rPr>
                <w:rFonts w:ascii="Verdana" w:eastAsia="Times New Roman" w:hAnsi="Verdana" w:cs="Arial"/>
                <w:color w:val="111111"/>
                <w:sz w:val="24"/>
                <w:szCs w:val="24"/>
              </w:rPr>
              <w:t>6</w:t>
            </w:r>
          </w:p>
        </w:tc>
        <w:tc>
          <w:tcPr>
            <w:tcW w:w="0" w:type="auto"/>
            <w:tcBorders>
              <w:top w:val="single" w:sz="6" w:space="0" w:color="787878"/>
              <w:left w:val="single" w:sz="6" w:space="0" w:color="787878"/>
              <w:bottom w:val="single" w:sz="6" w:space="0" w:color="787878"/>
              <w:right w:val="single" w:sz="6" w:space="0" w:color="787878"/>
            </w:tcBorders>
            <w:tcMar>
              <w:top w:w="45" w:type="dxa"/>
              <w:left w:w="75" w:type="dxa"/>
              <w:bottom w:w="45" w:type="dxa"/>
              <w:right w:w="75" w:type="dxa"/>
            </w:tcMar>
            <w:vAlign w:val="center"/>
            <w:hideMark/>
          </w:tcPr>
          <w:p w:rsidR="00CB3407" w:rsidRPr="00B10612" w:rsidRDefault="00CB3407" w:rsidP="00CB3407">
            <w:pPr>
              <w:spacing w:after="300" w:line="400" w:lineRule="atLeast"/>
              <w:rPr>
                <w:rFonts w:ascii="Verdana" w:eastAsia="Times New Roman" w:hAnsi="Verdana" w:cs="Arial"/>
                <w:color w:val="111111"/>
                <w:sz w:val="24"/>
                <w:szCs w:val="24"/>
              </w:rPr>
            </w:pPr>
            <w:r w:rsidRPr="00B10612">
              <w:rPr>
                <w:rFonts w:ascii="Verdana" w:eastAsia="Times New Roman" w:hAnsi="Verdana" w:cs="Arial"/>
                <w:color w:val="111111"/>
                <w:sz w:val="24"/>
                <w:szCs w:val="24"/>
              </w:rPr>
              <w:t>Safety audit after a few months operation</w:t>
            </w:r>
          </w:p>
        </w:tc>
      </w:tr>
    </w:tbl>
    <w:p w:rsidR="00B86F1E" w:rsidRPr="00B10612" w:rsidRDefault="00B86F1E" w:rsidP="00E83A75">
      <w:pPr>
        <w:spacing w:line="400" w:lineRule="atLeast"/>
        <w:rPr>
          <w:rFonts w:ascii="Verdana" w:eastAsia="Times New Roman" w:hAnsi="Verdana" w:cs="Arial"/>
          <w:color w:val="111111"/>
          <w:sz w:val="24"/>
          <w:szCs w:val="24"/>
          <w:lang w:val="en"/>
        </w:rPr>
      </w:pPr>
    </w:p>
    <w:p w:rsidR="00F825DD" w:rsidRPr="00B10612" w:rsidRDefault="00F825DD" w:rsidP="00F825DD">
      <w:pPr>
        <w:pStyle w:val="ListParagraph"/>
        <w:numPr>
          <w:ilvl w:val="0"/>
          <w:numId w:val="0"/>
        </w:numPr>
        <w:ind w:left="720"/>
        <w:rPr>
          <w:rFonts w:ascii="Verdana" w:hAnsi="Verdana" w:cs="Arial"/>
          <w:i/>
          <w:color w:val="000000" w:themeColor="text1"/>
          <w:sz w:val="22"/>
          <w:u w:val="single"/>
        </w:rPr>
      </w:pPr>
      <w:r w:rsidRPr="00B10612">
        <w:rPr>
          <w:rFonts w:ascii="Verdana" w:hAnsi="Verdana" w:cs="Arial"/>
          <w:i/>
          <w:color w:val="000000" w:themeColor="text1"/>
          <w:sz w:val="22"/>
          <w:u w:val="single"/>
        </w:rPr>
        <w:t>https://www.hse.gov.uk/comah/sragtech/techmeasplantmod.htm</w:t>
      </w:r>
    </w:p>
    <w:p w:rsidR="00CF484F" w:rsidRPr="00B10612" w:rsidRDefault="00CF484F" w:rsidP="00C1471B">
      <w:pPr>
        <w:rPr>
          <w:rFonts w:ascii="Verdana" w:hAnsi="Verdana" w:cs="Arial"/>
          <w:color w:val="auto"/>
          <w:sz w:val="22"/>
        </w:rPr>
      </w:pPr>
    </w:p>
    <w:p w:rsidR="00C1471B" w:rsidRPr="00B10612" w:rsidRDefault="00CF484F" w:rsidP="00C1471B">
      <w:pPr>
        <w:rPr>
          <w:rFonts w:ascii="Verdana" w:hAnsi="Verdana" w:cs="Arial"/>
          <w:color w:val="auto"/>
          <w:sz w:val="22"/>
        </w:rPr>
      </w:pPr>
      <w:r w:rsidRPr="00B10612">
        <w:rPr>
          <w:rFonts w:ascii="Verdana" w:hAnsi="Verdana" w:cs="Arial"/>
          <w:color w:val="auto"/>
          <w:sz w:val="22"/>
        </w:rPr>
        <w:tab/>
      </w:r>
      <w:r w:rsidR="00C1471B" w:rsidRPr="00B10612">
        <w:rPr>
          <w:rFonts w:ascii="Verdana" w:hAnsi="Verdana" w:cs="Arial"/>
          <w:color w:val="auto"/>
          <w:sz w:val="22"/>
        </w:rPr>
        <w:t>Q</w:t>
      </w:r>
      <w:r w:rsidR="006E3A30" w:rsidRPr="00B10612">
        <w:rPr>
          <w:rFonts w:ascii="Verdana" w:hAnsi="Verdana" w:cs="Arial"/>
          <w:color w:val="auto"/>
          <w:sz w:val="22"/>
        </w:rPr>
        <w:t>uality Plan Ris</w:t>
      </w:r>
      <w:r w:rsidR="004E4C04" w:rsidRPr="00B10612">
        <w:rPr>
          <w:rFonts w:ascii="Verdana" w:hAnsi="Verdana" w:cs="Arial"/>
          <w:color w:val="auto"/>
          <w:sz w:val="22"/>
        </w:rPr>
        <w:t xml:space="preserve">k Analyses form to be completed and any control </w:t>
      </w:r>
      <w:r w:rsidR="00B10612" w:rsidRPr="00B10612">
        <w:rPr>
          <w:rFonts w:ascii="Verdana" w:hAnsi="Verdana" w:cs="Arial"/>
          <w:color w:val="auto"/>
          <w:sz w:val="22"/>
        </w:rPr>
        <w:tab/>
      </w:r>
      <w:r w:rsidR="00B10612" w:rsidRPr="00B10612">
        <w:rPr>
          <w:rFonts w:ascii="Verdana" w:hAnsi="Verdana" w:cs="Arial"/>
          <w:color w:val="auto"/>
          <w:sz w:val="22"/>
        </w:rPr>
        <w:tab/>
      </w:r>
      <w:r w:rsidR="00770BF0" w:rsidRPr="00B10612">
        <w:rPr>
          <w:rFonts w:ascii="Verdana" w:hAnsi="Verdana" w:cs="Arial"/>
          <w:color w:val="auto"/>
          <w:sz w:val="22"/>
        </w:rPr>
        <w:t>measures actioned immediately</w:t>
      </w:r>
      <w:r w:rsidR="004E4C04" w:rsidRPr="00B10612">
        <w:rPr>
          <w:rFonts w:ascii="Verdana" w:hAnsi="Verdana" w:cs="Arial"/>
          <w:color w:val="auto"/>
          <w:sz w:val="22"/>
        </w:rPr>
        <w:t>.</w:t>
      </w:r>
    </w:p>
    <w:p w:rsidR="0026277D" w:rsidRPr="00B10612" w:rsidRDefault="00AD12BD" w:rsidP="0026277D">
      <w:pPr>
        <w:rPr>
          <w:rFonts w:ascii="Verdana" w:hAnsi="Verdana" w:cs="Arial"/>
          <w:color w:val="auto"/>
          <w:sz w:val="22"/>
        </w:rPr>
      </w:pPr>
      <w:r w:rsidRPr="00B10612">
        <w:rPr>
          <w:rFonts w:ascii="Verdana" w:hAnsi="Verdana" w:cs="Arial"/>
          <w:color w:val="auto"/>
          <w:sz w:val="22"/>
        </w:rPr>
        <w:tab/>
      </w:r>
      <w:r w:rsidR="00770BF0" w:rsidRPr="00B10612">
        <w:rPr>
          <w:rFonts w:ascii="Verdana" w:hAnsi="Verdana" w:cs="Arial"/>
          <w:color w:val="auto"/>
          <w:sz w:val="22"/>
        </w:rPr>
        <w:t xml:space="preserve">Review the </w:t>
      </w:r>
      <w:r w:rsidRPr="00B10612">
        <w:rPr>
          <w:rFonts w:ascii="Verdana" w:hAnsi="Verdana" w:cs="Arial"/>
          <w:color w:val="auto"/>
          <w:sz w:val="22"/>
        </w:rPr>
        <w:t xml:space="preserve">Vendors </w:t>
      </w:r>
      <w:r w:rsidR="006E3A30" w:rsidRPr="00B10612">
        <w:rPr>
          <w:rFonts w:ascii="Verdana" w:hAnsi="Verdana" w:cs="Arial"/>
          <w:color w:val="auto"/>
          <w:sz w:val="22"/>
        </w:rPr>
        <w:t>Design Risk Assessment EN ISO 12100:2010</w:t>
      </w:r>
      <w:r w:rsidR="00615DE6" w:rsidRPr="00B10612">
        <w:rPr>
          <w:rFonts w:ascii="Verdana" w:hAnsi="Verdana" w:cs="Arial"/>
          <w:color w:val="auto"/>
          <w:sz w:val="22"/>
        </w:rPr>
        <w:t xml:space="preserve"> to </w:t>
      </w:r>
      <w:r w:rsidR="00B10612" w:rsidRPr="00B10612">
        <w:rPr>
          <w:rFonts w:ascii="Verdana" w:hAnsi="Verdana" w:cs="Arial"/>
          <w:color w:val="auto"/>
          <w:sz w:val="22"/>
        </w:rPr>
        <w:tab/>
      </w:r>
      <w:r w:rsidR="00DB632E" w:rsidRPr="00B10612">
        <w:rPr>
          <w:rFonts w:ascii="Verdana" w:hAnsi="Verdana" w:cs="Arial"/>
          <w:color w:val="auto"/>
          <w:sz w:val="22"/>
        </w:rPr>
        <w:t xml:space="preserve">identify </w:t>
      </w:r>
      <w:r w:rsidR="00615DE6" w:rsidRPr="00B10612">
        <w:rPr>
          <w:rFonts w:ascii="Verdana" w:hAnsi="Verdana" w:cs="Arial"/>
          <w:color w:val="auto"/>
          <w:sz w:val="22"/>
        </w:rPr>
        <w:t xml:space="preserve">risks; this will also </w:t>
      </w:r>
      <w:r w:rsidR="00DB632E" w:rsidRPr="00B10612">
        <w:rPr>
          <w:rFonts w:ascii="Verdana" w:hAnsi="Verdana" w:cs="Arial"/>
          <w:color w:val="auto"/>
          <w:sz w:val="22"/>
        </w:rPr>
        <w:t>help create any future risk assessments.</w:t>
      </w:r>
    </w:p>
    <w:p w:rsidR="003402FC" w:rsidRPr="00B10612" w:rsidRDefault="003402FC" w:rsidP="0026277D">
      <w:pPr>
        <w:rPr>
          <w:rFonts w:ascii="Verdana" w:hAnsi="Verdana" w:cs="Arial"/>
          <w:color w:val="auto"/>
          <w:sz w:val="22"/>
        </w:rPr>
      </w:pPr>
      <w:r w:rsidRPr="00B10612">
        <w:rPr>
          <w:rFonts w:ascii="Verdana" w:hAnsi="Verdana" w:cs="Arial"/>
          <w:color w:val="auto"/>
          <w:sz w:val="22"/>
        </w:rPr>
        <w:tab/>
        <w:t>COSHH assessment</w:t>
      </w:r>
      <w:r w:rsidR="00A77DA7" w:rsidRPr="00B10612">
        <w:rPr>
          <w:rFonts w:ascii="Verdana" w:hAnsi="Verdana" w:cs="Arial"/>
          <w:color w:val="auto"/>
          <w:sz w:val="22"/>
        </w:rPr>
        <w:t xml:space="preserve"> for the solvent being used – </w:t>
      </w:r>
      <w:proofErr w:type="gramStart"/>
      <w:r w:rsidR="00A77DA7" w:rsidRPr="00B10612">
        <w:rPr>
          <w:rFonts w:ascii="Verdana" w:hAnsi="Verdana" w:cs="Arial"/>
          <w:color w:val="auto"/>
          <w:sz w:val="22"/>
        </w:rPr>
        <w:t>3M</w:t>
      </w:r>
      <w:proofErr w:type="gramEnd"/>
      <w:r w:rsidR="00A77DA7" w:rsidRPr="00B10612">
        <w:rPr>
          <w:rFonts w:ascii="Verdana" w:hAnsi="Verdana" w:cs="Arial"/>
          <w:color w:val="auto"/>
          <w:sz w:val="22"/>
        </w:rPr>
        <w:t xml:space="preserve"> </w:t>
      </w:r>
      <w:proofErr w:type="spellStart"/>
      <w:r w:rsidR="00A77DA7" w:rsidRPr="00B10612">
        <w:rPr>
          <w:rFonts w:ascii="Verdana" w:hAnsi="Verdana" w:cs="Arial"/>
          <w:color w:val="auto"/>
          <w:sz w:val="22"/>
        </w:rPr>
        <w:t>Novec</w:t>
      </w:r>
      <w:proofErr w:type="spellEnd"/>
      <w:r w:rsidR="00A77DA7" w:rsidRPr="00B10612">
        <w:rPr>
          <w:rFonts w:ascii="Verdana" w:hAnsi="Verdana" w:cs="Arial"/>
          <w:color w:val="auto"/>
          <w:sz w:val="22"/>
        </w:rPr>
        <w:t xml:space="preserve"> 72DA.</w:t>
      </w:r>
    </w:p>
    <w:p w:rsidR="00A77DA7" w:rsidRPr="00B10612" w:rsidRDefault="003402FC" w:rsidP="00A77DA7">
      <w:pPr>
        <w:pStyle w:val="ListParagraph"/>
        <w:numPr>
          <w:ilvl w:val="0"/>
          <w:numId w:val="21"/>
        </w:numPr>
        <w:rPr>
          <w:rFonts w:ascii="Verdana" w:hAnsi="Verdana" w:cs="Arial"/>
          <w:color w:val="auto"/>
          <w:sz w:val="22"/>
        </w:rPr>
      </w:pPr>
      <w:r w:rsidRPr="00B10612">
        <w:rPr>
          <w:rFonts w:ascii="Verdana" w:hAnsi="Verdana" w:cs="Arial"/>
          <w:color w:val="auto"/>
          <w:sz w:val="22"/>
        </w:rPr>
        <w:t>Plan and prepare location of the new plant.</w:t>
      </w:r>
    </w:p>
    <w:p w:rsidR="00DA06FD" w:rsidRPr="00B10612" w:rsidRDefault="00DA06FD" w:rsidP="00A77DA7">
      <w:pPr>
        <w:pStyle w:val="ListParagraph"/>
        <w:numPr>
          <w:ilvl w:val="0"/>
          <w:numId w:val="21"/>
        </w:numPr>
        <w:rPr>
          <w:rFonts w:ascii="Verdana" w:hAnsi="Verdana" w:cs="Arial"/>
          <w:color w:val="auto"/>
          <w:sz w:val="22"/>
        </w:rPr>
      </w:pPr>
      <w:r w:rsidRPr="00B10612">
        <w:rPr>
          <w:rFonts w:ascii="Verdana" w:hAnsi="Verdana" w:cs="Arial"/>
          <w:color w:val="auto"/>
          <w:sz w:val="22"/>
        </w:rPr>
        <w:t>Installation of equipment services</w:t>
      </w:r>
      <w:r w:rsidR="001C47A2" w:rsidRPr="00B10612">
        <w:rPr>
          <w:rFonts w:ascii="Verdana" w:hAnsi="Verdana" w:cs="Arial"/>
          <w:color w:val="auto"/>
          <w:sz w:val="22"/>
        </w:rPr>
        <w:t xml:space="preserve">. </w:t>
      </w:r>
      <w:r w:rsidR="002B56BD" w:rsidRPr="00B10612">
        <w:rPr>
          <w:rFonts w:ascii="Verdana" w:hAnsi="Verdana" w:cs="Arial"/>
          <w:color w:val="auto"/>
          <w:sz w:val="22"/>
        </w:rPr>
        <w:t xml:space="preserve">(Any pipes or wires </w:t>
      </w:r>
      <w:r w:rsidR="00F37FDB" w:rsidRPr="00B10612">
        <w:rPr>
          <w:rFonts w:ascii="Verdana" w:hAnsi="Verdana" w:cs="Arial"/>
          <w:color w:val="auto"/>
          <w:sz w:val="22"/>
        </w:rPr>
        <w:t xml:space="preserve">that are </w:t>
      </w:r>
      <w:r w:rsidR="002B56BD" w:rsidRPr="00B10612">
        <w:rPr>
          <w:rFonts w:ascii="Verdana" w:hAnsi="Verdana" w:cs="Arial"/>
          <w:color w:val="auto"/>
          <w:sz w:val="22"/>
        </w:rPr>
        <w:t>required</w:t>
      </w:r>
      <w:r w:rsidR="00F37FDB" w:rsidRPr="00B10612">
        <w:rPr>
          <w:rFonts w:ascii="Verdana" w:hAnsi="Verdana" w:cs="Arial"/>
          <w:color w:val="auto"/>
          <w:sz w:val="22"/>
        </w:rPr>
        <w:t xml:space="preserve"> for the plant to run</w:t>
      </w:r>
      <w:r w:rsidR="002B56BD" w:rsidRPr="00B10612">
        <w:rPr>
          <w:rFonts w:ascii="Verdana" w:hAnsi="Verdana" w:cs="Arial"/>
          <w:color w:val="auto"/>
          <w:sz w:val="22"/>
        </w:rPr>
        <w:t>)</w:t>
      </w:r>
    </w:p>
    <w:p w:rsidR="008962BB" w:rsidRPr="00B10612" w:rsidRDefault="002866C4" w:rsidP="00A77DA7">
      <w:pPr>
        <w:pStyle w:val="ListParagraph"/>
        <w:numPr>
          <w:ilvl w:val="0"/>
          <w:numId w:val="21"/>
        </w:numPr>
        <w:rPr>
          <w:rFonts w:ascii="Verdana" w:hAnsi="Verdana" w:cs="Arial"/>
          <w:color w:val="auto"/>
          <w:sz w:val="22"/>
        </w:rPr>
      </w:pPr>
      <w:r>
        <w:rPr>
          <w:rFonts w:ascii="Verdana" w:hAnsi="Verdana" w:cs="Arial"/>
          <w:color w:val="auto"/>
          <w:sz w:val="22"/>
        </w:rPr>
        <w:t xml:space="preserve">Plan </w:t>
      </w:r>
      <w:r w:rsidR="00955682" w:rsidRPr="00B10612">
        <w:rPr>
          <w:rFonts w:ascii="Verdana" w:hAnsi="Verdana" w:cs="Arial"/>
          <w:color w:val="auto"/>
          <w:sz w:val="22"/>
        </w:rPr>
        <w:t>documentation</w:t>
      </w:r>
      <w:r w:rsidR="00A77DA7" w:rsidRPr="00B10612">
        <w:rPr>
          <w:rFonts w:ascii="Verdana" w:hAnsi="Verdana" w:cs="Arial"/>
          <w:color w:val="auto"/>
          <w:sz w:val="22"/>
        </w:rPr>
        <w:t xml:space="preserve">. </w:t>
      </w:r>
      <w:r w:rsidR="00187C33" w:rsidRPr="00B10612">
        <w:rPr>
          <w:rFonts w:ascii="Verdana" w:hAnsi="Verdana" w:cs="Arial"/>
          <w:color w:val="auto"/>
          <w:sz w:val="22"/>
        </w:rPr>
        <w:t xml:space="preserve">Generate </w:t>
      </w:r>
      <w:r w:rsidR="00E205DC" w:rsidRPr="00B10612">
        <w:rPr>
          <w:rFonts w:ascii="Verdana" w:hAnsi="Verdana" w:cs="Arial"/>
          <w:color w:val="auto"/>
          <w:sz w:val="22"/>
        </w:rPr>
        <w:t>Installation</w:t>
      </w:r>
      <w:r w:rsidR="00187C33" w:rsidRPr="00B10612">
        <w:rPr>
          <w:rFonts w:ascii="Verdana" w:hAnsi="Verdana" w:cs="Arial"/>
          <w:color w:val="auto"/>
          <w:sz w:val="22"/>
        </w:rPr>
        <w:t xml:space="preserve"> Qualification, Work Instructions, Standard Operating Procedures, Process specifications and all </w:t>
      </w:r>
      <w:r w:rsidR="00E205DC" w:rsidRPr="00B10612">
        <w:rPr>
          <w:rFonts w:ascii="Verdana" w:hAnsi="Verdana" w:cs="Arial"/>
          <w:color w:val="auto"/>
          <w:sz w:val="22"/>
        </w:rPr>
        <w:t>relevant</w:t>
      </w:r>
      <w:r w:rsidR="00187C33" w:rsidRPr="00B10612">
        <w:rPr>
          <w:rFonts w:ascii="Verdana" w:hAnsi="Verdana" w:cs="Arial"/>
          <w:color w:val="auto"/>
          <w:sz w:val="22"/>
        </w:rPr>
        <w:t xml:space="preserve"> documents required for the installation and validation of the new plant.</w:t>
      </w:r>
      <w:r w:rsidR="00B46EE8">
        <w:rPr>
          <w:rFonts w:ascii="Verdana" w:hAnsi="Verdana" w:cs="Arial"/>
          <w:color w:val="auto"/>
          <w:sz w:val="22"/>
        </w:rPr>
        <w:t xml:space="preserve"> Do not underestimate this stage.</w:t>
      </w:r>
    </w:p>
    <w:p w:rsidR="00860490" w:rsidRPr="00117F46" w:rsidRDefault="00860490" w:rsidP="00A77DA7">
      <w:pPr>
        <w:pStyle w:val="ListParagraph"/>
        <w:numPr>
          <w:ilvl w:val="0"/>
          <w:numId w:val="21"/>
        </w:numPr>
        <w:rPr>
          <w:rFonts w:ascii="Verdana" w:hAnsi="Verdana" w:cs="Arial"/>
          <w:color w:val="auto"/>
          <w:sz w:val="22"/>
        </w:rPr>
      </w:pPr>
      <w:r w:rsidRPr="00B10612">
        <w:rPr>
          <w:rFonts w:ascii="Verdana" w:hAnsi="Verdana" w:cs="Arial"/>
          <w:color w:val="auto"/>
          <w:sz w:val="22"/>
        </w:rPr>
        <w:t xml:space="preserve">Installation of the </w:t>
      </w:r>
      <w:proofErr w:type="spellStart"/>
      <w:r w:rsidRPr="00B10612">
        <w:rPr>
          <w:rFonts w:ascii="Verdana" w:hAnsi="Verdana" w:cs="Arial"/>
          <w:i/>
          <w:color w:val="auto"/>
          <w:sz w:val="22"/>
        </w:rPr>
        <w:t>Solvac</w:t>
      </w:r>
      <w:proofErr w:type="spellEnd"/>
      <w:r w:rsidRPr="00B10612">
        <w:rPr>
          <w:rFonts w:ascii="Verdana" w:hAnsi="Verdana" w:cs="Arial"/>
          <w:i/>
          <w:color w:val="auto"/>
          <w:sz w:val="22"/>
        </w:rPr>
        <w:t xml:space="preserve"> S2-1812 Vapour Degreasers.</w:t>
      </w:r>
    </w:p>
    <w:p w:rsidR="00117F46" w:rsidRPr="00B10612" w:rsidRDefault="00117F46" w:rsidP="00117F46">
      <w:pPr>
        <w:pStyle w:val="ListParagraph"/>
        <w:numPr>
          <w:ilvl w:val="0"/>
          <w:numId w:val="0"/>
        </w:numPr>
        <w:ind w:left="720"/>
        <w:rPr>
          <w:rFonts w:ascii="Verdana" w:hAnsi="Verdana" w:cs="Arial"/>
          <w:color w:val="auto"/>
          <w:sz w:val="22"/>
        </w:rPr>
      </w:pPr>
    </w:p>
    <w:p w:rsidR="00860490" w:rsidRPr="00B10612" w:rsidRDefault="00860490" w:rsidP="00A77DA7">
      <w:pPr>
        <w:pStyle w:val="ListParagraph"/>
        <w:numPr>
          <w:ilvl w:val="0"/>
          <w:numId w:val="21"/>
        </w:numPr>
        <w:rPr>
          <w:rFonts w:ascii="Verdana" w:hAnsi="Verdana" w:cs="Arial"/>
          <w:color w:val="auto"/>
          <w:sz w:val="22"/>
        </w:rPr>
      </w:pPr>
      <w:r w:rsidRPr="00B10612">
        <w:rPr>
          <w:rFonts w:ascii="Verdana" w:hAnsi="Verdana" w:cs="Arial"/>
          <w:color w:val="auto"/>
          <w:sz w:val="22"/>
        </w:rPr>
        <w:lastRenderedPageBreak/>
        <w:t xml:space="preserve">Conduct </w:t>
      </w:r>
      <w:r w:rsidR="00E205DC" w:rsidRPr="00B10612">
        <w:rPr>
          <w:rFonts w:ascii="Verdana" w:hAnsi="Verdana" w:cs="Arial"/>
          <w:color w:val="auto"/>
          <w:sz w:val="22"/>
        </w:rPr>
        <w:t>engineering</w:t>
      </w:r>
      <w:r w:rsidRPr="00B10612">
        <w:rPr>
          <w:rFonts w:ascii="Verdana" w:hAnsi="Verdana" w:cs="Arial"/>
          <w:color w:val="auto"/>
          <w:sz w:val="22"/>
        </w:rPr>
        <w:t xml:space="preserve"> performance study. </w:t>
      </w:r>
    </w:p>
    <w:p w:rsidR="004F27F5" w:rsidRPr="00B10612" w:rsidRDefault="004F27F5" w:rsidP="004F27F5">
      <w:pPr>
        <w:pStyle w:val="ListParagraph"/>
        <w:numPr>
          <w:ilvl w:val="0"/>
          <w:numId w:val="21"/>
        </w:numPr>
        <w:rPr>
          <w:rFonts w:ascii="Verdana" w:hAnsi="Verdana" w:cs="Arial"/>
          <w:color w:val="auto"/>
          <w:sz w:val="22"/>
        </w:rPr>
      </w:pPr>
      <w:r w:rsidRPr="00B10612">
        <w:rPr>
          <w:rFonts w:ascii="Verdana" w:hAnsi="Verdana" w:cs="Arial"/>
          <w:color w:val="auto"/>
          <w:sz w:val="22"/>
        </w:rPr>
        <w:t>Resource plan – Identify team members required to support the OPP, (i.e. Process Engineer, Maintenance</w:t>
      </w:r>
      <w:r w:rsidR="002866C4">
        <w:rPr>
          <w:rFonts w:ascii="Verdana" w:hAnsi="Verdana" w:cs="Arial"/>
          <w:color w:val="auto"/>
          <w:sz w:val="22"/>
        </w:rPr>
        <w:t>, H&amp;S, Validation Engineer, Quality etc.</w:t>
      </w:r>
      <w:r w:rsidRPr="00B10612">
        <w:rPr>
          <w:rFonts w:ascii="Verdana" w:hAnsi="Verdana" w:cs="Arial"/>
          <w:color w:val="auto"/>
          <w:sz w:val="22"/>
        </w:rPr>
        <w:t xml:space="preserve"> and length of time required for commissioning support. </w:t>
      </w:r>
    </w:p>
    <w:p w:rsidR="00BD3E5F" w:rsidRPr="00B10612" w:rsidRDefault="004F27F5" w:rsidP="004F27F5">
      <w:pPr>
        <w:pStyle w:val="ListParagraph"/>
        <w:numPr>
          <w:ilvl w:val="0"/>
          <w:numId w:val="21"/>
        </w:numPr>
        <w:rPr>
          <w:rFonts w:ascii="Verdana" w:hAnsi="Verdana" w:cs="Arial"/>
          <w:b/>
          <w:color w:val="auto"/>
          <w:sz w:val="22"/>
        </w:rPr>
      </w:pPr>
      <w:r w:rsidRPr="00B10612">
        <w:rPr>
          <w:rFonts w:ascii="Verdana" w:hAnsi="Verdana" w:cs="Arial"/>
          <w:color w:val="auto"/>
          <w:sz w:val="22"/>
        </w:rPr>
        <w:t xml:space="preserve">Scheduling - </w:t>
      </w:r>
      <w:r w:rsidR="00BD3E5F" w:rsidRPr="00B10612">
        <w:rPr>
          <w:rFonts w:ascii="Verdana" w:hAnsi="Verdana" w:cs="Arial"/>
          <w:color w:val="auto"/>
          <w:sz w:val="22"/>
        </w:rPr>
        <w:t xml:space="preserve">Identification of </w:t>
      </w:r>
      <w:r w:rsidR="00F13805" w:rsidRPr="00B10612">
        <w:rPr>
          <w:rFonts w:ascii="Verdana" w:hAnsi="Verdana" w:cs="Arial"/>
          <w:color w:val="auto"/>
          <w:sz w:val="22"/>
        </w:rPr>
        <w:t>high-level</w:t>
      </w:r>
      <w:r w:rsidR="00BD3E5F" w:rsidRPr="00B10612">
        <w:rPr>
          <w:rFonts w:ascii="Verdana" w:hAnsi="Verdana" w:cs="Arial"/>
          <w:color w:val="auto"/>
          <w:sz w:val="22"/>
        </w:rPr>
        <w:t xml:space="preserve"> project plan / milestones and planned completion dates for which the project </w:t>
      </w:r>
      <w:proofErr w:type="gramStart"/>
      <w:r w:rsidR="00BD3E5F" w:rsidRPr="00B10612">
        <w:rPr>
          <w:rFonts w:ascii="Verdana" w:hAnsi="Verdana" w:cs="Arial"/>
          <w:color w:val="auto"/>
          <w:sz w:val="22"/>
        </w:rPr>
        <w:t>can be measured against</w:t>
      </w:r>
      <w:proofErr w:type="gramEnd"/>
      <w:r w:rsidR="00BD3E5F" w:rsidRPr="00B10612">
        <w:rPr>
          <w:rFonts w:ascii="Verdana" w:hAnsi="Verdana" w:cs="Arial"/>
          <w:color w:val="auto"/>
          <w:sz w:val="22"/>
        </w:rPr>
        <w:t>.</w:t>
      </w:r>
    </w:p>
    <w:p w:rsidR="00BD3E5F" w:rsidRDefault="00BD3E5F" w:rsidP="004F27F5">
      <w:pPr>
        <w:pStyle w:val="ListParagraph"/>
        <w:numPr>
          <w:ilvl w:val="0"/>
          <w:numId w:val="21"/>
        </w:numPr>
        <w:rPr>
          <w:rFonts w:ascii="Verdana" w:hAnsi="Verdana" w:cs="Arial"/>
          <w:color w:val="auto"/>
          <w:sz w:val="22"/>
        </w:rPr>
      </w:pPr>
      <w:r w:rsidRPr="00B10612">
        <w:rPr>
          <w:rFonts w:ascii="Verdana" w:hAnsi="Verdana" w:cs="Arial"/>
          <w:color w:val="auto"/>
          <w:sz w:val="22"/>
        </w:rPr>
        <w:t>Communication Plan – Plan fo</w:t>
      </w:r>
      <w:r w:rsidR="002866C4">
        <w:rPr>
          <w:rFonts w:ascii="Verdana" w:hAnsi="Verdana" w:cs="Arial"/>
          <w:color w:val="auto"/>
          <w:sz w:val="22"/>
        </w:rPr>
        <w:t>r project status meetings with working and s</w:t>
      </w:r>
      <w:r w:rsidRPr="00B10612">
        <w:rPr>
          <w:rFonts w:ascii="Verdana" w:hAnsi="Verdana" w:cs="Arial"/>
          <w:color w:val="auto"/>
          <w:sz w:val="22"/>
        </w:rPr>
        <w:t xml:space="preserve">teering Committees.  </w:t>
      </w:r>
      <w:r w:rsidR="001F6069" w:rsidRPr="00B10612">
        <w:rPr>
          <w:rFonts w:ascii="Verdana" w:hAnsi="Verdana" w:cs="Arial"/>
          <w:color w:val="auto"/>
          <w:sz w:val="22"/>
        </w:rPr>
        <w:t xml:space="preserve">Ensure </w:t>
      </w:r>
      <w:r w:rsidRPr="00B10612">
        <w:rPr>
          <w:rFonts w:ascii="Verdana" w:hAnsi="Verdana" w:cs="Arial"/>
          <w:color w:val="auto"/>
          <w:sz w:val="22"/>
        </w:rPr>
        <w:t xml:space="preserve">that the status of the </w:t>
      </w:r>
      <w:r w:rsidR="001F6069" w:rsidRPr="00B10612">
        <w:rPr>
          <w:rFonts w:ascii="Verdana" w:hAnsi="Verdana" w:cs="Arial"/>
          <w:color w:val="auto"/>
          <w:sz w:val="22"/>
        </w:rPr>
        <w:t xml:space="preserve">plant </w:t>
      </w:r>
      <w:r w:rsidR="00046296" w:rsidRPr="00B10612">
        <w:rPr>
          <w:rFonts w:ascii="Verdana" w:hAnsi="Verdana" w:cs="Arial"/>
          <w:color w:val="auto"/>
          <w:sz w:val="22"/>
        </w:rPr>
        <w:t>commissioning</w:t>
      </w:r>
      <w:r w:rsidR="001F6069" w:rsidRPr="00B10612">
        <w:rPr>
          <w:rFonts w:ascii="Verdana" w:hAnsi="Verdana" w:cs="Arial"/>
          <w:color w:val="auto"/>
          <w:sz w:val="22"/>
        </w:rPr>
        <w:t xml:space="preserve"> </w:t>
      </w:r>
      <w:proofErr w:type="gramStart"/>
      <w:r w:rsidR="001F6069" w:rsidRPr="00B10612">
        <w:rPr>
          <w:rFonts w:ascii="Verdana" w:hAnsi="Verdana" w:cs="Arial"/>
          <w:color w:val="auto"/>
          <w:sz w:val="22"/>
        </w:rPr>
        <w:t xml:space="preserve">is </w:t>
      </w:r>
      <w:r w:rsidR="002866C4">
        <w:rPr>
          <w:rFonts w:ascii="Verdana" w:hAnsi="Verdana" w:cs="Arial"/>
          <w:color w:val="auto"/>
          <w:sz w:val="22"/>
        </w:rPr>
        <w:t>reviewed</w:t>
      </w:r>
      <w:proofErr w:type="gramEnd"/>
      <w:r w:rsidRPr="00B10612">
        <w:rPr>
          <w:rFonts w:ascii="Verdana" w:hAnsi="Verdana" w:cs="Arial"/>
          <w:color w:val="auto"/>
          <w:sz w:val="22"/>
        </w:rPr>
        <w:t xml:space="preserve"> at the site’s Management Review. </w:t>
      </w:r>
    </w:p>
    <w:p w:rsidR="00B46EE8" w:rsidRPr="00B10612" w:rsidRDefault="00B46EE8" w:rsidP="004F27F5">
      <w:pPr>
        <w:pStyle w:val="ListParagraph"/>
        <w:numPr>
          <w:ilvl w:val="0"/>
          <w:numId w:val="21"/>
        </w:numPr>
        <w:rPr>
          <w:rFonts w:ascii="Verdana" w:hAnsi="Verdana" w:cs="Arial"/>
          <w:color w:val="auto"/>
          <w:sz w:val="22"/>
        </w:rPr>
      </w:pPr>
      <w:r>
        <w:rPr>
          <w:rFonts w:ascii="Verdana" w:hAnsi="Verdana" w:cs="Arial"/>
          <w:color w:val="auto"/>
          <w:sz w:val="22"/>
        </w:rPr>
        <w:t>Plan for testing equipme</w:t>
      </w:r>
      <w:r w:rsidR="002866C4">
        <w:rPr>
          <w:rFonts w:ascii="Verdana" w:hAnsi="Verdana" w:cs="Arial"/>
          <w:color w:val="auto"/>
          <w:sz w:val="22"/>
        </w:rPr>
        <w:t>nt i.e. Temperature probes and ultrasonic testing equipment.</w:t>
      </w:r>
    </w:p>
    <w:p w:rsidR="00BD3E5F" w:rsidRPr="00B10612" w:rsidRDefault="00BD3E5F" w:rsidP="00BD3E5F">
      <w:pPr>
        <w:rPr>
          <w:rFonts w:ascii="Verdana" w:hAnsi="Verdana" w:cs="Arial"/>
          <w:color w:val="auto"/>
          <w:sz w:val="24"/>
        </w:rPr>
      </w:pPr>
    </w:p>
    <w:p w:rsidR="004F27F5" w:rsidRPr="00B10612" w:rsidRDefault="004F27F5" w:rsidP="002B56BD">
      <w:pPr>
        <w:pStyle w:val="Heading1"/>
        <w:rPr>
          <w:rFonts w:ascii="Verdana" w:eastAsia="Times New Roman" w:hAnsi="Verdana" w:cs="Arial"/>
          <w:b w:val="0"/>
          <w:bCs w:val="0"/>
          <w:noProof/>
          <w:color w:val="auto"/>
          <w:sz w:val="24"/>
          <w:szCs w:val="22"/>
        </w:rPr>
      </w:pPr>
    </w:p>
    <w:p w:rsidR="004F27F5" w:rsidRPr="00B10612" w:rsidRDefault="004F27F5" w:rsidP="004F27F5">
      <w:pPr>
        <w:rPr>
          <w:rFonts w:ascii="Verdana" w:hAnsi="Verdana"/>
        </w:rPr>
      </w:pPr>
    </w:p>
    <w:p w:rsidR="004F27F5" w:rsidRPr="00B10612" w:rsidRDefault="004F27F5" w:rsidP="004F27F5">
      <w:pPr>
        <w:rPr>
          <w:rFonts w:ascii="Verdana" w:hAnsi="Verdana"/>
        </w:rPr>
      </w:pPr>
    </w:p>
    <w:p w:rsidR="00FF363F" w:rsidRPr="00B10612" w:rsidRDefault="00FF363F" w:rsidP="004F27F5">
      <w:pPr>
        <w:pStyle w:val="Heading1"/>
        <w:rPr>
          <w:rFonts w:ascii="Verdana" w:hAnsi="Verdana"/>
        </w:rPr>
      </w:pPr>
    </w:p>
    <w:p w:rsidR="00FF363F" w:rsidRPr="00B10612" w:rsidRDefault="00FF363F" w:rsidP="004F27F5">
      <w:pPr>
        <w:pStyle w:val="Heading1"/>
        <w:rPr>
          <w:rFonts w:ascii="Verdana" w:hAnsi="Verdana"/>
        </w:rPr>
      </w:pPr>
    </w:p>
    <w:p w:rsidR="00FF363F" w:rsidRDefault="00FF363F" w:rsidP="004F27F5">
      <w:pPr>
        <w:pStyle w:val="Heading1"/>
      </w:pPr>
    </w:p>
    <w:p w:rsidR="00FF363F" w:rsidRDefault="00FF363F" w:rsidP="004F27F5">
      <w:pPr>
        <w:pStyle w:val="Heading1"/>
      </w:pPr>
    </w:p>
    <w:p w:rsidR="00FF363F" w:rsidRPr="00FF363F" w:rsidRDefault="00FF363F" w:rsidP="00FF363F"/>
    <w:p w:rsidR="00E21590" w:rsidRPr="004F27F5" w:rsidRDefault="002B64E1" w:rsidP="004F27F5">
      <w:pPr>
        <w:pStyle w:val="Heading1"/>
      </w:pPr>
      <w:r>
        <w:lastRenderedPageBreak/>
        <w:t xml:space="preserve">Mechanical completion </w:t>
      </w:r>
    </w:p>
    <w:p w:rsidR="00117F46" w:rsidRDefault="009A4EEB" w:rsidP="002B56BD">
      <w:pPr>
        <w:rPr>
          <w:rStyle w:val="Strong"/>
          <w:rFonts w:ascii="Verdana" w:hAnsi="Verdana" w:cs="Arial"/>
          <w:b w:val="0"/>
          <w:color w:val="auto"/>
          <w:sz w:val="22"/>
          <w:szCs w:val="24"/>
          <w:lang w:val="en"/>
        </w:rPr>
      </w:pPr>
      <w:r w:rsidRPr="00B10612">
        <w:rPr>
          <w:rFonts w:ascii="Verdana" w:hAnsi="Verdana" w:cs="Arial"/>
          <w:color w:val="auto"/>
          <w:sz w:val="22"/>
          <w:szCs w:val="24"/>
          <w:lang w:val="en"/>
        </w:rPr>
        <w:t xml:space="preserve">Mechanical Completion is the </w:t>
      </w:r>
      <w:r w:rsidR="00E234E7" w:rsidRPr="00B10612">
        <w:rPr>
          <w:rStyle w:val="Strong"/>
          <w:rFonts w:ascii="Verdana" w:hAnsi="Verdana" w:cs="Arial"/>
          <w:b w:val="0"/>
          <w:color w:val="auto"/>
          <w:sz w:val="22"/>
          <w:szCs w:val="24"/>
          <w:lang w:val="en"/>
        </w:rPr>
        <w:t>phase of Commi</w:t>
      </w:r>
      <w:r w:rsidR="004C125B">
        <w:rPr>
          <w:rStyle w:val="Strong"/>
          <w:rFonts w:ascii="Verdana" w:hAnsi="Verdana" w:cs="Arial"/>
          <w:b w:val="0"/>
          <w:color w:val="auto"/>
          <w:sz w:val="22"/>
          <w:szCs w:val="24"/>
          <w:lang w:val="en"/>
        </w:rPr>
        <w:t xml:space="preserve">ssioning where the new plant </w:t>
      </w:r>
      <w:proofErr w:type="gramStart"/>
      <w:r w:rsidR="004C125B">
        <w:rPr>
          <w:rStyle w:val="Strong"/>
          <w:rFonts w:ascii="Verdana" w:hAnsi="Verdana" w:cs="Arial"/>
          <w:b w:val="0"/>
          <w:color w:val="auto"/>
          <w:sz w:val="22"/>
          <w:szCs w:val="24"/>
          <w:lang w:val="en"/>
        </w:rPr>
        <w:t xml:space="preserve">is </w:t>
      </w:r>
      <w:r w:rsidR="00E234E7" w:rsidRPr="00B10612">
        <w:rPr>
          <w:rStyle w:val="Strong"/>
          <w:rFonts w:ascii="Verdana" w:hAnsi="Verdana" w:cs="Arial"/>
          <w:b w:val="0"/>
          <w:color w:val="auto"/>
          <w:sz w:val="22"/>
          <w:szCs w:val="24"/>
          <w:lang w:val="en"/>
        </w:rPr>
        <w:t>installed</w:t>
      </w:r>
      <w:proofErr w:type="gramEnd"/>
      <w:r w:rsidR="00E234E7" w:rsidRPr="00B10612">
        <w:rPr>
          <w:rStyle w:val="Strong"/>
          <w:rFonts w:ascii="Verdana" w:hAnsi="Verdana" w:cs="Arial"/>
          <w:b w:val="0"/>
          <w:color w:val="auto"/>
          <w:sz w:val="22"/>
          <w:szCs w:val="24"/>
          <w:lang w:val="en"/>
        </w:rPr>
        <w:t xml:space="preserve"> </w:t>
      </w:r>
      <w:r w:rsidR="00117F46">
        <w:rPr>
          <w:rStyle w:val="Strong"/>
          <w:rFonts w:ascii="Verdana" w:hAnsi="Verdana" w:cs="Arial"/>
          <w:b w:val="0"/>
          <w:color w:val="auto"/>
          <w:sz w:val="22"/>
          <w:szCs w:val="24"/>
          <w:lang w:val="en"/>
        </w:rPr>
        <w:t>in accordance to the drawings and contract,</w:t>
      </w:r>
      <w:r w:rsidR="00052413" w:rsidRPr="00B10612">
        <w:rPr>
          <w:rStyle w:val="Strong"/>
          <w:rFonts w:ascii="Verdana" w:hAnsi="Verdana" w:cs="Arial"/>
          <w:b w:val="0"/>
          <w:color w:val="auto"/>
          <w:sz w:val="22"/>
          <w:szCs w:val="24"/>
          <w:lang w:val="en"/>
        </w:rPr>
        <w:t xml:space="preserve"> </w:t>
      </w:r>
      <w:r w:rsidR="00E234E7" w:rsidRPr="00B10612">
        <w:rPr>
          <w:rStyle w:val="Strong"/>
          <w:rFonts w:ascii="Verdana" w:hAnsi="Verdana" w:cs="Arial"/>
          <w:b w:val="0"/>
          <w:color w:val="auto"/>
          <w:sz w:val="22"/>
          <w:szCs w:val="24"/>
          <w:lang w:val="en"/>
        </w:rPr>
        <w:t>ready for pre-commissioning activities to</w:t>
      </w:r>
      <w:r w:rsidR="004B354D">
        <w:rPr>
          <w:rStyle w:val="Strong"/>
          <w:rFonts w:ascii="Verdana" w:hAnsi="Verdana" w:cs="Arial"/>
          <w:b w:val="0"/>
          <w:color w:val="auto"/>
          <w:sz w:val="22"/>
          <w:szCs w:val="24"/>
          <w:lang w:val="en"/>
        </w:rPr>
        <w:t xml:space="preserve"> commence. </w:t>
      </w:r>
    </w:p>
    <w:p w:rsidR="00E21590" w:rsidRPr="00B10612" w:rsidRDefault="00117F46" w:rsidP="002B56BD">
      <w:pPr>
        <w:rPr>
          <w:rFonts w:ascii="Verdana" w:hAnsi="Verdana" w:cs="Arial"/>
          <w:color w:val="auto"/>
          <w:sz w:val="22"/>
          <w:szCs w:val="24"/>
        </w:rPr>
      </w:pPr>
      <w:r>
        <w:rPr>
          <w:rStyle w:val="Strong"/>
          <w:rFonts w:ascii="Verdana" w:hAnsi="Verdana" w:cs="Arial"/>
          <w:b w:val="0"/>
          <w:color w:val="auto"/>
          <w:sz w:val="22"/>
          <w:szCs w:val="24"/>
          <w:lang w:val="en"/>
        </w:rPr>
        <w:t>It is imperative</w:t>
      </w:r>
      <w:r w:rsidR="00E234E7" w:rsidRPr="00B10612">
        <w:rPr>
          <w:rStyle w:val="Strong"/>
          <w:rFonts w:ascii="Verdana" w:hAnsi="Verdana" w:cs="Arial"/>
          <w:b w:val="0"/>
          <w:color w:val="auto"/>
          <w:sz w:val="22"/>
          <w:szCs w:val="24"/>
          <w:lang w:val="en"/>
        </w:rPr>
        <w:t xml:space="preserve"> to consider the contents within the contract and define the responsibility of both the vendor and commissioning team. This is not be underestimated.</w:t>
      </w:r>
    </w:p>
    <w:p w:rsidR="00894068" w:rsidRPr="00B10612" w:rsidRDefault="00894068" w:rsidP="002B56BD">
      <w:pPr>
        <w:rPr>
          <w:rFonts w:ascii="Verdana" w:hAnsi="Verdana" w:cs="Arial"/>
          <w:i/>
          <w:color w:val="auto"/>
          <w:sz w:val="22"/>
          <w:szCs w:val="24"/>
        </w:rPr>
      </w:pPr>
      <w:r w:rsidRPr="00B10612">
        <w:rPr>
          <w:rFonts w:ascii="Verdana" w:hAnsi="Verdana" w:cs="Arial"/>
          <w:i/>
          <w:color w:val="auto"/>
          <w:sz w:val="22"/>
          <w:szCs w:val="24"/>
        </w:rPr>
        <w:t xml:space="preserve">The single most important item that </w:t>
      </w:r>
      <w:proofErr w:type="gramStart"/>
      <w:r w:rsidRPr="00B10612">
        <w:rPr>
          <w:rFonts w:ascii="Verdana" w:hAnsi="Verdana" w:cs="Arial"/>
          <w:i/>
          <w:color w:val="auto"/>
          <w:sz w:val="22"/>
          <w:szCs w:val="24"/>
        </w:rPr>
        <w:t>must be instigated</w:t>
      </w:r>
      <w:proofErr w:type="gramEnd"/>
      <w:r w:rsidR="000F2CA9" w:rsidRPr="00B10612">
        <w:rPr>
          <w:rFonts w:ascii="Verdana" w:hAnsi="Verdana" w:cs="Arial"/>
          <w:i/>
          <w:color w:val="auto"/>
          <w:sz w:val="22"/>
          <w:szCs w:val="24"/>
        </w:rPr>
        <w:t xml:space="preserve"> is to understand exactly what the commissioning team is responsible to deliver with regard to the contract. No early activity in the commissioning phase should be given as much emphasis as allocating the right amount of hours to read through the contract comprehensively and gain a full appreciation of the implications, seeking clarity on potentially </w:t>
      </w:r>
      <w:r w:rsidR="0014078C" w:rsidRPr="00B10612">
        <w:rPr>
          <w:rFonts w:ascii="Verdana" w:hAnsi="Verdana" w:cs="Arial"/>
          <w:i/>
          <w:color w:val="auto"/>
          <w:sz w:val="22"/>
          <w:szCs w:val="24"/>
        </w:rPr>
        <w:t xml:space="preserve">questionable </w:t>
      </w:r>
      <w:r w:rsidR="000F2CA9" w:rsidRPr="00B10612">
        <w:rPr>
          <w:rFonts w:ascii="Verdana" w:hAnsi="Verdana" w:cs="Arial"/>
          <w:i/>
          <w:color w:val="auto"/>
          <w:sz w:val="22"/>
          <w:szCs w:val="24"/>
        </w:rPr>
        <w:t>areas, so all</w:t>
      </w:r>
      <w:r w:rsidR="0014078C" w:rsidRPr="00B10612">
        <w:rPr>
          <w:rFonts w:ascii="Verdana" w:hAnsi="Verdana" w:cs="Arial"/>
          <w:i/>
          <w:color w:val="auto"/>
          <w:sz w:val="22"/>
          <w:szCs w:val="24"/>
        </w:rPr>
        <w:t xml:space="preserve"> </w:t>
      </w:r>
      <w:r w:rsidR="000F2CA9" w:rsidRPr="00B10612">
        <w:rPr>
          <w:rFonts w:ascii="Verdana" w:hAnsi="Verdana" w:cs="Arial"/>
          <w:i/>
          <w:color w:val="auto"/>
          <w:sz w:val="22"/>
          <w:szCs w:val="24"/>
        </w:rPr>
        <w:t>parties are fully aware of the scope and boundaries</w:t>
      </w:r>
      <w:r w:rsidR="0014078C" w:rsidRPr="00B10612">
        <w:rPr>
          <w:rFonts w:ascii="Verdana" w:hAnsi="Verdana" w:cs="Arial"/>
          <w:i/>
          <w:color w:val="auto"/>
          <w:sz w:val="22"/>
          <w:szCs w:val="24"/>
        </w:rPr>
        <w:t xml:space="preserve"> of responsibility of the commissioning organization.(</w:t>
      </w:r>
      <w:proofErr w:type="spellStart"/>
      <w:r w:rsidR="0014078C" w:rsidRPr="00B10612">
        <w:rPr>
          <w:rFonts w:ascii="Verdana" w:hAnsi="Verdana" w:cs="Arial"/>
          <w:i/>
          <w:color w:val="auto"/>
          <w:sz w:val="22"/>
          <w:szCs w:val="24"/>
        </w:rPr>
        <w:t>Killcross</w:t>
      </w:r>
      <w:proofErr w:type="spellEnd"/>
      <w:r w:rsidR="0014078C" w:rsidRPr="00B10612">
        <w:rPr>
          <w:rFonts w:ascii="Verdana" w:hAnsi="Verdana" w:cs="Arial"/>
          <w:i/>
          <w:color w:val="auto"/>
          <w:sz w:val="22"/>
          <w:szCs w:val="24"/>
        </w:rPr>
        <w:t>,</w:t>
      </w:r>
      <w:r w:rsidR="00E443E0" w:rsidRPr="00B10612">
        <w:rPr>
          <w:rFonts w:ascii="Verdana" w:hAnsi="Verdana" w:cs="Arial"/>
          <w:i/>
          <w:color w:val="auto"/>
          <w:sz w:val="22"/>
          <w:szCs w:val="24"/>
        </w:rPr>
        <w:t xml:space="preserve"> 2012 p.10)</w:t>
      </w:r>
    </w:p>
    <w:p w:rsidR="00E21590" w:rsidRPr="00FF363F" w:rsidRDefault="00E21590" w:rsidP="002B56BD">
      <w:pPr>
        <w:rPr>
          <w:rFonts w:ascii="Arial" w:hAnsi="Arial" w:cs="Arial"/>
          <w:color w:val="auto"/>
          <w:sz w:val="24"/>
          <w:szCs w:val="24"/>
        </w:rPr>
      </w:pPr>
    </w:p>
    <w:p w:rsidR="00E44D21" w:rsidRPr="00FF363F" w:rsidRDefault="00E44D21" w:rsidP="002B56BD">
      <w:pPr>
        <w:rPr>
          <w:rFonts w:ascii="Arial" w:hAnsi="Arial" w:cs="Arial"/>
          <w:color w:val="auto"/>
          <w:sz w:val="24"/>
          <w:szCs w:val="24"/>
        </w:rPr>
      </w:pPr>
    </w:p>
    <w:p w:rsidR="00E44D21" w:rsidRPr="00FF363F" w:rsidRDefault="00E44D21" w:rsidP="002B56BD">
      <w:pPr>
        <w:rPr>
          <w:rFonts w:ascii="Arial" w:hAnsi="Arial" w:cs="Arial"/>
          <w:color w:val="auto"/>
          <w:sz w:val="24"/>
          <w:szCs w:val="24"/>
        </w:rPr>
      </w:pPr>
    </w:p>
    <w:p w:rsidR="00FD40BD" w:rsidRPr="00B10612" w:rsidRDefault="00FD40BD" w:rsidP="002B56BD">
      <w:pPr>
        <w:rPr>
          <w:rFonts w:ascii="Verdana" w:hAnsi="Verdana" w:cs="Arial"/>
          <w:b/>
          <w:color w:val="auto"/>
          <w:sz w:val="22"/>
          <w:szCs w:val="24"/>
        </w:rPr>
      </w:pPr>
      <w:r w:rsidRPr="00B10612">
        <w:rPr>
          <w:rFonts w:ascii="Verdana" w:hAnsi="Verdana" w:cs="Arial"/>
          <w:b/>
          <w:color w:val="auto"/>
          <w:sz w:val="22"/>
          <w:szCs w:val="24"/>
        </w:rPr>
        <w:t>A detailed punch list compiled to capture all installation activitie</w:t>
      </w:r>
      <w:r w:rsidR="004B354D">
        <w:rPr>
          <w:rFonts w:ascii="Verdana" w:hAnsi="Verdana" w:cs="Arial"/>
          <w:b/>
          <w:color w:val="auto"/>
          <w:sz w:val="22"/>
          <w:szCs w:val="24"/>
        </w:rPr>
        <w:t>s, some of which are</w:t>
      </w:r>
      <w:r w:rsidRPr="00B10612">
        <w:rPr>
          <w:rFonts w:ascii="Verdana" w:hAnsi="Verdana" w:cs="Arial"/>
          <w:b/>
          <w:color w:val="auto"/>
          <w:sz w:val="22"/>
          <w:szCs w:val="24"/>
        </w:rPr>
        <w:t xml:space="preserve">: </w:t>
      </w:r>
    </w:p>
    <w:p w:rsidR="00E21590" w:rsidRPr="00B10612" w:rsidRDefault="00FD40BD" w:rsidP="002B56BD">
      <w:pPr>
        <w:rPr>
          <w:rFonts w:ascii="Verdana" w:hAnsi="Verdana" w:cs="Arial"/>
          <w:color w:val="auto"/>
          <w:sz w:val="22"/>
          <w:szCs w:val="24"/>
        </w:rPr>
      </w:pPr>
      <w:r w:rsidRPr="00B10612">
        <w:rPr>
          <w:rFonts w:ascii="Verdana" w:hAnsi="Verdana" w:cs="Arial"/>
          <w:color w:val="auto"/>
          <w:sz w:val="22"/>
          <w:szCs w:val="24"/>
        </w:rPr>
        <w:t>P</w:t>
      </w:r>
      <w:r w:rsidR="00125AD2" w:rsidRPr="00B10612">
        <w:rPr>
          <w:rFonts w:ascii="Verdana" w:hAnsi="Verdana" w:cs="Arial"/>
          <w:color w:val="auto"/>
          <w:sz w:val="22"/>
          <w:szCs w:val="24"/>
        </w:rPr>
        <w:t>iping</w:t>
      </w:r>
      <w:r w:rsidR="00E6428F" w:rsidRPr="00B10612">
        <w:rPr>
          <w:rFonts w:ascii="Verdana" w:hAnsi="Verdana" w:cs="Arial"/>
          <w:color w:val="auto"/>
          <w:sz w:val="22"/>
          <w:szCs w:val="24"/>
        </w:rPr>
        <w:t xml:space="preserve"> installed as per the drawing</w:t>
      </w:r>
      <w:r w:rsidR="00125AD2" w:rsidRPr="00B10612">
        <w:rPr>
          <w:rFonts w:ascii="Verdana" w:hAnsi="Verdana" w:cs="Arial"/>
          <w:color w:val="auto"/>
          <w:sz w:val="22"/>
          <w:szCs w:val="24"/>
        </w:rPr>
        <w:t>,</w:t>
      </w:r>
      <w:r w:rsidR="005558F3" w:rsidRPr="00B10612">
        <w:rPr>
          <w:rFonts w:ascii="Verdana" w:hAnsi="Verdana" w:cs="Arial"/>
          <w:color w:val="auto"/>
          <w:sz w:val="22"/>
          <w:szCs w:val="24"/>
        </w:rPr>
        <w:t xml:space="preserve"> </w:t>
      </w:r>
      <w:r w:rsidR="00CE6DC7" w:rsidRPr="00B10612">
        <w:rPr>
          <w:rFonts w:ascii="Verdana" w:hAnsi="Verdana" w:cs="Arial"/>
          <w:color w:val="auto"/>
          <w:sz w:val="22"/>
          <w:szCs w:val="24"/>
        </w:rPr>
        <w:t xml:space="preserve">pipes are then </w:t>
      </w:r>
      <w:r w:rsidR="00125AD2" w:rsidRPr="00B10612">
        <w:rPr>
          <w:rFonts w:ascii="Verdana" w:hAnsi="Verdana" w:cs="Arial"/>
          <w:color w:val="auto"/>
          <w:sz w:val="22"/>
          <w:szCs w:val="24"/>
        </w:rPr>
        <w:t>leak checked</w:t>
      </w:r>
      <w:r w:rsidR="00CE6DC7" w:rsidRPr="00B10612">
        <w:rPr>
          <w:rFonts w:ascii="Verdana" w:hAnsi="Verdana" w:cs="Arial"/>
          <w:color w:val="auto"/>
          <w:sz w:val="22"/>
          <w:szCs w:val="24"/>
        </w:rPr>
        <w:t xml:space="preserve">, </w:t>
      </w:r>
      <w:r w:rsidR="00B10612">
        <w:rPr>
          <w:rFonts w:ascii="Verdana" w:hAnsi="Verdana" w:cs="Arial"/>
          <w:color w:val="auto"/>
          <w:sz w:val="22"/>
          <w:szCs w:val="24"/>
        </w:rPr>
        <w:t xml:space="preserve">before </w:t>
      </w:r>
      <w:proofErr w:type="gramStart"/>
      <w:r w:rsidR="00B10612">
        <w:rPr>
          <w:rFonts w:ascii="Verdana" w:hAnsi="Verdana" w:cs="Arial"/>
          <w:color w:val="auto"/>
          <w:sz w:val="22"/>
          <w:szCs w:val="24"/>
        </w:rPr>
        <w:t>being</w:t>
      </w:r>
      <w:r w:rsidR="00117F46">
        <w:rPr>
          <w:rFonts w:ascii="Verdana" w:hAnsi="Verdana" w:cs="Arial"/>
          <w:color w:val="auto"/>
          <w:sz w:val="22"/>
          <w:szCs w:val="24"/>
        </w:rPr>
        <w:t xml:space="preserve"> cleaned</w:t>
      </w:r>
      <w:proofErr w:type="gramEnd"/>
      <w:r w:rsidR="00D1656C" w:rsidRPr="00B10612">
        <w:rPr>
          <w:rFonts w:ascii="Verdana" w:hAnsi="Verdana" w:cs="Arial"/>
          <w:color w:val="auto"/>
          <w:sz w:val="22"/>
          <w:szCs w:val="24"/>
        </w:rPr>
        <w:t xml:space="preserve"> to remove all </w:t>
      </w:r>
      <w:r w:rsidR="00CE6DC7" w:rsidRPr="00B10612">
        <w:rPr>
          <w:rFonts w:ascii="Verdana" w:hAnsi="Verdana" w:cs="Arial"/>
          <w:color w:val="auto"/>
          <w:sz w:val="22"/>
          <w:szCs w:val="24"/>
        </w:rPr>
        <w:t>contaminants</w:t>
      </w:r>
      <w:r w:rsidR="00D1656C" w:rsidRPr="00B10612">
        <w:rPr>
          <w:rFonts w:ascii="Verdana" w:hAnsi="Verdana" w:cs="Arial"/>
          <w:color w:val="auto"/>
          <w:sz w:val="22"/>
          <w:szCs w:val="24"/>
        </w:rPr>
        <w:t>.</w:t>
      </w:r>
    </w:p>
    <w:p w:rsidR="000B5B82" w:rsidRPr="00B10612" w:rsidRDefault="00D1656C" w:rsidP="002B56BD">
      <w:pPr>
        <w:rPr>
          <w:rFonts w:ascii="Verdana" w:hAnsi="Verdana" w:cs="Arial"/>
          <w:color w:val="auto"/>
          <w:sz w:val="22"/>
          <w:szCs w:val="24"/>
        </w:rPr>
      </w:pPr>
      <w:r w:rsidRPr="00B10612">
        <w:rPr>
          <w:rFonts w:ascii="Verdana" w:hAnsi="Verdana" w:cs="Arial"/>
          <w:color w:val="auto"/>
          <w:sz w:val="22"/>
          <w:szCs w:val="24"/>
        </w:rPr>
        <w:t>All electrical equipm</w:t>
      </w:r>
      <w:r w:rsidR="00CE6DC7" w:rsidRPr="00B10612">
        <w:rPr>
          <w:rFonts w:ascii="Verdana" w:hAnsi="Verdana" w:cs="Arial"/>
          <w:color w:val="auto"/>
          <w:sz w:val="22"/>
          <w:szCs w:val="24"/>
        </w:rPr>
        <w:t>ent installed, tested and verified using calibrated equipment</w:t>
      </w:r>
    </w:p>
    <w:p w:rsidR="00647B6C" w:rsidRPr="00B10612" w:rsidRDefault="0082543B" w:rsidP="002B56BD">
      <w:pPr>
        <w:rPr>
          <w:rFonts w:ascii="Verdana" w:hAnsi="Verdana" w:cs="Arial"/>
          <w:color w:val="auto"/>
          <w:sz w:val="22"/>
          <w:szCs w:val="24"/>
        </w:rPr>
      </w:pPr>
      <w:r>
        <w:rPr>
          <w:rFonts w:ascii="Verdana" w:hAnsi="Verdana" w:cs="Arial"/>
          <w:color w:val="auto"/>
          <w:sz w:val="22"/>
          <w:szCs w:val="24"/>
        </w:rPr>
        <w:t>Verify that the plant</w:t>
      </w:r>
      <w:r w:rsidR="00647B6C" w:rsidRPr="00B10612">
        <w:rPr>
          <w:rFonts w:ascii="Verdana" w:hAnsi="Verdana" w:cs="Arial"/>
          <w:color w:val="auto"/>
          <w:sz w:val="22"/>
          <w:szCs w:val="24"/>
        </w:rPr>
        <w:t xml:space="preserve"> is CE marked.</w:t>
      </w:r>
    </w:p>
    <w:p w:rsidR="00463954" w:rsidRPr="00B10612" w:rsidRDefault="0082543B" w:rsidP="002B56BD">
      <w:pPr>
        <w:rPr>
          <w:rFonts w:ascii="Verdana" w:hAnsi="Verdana" w:cs="Arial"/>
          <w:color w:val="auto"/>
          <w:sz w:val="22"/>
          <w:szCs w:val="24"/>
        </w:rPr>
      </w:pPr>
      <w:r>
        <w:rPr>
          <w:rFonts w:ascii="Verdana" w:hAnsi="Verdana" w:cs="Arial"/>
          <w:color w:val="auto"/>
          <w:sz w:val="22"/>
          <w:szCs w:val="24"/>
        </w:rPr>
        <w:t>Ensure when</w:t>
      </w:r>
      <w:r w:rsidR="00463954" w:rsidRPr="00B10612">
        <w:rPr>
          <w:rFonts w:ascii="Verdana" w:hAnsi="Verdana" w:cs="Arial"/>
          <w:color w:val="auto"/>
          <w:sz w:val="22"/>
          <w:szCs w:val="24"/>
        </w:rPr>
        <w:t xml:space="preserve"> install</w:t>
      </w:r>
      <w:r w:rsidR="00D15B09" w:rsidRPr="00B10612">
        <w:rPr>
          <w:rFonts w:ascii="Verdana" w:hAnsi="Verdana" w:cs="Arial"/>
          <w:color w:val="auto"/>
          <w:sz w:val="22"/>
          <w:szCs w:val="24"/>
        </w:rPr>
        <w:t>ed</w:t>
      </w:r>
      <w:r>
        <w:rPr>
          <w:rFonts w:ascii="Verdana" w:hAnsi="Verdana" w:cs="Arial"/>
          <w:color w:val="auto"/>
          <w:sz w:val="22"/>
          <w:szCs w:val="24"/>
        </w:rPr>
        <w:t xml:space="preserve">, </w:t>
      </w:r>
      <w:r w:rsidR="00D15B09" w:rsidRPr="00B10612">
        <w:rPr>
          <w:rFonts w:ascii="Verdana" w:hAnsi="Verdana" w:cs="Arial"/>
          <w:color w:val="auto"/>
          <w:sz w:val="22"/>
          <w:szCs w:val="24"/>
        </w:rPr>
        <w:t>enough space</w:t>
      </w:r>
      <w:r>
        <w:rPr>
          <w:rFonts w:ascii="Verdana" w:hAnsi="Verdana" w:cs="Arial"/>
          <w:color w:val="auto"/>
          <w:sz w:val="22"/>
          <w:szCs w:val="24"/>
        </w:rPr>
        <w:t xml:space="preserve"> </w:t>
      </w:r>
      <w:proofErr w:type="gramStart"/>
      <w:r>
        <w:rPr>
          <w:rFonts w:ascii="Verdana" w:hAnsi="Verdana" w:cs="Arial"/>
          <w:color w:val="auto"/>
          <w:sz w:val="22"/>
          <w:szCs w:val="24"/>
        </w:rPr>
        <w:t>is left</w:t>
      </w:r>
      <w:proofErr w:type="gramEnd"/>
      <w:r w:rsidR="00D15B09" w:rsidRPr="00B10612">
        <w:rPr>
          <w:rFonts w:ascii="Verdana" w:hAnsi="Verdana" w:cs="Arial"/>
          <w:color w:val="auto"/>
          <w:sz w:val="22"/>
          <w:szCs w:val="24"/>
        </w:rPr>
        <w:t xml:space="preserve"> for maintenance activities</w:t>
      </w:r>
      <w:r w:rsidR="000B14BB" w:rsidRPr="00B10612">
        <w:rPr>
          <w:rFonts w:ascii="Verdana" w:hAnsi="Verdana" w:cs="Arial"/>
          <w:color w:val="auto"/>
          <w:sz w:val="22"/>
          <w:szCs w:val="24"/>
        </w:rPr>
        <w:t>.</w:t>
      </w:r>
    </w:p>
    <w:p w:rsidR="000B14BB" w:rsidRPr="00B10612" w:rsidRDefault="000B14BB" w:rsidP="002B56BD">
      <w:pPr>
        <w:rPr>
          <w:rFonts w:ascii="Verdana" w:hAnsi="Verdana" w:cs="Arial"/>
          <w:color w:val="auto"/>
          <w:sz w:val="22"/>
          <w:szCs w:val="24"/>
        </w:rPr>
      </w:pPr>
      <w:r w:rsidRPr="00B10612">
        <w:rPr>
          <w:rFonts w:ascii="Verdana" w:hAnsi="Verdana" w:cs="Arial"/>
          <w:color w:val="auto"/>
          <w:sz w:val="22"/>
          <w:szCs w:val="24"/>
        </w:rPr>
        <w:t>Verify the installation environments meets the following equipment requirements:</w:t>
      </w:r>
    </w:p>
    <w:p w:rsidR="000B14BB" w:rsidRPr="00B10612" w:rsidRDefault="000B14BB" w:rsidP="002B56BD">
      <w:pPr>
        <w:rPr>
          <w:rFonts w:ascii="Verdana" w:hAnsi="Verdana" w:cs="Arial"/>
          <w:color w:val="auto"/>
          <w:sz w:val="22"/>
          <w:szCs w:val="24"/>
        </w:rPr>
      </w:pPr>
      <w:r w:rsidRPr="00B10612">
        <w:rPr>
          <w:rFonts w:ascii="Verdana" w:hAnsi="Verdana" w:cs="Arial"/>
          <w:color w:val="auto"/>
          <w:sz w:val="22"/>
          <w:szCs w:val="24"/>
        </w:rPr>
        <w:t>Ambient Temp &lt;26°C</w:t>
      </w:r>
    </w:p>
    <w:p w:rsidR="000B14BB" w:rsidRPr="00B10612" w:rsidRDefault="00E44D21" w:rsidP="002B56BD">
      <w:pPr>
        <w:rPr>
          <w:rFonts w:ascii="Verdana" w:hAnsi="Verdana" w:cs="Arial"/>
          <w:color w:val="auto"/>
          <w:sz w:val="22"/>
          <w:szCs w:val="24"/>
        </w:rPr>
      </w:pPr>
      <w:r w:rsidRPr="00B10612">
        <w:rPr>
          <w:rFonts w:ascii="Verdana" w:hAnsi="Verdana" w:cs="Arial"/>
          <w:color w:val="auto"/>
          <w:sz w:val="22"/>
          <w:szCs w:val="24"/>
        </w:rPr>
        <w:t>Humidity &lt;70% RH</w:t>
      </w:r>
    </w:p>
    <w:p w:rsidR="002F03D7" w:rsidRPr="00B10612" w:rsidRDefault="002F03D7" w:rsidP="002B56BD">
      <w:pPr>
        <w:rPr>
          <w:rFonts w:ascii="Verdana" w:hAnsi="Verdana" w:cs="Arial"/>
          <w:color w:val="auto"/>
          <w:sz w:val="22"/>
          <w:szCs w:val="24"/>
        </w:rPr>
      </w:pPr>
      <w:r w:rsidRPr="00B10612">
        <w:rPr>
          <w:rFonts w:ascii="Verdana" w:hAnsi="Verdana" w:cs="Arial"/>
          <w:color w:val="auto"/>
          <w:sz w:val="22"/>
          <w:szCs w:val="24"/>
        </w:rPr>
        <w:t>Check start up and shut down procedures.</w:t>
      </w:r>
    </w:p>
    <w:p w:rsidR="002F03D7" w:rsidRPr="00B10612" w:rsidRDefault="002F03D7" w:rsidP="002B56BD">
      <w:pPr>
        <w:rPr>
          <w:rFonts w:ascii="Verdana" w:hAnsi="Verdana" w:cs="Arial"/>
          <w:color w:val="auto"/>
          <w:sz w:val="22"/>
          <w:szCs w:val="24"/>
        </w:rPr>
      </w:pPr>
      <w:r w:rsidRPr="00B10612">
        <w:rPr>
          <w:rFonts w:ascii="Verdana" w:hAnsi="Verdana" w:cs="Arial"/>
          <w:color w:val="auto"/>
          <w:sz w:val="22"/>
          <w:szCs w:val="24"/>
        </w:rPr>
        <w:t xml:space="preserve">Verify all E-Stops work and that the </w:t>
      </w:r>
      <w:r w:rsidR="00FF363F" w:rsidRPr="00B10612">
        <w:rPr>
          <w:rFonts w:ascii="Verdana" w:hAnsi="Verdana" w:cs="Arial"/>
          <w:color w:val="auto"/>
          <w:sz w:val="22"/>
          <w:szCs w:val="24"/>
        </w:rPr>
        <w:t>quantity</w:t>
      </w:r>
      <w:r w:rsidRPr="00B10612">
        <w:rPr>
          <w:rFonts w:ascii="Verdana" w:hAnsi="Verdana" w:cs="Arial"/>
          <w:color w:val="auto"/>
          <w:sz w:val="22"/>
          <w:szCs w:val="24"/>
        </w:rPr>
        <w:t xml:space="preserve"> and location are suffice from an Operators point of view.</w:t>
      </w:r>
    </w:p>
    <w:p w:rsidR="0086133A" w:rsidRPr="00B10612" w:rsidRDefault="00117F46" w:rsidP="002B56BD">
      <w:pPr>
        <w:rPr>
          <w:rFonts w:ascii="Verdana" w:hAnsi="Verdana" w:cs="Arial"/>
          <w:color w:val="auto"/>
          <w:sz w:val="22"/>
          <w:szCs w:val="24"/>
        </w:rPr>
      </w:pPr>
      <w:r>
        <w:rPr>
          <w:rFonts w:ascii="Verdana" w:hAnsi="Verdana" w:cs="Arial"/>
          <w:color w:val="auto"/>
          <w:sz w:val="22"/>
          <w:szCs w:val="24"/>
        </w:rPr>
        <w:t>Any deviations must be documented, and then</w:t>
      </w:r>
      <w:r w:rsidR="008A5BE4" w:rsidRPr="00B10612">
        <w:rPr>
          <w:rFonts w:ascii="Verdana" w:hAnsi="Verdana" w:cs="Arial"/>
          <w:color w:val="auto"/>
          <w:sz w:val="22"/>
          <w:szCs w:val="24"/>
        </w:rPr>
        <w:t xml:space="preserve"> review</w:t>
      </w:r>
      <w:r>
        <w:rPr>
          <w:rFonts w:ascii="Verdana" w:hAnsi="Verdana" w:cs="Arial"/>
          <w:color w:val="auto"/>
          <w:sz w:val="22"/>
          <w:szCs w:val="24"/>
        </w:rPr>
        <w:t>ed by a Quality representative to remain compliant.</w:t>
      </w:r>
    </w:p>
    <w:p w:rsidR="002B64E1" w:rsidRDefault="002B64E1" w:rsidP="002B64E1">
      <w:pPr>
        <w:pStyle w:val="Heading1"/>
      </w:pPr>
      <w:r>
        <w:lastRenderedPageBreak/>
        <w:t>Pipe and Instrument Diagram Checking.</w:t>
      </w:r>
    </w:p>
    <w:p w:rsidR="00573DE6" w:rsidRDefault="00573DE6" w:rsidP="00573DE6"/>
    <w:p w:rsidR="00573DE6" w:rsidRPr="00060BA1" w:rsidRDefault="00573DE6" w:rsidP="00573DE6">
      <w:pPr>
        <w:rPr>
          <w:rFonts w:ascii="Verdana" w:hAnsi="Verdana"/>
          <w:b/>
          <w:color w:val="000000" w:themeColor="text1"/>
          <w:sz w:val="24"/>
          <w:szCs w:val="22"/>
          <w:u w:val="single"/>
        </w:rPr>
      </w:pPr>
      <w:r w:rsidRPr="00060BA1">
        <w:rPr>
          <w:rFonts w:ascii="Verdana" w:hAnsi="Verdana"/>
          <w:b/>
          <w:color w:val="000000" w:themeColor="text1"/>
          <w:sz w:val="24"/>
          <w:szCs w:val="22"/>
          <w:u w:val="single"/>
        </w:rPr>
        <w:t>What to check:</w:t>
      </w:r>
    </w:p>
    <w:p w:rsidR="00573DE6" w:rsidRPr="00060BA1" w:rsidRDefault="00573DE6" w:rsidP="00573DE6">
      <w:pPr>
        <w:rPr>
          <w:rFonts w:ascii="Verdana" w:hAnsi="Verdana"/>
          <w:color w:val="000000" w:themeColor="text1"/>
          <w:sz w:val="22"/>
          <w:szCs w:val="22"/>
        </w:rPr>
      </w:pPr>
      <w:r w:rsidRPr="00060BA1">
        <w:rPr>
          <w:rFonts w:ascii="Verdana" w:hAnsi="Verdana"/>
          <w:color w:val="000000" w:themeColor="text1"/>
          <w:sz w:val="22"/>
          <w:szCs w:val="22"/>
        </w:rPr>
        <w:t xml:space="preserve">This phase of commissioning </w:t>
      </w:r>
      <w:proofErr w:type="gramStart"/>
      <w:r w:rsidR="00BF5B4E" w:rsidRPr="00060BA1">
        <w:rPr>
          <w:rFonts w:ascii="Verdana" w:hAnsi="Verdana"/>
          <w:color w:val="000000" w:themeColor="text1"/>
          <w:sz w:val="22"/>
          <w:szCs w:val="22"/>
        </w:rPr>
        <w:t>must</w:t>
      </w:r>
      <w:r w:rsidRPr="00060BA1">
        <w:rPr>
          <w:rFonts w:ascii="Verdana" w:hAnsi="Verdana"/>
          <w:color w:val="000000" w:themeColor="text1"/>
          <w:sz w:val="22"/>
          <w:szCs w:val="22"/>
        </w:rPr>
        <w:t xml:space="preserve"> be taken</w:t>
      </w:r>
      <w:proofErr w:type="gramEnd"/>
      <w:r w:rsidRPr="00060BA1">
        <w:rPr>
          <w:rFonts w:ascii="Verdana" w:hAnsi="Verdana"/>
          <w:color w:val="000000" w:themeColor="text1"/>
          <w:sz w:val="22"/>
          <w:szCs w:val="22"/>
        </w:rPr>
        <w:t xml:space="preserve"> extremely seriously. Ensuring that the documents provided are not only correct but to the latest revision. </w:t>
      </w:r>
      <w:r w:rsidR="00BF5B4E" w:rsidRPr="00060BA1">
        <w:rPr>
          <w:rFonts w:ascii="Verdana" w:hAnsi="Verdana"/>
          <w:color w:val="000000" w:themeColor="text1"/>
          <w:sz w:val="22"/>
          <w:szCs w:val="22"/>
        </w:rPr>
        <w:t>The c</w:t>
      </w:r>
      <w:r w:rsidRPr="00060BA1">
        <w:rPr>
          <w:rFonts w:ascii="Verdana" w:hAnsi="Verdana"/>
          <w:color w:val="000000" w:themeColor="text1"/>
          <w:sz w:val="22"/>
          <w:szCs w:val="22"/>
        </w:rPr>
        <w:t>ommissioning engineer should sit and understand the P&amp;ID diagram to understand what requires checking. Missing an integral part of the plant could have an adverse effect during the start-up phase.</w:t>
      </w:r>
    </w:p>
    <w:p w:rsidR="00573DE6" w:rsidRPr="00060BA1" w:rsidRDefault="00573DE6" w:rsidP="00573DE6">
      <w:pPr>
        <w:rPr>
          <w:rFonts w:ascii="Verdana" w:hAnsi="Verdana"/>
          <w:color w:val="000000" w:themeColor="text1"/>
          <w:sz w:val="22"/>
          <w:szCs w:val="22"/>
        </w:rPr>
      </w:pPr>
      <w:r w:rsidRPr="00060BA1">
        <w:rPr>
          <w:rFonts w:ascii="Verdana" w:hAnsi="Verdana"/>
          <w:color w:val="000000" w:themeColor="text1"/>
          <w:sz w:val="22"/>
          <w:szCs w:val="22"/>
        </w:rPr>
        <w:t>Creating a detail punch list will ensure that all checks have been completed and passed to the required standard. All checks documented and completed with calibrated tooling.</w:t>
      </w:r>
    </w:p>
    <w:p w:rsidR="00573DE6" w:rsidRPr="00060BA1" w:rsidRDefault="00573DE6" w:rsidP="00573DE6">
      <w:pPr>
        <w:rPr>
          <w:rFonts w:ascii="Verdana" w:hAnsi="Verdana"/>
          <w:i/>
          <w:color w:val="000000" w:themeColor="text1"/>
          <w:sz w:val="22"/>
          <w:szCs w:val="22"/>
        </w:rPr>
      </w:pPr>
      <w:r w:rsidRPr="00060BA1">
        <w:rPr>
          <w:rFonts w:ascii="Verdana" w:hAnsi="Verdana"/>
          <w:i/>
          <w:color w:val="000000" w:themeColor="text1"/>
          <w:sz w:val="22"/>
          <w:szCs w:val="22"/>
        </w:rPr>
        <w:t>Quality time invested at the review stage can only help the commissioning team’s total effectiveness throughout the project. (</w:t>
      </w:r>
      <w:proofErr w:type="spellStart"/>
      <w:r w:rsidRPr="00060BA1">
        <w:rPr>
          <w:rFonts w:ascii="Verdana" w:hAnsi="Verdana"/>
          <w:i/>
          <w:color w:val="000000" w:themeColor="text1"/>
          <w:sz w:val="22"/>
          <w:szCs w:val="22"/>
        </w:rPr>
        <w:t>Killcross</w:t>
      </w:r>
      <w:proofErr w:type="spellEnd"/>
      <w:r w:rsidRPr="00060BA1">
        <w:rPr>
          <w:rFonts w:ascii="Verdana" w:hAnsi="Verdana"/>
          <w:i/>
          <w:color w:val="000000" w:themeColor="text1"/>
          <w:sz w:val="22"/>
          <w:szCs w:val="22"/>
        </w:rPr>
        <w:t>, 2012 pg.32)</w:t>
      </w:r>
    </w:p>
    <w:p w:rsidR="00573DE6" w:rsidRPr="00060BA1" w:rsidRDefault="00573DE6" w:rsidP="00573DE6">
      <w:pPr>
        <w:rPr>
          <w:rFonts w:ascii="Verdana" w:hAnsi="Verdana"/>
          <w:i/>
          <w:color w:val="000000" w:themeColor="text1"/>
          <w:sz w:val="22"/>
          <w:szCs w:val="22"/>
        </w:rPr>
      </w:pPr>
    </w:p>
    <w:p w:rsidR="00573DE6" w:rsidRPr="00060BA1" w:rsidRDefault="00573DE6" w:rsidP="00573DE6">
      <w:pPr>
        <w:rPr>
          <w:rFonts w:ascii="Verdana" w:hAnsi="Verdana"/>
          <w:color w:val="000000" w:themeColor="text1"/>
          <w:sz w:val="22"/>
          <w:szCs w:val="22"/>
        </w:rPr>
      </w:pPr>
      <w:r w:rsidRPr="00060BA1">
        <w:rPr>
          <w:rFonts w:ascii="Verdana" w:hAnsi="Verdana"/>
          <w:color w:val="000000" w:themeColor="text1"/>
          <w:sz w:val="22"/>
          <w:szCs w:val="22"/>
        </w:rPr>
        <w:t>Below are steps to consi</w:t>
      </w:r>
      <w:r w:rsidR="00AB2D98" w:rsidRPr="00060BA1">
        <w:rPr>
          <w:rFonts w:ascii="Verdana" w:hAnsi="Verdana"/>
          <w:color w:val="000000" w:themeColor="text1"/>
          <w:sz w:val="22"/>
          <w:szCs w:val="22"/>
        </w:rPr>
        <w:t>der when checking the</w:t>
      </w:r>
      <w:r w:rsidRPr="00060BA1">
        <w:rPr>
          <w:rFonts w:ascii="Verdana" w:hAnsi="Verdana"/>
          <w:color w:val="000000" w:themeColor="text1"/>
          <w:sz w:val="22"/>
          <w:szCs w:val="22"/>
        </w:rPr>
        <w:t xml:space="preserve"> Pipe</w:t>
      </w:r>
      <w:r w:rsidR="00AB2D98" w:rsidRPr="00060BA1">
        <w:rPr>
          <w:rFonts w:ascii="Verdana" w:hAnsi="Verdana"/>
          <w:color w:val="000000" w:themeColor="text1"/>
          <w:sz w:val="22"/>
          <w:szCs w:val="22"/>
        </w:rPr>
        <w:t xml:space="preserve"> and Instrument Diagram</w:t>
      </w:r>
      <w:r w:rsidRPr="00060BA1">
        <w:rPr>
          <w:rFonts w:ascii="Verdana" w:hAnsi="Verdana"/>
          <w:color w:val="000000" w:themeColor="text1"/>
          <w:sz w:val="22"/>
          <w:szCs w:val="22"/>
        </w:rPr>
        <w:t>:</w:t>
      </w:r>
    </w:p>
    <w:p w:rsidR="00573DE6" w:rsidRPr="00060BA1" w:rsidRDefault="004C125B" w:rsidP="00573DE6">
      <w:pPr>
        <w:pStyle w:val="ListParagraph"/>
        <w:numPr>
          <w:ilvl w:val="0"/>
          <w:numId w:val="25"/>
        </w:numPr>
        <w:rPr>
          <w:rFonts w:ascii="Verdana" w:hAnsi="Verdana"/>
          <w:color w:val="000000" w:themeColor="text1"/>
          <w:sz w:val="22"/>
          <w:szCs w:val="22"/>
        </w:rPr>
      </w:pPr>
      <w:r>
        <w:rPr>
          <w:rFonts w:ascii="Verdana" w:hAnsi="Verdana"/>
          <w:color w:val="000000" w:themeColor="text1"/>
          <w:sz w:val="22"/>
          <w:szCs w:val="22"/>
        </w:rPr>
        <w:t>As always, safety s</w:t>
      </w:r>
      <w:r w:rsidR="00573DE6" w:rsidRPr="00060BA1">
        <w:rPr>
          <w:rFonts w:ascii="Verdana" w:hAnsi="Verdana"/>
          <w:color w:val="000000" w:themeColor="text1"/>
          <w:sz w:val="22"/>
          <w:szCs w:val="22"/>
        </w:rPr>
        <w:t xml:space="preserve">hould be the first consideration. </w:t>
      </w:r>
      <w:r w:rsidR="009D72DA" w:rsidRPr="00060BA1">
        <w:rPr>
          <w:rFonts w:ascii="Verdana" w:hAnsi="Verdana"/>
          <w:color w:val="000000" w:themeColor="text1"/>
          <w:sz w:val="22"/>
          <w:szCs w:val="22"/>
        </w:rPr>
        <w:t>Did the vendor install it safely</w:t>
      </w:r>
      <w:r w:rsidR="00573DE6" w:rsidRPr="00060BA1">
        <w:rPr>
          <w:rFonts w:ascii="Verdana" w:hAnsi="Verdana"/>
          <w:color w:val="000000" w:themeColor="text1"/>
          <w:sz w:val="22"/>
          <w:szCs w:val="22"/>
        </w:rPr>
        <w:t xml:space="preserve">? </w:t>
      </w:r>
      <w:proofErr w:type="gramStart"/>
      <w:r w:rsidR="00573DE6" w:rsidRPr="00060BA1">
        <w:rPr>
          <w:rFonts w:ascii="Verdana" w:hAnsi="Verdana"/>
          <w:color w:val="000000" w:themeColor="text1"/>
          <w:sz w:val="22"/>
          <w:szCs w:val="22"/>
        </w:rPr>
        <w:t>Can the machine be operated</w:t>
      </w:r>
      <w:proofErr w:type="gramEnd"/>
      <w:r w:rsidR="00573DE6" w:rsidRPr="00060BA1">
        <w:rPr>
          <w:rFonts w:ascii="Verdana" w:hAnsi="Verdana"/>
          <w:color w:val="000000" w:themeColor="text1"/>
          <w:sz w:val="22"/>
          <w:szCs w:val="22"/>
        </w:rPr>
        <w:t xml:space="preserve"> safely</w:t>
      </w:r>
      <w:r w:rsidR="009D72DA" w:rsidRPr="00060BA1">
        <w:rPr>
          <w:rFonts w:ascii="Verdana" w:hAnsi="Verdana"/>
          <w:color w:val="000000" w:themeColor="text1"/>
          <w:sz w:val="22"/>
          <w:szCs w:val="22"/>
        </w:rPr>
        <w:t>?</w:t>
      </w:r>
    </w:p>
    <w:p w:rsidR="00573DE6" w:rsidRPr="00060BA1" w:rsidRDefault="00573DE6" w:rsidP="00573DE6">
      <w:pPr>
        <w:pStyle w:val="ListParagraph"/>
        <w:numPr>
          <w:ilvl w:val="0"/>
          <w:numId w:val="24"/>
        </w:numPr>
        <w:rPr>
          <w:rFonts w:ascii="Verdana" w:hAnsi="Verdana"/>
          <w:color w:val="000000" w:themeColor="text1"/>
          <w:sz w:val="22"/>
          <w:szCs w:val="22"/>
        </w:rPr>
      </w:pPr>
      <w:r w:rsidRPr="00060BA1">
        <w:rPr>
          <w:rFonts w:ascii="Verdana" w:hAnsi="Verdana"/>
          <w:color w:val="000000" w:themeColor="text1"/>
          <w:sz w:val="22"/>
          <w:szCs w:val="22"/>
        </w:rPr>
        <w:t>Check for damage of housing unit, tanks, access panels and frame work.</w:t>
      </w:r>
    </w:p>
    <w:p w:rsidR="00573DE6" w:rsidRPr="00060BA1" w:rsidRDefault="00573DE6" w:rsidP="00573DE6">
      <w:pPr>
        <w:pStyle w:val="ListParagraph"/>
        <w:numPr>
          <w:ilvl w:val="0"/>
          <w:numId w:val="24"/>
        </w:numPr>
        <w:rPr>
          <w:rFonts w:ascii="Verdana" w:hAnsi="Verdana"/>
          <w:color w:val="000000" w:themeColor="text1"/>
          <w:sz w:val="22"/>
          <w:szCs w:val="22"/>
        </w:rPr>
      </w:pPr>
      <w:r w:rsidRPr="00060BA1">
        <w:rPr>
          <w:rFonts w:ascii="Verdana" w:hAnsi="Verdana"/>
          <w:color w:val="000000" w:themeColor="text1"/>
          <w:sz w:val="22"/>
          <w:szCs w:val="22"/>
        </w:rPr>
        <w:t xml:space="preserve">Walk through all pipe work and valves, checking for defects or leaks. Check that fluid containment is available to contain liquid in case of any </w:t>
      </w:r>
      <w:r w:rsidR="009D72DA" w:rsidRPr="00060BA1">
        <w:rPr>
          <w:rFonts w:ascii="Verdana" w:hAnsi="Verdana"/>
          <w:color w:val="000000" w:themeColor="text1"/>
          <w:sz w:val="22"/>
          <w:szCs w:val="22"/>
        </w:rPr>
        <w:t xml:space="preserve">minor/major </w:t>
      </w:r>
      <w:r w:rsidRPr="00060BA1">
        <w:rPr>
          <w:rFonts w:ascii="Verdana" w:hAnsi="Verdana"/>
          <w:color w:val="000000" w:themeColor="text1"/>
          <w:sz w:val="22"/>
          <w:szCs w:val="22"/>
        </w:rPr>
        <w:t>leaks.</w:t>
      </w:r>
    </w:p>
    <w:p w:rsidR="00573DE6" w:rsidRPr="00060BA1" w:rsidRDefault="00FC0B0D" w:rsidP="00573DE6">
      <w:pPr>
        <w:pStyle w:val="ListParagraph"/>
        <w:numPr>
          <w:ilvl w:val="0"/>
          <w:numId w:val="24"/>
        </w:numPr>
        <w:rPr>
          <w:rFonts w:ascii="Verdana" w:hAnsi="Verdana"/>
          <w:color w:val="000000" w:themeColor="text1"/>
          <w:sz w:val="22"/>
          <w:szCs w:val="22"/>
        </w:rPr>
      </w:pPr>
      <w:r>
        <w:rPr>
          <w:rFonts w:ascii="Verdana" w:hAnsi="Verdana"/>
          <w:color w:val="000000" w:themeColor="text1"/>
          <w:sz w:val="22"/>
          <w:szCs w:val="22"/>
        </w:rPr>
        <w:t>Check all cables for damage.</w:t>
      </w:r>
    </w:p>
    <w:p w:rsidR="00573DE6" w:rsidRPr="00060BA1" w:rsidRDefault="00573DE6" w:rsidP="00573DE6">
      <w:pPr>
        <w:pStyle w:val="ListParagraph"/>
        <w:numPr>
          <w:ilvl w:val="0"/>
          <w:numId w:val="24"/>
        </w:numPr>
        <w:rPr>
          <w:rFonts w:ascii="Verdana" w:hAnsi="Verdana"/>
          <w:color w:val="000000" w:themeColor="text1"/>
          <w:sz w:val="22"/>
          <w:szCs w:val="22"/>
        </w:rPr>
      </w:pPr>
      <w:r w:rsidRPr="00060BA1">
        <w:rPr>
          <w:rFonts w:ascii="Verdana" w:hAnsi="Verdana"/>
          <w:color w:val="000000" w:themeColor="text1"/>
          <w:sz w:val="22"/>
          <w:szCs w:val="22"/>
        </w:rPr>
        <w:t>Check that all services i.e. Electricity and air supply can supply the correct level of voltage and bar.</w:t>
      </w:r>
    </w:p>
    <w:p w:rsidR="00573DE6" w:rsidRPr="00060BA1" w:rsidRDefault="00573DE6" w:rsidP="00573DE6">
      <w:pPr>
        <w:pStyle w:val="ListParagraph"/>
        <w:numPr>
          <w:ilvl w:val="0"/>
          <w:numId w:val="24"/>
        </w:numPr>
        <w:rPr>
          <w:rFonts w:ascii="Verdana" w:hAnsi="Verdana"/>
          <w:color w:val="000000" w:themeColor="text1"/>
          <w:sz w:val="22"/>
          <w:szCs w:val="22"/>
        </w:rPr>
      </w:pPr>
      <w:r w:rsidRPr="00060BA1">
        <w:rPr>
          <w:rFonts w:ascii="Verdana" w:hAnsi="Verdana"/>
          <w:color w:val="000000" w:themeColor="text1"/>
          <w:sz w:val="22"/>
          <w:szCs w:val="22"/>
        </w:rPr>
        <w:t>All equipment checked thoroughly for damage.</w:t>
      </w:r>
    </w:p>
    <w:p w:rsidR="00573DE6" w:rsidRPr="00060BA1" w:rsidRDefault="00573DE6" w:rsidP="00573DE6">
      <w:pPr>
        <w:pStyle w:val="ListParagraph"/>
        <w:numPr>
          <w:ilvl w:val="0"/>
          <w:numId w:val="24"/>
        </w:numPr>
        <w:rPr>
          <w:rFonts w:ascii="Verdana" w:hAnsi="Verdana"/>
          <w:color w:val="000000" w:themeColor="text1"/>
          <w:sz w:val="22"/>
          <w:szCs w:val="22"/>
        </w:rPr>
      </w:pPr>
      <w:r w:rsidRPr="00060BA1">
        <w:rPr>
          <w:rFonts w:ascii="Verdana" w:hAnsi="Verdana"/>
          <w:color w:val="000000" w:themeColor="text1"/>
          <w:sz w:val="22"/>
          <w:szCs w:val="22"/>
        </w:rPr>
        <w:t>Ensure all valves are in the correct position prior to start up.</w:t>
      </w:r>
    </w:p>
    <w:p w:rsidR="00573DE6" w:rsidRPr="00060BA1" w:rsidRDefault="004B5254" w:rsidP="00573DE6">
      <w:pPr>
        <w:pStyle w:val="ListParagraph"/>
        <w:numPr>
          <w:ilvl w:val="0"/>
          <w:numId w:val="24"/>
        </w:numPr>
        <w:rPr>
          <w:rFonts w:ascii="Verdana" w:hAnsi="Verdana"/>
          <w:color w:val="000000" w:themeColor="text1"/>
          <w:sz w:val="22"/>
          <w:szCs w:val="22"/>
        </w:rPr>
      </w:pPr>
      <w:r>
        <w:rPr>
          <w:rFonts w:ascii="Verdana" w:hAnsi="Verdana"/>
          <w:color w:val="000000" w:themeColor="text1"/>
          <w:sz w:val="22"/>
          <w:szCs w:val="22"/>
        </w:rPr>
        <w:t>Repeat</w:t>
      </w:r>
      <w:r w:rsidR="00573DE6" w:rsidRPr="00060BA1">
        <w:rPr>
          <w:rFonts w:ascii="Verdana" w:hAnsi="Verdana"/>
          <w:color w:val="000000" w:themeColor="text1"/>
          <w:sz w:val="22"/>
          <w:szCs w:val="22"/>
        </w:rPr>
        <w:t xml:space="preserve"> start up and s</w:t>
      </w:r>
      <w:r>
        <w:rPr>
          <w:rFonts w:ascii="Verdana" w:hAnsi="Verdana"/>
          <w:color w:val="000000" w:themeColor="text1"/>
          <w:sz w:val="22"/>
          <w:szCs w:val="22"/>
        </w:rPr>
        <w:t>hut down procedures</w:t>
      </w:r>
      <w:r w:rsidR="00573DE6" w:rsidRPr="00060BA1">
        <w:rPr>
          <w:rFonts w:ascii="Verdana" w:hAnsi="Verdana"/>
          <w:color w:val="000000" w:themeColor="text1"/>
          <w:sz w:val="22"/>
          <w:szCs w:val="22"/>
        </w:rPr>
        <w:t>.</w:t>
      </w:r>
    </w:p>
    <w:p w:rsidR="00573DE6" w:rsidRPr="00060BA1" w:rsidRDefault="00FC0B0D" w:rsidP="00573DE6">
      <w:pPr>
        <w:pStyle w:val="ListParagraph"/>
        <w:numPr>
          <w:ilvl w:val="0"/>
          <w:numId w:val="24"/>
        </w:numPr>
        <w:rPr>
          <w:rFonts w:ascii="Verdana" w:hAnsi="Verdana"/>
          <w:color w:val="000000" w:themeColor="text1"/>
          <w:sz w:val="22"/>
          <w:szCs w:val="22"/>
        </w:rPr>
      </w:pPr>
      <w:r>
        <w:rPr>
          <w:rFonts w:ascii="Verdana" w:hAnsi="Verdana"/>
          <w:color w:val="000000" w:themeColor="text1"/>
          <w:sz w:val="22"/>
          <w:szCs w:val="22"/>
        </w:rPr>
        <w:t>Label key valves and equipment</w:t>
      </w:r>
      <w:r w:rsidR="00573DE6" w:rsidRPr="00060BA1">
        <w:rPr>
          <w:rFonts w:ascii="Verdana" w:hAnsi="Verdana"/>
          <w:color w:val="000000" w:themeColor="text1"/>
          <w:sz w:val="22"/>
          <w:szCs w:val="22"/>
        </w:rPr>
        <w:t>.</w:t>
      </w:r>
    </w:p>
    <w:p w:rsidR="00BF5B4E" w:rsidRPr="00060BA1" w:rsidRDefault="00BF5B4E" w:rsidP="00573DE6">
      <w:pPr>
        <w:rPr>
          <w:rFonts w:ascii="Verdana" w:hAnsi="Verdana"/>
          <w:color w:val="000000" w:themeColor="text1"/>
          <w:sz w:val="22"/>
          <w:szCs w:val="22"/>
        </w:rPr>
      </w:pPr>
    </w:p>
    <w:p w:rsidR="00060BA1" w:rsidRDefault="00060BA1" w:rsidP="00573DE6">
      <w:pPr>
        <w:rPr>
          <w:rFonts w:ascii="Verdana" w:hAnsi="Verdana"/>
          <w:color w:val="000000" w:themeColor="text1"/>
          <w:sz w:val="22"/>
          <w:szCs w:val="22"/>
        </w:rPr>
      </w:pPr>
    </w:p>
    <w:p w:rsidR="00060BA1" w:rsidRDefault="00060BA1" w:rsidP="00573DE6">
      <w:pPr>
        <w:rPr>
          <w:rFonts w:ascii="Verdana" w:hAnsi="Verdana"/>
          <w:color w:val="000000" w:themeColor="text1"/>
          <w:sz w:val="22"/>
          <w:szCs w:val="22"/>
        </w:rPr>
      </w:pPr>
    </w:p>
    <w:p w:rsidR="00573DE6" w:rsidRPr="00060BA1" w:rsidRDefault="00573DE6" w:rsidP="00573DE6">
      <w:pPr>
        <w:rPr>
          <w:rFonts w:ascii="Verdana" w:hAnsi="Verdana"/>
          <w:color w:val="000000" w:themeColor="text1"/>
          <w:sz w:val="22"/>
          <w:szCs w:val="22"/>
        </w:rPr>
      </w:pPr>
      <w:r w:rsidRPr="00060BA1">
        <w:rPr>
          <w:rFonts w:ascii="Verdana" w:hAnsi="Verdana"/>
          <w:color w:val="000000" w:themeColor="text1"/>
          <w:sz w:val="22"/>
          <w:szCs w:val="22"/>
        </w:rPr>
        <w:lastRenderedPageBreak/>
        <w:t>On</w:t>
      </w:r>
      <w:r w:rsidR="00BF5B4E" w:rsidRPr="00060BA1">
        <w:rPr>
          <w:rFonts w:ascii="Verdana" w:hAnsi="Verdana"/>
          <w:color w:val="000000" w:themeColor="text1"/>
          <w:sz w:val="22"/>
          <w:szCs w:val="22"/>
        </w:rPr>
        <w:t>c</w:t>
      </w:r>
      <w:r w:rsidRPr="00060BA1">
        <w:rPr>
          <w:rFonts w:ascii="Verdana" w:hAnsi="Verdana"/>
          <w:color w:val="000000" w:themeColor="text1"/>
          <w:sz w:val="22"/>
          <w:szCs w:val="22"/>
        </w:rPr>
        <w:t xml:space="preserve">e the Machine </w:t>
      </w:r>
      <w:proofErr w:type="gramStart"/>
      <w:r w:rsidRPr="00060BA1">
        <w:rPr>
          <w:rFonts w:ascii="Verdana" w:hAnsi="Verdana"/>
          <w:color w:val="000000" w:themeColor="text1"/>
          <w:sz w:val="22"/>
          <w:szCs w:val="22"/>
        </w:rPr>
        <w:t xml:space="preserve">is </w:t>
      </w:r>
      <w:r w:rsidR="009D72DA" w:rsidRPr="00060BA1">
        <w:rPr>
          <w:rFonts w:ascii="Verdana" w:hAnsi="Verdana"/>
          <w:color w:val="000000" w:themeColor="text1"/>
          <w:sz w:val="22"/>
          <w:szCs w:val="22"/>
        </w:rPr>
        <w:t>started</w:t>
      </w:r>
      <w:proofErr w:type="gramEnd"/>
      <w:r w:rsidR="009D72DA" w:rsidRPr="00060BA1">
        <w:rPr>
          <w:rFonts w:ascii="Verdana" w:hAnsi="Verdana"/>
          <w:color w:val="000000" w:themeColor="text1"/>
          <w:sz w:val="22"/>
          <w:szCs w:val="22"/>
        </w:rPr>
        <w:t>,</w:t>
      </w:r>
      <w:r w:rsidRPr="00060BA1">
        <w:rPr>
          <w:rFonts w:ascii="Verdana" w:hAnsi="Verdana"/>
          <w:color w:val="000000" w:themeColor="text1"/>
          <w:sz w:val="22"/>
          <w:szCs w:val="22"/>
        </w:rPr>
        <w:t xml:space="preserve"> further checks are required to ensure tanks are capable of performing to the correct parameters.</w:t>
      </w:r>
    </w:p>
    <w:p w:rsidR="00573DE6" w:rsidRPr="00060BA1" w:rsidRDefault="00573DE6" w:rsidP="00573DE6">
      <w:pPr>
        <w:rPr>
          <w:rFonts w:ascii="Verdana" w:hAnsi="Verdana"/>
          <w:color w:val="000000" w:themeColor="text1"/>
          <w:sz w:val="22"/>
          <w:szCs w:val="22"/>
        </w:rPr>
      </w:pPr>
      <w:r w:rsidRPr="00060BA1">
        <w:rPr>
          <w:rFonts w:ascii="Verdana" w:hAnsi="Verdana"/>
          <w:color w:val="000000" w:themeColor="text1"/>
          <w:sz w:val="22"/>
          <w:szCs w:val="22"/>
        </w:rPr>
        <w:t xml:space="preserve">Temperature of all four sections of the degreaser to </w:t>
      </w:r>
      <w:proofErr w:type="gramStart"/>
      <w:r w:rsidRPr="00060BA1">
        <w:rPr>
          <w:rFonts w:ascii="Verdana" w:hAnsi="Verdana"/>
          <w:color w:val="000000" w:themeColor="text1"/>
          <w:sz w:val="22"/>
          <w:szCs w:val="22"/>
        </w:rPr>
        <w:t>be checked</w:t>
      </w:r>
      <w:proofErr w:type="gramEnd"/>
      <w:r w:rsidRPr="00060BA1">
        <w:rPr>
          <w:rFonts w:ascii="Verdana" w:hAnsi="Verdana"/>
          <w:color w:val="000000" w:themeColor="text1"/>
          <w:sz w:val="22"/>
          <w:szCs w:val="22"/>
        </w:rPr>
        <w:t xml:space="preserve"> with a calibrated probe.</w:t>
      </w:r>
    </w:p>
    <w:p w:rsidR="00573DE6" w:rsidRPr="00060BA1" w:rsidRDefault="00573DE6" w:rsidP="00573DE6">
      <w:pPr>
        <w:rPr>
          <w:rFonts w:ascii="Verdana" w:hAnsi="Verdana"/>
          <w:color w:val="000000" w:themeColor="text1"/>
          <w:sz w:val="22"/>
          <w:szCs w:val="22"/>
        </w:rPr>
      </w:pPr>
      <w:r w:rsidRPr="00060BA1">
        <w:rPr>
          <w:rFonts w:ascii="Verdana" w:hAnsi="Verdana"/>
          <w:color w:val="000000" w:themeColor="text1"/>
          <w:sz w:val="22"/>
          <w:szCs w:val="22"/>
        </w:rPr>
        <w:t>Ultrasonic generators checked and tested to ensure strength</w:t>
      </w:r>
      <w:r w:rsidR="00FC0B0D">
        <w:rPr>
          <w:rFonts w:ascii="Verdana" w:hAnsi="Verdana"/>
          <w:color w:val="000000" w:themeColor="text1"/>
          <w:sz w:val="22"/>
          <w:szCs w:val="22"/>
        </w:rPr>
        <w:t xml:space="preserve"> is suffice</w:t>
      </w:r>
      <w:r w:rsidRPr="00060BA1">
        <w:rPr>
          <w:rFonts w:ascii="Verdana" w:hAnsi="Verdana"/>
          <w:color w:val="000000" w:themeColor="text1"/>
          <w:sz w:val="22"/>
          <w:szCs w:val="22"/>
        </w:rPr>
        <w:t>.</w:t>
      </w:r>
    </w:p>
    <w:p w:rsidR="00573DE6" w:rsidRPr="00060BA1" w:rsidRDefault="00573DE6" w:rsidP="00573DE6">
      <w:pPr>
        <w:rPr>
          <w:rFonts w:ascii="Verdana" w:hAnsi="Verdana"/>
          <w:color w:val="000000" w:themeColor="text1"/>
          <w:sz w:val="22"/>
          <w:szCs w:val="22"/>
        </w:rPr>
      </w:pPr>
      <w:r w:rsidRPr="00060BA1">
        <w:rPr>
          <w:rFonts w:ascii="Verdana" w:hAnsi="Verdana"/>
          <w:color w:val="000000" w:themeColor="text1"/>
          <w:sz w:val="22"/>
          <w:szCs w:val="22"/>
        </w:rPr>
        <w:t xml:space="preserve">Human interface checked </w:t>
      </w:r>
      <w:r w:rsidR="00FC0B0D">
        <w:rPr>
          <w:rFonts w:ascii="Verdana" w:hAnsi="Verdana"/>
          <w:color w:val="000000" w:themeColor="text1"/>
          <w:sz w:val="22"/>
          <w:szCs w:val="22"/>
        </w:rPr>
        <w:t>for damage and workability</w:t>
      </w:r>
      <w:r w:rsidRPr="00060BA1">
        <w:rPr>
          <w:rFonts w:ascii="Verdana" w:hAnsi="Verdana"/>
          <w:color w:val="000000" w:themeColor="text1"/>
          <w:sz w:val="22"/>
          <w:szCs w:val="22"/>
        </w:rPr>
        <w:t>.</w:t>
      </w:r>
    </w:p>
    <w:p w:rsidR="00573DE6" w:rsidRPr="00060BA1" w:rsidRDefault="00573DE6" w:rsidP="00573DE6">
      <w:pPr>
        <w:rPr>
          <w:rFonts w:ascii="Verdana" w:hAnsi="Verdana"/>
          <w:color w:val="000000" w:themeColor="text1"/>
          <w:sz w:val="22"/>
          <w:szCs w:val="22"/>
        </w:rPr>
      </w:pPr>
      <w:r w:rsidRPr="00060BA1">
        <w:rPr>
          <w:rFonts w:ascii="Verdana" w:hAnsi="Verdana"/>
          <w:color w:val="000000" w:themeColor="text1"/>
          <w:sz w:val="22"/>
          <w:szCs w:val="22"/>
        </w:rPr>
        <w:t>Check all safety and alarms are visible and working.</w:t>
      </w:r>
    </w:p>
    <w:p w:rsidR="00573DE6" w:rsidRPr="00573DE6" w:rsidRDefault="00573DE6" w:rsidP="00573DE6"/>
    <w:p w:rsidR="0054298B" w:rsidRDefault="0054298B" w:rsidP="001E189D">
      <w:pPr>
        <w:rPr>
          <w:rFonts w:ascii="Arial" w:hAnsi="Arial" w:cs="Arial"/>
          <w:color w:val="auto"/>
          <w:sz w:val="28"/>
          <w:u w:val="single"/>
        </w:rPr>
      </w:pPr>
    </w:p>
    <w:p w:rsidR="00EF7EF4" w:rsidRDefault="00FC0B0D" w:rsidP="00EF7EF4">
      <w:pPr>
        <w:rPr>
          <w:rFonts w:ascii="Verdana" w:hAnsi="Verdana" w:cs="Arial"/>
          <w:color w:val="auto"/>
          <w:sz w:val="24"/>
          <w:szCs w:val="24"/>
          <w:u w:val="single"/>
        </w:rPr>
      </w:pPr>
      <w:r>
        <w:rPr>
          <w:rFonts w:ascii="Verdana" w:hAnsi="Verdana" w:cs="Arial"/>
          <w:color w:val="auto"/>
          <w:sz w:val="24"/>
          <w:szCs w:val="24"/>
          <w:u w:val="single"/>
        </w:rPr>
        <w:t>Introduction to</w:t>
      </w:r>
      <w:r w:rsidR="00060BA1">
        <w:rPr>
          <w:rFonts w:ascii="Verdana" w:hAnsi="Verdana" w:cs="Arial"/>
          <w:color w:val="auto"/>
          <w:sz w:val="24"/>
          <w:szCs w:val="24"/>
          <w:u w:val="single"/>
        </w:rPr>
        <w:t xml:space="preserve"> the </w:t>
      </w:r>
      <w:proofErr w:type="spellStart"/>
      <w:r w:rsidR="00EF7EF4" w:rsidRPr="00060BA1">
        <w:rPr>
          <w:rFonts w:ascii="Verdana" w:hAnsi="Verdana" w:cs="Arial"/>
          <w:color w:val="auto"/>
          <w:sz w:val="24"/>
          <w:szCs w:val="24"/>
          <w:u w:val="single"/>
        </w:rPr>
        <w:t>Solvac</w:t>
      </w:r>
      <w:proofErr w:type="spellEnd"/>
      <w:r w:rsidR="00EF7EF4" w:rsidRPr="00060BA1">
        <w:rPr>
          <w:rFonts w:ascii="Verdana" w:hAnsi="Verdana" w:cs="Arial"/>
          <w:color w:val="auto"/>
          <w:sz w:val="24"/>
          <w:szCs w:val="24"/>
          <w:u w:val="single"/>
        </w:rPr>
        <w:t xml:space="preserve"> S2-1812 Vapour Degreaser.</w:t>
      </w:r>
    </w:p>
    <w:p w:rsidR="00060BA1" w:rsidRDefault="00060BA1" w:rsidP="00EF7EF4">
      <w:pPr>
        <w:rPr>
          <w:rFonts w:ascii="Verdana" w:hAnsi="Verdana" w:cs="Arial"/>
          <w:color w:val="auto"/>
          <w:sz w:val="24"/>
          <w:szCs w:val="24"/>
          <w:u w:val="single"/>
        </w:rPr>
      </w:pPr>
    </w:p>
    <w:p w:rsidR="00060BA1" w:rsidRPr="00060BA1" w:rsidRDefault="00060BA1" w:rsidP="00A370D0">
      <w:pPr>
        <w:rPr>
          <w:rFonts w:ascii="Verdana" w:hAnsi="Verdana" w:cs="Arial"/>
          <w:color w:val="auto"/>
          <w:sz w:val="24"/>
          <w:szCs w:val="24"/>
        </w:rPr>
      </w:pPr>
      <w:r w:rsidRPr="00060BA1">
        <w:rPr>
          <w:rFonts w:ascii="Verdana" w:hAnsi="Verdana" w:cs="Arial"/>
          <w:color w:val="auto"/>
          <w:sz w:val="24"/>
          <w:szCs w:val="24"/>
        </w:rPr>
        <w:t>Theory of Operation</w:t>
      </w:r>
      <w:r>
        <w:rPr>
          <w:rFonts w:ascii="Verdana" w:hAnsi="Verdana" w:cs="Arial"/>
          <w:color w:val="auto"/>
          <w:sz w:val="24"/>
          <w:szCs w:val="24"/>
        </w:rPr>
        <w:t>.</w:t>
      </w:r>
    </w:p>
    <w:p w:rsidR="001E189D" w:rsidRPr="00060BA1" w:rsidRDefault="00EF7EF4" w:rsidP="00A370D0">
      <w:pPr>
        <w:autoSpaceDE w:val="0"/>
        <w:autoSpaceDN w:val="0"/>
        <w:adjustRightInd w:val="0"/>
        <w:rPr>
          <w:rFonts w:ascii="Verdana" w:hAnsi="Verdana" w:cs="Arial"/>
          <w:color w:val="auto"/>
          <w:sz w:val="22"/>
          <w:szCs w:val="24"/>
        </w:rPr>
      </w:pPr>
      <w:r w:rsidRPr="00060BA1">
        <w:rPr>
          <w:rFonts w:ascii="Verdana" w:hAnsi="Verdana" w:cs="Arial"/>
          <w:color w:val="auto"/>
          <w:sz w:val="22"/>
          <w:szCs w:val="24"/>
        </w:rPr>
        <w:t xml:space="preserve">The </w:t>
      </w:r>
      <w:proofErr w:type="spellStart"/>
      <w:r w:rsidRPr="00060BA1">
        <w:rPr>
          <w:rFonts w:ascii="Verdana" w:hAnsi="Verdana" w:cs="Arial"/>
          <w:color w:val="auto"/>
          <w:sz w:val="22"/>
          <w:szCs w:val="24"/>
        </w:rPr>
        <w:t>Solvac</w:t>
      </w:r>
      <w:proofErr w:type="spellEnd"/>
      <w:r w:rsidR="001E189D" w:rsidRPr="00060BA1">
        <w:rPr>
          <w:rFonts w:ascii="Verdana" w:hAnsi="Verdana" w:cs="Arial"/>
          <w:color w:val="auto"/>
          <w:sz w:val="22"/>
          <w:szCs w:val="24"/>
        </w:rPr>
        <w:t xml:space="preserve"> S2-1812 ultrasonic vapo</w:t>
      </w:r>
      <w:r w:rsidR="00585DE6" w:rsidRPr="00060BA1">
        <w:rPr>
          <w:rFonts w:ascii="Verdana" w:hAnsi="Verdana" w:cs="Arial"/>
          <w:color w:val="auto"/>
          <w:sz w:val="22"/>
          <w:szCs w:val="24"/>
        </w:rPr>
        <w:t>u</w:t>
      </w:r>
      <w:r w:rsidR="001E189D" w:rsidRPr="00060BA1">
        <w:rPr>
          <w:rFonts w:ascii="Verdana" w:hAnsi="Verdana" w:cs="Arial"/>
          <w:color w:val="auto"/>
          <w:sz w:val="22"/>
          <w:szCs w:val="24"/>
        </w:rPr>
        <w:t xml:space="preserve">r degreaser </w:t>
      </w:r>
      <w:proofErr w:type="gramStart"/>
      <w:r w:rsidR="001E189D" w:rsidRPr="00060BA1">
        <w:rPr>
          <w:rFonts w:ascii="Verdana" w:hAnsi="Verdana" w:cs="Arial"/>
          <w:color w:val="auto"/>
          <w:sz w:val="22"/>
          <w:szCs w:val="24"/>
        </w:rPr>
        <w:t>is designed and tested for use with non-flammable, EPA</w:t>
      </w:r>
      <w:proofErr w:type="gramEnd"/>
      <w:r w:rsidR="001E189D" w:rsidRPr="00060BA1">
        <w:rPr>
          <w:rFonts w:ascii="Verdana" w:hAnsi="Verdana" w:cs="Arial"/>
          <w:color w:val="auto"/>
          <w:sz w:val="22"/>
          <w:szCs w:val="24"/>
        </w:rPr>
        <w:t xml:space="preserve"> approved solven</w:t>
      </w:r>
      <w:r w:rsidR="0054298B" w:rsidRPr="00060BA1">
        <w:rPr>
          <w:rFonts w:ascii="Verdana" w:hAnsi="Verdana" w:cs="Arial"/>
          <w:color w:val="auto"/>
          <w:sz w:val="22"/>
          <w:szCs w:val="24"/>
        </w:rPr>
        <w:t xml:space="preserve">t </w:t>
      </w:r>
      <w:r w:rsidR="001E189D" w:rsidRPr="00060BA1">
        <w:rPr>
          <w:rFonts w:ascii="Verdana" w:hAnsi="Verdana" w:cs="Arial"/>
          <w:color w:val="auto"/>
          <w:sz w:val="22"/>
          <w:szCs w:val="24"/>
        </w:rPr>
        <w:t xml:space="preserve">3M </w:t>
      </w:r>
      <w:proofErr w:type="spellStart"/>
      <w:r w:rsidR="001E189D" w:rsidRPr="00060BA1">
        <w:rPr>
          <w:rFonts w:ascii="Verdana" w:hAnsi="Verdana" w:cs="Arial"/>
          <w:color w:val="auto"/>
          <w:sz w:val="22"/>
          <w:szCs w:val="24"/>
        </w:rPr>
        <w:t>Novec</w:t>
      </w:r>
      <w:proofErr w:type="spellEnd"/>
      <w:r w:rsidR="001E189D" w:rsidRPr="00060BA1">
        <w:rPr>
          <w:rFonts w:ascii="Verdana" w:hAnsi="Verdana" w:cs="Arial"/>
          <w:color w:val="auto"/>
          <w:sz w:val="22"/>
          <w:szCs w:val="24"/>
        </w:rPr>
        <w:t xml:space="preserve"> 73DE. This solvent provides excellent cleaning and drying results.</w:t>
      </w:r>
    </w:p>
    <w:p w:rsidR="0054298B" w:rsidRPr="00060BA1" w:rsidRDefault="0054298B" w:rsidP="00A370D0">
      <w:pPr>
        <w:autoSpaceDE w:val="0"/>
        <w:autoSpaceDN w:val="0"/>
        <w:adjustRightInd w:val="0"/>
        <w:rPr>
          <w:rFonts w:ascii="Verdana" w:hAnsi="Verdana" w:cs="Arial"/>
          <w:color w:val="auto"/>
          <w:sz w:val="22"/>
          <w:szCs w:val="24"/>
        </w:rPr>
      </w:pPr>
      <w:r w:rsidRPr="00060BA1">
        <w:rPr>
          <w:rFonts w:ascii="Verdana" w:hAnsi="Verdana" w:cs="Arial"/>
          <w:color w:val="auto"/>
          <w:sz w:val="22"/>
          <w:szCs w:val="24"/>
        </w:rPr>
        <w:t>The vaporis</w:t>
      </w:r>
      <w:r w:rsidR="001E189D" w:rsidRPr="00060BA1">
        <w:rPr>
          <w:rFonts w:ascii="Verdana" w:hAnsi="Verdana" w:cs="Arial"/>
          <w:color w:val="auto"/>
          <w:sz w:val="22"/>
          <w:szCs w:val="24"/>
        </w:rPr>
        <w:t>ation and condensation of the solvent is the driving force to move solvent throughout the system. This process, known as distillation, ensures that the dirtiest solvent is concentrated in the vapo</w:t>
      </w:r>
      <w:r w:rsidR="00585DE6" w:rsidRPr="00060BA1">
        <w:rPr>
          <w:rFonts w:ascii="Verdana" w:hAnsi="Verdana" w:cs="Arial"/>
          <w:color w:val="auto"/>
          <w:sz w:val="22"/>
          <w:szCs w:val="24"/>
        </w:rPr>
        <w:t>u</w:t>
      </w:r>
      <w:r w:rsidR="001E189D" w:rsidRPr="00060BA1">
        <w:rPr>
          <w:rFonts w:ascii="Verdana" w:hAnsi="Verdana" w:cs="Arial"/>
          <w:color w:val="auto"/>
          <w:sz w:val="22"/>
          <w:szCs w:val="24"/>
        </w:rPr>
        <w:t xml:space="preserve">r generator. </w:t>
      </w:r>
    </w:p>
    <w:p w:rsidR="00A370D0" w:rsidRDefault="001E189D" w:rsidP="00A370D0">
      <w:pPr>
        <w:autoSpaceDE w:val="0"/>
        <w:autoSpaceDN w:val="0"/>
        <w:adjustRightInd w:val="0"/>
        <w:rPr>
          <w:rFonts w:ascii="Verdana" w:hAnsi="Verdana" w:cs="Arial"/>
          <w:color w:val="auto"/>
          <w:sz w:val="22"/>
          <w:szCs w:val="24"/>
        </w:rPr>
      </w:pPr>
      <w:r w:rsidRPr="00060BA1">
        <w:rPr>
          <w:rFonts w:ascii="Verdana" w:hAnsi="Verdana" w:cs="Arial"/>
          <w:color w:val="auto"/>
          <w:sz w:val="22"/>
          <w:szCs w:val="24"/>
        </w:rPr>
        <w:t>The condensed distillate gravity drains into the process sump, which cascades into the vapo</w:t>
      </w:r>
      <w:r w:rsidR="00585DE6" w:rsidRPr="00060BA1">
        <w:rPr>
          <w:rFonts w:ascii="Verdana" w:hAnsi="Verdana" w:cs="Arial"/>
          <w:color w:val="auto"/>
          <w:sz w:val="22"/>
          <w:szCs w:val="24"/>
        </w:rPr>
        <w:t>u</w:t>
      </w:r>
      <w:r w:rsidRPr="00060BA1">
        <w:rPr>
          <w:rFonts w:ascii="Verdana" w:hAnsi="Verdana" w:cs="Arial"/>
          <w:color w:val="auto"/>
          <w:sz w:val="22"/>
          <w:szCs w:val="24"/>
        </w:rPr>
        <w:t xml:space="preserve">rs generator (boil sump). </w:t>
      </w:r>
    </w:p>
    <w:p w:rsidR="00A370D0" w:rsidRDefault="001E189D" w:rsidP="00A370D0">
      <w:pPr>
        <w:autoSpaceDE w:val="0"/>
        <w:autoSpaceDN w:val="0"/>
        <w:adjustRightInd w:val="0"/>
        <w:rPr>
          <w:rFonts w:ascii="Verdana" w:hAnsi="Verdana" w:cs="Arial"/>
          <w:color w:val="auto"/>
          <w:sz w:val="22"/>
          <w:szCs w:val="24"/>
        </w:rPr>
      </w:pPr>
      <w:r w:rsidRPr="00060BA1">
        <w:rPr>
          <w:rFonts w:ascii="Verdana" w:hAnsi="Verdana" w:cs="Arial"/>
          <w:color w:val="auto"/>
          <w:sz w:val="22"/>
          <w:szCs w:val="24"/>
        </w:rPr>
        <w:t xml:space="preserve">As parts </w:t>
      </w:r>
      <w:proofErr w:type="gramStart"/>
      <w:r w:rsidRPr="00060BA1">
        <w:rPr>
          <w:rFonts w:ascii="Verdana" w:hAnsi="Verdana" w:cs="Arial"/>
          <w:color w:val="auto"/>
          <w:sz w:val="22"/>
          <w:szCs w:val="24"/>
        </w:rPr>
        <w:t>are lowered</w:t>
      </w:r>
      <w:proofErr w:type="gramEnd"/>
      <w:r w:rsidRPr="00060BA1">
        <w:rPr>
          <w:rFonts w:ascii="Verdana" w:hAnsi="Verdana" w:cs="Arial"/>
          <w:color w:val="auto"/>
          <w:sz w:val="22"/>
          <w:szCs w:val="24"/>
        </w:rPr>
        <w:t xml:space="preserve"> into the cleaner, solvent condenses onto the parts, rinsing them. </w:t>
      </w:r>
      <w:proofErr w:type="spellStart"/>
      <w:r w:rsidRPr="00060BA1">
        <w:rPr>
          <w:rFonts w:ascii="Verdana" w:hAnsi="Verdana" w:cs="Arial"/>
          <w:color w:val="auto"/>
          <w:sz w:val="22"/>
          <w:szCs w:val="24"/>
        </w:rPr>
        <w:t>Ultrasonics</w:t>
      </w:r>
      <w:proofErr w:type="spellEnd"/>
      <w:r w:rsidRPr="00060BA1">
        <w:rPr>
          <w:rFonts w:ascii="Verdana" w:hAnsi="Verdana" w:cs="Arial"/>
          <w:color w:val="auto"/>
          <w:sz w:val="22"/>
          <w:szCs w:val="24"/>
        </w:rPr>
        <w:t xml:space="preserve"> create vapo</w:t>
      </w:r>
      <w:r w:rsidR="00585DE6" w:rsidRPr="00060BA1">
        <w:rPr>
          <w:rFonts w:ascii="Verdana" w:hAnsi="Verdana" w:cs="Arial"/>
          <w:color w:val="auto"/>
          <w:sz w:val="22"/>
          <w:szCs w:val="24"/>
        </w:rPr>
        <w:t>u</w:t>
      </w:r>
      <w:r w:rsidR="0054298B" w:rsidRPr="00060BA1">
        <w:rPr>
          <w:rFonts w:ascii="Verdana" w:hAnsi="Verdana" w:cs="Arial"/>
          <w:color w:val="auto"/>
          <w:sz w:val="22"/>
          <w:szCs w:val="24"/>
        </w:rPr>
        <w:t>r</w:t>
      </w:r>
      <w:r w:rsidRPr="00060BA1">
        <w:rPr>
          <w:rFonts w:ascii="Verdana" w:hAnsi="Verdana" w:cs="Arial"/>
          <w:color w:val="auto"/>
          <w:sz w:val="22"/>
          <w:szCs w:val="24"/>
        </w:rPr>
        <w:t xml:space="preserve"> bubbles in the liquid which generate high pressure jets of solvent when they implode, and it is this </w:t>
      </w:r>
      <w:r w:rsidR="0054298B" w:rsidRPr="00060BA1">
        <w:rPr>
          <w:rFonts w:ascii="Verdana" w:hAnsi="Verdana" w:cs="Arial"/>
          <w:color w:val="auto"/>
          <w:sz w:val="22"/>
          <w:szCs w:val="24"/>
        </w:rPr>
        <w:t xml:space="preserve">action which helps remove </w:t>
      </w:r>
      <w:r w:rsidRPr="00060BA1">
        <w:rPr>
          <w:rFonts w:ascii="Verdana" w:hAnsi="Verdana" w:cs="Arial"/>
          <w:color w:val="auto"/>
          <w:sz w:val="22"/>
          <w:szCs w:val="24"/>
        </w:rPr>
        <w:t xml:space="preserve">particulates at a submicron level. </w:t>
      </w:r>
    </w:p>
    <w:p w:rsidR="0054298B" w:rsidRPr="00060BA1" w:rsidRDefault="001E189D" w:rsidP="00A370D0">
      <w:pPr>
        <w:autoSpaceDE w:val="0"/>
        <w:autoSpaceDN w:val="0"/>
        <w:adjustRightInd w:val="0"/>
        <w:rPr>
          <w:rFonts w:ascii="Verdana" w:hAnsi="Verdana" w:cs="Arial"/>
          <w:color w:val="auto"/>
          <w:sz w:val="22"/>
          <w:szCs w:val="24"/>
        </w:rPr>
      </w:pPr>
      <w:r w:rsidRPr="00060BA1">
        <w:rPr>
          <w:rFonts w:ascii="Verdana" w:hAnsi="Verdana" w:cs="Arial"/>
          <w:color w:val="auto"/>
          <w:sz w:val="22"/>
          <w:szCs w:val="24"/>
        </w:rPr>
        <w:t>A final rinse takes place in solvent vapo</w:t>
      </w:r>
      <w:r w:rsidR="0054298B" w:rsidRPr="00060BA1">
        <w:rPr>
          <w:rFonts w:ascii="Verdana" w:hAnsi="Verdana" w:cs="Arial"/>
          <w:color w:val="auto"/>
          <w:sz w:val="22"/>
          <w:szCs w:val="24"/>
        </w:rPr>
        <w:t>u</w:t>
      </w:r>
      <w:r w:rsidRPr="00060BA1">
        <w:rPr>
          <w:rFonts w:ascii="Verdana" w:hAnsi="Verdana" w:cs="Arial"/>
          <w:color w:val="auto"/>
          <w:sz w:val="22"/>
          <w:szCs w:val="24"/>
        </w:rPr>
        <w:t xml:space="preserve">rs as the parts </w:t>
      </w:r>
      <w:proofErr w:type="gramStart"/>
      <w:r w:rsidRPr="00060BA1">
        <w:rPr>
          <w:rFonts w:ascii="Verdana" w:hAnsi="Verdana" w:cs="Arial"/>
          <w:color w:val="auto"/>
          <w:sz w:val="22"/>
          <w:szCs w:val="24"/>
        </w:rPr>
        <w:t>are removed</w:t>
      </w:r>
      <w:proofErr w:type="gramEnd"/>
      <w:r w:rsidRPr="00060BA1">
        <w:rPr>
          <w:rFonts w:ascii="Verdana" w:hAnsi="Verdana" w:cs="Arial"/>
          <w:color w:val="auto"/>
          <w:sz w:val="22"/>
          <w:szCs w:val="24"/>
        </w:rPr>
        <w:t xml:space="preserve"> from the process tank. </w:t>
      </w:r>
    </w:p>
    <w:p w:rsidR="001E189D" w:rsidRPr="00060BA1" w:rsidRDefault="001E189D" w:rsidP="00A370D0">
      <w:pPr>
        <w:autoSpaceDE w:val="0"/>
        <w:autoSpaceDN w:val="0"/>
        <w:adjustRightInd w:val="0"/>
        <w:rPr>
          <w:rFonts w:ascii="Verdana" w:hAnsi="Verdana" w:cs="TTCCt00"/>
          <w:color w:val="auto"/>
          <w:sz w:val="22"/>
          <w:szCs w:val="24"/>
        </w:rPr>
      </w:pPr>
      <w:r w:rsidRPr="00060BA1">
        <w:rPr>
          <w:rFonts w:ascii="Verdana" w:hAnsi="Verdana" w:cs="Arial"/>
          <w:color w:val="auto"/>
          <w:sz w:val="22"/>
          <w:szCs w:val="24"/>
        </w:rPr>
        <w:t>Solvent remaining on the</w:t>
      </w:r>
      <w:r w:rsidR="0054298B" w:rsidRPr="00060BA1">
        <w:rPr>
          <w:rFonts w:ascii="Verdana" w:hAnsi="Verdana" w:cs="Arial"/>
          <w:color w:val="auto"/>
          <w:sz w:val="22"/>
          <w:szCs w:val="24"/>
        </w:rPr>
        <w:t xml:space="preserve"> parts volatis</w:t>
      </w:r>
      <w:r w:rsidRPr="00060BA1">
        <w:rPr>
          <w:rFonts w:ascii="Verdana" w:hAnsi="Verdana" w:cs="Arial"/>
          <w:color w:val="auto"/>
          <w:sz w:val="22"/>
          <w:szCs w:val="24"/>
        </w:rPr>
        <w:t>es and drops back into the tank when moved into the Freeboard Zone; located just above the Vapo</w:t>
      </w:r>
      <w:r w:rsidR="00585DE6" w:rsidRPr="00060BA1">
        <w:rPr>
          <w:rFonts w:ascii="Verdana" w:hAnsi="Verdana" w:cs="Arial"/>
          <w:color w:val="auto"/>
          <w:sz w:val="22"/>
          <w:szCs w:val="24"/>
        </w:rPr>
        <w:t>u</w:t>
      </w:r>
      <w:r w:rsidRPr="00060BA1">
        <w:rPr>
          <w:rFonts w:ascii="Verdana" w:hAnsi="Verdana" w:cs="Arial"/>
          <w:color w:val="auto"/>
          <w:sz w:val="22"/>
          <w:szCs w:val="24"/>
        </w:rPr>
        <w:t>r Zone</w:t>
      </w:r>
      <w:r w:rsidRPr="00060BA1">
        <w:rPr>
          <w:rFonts w:ascii="Verdana" w:hAnsi="Verdana" w:cs="TTCCt00"/>
          <w:color w:val="auto"/>
          <w:sz w:val="22"/>
          <w:szCs w:val="24"/>
        </w:rPr>
        <w:t>.</w:t>
      </w:r>
    </w:p>
    <w:p w:rsidR="00585DE6" w:rsidRPr="00060BA1" w:rsidRDefault="00585DE6" w:rsidP="00585DE6">
      <w:pPr>
        <w:rPr>
          <w:rFonts w:ascii="TTCCt00" w:hAnsi="TTCCt00" w:cs="TTCCt00"/>
          <w:sz w:val="22"/>
          <w:szCs w:val="24"/>
        </w:rPr>
      </w:pPr>
    </w:p>
    <w:p w:rsidR="0054298B" w:rsidRDefault="0054298B" w:rsidP="00585DE6">
      <w:pPr>
        <w:rPr>
          <w:b/>
          <w:color w:val="auto"/>
          <w:u w:val="single"/>
        </w:rPr>
      </w:pPr>
    </w:p>
    <w:p w:rsidR="0054298B" w:rsidRDefault="0054298B" w:rsidP="00585DE6">
      <w:pPr>
        <w:rPr>
          <w:b/>
          <w:color w:val="auto"/>
          <w:u w:val="single"/>
        </w:rPr>
      </w:pPr>
    </w:p>
    <w:p w:rsidR="0054298B" w:rsidRDefault="0054298B" w:rsidP="00585DE6">
      <w:pPr>
        <w:rPr>
          <w:b/>
          <w:color w:val="auto"/>
          <w:u w:val="single"/>
        </w:rPr>
      </w:pPr>
    </w:p>
    <w:p w:rsidR="0054298B" w:rsidRDefault="0054298B" w:rsidP="00585DE6">
      <w:pPr>
        <w:rPr>
          <w:b/>
          <w:color w:val="auto"/>
          <w:u w:val="single"/>
        </w:rPr>
      </w:pPr>
    </w:p>
    <w:p w:rsidR="0054298B" w:rsidRDefault="0054298B" w:rsidP="00585DE6">
      <w:pPr>
        <w:rPr>
          <w:b/>
          <w:color w:val="auto"/>
          <w:u w:val="single"/>
        </w:rPr>
      </w:pPr>
    </w:p>
    <w:p w:rsidR="0054298B" w:rsidRDefault="0054298B" w:rsidP="00585DE6">
      <w:pPr>
        <w:rPr>
          <w:b/>
          <w:color w:val="auto"/>
          <w:u w:val="single"/>
        </w:rPr>
      </w:pPr>
    </w:p>
    <w:p w:rsidR="0054298B" w:rsidRDefault="0054298B" w:rsidP="00585DE6">
      <w:pPr>
        <w:rPr>
          <w:b/>
          <w:color w:val="auto"/>
          <w:u w:val="single"/>
        </w:rPr>
      </w:pPr>
    </w:p>
    <w:p w:rsidR="0054298B" w:rsidRDefault="0054298B" w:rsidP="00585DE6">
      <w:pPr>
        <w:rPr>
          <w:b/>
          <w:color w:val="auto"/>
          <w:u w:val="single"/>
        </w:rPr>
      </w:pPr>
    </w:p>
    <w:p w:rsidR="00301E09" w:rsidRDefault="00301E09" w:rsidP="001E189D">
      <w:pPr>
        <w:rPr>
          <w:b/>
          <w:color w:val="auto"/>
          <w:u w:val="single"/>
        </w:rPr>
      </w:pPr>
    </w:p>
    <w:p w:rsidR="00060BA1" w:rsidRPr="00301E09" w:rsidRDefault="00301E09" w:rsidP="001E189D">
      <w:pPr>
        <w:rPr>
          <w:rFonts w:ascii="Verdana" w:hAnsi="Verdana"/>
          <w:color w:val="auto"/>
          <w:sz w:val="22"/>
          <w:u w:val="single"/>
        </w:rPr>
      </w:pPr>
      <w:r w:rsidRPr="00301E09">
        <w:rPr>
          <w:rFonts w:ascii="Verdana" w:hAnsi="Verdana"/>
          <w:color w:val="auto"/>
          <w:sz w:val="22"/>
          <w:u w:val="single"/>
        </w:rPr>
        <w:t>Diagram one</w:t>
      </w:r>
      <w:r w:rsidR="00060BA1" w:rsidRPr="00301E09">
        <w:rPr>
          <w:rFonts w:ascii="Verdana" w:hAnsi="Verdana"/>
          <w:color w:val="auto"/>
          <w:sz w:val="22"/>
          <w:u w:val="single"/>
        </w:rPr>
        <w:t>: System overview.</w:t>
      </w:r>
    </w:p>
    <w:p w:rsidR="001E189D" w:rsidRDefault="001E189D" w:rsidP="001E189D">
      <w:r>
        <w:rPr>
          <w:noProof/>
          <w:lang w:eastAsia="en-GB"/>
        </w:rPr>
        <mc:AlternateContent>
          <mc:Choice Requires="wps">
            <w:drawing>
              <wp:anchor distT="45720" distB="45720" distL="114300" distR="114300" simplePos="0" relativeHeight="251673600" behindDoc="0" locked="0" layoutInCell="1" allowOverlap="1" wp14:anchorId="609A989E" wp14:editId="25DDC2B0">
                <wp:simplePos x="0" y="0"/>
                <wp:positionH relativeFrom="column">
                  <wp:posOffset>-574040</wp:posOffset>
                </wp:positionH>
                <wp:positionV relativeFrom="paragraph">
                  <wp:posOffset>1526540</wp:posOffset>
                </wp:positionV>
                <wp:extent cx="1708150" cy="695960"/>
                <wp:effectExtent l="0" t="0" r="25400" b="27940"/>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8150" cy="695960"/>
                        </a:xfrm>
                        <a:prstGeom prst="rect">
                          <a:avLst/>
                        </a:prstGeom>
                        <a:solidFill>
                          <a:srgbClr val="FFFFFF"/>
                        </a:solidFill>
                        <a:ln w="19050">
                          <a:solidFill>
                            <a:srgbClr val="FF0000"/>
                          </a:solidFill>
                          <a:miter lim="800000"/>
                          <a:headEnd/>
                          <a:tailEnd/>
                        </a:ln>
                      </wps:spPr>
                      <wps:txbx>
                        <w:txbxContent>
                          <w:p w:rsidR="001E189D" w:rsidRPr="00301E09" w:rsidRDefault="001E189D" w:rsidP="001E189D">
                            <w:pPr>
                              <w:rPr>
                                <w:rFonts w:ascii="Verdana" w:hAnsi="Verdana"/>
                                <w:color w:val="FF0000"/>
                                <w:sz w:val="22"/>
                              </w:rPr>
                            </w:pPr>
                            <w:r w:rsidRPr="00301E09">
                              <w:rPr>
                                <w:rFonts w:ascii="Verdana" w:hAnsi="Verdana"/>
                                <w:color w:val="FF0000"/>
                                <w:sz w:val="22"/>
                              </w:rPr>
                              <w:t>Solvent flows over the weir and into the boil sump.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9A989E" id="_x0000_t202" coordsize="21600,21600" o:spt="202" path="m,l,21600r21600,l21600,xe">
                <v:stroke joinstyle="miter"/>
                <v:path gradientshapeok="t" o:connecttype="rect"/>
              </v:shapetype>
              <v:shape id="Text Box 14" o:spid="_x0000_s1026" type="#_x0000_t202" style="position:absolute;margin-left:-45.2pt;margin-top:120.2pt;width:134.5pt;height:54.8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" strokecolor="red" strokeweight="1.5pt">
                <v:textbox>
                  <w:txbxContent>
                    <w:p w:rsidR="001E189D" w:rsidRPr="00301E09" w:rsidRDefault="001E189D" w:rsidP="001E189D">
                      <w:pPr>
                        <w:rPr>
                          <w:rFonts w:ascii="Verdana" w:hAnsi="Verdana"/>
                          <w:color w:val="FF0000"/>
                          <w:sz w:val="22"/>
                        </w:rPr>
                      </w:pPr>
                      <w:r w:rsidRPr="00301E09">
                        <w:rPr>
                          <w:rFonts w:ascii="Verdana" w:hAnsi="Verdana"/>
                          <w:color w:val="FF0000"/>
                          <w:sz w:val="22"/>
                        </w:rPr>
                        <w:t>Solvent flows over the weir and into the boil sump.</w:t>
                      </w:r>
                    </w:p>
                  </w:txbxContent>
                </v:textbox>
                <w10:wrap type="square"/>
              </v:shape>
            </w:pict>
          </mc:Fallback>
        </mc:AlternateContent>
      </w:r>
      <w:r>
        <w:rPr>
          <w:noProof/>
          <w:lang w:eastAsia="en-GB"/>
        </w:rPr>
        <mc:AlternateContent>
          <mc:Choice Requires="wps">
            <w:drawing>
              <wp:anchor distT="45720" distB="45720" distL="114300" distR="114300" simplePos="0" relativeHeight="251672576" behindDoc="0" locked="0" layoutInCell="1" allowOverlap="1" wp14:anchorId="478292E2" wp14:editId="7749C3BC">
                <wp:simplePos x="0" y="0"/>
                <wp:positionH relativeFrom="column">
                  <wp:posOffset>-574040</wp:posOffset>
                </wp:positionH>
                <wp:positionV relativeFrom="paragraph">
                  <wp:posOffset>253365</wp:posOffset>
                </wp:positionV>
                <wp:extent cx="1708785" cy="1175385"/>
                <wp:effectExtent l="0" t="0" r="24765" b="2476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8785" cy="1175385"/>
                        </a:xfrm>
                        <a:prstGeom prst="rect">
                          <a:avLst/>
                        </a:prstGeom>
                        <a:solidFill>
                          <a:srgbClr val="FFFFFF"/>
                        </a:solidFill>
                        <a:ln w="19050">
                          <a:solidFill>
                            <a:srgbClr val="FF0000"/>
                          </a:solidFill>
                          <a:miter lim="800000"/>
                          <a:headEnd/>
                          <a:tailEnd/>
                        </a:ln>
                      </wps:spPr>
                      <wps:txbx>
                        <w:txbxContent>
                          <w:p w:rsidR="001E189D" w:rsidRPr="00301E09" w:rsidRDefault="001E189D" w:rsidP="001E189D">
                            <w:pPr>
                              <w:rPr>
                                <w:rFonts w:ascii="Verdana" w:hAnsi="Verdana"/>
                                <w:color w:val="FF0000"/>
                                <w:sz w:val="22"/>
                              </w:rPr>
                            </w:pPr>
                            <w:r w:rsidRPr="00301E09">
                              <w:rPr>
                                <w:rFonts w:ascii="Verdana" w:hAnsi="Verdana"/>
                                <w:color w:val="FF0000"/>
                                <w:sz w:val="22"/>
                              </w:rPr>
                              <w:t>These Coils condense free solvent above the vapour line reducing the concentration in the upper enclosure.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8292E2" id="Text Box 2" o:spid="_x0000_s1027" type="#_x0000_t202" style="position:absolute;margin-left:-45.2pt;margin-top:19.95pt;width:134.55pt;height:92.5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" strokecolor="red" strokeweight="1.5pt">
                <v:textbox>
                  <w:txbxContent>
                    <w:p w:rsidR="001E189D" w:rsidRPr="00301E09" w:rsidRDefault="001E189D" w:rsidP="001E189D">
                      <w:pPr>
                        <w:rPr>
                          <w:rFonts w:ascii="Verdana" w:hAnsi="Verdana"/>
                          <w:color w:val="FF0000"/>
                          <w:sz w:val="22"/>
                        </w:rPr>
                      </w:pPr>
                      <w:r w:rsidRPr="00301E09">
                        <w:rPr>
                          <w:rFonts w:ascii="Verdana" w:hAnsi="Verdana"/>
                          <w:color w:val="FF0000"/>
                          <w:sz w:val="22"/>
                        </w:rPr>
                        <w:t>These Coils condense free solvent above the vapour line reducing the concentration in the upper enclosure.</w:t>
                      </w:r>
                    </w:p>
                  </w:txbxContent>
                </v:textbox>
                <w10:wrap type="square"/>
              </v:shape>
            </w:pict>
          </mc:Fallback>
        </mc:AlternateContent>
      </w:r>
      <w:r>
        <w:rPr>
          <w:noProof/>
          <w:lang w:eastAsia="en-GB"/>
        </w:rPr>
        <mc:AlternateContent>
          <mc:Choice Requires="wps">
            <w:drawing>
              <wp:anchor distT="45720" distB="45720" distL="114300" distR="114300" simplePos="0" relativeHeight="251674624" behindDoc="0" locked="0" layoutInCell="1" allowOverlap="1" wp14:anchorId="63E7091E" wp14:editId="3155ADA0">
                <wp:simplePos x="0" y="0"/>
                <wp:positionH relativeFrom="column">
                  <wp:posOffset>-574040</wp:posOffset>
                </wp:positionH>
                <wp:positionV relativeFrom="paragraph">
                  <wp:posOffset>2343150</wp:posOffset>
                </wp:positionV>
                <wp:extent cx="1708785" cy="1131570"/>
                <wp:effectExtent l="0" t="0" r="24765" b="1143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8785" cy="1131570"/>
                        </a:xfrm>
                        <a:prstGeom prst="rect">
                          <a:avLst/>
                        </a:prstGeom>
                        <a:solidFill>
                          <a:srgbClr val="FFFFFF"/>
                        </a:solidFill>
                        <a:ln w="19050">
                          <a:solidFill>
                            <a:srgbClr val="FF0000"/>
                          </a:solidFill>
                          <a:miter lim="800000"/>
                          <a:headEnd/>
                          <a:tailEnd/>
                        </a:ln>
                      </wps:spPr>
                      <wps:txbx>
                        <w:txbxContent>
                          <w:p w:rsidR="001E189D" w:rsidRPr="00301E09" w:rsidRDefault="001E189D" w:rsidP="001E189D">
                            <w:pPr>
                              <w:rPr>
                                <w:rFonts w:ascii="Verdana" w:hAnsi="Verdana"/>
                                <w:color w:val="FF0000"/>
                                <w:sz w:val="22"/>
                              </w:rPr>
                            </w:pPr>
                            <w:r w:rsidRPr="00301E09">
                              <w:rPr>
                                <w:rFonts w:ascii="Verdana" w:hAnsi="Verdana"/>
                                <w:color w:val="FF0000"/>
                                <w:sz w:val="22"/>
                              </w:rPr>
                              <w:t>The cooled vapour condenses and drains back into the process sump as distilled solvent.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E7091E" id="_x0000_s1028" type="#_x0000_t202" style="position:absolute;margin-left:-45.2pt;margin-top:184.5pt;width:134.55pt;height:89.1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" strokecolor="red" strokeweight="1.5pt">
                <v:textbox>
                  <w:txbxContent>
                    <w:p w:rsidR="001E189D" w:rsidRPr="00301E09" w:rsidRDefault="001E189D" w:rsidP="001E189D">
                      <w:pPr>
                        <w:rPr>
                          <w:rFonts w:ascii="Verdana" w:hAnsi="Verdana"/>
                          <w:color w:val="FF0000"/>
                          <w:sz w:val="22"/>
                        </w:rPr>
                      </w:pPr>
                      <w:r w:rsidRPr="00301E09">
                        <w:rPr>
                          <w:rFonts w:ascii="Verdana" w:hAnsi="Verdana"/>
                          <w:color w:val="FF0000"/>
                          <w:sz w:val="22"/>
                        </w:rPr>
                        <w:t>The cooled vapour condenses and drains back into the process sump as distilled solvent.</w:t>
                      </w:r>
                    </w:p>
                  </w:txbxContent>
                </v:textbox>
                <w10:wrap type="square"/>
              </v:shape>
            </w:pict>
          </mc:Fallback>
        </mc:AlternateContent>
      </w:r>
      <w:r>
        <w:rPr>
          <w:noProof/>
          <w:lang w:eastAsia="en-GB"/>
        </w:rPr>
        <w:drawing>
          <wp:inline distT="0" distB="0" distL="0" distR="0" wp14:anchorId="3EF291EA" wp14:editId="7AD4A016">
            <wp:extent cx="4040372" cy="404552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66399" cy="4071588"/>
                    </a:xfrm>
                    <a:prstGeom prst="rect">
                      <a:avLst/>
                    </a:prstGeom>
                  </pic:spPr>
                </pic:pic>
              </a:graphicData>
            </a:graphic>
          </wp:inline>
        </w:drawing>
      </w:r>
    </w:p>
    <w:p w:rsidR="00A370D0" w:rsidRDefault="00A370D0" w:rsidP="00301E09">
      <w:pPr>
        <w:rPr>
          <w:rFonts w:ascii="Verdana" w:hAnsi="Verdana"/>
          <w:color w:val="auto"/>
          <w:sz w:val="22"/>
          <w:u w:val="single"/>
        </w:rPr>
      </w:pPr>
    </w:p>
    <w:p w:rsidR="00A370D0" w:rsidRDefault="00A370D0" w:rsidP="00301E09">
      <w:pPr>
        <w:rPr>
          <w:rFonts w:ascii="Verdana" w:hAnsi="Verdana"/>
          <w:color w:val="auto"/>
          <w:sz w:val="22"/>
          <w:u w:val="single"/>
        </w:rPr>
      </w:pPr>
    </w:p>
    <w:p w:rsidR="00A370D0" w:rsidRDefault="00A370D0" w:rsidP="00301E09">
      <w:pPr>
        <w:rPr>
          <w:rFonts w:ascii="Verdana" w:hAnsi="Verdana"/>
          <w:color w:val="auto"/>
          <w:sz w:val="22"/>
          <w:u w:val="single"/>
        </w:rPr>
      </w:pPr>
    </w:p>
    <w:p w:rsidR="00A370D0" w:rsidRDefault="00A370D0" w:rsidP="00301E09">
      <w:pPr>
        <w:rPr>
          <w:rFonts w:ascii="Verdana" w:hAnsi="Verdana"/>
          <w:color w:val="auto"/>
          <w:sz w:val="22"/>
          <w:u w:val="single"/>
        </w:rPr>
      </w:pPr>
    </w:p>
    <w:p w:rsidR="00A370D0" w:rsidRDefault="00A370D0" w:rsidP="00301E09">
      <w:pPr>
        <w:rPr>
          <w:rFonts w:ascii="Verdana" w:hAnsi="Verdana"/>
          <w:color w:val="auto"/>
          <w:sz w:val="22"/>
          <w:u w:val="single"/>
        </w:rPr>
      </w:pPr>
    </w:p>
    <w:p w:rsidR="00A370D0" w:rsidRDefault="00A370D0" w:rsidP="00301E09">
      <w:pPr>
        <w:rPr>
          <w:rFonts w:ascii="Verdana" w:hAnsi="Verdana"/>
          <w:color w:val="auto"/>
          <w:sz w:val="22"/>
          <w:u w:val="single"/>
        </w:rPr>
      </w:pPr>
    </w:p>
    <w:p w:rsidR="00A370D0" w:rsidRDefault="00A370D0" w:rsidP="00301E09">
      <w:pPr>
        <w:rPr>
          <w:rFonts w:ascii="Verdana" w:hAnsi="Verdana"/>
          <w:color w:val="auto"/>
          <w:sz w:val="22"/>
          <w:u w:val="single"/>
        </w:rPr>
      </w:pPr>
    </w:p>
    <w:p w:rsidR="00A370D0" w:rsidRDefault="00A370D0" w:rsidP="00301E09">
      <w:pPr>
        <w:rPr>
          <w:rFonts w:ascii="Verdana" w:hAnsi="Verdana"/>
          <w:color w:val="auto"/>
          <w:sz w:val="22"/>
          <w:u w:val="single"/>
        </w:rPr>
      </w:pPr>
    </w:p>
    <w:p w:rsidR="00A370D0" w:rsidRDefault="00A370D0" w:rsidP="00301E09">
      <w:pPr>
        <w:rPr>
          <w:rFonts w:ascii="Verdana" w:hAnsi="Verdana"/>
          <w:color w:val="auto"/>
          <w:sz w:val="22"/>
          <w:u w:val="single"/>
        </w:rPr>
      </w:pPr>
    </w:p>
    <w:p w:rsidR="00A370D0" w:rsidRDefault="00A370D0" w:rsidP="00301E09">
      <w:pPr>
        <w:rPr>
          <w:rFonts w:ascii="Verdana" w:hAnsi="Verdana"/>
          <w:color w:val="auto"/>
          <w:sz w:val="22"/>
          <w:u w:val="single"/>
        </w:rPr>
      </w:pPr>
    </w:p>
    <w:p w:rsidR="00A370D0" w:rsidRDefault="00A370D0" w:rsidP="00301E09">
      <w:pPr>
        <w:rPr>
          <w:rFonts w:ascii="Verdana" w:hAnsi="Verdana"/>
          <w:color w:val="auto"/>
          <w:sz w:val="22"/>
          <w:u w:val="single"/>
        </w:rPr>
      </w:pPr>
    </w:p>
    <w:p w:rsidR="00A370D0" w:rsidRDefault="00A370D0" w:rsidP="00301E09">
      <w:pPr>
        <w:rPr>
          <w:rFonts w:ascii="Verdana" w:hAnsi="Verdana"/>
          <w:color w:val="auto"/>
          <w:sz w:val="22"/>
          <w:u w:val="single"/>
        </w:rPr>
      </w:pPr>
    </w:p>
    <w:p w:rsidR="00301E09" w:rsidRPr="00060BA1" w:rsidRDefault="00301E09" w:rsidP="00301E09">
      <w:pPr>
        <w:rPr>
          <w:rFonts w:ascii="Verdana" w:hAnsi="Verdana"/>
          <w:color w:val="auto"/>
          <w:sz w:val="22"/>
          <w:u w:val="single"/>
        </w:rPr>
      </w:pPr>
      <w:r w:rsidRPr="00060BA1">
        <w:rPr>
          <w:rFonts w:ascii="Verdana" w:hAnsi="Verdana"/>
          <w:color w:val="auto"/>
          <w:sz w:val="22"/>
          <w:u w:val="single"/>
        </w:rPr>
        <w:lastRenderedPageBreak/>
        <w:t xml:space="preserve">Diagram </w:t>
      </w:r>
      <w:r>
        <w:rPr>
          <w:rFonts w:ascii="Verdana" w:hAnsi="Verdana"/>
          <w:color w:val="auto"/>
          <w:sz w:val="22"/>
          <w:u w:val="single"/>
        </w:rPr>
        <w:t>two</w:t>
      </w:r>
      <w:r w:rsidRPr="00060BA1">
        <w:rPr>
          <w:rFonts w:ascii="Verdana" w:hAnsi="Verdana"/>
          <w:color w:val="auto"/>
          <w:sz w:val="22"/>
          <w:u w:val="single"/>
        </w:rPr>
        <w:t xml:space="preserve"> - </w:t>
      </w:r>
      <w:proofErr w:type="spellStart"/>
      <w:r w:rsidRPr="00060BA1">
        <w:rPr>
          <w:rFonts w:ascii="Verdana" w:hAnsi="Verdana"/>
          <w:color w:val="auto"/>
          <w:sz w:val="22"/>
          <w:u w:val="single"/>
        </w:rPr>
        <w:t>Solvac</w:t>
      </w:r>
      <w:proofErr w:type="spellEnd"/>
      <w:r w:rsidRPr="00060BA1">
        <w:rPr>
          <w:rFonts w:ascii="Verdana" w:hAnsi="Verdana"/>
          <w:color w:val="auto"/>
          <w:sz w:val="22"/>
          <w:u w:val="single"/>
        </w:rPr>
        <w:t xml:space="preserve"> S2 low line plumbing P&amp;ID.</w:t>
      </w:r>
    </w:p>
    <w:p w:rsidR="00301E09" w:rsidRDefault="00301E09" w:rsidP="00301E09">
      <w:pPr>
        <w:rPr>
          <w:b/>
          <w:color w:val="auto"/>
          <w:u w:val="single"/>
        </w:rPr>
      </w:pPr>
      <w:r>
        <w:rPr>
          <w:noProof/>
          <w:lang w:eastAsia="en-GB"/>
        </w:rPr>
        <w:drawing>
          <wp:inline distT="0" distB="0" distL="0" distR="0" wp14:anchorId="11CF41D8" wp14:editId="571DA341">
            <wp:extent cx="5908894" cy="35883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33685" cy="3664169"/>
                    </a:xfrm>
                    <a:prstGeom prst="rect">
                      <a:avLst/>
                    </a:prstGeom>
                  </pic:spPr>
                </pic:pic>
              </a:graphicData>
            </a:graphic>
          </wp:inline>
        </w:drawing>
      </w:r>
    </w:p>
    <w:p w:rsidR="00301E09" w:rsidRDefault="00301E09" w:rsidP="001E189D"/>
    <w:p w:rsidR="001E189D" w:rsidRDefault="001E189D" w:rsidP="001E189D">
      <w:pPr>
        <w:rPr>
          <w:rFonts w:ascii="Arial" w:hAnsi="Arial" w:cs="Arial"/>
          <w:color w:val="auto"/>
        </w:rPr>
      </w:pPr>
    </w:p>
    <w:p w:rsidR="001E189D" w:rsidRPr="002236FA" w:rsidRDefault="002236FA" w:rsidP="001E189D">
      <w:pPr>
        <w:rPr>
          <w:rFonts w:ascii="Verdana" w:hAnsi="Verdana" w:cs="Arial"/>
          <w:color w:val="auto"/>
          <w:sz w:val="24"/>
          <w:u w:val="single"/>
        </w:rPr>
      </w:pPr>
      <w:r w:rsidRPr="002236FA">
        <w:rPr>
          <w:rFonts w:ascii="Verdana" w:hAnsi="Verdana" w:cs="Arial"/>
          <w:color w:val="auto"/>
          <w:sz w:val="24"/>
          <w:u w:val="single"/>
        </w:rPr>
        <w:t xml:space="preserve">Wash cycle detail. </w:t>
      </w:r>
      <w:r w:rsidR="001E189D" w:rsidRPr="002236FA">
        <w:rPr>
          <w:rFonts w:ascii="Verdana" w:hAnsi="Verdana" w:cs="Arial"/>
          <w:color w:val="auto"/>
          <w:sz w:val="24"/>
          <w:u w:val="single"/>
        </w:rPr>
        <w:t>As Per PS No 154. Rev1.</w:t>
      </w:r>
    </w:p>
    <w:p w:rsidR="001E189D" w:rsidRPr="002236FA" w:rsidRDefault="001E189D" w:rsidP="001E189D">
      <w:pPr>
        <w:rPr>
          <w:rFonts w:ascii="Verdana" w:hAnsi="Verdana" w:cs="Arial"/>
          <w:color w:val="auto"/>
          <w:sz w:val="22"/>
          <w:szCs w:val="22"/>
        </w:rPr>
      </w:pPr>
      <w:r w:rsidRPr="002236FA">
        <w:rPr>
          <w:rFonts w:ascii="Verdana" w:hAnsi="Verdana" w:cs="Arial"/>
          <w:color w:val="auto"/>
          <w:sz w:val="22"/>
          <w:szCs w:val="22"/>
        </w:rPr>
        <w:t>The wash process consists of one fully automated cycle containing three Stages.</w:t>
      </w:r>
    </w:p>
    <w:p w:rsidR="001E189D" w:rsidRPr="002236FA" w:rsidRDefault="001E189D" w:rsidP="001E189D">
      <w:pPr>
        <w:pStyle w:val="ListParagraph"/>
        <w:numPr>
          <w:ilvl w:val="0"/>
          <w:numId w:val="14"/>
        </w:numPr>
        <w:rPr>
          <w:rFonts w:ascii="Verdana" w:hAnsi="Verdana" w:cs="Arial"/>
          <w:b/>
          <w:color w:val="auto"/>
          <w:sz w:val="22"/>
          <w:szCs w:val="22"/>
        </w:rPr>
      </w:pPr>
      <w:r w:rsidRPr="002236FA">
        <w:rPr>
          <w:rFonts w:ascii="Verdana" w:hAnsi="Verdana" w:cs="Arial"/>
          <w:b/>
          <w:color w:val="auto"/>
          <w:sz w:val="22"/>
          <w:szCs w:val="22"/>
        </w:rPr>
        <w:t xml:space="preserve">Immersion, 2. Vapour Rinse &amp; </w:t>
      </w:r>
      <w:proofErr w:type="gramStart"/>
      <w:r w:rsidRPr="002236FA">
        <w:rPr>
          <w:rFonts w:ascii="Verdana" w:hAnsi="Verdana" w:cs="Arial"/>
          <w:b/>
          <w:color w:val="auto"/>
          <w:sz w:val="22"/>
          <w:szCs w:val="22"/>
        </w:rPr>
        <w:t>3</w:t>
      </w:r>
      <w:proofErr w:type="gramEnd"/>
      <w:r w:rsidRPr="002236FA">
        <w:rPr>
          <w:rFonts w:ascii="Verdana" w:hAnsi="Verdana" w:cs="Arial"/>
          <w:b/>
          <w:color w:val="auto"/>
          <w:sz w:val="22"/>
          <w:szCs w:val="22"/>
        </w:rPr>
        <w:t>. Freeboard Dry.</w:t>
      </w:r>
    </w:p>
    <w:p w:rsidR="00A370D0" w:rsidRPr="002236FA" w:rsidRDefault="00A370D0" w:rsidP="001E189D">
      <w:pPr>
        <w:pStyle w:val="ListParagraph"/>
        <w:numPr>
          <w:ilvl w:val="0"/>
          <w:numId w:val="0"/>
        </w:numPr>
        <w:ind w:left="643"/>
        <w:rPr>
          <w:rFonts w:ascii="Verdana" w:hAnsi="Verdana" w:cs="Arial"/>
          <w:b/>
          <w:color w:val="auto"/>
          <w:sz w:val="22"/>
          <w:szCs w:val="22"/>
        </w:rPr>
      </w:pPr>
    </w:p>
    <w:p w:rsidR="001E189D" w:rsidRPr="00A370D0" w:rsidRDefault="001E189D" w:rsidP="00A370D0">
      <w:pPr>
        <w:pStyle w:val="ListParagraph"/>
        <w:numPr>
          <w:ilvl w:val="0"/>
          <w:numId w:val="26"/>
        </w:numPr>
        <w:rPr>
          <w:rFonts w:ascii="Verdana" w:hAnsi="Verdana" w:cs="Arial"/>
          <w:color w:val="auto"/>
          <w:sz w:val="22"/>
          <w:szCs w:val="22"/>
        </w:rPr>
      </w:pPr>
      <w:r w:rsidRPr="00A370D0">
        <w:rPr>
          <w:rFonts w:ascii="Verdana" w:hAnsi="Verdana" w:cs="Arial"/>
          <w:b/>
          <w:color w:val="auto"/>
          <w:sz w:val="22"/>
          <w:szCs w:val="22"/>
        </w:rPr>
        <w:t xml:space="preserve"> Immersion:</w:t>
      </w:r>
      <w:r w:rsidRPr="00A370D0">
        <w:rPr>
          <w:rFonts w:ascii="Verdana" w:hAnsi="Verdana" w:cs="Arial"/>
          <w:color w:val="auto"/>
          <w:sz w:val="22"/>
          <w:szCs w:val="22"/>
        </w:rPr>
        <w:t xml:space="preserve"> From the load position at the top, the hoist lowers and submerges the parts fully into the ultrasonic cleaning tank (position 1) as shown in diagram 1 above. The </w:t>
      </w:r>
      <w:proofErr w:type="spellStart"/>
      <w:r w:rsidRPr="00A370D0">
        <w:rPr>
          <w:rFonts w:ascii="Verdana" w:hAnsi="Verdana" w:cs="Arial"/>
          <w:color w:val="auto"/>
          <w:sz w:val="22"/>
          <w:szCs w:val="22"/>
        </w:rPr>
        <w:t>ultrasonics</w:t>
      </w:r>
      <w:proofErr w:type="spellEnd"/>
      <w:r w:rsidRPr="00A370D0">
        <w:rPr>
          <w:rFonts w:ascii="Verdana" w:hAnsi="Verdana" w:cs="Arial"/>
          <w:color w:val="auto"/>
          <w:sz w:val="22"/>
          <w:szCs w:val="22"/>
        </w:rPr>
        <w:t xml:space="preserve"> </w:t>
      </w:r>
      <w:proofErr w:type="gramStart"/>
      <w:r w:rsidRPr="00A370D0">
        <w:rPr>
          <w:rFonts w:ascii="Verdana" w:hAnsi="Verdana" w:cs="Arial"/>
          <w:color w:val="auto"/>
          <w:sz w:val="22"/>
          <w:szCs w:val="22"/>
        </w:rPr>
        <w:t>are activated</w:t>
      </w:r>
      <w:proofErr w:type="gramEnd"/>
      <w:r w:rsidRPr="00A370D0">
        <w:rPr>
          <w:rFonts w:ascii="Verdana" w:hAnsi="Verdana" w:cs="Arial"/>
          <w:color w:val="auto"/>
          <w:sz w:val="22"/>
          <w:szCs w:val="22"/>
        </w:rPr>
        <w:t xml:space="preserve"> for the full duration of the immersion stage.</w:t>
      </w:r>
    </w:p>
    <w:tbl>
      <w:tblPr>
        <w:tblStyle w:val="TableGrid"/>
        <w:tblW w:w="9350" w:type="dxa"/>
        <w:tblInd w:w="605" w:type="dxa"/>
        <w:tblLook w:val="04A0" w:firstRow="1" w:lastRow="0" w:firstColumn="1" w:lastColumn="0" w:noHBand="0" w:noVBand="1"/>
      </w:tblPr>
      <w:tblGrid>
        <w:gridCol w:w="3397"/>
        <w:gridCol w:w="2127"/>
        <w:gridCol w:w="1984"/>
        <w:gridCol w:w="1842"/>
      </w:tblGrid>
      <w:tr w:rsidR="001E189D" w:rsidRPr="002236FA" w:rsidTr="008B134C">
        <w:tc>
          <w:tcPr>
            <w:tcW w:w="3397" w:type="dxa"/>
          </w:tcPr>
          <w:p w:rsidR="001E189D" w:rsidRPr="002236FA" w:rsidRDefault="001E189D" w:rsidP="008B134C">
            <w:pPr>
              <w:pStyle w:val="2-Lvl2"/>
              <w:rPr>
                <w:rFonts w:ascii="Verdana" w:hAnsi="Verdana"/>
                <w:sz w:val="22"/>
              </w:rPr>
            </w:pPr>
            <w:r w:rsidRPr="002236FA">
              <w:rPr>
                <w:rFonts w:ascii="Verdana" w:hAnsi="Verdana"/>
                <w:sz w:val="22"/>
              </w:rPr>
              <w:t>Parameter</w:t>
            </w:r>
          </w:p>
        </w:tc>
        <w:tc>
          <w:tcPr>
            <w:tcW w:w="2127" w:type="dxa"/>
          </w:tcPr>
          <w:p w:rsidR="001E189D" w:rsidRPr="002236FA" w:rsidRDefault="001E189D" w:rsidP="008B134C">
            <w:pPr>
              <w:pStyle w:val="2-Lvl2"/>
              <w:rPr>
                <w:rFonts w:ascii="Verdana" w:hAnsi="Verdana"/>
                <w:sz w:val="22"/>
              </w:rPr>
            </w:pPr>
            <w:r w:rsidRPr="002236FA">
              <w:rPr>
                <w:rFonts w:ascii="Verdana" w:hAnsi="Verdana"/>
                <w:sz w:val="22"/>
              </w:rPr>
              <w:t>Set point</w:t>
            </w:r>
          </w:p>
        </w:tc>
        <w:tc>
          <w:tcPr>
            <w:tcW w:w="1984" w:type="dxa"/>
          </w:tcPr>
          <w:p w:rsidR="001E189D" w:rsidRPr="002236FA" w:rsidRDefault="001E189D" w:rsidP="008B134C">
            <w:pPr>
              <w:pStyle w:val="2-Lvl2"/>
              <w:rPr>
                <w:rFonts w:ascii="Verdana" w:hAnsi="Verdana"/>
                <w:sz w:val="22"/>
              </w:rPr>
            </w:pPr>
            <w:r w:rsidRPr="002236FA">
              <w:rPr>
                <w:rFonts w:ascii="Verdana" w:hAnsi="Verdana"/>
                <w:sz w:val="22"/>
              </w:rPr>
              <w:t>Lower Tol.</w:t>
            </w:r>
          </w:p>
        </w:tc>
        <w:tc>
          <w:tcPr>
            <w:tcW w:w="1842" w:type="dxa"/>
          </w:tcPr>
          <w:p w:rsidR="001E189D" w:rsidRPr="002236FA" w:rsidRDefault="001E189D" w:rsidP="008B134C">
            <w:pPr>
              <w:pStyle w:val="2-Lvl2"/>
              <w:rPr>
                <w:rFonts w:ascii="Verdana" w:hAnsi="Verdana"/>
                <w:sz w:val="22"/>
              </w:rPr>
            </w:pPr>
            <w:r w:rsidRPr="002236FA">
              <w:rPr>
                <w:rFonts w:ascii="Verdana" w:hAnsi="Verdana"/>
                <w:sz w:val="22"/>
              </w:rPr>
              <w:t>Upper Tol.</w:t>
            </w:r>
          </w:p>
        </w:tc>
      </w:tr>
      <w:tr w:rsidR="001E189D" w:rsidRPr="002236FA" w:rsidTr="008B134C">
        <w:tc>
          <w:tcPr>
            <w:tcW w:w="3397" w:type="dxa"/>
          </w:tcPr>
          <w:p w:rsidR="001E189D" w:rsidRPr="002236FA" w:rsidRDefault="001E189D" w:rsidP="008B134C">
            <w:pPr>
              <w:pStyle w:val="2-Lvl2"/>
              <w:rPr>
                <w:rFonts w:ascii="Verdana" w:hAnsi="Verdana"/>
                <w:sz w:val="22"/>
              </w:rPr>
            </w:pPr>
            <w:r w:rsidRPr="002236FA">
              <w:rPr>
                <w:rFonts w:ascii="Verdana" w:hAnsi="Verdana"/>
                <w:sz w:val="22"/>
              </w:rPr>
              <w:t>Time (s)</w:t>
            </w:r>
          </w:p>
        </w:tc>
        <w:tc>
          <w:tcPr>
            <w:tcW w:w="2127" w:type="dxa"/>
          </w:tcPr>
          <w:p w:rsidR="001E189D" w:rsidRPr="002236FA" w:rsidRDefault="001E189D" w:rsidP="008B134C">
            <w:pPr>
              <w:pStyle w:val="2-Lvl2"/>
              <w:rPr>
                <w:rFonts w:ascii="Verdana" w:hAnsi="Verdana"/>
                <w:sz w:val="22"/>
              </w:rPr>
            </w:pPr>
            <w:r w:rsidRPr="002236FA">
              <w:rPr>
                <w:rFonts w:ascii="Verdana" w:hAnsi="Verdana"/>
                <w:sz w:val="22"/>
              </w:rPr>
              <w:t>240</w:t>
            </w:r>
          </w:p>
        </w:tc>
        <w:tc>
          <w:tcPr>
            <w:tcW w:w="1984" w:type="dxa"/>
          </w:tcPr>
          <w:p w:rsidR="001E189D" w:rsidRPr="002236FA" w:rsidRDefault="001E189D" w:rsidP="008B134C">
            <w:pPr>
              <w:pStyle w:val="2-Lvl2"/>
              <w:rPr>
                <w:rFonts w:ascii="Verdana" w:hAnsi="Verdana"/>
                <w:sz w:val="22"/>
              </w:rPr>
            </w:pPr>
            <w:r w:rsidRPr="002236FA">
              <w:rPr>
                <w:rFonts w:ascii="Verdana" w:hAnsi="Verdana"/>
                <w:sz w:val="22"/>
              </w:rPr>
              <w:t>230</w:t>
            </w:r>
          </w:p>
        </w:tc>
        <w:tc>
          <w:tcPr>
            <w:tcW w:w="1842" w:type="dxa"/>
          </w:tcPr>
          <w:p w:rsidR="001E189D" w:rsidRPr="002236FA" w:rsidRDefault="001E189D" w:rsidP="008B134C">
            <w:pPr>
              <w:pStyle w:val="2-Lvl2"/>
              <w:rPr>
                <w:rFonts w:ascii="Verdana" w:hAnsi="Verdana"/>
                <w:sz w:val="22"/>
              </w:rPr>
            </w:pPr>
            <w:r w:rsidRPr="002236FA">
              <w:rPr>
                <w:rFonts w:ascii="Verdana" w:hAnsi="Verdana"/>
                <w:sz w:val="22"/>
              </w:rPr>
              <w:t>250</w:t>
            </w:r>
          </w:p>
        </w:tc>
      </w:tr>
      <w:tr w:rsidR="001E189D" w:rsidRPr="002236FA" w:rsidTr="008B134C">
        <w:tc>
          <w:tcPr>
            <w:tcW w:w="3397" w:type="dxa"/>
          </w:tcPr>
          <w:p w:rsidR="001E189D" w:rsidRPr="002236FA" w:rsidRDefault="001E189D" w:rsidP="008B134C">
            <w:pPr>
              <w:pStyle w:val="2-Lvl2"/>
              <w:rPr>
                <w:rFonts w:ascii="Verdana" w:hAnsi="Verdana"/>
                <w:sz w:val="22"/>
              </w:rPr>
            </w:pPr>
            <w:r w:rsidRPr="002236FA">
              <w:rPr>
                <w:rFonts w:ascii="Verdana" w:hAnsi="Verdana"/>
                <w:sz w:val="22"/>
              </w:rPr>
              <w:t>Power (w)</w:t>
            </w:r>
          </w:p>
        </w:tc>
        <w:tc>
          <w:tcPr>
            <w:tcW w:w="2127" w:type="dxa"/>
          </w:tcPr>
          <w:p w:rsidR="001E189D" w:rsidRPr="002236FA" w:rsidRDefault="001E189D" w:rsidP="008B134C">
            <w:pPr>
              <w:pStyle w:val="2-Lvl2"/>
              <w:rPr>
                <w:rFonts w:ascii="Verdana" w:hAnsi="Verdana"/>
                <w:sz w:val="22"/>
              </w:rPr>
            </w:pPr>
            <w:r w:rsidRPr="002236FA">
              <w:rPr>
                <w:rFonts w:ascii="Verdana" w:hAnsi="Verdana"/>
                <w:sz w:val="22"/>
              </w:rPr>
              <w:t>750</w:t>
            </w:r>
          </w:p>
        </w:tc>
        <w:tc>
          <w:tcPr>
            <w:tcW w:w="1984" w:type="dxa"/>
          </w:tcPr>
          <w:p w:rsidR="001E189D" w:rsidRPr="002236FA" w:rsidRDefault="001E189D" w:rsidP="008B134C">
            <w:pPr>
              <w:pStyle w:val="2-Lvl2"/>
              <w:rPr>
                <w:rFonts w:ascii="Verdana" w:hAnsi="Verdana"/>
                <w:sz w:val="22"/>
              </w:rPr>
            </w:pPr>
            <w:r w:rsidRPr="002236FA">
              <w:rPr>
                <w:rFonts w:ascii="Verdana" w:hAnsi="Verdana"/>
                <w:sz w:val="22"/>
              </w:rPr>
              <w:t>700</w:t>
            </w:r>
          </w:p>
        </w:tc>
        <w:tc>
          <w:tcPr>
            <w:tcW w:w="1842" w:type="dxa"/>
          </w:tcPr>
          <w:p w:rsidR="001E189D" w:rsidRPr="002236FA" w:rsidRDefault="001E189D" w:rsidP="008B134C">
            <w:pPr>
              <w:pStyle w:val="2-Lvl2"/>
              <w:rPr>
                <w:rFonts w:ascii="Verdana" w:hAnsi="Verdana"/>
                <w:sz w:val="22"/>
              </w:rPr>
            </w:pPr>
            <w:r w:rsidRPr="002236FA">
              <w:rPr>
                <w:rFonts w:ascii="Verdana" w:hAnsi="Verdana"/>
                <w:sz w:val="22"/>
              </w:rPr>
              <w:t>800</w:t>
            </w:r>
          </w:p>
        </w:tc>
      </w:tr>
      <w:tr w:rsidR="001E189D" w:rsidRPr="002236FA" w:rsidTr="008B134C">
        <w:tc>
          <w:tcPr>
            <w:tcW w:w="3397" w:type="dxa"/>
          </w:tcPr>
          <w:p w:rsidR="001E189D" w:rsidRPr="002236FA" w:rsidRDefault="001E189D" w:rsidP="008B134C">
            <w:pPr>
              <w:pStyle w:val="2-Lvl2"/>
              <w:rPr>
                <w:rFonts w:ascii="Verdana" w:hAnsi="Verdana"/>
                <w:sz w:val="22"/>
              </w:rPr>
            </w:pPr>
            <w:r w:rsidRPr="002236FA">
              <w:rPr>
                <w:rFonts w:ascii="Verdana" w:hAnsi="Verdana"/>
                <w:sz w:val="22"/>
              </w:rPr>
              <w:t>Agitation</w:t>
            </w:r>
          </w:p>
        </w:tc>
        <w:tc>
          <w:tcPr>
            <w:tcW w:w="2127" w:type="dxa"/>
          </w:tcPr>
          <w:p w:rsidR="001E189D" w:rsidRPr="002236FA" w:rsidRDefault="001E189D" w:rsidP="008B134C">
            <w:pPr>
              <w:pStyle w:val="2-Lvl2"/>
              <w:rPr>
                <w:rFonts w:ascii="Verdana" w:hAnsi="Verdana"/>
                <w:sz w:val="22"/>
              </w:rPr>
            </w:pPr>
            <w:r w:rsidRPr="002236FA">
              <w:rPr>
                <w:rFonts w:ascii="Verdana" w:hAnsi="Verdana"/>
                <w:sz w:val="22"/>
              </w:rPr>
              <w:t>None</w:t>
            </w:r>
          </w:p>
        </w:tc>
        <w:tc>
          <w:tcPr>
            <w:tcW w:w="1984" w:type="dxa"/>
          </w:tcPr>
          <w:p w:rsidR="001E189D" w:rsidRPr="002236FA" w:rsidRDefault="001E189D" w:rsidP="008B134C">
            <w:pPr>
              <w:pStyle w:val="2-Lvl2"/>
              <w:rPr>
                <w:rFonts w:ascii="Verdana" w:hAnsi="Verdana"/>
                <w:sz w:val="22"/>
              </w:rPr>
            </w:pPr>
            <w:r w:rsidRPr="002236FA">
              <w:rPr>
                <w:rFonts w:ascii="Verdana" w:hAnsi="Verdana"/>
                <w:sz w:val="22"/>
              </w:rPr>
              <w:t>N/A</w:t>
            </w:r>
          </w:p>
        </w:tc>
        <w:tc>
          <w:tcPr>
            <w:tcW w:w="1842" w:type="dxa"/>
          </w:tcPr>
          <w:p w:rsidR="001E189D" w:rsidRPr="002236FA" w:rsidRDefault="001E189D" w:rsidP="008B134C">
            <w:pPr>
              <w:pStyle w:val="2-Lvl2"/>
              <w:rPr>
                <w:rFonts w:ascii="Verdana" w:hAnsi="Verdana"/>
                <w:sz w:val="22"/>
              </w:rPr>
            </w:pPr>
            <w:r w:rsidRPr="002236FA">
              <w:rPr>
                <w:rFonts w:ascii="Verdana" w:hAnsi="Verdana"/>
                <w:sz w:val="22"/>
              </w:rPr>
              <w:t>N/A</w:t>
            </w:r>
          </w:p>
        </w:tc>
      </w:tr>
      <w:tr w:rsidR="001E189D" w:rsidRPr="002236FA" w:rsidTr="008B134C">
        <w:tc>
          <w:tcPr>
            <w:tcW w:w="3397" w:type="dxa"/>
          </w:tcPr>
          <w:p w:rsidR="001E189D" w:rsidRPr="002236FA" w:rsidRDefault="001E189D" w:rsidP="008B134C">
            <w:pPr>
              <w:pStyle w:val="2-Lvl2"/>
              <w:rPr>
                <w:rFonts w:ascii="Verdana" w:hAnsi="Verdana"/>
                <w:sz w:val="22"/>
              </w:rPr>
            </w:pPr>
            <w:r w:rsidRPr="002236FA">
              <w:rPr>
                <w:rFonts w:ascii="Verdana" w:hAnsi="Verdana"/>
                <w:sz w:val="22"/>
              </w:rPr>
              <w:t>Tank Temperature (ºC)</w:t>
            </w:r>
          </w:p>
        </w:tc>
        <w:tc>
          <w:tcPr>
            <w:tcW w:w="2127" w:type="dxa"/>
          </w:tcPr>
          <w:p w:rsidR="001E189D" w:rsidRPr="002236FA" w:rsidRDefault="001E189D" w:rsidP="008B134C">
            <w:pPr>
              <w:pStyle w:val="2-Lvl2"/>
              <w:rPr>
                <w:rFonts w:ascii="Verdana" w:hAnsi="Verdana"/>
                <w:sz w:val="22"/>
              </w:rPr>
            </w:pPr>
            <w:r w:rsidRPr="002236FA">
              <w:rPr>
                <w:rFonts w:ascii="Verdana" w:hAnsi="Verdana"/>
                <w:sz w:val="22"/>
              </w:rPr>
              <w:t>&lt; 48*</w:t>
            </w:r>
          </w:p>
        </w:tc>
        <w:tc>
          <w:tcPr>
            <w:tcW w:w="1984" w:type="dxa"/>
          </w:tcPr>
          <w:p w:rsidR="001E189D" w:rsidRPr="002236FA" w:rsidRDefault="001E189D" w:rsidP="008B134C">
            <w:pPr>
              <w:pStyle w:val="2-Lvl2"/>
              <w:rPr>
                <w:rFonts w:ascii="Verdana" w:hAnsi="Verdana"/>
                <w:sz w:val="22"/>
              </w:rPr>
            </w:pPr>
            <w:r w:rsidRPr="002236FA">
              <w:rPr>
                <w:rFonts w:ascii="Verdana" w:hAnsi="Verdana"/>
                <w:sz w:val="22"/>
              </w:rPr>
              <w:t>N/A</w:t>
            </w:r>
          </w:p>
        </w:tc>
        <w:tc>
          <w:tcPr>
            <w:tcW w:w="1842" w:type="dxa"/>
          </w:tcPr>
          <w:p w:rsidR="001E189D" w:rsidRPr="002236FA" w:rsidRDefault="001E189D" w:rsidP="008B134C">
            <w:pPr>
              <w:pStyle w:val="2-Lvl2"/>
              <w:rPr>
                <w:rFonts w:ascii="Verdana" w:hAnsi="Verdana"/>
                <w:sz w:val="22"/>
              </w:rPr>
            </w:pPr>
            <w:r w:rsidRPr="002236FA">
              <w:rPr>
                <w:rFonts w:ascii="Verdana" w:hAnsi="Verdana"/>
                <w:sz w:val="22"/>
              </w:rPr>
              <w:t>N/A</w:t>
            </w:r>
          </w:p>
        </w:tc>
      </w:tr>
    </w:tbl>
    <w:p w:rsidR="001E189D" w:rsidRPr="002236FA" w:rsidRDefault="001E189D" w:rsidP="001E189D">
      <w:pPr>
        <w:rPr>
          <w:rFonts w:ascii="Verdana" w:hAnsi="Verdana" w:cs="Arial"/>
          <w:b/>
          <w:color w:val="auto"/>
          <w:sz w:val="22"/>
          <w:szCs w:val="22"/>
        </w:rPr>
      </w:pPr>
    </w:p>
    <w:p w:rsidR="001E189D" w:rsidRPr="002236FA" w:rsidRDefault="001E189D" w:rsidP="00A370D0">
      <w:pPr>
        <w:pStyle w:val="ListParagraph"/>
        <w:numPr>
          <w:ilvl w:val="0"/>
          <w:numId w:val="26"/>
        </w:numPr>
        <w:rPr>
          <w:rFonts w:ascii="Verdana" w:hAnsi="Verdana" w:cs="Arial"/>
          <w:color w:val="auto"/>
          <w:sz w:val="22"/>
          <w:szCs w:val="22"/>
        </w:rPr>
      </w:pPr>
      <w:r w:rsidRPr="002236FA">
        <w:rPr>
          <w:rFonts w:ascii="Verdana" w:hAnsi="Verdana" w:cs="Arial"/>
          <w:b/>
          <w:color w:val="auto"/>
          <w:sz w:val="22"/>
          <w:szCs w:val="22"/>
        </w:rPr>
        <w:lastRenderedPageBreak/>
        <w:t>Vapour Rinse:</w:t>
      </w:r>
      <w:r w:rsidRPr="002236FA">
        <w:rPr>
          <w:rFonts w:ascii="Verdana" w:hAnsi="Verdana" w:cs="Arial"/>
          <w:color w:val="auto"/>
          <w:sz w:val="22"/>
          <w:szCs w:val="22"/>
        </w:rPr>
        <w:t xml:space="preserve"> Once the immersion stage is complete, the hoist raises to the vapour zone (position 2). Due to a small </w:t>
      </w:r>
      <w:proofErr w:type="gramStart"/>
      <w:r w:rsidR="00573DE6" w:rsidRPr="002236FA">
        <w:rPr>
          <w:rFonts w:ascii="Verdana" w:hAnsi="Verdana" w:cs="Arial"/>
          <w:color w:val="auto"/>
          <w:sz w:val="22"/>
          <w:szCs w:val="22"/>
        </w:rPr>
        <w:t>difference</w:t>
      </w:r>
      <w:proofErr w:type="gramEnd"/>
      <w:r w:rsidRPr="002236FA">
        <w:rPr>
          <w:rFonts w:ascii="Verdana" w:hAnsi="Verdana" w:cs="Arial"/>
          <w:color w:val="auto"/>
          <w:sz w:val="22"/>
          <w:szCs w:val="22"/>
        </w:rPr>
        <w:t xml:space="preserve"> in part temperature compared to vapour temperature, solvent vapour condenses on the surface of the parts and flows off and back into the tank creating a rinse action, this rinse action </w:t>
      </w:r>
      <w:r w:rsidRPr="002236FA">
        <w:rPr>
          <w:rFonts w:ascii="Verdana" w:hAnsi="Verdana" w:cs="Arial"/>
          <w:color w:val="auto"/>
          <w:sz w:val="22"/>
          <w:szCs w:val="22"/>
        </w:rPr>
        <w:tab/>
        <w:t xml:space="preserve">continues until the part temperature equals the vapour temperature. The rinse stage is now complete. </w:t>
      </w:r>
    </w:p>
    <w:tbl>
      <w:tblPr>
        <w:tblStyle w:val="TableGrid"/>
        <w:tblW w:w="9351" w:type="dxa"/>
        <w:tblInd w:w="605" w:type="dxa"/>
        <w:tblLook w:val="04A0" w:firstRow="1" w:lastRow="0" w:firstColumn="1" w:lastColumn="0" w:noHBand="0" w:noVBand="1"/>
      </w:tblPr>
      <w:tblGrid>
        <w:gridCol w:w="3397"/>
        <w:gridCol w:w="2127"/>
        <w:gridCol w:w="1984"/>
        <w:gridCol w:w="1843"/>
      </w:tblGrid>
      <w:tr w:rsidR="001E189D" w:rsidRPr="002236FA" w:rsidTr="008B134C">
        <w:tc>
          <w:tcPr>
            <w:tcW w:w="3397" w:type="dxa"/>
          </w:tcPr>
          <w:p w:rsidR="001E189D" w:rsidRPr="002236FA" w:rsidRDefault="001E189D" w:rsidP="008B134C">
            <w:pPr>
              <w:pStyle w:val="2-Lvl2"/>
              <w:rPr>
                <w:rFonts w:ascii="Verdana" w:hAnsi="Verdana"/>
                <w:sz w:val="22"/>
              </w:rPr>
            </w:pPr>
            <w:r w:rsidRPr="002236FA">
              <w:rPr>
                <w:rFonts w:ascii="Verdana" w:hAnsi="Verdana"/>
                <w:sz w:val="22"/>
              </w:rPr>
              <w:t>Parameter</w:t>
            </w:r>
          </w:p>
        </w:tc>
        <w:tc>
          <w:tcPr>
            <w:tcW w:w="2127" w:type="dxa"/>
          </w:tcPr>
          <w:p w:rsidR="001E189D" w:rsidRPr="002236FA" w:rsidRDefault="001E189D" w:rsidP="008B134C">
            <w:pPr>
              <w:pStyle w:val="2-Lvl2"/>
              <w:rPr>
                <w:rFonts w:ascii="Verdana" w:hAnsi="Verdana"/>
                <w:sz w:val="22"/>
              </w:rPr>
            </w:pPr>
            <w:r w:rsidRPr="002236FA">
              <w:rPr>
                <w:rFonts w:ascii="Verdana" w:hAnsi="Verdana"/>
                <w:sz w:val="22"/>
              </w:rPr>
              <w:t>Set point</w:t>
            </w:r>
          </w:p>
        </w:tc>
        <w:tc>
          <w:tcPr>
            <w:tcW w:w="1984" w:type="dxa"/>
          </w:tcPr>
          <w:p w:rsidR="001E189D" w:rsidRPr="002236FA" w:rsidRDefault="001E189D" w:rsidP="008B134C">
            <w:pPr>
              <w:pStyle w:val="2-Lvl2"/>
              <w:rPr>
                <w:rFonts w:ascii="Verdana" w:hAnsi="Verdana"/>
                <w:sz w:val="22"/>
              </w:rPr>
            </w:pPr>
            <w:r w:rsidRPr="002236FA">
              <w:rPr>
                <w:rFonts w:ascii="Verdana" w:hAnsi="Verdana"/>
                <w:sz w:val="22"/>
              </w:rPr>
              <w:t>Lower Tol.</w:t>
            </w:r>
          </w:p>
        </w:tc>
        <w:tc>
          <w:tcPr>
            <w:tcW w:w="1843" w:type="dxa"/>
          </w:tcPr>
          <w:p w:rsidR="001E189D" w:rsidRPr="002236FA" w:rsidRDefault="001E189D" w:rsidP="008B134C">
            <w:pPr>
              <w:pStyle w:val="2-Lvl2"/>
              <w:rPr>
                <w:rFonts w:ascii="Verdana" w:hAnsi="Verdana"/>
                <w:sz w:val="22"/>
              </w:rPr>
            </w:pPr>
            <w:r w:rsidRPr="002236FA">
              <w:rPr>
                <w:rFonts w:ascii="Verdana" w:hAnsi="Verdana"/>
                <w:sz w:val="22"/>
              </w:rPr>
              <w:t>Upper Tol.</w:t>
            </w:r>
          </w:p>
        </w:tc>
      </w:tr>
      <w:tr w:rsidR="001E189D" w:rsidRPr="002236FA" w:rsidTr="008B134C">
        <w:tc>
          <w:tcPr>
            <w:tcW w:w="3397" w:type="dxa"/>
          </w:tcPr>
          <w:p w:rsidR="001E189D" w:rsidRPr="002236FA" w:rsidRDefault="001E189D" w:rsidP="008B134C">
            <w:pPr>
              <w:pStyle w:val="2-Lvl2"/>
              <w:rPr>
                <w:rFonts w:ascii="Verdana" w:hAnsi="Verdana"/>
                <w:sz w:val="22"/>
              </w:rPr>
            </w:pPr>
            <w:r w:rsidRPr="002236FA">
              <w:rPr>
                <w:rFonts w:ascii="Verdana" w:hAnsi="Verdana"/>
                <w:sz w:val="22"/>
              </w:rPr>
              <w:t>Time (s)</w:t>
            </w:r>
          </w:p>
        </w:tc>
        <w:tc>
          <w:tcPr>
            <w:tcW w:w="2127" w:type="dxa"/>
          </w:tcPr>
          <w:p w:rsidR="001E189D" w:rsidRPr="002236FA" w:rsidRDefault="001E189D" w:rsidP="008B134C">
            <w:pPr>
              <w:pStyle w:val="2-Lvl2"/>
              <w:rPr>
                <w:rFonts w:ascii="Verdana" w:hAnsi="Verdana"/>
                <w:sz w:val="22"/>
              </w:rPr>
            </w:pPr>
            <w:r w:rsidRPr="002236FA">
              <w:rPr>
                <w:rFonts w:ascii="Verdana" w:hAnsi="Verdana"/>
                <w:sz w:val="22"/>
              </w:rPr>
              <w:t>120</w:t>
            </w:r>
          </w:p>
        </w:tc>
        <w:tc>
          <w:tcPr>
            <w:tcW w:w="1984" w:type="dxa"/>
          </w:tcPr>
          <w:p w:rsidR="001E189D" w:rsidRPr="002236FA" w:rsidRDefault="001E189D" w:rsidP="008B134C">
            <w:pPr>
              <w:pStyle w:val="2-Lvl2"/>
              <w:rPr>
                <w:rFonts w:ascii="Verdana" w:hAnsi="Verdana"/>
                <w:sz w:val="22"/>
              </w:rPr>
            </w:pPr>
            <w:r w:rsidRPr="002236FA">
              <w:rPr>
                <w:rFonts w:ascii="Verdana" w:hAnsi="Verdana"/>
                <w:sz w:val="22"/>
              </w:rPr>
              <w:t>110</w:t>
            </w:r>
          </w:p>
        </w:tc>
        <w:tc>
          <w:tcPr>
            <w:tcW w:w="1843" w:type="dxa"/>
          </w:tcPr>
          <w:p w:rsidR="001E189D" w:rsidRPr="002236FA" w:rsidRDefault="001E189D" w:rsidP="008B134C">
            <w:pPr>
              <w:pStyle w:val="2-Lvl2"/>
              <w:rPr>
                <w:rFonts w:ascii="Verdana" w:hAnsi="Verdana"/>
                <w:sz w:val="22"/>
              </w:rPr>
            </w:pPr>
            <w:r w:rsidRPr="002236FA">
              <w:rPr>
                <w:rFonts w:ascii="Verdana" w:hAnsi="Verdana"/>
                <w:sz w:val="22"/>
              </w:rPr>
              <w:t>130</w:t>
            </w:r>
          </w:p>
        </w:tc>
      </w:tr>
      <w:tr w:rsidR="001E189D" w:rsidRPr="002236FA" w:rsidTr="008B134C">
        <w:tc>
          <w:tcPr>
            <w:tcW w:w="3397" w:type="dxa"/>
          </w:tcPr>
          <w:p w:rsidR="001E189D" w:rsidRPr="002236FA" w:rsidRDefault="001E189D" w:rsidP="008B134C">
            <w:pPr>
              <w:pStyle w:val="2-Lvl2"/>
              <w:rPr>
                <w:rFonts w:ascii="Verdana" w:hAnsi="Verdana"/>
                <w:sz w:val="22"/>
              </w:rPr>
            </w:pPr>
            <w:r w:rsidRPr="002236FA">
              <w:rPr>
                <w:rFonts w:ascii="Verdana" w:hAnsi="Verdana"/>
                <w:sz w:val="22"/>
              </w:rPr>
              <w:t>Power (w)</w:t>
            </w:r>
          </w:p>
        </w:tc>
        <w:tc>
          <w:tcPr>
            <w:tcW w:w="2127" w:type="dxa"/>
          </w:tcPr>
          <w:p w:rsidR="001E189D" w:rsidRPr="002236FA" w:rsidRDefault="001E189D" w:rsidP="008B134C">
            <w:pPr>
              <w:pStyle w:val="2-Lvl2"/>
              <w:rPr>
                <w:rFonts w:ascii="Verdana" w:hAnsi="Verdana"/>
                <w:sz w:val="22"/>
              </w:rPr>
            </w:pPr>
            <w:r w:rsidRPr="002236FA">
              <w:rPr>
                <w:rFonts w:ascii="Verdana" w:hAnsi="Verdana"/>
                <w:sz w:val="22"/>
              </w:rPr>
              <w:t>750 (500 + 250)</w:t>
            </w:r>
          </w:p>
        </w:tc>
        <w:tc>
          <w:tcPr>
            <w:tcW w:w="1984" w:type="dxa"/>
          </w:tcPr>
          <w:p w:rsidR="001E189D" w:rsidRPr="002236FA" w:rsidRDefault="001E189D" w:rsidP="008B134C">
            <w:pPr>
              <w:pStyle w:val="2-Lvl2"/>
              <w:rPr>
                <w:rFonts w:ascii="Verdana" w:hAnsi="Verdana"/>
                <w:sz w:val="22"/>
              </w:rPr>
            </w:pPr>
            <w:r w:rsidRPr="002236FA">
              <w:rPr>
                <w:rFonts w:ascii="Verdana" w:hAnsi="Verdana"/>
                <w:sz w:val="22"/>
              </w:rPr>
              <w:t>700</w:t>
            </w:r>
          </w:p>
        </w:tc>
        <w:tc>
          <w:tcPr>
            <w:tcW w:w="1843" w:type="dxa"/>
          </w:tcPr>
          <w:p w:rsidR="001E189D" w:rsidRPr="002236FA" w:rsidRDefault="001E189D" w:rsidP="008B134C">
            <w:pPr>
              <w:pStyle w:val="2-Lvl2"/>
              <w:rPr>
                <w:rFonts w:ascii="Verdana" w:hAnsi="Verdana"/>
                <w:sz w:val="22"/>
              </w:rPr>
            </w:pPr>
            <w:r w:rsidRPr="002236FA">
              <w:rPr>
                <w:rFonts w:ascii="Verdana" w:hAnsi="Verdana"/>
                <w:sz w:val="22"/>
              </w:rPr>
              <w:t>800</w:t>
            </w:r>
          </w:p>
        </w:tc>
      </w:tr>
      <w:tr w:rsidR="001E189D" w:rsidRPr="002236FA" w:rsidTr="008B134C">
        <w:tc>
          <w:tcPr>
            <w:tcW w:w="3397" w:type="dxa"/>
          </w:tcPr>
          <w:p w:rsidR="001E189D" w:rsidRPr="002236FA" w:rsidRDefault="001E189D" w:rsidP="008B134C">
            <w:pPr>
              <w:pStyle w:val="2-Lvl2"/>
              <w:rPr>
                <w:rFonts w:ascii="Verdana" w:hAnsi="Verdana"/>
                <w:sz w:val="22"/>
              </w:rPr>
            </w:pPr>
            <w:r w:rsidRPr="002236FA">
              <w:rPr>
                <w:rFonts w:ascii="Verdana" w:hAnsi="Verdana"/>
                <w:sz w:val="22"/>
              </w:rPr>
              <w:t>Vapour Temperature (ºC)</w:t>
            </w:r>
          </w:p>
        </w:tc>
        <w:tc>
          <w:tcPr>
            <w:tcW w:w="2127" w:type="dxa"/>
          </w:tcPr>
          <w:p w:rsidR="001E189D" w:rsidRPr="002236FA" w:rsidRDefault="001E189D" w:rsidP="008B134C">
            <w:pPr>
              <w:pStyle w:val="2-Lvl2"/>
              <w:rPr>
                <w:rFonts w:ascii="Verdana" w:hAnsi="Verdana"/>
                <w:sz w:val="22"/>
              </w:rPr>
            </w:pPr>
            <w:r w:rsidRPr="002236FA">
              <w:rPr>
                <w:rFonts w:ascii="Verdana" w:hAnsi="Verdana"/>
                <w:sz w:val="22"/>
              </w:rPr>
              <w:t>38 **</w:t>
            </w:r>
          </w:p>
        </w:tc>
        <w:tc>
          <w:tcPr>
            <w:tcW w:w="1984" w:type="dxa"/>
          </w:tcPr>
          <w:p w:rsidR="001E189D" w:rsidRPr="002236FA" w:rsidRDefault="001E189D" w:rsidP="008B134C">
            <w:pPr>
              <w:pStyle w:val="2-Lvl2"/>
              <w:rPr>
                <w:rFonts w:ascii="Verdana" w:hAnsi="Verdana"/>
                <w:sz w:val="22"/>
              </w:rPr>
            </w:pPr>
            <w:r w:rsidRPr="002236FA">
              <w:rPr>
                <w:rFonts w:ascii="Verdana" w:hAnsi="Verdana"/>
                <w:sz w:val="22"/>
              </w:rPr>
              <w:t>N/A</w:t>
            </w:r>
          </w:p>
        </w:tc>
        <w:tc>
          <w:tcPr>
            <w:tcW w:w="1843" w:type="dxa"/>
          </w:tcPr>
          <w:p w:rsidR="001E189D" w:rsidRPr="002236FA" w:rsidRDefault="001E189D" w:rsidP="008B134C">
            <w:pPr>
              <w:pStyle w:val="2-Lvl2"/>
              <w:rPr>
                <w:rFonts w:ascii="Verdana" w:hAnsi="Verdana"/>
                <w:sz w:val="22"/>
              </w:rPr>
            </w:pPr>
            <w:r w:rsidRPr="002236FA">
              <w:rPr>
                <w:rFonts w:ascii="Verdana" w:hAnsi="Verdana"/>
                <w:sz w:val="22"/>
              </w:rPr>
              <w:t>N/A</w:t>
            </w:r>
          </w:p>
        </w:tc>
      </w:tr>
    </w:tbl>
    <w:p w:rsidR="001E189D" w:rsidRPr="002236FA" w:rsidRDefault="001E189D" w:rsidP="001E189D">
      <w:pPr>
        <w:pStyle w:val="ListParagraph"/>
        <w:numPr>
          <w:ilvl w:val="0"/>
          <w:numId w:val="0"/>
        </w:numPr>
        <w:ind w:left="643"/>
        <w:rPr>
          <w:rFonts w:ascii="Verdana" w:hAnsi="Verdana" w:cs="Arial"/>
          <w:color w:val="auto"/>
          <w:sz w:val="22"/>
          <w:szCs w:val="22"/>
        </w:rPr>
      </w:pPr>
    </w:p>
    <w:p w:rsidR="001E189D" w:rsidRPr="002236FA" w:rsidRDefault="001E189D" w:rsidP="001E189D">
      <w:pPr>
        <w:pStyle w:val="ListParagraph"/>
        <w:numPr>
          <w:ilvl w:val="0"/>
          <w:numId w:val="0"/>
        </w:numPr>
        <w:ind w:left="643"/>
        <w:rPr>
          <w:rFonts w:ascii="Verdana" w:hAnsi="Verdana" w:cs="Arial"/>
          <w:color w:val="auto"/>
          <w:sz w:val="22"/>
          <w:szCs w:val="22"/>
        </w:rPr>
      </w:pPr>
      <w:bookmarkStart w:id="0" w:name="_GoBack"/>
    </w:p>
    <w:bookmarkEnd w:id="0"/>
    <w:p w:rsidR="00D46599" w:rsidRDefault="00D46599" w:rsidP="00D46599">
      <w:pPr>
        <w:pStyle w:val="ListParagraph"/>
        <w:numPr>
          <w:ilvl w:val="0"/>
          <w:numId w:val="0"/>
        </w:numPr>
        <w:ind w:left="643"/>
        <w:rPr>
          <w:rFonts w:ascii="Verdana" w:hAnsi="Verdana" w:cs="Arial"/>
          <w:color w:val="auto"/>
          <w:sz w:val="22"/>
          <w:szCs w:val="22"/>
        </w:rPr>
      </w:pPr>
    </w:p>
    <w:p w:rsidR="00D46599" w:rsidRPr="00D46599" w:rsidRDefault="00D46599" w:rsidP="00D46599">
      <w:pPr>
        <w:pStyle w:val="ListParagraph"/>
        <w:numPr>
          <w:ilvl w:val="0"/>
          <w:numId w:val="0"/>
        </w:numPr>
        <w:ind w:left="643"/>
        <w:rPr>
          <w:rFonts w:ascii="Verdana" w:hAnsi="Verdana" w:cs="Arial"/>
          <w:color w:val="auto"/>
          <w:sz w:val="22"/>
          <w:szCs w:val="22"/>
        </w:rPr>
      </w:pPr>
    </w:p>
    <w:p w:rsidR="001E189D" w:rsidRPr="002236FA" w:rsidRDefault="001E189D" w:rsidP="00A370D0">
      <w:pPr>
        <w:pStyle w:val="ListParagraph"/>
        <w:numPr>
          <w:ilvl w:val="0"/>
          <w:numId w:val="26"/>
        </w:numPr>
        <w:rPr>
          <w:rFonts w:ascii="Verdana" w:hAnsi="Verdana" w:cs="Arial"/>
          <w:color w:val="auto"/>
          <w:sz w:val="22"/>
          <w:szCs w:val="22"/>
        </w:rPr>
      </w:pPr>
      <w:r w:rsidRPr="002236FA">
        <w:rPr>
          <w:rFonts w:ascii="Verdana" w:hAnsi="Verdana" w:cs="Arial"/>
          <w:b/>
          <w:color w:val="auto"/>
          <w:sz w:val="22"/>
          <w:szCs w:val="22"/>
        </w:rPr>
        <w:t>Freeboard Dry:</w:t>
      </w:r>
      <w:r w:rsidRPr="002236FA">
        <w:rPr>
          <w:rFonts w:ascii="Verdana" w:hAnsi="Verdana" w:cs="Arial"/>
          <w:color w:val="auto"/>
          <w:sz w:val="22"/>
          <w:szCs w:val="22"/>
        </w:rPr>
        <w:t xml:space="preserve"> The parts then move into the </w:t>
      </w:r>
      <w:r w:rsidR="00DF6C68" w:rsidRPr="002236FA">
        <w:rPr>
          <w:rFonts w:ascii="Verdana" w:hAnsi="Verdana" w:cs="Arial"/>
          <w:color w:val="auto"/>
          <w:sz w:val="22"/>
          <w:szCs w:val="22"/>
        </w:rPr>
        <w:t>freeboard-drying</w:t>
      </w:r>
      <w:r w:rsidRPr="002236FA">
        <w:rPr>
          <w:rFonts w:ascii="Verdana" w:hAnsi="Verdana" w:cs="Arial"/>
          <w:color w:val="auto"/>
          <w:sz w:val="22"/>
          <w:szCs w:val="22"/>
        </w:rPr>
        <w:t xml:space="preserve"> zone (position 3). Here the residual solvent evaporates from the surfaces of the warm parts and is re-condensed when it makes contact with the cool surfaces of the freeboard zone. The re-condensed solvent flows back into channels and </w:t>
      </w:r>
      <w:proofErr w:type="gramStart"/>
      <w:r w:rsidRPr="002236FA">
        <w:rPr>
          <w:rFonts w:ascii="Verdana" w:hAnsi="Verdana" w:cs="Arial"/>
          <w:color w:val="auto"/>
          <w:sz w:val="22"/>
          <w:szCs w:val="22"/>
        </w:rPr>
        <w:t>is processed</w:t>
      </w:r>
      <w:proofErr w:type="gramEnd"/>
      <w:r w:rsidRPr="002236FA">
        <w:rPr>
          <w:rFonts w:ascii="Verdana" w:hAnsi="Verdana" w:cs="Arial"/>
          <w:color w:val="auto"/>
          <w:sz w:val="22"/>
          <w:szCs w:val="22"/>
        </w:rPr>
        <w:t xml:space="preserve"> through a water separator and filtration system before being returned back into the cleaning tank. Once the drying stage timer has elapsed, the cycle has finished and parts are ready to unload.</w:t>
      </w:r>
    </w:p>
    <w:tbl>
      <w:tblPr>
        <w:tblStyle w:val="TableGrid"/>
        <w:tblW w:w="0" w:type="auto"/>
        <w:tblInd w:w="449" w:type="dxa"/>
        <w:tblLook w:val="04A0" w:firstRow="1" w:lastRow="0" w:firstColumn="1" w:lastColumn="0" w:noHBand="0" w:noVBand="1"/>
      </w:tblPr>
      <w:tblGrid>
        <w:gridCol w:w="2406"/>
        <w:gridCol w:w="2224"/>
        <w:gridCol w:w="1933"/>
        <w:gridCol w:w="1933"/>
      </w:tblGrid>
      <w:tr w:rsidR="001E189D" w:rsidRPr="002236FA" w:rsidTr="008B134C">
        <w:tc>
          <w:tcPr>
            <w:tcW w:w="2406" w:type="dxa"/>
          </w:tcPr>
          <w:p w:rsidR="001E189D" w:rsidRPr="002236FA" w:rsidRDefault="001E189D" w:rsidP="008B134C">
            <w:pPr>
              <w:pStyle w:val="2-Lvl2"/>
              <w:rPr>
                <w:rFonts w:ascii="Verdana" w:hAnsi="Verdana"/>
                <w:sz w:val="22"/>
              </w:rPr>
            </w:pPr>
            <w:r w:rsidRPr="002236FA">
              <w:rPr>
                <w:rFonts w:ascii="Verdana" w:hAnsi="Verdana"/>
                <w:sz w:val="22"/>
              </w:rPr>
              <w:t>Parameter</w:t>
            </w:r>
          </w:p>
        </w:tc>
        <w:tc>
          <w:tcPr>
            <w:tcW w:w="2224" w:type="dxa"/>
          </w:tcPr>
          <w:p w:rsidR="001E189D" w:rsidRPr="002236FA" w:rsidRDefault="001E189D" w:rsidP="008B134C">
            <w:pPr>
              <w:pStyle w:val="2-Lvl2"/>
              <w:rPr>
                <w:rFonts w:ascii="Verdana" w:hAnsi="Verdana"/>
                <w:sz w:val="22"/>
              </w:rPr>
            </w:pPr>
            <w:r w:rsidRPr="002236FA">
              <w:rPr>
                <w:rFonts w:ascii="Verdana" w:hAnsi="Verdana"/>
                <w:sz w:val="22"/>
              </w:rPr>
              <w:t xml:space="preserve">Set point </w:t>
            </w:r>
          </w:p>
        </w:tc>
        <w:tc>
          <w:tcPr>
            <w:tcW w:w="1933" w:type="dxa"/>
          </w:tcPr>
          <w:p w:rsidR="001E189D" w:rsidRPr="002236FA" w:rsidRDefault="001E189D" w:rsidP="008B134C">
            <w:pPr>
              <w:pStyle w:val="2-Lvl2"/>
              <w:rPr>
                <w:rFonts w:ascii="Verdana" w:hAnsi="Verdana"/>
                <w:sz w:val="22"/>
              </w:rPr>
            </w:pPr>
            <w:r w:rsidRPr="002236FA">
              <w:rPr>
                <w:rFonts w:ascii="Verdana" w:hAnsi="Verdana"/>
                <w:sz w:val="22"/>
              </w:rPr>
              <w:t>Lower Tolerance</w:t>
            </w:r>
          </w:p>
        </w:tc>
        <w:tc>
          <w:tcPr>
            <w:tcW w:w="1933" w:type="dxa"/>
          </w:tcPr>
          <w:p w:rsidR="001E189D" w:rsidRPr="002236FA" w:rsidRDefault="001E189D" w:rsidP="008B134C">
            <w:pPr>
              <w:pStyle w:val="2-Lvl2"/>
              <w:rPr>
                <w:rFonts w:ascii="Verdana" w:hAnsi="Verdana"/>
                <w:sz w:val="22"/>
              </w:rPr>
            </w:pPr>
            <w:r w:rsidRPr="002236FA">
              <w:rPr>
                <w:rFonts w:ascii="Verdana" w:hAnsi="Verdana"/>
                <w:sz w:val="22"/>
              </w:rPr>
              <w:t>Upper Tolerance</w:t>
            </w:r>
          </w:p>
        </w:tc>
      </w:tr>
      <w:tr w:rsidR="001E189D" w:rsidRPr="002236FA" w:rsidTr="008B134C">
        <w:tc>
          <w:tcPr>
            <w:tcW w:w="2406" w:type="dxa"/>
          </w:tcPr>
          <w:p w:rsidR="001E189D" w:rsidRPr="002236FA" w:rsidRDefault="001E189D" w:rsidP="008B134C">
            <w:pPr>
              <w:pStyle w:val="2-Lvl2"/>
              <w:rPr>
                <w:rFonts w:ascii="Verdana" w:hAnsi="Verdana"/>
                <w:sz w:val="22"/>
              </w:rPr>
            </w:pPr>
            <w:r w:rsidRPr="002236FA">
              <w:rPr>
                <w:rFonts w:ascii="Verdana" w:hAnsi="Verdana"/>
                <w:sz w:val="22"/>
              </w:rPr>
              <w:t>Time (s)</w:t>
            </w:r>
          </w:p>
        </w:tc>
        <w:tc>
          <w:tcPr>
            <w:tcW w:w="2224" w:type="dxa"/>
          </w:tcPr>
          <w:p w:rsidR="001E189D" w:rsidRPr="002236FA" w:rsidRDefault="001E189D" w:rsidP="008B134C">
            <w:pPr>
              <w:pStyle w:val="2-Lvl2"/>
              <w:rPr>
                <w:rFonts w:ascii="Verdana" w:hAnsi="Verdana"/>
                <w:sz w:val="22"/>
              </w:rPr>
            </w:pPr>
            <w:r w:rsidRPr="002236FA">
              <w:rPr>
                <w:rFonts w:ascii="Verdana" w:hAnsi="Verdana"/>
                <w:sz w:val="22"/>
              </w:rPr>
              <w:t>30</w:t>
            </w:r>
          </w:p>
        </w:tc>
        <w:tc>
          <w:tcPr>
            <w:tcW w:w="1933" w:type="dxa"/>
          </w:tcPr>
          <w:p w:rsidR="001E189D" w:rsidRPr="002236FA" w:rsidRDefault="001E189D" w:rsidP="008B134C">
            <w:pPr>
              <w:pStyle w:val="2-Lvl2"/>
              <w:rPr>
                <w:rFonts w:ascii="Verdana" w:hAnsi="Verdana"/>
                <w:sz w:val="22"/>
              </w:rPr>
            </w:pPr>
            <w:r w:rsidRPr="002236FA">
              <w:rPr>
                <w:rFonts w:ascii="Verdana" w:hAnsi="Verdana"/>
                <w:sz w:val="22"/>
              </w:rPr>
              <w:t>*N/A</w:t>
            </w:r>
          </w:p>
        </w:tc>
        <w:tc>
          <w:tcPr>
            <w:tcW w:w="1933" w:type="dxa"/>
          </w:tcPr>
          <w:p w:rsidR="001E189D" w:rsidRPr="002236FA" w:rsidRDefault="001E189D" w:rsidP="008B134C">
            <w:pPr>
              <w:pStyle w:val="2-Lvl2"/>
              <w:rPr>
                <w:rFonts w:ascii="Verdana" w:hAnsi="Verdana"/>
                <w:sz w:val="22"/>
              </w:rPr>
            </w:pPr>
            <w:r w:rsidRPr="002236FA">
              <w:rPr>
                <w:rFonts w:ascii="Verdana" w:hAnsi="Verdana"/>
                <w:sz w:val="22"/>
              </w:rPr>
              <w:t>*N/A</w:t>
            </w:r>
          </w:p>
        </w:tc>
      </w:tr>
    </w:tbl>
    <w:p w:rsidR="001E189D" w:rsidRPr="002236FA" w:rsidRDefault="001E189D" w:rsidP="001E189D">
      <w:pPr>
        <w:rPr>
          <w:rFonts w:ascii="Verdana" w:hAnsi="Verdana"/>
          <w:sz w:val="22"/>
          <w:szCs w:val="22"/>
        </w:rPr>
      </w:pPr>
    </w:p>
    <w:p w:rsidR="001E189D" w:rsidRPr="00D46599" w:rsidRDefault="001E189D" w:rsidP="001E189D">
      <w:pPr>
        <w:tabs>
          <w:tab w:val="left" w:pos="3669"/>
        </w:tabs>
        <w:rPr>
          <w:rFonts w:ascii="Verdana" w:hAnsi="Verdana" w:cs="Arial"/>
          <w:color w:val="auto"/>
          <w:sz w:val="24"/>
          <w:u w:val="single"/>
        </w:rPr>
      </w:pPr>
      <w:r w:rsidRPr="00D46599">
        <w:rPr>
          <w:rFonts w:ascii="Verdana" w:hAnsi="Verdana" w:cs="Arial"/>
          <w:color w:val="auto"/>
          <w:sz w:val="24"/>
          <w:u w:val="single"/>
        </w:rPr>
        <w:t>Services required:</w:t>
      </w:r>
    </w:p>
    <w:p w:rsidR="001E189D" w:rsidRPr="00D46599" w:rsidRDefault="001E189D" w:rsidP="001E189D">
      <w:pPr>
        <w:tabs>
          <w:tab w:val="left" w:pos="3669"/>
        </w:tabs>
        <w:rPr>
          <w:rFonts w:ascii="Verdana" w:hAnsi="Verdana" w:cs="Arial"/>
          <w:color w:val="000000" w:themeColor="text1"/>
          <w:sz w:val="22"/>
        </w:rPr>
      </w:pPr>
      <w:r w:rsidRPr="00D46599">
        <w:rPr>
          <w:rFonts w:ascii="Verdana" w:hAnsi="Verdana" w:cs="Arial"/>
          <w:b/>
          <w:i/>
          <w:color w:val="auto"/>
          <w:sz w:val="22"/>
        </w:rPr>
        <w:t>Electricity:</w:t>
      </w:r>
      <w:r w:rsidRPr="00D46599">
        <w:rPr>
          <w:rFonts w:ascii="Verdana" w:hAnsi="Verdana" w:cs="Arial"/>
          <w:color w:val="auto"/>
          <w:sz w:val="22"/>
        </w:rPr>
        <w:t xml:space="preserve"> The </w:t>
      </w:r>
      <w:proofErr w:type="spellStart"/>
      <w:r w:rsidRPr="00D46599">
        <w:rPr>
          <w:rFonts w:ascii="Verdana" w:hAnsi="Verdana" w:cs="Arial"/>
          <w:i/>
          <w:color w:val="auto"/>
          <w:sz w:val="22"/>
        </w:rPr>
        <w:t>Solvac</w:t>
      </w:r>
      <w:proofErr w:type="spellEnd"/>
      <w:r w:rsidRPr="00D46599">
        <w:rPr>
          <w:rFonts w:ascii="Verdana" w:hAnsi="Verdana" w:cs="Arial"/>
          <w:i/>
          <w:color w:val="auto"/>
          <w:sz w:val="22"/>
        </w:rPr>
        <w:t xml:space="preserve"> S2-1812 Vapour Degreasers </w:t>
      </w:r>
      <w:r w:rsidRPr="00D46599">
        <w:rPr>
          <w:rFonts w:ascii="Verdana" w:hAnsi="Verdana" w:cs="Arial"/>
          <w:color w:val="auto"/>
          <w:sz w:val="22"/>
        </w:rPr>
        <w:t>requires a Supply Voltage ranging from 390 – 420V, Frequency of 50Hz</w:t>
      </w:r>
      <w:r w:rsidRPr="00D46599">
        <w:rPr>
          <w:rFonts w:ascii="Verdana" w:hAnsi="Verdana" w:cs="Arial"/>
          <w:color w:val="000000" w:themeColor="text1"/>
          <w:sz w:val="22"/>
        </w:rPr>
        <w:t>. All of which to be tested with a calibrated Test Meter, and documented within the Installation Qualification.</w:t>
      </w:r>
    </w:p>
    <w:p w:rsidR="001E189D" w:rsidRPr="00D46599" w:rsidRDefault="001E189D" w:rsidP="001E189D">
      <w:pPr>
        <w:tabs>
          <w:tab w:val="left" w:pos="3669"/>
        </w:tabs>
        <w:rPr>
          <w:rFonts w:ascii="Verdana" w:hAnsi="Verdana" w:cs="Arial"/>
          <w:color w:val="000000" w:themeColor="text1"/>
          <w:sz w:val="22"/>
        </w:rPr>
      </w:pPr>
    </w:p>
    <w:p w:rsidR="001E189D" w:rsidRPr="00D46599" w:rsidRDefault="001E189D" w:rsidP="001E189D">
      <w:pPr>
        <w:tabs>
          <w:tab w:val="left" w:pos="3669"/>
        </w:tabs>
        <w:rPr>
          <w:rFonts w:ascii="Verdana" w:hAnsi="Verdana" w:cs="Arial"/>
          <w:color w:val="000000" w:themeColor="text1"/>
          <w:sz w:val="22"/>
        </w:rPr>
      </w:pPr>
      <w:r w:rsidRPr="00D46599">
        <w:rPr>
          <w:rFonts w:ascii="Verdana" w:hAnsi="Verdana" w:cs="Arial"/>
          <w:b/>
          <w:i/>
          <w:color w:val="000000" w:themeColor="text1"/>
          <w:sz w:val="22"/>
        </w:rPr>
        <w:t>Air Supply:</w:t>
      </w:r>
      <w:r w:rsidRPr="00D46599">
        <w:rPr>
          <w:rFonts w:ascii="Verdana" w:hAnsi="Verdana" w:cs="Arial"/>
          <w:color w:val="000000" w:themeColor="text1"/>
          <w:sz w:val="22"/>
        </w:rPr>
        <w:t xml:space="preserve"> </w:t>
      </w:r>
      <w:r w:rsidRPr="00D46599">
        <w:rPr>
          <w:rFonts w:ascii="Verdana" w:hAnsi="Verdana" w:cs="Arial"/>
          <w:color w:val="auto"/>
          <w:sz w:val="22"/>
        </w:rPr>
        <w:t xml:space="preserve">The </w:t>
      </w:r>
      <w:proofErr w:type="spellStart"/>
      <w:r w:rsidRPr="00D46599">
        <w:rPr>
          <w:rFonts w:ascii="Verdana" w:hAnsi="Verdana" w:cs="Arial"/>
          <w:i/>
          <w:color w:val="auto"/>
          <w:sz w:val="22"/>
        </w:rPr>
        <w:t>Solvac</w:t>
      </w:r>
      <w:proofErr w:type="spellEnd"/>
      <w:r w:rsidRPr="00D46599">
        <w:rPr>
          <w:rFonts w:ascii="Verdana" w:hAnsi="Verdana" w:cs="Arial"/>
          <w:i/>
          <w:color w:val="auto"/>
          <w:sz w:val="22"/>
        </w:rPr>
        <w:t xml:space="preserve"> S2-1812 Vapour Degreasers </w:t>
      </w:r>
      <w:r w:rsidRPr="00D46599">
        <w:rPr>
          <w:rFonts w:ascii="Verdana" w:hAnsi="Verdana" w:cs="Arial"/>
          <w:color w:val="auto"/>
          <w:sz w:val="22"/>
        </w:rPr>
        <w:t xml:space="preserve">requires 5Bar of dry and regulated air pressure. Air supply </w:t>
      </w:r>
      <w:proofErr w:type="gramStart"/>
      <w:r w:rsidRPr="00D46599">
        <w:rPr>
          <w:rFonts w:ascii="Verdana" w:hAnsi="Verdana" w:cs="Arial"/>
          <w:color w:val="auto"/>
          <w:sz w:val="22"/>
        </w:rPr>
        <w:t>is tested</w:t>
      </w:r>
      <w:proofErr w:type="gramEnd"/>
      <w:r w:rsidRPr="00D46599">
        <w:rPr>
          <w:rFonts w:ascii="Verdana" w:hAnsi="Verdana" w:cs="Arial"/>
          <w:color w:val="auto"/>
          <w:sz w:val="22"/>
        </w:rPr>
        <w:t xml:space="preserve"> using a calibrated pressure gauge and documented within the Installation Qualification.</w:t>
      </w:r>
    </w:p>
    <w:p w:rsidR="0022661E" w:rsidRPr="002236FA" w:rsidRDefault="0022661E" w:rsidP="0022661E">
      <w:pPr>
        <w:rPr>
          <w:rFonts w:ascii="Verdana" w:hAnsi="Verdana"/>
        </w:rPr>
      </w:pPr>
    </w:p>
    <w:p w:rsidR="002F03D7" w:rsidRPr="00781036" w:rsidRDefault="0063315C" w:rsidP="002B56BD">
      <w:pPr>
        <w:rPr>
          <w:rFonts w:ascii="Verdana" w:hAnsi="Verdana" w:cs="Arial"/>
          <w:color w:val="FF0000"/>
          <w:sz w:val="22"/>
        </w:rPr>
      </w:pPr>
      <w:r w:rsidRPr="00781036">
        <w:rPr>
          <w:rFonts w:ascii="Verdana" w:hAnsi="Verdana" w:cs="Arial"/>
          <w:color w:val="FF0000"/>
          <w:sz w:val="22"/>
        </w:rPr>
        <w:lastRenderedPageBreak/>
        <w:t xml:space="preserve">Before introducing any chemicals to the plant all safety precautions must be </w:t>
      </w:r>
      <w:r w:rsidR="00B33D46" w:rsidRPr="00781036">
        <w:rPr>
          <w:rFonts w:ascii="Verdana" w:hAnsi="Verdana" w:cs="Arial"/>
          <w:color w:val="FF0000"/>
          <w:sz w:val="22"/>
        </w:rPr>
        <w:t>considered and any hazards actioned and documented.</w:t>
      </w:r>
    </w:p>
    <w:p w:rsidR="002F03D7" w:rsidRPr="00D46599" w:rsidRDefault="002B64E1" w:rsidP="002B56BD">
      <w:pPr>
        <w:rPr>
          <w:rFonts w:ascii="Verdana" w:hAnsi="Verdana" w:cs="Arial"/>
          <w:b/>
          <w:color w:val="auto"/>
          <w:sz w:val="24"/>
        </w:rPr>
      </w:pPr>
      <w:r w:rsidRPr="00D46599">
        <w:rPr>
          <w:rFonts w:ascii="Verdana" w:hAnsi="Verdana" w:cs="Arial"/>
          <w:b/>
          <w:color w:val="auto"/>
          <w:sz w:val="24"/>
        </w:rPr>
        <w:t>Health and Safety precautions:</w:t>
      </w:r>
    </w:p>
    <w:p w:rsidR="005C2849" w:rsidRPr="00D46599" w:rsidRDefault="005C2849" w:rsidP="00947C82">
      <w:pPr>
        <w:rPr>
          <w:rFonts w:ascii="Verdana" w:hAnsi="Verdana" w:cs="Arial"/>
          <w:color w:val="auto"/>
          <w:sz w:val="22"/>
          <w:u w:val="single"/>
        </w:rPr>
      </w:pPr>
      <w:r w:rsidRPr="00D46599">
        <w:rPr>
          <w:rFonts w:ascii="Verdana" w:hAnsi="Verdana" w:cs="Arial"/>
          <w:color w:val="auto"/>
          <w:sz w:val="22"/>
          <w:u w:val="single"/>
        </w:rPr>
        <w:t>COSHH</w:t>
      </w:r>
    </w:p>
    <w:p w:rsidR="002B64E1" w:rsidRPr="00D46599" w:rsidRDefault="002B64E1" w:rsidP="00947C82">
      <w:pPr>
        <w:rPr>
          <w:rFonts w:ascii="Verdana" w:hAnsi="Verdana" w:cs="Arial"/>
          <w:color w:val="auto"/>
          <w:sz w:val="22"/>
        </w:rPr>
      </w:pPr>
      <w:r w:rsidRPr="00D46599">
        <w:rPr>
          <w:rFonts w:ascii="Verdana" w:hAnsi="Verdana" w:cs="Arial"/>
          <w:color w:val="auto"/>
          <w:sz w:val="22"/>
        </w:rPr>
        <w:t>C</w:t>
      </w:r>
      <w:r w:rsidR="00E702B1" w:rsidRPr="00D46599">
        <w:rPr>
          <w:rFonts w:ascii="Verdana" w:hAnsi="Verdana" w:cs="Arial"/>
          <w:color w:val="auto"/>
          <w:sz w:val="22"/>
        </w:rPr>
        <w:t>onsideration of</w:t>
      </w:r>
      <w:r w:rsidR="00CA5AFF" w:rsidRPr="00D46599">
        <w:rPr>
          <w:rFonts w:ascii="Verdana" w:hAnsi="Verdana" w:cs="Arial"/>
          <w:color w:val="auto"/>
          <w:sz w:val="22"/>
        </w:rPr>
        <w:t xml:space="preserve"> the </w:t>
      </w:r>
      <w:r w:rsidR="00B823FE" w:rsidRPr="00D46599">
        <w:rPr>
          <w:rFonts w:ascii="Verdana" w:hAnsi="Verdana" w:cs="Arial"/>
          <w:color w:val="auto"/>
          <w:sz w:val="22"/>
        </w:rPr>
        <w:t>solvent</w:t>
      </w:r>
      <w:r w:rsidR="00CA5AFF" w:rsidRPr="00D46599">
        <w:rPr>
          <w:rFonts w:ascii="Verdana" w:hAnsi="Verdana" w:cs="Arial"/>
          <w:color w:val="auto"/>
          <w:sz w:val="22"/>
        </w:rPr>
        <w:t xml:space="preserve"> </w:t>
      </w:r>
      <w:r w:rsidR="00272AFC" w:rsidRPr="00D46599">
        <w:rPr>
          <w:rFonts w:ascii="Verdana" w:hAnsi="Verdana" w:cs="Arial"/>
          <w:color w:val="auto"/>
          <w:sz w:val="22"/>
        </w:rPr>
        <w:t>used</w:t>
      </w:r>
      <w:r w:rsidR="00CA5AFF" w:rsidRPr="00D46599">
        <w:rPr>
          <w:rFonts w:ascii="Verdana" w:hAnsi="Verdana" w:cs="Arial"/>
          <w:color w:val="auto"/>
          <w:sz w:val="22"/>
        </w:rPr>
        <w:t xml:space="preserve"> for the initial fill of</w:t>
      </w:r>
      <w:r w:rsidR="00E702B1" w:rsidRPr="00D46599">
        <w:rPr>
          <w:rFonts w:ascii="Verdana" w:hAnsi="Verdana" w:cs="Arial"/>
          <w:color w:val="auto"/>
          <w:sz w:val="22"/>
        </w:rPr>
        <w:t xml:space="preserve"> </w:t>
      </w:r>
      <w:r w:rsidR="00CA5AFF" w:rsidRPr="00D46599">
        <w:rPr>
          <w:rFonts w:ascii="Verdana" w:hAnsi="Verdana" w:cs="Arial"/>
          <w:color w:val="auto"/>
          <w:sz w:val="22"/>
        </w:rPr>
        <w:t>t</w:t>
      </w:r>
      <w:r w:rsidR="00E702B1" w:rsidRPr="00D46599">
        <w:rPr>
          <w:rFonts w:ascii="Verdana" w:hAnsi="Verdana" w:cs="Arial"/>
          <w:color w:val="auto"/>
          <w:sz w:val="22"/>
        </w:rPr>
        <w:t xml:space="preserve">he </w:t>
      </w:r>
      <w:proofErr w:type="spellStart"/>
      <w:r w:rsidR="00E702B1" w:rsidRPr="00D46599">
        <w:rPr>
          <w:rFonts w:ascii="Verdana" w:hAnsi="Verdana" w:cs="Arial"/>
          <w:color w:val="auto"/>
          <w:sz w:val="22"/>
        </w:rPr>
        <w:t>Solvac</w:t>
      </w:r>
      <w:proofErr w:type="spellEnd"/>
      <w:r w:rsidR="00E702B1" w:rsidRPr="00D46599">
        <w:rPr>
          <w:rFonts w:ascii="Verdana" w:hAnsi="Verdana" w:cs="Arial"/>
          <w:color w:val="auto"/>
          <w:sz w:val="22"/>
        </w:rPr>
        <w:t xml:space="preserve"> S2-1812 Vap</w:t>
      </w:r>
      <w:r w:rsidR="00272AFC" w:rsidRPr="00D46599">
        <w:rPr>
          <w:rFonts w:ascii="Verdana" w:hAnsi="Verdana" w:cs="Arial"/>
          <w:color w:val="auto"/>
          <w:sz w:val="22"/>
        </w:rPr>
        <w:t>our Degreaser must be</w:t>
      </w:r>
      <w:r w:rsidR="0044674C" w:rsidRPr="00D46599">
        <w:rPr>
          <w:rFonts w:ascii="Verdana" w:hAnsi="Verdana" w:cs="Arial"/>
          <w:color w:val="auto"/>
          <w:sz w:val="22"/>
        </w:rPr>
        <w:t xml:space="preserve"> taken in to consideration. </w:t>
      </w:r>
      <w:r w:rsidR="00272AFC" w:rsidRPr="00D46599">
        <w:rPr>
          <w:rFonts w:ascii="Verdana" w:hAnsi="Verdana" w:cs="Arial"/>
          <w:color w:val="auto"/>
          <w:sz w:val="22"/>
        </w:rPr>
        <w:t xml:space="preserve">It is imperative to read </w:t>
      </w:r>
      <w:r w:rsidR="00B823FE" w:rsidRPr="00D46599">
        <w:rPr>
          <w:rFonts w:ascii="Verdana" w:hAnsi="Verdana" w:cs="Arial"/>
          <w:color w:val="auto"/>
          <w:sz w:val="22"/>
        </w:rPr>
        <w:t>the MSDS sheet and create</w:t>
      </w:r>
      <w:r w:rsidR="001B76F3" w:rsidRPr="00D46599">
        <w:rPr>
          <w:rFonts w:ascii="Verdana" w:hAnsi="Verdana" w:cs="Arial"/>
          <w:color w:val="auto"/>
          <w:sz w:val="22"/>
        </w:rPr>
        <w:t xml:space="preserve"> a COSHH assessment</w:t>
      </w:r>
      <w:r w:rsidR="00272AFC" w:rsidRPr="00D46599">
        <w:rPr>
          <w:rFonts w:ascii="Verdana" w:hAnsi="Verdana" w:cs="Arial"/>
          <w:color w:val="auto"/>
          <w:sz w:val="22"/>
        </w:rPr>
        <w:t xml:space="preserve"> to detail any hazards </w:t>
      </w:r>
      <w:r w:rsidR="0044674C" w:rsidRPr="00D46599">
        <w:rPr>
          <w:rFonts w:ascii="Verdana" w:hAnsi="Verdana" w:cs="Arial"/>
          <w:color w:val="auto"/>
          <w:sz w:val="22"/>
        </w:rPr>
        <w:t>prior to anyone using the solvent. This will detail all hazards and ensure sufficient control measures are in place.</w:t>
      </w:r>
    </w:p>
    <w:p w:rsidR="0052772B" w:rsidRPr="00D46599" w:rsidRDefault="00FD3E80" w:rsidP="00947C82">
      <w:pPr>
        <w:rPr>
          <w:rFonts w:ascii="Verdana" w:hAnsi="Verdana" w:cs="Arial"/>
          <w:b/>
          <w:color w:val="auto"/>
          <w:sz w:val="22"/>
        </w:rPr>
      </w:pPr>
      <w:r w:rsidRPr="00D46599">
        <w:rPr>
          <w:rFonts w:ascii="Verdana" w:hAnsi="Verdana" w:cs="Arial"/>
          <w:b/>
          <w:color w:val="auto"/>
          <w:sz w:val="22"/>
        </w:rPr>
        <w:t>The solvent</w:t>
      </w:r>
      <w:r w:rsidR="00B823FE" w:rsidRPr="00D46599">
        <w:rPr>
          <w:rFonts w:ascii="Verdana" w:hAnsi="Verdana" w:cs="Arial"/>
          <w:b/>
          <w:color w:val="auto"/>
          <w:sz w:val="22"/>
        </w:rPr>
        <w:t xml:space="preserve"> used is </w:t>
      </w:r>
      <w:r w:rsidR="0044674C" w:rsidRPr="00D46599">
        <w:rPr>
          <w:rFonts w:ascii="Verdana" w:hAnsi="Verdana" w:cs="Arial"/>
          <w:b/>
          <w:color w:val="auto"/>
          <w:sz w:val="22"/>
        </w:rPr>
        <w:t xml:space="preserve">3M </w:t>
      </w:r>
      <w:proofErr w:type="spellStart"/>
      <w:r w:rsidR="0044674C" w:rsidRPr="00D46599">
        <w:rPr>
          <w:rFonts w:ascii="Verdana" w:hAnsi="Verdana" w:cs="Arial"/>
          <w:b/>
          <w:color w:val="auto"/>
          <w:sz w:val="22"/>
        </w:rPr>
        <w:t>Novec</w:t>
      </w:r>
      <w:proofErr w:type="spellEnd"/>
      <w:r w:rsidR="0044674C" w:rsidRPr="00D46599">
        <w:rPr>
          <w:rFonts w:ascii="Verdana" w:hAnsi="Verdana" w:cs="Arial"/>
          <w:b/>
          <w:color w:val="auto"/>
          <w:sz w:val="22"/>
        </w:rPr>
        <w:t xml:space="preserve"> 72DA Engineered Fluid.</w:t>
      </w:r>
    </w:p>
    <w:p w:rsidR="0044674C" w:rsidRPr="00D46599" w:rsidRDefault="00D21364" w:rsidP="00947C82">
      <w:pPr>
        <w:rPr>
          <w:rFonts w:ascii="Verdana" w:hAnsi="Verdana" w:cs="Arial"/>
          <w:color w:val="auto"/>
          <w:sz w:val="22"/>
        </w:rPr>
      </w:pPr>
      <w:r w:rsidRPr="00D46599">
        <w:rPr>
          <w:rFonts w:ascii="Verdana" w:hAnsi="Verdana" w:cs="Arial"/>
          <w:color w:val="auto"/>
          <w:sz w:val="22"/>
        </w:rPr>
        <w:t xml:space="preserve">During the </w:t>
      </w:r>
      <w:r w:rsidR="004031F4" w:rsidRPr="00D46599">
        <w:rPr>
          <w:rFonts w:ascii="Verdana" w:hAnsi="Verdana" w:cs="Arial"/>
          <w:color w:val="auto"/>
          <w:sz w:val="22"/>
        </w:rPr>
        <w:t>assessment,</w:t>
      </w:r>
      <w:r w:rsidRPr="00D46599">
        <w:rPr>
          <w:rFonts w:ascii="Verdana" w:hAnsi="Verdana" w:cs="Arial"/>
          <w:color w:val="auto"/>
          <w:sz w:val="22"/>
        </w:rPr>
        <w:t xml:space="preserve"> it </w:t>
      </w:r>
      <w:proofErr w:type="gramStart"/>
      <w:r w:rsidRPr="00D46599">
        <w:rPr>
          <w:rFonts w:ascii="Verdana" w:hAnsi="Verdana" w:cs="Arial"/>
          <w:color w:val="auto"/>
          <w:sz w:val="22"/>
        </w:rPr>
        <w:t>was identified</w:t>
      </w:r>
      <w:proofErr w:type="gramEnd"/>
      <w:r w:rsidRPr="00D46599">
        <w:rPr>
          <w:rFonts w:ascii="Verdana" w:hAnsi="Verdana" w:cs="Arial"/>
          <w:color w:val="auto"/>
          <w:sz w:val="22"/>
        </w:rPr>
        <w:t xml:space="preserve"> that the above solvent could cause drowsiness or dizziness </w:t>
      </w:r>
      <w:r w:rsidR="00D73555" w:rsidRPr="00D46599">
        <w:rPr>
          <w:rFonts w:ascii="Verdana" w:hAnsi="Verdana" w:cs="Arial"/>
          <w:color w:val="auto"/>
          <w:sz w:val="22"/>
        </w:rPr>
        <w:t>if exposed to solvent vapours</w:t>
      </w:r>
      <w:r w:rsidR="00435021" w:rsidRPr="00D46599">
        <w:rPr>
          <w:rFonts w:ascii="Verdana" w:hAnsi="Verdana" w:cs="Arial"/>
          <w:color w:val="auto"/>
          <w:sz w:val="22"/>
        </w:rPr>
        <w:t xml:space="preserve"> as well as</w:t>
      </w:r>
      <w:r w:rsidR="00853F3E" w:rsidRPr="00D46599">
        <w:rPr>
          <w:rFonts w:ascii="Verdana" w:hAnsi="Verdana" w:cs="Arial"/>
          <w:color w:val="auto"/>
          <w:sz w:val="22"/>
        </w:rPr>
        <w:t xml:space="preserve"> irritation to skin and eyes </w:t>
      </w:r>
      <w:r w:rsidR="00D52296" w:rsidRPr="00D46599">
        <w:rPr>
          <w:rFonts w:ascii="Verdana" w:hAnsi="Verdana" w:cs="Arial"/>
          <w:color w:val="auto"/>
          <w:sz w:val="22"/>
        </w:rPr>
        <w:t xml:space="preserve">if </w:t>
      </w:r>
      <w:r w:rsidR="00853F3E" w:rsidRPr="00D46599">
        <w:rPr>
          <w:rFonts w:ascii="Verdana" w:hAnsi="Verdana" w:cs="Arial"/>
          <w:color w:val="auto"/>
          <w:sz w:val="22"/>
        </w:rPr>
        <w:t xml:space="preserve">made </w:t>
      </w:r>
      <w:r w:rsidR="004031F4" w:rsidRPr="00D46599">
        <w:rPr>
          <w:rFonts w:ascii="Verdana" w:hAnsi="Verdana" w:cs="Arial"/>
          <w:color w:val="auto"/>
          <w:sz w:val="22"/>
        </w:rPr>
        <w:t>contact.</w:t>
      </w:r>
    </w:p>
    <w:p w:rsidR="00D52296" w:rsidRPr="00D46599" w:rsidRDefault="00D73555" w:rsidP="00947C82">
      <w:pPr>
        <w:rPr>
          <w:rFonts w:ascii="Verdana" w:hAnsi="Verdana" w:cs="Arial"/>
          <w:color w:val="auto"/>
          <w:sz w:val="22"/>
        </w:rPr>
      </w:pPr>
      <w:r w:rsidRPr="00D46599">
        <w:rPr>
          <w:rFonts w:ascii="Verdana" w:hAnsi="Verdana" w:cs="Arial"/>
          <w:color w:val="auto"/>
          <w:sz w:val="22"/>
        </w:rPr>
        <w:t>The release of v</w:t>
      </w:r>
      <w:r w:rsidR="00D46599">
        <w:rPr>
          <w:rFonts w:ascii="Verdana" w:hAnsi="Verdana" w:cs="Arial"/>
          <w:color w:val="auto"/>
          <w:sz w:val="22"/>
        </w:rPr>
        <w:t>apours from the tank are minimis</w:t>
      </w:r>
      <w:r w:rsidRPr="00D46599">
        <w:rPr>
          <w:rFonts w:ascii="Verdana" w:hAnsi="Verdana" w:cs="Arial"/>
          <w:color w:val="auto"/>
          <w:sz w:val="22"/>
        </w:rPr>
        <w:t xml:space="preserve">ed via two refrigeration </w:t>
      </w:r>
      <w:r w:rsidR="007F0295" w:rsidRPr="00D46599">
        <w:rPr>
          <w:rFonts w:ascii="Verdana" w:hAnsi="Verdana" w:cs="Arial"/>
          <w:color w:val="auto"/>
          <w:sz w:val="22"/>
        </w:rPr>
        <w:t>systems, which</w:t>
      </w:r>
      <w:r w:rsidRPr="00D46599">
        <w:rPr>
          <w:rFonts w:ascii="Verdana" w:hAnsi="Verdana" w:cs="Arial"/>
          <w:color w:val="auto"/>
          <w:sz w:val="22"/>
        </w:rPr>
        <w:t xml:space="preserve"> condense any solvent and keep a cap of cold air above the vapour.</w:t>
      </w:r>
      <w:r w:rsidR="00435021" w:rsidRPr="00D46599">
        <w:rPr>
          <w:rFonts w:ascii="Verdana" w:hAnsi="Verdana" w:cs="Arial"/>
          <w:color w:val="auto"/>
          <w:sz w:val="22"/>
        </w:rPr>
        <w:t xml:space="preserve"> If the refrigeration </w:t>
      </w:r>
      <w:r w:rsidR="000E28D9" w:rsidRPr="00D46599">
        <w:rPr>
          <w:rFonts w:ascii="Verdana" w:hAnsi="Verdana" w:cs="Arial"/>
          <w:color w:val="auto"/>
          <w:sz w:val="22"/>
        </w:rPr>
        <w:t>fails,</w:t>
      </w:r>
      <w:r w:rsidR="00435021" w:rsidRPr="00D46599">
        <w:rPr>
          <w:rFonts w:ascii="Verdana" w:hAnsi="Verdana" w:cs="Arial"/>
          <w:color w:val="auto"/>
          <w:sz w:val="22"/>
        </w:rPr>
        <w:t xml:space="preserve"> pressure switches on the cooling system will switch off power to the heat if pressures exceed set points minimising the escape of solvent. </w:t>
      </w:r>
    </w:p>
    <w:p w:rsidR="00FD3E80" w:rsidRPr="00D46599" w:rsidRDefault="00FD3E80" w:rsidP="00FD3E80">
      <w:pPr>
        <w:rPr>
          <w:rFonts w:ascii="Verdana" w:hAnsi="Verdana" w:cs="Arial"/>
          <w:color w:val="auto"/>
          <w:sz w:val="22"/>
        </w:rPr>
      </w:pPr>
      <w:r w:rsidRPr="00D46599">
        <w:rPr>
          <w:rFonts w:ascii="Verdana" w:hAnsi="Verdana" w:cs="Arial"/>
          <w:color w:val="auto"/>
          <w:sz w:val="22"/>
        </w:rPr>
        <w:t xml:space="preserve">Strict gowning procedures of the </w:t>
      </w:r>
      <w:r w:rsidR="008071A7" w:rsidRPr="00D46599">
        <w:rPr>
          <w:rFonts w:ascii="Verdana" w:hAnsi="Verdana" w:cs="Arial"/>
          <w:color w:val="auto"/>
          <w:sz w:val="22"/>
        </w:rPr>
        <w:t xml:space="preserve">area </w:t>
      </w:r>
      <w:proofErr w:type="gramStart"/>
      <w:r w:rsidR="00D52296" w:rsidRPr="00D46599">
        <w:rPr>
          <w:rFonts w:ascii="Verdana" w:hAnsi="Verdana" w:cs="Arial"/>
          <w:color w:val="auto"/>
          <w:sz w:val="22"/>
        </w:rPr>
        <w:t>must be</w:t>
      </w:r>
      <w:r w:rsidRPr="00D46599">
        <w:rPr>
          <w:rFonts w:ascii="Verdana" w:hAnsi="Verdana" w:cs="Arial"/>
          <w:color w:val="auto"/>
          <w:sz w:val="22"/>
        </w:rPr>
        <w:t xml:space="preserve"> adhered</w:t>
      </w:r>
      <w:proofErr w:type="gramEnd"/>
      <w:r w:rsidRPr="00D46599">
        <w:rPr>
          <w:rFonts w:ascii="Verdana" w:hAnsi="Verdana" w:cs="Arial"/>
          <w:color w:val="auto"/>
          <w:sz w:val="22"/>
        </w:rPr>
        <w:t xml:space="preserve"> </w:t>
      </w:r>
      <w:r w:rsidR="00D52296" w:rsidRPr="00D46599">
        <w:rPr>
          <w:rFonts w:ascii="Verdana" w:hAnsi="Verdana" w:cs="Arial"/>
          <w:color w:val="auto"/>
          <w:sz w:val="22"/>
        </w:rPr>
        <w:t>to;</w:t>
      </w:r>
      <w:r w:rsidR="008071A7" w:rsidRPr="00D46599">
        <w:rPr>
          <w:rFonts w:ascii="Verdana" w:hAnsi="Verdana" w:cs="Arial"/>
          <w:color w:val="auto"/>
          <w:sz w:val="22"/>
        </w:rPr>
        <w:t xml:space="preserve"> anyo</w:t>
      </w:r>
      <w:r w:rsidR="00D52296" w:rsidRPr="00D46599">
        <w:rPr>
          <w:rFonts w:ascii="Verdana" w:hAnsi="Verdana" w:cs="Arial"/>
          <w:color w:val="auto"/>
          <w:sz w:val="22"/>
        </w:rPr>
        <w:t>ne who enters the wash is</w:t>
      </w:r>
      <w:r w:rsidR="008071A7" w:rsidRPr="00D46599">
        <w:rPr>
          <w:rFonts w:ascii="Verdana" w:hAnsi="Verdana" w:cs="Arial"/>
          <w:color w:val="auto"/>
          <w:sz w:val="22"/>
        </w:rPr>
        <w:t xml:space="preserve"> to be gowned as detailed below.</w:t>
      </w:r>
    </w:p>
    <w:p w:rsidR="00FD3E80" w:rsidRPr="002236FA" w:rsidRDefault="008071A7" w:rsidP="00FD3E80">
      <w:pPr>
        <w:rPr>
          <w:rFonts w:ascii="Verdana" w:hAnsi="Verdana" w:cs="Arial"/>
          <w:color w:val="auto"/>
          <w:sz w:val="24"/>
        </w:rPr>
      </w:pPr>
      <w:r w:rsidRPr="002236FA">
        <w:rPr>
          <w:rFonts w:ascii="Verdana" w:hAnsi="Verdana"/>
        </w:rPr>
        <w:object w:dxaOrig="9000" w:dyaOrig="101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6pt;height:221.4pt" o:ole="">
            <v:imagedata r:id="rId12" o:title=""/>
          </v:shape>
          <o:OLEObject Type="Embed" ProgID="PBrush" ShapeID="_x0000_i1025" DrawAspect="Content" ObjectID="_1641356342" r:id="rId13"/>
        </w:object>
      </w:r>
    </w:p>
    <w:p w:rsidR="00A86051" w:rsidRDefault="00A86051" w:rsidP="00947C82">
      <w:pPr>
        <w:rPr>
          <w:rFonts w:ascii="Verdana" w:hAnsi="Verdana" w:cs="Arial"/>
          <w:color w:val="auto"/>
          <w:sz w:val="22"/>
        </w:rPr>
      </w:pPr>
    </w:p>
    <w:p w:rsidR="00A86051" w:rsidRDefault="00CF1E9B" w:rsidP="00947C82">
      <w:pPr>
        <w:rPr>
          <w:rFonts w:ascii="Verdana" w:hAnsi="Verdana" w:cs="Arial"/>
          <w:color w:val="auto"/>
          <w:sz w:val="22"/>
        </w:rPr>
      </w:pPr>
      <w:r w:rsidRPr="00D46599">
        <w:rPr>
          <w:rFonts w:ascii="Verdana" w:hAnsi="Verdana" w:cs="Arial"/>
          <w:color w:val="auto"/>
          <w:sz w:val="22"/>
        </w:rPr>
        <w:t>Prior consideration of Plant location is essential, det</w:t>
      </w:r>
      <w:r w:rsidR="009A3FCF" w:rsidRPr="00D46599">
        <w:rPr>
          <w:rFonts w:ascii="Verdana" w:hAnsi="Verdana" w:cs="Arial"/>
          <w:color w:val="auto"/>
          <w:sz w:val="22"/>
        </w:rPr>
        <w:t xml:space="preserve">ail of this </w:t>
      </w:r>
      <w:proofErr w:type="gramStart"/>
      <w:r w:rsidR="009A3FCF" w:rsidRPr="00D46599">
        <w:rPr>
          <w:rFonts w:ascii="Verdana" w:hAnsi="Verdana" w:cs="Arial"/>
          <w:color w:val="auto"/>
          <w:sz w:val="22"/>
        </w:rPr>
        <w:t>should be captured</w:t>
      </w:r>
      <w:proofErr w:type="gramEnd"/>
      <w:r w:rsidR="009A3FCF" w:rsidRPr="00D46599">
        <w:rPr>
          <w:rFonts w:ascii="Verdana" w:hAnsi="Verdana" w:cs="Arial"/>
          <w:color w:val="auto"/>
          <w:sz w:val="22"/>
        </w:rPr>
        <w:t xml:space="preserve"> during the planning phase. </w:t>
      </w:r>
      <w:r w:rsidR="00D52296" w:rsidRPr="00D46599">
        <w:rPr>
          <w:rFonts w:ascii="Verdana" w:hAnsi="Verdana" w:cs="Arial"/>
          <w:color w:val="auto"/>
          <w:sz w:val="22"/>
        </w:rPr>
        <w:t>Ensure the d</w:t>
      </w:r>
      <w:r w:rsidR="009A3FCF" w:rsidRPr="00D46599">
        <w:rPr>
          <w:rFonts w:ascii="Verdana" w:hAnsi="Verdana" w:cs="Arial"/>
          <w:color w:val="auto"/>
          <w:sz w:val="22"/>
        </w:rPr>
        <w:t>egreaser is located within a well-ventilated area to minimise Vapour inhalation.</w:t>
      </w:r>
    </w:p>
    <w:p w:rsidR="00A86051" w:rsidRDefault="00A86051" w:rsidP="00947C82">
      <w:pPr>
        <w:rPr>
          <w:rFonts w:ascii="Verdana" w:hAnsi="Verdana" w:cs="Arial"/>
          <w:color w:val="auto"/>
          <w:sz w:val="22"/>
        </w:rPr>
      </w:pPr>
    </w:p>
    <w:p w:rsidR="00A86051" w:rsidRDefault="00A86051" w:rsidP="00947C82">
      <w:pPr>
        <w:rPr>
          <w:rFonts w:ascii="Verdana" w:hAnsi="Verdana" w:cs="Arial"/>
          <w:color w:val="auto"/>
          <w:sz w:val="22"/>
        </w:rPr>
      </w:pPr>
    </w:p>
    <w:p w:rsidR="00F63B92" w:rsidRPr="00F63B92" w:rsidRDefault="00F44552" w:rsidP="00F63B92">
      <w:pPr>
        <w:rPr>
          <w:rFonts w:ascii="Verdana" w:hAnsi="Verdana" w:cs="Arial"/>
          <w:color w:val="auto"/>
          <w:sz w:val="24"/>
        </w:rPr>
      </w:pPr>
      <w:r w:rsidRPr="002236FA">
        <w:rPr>
          <w:rFonts w:ascii="Verdana" w:hAnsi="Verdana" w:cs="Arial"/>
          <w:noProof/>
          <w:color w:val="auto"/>
          <w:sz w:val="24"/>
          <w:lang w:eastAsia="en-GB"/>
        </w:rPr>
        <w:lastRenderedPageBreak/>
        <w:drawing>
          <wp:anchor distT="0" distB="0" distL="114300" distR="114300" simplePos="0" relativeHeight="251675648" behindDoc="1" locked="0" layoutInCell="1" allowOverlap="1">
            <wp:simplePos x="0" y="0"/>
            <wp:positionH relativeFrom="column">
              <wp:posOffset>55245</wp:posOffset>
            </wp:positionH>
            <wp:positionV relativeFrom="paragraph">
              <wp:posOffset>1905</wp:posOffset>
            </wp:positionV>
            <wp:extent cx="3561715" cy="2670810"/>
            <wp:effectExtent l="0" t="0" r="635" b="0"/>
            <wp:wrapThrough wrapText="bothSides">
              <wp:wrapPolygon edited="0">
                <wp:start x="0" y="0"/>
                <wp:lineTo x="0" y="21415"/>
                <wp:lineTo x="21488" y="21415"/>
                <wp:lineTo x="21488" y="0"/>
                <wp:lineTo x="0" y="0"/>
              </wp:wrapPolygon>
            </wp:wrapThrough>
            <wp:docPr id="5" name="Picture 5" descr="C:\Users\hughests\AppData\Local\Microsoft\Windows\Temporary Internet Files\Content.Outlook\V148T8LE\IMG_13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ughests\AppData\Local\Microsoft\Windows\Temporary Internet Files\Content.Outlook\V148T8LE\IMG_1359.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61715" cy="2670810"/>
                    </a:xfrm>
                    <a:prstGeom prst="rect">
                      <a:avLst/>
                    </a:prstGeom>
                    <a:noFill/>
                    <a:ln>
                      <a:noFill/>
                    </a:ln>
                  </pic:spPr>
                </pic:pic>
              </a:graphicData>
            </a:graphic>
          </wp:anchor>
        </w:drawing>
      </w:r>
      <w:r w:rsidR="00F63B92" w:rsidRPr="00D46599">
        <w:rPr>
          <w:rFonts w:ascii="Verdana" w:hAnsi="Verdana" w:cs="Arial"/>
          <w:color w:val="auto"/>
          <w:sz w:val="22"/>
        </w:rPr>
        <w:t>To reduce contact with the solvent, an external</w:t>
      </w:r>
      <w:r w:rsidR="00F63B92">
        <w:rPr>
          <w:rFonts w:ascii="Verdana" w:hAnsi="Verdana" w:cs="Arial"/>
          <w:color w:val="auto"/>
          <w:sz w:val="22"/>
        </w:rPr>
        <w:t xml:space="preserve"> pump </w:t>
      </w:r>
      <w:proofErr w:type="gramStart"/>
      <w:r w:rsidR="00F63B92">
        <w:rPr>
          <w:rFonts w:ascii="Verdana" w:hAnsi="Verdana" w:cs="Arial"/>
          <w:color w:val="auto"/>
          <w:sz w:val="22"/>
        </w:rPr>
        <w:t xml:space="preserve">was </w:t>
      </w:r>
      <w:r w:rsidR="00F63B92" w:rsidRPr="00D46599">
        <w:rPr>
          <w:rFonts w:ascii="Verdana" w:hAnsi="Verdana" w:cs="Arial"/>
          <w:color w:val="auto"/>
          <w:sz w:val="22"/>
        </w:rPr>
        <w:t>fitted</w:t>
      </w:r>
      <w:proofErr w:type="gramEnd"/>
      <w:r w:rsidR="00F63B92" w:rsidRPr="00D46599">
        <w:rPr>
          <w:rFonts w:ascii="Verdana" w:hAnsi="Verdana" w:cs="Arial"/>
          <w:color w:val="auto"/>
          <w:sz w:val="22"/>
        </w:rPr>
        <w:t xml:space="preserve"> to top up and remove solvent when needed. </w:t>
      </w:r>
    </w:p>
    <w:p w:rsidR="00A86051" w:rsidRDefault="00A86051" w:rsidP="00947C82">
      <w:pPr>
        <w:rPr>
          <w:rFonts w:ascii="Verdana" w:hAnsi="Verdana" w:cs="Arial"/>
          <w:color w:val="auto"/>
          <w:sz w:val="22"/>
        </w:rPr>
      </w:pPr>
    </w:p>
    <w:p w:rsidR="00A86051" w:rsidRDefault="00A86051" w:rsidP="00947C82">
      <w:pPr>
        <w:rPr>
          <w:rFonts w:ascii="Verdana" w:hAnsi="Verdana" w:cs="Arial"/>
          <w:color w:val="auto"/>
          <w:sz w:val="22"/>
        </w:rPr>
      </w:pPr>
    </w:p>
    <w:p w:rsidR="00A86051" w:rsidRDefault="00A86051" w:rsidP="00947C82">
      <w:pPr>
        <w:rPr>
          <w:rFonts w:ascii="Verdana" w:hAnsi="Verdana" w:cs="Arial"/>
          <w:color w:val="auto"/>
          <w:sz w:val="22"/>
        </w:rPr>
      </w:pPr>
    </w:p>
    <w:p w:rsidR="00A86051" w:rsidRDefault="00A86051" w:rsidP="00947C82">
      <w:pPr>
        <w:rPr>
          <w:rFonts w:ascii="Verdana" w:hAnsi="Verdana" w:cs="Arial"/>
          <w:color w:val="auto"/>
          <w:sz w:val="22"/>
        </w:rPr>
      </w:pPr>
    </w:p>
    <w:p w:rsidR="00A86051" w:rsidRDefault="00A86051" w:rsidP="00947C82">
      <w:pPr>
        <w:rPr>
          <w:rFonts w:ascii="Verdana" w:hAnsi="Verdana" w:cs="Arial"/>
          <w:color w:val="auto"/>
          <w:sz w:val="22"/>
        </w:rPr>
      </w:pPr>
    </w:p>
    <w:p w:rsidR="00A86051" w:rsidRDefault="00A86051" w:rsidP="00947C82">
      <w:pPr>
        <w:rPr>
          <w:rFonts w:ascii="Verdana" w:hAnsi="Verdana" w:cs="Arial"/>
          <w:color w:val="auto"/>
          <w:sz w:val="22"/>
        </w:rPr>
      </w:pPr>
    </w:p>
    <w:p w:rsidR="00A86051" w:rsidRDefault="00A86051" w:rsidP="00947C82">
      <w:pPr>
        <w:rPr>
          <w:rFonts w:ascii="Verdana" w:hAnsi="Verdana" w:cs="Arial"/>
          <w:color w:val="auto"/>
          <w:sz w:val="22"/>
        </w:rPr>
      </w:pPr>
    </w:p>
    <w:p w:rsidR="00A86051" w:rsidRDefault="00A86051" w:rsidP="00947C82">
      <w:pPr>
        <w:rPr>
          <w:rFonts w:ascii="Verdana" w:hAnsi="Verdana" w:cs="Arial"/>
          <w:color w:val="auto"/>
          <w:sz w:val="22"/>
        </w:rPr>
      </w:pPr>
    </w:p>
    <w:p w:rsidR="00A86051" w:rsidRDefault="00A86051" w:rsidP="00947C82">
      <w:pPr>
        <w:rPr>
          <w:rFonts w:ascii="Verdana" w:hAnsi="Verdana" w:cs="Arial"/>
          <w:color w:val="auto"/>
          <w:sz w:val="22"/>
        </w:rPr>
      </w:pPr>
    </w:p>
    <w:p w:rsidR="00F63B92" w:rsidRDefault="00F63B92" w:rsidP="00947C82">
      <w:pPr>
        <w:rPr>
          <w:rFonts w:ascii="Verdana" w:hAnsi="Verdana" w:cs="Arial"/>
          <w:color w:val="auto"/>
          <w:sz w:val="22"/>
        </w:rPr>
      </w:pPr>
    </w:p>
    <w:p w:rsidR="00F63B92" w:rsidRDefault="00F63B92" w:rsidP="00F63B92">
      <w:pPr>
        <w:rPr>
          <w:rFonts w:ascii="Verdana" w:hAnsi="Verdana" w:cs="Arial"/>
          <w:color w:val="auto"/>
          <w:sz w:val="22"/>
        </w:rPr>
      </w:pPr>
    </w:p>
    <w:p w:rsidR="00F63B92" w:rsidRPr="00F63B92" w:rsidRDefault="00D73D17" w:rsidP="00F63B92">
      <w:pPr>
        <w:rPr>
          <w:rFonts w:ascii="Verdana" w:hAnsi="Verdana" w:cs="Arial"/>
          <w:color w:val="auto"/>
          <w:sz w:val="24"/>
        </w:rPr>
      </w:pPr>
      <w:r w:rsidRPr="002236FA">
        <w:rPr>
          <w:rFonts w:ascii="Verdana" w:hAnsi="Verdana" w:cs="Arial"/>
          <w:noProof/>
          <w:color w:val="auto"/>
          <w:sz w:val="24"/>
          <w:lang w:eastAsia="en-GB"/>
        </w:rPr>
        <w:drawing>
          <wp:anchor distT="0" distB="0" distL="114300" distR="114300" simplePos="0" relativeHeight="251676672" behindDoc="0" locked="0" layoutInCell="1" allowOverlap="1">
            <wp:simplePos x="0" y="0"/>
            <wp:positionH relativeFrom="column">
              <wp:posOffset>115</wp:posOffset>
            </wp:positionH>
            <wp:positionV relativeFrom="paragraph">
              <wp:posOffset>635</wp:posOffset>
            </wp:positionV>
            <wp:extent cx="4009372" cy="3006090"/>
            <wp:effectExtent l="0" t="0" r="0" b="3810"/>
            <wp:wrapThrough wrapText="bothSides">
              <wp:wrapPolygon edited="0">
                <wp:start x="0" y="0"/>
                <wp:lineTo x="0" y="21490"/>
                <wp:lineTo x="21453" y="21490"/>
                <wp:lineTo x="21453" y="0"/>
                <wp:lineTo x="0" y="0"/>
              </wp:wrapPolygon>
            </wp:wrapThrough>
            <wp:docPr id="6" name="Picture 6" descr="C:\Users\hughests\AppData\Local\Microsoft\Windows\Temporary Internet Files\Content.Outlook\V148T8LE\IMG_1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ughests\AppData\Local\Microsoft\Windows\Temporary Internet Files\Content.Outlook\V148T8LE\IMG_136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09372" cy="3006090"/>
                    </a:xfrm>
                    <a:prstGeom prst="rect">
                      <a:avLst/>
                    </a:prstGeom>
                    <a:noFill/>
                    <a:ln>
                      <a:noFill/>
                    </a:ln>
                  </pic:spPr>
                </pic:pic>
              </a:graphicData>
            </a:graphic>
          </wp:anchor>
        </w:drawing>
      </w:r>
      <w:r w:rsidR="00F63B92" w:rsidRPr="00D46599">
        <w:rPr>
          <w:rFonts w:ascii="Verdana" w:hAnsi="Verdana" w:cs="Arial"/>
          <w:color w:val="auto"/>
          <w:sz w:val="22"/>
        </w:rPr>
        <w:t xml:space="preserve">Any stock held of 3M </w:t>
      </w:r>
      <w:proofErr w:type="spellStart"/>
      <w:r w:rsidR="00F63B92" w:rsidRPr="00D46599">
        <w:rPr>
          <w:rFonts w:ascii="Verdana" w:hAnsi="Verdana" w:cs="Arial"/>
          <w:color w:val="auto"/>
          <w:sz w:val="22"/>
        </w:rPr>
        <w:t>Novec</w:t>
      </w:r>
      <w:proofErr w:type="spellEnd"/>
      <w:r w:rsidR="00F63B92" w:rsidRPr="00D46599">
        <w:rPr>
          <w:rFonts w:ascii="Verdana" w:hAnsi="Verdana" w:cs="Arial"/>
          <w:color w:val="auto"/>
          <w:sz w:val="22"/>
        </w:rPr>
        <w:t xml:space="preserve"> 72DA Engineered Fluid </w:t>
      </w:r>
      <w:proofErr w:type="gramStart"/>
      <w:r w:rsidR="00F63B92" w:rsidRPr="00D46599">
        <w:rPr>
          <w:rFonts w:ascii="Verdana" w:hAnsi="Verdana" w:cs="Arial"/>
          <w:color w:val="auto"/>
          <w:sz w:val="22"/>
        </w:rPr>
        <w:t>is managed via RM Stores and kept inside the Chemical Storage area</w:t>
      </w:r>
      <w:proofErr w:type="gramEnd"/>
      <w:r w:rsidR="00781036">
        <w:rPr>
          <w:rFonts w:ascii="Verdana" w:hAnsi="Verdana" w:cs="Arial"/>
          <w:color w:val="auto"/>
          <w:sz w:val="22"/>
        </w:rPr>
        <w:t xml:space="preserve">. </w:t>
      </w:r>
    </w:p>
    <w:p w:rsidR="0059092F" w:rsidRPr="002236FA" w:rsidRDefault="0059092F" w:rsidP="00947C82">
      <w:pPr>
        <w:rPr>
          <w:rFonts w:ascii="Verdana" w:hAnsi="Verdana" w:cs="Arial"/>
          <w:color w:val="auto"/>
          <w:sz w:val="24"/>
        </w:rPr>
      </w:pPr>
    </w:p>
    <w:p w:rsidR="0059092F" w:rsidRPr="002236FA" w:rsidRDefault="0059092F" w:rsidP="00947C82">
      <w:pPr>
        <w:rPr>
          <w:rFonts w:ascii="Verdana" w:hAnsi="Verdana" w:cs="Arial"/>
          <w:color w:val="auto"/>
          <w:sz w:val="24"/>
        </w:rPr>
      </w:pPr>
    </w:p>
    <w:p w:rsidR="000648F0" w:rsidRPr="002236FA" w:rsidRDefault="000648F0" w:rsidP="00947C82">
      <w:pPr>
        <w:rPr>
          <w:rFonts w:ascii="Verdana" w:hAnsi="Verdana" w:cs="Arial"/>
          <w:color w:val="auto"/>
          <w:sz w:val="24"/>
        </w:rPr>
      </w:pPr>
    </w:p>
    <w:p w:rsidR="00F63B92" w:rsidRDefault="00F63B92" w:rsidP="00947C82">
      <w:pPr>
        <w:rPr>
          <w:rFonts w:ascii="Verdana" w:hAnsi="Verdana" w:cs="Arial"/>
          <w:color w:val="auto"/>
          <w:sz w:val="22"/>
        </w:rPr>
      </w:pPr>
    </w:p>
    <w:p w:rsidR="00F63B92" w:rsidRDefault="00F63B92" w:rsidP="00947C82">
      <w:pPr>
        <w:rPr>
          <w:rFonts w:ascii="Verdana" w:hAnsi="Verdana" w:cs="Arial"/>
          <w:color w:val="auto"/>
          <w:sz w:val="22"/>
        </w:rPr>
      </w:pPr>
    </w:p>
    <w:p w:rsidR="003F3FF0" w:rsidRDefault="003F3FF0" w:rsidP="00947C82">
      <w:pPr>
        <w:rPr>
          <w:rFonts w:ascii="Verdana" w:hAnsi="Verdana" w:cs="Arial"/>
          <w:color w:val="auto"/>
          <w:sz w:val="22"/>
        </w:rPr>
      </w:pPr>
    </w:p>
    <w:p w:rsidR="003F3FF0" w:rsidRPr="003F3FF0" w:rsidRDefault="003F3FF0" w:rsidP="003F3FF0">
      <w:pPr>
        <w:rPr>
          <w:rFonts w:ascii="Verdana" w:hAnsi="Verdana" w:cs="Arial"/>
          <w:sz w:val="22"/>
        </w:rPr>
      </w:pPr>
    </w:p>
    <w:p w:rsidR="003F3FF0" w:rsidRPr="003F3FF0" w:rsidRDefault="003F3FF0" w:rsidP="003F3FF0">
      <w:pPr>
        <w:rPr>
          <w:rFonts w:ascii="Verdana" w:hAnsi="Verdana" w:cs="Arial"/>
          <w:sz w:val="22"/>
        </w:rPr>
      </w:pPr>
    </w:p>
    <w:p w:rsidR="003F3FF0" w:rsidRPr="003F3FF0" w:rsidRDefault="003F3FF0" w:rsidP="003F3FF0">
      <w:pPr>
        <w:rPr>
          <w:rFonts w:ascii="Verdana" w:hAnsi="Verdana" w:cs="Arial"/>
          <w:sz w:val="22"/>
        </w:rPr>
      </w:pPr>
    </w:p>
    <w:p w:rsidR="003F3FF0" w:rsidRPr="003F3FF0" w:rsidRDefault="003F3FF0" w:rsidP="003F3FF0">
      <w:pPr>
        <w:rPr>
          <w:rFonts w:ascii="Verdana" w:hAnsi="Verdana" w:cs="Arial"/>
          <w:sz w:val="22"/>
        </w:rPr>
      </w:pPr>
    </w:p>
    <w:p w:rsidR="003F3FF0" w:rsidRPr="003F3FF0" w:rsidRDefault="003F3FF0" w:rsidP="003F3FF0">
      <w:pPr>
        <w:rPr>
          <w:rFonts w:ascii="Verdana" w:hAnsi="Verdana" w:cs="Arial"/>
          <w:sz w:val="22"/>
        </w:rPr>
      </w:pPr>
    </w:p>
    <w:p w:rsidR="003F3FF0" w:rsidRPr="003F3FF0" w:rsidRDefault="003F3FF0" w:rsidP="003F3FF0">
      <w:pPr>
        <w:rPr>
          <w:rFonts w:ascii="Verdana" w:hAnsi="Verdana" w:cs="Arial"/>
          <w:sz w:val="22"/>
        </w:rPr>
      </w:pPr>
    </w:p>
    <w:p w:rsidR="003F3FF0" w:rsidRDefault="003F3FF0" w:rsidP="003F3FF0">
      <w:pPr>
        <w:rPr>
          <w:rFonts w:ascii="Verdana" w:hAnsi="Verdana" w:cs="Arial"/>
          <w:sz w:val="22"/>
        </w:rPr>
      </w:pPr>
    </w:p>
    <w:p w:rsidR="00781036" w:rsidRDefault="003F3FF0" w:rsidP="003F3FF0">
      <w:pPr>
        <w:tabs>
          <w:tab w:val="left" w:pos="1248"/>
        </w:tabs>
        <w:rPr>
          <w:rFonts w:ascii="Verdana" w:hAnsi="Verdana" w:cs="Arial"/>
          <w:sz w:val="22"/>
        </w:rPr>
      </w:pPr>
      <w:r>
        <w:rPr>
          <w:rFonts w:ascii="Verdana" w:hAnsi="Verdana" w:cs="Arial"/>
          <w:sz w:val="22"/>
        </w:rPr>
        <w:tab/>
      </w:r>
    </w:p>
    <w:p w:rsidR="003F3FF0" w:rsidRPr="003F3FF0" w:rsidRDefault="003F3FF0" w:rsidP="003F3FF0">
      <w:pPr>
        <w:tabs>
          <w:tab w:val="left" w:pos="1248"/>
        </w:tabs>
        <w:rPr>
          <w:rFonts w:ascii="Verdana" w:hAnsi="Verdana" w:cs="Arial"/>
          <w:color w:val="auto"/>
          <w:sz w:val="24"/>
          <w:u w:val="single"/>
        </w:rPr>
      </w:pPr>
      <w:r w:rsidRPr="003F3FF0">
        <w:rPr>
          <w:rFonts w:ascii="Verdana" w:hAnsi="Verdana" w:cs="Arial"/>
          <w:color w:val="auto"/>
          <w:sz w:val="24"/>
          <w:u w:val="single"/>
        </w:rPr>
        <w:lastRenderedPageBreak/>
        <w:t>Manual Handling.</w:t>
      </w:r>
    </w:p>
    <w:p w:rsidR="005C2849" w:rsidRPr="00D46599" w:rsidRDefault="00D22DB4" w:rsidP="00947C82">
      <w:pPr>
        <w:rPr>
          <w:rFonts w:ascii="Verdana" w:hAnsi="Verdana" w:cs="Arial"/>
          <w:color w:val="auto"/>
          <w:sz w:val="22"/>
        </w:rPr>
      </w:pPr>
      <w:r w:rsidRPr="00D46599">
        <w:rPr>
          <w:rFonts w:ascii="Verdana" w:hAnsi="Verdana" w:cs="Arial"/>
          <w:noProof/>
          <w:color w:val="auto"/>
          <w:sz w:val="22"/>
          <w:lang w:eastAsia="en-GB"/>
        </w:rPr>
        <w:drawing>
          <wp:anchor distT="0" distB="0" distL="114300" distR="114300" simplePos="0" relativeHeight="251663360" behindDoc="0" locked="0" layoutInCell="1" allowOverlap="1">
            <wp:simplePos x="0" y="0"/>
            <wp:positionH relativeFrom="column">
              <wp:posOffset>-1270</wp:posOffset>
            </wp:positionH>
            <wp:positionV relativeFrom="paragraph">
              <wp:posOffset>0</wp:posOffset>
            </wp:positionV>
            <wp:extent cx="3124572" cy="2342697"/>
            <wp:effectExtent l="0" t="0" r="0" b="635"/>
            <wp:wrapThrough wrapText="bothSides">
              <wp:wrapPolygon edited="0">
                <wp:start x="0" y="0"/>
                <wp:lineTo x="0" y="21430"/>
                <wp:lineTo x="21468" y="21430"/>
                <wp:lineTo x="21468" y="0"/>
                <wp:lineTo x="0" y="0"/>
              </wp:wrapPolygon>
            </wp:wrapThrough>
            <wp:docPr id="8" name="Picture 8" descr="C:\Users\hughests\AppData\Local\Microsoft\Windows\Temporary Internet Files\Content.Outlook\V148T8LE\IMG_13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ughests\AppData\Local\Microsoft\Windows\Temporary Internet Files\Content.Outlook\V148T8LE\IMG_136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24572" cy="2342697"/>
                    </a:xfrm>
                    <a:prstGeom prst="rect">
                      <a:avLst/>
                    </a:prstGeom>
                    <a:noFill/>
                    <a:ln>
                      <a:noFill/>
                    </a:ln>
                  </pic:spPr>
                </pic:pic>
              </a:graphicData>
            </a:graphic>
          </wp:anchor>
        </w:drawing>
      </w:r>
      <w:r w:rsidR="00781036">
        <w:rPr>
          <w:rFonts w:ascii="Verdana" w:hAnsi="Verdana" w:cs="Arial"/>
          <w:color w:val="auto"/>
          <w:sz w:val="22"/>
        </w:rPr>
        <w:t>Manual handling is</w:t>
      </w:r>
      <w:r w:rsidR="00D52296" w:rsidRPr="00D46599">
        <w:rPr>
          <w:rFonts w:ascii="Verdana" w:hAnsi="Verdana" w:cs="Arial"/>
          <w:color w:val="auto"/>
          <w:sz w:val="22"/>
        </w:rPr>
        <w:t xml:space="preserve"> </w:t>
      </w:r>
      <w:r w:rsidR="009A3FCF" w:rsidRPr="00D46599">
        <w:rPr>
          <w:rFonts w:ascii="Verdana" w:hAnsi="Verdana" w:cs="Arial"/>
          <w:color w:val="auto"/>
          <w:sz w:val="22"/>
        </w:rPr>
        <w:t xml:space="preserve">a risk </w:t>
      </w:r>
      <w:r w:rsidR="00AF7900" w:rsidRPr="00D46599">
        <w:rPr>
          <w:rFonts w:ascii="Verdana" w:hAnsi="Verdana" w:cs="Arial"/>
          <w:color w:val="auto"/>
          <w:sz w:val="22"/>
        </w:rPr>
        <w:t>when re</w:t>
      </w:r>
      <w:r w:rsidR="003F3FF0">
        <w:rPr>
          <w:rFonts w:ascii="Verdana" w:hAnsi="Verdana" w:cs="Arial"/>
          <w:color w:val="auto"/>
          <w:sz w:val="22"/>
        </w:rPr>
        <w:t>questing barrels from RM stores. E</w:t>
      </w:r>
      <w:r w:rsidR="00AF7900" w:rsidRPr="00D46599">
        <w:rPr>
          <w:rFonts w:ascii="Verdana" w:hAnsi="Verdana" w:cs="Arial"/>
          <w:color w:val="auto"/>
          <w:sz w:val="22"/>
        </w:rPr>
        <w:t xml:space="preserve">ach drum weighs approx. 22.7kgs. </w:t>
      </w:r>
    </w:p>
    <w:p w:rsidR="00AF7900" w:rsidRPr="00D46599" w:rsidRDefault="00E3350D" w:rsidP="00947C82">
      <w:pPr>
        <w:rPr>
          <w:rFonts w:ascii="Verdana" w:hAnsi="Verdana" w:cs="Arial"/>
          <w:color w:val="auto"/>
          <w:sz w:val="22"/>
        </w:rPr>
      </w:pPr>
      <w:r w:rsidRPr="00D46599">
        <w:rPr>
          <w:rFonts w:ascii="Verdana" w:hAnsi="Verdana" w:cs="Arial"/>
          <w:color w:val="auto"/>
          <w:sz w:val="22"/>
        </w:rPr>
        <w:t xml:space="preserve">To request these drums from RM stores </w:t>
      </w:r>
      <w:r w:rsidR="00D52296" w:rsidRPr="00D46599">
        <w:rPr>
          <w:rFonts w:ascii="Verdana" w:hAnsi="Verdana" w:cs="Arial"/>
          <w:color w:val="auto"/>
          <w:sz w:val="22"/>
        </w:rPr>
        <w:t>two</w:t>
      </w:r>
      <w:r w:rsidRPr="00D46599">
        <w:rPr>
          <w:rFonts w:ascii="Verdana" w:hAnsi="Verdana" w:cs="Arial"/>
          <w:color w:val="auto"/>
          <w:sz w:val="22"/>
        </w:rPr>
        <w:t xml:space="preserve"> persons h</w:t>
      </w:r>
      <w:r w:rsidR="00D52296" w:rsidRPr="00D46599">
        <w:rPr>
          <w:rFonts w:ascii="Verdana" w:hAnsi="Verdana" w:cs="Arial"/>
          <w:color w:val="auto"/>
          <w:sz w:val="22"/>
        </w:rPr>
        <w:t>ave to be available</w:t>
      </w:r>
      <w:r w:rsidR="003F3FF0">
        <w:rPr>
          <w:rFonts w:ascii="Verdana" w:hAnsi="Verdana" w:cs="Arial"/>
          <w:color w:val="auto"/>
          <w:sz w:val="22"/>
        </w:rPr>
        <w:t xml:space="preserve"> and use the supplied t</w:t>
      </w:r>
      <w:r w:rsidRPr="00D46599">
        <w:rPr>
          <w:rFonts w:ascii="Verdana" w:hAnsi="Verdana" w:cs="Arial"/>
          <w:color w:val="auto"/>
          <w:sz w:val="22"/>
        </w:rPr>
        <w:t>rolley to transport</w:t>
      </w:r>
      <w:r w:rsidR="003F3FF0">
        <w:rPr>
          <w:rFonts w:ascii="Verdana" w:hAnsi="Verdana" w:cs="Arial"/>
          <w:color w:val="auto"/>
          <w:sz w:val="22"/>
        </w:rPr>
        <w:t xml:space="preserve"> drums</w:t>
      </w:r>
      <w:r w:rsidRPr="00D46599">
        <w:rPr>
          <w:rFonts w:ascii="Verdana" w:hAnsi="Verdana" w:cs="Arial"/>
          <w:color w:val="auto"/>
          <w:sz w:val="22"/>
        </w:rPr>
        <w:t xml:space="preserve"> to and from area.</w:t>
      </w:r>
    </w:p>
    <w:p w:rsidR="00E3350D" w:rsidRPr="002236FA" w:rsidRDefault="00E3350D" w:rsidP="00947C82">
      <w:pPr>
        <w:rPr>
          <w:rFonts w:ascii="Verdana" w:hAnsi="Verdana" w:cs="Arial"/>
          <w:color w:val="auto"/>
          <w:sz w:val="24"/>
        </w:rPr>
      </w:pPr>
    </w:p>
    <w:p w:rsidR="00D22DB4" w:rsidRPr="002236FA" w:rsidRDefault="00D22DB4" w:rsidP="00947C82">
      <w:pPr>
        <w:rPr>
          <w:rFonts w:ascii="Verdana" w:hAnsi="Verdana" w:cs="Arial"/>
          <w:color w:val="auto"/>
          <w:sz w:val="24"/>
          <w:u w:val="single"/>
        </w:rPr>
      </w:pPr>
    </w:p>
    <w:p w:rsidR="00D22DB4" w:rsidRPr="002236FA" w:rsidRDefault="00D22DB4" w:rsidP="00947C82">
      <w:pPr>
        <w:rPr>
          <w:rFonts w:ascii="Verdana" w:hAnsi="Verdana" w:cs="Arial"/>
          <w:color w:val="auto"/>
          <w:sz w:val="24"/>
          <w:u w:val="single"/>
        </w:rPr>
      </w:pPr>
    </w:p>
    <w:p w:rsidR="00D22DB4" w:rsidRPr="002236FA" w:rsidRDefault="00D22DB4" w:rsidP="00947C82">
      <w:pPr>
        <w:rPr>
          <w:rFonts w:ascii="Verdana" w:hAnsi="Verdana" w:cs="Arial"/>
          <w:color w:val="auto"/>
          <w:sz w:val="24"/>
          <w:u w:val="single"/>
        </w:rPr>
      </w:pPr>
    </w:p>
    <w:p w:rsidR="00D22DB4" w:rsidRPr="002236FA" w:rsidRDefault="00D22DB4" w:rsidP="00947C82">
      <w:pPr>
        <w:rPr>
          <w:rFonts w:ascii="Verdana" w:hAnsi="Verdana" w:cs="Arial"/>
          <w:color w:val="auto"/>
          <w:sz w:val="24"/>
          <w:u w:val="single"/>
        </w:rPr>
      </w:pPr>
    </w:p>
    <w:p w:rsidR="005C2849" w:rsidRPr="00D46599" w:rsidRDefault="00D22DB4" w:rsidP="00947C82">
      <w:pPr>
        <w:rPr>
          <w:rFonts w:ascii="Verdana" w:hAnsi="Verdana" w:cs="Arial"/>
          <w:color w:val="auto"/>
          <w:sz w:val="22"/>
        </w:rPr>
      </w:pPr>
      <w:r w:rsidRPr="00D46599">
        <w:rPr>
          <w:rFonts w:ascii="Verdana" w:hAnsi="Verdana"/>
          <w:noProof/>
          <w:sz w:val="24"/>
          <w:lang w:eastAsia="en-GB"/>
        </w:rPr>
        <w:drawing>
          <wp:anchor distT="0" distB="0" distL="114300" distR="114300" simplePos="0" relativeHeight="251662336" behindDoc="0" locked="0" layoutInCell="1" allowOverlap="1">
            <wp:simplePos x="0" y="0"/>
            <wp:positionH relativeFrom="column">
              <wp:posOffset>-704850</wp:posOffset>
            </wp:positionH>
            <wp:positionV relativeFrom="paragraph">
              <wp:posOffset>649605</wp:posOffset>
            </wp:positionV>
            <wp:extent cx="3089275" cy="1805940"/>
            <wp:effectExtent l="0" t="6032" r="0" b="0"/>
            <wp:wrapThrough wrapText="right">
              <wp:wrapPolygon edited="0">
                <wp:start x="-42" y="21528"/>
                <wp:lineTo x="21402" y="21528"/>
                <wp:lineTo x="21402" y="338"/>
                <wp:lineTo x="-42" y="338"/>
                <wp:lineTo x="-42" y="21528"/>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rot="5400000">
                      <a:off x="0" y="0"/>
                      <a:ext cx="3089275" cy="1805940"/>
                    </a:xfrm>
                    <a:prstGeom prst="rect">
                      <a:avLst/>
                    </a:prstGeom>
                  </pic:spPr>
                </pic:pic>
              </a:graphicData>
            </a:graphic>
            <wp14:sizeRelH relativeFrom="margin">
              <wp14:pctWidth>0</wp14:pctWidth>
            </wp14:sizeRelH>
            <wp14:sizeRelV relativeFrom="margin">
              <wp14:pctHeight>0</wp14:pctHeight>
            </wp14:sizeRelV>
          </wp:anchor>
        </w:drawing>
      </w:r>
      <w:r w:rsidR="00E864D4" w:rsidRPr="00D46599">
        <w:rPr>
          <w:rFonts w:ascii="Verdana" w:hAnsi="Verdana" w:cs="Arial"/>
          <w:color w:val="auto"/>
          <w:sz w:val="22"/>
        </w:rPr>
        <w:t xml:space="preserve">All batches that </w:t>
      </w:r>
      <w:proofErr w:type="gramStart"/>
      <w:r w:rsidR="00E864D4" w:rsidRPr="00D46599">
        <w:rPr>
          <w:rFonts w:ascii="Verdana" w:hAnsi="Verdana" w:cs="Arial"/>
          <w:color w:val="auto"/>
          <w:sz w:val="22"/>
        </w:rPr>
        <w:t>are put</w:t>
      </w:r>
      <w:proofErr w:type="gramEnd"/>
      <w:r w:rsidR="00E864D4" w:rsidRPr="00D46599">
        <w:rPr>
          <w:rFonts w:ascii="Verdana" w:hAnsi="Verdana" w:cs="Arial"/>
          <w:color w:val="auto"/>
          <w:sz w:val="22"/>
        </w:rPr>
        <w:t xml:space="preserve"> thr</w:t>
      </w:r>
      <w:r w:rsidR="004125E1" w:rsidRPr="00D46599">
        <w:rPr>
          <w:rFonts w:ascii="Verdana" w:hAnsi="Verdana" w:cs="Arial"/>
          <w:color w:val="auto"/>
          <w:sz w:val="22"/>
        </w:rPr>
        <w:t>ough the wash weigh up to</w:t>
      </w:r>
      <w:r w:rsidR="00E864D4" w:rsidRPr="00D46599">
        <w:rPr>
          <w:rFonts w:ascii="Verdana" w:hAnsi="Verdana" w:cs="Arial"/>
          <w:color w:val="auto"/>
          <w:sz w:val="22"/>
        </w:rPr>
        <w:t xml:space="preserve"> 3kgs. Due to the height of the wash</w:t>
      </w:r>
      <w:r w:rsidR="00544049" w:rsidRPr="00D46599">
        <w:rPr>
          <w:rFonts w:ascii="Verdana" w:hAnsi="Verdana" w:cs="Arial"/>
          <w:color w:val="auto"/>
          <w:sz w:val="22"/>
        </w:rPr>
        <w:t>,</w:t>
      </w:r>
      <w:r w:rsidR="00E864D4" w:rsidRPr="00D46599">
        <w:rPr>
          <w:rFonts w:ascii="Verdana" w:hAnsi="Verdana" w:cs="Arial"/>
          <w:color w:val="auto"/>
          <w:sz w:val="22"/>
        </w:rPr>
        <w:t xml:space="preserve"> most Operators are likely to have to lift this weight above shoulder height, due to the frequency </w:t>
      </w:r>
      <w:r w:rsidR="0015434E" w:rsidRPr="00D46599">
        <w:rPr>
          <w:rFonts w:ascii="Verdana" w:hAnsi="Verdana" w:cs="Arial"/>
          <w:color w:val="auto"/>
          <w:sz w:val="22"/>
        </w:rPr>
        <w:t>of this task throughout a</w:t>
      </w:r>
      <w:r w:rsidR="004072F7" w:rsidRPr="00D46599">
        <w:rPr>
          <w:rFonts w:ascii="Verdana" w:hAnsi="Verdana" w:cs="Arial"/>
          <w:color w:val="auto"/>
          <w:sz w:val="22"/>
        </w:rPr>
        <w:t>ny given</w:t>
      </w:r>
      <w:r w:rsidR="0015434E" w:rsidRPr="00D46599">
        <w:rPr>
          <w:rFonts w:ascii="Verdana" w:hAnsi="Verdana" w:cs="Arial"/>
          <w:color w:val="auto"/>
          <w:sz w:val="22"/>
        </w:rPr>
        <w:t xml:space="preserve"> shift a raised platform was installed to minimise risk</w:t>
      </w:r>
      <w:r w:rsidR="00544049" w:rsidRPr="00D46599">
        <w:rPr>
          <w:rFonts w:ascii="Verdana" w:hAnsi="Verdana" w:cs="Arial"/>
          <w:color w:val="auto"/>
          <w:sz w:val="22"/>
        </w:rPr>
        <w:t xml:space="preserve"> so</w:t>
      </w:r>
      <w:r w:rsidR="004072F7" w:rsidRPr="00D46599">
        <w:rPr>
          <w:rFonts w:ascii="Verdana" w:hAnsi="Verdana" w:cs="Arial"/>
          <w:color w:val="auto"/>
          <w:sz w:val="22"/>
        </w:rPr>
        <w:t xml:space="preserve"> there was</w:t>
      </w:r>
      <w:r w:rsidR="00544049" w:rsidRPr="00D46599">
        <w:rPr>
          <w:rFonts w:ascii="Verdana" w:hAnsi="Verdana" w:cs="Arial"/>
          <w:color w:val="auto"/>
          <w:sz w:val="22"/>
        </w:rPr>
        <w:t xml:space="preserve"> no lifting above waist height</w:t>
      </w:r>
      <w:r w:rsidR="00C022F0" w:rsidRPr="00D46599">
        <w:rPr>
          <w:rFonts w:ascii="Verdana" w:hAnsi="Verdana" w:cs="Arial"/>
          <w:color w:val="auto"/>
          <w:sz w:val="22"/>
        </w:rPr>
        <w:t>.(see picture</w:t>
      </w:r>
      <w:r w:rsidR="0015434E" w:rsidRPr="00D46599">
        <w:rPr>
          <w:rFonts w:ascii="Verdana" w:hAnsi="Verdana" w:cs="Arial"/>
          <w:color w:val="auto"/>
          <w:sz w:val="22"/>
        </w:rPr>
        <w:t>)</w:t>
      </w:r>
    </w:p>
    <w:p w:rsidR="0015434E" w:rsidRPr="002236FA" w:rsidRDefault="0015434E" w:rsidP="00947C82">
      <w:pPr>
        <w:rPr>
          <w:rFonts w:ascii="Verdana" w:hAnsi="Verdana" w:cs="Arial"/>
          <w:color w:val="auto"/>
          <w:sz w:val="24"/>
        </w:rPr>
      </w:pPr>
    </w:p>
    <w:p w:rsidR="005C2849" w:rsidRPr="002236FA" w:rsidRDefault="005C2849" w:rsidP="00947C82">
      <w:pPr>
        <w:rPr>
          <w:rFonts w:ascii="Verdana" w:hAnsi="Verdana" w:cs="Arial"/>
          <w:color w:val="auto"/>
          <w:sz w:val="24"/>
        </w:rPr>
      </w:pPr>
    </w:p>
    <w:p w:rsidR="005C2849" w:rsidRPr="002236FA" w:rsidRDefault="005C2849" w:rsidP="00947C82">
      <w:pPr>
        <w:rPr>
          <w:rFonts w:ascii="Verdana" w:hAnsi="Verdana" w:cs="Arial"/>
          <w:color w:val="auto"/>
          <w:sz w:val="24"/>
        </w:rPr>
      </w:pPr>
    </w:p>
    <w:p w:rsidR="005C2849" w:rsidRPr="002236FA" w:rsidRDefault="005C2849" w:rsidP="00947C82">
      <w:pPr>
        <w:rPr>
          <w:rFonts w:ascii="Verdana" w:hAnsi="Verdana" w:cs="Arial"/>
          <w:color w:val="auto"/>
          <w:sz w:val="24"/>
        </w:rPr>
      </w:pPr>
    </w:p>
    <w:p w:rsidR="00435021" w:rsidRPr="002236FA" w:rsidRDefault="00435021" w:rsidP="00947C82">
      <w:pPr>
        <w:rPr>
          <w:rFonts w:ascii="Verdana" w:hAnsi="Verdana" w:cs="Arial"/>
          <w:color w:val="auto"/>
          <w:sz w:val="24"/>
        </w:rPr>
      </w:pPr>
    </w:p>
    <w:p w:rsidR="00947C82" w:rsidRPr="002236FA" w:rsidRDefault="00947C82" w:rsidP="002B56BD">
      <w:pPr>
        <w:rPr>
          <w:rFonts w:ascii="Verdana" w:hAnsi="Verdana" w:cs="Arial"/>
          <w:color w:val="auto"/>
        </w:rPr>
      </w:pPr>
    </w:p>
    <w:p w:rsidR="00E21590" w:rsidRPr="002236FA" w:rsidRDefault="00E21590" w:rsidP="002B56BD">
      <w:pPr>
        <w:rPr>
          <w:rFonts w:ascii="Verdana" w:hAnsi="Verdana" w:cs="Arial"/>
          <w:color w:val="auto"/>
        </w:rPr>
      </w:pPr>
    </w:p>
    <w:p w:rsidR="00E21590" w:rsidRPr="002236FA" w:rsidRDefault="00E21590" w:rsidP="002B56BD">
      <w:pPr>
        <w:rPr>
          <w:rFonts w:ascii="Verdana" w:hAnsi="Verdana" w:cs="Arial"/>
          <w:color w:val="auto"/>
        </w:rPr>
      </w:pPr>
    </w:p>
    <w:p w:rsidR="00E21590" w:rsidRPr="002236FA" w:rsidRDefault="00E21590" w:rsidP="002B56BD">
      <w:pPr>
        <w:rPr>
          <w:rFonts w:ascii="Verdana" w:hAnsi="Verdana" w:cs="Arial"/>
          <w:color w:val="auto"/>
        </w:rPr>
      </w:pPr>
    </w:p>
    <w:p w:rsidR="00E21590" w:rsidRPr="002236FA" w:rsidRDefault="00E21590" w:rsidP="002B56BD">
      <w:pPr>
        <w:rPr>
          <w:rFonts w:ascii="Verdana" w:hAnsi="Verdana" w:cs="Arial"/>
          <w:color w:val="auto"/>
        </w:rPr>
      </w:pPr>
    </w:p>
    <w:p w:rsidR="00F86067" w:rsidRDefault="00F86067" w:rsidP="00E21590">
      <w:pPr>
        <w:rPr>
          <w:rFonts w:ascii="Verdana" w:hAnsi="Verdana"/>
          <w:b/>
          <w:color w:val="000000" w:themeColor="text1"/>
          <w:sz w:val="28"/>
          <w:u w:val="single"/>
        </w:rPr>
      </w:pPr>
    </w:p>
    <w:p w:rsidR="00C565DC" w:rsidRDefault="00E622F4" w:rsidP="00E21590">
      <w:pPr>
        <w:rPr>
          <w:rFonts w:ascii="Verdana" w:hAnsi="Verdana" w:cs="Arial"/>
          <w:color w:val="000000" w:themeColor="text1"/>
          <w:sz w:val="24"/>
          <w:szCs w:val="32"/>
          <w:u w:val="single"/>
        </w:rPr>
      </w:pPr>
      <w:r w:rsidRPr="00E622F4">
        <w:rPr>
          <w:rFonts w:ascii="Verdana" w:hAnsi="Verdana" w:cs="Arial"/>
          <w:color w:val="000000" w:themeColor="text1"/>
          <w:sz w:val="24"/>
          <w:szCs w:val="32"/>
          <w:u w:val="single"/>
        </w:rPr>
        <w:t>Description and purpose of the recirculation f</w:t>
      </w:r>
      <w:r w:rsidR="00C565DC" w:rsidRPr="00E622F4">
        <w:rPr>
          <w:rFonts w:ascii="Verdana" w:hAnsi="Verdana" w:cs="Arial"/>
          <w:color w:val="000000" w:themeColor="text1"/>
          <w:sz w:val="24"/>
          <w:szCs w:val="32"/>
          <w:u w:val="single"/>
        </w:rPr>
        <w:t>iltration System</w:t>
      </w:r>
    </w:p>
    <w:p w:rsidR="003F3FF0" w:rsidRPr="00E622F4" w:rsidRDefault="003F3FF0" w:rsidP="00E21590">
      <w:pPr>
        <w:rPr>
          <w:rFonts w:ascii="Verdana" w:hAnsi="Verdana" w:cs="Arial"/>
          <w:color w:val="000000" w:themeColor="text1"/>
          <w:sz w:val="22"/>
          <w:u w:val="single"/>
        </w:rPr>
      </w:pPr>
    </w:p>
    <w:p w:rsidR="00C565DC" w:rsidRPr="002236FA" w:rsidRDefault="00F63B92" w:rsidP="00E21590">
      <w:pPr>
        <w:rPr>
          <w:rFonts w:ascii="Verdana" w:hAnsi="Verdana"/>
        </w:rPr>
      </w:pPr>
      <w:r>
        <w:rPr>
          <w:noProof/>
          <w:lang w:eastAsia="en-GB"/>
        </w:rPr>
        <w:lastRenderedPageBreak/>
        <w:drawing>
          <wp:inline distT="0" distB="0" distL="0" distR="0" wp14:anchorId="212881A8" wp14:editId="4D016DC6">
            <wp:extent cx="5971540" cy="33159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71540" cy="3315970"/>
                    </a:xfrm>
                    <a:prstGeom prst="rect">
                      <a:avLst/>
                    </a:prstGeom>
                  </pic:spPr>
                </pic:pic>
              </a:graphicData>
            </a:graphic>
          </wp:inline>
        </w:drawing>
      </w:r>
    </w:p>
    <w:p w:rsidR="00724DAB" w:rsidRPr="00641644" w:rsidRDefault="00E1402C" w:rsidP="00E21590">
      <w:pPr>
        <w:rPr>
          <w:rFonts w:ascii="Verdana" w:hAnsi="Verdana"/>
          <w:color w:val="auto"/>
          <w:sz w:val="24"/>
          <w:u w:val="single"/>
        </w:rPr>
      </w:pPr>
      <w:r w:rsidRPr="00641644">
        <w:rPr>
          <w:rFonts w:ascii="Verdana" w:hAnsi="Verdana"/>
          <w:color w:val="auto"/>
          <w:sz w:val="24"/>
          <w:u w:val="single"/>
        </w:rPr>
        <w:t xml:space="preserve">Ball Valve </w:t>
      </w:r>
      <w:r w:rsidR="008E76BA" w:rsidRPr="00641644">
        <w:rPr>
          <w:rFonts w:ascii="Verdana" w:hAnsi="Verdana"/>
          <w:color w:val="auto"/>
          <w:sz w:val="24"/>
          <w:u w:val="single"/>
        </w:rPr>
        <w:t>Key:</w:t>
      </w:r>
    </w:p>
    <w:tbl>
      <w:tblPr>
        <w:tblW w:w="6760" w:type="dxa"/>
        <w:tblLook w:val="04A0" w:firstRow="1" w:lastRow="0" w:firstColumn="1" w:lastColumn="0" w:noHBand="0" w:noVBand="1"/>
      </w:tblPr>
      <w:tblGrid>
        <w:gridCol w:w="960"/>
        <w:gridCol w:w="960"/>
        <w:gridCol w:w="3280"/>
        <w:gridCol w:w="1560"/>
      </w:tblGrid>
      <w:tr w:rsidR="00E1402C" w:rsidRPr="00E622F4" w:rsidTr="00E1402C">
        <w:trPr>
          <w:trHeight w:val="288"/>
        </w:trPr>
        <w:tc>
          <w:tcPr>
            <w:tcW w:w="960" w:type="dxa"/>
            <w:tcBorders>
              <w:top w:val="single" w:sz="8" w:space="0" w:color="auto"/>
              <w:left w:val="single" w:sz="8" w:space="0" w:color="auto"/>
              <w:bottom w:val="single" w:sz="4" w:space="0" w:color="auto"/>
              <w:right w:val="single" w:sz="4" w:space="0" w:color="auto"/>
            </w:tcBorders>
            <w:shd w:val="clear" w:color="000000" w:fill="9BC2E6"/>
            <w:noWrap/>
            <w:vAlign w:val="bottom"/>
            <w:hideMark/>
          </w:tcPr>
          <w:p w:rsidR="00E1402C" w:rsidRPr="00E622F4" w:rsidRDefault="00E1402C" w:rsidP="00E1402C">
            <w:pPr>
              <w:spacing w:after="0"/>
              <w:rPr>
                <w:rFonts w:ascii="Verdana" w:eastAsia="Times New Roman" w:hAnsi="Verdana" w:cs="Times New Roman"/>
                <w:color w:val="000000"/>
                <w:sz w:val="22"/>
                <w:szCs w:val="22"/>
              </w:rPr>
            </w:pPr>
            <w:r w:rsidRPr="00E622F4">
              <w:rPr>
                <w:rFonts w:ascii="Verdana" w:eastAsia="Times New Roman" w:hAnsi="Verdana" w:cs="Times New Roman"/>
                <w:color w:val="000000"/>
                <w:sz w:val="22"/>
                <w:szCs w:val="22"/>
              </w:rPr>
              <w:t>Item</w:t>
            </w:r>
          </w:p>
        </w:tc>
        <w:tc>
          <w:tcPr>
            <w:tcW w:w="960" w:type="dxa"/>
            <w:tcBorders>
              <w:top w:val="single" w:sz="8" w:space="0" w:color="auto"/>
              <w:left w:val="nil"/>
              <w:bottom w:val="single" w:sz="4" w:space="0" w:color="auto"/>
              <w:right w:val="single" w:sz="4" w:space="0" w:color="auto"/>
            </w:tcBorders>
            <w:shd w:val="clear" w:color="000000" w:fill="9BC2E6"/>
            <w:noWrap/>
            <w:vAlign w:val="bottom"/>
            <w:hideMark/>
          </w:tcPr>
          <w:p w:rsidR="00E1402C" w:rsidRPr="00E622F4" w:rsidRDefault="00E1402C" w:rsidP="00E1402C">
            <w:pPr>
              <w:spacing w:after="0"/>
              <w:rPr>
                <w:rFonts w:ascii="Verdana" w:eastAsia="Times New Roman" w:hAnsi="Verdana" w:cs="Times New Roman"/>
                <w:color w:val="000000"/>
                <w:sz w:val="22"/>
                <w:szCs w:val="22"/>
              </w:rPr>
            </w:pPr>
            <w:r w:rsidRPr="00E622F4">
              <w:rPr>
                <w:rFonts w:ascii="Verdana" w:eastAsia="Times New Roman" w:hAnsi="Verdana" w:cs="Times New Roman"/>
                <w:color w:val="000000"/>
                <w:sz w:val="22"/>
                <w:szCs w:val="22"/>
              </w:rPr>
              <w:t>Size</w:t>
            </w:r>
          </w:p>
        </w:tc>
        <w:tc>
          <w:tcPr>
            <w:tcW w:w="3280" w:type="dxa"/>
            <w:tcBorders>
              <w:top w:val="single" w:sz="8" w:space="0" w:color="auto"/>
              <w:left w:val="nil"/>
              <w:bottom w:val="single" w:sz="4" w:space="0" w:color="auto"/>
              <w:right w:val="single" w:sz="4" w:space="0" w:color="auto"/>
            </w:tcBorders>
            <w:shd w:val="clear" w:color="000000" w:fill="9BC2E6"/>
            <w:noWrap/>
            <w:vAlign w:val="bottom"/>
            <w:hideMark/>
          </w:tcPr>
          <w:p w:rsidR="00E1402C" w:rsidRPr="00E622F4" w:rsidRDefault="00E1402C" w:rsidP="00E1402C">
            <w:pPr>
              <w:spacing w:after="0"/>
              <w:rPr>
                <w:rFonts w:ascii="Verdana" w:eastAsia="Times New Roman" w:hAnsi="Verdana" w:cs="Times New Roman"/>
                <w:color w:val="000000"/>
                <w:sz w:val="22"/>
                <w:szCs w:val="22"/>
              </w:rPr>
            </w:pPr>
            <w:r w:rsidRPr="00E622F4">
              <w:rPr>
                <w:rFonts w:ascii="Verdana" w:eastAsia="Times New Roman" w:hAnsi="Verdana" w:cs="Times New Roman"/>
                <w:color w:val="000000"/>
                <w:sz w:val="22"/>
                <w:szCs w:val="22"/>
              </w:rPr>
              <w:t>Function</w:t>
            </w:r>
          </w:p>
        </w:tc>
        <w:tc>
          <w:tcPr>
            <w:tcW w:w="1560" w:type="dxa"/>
            <w:tcBorders>
              <w:top w:val="single" w:sz="8" w:space="0" w:color="auto"/>
              <w:left w:val="nil"/>
              <w:bottom w:val="single" w:sz="4" w:space="0" w:color="auto"/>
              <w:right w:val="single" w:sz="8" w:space="0" w:color="auto"/>
            </w:tcBorders>
            <w:shd w:val="clear" w:color="000000" w:fill="9BC2E6"/>
            <w:noWrap/>
            <w:vAlign w:val="bottom"/>
            <w:hideMark/>
          </w:tcPr>
          <w:p w:rsidR="00E1402C" w:rsidRPr="00E622F4" w:rsidRDefault="00E1402C" w:rsidP="00E1402C">
            <w:pPr>
              <w:spacing w:after="0"/>
              <w:rPr>
                <w:rFonts w:ascii="Verdana" w:eastAsia="Times New Roman" w:hAnsi="Verdana" w:cs="Times New Roman"/>
                <w:color w:val="000000"/>
                <w:sz w:val="22"/>
                <w:szCs w:val="22"/>
              </w:rPr>
            </w:pPr>
            <w:r w:rsidRPr="00E622F4">
              <w:rPr>
                <w:rFonts w:ascii="Verdana" w:eastAsia="Times New Roman" w:hAnsi="Verdana" w:cs="Times New Roman"/>
                <w:color w:val="000000"/>
                <w:sz w:val="22"/>
                <w:szCs w:val="22"/>
              </w:rPr>
              <w:t>Status</w:t>
            </w:r>
          </w:p>
        </w:tc>
      </w:tr>
      <w:tr w:rsidR="00E1402C" w:rsidRPr="00E622F4" w:rsidTr="00E1402C">
        <w:trPr>
          <w:trHeight w:val="288"/>
        </w:trPr>
        <w:tc>
          <w:tcPr>
            <w:tcW w:w="960" w:type="dxa"/>
            <w:tcBorders>
              <w:top w:val="nil"/>
              <w:left w:val="single" w:sz="8" w:space="0" w:color="auto"/>
              <w:bottom w:val="single" w:sz="4" w:space="0" w:color="auto"/>
              <w:right w:val="single" w:sz="4" w:space="0" w:color="auto"/>
            </w:tcBorders>
            <w:shd w:val="clear" w:color="000000" w:fill="D9D9D9"/>
            <w:noWrap/>
            <w:vAlign w:val="bottom"/>
            <w:hideMark/>
          </w:tcPr>
          <w:p w:rsidR="00E1402C" w:rsidRPr="00E622F4" w:rsidRDefault="00E1402C" w:rsidP="00E1402C">
            <w:pPr>
              <w:spacing w:after="0"/>
              <w:rPr>
                <w:rFonts w:ascii="Verdana" w:eastAsia="Times New Roman" w:hAnsi="Verdana" w:cs="Times New Roman"/>
                <w:color w:val="000000"/>
                <w:sz w:val="22"/>
                <w:szCs w:val="22"/>
              </w:rPr>
            </w:pPr>
            <w:r w:rsidRPr="00E622F4">
              <w:rPr>
                <w:rFonts w:ascii="Verdana" w:eastAsia="Times New Roman" w:hAnsi="Verdana" w:cs="Times New Roman"/>
                <w:color w:val="000000"/>
                <w:sz w:val="22"/>
                <w:szCs w:val="22"/>
              </w:rPr>
              <w:t>BV01</w:t>
            </w:r>
          </w:p>
        </w:tc>
        <w:tc>
          <w:tcPr>
            <w:tcW w:w="960" w:type="dxa"/>
            <w:tcBorders>
              <w:top w:val="nil"/>
              <w:left w:val="nil"/>
              <w:bottom w:val="single" w:sz="4" w:space="0" w:color="auto"/>
              <w:right w:val="single" w:sz="4" w:space="0" w:color="auto"/>
            </w:tcBorders>
            <w:shd w:val="clear" w:color="000000" w:fill="D9D9D9"/>
            <w:noWrap/>
            <w:vAlign w:val="bottom"/>
            <w:hideMark/>
          </w:tcPr>
          <w:p w:rsidR="00E1402C" w:rsidRPr="00E622F4" w:rsidRDefault="00E1402C" w:rsidP="00E1402C">
            <w:pPr>
              <w:spacing w:after="0"/>
              <w:rPr>
                <w:rFonts w:ascii="Verdana" w:eastAsia="Times New Roman" w:hAnsi="Verdana" w:cs="Times New Roman"/>
                <w:color w:val="000000"/>
                <w:sz w:val="22"/>
                <w:szCs w:val="22"/>
              </w:rPr>
            </w:pPr>
            <w:r w:rsidRPr="00E622F4">
              <w:rPr>
                <w:rFonts w:ascii="Verdana" w:eastAsia="Times New Roman" w:hAnsi="Verdana" w:cs="Times New Roman"/>
                <w:color w:val="000000"/>
                <w:sz w:val="22"/>
                <w:szCs w:val="22"/>
              </w:rPr>
              <w:t>3/4"</w:t>
            </w:r>
          </w:p>
        </w:tc>
        <w:tc>
          <w:tcPr>
            <w:tcW w:w="3280" w:type="dxa"/>
            <w:tcBorders>
              <w:top w:val="nil"/>
              <w:left w:val="nil"/>
              <w:bottom w:val="single" w:sz="4" w:space="0" w:color="auto"/>
              <w:right w:val="single" w:sz="4" w:space="0" w:color="auto"/>
            </w:tcBorders>
            <w:shd w:val="clear" w:color="000000" w:fill="D9D9D9"/>
            <w:noWrap/>
            <w:vAlign w:val="bottom"/>
            <w:hideMark/>
          </w:tcPr>
          <w:p w:rsidR="00E1402C" w:rsidRPr="00E622F4" w:rsidRDefault="00E1402C" w:rsidP="00E1402C">
            <w:pPr>
              <w:spacing w:after="0"/>
              <w:rPr>
                <w:rFonts w:ascii="Verdana" w:eastAsia="Times New Roman" w:hAnsi="Verdana" w:cs="Times New Roman"/>
                <w:color w:val="000000"/>
                <w:sz w:val="22"/>
                <w:szCs w:val="22"/>
              </w:rPr>
            </w:pPr>
            <w:r w:rsidRPr="00E622F4">
              <w:rPr>
                <w:rFonts w:ascii="Verdana" w:eastAsia="Times New Roman" w:hAnsi="Verdana" w:cs="Times New Roman"/>
                <w:color w:val="000000"/>
                <w:sz w:val="22"/>
                <w:szCs w:val="22"/>
              </w:rPr>
              <w:t>Wash Sump Recirculation Suction</w:t>
            </w:r>
          </w:p>
        </w:tc>
        <w:tc>
          <w:tcPr>
            <w:tcW w:w="1560" w:type="dxa"/>
            <w:tcBorders>
              <w:top w:val="nil"/>
              <w:left w:val="nil"/>
              <w:bottom w:val="single" w:sz="4" w:space="0" w:color="auto"/>
              <w:right w:val="single" w:sz="8" w:space="0" w:color="auto"/>
            </w:tcBorders>
            <w:shd w:val="clear" w:color="000000" w:fill="D9D9D9"/>
            <w:noWrap/>
            <w:vAlign w:val="bottom"/>
            <w:hideMark/>
          </w:tcPr>
          <w:p w:rsidR="00E1402C" w:rsidRPr="00E622F4" w:rsidRDefault="00E1402C" w:rsidP="00E1402C">
            <w:pPr>
              <w:spacing w:after="0"/>
              <w:rPr>
                <w:rFonts w:ascii="Verdana" w:eastAsia="Times New Roman" w:hAnsi="Verdana" w:cs="Times New Roman"/>
                <w:color w:val="000000"/>
                <w:sz w:val="22"/>
                <w:szCs w:val="22"/>
              </w:rPr>
            </w:pPr>
            <w:r w:rsidRPr="00E622F4">
              <w:rPr>
                <w:rFonts w:ascii="Verdana" w:eastAsia="Times New Roman" w:hAnsi="Verdana" w:cs="Times New Roman"/>
                <w:color w:val="000000"/>
                <w:sz w:val="22"/>
                <w:szCs w:val="22"/>
              </w:rPr>
              <w:t>Normally Open</w:t>
            </w:r>
          </w:p>
        </w:tc>
      </w:tr>
      <w:tr w:rsidR="00E1402C" w:rsidRPr="00E622F4" w:rsidTr="00E1402C">
        <w:trPr>
          <w:trHeight w:val="288"/>
        </w:trPr>
        <w:tc>
          <w:tcPr>
            <w:tcW w:w="960" w:type="dxa"/>
            <w:tcBorders>
              <w:top w:val="nil"/>
              <w:left w:val="single" w:sz="8" w:space="0" w:color="auto"/>
              <w:bottom w:val="single" w:sz="4" w:space="0" w:color="auto"/>
              <w:right w:val="single" w:sz="4" w:space="0" w:color="auto"/>
            </w:tcBorders>
            <w:shd w:val="clear" w:color="000000" w:fill="D9D9D9"/>
            <w:noWrap/>
            <w:vAlign w:val="bottom"/>
            <w:hideMark/>
          </w:tcPr>
          <w:p w:rsidR="00E1402C" w:rsidRPr="00E622F4" w:rsidRDefault="00E1402C" w:rsidP="00E1402C">
            <w:pPr>
              <w:spacing w:after="0"/>
              <w:rPr>
                <w:rFonts w:ascii="Verdana" w:eastAsia="Times New Roman" w:hAnsi="Verdana" w:cs="Times New Roman"/>
                <w:color w:val="000000"/>
                <w:sz w:val="22"/>
                <w:szCs w:val="22"/>
              </w:rPr>
            </w:pPr>
            <w:r w:rsidRPr="00E622F4">
              <w:rPr>
                <w:rFonts w:ascii="Verdana" w:eastAsia="Times New Roman" w:hAnsi="Verdana" w:cs="Times New Roman"/>
                <w:color w:val="000000"/>
                <w:sz w:val="22"/>
                <w:szCs w:val="22"/>
              </w:rPr>
              <w:t>BV02</w:t>
            </w:r>
          </w:p>
        </w:tc>
        <w:tc>
          <w:tcPr>
            <w:tcW w:w="960" w:type="dxa"/>
            <w:tcBorders>
              <w:top w:val="nil"/>
              <w:left w:val="nil"/>
              <w:bottom w:val="single" w:sz="4" w:space="0" w:color="auto"/>
              <w:right w:val="single" w:sz="4" w:space="0" w:color="auto"/>
            </w:tcBorders>
            <w:shd w:val="clear" w:color="000000" w:fill="D9D9D9"/>
            <w:noWrap/>
            <w:vAlign w:val="bottom"/>
            <w:hideMark/>
          </w:tcPr>
          <w:p w:rsidR="00E1402C" w:rsidRPr="00E622F4" w:rsidRDefault="00E1402C" w:rsidP="00E1402C">
            <w:pPr>
              <w:spacing w:after="0"/>
              <w:rPr>
                <w:rFonts w:ascii="Verdana" w:eastAsia="Times New Roman" w:hAnsi="Verdana" w:cs="Times New Roman"/>
                <w:color w:val="000000"/>
                <w:sz w:val="22"/>
                <w:szCs w:val="22"/>
              </w:rPr>
            </w:pPr>
            <w:r w:rsidRPr="00E622F4">
              <w:rPr>
                <w:rFonts w:ascii="Verdana" w:eastAsia="Times New Roman" w:hAnsi="Verdana" w:cs="Times New Roman"/>
                <w:color w:val="000000"/>
                <w:sz w:val="22"/>
                <w:szCs w:val="22"/>
              </w:rPr>
              <w:t>1/4"</w:t>
            </w:r>
          </w:p>
        </w:tc>
        <w:tc>
          <w:tcPr>
            <w:tcW w:w="3280" w:type="dxa"/>
            <w:tcBorders>
              <w:top w:val="nil"/>
              <w:left w:val="nil"/>
              <w:bottom w:val="single" w:sz="4" w:space="0" w:color="auto"/>
              <w:right w:val="single" w:sz="4" w:space="0" w:color="auto"/>
            </w:tcBorders>
            <w:shd w:val="clear" w:color="000000" w:fill="D9D9D9"/>
            <w:noWrap/>
            <w:vAlign w:val="bottom"/>
            <w:hideMark/>
          </w:tcPr>
          <w:p w:rsidR="00E1402C" w:rsidRPr="00E622F4" w:rsidRDefault="00E1402C" w:rsidP="00E1402C">
            <w:pPr>
              <w:spacing w:after="0"/>
              <w:rPr>
                <w:rFonts w:ascii="Verdana" w:eastAsia="Times New Roman" w:hAnsi="Verdana" w:cs="Times New Roman"/>
                <w:color w:val="000000"/>
                <w:sz w:val="22"/>
                <w:szCs w:val="22"/>
              </w:rPr>
            </w:pPr>
            <w:r w:rsidRPr="00E622F4">
              <w:rPr>
                <w:rFonts w:ascii="Verdana" w:eastAsia="Times New Roman" w:hAnsi="Verdana" w:cs="Times New Roman"/>
                <w:color w:val="000000"/>
                <w:sz w:val="22"/>
                <w:szCs w:val="22"/>
              </w:rPr>
              <w:t>Filter Drain</w:t>
            </w:r>
          </w:p>
        </w:tc>
        <w:tc>
          <w:tcPr>
            <w:tcW w:w="1560" w:type="dxa"/>
            <w:tcBorders>
              <w:top w:val="nil"/>
              <w:left w:val="nil"/>
              <w:bottom w:val="single" w:sz="4" w:space="0" w:color="auto"/>
              <w:right w:val="single" w:sz="8" w:space="0" w:color="auto"/>
            </w:tcBorders>
            <w:shd w:val="clear" w:color="000000" w:fill="D9D9D9"/>
            <w:noWrap/>
            <w:vAlign w:val="bottom"/>
            <w:hideMark/>
          </w:tcPr>
          <w:p w:rsidR="00E1402C" w:rsidRPr="00E622F4" w:rsidRDefault="00E1402C" w:rsidP="00E1402C">
            <w:pPr>
              <w:spacing w:after="0"/>
              <w:rPr>
                <w:rFonts w:ascii="Verdana" w:eastAsia="Times New Roman" w:hAnsi="Verdana" w:cs="Times New Roman"/>
                <w:color w:val="000000"/>
                <w:sz w:val="22"/>
                <w:szCs w:val="22"/>
              </w:rPr>
            </w:pPr>
            <w:r w:rsidRPr="00E622F4">
              <w:rPr>
                <w:rFonts w:ascii="Verdana" w:eastAsia="Times New Roman" w:hAnsi="Verdana" w:cs="Times New Roman"/>
                <w:color w:val="000000"/>
                <w:sz w:val="22"/>
                <w:szCs w:val="22"/>
              </w:rPr>
              <w:t>Normally Closed</w:t>
            </w:r>
          </w:p>
        </w:tc>
      </w:tr>
      <w:tr w:rsidR="00E1402C" w:rsidRPr="00E622F4" w:rsidTr="00E1402C">
        <w:trPr>
          <w:trHeight w:val="300"/>
        </w:trPr>
        <w:tc>
          <w:tcPr>
            <w:tcW w:w="960" w:type="dxa"/>
            <w:tcBorders>
              <w:top w:val="nil"/>
              <w:left w:val="single" w:sz="8" w:space="0" w:color="auto"/>
              <w:bottom w:val="single" w:sz="8" w:space="0" w:color="auto"/>
              <w:right w:val="single" w:sz="4" w:space="0" w:color="auto"/>
            </w:tcBorders>
            <w:shd w:val="clear" w:color="000000" w:fill="D9D9D9"/>
            <w:noWrap/>
            <w:vAlign w:val="bottom"/>
            <w:hideMark/>
          </w:tcPr>
          <w:p w:rsidR="00E1402C" w:rsidRPr="00E622F4" w:rsidRDefault="00E1402C" w:rsidP="00E1402C">
            <w:pPr>
              <w:spacing w:after="0"/>
              <w:rPr>
                <w:rFonts w:ascii="Verdana" w:eastAsia="Times New Roman" w:hAnsi="Verdana" w:cs="Times New Roman"/>
                <w:color w:val="000000"/>
                <w:sz w:val="22"/>
                <w:szCs w:val="22"/>
              </w:rPr>
            </w:pPr>
            <w:r w:rsidRPr="00E622F4">
              <w:rPr>
                <w:rFonts w:ascii="Verdana" w:eastAsia="Times New Roman" w:hAnsi="Verdana" w:cs="Times New Roman"/>
                <w:color w:val="000000"/>
                <w:sz w:val="22"/>
                <w:szCs w:val="22"/>
              </w:rPr>
              <w:t>BV03</w:t>
            </w:r>
          </w:p>
        </w:tc>
        <w:tc>
          <w:tcPr>
            <w:tcW w:w="960" w:type="dxa"/>
            <w:tcBorders>
              <w:top w:val="nil"/>
              <w:left w:val="nil"/>
              <w:bottom w:val="single" w:sz="8" w:space="0" w:color="auto"/>
              <w:right w:val="single" w:sz="4" w:space="0" w:color="auto"/>
            </w:tcBorders>
            <w:shd w:val="clear" w:color="000000" w:fill="D9D9D9"/>
            <w:noWrap/>
            <w:vAlign w:val="bottom"/>
            <w:hideMark/>
          </w:tcPr>
          <w:p w:rsidR="00E1402C" w:rsidRPr="00E622F4" w:rsidRDefault="00E1402C" w:rsidP="00E1402C">
            <w:pPr>
              <w:spacing w:after="0"/>
              <w:rPr>
                <w:rFonts w:ascii="Verdana" w:eastAsia="Times New Roman" w:hAnsi="Verdana" w:cs="Times New Roman"/>
                <w:color w:val="000000"/>
                <w:sz w:val="22"/>
                <w:szCs w:val="22"/>
              </w:rPr>
            </w:pPr>
            <w:r w:rsidRPr="00E622F4">
              <w:rPr>
                <w:rFonts w:ascii="Verdana" w:eastAsia="Times New Roman" w:hAnsi="Verdana" w:cs="Times New Roman"/>
                <w:color w:val="000000"/>
                <w:sz w:val="22"/>
                <w:szCs w:val="22"/>
              </w:rPr>
              <w:t>1/2"</w:t>
            </w:r>
          </w:p>
        </w:tc>
        <w:tc>
          <w:tcPr>
            <w:tcW w:w="3280" w:type="dxa"/>
            <w:tcBorders>
              <w:top w:val="nil"/>
              <w:left w:val="nil"/>
              <w:bottom w:val="single" w:sz="8" w:space="0" w:color="auto"/>
              <w:right w:val="single" w:sz="4" w:space="0" w:color="auto"/>
            </w:tcBorders>
            <w:shd w:val="clear" w:color="000000" w:fill="D9D9D9"/>
            <w:noWrap/>
            <w:vAlign w:val="bottom"/>
            <w:hideMark/>
          </w:tcPr>
          <w:p w:rsidR="00E1402C" w:rsidRPr="00E622F4" w:rsidRDefault="00E1402C" w:rsidP="00E1402C">
            <w:pPr>
              <w:spacing w:after="0"/>
              <w:rPr>
                <w:rFonts w:ascii="Verdana" w:eastAsia="Times New Roman" w:hAnsi="Verdana" w:cs="Times New Roman"/>
                <w:color w:val="000000"/>
                <w:sz w:val="22"/>
                <w:szCs w:val="22"/>
              </w:rPr>
            </w:pPr>
            <w:r w:rsidRPr="00E622F4">
              <w:rPr>
                <w:rFonts w:ascii="Verdana" w:eastAsia="Times New Roman" w:hAnsi="Verdana" w:cs="Times New Roman"/>
                <w:color w:val="000000"/>
                <w:sz w:val="22"/>
                <w:szCs w:val="22"/>
              </w:rPr>
              <w:t>Wash Sump Recirculation Discharge</w:t>
            </w:r>
          </w:p>
        </w:tc>
        <w:tc>
          <w:tcPr>
            <w:tcW w:w="1560" w:type="dxa"/>
            <w:tcBorders>
              <w:top w:val="nil"/>
              <w:left w:val="nil"/>
              <w:bottom w:val="single" w:sz="8" w:space="0" w:color="auto"/>
              <w:right w:val="single" w:sz="8" w:space="0" w:color="auto"/>
            </w:tcBorders>
            <w:shd w:val="clear" w:color="000000" w:fill="D9D9D9"/>
            <w:noWrap/>
            <w:vAlign w:val="bottom"/>
            <w:hideMark/>
          </w:tcPr>
          <w:p w:rsidR="00E1402C" w:rsidRPr="00E622F4" w:rsidRDefault="00E1402C" w:rsidP="00E1402C">
            <w:pPr>
              <w:spacing w:after="0"/>
              <w:rPr>
                <w:rFonts w:ascii="Verdana" w:eastAsia="Times New Roman" w:hAnsi="Verdana" w:cs="Times New Roman"/>
                <w:color w:val="000000"/>
                <w:sz w:val="22"/>
                <w:szCs w:val="22"/>
              </w:rPr>
            </w:pPr>
            <w:r w:rsidRPr="00E622F4">
              <w:rPr>
                <w:rFonts w:ascii="Verdana" w:eastAsia="Times New Roman" w:hAnsi="Verdana" w:cs="Times New Roman"/>
                <w:color w:val="000000"/>
                <w:sz w:val="22"/>
                <w:szCs w:val="22"/>
              </w:rPr>
              <w:t>Adjustable</w:t>
            </w:r>
          </w:p>
        </w:tc>
      </w:tr>
    </w:tbl>
    <w:p w:rsidR="008E76BA" w:rsidRPr="00E622F4" w:rsidRDefault="008E76BA" w:rsidP="00E21590">
      <w:pPr>
        <w:rPr>
          <w:rFonts w:ascii="Verdana" w:hAnsi="Verdana"/>
          <w:color w:val="auto"/>
          <w:sz w:val="22"/>
          <w:szCs w:val="22"/>
        </w:rPr>
      </w:pPr>
    </w:p>
    <w:p w:rsidR="00180C52" w:rsidRPr="00F63B92" w:rsidRDefault="00180C52" w:rsidP="00E21590">
      <w:pPr>
        <w:rPr>
          <w:rFonts w:ascii="Verdana" w:hAnsi="Verdana"/>
          <w:color w:val="auto"/>
          <w:sz w:val="24"/>
          <w:szCs w:val="22"/>
          <w:u w:val="single"/>
        </w:rPr>
      </w:pPr>
      <w:r w:rsidRPr="00F63B92">
        <w:rPr>
          <w:rFonts w:ascii="Verdana" w:hAnsi="Verdana"/>
          <w:color w:val="auto"/>
          <w:sz w:val="24"/>
          <w:szCs w:val="22"/>
          <w:u w:val="single"/>
        </w:rPr>
        <w:t>Critical Equipment:</w:t>
      </w:r>
    </w:p>
    <w:p w:rsidR="00180C52" w:rsidRPr="00E622F4" w:rsidRDefault="00180C52" w:rsidP="00E21590">
      <w:pPr>
        <w:rPr>
          <w:rFonts w:ascii="Verdana" w:hAnsi="Verdana"/>
          <w:color w:val="auto"/>
          <w:sz w:val="22"/>
          <w:szCs w:val="22"/>
        </w:rPr>
      </w:pPr>
      <w:r w:rsidRPr="00E622F4">
        <w:rPr>
          <w:rFonts w:ascii="Verdana" w:hAnsi="Verdana"/>
          <w:color w:val="auto"/>
          <w:sz w:val="22"/>
          <w:szCs w:val="22"/>
        </w:rPr>
        <w:t>Centrifugal pump</w:t>
      </w:r>
    </w:p>
    <w:p w:rsidR="00180C52" w:rsidRPr="00E622F4" w:rsidRDefault="00E622F4" w:rsidP="00E21590">
      <w:pPr>
        <w:rPr>
          <w:rFonts w:ascii="Verdana" w:hAnsi="Verdana"/>
          <w:color w:val="auto"/>
          <w:sz w:val="22"/>
          <w:szCs w:val="22"/>
        </w:rPr>
      </w:pPr>
      <w:r>
        <w:rPr>
          <w:rFonts w:ascii="Verdana" w:hAnsi="Verdana"/>
          <w:color w:val="auto"/>
          <w:sz w:val="22"/>
          <w:szCs w:val="22"/>
        </w:rPr>
        <w:t>10</w:t>
      </w:r>
      <w:r w:rsidR="00941E64" w:rsidRPr="00E622F4">
        <w:rPr>
          <w:rFonts w:ascii="Verdana" w:hAnsi="Verdana"/>
          <w:color w:val="auto"/>
          <w:sz w:val="22"/>
          <w:szCs w:val="22"/>
        </w:rPr>
        <w:t>“</w:t>
      </w:r>
      <w:r w:rsidR="00180C52" w:rsidRPr="00E622F4">
        <w:rPr>
          <w:rFonts w:ascii="Verdana" w:hAnsi="Verdana"/>
          <w:color w:val="auto"/>
          <w:sz w:val="22"/>
          <w:szCs w:val="22"/>
        </w:rPr>
        <w:t>Filter housing.</w:t>
      </w:r>
    </w:p>
    <w:p w:rsidR="00180C52" w:rsidRPr="00E622F4" w:rsidRDefault="00A0066D" w:rsidP="00E21590">
      <w:pPr>
        <w:rPr>
          <w:rFonts w:ascii="Verdana" w:hAnsi="Verdana"/>
          <w:color w:val="auto"/>
          <w:sz w:val="22"/>
          <w:szCs w:val="22"/>
        </w:rPr>
      </w:pPr>
      <w:r w:rsidRPr="00E622F4">
        <w:rPr>
          <w:rFonts w:ascii="Verdana" w:hAnsi="Verdana"/>
          <w:color w:val="auto"/>
          <w:sz w:val="22"/>
          <w:szCs w:val="22"/>
        </w:rPr>
        <w:t>Pressure Gauges 0-30psi.</w:t>
      </w:r>
    </w:p>
    <w:p w:rsidR="00A0066D" w:rsidRPr="00E622F4" w:rsidRDefault="00A0066D" w:rsidP="00E21590">
      <w:pPr>
        <w:rPr>
          <w:rFonts w:ascii="Verdana" w:hAnsi="Verdana"/>
          <w:color w:val="auto"/>
          <w:sz w:val="22"/>
          <w:szCs w:val="22"/>
        </w:rPr>
      </w:pPr>
    </w:p>
    <w:p w:rsidR="00B0689B" w:rsidRPr="00E622F4" w:rsidRDefault="00281550" w:rsidP="00E21590">
      <w:pPr>
        <w:rPr>
          <w:rFonts w:ascii="Verdana" w:hAnsi="Verdana"/>
          <w:b/>
          <w:color w:val="auto"/>
          <w:sz w:val="22"/>
          <w:szCs w:val="22"/>
        </w:rPr>
      </w:pPr>
      <w:r w:rsidRPr="00E622F4">
        <w:rPr>
          <w:rFonts w:ascii="Verdana" w:hAnsi="Verdana"/>
          <w:b/>
          <w:color w:val="auto"/>
          <w:sz w:val="22"/>
          <w:szCs w:val="22"/>
        </w:rPr>
        <w:t>Recirculation Filt</w:t>
      </w:r>
      <w:r w:rsidR="00802B9A" w:rsidRPr="00E622F4">
        <w:rPr>
          <w:rFonts w:ascii="Verdana" w:hAnsi="Verdana"/>
          <w:b/>
          <w:color w:val="auto"/>
          <w:sz w:val="22"/>
          <w:szCs w:val="22"/>
        </w:rPr>
        <w:t>ra</w:t>
      </w:r>
      <w:r w:rsidRPr="00E622F4">
        <w:rPr>
          <w:rFonts w:ascii="Verdana" w:hAnsi="Verdana"/>
          <w:b/>
          <w:color w:val="auto"/>
          <w:sz w:val="22"/>
          <w:szCs w:val="22"/>
        </w:rPr>
        <w:t>tion system purpose.</w:t>
      </w:r>
    </w:p>
    <w:p w:rsidR="00941E64" w:rsidRPr="00E622F4" w:rsidRDefault="00904798" w:rsidP="00904798">
      <w:pPr>
        <w:autoSpaceDE w:val="0"/>
        <w:autoSpaceDN w:val="0"/>
        <w:adjustRightInd w:val="0"/>
        <w:spacing w:after="0"/>
        <w:rPr>
          <w:rFonts w:ascii="Verdana" w:hAnsi="Verdana" w:cs="TTCCt00"/>
          <w:color w:val="auto"/>
          <w:sz w:val="22"/>
          <w:szCs w:val="22"/>
          <w:lang w:val="en-US"/>
        </w:rPr>
      </w:pPr>
      <w:r w:rsidRPr="00E622F4">
        <w:rPr>
          <w:rFonts w:ascii="Verdana" w:hAnsi="Verdana" w:cs="TTCCt00"/>
          <w:color w:val="auto"/>
          <w:sz w:val="22"/>
          <w:szCs w:val="22"/>
          <w:lang w:val="en-US"/>
        </w:rPr>
        <w:t xml:space="preserve">A </w:t>
      </w:r>
      <w:r w:rsidR="00225586" w:rsidRPr="00E622F4">
        <w:rPr>
          <w:rFonts w:ascii="Verdana" w:hAnsi="Verdana" w:cs="TTCCt00"/>
          <w:color w:val="auto"/>
          <w:sz w:val="22"/>
          <w:szCs w:val="22"/>
          <w:lang w:val="en-US"/>
        </w:rPr>
        <w:t xml:space="preserve">filtered recirculation loop driven by a centrifugal pump provides the process sump with filtered solvent. </w:t>
      </w:r>
      <w:r w:rsidRPr="00E622F4">
        <w:rPr>
          <w:rFonts w:ascii="Verdana" w:hAnsi="Verdana" w:cs="TTCCt00"/>
          <w:color w:val="auto"/>
          <w:sz w:val="22"/>
          <w:szCs w:val="22"/>
          <w:lang w:val="en-US"/>
        </w:rPr>
        <w:t>The rec</w:t>
      </w:r>
      <w:r w:rsidR="00106443" w:rsidRPr="00E622F4">
        <w:rPr>
          <w:rFonts w:ascii="Verdana" w:hAnsi="Verdana" w:cs="TTCCt00"/>
          <w:color w:val="auto"/>
          <w:sz w:val="22"/>
          <w:szCs w:val="22"/>
          <w:lang w:val="en-US"/>
        </w:rPr>
        <w:t xml:space="preserve">irculation loop has a </w:t>
      </w:r>
      <w:r w:rsidR="00D6271B" w:rsidRPr="00E622F4">
        <w:rPr>
          <w:rFonts w:ascii="Verdana" w:hAnsi="Verdana" w:cs="TTCCt00"/>
          <w:color w:val="auto"/>
          <w:sz w:val="22"/>
          <w:szCs w:val="22"/>
          <w:lang w:val="en-US"/>
        </w:rPr>
        <w:t>filter housing</w:t>
      </w:r>
      <w:r w:rsidR="00930BCB" w:rsidRPr="00E622F4">
        <w:rPr>
          <w:rFonts w:ascii="Verdana" w:hAnsi="Verdana" w:cs="TTCCt00"/>
          <w:color w:val="auto"/>
          <w:sz w:val="22"/>
          <w:szCs w:val="22"/>
          <w:lang w:val="en-US"/>
        </w:rPr>
        <w:t xml:space="preserve"> containing a </w:t>
      </w:r>
      <w:r w:rsidR="00641644" w:rsidRPr="00E622F4">
        <w:rPr>
          <w:rFonts w:ascii="Verdana" w:hAnsi="Verdana" w:cs="TTCCt00"/>
          <w:color w:val="auto"/>
          <w:sz w:val="22"/>
          <w:szCs w:val="22"/>
          <w:lang w:val="en-US"/>
        </w:rPr>
        <w:t>10-micron</w:t>
      </w:r>
      <w:r w:rsidR="00930BCB" w:rsidRPr="00E622F4">
        <w:rPr>
          <w:rFonts w:ascii="Verdana" w:hAnsi="Verdana" w:cs="TTCCt00"/>
          <w:color w:val="auto"/>
          <w:sz w:val="22"/>
          <w:szCs w:val="22"/>
          <w:lang w:val="en-US"/>
        </w:rPr>
        <w:t xml:space="preserve"> filter </w:t>
      </w:r>
      <w:r w:rsidR="00225586" w:rsidRPr="00E622F4">
        <w:rPr>
          <w:rFonts w:ascii="Verdana" w:hAnsi="Verdana" w:cs="TTCCt00"/>
          <w:color w:val="auto"/>
          <w:sz w:val="22"/>
          <w:szCs w:val="22"/>
          <w:lang w:val="en-US"/>
        </w:rPr>
        <w:t>to remove any debris</w:t>
      </w:r>
      <w:r w:rsidR="00106443" w:rsidRPr="00E622F4">
        <w:rPr>
          <w:rFonts w:ascii="Verdana" w:hAnsi="Verdana" w:cs="TTCCt00"/>
          <w:color w:val="auto"/>
          <w:sz w:val="22"/>
          <w:szCs w:val="22"/>
          <w:lang w:val="en-US"/>
        </w:rPr>
        <w:t xml:space="preserve"> or </w:t>
      </w:r>
      <w:r w:rsidR="00930BCB" w:rsidRPr="00E622F4">
        <w:rPr>
          <w:rFonts w:ascii="Verdana" w:hAnsi="Verdana" w:cs="TTCCt00"/>
          <w:color w:val="auto"/>
          <w:sz w:val="22"/>
          <w:szCs w:val="22"/>
          <w:lang w:val="en-US"/>
        </w:rPr>
        <w:t>contaminants</w:t>
      </w:r>
      <w:r w:rsidR="00225586" w:rsidRPr="00E622F4">
        <w:rPr>
          <w:rFonts w:ascii="Verdana" w:hAnsi="Verdana" w:cs="TTCCt00"/>
          <w:color w:val="auto"/>
          <w:sz w:val="22"/>
          <w:szCs w:val="22"/>
          <w:lang w:val="en-US"/>
        </w:rPr>
        <w:t xml:space="preserve"> that may be apparent from the manufacturing processes.</w:t>
      </w:r>
    </w:p>
    <w:p w:rsidR="00225586" w:rsidRPr="00E622F4" w:rsidRDefault="00225586" w:rsidP="00904798">
      <w:pPr>
        <w:autoSpaceDE w:val="0"/>
        <w:autoSpaceDN w:val="0"/>
        <w:adjustRightInd w:val="0"/>
        <w:spacing w:after="0"/>
        <w:rPr>
          <w:rFonts w:ascii="Verdana" w:hAnsi="Verdana" w:cs="TTCCt00"/>
          <w:color w:val="auto"/>
          <w:sz w:val="22"/>
          <w:szCs w:val="22"/>
          <w:lang w:val="en-US"/>
        </w:rPr>
      </w:pPr>
    </w:p>
    <w:p w:rsidR="007A174D" w:rsidRDefault="007A174D" w:rsidP="00904798">
      <w:pPr>
        <w:autoSpaceDE w:val="0"/>
        <w:autoSpaceDN w:val="0"/>
        <w:adjustRightInd w:val="0"/>
        <w:spacing w:after="0"/>
        <w:rPr>
          <w:rFonts w:ascii="Verdana" w:hAnsi="Verdana" w:cs="TTCCt00"/>
          <w:color w:val="auto"/>
          <w:sz w:val="22"/>
          <w:szCs w:val="22"/>
          <w:lang w:val="en-US"/>
        </w:rPr>
      </w:pPr>
    </w:p>
    <w:p w:rsidR="00D6271B" w:rsidRPr="00E622F4" w:rsidRDefault="008553C1" w:rsidP="00904798">
      <w:pPr>
        <w:autoSpaceDE w:val="0"/>
        <w:autoSpaceDN w:val="0"/>
        <w:adjustRightInd w:val="0"/>
        <w:spacing w:after="0"/>
        <w:rPr>
          <w:rFonts w:ascii="Verdana" w:hAnsi="Verdana" w:cs="TTCCt00"/>
          <w:color w:val="auto"/>
          <w:sz w:val="22"/>
          <w:szCs w:val="22"/>
          <w:lang w:val="en-US"/>
        </w:rPr>
      </w:pPr>
      <w:r w:rsidRPr="00E622F4">
        <w:rPr>
          <w:rFonts w:ascii="Verdana" w:hAnsi="Verdana" w:cs="TTCCt00"/>
          <w:color w:val="auto"/>
          <w:sz w:val="22"/>
          <w:szCs w:val="22"/>
          <w:lang w:val="en-US"/>
        </w:rPr>
        <w:t>I</w:t>
      </w:r>
      <w:r w:rsidR="007D50DC" w:rsidRPr="00E622F4">
        <w:rPr>
          <w:rFonts w:ascii="Verdana" w:hAnsi="Verdana" w:cs="TTCCt00"/>
          <w:color w:val="auto"/>
          <w:sz w:val="22"/>
          <w:szCs w:val="22"/>
          <w:lang w:val="en-US"/>
        </w:rPr>
        <w:t>mpellers</w:t>
      </w:r>
      <w:r w:rsidR="005360BD" w:rsidRPr="00E622F4">
        <w:rPr>
          <w:rFonts w:ascii="Verdana" w:hAnsi="Verdana" w:cs="TTCCt00"/>
          <w:color w:val="auto"/>
          <w:sz w:val="22"/>
          <w:szCs w:val="22"/>
          <w:lang w:val="en-US"/>
        </w:rPr>
        <w:t xml:space="preserve"> within the pump rotate </w:t>
      </w:r>
      <w:r w:rsidR="00641644">
        <w:rPr>
          <w:rFonts w:ascii="Verdana" w:hAnsi="Verdana" w:cs="TTCCt00"/>
          <w:color w:val="auto"/>
          <w:sz w:val="22"/>
          <w:szCs w:val="22"/>
          <w:lang w:val="en-US"/>
        </w:rPr>
        <w:t>to drive</w:t>
      </w:r>
      <w:r w:rsidR="00406773" w:rsidRPr="00E622F4">
        <w:rPr>
          <w:rFonts w:ascii="Verdana" w:hAnsi="Verdana" w:cs="TTCCt00"/>
          <w:color w:val="auto"/>
          <w:sz w:val="22"/>
          <w:szCs w:val="22"/>
          <w:lang w:val="en-US"/>
        </w:rPr>
        <w:t xml:space="preserve"> </w:t>
      </w:r>
      <w:r w:rsidR="007D50DC" w:rsidRPr="00E622F4">
        <w:rPr>
          <w:rFonts w:ascii="Verdana" w:hAnsi="Verdana" w:cs="TTCCt00"/>
          <w:color w:val="auto"/>
          <w:sz w:val="22"/>
          <w:szCs w:val="22"/>
          <w:lang w:val="en-US"/>
        </w:rPr>
        <w:t>solvent</w:t>
      </w:r>
      <w:r w:rsidR="00D95358" w:rsidRPr="00E622F4">
        <w:rPr>
          <w:rFonts w:ascii="Verdana" w:hAnsi="Verdana" w:cs="TTCCt00"/>
          <w:color w:val="auto"/>
          <w:sz w:val="22"/>
          <w:szCs w:val="22"/>
          <w:lang w:val="en-US"/>
        </w:rPr>
        <w:t xml:space="preserve"> </w:t>
      </w:r>
      <w:r w:rsidRPr="00E622F4">
        <w:rPr>
          <w:rFonts w:ascii="Verdana" w:hAnsi="Verdana" w:cs="TTCCt00"/>
          <w:color w:val="auto"/>
          <w:sz w:val="22"/>
          <w:szCs w:val="22"/>
          <w:lang w:val="en-US"/>
        </w:rPr>
        <w:t>through</w:t>
      </w:r>
      <w:r w:rsidR="007D50DC" w:rsidRPr="00E622F4">
        <w:rPr>
          <w:rFonts w:ascii="Verdana" w:hAnsi="Verdana" w:cs="TTCCt00"/>
          <w:color w:val="auto"/>
          <w:sz w:val="22"/>
          <w:szCs w:val="22"/>
          <w:lang w:val="en-US"/>
        </w:rPr>
        <w:t xml:space="preserve"> </w:t>
      </w:r>
      <w:r w:rsidR="00320E66" w:rsidRPr="00E622F4">
        <w:rPr>
          <w:rFonts w:ascii="Verdana" w:hAnsi="Verdana" w:cs="TTCCt00"/>
          <w:color w:val="auto"/>
          <w:sz w:val="22"/>
          <w:szCs w:val="22"/>
          <w:lang w:val="en-US"/>
        </w:rPr>
        <w:t xml:space="preserve">a </w:t>
      </w:r>
      <w:r w:rsidR="00634D24" w:rsidRPr="00E622F4">
        <w:rPr>
          <w:rFonts w:ascii="Verdana" w:hAnsi="Verdana" w:cs="TTCCt00"/>
          <w:color w:val="auto"/>
          <w:sz w:val="22"/>
          <w:szCs w:val="22"/>
          <w:lang w:val="en-US"/>
        </w:rPr>
        <w:t>¾”</w:t>
      </w:r>
      <w:r w:rsidR="00406773" w:rsidRPr="00E622F4">
        <w:rPr>
          <w:rFonts w:ascii="Verdana" w:hAnsi="Verdana" w:cs="TTCCt00"/>
          <w:color w:val="auto"/>
          <w:sz w:val="22"/>
          <w:szCs w:val="22"/>
          <w:lang w:val="en-US"/>
        </w:rPr>
        <w:t xml:space="preserve"> stainless steel </w:t>
      </w:r>
      <w:r w:rsidR="00D95358" w:rsidRPr="00E622F4">
        <w:rPr>
          <w:rFonts w:ascii="Verdana" w:hAnsi="Verdana" w:cs="TTCCt00"/>
          <w:color w:val="auto"/>
          <w:sz w:val="22"/>
          <w:szCs w:val="22"/>
          <w:lang w:val="en-US"/>
        </w:rPr>
        <w:t>pipe</w:t>
      </w:r>
      <w:r w:rsidR="00406773" w:rsidRPr="00E622F4">
        <w:rPr>
          <w:rFonts w:ascii="Verdana" w:hAnsi="Verdana" w:cs="TTCCt00"/>
          <w:color w:val="auto"/>
          <w:sz w:val="22"/>
          <w:szCs w:val="22"/>
          <w:lang w:val="en-US"/>
        </w:rPr>
        <w:t xml:space="preserve">, </w:t>
      </w:r>
      <w:r w:rsidR="007D50DC" w:rsidRPr="00E622F4">
        <w:rPr>
          <w:rFonts w:ascii="Verdana" w:hAnsi="Verdana" w:cs="TTCCt00"/>
          <w:color w:val="auto"/>
          <w:sz w:val="22"/>
          <w:szCs w:val="22"/>
          <w:lang w:val="en-US"/>
        </w:rPr>
        <w:t xml:space="preserve">solvent </w:t>
      </w:r>
      <w:proofErr w:type="gramStart"/>
      <w:r w:rsidR="007D50DC" w:rsidRPr="00E622F4">
        <w:rPr>
          <w:rFonts w:ascii="Verdana" w:hAnsi="Verdana" w:cs="TTCCt00"/>
          <w:color w:val="auto"/>
          <w:sz w:val="22"/>
          <w:szCs w:val="22"/>
          <w:lang w:val="en-US"/>
        </w:rPr>
        <w:t xml:space="preserve">is </w:t>
      </w:r>
      <w:r w:rsidRPr="00E622F4">
        <w:rPr>
          <w:rFonts w:ascii="Verdana" w:hAnsi="Verdana" w:cs="TTCCt00"/>
          <w:color w:val="auto"/>
          <w:sz w:val="22"/>
          <w:szCs w:val="22"/>
          <w:lang w:val="en-US"/>
        </w:rPr>
        <w:t>then pumped</w:t>
      </w:r>
      <w:proofErr w:type="gramEnd"/>
      <w:r w:rsidR="007D50DC" w:rsidRPr="00E622F4">
        <w:rPr>
          <w:rFonts w:ascii="Verdana" w:hAnsi="Verdana" w:cs="TTCCt00"/>
          <w:color w:val="auto"/>
          <w:sz w:val="22"/>
          <w:szCs w:val="22"/>
          <w:lang w:val="en-US"/>
        </w:rPr>
        <w:t xml:space="preserve"> passing </w:t>
      </w:r>
      <w:r w:rsidRPr="00E622F4">
        <w:rPr>
          <w:rFonts w:ascii="Verdana" w:hAnsi="Verdana" w:cs="TTCCt00"/>
          <w:color w:val="auto"/>
          <w:sz w:val="22"/>
          <w:szCs w:val="22"/>
          <w:lang w:val="en-US"/>
        </w:rPr>
        <w:t xml:space="preserve">through </w:t>
      </w:r>
      <w:r w:rsidR="007D50DC" w:rsidRPr="00E622F4">
        <w:rPr>
          <w:rFonts w:ascii="Verdana" w:hAnsi="Verdana" w:cs="TTCCt00"/>
          <w:color w:val="auto"/>
          <w:sz w:val="22"/>
          <w:szCs w:val="22"/>
          <w:lang w:val="en-US"/>
        </w:rPr>
        <w:t>pressure gauge 1 then through the filter housi</w:t>
      </w:r>
      <w:r w:rsidR="00D95358" w:rsidRPr="00E622F4">
        <w:rPr>
          <w:rFonts w:ascii="Verdana" w:hAnsi="Verdana" w:cs="TTCCt00"/>
          <w:color w:val="auto"/>
          <w:sz w:val="22"/>
          <w:szCs w:val="22"/>
          <w:lang w:val="en-US"/>
        </w:rPr>
        <w:t xml:space="preserve">ng containing a </w:t>
      </w:r>
      <w:r w:rsidR="00E622F4" w:rsidRPr="00E622F4">
        <w:rPr>
          <w:rFonts w:ascii="Verdana" w:hAnsi="Verdana" w:cs="TTCCt00"/>
          <w:color w:val="auto"/>
          <w:sz w:val="22"/>
          <w:szCs w:val="22"/>
          <w:lang w:val="en-US"/>
        </w:rPr>
        <w:t>10-micron</w:t>
      </w:r>
      <w:r w:rsidR="00D95358" w:rsidRPr="00E622F4">
        <w:rPr>
          <w:rFonts w:ascii="Verdana" w:hAnsi="Verdana" w:cs="TTCCt00"/>
          <w:color w:val="auto"/>
          <w:sz w:val="22"/>
          <w:szCs w:val="22"/>
          <w:lang w:val="en-US"/>
        </w:rPr>
        <w:t xml:space="preserve"> filter. Solvent now passes through a smaller ½”</w:t>
      </w:r>
      <w:r w:rsidR="00634D24" w:rsidRPr="00E622F4">
        <w:rPr>
          <w:rFonts w:ascii="Verdana" w:hAnsi="Verdana" w:cs="TTCCt00"/>
          <w:color w:val="auto"/>
          <w:sz w:val="22"/>
          <w:szCs w:val="22"/>
          <w:lang w:val="en-US"/>
        </w:rPr>
        <w:t xml:space="preserve"> pipe and through pressure gauge 2. </w:t>
      </w:r>
    </w:p>
    <w:p w:rsidR="00634D24" w:rsidRPr="00E622F4" w:rsidRDefault="00634D24" w:rsidP="00904798">
      <w:pPr>
        <w:autoSpaceDE w:val="0"/>
        <w:autoSpaceDN w:val="0"/>
        <w:adjustRightInd w:val="0"/>
        <w:spacing w:after="0"/>
        <w:rPr>
          <w:rFonts w:ascii="Verdana" w:hAnsi="Verdana" w:cs="TTCCt00"/>
          <w:color w:val="auto"/>
          <w:sz w:val="22"/>
          <w:szCs w:val="22"/>
          <w:lang w:val="en-US"/>
        </w:rPr>
      </w:pPr>
      <w:r w:rsidRPr="00E622F4">
        <w:rPr>
          <w:rFonts w:ascii="Verdana" w:hAnsi="Verdana" w:cs="TTCCt00"/>
          <w:color w:val="auto"/>
          <w:sz w:val="22"/>
          <w:szCs w:val="22"/>
          <w:lang w:val="en-US"/>
        </w:rPr>
        <w:lastRenderedPageBreak/>
        <w:t xml:space="preserve">The cycle </w:t>
      </w:r>
      <w:proofErr w:type="gramStart"/>
      <w:r w:rsidRPr="00E622F4">
        <w:rPr>
          <w:rFonts w:ascii="Verdana" w:hAnsi="Verdana" w:cs="TTCCt00"/>
          <w:color w:val="auto"/>
          <w:sz w:val="22"/>
          <w:szCs w:val="22"/>
          <w:lang w:val="en-US"/>
        </w:rPr>
        <w:t>is repeated</w:t>
      </w:r>
      <w:proofErr w:type="gramEnd"/>
      <w:r w:rsidRPr="00E622F4">
        <w:rPr>
          <w:rFonts w:ascii="Verdana" w:hAnsi="Verdana" w:cs="TTCCt00"/>
          <w:color w:val="auto"/>
          <w:sz w:val="22"/>
          <w:szCs w:val="22"/>
          <w:lang w:val="en-US"/>
        </w:rPr>
        <w:t xml:space="preserve"> continuously until filters require changing. If the pr</w:t>
      </w:r>
      <w:r w:rsidR="00106443" w:rsidRPr="00E622F4">
        <w:rPr>
          <w:rFonts w:ascii="Verdana" w:hAnsi="Verdana" w:cs="TTCCt00"/>
          <w:color w:val="auto"/>
          <w:sz w:val="22"/>
          <w:szCs w:val="22"/>
          <w:lang w:val="en-US"/>
        </w:rPr>
        <w:t>essure between gauge 1&amp;2 is greater</w:t>
      </w:r>
      <w:r w:rsidRPr="00E622F4">
        <w:rPr>
          <w:rFonts w:ascii="Verdana" w:hAnsi="Verdana" w:cs="TTCCt00"/>
          <w:color w:val="auto"/>
          <w:sz w:val="22"/>
          <w:szCs w:val="22"/>
          <w:lang w:val="en-US"/>
        </w:rPr>
        <w:t xml:space="preserve"> than 5bar, this is the indication that the filters and blocked and</w:t>
      </w:r>
      <w:r w:rsidR="00106443" w:rsidRPr="00E622F4">
        <w:rPr>
          <w:rFonts w:ascii="Verdana" w:hAnsi="Verdana" w:cs="TTCCt00"/>
          <w:color w:val="auto"/>
          <w:sz w:val="22"/>
          <w:szCs w:val="22"/>
          <w:lang w:val="en-US"/>
        </w:rPr>
        <w:t xml:space="preserve"> require changing</w:t>
      </w:r>
      <w:r w:rsidRPr="00E622F4">
        <w:rPr>
          <w:rFonts w:ascii="Verdana" w:hAnsi="Verdana" w:cs="TTCCt00"/>
          <w:color w:val="auto"/>
          <w:sz w:val="22"/>
          <w:szCs w:val="22"/>
          <w:lang w:val="en-US"/>
        </w:rPr>
        <w:t>.</w:t>
      </w:r>
    </w:p>
    <w:p w:rsidR="00106443" w:rsidRPr="00E622F4" w:rsidRDefault="00106443" w:rsidP="00904798">
      <w:pPr>
        <w:autoSpaceDE w:val="0"/>
        <w:autoSpaceDN w:val="0"/>
        <w:adjustRightInd w:val="0"/>
        <w:spacing w:after="0"/>
        <w:rPr>
          <w:rFonts w:ascii="Verdana" w:hAnsi="Verdana" w:cs="TTCCt00"/>
          <w:color w:val="auto"/>
          <w:sz w:val="22"/>
          <w:szCs w:val="22"/>
          <w:lang w:val="en-US"/>
        </w:rPr>
      </w:pPr>
    </w:p>
    <w:p w:rsidR="00106443" w:rsidRPr="00E622F4" w:rsidRDefault="00106443" w:rsidP="00904798">
      <w:pPr>
        <w:autoSpaceDE w:val="0"/>
        <w:autoSpaceDN w:val="0"/>
        <w:adjustRightInd w:val="0"/>
        <w:spacing w:after="0"/>
        <w:rPr>
          <w:rFonts w:ascii="Verdana" w:hAnsi="Verdana" w:cs="TTCCt00"/>
          <w:color w:val="auto"/>
          <w:sz w:val="22"/>
          <w:szCs w:val="22"/>
          <w:lang w:val="en-US"/>
        </w:rPr>
      </w:pPr>
      <w:r w:rsidRPr="00E622F4">
        <w:rPr>
          <w:rFonts w:ascii="Verdana" w:hAnsi="Verdana" w:cs="TTCCt00"/>
          <w:color w:val="auto"/>
          <w:sz w:val="22"/>
          <w:szCs w:val="22"/>
          <w:lang w:val="en-US"/>
        </w:rPr>
        <w:t xml:space="preserve">Details of how to complete this </w:t>
      </w:r>
      <w:proofErr w:type="gramStart"/>
      <w:r w:rsidRPr="00E622F4">
        <w:rPr>
          <w:rFonts w:ascii="Verdana" w:hAnsi="Verdana" w:cs="TTCCt00"/>
          <w:color w:val="auto"/>
          <w:sz w:val="22"/>
          <w:szCs w:val="22"/>
          <w:lang w:val="en-US"/>
        </w:rPr>
        <w:t>will be written and documented within the process specification</w:t>
      </w:r>
      <w:proofErr w:type="gramEnd"/>
      <w:r w:rsidRPr="00E622F4">
        <w:rPr>
          <w:rFonts w:ascii="Verdana" w:hAnsi="Verdana" w:cs="TTCCt00"/>
          <w:color w:val="auto"/>
          <w:sz w:val="22"/>
          <w:szCs w:val="22"/>
          <w:lang w:val="en-US"/>
        </w:rPr>
        <w:t xml:space="preserve">. </w:t>
      </w:r>
      <w:r w:rsidR="00632FF0" w:rsidRPr="00E622F4">
        <w:rPr>
          <w:rFonts w:ascii="Verdana" w:hAnsi="Verdana" w:cs="TTCCt00"/>
          <w:color w:val="auto"/>
          <w:sz w:val="22"/>
          <w:szCs w:val="22"/>
          <w:lang w:val="en-US"/>
        </w:rPr>
        <w:t xml:space="preserve">Ball valves </w:t>
      </w:r>
      <w:proofErr w:type="gramStart"/>
      <w:r w:rsidR="00536E03">
        <w:rPr>
          <w:rFonts w:ascii="Verdana" w:hAnsi="Verdana" w:cs="TTCCt00"/>
          <w:color w:val="auto"/>
          <w:sz w:val="22"/>
          <w:szCs w:val="22"/>
          <w:lang w:val="en-US"/>
        </w:rPr>
        <w:t>are labelled</w:t>
      </w:r>
      <w:proofErr w:type="gramEnd"/>
      <w:r w:rsidR="00536E03">
        <w:rPr>
          <w:rFonts w:ascii="Verdana" w:hAnsi="Verdana" w:cs="TTCCt00"/>
          <w:color w:val="auto"/>
          <w:sz w:val="22"/>
          <w:szCs w:val="22"/>
          <w:lang w:val="en-US"/>
        </w:rPr>
        <w:t xml:space="preserve"> to aid operators</w:t>
      </w:r>
      <w:r w:rsidR="00857F84" w:rsidRPr="00E622F4">
        <w:rPr>
          <w:rFonts w:ascii="Verdana" w:hAnsi="Verdana" w:cs="TTCCt00"/>
          <w:color w:val="auto"/>
          <w:sz w:val="22"/>
          <w:szCs w:val="22"/>
          <w:lang w:val="en-US"/>
        </w:rPr>
        <w:t xml:space="preserve"> with the change. (</w:t>
      </w:r>
      <w:r w:rsidR="00E622F4" w:rsidRPr="00E622F4">
        <w:rPr>
          <w:rFonts w:ascii="Verdana" w:hAnsi="Verdana" w:cs="TTCCt00"/>
          <w:color w:val="auto"/>
          <w:sz w:val="22"/>
          <w:szCs w:val="22"/>
          <w:lang w:val="en-US"/>
        </w:rPr>
        <w:t>See</w:t>
      </w:r>
      <w:r w:rsidR="00857F84" w:rsidRPr="00E622F4">
        <w:rPr>
          <w:rFonts w:ascii="Verdana" w:hAnsi="Verdana" w:cs="TTCCt00"/>
          <w:color w:val="auto"/>
          <w:sz w:val="22"/>
          <w:szCs w:val="22"/>
          <w:lang w:val="en-US"/>
        </w:rPr>
        <w:t xml:space="preserve"> below)</w:t>
      </w:r>
    </w:p>
    <w:p w:rsidR="00857F84" w:rsidRPr="00E622F4" w:rsidRDefault="00857F84" w:rsidP="00904798">
      <w:pPr>
        <w:autoSpaceDE w:val="0"/>
        <w:autoSpaceDN w:val="0"/>
        <w:adjustRightInd w:val="0"/>
        <w:spacing w:after="0"/>
        <w:rPr>
          <w:rFonts w:ascii="Verdana" w:hAnsi="Verdana" w:cs="TTCCt00"/>
          <w:sz w:val="22"/>
          <w:szCs w:val="22"/>
          <w:lang w:val="en-US"/>
        </w:rPr>
      </w:pPr>
    </w:p>
    <w:p w:rsidR="00857F84" w:rsidRPr="00E622F4" w:rsidRDefault="00857F84" w:rsidP="00904798">
      <w:pPr>
        <w:autoSpaceDE w:val="0"/>
        <w:autoSpaceDN w:val="0"/>
        <w:adjustRightInd w:val="0"/>
        <w:spacing w:after="0"/>
        <w:rPr>
          <w:rFonts w:ascii="Verdana" w:hAnsi="Verdana" w:cs="TTCCt00"/>
          <w:sz w:val="22"/>
          <w:szCs w:val="22"/>
          <w:lang w:val="en-US"/>
        </w:rPr>
      </w:pPr>
    </w:p>
    <w:p w:rsidR="00B0689B" w:rsidRPr="00E622F4" w:rsidRDefault="00857F84" w:rsidP="00050A4C">
      <w:pPr>
        <w:autoSpaceDE w:val="0"/>
        <w:autoSpaceDN w:val="0"/>
        <w:adjustRightInd w:val="0"/>
        <w:spacing w:after="0"/>
        <w:rPr>
          <w:rFonts w:ascii="Verdana" w:hAnsi="Verdana" w:cs="Arial"/>
          <w:color w:val="auto"/>
          <w:sz w:val="22"/>
          <w:szCs w:val="22"/>
        </w:rPr>
      </w:pPr>
      <w:r w:rsidRPr="00E622F4">
        <w:rPr>
          <w:rFonts w:ascii="Verdana" w:hAnsi="Verdana"/>
          <w:noProof/>
          <w:sz w:val="22"/>
          <w:szCs w:val="22"/>
          <w:lang w:eastAsia="en-GB"/>
        </w:rPr>
        <w:drawing>
          <wp:anchor distT="0" distB="0" distL="114300" distR="114300" simplePos="0" relativeHeight="251668480" behindDoc="0" locked="0" layoutInCell="1" allowOverlap="1" wp14:anchorId="1F4A0224" wp14:editId="7540D10D">
            <wp:simplePos x="0" y="0"/>
            <wp:positionH relativeFrom="column">
              <wp:posOffset>1842770</wp:posOffset>
            </wp:positionH>
            <wp:positionV relativeFrom="paragraph">
              <wp:posOffset>158750</wp:posOffset>
            </wp:positionV>
            <wp:extent cx="1844040" cy="2383155"/>
            <wp:effectExtent l="0" t="0" r="3810" b="0"/>
            <wp:wrapThrough wrapText="bothSides">
              <wp:wrapPolygon edited="0">
                <wp:start x="0" y="0"/>
                <wp:lineTo x="0" y="21410"/>
                <wp:lineTo x="21421" y="21410"/>
                <wp:lineTo x="21421" y="0"/>
                <wp:lineTo x="0" y="0"/>
              </wp:wrapPolygon>
            </wp:wrapThrough>
            <wp:docPr id="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44040" cy="2383155"/>
                    </a:xfrm>
                    <a:prstGeom prst="rect">
                      <a:avLst/>
                    </a:prstGeom>
                  </pic:spPr>
                </pic:pic>
              </a:graphicData>
            </a:graphic>
            <wp14:sizeRelH relativeFrom="margin">
              <wp14:pctWidth>0</wp14:pctWidth>
            </wp14:sizeRelH>
            <wp14:sizeRelV relativeFrom="margin">
              <wp14:pctHeight>0</wp14:pctHeight>
            </wp14:sizeRelV>
          </wp:anchor>
        </w:drawing>
      </w:r>
      <w:r w:rsidRPr="00E622F4">
        <w:rPr>
          <w:rFonts w:ascii="Verdana" w:hAnsi="Verdana"/>
          <w:noProof/>
          <w:sz w:val="22"/>
          <w:szCs w:val="22"/>
          <w:lang w:eastAsia="en-GB"/>
        </w:rPr>
        <w:drawing>
          <wp:anchor distT="0" distB="0" distL="114300" distR="114300" simplePos="0" relativeHeight="251666432" behindDoc="1" locked="0" layoutInCell="1" allowOverlap="1" wp14:anchorId="015A559E" wp14:editId="01933956">
            <wp:simplePos x="0" y="0"/>
            <wp:positionH relativeFrom="column">
              <wp:posOffset>-1270</wp:posOffset>
            </wp:positionH>
            <wp:positionV relativeFrom="paragraph">
              <wp:posOffset>158115</wp:posOffset>
            </wp:positionV>
            <wp:extent cx="1786890" cy="2383155"/>
            <wp:effectExtent l="0" t="0" r="3810" b="0"/>
            <wp:wrapTight wrapText="bothSides">
              <wp:wrapPolygon edited="0">
                <wp:start x="0" y="0"/>
                <wp:lineTo x="0" y="21410"/>
                <wp:lineTo x="21416" y="21410"/>
                <wp:lineTo x="21416" y="0"/>
                <wp:lineTo x="0" y="0"/>
              </wp:wrapPolygon>
            </wp:wrapTight>
            <wp:docPr id="6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786890" cy="2383155"/>
                    </a:xfrm>
                    <a:prstGeom prst="rect">
                      <a:avLst/>
                    </a:prstGeom>
                  </pic:spPr>
                </pic:pic>
              </a:graphicData>
            </a:graphic>
            <wp14:sizeRelH relativeFrom="margin">
              <wp14:pctWidth>0</wp14:pctWidth>
            </wp14:sizeRelH>
            <wp14:sizeRelV relativeFrom="margin">
              <wp14:pctHeight>0</wp14:pctHeight>
            </wp14:sizeRelV>
          </wp:anchor>
        </w:drawing>
      </w:r>
      <w:r w:rsidR="00941E64" w:rsidRPr="00E622F4">
        <w:rPr>
          <w:rFonts w:ascii="Verdana" w:hAnsi="Verdana" w:cs="Arial"/>
          <w:color w:val="auto"/>
          <w:sz w:val="22"/>
          <w:szCs w:val="22"/>
          <w:lang w:val="en-US"/>
        </w:rPr>
        <w:t xml:space="preserve"> </w:t>
      </w:r>
    </w:p>
    <w:p w:rsidR="00B0689B" w:rsidRPr="00E622F4" w:rsidRDefault="00857F84" w:rsidP="00E21590">
      <w:pPr>
        <w:rPr>
          <w:rFonts w:ascii="Verdana" w:hAnsi="Verdana"/>
          <w:color w:val="auto"/>
          <w:sz w:val="22"/>
          <w:szCs w:val="22"/>
        </w:rPr>
      </w:pPr>
      <w:r w:rsidRPr="00E622F4">
        <w:rPr>
          <w:rFonts w:ascii="Verdana" w:hAnsi="Verdana"/>
          <w:noProof/>
          <w:sz w:val="22"/>
          <w:szCs w:val="22"/>
          <w:lang w:eastAsia="en-GB"/>
        </w:rPr>
        <w:drawing>
          <wp:anchor distT="0" distB="0" distL="114300" distR="114300" simplePos="0" relativeHeight="251670528" behindDoc="1" locked="0" layoutInCell="1" allowOverlap="1" wp14:anchorId="32E06B7E" wp14:editId="6688A181">
            <wp:simplePos x="0" y="0"/>
            <wp:positionH relativeFrom="column">
              <wp:posOffset>3793490</wp:posOffset>
            </wp:positionH>
            <wp:positionV relativeFrom="paragraph">
              <wp:posOffset>-31115</wp:posOffset>
            </wp:positionV>
            <wp:extent cx="1790700" cy="2386330"/>
            <wp:effectExtent l="0" t="0" r="0" b="0"/>
            <wp:wrapTight wrapText="bothSides">
              <wp:wrapPolygon edited="0">
                <wp:start x="0" y="0"/>
                <wp:lineTo x="0" y="21382"/>
                <wp:lineTo x="21370" y="21382"/>
                <wp:lineTo x="21370" y="0"/>
                <wp:lineTo x="0" y="0"/>
              </wp:wrapPolygon>
            </wp:wrapTight>
            <wp:docPr id="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790700" cy="2386330"/>
                    </a:xfrm>
                    <a:prstGeom prst="rect">
                      <a:avLst/>
                    </a:prstGeom>
                  </pic:spPr>
                </pic:pic>
              </a:graphicData>
            </a:graphic>
            <wp14:sizeRelH relativeFrom="margin">
              <wp14:pctWidth>0</wp14:pctWidth>
            </wp14:sizeRelH>
            <wp14:sizeRelV relativeFrom="margin">
              <wp14:pctHeight>0</wp14:pctHeight>
            </wp14:sizeRelV>
          </wp:anchor>
        </w:drawing>
      </w:r>
    </w:p>
    <w:p w:rsidR="00B0689B" w:rsidRPr="002236FA" w:rsidRDefault="00B0689B" w:rsidP="00E21590">
      <w:pPr>
        <w:rPr>
          <w:rFonts w:ascii="Verdana" w:hAnsi="Verdana"/>
          <w:color w:val="auto"/>
        </w:rPr>
      </w:pPr>
    </w:p>
    <w:p w:rsidR="00B0689B" w:rsidRPr="002236FA" w:rsidRDefault="00B0689B" w:rsidP="00E21590">
      <w:pPr>
        <w:rPr>
          <w:rFonts w:ascii="Verdana" w:hAnsi="Verdana"/>
          <w:color w:val="auto"/>
        </w:rPr>
      </w:pPr>
    </w:p>
    <w:p w:rsidR="0059092F" w:rsidRPr="002236FA" w:rsidRDefault="0059092F" w:rsidP="0059092F">
      <w:pPr>
        <w:autoSpaceDE w:val="0"/>
        <w:autoSpaceDN w:val="0"/>
        <w:adjustRightInd w:val="0"/>
        <w:spacing w:after="0"/>
        <w:rPr>
          <w:rFonts w:ascii="Verdana" w:hAnsi="Verdana" w:cs="TTCCt00"/>
          <w:i/>
          <w:sz w:val="24"/>
          <w:szCs w:val="24"/>
        </w:rPr>
      </w:pPr>
    </w:p>
    <w:p w:rsidR="0059092F" w:rsidRPr="002236FA" w:rsidRDefault="0059092F" w:rsidP="0059092F">
      <w:pPr>
        <w:autoSpaceDE w:val="0"/>
        <w:autoSpaceDN w:val="0"/>
        <w:adjustRightInd w:val="0"/>
        <w:spacing w:after="0"/>
        <w:rPr>
          <w:rFonts w:ascii="Verdana" w:hAnsi="Verdana" w:cs="Arial"/>
          <w:i/>
          <w:sz w:val="24"/>
          <w:szCs w:val="24"/>
        </w:rPr>
      </w:pPr>
    </w:p>
    <w:p w:rsidR="0059092F" w:rsidRPr="002236FA" w:rsidRDefault="0059092F" w:rsidP="0059092F">
      <w:pPr>
        <w:rPr>
          <w:rFonts w:ascii="Verdana" w:hAnsi="Verdana"/>
        </w:rPr>
      </w:pPr>
    </w:p>
    <w:p w:rsidR="0059092F" w:rsidRPr="002236FA" w:rsidRDefault="0059092F" w:rsidP="0059092F">
      <w:pPr>
        <w:rPr>
          <w:rFonts w:ascii="Verdana" w:hAnsi="Verdana" w:cs="Arial"/>
          <w:color w:val="auto"/>
        </w:rPr>
      </w:pPr>
    </w:p>
    <w:p w:rsidR="00724DAB" w:rsidRPr="002236FA" w:rsidRDefault="00724DAB" w:rsidP="00E21590">
      <w:pPr>
        <w:rPr>
          <w:rFonts w:ascii="Verdana" w:hAnsi="Verdana"/>
        </w:rPr>
      </w:pPr>
    </w:p>
    <w:p w:rsidR="00724DAB" w:rsidRPr="002236FA" w:rsidRDefault="00724DAB" w:rsidP="00E21590">
      <w:pPr>
        <w:rPr>
          <w:rFonts w:ascii="Verdana" w:hAnsi="Verdana"/>
        </w:rPr>
      </w:pPr>
    </w:p>
    <w:p w:rsidR="00724DAB" w:rsidRPr="002236FA" w:rsidRDefault="00724DAB" w:rsidP="00E21590">
      <w:pPr>
        <w:rPr>
          <w:rFonts w:ascii="Verdana" w:hAnsi="Verdana"/>
        </w:rPr>
      </w:pPr>
    </w:p>
    <w:p w:rsidR="00724DAB" w:rsidRPr="002236FA" w:rsidRDefault="00724DAB" w:rsidP="00E21590">
      <w:pPr>
        <w:rPr>
          <w:rFonts w:ascii="Verdana" w:hAnsi="Verdana"/>
        </w:rPr>
      </w:pPr>
    </w:p>
    <w:p w:rsidR="00724DAB" w:rsidRPr="002236FA" w:rsidRDefault="00724DAB" w:rsidP="00E21590">
      <w:pPr>
        <w:rPr>
          <w:rFonts w:ascii="Verdana" w:hAnsi="Verdana"/>
        </w:rPr>
      </w:pPr>
    </w:p>
    <w:p w:rsidR="00724DAB" w:rsidRDefault="00EF1371" w:rsidP="00E21590">
      <w:pPr>
        <w:rPr>
          <w:rFonts w:ascii="Verdana" w:hAnsi="Verdana"/>
          <w:i/>
          <w:color w:val="00B050"/>
          <w:sz w:val="22"/>
        </w:rPr>
      </w:pPr>
      <w:r>
        <w:rPr>
          <w:rFonts w:ascii="Verdana" w:hAnsi="Verdana"/>
          <w:i/>
          <w:color w:val="auto"/>
          <w:sz w:val="22"/>
        </w:rPr>
        <w:t xml:space="preserve">With all the above being stated, I want to stress one vitally important starting position about commissioning; </w:t>
      </w:r>
      <w:r w:rsidR="00DF6C68">
        <w:rPr>
          <w:rFonts w:ascii="Verdana" w:hAnsi="Verdana"/>
          <w:i/>
          <w:color w:val="auto"/>
          <w:sz w:val="22"/>
        </w:rPr>
        <w:t>this</w:t>
      </w:r>
      <w:r>
        <w:rPr>
          <w:rFonts w:ascii="Verdana" w:hAnsi="Verdana"/>
          <w:i/>
          <w:color w:val="auto"/>
          <w:sz w:val="22"/>
        </w:rPr>
        <w:t xml:space="preserve"> is to categorically state, that to be a critical factor to the success of a project… Commissioning is </w:t>
      </w:r>
      <w:r w:rsidRPr="00E73541">
        <w:rPr>
          <w:rFonts w:ascii="Verdana" w:hAnsi="Verdana"/>
          <w:b/>
          <w:i/>
          <w:color w:val="auto"/>
          <w:sz w:val="22"/>
        </w:rPr>
        <w:t>NOT</w:t>
      </w:r>
      <w:r>
        <w:rPr>
          <w:rFonts w:ascii="Verdana" w:hAnsi="Verdana"/>
          <w:i/>
          <w:color w:val="auto"/>
          <w:sz w:val="22"/>
        </w:rPr>
        <w:t xml:space="preserve"> just turning up the day after </w:t>
      </w:r>
      <w:r w:rsidR="00E73541">
        <w:rPr>
          <w:rFonts w:ascii="Verdana" w:hAnsi="Verdana"/>
          <w:i/>
          <w:color w:val="auto"/>
          <w:sz w:val="22"/>
        </w:rPr>
        <w:t xml:space="preserve">construction is complete and pressing the </w:t>
      </w:r>
      <w:r w:rsidR="00E73541" w:rsidRPr="00E73541">
        <w:rPr>
          <w:rFonts w:ascii="Verdana" w:hAnsi="Verdana"/>
          <w:i/>
          <w:color w:val="00B050"/>
          <w:sz w:val="22"/>
        </w:rPr>
        <w:t>BIG GREEN BUTTON!</w:t>
      </w:r>
    </w:p>
    <w:p w:rsidR="00E73541" w:rsidRPr="00E73541" w:rsidRDefault="00E73541" w:rsidP="00E21590">
      <w:pPr>
        <w:rPr>
          <w:rFonts w:ascii="Verdana" w:hAnsi="Verdana"/>
          <w:i/>
          <w:color w:val="auto"/>
          <w:sz w:val="22"/>
        </w:rPr>
      </w:pPr>
      <w:r w:rsidRPr="00E73541">
        <w:rPr>
          <w:rFonts w:ascii="Verdana" w:hAnsi="Verdana"/>
          <w:i/>
          <w:color w:val="auto"/>
          <w:sz w:val="22"/>
        </w:rPr>
        <w:t>(</w:t>
      </w:r>
      <w:proofErr w:type="spellStart"/>
      <w:r w:rsidRPr="00E73541">
        <w:rPr>
          <w:rFonts w:ascii="Verdana" w:hAnsi="Verdana"/>
          <w:i/>
          <w:color w:val="auto"/>
          <w:sz w:val="22"/>
        </w:rPr>
        <w:t>Kilcross</w:t>
      </w:r>
      <w:proofErr w:type="spellEnd"/>
      <w:r w:rsidRPr="00E73541">
        <w:rPr>
          <w:rFonts w:ascii="Verdana" w:hAnsi="Verdana"/>
          <w:i/>
          <w:color w:val="auto"/>
          <w:sz w:val="22"/>
        </w:rPr>
        <w:t>, 2012)</w:t>
      </w:r>
    </w:p>
    <w:p w:rsidR="00EF1371" w:rsidRPr="00EF1371" w:rsidRDefault="00EF1371" w:rsidP="00E21590">
      <w:pPr>
        <w:rPr>
          <w:rFonts w:ascii="Verdana" w:hAnsi="Verdana"/>
          <w:i/>
          <w:color w:val="auto"/>
          <w:sz w:val="22"/>
        </w:rPr>
      </w:pPr>
    </w:p>
    <w:p w:rsidR="00724DAB" w:rsidRPr="002236FA" w:rsidRDefault="00724DAB" w:rsidP="00E21590">
      <w:pPr>
        <w:rPr>
          <w:rFonts w:ascii="Verdana" w:hAnsi="Verdana"/>
        </w:rPr>
      </w:pPr>
    </w:p>
    <w:p w:rsidR="00724DAB" w:rsidRPr="002236FA" w:rsidRDefault="00724DAB" w:rsidP="00E21590">
      <w:pPr>
        <w:rPr>
          <w:rFonts w:ascii="Verdana" w:hAnsi="Verdana"/>
        </w:rPr>
      </w:pPr>
    </w:p>
    <w:p w:rsidR="00724DAB" w:rsidRPr="002236FA" w:rsidRDefault="00724DAB" w:rsidP="00E21590">
      <w:pPr>
        <w:rPr>
          <w:rFonts w:ascii="Verdana" w:hAnsi="Verdana"/>
        </w:rPr>
      </w:pPr>
    </w:p>
    <w:p w:rsidR="00724DAB" w:rsidRPr="002236FA" w:rsidRDefault="00724DAB" w:rsidP="00E21590">
      <w:pPr>
        <w:rPr>
          <w:rFonts w:ascii="Verdana" w:hAnsi="Verdana"/>
        </w:rPr>
      </w:pPr>
    </w:p>
    <w:p w:rsidR="00724DAB" w:rsidRPr="002236FA" w:rsidRDefault="00724DAB" w:rsidP="00E21590">
      <w:pPr>
        <w:rPr>
          <w:rFonts w:ascii="Verdana" w:hAnsi="Verdana"/>
        </w:rPr>
      </w:pPr>
    </w:p>
    <w:p w:rsidR="00724DAB" w:rsidRPr="002236FA" w:rsidRDefault="00724DAB" w:rsidP="00E21590">
      <w:pPr>
        <w:rPr>
          <w:rFonts w:ascii="Verdana" w:hAnsi="Verdana"/>
        </w:rPr>
      </w:pPr>
    </w:p>
    <w:p w:rsidR="00724DAB" w:rsidRPr="002236FA" w:rsidRDefault="00724DAB" w:rsidP="00E21590">
      <w:pPr>
        <w:rPr>
          <w:rFonts w:ascii="Verdana" w:hAnsi="Verdana"/>
        </w:rPr>
      </w:pPr>
    </w:p>
    <w:p w:rsidR="00C05E6D" w:rsidRPr="002236FA" w:rsidRDefault="00C05E6D" w:rsidP="00C05E6D">
      <w:pPr>
        <w:pStyle w:val="Heading1"/>
      </w:pPr>
      <w:r w:rsidRPr="002236FA">
        <w:lastRenderedPageBreak/>
        <w:t>Bibliography.</w:t>
      </w:r>
    </w:p>
    <w:p w:rsidR="00A61E92" w:rsidRPr="00DE1C83" w:rsidRDefault="00A61E92" w:rsidP="00D02CC8">
      <w:pPr>
        <w:rPr>
          <w:rFonts w:ascii="Verdana" w:hAnsi="Verdana" w:cs="Arial"/>
          <w:b/>
          <w:color w:val="auto"/>
          <w:sz w:val="22"/>
          <w:szCs w:val="22"/>
        </w:rPr>
      </w:pPr>
      <w:r w:rsidRPr="00DE1C83">
        <w:rPr>
          <w:rFonts w:ascii="Verdana" w:hAnsi="Verdana" w:cs="Arial"/>
          <w:b/>
          <w:color w:val="auto"/>
          <w:sz w:val="22"/>
          <w:szCs w:val="22"/>
        </w:rPr>
        <w:t>Zimmer Biomet Documents:</w:t>
      </w:r>
    </w:p>
    <w:p w:rsidR="00A61E92" w:rsidRPr="00536E03" w:rsidRDefault="00A61E92" w:rsidP="00D02CC8">
      <w:pPr>
        <w:rPr>
          <w:rFonts w:ascii="Verdana" w:hAnsi="Verdana" w:cs="Arial"/>
          <w:color w:val="auto"/>
          <w:sz w:val="22"/>
          <w:szCs w:val="22"/>
        </w:rPr>
      </w:pPr>
      <w:r w:rsidRPr="00536E03">
        <w:rPr>
          <w:rFonts w:ascii="Verdana" w:hAnsi="Verdana" w:cs="Arial"/>
          <w:color w:val="auto"/>
          <w:sz w:val="22"/>
          <w:szCs w:val="22"/>
        </w:rPr>
        <w:t xml:space="preserve">PS no 154, </w:t>
      </w:r>
      <w:proofErr w:type="spellStart"/>
      <w:r w:rsidRPr="00536E03">
        <w:rPr>
          <w:rFonts w:ascii="Verdana" w:hAnsi="Verdana" w:cs="Arial"/>
          <w:color w:val="auto"/>
          <w:sz w:val="22"/>
          <w:szCs w:val="22"/>
        </w:rPr>
        <w:t>Solvac</w:t>
      </w:r>
      <w:proofErr w:type="spellEnd"/>
      <w:r w:rsidRPr="00536E03">
        <w:rPr>
          <w:rFonts w:ascii="Verdana" w:hAnsi="Verdana" w:cs="Arial"/>
          <w:color w:val="auto"/>
          <w:sz w:val="22"/>
          <w:szCs w:val="22"/>
        </w:rPr>
        <w:t xml:space="preserve"> S2 Degreaser</w:t>
      </w:r>
      <w:r w:rsidR="00ED4149" w:rsidRPr="00536E03">
        <w:rPr>
          <w:rFonts w:ascii="Verdana" w:hAnsi="Verdana" w:cs="Arial"/>
          <w:color w:val="auto"/>
          <w:sz w:val="22"/>
          <w:szCs w:val="22"/>
        </w:rPr>
        <w:t xml:space="preserve"> Rev 1</w:t>
      </w:r>
      <w:r w:rsidRPr="00536E03">
        <w:rPr>
          <w:rFonts w:ascii="Verdana" w:hAnsi="Verdana" w:cs="Arial"/>
          <w:color w:val="auto"/>
          <w:sz w:val="22"/>
          <w:szCs w:val="22"/>
        </w:rPr>
        <w:t>.</w:t>
      </w:r>
      <w:r w:rsidR="00ED4149" w:rsidRPr="00536E03">
        <w:rPr>
          <w:rFonts w:ascii="Verdana" w:hAnsi="Verdana" w:cs="Arial"/>
          <w:color w:val="auto"/>
          <w:sz w:val="22"/>
          <w:szCs w:val="22"/>
        </w:rPr>
        <w:t xml:space="preserve"> Oct 2019</w:t>
      </w:r>
    </w:p>
    <w:p w:rsidR="00A61E92" w:rsidRPr="00536E03" w:rsidRDefault="00A61E92" w:rsidP="00D02CC8">
      <w:pPr>
        <w:rPr>
          <w:rFonts w:ascii="Verdana" w:hAnsi="Verdana" w:cs="Arial"/>
          <w:color w:val="auto"/>
          <w:sz w:val="22"/>
          <w:szCs w:val="22"/>
        </w:rPr>
      </w:pPr>
      <w:r w:rsidRPr="00536E03">
        <w:rPr>
          <w:rFonts w:ascii="Verdana" w:hAnsi="Verdana" w:cs="Arial"/>
          <w:color w:val="auto"/>
          <w:sz w:val="22"/>
          <w:szCs w:val="22"/>
        </w:rPr>
        <w:t>I</w:t>
      </w:r>
      <w:r w:rsidR="00ED4149" w:rsidRPr="00536E03">
        <w:rPr>
          <w:rFonts w:ascii="Verdana" w:hAnsi="Verdana" w:cs="Arial"/>
          <w:color w:val="auto"/>
          <w:sz w:val="22"/>
          <w:szCs w:val="22"/>
        </w:rPr>
        <w:t xml:space="preserve">001667, </w:t>
      </w:r>
      <w:r w:rsidR="00DF6C68" w:rsidRPr="00536E03">
        <w:rPr>
          <w:rFonts w:ascii="Verdana" w:hAnsi="Verdana" w:cs="Arial"/>
          <w:color w:val="auto"/>
          <w:sz w:val="22"/>
          <w:szCs w:val="22"/>
        </w:rPr>
        <w:t>Washroom</w:t>
      </w:r>
      <w:r w:rsidR="00ED4149" w:rsidRPr="00536E03">
        <w:rPr>
          <w:rFonts w:ascii="Verdana" w:hAnsi="Verdana" w:cs="Arial"/>
          <w:color w:val="auto"/>
          <w:sz w:val="22"/>
          <w:szCs w:val="22"/>
        </w:rPr>
        <w:t xml:space="preserve"> &amp; Box Label Entry, Rev 2. Jan 2020.</w:t>
      </w:r>
    </w:p>
    <w:p w:rsidR="00ED4149" w:rsidRPr="00536E03" w:rsidRDefault="00ED4149" w:rsidP="00D02CC8">
      <w:pPr>
        <w:rPr>
          <w:rFonts w:ascii="Verdana" w:hAnsi="Verdana" w:cs="Arial"/>
          <w:color w:val="auto"/>
          <w:sz w:val="22"/>
          <w:szCs w:val="22"/>
        </w:rPr>
      </w:pPr>
      <w:r w:rsidRPr="00536E03">
        <w:rPr>
          <w:rFonts w:ascii="Verdana" w:hAnsi="Verdana" w:cs="Arial"/>
          <w:color w:val="auto"/>
          <w:sz w:val="22"/>
          <w:szCs w:val="22"/>
        </w:rPr>
        <w:t xml:space="preserve">I001740, </w:t>
      </w:r>
      <w:r w:rsidRPr="00536E03">
        <w:rPr>
          <w:rFonts w:ascii="Verdana" w:hAnsi="Verdana" w:cs="Arial"/>
          <w:bCs/>
          <w:caps/>
          <w:color w:val="auto"/>
          <w:sz w:val="22"/>
          <w:szCs w:val="22"/>
        </w:rPr>
        <w:t>S2 DEGREASER – DETAILED OPERATION MANUAL</w:t>
      </w:r>
      <w:r w:rsidR="00D02CC8" w:rsidRPr="00536E03">
        <w:rPr>
          <w:rFonts w:ascii="Verdana" w:hAnsi="Verdana" w:cs="Arial"/>
          <w:color w:val="auto"/>
          <w:sz w:val="22"/>
          <w:szCs w:val="22"/>
        </w:rPr>
        <w:t xml:space="preserve"> Rev 1, Oct 2020</w:t>
      </w:r>
    </w:p>
    <w:p w:rsidR="002F1FBA" w:rsidRPr="00536E03" w:rsidRDefault="002F1FBA" w:rsidP="00D02CC8">
      <w:pPr>
        <w:rPr>
          <w:rFonts w:ascii="Verdana" w:hAnsi="Verdana" w:cs="Arial"/>
          <w:color w:val="auto"/>
          <w:sz w:val="22"/>
          <w:szCs w:val="22"/>
        </w:rPr>
      </w:pPr>
    </w:p>
    <w:p w:rsidR="002F1FBA" w:rsidRPr="00DE1C83" w:rsidRDefault="002F1FBA" w:rsidP="00D02CC8">
      <w:pPr>
        <w:rPr>
          <w:rFonts w:ascii="Verdana" w:hAnsi="Verdana" w:cs="Arial"/>
          <w:b/>
          <w:color w:val="auto"/>
          <w:sz w:val="22"/>
          <w:szCs w:val="22"/>
        </w:rPr>
      </w:pPr>
      <w:r w:rsidRPr="00DE1C83">
        <w:rPr>
          <w:rFonts w:ascii="Verdana" w:hAnsi="Verdana" w:cs="Arial"/>
          <w:b/>
          <w:color w:val="auto"/>
          <w:sz w:val="22"/>
          <w:szCs w:val="22"/>
        </w:rPr>
        <w:t>Other sources:</w:t>
      </w:r>
    </w:p>
    <w:p w:rsidR="00C05E6D" w:rsidRPr="00536E03" w:rsidRDefault="00C05E6D" w:rsidP="00D02CC8">
      <w:pPr>
        <w:rPr>
          <w:rFonts w:ascii="Verdana" w:hAnsi="Verdana" w:cs="Arial"/>
          <w:color w:val="auto"/>
          <w:sz w:val="22"/>
          <w:szCs w:val="22"/>
        </w:rPr>
      </w:pPr>
      <w:proofErr w:type="spellStart"/>
      <w:r w:rsidRPr="00536E03">
        <w:rPr>
          <w:rFonts w:ascii="Verdana" w:hAnsi="Verdana" w:cs="Arial"/>
          <w:color w:val="auto"/>
          <w:sz w:val="22"/>
          <w:szCs w:val="22"/>
        </w:rPr>
        <w:t>Kilcross</w:t>
      </w:r>
      <w:proofErr w:type="spellEnd"/>
      <w:r w:rsidRPr="00536E03">
        <w:rPr>
          <w:rFonts w:ascii="Verdana" w:hAnsi="Verdana" w:cs="Arial"/>
          <w:color w:val="auto"/>
          <w:sz w:val="22"/>
          <w:szCs w:val="22"/>
        </w:rPr>
        <w:t>,</w:t>
      </w:r>
      <w:r w:rsidR="00FB6530">
        <w:rPr>
          <w:rFonts w:ascii="Verdana" w:hAnsi="Verdana" w:cs="Arial"/>
          <w:color w:val="auto"/>
          <w:sz w:val="22"/>
          <w:szCs w:val="22"/>
        </w:rPr>
        <w:t xml:space="preserve"> M. (2012)</w:t>
      </w:r>
      <w:r w:rsidRPr="00536E03">
        <w:rPr>
          <w:rFonts w:ascii="Verdana" w:hAnsi="Verdana" w:cs="Arial"/>
          <w:color w:val="auto"/>
          <w:sz w:val="22"/>
          <w:szCs w:val="22"/>
        </w:rPr>
        <w:t xml:space="preserve"> </w:t>
      </w:r>
      <w:r w:rsidR="00536E03">
        <w:rPr>
          <w:rFonts w:ascii="Verdana" w:hAnsi="Verdana" w:cs="Arial"/>
          <w:i/>
          <w:color w:val="auto"/>
          <w:sz w:val="22"/>
          <w:szCs w:val="22"/>
        </w:rPr>
        <w:t>Chemical and process plant commissioning h</w:t>
      </w:r>
      <w:r w:rsidRPr="00536E03">
        <w:rPr>
          <w:rFonts w:ascii="Verdana" w:hAnsi="Verdana" w:cs="Arial"/>
          <w:i/>
          <w:color w:val="auto"/>
          <w:sz w:val="22"/>
          <w:szCs w:val="22"/>
        </w:rPr>
        <w:t>andbook</w:t>
      </w:r>
      <w:r w:rsidR="00FB6530">
        <w:rPr>
          <w:rFonts w:ascii="Verdana" w:hAnsi="Verdana" w:cs="Arial"/>
          <w:i/>
          <w:color w:val="auto"/>
          <w:sz w:val="22"/>
          <w:szCs w:val="22"/>
        </w:rPr>
        <w:t xml:space="preserve"> 1</w:t>
      </w:r>
      <w:r w:rsidR="00FB6530" w:rsidRPr="00FB6530">
        <w:rPr>
          <w:rFonts w:ascii="Verdana" w:hAnsi="Verdana" w:cs="Arial"/>
          <w:i/>
          <w:color w:val="auto"/>
          <w:sz w:val="22"/>
          <w:szCs w:val="22"/>
          <w:vertAlign w:val="superscript"/>
        </w:rPr>
        <w:t>st</w:t>
      </w:r>
      <w:r w:rsidR="00FB6530">
        <w:rPr>
          <w:rFonts w:ascii="Verdana" w:hAnsi="Verdana" w:cs="Arial"/>
          <w:i/>
          <w:color w:val="auto"/>
          <w:sz w:val="22"/>
          <w:szCs w:val="22"/>
        </w:rPr>
        <w:t xml:space="preserve"> ed</w:t>
      </w:r>
      <w:r w:rsidRPr="00536E03">
        <w:rPr>
          <w:rFonts w:ascii="Verdana" w:hAnsi="Verdana" w:cs="Arial"/>
          <w:i/>
          <w:color w:val="auto"/>
          <w:sz w:val="22"/>
          <w:szCs w:val="22"/>
        </w:rPr>
        <w:t xml:space="preserve">. </w:t>
      </w:r>
      <w:r w:rsidR="00FB6530">
        <w:rPr>
          <w:rFonts w:ascii="Verdana" w:hAnsi="Verdana" w:cs="Arial"/>
          <w:color w:val="auto"/>
          <w:sz w:val="22"/>
          <w:szCs w:val="22"/>
        </w:rPr>
        <w:t xml:space="preserve">Oxford: </w:t>
      </w:r>
      <w:r w:rsidRPr="00536E03">
        <w:rPr>
          <w:rFonts w:ascii="Verdana" w:hAnsi="Verdana" w:cs="Arial"/>
          <w:color w:val="auto"/>
          <w:sz w:val="22"/>
          <w:szCs w:val="22"/>
        </w:rPr>
        <w:t>El</w:t>
      </w:r>
      <w:r w:rsidR="00FB6530">
        <w:rPr>
          <w:rFonts w:ascii="Verdana" w:hAnsi="Verdana" w:cs="Arial"/>
          <w:color w:val="auto"/>
          <w:sz w:val="22"/>
          <w:szCs w:val="22"/>
        </w:rPr>
        <w:t>sevier Ltd</w:t>
      </w:r>
    </w:p>
    <w:p w:rsidR="0030292C" w:rsidRPr="00536E03" w:rsidRDefault="00536E03" w:rsidP="00D02CC8">
      <w:pPr>
        <w:rPr>
          <w:rFonts w:ascii="Verdana" w:hAnsi="Verdana" w:cs="Arial"/>
          <w:color w:val="auto"/>
          <w:sz w:val="22"/>
          <w:szCs w:val="22"/>
          <w:lang w:val="en-US"/>
        </w:rPr>
      </w:pPr>
      <w:r>
        <w:rPr>
          <w:rFonts w:ascii="Verdana" w:hAnsi="Verdana" w:cs="Arial"/>
          <w:color w:val="auto"/>
          <w:sz w:val="22"/>
          <w:szCs w:val="22"/>
          <w:lang w:val="en-US"/>
        </w:rPr>
        <w:t>Advanced ceramics technology instruction m</w:t>
      </w:r>
      <w:r w:rsidR="0030292C" w:rsidRPr="00536E03">
        <w:rPr>
          <w:rFonts w:ascii="Verdana" w:hAnsi="Verdana" w:cs="Arial"/>
          <w:color w:val="auto"/>
          <w:sz w:val="22"/>
          <w:szCs w:val="22"/>
          <w:lang w:val="en-US"/>
        </w:rPr>
        <w:t>anual 3T2C-IM-0.2, Revision 0.2, 2019.</w:t>
      </w:r>
    </w:p>
    <w:p w:rsidR="00A61E92" w:rsidRPr="00536E03" w:rsidRDefault="00A61E92" w:rsidP="00D02CC8">
      <w:pPr>
        <w:rPr>
          <w:rFonts w:ascii="Verdana" w:hAnsi="Verdana" w:cs="Arial"/>
          <w:color w:val="auto"/>
          <w:sz w:val="22"/>
          <w:szCs w:val="22"/>
          <w:lang w:val="en-US"/>
        </w:rPr>
      </w:pPr>
      <w:r w:rsidRPr="00536E03">
        <w:rPr>
          <w:rFonts w:ascii="Verdana" w:hAnsi="Verdana" w:cs="Arial"/>
          <w:color w:val="auto"/>
          <w:sz w:val="22"/>
          <w:szCs w:val="22"/>
          <w:lang w:val="en-US"/>
        </w:rPr>
        <w:t>https://www.commissioningcoach.com</w:t>
      </w:r>
    </w:p>
    <w:p w:rsidR="0030292C" w:rsidRPr="00486F14" w:rsidRDefault="00486F14" w:rsidP="00D02CC8">
      <w:pPr>
        <w:rPr>
          <w:rFonts w:ascii="Verdana" w:hAnsi="Verdana" w:cs="Arial"/>
          <w:color w:val="auto"/>
          <w:sz w:val="22"/>
          <w:szCs w:val="22"/>
          <w:u w:val="single"/>
        </w:rPr>
      </w:pPr>
      <w:r w:rsidRPr="00486F14">
        <w:rPr>
          <w:rFonts w:ascii="Verdana" w:hAnsi="Verdana" w:cs="Arial"/>
          <w:color w:val="auto"/>
          <w:sz w:val="22"/>
          <w:szCs w:val="22"/>
        </w:rPr>
        <w:t>https://www.hse.gov.uk</w:t>
      </w:r>
    </w:p>
    <w:p w:rsidR="00A61E92" w:rsidRPr="002236FA" w:rsidRDefault="00A61E92" w:rsidP="00D02CC8">
      <w:pPr>
        <w:rPr>
          <w:rFonts w:ascii="Verdana" w:hAnsi="Verdana" w:cs="Arial"/>
          <w:i/>
          <w:sz w:val="24"/>
          <w:szCs w:val="24"/>
          <w:u w:val="single"/>
        </w:rPr>
      </w:pPr>
    </w:p>
    <w:p w:rsidR="00A61E92" w:rsidRPr="002236FA" w:rsidRDefault="00A61E92" w:rsidP="0030292C">
      <w:pPr>
        <w:autoSpaceDE w:val="0"/>
        <w:autoSpaceDN w:val="0"/>
        <w:adjustRightInd w:val="0"/>
        <w:spacing w:after="0"/>
        <w:rPr>
          <w:rFonts w:ascii="Verdana" w:hAnsi="Verdana" w:cs="Arial"/>
          <w:color w:val="auto"/>
          <w:sz w:val="24"/>
          <w:szCs w:val="24"/>
          <w:lang w:val="en-US"/>
        </w:rPr>
      </w:pPr>
    </w:p>
    <w:sectPr w:rsidR="00A61E92" w:rsidRPr="002236FA" w:rsidSect="00A06E32">
      <w:headerReference w:type="default" r:id="rId22"/>
      <w:footerReference w:type="default" r:id="rId23"/>
      <w:headerReference w:type="first" r:id="rId24"/>
      <w:pgSz w:w="12240" w:h="15840" w:code="1"/>
      <w:pgMar w:top="1418" w:right="1418" w:bottom="851"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64FF" w:rsidRDefault="002B64FF" w:rsidP="008606AB">
      <w:r>
        <w:separator/>
      </w:r>
    </w:p>
  </w:endnote>
  <w:endnote w:type="continuationSeparator" w:id="0">
    <w:p w:rsidR="002B64FF" w:rsidRDefault="002B64FF" w:rsidP="00860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TTCC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721" w:rsidRPr="00E81B4B" w:rsidRDefault="002B64FF" w:rsidP="00E81B4B">
    <w:pPr>
      <w:pStyle w:val="Footer"/>
    </w:pPr>
    <w:sdt>
      <w:sdtPr>
        <w:alias w:val="Title"/>
        <w:tag w:val=""/>
        <w:id w:val="-1461030722"/>
        <w:placeholder>
          <w:docPart w:val="F9FA65DB4E38422DB56D1FF78EF76D85"/>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F44721">
          <w:t>Plant Operations and Performance.</w:t>
        </w:r>
      </w:sdtContent>
    </w:sdt>
    <w:r w:rsidR="00F44721" w:rsidRPr="00E81B4B">
      <w:t xml:space="preserve"> </w:t>
    </w:r>
    <w:r w:rsidR="00F44721">
      <w:tab/>
    </w:r>
    <w:r w:rsidR="00F44721">
      <w:tab/>
    </w:r>
    <w:sdt>
      <w:sdtPr>
        <w:id w:val="1328789105"/>
        <w:docPartObj>
          <w:docPartGallery w:val="Page Numbers (Bottom of Page)"/>
          <w:docPartUnique/>
        </w:docPartObj>
      </w:sdtPr>
      <w:sdtEndPr/>
      <w:sdtContent>
        <w:r w:rsidR="00F44721" w:rsidRPr="00AD010B">
          <w:rPr>
            <w:rStyle w:val="PageNumber"/>
            <w:noProof/>
            <w:highlight w:val="lightGray"/>
            <w:lang w:eastAsia="en-GB"/>
          </w:rPr>
          <mc:AlternateContent>
            <mc:Choice Requires="wps">
              <w:drawing>
                <wp:anchor distT="0" distB="0" distL="114300" distR="114300" simplePos="0" relativeHeight="251659264" behindDoc="1" locked="0" layoutInCell="1" allowOverlap="1" wp14:anchorId="19DEF486" wp14:editId="37643FE2">
                  <wp:simplePos x="0" y="0"/>
                  <wp:positionH relativeFrom="page">
                    <wp:align>center</wp:align>
                  </wp:positionH>
                  <wp:positionV relativeFrom="page">
                    <wp:align>bottom</wp:align>
                  </wp:positionV>
                  <wp:extent cx="7596000" cy="644400"/>
                  <wp:effectExtent l="0" t="0" r="2540" b="3810"/>
                  <wp:wrapNone/>
                  <wp:docPr id="7" name="Rectangle 7">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96000" cy="644400"/>
                          </a:xfrm>
                          <a:prstGeom prst="rect">
                            <a:avLst/>
                          </a:prstGeom>
                          <a:solidFill>
                            <a:srgbClr val="D3D3D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rect w14:anchorId="023A69CA" id="Rectangle 7" o:spid="_x0000_s1026" style="position:absolute;margin-left:0;margin-top:0;width:598.1pt;height:50.75pt;z-index:-251657216;visibility:visible;mso-wrap-style:square;mso-width-percent:1000;mso-height-percent:0;mso-wrap-distance-left:9pt;mso-wrap-distance-top:0;mso-wrap-distance-right:9pt;mso-wrap-distance-bottom:0;mso-position-horizontal:center;mso-position-horizontal-relative:page;mso-position-vertical:bottom;mso-position-vertical-relative:page;mso-width-percent:100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" fillcolor="#d3d3d3" stroked="f" strokeweight="1pt">
                  <w10:wrap anchorx="page" anchory="page"/>
                </v:rect>
              </w:pict>
            </mc:Fallback>
          </mc:AlternateContent>
        </w:r>
        <w:r w:rsidR="00F44721" w:rsidRPr="00AD010B">
          <w:rPr>
            <w:rStyle w:val="PageNumber"/>
            <w:highlight w:val="lightGray"/>
          </w:rPr>
          <w:fldChar w:fldCharType="begin"/>
        </w:r>
        <w:r w:rsidR="00F44721" w:rsidRPr="00AD010B">
          <w:rPr>
            <w:rStyle w:val="PageNumber"/>
            <w:highlight w:val="lightGray"/>
          </w:rPr>
          <w:instrText xml:space="preserve"> PAGE   \* MERGEFORMAT </w:instrText>
        </w:r>
        <w:r w:rsidR="00F44721" w:rsidRPr="00AD010B">
          <w:rPr>
            <w:rStyle w:val="PageNumber"/>
            <w:highlight w:val="lightGray"/>
          </w:rPr>
          <w:fldChar w:fldCharType="separate"/>
        </w:r>
        <w:r w:rsidR="00AE282B">
          <w:rPr>
            <w:rStyle w:val="PageNumber"/>
            <w:noProof/>
            <w:highlight w:val="lightGray"/>
          </w:rPr>
          <w:t>17</w:t>
        </w:r>
        <w:r w:rsidR="00F44721" w:rsidRPr="00AD010B">
          <w:rPr>
            <w:rStyle w:val="PageNumber"/>
            <w:highlight w:val="lightGray"/>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64FF" w:rsidRDefault="002B64FF" w:rsidP="008606AB">
      <w:r>
        <w:separator/>
      </w:r>
    </w:p>
  </w:footnote>
  <w:footnote w:type="continuationSeparator" w:id="0">
    <w:p w:rsidR="002B64FF" w:rsidRDefault="002B64FF" w:rsidP="008606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721" w:rsidRDefault="00F44721">
    <w:pPr>
      <w:pStyle w:val="Header"/>
    </w:pPr>
    <w:r>
      <w:rPr>
        <w:noProof/>
        <w:lang w:eastAsia="en-GB"/>
      </w:rPr>
      <mc:AlternateContent>
        <mc:Choice Requires="wps">
          <w:drawing>
            <wp:anchor distT="0" distB="0" distL="114300" distR="114300" simplePos="0" relativeHeight="251658239" behindDoc="1" locked="0" layoutInCell="1" allowOverlap="1" wp14:anchorId="4AC5A61B" wp14:editId="4AB90792">
              <wp:simplePos x="0" y="0"/>
              <wp:positionH relativeFrom="page">
                <wp:align>center</wp:align>
              </wp:positionH>
              <wp:positionV relativeFrom="page">
                <wp:align>center</wp:align>
              </wp:positionV>
              <wp:extent cx="7343775" cy="10325100"/>
              <wp:effectExtent l="114300" t="114300" r="133350" b="133350"/>
              <wp:wrapNone/>
              <wp:docPr id="15" name="Rectangle 15">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43775" cy="10325100"/>
                      </a:xfrm>
                      <a:prstGeom prst="rect">
                        <a:avLst/>
                      </a:prstGeom>
                      <a:noFill/>
                      <a:ln w="254000">
                        <a:solidFill>
                          <a:srgbClr val="D3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1C3F2AFF" id="Rectangle 15" o:spid="_x0000_s1026" style="position:absolute;margin-left:0;margin-top:0;width:578.25pt;height:813pt;z-index:-251658241;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" filled="f" strokecolor="#d3d3d3" strokeweight="20pt">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721" w:rsidRDefault="00F44721">
    <w:pPr>
      <w:pStyle w:val="Header"/>
    </w:pPr>
    <w:r>
      <w:rPr>
        <w:noProof/>
        <w:lang w:eastAsia="en-GB"/>
      </w:rPr>
      <mc:AlternateContent>
        <mc:Choice Requires="wps">
          <w:drawing>
            <wp:anchor distT="0" distB="0" distL="114300" distR="114300" simplePos="0" relativeHeight="251661312" behindDoc="1" locked="0" layoutInCell="1" allowOverlap="1" wp14:anchorId="7A2216AF" wp14:editId="44731AFD">
              <wp:simplePos x="0" y="0"/>
              <wp:positionH relativeFrom="page">
                <wp:align>center</wp:align>
              </wp:positionH>
              <wp:positionV relativeFrom="page">
                <wp:align>center</wp:align>
              </wp:positionV>
              <wp:extent cx="7308000" cy="10440000"/>
              <wp:effectExtent l="114300" t="114300" r="133350" b="133350"/>
              <wp:wrapNone/>
              <wp:docPr id="16" name="Rectangle 16">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08000" cy="10440000"/>
                      </a:xfrm>
                      <a:prstGeom prst="rect">
                        <a:avLst/>
                      </a:prstGeom>
                      <a:noFill/>
                      <a:ln w="254000">
                        <a:solidFill>
                          <a:srgbClr val="D3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549D002F" id="Rectangle 16" o:spid="_x0000_s1026" style="position:absolute;margin-left:0;margin-top:0;width:575.45pt;height:822.05pt;z-index:-251655168;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" filled="f" strokecolor="#d3d3d3" strokeweight="20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87C6F8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AD02BC2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5F5DE3"/>
    <w:multiLevelType w:val="hybridMultilevel"/>
    <w:tmpl w:val="271E2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C12022"/>
    <w:multiLevelType w:val="hybridMultilevel"/>
    <w:tmpl w:val="C7B02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E40926"/>
    <w:multiLevelType w:val="hybridMultilevel"/>
    <w:tmpl w:val="5FE08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4E7328"/>
    <w:multiLevelType w:val="hybridMultilevel"/>
    <w:tmpl w:val="816A5C2C"/>
    <w:lvl w:ilvl="0" w:tplc="DD186712">
      <w:start w:val="1"/>
      <w:numFmt w:val="decimal"/>
      <w:lvlText w:val="%1."/>
      <w:lvlJc w:val="left"/>
      <w:pPr>
        <w:ind w:left="643" w:hanging="360"/>
      </w:pPr>
      <w:rPr>
        <w:rFonts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6" w15:restartNumberingAfterBreak="0">
    <w:nsid w:val="1CAD545C"/>
    <w:multiLevelType w:val="hybridMultilevel"/>
    <w:tmpl w:val="4C445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383600"/>
    <w:multiLevelType w:val="hybridMultilevel"/>
    <w:tmpl w:val="C3D665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FCD1011"/>
    <w:multiLevelType w:val="hybridMultilevel"/>
    <w:tmpl w:val="16DEC4F6"/>
    <w:lvl w:ilvl="0" w:tplc="040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FE1162"/>
    <w:multiLevelType w:val="hybridMultilevel"/>
    <w:tmpl w:val="411E9FAA"/>
    <w:lvl w:ilvl="0" w:tplc="B15ED942">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C27533"/>
    <w:multiLevelType w:val="hybridMultilevel"/>
    <w:tmpl w:val="E93A1DB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15:restartNumberingAfterBreak="0">
    <w:nsid w:val="39AF25E0"/>
    <w:multiLevelType w:val="hybridMultilevel"/>
    <w:tmpl w:val="7E888904"/>
    <w:lvl w:ilvl="0" w:tplc="040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5F17EE"/>
    <w:multiLevelType w:val="hybridMultilevel"/>
    <w:tmpl w:val="A27CF1E8"/>
    <w:lvl w:ilvl="0" w:tplc="DE981540">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7F1B21"/>
    <w:multiLevelType w:val="hybridMultilevel"/>
    <w:tmpl w:val="0AA4A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6F440B"/>
    <w:multiLevelType w:val="hybridMultilevel"/>
    <w:tmpl w:val="58344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EB2778"/>
    <w:multiLevelType w:val="hybridMultilevel"/>
    <w:tmpl w:val="F5903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ED451A"/>
    <w:multiLevelType w:val="hybridMultilevel"/>
    <w:tmpl w:val="26CA6F1C"/>
    <w:lvl w:ilvl="0" w:tplc="F234400C">
      <w:start w:val="1"/>
      <w:numFmt w:val="bullet"/>
      <w:pStyle w:val="ListParagraph"/>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EB0726"/>
    <w:multiLevelType w:val="hybridMultilevel"/>
    <w:tmpl w:val="F4282682"/>
    <w:lvl w:ilvl="0" w:tplc="041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8773FE"/>
    <w:multiLevelType w:val="hybridMultilevel"/>
    <w:tmpl w:val="4DE6F468"/>
    <w:lvl w:ilvl="0" w:tplc="75ACD076">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BF22140"/>
    <w:multiLevelType w:val="hybridMultilevel"/>
    <w:tmpl w:val="B70000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abstractNum w:abstractNumId="21" w15:restartNumberingAfterBreak="0">
    <w:nsid w:val="6EEB7DF2"/>
    <w:multiLevelType w:val="hybridMultilevel"/>
    <w:tmpl w:val="AF0A84D0"/>
    <w:lvl w:ilvl="0" w:tplc="9626D99A">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FB26F0"/>
    <w:multiLevelType w:val="hybridMultilevel"/>
    <w:tmpl w:val="B2DC3838"/>
    <w:lvl w:ilvl="0" w:tplc="0409000F">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3" w15:restartNumberingAfterBreak="0">
    <w:nsid w:val="75DB1CBA"/>
    <w:multiLevelType w:val="hybridMultilevel"/>
    <w:tmpl w:val="B4E68F2C"/>
    <w:lvl w:ilvl="0" w:tplc="0409000F">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4" w15:restartNumberingAfterBreak="0">
    <w:nsid w:val="76FC715D"/>
    <w:multiLevelType w:val="hybridMultilevel"/>
    <w:tmpl w:val="ABEC0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8D3A74"/>
    <w:multiLevelType w:val="multilevel"/>
    <w:tmpl w:val="D7A80AA6"/>
    <w:lvl w:ilvl="0">
      <w:start w:val="1"/>
      <w:numFmt w:val="decimal"/>
      <w:pStyle w:val="1-Hdg1"/>
      <w:lvlText w:val="%1"/>
      <w:lvlJc w:val="left"/>
      <w:pPr>
        <w:tabs>
          <w:tab w:val="num" w:pos="360"/>
        </w:tabs>
        <w:ind w:left="360" w:hanging="446"/>
      </w:pPr>
      <w:rPr>
        <w:rFonts w:ascii="Arial" w:hAnsi="Arial" w:cs="Arial" w:hint="default"/>
        <w:b/>
        <w:i w:val="0"/>
        <w:caps/>
        <w:color w:val="000000" w:themeColor="text1"/>
        <w:sz w:val="24"/>
        <w:szCs w:val="24"/>
      </w:rPr>
    </w:lvl>
    <w:lvl w:ilvl="1">
      <w:start w:val="1"/>
      <w:numFmt w:val="decimal"/>
      <w:lvlText w:val="%1.%2"/>
      <w:lvlJc w:val="left"/>
      <w:pPr>
        <w:tabs>
          <w:tab w:val="num" w:pos="1080"/>
        </w:tabs>
        <w:ind w:left="1080" w:hanging="720"/>
      </w:pPr>
      <w:rPr>
        <w:rFonts w:ascii="Arial" w:hAnsi="Arial" w:hint="default"/>
        <w:b/>
        <w:i w:val="0"/>
        <w:color w:val="000000" w:themeColor="text1"/>
        <w:sz w:val="22"/>
        <w:szCs w:val="22"/>
      </w:rPr>
    </w:lvl>
    <w:lvl w:ilvl="2">
      <w:start w:val="1"/>
      <w:numFmt w:val="decimal"/>
      <w:pStyle w:val="3-Lvl3"/>
      <w:lvlText w:val="%1.%2.%3"/>
      <w:lvlJc w:val="left"/>
      <w:pPr>
        <w:tabs>
          <w:tab w:val="num" w:pos="2554"/>
        </w:tabs>
        <w:ind w:left="2554" w:hanging="994"/>
      </w:pPr>
      <w:rPr>
        <w:rFonts w:ascii="Arial" w:hAnsi="Arial" w:hint="default"/>
        <w:b w:val="0"/>
        <w:i w:val="0"/>
        <w:sz w:val="22"/>
        <w:szCs w:val="22"/>
      </w:rPr>
    </w:lvl>
    <w:lvl w:ilvl="3">
      <w:start w:val="1"/>
      <w:numFmt w:val="decimal"/>
      <w:pStyle w:val="4-Lvl4"/>
      <w:lvlText w:val="%1.%2.%3.%4"/>
      <w:lvlJc w:val="left"/>
      <w:pPr>
        <w:tabs>
          <w:tab w:val="num" w:pos="3326"/>
        </w:tabs>
        <w:ind w:left="3326" w:hanging="1252"/>
      </w:pPr>
      <w:rPr>
        <w:rFonts w:ascii="Arial" w:hAnsi="Arial" w:hint="default"/>
        <w:b w:val="0"/>
        <w:i w:val="0"/>
        <w:color w:val="000000" w:themeColor="text1"/>
        <w:sz w:val="24"/>
      </w:rPr>
    </w:lvl>
    <w:lvl w:ilvl="4">
      <w:start w:val="1"/>
      <w:numFmt w:val="decimal"/>
      <w:pStyle w:val="5-Lvl5"/>
      <w:lvlText w:val="%1.%2.%3.%4.%5"/>
      <w:lvlJc w:val="left"/>
      <w:pPr>
        <w:tabs>
          <w:tab w:val="num" w:pos="4766"/>
        </w:tabs>
        <w:ind w:left="4766" w:hanging="1440"/>
      </w:pPr>
      <w:rPr>
        <w:rFonts w:ascii="Arial" w:hAnsi="Arial" w:hint="default"/>
        <w:b w:val="0"/>
        <w:i w:val="0"/>
        <w:color w:val="000000" w:themeColor="text1"/>
        <w:sz w:val="24"/>
      </w:rPr>
    </w:lvl>
    <w:lvl w:ilvl="5">
      <w:start w:val="1"/>
      <w:numFmt w:val="decimal"/>
      <w:lvlText w:val="%1.%2.%3.%4.%5.%6"/>
      <w:lvlJc w:val="left"/>
      <w:pPr>
        <w:tabs>
          <w:tab w:val="num" w:pos="6566"/>
        </w:tabs>
        <w:ind w:left="6566" w:hanging="1800"/>
      </w:pPr>
      <w:rPr>
        <w:rFonts w:ascii="Arial" w:hAnsi="Arial" w:hint="default"/>
        <w:b w:val="0"/>
        <w:i w:val="0"/>
        <w:color w:val="000000" w:themeColor="text1"/>
        <w:sz w:val="24"/>
      </w:rPr>
    </w:lvl>
    <w:lvl w:ilvl="6">
      <w:start w:val="1"/>
      <w:numFmt w:val="decimal"/>
      <w:lvlText w:val="%1.%2.%3.%4.%5.%6.%7"/>
      <w:lvlJc w:val="left"/>
      <w:pPr>
        <w:tabs>
          <w:tab w:val="num" w:pos="6566"/>
        </w:tabs>
        <w:ind w:left="6566" w:firstLine="0"/>
      </w:pPr>
      <w:rPr>
        <w:rFonts w:ascii="Arial" w:hAnsi="Arial" w:hint="default"/>
        <w:b w:val="0"/>
        <w:i w:val="0"/>
        <w:color w:val="000000" w:themeColor="text1"/>
        <w:sz w:val="24"/>
      </w:rPr>
    </w:lvl>
    <w:lvl w:ilvl="7">
      <w:start w:val="1"/>
      <w:numFmt w:val="decimal"/>
      <w:lvlText w:val="%1.%2.%3.%4.%5.%6.%7.%8"/>
      <w:lvlJc w:val="left"/>
      <w:pPr>
        <w:tabs>
          <w:tab w:val="num" w:pos="8554"/>
        </w:tabs>
        <w:ind w:left="8554" w:firstLine="0"/>
      </w:pPr>
      <w:rPr>
        <w:rFonts w:ascii="Arial" w:hAnsi="Arial" w:hint="default"/>
        <w:b w:val="0"/>
        <w:i w:val="0"/>
        <w:color w:val="000000" w:themeColor="text1"/>
        <w:sz w:val="24"/>
      </w:rPr>
    </w:lvl>
    <w:lvl w:ilvl="8">
      <w:start w:val="1"/>
      <w:numFmt w:val="decimal"/>
      <w:lvlText w:val="%1.%2.%3.%4.%5.%6.%7.%8.%9"/>
      <w:lvlJc w:val="left"/>
      <w:pPr>
        <w:tabs>
          <w:tab w:val="num" w:pos="10714"/>
        </w:tabs>
        <w:ind w:left="10714" w:firstLine="0"/>
      </w:pPr>
      <w:rPr>
        <w:rFonts w:ascii="Arial" w:hAnsi="Arial" w:hint="default"/>
        <w:b w:val="0"/>
        <w:i w:val="0"/>
        <w:color w:val="000000" w:themeColor="text1"/>
        <w:sz w:val="24"/>
      </w:rPr>
    </w:lvl>
  </w:abstractNum>
  <w:num w:numId="1">
    <w:abstractNumId w:val="6"/>
  </w:num>
  <w:num w:numId="2">
    <w:abstractNumId w:val="21"/>
  </w:num>
  <w:num w:numId="3">
    <w:abstractNumId w:val="16"/>
  </w:num>
  <w:num w:numId="4">
    <w:abstractNumId w:val="18"/>
  </w:num>
  <w:num w:numId="5">
    <w:abstractNumId w:val="9"/>
  </w:num>
  <w:num w:numId="6">
    <w:abstractNumId w:val="11"/>
  </w:num>
  <w:num w:numId="7">
    <w:abstractNumId w:val="8"/>
  </w:num>
  <w:num w:numId="8">
    <w:abstractNumId w:val="17"/>
  </w:num>
  <w:num w:numId="9">
    <w:abstractNumId w:val="1"/>
  </w:num>
  <w:num w:numId="10">
    <w:abstractNumId w:val="20"/>
  </w:num>
  <w:num w:numId="11">
    <w:abstractNumId w:val="0"/>
  </w:num>
  <w:num w:numId="12">
    <w:abstractNumId w:val="25"/>
  </w:num>
  <w:num w:numId="13">
    <w:abstractNumId w:val="12"/>
  </w:num>
  <w:num w:numId="14">
    <w:abstractNumId w:val="23"/>
  </w:num>
  <w:num w:numId="15">
    <w:abstractNumId w:val="10"/>
  </w:num>
  <w:num w:numId="16">
    <w:abstractNumId w:val="2"/>
  </w:num>
  <w:num w:numId="17">
    <w:abstractNumId w:val="22"/>
  </w:num>
  <w:num w:numId="18">
    <w:abstractNumId w:val="13"/>
  </w:num>
  <w:num w:numId="19">
    <w:abstractNumId w:val="7"/>
  </w:num>
  <w:num w:numId="20">
    <w:abstractNumId w:val="19"/>
  </w:num>
  <w:num w:numId="21">
    <w:abstractNumId w:val="15"/>
  </w:num>
  <w:num w:numId="22">
    <w:abstractNumId w:val="14"/>
  </w:num>
  <w:num w:numId="23">
    <w:abstractNumId w:val="24"/>
  </w:num>
  <w:num w:numId="24">
    <w:abstractNumId w:val="3"/>
  </w:num>
  <w:num w:numId="25">
    <w:abstractNumId w:val="4"/>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attachedTemplate r:id="rId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8A0"/>
    <w:rsid w:val="000031BA"/>
    <w:rsid w:val="000040C5"/>
    <w:rsid w:val="000044C7"/>
    <w:rsid w:val="000266D5"/>
    <w:rsid w:val="0002791A"/>
    <w:rsid w:val="0003687F"/>
    <w:rsid w:val="00046296"/>
    <w:rsid w:val="00050A4C"/>
    <w:rsid w:val="00052413"/>
    <w:rsid w:val="00060BA1"/>
    <w:rsid w:val="000630AD"/>
    <w:rsid w:val="000648F0"/>
    <w:rsid w:val="0006534F"/>
    <w:rsid w:val="0009280B"/>
    <w:rsid w:val="000A5F82"/>
    <w:rsid w:val="000B14BB"/>
    <w:rsid w:val="000B5B82"/>
    <w:rsid w:val="000C3FC8"/>
    <w:rsid w:val="000E28D9"/>
    <w:rsid w:val="000E6BFC"/>
    <w:rsid w:val="000F2CA9"/>
    <w:rsid w:val="000F2CDE"/>
    <w:rsid w:val="000F7677"/>
    <w:rsid w:val="00103F2D"/>
    <w:rsid w:val="00106443"/>
    <w:rsid w:val="00117714"/>
    <w:rsid w:val="00117F46"/>
    <w:rsid w:val="00125AD2"/>
    <w:rsid w:val="00130553"/>
    <w:rsid w:val="001307F2"/>
    <w:rsid w:val="0014078C"/>
    <w:rsid w:val="0014508C"/>
    <w:rsid w:val="0015434E"/>
    <w:rsid w:val="00156790"/>
    <w:rsid w:val="00157987"/>
    <w:rsid w:val="00163F27"/>
    <w:rsid w:val="00180C52"/>
    <w:rsid w:val="001814ED"/>
    <w:rsid w:val="001816A9"/>
    <w:rsid w:val="001816B3"/>
    <w:rsid w:val="00187C33"/>
    <w:rsid w:val="001A30FD"/>
    <w:rsid w:val="001A5CC7"/>
    <w:rsid w:val="001B3F3A"/>
    <w:rsid w:val="001B76F3"/>
    <w:rsid w:val="001C023D"/>
    <w:rsid w:val="001C1D8B"/>
    <w:rsid w:val="001C47A2"/>
    <w:rsid w:val="001D650E"/>
    <w:rsid w:val="001E189D"/>
    <w:rsid w:val="001E2334"/>
    <w:rsid w:val="001F1A83"/>
    <w:rsid w:val="001F3400"/>
    <w:rsid w:val="001F6069"/>
    <w:rsid w:val="002059BE"/>
    <w:rsid w:val="00211B80"/>
    <w:rsid w:val="002236FA"/>
    <w:rsid w:val="00224640"/>
    <w:rsid w:val="0022480C"/>
    <w:rsid w:val="00225261"/>
    <w:rsid w:val="00225586"/>
    <w:rsid w:val="0022661E"/>
    <w:rsid w:val="00233809"/>
    <w:rsid w:val="00240775"/>
    <w:rsid w:val="00240FC4"/>
    <w:rsid w:val="0024708F"/>
    <w:rsid w:val="002521CA"/>
    <w:rsid w:val="002615F9"/>
    <w:rsid w:val="002624C4"/>
    <w:rsid w:val="0026277D"/>
    <w:rsid w:val="00272AFC"/>
    <w:rsid w:val="0027515E"/>
    <w:rsid w:val="00275B11"/>
    <w:rsid w:val="00281550"/>
    <w:rsid w:val="002822DE"/>
    <w:rsid w:val="002866C4"/>
    <w:rsid w:val="002868AC"/>
    <w:rsid w:val="00295BDA"/>
    <w:rsid w:val="002A30F0"/>
    <w:rsid w:val="002B115B"/>
    <w:rsid w:val="002B56BD"/>
    <w:rsid w:val="002B64E1"/>
    <w:rsid w:val="002B64FF"/>
    <w:rsid w:val="002B68A0"/>
    <w:rsid w:val="002C68FB"/>
    <w:rsid w:val="002E33A3"/>
    <w:rsid w:val="002E57D9"/>
    <w:rsid w:val="002E626B"/>
    <w:rsid w:val="002F03D7"/>
    <w:rsid w:val="002F1FBA"/>
    <w:rsid w:val="00301E09"/>
    <w:rsid w:val="003022AB"/>
    <w:rsid w:val="0030292C"/>
    <w:rsid w:val="0030312F"/>
    <w:rsid w:val="0032034B"/>
    <w:rsid w:val="00320E66"/>
    <w:rsid w:val="003214E0"/>
    <w:rsid w:val="00332729"/>
    <w:rsid w:val="0033298F"/>
    <w:rsid w:val="003402FC"/>
    <w:rsid w:val="003515DC"/>
    <w:rsid w:val="00366746"/>
    <w:rsid w:val="00376BA7"/>
    <w:rsid w:val="00395564"/>
    <w:rsid w:val="0039556E"/>
    <w:rsid w:val="003C34B2"/>
    <w:rsid w:val="003D656E"/>
    <w:rsid w:val="003F0956"/>
    <w:rsid w:val="003F3FF0"/>
    <w:rsid w:val="003F4661"/>
    <w:rsid w:val="004031F4"/>
    <w:rsid w:val="00406773"/>
    <w:rsid w:val="004072F7"/>
    <w:rsid w:val="004125E1"/>
    <w:rsid w:val="00412C61"/>
    <w:rsid w:val="00435021"/>
    <w:rsid w:val="0044674C"/>
    <w:rsid w:val="00453F61"/>
    <w:rsid w:val="004557F5"/>
    <w:rsid w:val="00463954"/>
    <w:rsid w:val="0046798E"/>
    <w:rsid w:val="00476E78"/>
    <w:rsid w:val="0048460E"/>
    <w:rsid w:val="00486F14"/>
    <w:rsid w:val="00487D13"/>
    <w:rsid w:val="00495FCE"/>
    <w:rsid w:val="004A20D6"/>
    <w:rsid w:val="004A38EC"/>
    <w:rsid w:val="004A73ED"/>
    <w:rsid w:val="004B2AB1"/>
    <w:rsid w:val="004B354D"/>
    <w:rsid w:val="004B35B0"/>
    <w:rsid w:val="004B5254"/>
    <w:rsid w:val="004C125B"/>
    <w:rsid w:val="004D14EE"/>
    <w:rsid w:val="004D29DE"/>
    <w:rsid w:val="004D4990"/>
    <w:rsid w:val="004D6E68"/>
    <w:rsid w:val="004E39FD"/>
    <w:rsid w:val="004E4C04"/>
    <w:rsid w:val="004F1848"/>
    <w:rsid w:val="004F260A"/>
    <w:rsid w:val="004F27F5"/>
    <w:rsid w:val="00513A48"/>
    <w:rsid w:val="005147A8"/>
    <w:rsid w:val="005150FC"/>
    <w:rsid w:val="0052261B"/>
    <w:rsid w:val="00524BAE"/>
    <w:rsid w:val="00524D2A"/>
    <w:rsid w:val="0052772B"/>
    <w:rsid w:val="00527BB9"/>
    <w:rsid w:val="005360BD"/>
    <w:rsid w:val="00536E03"/>
    <w:rsid w:val="0054298B"/>
    <w:rsid w:val="00544049"/>
    <w:rsid w:val="005558F3"/>
    <w:rsid w:val="00555A3F"/>
    <w:rsid w:val="00563311"/>
    <w:rsid w:val="00566ED3"/>
    <w:rsid w:val="00572AF4"/>
    <w:rsid w:val="00573DE6"/>
    <w:rsid w:val="0058022C"/>
    <w:rsid w:val="0058306A"/>
    <w:rsid w:val="00584041"/>
    <w:rsid w:val="00585DE6"/>
    <w:rsid w:val="00587196"/>
    <w:rsid w:val="0059092F"/>
    <w:rsid w:val="005979D4"/>
    <w:rsid w:val="005A78CA"/>
    <w:rsid w:val="005B2E47"/>
    <w:rsid w:val="005B34DF"/>
    <w:rsid w:val="005B70B4"/>
    <w:rsid w:val="005C2849"/>
    <w:rsid w:val="005C50A6"/>
    <w:rsid w:val="005D1910"/>
    <w:rsid w:val="005D7EFC"/>
    <w:rsid w:val="005E2B70"/>
    <w:rsid w:val="005F0EEA"/>
    <w:rsid w:val="005F239F"/>
    <w:rsid w:val="005F7124"/>
    <w:rsid w:val="00605F19"/>
    <w:rsid w:val="0061206F"/>
    <w:rsid w:val="00615616"/>
    <w:rsid w:val="00615DE6"/>
    <w:rsid w:val="006277A1"/>
    <w:rsid w:val="00632FF0"/>
    <w:rsid w:val="0063315C"/>
    <w:rsid w:val="00634D24"/>
    <w:rsid w:val="006373B6"/>
    <w:rsid w:val="00640D05"/>
    <w:rsid w:val="00641644"/>
    <w:rsid w:val="00642436"/>
    <w:rsid w:val="00647B6C"/>
    <w:rsid w:val="00652101"/>
    <w:rsid w:val="00654740"/>
    <w:rsid w:val="00671403"/>
    <w:rsid w:val="00674AD3"/>
    <w:rsid w:val="006801E2"/>
    <w:rsid w:val="00680D52"/>
    <w:rsid w:val="00692A98"/>
    <w:rsid w:val="00692F0D"/>
    <w:rsid w:val="00693E4C"/>
    <w:rsid w:val="006C08BD"/>
    <w:rsid w:val="006C2087"/>
    <w:rsid w:val="006C67DE"/>
    <w:rsid w:val="006E1E2D"/>
    <w:rsid w:val="006E3A30"/>
    <w:rsid w:val="006F544B"/>
    <w:rsid w:val="00720DC0"/>
    <w:rsid w:val="00724DAB"/>
    <w:rsid w:val="00731803"/>
    <w:rsid w:val="00733382"/>
    <w:rsid w:val="0074607A"/>
    <w:rsid w:val="00770BF0"/>
    <w:rsid w:val="00772A8B"/>
    <w:rsid w:val="007801FE"/>
    <w:rsid w:val="00781036"/>
    <w:rsid w:val="007A174D"/>
    <w:rsid w:val="007B04B0"/>
    <w:rsid w:val="007D2940"/>
    <w:rsid w:val="007D50DC"/>
    <w:rsid w:val="007D5A3F"/>
    <w:rsid w:val="007F0295"/>
    <w:rsid w:val="00802B9A"/>
    <w:rsid w:val="00805CAE"/>
    <w:rsid w:val="00806492"/>
    <w:rsid w:val="008071A7"/>
    <w:rsid w:val="0080749A"/>
    <w:rsid w:val="0081025F"/>
    <w:rsid w:val="00816FB9"/>
    <w:rsid w:val="0082543B"/>
    <w:rsid w:val="00842EA3"/>
    <w:rsid w:val="00843309"/>
    <w:rsid w:val="00853F3E"/>
    <w:rsid w:val="008553C1"/>
    <w:rsid w:val="00857F84"/>
    <w:rsid w:val="00860490"/>
    <w:rsid w:val="008606AB"/>
    <w:rsid w:val="0086133A"/>
    <w:rsid w:val="008613BA"/>
    <w:rsid w:val="00865A43"/>
    <w:rsid w:val="00870581"/>
    <w:rsid w:val="00872B3A"/>
    <w:rsid w:val="00873C31"/>
    <w:rsid w:val="008933C7"/>
    <w:rsid w:val="00894068"/>
    <w:rsid w:val="008962BB"/>
    <w:rsid w:val="0089798B"/>
    <w:rsid w:val="008A0D41"/>
    <w:rsid w:val="008A5BE4"/>
    <w:rsid w:val="008A6AB5"/>
    <w:rsid w:val="008B0295"/>
    <w:rsid w:val="008B1519"/>
    <w:rsid w:val="008B34E7"/>
    <w:rsid w:val="008D187A"/>
    <w:rsid w:val="008D25F7"/>
    <w:rsid w:val="008E4AB6"/>
    <w:rsid w:val="008E76BA"/>
    <w:rsid w:val="008F1B7F"/>
    <w:rsid w:val="008F4289"/>
    <w:rsid w:val="00901E51"/>
    <w:rsid w:val="00904798"/>
    <w:rsid w:val="00913A32"/>
    <w:rsid w:val="009153FF"/>
    <w:rsid w:val="00916C15"/>
    <w:rsid w:val="00923D15"/>
    <w:rsid w:val="009278DB"/>
    <w:rsid w:val="00930BCB"/>
    <w:rsid w:val="00941E64"/>
    <w:rsid w:val="00943598"/>
    <w:rsid w:val="00945F7D"/>
    <w:rsid w:val="00947C82"/>
    <w:rsid w:val="00950B0F"/>
    <w:rsid w:val="00955682"/>
    <w:rsid w:val="00956898"/>
    <w:rsid w:val="00966493"/>
    <w:rsid w:val="009740F9"/>
    <w:rsid w:val="009801A9"/>
    <w:rsid w:val="0098733A"/>
    <w:rsid w:val="009A3FCF"/>
    <w:rsid w:val="009A4EEB"/>
    <w:rsid w:val="009A5E7C"/>
    <w:rsid w:val="009A7FDA"/>
    <w:rsid w:val="009C3B39"/>
    <w:rsid w:val="009D59F3"/>
    <w:rsid w:val="009D72DA"/>
    <w:rsid w:val="009F6597"/>
    <w:rsid w:val="00A0066D"/>
    <w:rsid w:val="00A0684D"/>
    <w:rsid w:val="00A06E32"/>
    <w:rsid w:val="00A2134B"/>
    <w:rsid w:val="00A26E9D"/>
    <w:rsid w:val="00A32524"/>
    <w:rsid w:val="00A370D0"/>
    <w:rsid w:val="00A44BD5"/>
    <w:rsid w:val="00A50CA9"/>
    <w:rsid w:val="00A51287"/>
    <w:rsid w:val="00A51B0A"/>
    <w:rsid w:val="00A61E92"/>
    <w:rsid w:val="00A73400"/>
    <w:rsid w:val="00A777EF"/>
    <w:rsid w:val="00A77DA7"/>
    <w:rsid w:val="00A8588E"/>
    <w:rsid w:val="00A86051"/>
    <w:rsid w:val="00A91398"/>
    <w:rsid w:val="00AB2D98"/>
    <w:rsid w:val="00AB45CE"/>
    <w:rsid w:val="00AB60FA"/>
    <w:rsid w:val="00AC08D7"/>
    <w:rsid w:val="00AD010B"/>
    <w:rsid w:val="00AD12BD"/>
    <w:rsid w:val="00AD50C4"/>
    <w:rsid w:val="00AD7C53"/>
    <w:rsid w:val="00AE0EE5"/>
    <w:rsid w:val="00AE282B"/>
    <w:rsid w:val="00AF5128"/>
    <w:rsid w:val="00AF7900"/>
    <w:rsid w:val="00B0689B"/>
    <w:rsid w:val="00B07F5D"/>
    <w:rsid w:val="00B1002E"/>
    <w:rsid w:val="00B10612"/>
    <w:rsid w:val="00B26DBD"/>
    <w:rsid w:val="00B30030"/>
    <w:rsid w:val="00B33D46"/>
    <w:rsid w:val="00B35784"/>
    <w:rsid w:val="00B423BD"/>
    <w:rsid w:val="00B4286F"/>
    <w:rsid w:val="00B46EE8"/>
    <w:rsid w:val="00B5279B"/>
    <w:rsid w:val="00B6117F"/>
    <w:rsid w:val="00B71E3C"/>
    <w:rsid w:val="00B726D8"/>
    <w:rsid w:val="00B81AAE"/>
    <w:rsid w:val="00B823FE"/>
    <w:rsid w:val="00B86F1E"/>
    <w:rsid w:val="00B90586"/>
    <w:rsid w:val="00B9660E"/>
    <w:rsid w:val="00BA15AE"/>
    <w:rsid w:val="00BA4643"/>
    <w:rsid w:val="00BA5FFA"/>
    <w:rsid w:val="00BB76A1"/>
    <w:rsid w:val="00BD3E5F"/>
    <w:rsid w:val="00BF2944"/>
    <w:rsid w:val="00BF5B4E"/>
    <w:rsid w:val="00C022F0"/>
    <w:rsid w:val="00C03723"/>
    <w:rsid w:val="00C05E6D"/>
    <w:rsid w:val="00C13772"/>
    <w:rsid w:val="00C13DF2"/>
    <w:rsid w:val="00C1471B"/>
    <w:rsid w:val="00C16233"/>
    <w:rsid w:val="00C168E1"/>
    <w:rsid w:val="00C31B26"/>
    <w:rsid w:val="00C45EDB"/>
    <w:rsid w:val="00C5543E"/>
    <w:rsid w:val="00C565DC"/>
    <w:rsid w:val="00C6208F"/>
    <w:rsid w:val="00C708DE"/>
    <w:rsid w:val="00C816FD"/>
    <w:rsid w:val="00C87C67"/>
    <w:rsid w:val="00C944C9"/>
    <w:rsid w:val="00C96E5D"/>
    <w:rsid w:val="00CA3894"/>
    <w:rsid w:val="00CA5AFF"/>
    <w:rsid w:val="00CA7918"/>
    <w:rsid w:val="00CB06E1"/>
    <w:rsid w:val="00CB3407"/>
    <w:rsid w:val="00CC0EDB"/>
    <w:rsid w:val="00CC372E"/>
    <w:rsid w:val="00CD01D6"/>
    <w:rsid w:val="00CD3121"/>
    <w:rsid w:val="00CE6DC7"/>
    <w:rsid w:val="00CF1E9B"/>
    <w:rsid w:val="00CF484F"/>
    <w:rsid w:val="00D02CC8"/>
    <w:rsid w:val="00D03413"/>
    <w:rsid w:val="00D04ED3"/>
    <w:rsid w:val="00D05B00"/>
    <w:rsid w:val="00D065B6"/>
    <w:rsid w:val="00D15B09"/>
    <w:rsid w:val="00D1656C"/>
    <w:rsid w:val="00D21364"/>
    <w:rsid w:val="00D22DB4"/>
    <w:rsid w:val="00D27BA9"/>
    <w:rsid w:val="00D27F37"/>
    <w:rsid w:val="00D359E1"/>
    <w:rsid w:val="00D46599"/>
    <w:rsid w:val="00D50A3F"/>
    <w:rsid w:val="00D52296"/>
    <w:rsid w:val="00D54778"/>
    <w:rsid w:val="00D61325"/>
    <w:rsid w:val="00D6271B"/>
    <w:rsid w:val="00D6410D"/>
    <w:rsid w:val="00D721CE"/>
    <w:rsid w:val="00D73555"/>
    <w:rsid w:val="00D73D17"/>
    <w:rsid w:val="00D8227D"/>
    <w:rsid w:val="00D82F4A"/>
    <w:rsid w:val="00D93277"/>
    <w:rsid w:val="00D95358"/>
    <w:rsid w:val="00DA06FD"/>
    <w:rsid w:val="00DA454E"/>
    <w:rsid w:val="00DA6566"/>
    <w:rsid w:val="00DB4320"/>
    <w:rsid w:val="00DB632E"/>
    <w:rsid w:val="00DC44F5"/>
    <w:rsid w:val="00DC7730"/>
    <w:rsid w:val="00DE1C83"/>
    <w:rsid w:val="00DE2209"/>
    <w:rsid w:val="00DE2B55"/>
    <w:rsid w:val="00DF461B"/>
    <w:rsid w:val="00DF6C68"/>
    <w:rsid w:val="00DF72B8"/>
    <w:rsid w:val="00DF799F"/>
    <w:rsid w:val="00E07DFE"/>
    <w:rsid w:val="00E1402C"/>
    <w:rsid w:val="00E14B1F"/>
    <w:rsid w:val="00E205DC"/>
    <w:rsid w:val="00E20E57"/>
    <w:rsid w:val="00E21590"/>
    <w:rsid w:val="00E229D4"/>
    <w:rsid w:val="00E234E7"/>
    <w:rsid w:val="00E25ADD"/>
    <w:rsid w:val="00E3350D"/>
    <w:rsid w:val="00E3509A"/>
    <w:rsid w:val="00E443E0"/>
    <w:rsid w:val="00E44D21"/>
    <w:rsid w:val="00E51B8C"/>
    <w:rsid w:val="00E5357D"/>
    <w:rsid w:val="00E549F7"/>
    <w:rsid w:val="00E622F4"/>
    <w:rsid w:val="00E6428F"/>
    <w:rsid w:val="00E650A8"/>
    <w:rsid w:val="00E702B1"/>
    <w:rsid w:val="00E73541"/>
    <w:rsid w:val="00E801CD"/>
    <w:rsid w:val="00E81B4B"/>
    <w:rsid w:val="00E82AD6"/>
    <w:rsid w:val="00E83A75"/>
    <w:rsid w:val="00E864D4"/>
    <w:rsid w:val="00EA31AE"/>
    <w:rsid w:val="00EA735B"/>
    <w:rsid w:val="00EB6826"/>
    <w:rsid w:val="00EC7EB3"/>
    <w:rsid w:val="00EC7FC5"/>
    <w:rsid w:val="00ED4149"/>
    <w:rsid w:val="00ED6455"/>
    <w:rsid w:val="00ED7F81"/>
    <w:rsid w:val="00EE54D6"/>
    <w:rsid w:val="00EF1371"/>
    <w:rsid w:val="00EF14E7"/>
    <w:rsid w:val="00EF375B"/>
    <w:rsid w:val="00EF7EF4"/>
    <w:rsid w:val="00F005BB"/>
    <w:rsid w:val="00F00DFB"/>
    <w:rsid w:val="00F026F3"/>
    <w:rsid w:val="00F03E09"/>
    <w:rsid w:val="00F04116"/>
    <w:rsid w:val="00F04CC8"/>
    <w:rsid w:val="00F13805"/>
    <w:rsid w:val="00F201A3"/>
    <w:rsid w:val="00F21A9A"/>
    <w:rsid w:val="00F25F66"/>
    <w:rsid w:val="00F37E0E"/>
    <w:rsid w:val="00F37FDB"/>
    <w:rsid w:val="00F44552"/>
    <w:rsid w:val="00F44721"/>
    <w:rsid w:val="00F45333"/>
    <w:rsid w:val="00F63B92"/>
    <w:rsid w:val="00F65694"/>
    <w:rsid w:val="00F7152C"/>
    <w:rsid w:val="00F741E2"/>
    <w:rsid w:val="00F825DD"/>
    <w:rsid w:val="00F83D3F"/>
    <w:rsid w:val="00F86067"/>
    <w:rsid w:val="00F9707A"/>
    <w:rsid w:val="00FA0AEF"/>
    <w:rsid w:val="00FA2A95"/>
    <w:rsid w:val="00FA453F"/>
    <w:rsid w:val="00FB6530"/>
    <w:rsid w:val="00FB66AD"/>
    <w:rsid w:val="00FC0B0D"/>
    <w:rsid w:val="00FC12E7"/>
    <w:rsid w:val="00FD0D60"/>
    <w:rsid w:val="00FD3E80"/>
    <w:rsid w:val="00FD40BD"/>
    <w:rsid w:val="00FD48D3"/>
    <w:rsid w:val="00FF363F"/>
  </w:rsids>
  <m:mathPr>
    <m:mathFont m:val="Cambria Math"/>
    <m:brkBin m:val="before"/>
    <m:brkBinSub m:val="--"/>
    <m:smallFrac m:val="0"/>
    <m:dispDef/>
    <m:lMargin m:val="0"/>
    <m:rMargin m:val="0"/>
    <m:defJc m:val="centerGroup"/>
    <m:wrapIndent m:val="1440"/>
    <m:intLim m:val="subSup"/>
    <m:naryLim m:val="undOvr"/>
  </m:mathPr>
  <w:themeFontLang w:val="ru-RU"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DFC4B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808080" w:themeColor="background1" w:themeShade="80"/>
        <w:sz w:val="26"/>
        <w:szCs w:val="26"/>
        <w:lang w:val="en-US"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79D4"/>
    <w:rPr>
      <w:lang w:val="en-GB"/>
    </w:rPr>
  </w:style>
  <w:style w:type="paragraph" w:styleId="Heading1">
    <w:name w:val="heading 1"/>
    <w:basedOn w:val="Normal"/>
    <w:next w:val="Normal"/>
    <w:link w:val="Heading1Char"/>
    <w:uiPriority w:val="9"/>
    <w:qFormat/>
    <w:rsid w:val="00B30030"/>
    <w:pPr>
      <w:keepNext/>
      <w:spacing w:before="600" w:after="300"/>
      <w:outlineLvl w:val="0"/>
    </w:pPr>
    <w:rPr>
      <w:rFonts w:asciiTheme="majorHAnsi" w:hAnsiTheme="majorHAnsi"/>
      <w:b/>
      <w:bCs/>
      <w:sz w:val="72"/>
      <w:szCs w:val="18"/>
    </w:rPr>
  </w:style>
  <w:style w:type="paragraph" w:styleId="Heading2">
    <w:name w:val="heading 2"/>
    <w:basedOn w:val="Normal"/>
    <w:next w:val="Normal"/>
    <w:link w:val="Heading2Char"/>
    <w:uiPriority w:val="9"/>
    <w:unhideWhenUsed/>
    <w:qFormat/>
    <w:rsid w:val="00B30030"/>
    <w:pPr>
      <w:keepNext/>
      <w:spacing w:before="240" w:after="120"/>
      <w:outlineLvl w:val="1"/>
    </w:pPr>
    <w:rPr>
      <w:rFonts w:asciiTheme="majorHAnsi" w:hAnsiTheme="majorHAnsi"/>
      <w:bCs/>
      <w:color w:val="4472C4" w:themeColor="accent1"/>
      <w:sz w:val="36"/>
      <w:szCs w:val="56"/>
    </w:rPr>
  </w:style>
  <w:style w:type="paragraph" w:styleId="Heading3">
    <w:name w:val="heading 3"/>
    <w:basedOn w:val="Normal"/>
    <w:next w:val="Normal"/>
    <w:link w:val="Heading3Char"/>
    <w:uiPriority w:val="9"/>
    <w:semiHidden/>
    <w:rsid w:val="00D359E1"/>
    <w:pPr>
      <w:spacing w:before="480" w:after="120"/>
      <w:outlineLvl w:val="2"/>
    </w:pPr>
    <w:rPr>
      <w:color w:val="4472C4" w:themeColor="accent1"/>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24640"/>
    <w:pPr>
      <w:spacing w:before="1320" w:after="600" w:line="204" w:lineRule="auto"/>
      <w:contextualSpacing/>
    </w:pPr>
    <w:rPr>
      <w:rFonts w:asciiTheme="majorHAnsi" w:eastAsiaTheme="majorEastAsia" w:hAnsiTheme="majorHAnsi" w:cstheme="majorBidi"/>
      <w:b/>
      <w:bCs/>
      <w:spacing w:val="-10"/>
      <w:kern w:val="28"/>
      <w:sz w:val="160"/>
      <w:szCs w:val="72"/>
    </w:rPr>
  </w:style>
  <w:style w:type="character" w:customStyle="1" w:styleId="TitleChar">
    <w:name w:val="Title Char"/>
    <w:basedOn w:val="DefaultParagraphFont"/>
    <w:link w:val="Title"/>
    <w:uiPriority w:val="10"/>
    <w:rsid w:val="00224640"/>
    <w:rPr>
      <w:rFonts w:asciiTheme="majorHAnsi" w:eastAsiaTheme="majorEastAsia" w:hAnsiTheme="majorHAnsi" w:cstheme="majorBidi"/>
      <w:b/>
      <w:bCs/>
      <w:spacing w:val="-10"/>
      <w:kern w:val="28"/>
      <w:sz w:val="160"/>
      <w:szCs w:val="72"/>
    </w:rPr>
  </w:style>
  <w:style w:type="paragraph" w:styleId="Subtitle">
    <w:name w:val="Subtitle"/>
    <w:basedOn w:val="Normal"/>
    <w:next w:val="Normal"/>
    <w:link w:val="SubtitleChar"/>
    <w:uiPriority w:val="11"/>
    <w:qFormat/>
    <w:rsid w:val="0030312F"/>
    <w:pPr>
      <w:numPr>
        <w:ilvl w:val="1"/>
      </w:numPr>
    </w:pPr>
    <w:rPr>
      <w:rFonts w:eastAsiaTheme="minorEastAsia"/>
      <w:b/>
      <w:bCs/>
      <w:color w:val="4472C4" w:themeColor="accent1"/>
      <w:spacing w:val="15"/>
      <w:sz w:val="48"/>
      <w:szCs w:val="28"/>
    </w:rPr>
  </w:style>
  <w:style w:type="character" w:customStyle="1" w:styleId="SubtitleChar">
    <w:name w:val="Subtitle Char"/>
    <w:basedOn w:val="DefaultParagraphFont"/>
    <w:link w:val="Subtitle"/>
    <w:uiPriority w:val="11"/>
    <w:rsid w:val="0030312F"/>
    <w:rPr>
      <w:rFonts w:eastAsiaTheme="minorEastAsia"/>
      <w:b/>
      <w:bCs/>
      <w:color w:val="4472C4" w:themeColor="accent1"/>
      <w:spacing w:val="15"/>
      <w:sz w:val="48"/>
      <w:szCs w:val="28"/>
    </w:rPr>
  </w:style>
  <w:style w:type="character" w:customStyle="1" w:styleId="Heading1Char">
    <w:name w:val="Heading 1 Char"/>
    <w:basedOn w:val="DefaultParagraphFont"/>
    <w:link w:val="Heading1"/>
    <w:uiPriority w:val="9"/>
    <w:rsid w:val="00B30030"/>
    <w:rPr>
      <w:rFonts w:asciiTheme="majorHAnsi" w:hAnsiTheme="majorHAnsi"/>
      <w:b/>
      <w:bCs/>
      <w:sz w:val="72"/>
      <w:szCs w:val="18"/>
    </w:rPr>
  </w:style>
  <w:style w:type="paragraph" w:styleId="Header">
    <w:name w:val="header"/>
    <w:basedOn w:val="Normal"/>
    <w:link w:val="HeaderChar"/>
    <w:rsid w:val="00EB6826"/>
    <w:pPr>
      <w:tabs>
        <w:tab w:val="center" w:pos="4844"/>
        <w:tab w:val="right" w:pos="9689"/>
      </w:tabs>
      <w:spacing w:after="0"/>
    </w:pPr>
  </w:style>
  <w:style w:type="character" w:customStyle="1" w:styleId="HeaderChar">
    <w:name w:val="Header Char"/>
    <w:basedOn w:val="DefaultParagraphFont"/>
    <w:link w:val="Header"/>
    <w:rsid w:val="00F03E09"/>
  </w:style>
  <w:style w:type="paragraph" w:styleId="Footer">
    <w:name w:val="footer"/>
    <w:basedOn w:val="Normal"/>
    <w:link w:val="FooterChar"/>
    <w:uiPriority w:val="99"/>
    <w:unhideWhenUsed/>
    <w:rsid w:val="004E39FD"/>
    <w:pPr>
      <w:tabs>
        <w:tab w:val="center" w:pos="4844"/>
        <w:tab w:val="right" w:pos="8640"/>
        <w:tab w:val="right" w:pos="9689"/>
      </w:tabs>
      <w:spacing w:after="0"/>
    </w:pPr>
    <w:rPr>
      <w:rFonts w:asciiTheme="majorHAnsi" w:hAnsiTheme="majorHAnsi"/>
      <w:sz w:val="24"/>
    </w:rPr>
  </w:style>
  <w:style w:type="character" w:customStyle="1" w:styleId="FooterChar">
    <w:name w:val="Footer Char"/>
    <w:basedOn w:val="DefaultParagraphFont"/>
    <w:link w:val="Footer"/>
    <w:uiPriority w:val="99"/>
    <w:rsid w:val="004E39FD"/>
    <w:rPr>
      <w:rFonts w:asciiTheme="majorHAnsi" w:hAnsiTheme="majorHAnsi"/>
      <w:sz w:val="24"/>
    </w:rPr>
  </w:style>
  <w:style w:type="character" w:customStyle="1" w:styleId="Heading2Char">
    <w:name w:val="Heading 2 Char"/>
    <w:basedOn w:val="DefaultParagraphFont"/>
    <w:link w:val="Heading2"/>
    <w:uiPriority w:val="9"/>
    <w:rsid w:val="00B30030"/>
    <w:rPr>
      <w:rFonts w:asciiTheme="majorHAnsi" w:hAnsiTheme="majorHAnsi"/>
      <w:bCs/>
      <w:color w:val="4472C4" w:themeColor="accent1"/>
      <w:sz w:val="36"/>
      <w:szCs w:val="56"/>
    </w:rPr>
  </w:style>
  <w:style w:type="table" w:styleId="TableGrid">
    <w:name w:val="Table Grid"/>
    <w:basedOn w:val="TableNormal"/>
    <w:uiPriority w:val="59"/>
    <w:rsid w:val="0002791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03E09"/>
    <w:rPr>
      <w:color w:val="4472C4" w:themeColor="accent1"/>
      <w:sz w:val="36"/>
      <w:szCs w:val="32"/>
    </w:rPr>
  </w:style>
  <w:style w:type="paragraph" w:styleId="ListParagraph">
    <w:name w:val="List Paragraph"/>
    <w:basedOn w:val="Normal"/>
    <w:uiPriority w:val="34"/>
    <w:qFormat/>
    <w:rsid w:val="00CD01D6"/>
    <w:pPr>
      <w:numPr>
        <w:numId w:val="3"/>
      </w:numPr>
      <w:ind w:left="244" w:hanging="357"/>
    </w:pPr>
  </w:style>
  <w:style w:type="character" w:styleId="PlaceholderText">
    <w:name w:val="Placeholder Text"/>
    <w:basedOn w:val="DefaultParagraphFont"/>
    <w:uiPriority w:val="99"/>
    <w:semiHidden/>
    <w:rsid w:val="006C08BD"/>
    <w:rPr>
      <w:color w:val="808080"/>
    </w:rPr>
  </w:style>
  <w:style w:type="character" w:styleId="Emphasis">
    <w:name w:val="Emphasis"/>
    <w:basedOn w:val="DefaultParagraphFont"/>
    <w:uiPriority w:val="20"/>
    <w:qFormat/>
    <w:rsid w:val="00EC7EB3"/>
    <w:rPr>
      <w:i w:val="0"/>
      <w:iCs/>
      <w:color w:val="4472C4" w:themeColor="accent1"/>
    </w:rPr>
  </w:style>
  <w:style w:type="paragraph" w:styleId="ListBullet">
    <w:name w:val="List Bullet"/>
    <w:basedOn w:val="Normal"/>
    <w:uiPriority w:val="99"/>
    <w:qFormat/>
    <w:rsid w:val="0098733A"/>
    <w:pPr>
      <w:numPr>
        <w:numId w:val="10"/>
      </w:numPr>
      <w:tabs>
        <w:tab w:val="clear" w:pos="360"/>
      </w:tabs>
      <w:spacing w:after="0"/>
      <w:contextualSpacing/>
    </w:pPr>
  </w:style>
  <w:style w:type="numbering" w:customStyle="1" w:styleId="BullettedList">
    <w:name w:val="BullettedList"/>
    <w:uiPriority w:val="99"/>
    <w:rsid w:val="0098733A"/>
    <w:pPr>
      <w:numPr>
        <w:numId w:val="10"/>
      </w:numPr>
    </w:pPr>
  </w:style>
  <w:style w:type="paragraph" w:styleId="Caption">
    <w:name w:val="caption"/>
    <w:basedOn w:val="Normal"/>
    <w:next w:val="Normal"/>
    <w:uiPriority w:val="35"/>
    <w:qFormat/>
    <w:rsid w:val="008F4289"/>
    <w:pPr>
      <w:spacing w:before="480" w:after="120"/>
    </w:pPr>
    <w:rPr>
      <w:iCs/>
      <w:color w:val="4472C4" w:themeColor="accent1"/>
      <w:sz w:val="36"/>
      <w:szCs w:val="18"/>
    </w:rPr>
  </w:style>
  <w:style w:type="paragraph" w:styleId="ListBullet2">
    <w:name w:val="List Bullet 2"/>
    <w:basedOn w:val="Normal"/>
    <w:uiPriority w:val="99"/>
    <w:semiHidden/>
    <w:unhideWhenUsed/>
    <w:rsid w:val="0098733A"/>
    <w:pPr>
      <w:numPr>
        <w:ilvl w:val="1"/>
        <w:numId w:val="10"/>
      </w:numPr>
      <w:contextualSpacing/>
    </w:pPr>
  </w:style>
  <w:style w:type="character" w:styleId="PageNumber">
    <w:name w:val="page number"/>
    <w:basedOn w:val="DefaultParagraphFont"/>
    <w:uiPriority w:val="99"/>
    <w:rsid w:val="00AD010B"/>
    <w:rPr>
      <w:color w:val="4472C4" w:themeColor="accent1"/>
    </w:rPr>
  </w:style>
  <w:style w:type="paragraph" w:customStyle="1" w:styleId="CoverHead1">
    <w:name w:val="Cover Head 1"/>
    <w:basedOn w:val="Normal"/>
    <w:link w:val="CoverHead1Char"/>
    <w:uiPriority w:val="10"/>
    <w:qFormat/>
    <w:rsid w:val="00224640"/>
    <w:pPr>
      <w:spacing w:before="480" w:after="60"/>
    </w:pPr>
    <w:rPr>
      <w:color w:val="A6A6A6" w:themeColor="background1" w:themeShade="A6"/>
      <w:sz w:val="36"/>
    </w:rPr>
  </w:style>
  <w:style w:type="paragraph" w:customStyle="1" w:styleId="CoverHead2">
    <w:name w:val="Cover Head 2"/>
    <w:basedOn w:val="Normal"/>
    <w:next w:val="Normal"/>
    <w:link w:val="CoverHead2Char"/>
    <w:uiPriority w:val="10"/>
    <w:qFormat/>
    <w:rsid w:val="00224640"/>
    <w:rPr>
      <w:color w:val="4472C4" w:themeColor="accent1"/>
      <w:sz w:val="44"/>
      <w:szCs w:val="44"/>
    </w:rPr>
  </w:style>
  <w:style w:type="character" w:customStyle="1" w:styleId="CoverHead1Char">
    <w:name w:val="Cover Head 1 Char"/>
    <w:basedOn w:val="Heading1Char"/>
    <w:link w:val="CoverHead1"/>
    <w:uiPriority w:val="10"/>
    <w:rsid w:val="005979D4"/>
    <w:rPr>
      <w:rFonts w:asciiTheme="majorHAnsi" w:hAnsiTheme="majorHAnsi"/>
      <w:b w:val="0"/>
      <w:bCs w:val="0"/>
      <w:color w:val="A6A6A6" w:themeColor="background1" w:themeShade="A6"/>
      <w:sz w:val="36"/>
      <w:szCs w:val="18"/>
    </w:rPr>
  </w:style>
  <w:style w:type="character" w:customStyle="1" w:styleId="CoverHead2Char">
    <w:name w:val="Cover Head 2 Char"/>
    <w:basedOn w:val="DefaultParagraphFont"/>
    <w:link w:val="CoverHead2"/>
    <w:uiPriority w:val="10"/>
    <w:rsid w:val="005979D4"/>
    <w:rPr>
      <w:color w:val="4472C4" w:themeColor="accent1"/>
      <w:sz w:val="44"/>
      <w:szCs w:val="44"/>
    </w:rPr>
  </w:style>
  <w:style w:type="paragraph" w:customStyle="1" w:styleId="2-Lvl2">
    <w:name w:val="2-Lvl2"/>
    <w:basedOn w:val="Normal"/>
    <w:link w:val="2-Lvl2Char"/>
    <w:autoRedefine/>
    <w:qFormat/>
    <w:rsid w:val="00CA3894"/>
    <w:pPr>
      <w:spacing w:before="120" w:after="120" w:line="276" w:lineRule="auto"/>
      <w:ind w:left="360"/>
    </w:pPr>
    <w:rPr>
      <w:rFonts w:ascii="Arial" w:eastAsia="Times New Roman" w:hAnsi="Arial" w:cs="Arial"/>
      <w:noProof/>
      <w:color w:val="auto"/>
      <w:sz w:val="24"/>
      <w:szCs w:val="22"/>
    </w:rPr>
  </w:style>
  <w:style w:type="character" w:customStyle="1" w:styleId="2-Lvl2Char">
    <w:name w:val="2-Lvl2 Char"/>
    <w:basedOn w:val="DefaultParagraphFont"/>
    <w:link w:val="2-Lvl2"/>
    <w:rsid w:val="00CA3894"/>
    <w:rPr>
      <w:rFonts w:ascii="Arial" w:eastAsia="Times New Roman" w:hAnsi="Arial" w:cs="Arial"/>
      <w:noProof/>
      <w:color w:val="auto"/>
      <w:sz w:val="24"/>
      <w:szCs w:val="22"/>
    </w:rPr>
  </w:style>
  <w:style w:type="paragraph" w:customStyle="1" w:styleId="3-Lvl3">
    <w:name w:val="3-Lvl3"/>
    <w:basedOn w:val="Normal"/>
    <w:autoRedefine/>
    <w:qFormat/>
    <w:rsid w:val="00916C15"/>
    <w:pPr>
      <w:numPr>
        <w:ilvl w:val="2"/>
        <w:numId w:val="12"/>
      </w:numPr>
      <w:tabs>
        <w:tab w:val="clear" w:pos="2554"/>
        <w:tab w:val="num" w:pos="2074"/>
      </w:tabs>
      <w:spacing w:before="120" w:after="120"/>
      <w:ind w:left="2074"/>
    </w:pPr>
    <w:rPr>
      <w:rFonts w:ascii="Arial" w:eastAsia="Times New Roman" w:hAnsi="Arial" w:cs="Arial"/>
      <w:noProof/>
      <w:color w:val="auto"/>
      <w:sz w:val="22"/>
      <w:szCs w:val="22"/>
    </w:rPr>
  </w:style>
  <w:style w:type="paragraph" w:customStyle="1" w:styleId="4-Lvl4">
    <w:name w:val="4-Lvl4"/>
    <w:basedOn w:val="Normal"/>
    <w:autoRedefine/>
    <w:qFormat/>
    <w:rsid w:val="00916C15"/>
    <w:pPr>
      <w:numPr>
        <w:ilvl w:val="3"/>
        <w:numId w:val="12"/>
      </w:numPr>
      <w:tabs>
        <w:tab w:val="left" w:pos="0"/>
      </w:tabs>
      <w:spacing w:before="120" w:after="120"/>
    </w:pPr>
    <w:rPr>
      <w:rFonts w:ascii="Arial" w:eastAsia="Times New Roman" w:hAnsi="Arial" w:cs="Arial"/>
      <w:color w:val="auto"/>
      <w:sz w:val="24"/>
      <w:szCs w:val="24"/>
    </w:rPr>
  </w:style>
  <w:style w:type="paragraph" w:customStyle="1" w:styleId="5-Lvl5">
    <w:name w:val="5-Lvl5"/>
    <w:basedOn w:val="4-Lvl4"/>
    <w:autoRedefine/>
    <w:qFormat/>
    <w:rsid w:val="00916C15"/>
    <w:pPr>
      <w:numPr>
        <w:ilvl w:val="4"/>
      </w:numPr>
    </w:pPr>
  </w:style>
  <w:style w:type="paragraph" w:customStyle="1" w:styleId="1-Hdg1">
    <w:name w:val="1-Hdg1"/>
    <w:basedOn w:val="Heading1"/>
    <w:autoRedefine/>
    <w:qFormat/>
    <w:rsid w:val="00BD3E5F"/>
    <w:pPr>
      <w:keepLines/>
      <w:numPr>
        <w:numId w:val="12"/>
      </w:numPr>
      <w:tabs>
        <w:tab w:val="clear" w:pos="360"/>
        <w:tab w:val="num" w:pos="0"/>
      </w:tabs>
      <w:spacing w:before="240" w:after="120"/>
    </w:pPr>
    <w:rPr>
      <w:rFonts w:ascii="Arial" w:eastAsiaTheme="majorEastAsia" w:hAnsi="Arial" w:cstheme="majorBidi"/>
      <w:color w:val="auto"/>
      <w:sz w:val="24"/>
      <w:szCs w:val="28"/>
    </w:rPr>
  </w:style>
  <w:style w:type="paragraph" w:styleId="BalloonText">
    <w:name w:val="Balloon Text"/>
    <w:basedOn w:val="Normal"/>
    <w:link w:val="BalloonTextChar"/>
    <w:uiPriority w:val="99"/>
    <w:semiHidden/>
    <w:unhideWhenUsed/>
    <w:rsid w:val="0006534F"/>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534F"/>
    <w:rPr>
      <w:rFonts w:ascii="Segoe UI" w:hAnsi="Segoe UI" w:cs="Segoe UI"/>
      <w:sz w:val="18"/>
      <w:szCs w:val="18"/>
    </w:rPr>
  </w:style>
  <w:style w:type="character" w:styleId="Strong">
    <w:name w:val="Strong"/>
    <w:basedOn w:val="DefaultParagraphFont"/>
    <w:uiPriority w:val="22"/>
    <w:qFormat/>
    <w:rsid w:val="009A4EEB"/>
    <w:rPr>
      <w:b/>
      <w:bCs/>
    </w:rPr>
  </w:style>
  <w:style w:type="character" w:styleId="Hyperlink">
    <w:name w:val="Hyperlink"/>
    <w:basedOn w:val="DefaultParagraphFont"/>
    <w:uiPriority w:val="99"/>
    <w:unhideWhenUsed/>
    <w:rsid w:val="00A61E92"/>
    <w:rPr>
      <w:color w:val="C6281D"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725332">
      <w:bodyDiv w:val="1"/>
      <w:marLeft w:val="0"/>
      <w:marRight w:val="0"/>
      <w:marTop w:val="0"/>
      <w:marBottom w:val="0"/>
      <w:divBdr>
        <w:top w:val="none" w:sz="0" w:space="0" w:color="auto"/>
        <w:left w:val="none" w:sz="0" w:space="0" w:color="auto"/>
        <w:bottom w:val="none" w:sz="0" w:space="0" w:color="auto"/>
        <w:right w:val="none" w:sz="0" w:space="0" w:color="auto"/>
      </w:divBdr>
    </w:div>
    <w:div w:id="1686326179">
      <w:bodyDiv w:val="1"/>
      <w:marLeft w:val="0"/>
      <w:marRight w:val="0"/>
      <w:marTop w:val="0"/>
      <w:marBottom w:val="0"/>
      <w:divBdr>
        <w:top w:val="none" w:sz="0" w:space="0" w:color="auto"/>
        <w:left w:val="none" w:sz="0" w:space="0" w:color="auto"/>
        <w:bottom w:val="none" w:sz="0" w:space="0" w:color="auto"/>
        <w:right w:val="none" w:sz="0" w:space="0" w:color="auto"/>
      </w:divBdr>
      <w:divsChild>
        <w:div w:id="984578993">
          <w:marLeft w:val="0"/>
          <w:marRight w:val="0"/>
          <w:marTop w:val="30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oleObject" Target="embeddings/oleObject1.bin"/><Relationship Id="rId18" Type="http://schemas.openxmlformats.org/officeDocument/2006/relationships/image" Target="media/image8.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9.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header" Target="header1.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ughests\AppData\Roaming\Microsoft\Templates\Classic%20students%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EC017018B13404498AB62CF761DFEEE"/>
        <w:category>
          <w:name w:val="General"/>
          <w:gallery w:val="placeholder"/>
        </w:category>
        <w:types>
          <w:type w:val="bbPlcHdr"/>
        </w:types>
        <w:behaviors>
          <w:behavior w:val="content"/>
        </w:behaviors>
        <w:guid w:val="{7F44E566-A099-402B-9424-45B5784B77FD}"/>
      </w:docPartPr>
      <w:docPartBody>
        <w:p w:rsidR="00306F9A" w:rsidRDefault="00554A27">
          <w:pPr>
            <w:pStyle w:val="EEC017018B13404498AB62CF761DFEEE"/>
          </w:pPr>
          <w:r w:rsidRPr="000040C5">
            <w:t>Student:</w:t>
          </w:r>
        </w:p>
      </w:docPartBody>
    </w:docPart>
    <w:docPart>
      <w:docPartPr>
        <w:name w:val="1FCFF61F725F4C269AB728A49272DD8A"/>
        <w:category>
          <w:name w:val="General"/>
          <w:gallery w:val="placeholder"/>
        </w:category>
        <w:types>
          <w:type w:val="bbPlcHdr"/>
        </w:types>
        <w:behaviors>
          <w:behavior w:val="content"/>
        </w:behaviors>
        <w:guid w:val="{31BE9B8C-08EE-4A59-8392-8579D3AB8199}"/>
      </w:docPartPr>
      <w:docPartBody>
        <w:p w:rsidR="00306F9A" w:rsidRDefault="00554A27">
          <w:pPr>
            <w:pStyle w:val="1FCFF61F725F4C269AB728A49272DD8A"/>
          </w:pPr>
          <w:r w:rsidRPr="000040C5">
            <w:t>Teacher:</w:t>
          </w:r>
        </w:p>
      </w:docPartBody>
    </w:docPart>
    <w:docPart>
      <w:docPartPr>
        <w:name w:val="B6719251F309409ABC285E5FDE1DD41C"/>
        <w:category>
          <w:name w:val="General"/>
          <w:gallery w:val="placeholder"/>
        </w:category>
        <w:types>
          <w:type w:val="bbPlcHdr"/>
        </w:types>
        <w:behaviors>
          <w:behavior w:val="content"/>
        </w:behaviors>
        <w:guid w:val="{29639C37-6637-42BA-8A22-4F389B1556D9}"/>
      </w:docPartPr>
      <w:docPartBody>
        <w:p w:rsidR="00306F9A" w:rsidRDefault="00554A27">
          <w:pPr>
            <w:pStyle w:val="B6719251F309409ABC285E5FDE1DD41C"/>
          </w:pPr>
          <w:r w:rsidRPr="000040C5">
            <w:t>Course:</w:t>
          </w:r>
        </w:p>
      </w:docPartBody>
    </w:docPart>
    <w:docPart>
      <w:docPartPr>
        <w:name w:val="618F899C1B2A4C2DA234DE1D6A4F326A"/>
        <w:category>
          <w:name w:val="General"/>
          <w:gallery w:val="placeholder"/>
        </w:category>
        <w:types>
          <w:type w:val="bbPlcHdr"/>
        </w:types>
        <w:behaviors>
          <w:behavior w:val="content"/>
        </w:behaviors>
        <w:guid w:val="{CAE59AC6-E2E8-4791-B57A-196410EEF381}"/>
      </w:docPartPr>
      <w:docPartBody>
        <w:p w:rsidR="00306F9A" w:rsidRDefault="00554A27">
          <w:pPr>
            <w:pStyle w:val="618F899C1B2A4C2DA234DE1D6A4F326A"/>
          </w:pPr>
          <w:r w:rsidRPr="000040C5">
            <w:t>Course title</w:t>
          </w:r>
        </w:p>
      </w:docPartBody>
    </w:docPart>
    <w:docPart>
      <w:docPartPr>
        <w:name w:val="F9FA65DB4E38422DB56D1FF78EF76D85"/>
        <w:category>
          <w:name w:val="General"/>
          <w:gallery w:val="placeholder"/>
        </w:category>
        <w:types>
          <w:type w:val="bbPlcHdr"/>
        </w:types>
        <w:behaviors>
          <w:behavior w:val="content"/>
        </w:behaviors>
        <w:guid w:val="{35E007E4-2705-4F16-8F38-76BEF48D7300}"/>
      </w:docPartPr>
      <w:docPartBody>
        <w:p w:rsidR="00306F9A" w:rsidRDefault="00554A27">
          <w:pPr>
            <w:pStyle w:val="F9FA65DB4E38422DB56D1FF78EF76D85"/>
          </w:pPr>
          <w:r w:rsidRPr="000040C5">
            <w:t>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TTCCt00">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5B9BD5"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626"/>
    <w:rsid w:val="00051167"/>
    <w:rsid w:val="000A16FE"/>
    <w:rsid w:val="002C5626"/>
    <w:rsid w:val="00306F9A"/>
    <w:rsid w:val="003831A6"/>
    <w:rsid w:val="00392A26"/>
    <w:rsid w:val="004415C5"/>
    <w:rsid w:val="00546779"/>
    <w:rsid w:val="00554A27"/>
    <w:rsid w:val="00783DF8"/>
    <w:rsid w:val="00800002"/>
    <w:rsid w:val="008E3AA1"/>
    <w:rsid w:val="00B10965"/>
    <w:rsid w:val="00B94702"/>
    <w:rsid w:val="00BE7F13"/>
    <w:rsid w:val="00ED0C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pPr>
      <w:keepNext/>
      <w:spacing w:before="240" w:after="120" w:line="240" w:lineRule="auto"/>
      <w:outlineLvl w:val="1"/>
    </w:pPr>
    <w:rPr>
      <w:rFonts w:asciiTheme="majorHAnsi" w:eastAsiaTheme="minorHAnsi" w:hAnsiTheme="majorHAnsi"/>
      <w:bCs/>
      <w:color w:val="5B9BD5" w:themeColor="accent1"/>
      <w:sz w:val="36"/>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val="0"/>
      <w:iCs/>
      <w:color w:val="5B9BD5" w:themeColor="accent1"/>
    </w:rPr>
  </w:style>
  <w:style w:type="paragraph" w:customStyle="1" w:styleId="B0C120B895044AD7B66001BE9A6C3F71">
    <w:name w:val="B0C120B895044AD7B66001BE9A6C3F71"/>
  </w:style>
  <w:style w:type="paragraph" w:customStyle="1" w:styleId="BB07645AAF8741E584C39705CDF8F57D">
    <w:name w:val="BB07645AAF8741E584C39705CDF8F57D"/>
  </w:style>
  <w:style w:type="paragraph" w:customStyle="1" w:styleId="5A6F66E748444226BB0AB8CEA83E24DD">
    <w:name w:val="5A6F66E748444226BB0AB8CEA83E24DD"/>
  </w:style>
  <w:style w:type="paragraph" w:customStyle="1" w:styleId="EEC017018B13404498AB62CF761DFEEE">
    <w:name w:val="EEC017018B13404498AB62CF761DFEEE"/>
  </w:style>
  <w:style w:type="paragraph" w:customStyle="1" w:styleId="73E7F07A047146B48BFEEF142880CA00">
    <w:name w:val="73E7F07A047146B48BFEEF142880CA00"/>
  </w:style>
  <w:style w:type="paragraph" w:customStyle="1" w:styleId="1FCFF61F725F4C269AB728A49272DD8A">
    <w:name w:val="1FCFF61F725F4C269AB728A49272DD8A"/>
  </w:style>
  <w:style w:type="paragraph" w:customStyle="1" w:styleId="BE9654CC21D34D108125FECD7AFFE882">
    <w:name w:val="BE9654CC21D34D108125FECD7AFFE882"/>
  </w:style>
  <w:style w:type="paragraph" w:customStyle="1" w:styleId="B6719251F309409ABC285E5FDE1DD41C">
    <w:name w:val="B6719251F309409ABC285E5FDE1DD41C"/>
  </w:style>
  <w:style w:type="paragraph" w:customStyle="1" w:styleId="618F899C1B2A4C2DA234DE1D6A4F326A">
    <w:name w:val="618F899C1B2A4C2DA234DE1D6A4F326A"/>
  </w:style>
  <w:style w:type="paragraph" w:customStyle="1" w:styleId="A7E60911973F4E3E9B3F452978376191">
    <w:name w:val="A7E60911973F4E3E9B3F452978376191"/>
  </w:style>
  <w:style w:type="paragraph" w:customStyle="1" w:styleId="E3D0007C840E417887070369230DFAB8">
    <w:name w:val="E3D0007C840E417887070369230DFAB8"/>
  </w:style>
  <w:style w:type="paragraph" w:customStyle="1" w:styleId="F312B71D29F04CC8BB6B005F86439EB3">
    <w:name w:val="F312B71D29F04CC8BB6B005F86439EB3"/>
  </w:style>
  <w:style w:type="paragraph" w:customStyle="1" w:styleId="41A3FCC6DD2446A0BB1B2B258628441A">
    <w:name w:val="41A3FCC6DD2446A0BB1B2B258628441A"/>
  </w:style>
  <w:style w:type="paragraph" w:customStyle="1" w:styleId="C555401F313B40D8BB8475F049750F96">
    <w:name w:val="C555401F313B40D8BB8475F049750F96"/>
  </w:style>
  <w:style w:type="paragraph" w:customStyle="1" w:styleId="78D244D756EC4552AF6FCB3BB3830CAF">
    <w:name w:val="78D244D756EC4552AF6FCB3BB3830CAF"/>
  </w:style>
  <w:style w:type="paragraph" w:customStyle="1" w:styleId="082E7DCDCBB7469FAA71EE6FB550D850">
    <w:name w:val="082E7DCDCBB7469FAA71EE6FB550D850"/>
  </w:style>
  <w:style w:type="paragraph" w:customStyle="1" w:styleId="C7F1FD0549474353AFDB8F0416CD05C9">
    <w:name w:val="C7F1FD0549474353AFDB8F0416CD05C9"/>
  </w:style>
  <w:style w:type="paragraph" w:customStyle="1" w:styleId="CB30116BB11B4D87B78FF70B3F7F1202">
    <w:name w:val="CB30116BB11B4D87B78FF70B3F7F1202"/>
  </w:style>
  <w:style w:type="paragraph" w:customStyle="1" w:styleId="BB5FCC67B8834096BA31E3B1DEEB7524">
    <w:name w:val="BB5FCC67B8834096BA31E3B1DEEB7524"/>
  </w:style>
  <w:style w:type="paragraph" w:customStyle="1" w:styleId="1A97811CED0C4FF5903201CDD0107CB4">
    <w:name w:val="1A97811CED0C4FF5903201CDD0107CB4"/>
  </w:style>
  <w:style w:type="paragraph" w:customStyle="1" w:styleId="082BE2D0691F453897ACC7D4C9ECBC5E">
    <w:name w:val="082BE2D0691F453897ACC7D4C9ECBC5E"/>
  </w:style>
  <w:style w:type="paragraph" w:customStyle="1" w:styleId="51D80BBD931449218C8E01087CB92BEF">
    <w:name w:val="51D80BBD931449218C8E01087CB92BEF"/>
  </w:style>
  <w:style w:type="paragraph" w:customStyle="1" w:styleId="6CB318BAA91A41438351404A48D3DEE7">
    <w:name w:val="6CB318BAA91A41438351404A48D3DEE7"/>
  </w:style>
  <w:style w:type="paragraph" w:customStyle="1" w:styleId="DF6BE33EE8094A4F952303051426B816">
    <w:name w:val="DF6BE33EE8094A4F952303051426B816"/>
  </w:style>
  <w:style w:type="paragraph" w:customStyle="1" w:styleId="0F6F3FB927494B13B6FC14B89A9D7AC6">
    <w:name w:val="0F6F3FB927494B13B6FC14B89A9D7AC6"/>
  </w:style>
  <w:style w:type="paragraph" w:customStyle="1" w:styleId="6DD5582CBCB2420F874F27F2F696BCBC">
    <w:name w:val="6DD5582CBCB2420F874F27F2F696BCBC"/>
  </w:style>
  <w:style w:type="paragraph" w:styleId="ListBullet">
    <w:name w:val="List Bullet"/>
    <w:basedOn w:val="Normal"/>
    <w:uiPriority w:val="99"/>
    <w:qFormat/>
    <w:pPr>
      <w:numPr>
        <w:numId w:val="1"/>
      </w:numPr>
      <w:tabs>
        <w:tab w:val="clear" w:pos="360"/>
      </w:tabs>
      <w:spacing w:after="0" w:line="240" w:lineRule="auto"/>
      <w:contextualSpacing/>
    </w:pPr>
    <w:rPr>
      <w:rFonts w:eastAsiaTheme="minorHAnsi"/>
      <w:color w:val="808080" w:themeColor="background1" w:themeShade="80"/>
      <w:sz w:val="26"/>
      <w:szCs w:val="26"/>
    </w:rPr>
  </w:style>
  <w:style w:type="numbering" w:customStyle="1" w:styleId="BullettedList">
    <w:name w:val="BullettedList"/>
    <w:uiPriority w:val="99"/>
    <w:pPr>
      <w:numPr>
        <w:numId w:val="1"/>
      </w:numPr>
    </w:pPr>
  </w:style>
  <w:style w:type="paragraph" w:styleId="ListBullet2">
    <w:name w:val="List Bullet 2"/>
    <w:basedOn w:val="Normal"/>
    <w:uiPriority w:val="99"/>
    <w:semiHidden/>
    <w:unhideWhenUsed/>
    <w:pPr>
      <w:numPr>
        <w:ilvl w:val="1"/>
        <w:numId w:val="1"/>
      </w:numPr>
      <w:spacing w:line="240" w:lineRule="auto"/>
      <w:contextualSpacing/>
    </w:pPr>
    <w:rPr>
      <w:rFonts w:eastAsiaTheme="minorHAnsi"/>
      <w:color w:val="808080" w:themeColor="background1" w:themeShade="80"/>
      <w:sz w:val="26"/>
      <w:szCs w:val="26"/>
    </w:rPr>
  </w:style>
  <w:style w:type="paragraph" w:customStyle="1" w:styleId="54806FBCE9E14778B7D1E20A8CDC0BA3">
    <w:name w:val="54806FBCE9E14778B7D1E20A8CDC0BA3"/>
  </w:style>
  <w:style w:type="paragraph" w:customStyle="1" w:styleId="C76E7E7AE6C941D9BFA7F2EB2118A920">
    <w:name w:val="C76E7E7AE6C941D9BFA7F2EB2118A920"/>
  </w:style>
  <w:style w:type="paragraph" w:customStyle="1" w:styleId="6AA606A04AAD4620A0F54AF9D610701C">
    <w:name w:val="6AA606A04AAD4620A0F54AF9D610701C"/>
  </w:style>
  <w:style w:type="paragraph" w:customStyle="1" w:styleId="0C798D394FE3495DBA5C4F4509E69B30">
    <w:name w:val="0C798D394FE3495DBA5C4F4509E69B30"/>
  </w:style>
  <w:style w:type="paragraph" w:customStyle="1" w:styleId="74B668B82ED94FBDB8FDC84C6E79FE62">
    <w:name w:val="74B668B82ED94FBDB8FDC84C6E79FE62"/>
  </w:style>
  <w:style w:type="paragraph" w:customStyle="1" w:styleId="D58768669555447A90C490244AA66CE0">
    <w:name w:val="D58768669555447A90C490244AA66CE0"/>
  </w:style>
  <w:style w:type="paragraph" w:customStyle="1" w:styleId="91ED359E2791438F9E53BBE33CF42197">
    <w:name w:val="91ED359E2791438F9E53BBE33CF42197"/>
  </w:style>
  <w:style w:type="paragraph" w:customStyle="1" w:styleId="2565473B66FD4173912EC63C5528E198">
    <w:name w:val="2565473B66FD4173912EC63C5528E198"/>
  </w:style>
  <w:style w:type="paragraph" w:customStyle="1" w:styleId="F9FA65DB4E38422DB56D1FF78EF76D85">
    <w:name w:val="F9FA65DB4E38422DB56D1FF78EF76D85"/>
  </w:style>
  <w:style w:type="paragraph" w:customStyle="1" w:styleId="1EE54A4B4D41439CB0F7FBAA01FFB83F">
    <w:name w:val="1EE54A4B4D41439CB0F7FBAA01FFB83F"/>
  </w:style>
  <w:style w:type="paragraph" w:customStyle="1" w:styleId="CA79C38FD8744071AD33E9251D58EAD4">
    <w:name w:val="CA79C38FD8744071AD33E9251D58EAD4"/>
  </w:style>
  <w:style w:type="paragraph" w:customStyle="1" w:styleId="7310C275FBCE40ACAF2253A88992F784">
    <w:name w:val="7310C275FBCE40ACAF2253A88992F784"/>
  </w:style>
  <w:style w:type="paragraph" w:customStyle="1" w:styleId="FC7EEF804CA44B6F99C4A540AA741001">
    <w:name w:val="FC7EEF804CA44B6F99C4A540AA741001"/>
  </w:style>
  <w:style w:type="character" w:customStyle="1" w:styleId="Heading2Char">
    <w:name w:val="Heading 2 Char"/>
    <w:basedOn w:val="DefaultParagraphFont"/>
    <w:link w:val="Heading2"/>
    <w:uiPriority w:val="9"/>
    <w:rPr>
      <w:rFonts w:asciiTheme="majorHAnsi" w:eastAsiaTheme="minorHAnsi" w:hAnsiTheme="majorHAnsi"/>
      <w:bCs/>
      <w:color w:val="5B9BD5" w:themeColor="accent1"/>
      <w:sz w:val="36"/>
      <w:szCs w:val="56"/>
    </w:rPr>
  </w:style>
  <w:style w:type="paragraph" w:customStyle="1" w:styleId="C61FF7C20EE049E4865BB163B1B8029E">
    <w:name w:val="C61FF7C20EE049E4865BB163B1B8029E"/>
  </w:style>
  <w:style w:type="paragraph" w:customStyle="1" w:styleId="3EA31B7A3C9C46F3868FFD18B79F39B4">
    <w:name w:val="3EA31B7A3C9C46F3868FFD18B79F39B4"/>
  </w:style>
  <w:style w:type="paragraph" w:customStyle="1" w:styleId="496CC3881DC3406CBFB7A7EC964C3B14">
    <w:name w:val="496CC3881DC3406CBFB7A7EC964C3B14"/>
  </w:style>
  <w:style w:type="paragraph" w:customStyle="1" w:styleId="E80FBBBAFB4041FB91006072CBF164B8">
    <w:name w:val="E80FBBBAFB4041FB91006072CBF164B8"/>
  </w:style>
  <w:style w:type="paragraph" w:customStyle="1" w:styleId="CFF3249BBFB54AFD8935AFDCCA46EA40">
    <w:name w:val="CFF3249BBFB54AFD8935AFDCCA46EA40"/>
  </w:style>
  <w:style w:type="paragraph" w:customStyle="1" w:styleId="2537DB8EF0DB41E997F02D4E9FAD5373">
    <w:name w:val="2537DB8EF0DB41E997F02D4E9FAD5373"/>
  </w:style>
  <w:style w:type="paragraph" w:customStyle="1" w:styleId="260CB2F5F935406F8142EF3C1FD6620F">
    <w:name w:val="260CB2F5F935406F8142EF3C1FD6620F"/>
  </w:style>
  <w:style w:type="paragraph" w:customStyle="1" w:styleId="DBD8A4F76D074F5D907A805DC24F98B4">
    <w:name w:val="DBD8A4F76D074F5D907A805DC24F98B4"/>
  </w:style>
  <w:style w:type="paragraph" w:customStyle="1" w:styleId="68285136C8724E44BEEF95E7AFA49174">
    <w:name w:val="68285136C8724E44BEEF95E7AFA49174"/>
    <w:rsid w:val="002C5626"/>
  </w:style>
  <w:style w:type="paragraph" w:customStyle="1" w:styleId="98E8D52C522A4AA9A76A3F95F7794D9D">
    <w:name w:val="98E8D52C522A4AA9A76A3F95F7794D9D"/>
    <w:rsid w:val="002C5626"/>
  </w:style>
  <w:style w:type="paragraph" w:customStyle="1" w:styleId="FEB751C3AEF049C2B32E61B92B5B2882">
    <w:name w:val="FEB751C3AEF049C2B32E61B92B5B2882"/>
    <w:rsid w:val="002C5626"/>
  </w:style>
  <w:style w:type="paragraph" w:customStyle="1" w:styleId="DF3FBF6613EA4D83A07618EC7C02D163">
    <w:name w:val="DF3FBF6613EA4D83A07618EC7C02D163"/>
    <w:rsid w:val="002C56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Custom 37">
      <a:dk1>
        <a:sysClr val="windowText" lastClr="000000"/>
      </a:dk1>
      <a:lt1>
        <a:sysClr val="window" lastClr="FFFFFF"/>
      </a:lt1>
      <a:dk2>
        <a:srgbClr val="C6281D"/>
      </a:dk2>
      <a:lt2>
        <a:srgbClr val="E7E6E6"/>
      </a:lt2>
      <a:accent1>
        <a:srgbClr val="4472C4"/>
      </a:accent1>
      <a:accent2>
        <a:srgbClr val="ED7D31"/>
      </a:accent2>
      <a:accent3>
        <a:srgbClr val="A5A5A5"/>
      </a:accent3>
      <a:accent4>
        <a:srgbClr val="FFC000"/>
      </a:accent4>
      <a:accent5>
        <a:srgbClr val="5B9BD5"/>
      </a:accent5>
      <a:accent6>
        <a:srgbClr val="70AD47"/>
      </a:accent6>
      <a:hlink>
        <a:srgbClr val="C6281D"/>
      </a:hlink>
      <a:folHlink>
        <a:srgbClr val="C6281D"/>
      </a:folHlink>
    </a:clrScheme>
    <a:fontScheme name="Classic Students Report">
      <a:majorFont>
        <a:latin typeface="Calibri Light"/>
        <a:ea typeface=""/>
        <a:cs typeface=""/>
      </a:majorFont>
      <a:minorFont>
        <a:latin typeface="Calibri Light"/>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F75F1C-B41B-488A-9267-68864D3C15A5}">
  <ds:schemaRefs>
    <ds:schemaRef ds:uri="http://schemas.microsoft.com/sharepoint/v3/contenttype/forms"/>
  </ds:schemaRefs>
</ds:datastoreItem>
</file>

<file path=customXml/itemProps2.xml><?xml version="1.0" encoding="utf-8"?>
<ds:datastoreItem xmlns:ds="http://schemas.openxmlformats.org/officeDocument/2006/customXml" ds:itemID="{3B837835-72CB-4299-965D-EC30EB543F7B}">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E661F654-B318-449E-80A5-A95570B902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Classic students report.dotx</Template>
  <TotalTime>0</TotalTime>
  <Pages>17</Pages>
  <Words>2406</Words>
  <Characters>13718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Plant Operations and Performance.</vt:lpstr>
    </vt:vector>
  </TitlesOfParts>
  <Company/>
  <LinksUpToDate>false</LinksUpToDate>
  <CharactersWithSpaces>16092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 Operations and Performance.</dc:title>
  <dc:subject/>
  <dc:creator/>
  <cp:keywords/>
  <dc:description/>
  <cp:lastModifiedBy/>
  <cp:revision>1</cp:revision>
  <dcterms:created xsi:type="dcterms:W3CDTF">2020-01-24T06:27:00Z</dcterms:created>
  <dcterms:modified xsi:type="dcterms:W3CDTF">2020-01-24T07:33:00Z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