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A3295D" w14:textId="77777777" w:rsidR="00F211B8" w:rsidRDefault="00F211B8" w:rsidP="00F211B8"/>
    <w:p w14:paraId="2871241C" w14:textId="77777777" w:rsidR="00F211B8" w:rsidRDefault="00F211B8" w:rsidP="00F211B8"/>
    <w:p w14:paraId="1AFD1573" w14:textId="77777777" w:rsidR="00F211B8" w:rsidRDefault="00F211B8" w:rsidP="00F211B8"/>
    <w:p w14:paraId="19C3C981" w14:textId="77777777" w:rsidR="00F211B8" w:rsidRDefault="00F211B8" w:rsidP="00F211B8"/>
    <w:p w14:paraId="76C7F4B8" w14:textId="77777777" w:rsidR="00F211B8" w:rsidRDefault="00F211B8" w:rsidP="00F211B8"/>
    <w:p w14:paraId="6B78E7D9" w14:textId="77777777" w:rsidR="00F211B8" w:rsidRDefault="00F211B8" w:rsidP="00F211B8"/>
    <w:p w14:paraId="3675418E" w14:textId="7D925823" w:rsidR="00F211B8" w:rsidRDefault="00F211B8" w:rsidP="00F211B8">
      <w:pPr>
        <w:jc w:val="center"/>
        <w:rPr>
          <w:sz w:val="44"/>
          <w:szCs w:val="44"/>
        </w:rPr>
      </w:pPr>
      <w:r>
        <w:rPr>
          <w:sz w:val="44"/>
          <w:szCs w:val="44"/>
        </w:rPr>
        <w:t>Management and Organizational Behavior</w:t>
      </w:r>
    </w:p>
    <w:p w14:paraId="5A8BF43D" w14:textId="55FA4769" w:rsidR="00F211B8" w:rsidRDefault="00F211B8" w:rsidP="00F211B8">
      <w:pPr>
        <w:jc w:val="center"/>
        <w:rPr>
          <w:sz w:val="44"/>
          <w:szCs w:val="44"/>
        </w:rPr>
      </w:pPr>
      <w:r>
        <w:rPr>
          <w:sz w:val="44"/>
          <w:szCs w:val="44"/>
        </w:rPr>
        <w:t>BMIH5004</w:t>
      </w:r>
    </w:p>
    <w:p w14:paraId="72EBEFA2" w14:textId="77777777" w:rsidR="00F211B8" w:rsidRDefault="00F211B8" w:rsidP="00F211B8">
      <w:pPr>
        <w:jc w:val="center"/>
        <w:rPr>
          <w:sz w:val="44"/>
          <w:szCs w:val="44"/>
        </w:rPr>
      </w:pPr>
    </w:p>
    <w:p w14:paraId="393A7AD6" w14:textId="093EFAC3" w:rsidR="00F211B8" w:rsidRDefault="00F211B8" w:rsidP="00F211B8">
      <w:pPr>
        <w:jc w:val="center"/>
        <w:rPr>
          <w:sz w:val="44"/>
          <w:szCs w:val="44"/>
        </w:rPr>
      </w:pPr>
      <w:r>
        <w:rPr>
          <w:sz w:val="44"/>
          <w:szCs w:val="44"/>
        </w:rPr>
        <w:t>Student: Dorin Almajanu</w:t>
      </w:r>
    </w:p>
    <w:p w14:paraId="78CD61B1" w14:textId="0559F37F" w:rsidR="00F211B8" w:rsidRDefault="00F211B8" w:rsidP="00F211B8">
      <w:pPr>
        <w:jc w:val="center"/>
        <w:rPr>
          <w:sz w:val="44"/>
          <w:szCs w:val="44"/>
        </w:rPr>
      </w:pPr>
      <w:r>
        <w:rPr>
          <w:sz w:val="44"/>
          <w:szCs w:val="44"/>
        </w:rPr>
        <w:t>Student ID : 2127614</w:t>
      </w:r>
    </w:p>
    <w:p w14:paraId="120185E6" w14:textId="238A96B9" w:rsidR="00F211B8" w:rsidRPr="00F211B8" w:rsidRDefault="00F211B8" w:rsidP="00F211B8">
      <w:pPr>
        <w:jc w:val="center"/>
        <w:rPr>
          <w:sz w:val="44"/>
          <w:szCs w:val="44"/>
        </w:rPr>
      </w:pPr>
      <w:r>
        <w:rPr>
          <w:sz w:val="44"/>
          <w:szCs w:val="44"/>
        </w:rPr>
        <w:t>Lecturer : Giulia Chifari</w:t>
      </w:r>
    </w:p>
    <w:p w14:paraId="6497DB48" w14:textId="77777777" w:rsidR="00F211B8" w:rsidRDefault="00F211B8" w:rsidP="00F211B8"/>
    <w:p w14:paraId="75380C06" w14:textId="77777777" w:rsidR="00F211B8" w:rsidRDefault="00F211B8" w:rsidP="00F211B8"/>
    <w:p w14:paraId="5E432EAC" w14:textId="77777777" w:rsidR="00F211B8" w:rsidRPr="00F211B8" w:rsidRDefault="00F211B8" w:rsidP="00F211B8"/>
    <w:p w14:paraId="77C386DC" w14:textId="77777777" w:rsidR="00F211B8" w:rsidRDefault="00F211B8" w:rsidP="00F211B8"/>
    <w:p w14:paraId="26F90E8D" w14:textId="77777777" w:rsidR="00F211B8" w:rsidRDefault="00F211B8" w:rsidP="00F211B8"/>
    <w:p w14:paraId="6907ACF6" w14:textId="77777777" w:rsidR="00F211B8" w:rsidRDefault="00F211B8" w:rsidP="00F211B8"/>
    <w:p w14:paraId="55D40172" w14:textId="77777777" w:rsidR="00F211B8" w:rsidRDefault="00F211B8" w:rsidP="00F211B8"/>
    <w:p w14:paraId="0FBBB31B" w14:textId="77777777" w:rsidR="00F211B8" w:rsidRDefault="00F211B8" w:rsidP="00F211B8"/>
    <w:p w14:paraId="667B16C9" w14:textId="77777777" w:rsidR="00F211B8" w:rsidRDefault="00F211B8" w:rsidP="00F211B8"/>
    <w:p w14:paraId="6E6893EE" w14:textId="77777777" w:rsidR="00F211B8" w:rsidRPr="00F211B8" w:rsidRDefault="00F211B8" w:rsidP="00F211B8"/>
    <w:p w14:paraId="41BA0A02" w14:textId="51D87D7A" w:rsidR="008D68F6" w:rsidRPr="00912C1A" w:rsidRDefault="00F4601E" w:rsidP="00912C1A">
      <w:pPr>
        <w:pStyle w:val="Heading1"/>
        <w:spacing w:line="480" w:lineRule="auto"/>
        <w:jc w:val="both"/>
        <w:rPr>
          <w:rFonts w:ascii="Arial" w:hAnsi="Arial" w:cs="Arial"/>
          <w:sz w:val="24"/>
          <w:szCs w:val="24"/>
        </w:rPr>
      </w:pPr>
      <w:r>
        <w:rPr>
          <w:rFonts w:ascii="Arial" w:hAnsi="Arial" w:cs="Arial"/>
          <w:sz w:val="24"/>
          <w:szCs w:val="24"/>
        </w:rPr>
        <w:lastRenderedPageBreak/>
        <w:t>I</w:t>
      </w:r>
      <w:r w:rsidR="00DE2374" w:rsidRPr="00912C1A">
        <w:rPr>
          <w:rFonts w:ascii="Arial" w:hAnsi="Arial" w:cs="Arial"/>
          <w:sz w:val="24"/>
          <w:szCs w:val="24"/>
        </w:rPr>
        <w:t>ntroduction</w:t>
      </w:r>
    </w:p>
    <w:p w14:paraId="191EB636" w14:textId="77777777" w:rsidR="00E75DCD" w:rsidRPr="00912C1A" w:rsidRDefault="00DE2374" w:rsidP="00912C1A">
      <w:pPr>
        <w:spacing w:line="480" w:lineRule="auto"/>
        <w:jc w:val="both"/>
        <w:rPr>
          <w:rFonts w:ascii="Arial" w:hAnsi="Arial" w:cs="Arial"/>
          <w:sz w:val="24"/>
          <w:szCs w:val="24"/>
        </w:rPr>
      </w:pPr>
      <w:r w:rsidRPr="00912C1A">
        <w:rPr>
          <w:rFonts w:ascii="Arial" w:hAnsi="Arial" w:cs="Arial"/>
          <w:sz w:val="24"/>
          <w:szCs w:val="24"/>
        </w:rPr>
        <w:t xml:space="preserve">This essay presents different styles and approaches of leadership and their effectiveness within the hospitality industry. This essay covers different leadership models and tries to demonstrate the effectiveness of individual models and the pros and cons associated with them. This essay covers Blake and Mouton, Adair's Model of ACL, and McGregor's X and Y theory to analyse different leaders and their leadership styles with respect to the model presented in this essay. This essay shows a linkage between effectiveness and adopted leadership style. This essay represents various differences between different leadership styles and awareness of their effectiveness </w:t>
      </w:r>
      <w:r w:rsidR="00912C1A">
        <w:rPr>
          <w:rFonts w:ascii="Arial" w:hAnsi="Arial" w:cs="Arial"/>
          <w:sz w:val="24"/>
          <w:szCs w:val="24"/>
        </w:rPr>
        <w:t>in the hospitality industry (</w:t>
      </w:r>
      <w:r w:rsidR="00912C1A" w:rsidRPr="00912C1A">
        <w:rPr>
          <w:rFonts w:ascii="Arial" w:hAnsi="Arial" w:cs="Arial"/>
          <w:sz w:val="24"/>
          <w:szCs w:val="24"/>
        </w:rPr>
        <w:t>Adair,</w:t>
      </w:r>
      <w:r w:rsidR="00912C1A">
        <w:rPr>
          <w:rFonts w:ascii="Arial" w:hAnsi="Arial" w:cs="Arial"/>
          <w:spacing w:val="-6"/>
          <w:sz w:val="24"/>
          <w:szCs w:val="24"/>
        </w:rPr>
        <w:t xml:space="preserve"> </w:t>
      </w:r>
      <w:r w:rsidR="00912C1A" w:rsidRPr="00912C1A">
        <w:rPr>
          <w:rFonts w:ascii="Arial" w:hAnsi="Arial" w:cs="Arial"/>
          <w:sz w:val="24"/>
          <w:szCs w:val="24"/>
        </w:rPr>
        <w:t>2009)</w:t>
      </w:r>
      <w:r w:rsidR="00912C1A">
        <w:rPr>
          <w:rFonts w:ascii="Arial" w:hAnsi="Arial" w:cs="Arial"/>
          <w:sz w:val="24"/>
          <w:szCs w:val="24"/>
        </w:rPr>
        <w:t>.</w:t>
      </w:r>
    </w:p>
    <w:p w14:paraId="4A40F408" w14:textId="77777777" w:rsidR="00EC0350" w:rsidRPr="00912C1A" w:rsidRDefault="00DE2374" w:rsidP="00912C1A">
      <w:pPr>
        <w:pStyle w:val="Heading1"/>
        <w:spacing w:line="480" w:lineRule="auto"/>
        <w:jc w:val="both"/>
        <w:rPr>
          <w:rFonts w:ascii="Arial" w:hAnsi="Arial" w:cs="Arial"/>
          <w:sz w:val="24"/>
          <w:szCs w:val="24"/>
        </w:rPr>
      </w:pPr>
      <w:r w:rsidRPr="00912C1A">
        <w:rPr>
          <w:rFonts w:ascii="Arial" w:hAnsi="Arial" w:cs="Arial"/>
          <w:sz w:val="24"/>
          <w:szCs w:val="24"/>
        </w:rPr>
        <w:t>Main body</w:t>
      </w:r>
    </w:p>
    <w:p w14:paraId="38DEBC83" w14:textId="77777777" w:rsidR="00EC0350" w:rsidRPr="00912C1A" w:rsidRDefault="00DE2374" w:rsidP="00912C1A">
      <w:pPr>
        <w:spacing w:line="480" w:lineRule="auto"/>
        <w:jc w:val="both"/>
        <w:rPr>
          <w:rFonts w:ascii="Arial" w:hAnsi="Arial" w:cs="Arial"/>
          <w:sz w:val="24"/>
          <w:szCs w:val="24"/>
        </w:rPr>
      </w:pPr>
      <w:r w:rsidRPr="00912C1A">
        <w:rPr>
          <w:rFonts w:ascii="Arial" w:hAnsi="Arial" w:cs="Arial"/>
          <w:b/>
          <w:sz w:val="24"/>
          <w:szCs w:val="24"/>
        </w:rPr>
        <w:t xml:space="preserve">Blake and Mouton's </w:t>
      </w:r>
      <w:r w:rsidRPr="00912C1A">
        <w:rPr>
          <w:rFonts w:ascii="Arial" w:hAnsi="Arial" w:cs="Arial"/>
          <w:sz w:val="24"/>
          <w:szCs w:val="24"/>
        </w:rPr>
        <w:t xml:space="preserve">leadership style is also known as Blake and Mouton Grid because of its framework that divides the leadership into four parts </w:t>
      </w:r>
      <w:r w:rsidRPr="00912C1A">
        <w:rPr>
          <w:rFonts w:ascii="Arial" w:hAnsi="Arial" w:cs="Arial"/>
          <w:b/>
          <w:sz w:val="24"/>
          <w:szCs w:val="24"/>
        </w:rPr>
        <w:t>Country Club Management, Team Management, Impoverished Management</w:t>
      </w:r>
      <w:r w:rsidR="00FA76DB" w:rsidRPr="00912C1A">
        <w:rPr>
          <w:rFonts w:ascii="Arial" w:hAnsi="Arial" w:cs="Arial"/>
          <w:b/>
          <w:sz w:val="24"/>
          <w:szCs w:val="24"/>
        </w:rPr>
        <w:t>,</w:t>
      </w:r>
      <w:r w:rsidRPr="00912C1A">
        <w:rPr>
          <w:rFonts w:ascii="Arial" w:hAnsi="Arial" w:cs="Arial"/>
          <w:b/>
          <w:sz w:val="24"/>
          <w:szCs w:val="24"/>
        </w:rPr>
        <w:t xml:space="preserve"> Produce-or-Perish Management</w:t>
      </w:r>
      <w:r w:rsidR="00FA76DB" w:rsidRPr="00912C1A">
        <w:rPr>
          <w:rFonts w:ascii="Arial" w:hAnsi="Arial" w:cs="Arial"/>
          <w:b/>
          <w:sz w:val="24"/>
          <w:szCs w:val="24"/>
        </w:rPr>
        <w:t xml:space="preserve"> and middle-of-the-road Management</w:t>
      </w:r>
      <w:r w:rsidRPr="00912C1A">
        <w:rPr>
          <w:rFonts w:ascii="Arial" w:hAnsi="Arial" w:cs="Arial"/>
          <w:b/>
          <w:sz w:val="24"/>
          <w:szCs w:val="24"/>
        </w:rPr>
        <w:t xml:space="preserve">. </w:t>
      </w:r>
      <w:r w:rsidRPr="00912C1A">
        <w:rPr>
          <w:rFonts w:ascii="Arial" w:hAnsi="Arial" w:cs="Arial"/>
          <w:sz w:val="24"/>
          <w:szCs w:val="24"/>
        </w:rPr>
        <w:t>The different parts have different responsibility that makes a leader aware of their team member and each individual's strengths.</w:t>
      </w:r>
      <w:r w:rsidRPr="00912C1A">
        <w:rPr>
          <w:rFonts w:ascii="Arial" w:hAnsi="Arial" w:cs="Arial"/>
          <w:b/>
          <w:sz w:val="24"/>
          <w:szCs w:val="24"/>
        </w:rPr>
        <w:t xml:space="preserve"> </w:t>
      </w:r>
      <w:r w:rsidRPr="00912C1A">
        <w:rPr>
          <w:rFonts w:ascii="Arial" w:hAnsi="Arial" w:cs="Arial"/>
          <w:sz w:val="24"/>
          <w:szCs w:val="24"/>
        </w:rPr>
        <w:t>This leadership approach is proposed by Robert R. Blake and Anne Adams McCanse to divide the leadership responsibility into different parts to make a leader's work simple and effective such that each member of the team will perform their bes</w:t>
      </w:r>
      <w:r w:rsidR="00912C1A">
        <w:rPr>
          <w:rFonts w:ascii="Arial" w:hAnsi="Arial" w:cs="Arial"/>
          <w:sz w:val="24"/>
          <w:szCs w:val="24"/>
        </w:rPr>
        <w:t>t with the abilities they have (</w:t>
      </w:r>
      <w:r w:rsidR="00912C1A" w:rsidRPr="00912C1A">
        <w:rPr>
          <w:rFonts w:ascii="Arial" w:hAnsi="Arial" w:cs="Arial"/>
          <w:sz w:val="24"/>
          <w:szCs w:val="24"/>
        </w:rPr>
        <w:t>Armstrong,</w:t>
      </w:r>
      <w:r w:rsidR="00912C1A">
        <w:rPr>
          <w:rFonts w:ascii="Arial" w:hAnsi="Arial" w:cs="Arial"/>
          <w:spacing w:val="-6"/>
          <w:sz w:val="24"/>
          <w:szCs w:val="24"/>
        </w:rPr>
        <w:t xml:space="preserve"> </w:t>
      </w:r>
      <w:r w:rsidR="00912C1A" w:rsidRPr="00912C1A">
        <w:rPr>
          <w:rFonts w:ascii="Arial" w:hAnsi="Arial" w:cs="Arial"/>
          <w:sz w:val="24"/>
          <w:szCs w:val="24"/>
        </w:rPr>
        <w:t>2012)</w:t>
      </w:r>
      <w:r w:rsidR="00912C1A">
        <w:rPr>
          <w:rFonts w:ascii="Arial" w:hAnsi="Arial" w:cs="Arial"/>
          <w:sz w:val="24"/>
          <w:szCs w:val="24"/>
        </w:rPr>
        <w:t>.</w:t>
      </w:r>
    </w:p>
    <w:p w14:paraId="53F2ACC1" w14:textId="77777777" w:rsidR="00EC0350" w:rsidRPr="00912C1A" w:rsidRDefault="00DE2374" w:rsidP="00912C1A">
      <w:pPr>
        <w:spacing w:line="480" w:lineRule="auto"/>
        <w:jc w:val="both"/>
        <w:rPr>
          <w:rFonts w:ascii="Arial" w:hAnsi="Arial" w:cs="Arial"/>
          <w:sz w:val="24"/>
          <w:szCs w:val="24"/>
        </w:rPr>
      </w:pPr>
      <w:r w:rsidRPr="00912C1A">
        <w:rPr>
          <w:rFonts w:ascii="Arial" w:hAnsi="Arial" w:cs="Arial"/>
          <w:b/>
          <w:sz w:val="24"/>
          <w:szCs w:val="24"/>
        </w:rPr>
        <w:t xml:space="preserve">Impoverished Management </w:t>
      </w:r>
      <w:r w:rsidRPr="00912C1A">
        <w:rPr>
          <w:rFonts w:ascii="Arial" w:hAnsi="Arial" w:cs="Arial"/>
          <w:sz w:val="24"/>
          <w:szCs w:val="24"/>
        </w:rPr>
        <w:t xml:space="preserve">this term refers to the indifferent means that a leader should be different and </w:t>
      </w:r>
      <w:r w:rsidR="00245698" w:rsidRPr="00912C1A">
        <w:rPr>
          <w:rFonts w:ascii="Arial" w:hAnsi="Arial" w:cs="Arial"/>
          <w:sz w:val="24"/>
          <w:szCs w:val="24"/>
        </w:rPr>
        <w:t xml:space="preserve">use different approaches to approach their team member and understand their skills and interests such that they can enjoy their responsibility and tasks assigned to them. This difference in leadership methods will organise </w:t>
      </w:r>
      <w:r w:rsidR="00245698" w:rsidRPr="00912C1A">
        <w:rPr>
          <w:rFonts w:ascii="Arial" w:hAnsi="Arial" w:cs="Arial"/>
          <w:sz w:val="24"/>
          <w:szCs w:val="24"/>
        </w:rPr>
        <w:lastRenderedPageBreak/>
        <w:t>everything and give satisfaction to the members and followers of the leaders. This will provide satisfaction to the leader as well as to followers. This will create an environment where a leader is not only responsible for encouraging their follower to do the work but also for understanding their team member's strengths and weaknesse</w:t>
      </w:r>
      <w:r w:rsidR="00912C1A">
        <w:rPr>
          <w:rFonts w:ascii="Arial" w:hAnsi="Arial" w:cs="Arial"/>
          <w:sz w:val="24"/>
          <w:szCs w:val="24"/>
        </w:rPr>
        <w:t>s (</w:t>
      </w:r>
      <w:r w:rsidR="00912C1A" w:rsidRPr="00912C1A">
        <w:rPr>
          <w:rFonts w:ascii="Arial" w:hAnsi="Arial" w:cs="Arial"/>
          <w:sz w:val="24"/>
          <w:szCs w:val="24"/>
        </w:rPr>
        <w:t>Arnold,</w:t>
      </w:r>
      <w:r w:rsidR="00912C1A">
        <w:rPr>
          <w:rFonts w:ascii="Arial" w:hAnsi="Arial" w:cs="Arial"/>
          <w:spacing w:val="-3"/>
          <w:sz w:val="24"/>
          <w:szCs w:val="24"/>
        </w:rPr>
        <w:t xml:space="preserve"> </w:t>
      </w:r>
      <w:r w:rsidR="00912C1A" w:rsidRPr="00912C1A">
        <w:rPr>
          <w:rFonts w:ascii="Arial" w:hAnsi="Arial" w:cs="Arial"/>
          <w:sz w:val="24"/>
          <w:szCs w:val="24"/>
        </w:rPr>
        <w:t>2005)</w:t>
      </w:r>
      <w:r w:rsidR="00912C1A">
        <w:rPr>
          <w:rFonts w:ascii="Arial" w:hAnsi="Arial" w:cs="Arial"/>
          <w:sz w:val="24"/>
          <w:szCs w:val="24"/>
        </w:rPr>
        <w:t>.</w:t>
      </w:r>
    </w:p>
    <w:p w14:paraId="1FDA46AD" w14:textId="77777777" w:rsidR="00245698" w:rsidRPr="00912C1A" w:rsidRDefault="00DE2374" w:rsidP="00912C1A">
      <w:pPr>
        <w:spacing w:line="480" w:lineRule="auto"/>
        <w:jc w:val="both"/>
        <w:rPr>
          <w:rFonts w:ascii="Arial" w:hAnsi="Arial" w:cs="Arial"/>
          <w:sz w:val="24"/>
          <w:szCs w:val="24"/>
        </w:rPr>
      </w:pPr>
      <w:r w:rsidRPr="00912C1A">
        <w:rPr>
          <w:rFonts w:ascii="Arial" w:hAnsi="Arial" w:cs="Arial"/>
          <w:b/>
          <w:sz w:val="24"/>
          <w:szCs w:val="24"/>
        </w:rPr>
        <w:t xml:space="preserve">Produce-or-Perish Management </w:t>
      </w:r>
      <w:r w:rsidRPr="00912C1A">
        <w:rPr>
          <w:rFonts w:ascii="Arial" w:hAnsi="Arial" w:cs="Arial"/>
          <w:sz w:val="24"/>
          <w:szCs w:val="24"/>
        </w:rPr>
        <w:t>this term of Blake and Mouton's approach refers to the approach where the leader focuses only on the production first and then considers their team members' morale and their satisfaction. This phase focuses only on the production first irrespective of the team member's mental health and satisfaction. Those leaders who use this approach will become effective at first but later their team's morale will go down affecting team member's productivity and causing harm to their health. This type of leader will punish their team members and find themselves a prominent leader and</w:t>
      </w:r>
      <w:r w:rsidR="00912C1A">
        <w:rPr>
          <w:rFonts w:ascii="Arial" w:hAnsi="Arial" w:cs="Arial"/>
          <w:sz w:val="24"/>
          <w:szCs w:val="24"/>
        </w:rPr>
        <w:t xml:space="preserve"> affect team member's mentality (</w:t>
      </w:r>
      <w:r w:rsidR="00912C1A" w:rsidRPr="00912C1A">
        <w:rPr>
          <w:rFonts w:ascii="Arial" w:hAnsi="Arial" w:cs="Arial"/>
          <w:sz w:val="24"/>
          <w:szCs w:val="24"/>
        </w:rPr>
        <w:t>Bloisi</w:t>
      </w:r>
      <w:r w:rsidR="00912C1A">
        <w:rPr>
          <w:rFonts w:ascii="Arial" w:hAnsi="Arial" w:cs="Arial"/>
          <w:sz w:val="24"/>
          <w:szCs w:val="24"/>
        </w:rPr>
        <w:t xml:space="preserve"> </w:t>
      </w:r>
      <w:r w:rsidR="00912C1A" w:rsidRPr="00912C1A">
        <w:rPr>
          <w:rFonts w:ascii="Arial" w:hAnsi="Arial" w:cs="Arial"/>
          <w:sz w:val="24"/>
          <w:szCs w:val="24"/>
        </w:rPr>
        <w:t>et</w:t>
      </w:r>
      <w:r w:rsidR="00912C1A" w:rsidRPr="00912C1A">
        <w:rPr>
          <w:rFonts w:ascii="Arial" w:hAnsi="Arial" w:cs="Arial"/>
          <w:spacing w:val="-3"/>
          <w:sz w:val="24"/>
          <w:szCs w:val="24"/>
        </w:rPr>
        <w:t xml:space="preserve"> </w:t>
      </w:r>
      <w:r w:rsidR="00912C1A" w:rsidRPr="00912C1A">
        <w:rPr>
          <w:rFonts w:ascii="Arial" w:hAnsi="Arial" w:cs="Arial"/>
          <w:sz w:val="24"/>
          <w:szCs w:val="24"/>
        </w:rPr>
        <w:t>al</w:t>
      </w:r>
      <w:r w:rsidR="00912C1A">
        <w:rPr>
          <w:rFonts w:ascii="Arial" w:hAnsi="Arial" w:cs="Arial"/>
          <w:sz w:val="24"/>
          <w:szCs w:val="24"/>
        </w:rPr>
        <w:t>.,</w:t>
      </w:r>
      <w:r w:rsidR="00912C1A" w:rsidRPr="00912C1A">
        <w:rPr>
          <w:rFonts w:ascii="Arial" w:hAnsi="Arial" w:cs="Arial"/>
          <w:spacing w:val="-4"/>
          <w:sz w:val="24"/>
          <w:szCs w:val="24"/>
        </w:rPr>
        <w:t xml:space="preserve"> </w:t>
      </w:r>
      <w:r w:rsidR="00912C1A" w:rsidRPr="00912C1A">
        <w:rPr>
          <w:rFonts w:ascii="Arial" w:hAnsi="Arial" w:cs="Arial"/>
          <w:sz w:val="24"/>
          <w:szCs w:val="24"/>
        </w:rPr>
        <w:t>2007)</w:t>
      </w:r>
      <w:r w:rsidR="00912C1A">
        <w:rPr>
          <w:rFonts w:ascii="Arial" w:hAnsi="Arial" w:cs="Arial"/>
          <w:sz w:val="24"/>
          <w:szCs w:val="24"/>
        </w:rPr>
        <w:t>.</w:t>
      </w:r>
    </w:p>
    <w:p w14:paraId="13D6172B" w14:textId="77777777" w:rsidR="00245698" w:rsidRPr="00912C1A" w:rsidRDefault="00DE2374" w:rsidP="00912C1A">
      <w:pPr>
        <w:spacing w:line="480" w:lineRule="auto"/>
        <w:jc w:val="both"/>
        <w:rPr>
          <w:rFonts w:ascii="Arial" w:hAnsi="Arial" w:cs="Arial"/>
          <w:sz w:val="24"/>
          <w:szCs w:val="24"/>
        </w:rPr>
      </w:pPr>
      <w:r w:rsidRPr="00912C1A">
        <w:rPr>
          <w:rFonts w:ascii="Arial" w:hAnsi="Arial" w:cs="Arial"/>
          <w:b/>
          <w:sz w:val="24"/>
          <w:szCs w:val="24"/>
        </w:rPr>
        <w:t xml:space="preserve">Middle-of-the-road Management </w:t>
      </w:r>
      <w:r w:rsidR="00FA76DB" w:rsidRPr="00912C1A">
        <w:rPr>
          <w:rFonts w:ascii="Arial" w:hAnsi="Arial" w:cs="Arial"/>
          <w:sz w:val="24"/>
          <w:szCs w:val="24"/>
        </w:rPr>
        <w:t xml:space="preserve">is the type of approach in which a leader tries to balance work and team members. In this phase, Blake and Mouton's leader wants to become more effective by balancing teamwork and people but this approach is ineffective because this type of leadership can deliver moderate performance and results. This approach is unable to produce excellent results and this will affect team member mentality and their mindset. This approach was found ineffective in producing excellent results because of the fact that a leader cannot balance everything they can perform moderately by balancing work and people. </w:t>
      </w:r>
    </w:p>
    <w:p w14:paraId="17438891" w14:textId="77777777" w:rsidR="00FA76DB" w:rsidRPr="00912C1A" w:rsidRDefault="00DE2374" w:rsidP="00912C1A">
      <w:pPr>
        <w:spacing w:line="480" w:lineRule="auto"/>
        <w:jc w:val="both"/>
        <w:rPr>
          <w:rFonts w:ascii="Arial" w:hAnsi="Arial" w:cs="Arial"/>
          <w:sz w:val="24"/>
          <w:szCs w:val="24"/>
        </w:rPr>
      </w:pPr>
      <w:r w:rsidRPr="00912C1A">
        <w:rPr>
          <w:rFonts w:ascii="Arial" w:hAnsi="Arial" w:cs="Arial"/>
          <w:b/>
          <w:sz w:val="24"/>
          <w:szCs w:val="24"/>
        </w:rPr>
        <w:t xml:space="preserve">Country club Management </w:t>
      </w:r>
      <w:r w:rsidRPr="00912C1A">
        <w:rPr>
          <w:rFonts w:ascii="Arial" w:hAnsi="Arial" w:cs="Arial"/>
          <w:sz w:val="24"/>
          <w:szCs w:val="24"/>
        </w:rPr>
        <w:t xml:space="preserve">is the approach that finds people and team members more valuable than work because leaders believe that their team members are </w:t>
      </w:r>
      <w:r w:rsidRPr="00912C1A">
        <w:rPr>
          <w:rFonts w:ascii="Arial" w:hAnsi="Arial" w:cs="Arial"/>
          <w:sz w:val="24"/>
          <w:szCs w:val="24"/>
        </w:rPr>
        <w:lastRenderedPageBreak/>
        <w:t xml:space="preserve">happier than they can complete any work with any deadline but sometimes in this approach and mindset of leader productivity will be affected. In this approach, leaders will care more about their team members and people rather than caring about work. They believe that a better work environment will encourage team and followers to increase their productivity and complete their work before the time assigned. This type of leader will treat followers and team members as a valuable asset. </w:t>
      </w:r>
    </w:p>
    <w:p w14:paraId="14DAE225" w14:textId="77777777" w:rsidR="00080948" w:rsidRPr="00912C1A" w:rsidRDefault="00DE2374" w:rsidP="00912C1A">
      <w:pPr>
        <w:spacing w:line="480" w:lineRule="auto"/>
        <w:jc w:val="both"/>
        <w:rPr>
          <w:rFonts w:ascii="Arial" w:hAnsi="Arial" w:cs="Arial"/>
          <w:sz w:val="24"/>
          <w:szCs w:val="24"/>
        </w:rPr>
      </w:pPr>
      <w:r w:rsidRPr="00912C1A">
        <w:rPr>
          <w:rFonts w:ascii="Arial" w:hAnsi="Arial" w:cs="Arial"/>
          <w:b/>
          <w:sz w:val="24"/>
          <w:szCs w:val="24"/>
        </w:rPr>
        <w:t xml:space="preserve">Team management </w:t>
      </w:r>
      <w:r w:rsidRPr="00912C1A">
        <w:rPr>
          <w:rFonts w:ascii="Arial" w:hAnsi="Arial" w:cs="Arial"/>
          <w:sz w:val="24"/>
          <w:szCs w:val="24"/>
        </w:rPr>
        <w:t xml:space="preserve">is considered the most effective approach to leadership and this type of leader who believes in team management and teamwork will be able to produce effective results for their organisation and also maintain a level of satisfaction among their team member. The leader who adopts this approach finds work and people equal and tries to maintain equilibrium in the quality of work and quality of people. Team management is effective in making better output along with maintaining the mental health of team members and the ability to maintain the health and quality of organizational work. </w:t>
      </w:r>
    </w:p>
    <w:p w14:paraId="2C225326" w14:textId="77777777" w:rsidR="00080948" w:rsidRPr="00912C1A" w:rsidRDefault="00DE2374" w:rsidP="00912C1A">
      <w:pPr>
        <w:spacing w:line="480" w:lineRule="auto"/>
        <w:jc w:val="both"/>
        <w:rPr>
          <w:rFonts w:ascii="Arial" w:hAnsi="Arial" w:cs="Arial"/>
          <w:sz w:val="24"/>
          <w:szCs w:val="24"/>
        </w:rPr>
      </w:pPr>
      <w:r w:rsidRPr="00912C1A">
        <w:rPr>
          <w:rFonts w:ascii="Arial" w:hAnsi="Arial" w:cs="Arial"/>
          <w:b/>
          <w:sz w:val="24"/>
          <w:szCs w:val="24"/>
        </w:rPr>
        <w:t xml:space="preserve">Dominic Paul </w:t>
      </w:r>
      <w:r w:rsidRPr="00912C1A">
        <w:rPr>
          <w:rFonts w:ascii="Arial" w:hAnsi="Arial" w:cs="Arial"/>
          <w:sz w:val="24"/>
          <w:szCs w:val="24"/>
        </w:rPr>
        <w:t xml:space="preserve">is the CEO of </w:t>
      </w:r>
      <w:r w:rsidRPr="00912C1A">
        <w:rPr>
          <w:rFonts w:ascii="Arial" w:hAnsi="Arial" w:cs="Arial"/>
          <w:b/>
          <w:sz w:val="24"/>
          <w:szCs w:val="24"/>
        </w:rPr>
        <w:t>Premier Inn</w:t>
      </w:r>
      <w:r w:rsidRPr="00912C1A">
        <w:rPr>
          <w:rFonts w:ascii="Arial" w:hAnsi="Arial" w:cs="Arial"/>
          <w:sz w:val="24"/>
          <w:szCs w:val="24"/>
        </w:rPr>
        <w:t xml:space="preserve"> which is a famous company of hospitality in the United Kingdom. They adopt a team management leadership style and believe in the fact that team play will never replace different leadership approaches. </w:t>
      </w:r>
      <w:r w:rsidR="007B3B49" w:rsidRPr="00912C1A">
        <w:rPr>
          <w:rFonts w:ascii="Arial" w:hAnsi="Arial" w:cs="Arial"/>
          <w:sz w:val="24"/>
          <w:szCs w:val="24"/>
        </w:rPr>
        <w:t>They believe in effective work but they also understand team members need and satisfaction. They place work and people equally because they understand that without people they are unable to fulfil customer needs and carry out their business operations. They find team management as the best leadership style and adapt it to direct and give suggestions to the member</w:t>
      </w:r>
      <w:r w:rsidR="0052584E">
        <w:rPr>
          <w:rFonts w:ascii="Arial" w:hAnsi="Arial" w:cs="Arial"/>
          <w:sz w:val="24"/>
          <w:szCs w:val="24"/>
        </w:rPr>
        <w:t>s and staff of the Premier Inn (</w:t>
      </w:r>
      <w:r w:rsidR="0052584E" w:rsidRPr="00912C1A">
        <w:rPr>
          <w:rFonts w:ascii="Arial" w:hAnsi="Arial" w:cs="Arial"/>
          <w:sz w:val="24"/>
          <w:szCs w:val="24"/>
        </w:rPr>
        <w:t>Premier Inn</w:t>
      </w:r>
      <w:r w:rsidR="0052584E">
        <w:rPr>
          <w:rFonts w:ascii="Arial" w:hAnsi="Arial" w:cs="Arial"/>
          <w:sz w:val="24"/>
          <w:szCs w:val="24"/>
        </w:rPr>
        <w:t xml:space="preserve">, </w:t>
      </w:r>
      <w:r w:rsidR="0052584E" w:rsidRPr="00912C1A">
        <w:rPr>
          <w:rFonts w:ascii="Arial" w:hAnsi="Arial" w:cs="Arial"/>
          <w:sz w:val="24"/>
          <w:szCs w:val="24"/>
        </w:rPr>
        <w:t>2024)</w:t>
      </w:r>
      <w:r w:rsidR="0052584E">
        <w:rPr>
          <w:rFonts w:ascii="Arial" w:hAnsi="Arial" w:cs="Arial"/>
          <w:sz w:val="24"/>
          <w:szCs w:val="24"/>
        </w:rPr>
        <w:t>.</w:t>
      </w:r>
    </w:p>
    <w:p w14:paraId="3BDCAB00" w14:textId="77777777" w:rsidR="00723B41" w:rsidRPr="00912C1A" w:rsidRDefault="00DE2374" w:rsidP="00912C1A">
      <w:pPr>
        <w:spacing w:line="480" w:lineRule="auto"/>
        <w:jc w:val="both"/>
        <w:rPr>
          <w:rFonts w:ascii="Arial" w:hAnsi="Arial" w:cs="Arial"/>
          <w:sz w:val="24"/>
          <w:szCs w:val="24"/>
        </w:rPr>
      </w:pPr>
      <w:r w:rsidRPr="00912C1A">
        <w:rPr>
          <w:rFonts w:ascii="Arial" w:hAnsi="Arial" w:cs="Arial"/>
          <w:b/>
          <w:sz w:val="24"/>
          <w:szCs w:val="24"/>
        </w:rPr>
        <w:lastRenderedPageBreak/>
        <w:t xml:space="preserve">John Adair’s Action Centered Leadership </w:t>
      </w:r>
      <w:r w:rsidRPr="00912C1A">
        <w:rPr>
          <w:rFonts w:ascii="Arial" w:hAnsi="Arial" w:cs="Arial"/>
          <w:sz w:val="24"/>
          <w:szCs w:val="24"/>
        </w:rPr>
        <w:t>is the leadership approach given by John Adair who was born in 1934 and he is a leadership expert and popular among British academics. This leadership theory believes that management and leadership are two different approaches and demonstrates how they are different from each other. This approach and method divide the leadership into three different phases and spheres the individual, the task and the team. This leadership theory was presented in the year 1960 and believes in the fact that leaders are developed and not born. It believes that leaders can be learned by adoptin</w:t>
      </w:r>
      <w:r w:rsidR="0052584E">
        <w:rPr>
          <w:rFonts w:ascii="Arial" w:hAnsi="Arial" w:cs="Arial"/>
          <w:sz w:val="24"/>
          <w:szCs w:val="24"/>
        </w:rPr>
        <w:t>g fundamental leadership skills (</w:t>
      </w:r>
      <w:r w:rsidR="0052584E" w:rsidRPr="00912C1A">
        <w:rPr>
          <w:rFonts w:ascii="Arial" w:hAnsi="Arial" w:cs="Arial"/>
          <w:sz w:val="24"/>
          <w:szCs w:val="24"/>
        </w:rPr>
        <w:t>Huczynski,</w:t>
      </w:r>
      <w:r w:rsidR="0052584E" w:rsidRPr="00912C1A">
        <w:rPr>
          <w:rFonts w:ascii="Arial" w:hAnsi="Arial" w:cs="Arial"/>
          <w:spacing w:val="-4"/>
          <w:sz w:val="24"/>
          <w:szCs w:val="24"/>
        </w:rPr>
        <w:t xml:space="preserve"> </w:t>
      </w:r>
      <w:r w:rsidR="00D955CE">
        <w:rPr>
          <w:rFonts w:ascii="Arial" w:hAnsi="Arial" w:cs="Arial"/>
          <w:sz w:val="24"/>
          <w:szCs w:val="24"/>
        </w:rPr>
        <w:t>and</w:t>
      </w:r>
      <w:r w:rsidR="0052584E" w:rsidRPr="00912C1A">
        <w:rPr>
          <w:rFonts w:ascii="Arial" w:hAnsi="Arial" w:cs="Arial"/>
          <w:spacing w:val="-5"/>
          <w:sz w:val="24"/>
          <w:szCs w:val="24"/>
        </w:rPr>
        <w:t xml:space="preserve"> </w:t>
      </w:r>
      <w:r w:rsidR="0052584E" w:rsidRPr="00912C1A">
        <w:rPr>
          <w:rFonts w:ascii="Arial" w:hAnsi="Arial" w:cs="Arial"/>
          <w:sz w:val="24"/>
          <w:szCs w:val="24"/>
        </w:rPr>
        <w:t>Buchanan,</w:t>
      </w:r>
      <w:r w:rsidR="0052584E">
        <w:rPr>
          <w:rFonts w:ascii="Arial" w:hAnsi="Arial" w:cs="Arial"/>
          <w:spacing w:val="-6"/>
          <w:sz w:val="24"/>
          <w:szCs w:val="24"/>
        </w:rPr>
        <w:t xml:space="preserve"> </w:t>
      </w:r>
      <w:r w:rsidR="0052584E" w:rsidRPr="00912C1A">
        <w:rPr>
          <w:rFonts w:ascii="Arial" w:hAnsi="Arial" w:cs="Arial"/>
          <w:sz w:val="24"/>
          <w:szCs w:val="24"/>
        </w:rPr>
        <w:t>2013)</w:t>
      </w:r>
      <w:r w:rsidR="0052584E">
        <w:rPr>
          <w:rFonts w:ascii="Arial" w:hAnsi="Arial" w:cs="Arial"/>
          <w:sz w:val="24"/>
          <w:szCs w:val="24"/>
        </w:rPr>
        <w:t>.</w:t>
      </w:r>
    </w:p>
    <w:p w14:paraId="1B9902CF" w14:textId="77777777" w:rsidR="007B3B49" w:rsidRPr="00912C1A" w:rsidRDefault="00DE2374" w:rsidP="00912C1A">
      <w:pPr>
        <w:spacing w:line="480" w:lineRule="auto"/>
        <w:jc w:val="both"/>
        <w:rPr>
          <w:rFonts w:ascii="Arial" w:hAnsi="Arial" w:cs="Arial"/>
          <w:sz w:val="24"/>
          <w:szCs w:val="24"/>
        </w:rPr>
      </w:pPr>
      <w:r w:rsidRPr="00912C1A">
        <w:rPr>
          <w:rFonts w:ascii="Arial" w:hAnsi="Arial" w:cs="Arial"/>
          <w:b/>
          <w:sz w:val="24"/>
          <w:szCs w:val="24"/>
        </w:rPr>
        <w:t xml:space="preserve">Achieve the task </w:t>
      </w:r>
      <w:r w:rsidRPr="00912C1A">
        <w:rPr>
          <w:rFonts w:ascii="Arial" w:hAnsi="Arial" w:cs="Arial"/>
          <w:sz w:val="24"/>
          <w:szCs w:val="24"/>
        </w:rPr>
        <w:t xml:space="preserve">is the phase that focuses more on building team awareness, mission, vision and objectives of the team. </w:t>
      </w:r>
      <w:r w:rsidR="004D263D" w:rsidRPr="00912C1A">
        <w:rPr>
          <w:rFonts w:ascii="Arial" w:hAnsi="Arial" w:cs="Arial"/>
          <w:sz w:val="24"/>
          <w:szCs w:val="24"/>
        </w:rPr>
        <w:t>This phase</w:t>
      </w:r>
      <w:r w:rsidRPr="00912C1A">
        <w:rPr>
          <w:rFonts w:ascii="Arial" w:hAnsi="Arial" w:cs="Arial"/>
          <w:sz w:val="24"/>
          <w:szCs w:val="24"/>
        </w:rPr>
        <w:t xml:space="preserve"> will </w:t>
      </w:r>
      <w:r w:rsidR="004D263D" w:rsidRPr="00912C1A">
        <w:rPr>
          <w:rFonts w:ascii="Arial" w:hAnsi="Arial" w:cs="Arial"/>
          <w:sz w:val="24"/>
          <w:szCs w:val="24"/>
        </w:rPr>
        <w:t>demonstrate</w:t>
      </w:r>
      <w:r w:rsidRPr="00912C1A">
        <w:rPr>
          <w:rFonts w:ascii="Arial" w:hAnsi="Arial" w:cs="Arial"/>
          <w:sz w:val="24"/>
          <w:szCs w:val="24"/>
        </w:rPr>
        <w:t xml:space="preserve"> the </w:t>
      </w:r>
      <w:r w:rsidR="004D263D" w:rsidRPr="00912C1A">
        <w:rPr>
          <w:rFonts w:ascii="Arial" w:hAnsi="Arial" w:cs="Arial"/>
          <w:sz w:val="24"/>
          <w:szCs w:val="24"/>
        </w:rPr>
        <w:t>foundational formation of the team and describe the reason why the team has formed and is able to make a leader capable of understanding the team's objective and directing them on how to achieve well-defined objectives. Along with giving direction a leader needs to track the progress of the team and project and guide the team if they lack and are stuck somewhere. This will ensure team effectiveness and clarity from obj</w:t>
      </w:r>
      <w:r w:rsidR="0052584E">
        <w:rPr>
          <w:rFonts w:ascii="Arial" w:hAnsi="Arial" w:cs="Arial"/>
          <w:sz w:val="24"/>
          <w:szCs w:val="24"/>
        </w:rPr>
        <w:t>ective and achievement purpose (</w:t>
      </w:r>
      <w:r w:rsidR="0052584E" w:rsidRPr="00912C1A">
        <w:rPr>
          <w:rFonts w:ascii="Arial" w:hAnsi="Arial" w:cs="Arial"/>
          <w:color w:val="222222"/>
          <w:sz w:val="24"/>
          <w:szCs w:val="24"/>
          <w:shd w:val="clear" w:color="auto" w:fill="FFFFFF"/>
        </w:rPr>
        <w:t>Huertas</w:t>
      </w:r>
      <w:r w:rsidR="0052584E">
        <w:rPr>
          <w:rFonts w:ascii="Arial" w:hAnsi="Arial" w:cs="Arial"/>
          <w:color w:val="222222"/>
          <w:sz w:val="24"/>
          <w:szCs w:val="24"/>
          <w:shd w:val="clear" w:color="auto" w:fill="FFFFFF"/>
        </w:rPr>
        <w:t xml:space="preserve"> et al., 2022).</w:t>
      </w:r>
    </w:p>
    <w:p w14:paraId="580D7093" w14:textId="77777777" w:rsidR="004D263D" w:rsidRPr="00912C1A" w:rsidRDefault="00DE2374" w:rsidP="00912C1A">
      <w:pPr>
        <w:spacing w:line="480" w:lineRule="auto"/>
        <w:jc w:val="both"/>
        <w:rPr>
          <w:rFonts w:ascii="Arial" w:hAnsi="Arial" w:cs="Arial"/>
          <w:sz w:val="24"/>
          <w:szCs w:val="24"/>
        </w:rPr>
      </w:pPr>
      <w:r w:rsidRPr="00912C1A">
        <w:rPr>
          <w:rFonts w:ascii="Arial" w:hAnsi="Arial" w:cs="Arial"/>
          <w:b/>
          <w:sz w:val="24"/>
          <w:szCs w:val="24"/>
        </w:rPr>
        <w:t>Building and maintaining the team</w:t>
      </w:r>
      <w:r w:rsidRPr="00912C1A">
        <w:rPr>
          <w:rFonts w:ascii="Arial" w:hAnsi="Arial" w:cs="Arial"/>
          <w:sz w:val="24"/>
          <w:szCs w:val="24"/>
        </w:rPr>
        <w:t xml:space="preserve"> in this phase will ensure team effectiveness and the quality of work that the leader wants from team members. That is why this phase will promote maintaining standards for ensuring well-defined work and tracking that the work should be done in accordance with the standards maintained. This phase will ensure team culture and style such that this will make an encouraging environment for the team members and they will excel in their work. Motivation also </w:t>
      </w:r>
      <w:r w:rsidRPr="00912C1A">
        <w:rPr>
          <w:rFonts w:ascii="Arial" w:hAnsi="Arial" w:cs="Arial"/>
          <w:sz w:val="24"/>
          <w:szCs w:val="24"/>
        </w:rPr>
        <w:lastRenderedPageBreak/>
        <w:t>plays an important role in this phase because the team requires enthusiasm and motivation such that they wil</w:t>
      </w:r>
      <w:r w:rsidR="0052584E">
        <w:rPr>
          <w:rFonts w:ascii="Arial" w:hAnsi="Arial" w:cs="Arial"/>
          <w:sz w:val="24"/>
          <w:szCs w:val="24"/>
        </w:rPr>
        <w:t>l work at their full potential (</w:t>
      </w:r>
      <w:r w:rsidR="0052584E" w:rsidRPr="00912C1A">
        <w:rPr>
          <w:rFonts w:ascii="Arial" w:hAnsi="Arial" w:cs="Arial"/>
          <w:color w:val="222222"/>
          <w:sz w:val="24"/>
          <w:szCs w:val="24"/>
          <w:shd w:val="clear" w:color="auto" w:fill="FFFFFF"/>
        </w:rPr>
        <w:t>Joullié</w:t>
      </w:r>
      <w:r w:rsidR="0052584E">
        <w:rPr>
          <w:rFonts w:ascii="Arial" w:hAnsi="Arial" w:cs="Arial"/>
          <w:color w:val="222222"/>
          <w:sz w:val="24"/>
          <w:szCs w:val="24"/>
          <w:shd w:val="clear" w:color="auto" w:fill="FFFFFF"/>
        </w:rPr>
        <w:t xml:space="preserve"> et al., 2021).</w:t>
      </w:r>
    </w:p>
    <w:p w14:paraId="16A4AC25" w14:textId="77777777" w:rsidR="004D263D" w:rsidRPr="00912C1A" w:rsidRDefault="00DE2374" w:rsidP="00912C1A">
      <w:pPr>
        <w:spacing w:line="480" w:lineRule="auto"/>
        <w:jc w:val="both"/>
        <w:rPr>
          <w:rFonts w:ascii="Arial" w:hAnsi="Arial" w:cs="Arial"/>
          <w:sz w:val="24"/>
          <w:szCs w:val="24"/>
        </w:rPr>
      </w:pPr>
      <w:r w:rsidRPr="00912C1A">
        <w:rPr>
          <w:rFonts w:ascii="Arial" w:hAnsi="Arial" w:cs="Arial"/>
          <w:b/>
          <w:sz w:val="24"/>
          <w:szCs w:val="24"/>
        </w:rPr>
        <w:t xml:space="preserve">Develop the individual </w:t>
      </w:r>
      <w:r w:rsidR="00015006" w:rsidRPr="00912C1A">
        <w:rPr>
          <w:rFonts w:ascii="Arial" w:hAnsi="Arial" w:cs="Arial"/>
          <w:sz w:val="24"/>
          <w:szCs w:val="24"/>
        </w:rPr>
        <w:t>t</w:t>
      </w:r>
      <w:r w:rsidRPr="00912C1A">
        <w:rPr>
          <w:rFonts w:ascii="Arial" w:hAnsi="Arial" w:cs="Arial"/>
          <w:sz w:val="24"/>
          <w:szCs w:val="24"/>
        </w:rPr>
        <w:t xml:space="preserve">his phase will focus on developing each member's skill and appreciating their achievements and developments. A team leader should appreciate their team members for their achievements and extraordinary efforts they bring in their personality and dedication toward the work. A leader should focus on each individual and direct them for their personal development such that they will develop the exceptional skill set that will help them in building a better future. They should provide rewards to the </w:t>
      </w:r>
      <w:r w:rsidR="00015006" w:rsidRPr="00912C1A">
        <w:rPr>
          <w:rFonts w:ascii="Arial" w:hAnsi="Arial" w:cs="Arial"/>
          <w:sz w:val="24"/>
          <w:szCs w:val="24"/>
        </w:rPr>
        <w:t>members who are dedicated and present to the work in time of need and bear</w:t>
      </w:r>
      <w:r w:rsidR="0052584E">
        <w:rPr>
          <w:rFonts w:ascii="Arial" w:hAnsi="Arial" w:cs="Arial"/>
          <w:sz w:val="24"/>
          <w:szCs w:val="24"/>
        </w:rPr>
        <w:t xml:space="preserve"> organisational responsibility (</w:t>
      </w:r>
      <w:r w:rsidR="0052584E" w:rsidRPr="00912C1A">
        <w:rPr>
          <w:rFonts w:ascii="Arial" w:hAnsi="Arial" w:cs="Arial"/>
          <w:color w:val="222222"/>
          <w:sz w:val="24"/>
          <w:szCs w:val="24"/>
          <w:shd w:val="clear" w:color="auto" w:fill="FFFFFF"/>
        </w:rPr>
        <w:t>Martin</w:t>
      </w:r>
      <w:r w:rsidR="0052584E">
        <w:rPr>
          <w:rFonts w:ascii="Arial" w:hAnsi="Arial" w:cs="Arial"/>
          <w:color w:val="222222"/>
          <w:sz w:val="24"/>
          <w:szCs w:val="24"/>
          <w:shd w:val="clear" w:color="auto" w:fill="FFFFFF"/>
        </w:rPr>
        <w:t xml:space="preserve"> et al., 2021).</w:t>
      </w:r>
    </w:p>
    <w:p w14:paraId="466CBAC4" w14:textId="77777777" w:rsidR="005862CE" w:rsidRPr="00912C1A" w:rsidRDefault="00DE2374" w:rsidP="00912C1A">
      <w:pPr>
        <w:spacing w:line="480" w:lineRule="auto"/>
        <w:jc w:val="both"/>
        <w:rPr>
          <w:rFonts w:ascii="Arial" w:hAnsi="Arial" w:cs="Arial"/>
          <w:sz w:val="24"/>
          <w:szCs w:val="24"/>
        </w:rPr>
      </w:pPr>
      <w:r w:rsidRPr="00912C1A">
        <w:rPr>
          <w:rFonts w:ascii="Arial" w:hAnsi="Arial" w:cs="Arial"/>
          <w:b/>
          <w:sz w:val="24"/>
          <w:szCs w:val="24"/>
        </w:rPr>
        <w:t xml:space="preserve">Mitchells and Butlers PLC </w:t>
      </w:r>
      <w:r w:rsidRPr="00912C1A">
        <w:rPr>
          <w:rFonts w:ascii="Arial" w:hAnsi="Arial" w:cs="Arial"/>
          <w:sz w:val="24"/>
          <w:szCs w:val="24"/>
        </w:rPr>
        <w:t xml:space="preserve">is a hospitality company in the United Kingdom and </w:t>
      </w:r>
      <w:r w:rsidRPr="00912C1A">
        <w:rPr>
          <w:rFonts w:ascii="Arial" w:hAnsi="Arial" w:cs="Arial"/>
          <w:b/>
          <w:sz w:val="24"/>
          <w:szCs w:val="24"/>
        </w:rPr>
        <w:t xml:space="preserve">Phil Urban </w:t>
      </w:r>
      <w:r w:rsidRPr="00912C1A">
        <w:rPr>
          <w:rFonts w:ascii="Arial" w:hAnsi="Arial" w:cs="Arial"/>
          <w:sz w:val="24"/>
          <w:szCs w:val="24"/>
        </w:rPr>
        <w:t>is the CEO of the company. They believe in action centered leadership approach because this approach divides the leadership into different phases such that it makes it easier to handle the team measure their effectiveness and whenever needed regulate team members' efficiency. They adopt this leadership approach because they want to make their team member developed and independent such that they can excel in the future. Along with this they can provide well-defined leadership technique knowledge to the u</w:t>
      </w:r>
      <w:r w:rsidR="0052584E">
        <w:rPr>
          <w:rFonts w:ascii="Arial" w:hAnsi="Arial" w:cs="Arial"/>
          <w:sz w:val="24"/>
          <w:szCs w:val="24"/>
        </w:rPr>
        <w:t>pcoming leaders and guide them (</w:t>
      </w:r>
      <w:r w:rsidR="0052584E" w:rsidRPr="00912C1A">
        <w:rPr>
          <w:rFonts w:ascii="Arial" w:hAnsi="Arial" w:cs="Arial"/>
          <w:sz w:val="24"/>
          <w:szCs w:val="24"/>
        </w:rPr>
        <w:t>Mitchells and Butlers PLC</w:t>
      </w:r>
      <w:r w:rsidR="0052584E">
        <w:rPr>
          <w:rFonts w:ascii="Arial" w:hAnsi="Arial" w:cs="Arial"/>
          <w:sz w:val="24"/>
          <w:szCs w:val="24"/>
        </w:rPr>
        <w:t xml:space="preserve">, </w:t>
      </w:r>
      <w:r w:rsidR="0052584E" w:rsidRPr="00912C1A">
        <w:rPr>
          <w:rFonts w:ascii="Arial" w:hAnsi="Arial" w:cs="Arial"/>
          <w:sz w:val="24"/>
          <w:szCs w:val="24"/>
        </w:rPr>
        <w:t>2024)</w:t>
      </w:r>
      <w:r w:rsidR="0052584E">
        <w:rPr>
          <w:rFonts w:ascii="Arial" w:hAnsi="Arial" w:cs="Arial"/>
          <w:sz w:val="24"/>
          <w:szCs w:val="24"/>
        </w:rPr>
        <w:t>.</w:t>
      </w:r>
    </w:p>
    <w:p w14:paraId="5445DB4D" w14:textId="77777777" w:rsidR="00015006" w:rsidRPr="00912C1A" w:rsidRDefault="00DE2374" w:rsidP="00912C1A">
      <w:pPr>
        <w:spacing w:line="480" w:lineRule="auto"/>
        <w:jc w:val="both"/>
        <w:rPr>
          <w:rFonts w:ascii="Arial" w:hAnsi="Arial" w:cs="Arial"/>
          <w:sz w:val="24"/>
          <w:szCs w:val="24"/>
        </w:rPr>
      </w:pPr>
      <w:r w:rsidRPr="00912C1A">
        <w:rPr>
          <w:rFonts w:ascii="Arial" w:hAnsi="Arial" w:cs="Arial"/>
          <w:b/>
          <w:sz w:val="24"/>
          <w:szCs w:val="24"/>
        </w:rPr>
        <w:t xml:space="preserve">McGregor’s X and Y Theory </w:t>
      </w:r>
      <w:r w:rsidRPr="00912C1A">
        <w:rPr>
          <w:rFonts w:ascii="Arial" w:hAnsi="Arial" w:cs="Arial"/>
          <w:sz w:val="24"/>
          <w:szCs w:val="24"/>
        </w:rPr>
        <w:t xml:space="preserve">theory believes that a leader's attitude has an impact on team members and affects their mentality. This theory is presented by </w:t>
      </w:r>
      <w:r w:rsidRPr="00912C1A">
        <w:rPr>
          <w:rFonts w:ascii="Arial" w:hAnsi="Arial" w:cs="Arial"/>
          <w:b/>
          <w:sz w:val="24"/>
          <w:szCs w:val="24"/>
        </w:rPr>
        <w:t xml:space="preserve">Douglas McGregor </w:t>
      </w:r>
      <w:r w:rsidRPr="00912C1A">
        <w:rPr>
          <w:rFonts w:ascii="Arial" w:hAnsi="Arial" w:cs="Arial"/>
          <w:sz w:val="24"/>
          <w:szCs w:val="24"/>
        </w:rPr>
        <w:t xml:space="preserve">and according to them, a leader's attitude will </w:t>
      </w:r>
      <w:proofErr w:type="gramStart"/>
      <w:r w:rsidRPr="00912C1A">
        <w:rPr>
          <w:rFonts w:ascii="Arial" w:hAnsi="Arial" w:cs="Arial"/>
          <w:sz w:val="24"/>
          <w:szCs w:val="24"/>
        </w:rPr>
        <w:t>definitely affect</w:t>
      </w:r>
      <w:proofErr w:type="gramEnd"/>
      <w:r w:rsidRPr="00912C1A">
        <w:rPr>
          <w:rFonts w:ascii="Arial" w:hAnsi="Arial" w:cs="Arial"/>
          <w:sz w:val="24"/>
          <w:szCs w:val="24"/>
        </w:rPr>
        <w:t xml:space="preserve"> team member mentality. They are a management professor at the Massachusetts Institute of Technology and in 1960 they proposed theories X and Y. According to them </w:t>
      </w:r>
      <w:r w:rsidRPr="00912C1A">
        <w:rPr>
          <w:rFonts w:ascii="Arial" w:hAnsi="Arial" w:cs="Arial"/>
          <w:sz w:val="24"/>
          <w:szCs w:val="24"/>
        </w:rPr>
        <w:lastRenderedPageBreak/>
        <w:t xml:space="preserve">manager's responsibility is to arrange resources and manage the team such that they can enhance the productivity of the team and enhance team members' attitudes toward the organisation by adopting different influencing techniques to help leaders make their team effective and produce better results. </w:t>
      </w:r>
    </w:p>
    <w:p w14:paraId="16FAFA9B" w14:textId="77777777" w:rsidR="00C4070F" w:rsidRPr="00912C1A" w:rsidRDefault="00DE2374" w:rsidP="00912C1A">
      <w:pPr>
        <w:spacing w:line="480" w:lineRule="auto"/>
        <w:jc w:val="both"/>
        <w:rPr>
          <w:rFonts w:ascii="Arial" w:hAnsi="Arial" w:cs="Arial"/>
          <w:sz w:val="24"/>
          <w:szCs w:val="24"/>
        </w:rPr>
      </w:pPr>
      <w:r w:rsidRPr="00912C1A">
        <w:rPr>
          <w:rFonts w:ascii="Arial" w:hAnsi="Arial" w:cs="Arial"/>
          <w:b/>
          <w:sz w:val="24"/>
          <w:szCs w:val="24"/>
        </w:rPr>
        <w:t xml:space="preserve">Theory X </w:t>
      </w:r>
      <w:r w:rsidR="00CA5072" w:rsidRPr="00912C1A">
        <w:rPr>
          <w:rFonts w:ascii="Arial" w:hAnsi="Arial" w:cs="Arial"/>
          <w:sz w:val="24"/>
          <w:szCs w:val="24"/>
        </w:rPr>
        <w:t>states that team members can be affected and enhance their efficiency using monetary rewards and job security. These two things will make them able to boost their efficiency and increase the overall productivity rate of the organisation and team. This theory also believes that some team members need personal support to overcome the problems they face during work. This will motivate them and enhance the results and outputs of team members. Motivation, money and job security are the key reasons and ways that can affect team members' mentality and have a positive impact o</w:t>
      </w:r>
      <w:r w:rsidR="0052584E">
        <w:rPr>
          <w:rFonts w:ascii="Arial" w:hAnsi="Arial" w:cs="Arial"/>
          <w:sz w:val="24"/>
          <w:szCs w:val="24"/>
        </w:rPr>
        <w:t>n their functionality and work (</w:t>
      </w:r>
      <w:r w:rsidR="0052584E">
        <w:rPr>
          <w:rFonts w:ascii="Arial" w:hAnsi="Arial" w:cs="Arial"/>
          <w:color w:val="222222"/>
          <w:sz w:val="24"/>
          <w:szCs w:val="24"/>
          <w:shd w:val="clear" w:color="auto" w:fill="FFFFFF"/>
        </w:rPr>
        <w:t>Northouse, 2021).</w:t>
      </w:r>
    </w:p>
    <w:p w14:paraId="356CD9C9" w14:textId="77777777" w:rsidR="00CA5072" w:rsidRPr="00912C1A" w:rsidRDefault="00DE2374" w:rsidP="00912C1A">
      <w:pPr>
        <w:spacing w:line="480" w:lineRule="auto"/>
        <w:jc w:val="both"/>
        <w:rPr>
          <w:rFonts w:ascii="Arial" w:hAnsi="Arial" w:cs="Arial"/>
          <w:sz w:val="24"/>
          <w:szCs w:val="24"/>
        </w:rPr>
      </w:pPr>
      <w:r w:rsidRPr="00912C1A">
        <w:rPr>
          <w:rFonts w:ascii="Arial" w:hAnsi="Arial" w:cs="Arial"/>
          <w:b/>
          <w:sz w:val="24"/>
          <w:szCs w:val="24"/>
        </w:rPr>
        <w:t xml:space="preserve">Douglas McGregor </w:t>
      </w:r>
      <w:r w:rsidRPr="00912C1A">
        <w:rPr>
          <w:rFonts w:ascii="Arial" w:hAnsi="Arial" w:cs="Arial"/>
          <w:sz w:val="24"/>
          <w:szCs w:val="24"/>
        </w:rPr>
        <w:t>believes that an environment full of command will not be able to motivate employees and team members to work at their full potential to fulfil organisational needs. Leaders should focus on team members' needs first and try to make team members happy because this gives them motivation to work to fulfil organisational needs on time. A leader should give more compensation and appreciate their team member for little achievements which encourages them to move one step ahead in their work. This theory focuses on motivation, money and job security to encourage team members and make the</w:t>
      </w:r>
      <w:r w:rsidR="0052584E">
        <w:rPr>
          <w:rFonts w:ascii="Arial" w:hAnsi="Arial" w:cs="Arial"/>
          <w:sz w:val="24"/>
          <w:szCs w:val="24"/>
        </w:rPr>
        <w:t>m more effective than they are (</w:t>
      </w:r>
      <w:r w:rsidR="0052584E" w:rsidRPr="00912C1A">
        <w:rPr>
          <w:rFonts w:ascii="Arial" w:hAnsi="Arial" w:cs="Arial"/>
          <w:color w:val="222222"/>
          <w:sz w:val="24"/>
          <w:szCs w:val="24"/>
          <w:shd w:val="clear" w:color="auto" w:fill="FFFFFF"/>
        </w:rPr>
        <w:t>Paai</w:t>
      </w:r>
      <w:r w:rsidR="0052584E">
        <w:rPr>
          <w:rFonts w:ascii="Arial" w:hAnsi="Arial" w:cs="Arial"/>
          <w:color w:val="222222"/>
          <w:sz w:val="24"/>
          <w:szCs w:val="24"/>
          <w:shd w:val="clear" w:color="auto" w:fill="FFFFFF"/>
        </w:rPr>
        <w:t>s and Pattiruhu, 2020).</w:t>
      </w:r>
    </w:p>
    <w:p w14:paraId="2BEBC6D1" w14:textId="77777777" w:rsidR="00CA5072" w:rsidRPr="00912C1A" w:rsidRDefault="00DE2374" w:rsidP="00912C1A">
      <w:pPr>
        <w:spacing w:line="480" w:lineRule="auto"/>
        <w:jc w:val="both"/>
        <w:rPr>
          <w:rFonts w:ascii="Arial" w:hAnsi="Arial" w:cs="Arial"/>
          <w:sz w:val="24"/>
          <w:szCs w:val="24"/>
        </w:rPr>
      </w:pPr>
      <w:r w:rsidRPr="00912C1A">
        <w:rPr>
          <w:rFonts w:ascii="Arial" w:hAnsi="Arial" w:cs="Arial"/>
          <w:b/>
          <w:sz w:val="24"/>
          <w:szCs w:val="24"/>
        </w:rPr>
        <w:t xml:space="preserve">Theory Y </w:t>
      </w:r>
      <w:r w:rsidRPr="00912C1A">
        <w:rPr>
          <w:rFonts w:ascii="Arial" w:hAnsi="Arial" w:cs="Arial"/>
          <w:sz w:val="24"/>
          <w:szCs w:val="24"/>
        </w:rPr>
        <w:t xml:space="preserve">focuses on the working environment more to enhance team members' efficiency and </w:t>
      </w:r>
      <w:r w:rsidR="00BE4ECE" w:rsidRPr="00912C1A">
        <w:rPr>
          <w:rFonts w:ascii="Arial" w:hAnsi="Arial" w:cs="Arial"/>
          <w:sz w:val="24"/>
          <w:szCs w:val="24"/>
        </w:rPr>
        <w:t xml:space="preserve">fulfil </w:t>
      </w:r>
      <w:r w:rsidRPr="00912C1A">
        <w:rPr>
          <w:rFonts w:ascii="Arial" w:hAnsi="Arial" w:cs="Arial"/>
          <w:sz w:val="24"/>
          <w:szCs w:val="24"/>
        </w:rPr>
        <w:t>their needs in terms of achievement of organisational goals.</w:t>
      </w:r>
      <w:r w:rsidR="00BE4ECE" w:rsidRPr="00912C1A">
        <w:rPr>
          <w:rFonts w:ascii="Arial" w:hAnsi="Arial" w:cs="Arial"/>
          <w:sz w:val="24"/>
          <w:szCs w:val="24"/>
        </w:rPr>
        <w:t xml:space="preserve"> This theory focuses on making team members self-creative and able to direct themselves </w:t>
      </w:r>
      <w:r w:rsidR="00BE4ECE" w:rsidRPr="00912C1A">
        <w:rPr>
          <w:rFonts w:ascii="Arial" w:hAnsi="Arial" w:cs="Arial"/>
          <w:sz w:val="24"/>
          <w:szCs w:val="24"/>
        </w:rPr>
        <w:lastRenderedPageBreak/>
        <w:t>to achieving future goals such that it will reduce the involvement of a leader. This will help the team to enhance their quality of work and make to able to clear their determined objectives. This will reduce the leader's responsibility and team members become more creative than they are. This will enhance the overall performance of the organisation and can create a working encouraging working environment for team member</w:t>
      </w:r>
      <w:r w:rsidR="0052584E">
        <w:rPr>
          <w:rFonts w:ascii="Arial" w:hAnsi="Arial" w:cs="Arial"/>
          <w:sz w:val="24"/>
          <w:szCs w:val="24"/>
        </w:rPr>
        <w:t>s (</w:t>
      </w:r>
      <w:r w:rsidR="0052584E">
        <w:rPr>
          <w:rFonts w:ascii="Arial" w:hAnsi="Arial" w:cs="Arial"/>
          <w:color w:val="222222"/>
          <w:sz w:val="24"/>
          <w:szCs w:val="24"/>
          <w:shd w:val="clear" w:color="auto" w:fill="FFFFFF"/>
        </w:rPr>
        <w:t>Porfírio et al., 2021).</w:t>
      </w:r>
    </w:p>
    <w:p w14:paraId="0F370EC1" w14:textId="77777777" w:rsidR="00941F69" w:rsidRPr="00912C1A" w:rsidRDefault="00DE2374" w:rsidP="00912C1A">
      <w:pPr>
        <w:spacing w:line="480" w:lineRule="auto"/>
        <w:jc w:val="both"/>
        <w:rPr>
          <w:rFonts w:ascii="Arial" w:hAnsi="Arial" w:cs="Arial"/>
          <w:sz w:val="24"/>
          <w:szCs w:val="24"/>
        </w:rPr>
      </w:pPr>
      <w:r w:rsidRPr="00912C1A">
        <w:rPr>
          <w:rFonts w:ascii="Arial" w:hAnsi="Arial" w:cs="Arial"/>
          <w:b/>
          <w:sz w:val="24"/>
          <w:szCs w:val="24"/>
        </w:rPr>
        <w:t xml:space="preserve">Douglas McGregor </w:t>
      </w:r>
      <w:r w:rsidRPr="00912C1A">
        <w:rPr>
          <w:rFonts w:ascii="Arial" w:hAnsi="Arial" w:cs="Arial"/>
          <w:sz w:val="24"/>
          <w:szCs w:val="24"/>
        </w:rPr>
        <w:t>believes that theory Y is dedicated more to the working environment and working conditions. The Working conditions will play a major role in organisational effectiveness because it is the leader's responsibility to maintain a better working environment in the team such that it will boost team productivity and motivate them to extend their capability and do more than their ability with excellent quality of work within the standards defined by the organisation. Leaders need to provide performance appraisals as an appreciation for individual growth and excellent work. Leaders should make their team members independent such that this will help the leader to</w:t>
      </w:r>
      <w:r w:rsidR="0052584E">
        <w:rPr>
          <w:rFonts w:ascii="Arial" w:hAnsi="Arial" w:cs="Arial"/>
          <w:sz w:val="24"/>
          <w:szCs w:val="24"/>
        </w:rPr>
        <w:t xml:space="preserve"> reduce pressure on themselves (</w:t>
      </w:r>
      <w:r w:rsidR="0052584E">
        <w:rPr>
          <w:rFonts w:ascii="Arial" w:hAnsi="Arial" w:cs="Arial"/>
          <w:color w:val="222222"/>
          <w:sz w:val="24"/>
          <w:szCs w:val="24"/>
          <w:shd w:val="clear" w:color="auto" w:fill="FFFFFF"/>
        </w:rPr>
        <w:t>Saputra, 2021).</w:t>
      </w:r>
    </w:p>
    <w:p w14:paraId="4E3DB8E3" w14:textId="77777777" w:rsidR="00BE4ECE" w:rsidRPr="00912C1A" w:rsidRDefault="00DE2374" w:rsidP="00912C1A">
      <w:pPr>
        <w:spacing w:line="480" w:lineRule="auto"/>
        <w:jc w:val="both"/>
        <w:rPr>
          <w:rFonts w:ascii="Arial" w:hAnsi="Arial" w:cs="Arial"/>
          <w:sz w:val="24"/>
          <w:szCs w:val="24"/>
        </w:rPr>
      </w:pPr>
      <w:r w:rsidRPr="00912C1A">
        <w:rPr>
          <w:rFonts w:ascii="Arial" w:hAnsi="Arial" w:cs="Arial"/>
          <w:b/>
          <w:sz w:val="24"/>
          <w:szCs w:val="24"/>
        </w:rPr>
        <w:t xml:space="preserve">Hyatt Hotels Corporation </w:t>
      </w:r>
      <w:r w:rsidRPr="00912C1A">
        <w:rPr>
          <w:rFonts w:ascii="Arial" w:hAnsi="Arial" w:cs="Arial"/>
          <w:sz w:val="24"/>
          <w:szCs w:val="24"/>
        </w:rPr>
        <w:t xml:space="preserve">is the biggest hospitality company in the UK and </w:t>
      </w:r>
      <w:r w:rsidRPr="00912C1A">
        <w:rPr>
          <w:rFonts w:ascii="Arial" w:hAnsi="Arial" w:cs="Arial"/>
          <w:b/>
          <w:sz w:val="24"/>
          <w:szCs w:val="24"/>
        </w:rPr>
        <w:t>Mark Hoplamazian</w:t>
      </w:r>
      <w:r w:rsidRPr="00912C1A">
        <w:rPr>
          <w:rFonts w:ascii="Arial" w:hAnsi="Arial" w:cs="Arial"/>
          <w:sz w:val="24"/>
          <w:szCs w:val="24"/>
        </w:rPr>
        <w:t xml:space="preserve"> is the CEO of it. They believe in </w:t>
      </w:r>
      <w:r w:rsidRPr="00912C1A">
        <w:rPr>
          <w:rFonts w:ascii="Arial" w:hAnsi="Arial" w:cs="Arial"/>
          <w:b/>
          <w:sz w:val="24"/>
          <w:szCs w:val="24"/>
        </w:rPr>
        <w:t>Douglas McGregor's theory</w:t>
      </w:r>
      <w:r w:rsidRPr="00912C1A">
        <w:rPr>
          <w:rFonts w:ascii="Arial" w:hAnsi="Arial" w:cs="Arial"/>
          <w:sz w:val="24"/>
          <w:szCs w:val="24"/>
        </w:rPr>
        <w:t xml:space="preserve"> and that is why they make working culture as free as they can such that it will have a positive impact on the organisation and overall business. They give job security and monetary appraisals as compliments such that employees and staff will be motivated to do quality work. Mark Hoplamazian believes that employee job guarantees will guarantee them better business and fulfilment of organisational goals such that they make their organisation successful and </w:t>
      </w:r>
      <w:r w:rsidR="0052584E">
        <w:rPr>
          <w:rFonts w:ascii="Arial" w:hAnsi="Arial" w:cs="Arial"/>
          <w:sz w:val="24"/>
          <w:szCs w:val="24"/>
        </w:rPr>
        <w:t>become leaders in the industry (</w:t>
      </w:r>
      <w:r w:rsidR="0052584E" w:rsidRPr="00912C1A">
        <w:rPr>
          <w:rFonts w:ascii="Arial" w:hAnsi="Arial" w:cs="Arial"/>
          <w:sz w:val="24"/>
          <w:szCs w:val="24"/>
        </w:rPr>
        <w:t>Hyatt Hotels Corporation</w:t>
      </w:r>
      <w:r w:rsidR="0052584E">
        <w:rPr>
          <w:rFonts w:ascii="Arial" w:hAnsi="Arial" w:cs="Arial"/>
          <w:sz w:val="24"/>
          <w:szCs w:val="24"/>
        </w:rPr>
        <w:t xml:space="preserve">, </w:t>
      </w:r>
      <w:r w:rsidR="0052584E" w:rsidRPr="00912C1A">
        <w:rPr>
          <w:rFonts w:ascii="Arial" w:hAnsi="Arial" w:cs="Arial"/>
          <w:sz w:val="24"/>
          <w:szCs w:val="24"/>
        </w:rPr>
        <w:t>2024)</w:t>
      </w:r>
      <w:r w:rsidR="0052584E">
        <w:rPr>
          <w:rFonts w:ascii="Arial" w:hAnsi="Arial" w:cs="Arial"/>
          <w:sz w:val="24"/>
          <w:szCs w:val="24"/>
        </w:rPr>
        <w:t>.</w:t>
      </w:r>
    </w:p>
    <w:p w14:paraId="30EAADD7" w14:textId="77777777" w:rsidR="00941F69" w:rsidRPr="00912C1A" w:rsidRDefault="00DE2374" w:rsidP="00912C1A">
      <w:pPr>
        <w:pStyle w:val="Heading1"/>
        <w:spacing w:line="480" w:lineRule="auto"/>
        <w:jc w:val="both"/>
        <w:rPr>
          <w:rFonts w:ascii="Arial" w:hAnsi="Arial" w:cs="Arial"/>
          <w:sz w:val="24"/>
          <w:szCs w:val="24"/>
        </w:rPr>
      </w:pPr>
      <w:r w:rsidRPr="00912C1A">
        <w:rPr>
          <w:rFonts w:ascii="Arial" w:hAnsi="Arial" w:cs="Arial"/>
          <w:sz w:val="24"/>
          <w:szCs w:val="24"/>
        </w:rPr>
        <w:lastRenderedPageBreak/>
        <w:t>Conclusion</w:t>
      </w:r>
    </w:p>
    <w:p w14:paraId="361BCE9F" w14:textId="77777777" w:rsidR="00817B57" w:rsidRPr="00912C1A" w:rsidRDefault="00DE2374" w:rsidP="00912C1A">
      <w:pPr>
        <w:spacing w:line="480" w:lineRule="auto"/>
        <w:jc w:val="both"/>
        <w:rPr>
          <w:rFonts w:ascii="Arial" w:hAnsi="Arial" w:cs="Arial"/>
          <w:sz w:val="24"/>
          <w:szCs w:val="24"/>
        </w:rPr>
      </w:pPr>
      <w:r w:rsidRPr="00912C1A">
        <w:rPr>
          <w:rFonts w:ascii="Arial" w:hAnsi="Arial" w:cs="Arial"/>
          <w:sz w:val="24"/>
          <w:szCs w:val="24"/>
        </w:rPr>
        <w:t xml:space="preserve">This essay concludes that leadership styles adopted will definitely affect the efficiency of the organisation and team members and employee mindset. Leadership is the art that can be learned and leaders are developed not born. This essay will cover different businesses from the hospitality industry along with the leadership style. </w:t>
      </w:r>
      <w:r w:rsidRPr="00912C1A">
        <w:rPr>
          <w:rFonts w:ascii="Arial" w:hAnsi="Arial" w:cs="Arial"/>
          <w:b/>
          <w:sz w:val="24"/>
          <w:szCs w:val="24"/>
        </w:rPr>
        <w:t xml:space="preserve">Mark Hoplamazian, Phil Urban and Dominic Paul </w:t>
      </w:r>
      <w:r w:rsidR="003426C7" w:rsidRPr="00912C1A">
        <w:rPr>
          <w:rFonts w:ascii="Arial" w:hAnsi="Arial" w:cs="Arial"/>
          <w:sz w:val="24"/>
          <w:szCs w:val="24"/>
        </w:rPr>
        <w:t>is</w:t>
      </w:r>
      <w:r w:rsidRPr="00912C1A">
        <w:rPr>
          <w:rFonts w:ascii="Arial" w:hAnsi="Arial" w:cs="Arial"/>
          <w:sz w:val="24"/>
          <w:szCs w:val="24"/>
        </w:rPr>
        <w:t xml:space="preserve"> the leaders of different businesses in the United Kingdom and</w:t>
      </w:r>
      <w:r w:rsidR="00EE043E" w:rsidRPr="00912C1A">
        <w:rPr>
          <w:rFonts w:ascii="Arial" w:hAnsi="Arial" w:cs="Arial"/>
          <w:sz w:val="24"/>
          <w:szCs w:val="24"/>
        </w:rPr>
        <w:t xml:space="preserve"> </w:t>
      </w:r>
      <w:r w:rsidR="003426C7" w:rsidRPr="00912C1A">
        <w:rPr>
          <w:rFonts w:ascii="Arial" w:hAnsi="Arial" w:cs="Arial"/>
          <w:sz w:val="24"/>
          <w:szCs w:val="24"/>
        </w:rPr>
        <w:t>demonstrates</w:t>
      </w:r>
      <w:r w:rsidR="00EE043E" w:rsidRPr="00912C1A">
        <w:rPr>
          <w:rFonts w:ascii="Arial" w:hAnsi="Arial" w:cs="Arial"/>
          <w:sz w:val="24"/>
          <w:szCs w:val="24"/>
        </w:rPr>
        <w:t xml:space="preserve"> how different leadership styles are used to make businesses successful and direct their employees to work more effectively and efficiently. This will ensure the reputation of businesses in the market. </w:t>
      </w:r>
    </w:p>
    <w:p w14:paraId="63D28878" w14:textId="77777777" w:rsidR="00817B57" w:rsidRPr="00912C1A" w:rsidRDefault="00817B57" w:rsidP="00912C1A">
      <w:pPr>
        <w:spacing w:line="480" w:lineRule="auto"/>
        <w:jc w:val="both"/>
        <w:rPr>
          <w:rFonts w:ascii="Arial" w:hAnsi="Arial" w:cs="Arial"/>
          <w:sz w:val="24"/>
          <w:szCs w:val="24"/>
        </w:rPr>
      </w:pPr>
      <w:r w:rsidRPr="00912C1A">
        <w:rPr>
          <w:rFonts w:ascii="Arial" w:hAnsi="Arial" w:cs="Arial"/>
          <w:sz w:val="24"/>
          <w:szCs w:val="24"/>
        </w:rPr>
        <w:br w:type="page"/>
      </w:r>
    </w:p>
    <w:p w14:paraId="1ECA5437" w14:textId="77777777" w:rsidR="00941F69" w:rsidRPr="00912C1A" w:rsidRDefault="00817B57" w:rsidP="00912C1A">
      <w:pPr>
        <w:pStyle w:val="Heading1"/>
        <w:spacing w:line="480" w:lineRule="auto"/>
        <w:jc w:val="both"/>
        <w:rPr>
          <w:rFonts w:ascii="Arial" w:hAnsi="Arial" w:cs="Arial"/>
          <w:sz w:val="24"/>
          <w:szCs w:val="24"/>
        </w:rPr>
      </w:pPr>
      <w:r w:rsidRPr="00912C1A">
        <w:rPr>
          <w:rFonts w:ascii="Arial" w:hAnsi="Arial" w:cs="Arial"/>
          <w:sz w:val="24"/>
          <w:szCs w:val="24"/>
        </w:rPr>
        <w:lastRenderedPageBreak/>
        <w:t>References</w:t>
      </w:r>
    </w:p>
    <w:p w14:paraId="530D75AE" w14:textId="77777777" w:rsidR="00912C1A" w:rsidRPr="00912C1A" w:rsidRDefault="00912C1A" w:rsidP="0052584E">
      <w:pPr>
        <w:pStyle w:val="BodyText"/>
        <w:spacing w:line="480" w:lineRule="auto"/>
        <w:jc w:val="both"/>
        <w:rPr>
          <w:rFonts w:ascii="Arial" w:hAnsi="Arial" w:cs="Arial"/>
          <w:sz w:val="24"/>
          <w:szCs w:val="24"/>
        </w:rPr>
      </w:pPr>
      <w:r w:rsidRPr="00912C1A">
        <w:rPr>
          <w:rFonts w:ascii="Arial" w:hAnsi="Arial" w:cs="Arial"/>
          <w:sz w:val="24"/>
          <w:szCs w:val="24"/>
        </w:rPr>
        <w:t>Adair,</w:t>
      </w:r>
      <w:r w:rsidRPr="00912C1A">
        <w:rPr>
          <w:rFonts w:ascii="Arial" w:hAnsi="Arial" w:cs="Arial"/>
          <w:spacing w:val="-6"/>
          <w:sz w:val="24"/>
          <w:szCs w:val="24"/>
        </w:rPr>
        <w:t xml:space="preserve"> </w:t>
      </w:r>
      <w:r w:rsidRPr="00912C1A">
        <w:rPr>
          <w:rFonts w:ascii="Arial" w:hAnsi="Arial" w:cs="Arial"/>
          <w:sz w:val="24"/>
          <w:szCs w:val="24"/>
        </w:rPr>
        <w:t>J.</w:t>
      </w:r>
      <w:r w:rsidRPr="00912C1A">
        <w:rPr>
          <w:rFonts w:ascii="Arial" w:hAnsi="Arial" w:cs="Arial"/>
          <w:spacing w:val="-3"/>
          <w:sz w:val="24"/>
          <w:szCs w:val="24"/>
        </w:rPr>
        <w:t xml:space="preserve"> </w:t>
      </w:r>
      <w:r w:rsidRPr="00912C1A">
        <w:rPr>
          <w:rFonts w:ascii="Arial" w:hAnsi="Arial" w:cs="Arial"/>
          <w:sz w:val="24"/>
          <w:szCs w:val="24"/>
        </w:rPr>
        <w:t>(2009)</w:t>
      </w:r>
      <w:r w:rsidRPr="00912C1A">
        <w:rPr>
          <w:rFonts w:ascii="Arial" w:hAnsi="Arial" w:cs="Arial"/>
          <w:spacing w:val="-4"/>
          <w:sz w:val="24"/>
          <w:szCs w:val="24"/>
        </w:rPr>
        <w:t xml:space="preserve"> </w:t>
      </w:r>
      <w:r w:rsidRPr="00912C1A">
        <w:rPr>
          <w:rFonts w:ascii="Arial" w:hAnsi="Arial" w:cs="Arial"/>
          <w:sz w:val="24"/>
          <w:szCs w:val="24"/>
          <w:u w:val="single"/>
        </w:rPr>
        <w:t>The</w:t>
      </w:r>
      <w:r w:rsidRPr="00912C1A">
        <w:rPr>
          <w:rFonts w:ascii="Arial" w:hAnsi="Arial" w:cs="Arial"/>
          <w:spacing w:val="-1"/>
          <w:sz w:val="24"/>
          <w:szCs w:val="24"/>
          <w:u w:val="single"/>
        </w:rPr>
        <w:t xml:space="preserve"> </w:t>
      </w:r>
      <w:r w:rsidRPr="00912C1A">
        <w:rPr>
          <w:rFonts w:ascii="Arial" w:hAnsi="Arial" w:cs="Arial"/>
          <w:sz w:val="24"/>
          <w:szCs w:val="24"/>
          <w:u w:val="single"/>
        </w:rPr>
        <w:t>Inspirational</w:t>
      </w:r>
      <w:r w:rsidRPr="00912C1A">
        <w:rPr>
          <w:rFonts w:ascii="Arial" w:hAnsi="Arial" w:cs="Arial"/>
          <w:spacing w:val="-4"/>
          <w:sz w:val="24"/>
          <w:szCs w:val="24"/>
          <w:u w:val="single"/>
        </w:rPr>
        <w:t xml:space="preserve"> </w:t>
      </w:r>
      <w:r w:rsidRPr="00912C1A">
        <w:rPr>
          <w:rFonts w:ascii="Arial" w:hAnsi="Arial" w:cs="Arial"/>
          <w:sz w:val="24"/>
          <w:szCs w:val="24"/>
          <w:u w:val="single"/>
        </w:rPr>
        <w:t>Leader</w:t>
      </w:r>
      <w:r w:rsidRPr="00912C1A">
        <w:rPr>
          <w:rFonts w:ascii="Arial" w:hAnsi="Arial" w:cs="Arial"/>
          <w:spacing w:val="-3"/>
          <w:sz w:val="24"/>
          <w:szCs w:val="24"/>
        </w:rPr>
        <w:t xml:space="preserve"> </w:t>
      </w:r>
      <w:r w:rsidRPr="00912C1A">
        <w:rPr>
          <w:rFonts w:ascii="Arial" w:hAnsi="Arial" w:cs="Arial"/>
          <w:sz w:val="24"/>
          <w:szCs w:val="24"/>
        </w:rPr>
        <w:t>(2</w:t>
      </w:r>
      <w:r w:rsidRPr="00912C1A">
        <w:rPr>
          <w:rFonts w:ascii="Arial" w:hAnsi="Arial" w:cs="Arial"/>
          <w:sz w:val="24"/>
          <w:szCs w:val="24"/>
          <w:vertAlign w:val="superscript"/>
        </w:rPr>
        <w:t>nd</w:t>
      </w:r>
      <w:r w:rsidRPr="00912C1A">
        <w:rPr>
          <w:rFonts w:ascii="Arial" w:hAnsi="Arial" w:cs="Arial"/>
          <w:spacing w:val="-1"/>
          <w:sz w:val="24"/>
          <w:szCs w:val="24"/>
        </w:rPr>
        <w:t xml:space="preserve"> </w:t>
      </w:r>
      <w:r w:rsidRPr="00912C1A">
        <w:rPr>
          <w:rFonts w:ascii="Arial" w:hAnsi="Arial" w:cs="Arial"/>
          <w:sz w:val="24"/>
          <w:szCs w:val="24"/>
        </w:rPr>
        <w:t>Ed),</w:t>
      </w:r>
      <w:r w:rsidRPr="00912C1A">
        <w:rPr>
          <w:rFonts w:ascii="Arial" w:hAnsi="Arial" w:cs="Arial"/>
          <w:spacing w:val="-5"/>
          <w:sz w:val="24"/>
          <w:szCs w:val="24"/>
        </w:rPr>
        <w:t xml:space="preserve"> </w:t>
      </w:r>
      <w:r w:rsidRPr="00912C1A">
        <w:rPr>
          <w:rFonts w:ascii="Arial" w:hAnsi="Arial" w:cs="Arial"/>
          <w:sz w:val="24"/>
          <w:szCs w:val="24"/>
        </w:rPr>
        <w:t>London:</w:t>
      </w:r>
      <w:r w:rsidRPr="00912C1A">
        <w:rPr>
          <w:rFonts w:ascii="Arial" w:hAnsi="Arial" w:cs="Arial"/>
          <w:spacing w:val="-6"/>
          <w:sz w:val="24"/>
          <w:szCs w:val="24"/>
        </w:rPr>
        <w:t xml:space="preserve"> </w:t>
      </w:r>
      <w:r w:rsidRPr="00912C1A">
        <w:rPr>
          <w:rFonts w:ascii="Arial" w:hAnsi="Arial" w:cs="Arial"/>
          <w:sz w:val="24"/>
          <w:szCs w:val="24"/>
        </w:rPr>
        <w:t>Kogan</w:t>
      </w:r>
      <w:r w:rsidRPr="00912C1A">
        <w:rPr>
          <w:rFonts w:ascii="Arial" w:hAnsi="Arial" w:cs="Arial"/>
          <w:spacing w:val="-5"/>
          <w:sz w:val="24"/>
          <w:szCs w:val="24"/>
        </w:rPr>
        <w:t xml:space="preserve"> </w:t>
      </w:r>
      <w:r w:rsidRPr="00912C1A">
        <w:rPr>
          <w:rFonts w:ascii="Arial" w:hAnsi="Arial" w:cs="Arial"/>
          <w:sz w:val="24"/>
          <w:szCs w:val="24"/>
        </w:rPr>
        <w:t>Page</w:t>
      </w:r>
    </w:p>
    <w:p w14:paraId="46687ACA" w14:textId="77777777" w:rsidR="00912C1A" w:rsidRPr="00912C1A" w:rsidRDefault="00912C1A" w:rsidP="0052584E">
      <w:pPr>
        <w:pStyle w:val="BodyText"/>
        <w:spacing w:before="74" w:line="480" w:lineRule="auto"/>
        <w:jc w:val="both"/>
        <w:rPr>
          <w:rFonts w:ascii="Arial" w:hAnsi="Arial" w:cs="Arial"/>
          <w:sz w:val="24"/>
          <w:szCs w:val="24"/>
        </w:rPr>
      </w:pPr>
      <w:r w:rsidRPr="00912C1A">
        <w:rPr>
          <w:rFonts w:ascii="Arial" w:hAnsi="Arial" w:cs="Arial"/>
          <w:sz w:val="24"/>
          <w:szCs w:val="24"/>
        </w:rPr>
        <w:t>Armstrong,</w:t>
      </w:r>
      <w:r w:rsidRPr="00912C1A">
        <w:rPr>
          <w:rFonts w:ascii="Arial" w:hAnsi="Arial" w:cs="Arial"/>
          <w:spacing w:val="-6"/>
          <w:sz w:val="24"/>
          <w:szCs w:val="24"/>
        </w:rPr>
        <w:t xml:space="preserve"> </w:t>
      </w:r>
      <w:r w:rsidRPr="00912C1A">
        <w:rPr>
          <w:rFonts w:ascii="Arial" w:hAnsi="Arial" w:cs="Arial"/>
          <w:sz w:val="24"/>
          <w:szCs w:val="24"/>
        </w:rPr>
        <w:t>M.</w:t>
      </w:r>
      <w:r w:rsidRPr="00912C1A">
        <w:rPr>
          <w:rFonts w:ascii="Arial" w:hAnsi="Arial" w:cs="Arial"/>
          <w:spacing w:val="-5"/>
          <w:sz w:val="24"/>
          <w:szCs w:val="24"/>
        </w:rPr>
        <w:t xml:space="preserve"> </w:t>
      </w:r>
      <w:r w:rsidRPr="00912C1A">
        <w:rPr>
          <w:rFonts w:ascii="Arial" w:hAnsi="Arial" w:cs="Arial"/>
          <w:sz w:val="24"/>
          <w:szCs w:val="24"/>
        </w:rPr>
        <w:t>(2012)</w:t>
      </w:r>
      <w:r w:rsidRPr="00912C1A">
        <w:rPr>
          <w:rFonts w:ascii="Arial" w:hAnsi="Arial" w:cs="Arial"/>
          <w:spacing w:val="-1"/>
          <w:sz w:val="24"/>
          <w:szCs w:val="24"/>
        </w:rPr>
        <w:t xml:space="preserve"> </w:t>
      </w:r>
      <w:r w:rsidRPr="00912C1A">
        <w:rPr>
          <w:rFonts w:ascii="Arial" w:hAnsi="Arial" w:cs="Arial"/>
          <w:sz w:val="24"/>
          <w:szCs w:val="24"/>
          <w:u w:val="single"/>
        </w:rPr>
        <w:t>Armstrong’s</w:t>
      </w:r>
      <w:r w:rsidRPr="00912C1A">
        <w:rPr>
          <w:rFonts w:ascii="Arial" w:hAnsi="Arial" w:cs="Arial"/>
          <w:spacing w:val="-5"/>
          <w:sz w:val="24"/>
          <w:szCs w:val="24"/>
          <w:u w:val="single"/>
        </w:rPr>
        <w:t xml:space="preserve"> </w:t>
      </w:r>
      <w:r w:rsidRPr="00912C1A">
        <w:rPr>
          <w:rFonts w:ascii="Arial" w:hAnsi="Arial" w:cs="Arial"/>
          <w:sz w:val="24"/>
          <w:szCs w:val="24"/>
          <w:u w:val="single"/>
        </w:rPr>
        <w:t>Handbook</w:t>
      </w:r>
      <w:r w:rsidRPr="00912C1A">
        <w:rPr>
          <w:rFonts w:ascii="Arial" w:hAnsi="Arial" w:cs="Arial"/>
          <w:spacing w:val="-3"/>
          <w:sz w:val="24"/>
          <w:szCs w:val="24"/>
          <w:u w:val="single"/>
        </w:rPr>
        <w:t xml:space="preserve"> </w:t>
      </w:r>
      <w:r w:rsidRPr="00912C1A">
        <w:rPr>
          <w:rFonts w:ascii="Arial" w:hAnsi="Arial" w:cs="Arial"/>
          <w:sz w:val="24"/>
          <w:szCs w:val="24"/>
          <w:u w:val="single"/>
        </w:rPr>
        <w:t>of</w:t>
      </w:r>
      <w:r w:rsidRPr="00912C1A">
        <w:rPr>
          <w:rFonts w:ascii="Arial" w:hAnsi="Arial" w:cs="Arial"/>
          <w:spacing w:val="-8"/>
          <w:sz w:val="24"/>
          <w:szCs w:val="24"/>
          <w:u w:val="single"/>
        </w:rPr>
        <w:t xml:space="preserve"> </w:t>
      </w:r>
      <w:r w:rsidRPr="00912C1A">
        <w:rPr>
          <w:rFonts w:ascii="Arial" w:hAnsi="Arial" w:cs="Arial"/>
          <w:sz w:val="24"/>
          <w:szCs w:val="24"/>
          <w:u w:val="single"/>
        </w:rPr>
        <w:t>Management and</w:t>
      </w:r>
      <w:r w:rsidRPr="00912C1A">
        <w:rPr>
          <w:rFonts w:ascii="Arial" w:hAnsi="Arial" w:cs="Arial"/>
          <w:spacing w:val="-6"/>
          <w:sz w:val="24"/>
          <w:szCs w:val="24"/>
          <w:u w:val="single"/>
        </w:rPr>
        <w:t xml:space="preserve"> </w:t>
      </w:r>
      <w:r w:rsidRPr="00912C1A">
        <w:rPr>
          <w:rFonts w:ascii="Arial" w:hAnsi="Arial" w:cs="Arial"/>
          <w:sz w:val="24"/>
          <w:szCs w:val="24"/>
          <w:u w:val="single"/>
        </w:rPr>
        <w:t>Leadership</w:t>
      </w:r>
      <w:r w:rsidRPr="00912C1A">
        <w:rPr>
          <w:rFonts w:ascii="Arial" w:hAnsi="Arial" w:cs="Arial"/>
          <w:spacing w:val="-3"/>
          <w:sz w:val="24"/>
          <w:szCs w:val="24"/>
        </w:rPr>
        <w:t xml:space="preserve"> </w:t>
      </w:r>
      <w:r w:rsidRPr="00912C1A">
        <w:rPr>
          <w:rFonts w:ascii="Arial" w:hAnsi="Arial" w:cs="Arial"/>
          <w:sz w:val="24"/>
          <w:szCs w:val="24"/>
        </w:rPr>
        <w:t>(3</w:t>
      </w:r>
      <w:r w:rsidRPr="00912C1A">
        <w:rPr>
          <w:rFonts w:ascii="Arial" w:hAnsi="Arial" w:cs="Arial"/>
          <w:sz w:val="24"/>
          <w:szCs w:val="24"/>
          <w:vertAlign w:val="superscript"/>
        </w:rPr>
        <w:t>rd</w:t>
      </w:r>
      <w:r w:rsidRPr="00912C1A">
        <w:rPr>
          <w:rFonts w:ascii="Arial" w:hAnsi="Arial" w:cs="Arial"/>
          <w:spacing w:val="-3"/>
          <w:sz w:val="24"/>
          <w:szCs w:val="24"/>
        </w:rPr>
        <w:t xml:space="preserve"> </w:t>
      </w:r>
      <w:r w:rsidRPr="00912C1A">
        <w:rPr>
          <w:rFonts w:ascii="Arial" w:hAnsi="Arial" w:cs="Arial"/>
          <w:sz w:val="24"/>
          <w:szCs w:val="24"/>
        </w:rPr>
        <w:t>Ed),</w:t>
      </w:r>
      <w:r w:rsidRPr="00912C1A">
        <w:rPr>
          <w:rFonts w:ascii="Arial" w:hAnsi="Arial" w:cs="Arial"/>
          <w:spacing w:val="-4"/>
          <w:sz w:val="24"/>
          <w:szCs w:val="24"/>
        </w:rPr>
        <w:t xml:space="preserve"> </w:t>
      </w:r>
      <w:r w:rsidRPr="00912C1A">
        <w:rPr>
          <w:rFonts w:ascii="Arial" w:hAnsi="Arial" w:cs="Arial"/>
          <w:sz w:val="24"/>
          <w:szCs w:val="24"/>
        </w:rPr>
        <w:t>London:</w:t>
      </w:r>
      <w:r w:rsidRPr="00912C1A">
        <w:rPr>
          <w:rFonts w:ascii="Arial" w:hAnsi="Arial" w:cs="Arial"/>
          <w:spacing w:val="-2"/>
          <w:sz w:val="24"/>
          <w:szCs w:val="24"/>
        </w:rPr>
        <w:t xml:space="preserve"> </w:t>
      </w:r>
      <w:r w:rsidRPr="00912C1A">
        <w:rPr>
          <w:rFonts w:ascii="Arial" w:hAnsi="Arial" w:cs="Arial"/>
          <w:sz w:val="24"/>
          <w:szCs w:val="24"/>
        </w:rPr>
        <w:t>Kogan</w:t>
      </w:r>
      <w:r w:rsidRPr="00912C1A">
        <w:rPr>
          <w:rFonts w:ascii="Arial" w:hAnsi="Arial" w:cs="Arial"/>
          <w:spacing w:val="-5"/>
          <w:sz w:val="24"/>
          <w:szCs w:val="24"/>
        </w:rPr>
        <w:t xml:space="preserve"> </w:t>
      </w:r>
      <w:r w:rsidRPr="00912C1A">
        <w:rPr>
          <w:rFonts w:ascii="Arial" w:hAnsi="Arial" w:cs="Arial"/>
          <w:sz w:val="24"/>
          <w:szCs w:val="24"/>
        </w:rPr>
        <w:t>Page.</w:t>
      </w:r>
    </w:p>
    <w:p w14:paraId="313B6469" w14:textId="77777777" w:rsidR="00912C1A" w:rsidRPr="00912C1A" w:rsidRDefault="00912C1A" w:rsidP="0052584E">
      <w:pPr>
        <w:pStyle w:val="BodyText"/>
        <w:spacing w:before="74" w:line="480" w:lineRule="auto"/>
        <w:jc w:val="both"/>
        <w:rPr>
          <w:rFonts w:ascii="Arial" w:hAnsi="Arial" w:cs="Arial"/>
          <w:sz w:val="24"/>
          <w:szCs w:val="24"/>
        </w:rPr>
      </w:pPr>
      <w:r w:rsidRPr="00912C1A">
        <w:rPr>
          <w:rFonts w:ascii="Arial" w:hAnsi="Arial" w:cs="Arial"/>
          <w:sz w:val="24"/>
          <w:szCs w:val="24"/>
        </w:rPr>
        <w:t>Arnold,</w:t>
      </w:r>
      <w:r w:rsidRPr="00912C1A">
        <w:rPr>
          <w:rFonts w:ascii="Arial" w:hAnsi="Arial" w:cs="Arial"/>
          <w:spacing w:val="-3"/>
          <w:sz w:val="24"/>
          <w:szCs w:val="24"/>
        </w:rPr>
        <w:t xml:space="preserve"> </w:t>
      </w:r>
      <w:r w:rsidRPr="00912C1A">
        <w:rPr>
          <w:rFonts w:ascii="Arial" w:hAnsi="Arial" w:cs="Arial"/>
          <w:sz w:val="24"/>
          <w:szCs w:val="24"/>
        </w:rPr>
        <w:t>J.</w:t>
      </w:r>
      <w:r w:rsidRPr="00912C1A">
        <w:rPr>
          <w:rFonts w:ascii="Arial" w:hAnsi="Arial" w:cs="Arial"/>
          <w:spacing w:val="43"/>
          <w:sz w:val="24"/>
          <w:szCs w:val="24"/>
        </w:rPr>
        <w:t xml:space="preserve"> </w:t>
      </w:r>
      <w:r w:rsidRPr="00912C1A">
        <w:rPr>
          <w:rFonts w:ascii="Arial" w:hAnsi="Arial" w:cs="Arial"/>
          <w:sz w:val="24"/>
          <w:szCs w:val="24"/>
        </w:rPr>
        <w:t>(2005)</w:t>
      </w:r>
      <w:r w:rsidRPr="00912C1A">
        <w:rPr>
          <w:rFonts w:ascii="Arial" w:hAnsi="Arial" w:cs="Arial"/>
          <w:spacing w:val="-3"/>
          <w:sz w:val="24"/>
          <w:szCs w:val="24"/>
        </w:rPr>
        <w:t xml:space="preserve"> </w:t>
      </w:r>
      <w:r w:rsidRPr="00912C1A">
        <w:rPr>
          <w:rFonts w:ascii="Arial" w:hAnsi="Arial" w:cs="Arial"/>
          <w:sz w:val="24"/>
          <w:szCs w:val="24"/>
          <w:u w:val="single"/>
        </w:rPr>
        <w:t>Work</w:t>
      </w:r>
      <w:r w:rsidRPr="00912C1A">
        <w:rPr>
          <w:rFonts w:ascii="Arial" w:hAnsi="Arial" w:cs="Arial"/>
          <w:spacing w:val="-7"/>
          <w:sz w:val="24"/>
          <w:szCs w:val="24"/>
          <w:u w:val="single"/>
        </w:rPr>
        <w:t xml:space="preserve"> </w:t>
      </w:r>
      <w:r w:rsidRPr="00912C1A">
        <w:rPr>
          <w:rFonts w:ascii="Arial" w:hAnsi="Arial" w:cs="Arial"/>
          <w:sz w:val="24"/>
          <w:szCs w:val="24"/>
          <w:u w:val="single"/>
        </w:rPr>
        <w:t>Psychology</w:t>
      </w:r>
      <w:r w:rsidRPr="00912C1A">
        <w:rPr>
          <w:rFonts w:ascii="Arial" w:hAnsi="Arial" w:cs="Arial"/>
          <w:spacing w:val="-1"/>
          <w:sz w:val="24"/>
          <w:szCs w:val="24"/>
        </w:rPr>
        <w:t xml:space="preserve"> </w:t>
      </w:r>
      <w:r w:rsidRPr="00912C1A">
        <w:rPr>
          <w:rFonts w:ascii="Arial" w:hAnsi="Arial" w:cs="Arial"/>
          <w:sz w:val="24"/>
          <w:szCs w:val="24"/>
        </w:rPr>
        <w:t>(4</w:t>
      </w:r>
      <w:r w:rsidRPr="00912C1A">
        <w:rPr>
          <w:rFonts w:ascii="Arial" w:hAnsi="Arial" w:cs="Arial"/>
          <w:sz w:val="24"/>
          <w:szCs w:val="24"/>
          <w:vertAlign w:val="superscript"/>
        </w:rPr>
        <w:t>th</w:t>
      </w:r>
      <w:r w:rsidRPr="00912C1A">
        <w:rPr>
          <w:rFonts w:ascii="Arial" w:hAnsi="Arial" w:cs="Arial"/>
          <w:spacing w:val="-2"/>
          <w:sz w:val="24"/>
          <w:szCs w:val="24"/>
        </w:rPr>
        <w:t xml:space="preserve"> </w:t>
      </w:r>
      <w:r w:rsidRPr="00912C1A">
        <w:rPr>
          <w:rFonts w:ascii="Arial" w:hAnsi="Arial" w:cs="Arial"/>
          <w:sz w:val="24"/>
          <w:szCs w:val="24"/>
        </w:rPr>
        <w:t>edition)</w:t>
      </w:r>
      <w:r w:rsidRPr="00912C1A">
        <w:rPr>
          <w:rFonts w:ascii="Arial" w:hAnsi="Arial" w:cs="Arial"/>
          <w:spacing w:val="-2"/>
          <w:sz w:val="24"/>
          <w:szCs w:val="24"/>
        </w:rPr>
        <w:t xml:space="preserve"> </w:t>
      </w:r>
      <w:r w:rsidRPr="00912C1A">
        <w:rPr>
          <w:rFonts w:ascii="Arial" w:hAnsi="Arial" w:cs="Arial"/>
          <w:sz w:val="24"/>
          <w:szCs w:val="24"/>
        </w:rPr>
        <w:t>Harlow:</w:t>
      </w:r>
      <w:r w:rsidRPr="00912C1A">
        <w:rPr>
          <w:rFonts w:ascii="Arial" w:hAnsi="Arial" w:cs="Arial"/>
          <w:spacing w:val="-5"/>
          <w:sz w:val="24"/>
          <w:szCs w:val="24"/>
        </w:rPr>
        <w:t xml:space="preserve"> </w:t>
      </w:r>
      <w:r w:rsidRPr="00912C1A">
        <w:rPr>
          <w:rFonts w:ascii="Arial" w:hAnsi="Arial" w:cs="Arial"/>
          <w:sz w:val="24"/>
          <w:szCs w:val="24"/>
        </w:rPr>
        <w:t>Prentice</w:t>
      </w:r>
      <w:r w:rsidRPr="00912C1A">
        <w:rPr>
          <w:rFonts w:ascii="Arial" w:hAnsi="Arial" w:cs="Arial"/>
          <w:spacing w:val="-3"/>
          <w:sz w:val="24"/>
          <w:szCs w:val="24"/>
        </w:rPr>
        <w:t xml:space="preserve"> </w:t>
      </w:r>
      <w:r w:rsidRPr="00912C1A">
        <w:rPr>
          <w:rFonts w:ascii="Arial" w:hAnsi="Arial" w:cs="Arial"/>
          <w:sz w:val="24"/>
          <w:szCs w:val="24"/>
        </w:rPr>
        <w:t>Hall.</w:t>
      </w:r>
    </w:p>
    <w:p w14:paraId="4E87DF7E" w14:textId="77777777" w:rsidR="00912C1A" w:rsidRPr="00912C1A" w:rsidRDefault="00912C1A" w:rsidP="0052584E">
      <w:pPr>
        <w:pStyle w:val="BodyText"/>
        <w:spacing w:before="56" w:line="480" w:lineRule="auto"/>
        <w:jc w:val="both"/>
        <w:rPr>
          <w:rFonts w:ascii="Arial" w:hAnsi="Arial" w:cs="Arial"/>
          <w:sz w:val="24"/>
          <w:szCs w:val="24"/>
        </w:rPr>
      </w:pPr>
      <w:r w:rsidRPr="00912C1A">
        <w:rPr>
          <w:rFonts w:ascii="Arial" w:hAnsi="Arial" w:cs="Arial"/>
          <w:sz w:val="24"/>
          <w:szCs w:val="24"/>
        </w:rPr>
        <w:t>Bloisi,</w:t>
      </w:r>
      <w:r w:rsidRPr="00912C1A">
        <w:rPr>
          <w:rFonts w:ascii="Arial" w:hAnsi="Arial" w:cs="Arial"/>
          <w:spacing w:val="-5"/>
          <w:sz w:val="24"/>
          <w:szCs w:val="24"/>
        </w:rPr>
        <w:t xml:space="preserve"> </w:t>
      </w:r>
      <w:r w:rsidRPr="00912C1A">
        <w:rPr>
          <w:rFonts w:ascii="Arial" w:hAnsi="Arial" w:cs="Arial"/>
          <w:sz w:val="24"/>
          <w:szCs w:val="24"/>
        </w:rPr>
        <w:t>W.</w:t>
      </w:r>
      <w:r w:rsidRPr="00912C1A">
        <w:rPr>
          <w:rFonts w:ascii="Arial" w:hAnsi="Arial" w:cs="Arial"/>
          <w:spacing w:val="46"/>
          <w:sz w:val="24"/>
          <w:szCs w:val="24"/>
        </w:rPr>
        <w:t xml:space="preserve"> </w:t>
      </w:r>
      <w:r w:rsidRPr="00912C1A">
        <w:rPr>
          <w:rFonts w:ascii="Arial" w:hAnsi="Arial" w:cs="Arial"/>
          <w:sz w:val="24"/>
          <w:szCs w:val="24"/>
        </w:rPr>
        <w:t>et</w:t>
      </w:r>
      <w:r w:rsidRPr="00912C1A">
        <w:rPr>
          <w:rFonts w:ascii="Arial" w:hAnsi="Arial" w:cs="Arial"/>
          <w:spacing w:val="-3"/>
          <w:sz w:val="24"/>
          <w:szCs w:val="24"/>
        </w:rPr>
        <w:t xml:space="preserve"> </w:t>
      </w:r>
      <w:r w:rsidRPr="00912C1A">
        <w:rPr>
          <w:rFonts w:ascii="Arial" w:hAnsi="Arial" w:cs="Arial"/>
          <w:sz w:val="24"/>
          <w:szCs w:val="24"/>
        </w:rPr>
        <w:t>al</w:t>
      </w:r>
      <w:r w:rsidR="001B7712">
        <w:rPr>
          <w:rFonts w:ascii="Arial" w:hAnsi="Arial" w:cs="Arial"/>
          <w:sz w:val="24"/>
          <w:szCs w:val="24"/>
        </w:rPr>
        <w:t>.,</w:t>
      </w:r>
      <w:r w:rsidRPr="00912C1A">
        <w:rPr>
          <w:rFonts w:ascii="Arial" w:hAnsi="Arial" w:cs="Arial"/>
          <w:spacing w:val="-4"/>
          <w:sz w:val="24"/>
          <w:szCs w:val="24"/>
        </w:rPr>
        <w:t xml:space="preserve"> </w:t>
      </w:r>
      <w:r w:rsidRPr="00912C1A">
        <w:rPr>
          <w:rFonts w:ascii="Arial" w:hAnsi="Arial" w:cs="Arial"/>
          <w:sz w:val="24"/>
          <w:szCs w:val="24"/>
        </w:rPr>
        <w:t>(2007)</w:t>
      </w:r>
      <w:r w:rsidRPr="00912C1A">
        <w:rPr>
          <w:rFonts w:ascii="Arial" w:hAnsi="Arial" w:cs="Arial"/>
          <w:spacing w:val="43"/>
          <w:sz w:val="24"/>
          <w:szCs w:val="24"/>
        </w:rPr>
        <w:t xml:space="preserve"> </w:t>
      </w:r>
      <w:r w:rsidRPr="00912C1A">
        <w:rPr>
          <w:rFonts w:ascii="Arial" w:hAnsi="Arial" w:cs="Arial"/>
          <w:sz w:val="24"/>
          <w:szCs w:val="24"/>
          <w:u w:val="single"/>
        </w:rPr>
        <w:t>Management and</w:t>
      </w:r>
      <w:r w:rsidRPr="00912C1A">
        <w:rPr>
          <w:rFonts w:ascii="Arial" w:hAnsi="Arial" w:cs="Arial"/>
          <w:spacing w:val="-4"/>
          <w:sz w:val="24"/>
          <w:szCs w:val="24"/>
          <w:u w:val="single"/>
        </w:rPr>
        <w:t xml:space="preserve"> </w:t>
      </w:r>
      <w:r w:rsidRPr="00912C1A">
        <w:rPr>
          <w:rFonts w:ascii="Arial" w:hAnsi="Arial" w:cs="Arial"/>
          <w:sz w:val="24"/>
          <w:szCs w:val="24"/>
          <w:u w:val="single"/>
        </w:rPr>
        <w:t>Organisational Behaviour</w:t>
      </w:r>
      <w:r w:rsidRPr="00912C1A">
        <w:rPr>
          <w:rFonts w:ascii="Arial" w:hAnsi="Arial" w:cs="Arial"/>
          <w:i/>
          <w:sz w:val="24"/>
          <w:szCs w:val="24"/>
        </w:rPr>
        <w:t>,</w:t>
      </w:r>
      <w:r w:rsidRPr="00912C1A">
        <w:rPr>
          <w:rFonts w:ascii="Arial" w:hAnsi="Arial" w:cs="Arial"/>
          <w:i/>
          <w:spacing w:val="-1"/>
          <w:sz w:val="24"/>
          <w:szCs w:val="24"/>
        </w:rPr>
        <w:t xml:space="preserve"> </w:t>
      </w:r>
      <w:r w:rsidRPr="00912C1A">
        <w:rPr>
          <w:rFonts w:ascii="Arial" w:hAnsi="Arial" w:cs="Arial"/>
          <w:i/>
          <w:sz w:val="24"/>
          <w:szCs w:val="24"/>
        </w:rPr>
        <w:t>(</w:t>
      </w:r>
      <w:r w:rsidRPr="00912C1A">
        <w:rPr>
          <w:rFonts w:ascii="Arial" w:hAnsi="Arial" w:cs="Arial"/>
          <w:sz w:val="24"/>
          <w:szCs w:val="24"/>
        </w:rPr>
        <w:t>2nd</w:t>
      </w:r>
      <w:r w:rsidRPr="00912C1A">
        <w:rPr>
          <w:rFonts w:ascii="Arial" w:hAnsi="Arial" w:cs="Arial"/>
          <w:spacing w:val="-3"/>
          <w:sz w:val="24"/>
          <w:szCs w:val="24"/>
        </w:rPr>
        <w:t xml:space="preserve"> </w:t>
      </w:r>
      <w:r w:rsidRPr="00912C1A">
        <w:rPr>
          <w:rFonts w:ascii="Arial" w:hAnsi="Arial" w:cs="Arial"/>
          <w:sz w:val="24"/>
          <w:szCs w:val="24"/>
        </w:rPr>
        <w:t>edition)</w:t>
      </w:r>
      <w:r w:rsidRPr="00912C1A">
        <w:rPr>
          <w:rFonts w:ascii="Arial" w:hAnsi="Arial" w:cs="Arial"/>
          <w:spacing w:val="-6"/>
          <w:sz w:val="24"/>
          <w:szCs w:val="24"/>
        </w:rPr>
        <w:t xml:space="preserve"> </w:t>
      </w:r>
      <w:r w:rsidRPr="00912C1A">
        <w:rPr>
          <w:rFonts w:ascii="Arial" w:hAnsi="Arial" w:cs="Arial"/>
          <w:sz w:val="24"/>
          <w:szCs w:val="24"/>
        </w:rPr>
        <w:t>Maidenhead:</w:t>
      </w:r>
      <w:r w:rsidRPr="00912C1A">
        <w:rPr>
          <w:rFonts w:ascii="Arial" w:hAnsi="Arial" w:cs="Arial"/>
          <w:spacing w:val="-4"/>
          <w:sz w:val="24"/>
          <w:szCs w:val="24"/>
        </w:rPr>
        <w:t xml:space="preserve"> </w:t>
      </w:r>
      <w:r w:rsidRPr="00912C1A">
        <w:rPr>
          <w:rFonts w:ascii="Arial" w:hAnsi="Arial" w:cs="Arial"/>
          <w:sz w:val="24"/>
          <w:szCs w:val="24"/>
        </w:rPr>
        <w:t>McGraw-Hill.</w:t>
      </w:r>
    </w:p>
    <w:p w14:paraId="4D95CC53" w14:textId="77777777" w:rsidR="00912C1A" w:rsidRPr="00912C1A" w:rsidRDefault="001B7712" w:rsidP="0052584E">
      <w:pPr>
        <w:pStyle w:val="BodyText"/>
        <w:spacing w:before="74" w:line="480" w:lineRule="auto"/>
        <w:ind w:right="643"/>
        <w:jc w:val="both"/>
        <w:rPr>
          <w:rFonts w:ascii="Arial" w:hAnsi="Arial" w:cs="Arial"/>
          <w:sz w:val="24"/>
          <w:szCs w:val="24"/>
        </w:rPr>
      </w:pPr>
      <w:r>
        <w:rPr>
          <w:rFonts w:ascii="Arial" w:hAnsi="Arial" w:cs="Arial"/>
          <w:sz w:val="24"/>
          <w:szCs w:val="24"/>
        </w:rPr>
        <w:t>Buchanan, D. a</w:t>
      </w:r>
      <w:r w:rsidR="00912C1A" w:rsidRPr="00912C1A">
        <w:rPr>
          <w:rFonts w:ascii="Arial" w:hAnsi="Arial" w:cs="Arial"/>
          <w:sz w:val="24"/>
          <w:szCs w:val="24"/>
        </w:rPr>
        <w:t xml:space="preserve">nd Huczynski, A. (2007) </w:t>
      </w:r>
      <w:r w:rsidR="00912C1A" w:rsidRPr="00912C1A">
        <w:rPr>
          <w:rFonts w:ascii="Arial" w:hAnsi="Arial" w:cs="Arial"/>
          <w:sz w:val="24"/>
          <w:szCs w:val="24"/>
          <w:u w:val="single"/>
        </w:rPr>
        <w:t>Organisational Behaviour: An Introductory Text</w:t>
      </w:r>
      <w:r w:rsidR="00912C1A" w:rsidRPr="00912C1A">
        <w:rPr>
          <w:rFonts w:ascii="Arial" w:hAnsi="Arial" w:cs="Arial"/>
          <w:sz w:val="24"/>
          <w:szCs w:val="24"/>
        </w:rPr>
        <w:t xml:space="preserve"> (6</w:t>
      </w:r>
      <w:r w:rsidR="00912C1A" w:rsidRPr="00912C1A">
        <w:rPr>
          <w:rFonts w:ascii="Arial" w:hAnsi="Arial" w:cs="Arial"/>
          <w:sz w:val="24"/>
          <w:szCs w:val="24"/>
          <w:vertAlign w:val="superscript"/>
        </w:rPr>
        <w:t>th</w:t>
      </w:r>
      <w:r w:rsidR="00912C1A" w:rsidRPr="00912C1A">
        <w:rPr>
          <w:rFonts w:ascii="Arial" w:hAnsi="Arial" w:cs="Arial"/>
          <w:sz w:val="24"/>
          <w:szCs w:val="24"/>
        </w:rPr>
        <w:t xml:space="preserve"> edition), Harlow: Prentice</w:t>
      </w:r>
      <w:r w:rsidR="00912C1A" w:rsidRPr="00912C1A">
        <w:rPr>
          <w:rFonts w:ascii="Arial" w:hAnsi="Arial" w:cs="Arial"/>
          <w:spacing w:val="-47"/>
          <w:sz w:val="24"/>
          <w:szCs w:val="24"/>
        </w:rPr>
        <w:t xml:space="preserve"> </w:t>
      </w:r>
      <w:r w:rsidR="00912C1A" w:rsidRPr="00912C1A">
        <w:rPr>
          <w:rFonts w:ascii="Arial" w:hAnsi="Arial" w:cs="Arial"/>
          <w:sz w:val="24"/>
          <w:szCs w:val="24"/>
        </w:rPr>
        <w:t>Hall.</w:t>
      </w:r>
    </w:p>
    <w:p w14:paraId="06CC670B" w14:textId="77777777" w:rsidR="00912C1A" w:rsidRPr="00912C1A" w:rsidRDefault="00912C1A" w:rsidP="0052584E">
      <w:pPr>
        <w:pStyle w:val="BodyText"/>
        <w:spacing w:before="75" w:line="480" w:lineRule="auto"/>
        <w:jc w:val="both"/>
        <w:rPr>
          <w:rFonts w:ascii="Arial" w:hAnsi="Arial" w:cs="Arial"/>
          <w:sz w:val="24"/>
          <w:szCs w:val="24"/>
        </w:rPr>
      </w:pPr>
      <w:r>
        <w:rPr>
          <w:rFonts w:ascii="Arial" w:hAnsi="Arial" w:cs="Arial"/>
          <w:color w:val="222222"/>
          <w:sz w:val="24"/>
          <w:szCs w:val="24"/>
          <w:shd w:val="clear" w:color="auto" w:fill="FFFFFF"/>
        </w:rPr>
        <w:t>By, R.T. (2021)</w:t>
      </w:r>
      <w:r w:rsidRPr="00912C1A">
        <w:rPr>
          <w:rFonts w:ascii="Arial" w:hAnsi="Arial" w:cs="Arial"/>
          <w:color w:val="222222"/>
          <w:sz w:val="24"/>
          <w:szCs w:val="24"/>
          <w:shd w:val="clear" w:color="auto" w:fill="FFFFFF"/>
        </w:rPr>
        <w:t xml:space="preserve"> Leadership: In pursuit of purpose. </w:t>
      </w:r>
      <w:r w:rsidRPr="00912C1A">
        <w:rPr>
          <w:rFonts w:ascii="Arial" w:hAnsi="Arial" w:cs="Arial"/>
          <w:i/>
          <w:iCs/>
          <w:color w:val="222222"/>
          <w:sz w:val="24"/>
          <w:szCs w:val="24"/>
          <w:shd w:val="clear" w:color="auto" w:fill="FFFFFF"/>
        </w:rPr>
        <w:t>Journal of Change Management</w:t>
      </w:r>
      <w:r w:rsidRPr="00912C1A">
        <w:rPr>
          <w:rFonts w:ascii="Arial" w:hAnsi="Arial" w:cs="Arial"/>
          <w:color w:val="222222"/>
          <w:sz w:val="24"/>
          <w:szCs w:val="24"/>
          <w:shd w:val="clear" w:color="auto" w:fill="FFFFFF"/>
        </w:rPr>
        <w:t>, </w:t>
      </w:r>
      <w:r w:rsidRPr="00912C1A">
        <w:rPr>
          <w:rFonts w:ascii="Arial" w:hAnsi="Arial" w:cs="Arial"/>
          <w:i/>
          <w:iCs/>
          <w:color w:val="222222"/>
          <w:sz w:val="24"/>
          <w:szCs w:val="24"/>
          <w:shd w:val="clear" w:color="auto" w:fill="FFFFFF"/>
        </w:rPr>
        <w:t>21</w:t>
      </w:r>
      <w:r w:rsidRPr="00912C1A">
        <w:rPr>
          <w:rFonts w:ascii="Arial" w:hAnsi="Arial" w:cs="Arial"/>
          <w:color w:val="222222"/>
          <w:sz w:val="24"/>
          <w:szCs w:val="24"/>
          <w:shd w:val="clear" w:color="auto" w:fill="FFFFFF"/>
        </w:rPr>
        <w:t>(1), pp.30-44.</w:t>
      </w:r>
    </w:p>
    <w:p w14:paraId="6A99D122" w14:textId="77777777" w:rsidR="00912C1A" w:rsidRPr="00912C1A" w:rsidRDefault="00912C1A" w:rsidP="0052584E">
      <w:pPr>
        <w:pStyle w:val="BodyText"/>
        <w:spacing w:before="75" w:line="480" w:lineRule="auto"/>
        <w:jc w:val="both"/>
        <w:rPr>
          <w:rFonts w:ascii="Arial" w:hAnsi="Arial" w:cs="Arial"/>
          <w:sz w:val="24"/>
          <w:szCs w:val="24"/>
        </w:rPr>
      </w:pPr>
      <w:r w:rsidRPr="00912C1A">
        <w:rPr>
          <w:rFonts w:ascii="Arial" w:hAnsi="Arial" w:cs="Arial"/>
          <w:color w:val="222222"/>
          <w:sz w:val="24"/>
          <w:szCs w:val="24"/>
          <w:shd w:val="clear" w:color="auto" w:fill="FFFFFF"/>
        </w:rPr>
        <w:t>Deng, C., Gulseren, D., Isola, C., Gr</w:t>
      </w:r>
      <w:r w:rsidR="0052584E">
        <w:rPr>
          <w:rFonts w:ascii="Arial" w:hAnsi="Arial" w:cs="Arial"/>
          <w:color w:val="222222"/>
          <w:sz w:val="24"/>
          <w:szCs w:val="24"/>
          <w:shd w:val="clear" w:color="auto" w:fill="FFFFFF"/>
        </w:rPr>
        <w:t xml:space="preserve">ocutt, K. and Turner, N. (2023) </w:t>
      </w:r>
      <w:r w:rsidRPr="00912C1A">
        <w:rPr>
          <w:rFonts w:ascii="Arial" w:hAnsi="Arial" w:cs="Arial"/>
          <w:color w:val="222222"/>
          <w:sz w:val="24"/>
          <w:szCs w:val="24"/>
          <w:shd w:val="clear" w:color="auto" w:fill="FFFFFF"/>
        </w:rPr>
        <w:t>Transformational leadership effectiveness: an evidence-based primer. </w:t>
      </w:r>
      <w:r w:rsidRPr="00912C1A">
        <w:rPr>
          <w:rFonts w:ascii="Arial" w:hAnsi="Arial" w:cs="Arial"/>
          <w:i/>
          <w:iCs/>
          <w:color w:val="222222"/>
          <w:sz w:val="24"/>
          <w:szCs w:val="24"/>
          <w:shd w:val="clear" w:color="auto" w:fill="FFFFFF"/>
        </w:rPr>
        <w:t>Human Resource Development International</w:t>
      </w:r>
      <w:r w:rsidRPr="00912C1A">
        <w:rPr>
          <w:rFonts w:ascii="Arial" w:hAnsi="Arial" w:cs="Arial"/>
          <w:color w:val="222222"/>
          <w:sz w:val="24"/>
          <w:szCs w:val="24"/>
          <w:shd w:val="clear" w:color="auto" w:fill="FFFFFF"/>
        </w:rPr>
        <w:t>, </w:t>
      </w:r>
      <w:r w:rsidRPr="00912C1A">
        <w:rPr>
          <w:rFonts w:ascii="Arial" w:hAnsi="Arial" w:cs="Arial"/>
          <w:i/>
          <w:iCs/>
          <w:color w:val="222222"/>
          <w:sz w:val="24"/>
          <w:szCs w:val="24"/>
          <w:shd w:val="clear" w:color="auto" w:fill="FFFFFF"/>
        </w:rPr>
        <w:t>26</w:t>
      </w:r>
      <w:r w:rsidRPr="00912C1A">
        <w:rPr>
          <w:rFonts w:ascii="Arial" w:hAnsi="Arial" w:cs="Arial"/>
          <w:color w:val="222222"/>
          <w:sz w:val="24"/>
          <w:szCs w:val="24"/>
          <w:shd w:val="clear" w:color="auto" w:fill="FFFFFF"/>
        </w:rPr>
        <w:t>(5), pp.627-641.</w:t>
      </w:r>
    </w:p>
    <w:p w14:paraId="29F8F1C6" w14:textId="77777777" w:rsidR="00912C1A" w:rsidRPr="00912C1A" w:rsidRDefault="00912C1A" w:rsidP="0052584E">
      <w:pPr>
        <w:pStyle w:val="BodyText"/>
        <w:spacing w:line="480" w:lineRule="auto"/>
        <w:jc w:val="both"/>
        <w:rPr>
          <w:rFonts w:ascii="Arial" w:hAnsi="Arial" w:cs="Arial"/>
          <w:sz w:val="24"/>
          <w:szCs w:val="24"/>
        </w:rPr>
      </w:pPr>
      <w:r w:rsidRPr="00912C1A">
        <w:rPr>
          <w:rFonts w:ascii="Arial" w:hAnsi="Arial" w:cs="Arial"/>
          <w:sz w:val="24"/>
          <w:szCs w:val="24"/>
        </w:rPr>
        <w:t>Huczynski,</w:t>
      </w:r>
      <w:r w:rsidRPr="00912C1A">
        <w:rPr>
          <w:rFonts w:ascii="Arial" w:hAnsi="Arial" w:cs="Arial"/>
          <w:spacing w:val="-3"/>
          <w:sz w:val="24"/>
          <w:szCs w:val="24"/>
        </w:rPr>
        <w:t xml:space="preserve"> </w:t>
      </w:r>
      <w:r w:rsidRPr="00912C1A">
        <w:rPr>
          <w:rFonts w:ascii="Arial" w:hAnsi="Arial" w:cs="Arial"/>
          <w:sz w:val="24"/>
          <w:szCs w:val="24"/>
        </w:rPr>
        <w:t>A.</w:t>
      </w:r>
      <w:r w:rsidRPr="00912C1A">
        <w:rPr>
          <w:rFonts w:ascii="Arial" w:hAnsi="Arial" w:cs="Arial"/>
          <w:spacing w:val="-4"/>
          <w:sz w:val="24"/>
          <w:szCs w:val="24"/>
        </w:rPr>
        <w:t xml:space="preserve"> </w:t>
      </w:r>
      <w:r w:rsidR="001B7712">
        <w:rPr>
          <w:rFonts w:ascii="Arial" w:hAnsi="Arial" w:cs="Arial"/>
          <w:sz w:val="24"/>
          <w:szCs w:val="24"/>
        </w:rPr>
        <w:t>and</w:t>
      </w:r>
      <w:r w:rsidRPr="00912C1A">
        <w:rPr>
          <w:rFonts w:ascii="Arial" w:hAnsi="Arial" w:cs="Arial"/>
          <w:spacing w:val="-5"/>
          <w:sz w:val="24"/>
          <w:szCs w:val="24"/>
        </w:rPr>
        <w:t xml:space="preserve"> </w:t>
      </w:r>
      <w:r w:rsidRPr="00912C1A">
        <w:rPr>
          <w:rFonts w:ascii="Arial" w:hAnsi="Arial" w:cs="Arial"/>
          <w:sz w:val="24"/>
          <w:szCs w:val="24"/>
        </w:rPr>
        <w:t>Buchanan,</w:t>
      </w:r>
      <w:r w:rsidRPr="00912C1A">
        <w:rPr>
          <w:rFonts w:ascii="Arial" w:hAnsi="Arial" w:cs="Arial"/>
          <w:spacing w:val="-6"/>
          <w:sz w:val="24"/>
          <w:szCs w:val="24"/>
        </w:rPr>
        <w:t xml:space="preserve"> </w:t>
      </w:r>
      <w:r w:rsidRPr="00912C1A">
        <w:rPr>
          <w:rFonts w:ascii="Arial" w:hAnsi="Arial" w:cs="Arial"/>
          <w:sz w:val="24"/>
          <w:szCs w:val="24"/>
        </w:rPr>
        <w:t>D.</w:t>
      </w:r>
      <w:r w:rsidRPr="00912C1A">
        <w:rPr>
          <w:rFonts w:ascii="Arial" w:hAnsi="Arial" w:cs="Arial"/>
          <w:spacing w:val="-3"/>
          <w:sz w:val="24"/>
          <w:szCs w:val="24"/>
        </w:rPr>
        <w:t xml:space="preserve"> </w:t>
      </w:r>
      <w:r w:rsidRPr="00912C1A">
        <w:rPr>
          <w:rFonts w:ascii="Arial" w:hAnsi="Arial" w:cs="Arial"/>
          <w:sz w:val="24"/>
          <w:szCs w:val="24"/>
        </w:rPr>
        <w:t>(2013)</w:t>
      </w:r>
      <w:r w:rsidRPr="00912C1A">
        <w:rPr>
          <w:rFonts w:ascii="Arial" w:hAnsi="Arial" w:cs="Arial"/>
          <w:spacing w:val="-2"/>
          <w:sz w:val="24"/>
          <w:szCs w:val="24"/>
        </w:rPr>
        <w:t xml:space="preserve"> </w:t>
      </w:r>
      <w:r w:rsidRPr="00912C1A">
        <w:rPr>
          <w:rFonts w:ascii="Arial" w:hAnsi="Arial" w:cs="Arial"/>
          <w:sz w:val="24"/>
          <w:szCs w:val="24"/>
          <w:u w:val="single"/>
        </w:rPr>
        <w:t>Organisational</w:t>
      </w:r>
      <w:r w:rsidRPr="00912C1A">
        <w:rPr>
          <w:rFonts w:ascii="Arial" w:hAnsi="Arial" w:cs="Arial"/>
          <w:spacing w:val="-7"/>
          <w:sz w:val="24"/>
          <w:szCs w:val="24"/>
          <w:u w:val="single"/>
        </w:rPr>
        <w:t xml:space="preserve"> </w:t>
      </w:r>
      <w:r w:rsidRPr="00912C1A">
        <w:rPr>
          <w:rFonts w:ascii="Arial" w:hAnsi="Arial" w:cs="Arial"/>
          <w:sz w:val="24"/>
          <w:szCs w:val="24"/>
          <w:u w:val="single"/>
        </w:rPr>
        <w:t>Behaviour</w:t>
      </w:r>
      <w:r w:rsidRPr="00912C1A">
        <w:rPr>
          <w:rFonts w:ascii="Arial" w:hAnsi="Arial" w:cs="Arial"/>
          <w:spacing w:val="-2"/>
          <w:sz w:val="24"/>
          <w:szCs w:val="24"/>
        </w:rPr>
        <w:t xml:space="preserve"> </w:t>
      </w:r>
      <w:r w:rsidRPr="00912C1A">
        <w:rPr>
          <w:rFonts w:ascii="Arial" w:hAnsi="Arial" w:cs="Arial"/>
          <w:sz w:val="24"/>
          <w:szCs w:val="24"/>
        </w:rPr>
        <w:t>(8</w:t>
      </w:r>
      <w:r w:rsidRPr="00912C1A">
        <w:rPr>
          <w:rFonts w:ascii="Arial" w:hAnsi="Arial" w:cs="Arial"/>
          <w:sz w:val="24"/>
          <w:szCs w:val="24"/>
          <w:vertAlign w:val="superscript"/>
        </w:rPr>
        <w:t>th</w:t>
      </w:r>
      <w:r w:rsidRPr="00912C1A">
        <w:rPr>
          <w:rFonts w:ascii="Arial" w:hAnsi="Arial" w:cs="Arial"/>
          <w:spacing w:val="-1"/>
          <w:sz w:val="24"/>
          <w:szCs w:val="24"/>
        </w:rPr>
        <w:t xml:space="preserve"> </w:t>
      </w:r>
      <w:r w:rsidRPr="00912C1A">
        <w:rPr>
          <w:rFonts w:ascii="Arial" w:hAnsi="Arial" w:cs="Arial"/>
          <w:sz w:val="24"/>
          <w:szCs w:val="24"/>
        </w:rPr>
        <w:t>Ed),</w:t>
      </w:r>
      <w:r w:rsidRPr="00912C1A">
        <w:rPr>
          <w:rFonts w:ascii="Arial" w:hAnsi="Arial" w:cs="Arial"/>
          <w:spacing w:val="-4"/>
          <w:sz w:val="24"/>
          <w:szCs w:val="24"/>
        </w:rPr>
        <w:t xml:space="preserve"> </w:t>
      </w:r>
      <w:r w:rsidRPr="00912C1A">
        <w:rPr>
          <w:rFonts w:ascii="Arial" w:hAnsi="Arial" w:cs="Arial"/>
          <w:sz w:val="24"/>
          <w:szCs w:val="24"/>
        </w:rPr>
        <w:t>Harlow:</w:t>
      </w:r>
      <w:r w:rsidRPr="00912C1A">
        <w:rPr>
          <w:rFonts w:ascii="Arial" w:hAnsi="Arial" w:cs="Arial"/>
          <w:spacing w:val="-5"/>
          <w:sz w:val="24"/>
          <w:szCs w:val="24"/>
        </w:rPr>
        <w:t xml:space="preserve"> </w:t>
      </w:r>
      <w:r w:rsidRPr="00912C1A">
        <w:rPr>
          <w:rFonts w:ascii="Arial" w:hAnsi="Arial" w:cs="Arial"/>
          <w:sz w:val="24"/>
          <w:szCs w:val="24"/>
        </w:rPr>
        <w:t>Pearson</w:t>
      </w:r>
    </w:p>
    <w:p w14:paraId="4E600C66" w14:textId="77777777" w:rsidR="00912C1A" w:rsidRPr="00912C1A" w:rsidRDefault="00912C1A" w:rsidP="0052584E">
      <w:pPr>
        <w:pStyle w:val="BodyText"/>
        <w:spacing w:before="75" w:line="480" w:lineRule="auto"/>
        <w:jc w:val="both"/>
        <w:rPr>
          <w:rFonts w:ascii="Arial" w:hAnsi="Arial" w:cs="Arial"/>
          <w:sz w:val="24"/>
          <w:szCs w:val="24"/>
        </w:rPr>
      </w:pPr>
      <w:r w:rsidRPr="00912C1A">
        <w:rPr>
          <w:rFonts w:ascii="Arial" w:hAnsi="Arial" w:cs="Arial"/>
          <w:color w:val="222222"/>
          <w:sz w:val="24"/>
          <w:szCs w:val="24"/>
          <w:shd w:val="clear" w:color="auto" w:fill="FFFFFF"/>
        </w:rPr>
        <w:t>Huertas-Valdivia, I., González-Torr</w:t>
      </w:r>
      <w:r w:rsidR="0052584E">
        <w:rPr>
          <w:rFonts w:ascii="Arial" w:hAnsi="Arial" w:cs="Arial"/>
          <w:color w:val="222222"/>
          <w:sz w:val="24"/>
          <w:szCs w:val="24"/>
          <w:shd w:val="clear" w:color="auto" w:fill="FFFFFF"/>
        </w:rPr>
        <w:t>es, T. and Nájera-Sánchez, J.J.</w:t>
      </w:r>
      <w:r w:rsidRPr="00912C1A">
        <w:rPr>
          <w:rFonts w:ascii="Arial" w:hAnsi="Arial" w:cs="Arial"/>
          <w:color w:val="222222"/>
          <w:sz w:val="24"/>
          <w:szCs w:val="24"/>
          <w:shd w:val="clear" w:color="auto" w:fill="FFFFFF"/>
        </w:rPr>
        <w:t xml:space="preserve"> </w:t>
      </w:r>
      <w:r w:rsidR="0052584E">
        <w:rPr>
          <w:rFonts w:ascii="Arial" w:hAnsi="Arial" w:cs="Arial"/>
          <w:color w:val="222222"/>
          <w:sz w:val="24"/>
          <w:szCs w:val="24"/>
          <w:shd w:val="clear" w:color="auto" w:fill="FFFFFF"/>
        </w:rPr>
        <w:t xml:space="preserve">(2022) </w:t>
      </w:r>
      <w:r w:rsidRPr="00912C1A">
        <w:rPr>
          <w:rFonts w:ascii="Arial" w:hAnsi="Arial" w:cs="Arial"/>
          <w:color w:val="222222"/>
          <w:sz w:val="24"/>
          <w:szCs w:val="24"/>
          <w:shd w:val="clear" w:color="auto" w:fill="FFFFFF"/>
        </w:rPr>
        <w:t>Contemporary leadership in hospitality: a review and research agenda. </w:t>
      </w:r>
      <w:r w:rsidRPr="00912C1A">
        <w:rPr>
          <w:rFonts w:ascii="Arial" w:hAnsi="Arial" w:cs="Arial"/>
          <w:i/>
          <w:iCs/>
          <w:color w:val="222222"/>
          <w:sz w:val="24"/>
          <w:szCs w:val="24"/>
          <w:shd w:val="clear" w:color="auto" w:fill="FFFFFF"/>
        </w:rPr>
        <w:t>International Journal of Contemporary Hospitality Management</w:t>
      </w:r>
      <w:r w:rsidRPr="00912C1A">
        <w:rPr>
          <w:rFonts w:ascii="Arial" w:hAnsi="Arial" w:cs="Arial"/>
          <w:color w:val="222222"/>
          <w:sz w:val="24"/>
          <w:szCs w:val="24"/>
          <w:shd w:val="clear" w:color="auto" w:fill="FFFFFF"/>
        </w:rPr>
        <w:t>, </w:t>
      </w:r>
      <w:r w:rsidRPr="00912C1A">
        <w:rPr>
          <w:rFonts w:ascii="Arial" w:hAnsi="Arial" w:cs="Arial"/>
          <w:i/>
          <w:iCs/>
          <w:color w:val="222222"/>
          <w:sz w:val="24"/>
          <w:szCs w:val="24"/>
          <w:shd w:val="clear" w:color="auto" w:fill="FFFFFF"/>
        </w:rPr>
        <w:t>34</w:t>
      </w:r>
      <w:r w:rsidRPr="00912C1A">
        <w:rPr>
          <w:rFonts w:ascii="Arial" w:hAnsi="Arial" w:cs="Arial"/>
          <w:color w:val="222222"/>
          <w:sz w:val="24"/>
          <w:szCs w:val="24"/>
          <w:shd w:val="clear" w:color="auto" w:fill="FFFFFF"/>
        </w:rPr>
        <w:t>(6), pp.2399-2422.</w:t>
      </w:r>
    </w:p>
    <w:p w14:paraId="55C88C3B" w14:textId="77777777" w:rsidR="00912C1A" w:rsidRPr="00912C1A" w:rsidRDefault="00912C1A" w:rsidP="0052584E">
      <w:pPr>
        <w:pStyle w:val="BodyText"/>
        <w:spacing w:before="75" w:line="480" w:lineRule="auto"/>
        <w:jc w:val="both"/>
        <w:rPr>
          <w:rFonts w:ascii="Arial" w:hAnsi="Arial" w:cs="Arial"/>
          <w:sz w:val="24"/>
          <w:szCs w:val="24"/>
        </w:rPr>
      </w:pPr>
      <w:r w:rsidRPr="00912C1A">
        <w:rPr>
          <w:rFonts w:ascii="Arial" w:hAnsi="Arial" w:cs="Arial"/>
          <w:sz w:val="24"/>
          <w:szCs w:val="24"/>
        </w:rPr>
        <w:t xml:space="preserve">Hyatt Hotels Corporation (2024) About Hyatt Hotels Corporation [Online] Available from: </w:t>
      </w:r>
      <w:hyperlink r:id="rId7" w:history="1">
        <w:r w:rsidRPr="00912C1A">
          <w:rPr>
            <w:rStyle w:val="Hyperlink"/>
            <w:rFonts w:ascii="Arial" w:hAnsi="Arial" w:cs="Arial"/>
            <w:sz w:val="24"/>
            <w:szCs w:val="24"/>
          </w:rPr>
          <w:t>https://about.hyatt.com/content/hyatt-about/en.html</w:t>
        </w:r>
      </w:hyperlink>
      <w:r w:rsidRPr="00912C1A">
        <w:rPr>
          <w:rFonts w:ascii="Arial" w:hAnsi="Arial" w:cs="Arial"/>
          <w:sz w:val="24"/>
          <w:szCs w:val="24"/>
        </w:rPr>
        <w:t xml:space="preserve"> [Accessed date: 23/01/2024]</w:t>
      </w:r>
    </w:p>
    <w:p w14:paraId="09B891D9" w14:textId="77777777" w:rsidR="00912C1A" w:rsidRPr="00912C1A" w:rsidRDefault="00912C1A" w:rsidP="0052584E">
      <w:pPr>
        <w:pStyle w:val="BodyText"/>
        <w:spacing w:before="75" w:line="480" w:lineRule="auto"/>
        <w:jc w:val="both"/>
        <w:rPr>
          <w:rFonts w:ascii="Arial" w:hAnsi="Arial" w:cs="Arial"/>
          <w:sz w:val="24"/>
          <w:szCs w:val="24"/>
        </w:rPr>
      </w:pPr>
      <w:r w:rsidRPr="00912C1A">
        <w:rPr>
          <w:rFonts w:ascii="Arial" w:hAnsi="Arial" w:cs="Arial"/>
          <w:color w:val="222222"/>
          <w:sz w:val="24"/>
          <w:szCs w:val="24"/>
          <w:shd w:val="clear" w:color="auto" w:fill="FFFFFF"/>
        </w:rPr>
        <w:t>Joullié, J.E., Gould, A.M.,</w:t>
      </w:r>
      <w:r w:rsidR="0052584E">
        <w:rPr>
          <w:rFonts w:ascii="Arial" w:hAnsi="Arial" w:cs="Arial"/>
          <w:color w:val="222222"/>
          <w:sz w:val="24"/>
          <w:szCs w:val="24"/>
          <w:shd w:val="clear" w:color="auto" w:fill="FFFFFF"/>
        </w:rPr>
        <w:t xml:space="preserve"> Spillane, R. and Luc, S. (2021)</w:t>
      </w:r>
      <w:r w:rsidRPr="00912C1A">
        <w:rPr>
          <w:rFonts w:ascii="Arial" w:hAnsi="Arial" w:cs="Arial"/>
          <w:color w:val="222222"/>
          <w:sz w:val="24"/>
          <w:szCs w:val="24"/>
          <w:shd w:val="clear" w:color="auto" w:fill="FFFFFF"/>
        </w:rPr>
        <w:t xml:space="preserve"> The language of power and authority in leadership. </w:t>
      </w:r>
      <w:r w:rsidRPr="00912C1A">
        <w:rPr>
          <w:rFonts w:ascii="Arial" w:hAnsi="Arial" w:cs="Arial"/>
          <w:i/>
          <w:iCs/>
          <w:color w:val="222222"/>
          <w:sz w:val="24"/>
          <w:szCs w:val="24"/>
          <w:shd w:val="clear" w:color="auto" w:fill="FFFFFF"/>
        </w:rPr>
        <w:t>The Leadership Quarterly</w:t>
      </w:r>
      <w:r w:rsidRPr="00912C1A">
        <w:rPr>
          <w:rFonts w:ascii="Arial" w:hAnsi="Arial" w:cs="Arial"/>
          <w:color w:val="222222"/>
          <w:sz w:val="24"/>
          <w:szCs w:val="24"/>
          <w:shd w:val="clear" w:color="auto" w:fill="FFFFFF"/>
        </w:rPr>
        <w:t>, </w:t>
      </w:r>
      <w:r w:rsidRPr="00912C1A">
        <w:rPr>
          <w:rFonts w:ascii="Arial" w:hAnsi="Arial" w:cs="Arial"/>
          <w:i/>
          <w:iCs/>
          <w:color w:val="222222"/>
          <w:sz w:val="24"/>
          <w:szCs w:val="24"/>
          <w:shd w:val="clear" w:color="auto" w:fill="FFFFFF"/>
        </w:rPr>
        <w:t>32</w:t>
      </w:r>
      <w:r w:rsidRPr="00912C1A">
        <w:rPr>
          <w:rFonts w:ascii="Arial" w:hAnsi="Arial" w:cs="Arial"/>
          <w:color w:val="222222"/>
          <w:sz w:val="24"/>
          <w:szCs w:val="24"/>
          <w:shd w:val="clear" w:color="auto" w:fill="FFFFFF"/>
        </w:rPr>
        <w:t>(4), p.101491.</w:t>
      </w:r>
    </w:p>
    <w:p w14:paraId="08BFE037" w14:textId="77777777" w:rsidR="00912C1A" w:rsidRPr="00912C1A" w:rsidRDefault="00912C1A" w:rsidP="0052584E">
      <w:pPr>
        <w:pStyle w:val="BodyText"/>
        <w:spacing w:before="75" w:line="480" w:lineRule="auto"/>
        <w:jc w:val="both"/>
        <w:rPr>
          <w:rFonts w:ascii="Arial" w:hAnsi="Arial" w:cs="Arial"/>
          <w:sz w:val="24"/>
          <w:szCs w:val="24"/>
        </w:rPr>
      </w:pPr>
      <w:r w:rsidRPr="00912C1A">
        <w:rPr>
          <w:rFonts w:ascii="Arial" w:hAnsi="Arial" w:cs="Arial"/>
          <w:color w:val="222222"/>
          <w:sz w:val="24"/>
          <w:szCs w:val="24"/>
          <w:shd w:val="clear" w:color="auto" w:fill="FFFFFF"/>
        </w:rPr>
        <w:lastRenderedPageBreak/>
        <w:t>Martin, R., Hughes, D.J., Epit</w:t>
      </w:r>
      <w:r w:rsidR="0052584E">
        <w:rPr>
          <w:rFonts w:ascii="Arial" w:hAnsi="Arial" w:cs="Arial"/>
          <w:color w:val="222222"/>
          <w:sz w:val="24"/>
          <w:szCs w:val="24"/>
          <w:shd w:val="clear" w:color="auto" w:fill="FFFFFF"/>
        </w:rPr>
        <w:t>ropaki, O. and Thomas, G. (2021)</w:t>
      </w:r>
      <w:r w:rsidRPr="00912C1A">
        <w:rPr>
          <w:rFonts w:ascii="Arial" w:hAnsi="Arial" w:cs="Arial"/>
          <w:color w:val="222222"/>
          <w:sz w:val="24"/>
          <w:szCs w:val="24"/>
          <w:shd w:val="clear" w:color="auto" w:fill="FFFFFF"/>
        </w:rPr>
        <w:t xml:space="preserve"> In pursuit of causality in leadership training research: A review and pragmatic recommendations. </w:t>
      </w:r>
      <w:r w:rsidRPr="00912C1A">
        <w:rPr>
          <w:rFonts w:ascii="Arial" w:hAnsi="Arial" w:cs="Arial"/>
          <w:i/>
          <w:iCs/>
          <w:color w:val="222222"/>
          <w:sz w:val="24"/>
          <w:szCs w:val="24"/>
          <w:shd w:val="clear" w:color="auto" w:fill="FFFFFF"/>
        </w:rPr>
        <w:t>The Leadership Quarterly</w:t>
      </w:r>
      <w:r w:rsidRPr="00912C1A">
        <w:rPr>
          <w:rFonts w:ascii="Arial" w:hAnsi="Arial" w:cs="Arial"/>
          <w:color w:val="222222"/>
          <w:sz w:val="24"/>
          <w:szCs w:val="24"/>
          <w:shd w:val="clear" w:color="auto" w:fill="FFFFFF"/>
        </w:rPr>
        <w:t>, </w:t>
      </w:r>
      <w:r w:rsidRPr="00912C1A">
        <w:rPr>
          <w:rFonts w:ascii="Arial" w:hAnsi="Arial" w:cs="Arial"/>
          <w:i/>
          <w:iCs/>
          <w:color w:val="222222"/>
          <w:sz w:val="24"/>
          <w:szCs w:val="24"/>
          <w:shd w:val="clear" w:color="auto" w:fill="FFFFFF"/>
        </w:rPr>
        <w:t>32</w:t>
      </w:r>
      <w:r w:rsidRPr="00912C1A">
        <w:rPr>
          <w:rFonts w:ascii="Arial" w:hAnsi="Arial" w:cs="Arial"/>
          <w:color w:val="222222"/>
          <w:sz w:val="24"/>
          <w:szCs w:val="24"/>
          <w:shd w:val="clear" w:color="auto" w:fill="FFFFFF"/>
        </w:rPr>
        <w:t>(5), p.101375.</w:t>
      </w:r>
    </w:p>
    <w:p w14:paraId="4409622A" w14:textId="77777777" w:rsidR="00912C1A" w:rsidRPr="00912C1A" w:rsidRDefault="00912C1A" w:rsidP="0052584E">
      <w:pPr>
        <w:pStyle w:val="BodyText"/>
        <w:spacing w:before="75" w:line="480" w:lineRule="auto"/>
        <w:jc w:val="both"/>
        <w:rPr>
          <w:rFonts w:ascii="Arial" w:hAnsi="Arial" w:cs="Arial"/>
          <w:sz w:val="24"/>
          <w:szCs w:val="24"/>
        </w:rPr>
      </w:pPr>
      <w:r w:rsidRPr="00912C1A">
        <w:rPr>
          <w:rFonts w:ascii="Arial" w:hAnsi="Arial" w:cs="Arial"/>
          <w:sz w:val="24"/>
          <w:szCs w:val="24"/>
        </w:rPr>
        <w:t xml:space="preserve">Mitchells and Butlers PLC (2024) About Mitchells and Butlers PLC [Online] Available from: </w:t>
      </w:r>
      <w:hyperlink r:id="rId8" w:history="1">
        <w:r w:rsidRPr="00912C1A">
          <w:rPr>
            <w:rStyle w:val="Hyperlink"/>
            <w:rFonts w:ascii="Arial" w:hAnsi="Arial" w:cs="Arial"/>
            <w:sz w:val="24"/>
            <w:szCs w:val="24"/>
          </w:rPr>
          <w:t>https://www.mbplc.com/about-us/our-vision-values/</w:t>
        </w:r>
      </w:hyperlink>
      <w:r w:rsidRPr="00912C1A">
        <w:rPr>
          <w:rFonts w:ascii="Arial" w:hAnsi="Arial" w:cs="Arial"/>
          <w:sz w:val="24"/>
          <w:szCs w:val="24"/>
        </w:rPr>
        <w:t xml:space="preserve"> [Accessed date: 22/01/2024]</w:t>
      </w:r>
    </w:p>
    <w:p w14:paraId="3707CA56" w14:textId="77777777" w:rsidR="00912C1A" w:rsidRPr="00912C1A" w:rsidRDefault="0052584E" w:rsidP="0052584E">
      <w:pPr>
        <w:pStyle w:val="BodyText"/>
        <w:spacing w:before="75" w:line="480" w:lineRule="auto"/>
        <w:jc w:val="both"/>
        <w:rPr>
          <w:rFonts w:ascii="Arial" w:hAnsi="Arial" w:cs="Arial"/>
          <w:sz w:val="24"/>
          <w:szCs w:val="24"/>
        </w:rPr>
      </w:pPr>
      <w:r>
        <w:rPr>
          <w:rFonts w:ascii="Arial" w:hAnsi="Arial" w:cs="Arial"/>
          <w:color w:val="222222"/>
          <w:sz w:val="24"/>
          <w:szCs w:val="24"/>
          <w:shd w:val="clear" w:color="auto" w:fill="FFFFFF"/>
        </w:rPr>
        <w:t>Northouse, P.G. (2021)</w:t>
      </w:r>
      <w:r w:rsidR="00912C1A" w:rsidRPr="00912C1A">
        <w:rPr>
          <w:rFonts w:ascii="Arial" w:hAnsi="Arial" w:cs="Arial"/>
          <w:color w:val="222222"/>
          <w:sz w:val="24"/>
          <w:szCs w:val="24"/>
          <w:shd w:val="clear" w:color="auto" w:fill="FFFFFF"/>
        </w:rPr>
        <w:t> </w:t>
      </w:r>
      <w:r w:rsidR="00912C1A" w:rsidRPr="00912C1A">
        <w:rPr>
          <w:rFonts w:ascii="Arial" w:hAnsi="Arial" w:cs="Arial"/>
          <w:i/>
          <w:iCs/>
          <w:color w:val="222222"/>
          <w:sz w:val="24"/>
          <w:szCs w:val="24"/>
          <w:shd w:val="clear" w:color="auto" w:fill="FFFFFF"/>
        </w:rPr>
        <w:t>Leadership: Theory and practice</w:t>
      </w:r>
      <w:r w:rsidR="00912C1A" w:rsidRPr="00912C1A">
        <w:rPr>
          <w:rFonts w:ascii="Arial" w:hAnsi="Arial" w:cs="Arial"/>
          <w:color w:val="222222"/>
          <w:sz w:val="24"/>
          <w:szCs w:val="24"/>
          <w:shd w:val="clear" w:color="auto" w:fill="FFFFFF"/>
        </w:rPr>
        <w:t>. Sage publications.</w:t>
      </w:r>
    </w:p>
    <w:p w14:paraId="40EA205B" w14:textId="77777777" w:rsidR="00912C1A" w:rsidRPr="00912C1A" w:rsidRDefault="00912C1A" w:rsidP="0052584E">
      <w:pPr>
        <w:pStyle w:val="BodyText"/>
        <w:spacing w:before="75" w:line="480" w:lineRule="auto"/>
        <w:jc w:val="both"/>
        <w:rPr>
          <w:rFonts w:ascii="Arial" w:hAnsi="Arial" w:cs="Arial"/>
          <w:sz w:val="24"/>
          <w:szCs w:val="24"/>
        </w:rPr>
      </w:pPr>
      <w:r w:rsidRPr="00912C1A">
        <w:rPr>
          <w:rFonts w:ascii="Arial" w:hAnsi="Arial" w:cs="Arial"/>
          <w:color w:val="222222"/>
          <w:sz w:val="24"/>
          <w:szCs w:val="24"/>
          <w:shd w:val="clear" w:color="auto" w:fill="FFFFFF"/>
        </w:rPr>
        <w:t>Paai</w:t>
      </w:r>
      <w:r w:rsidR="0052584E">
        <w:rPr>
          <w:rFonts w:ascii="Arial" w:hAnsi="Arial" w:cs="Arial"/>
          <w:color w:val="222222"/>
          <w:sz w:val="24"/>
          <w:szCs w:val="24"/>
          <w:shd w:val="clear" w:color="auto" w:fill="FFFFFF"/>
        </w:rPr>
        <w:t>s, M. and Pattiruhu, J.R. (2020)</w:t>
      </w:r>
      <w:r w:rsidRPr="00912C1A">
        <w:rPr>
          <w:rFonts w:ascii="Arial" w:hAnsi="Arial" w:cs="Arial"/>
          <w:color w:val="222222"/>
          <w:sz w:val="24"/>
          <w:szCs w:val="24"/>
          <w:shd w:val="clear" w:color="auto" w:fill="FFFFFF"/>
        </w:rPr>
        <w:t xml:space="preserve"> Effect of motivation, leadership, and organizational culture on satisfaction and employee performance. </w:t>
      </w:r>
      <w:r w:rsidRPr="00912C1A">
        <w:rPr>
          <w:rFonts w:ascii="Arial" w:hAnsi="Arial" w:cs="Arial"/>
          <w:i/>
          <w:iCs/>
          <w:color w:val="222222"/>
          <w:sz w:val="24"/>
          <w:szCs w:val="24"/>
          <w:shd w:val="clear" w:color="auto" w:fill="FFFFFF"/>
        </w:rPr>
        <w:t>The Journal of Asian Finance, Economics and Business</w:t>
      </w:r>
      <w:r w:rsidRPr="00912C1A">
        <w:rPr>
          <w:rFonts w:ascii="Arial" w:hAnsi="Arial" w:cs="Arial"/>
          <w:color w:val="222222"/>
          <w:sz w:val="24"/>
          <w:szCs w:val="24"/>
          <w:shd w:val="clear" w:color="auto" w:fill="FFFFFF"/>
        </w:rPr>
        <w:t>, </w:t>
      </w:r>
      <w:r w:rsidRPr="00912C1A">
        <w:rPr>
          <w:rFonts w:ascii="Arial" w:hAnsi="Arial" w:cs="Arial"/>
          <w:i/>
          <w:iCs/>
          <w:color w:val="222222"/>
          <w:sz w:val="24"/>
          <w:szCs w:val="24"/>
          <w:shd w:val="clear" w:color="auto" w:fill="FFFFFF"/>
        </w:rPr>
        <w:t>7</w:t>
      </w:r>
      <w:r w:rsidRPr="00912C1A">
        <w:rPr>
          <w:rFonts w:ascii="Arial" w:hAnsi="Arial" w:cs="Arial"/>
          <w:color w:val="222222"/>
          <w:sz w:val="24"/>
          <w:szCs w:val="24"/>
          <w:shd w:val="clear" w:color="auto" w:fill="FFFFFF"/>
        </w:rPr>
        <w:t>(8), pp.577-588.</w:t>
      </w:r>
    </w:p>
    <w:p w14:paraId="70E81819" w14:textId="77777777" w:rsidR="00912C1A" w:rsidRPr="00912C1A" w:rsidRDefault="00912C1A" w:rsidP="0052584E">
      <w:pPr>
        <w:pStyle w:val="BodyText"/>
        <w:spacing w:before="75" w:line="480" w:lineRule="auto"/>
        <w:jc w:val="both"/>
        <w:rPr>
          <w:rFonts w:ascii="Arial" w:hAnsi="Arial" w:cs="Arial"/>
          <w:sz w:val="24"/>
          <w:szCs w:val="24"/>
        </w:rPr>
      </w:pPr>
      <w:r w:rsidRPr="00912C1A">
        <w:rPr>
          <w:rFonts w:ascii="Arial" w:hAnsi="Arial" w:cs="Arial"/>
          <w:color w:val="222222"/>
          <w:sz w:val="24"/>
          <w:szCs w:val="24"/>
          <w:shd w:val="clear" w:color="auto" w:fill="FFFFFF"/>
        </w:rPr>
        <w:t>Porfírio, J.A., Carrilho, T., Fel</w:t>
      </w:r>
      <w:r w:rsidR="0052584E">
        <w:rPr>
          <w:rFonts w:ascii="Arial" w:hAnsi="Arial" w:cs="Arial"/>
          <w:color w:val="222222"/>
          <w:sz w:val="24"/>
          <w:szCs w:val="24"/>
          <w:shd w:val="clear" w:color="auto" w:fill="FFFFFF"/>
        </w:rPr>
        <w:t>ício, J.A. and Jardim, J. (2021)</w:t>
      </w:r>
      <w:r w:rsidRPr="00912C1A">
        <w:rPr>
          <w:rFonts w:ascii="Arial" w:hAnsi="Arial" w:cs="Arial"/>
          <w:color w:val="222222"/>
          <w:sz w:val="24"/>
          <w:szCs w:val="24"/>
          <w:shd w:val="clear" w:color="auto" w:fill="FFFFFF"/>
        </w:rPr>
        <w:t xml:space="preserve"> Leadership characteristics and digital transformation. </w:t>
      </w:r>
      <w:r w:rsidRPr="00912C1A">
        <w:rPr>
          <w:rFonts w:ascii="Arial" w:hAnsi="Arial" w:cs="Arial"/>
          <w:i/>
          <w:iCs/>
          <w:color w:val="222222"/>
          <w:sz w:val="24"/>
          <w:szCs w:val="24"/>
          <w:shd w:val="clear" w:color="auto" w:fill="FFFFFF"/>
        </w:rPr>
        <w:t>Journal of Business Research</w:t>
      </w:r>
      <w:r w:rsidRPr="00912C1A">
        <w:rPr>
          <w:rFonts w:ascii="Arial" w:hAnsi="Arial" w:cs="Arial"/>
          <w:color w:val="222222"/>
          <w:sz w:val="24"/>
          <w:szCs w:val="24"/>
          <w:shd w:val="clear" w:color="auto" w:fill="FFFFFF"/>
        </w:rPr>
        <w:t>, </w:t>
      </w:r>
      <w:r w:rsidRPr="00912C1A">
        <w:rPr>
          <w:rFonts w:ascii="Arial" w:hAnsi="Arial" w:cs="Arial"/>
          <w:i/>
          <w:iCs/>
          <w:color w:val="222222"/>
          <w:sz w:val="24"/>
          <w:szCs w:val="24"/>
          <w:shd w:val="clear" w:color="auto" w:fill="FFFFFF"/>
        </w:rPr>
        <w:t>124</w:t>
      </w:r>
      <w:r w:rsidRPr="00912C1A">
        <w:rPr>
          <w:rFonts w:ascii="Arial" w:hAnsi="Arial" w:cs="Arial"/>
          <w:color w:val="222222"/>
          <w:sz w:val="24"/>
          <w:szCs w:val="24"/>
          <w:shd w:val="clear" w:color="auto" w:fill="FFFFFF"/>
        </w:rPr>
        <w:t>, pp.610-619.</w:t>
      </w:r>
    </w:p>
    <w:p w14:paraId="12F17D82" w14:textId="77777777" w:rsidR="00912C1A" w:rsidRPr="00912C1A" w:rsidRDefault="00912C1A" w:rsidP="0052584E">
      <w:pPr>
        <w:pStyle w:val="BodyText"/>
        <w:spacing w:before="75" w:line="480" w:lineRule="auto"/>
        <w:jc w:val="both"/>
        <w:rPr>
          <w:rFonts w:ascii="Arial" w:hAnsi="Arial" w:cs="Arial"/>
          <w:sz w:val="24"/>
          <w:szCs w:val="24"/>
        </w:rPr>
      </w:pPr>
      <w:r w:rsidRPr="00912C1A">
        <w:rPr>
          <w:rFonts w:ascii="Arial" w:hAnsi="Arial" w:cs="Arial"/>
          <w:sz w:val="24"/>
          <w:szCs w:val="24"/>
        </w:rPr>
        <w:t xml:space="preserve">Premier Inn (2024) About Premier Inn [Online] Available from: </w:t>
      </w:r>
      <w:hyperlink r:id="rId9" w:history="1">
        <w:r w:rsidRPr="00912C1A">
          <w:rPr>
            <w:rStyle w:val="Hyperlink"/>
            <w:rFonts w:ascii="Arial" w:hAnsi="Arial" w:cs="Arial"/>
            <w:sz w:val="24"/>
            <w:szCs w:val="24"/>
          </w:rPr>
          <w:t>https://www.premierinn.com/gb/en/why.html</w:t>
        </w:r>
      </w:hyperlink>
      <w:r w:rsidRPr="00912C1A">
        <w:rPr>
          <w:rFonts w:ascii="Arial" w:hAnsi="Arial" w:cs="Arial"/>
          <w:sz w:val="24"/>
          <w:szCs w:val="24"/>
        </w:rPr>
        <w:t xml:space="preserve"> [Accessed date: 22/01/2024]</w:t>
      </w:r>
    </w:p>
    <w:p w14:paraId="5568929B" w14:textId="77777777" w:rsidR="00912C1A" w:rsidRPr="00912C1A" w:rsidRDefault="00912C1A" w:rsidP="0052584E">
      <w:pPr>
        <w:pStyle w:val="BodyText"/>
        <w:spacing w:before="75" w:line="480" w:lineRule="auto"/>
        <w:jc w:val="both"/>
        <w:rPr>
          <w:rFonts w:ascii="Arial" w:hAnsi="Arial" w:cs="Arial"/>
          <w:sz w:val="24"/>
          <w:szCs w:val="24"/>
        </w:rPr>
      </w:pPr>
      <w:r w:rsidRPr="00912C1A">
        <w:rPr>
          <w:rFonts w:ascii="Arial" w:hAnsi="Arial" w:cs="Arial"/>
          <w:sz w:val="24"/>
          <w:szCs w:val="24"/>
        </w:rPr>
        <w:t>Robbins,</w:t>
      </w:r>
      <w:r w:rsidRPr="00912C1A">
        <w:rPr>
          <w:rFonts w:ascii="Arial" w:hAnsi="Arial" w:cs="Arial"/>
          <w:spacing w:val="-5"/>
          <w:sz w:val="24"/>
          <w:szCs w:val="24"/>
        </w:rPr>
        <w:t xml:space="preserve"> </w:t>
      </w:r>
      <w:r w:rsidRPr="00912C1A">
        <w:rPr>
          <w:rFonts w:ascii="Arial" w:hAnsi="Arial" w:cs="Arial"/>
          <w:sz w:val="24"/>
          <w:szCs w:val="24"/>
        </w:rPr>
        <w:t>S.</w:t>
      </w:r>
      <w:r w:rsidRPr="00912C1A">
        <w:rPr>
          <w:rFonts w:ascii="Arial" w:hAnsi="Arial" w:cs="Arial"/>
          <w:spacing w:val="44"/>
          <w:sz w:val="24"/>
          <w:szCs w:val="24"/>
        </w:rPr>
        <w:t xml:space="preserve"> </w:t>
      </w:r>
      <w:r w:rsidR="001B7712">
        <w:rPr>
          <w:rFonts w:ascii="Arial" w:hAnsi="Arial" w:cs="Arial"/>
          <w:sz w:val="24"/>
          <w:szCs w:val="24"/>
        </w:rPr>
        <w:t>e</w:t>
      </w:r>
      <w:r w:rsidRPr="00912C1A">
        <w:rPr>
          <w:rFonts w:ascii="Arial" w:hAnsi="Arial" w:cs="Arial"/>
          <w:sz w:val="24"/>
          <w:szCs w:val="24"/>
        </w:rPr>
        <w:t>t al</w:t>
      </w:r>
      <w:r w:rsidR="001B7712">
        <w:rPr>
          <w:rFonts w:ascii="Arial" w:hAnsi="Arial" w:cs="Arial"/>
          <w:sz w:val="24"/>
          <w:szCs w:val="24"/>
        </w:rPr>
        <w:t>.,</w:t>
      </w:r>
      <w:r w:rsidRPr="00912C1A">
        <w:rPr>
          <w:rFonts w:ascii="Arial" w:hAnsi="Arial" w:cs="Arial"/>
          <w:spacing w:val="-9"/>
          <w:sz w:val="24"/>
          <w:szCs w:val="24"/>
        </w:rPr>
        <w:t xml:space="preserve"> </w:t>
      </w:r>
      <w:r w:rsidRPr="00912C1A">
        <w:rPr>
          <w:rFonts w:ascii="Arial" w:hAnsi="Arial" w:cs="Arial"/>
          <w:sz w:val="24"/>
          <w:szCs w:val="24"/>
        </w:rPr>
        <w:t xml:space="preserve">(2008) </w:t>
      </w:r>
      <w:r w:rsidRPr="00912C1A">
        <w:rPr>
          <w:rFonts w:ascii="Arial" w:hAnsi="Arial" w:cs="Arial"/>
          <w:sz w:val="24"/>
          <w:szCs w:val="24"/>
          <w:u w:val="single"/>
        </w:rPr>
        <w:t>Organizational</w:t>
      </w:r>
      <w:r w:rsidRPr="00912C1A">
        <w:rPr>
          <w:rFonts w:ascii="Arial" w:hAnsi="Arial" w:cs="Arial"/>
          <w:spacing w:val="-3"/>
          <w:sz w:val="24"/>
          <w:szCs w:val="24"/>
          <w:u w:val="single"/>
        </w:rPr>
        <w:t xml:space="preserve"> </w:t>
      </w:r>
      <w:r w:rsidRPr="00912C1A">
        <w:rPr>
          <w:rFonts w:ascii="Arial" w:hAnsi="Arial" w:cs="Arial"/>
          <w:sz w:val="24"/>
          <w:szCs w:val="24"/>
          <w:u w:val="single"/>
        </w:rPr>
        <w:t>Behaviour</w:t>
      </w:r>
      <w:r w:rsidRPr="00912C1A">
        <w:rPr>
          <w:rFonts w:ascii="Arial" w:hAnsi="Arial" w:cs="Arial"/>
          <w:spacing w:val="-3"/>
          <w:sz w:val="24"/>
          <w:szCs w:val="24"/>
        </w:rPr>
        <w:t xml:space="preserve"> </w:t>
      </w:r>
      <w:r w:rsidRPr="00912C1A">
        <w:rPr>
          <w:rFonts w:ascii="Arial" w:hAnsi="Arial" w:cs="Arial"/>
          <w:sz w:val="24"/>
          <w:szCs w:val="24"/>
        </w:rPr>
        <w:t>(5</w:t>
      </w:r>
      <w:r w:rsidRPr="00912C1A">
        <w:rPr>
          <w:rFonts w:ascii="Arial" w:hAnsi="Arial" w:cs="Arial"/>
          <w:sz w:val="24"/>
          <w:szCs w:val="24"/>
          <w:vertAlign w:val="superscript"/>
        </w:rPr>
        <w:t>th</w:t>
      </w:r>
      <w:r w:rsidRPr="00912C1A">
        <w:rPr>
          <w:rFonts w:ascii="Arial" w:hAnsi="Arial" w:cs="Arial"/>
          <w:spacing w:val="-5"/>
          <w:sz w:val="24"/>
          <w:szCs w:val="24"/>
        </w:rPr>
        <w:t xml:space="preserve"> </w:t>
      </w:r>
      <w:r w:rsidRPr="00912C1A">
        <w:rPr>
          <w:rFonts w:ascii="Arial" w:hAnsi="Arial" w:cs="Arial"/>
          <w:sz w:val="24"/>
          <w:szCs w:val="24"/>
        </w:rPr>
        <w:t>edition)</w:t>
      </w:r>
      <w:r w:rsidRPr="00912C1A">
        <w:rPr>
          <w:rFonts w:ascii="Arial" w:hAnsi="Arial" w:cs="Arial"/>
          <w:spacing w:val="-4"/>
          <w:sz w:val="24"/>
          <w:szCs w:val="24"/>
        </w:rPr>
        <w:t xml:space="preserve"> </w:t>
      </w:r>
      <w:r w:rsidRPr="00912C1A">
        <w:rPr>
          <w:rFonts w:ascii="Arial" w:hAnsi="Arial" w:cs="Arial"/>
          <w:sz w:val="24"/>
          <w:szCs w:val="24"/>
        </w:rPr>
        <w:t>Harlow:</w:t>
      </w:r>
      <w:r w:rsidRPr="00912C1A">
        <w:rPr>
          <w:rFonts w:ascii="Arial" w:hAnsi="Arial" w:cs="Arial"/>
          <w:spacing w:val="-8"/>
          <w:sz w:val="24"/>
          <w:szCs w:val="24"/>
        </w:rPr>
        <w:t xml:space="preserve"> </w:t>
      </w:r>
      <w:r w:rsidRPr="00912C1A">
        <w:rPr>
          <w:rFonts w:ascii="Arial" w:hAnsi="Arial" w:cs="Arial"/>
          <w:sz w:val="24"/>
          <w:szCs w:val="24"/>
        </w:rPr>
        <w:t>Pearson</w:t>
      </w:r>
      <w:r w:rsidRPr="00912C1A">
        <w:rPr>
          <w:rFonts w:ascii="Arial" w:hAnsi="Arial" w:cs="Arial"/>
          <w:spacing w:val="-6"/>
          <w:sz w:val="24"/>
          <w:szCs w:val="24"/>
        </w:rPr>
        <w:t xml:space="preserve"> </w:t>
      </w:r>
      <w:r w:rsidRPr="00912C1A">
        <w:rPr>
          <w:rFonts w:ascii="Arial" w:hAnsi="Arial" w:cs="Arial"/>
          <w:sz w:val="24"/>
          <w:szCs w:val="24"/>
        </w:rPr>
        <w:t>Education</w:t>
      </w:r>
      <w:r w:rsidRPr="00912C1A">
        <w:rPr>
          <w:rFonts w:ascii="Arial" w:hAnsi="Arial" w:cs="Arial"/>
          <w:spacing w:val="-4"/>
          <w:sz w:val="24"/>
          <w:szCs w:val="24"/>
        </w:rPr>
        <w:t xml:space="preserve"> </w:t>
      </w:r>
      <w:r w:rsidRPr="00912C1A">
        <w:rPr>
          <w:rFonts w:ascii="Arial" w:hAnsi="Arial" w:cs="Arial"/>
          <w:sz w:val="24"/>
          <w:szCs w:val="24"/>
        </w:rPr>
        <w:t>Limited.</w:t>
      </w:r>
    </w:p>
    <w:p w14:paraId="27CD2EDC" w14:textId="2895C7BB" w:rsidR="00912C1A" w:rsidRPr="00912C1A" w:rsidRDefault="00912C1A" w:rsidP="0052584E">
      <w:pPr>
        <w:pStyle w:val="BodyText"/>
        <w:spacing w:before="75" w:line="480" w:lineRule="auto"/>
        <w:jc w:val="both"/>
        <w:rPr>
          <w:rFonts w:ascii="Arial" w:hAnsi="Arial" w:cs="Arial"/>
          <w:sz w:val="24"/>
          <w:szCs w:val="24"/>
        </w:rPr>
      </w:pPr>
      <w:r w:rsidRPr="00912C1A">
        <w:rPr>
          <w:rFonts w:ascii="Arial" w:hAnsi="Arial" w:cs="Arial"/>
          <w:sz w:val="24"/>
          <w:szCs w:val="24"/>
        </w:rPr>
        <w:t>Rollinson,</w:t>
      </w:r>
      <w:r w:rsidRPr="00912C1A">
        <w:rPr>
          <w:rFonts w:ascii="Arial" w:hAnsi="Arial" w:cs="Arial"/>
          <w:spacing w:val="-8"/>
          <w:sz w:val="24"/>
          <w:szCs w:val="24"/>
        </w:rPr>
        <w:t xml:space="preserve"> </w:t>
      </w:r>
      <w:r w:rsidRPr="00912C1A">
        <w:rPr>
          <w:rFonts w:ascii="Arial" w:hAnsi="Arial" w:cs="Arial"/>
          <w:sz w:val="24"/>
          <w:szCs w:val="24"/>
        </w:rPr>
        <w:t>D.</w:t>
      </w:r>
      <w:r w:rsidRPr="00912C1A">
        <w:rPr>
          <w:rFonts w:ascii="Arial" w:hAnsi="Arial" w:cs="Arial"/>
          <w:spacing w:val="-7"/>
          <w:sz w:val="24"/>
          <w:szCs w:val="24"/>
        </w:rPr>
        <w:t xml:space="preserve"> </w:t>
      </w:r>
      <w:r w:rsidRPr="00912C1A">
        <w:rPr>
          <w:rFonts w:ascii="Arial" w:hAnsi="Arial" w:cs="Arial"/>
          <w:sz w:val="24"/>
          <w:szCs w:val="24"/>
        </w:rPr>
        <w:t>et</w:t>
      </w:r>
      <w:r w:rsidRPr="00912C1A">
        <w:rPr>
          <w:rFonts w:ascii="Arial" w:hAnsi="Arial" w:cs="Arial"/>
          <w:spacing w:val="-4"/>
          <w:sz w:val="24"/>
          <w:szCs w:val="24"/>
        </w:rPr>
        <w:t xml:space="preserve"> </w:t>
      </w:r>
      <w:r w:rsidRPr="00912C1A">
        <w:rPr>
          <w:rFonts w:ascii="Arial" w:hAnsi="Arial" w:cs="Arial"/>
          <w:sz w:val="24"/>
          <w:szCs w:val="24"/>
        </w:rPr>
        <w:t>al</w:t>
      </w:r>
      <w:r w:rsidR="001B7712">
        <w:rPr>
          <w:rFonts w:ascii="Arial" w:hAnsi="Arial" w:cs="Arial"/>
          <w:sz w:val="24"/>
          <w:szCs w:val="24"/>
        </w:rPr>
        <w:t>.,</w:t>
      </w:r>
      <w:r w:rsidRPr="00912C1A">
        <w:rPr>
          <w:rFonts w:ascii="Arial" w:hAnsi="Arial" w:cs="Arial"/>
          <w:spacing w:val="-7"/>
          <w:sz w:val="24"/>
          <w:szCs w:val="24"/>
        </w:rPr>
        <w:t xml:space="preserve"> </w:t>
      </w:r>
      <w:r w:rsidRPr="00912C1A">
        <w:rPr>
          <w:rFonts w:ascii="Arial" w:hAnsi="Arial" w:cs="Arial"/>
          <w:sz w:val="24"/>
          <w:szCs w:val="24"/>
        </w:rPr>
        <w:t>(2008)</w:t>
      </w:r>
      <w:r w:rsidRPr="00912C1A">
        <w:rPr>
          <w:rFonts w:ascii="Arial" w:hAnsi="Arial" w:cs="Arial"/>
          <w:spacing w:val="-5"/>
          <w:sz w:val="24"/>
          <w:szCs w:val="24"/>
        </w:rPr>
        <w:t xml:space="preserve"> </w:t>
      </w:r>
      <w:r w:rsidRPr="00912C1A">
        <w:rPr>
          <w:rFonts w:ascii="Arial" w:hAnsi="Arial" w:cs="Arial"/>
          <w:sz w:val="24"/>
          <w:szCs w:val="24"/>
          <w:u w:val="single"/>
        </w:rPr>
        <w:t>Organisational</w:t>
      </w:r>
      <w:r w:rsidRPr="00912C1A">
        <w:rPr>
          <w:rFonts w:ascii="Arial" w:hAnsi="Arial" w:cs="Arial"/>
          <w:spacing w:val="-3"/>
          <w:sz w:val="24"/>
          <w:szCs w:val="24"/>
          <w:u w:val="single"/>
        </w:rPr>
        <w:t xml:space="preserve"> </w:t>
      </w:r>
      <w:r w:rsidRPr="00912C1A">
        <w:rPr>
          <w:rFonts w:ascii="Arial" w:hAnsi="Arial" w:cs="Arial"/>
          <w:sz w:val="24"/>
          <w:szCs w:val="24"/>
          <w:u w:val="single"/>
        </w:rPr>
        <w:t>Behaviour</w:t>
      </w:r>
      <w:r w:rsidRPr="00912C1A">
        <w:rPr>
          <w:rFonts w:ascii="Arial" w:hAnsi="Arial" w:cs="Arial"/>
          <w:spacing w:val="-5"/>
          <w:sz w:val="24"/>
          <w:szCs w:val="24"/>
          <w:u w:val="single"/>
        </w:rPr>
        <w:t xml:space="preserve"> </w:t>
      </w:r>
      <w:r w:rsidRPr="00912C1A">
        <w:rPr>
          <w:rFonts w:ascii="Arial" w:hAnsi="Arial" w:cs="Arial"/>
          <w:sz w:val="24"/>
          <w:szCs w:val="24"/>
          <w:u w:val="single"/>
        </w:rPr>
        <w:t>and</w:t>
      </w:r>
      <w:r w:rsidRPr="00912C1A">
        <w:rPr>
          <w:rFonts w:ascii="Arial" w:hAnsi="Arial" w:cs="Arial"/>
          <w:spacing w:val="-4"/>
          <w:sz w:val="24"/>
          <w:szCs w:val="24"/>
          <w:u w:val="single"/>
        </w:rPr>
        <w:t xml:space="preserve"> </w:t>
      </w:r>
      <w:r w:rsidRPr="00912C1A">
        <w:rPr>
          <w:rFonts w:ascii="Arial" w:hAnsi="Arial" w:cs="Arial"/>
          <w:sz w:val="24"/>
          <w:szCs w:val="24"/>
          <w:u w:val="single"/>
        </w:rPr>
        <w:t>Analysis</w:t>
      </w:r>
      <w:r w:rsidRPr="00912C1A">
        <w:rPr>
          <w:rFonts w:ascii="Arial" w:hAnsi="Arial" w:cs="Arial"/>
          <w:spacing w:val="-3"/>
          <w:sz w:val="24"/>
          <w:szCs w:val="24"/>
        </w:rPr>
        <w:t xml:space="preserve"> </w:t>
      </w:r>
      <w:r w:rsidRPr="00912C1A">
        <w:rPr>
          <w:rFonts w:ascii="Arial" w:hAnsi="Arial" w:cs="Arial"/>
          <w:i/>
          <w:sz w:val="24"/>
          <w:szCs w:val="24"/>
        </w:rPr>
        <w:t>(</w:t>
      </w:r>
      <w:r w:rsidRPr="00912C1A">
        <w:rPr>
          <w:rFonts w:ascii="Arial" w:hAnsi="Arial" w:cs="Arial"/>
          <w:sz w:val="24"/>
          <w:szCs w:val="24"/>
        </w:rPr>
        <w:t>4</w:t>
      </w:r>
      <w:r w:rsidRPr="00912C1A">
        <w:rPr>
          <w:rFonts w:ascii="Arial" w:hAnsi="Arial" w:cs="Arial"/>
          <w:sz w:val="24"/>
          <w:szCs w:val="24"/>
          <w:vertAlign w:val="superscript"/>
        </w:rPr>
        <w:t>th</w:t>
      </w:r>
      <w:r w:rsidRPr="00912C1A">
        <w:rPr>
          <w:rFonts w:ascii="Arial" w:hAnsi="Arial" w:cs="Arial"/>
          <w:spacing w:val="-3"/>
          <w:sz w:val="24"/>
          <w:szCs w:val="24"/>
        </w:rPr>
        <w:t xml:space="preserve"> </w:t>
      </w:r>
      <w:r w:rsidRPr="00912C1A">
        <w:rPr>
          <w:rFonts w:ascii="Arial" w:hAnsi="Arial" w:cs="Arial"/>
          <w:sz w:val="24"/>
          <w:szCs w:val="24"/>
        </w:rPr>
        <w:t>edition)</w:t>
      </w:r>
      <w:r w:rsidRPr="00912C1A">
        <w:rPr>
          <w:rFonts w:ascii="Arial" w:hAnsi="Arial" w:cs="Arial"/>
          <w:spacing w:val="-1"/>
          <w:sz w:val="24"/>
          <w:szCs w:val="24"/>
        </w:rPr>
        <w:t xml:space="preserve"> </w:t>
      </w:r>
      <w:r w:rsidRPr="00912C1A">
        <w:rPr>
          <w:rFonts w:ascii="Arial" w:hAnsi="Arial" w:cs="Arial"/>
          <w:sz w:val="24"/>
          <w:szCs w:val="24"/>
        </w:rPr>
        <w:t>Harlow:</w:t>
      </w:r>
      <w:r w:rsidRPr="00912C1A">
        <w:rPr>
          <w:rFonts w:ascii="Arial" w:hAnsi="Arial" w:cs="Arial"/>
          <w:spacing w:val="-3"/>
          <w:sz w:val="24"/>
          <w:szCs w:val="24"/>
        </w:rPr>
        <w:t xml:space="preserve"> </w:t>
      </w:r>
      <w:r w:rsidRPr="00912C1A">
        <w:rPr>
          <w:rFonts w:ascii="Arial" w:hAnsi="Arial" w:cs="Arial"/>
          <w:sz w:val="24"/>
          <w:szCs w:val="24"/>
        </w:rPr>
        <w:t>Addison-Wesley</w:t>
      </w:r>
      <w:r w:rsidRPr="00912C1A">
        <w:rPr>
          <w:rFonts w:ascii="Arial" w:hAnsi="Arial" w:cs="Arial"/>
          <w:spacing w:val="-3"/>
          <w:sz w:val="24"/>
          <w:szCs w:val="24"/>
        </w:rPr>
        <w:t xml:space="preserve"> </w:t>
      </w:r>
      <w:r w:rsidRPr="00912C1A">
        <w:rPr>
          <w:rFonts w:ascii="Arial" w:hAnsi="Arial" w:cs="Arial"/>
          <w:sz w:val="24"/>
          <w:szCs w:val="24"/>
        </w:rPr>
        <w:t>Longman.</w:t>
      </w:r>
    </w:p>
    <w:p w14:paraId="058B6CA4" w14:textId="77777777" w:rsidR="00FA76DB" w:rsidRPr="00912C1A" w:rsidRDefault="0052584E" w:rsidP="001B7712">
      <w:pPr>
        <w:pStyle w:val="BodyText"/>
        <w:spacing w:before="75" w:line="480" w:lineRule="auto"/>
        <w:jc w:val="both"/>
        <w:rPr>
          <w:rFonts w:ascii="Arial" w:hAnsi="Arial" w:cs="Arial"/>
          <w:sz w:val="24"/>
          <w:szCs w:val="24"/>
        </w:rPr>
      </w:pPr>
      <w:r>
        <w:rPr>
          <w:rFonts w:ascii="Arial" w:hAnsi="Arial" w:cs="Arial"/>
          <w:color w:val="222222"/>
          <w:sz w:val="24"/>
          <w:szCs w:val="24"/>
          <w:shd w:val="clear" w:color="auto" w:fill="FFFFFF"/>
        </w:rPr>
        <w:t>Saputra, F. (2021)</w:t>
      </w:r>
      <w:r w:rsidR="00912C1A" w:rsidRPr="00912C1A">
        <w:rPr>
          <w:rFonts w:ascii="Arial" w:hAnsi="Arial" w:cs="Arial"/>
          <w:color w:val="222222"/>
          <w:sz w:val="24"/>
          <w:szCs w:val="24"/>
          <w:shd w:val="clear" w:color="auto" w:fill="FFFFFF"/>
        </w:rPr>
        <w:t xml:space="preserve"> Leadership, Communication, And Work Motivation </w:t>
      </w:r>
      <w:proofErr w:type="gramStart"/>
      <w:r w:rsidR="00912C1A" w:rsidRPr="00912C1A">
        <w:rPr>
          <w:rFonts w:ascii="Arial" w:hAnsi="Arial" w:cs="Arial"/>
          <w:color w:val="222222"/>
          <w:sz w:val="24"/>
          <w:szCs w:val="24"/>
          <w:shd w:val="clear" w:color="auto" w:fill="FFFFFF"/>
        </w:rPr>
        <w:t>In</w:t>
      </w:r>
      <w:proofErr w:type="gramEnd"/>
      <w:r w:rsidR="00912C1A" w:rsidRPr="00912C1A">
        <w:rPr>
          <w:rFonts w:ascii="Arial" w:hAnsi="Arial" w:cs="Arial"/>
          <w:color w:val="222222"/>
          <w:sz w:val="24"/>
          <w:szCs w:val="24"/>
          <w:shd w:val="clear" w:color="auto" w:fill="FFFFFF"/>
        </w:rPr>
        <w:t xml:space="preserve"> Determining The Success Of Professional Organizations. </w:t>
      </w:r>
      <w:r w:rsidR="00912C1A" w:rsidRPr="00912C1A">
        <w:rPr>
          <w:rFonts w:ascii="Arial" w:hAnsi="Arial" w:cs="Arial"/>
          <w:i/>
          <w:iCs/>
          <w:color w:val="222222"/>
          <w:sz w:val="24"/>
          <w:szCs w:val="24"/>
          <w:shd w:val="clear" w:color="auto" w:fill="FFFFFF"/>
        </w:rPr>
        <w:t>Journal of Law, Politic and Humanities</w:t>
      </w:r>
      <w:r w:rsidR="00912C1A" w:rsidRPr="00912C1A">
        <w:rPr>
          <w:rFonts w:ascii="Arial" w:hAnsi="Arial" w:cs="Arial"/>
          <w:color w:val="222222"/>
          <w:sz w:val="24"/>
          <w:szCs w:val="24"/>
          <w:shd w:val="clear" w:color="auto" w:fill="FFFFFF"/>
        </w:rPr>
        <w:t>, </w:t>
      </w:r>
      <w:r w:rsidR="00912C1A" w:rsidRPr="00912C1A">
        <w:rPr>
          <w:rFonts w:ascii="Arial" w:hAnsi="Arial" w:cs="Arial"/>
          <w:i/>
          <w:iCs/>
          <w:color w:val="222222"/>
          <w:sz w:val="24"/>
          <w:szCs w:val="24"/>
          <w:shd w:val="clear" w:color="auto" w:fill="FFFFFF"/>
        </w:rPr>
        <w:t>1</w:t>
      </w:r>
      <w:r w:rsidR="00912C1A" w:rsidRPr="00912C1A">
        <w:rPr>
          <w:rFonts w:ascii="Arial" w:hAnsi="Arial" w:cs="Arial"/>
          <w:color w:val="222222"/>
          <w:sz w:val="24"/>
          <w:szCs w:val="24"/>
          <w:shd w:val="clear" w:color="auto" w:fill="FFFFFF"/>
        </w:rPr>
        <w:t>(2), pp.59-70.</w:t>
      </w:r>
    </w:p>
    <w:p w14:paraId="50D38454" w14:textId="77777777" w:rsidR="00245698" w:rsidRPr="00912C1A" w:rsidRDefault="00DE2374" w:rsidP="00912C1A">
      <w:pPr>
        <w:spacing w:line="480" w:lineRule="auto"/>
        <w:jc w:val="both"/>
        <w:rPr>
          <w:rFonts w:ascii="Arial" w:hAnsi="Arial" w:cs="Arial"/>
          <w:b/>
          <w:sz w:val="24"/>
          <w:szCs w:val="24"/>
        </w:rPr>
      </w:pPr>
      <w:r w:rsidRPr="00912C1A">
        <w:rPr>
          <w:rFonts w:ascii="Arial" w:hAnsi="Arial" w:cs="Arial"/>
          <w:b/>
          <w:sz w:val="24"/>
          <w:szCs w:val="24"/>
        </w:rPr>
        <w:t xml:space="preserve"> </w:t>
      </w:r>
    </w:p>
    <w:sectPr w:rsidR="00245698" w:rsidRPr="00912C1A" w:rsidSect="00193FD1">
      <w:footerReference w:type="default" r:id="rId10"/>
      <w:type w:val="continuous"/>
      <w:pgSz w:w="11900" w:h="16840"/>
      <w:pgMar w:top="1701" w:right="1138" w:bottom="1138" w:left="1701"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8B203A" w14:textId="77777777" w:rsidR="00193FD1" w:rsidRDefault="00193FD1" w:rsidP="00912C1A">
      <w:pPr>
        <w:spacing w:after="0" w:line="240" w:lineRule="auto"/>
      </w:pPr>
      <w:r>
        <w:separator/>
      </w:r>
    </w:p>
  </w:endnote>
  <w:endnote w:type="continuationSeparator" w:id="0">
    <w:p w14:paraId="3041F908" w14:textId="77777777" w:rsidR="00193FD1" w:rsidRDefault="00193FD1" w:rsidP="00912C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9333266"/>
      <w:docPartObj>
        <w:docPartGallery w:val="Page Numbers (Bottom of Page)"/>
        <w:docPartUnique/>
      </w:docPartObj>
    </w:sdtPr>
    <w:sdtEndPr/>
    <w:sdtContent>
      <w:p w14:paraId="3C1BF618" w14:textId="77777777" w:rsidR="00912C1A" w:rsidRDefault="00F4601E">
        <w:pPr>
          <w:pStyle w:val="Footer"/>
          <w:jc w:val="center"/>
        </w:pPr>
        <w:r>
          <w:fldChar w:fldCharType="begin"/>
        </w:r>
        <w:r>
          <w:instrText xml:space="preserve"> PAGE   \* MERGEFORMAT </w:instrText>
        </w:r>
        <w:r>
          <w:fldChar w:fldCharType="separate"/>
        </w:r>
        <w:r w:rsidR="003426C7">
          <w:rPr>
            <w:noProof/>
          </w:rPr>
          <w:t>11</w:t>
        </w:r>
        <w:r>
          <w:rPr>
            <w:noProof/>
          </w:rPr>
          <w:fldChar w:fldCharType="end"/>
        </w:r>
      </w:p>
    </w:sdtContent>
  </w:sdt>
  <w:p w14:paraId="17BCBBCE" w14:textId="77777777" w:rsidR="00912C1A" w:rsidRDefault="00912C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D61205" w14:textId="77777777" w:rsidR="00193FD1" w:rsidRDefault="00193FD1" w:rsidP="00912C1A">
      <w:pPr>
        <w:spacing w:after="0" w:line="240" w:lineRule="auto"/>
      </w:pPr>
      <w:r>
        <w:separator/>
      </w:r>
    </w:p>
  </w:footnote>
  <w:footnote w:type="continuationSeparator" w:id="0">
    <w:p w14:paraId="559CD6FB" w14:textId="77777777" w:rsidR="00193FD1" w:rsidRDefault="00193FD1" w:rsidP="00912C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F736A2"/>
    <w:multiLevelType w:val="hybridMultilevel"/>
    <w:tmpl w:val="42367F4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B1F067C"/>
    <w:multiLevelType w:val="hybridMultilevel"/>
    <w:tmpl w:val="00226F5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8613375">
    <w:abstractNumId w:val="0"/>
  </w:num>
  <w:num w:numId="2" w16cid:durableId="13448209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drawingGridHorizontalSpacing w:val="110"/>
  <w:drawingGridVerticalSpacing w:val="299"/>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904D5"/>
    <w:rsid w:val="00015006"/>
    <w:rsid w:val="00054715"/>
    <w:rsid w:val="00080948"/>
    <w:rsid w:val="001904D5"/>
    <w:rsid w:val="00193FD1"/>
    <w:rsid w:val="001B7712"/>
    <w:rsid w:val="00245698"/>
    <w:rsid w:val="003426C7"/>
    <w:rsid w:val="003B1C91"/>
    <w:rsid w:val="004D263D"/>
    <w:rsid w:val="0052584E"/>
    <w:rsid w:val="005862CE"/>
    <w:rsid w:val="0059633E"/>
    <w:rsid w:val="005A11B2"/>
    <w:rsid w:val="00633784"/>
    <w:rsid w:val="00723B41"/>
    <w:rsid w:val="007B3B49"/>
    <w:rsid w:val="00817B57"/>
    <w:rsid w:val="008D68F6"/>
    <w:rsid w:val="00912C1A"/>
    <w:rsid w:val="00941F69"/>
    <w:rsid w:val="009F739C"/>
    <w:rsid w:val="00A34F56"/>
    <w:rsid w:val="00BE4ECE"/>
    <w:rsid w:val="00C4070F"/>
    <w:rsid w:val="00CA5072"/>
    <w:rsid w:val="00CE29FE"/>
    <w:rsid w:val="00D955CE"/>
    <w:rsid w:val="00DB616C"/>
    <w:rsid w:val="00DE2374"/>
    <w:rsid w:val="00E00D7F"/>
    <w:rsid w:val="00E75DCD"/>
    <w:rsid w:val="00EC0350"/>
    <w:rsid w:val="00EE043E"/>
    <w:rsid w:val="00F211B8"/>
    <w:rsid w:val="00F4601E"/>
    <w:rsid w:val="00FA76DB"/>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BB134F"/>
  <w15:docId w15:val="{55747CE3-D5F7-4E8A-A8BA-0D45111BB1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68F6"/>
  </w:style>
  <w:style w:type="paragraph" w:styleId="Heading1">
    <w:name w:val="heading 1"/>
    <w:basedOn w:val="Normal"/>
    <w:next w:val="Normal"/>
    <w:link w:val="Heading1Char"/>
    <w:uiPriority w:val="9"/>
    <w:qFormat/>
    <w:rsid w:val="00E75DC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75DC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75DCD"/>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E75DCD"/>
    <w:rPr>
      <w:rFonts w:asciiTheme="majorHAnsi" w:eastAsiaTheme="majorEastAsia" w:hAnsiTheme="majorHAnsi" w:cstheme="majorBidi"/>
      <w:b/>
      <w:bCs/>
      <w:color w:val="365F91" w:themeColor="accent1" w:themeShade="BF"/>
      <w:sz w:val="28"/>
      <w:szCs w:val="28"/>
    </w:rPr>
  </w:style>
  <w:style w:type="paragraph" w:styleId="BodyText">
    <w:name w:val="Body Text"/>
    <w:basedOn w:val="Normal"/>
    <w:link w:val="BodyTextChar"/>
    <w:uiPriority w:val="1"/>
    <w:qFormat/>
    <w:rsid w:val="00817B57"/>
    <w:pPr>
      <w:widowControl w:val="0"/>
      <w:autoSpaceDE w:val="0"/>
      <w:autoSpaceDN w:val="0"/>
      <w:spacing w:after="0" w:line="240" w:lineRule="auto"/>
    </w:pPr>
    <w:rPr>
      <w:rFonts w:ascii="Arial MT" w:eastAsia="Arial MT" w:hAnsi="Arial MT" w:cs="Arial MT"/>
    </w:rPr>
  </w:style>
  <w:style w:type="character" w:customStyle="1" w:styleId="BodyTextChar">
    <w:name w:val="Body Text Char"/>
    <w:basedOn w:val="DefaultParagraphFont"/>
    <w:link w:val="BodyText"/>
    <w:uiPriority w:val="1"/>
    <w:rsid w:val="00817B57"/>
    <w:rPr>
      <w:rFonts w:ascii="Arial MT" w:eastAsia="Arial MT" w:hAnsi="Arial MT" w:cs="Arial MT"/>
    </w:rPr>
  </w:style>
  <w:style w:type="character" w:styleId="Hyperlink">
    <w:name w:val="Hyperlink"/>
    <w:basedOn w:val="DefaultParagraphFont"/>
    <w:uiPriority w:val="99"/>
    <w:unhideWhenUsed/>
    <w:rsid w:val="00912C1A"/>
    <w:rPr>
      <w:color w:val="0000FF" w:themeColor="hyperlink"/>
      <w:u w:val="single"/>
    </w:rPr>
  </w:style>
  <w:style w:type="paragraph" w:customStyle="1" w:styleId="TableParagraph">
    <w:name w:val="Table Paragraph"/>
    <w:basedOn w:val="Normal"/>
    <w:uiPriority w:val="1"/>
    <w:qFormat/>
    <w:rsid w:val="00912C1A"/>
    <w:pPr>
      <w:widowControl w:val="0"/>
      <w:autoSpaceDE w:val="0"/>
      <w:autoSpaceDN w:val="0"/>
      <w:spacing w:after="0" w:line="240" w:lineRule="auto"/>
    </w:pPr>
    <w:rPr>
      <w:rFonts w:ascii="Arial MT" w:eastAsia="Arial MT" w:hAnsi="Arial MT" w:cs="Arial MT"/>
    </w:rPr>
  </w:style>
  <w:style w:type="paragraph" w:styleId="Header">
    <w:name w:val="header"/>
    <w:basedOn w:val="Normal"/>
    <w:link w:val="HeaderChar"/>
    <w:uiPriority w:val="99"/>
    <w:semiHidden/>
    <w:unhideWhenUsed/>
    <w:rsid w:val="00912C1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12C1A"/>
  </w:style>
  <w:style w:type="paragraph" w:styleId="Footer">
    <w:name w:val="footer"/>
    <w:basedOn w:val="Normal"/>
    <w:link w:val="FooterChar"/>
    <w:uiPriority w:val="99"/>
    <w:unhideWhenUsed/>
    <w:rsid w:val="00912C1A"/>
    <w:pPr>
      <w:tabs>
        <w:tab w:val="center" w:pos="4680"/>
        <w:tab w:val="right" w:pos="9360"/>
      </w:tabs>
      <w:spacing w:after="0" w:line="240" w:lineRule="auto"/>
    </w:pPr>
  </w:style>
  <w:style w:type="character" w:customStyle="1" w:styleId="FooterChar">
    <w:name w:val="Footer Char"/>
    <w:basedOn w:val="DefaultParagraphFont"/>
    <w:link w:val="Footer"/>
    <w:uiPriority w:val="99"/>
    <w:rsid w:val="00912C1A"/>
  </w:style>
  <w:style w:type="paragraph" w:styleId="Title">
    <w:name w:val="Title"/>
    <w:basedOn w:val="Normal"/>
    <w:next w:val="Normal"/>
    <w:link w:val="TitleChar"/>
    <w:uiPriority w:val="10"/>
    <w:qFormat/>
    <w:rsid w:val="003B1C91"/>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3B1C91"/>
    <w:rPr>
      <w:rFonts w:asciiTheme="majorHAnsi" w:eastAsiaTheme="majorEastAsia" w:hAnsiTheme="majorHAnsi" w:cstheme="majorBidi"/>
      <w:color w:val="17365D"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mbplc.com/about-us/our-vision-values/" TargetMode="External"/><Relationship Id="rId3" Type="http://schemas.openxmlformats.org/officeDocument/2006/relationships/settings" Target="settings.xml"/><Relationship Id="rId7" Type="http://schemas.openxmlformats.org/officeDocument/2006/relationships/hyperlink" Target="https://about.hyatt.com/content/hyatt-about/en.html"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premierinn.com/gb/en/wh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79</TotalTime>
  <Pages>11</Pages>
  <Words>2453</Words>
  <Characters>13986</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ASUS</dc:creator>
  <cp:lastModifiedBy>Dorin Almajanu</cp:lastModifiedBy>
  <cp:revision>24</cp:revision>
  <dcterms:created xsi:type="dcterms:W3CDTF">2024-01-31T08:45:00Z</dcterms:created>
  <dcterms:modified xsi:type="dcterms:W3CDTF">2024-02-01T09:37:00Z</dcterms:modified>
</cp:coreProperties>
</file>