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7E27A28" w14:textId="77777777" w:rsidR="00332096" w:rsidRDefault="00332096" w:rsidP="002A0B9B">
      <w:pPr>
        <w:pStyle w:val="Heading2"/>
      </w:pPr>
    </w:p>
    <w:p w14:paraId="46754019" w14:textId="77777777" w:rsidR="00332096" w:rsidRDefault="00332096"/>
    <w:p w14:paraId="1B28EAC2" w14:textId="77777777" w:rsidR="00332096" w:rsidRPr="00364B5C" w:rsidRDefault="00364B5C" w:rsidP="00364B5C">
      <w:pPr>
        <w:jc w:val="center"/>
        <w:rPr>
          <w:b/>
          <w:bCs/>
          <w:i/>
          <w:sz w:val="56"/>
          <w:szCs w:val="56"/>
        </w:rPr>
      </w:pPr>
      <w:r w:rsidRPr="00364B5C">
        <w:rPr>
          <w:b/>
          <w:bCs/>
          <w:i/>
          <w:sz w:val="56"/>
          <w:szCs w:val="56"/>
        </w:rPr>
        <w:t>Dissertation-</w:t>
      </w:r>
      <w:r w:rsidR="00332096" w:rsidRPr="00364B5C">
        <w:rPr>
          <w:b/>
          <w:bCs/>
          <w:i/>
          <w:sz w:val="56"/>
          <w:szCs w:val="56"/>
        </w:rPr>
        <w:t>Proposal</w:t>
      </w:r>
    </w:p>
    <w:p w14:paraId="0BC2C8A1" w14:textId="77777777" w:rsidR="00364B5C" w:rsidRPr="00364B5C" w:rsidRDefault="00364B5C" w:rsidP="00364B5C">
      <w:pPr>
        <w:jc w:val="center"/>
        <w:rPr>
          <w:b/>
          <w:bCs/>
          <w:i/>
          <w:sz w:val="56"/>
          <w:szCs w:val="56"/>
        </w:rPr>
      </w:pPr>
      <w:r w:rsidRPr="00364B5C">
        <w:rPr>
          <w:b/>
          <w:bCs/>
          <w:i/>
          <w:sz w:val="56"/>
          <w:szCs w:val="56"/>
        </w:rPr>
        <w:t>LCBB6000</w:t>
      </w:r>
    </w:p>
    <w:p w14:paraId="4A978C26" w14:textId="77777777" w:rsidR="00364B5C" w:rsidRPr="00364B5C" w:rsidRDefault="00364B5C" w:rsidP="00364B5C">
      <w:pPr>
        <w:jc w:val="center"/>
        <w:rPr>
          <w:b/>
          <w:bCs/>
          <w:i/>
          <w:sz w:val="56"/>
          <w:szCs w:val="56"/>
        </w:rPr>
      </w:pPr>
      <w:r w:rsidRPr="00364B5C">
        <w:rPr>
          <w:b/>
          <w:bCs/>
          <w:i/>
          <w:sz w:val="56"/>
          <w:szCs w:val="56"/>
        </w:rPr>
        <w:t>BA(Hons)</w:t>
      </w:r>
    </w:p>
    <w:p w14:paraId="32E86878" w14:textId="77777777" w:rsidR="00364B5C" w:rsidRPr="00364B5C" w:rsidRDefault="00364B5C" w:rsidP="00364B5C">
      <w:pPr>
        <w:jc w:val="center"/>
        <w:rPr>
          <w:b/>
          <w:bCs/>
          <w:i/>
          <w:sz w:val="56"/>
          <w:szCs w:val="56"/>
        </w:rPr>
      </w:pPr>
      <w:r w:rsidRPr="00364B5C">
        <w:rPr>
          <w:b/>
          <w:bCs/>
          <w:i/>
          <w:sz w:val="56"/>
          <w:szCs w:val="56"/>
        </w:rPr>
        <w:t>Business Management</w:t>
      </w:r>
    </w:p>
    <w:p w14:paraId="18FC9532" w14:textId="77777777" w:rsidR="00364B5C" w:rsidRPr="00364B5C" w:rsidRDefault="00364B5C" w:rsidP="00364B5C">
      <w:pPr>
        <w:jc w:val="center"/>
        <w:rPr>
          <w:b/>
          <w:bCs/>
          <w:i/>
          <w:sz w:val="56"/>
          <w:szCs w:val="56"/>
        </w:rPr>
      </w:pPr>
      <w:r w:rsidRPr="00364B5C">
        <w:rPr>
          <w:b/>
          <w:bCs/>
          <w:i/>
          <w:sz w:val="56"/>
          <w:szCs w:val="56"/>
        </w:rPr>
        <w:t>University of Wales Trinity Saint David</w:t>
      </w:r>
    </w:p>
    <w:p w14:paraId="2CF44B39" w14:textId="77777777" w:rsidR="00364B5C" w:rsidRPr="00364B5C" w:rsidRDefault="00364B5C" w:rsidP="00364B5C">
      <w:pPr>
        <w:jc w:val="center"/>
        <w:rPr>
          <w:b/>
          <w:bCs/>
          <w:i/>
          <w:sz w:val="56"/>
          <w:szCs w:val="56"/>
        </w:rPr>
      </w:pPr>
      <w:r w:rsidRPr="00364B5C">
        <w:rPr>
          <w:b/>
          <w:bCs/>
          <w:i/>
          <w:sz w:val="56"/>
          <w:szCs w:val="56"/>
        </w:rPr>
        <w:t>(London Campus)</w:t>
      </w:r>
    </w:p>
    <w:p w14:paraId="32F69C0E" w14:textId="3CA9CDAE" w:rsidR="00364B5C" w:rsidRDefault="00364B5C" w:rsidP="00364B5C">
      <w:pPr>
        <w:jc w:val="center"/>
        <w:rPr>
          <w:b/>
          <w:bCs/>
          <w:i/>
          <w:sz w:val="56"/>
          <w:szCs w:val="56"/>
        </w:rPr>
      </w:pPr>
      <w:r w:rsidRPr="00364B5C">
        <w:rPr>
          <w:b/>
          <w:bCs/>
          <w:i/>
          <w:sz w:val="56"/>
          <w:szCs w:val="56"/>
        </w:rPr>
        <w:t>By:</w:t>
      </w:r>
      <w:r w:rsidR="00B7304B">
        <w:rPr>
          <w:b/>
          <w:bCs/>
          <w:i/>
          <w:sz w:val="56"/>
          <w:szCs w:val="56"/>
        </w:rPr>
        <w:t xml:space="preserve"> </w:t>
      </w:r>
      <w:r w:rsidRPr="00364B5C">
        <w:rPr>
          <w:b/>
          <w:bCs/>
          <w:i/>
          <w:sz w:val="56"/>
          <w:szCs w:val="56"/>
        </w:rPr>
        <w:t>Tanya Pekova</w:t>
      </w:r>
    </w:p>
    <w:p w14:paraId="39CD9077" w14:textId="77777777" w:rsidR="00364B5C" w:rsidRPr="00364B5C" w:rsidRDefault="00364B5C" w:rsidP="00364B5C">
      <w:pPr>
        <w:jc w:val="center"/>
        <w:rPr>
          <w:b/>
          <w:bCs/>
          <w:i/>
          <w:sz w:val="56"/>
          <w:szCs w:val="56"/>
        </w:rPr>
      </w:pPr>
      <w:r>
        <w:rPr>
          <w:b/>
          <w:bCs/>
          <w:i/>
          <w:sz w:val="56"/>
          <w:szCs w:val="56"/>
        </w:rPr>
        <w:t>1917725</w:t>
      </w:r>
    </w:p>
    <w:p w14:paraId="1E2BF4BB" w14:textId="77777777" w:rsidR="00332096" w:rsidRDefault="00332096" w:rsidP="00201447">
      <w:pPr>
        <w:jc w:val="center"/>
        <w:rPr>
          <w:b/>
          <w:bCs/>
          <w:i/>
          <w:sz w:val="88"/>
          <w:szCs w:val="88"/>
        </w:rPr>
      </w:pPr>
      <w:r>
        <w:rPr>
          <w:b/>
          <w:bCs/>
          <w:i/>
          <w:sz w:val="56"/>
          <w:szCs w:val="56"/>
        </w:rPr>
        <w:t>Evolution of tourism management with focus on Event Tourism. A case study on Marriot Hotel, UK</w:t>
      </w:r>
    </w:p>
    <w:p w14:paraId="17587910" w14:textId="77777777" w:rsidR="00332096" w:rsidRDefault="00332096">
      <w:pPr>
        <w:jc w:val="center"/>
        <w:rPr>
          <w:b/>
          <w:bCs/>
          <w:i/>
          <w:sz w:val="88"/>
          <w:szCs w:val="88"/>
        </w:rPr>
      </w:pPr>
    </w:p>
    <w:p w14:paraId="411F30C2" w14:textId="18418FA9" w:rsidR="00F330ED" w:rsidRPr="00F330ED" w:rsidRDefault="00332096" w:rsidP="00F330ED">
      <w:pPr>
        <w:pStyle w:val="TOCHeading"/>
        <w:pageBreakBefore/>
      </w:pPr>
      <w:bookmarkStart w:id="0" w:name="__RefHeading___Toc76982321"/>
      <w:bookmarkStart w:id="1" w:name="_Toc121661325"/>
      <w:bookmarkEnd w:id="0"/>
      <w:r>
        <w:lastRenderedPageBreak/>
        <w:t>Content</w:t>
      </w:r>
      <w:bookmarkEnd w:id="1"/>
      <w:r w:rsidR="00F330ED">
        <w:t>s</w:t>
      </w:r>
    </w:p>
    <w:p w14:paraId="19020AF9" w14:textId="31EDF2FE" w:rsidR="00D36757" w:rsidRPr="00D36757" w:rsidRDefault="00332096">
      <w:pPr>
        <w:pStyle w:val="TOC1"/>
        <w:tabs>
          <w:tab w:val="right" w:leader="dot" w:pos="9350"/>
        </w:tabs>
        <w:rPr>
          <w:rFonts w:ascii="Calibri" w:eastAsia="Times New Roman" w:hAnsi="Calibri"/>
          <w:noProof/>
          <w:color w:val="auto"/>
          <w:sz w:val="22"/>
          <w:lang w:eastAsia="en-GB"/>
        </w:rPr>
      </w:pPr>
      <w:r>
        <w:fldChar w:fldCharType="begin"/>
      </w:r>
      <w:r>
        <w:instrText xml:space="preserve"> TOC \o "1-3" \h \z \u </w:instrText>
      </w:r>
      <w:r>
        <w:fldChar w:fldCharType="separate"/>
      </w:r>
    </w:p>
    <w:p w14:paraId="7E6BB178" w14:textId="77777777" w:rsidR="00D36757" w:rsidRPr="00D36757" w:rsidRDefault="00000000">
      <w:pPr>
        <w:pStyle w:val="TOC1"/>
        <w:tabs>
          <w:tab w:val="right" w:leader="dot" w:pos="9350"/>
        </w:tabs>
        <w:rPr>
          <w:rFonts w:ascii="Calibri" w:eastAsia="Times New Roman" w:hAnsi="Calibri"/>
          <w:noProof/>
          <w:color w:val="auto"/>
          <w:sz w:val="22"/>
          <w:lang w:eastAsia="en-GB"/>
        </w:rPr>
      </w:pPr>
      <w:hyperlink w:anchor="_Toc121661326" w:history="1">
        <w:r w:rsidR="00D36757" w:rsidRPr="00144A5C">
          <w:rPr>
            <w:rStyle w:val="Hyperlink"/>
            <w:noProof/>
          </w:rPr>
          <w:t>Introduction</w:t>
        </w:r>
        <w:r w:rsidR="00D36757">
          <w:rPr>
            <w:noProof/>
            <w:webHidden/>
          </w:rPr>
          <w:tab/>
        </w:r>
        <w:r w:rsidR="00D36757">
          <w:rPr>
            <w:noProof/>
            <w:webHidden/>
          </w:rPr>
          <w:fldChar w:fldCharType="begin"/>
        </w:r>
        <w:r w:rsidR="00D36757">
          <w:rPr>
            <w:noProof/>
            <w:webHidden/>
          </w:rPr>
          <w:instrText xml:space="preserve"> PAGEREF _Toc121661326 \h </w:instrText>
        </w:r>
        <w:r w:rsidR="00D36757">
          <w:rPr>
            <w:noProof/>
            <w:webHidden/>
          </w:rPr>
        </w:r>
        <w:r w:rsidR="00D36757">
          <w:rPr>
            <w:noProof/>
            <w:webHidden/>
          </w:rPr>
          <w:fldChar w:fldCharType="separate"/>
        </w:r>
        <w:r w:rsidR="00F67D92">
          <w:rPr>
            <w:noProof/>
            <w:webHidden/>
          </w:rPr>
          <w:t>2</w:t>
        </w:r>
        <w:r w:rsidR="00D36757">
          <w:rPr>
            <w:noProof/>
            <w:webHidden/>
          </w:rPr>
          <w:fldChar w:fldCharType="end"/>
        </w:r>
      </w:hyperlink>
    </w:p>
    <w:p w14:paraId="04843F95" w14:textId="77777777" w:rsidR="00D36757" w:rsidRPr="00D36757" w:rsidRDefault="00000000">
      <w:pPr>
        <w:pStyle w:val="TOC2"/>
        <w:tabs>
          <w:tab w:val="right" w:leader="dot" w:pos="9350"/>
        </w:tabs>
        <w:rPr>
          <w:rFonts w:ascii="Calibri" w:eastAsia="Times New Roman" w:hAnsi="Calibri"/>
          <w:noProof/>
          <w:color w:val="auto"/>
          <w:sz w:val="22"/>
          <w:lang w:eastAsia="en-GB"/>
        </w:rPr>
      </w:pPr>
      <w:hyperlink w:anchor="_Toc121661327" w:history="1">
        <w:r w:rsidR="00D36757" w:rsidRPr="00144A5C">
          <w:rPr>
            <w:rStyle w:val="Hyperlink"/>
            <w:noProof/>
          </w:rPr>
          <w:t>Background of the topic</w:t>
        </w:r>
        <w:r w:rsidR="00D36757">
          <w:rPr>
            <w:noProof/>
            <w:webHidden/>
          </w:rPr>
          <w:tab/>
        </w:r>
        <w:r w:rsidR="00D36757">
          <w:rPr>
            <w:noProof/>
            <w:webHidden/>
          </w:rPr>
          <w:fldChar w:fldCharType="begin"/>
        </w:r>
        <w:r w:rsidR="00D36757">
          <w:rPr>
            <w:noProof/>
            <w:webHidden/>
          </w:rPr>
          <w:instrText xml:space="preserve"> PAGEREF _Toc121661327 \h </w:instrText>
        </w:r>
        <w:r w:rsidR="00D36757">
          <w:rPr>
            <w:noProof/>
            <w:webHidden/>
          </w:rPr>
        </w:r>
        <w:r w:rsidR="00D36757">
          <w:rPr>
            <w:noProof/>
            <w:webHidden/>
          </w:rPr>
          <w:fldChar w:fldCharType="separate"/>
        </w:r>
        <w:r w:rsidR="00F67D92">
          <w:rPr>
            <w:noProof/>
            <w:webHidden/>
          </w:rPr>
          <w:t>2</w:t>
        </w:r>
        <w:r w:rsidR="00D36757">
          <w:rPr>
            <w:noProof/>
            <w:webHidden/>
          </w:rPr>
          <w:fldChar w:fldCharType="end"/>
        </w:r>
      </w:hyperlink>
    </w:p>
    <w:p w14:paraId="6087FBB0" w14:textId="77777777" w:rsidR="00D36757" w:rsidRPr="00D36757" w:rsidRDefault="00000000">
      <w:pPr>
        <w:pStyle w:val="TOC2"/>
        <w:tabs>
          <w:tab w:val="right" w:leader="dot" w:pos="9350"/>
        </w:tabs>
        <w:rPr>
          <w:rFonts w:ascii="Calibri" w:eastAsia="Times New Roman" w:hAnsi="Calibri"/>
          <w:noProof/>
          <w:color w:val="auto"/>
          <w:sz w:val="22"/>
          <w:lang w:eastAsia="en-GB"/>
        </w:rPr>
      </w:pPr>
      <w:hyperlink w:anchor="_Toc121661328" w:history="1">
        <w:r w:rsidR="00D36757" w:rsidRPr="00144A5C">
          <w:rPr>
            <w:rStyle w:val="Hyperlink"/>
            <w:noProof/>
          </w:rPr>
          <w:t>Significance of the topic</w:t>
        </w:r>
        <w:r w:rsidR="00D36757">
          <w:rPr>
            <w:noProof/>
            <w:webHidden/>
          </w:rPr>
          <w:tab/>
        </w:r>
        <w:r w:rsidR="00D36757">
          <w:rPr>
            <w:noProof/>
            <w:webHidden/>
          </w:rPr>
          <w:fldChar w:fldCharType="begin"/>
        </w:r>
        <w:r w:rsidR="00D36757">
          <w:rPr>
            <w:noProof/>
            <w:webHidden/>
          </w:rPr>
          <w:instrText xml:space="preserve"> PAGEREF _Toc121661328 \h </w:instrText>
        </w:r>
        <w:r w:rsidR="00D36757">
          <w:rPr>
            <w:noProof/>
            <w:webHidden/>
          </w:rPr>
        </w:r>
        <w:r w:rsidR="00D36757">
          <w:rPr>
            <w:noProof/>
            <w:webHidden/>
          </w:rPr>
          <w:fldChar w:fldCharType="separate"/>
        </w:r>
        <w:r w:rsidR="00F67D92">
          <w:rPr>
            <w:noProof/>
            <w:webHidden/>
          </w:rPr>
          <w:t>2</w:t>
        </w:r>
        <w:r w:rsidR="00D36757">
          <w:rPr>
            <w:noProof/>
            <w:webHidden/>
          </w:rPr>
          <w:fldChar w:fldCharType="end"/>
        </w:r>
      </w:hyperlink>
    </w:p>
    <w:p w14:paraId="5BCF707E" w14:textId="77777777" w:rsidR="00D36757" w:rsidRPr="00D36757" w:rsidRDefault="00000000">
      <w:pPr>
        <w:pStyle w:val="TOC2"/>
        <w:tabs>
          <w:tab w:val="right" w:leader="dot" w:pos="9350"/>
        </w:tabs>
        <w:rPr>
          <w:rFonts w:ascii="Calibri" w:eastAsia="Times New Roman" w:hAnsi="Calibri"/>
          <w:noProof/>
          <w:color w:val="auto"/>
          <w:sz w:val="22"/>
          <w:lang w:eastAsia="en-GB"/>
        </w:rPr>
      </w:pPr>
      <w:hyperlink w:anchor="_Toc121661329" w:history="1">
        <w:r w:rsidR="00D36757" w:rsidRPr="00144A5C">
          <w:rPr>
            <w:rStyle w:val="Hyperlink"/>
            <w:noProof/>
          </w:rPr>
          <w:t>Rationale of the research</w:t>
        </w:r>
        <w:r w:rsidR="00D36757">
          <w:rPr>
            <w:noProof/>
            <w:webHidden/>
          </w:rPr>
          <w:tab/>
        </w:r>
        <w:r w:rsidR="00D36757">
          <w:rPr>
            <w:noProof/>
            <w:webHidden/>
          </w:rPr>
          <w:fldChar w:fldCharType="begin"/>
        </w:r>
        <w:r w:rsidR="00D36757">
          <w:rPr>
            <w:noProof/>
            <w:webHidden/>
          </w:rPr>
          <w:instrText xml:space="preserve"> PAGEREF _Toc121661329 \h </w:instrText>
        </w:r>
        <w:r w:rsidR="00D36757">
          <w:rPr>
            <w:noProof/>
            <w:webHidden/>
          </w:rPr>
        </w:r>
        <w:r w:rsidR="00D36757">
          <w:rPr>
            <w:noProof/>
            <w:webHidden/>
          </w:rPr>
          <w:fldChar w:fldCharType="separate"/>
        </w:r>
        <w:r w:rsidR="00F67D92">
          <w:rPr>
            <w:noProof/>
            <w:webHidden/>
          </w:rPr>
          <w:t>2</w:t>
        </w:r>
        <w:r w:rsidR="00D36757">
          <w:rPr>
            <w:noProof/>
            <w:webHidden/>
          </w:rPr>
          <w:fldChar w:fldCharType="end"/>
        </w:r>
      </w:hyperlink>
    </w:p>
    <w:p w14:paraId="401B7EA5" w14:textId="77777777" w:rsidR="00D36757" w:rsidRPr="00D36757" w:rsidRDefault="00000000" w:rsidP="00F67D92">
      <w:pPr>
        <w:pStyle w:val="TOC2"/>
        <w:tabs>
          <w:tab w:val="right" w:leader="dot" w:pos="9350"/>
        </w:tabs>
        <w:outlineLvl w:val="0"/>
        <w:rPr>
          <w:rFonts w:ascii="Calibri" w:eastAsia="Times New Roman" w:hAnsi="Calibri"/>
          <w:noProof/>
          <w:color w:val="auto"/>
          <w:sz w:val="22"/>
          <w:lang w:eastAsia="en-GB"/>
        </w:rPr>
      </w:pPr>
      <w:hyperlink w:anchor="_Toc121661330" w:history="1">
        <w:r w:rsidR="00D36757" w:rsidRPr="00144A5C">
          <w:rPr>
            <w:rStyle w:val="Hyperlink"/>
            <w:noProof/>
          </w:rPr>
          <w:t>Research aim, objectives and research questions</w:t>
        </w:r>
        <w:r w:rsidR="00D36757">
          <w:rPr>
            <w:noProof/>
            <w:webHidden/>
          </w:rPr>
          <w:tab/>
        </w:r>
        <w:r w:rsidR="00D36757">
          <w:rPr>
            <w:noProof/>
            <w:webHidden/>
          </w:rPr>
          <w:fldChar w:fldCharType="begin"/>
        </w:r>
        <w:r w:rsidR="00D36757">
          <w:rPr>
            <w:noProof/>
            <w:webHidden/>
          </w:rPr>
          <w:instrText xml:space="preserve"> PAGEREF _Toc121661330 \h </w:instrText>
        </w:r>
        <w:r w:rsidR="00D36757">
          <w:rPr>
            <w:noProof/>
            <w:webHidden/>
          </w:rPr>
        </w:r>
        <w:r w:rsidR="00D36757">
          <w:rPr>
            <w:noProof/>
            <w:webHidden/>
          </w:rPr>
          <w:fldChar w:fldCharType="separate"/>
        </w:r>
        <w:r w:rsidR="00F67D92">
          <w:rPr>
            <w:noProof/>
            <w:webHidden/>
          </w:rPr>
          <w:t>2</w:t>
        </w:r>
        <w:r w:rsidR="00D36757">
          <w:rPr>
            <w:noProof/>
            <w:webHidden/>
          </w:rPr>
          <w:fldChar w:fldCharType="end"/>
        </w:r>
      </w:hyperlink>
    </w:p>
    <w:p w14:paraId="79D656DB" w14:textId="77777777" w:rsidR="00D36757" w:rsidRPr="00D36757" w:rsidRDefault="00000000">
      <w:pPr>
        <w:pStyle w:val="TOC1"/>
        <w:tabs>
          <w:tab w:val="right" w:leader="dot" w:pos="9350"/>
        </w:tabs>
        <w:rPr>
          <w:rFonts w:ascii="Calibri" w:eastAsia="Times New Roman" w:hAnsi="Calibri"/>
          <w:noProof/>
          <w:color w:val="auto"/>
          <w:sz w:val="22"/>
          <w:lang w:eastAsia="en-GB"/>
        </w:rPr>
      </w:pPr>
      <w:hyperlink w:anchor="_Toc121661331" w:history="1">
        <w:r w:rsidR="00D36757" w:rsidRPr="00144A5C">
          <w:rPr>
            <w:rStyle w:val="Hyperlink"/>
            <w:noProof/>
          </w:rPr>
          <w:t>Literature review</w:t>
        </w:r>
        <w:r w:rsidR="00D36757">
          <w:rPr>
            <w:noProof/>
            <w:webHidden/>
          </w:rPr>
          <w:tab/>
        </w:r>
        <w:r w:rsidR="00D36757">
          <w:rPr>
            <w:noProof/>
            <w:webHidden/>
          </w:rPr>
          <w:fldChar w:fldCharType="begin"/>
        </w:r>
        <w:r w:rsidR="00D36757">
          <w:rPr>
            <w:noProof/>
            <w:webHidden/>
          </w:rPr>
          <w:instrText xml:space="preserve"> PAGEREF _Toc121661331 \h </w:instrText>
        </w:r>
        <w:r w:rsidR="00D36757">
          <w:rPr>
            <w:noProof/>
            <w:webHidden/>
          </w:rPr>
        </w:r>
        <w:r w:rsidR="00D36757">
          <w:rPr>
            <w:noProof/>
            <w:webHidden/>
          </w:rPr>
          <w:fldChar w:fldCharType="separate"/>
        </w:r>
        <w:r w:rsidR="00F67D92">
          <w:rPr>
            <w:noProof/>
            <w:webHidden/>
          </w:rPr>
          <w:t>4</w:t>
        </w:r>
        <w:r w:rsidR="00D36757">
          <w:rPr>
            <w:noProof/>
            <w:webHidden/>
          </w:rPr>
          <w:fldChar w:fldCharType="end"/>
        </w:r>
      </w:hyperlink>
    </w:p>
    <w:p w14:paraId="2ECF0460" w14:textId="77777777" w:rsidR="00D36757" w:rsidRPr="00D36757" w:rsidRDefault="00000000">
      <w:pPr>
        <w:pStyle w:val="TOC2"/>
        <w:tabs>
          <w:tab w:val="right" w:leader="dot" w:pos="9350"/>
        </w:tabs>
        <w:rPr>
          <w:rFonts w:ascii="Calibri" w:eastAsia="Times New Roman" w:hAnsi="Calibri"/>
          <w:noProof/>
          <w:color w:val="auto"/>
          <w:sz w:val="22"/>
          <w:lang w:eastAsia="en-GB"/>
        </w:rPr>
      </w:pPr>
      <w:hyperlink w:anchor="_Toc121661332" w:history="1">
        <w:r w:rsidR="00D36757" w:rsidRPr="00144A5C">
          <w:rPr>
            <w:rStyle w:val="Hyperlink"/>
            <w:noProof/>
          </w:rPr>
          <w:t>Concept of tourism management within event tourism industry</w:t>
        </w:r>
        <w:r w:rsidR="00D36757">
          <w:rPr>
            <w:noProof/>
            <w:webHidden/>
          </w:rPr>
          <w:tab/>
        </w:r>
        <w:r w:rsidR="00D36757">
          <w:rPr>
            <w:noProof/>
            <w:webHidden/>
          </w:rPr>
          <w:fldChar w:fldCharType="begin"/>
        </w:r>
        <w:r w:rsidR="00D36757">
          <w:rPr>
            <w:noProof/>
            <w:webHidden/>
          </w:rPr>
          <w:instrText xml:space="preserve"> PAGEREF _Toc121661332 \h </w:instrText>
        </w:r>
        <w:r w:rsidR="00D36757">
          <w:rPr>
            <w:noProof/>
            <w:webHidden/>
          </w:rPr>
        </w:r>
        <w:r w:rsidR="00D36757">
          <w:rPr>
            <w:noProof/>
            <w:webHidden/>
          </w:rPr>
          <w:fldChar w:fldCharType="separate"/>
        </w:r>
        <w:r w:rsidR="00F67D92">
          <w:rPr>
            <w:noProof/>
            <w:webHidden/>
          </w:rPr>
          <w:t>4</w:t>
        </w:r>
        <w:r w:rsidR="00D36757">
          <w:rPr>
            <w:noProof/>
            <w:webHidden/>
          </w:rPr>
          <w:fldChar w:fldCharType="end"/>
        </w:r>
      </w:hyperlink>
    </w:p>
    <w:p w14:paraId="56E7913E" w14:textId="77777777" w:rsidR="00D36757" w:rsidRPr="00D36757" w:rsidRDefault="00000000">
      <w:pPr>
        <w:pStyle w:val="TOC2"/>
        <w:tabs>
          <w:tab w:val="right" w:leader="dot" w:pos="9350"/>
        </w:tabs>
        <w:rPr>
          <w:rFonts w:ascii="Calibri" w:eastAsia="Times New Roman" w:hAnsi="Calibri"/>
          <w:noProof/>
          <w:color w:val="auto"/>
          <w:sz w:val="22"/>
          <w:lang w:eastAsia="en-GB"/>
        </w:rPr>
      </w:pPr>
      <w:hyperlink w:anchor="_Toc121661333" w:history="1">
        <w:r w:rsidR="00D36757" w:rsidRPr="00144A5C">
          <w:rPr>
            <w:rStyle w:val="Hyperlink"/>
            <w:noProof/>
          </w:rPr>
          <w:t>Important of evolution of tourism management within Marriot Hotel, UK</w:t>
        </w:r>
        <w:r w:rsidR="00D36757">
          <w:rPr>
            <w:noProof/>
            <w:webHidden/>
          </w:rPr>
          <w:tab/>
        </w:r>
        <w:r w:rsidR="00D36757">
          <w:rPr>
            <w:noProof/>
            <w:webHidden/>
          </w:rPr>
          <w:fldChar w:fldCharType="begin"/>
        </w:r>
        <w:r w:rsidR="00D36757">
          <w:rPr>
            <w:noProof/>
            <w:webHidden/>
          </w:rPr>
          <w:instrText xml:space="preserve"> PAGEREF _Toc121661333 \h </w:instrText>
        </w:r>
        <w:r w:rsidR="00D36757">
          <w:rPr>
            <w:noProof/>
            <w:webHidden/>
          </w:rPr>
        </w:r>
        <w:r w:rsidR="00D36757">
          <w:rPr>
            <w:noProof/>
            <w:webHidden/>
          </w:rPr>
          <w:fldChar w:fldCharType="separate"/>
        </w:r>
        <w:r w:rsidR="00F67D92">
          <w:rPr>
            <w:noProof/>
            <w:webHidden/>
          </w:rPr>
          <w:t>4</w:t>
        </w:r>
        <w:r w:rsidR="00D36757">
          <w:rPr>
            <w:noProof/>
            <w:webHidden/>
          </w:rPr>
          <w:fldChar w:fldCharType="end"/>
        </w:r>
      </w:hyperlink>
    </w:p>
    <w:p w14:paraId="0CBBE479" w14:textId="77777777" w:rsidR="00D36757" w:rsidRPr="00D36757" w:rsidRDefault="00000000">
      <w:pPr>
        <w:pStyle w:val="TOC2"/>
        <w:tabs>
          <w:tab w:val="right" w:leader="dot" w:pos="9350"/>
        </w:tabs>
        <w:rPr>
          <w:rFonts w:ascii="Calibri" w:eastAsia="Times New Roman" w:hAnsi="Calibri"/>
          <w:noProof/>
          <w:color w:val="auto"/>
          <w:sz w:val="22"/>
          <w:lang w:eastAsia="en-GB"/>
        </w:rPr>
      </w:pPr>
      <w:hyperlink w:anchor="_Toc121661334" w:history="1">
        <w:r w:rsidR="00D36757" w:rsidRPr="00144A5C">
          <w:rPr>
            <w:rStyle w:val="Hyperlink"/>
            <w:noProof/>
          </w:rPr>
          <w:t>Challenges faced by Marriot Hotel dues to evolution of tourism management</w:t>
        </w:r>
        <w:r w:rsidR="00D36757">
          <w:rPr>
            <w:noProof/>
            <w:webHidden/>
          </w:rPr>
          <w:tab/>
        </w:r>
        <w:r w:rsidR="00D36757">
          <w:rPr>
            <w:noProof/>
            <w:webHidden/>
          </w:rPr>
          <w:fldChar w:fldCharType="begin"/>
        </w:r>
        <w:r w:rsidR="00D36757">
          <w:rPr>
            <w:noProof/>
            <w:webHidden/>
          </w:rPr>
          <w:instrText xml:space="preserve"> PAGEREF _Toc121661334 \h </w:instrText>
        </w:r>
        <w:r w:rsidR="00D36757">
          <w:rPr>
            <w:noProof/>
            <w:webHidden/>
          </w:rPr>
        </w:r>
        <w:r w:rsidR="00D36757">
          <w:rPr>
            <w:noProof/>
            <w:webHidden/>
          </w:rPr>
          <w:fldChar w:fldCharType="separate"/>
        </w:r>
        <w:r w:rsidR="00F67D92">
          <w:rPr>
            <w:noProof/>
            <w:webHidden/>
          </w:rPr>
          <w:t>4</w:t>
        </w:r>
        <w:r w:rsidR="00D36757">
          <w:rPr>
            <w:noProof/>
            <w:webHidden/>
          </w:rPr>
          <w:fldChar w:fldCharType="end"/>
        </w:r>
      </w:hyperlink>
    </w:p>
    <w:p w14:paraId="1F38AD7B" w14:textId="77777777" w:rsidR="00D36757" w:rsidRPr="00D36757" w:rsidRDefault="00000000">
      <w:pPr>
        <w:pStyle w:val="TOC2"/>
        <w:tabs>
          <w:tab w:val="right" w:leader="dot" w:pos="9350"/>
        </w:tabs>
        <w:rPr>
          <w:rFonts w:ascii="Calibri" w:eastAsia="Times New Roman" w:hAnsi="Calibri"/>
          <w:noProof/>
          <w:color w:val="auto"/>
          <w:sz w:val="22"/>
          <w:lang w:eastAsia="en-GB"/>
        </w:rPr>
      </w:pPr>
      <w:hyperlink w:anchor="_Toc121661335" w:history="1">
        <w:r w:rsidR="00D36757" w:rsidRPr="00144A5C">
          <w:rPr>
            <w:rStyle w:val="Hyperlink"/>
            <w:noProof/>
          </w:rPr>
          <w:t>Strategies used by Marriot Hotel for overcoming the challenges related to evolution of tourism management</w:t>
        </w:r>
        <w:r w:rsidR="00D36757">
          <w:rPr>
            <w:noProof/>
            <w:webHidden/>
          </w:rPr>
          <w:tab/>
        </w:r>
        <w:r w:rsidR="00D36757">
          <w:rPr>
            <w:noProof/>
            <w:webHidden/>
          </w:rPr>
          <w:fldChar w:fldCharType="begin"/>
        </w:r>
        <w:r w:rsidR="00D36757">
          <w:rPr>
            <w:noProof/>
            <w:webHidden/>
          </w:rPr>
          <w:instrText xml:space="preserve"> PAGEREF _Toc121661335 \h </w:instrText>
        </w:r>
        <w:r w:rsidR="00D36757">
          <w:rPr>
            <w:noProof/>
            <w:webHidden/>
          </w:rPr>
        </w:r>
        <w:r w:rsidR="00D36757">
          <w:rPr>
            <w:noProof/>
            <w:webHidden/>
          </w:rPr>
          <w:fldChar w:fldCharType="separate"/>
        </w:r>
        <w:r w:rsidR="00F67D92">
          <w:rPr>
            <w:noProof/>
            <w:webHidden/>
          </w:rPr>
          <w:t>5</w:t>
        </w:r>
        <w:r w:rsidR="00D36757">
          <w:rPr>
            <w:noProof/>
            <w:webHidden/>
          </w:rPr>
          <w:fldChar w:fldCharType="end"/>
        </w:r>
      </w:hyperlink>
    </w:p>
    <w:p w14:paraId="5C641203" w14:textId="77777777" w:rsidR="00D36757" w:rsidRPr="00D36757" w:rsidRDefault="00000000">
      <w:pPr>
        <w:pStyle w:val="TOC1"/>
        <w:tabs>
          <w:tab w:val="right" w:leader="dot" w:pos="9350"/>
        </w:tabs>
        <w:rPr>
          <w:rFonts w:ascii="Calibri" w:eastAsia="Times New Roman" w:hAnsi="Calibri"/>
          <w:noProof/>
          <w:color w:val="auto"/>
          <w:sz w:val="22"/>
          <w:lang w:eastAsia="en-GB"/>
        </w:rPr>
      </w:pPr>
      <w:hyperlink w:anchor="_Toc121661336" w:history="1">
        <w:r w:rsidR="00D36757" w:rsidRPr="00144A5C">
          <w:rPr>
            <w:rStyle w:val="Hyperlink"/>
            <w:noProof/>
          </w:rPr>
          <w:t>Research methods and methodology</w:t>
        </w:r>
        <w:r w:rsidR="00D36757">
          <w:rPr>
            <w:noProof/>
            <w:webHidden/>
          </w:rPr>
          <w:tab/>
        </w:r>
        <w:r w:rsidR="00D36757">
          <w:rPr>
            <w:noProof/>
            <w:webHidden/>
          </w:rPr>
          <w:fldChar w:fldCharType="begin"/>
        </w:r>
        <w:r w:rsidR="00D36757">
          <w:rPr>
            <w:noProof/>
            <w:webHidden/>
          </w:rPr>
          <w:instrText xml:space="preserve"> PAGEREF _Toc121661336 \h </w:instrText>
        </w:r>
        <w:r w:rsidR="00D36757">
          <w:rPr>
            <w:noProof/>
            <w:webHidden/>
          </w:rPr>
        </w:r>
        <w:r w:rsidR="00D36757">
          <w:rPr>
            <w:noProof/>
            <w:webHidden/>
          </w:rPr>
          <w:fldChar w:fldCharType="separate"/>
        </w:r>
        <w:r w:rsidR="00F67D92">
          <w:rPr>
            <w:noProof/>
            <w:webHidden/>
          </w:rPr>
          <w:t>6</w:t>
        </w:r>
        <w:r w:rsidR="00D36757">
          <w:rPr>
            <w:noProof/>
            <w:webHidden/>
          </w:rPr>
          <w:fldChar w:fldCharType="end"/>
        </w:r>
      </w:hyperlink>
    </w:p>
    <w:p w14:paraId="0613DE20" w14:textId="77777777" w:rsidR="00D36757" w:rsidRPr="00D36757" w:rsidRDefault="00000000">
      <w:pPr>
        <w:pStyle w:val="TOC1"/>
        <w:tabs>
          <w:tab w:val="right" w:leader="dot" w:pos="9350"/>
        </w:tabs>
        <w:rPr>
          <w:rFonts w:ascii="Calibri" w:eastAsia="Times New Roman" w:hAnsi="Calibri"/>
          <w:noProof/>
          <w:color w:val="auto"/>
          <w:sz w:val="22"/>
          <w:lang w:eastAsia="en-GB"/>
        </w:rPr>
      </w:pPr>
      <w:hyperlink w:anchor="_Toc121661337" w:history="1">
        <w:r w:rsidR="00D36757" w:rsidRPr="00144A5C">
          <w:rPr>
            <w:rStyle w:val="Hyperlink"/>
            <w:noProof/>
          </w:rPr>
          <w:t>Conclusion</w:t>
        </w:r>
        <w:r w:rsidR="00D36757">
          <w:rPr>
            <w:noProof/>
            <w:webHidden/>
          </w:rPr>
          <w:tab/>
        </w:r>
        <w:r w:rsidR="00D36757">
          <w:rPr>
            <w:noProof/>
            <w:webHidden/>
          </w:rPr>
          <w:fldChar w:fldCharType="begin"/>
        </w:r>
        <w:r w:rsidR="00D36757">
          <w:rPr>
            <w:noProof/>
            <w:webHidden/>
          </w:rPr>
          <w:instrText xml:space="preserve"> PAGEREF _Toc121661337 \h </w:instrText>
        </w:r>
        <w:r w:rsidR="00D36757">
          <w:rPr>
            <w:noProof/>
            <w:webHidden/>
          </w:rPr>
        </w:r>
        <w:r w:rsidR="00D36757">
          <w:rPr>
            <w:noProof/>
            <w:webHidden/>
          </w:rPr>
          <w:fldChar w:fldCharType="separate"/>
        </w:r>
        <w:r w:rsidR="00F67D92">
          <w:rPr>
            <w:noProof/>
            <w:webHidden/>
          </w:rPr>
          <w:t>8</w:t>
        </w:r>
        <w:r w:rsidR="00D36757">
          <w:rPr>
            <w:noProof/>
            <w:webHidden/>
          </w:rPr>
          <w:fldChar w:fldCharType="end"/>
        </w:r>
      </w:hyperlink>
    </w:p>
    <w:p w14:paraId="433D2DB8" w14:textId="77777777" w:rsidR="00D36757" w:rsidRPr="00D36757" w:rsidRDefault="00000000">
      <w:pPr>
        <w:pStyle w:val="TOC1"/>
        <w:tabs>
          <w:tab w:val="right" w:leader="dot" w:pos="9350"/>
        </w:tabs>
        <w:rPr>
          <w:rFonts w:ascii="Calibri" w:eastAsia="Times New Roman" w:hAnsi="Calibri"/>
          <w:noProof/>
          <w:color w:val="auto"/>
          <w:sz w:val="22"/>
          <w:lang w:eastAsia="en-GB"/>
        </w:rPr>
      </w:pPr>
      <w:hyperlink w:anchor="_Toc121661338" w:history="1">
        <w:r w:rsidR="00D36757" w:rsidRPr="00144A5C">
          <w:rPr>
            <w:rStyle w:val="Hyperlink"/>
            <w:noProof/>
          </w:rPr>
          <w:t>REFERENCES</w:t>
        </w:r>
        <w:r w:rsidR="00D36757">
          <w:rPr>
            <w:noProof/>
            <w:webHidden/>
          </w:rPr>
          <w:tab/>
        </w:r>
        <w:r w:rsidR="00D36757">
          <w:rPr>
            <w:noProof/>
            <w:webHidden/>
          </w:rPr>
          <w:fldChar w:fldCharType="begin"/>
        </w:r>
        <w:r w:rsidR="00D36757">
          <w:rPr>
            <w:noProof/>
            <w:webHidden/>
          </w:rPr>
          <w:instrText xml:space="preserve"> PAGEREF _Toc121661338 \h </w:instrText>
        </w:r>
        <w:r w:rsidR="00D36757">
          <w:rPr>
            <w:noProof/>
            <w:webHidden/>
          </w:rPr>
        </w:r>
        <w:r w:rsidR="00D36757">
          <w:rPr>
            <w:noProof/>
            <w:webHidden/>
          </w:rPr>
          <w:fldChar w:fldCharType="separate"/>
        </w:r>
        <w:r w:rsidR="00F67D92">
          <w:rPr>
            <w:noProof/>
            <w:webHidden/>
          </w:rPr>
          <w:t>9</w:t>
        </w:r>
        <w:r w:rsidR="00D36757">
          <w:rPr>
            <w:noProof/>
            <w:webHidden/>
          </w:rPr>
          <w:fldChar w:fldCharType="end"/>
        </w:r>
      </w:hyperlink>
    </w:p>
    <w:p w14:paraId="1D0FB93F" w14:textId="77777777" w:rsidR="00332096" w:rsidRDefault="00332096">
      <w:pPr>
        <w:rPr>
          <w:b/>
          <w:bCs/>
        </w:rPr>
      </w:pPr>
      <w:r>
        <w:fldChar w:fldCharType="end"/>
      </w:r>
    </w:p>
    <w:p w14:paraId="7F4271B6" w14:textId="77777777" w:rsidR="00332096" w:rsidRDefault="00332096">
      <w:pPr>
        <w:pStyle w:val="NoSpacing"/>
        <w:jc w:val="center"/>
        <w:rPr>
          <w:rFonts w:ascii="Times New Roman" w:hAnsi="Times New Roman" w:cs="Times New Roman"/>
          <w:b/>
          <w:i/>
          <w:sz w:val="80"/>
          <w:szCs w:val="80"/>
          <w:shd w:val="clear" w:color="auto" w:fill="FFFFFF"/>
        </w:rPr>
      </w:pPr>
    </w:p>
    <w:p w14:paraId="33114C6D" w14:textId="77777777" w:rsidR="00332096" w:rsidRDefault="00332096">
      <w:pPr>
        <w:rPr>
          <w:color w:val="auto"/>
        </w:rPr>
      </w:pPr>
    </w:p>
    <w:p w14:paraId="39ADCE6F" w14:textId="77777777" w:rsidR="00332096" w:rsidRDefault="00332096">
      <w:pPr>
        <w:pStyle w:val="Heading1"/>
        <w:numPr>
          <w:ilvl w:val="0"/>
          <w:numId w:val="0"/>
        </w:numPr>
        <w:jc w:val="center"/>
        <w:rPr>
          <w:rFonts w:ascii="Times" w:hAnsi="Times" w:cs="Times"/>
          <w:color w:val="auto"/>
        </w:rPr>
      </w:pPr>
    </w:p>
    <w:p w14:paraId="5BD5542F" w14:textId="77777777" w:rsidR="00332096" w:rsidRDefault="00332096">
      <w:pPr>
        <w:spacing w:before="113"/>
        <w:jc w:val="center"/>
        <w:rPr>
          <w:rFonts w:ascii="Times" w:hAnsi="Times" w:cs="Times"/>
          <w:color w:val="auto"/>
          <w:sz w:val="88"/>
          <w:szCs w:val="88"/>
        </w:rPr>
      </w:pPr>
    </w:p>
    <w:p w14:paraId="220B8371" w14:textId="77777777" w:rsidR="00332096" w:rsidRDefault="00332096">
      <w:pPr>
        <w:sectPr w:rsidR="00332096" w:rsidSect="00A6723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2"/>
          <w:cols w:space="720"/>
          <w:docGrid w:linePitch="600" w:charSpace="32768"/>
        </w:sectPr>
      </w:pPr>
    </w:p>
    <w:p w14:paraId="2EBE3CE6" w14:textId="77777777" w:rsidR="00332096" w:rsidRDefault="00332096" w:rsidP="00A67239">
      <w:pPr>
        <w:pStyle w:val="Heading1"/>
        <w:numPr>
          <w:ilvl w:val="0"/>
          <w:numId w:val="0"/>
        </w:numPr>
        <w:jc w:val="left"/>
      </w:pPr>
      <w:bookmarkStart w:id="2" w:name="__RefHeading___Toc76982322"/>
      <w:bookmarkEnd w:id="2"/>
      <w:r>
        <w:lastRenderedPageBreak/>
        <w:t xml:space="preserve"> </w:t>
      </w:r>
      <w:bookmarkStart w:id="3" w:name="_Toc121661326"/>
      <w:r>
        <w:t>Introduction</w:t>
      </w:r>
      <w:bookmarkEnd w:id="3"/>
    </w:p>
    <w:p w14:paraId="53331BE5" w14:textId="77777777" w:rsidR="00332096" w:rsidRDefault="00332096">
      <w:pPr>
        <w:pStyle w:val="Heading2"/>
      </w:pPr>
      <w:bookmarkStart w:id="4" w:name="_Toc121661327"/>
      <w:r>
        <w:t>Background of the topic</w:t>
      </w:r>
      <w:bookmarkEnd w:id="4"/>
    </w:p>
    <w:p w14:paraId="6AC1FFF3" w14:textId="77777777" w:rsidR="00332096" w:rsidRDefault="00332096">
      <w:r>
        <w:tab/>
        <w:t>Tourism management is considered as everything that related with the hospitality and travel industries. It provide extensive training opportunities for the positions of management within the accommodations, travel and food industry (</w:t>
      </w:r>
      <w:r>
        <w:rPr>
          <w:rFonts w:cs="Arial"/>
          <w:color w:val="222222"/>
          <w:szCs w:val="24"/>
          <w:shd w:val="clear" w:color="auto" w:fill="FFFFFF"/>
        </w:rPr>
        <w:t xml:space="preserve">Nugroho and </w:t>
      </w:r>
      <w:proofErr w:type="spellStart"/>
      <w:r>
        <w:rPr>
          <w:rFonts w:cs="Arial"/>
          <w:color w:val="222222"/>
          <w:szCs w:val="24"/>
          <w:shd w:val="clear" w:color="auto" w:fill="FFFFFF"/>
        </w:rPr>
        <w:t>Numata</w:t>
      </w:r>
      <w:proofErr w:type="spellEnd"/>
      <w:r>
        <w:rPr>
          <w:rFonts w:cs="Arial"/>
          <w:color w:val="222222"/>
          <w:szCs w:val="24"/>
          <w:shd w:val="clear" w:color="auto" w:fill="FFFFFF"/>
        </w:rPr>
        <w:t>, 2022)</w:t>
      </w:r>
      <w:r>
        <w:t xml:space="preserve">. Tourism management may also consist the associations, enterprises as well as public authorities that promote tourism services to potential tourists. Tourism is describe as the idea of people travelling to destinations away from their home for business or pleasure purpose. In today's time, tourism is one of the growing field which has many opportunities. Due to continuous and rapid evolution of tourism industry, an tourism professional can take advantage of these opportunities for better results. The main aim of this research is to analyse the evolution of tourism management with focus on event tourism. The selected organisation for this research is Marriot hotel, UK. It is considered as largest hotel chain in all over the world according to the availability of rooms. </w:t>
      </w:r>
    </w:p>
    <w:p w14:paraId="2F84EC5D" w14:textId="77777777" w:rsidR="00332096" w:rsidRDefault="00332096">
      <w:pPr>
        <w:pStyle w:val="Heading2"/>
      </w:pPr>
      <w:bookmarkStart w:id="5" w:name="_Toc121661328"/>
      <w:r>
        <w:t>Significance of the topic</w:t>
      </w:r>
      <w:bookmarkEnd w:id="5"/>
    </w:p>
    <w:p w14:paraId="196C7285" w14:textId="77777777" w:rsidR="00332096" w:rsidRDefault="00332096">
      <w:r>
        <w:tab/>
        <w:t xml:space="preserve">This research is important for tourism industry because it focus on evolution of tourism management in order to provide better service to tourists. The research collects information how tourism management evaluating in order to make tourism professional more effective for performing their job in dynamic environment </w:t>
      </w:r>
      <w:r>
        <w:rPr>
          <w:rFonts w:cs="Arial"/>
          <w:color w:val="222222"/>
          <w:szCs w:val="24"/>
          <w:shd w:val="clear" w:color="auto" w:fill="FFFFFF"/>
        </w:rPr>
        <w:t>(Higgins-</w:t>
      </w:r>
      <w:proofErr w:type="spellStart"/>
      <w:r>
        <w:rPr>
          <w:rFonts w:cs="Arial"/>
          <w:color w:val="222222"/>
          <w:szCs w:val="24"/>
          <w:shd w:val="clear" w:color="auto" w:fill="FFFFFF"/>
        </w:rPr>
        <w:t>Desbiolles</w:t>
      </w:r>
      <w:proofErr w:type="spellEnd"/>
      <w:r>
        <w:rPr>
          <w:rFonts w:cs="Arial"/>
          <w:color w:val="222222"/>
          <w:szCs w:val="24"/>
          <w:shd w:val="clear" w:color="auto" w:fill="FFFFFF"/>
        </w:rPr>
        <w:t>, 2020)</w:t>
      </w:r>
      <w:r>
        <w:t xml:space="preserve">. This research is also important for the selected organisation is to make their management more effective and efficient in order to coordinate with external and internal factors that affecting their business operations. </w:t>
      </w:r>
    </w:p>
    <w:p w14:paraId="70721DC6" w14:textId="77777777" w:rsidR="00332096" w:rsidRDefault="00332096">
      <w:pPr>
        <w:pStyle w:val="Heading2"/>
      </w:pPr>
      <w:bookmarkStart w:id="6" w:name="_Toc121661329"/>
      <w:r>
        <w:t>Rationale of the research</w:t>
      </w:r>
      <w:bookmarkEnd w:id="6"/>
    </w:p>
    <w:p w14:paraId="64ED1D61" w14:textId="77777777" w:rsidR="00332096" w:rsidRDefault="00332096">
      <w:r>
        <w:tab/>
        <w:t xml:space="preserve">The main reason for the selection of this research topic is to gain detail information about the evolution of tourism management and its importance in event tourism. This information is important for meeting the two significant objectives of researcher </w:t>
      </w:r>
      <w:r>
        <w:rPr>
          <w:rFonts w:cs="Arial"/>
          <w:color w:val="222222"/>
          <w:szCs w:val="24"/>
          <w:shd w:val="clear" w:color="auto" w:fill="FFFFFF"/>
        </w:rPr>
        <w:t xml:space="preserve">(Rather, </w:t>
      </w:r>
      <w:proofErr w:type="spellStart"/>
      <w:r>
        <w:rPr>
          <w:rFonts w:cs="Arial"/>
          <w:color w:val="222222"/>
          <w:szCs w:val="24"/>
          <w:shd w:val="clear" w:color="auto" w:fill="FFFFFF"/>
        </w:rPr>
        <w:t>Hollebeek</w:t>
      </w:r>
      <w:proofErr w:type="spellEnd"/>
      <w:r>
        <w:rPr>
          <w:rFonts w:cs="Arial"/>
          <w:color w:val="222222"/>
          <w:szCs w:val="24"/>
          <w:shd w:val="clear" w:color="auto" w:fill="FFFFFF"/>
        </w:rPr>
        <w:t xml:space="preserve"> and Islam, 2019)</w:t>
      </w:r>
      <w:r>
        <w:t xml:space="preserve">. The first objective of researcher is to gain more information about the topic for enhancing their education level. The other objective of researcher is professional in which researcher wants to apply this knowledge in their professional field. </w:t>
      </w:r>
    </w:p>
    <w:p w14:paraId="778CF42B" w14:textId="77777777" w:rsidR="00332096" w:rsidRDefault="00332096">
      <w:pPr>
        <w:pStyle w:val="Heading2"/>
        <w:rPr>
          <w:b/>
        </w:rPr>
      </w:pPr>
      <w:bookmarkStart w:id="7" w:name="_Toc121661330"/>
      <w:r>
        <w:t>Research aim, objectives and research questions</w:t>
      </w:r>
      <w:bookmarkEnd w:id="7"/>
    </w:p>
    <w:p w14:paraId="757FFEF8" w14:textId="77777777" w:rsidR="00332096" w:rsidRDefault="00332096">
      <w:r>
        <w:rPr>
          <w:b/>
          <w:bCs/>
        </w:rPr>
        <w:t>Research aim:</w:t>
      </w:r>
    </w:p>
    <w:p w14:paraId="4A6558EB" w14:textId="32FA4D69" w:rsidR="00332096" w:rsidRDefault="00332096">
      <w:pPr>
        <w:rPr>
          <w:b/>
          <w:bCs/>
        </w:rPr>
      </w:pPr>
      <w:r>
        <w:lastRenderedPageBreak/>
        <w:tab/>
        <w:t xml:space="preserve">To </w:t>
      </w:r>
      <w:r w:rsidR="002C4328">
        <w:t>estimate</w:t>
      </w:r>
      <w:r>
        <w:t xml:space="preserve"> the evolution of tourism management with focus on Event Tourism. A case study on Marriot Hotel, UK. </w:t>
      </w:r>
    </w:p>
    <w:p w14:paraId="2D110DB5" w14:textId="77777777" w:rsidR="00332096" w:rsidRDefault="00332096">
      <w:r>
        <w:rPr>
          <w:b/>
          <w:bCs/>
        </w:rPr>
        <w:t>Research Objectives:</w:t>
      </w:r>
    </w:p>
    <w:p w14:paraId="0247A689" w14:textId="77777777" w:rsidR="00332096" w:rsidRDefault="00332096">
      <w:pPr>
        <w:numPr>
          <w:ilvl w:val="0"/>
          <w:numId w:val="2"/>
        </w:numPr>
      </w:pPr>
      <w:r>
        <w:t>To understand the concept of tourism management within event tourism industry</w:t>
      </w:r>
    </w:p>
    <w:p w14:paraId="11CC77B7" w14:textId="77777777" w:rsidR="00332096" w:rsidRDefault="00332096">
      <w:pPr>
        <w:numPr>
          <w:ilvl w:val="0"/>
          <w:numId w:val="2"/>
        </w:numPr>
      </w:pPr>
      <w:r>
        <w:t>To analyse the important of evolution of tourism management within Marriot Hotel, UK</w:t>
      </w:r>
    </w:p>
    <w:p w14:paraId="6C1965D2" w14:textId="77777777" w:rsidR="00332096" w:rsidRDefault="00332096">
      <w:pPr>
        <w:numPr>
          <w:ilvl w:val="0"/>
          <w:numId w:val="2"/>
        </w:numPr>
      </w:pPr>
      <w:r>
        <w:t>To identify the challenges faced by Marriot Hotel dues to evolution of tourism management</w:t>
      </w:r>
    </w:p>
    <w:p w14:paraId="25641EEE" w14:textId="77777777" w:rsidR="00332096" w:rsidRDefault="00332096">
      <w:pPr>
        <w:numPr>
          <w:ilvl w:val="0"/>
          <w:numId w:val="2"/>
        </w:numPr>
        <w:rPr>
          <w:b/>
          <w:bCs/>
        </w:rPr>
      </w:pPr>
      <w:r>
        <w:t>To determine the strategies used by Marriot Hotel for overcoming the challenges related to evolution of tourism management</w:t>
      </w:r>
    </w:p>
    <w:p w14:paraId="0D034AD5" w14:textId="77777777" w:rsidR="00332096" w:rsidRDefault="00332096">
      <w:r>
        <w:rPr>
          <w:b/>
          <w:bCs/>
        </w:rPr>
        <w:t>Research Questions</w:t>
      </w:r>
      <w:r>
        <w:t>:</w:t>
      </w:r>
    </w:p>
    <w:p w14:paraId="525A93F6" w14:textId="77777777" w:rsidR="00332096" w:rsidRDefault="00332096">
      <w:pPr>
        <w:numPr>
          <w:ilvl w:val="0"/>
          <w:numId w:val="2"/>
        </w:numPr>
      </w:pPr>
      <w:r>
        <w:t>What is the concept of tourism management within event tourism industry?</w:t>
      </w:r>
    </w:p>
    <w:p w14:paraId="77EB2240" w14:textId="77777777" w:rsidR="00332096" w:rsidRDefault="00332096">
      <w:pPr>
        <w:numPr>
          <w:ilvl w:val="0"/>
          <w:numId w:val="2"/>
        </w:numPr>
      </w:pPr>
      <w:r>
        <w:t>What is the important of evolution of tourism management within Marriot Hotel, UK?</w:t>
      </w:r>
    </w:p>
    <w:p w14:paraId="128DE1F2" w14:textId="77777777" w:rsidR="00332096" w:rsidRDefault="00332096">
      <w:pPr>
        <w:numPr>
          <w:ilvl w:val="0"/>
          <w:numId w:val="2"/>
        </w:numPr>
      </w:pPr>
      <w:r>
        <w:t>What are the challenges faced by Marriot Hotel dues to evolution of tourism management?</w:t>
      </w:r>
    </w:p>
    <w:p w14:paraId="6821BB95" w14:textId="77777777" w:rsidR="00332096" w:rsidRDefault="00332096">
      <w:pPr>
        <w:numPr>
          <w:ilvl w:val="0"/>
          <w:numId w:val="2"/>
        </w:numPr>
      </w:pPr>
      <w:r>
        <w:t>What are the strategies used by Marriot Hotel for overcoming the challenges related to evolution of tourism management?</w:t>
      </w:r>
    </w:p>
    <w:p w14:paraId="71262595" w14:textId="77777777" w:rsidR="00332096" w:rsidRDefault="00332096">
      <w:pPr>
        <w:pStyle w:val="Heading1"/>
      </w:pPr>
    </w:p>
    <w:p w14:paraId="5F7CB8E4" w14:textId="77777777" w:rsidR="00332096" w:rsidRDefault="00332096">
      <w:pPr>
        <w:pStyle w:val="Heading1"/>
        <w:pageBreakBefore/>
      </w:pPr>
      <w:bookmarkStart w:id="8" w:name="_Toc121661331"/>
      <w:r>
        <w:lastRenderedPageBreak/>
        <w:t>Literature review</w:t>
      </w:r>
      <w:bookmarkEnd w:id="8"/>
    </w:p>
    <w:p w14:paraId="4ECDF518" w14:textId="77777777" w:rsidR="00332096" w:rsidRDefault="00332096">
      <w:pPr>
        <w:pStyle w:val="Heading2"/>
      </w:pPr>
      <w:bookmarkStart w:id="9" w:name="_Toc121661332"/>
      <w:r>
        <w:t>Concept of tourism management within event tourism industry</w:t>
      </w:r>
      <w:bookmarkEnd w:id="9"/>
    </w:p>
    <w:p w14:paraId="4E4073A2" w14:textId="77777777" w:rsidR="00332096" w:rsidRDefault="00332096">
      <w:r>
        <w:tab/>
        <w:t xml:space="preserve">According to the view of </w:t>
      </w:r>
      <w:proofErr w:type="spellStart"/>
      <w:r>
        <w:rPr>
          <w:rFonts w:cs="Arial"/>
          <w:color w:val="222222"/>
          <w:szCs w:val="24"/>
          <w:shd w:val="clear" w:color="auto" w:fill="FFFFFF"/>
        </w:rPr>
        <w:t>Agapito</w:t>
      </w:r>
      <w:proofErr w:type="spellEnd"/>
      <w:r>
        <w:rPr>
          <w:rFonts w:cs="Arial"/>
          <w:color w:val="222222"/>
          <w:szCs w:val="24"/>
          <w:shd w:val="clear" w:color="auto" w:fill="FFFFFF"/>
        </w:rPr>
        <w:t xml:space="preserve"> (2020) </w:t>
      </w:r>
      <w:r>
        <w:t>tourism management involve everything which is related to the travel and hospitality industries. It provides effective training to the individuals for the management position in the accommodation, travel and food industry. An individual can obtained degree on tourism management from many academic institutions in all over the world. It is particularly valuable for them for their long term career prospects. It teach different varieties of skills to the individual which is also be relevant for their entire professional career. It helps individual in order to build communication skills, problem solving skills, time management skills, teamwork skills and many more (</w:t>
      </w:r>
      <w:r>
        <w:rPr>
          <w:rFonts w:cs="Arial"/>
          <w:color w:val="222222"/>
          <w:szCs w:val="24"/>
          <w:shd w:val="clear" w:color="auto" w:fill="FFFFFF"/>
        </w:rPr>
        <w:t>Gómez, Pratt and Molina, 2019)</w:t>
      </w:r>
      <w:r>
        <w:t xml:space="preserve">. These skills are crucial for the professional in hospitality and tourism industry in order to provide better service to the customers. </w:t>
      </w:r>
    </w:p>
    <w:p w14:paraId="19A0E67F" w14:textId="77777777" w:rsidR="00332096" w:rsidRDefault="00332096">
      <w:pPr>
        <w:pStyle w:val="Heading2"/>
      </w:pPr>
      <w:bookmarkStart w:id="10" w:name="_Toc121661333"/>
      <w:r>
        <w:t>Important of evolution of tourism management within Marriot Hotel, UK</w:t>
      </w:r>
      <w:bookmarkEnd w:id="10"/>
    </w:p>
    <w:p w14:paraId="4CB7450B" w14:textId="77777777" w:rsidR="00332096" w:rsidRDefault="00332096">
      <w:r>
        <w:tab/>
        <w:t xml:space="preserve">As per the view of </w:t>
      </w:r>
      <w:proofErr w:type="spellStart"/>
      <w:r>
        <w:rPr>
          <w:rFonts w:cs="Arial"/>
          <w:color w:val="222222"/>
          <w:szCs w:val="24"/>
          <w:shd w:val="clear" w:color="auto" w:fill="FFFFFF"/>
        </w:rPr>
        <w:t>Mainolfi</w:t>
      </w:r>
      <w:proofErr w:type="spellEnd"/>
      <w:r>
        <w:rPr>
          <w:rFonts w:cs="Arial"/>
          <w:color w:val="222222"/>
          <w:szCs w:val="24"/>
          <w:shd w:val="clear" w:color="auto" w:fill="FFFFFF"/>
        </w:rPr>
        <w:t xml:space="preserve"> and Marino (2020) </w:t>
      </w:r>
      <w:r>
        <w:t>evolution of tourism management is very important for the organisation who are specialised in organising different kind of events for their customers. Tourism industry mainly focus on the people who travel different destinations away from their home. Earlier, people travel for food, shelter and other purpose but now they travel from their pleasure purpose. On the other hand, tourism management focus on training individuals in order to make them effective for providing better service to the tourists (</w:t>
      </w:r>
      <w:r>
        <w:rPr>
          <w:rFonts w:cs="Arial"/>
          <w:color w:val="222222"/>
          <w:szCs w:val="24"/>
          <w:shd w:val="clear" w:color="auto" w:fill="FFFFFF"/>
        </w:rPr>
        <w:t>Lin and Liu, 2018)</w:t>
      </w:r>
      <w:r>
        <w:t xml:space="preserve">. Tourism management evolving rapidly in order to make professionals good in order to manage events as well as offer better services to the customers also. </w:t>
      </w:r>
    </w:p>
    <w:p w14:paraId="2DE08599" w14:textId="77777777" w:rsidR="00332096" w:rsidRDefault="00332096">
      <w:pPr>
        <w:pStyle w:val="Heading2"/>
      </w:pPr>
      <w:bookmarkStart w:id="11" w:name="_Toc121661334"/>
      <w:r>
        <w:t>Challenges faced by Marriot Hotel dues to evolution of tourism management</w:t>
      </w:r>
      <w:bookmarkEnd w:id="11"/>
    </w:p>
    <w:p w14:paraId="197206D1" w14:textId="77777777" w:rsidR="00332096" w:rsidRDefault="00332096">
      <w:r>
        <w:tab/>
        <w:t xml:space="preserve">In the opinion of </w:t>
      </w:r>
      <w:r>
        <w:rPr>
          <w:rFonts w:cs="Arial"/>
          <w:color w:val="222222"/>
          <w:szCs w:val="24"/>
          <w:shd w:val="clear" w:color="auto" w:fill="FFFFFF"/>
        </w:rPr>
        <w:t xml:space="preserve">Wang and </w:t>
      </w:r>
      <w:proofErr w:type="spellStart"/>
      <w:r>
        <w:rPr>
          <w:rFonts w:cs="Arial"/>
          <w:color w:val="222222"/>
          <w:szCs w:val="24"/>
          <w:shd w:val="clear" w:color="auto" w:fill="FFFFFF"/>
        </w:rPr>
        <w:t>Yotsumoto</w:t>
      </w:r>
      <w:proofErr w:type="spellEnd"/>
      <w:r>
        <w:rPr>
          <w:rFonts w:cs="Arial"/>
          <w:color w:val="222222"/>
          <w:szCs w:val="24"/>
          <w:shd w:val="clear" w:color="auto" w:fill="FFFFFF"/>
        </w:rPr>
        <w:t xml:space="preserve"> (2019) </w:t>
      </w:r>
      <w:r>
        <w:t xml:space="preserve">there are many challenges that faced by an organisation due to evolution of tourism management. Tourism management is an educational program that trained individuals for the management positions in travel, hospitality and food industry. Evolution of tourism management  makes individual more talented in order to manage every tasks within their organisation effectively in dynamic environment. But it create problem for the organisation in order to recruit and retain them </w:t>
      </w:r>
      <w:r>
        <w:rPr>
          <w:rFonts w:cs="Arial"/>
          <w:color w:val="222222"/>
          <w:szCs w:val="24"/>
          <w:shd w:val="clear" w:color="auto" w:fill="FFFFFF"/>
        </w:rPr>
        <w:t>(</w:t>
      </w:r>
      <w:proofErr w:type="spellStart"/>
      <w:r>
        <w:rPr>
          <w:rFonts w:cs="Arial"/>
          <w:color w:val="222222"/>
          <w:szCs w:val="24"/>
          <w:shd w:val="clear" w:color="auto" w:fill="FFFFFF"/>
        </w:rPr>
        <w:t>Sedarati</w:t>
      </w:r>
      <w:proofErr w:type="spellEnd"/>
      <w:r>
        <w:rPr>
          <w:rFonts w:cs="Arial"/>
          <w:color w:val="222222"/>
          <w:szCs w:val="24"/>
          <w:shd w:val="clear" w:color="auto" w:fill="FFFFFF"/>
        </w:rPr>
        <w:t xml:space="preserve">, Santos and </w:t>
      </w:r>
      <w:proofErr w:type="spellStart"/>
      <w:r>
        <w:rPr>
          <w:rFonts w:cs="Arial"/>
          <w:color w:val="222222"/>
          <w:szCs w:val="24"/>
          <w:shd w:val="clear" w:color="auto" w:fill="FFFFFF"/>
        </w:rPr>
        <w:t>Pintassilgo</w:t>
      </w:r>
      <w:proofErr w:type="spellEnd"/>
      <w:r>
        <w:rPr>
          <w:rFonts w:cs="Arial"/>
          <w:color w:val="222222"/>
          <w:szCs w:val="24"/>
          <w:shd w:val="clear" w:color="auto" w:fill="FFFFFF"/>
        </w:rPr>
        <w:t>, 2019)</w:t>
      </w:r>
      <w:r>
        <w:t xml:space="preserve">. They asked higher salary in order to perform in the organisation, it leads rise in cost of the organisation. </w:t>
      </w:r>
    </w:p>
    <w:p w14:paraId="467C374C" w14:textId="77777777" w:rsidR="00332096" w:rsidRDefault="00332096">
      <w:pPr>
        <w:pStyle w:val="Heading2"/>
      </w:pPr>
      <w:bookmarkStart w:id="12" w:name="_Toc121661335"/>
      <w:r>
        <w:lastRenderedPageBreak/>
        <w:t>Strategies used by Marriot Hotel for overcoming the challenges related to evolution of tourism management</w:t>
      </w:r>
      <w:bookmarkEnd w:id="12"/>
    </w:p>
    <w:p w14:paraId="2662415E" w14:textId="77777777" w:rsidR="00332096" w:rsidRDefault="00332096">
      <w:r>
        <w:tab/>
        <w:t xml:space="preserve">In the opinion of </w:t>
      </w:r>
      <w:proofErr w:type="spellStart"/>
      <w:r>
        <w:rPr>
          <w:rFonts w:cs="Arial"/>
          <w:color w:val="222222"/>
          <w:szCs w:val="24"/>
          <w:shd w:val="clear" w:color="auto" w:fill="FFFFFF"/>
        </w:rPr>
        <w:t>Andrades</w:t>
      </w:r>
      <w:proofErr w:type="spellEnd"/>
      <w:r>
        <w:rPr>
          <w:rFonts w:cs="Arial"/>
          <w:color w:val="222222"/>
          <w:szCs w:val="24"/>
          <w:shd w:val="clear" w:color="auto" w:fill="FFFFFF"/>
        </w:rPr>
        <w:t xml:space="preserve"> and Dimanche (2019) </w:t>
      </w:r>
      <w:r>
        <w:t xml:space="preserve">there are many strategies which can be used by the organisation in order to overcome the challenges related to the evolution of tourism industry. The first strategy is to provide proper training to the current staff so, they perform effectively in the dynamic environment and provide better services to their customers. The other strategies that used by the organisation for dealing with he challenges related to the evolution of tourism management is to use new and modern technologies for operating their business effectively </w:t>
      </w:r>
      <w:r>
        <w:rPr>
          <w:rFonts w:cs="Arial"/>
          <w:color w:val="222222"/>
          <w:szCs w:val="24"/>
          <w:shd w:val="clear" w:color="auto" w:fill="FFFFFF"/>
        </w:rPr>
        <w:t>(Kelly and Fairley, 2018)</w:t>
      </w:r>
      <w:r>
        <w:t xml:space="preserve">. </w:t>
      </w:r>
    </w:p>
    <w:p w14:paraId="22727610" w14:textId="77777777" w:rsidR="00332096" w:rsidRDefault="00332096">
      <w:pPr>
        <w:pStyle w:val="Heading1"/>
        <w:pageBreakBefore/>
      </w:pPr>
      <w:bookmarkStart w:id="13" w:name="_Toc121661336"/>
      <w:r>
        <w:lastRenderedPageBreak/>
        <w:t>Research methods and methodology</w:t>
      </w:r>
      <w:bookmarkEnd w:id="13"/>
    </w:p>
    <w:p w14:paraId="1C27FF29" w14:textId="77777777" w:rsidR="00332096" w:rsidRDefault="00332096">
      <w:r>
        <w:tab/>
        <w:t xml:space="preserve">Research methodology is defined a way that helps in solving research problem in systematic manner. There are many methods and techniques are used by the researcher in order to conduct a research in systematic or logical way. In relation to current research, these are mentioned below: </w:t>
      </w:r>
    </w:p>
    <w:p w14:paraId="457475FA" w14:textId="77777777" w:rsidR="00332096" w:rsidRDefault="00332096">
      <w:r>
        <w:tab/>
      </w:r>
      <w:r>
        <w:rPr>
          <w:b/>
          <w:bCs/>
        </w:rPr>
        <w:t>Research philosophy</w:t>
      </w:r>
      <w:r>
        <w:t xml:space="preserve">- It is divided in three main categories that are defined as positivism, interpretivism and realism. In respect of present research, researcher will used interpretivism philosophy for collecting subjective information for understand the society </w:t>
      </w:r>
      <w:r>
        <w:rPr>
          <w:rFonts w:cs="Arial"/>
          <w:color w:val="222222"/>
          <w:szCs w:val="24"/>
          <w:shd w:val="clear" w:color="auto" w:fill="FFFFFF"/>
        </w:rPr>
        <w:t>(Hill and Knox, 2021)</w:t>
      </w:r>
      <w:r>
        <w:t xml:space="preserve">. </w:t>
      </w:r>
    </w:p>
    <w:p w14:paraId="1FDEC67F" w14:textId="77777777" w:rsidR="00332096" w:rsidRDefault="00332096">
      <w:r>
        <w:tab/>
      </w:r>
      <w:r>
        <w:rPr>
          <w:b/>
          <w:bCs/>
        </w:rPr>
        <w:t>Research paradigm</w:t>
      </w:r>
      <w:r>
        <w:t xml:space="preserve">- A research paradigm is considered as a philosophical framework that the research is based on. It is mainly available in three types that are named as positivism, constructivism and pragmatists. In the current research, researcher will select constructivism paradigm because it believe that there is no single truth or reality but there is multiple realities. </w:t>
      </w:r>
    </w:p>
    <w:p w14:paraId="4071C556" w14:textId="77777777" w:rsidR="00332096" w:rsidRDefault="00332096">
      <w:r>
        <w:tab/>
      </w:r>
      <w:r>
        <w:rPr>
          <w:b/>
          <w:bCs/>
        </w:rPr>
        <w:t>Research approach-</w:t>
      </w:r>
      <w:r>
        <w:t xml:space="preserve"> It is classified in two important types that are defined as deductive and inductive. In the present research, researcher will use inductive approach because it helps in generating new theory based on existing theory </w:t>
      </w:r>
      <w:r>
        <w:rPr>
          <w:rFonts w:cs="Arial"/>
          <w:color w:val="222222"/>
          <w:szCs w:val="24"/>
          <w:shd w:val="clear" w:color="auto" w:fill="FFFFFF"/>
        </w:rPr>
        <w:t>(</w:t>
      </w:r>
      <w:proofErr w:type="spellStart"/>
      <w:r>
        <w:rPr>
          <w:rFonts w:cs="Arial"/>
          <w:color w:val="222222"/>
          <w:szCs w:val="24"/>
          <w:shd w:val="clear" w:color="auto" w:fill="FFFFFF"/>
        </w:rPr>
        <w:t>Hennink</w:t>
      </w:r>
      <w:proofErr w:type="spellEnd"/>
      <w:r>
        <w:rPr>
          <w:rFonts w:cs="Arial"/>
          <w:color w:val="222222"/>
          <w:szCs w:val="24"/>
          <w:shd w:val="clear" w:color="auto" w:fill="FFFFFF"/>
        </w:rPr>
        <w:t xml:space="preserve">, </w:t>
      </w:r>
      <w:proofErr w:type="spellStart"/>
      <w:r>
        <w:rPr>
          <w:rFonts w:cs="Arial"/>
          <w:color w:val="222222"/>
          <w:szCs w:val="24"/>
          <w:shd w:val="clear" w:color="auto" w:fill="FFFFFF"/>
        </w:rPr>
        <w:t>Hutter</w:t>
      </w:r>
      <w:proofErr w:type="spellEnd"/>
      <w:r>
        <w:rPr>
          <w:rFonts w:cs="Arial"/>
          <w:color w:val="222222"/>
          <w:szCs w:val="24"/>
          <w:shd w:val="clear" w:color="auto" w:fill="FFFFFF"/>
        </w:rPr>
        <w:t xml:space="preserve"> and Bailey, 2020)</w:t>
      </w:r>
      <w:r>
        <w:t xml:space="preserve">. </w:t>
      </w:r>
    </w:p>
    <w:p w14:paraId="67AC4DDB" w14:textId="77777777" w:rsidR="00332096" w:rsidRDefault="00332096">
      <w:r>
        <w:tab/>
      </w:r>
      <w:r>
        <w:rPr>
          <w:b/>
          <w:bCs/>
        </w:rPr>
        <w:t>Research methodology</w:t>
      </w:r>
      <w:r>
        <w:t xml:space="preserve">- There are mainly two important types of research methodologies that are defined as quantitative and qualitative methodology. In the current research, researcher will use qualitative methodology because it allows researcher to collect in depth information related to the topic </w:t>
      </w:r>
      <w:r>
        <w:rPr>
          <w:rFonts w:cs="Arial"/>
          <w:color w:val="222222"/>
          <w:szCs w:val="24"/>
          <w:shd w:val="clear" w:color="auto" w:fill="FFFFFF"/>
        </w:rPr>
        <w:t>(Crabtree and Miller, 2022)</w:t>
      </w:r>
      <w:r>
        <w:t xml:space="preserve">. </w:t>
      </w:r>
    </w:p>
    <w:p w14:paraId="5833ADB0" w14:textId="77777777" w:rsidR="00332096" w:rsidRDefault="00332096">
      <w:r>
        <w:tab/>
      </w:r>
      <w:r>
        <w:rPr>
          <w:b/>
          <w:bCs/>
        </w:rPr>
        <w:t>Research strategy</w:t>
      </w:r>
      <w:r>
        <w:t xml:space="preserve">- The researcher will use case study and systematic literature review research strategy for collecting in-depth information related to the topic. It is considered as most cheapest and fastest strategy for collecting detail information related to the topic </w:t>
      </w:r>
      <w:r>
        <w:rPr>
          <w:rFonts w:cs="Arial"/>
          <w:color w:val="222222"/>
          <w:szCs w:val="24"/>
          <w:shd w:val="clear" w:color="auto" w:fill="FFFFFF"/>
        </w:rPr>
        <w:t>(</w:t>
      </w:r>
      <w:proofErr w:type="spellStart"/>
      <w:r>
        <w:rPr>
          <w:rFonts w:cs="Arial"/>
          <w:color w:val="222222"/>
          <w:szCs w:val="24"/>
          <w:shd w:val="clear" w:color="auto" w:fill="FFFFFF"/>
        </w:rPr>
        <w:t>Tjora</w:t>
      </w:r>
      <w:proofErr w:type="spellEnd"/>
      <w:r>
        <w:rPr>
          <w:rFonts w:cs="Arial"/>
          <w:color w:val="222222"/>
          <w:szCs w:val="24"/>
          <w:shd w:val="clear" w:color="auto" w:fill="FFFFFF"/>
        </w:rPr>
        <w:t>, 2018)</w:t>
      </w:r>
      <w:r>
        <w:t>.</w:t>
      </w:r>
    </w:p>
    <w:p w14:paraId="519B1EB0" w14:textId="77777777" w:rsidR="00332096" w:rsidRDefault="00332096">
      <w:r>
        <w:tab/>
      </w:r>
      <w:r>
        <w:rPr>
          <w:b/>
          <w:bCs/>
        </w:rPr>
        <w:t>Data collection</w:t>
      </w:r>
      <w:r>
        <w:t xml:space="preserve">-In present research, researcher will used secondary data collection method for collecting detail information related to the topic. It allows researcher to gain opinion, perspective and view of other authors related to the topic. </w:t>
      </w:r>
    </w:p>
    <w:p w14:paraId="46F53967" w14:textId="77777777" w:rsidR="00332096" w:rsidRDefault="00332096">
      <w:r>
        <w:tab/>
      </w:r>
      <w:r>
        <w:rPr>
          <w:b/>
          <w:bCs/>
        </w:rPr>
        <w:t>Data Analysis-</w:t>
      </w:r>
      <w:r>
        <w:t xml:space="preserve"> In the current research, researcher will use thematic analysis for analysing raw collected qualitative information. It provide lot of flexibility to the researcher to interpret the data. It also allows researcher in order to approach large data sets more easily by sorting them into broad themes </w:t>
      </w:r>
      <w:r>
        <w:rPr>
          <w:rFonts w:cs="Arial"/>
          <w:color w:val="222222"/>
          <w:szCs w:val="24"/>
          <w:shd w:val="clear" w:color="auto" w:fill="FFFFFF"/>
        </w:rPr>
        <w:t xml:space="preserve">(Merriam and </w:t>
      </w:r>
      <w:proofErr w:type="spellStart"/>
      <w:r>
        <w:rPr>
          <w:rFonts w:cs="Arial"/>
          <w:color w:val="222222"/>
          <w:szCs w:val="24"/>
          <w:shd w:val="clear" w:color="auto" w:fill="FFFFFF"/>
        </w:rPr>
        <w:t>Grenier</w:t>
      </w:r>
      <w:proofErr w:type="spellEnd"/>
      <w:r>
        <w:rPr>
          <w:rFonts w:cs="Arial"/>
          <w:color w:val="222222"/>
          <w:szCs w:val="24"/>
          <w:shd w:val="clear" w:color="auto" w:fill="FFFFFF"/>
        </w:rPr>
        <w:t>, 2019)</w:t>
      </w:r>
      <w:r>
        <w:t xml:space="preserve">. </w:t>
      </w:r>
    </w:p>
    <w:p w14:paraId="48A7FABC" w14:textId="77777777" w:rsidR="00332096" w:rsidRDefault="00332096"/>
    <w:p w14:paraId="6F4AE1B9" w14:textId="77777777" w:rsidR="00332096" w:rsidRDefault="00332096">
      <w:r>
        <w:rPr>
          <w:b/>
          <w:bCs/>
        </w:rPr>
        <w:t>Time prospects of the research</w:t>
      </w:r>
    </w:p>
    <w:p w14:paraId="26C277D6" w14:textId="77777777" w:rsidR="00332096" w:rsidRDefault="00332096">
      <w:r>
        <w:lastRenderedPageBreak/>
        <w:tab/>
        <w:t xml:space="preserve">The researcher will used Gantt chart for classifying the whole research project in different activities and allocate these activities around their deadlines. It will help researcher in order to complete the whole research project on time </w:t>
      </w:r>
      <w:r>
        <w:rPr>
          <w:rFonts w:cs="Arial"/>
          <w:color w:val="222222"/>
          <w:szCs w:val="24"/>
          <w:shd w:val="clear" w:color="auto" w:fill="FFFFFF"/>
        </w:rPr>
        <w:t>(Liamputtong, 2020)</w:t>
      </w:r>
      <w:r>
        <w:t xml:space="preserve">. </w:t>
      </w:r>
    </w:p>
    <w:p w14:paraId="0D7C0983" w14:textId="48377B02" w:rsidR="00332096" w:rsidRDefault="00E422CD">
      <w:r>
        <w:rPr>
          <w:noProof/>
        </w:rPr>
        <w:drawing>
          <wp:inline distT="0" distB="0" distL="0" distR="0" wp14:anchorId="75F560F0" wp14:editId="5F43D461">
            <wp:extent cx="5742305" cy="198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2305" cy="1981200"/>
                    </a:xfrm>
                    <a:prstGeom prst="rect">
                      <a:avLst/>
                    </a:prstGeom>
                    <a:solidFill>
                      <a:srgbClr val="FFFFFF"/>
                    </a:solidFill>
                    <a:ln>
                      <a:noFill/>
                    </a:ln>
                  </pic:spPr>
                </pic:pic>
              </a:graphicData>
            </a:graphic>
          </wp:inline>
        </w:drawing>
      </w:r>
    </w:p>
    <w:p w14:paraId="6A85A5FA" w14:textId="3A931053" w:rsidR="00332096" w:rsidRDefault="00E422CD">
      <w:r>
        <w:rPr>
          <w:noProof/>
        </w:rPr>
        <w:drawing>
          <wp:inline distT="0" distB="0" distL="0" distR="0" wp14:anchorId="6194CC99" wp14:editId="5C1F5F2C">
            <wp:extent cx="5943600" cy="15405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540510"/>
                    </a:xfrm>
                    <a:prstGeom prst="rect">
                      <a:avLst/>
                    </a:prstGeom>
                    <a:solidFill>
                      <a:srgbClr val="FFFFFF"/>
                    </a:solidFill>
                    <a:ln>
                      <a:noFill/>
                    </a:ln>
                  </pic:spPr>
                </pic:pic>
              </a:graphicData>
            </a:graphic>
          </wp:inline>
        </w:drawing>
      </w:r>
    </w:p>
    <w:p w14:paraId="243D5B49" w14:textId="70489AEC" w:rsidR="00332096" w:rsidRDefault="00E422CD">
      <w:pPr>
        <w:rPr>
          <w:b/>
          <w:bCs/>
        </w:rPr>
      </w:pPr>
      <w:r>
        <w:rPr>
          <w:b/>
          <w:bCs/>
          <w:noProof/>
        </w:rPr>
        <w:drawing>
          <wp:inline distT="0" distB="0" distL="0" distR="0" wp14:anchorId="2479FBB3" wp14:editId="72E903ED">
            <wp:extent cx="5943600"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solidFill>
                      <a:srgbClr val="FFFFFF"/>
                    </a:solidFill>
                    <a:ln>
                      <a:noFill/>
                    </a:ln>
                  </pic:spPr>
                </pic:pic>
              </a:graphicData>
            </a:graphic>
          </wp:inline>
        </w:drawing>
      </w:r>
    </w:p>
    <w:p w14:paraId="60E3D5D6" w14:textId="77777777" w:rsidR="00332096" w:rsidRDefault="00332096">
      <w:r>
        <w:rPr>
          <w:b/>
          <w:bCs/>
        </w:rPr>
        <w:t>Ethical consideration of the research</w:t>
      </w:r>
    </w:p>
    <w:p w14:paraId="1F8F562D" w14:textId="77777777" w:rsidR="00332096" w:rsidRDefault="00332096">
      <w:r>
        <w:tab/>
        <w:t xml:space="preserve">Ethical consideration are set of different principles that guide the designs and practices of a research. The researcher need to follow these ethical principles properly in order to complete the research in ethical manner. The ethics that are followed in the current research are confidentiality, credibility, data protection and many more </w:t>
      </w:r>
      <w:r>
        <w:rPr>
          <w:rFonts w:cs="Arial"/>
          <w:color w:val="222222"/>
          <w:szCs w:val="24"/>
          <w:shd w:val="clear" w:color="auto" w:fill="FFFFFF"/>
        </w:rPr>
        <w:t>(</w:t>
      </w:r>
      <w:proofErr w:type="spellStart"/>
      <w:r>
        <w:rPr>
          <w:rFonts w:cs="Arial"/>
          <w:color w:val="222222"/>
          <w:szCs w:val="24"/>
          <w:shd w:val="clear" w:color="auto" w:fill="FFFFFF"/>
        </w:rPr>
        <w:t>Mey</w:t>
      </w:r>
      <w:proofErr w:type="spellEnd"/>
      <w:r>
        <w:rPr>
          <w:rFonts w:cs="Arial"/>
          <w:color w:val="222222"/>
          <w:szCs w:val="24"/>
          <w:shd w:val="clear" w:color="auto" w:fill="FFFFFF"/>
        </w:rPr>
        <w:t>, 2022)</w:t>
      </w:r>
      <w:r>
        <w:t xml:space="preserve">. </w:t>
      </w:r>
    </w:p>
    <w:p w14:paraId="58E9B13F" w14:textId="77777777" w:rsidR="00332096" w:rsidRDefault="00332096"/>
    <w:p w14:paraId="1841A0DF" w14:textId="77777777" w:rsidR="00332096" w:rsidRDefault="00332096"/>
    <w:p w14:paraId="28C53C77" w14:textId="77777777" w:rsidR="00332096" w:rsidRDefault="00332096">
      <w:pPr>
        <w:pStyle w:val="Heading1"/>
        <w:pageBreakBefore/>
      </w:pPr>
      <w:r>
        <w:lastRenderedPageBreak/>
        <w:t xml:space="preserve"> </w:t>
      </w:r>
      <w:bookmarkStart w:id="14" w:name="_Toc121661337"/>
      <w:r>
        <w:t>Conclusion</w:t>
      </w:r>
      <w:bookmarkEnd w:id="14"/>
    </w:p>
    <w:p w14:paraId="31AD7693" w14:textId="77777777" w:rsidR="00332096" w:rsidRDefault="00332096">
      <w:r>
        <w:tab/>
        <w:t xml:space="preserve">From the above information, it has been concluded that evolution of tourism management focus on improving and enhancing training opportunities for individual so, they manage their every tasks and activities in tourism company in order to provide better service to their customers. It is beneficial for the organisation who organises events in order to deliver best services to their visitors in effective manner. </w:t>
      </w:r>
    </w:p>
    <w:p w14:paraId="66AABAF8" w14:textId="77777777" w:rsidR="00332096" w:rsidRDefault="00332096"/>
    <w:p w14:paraId="3ED3A691" w14:textId="77777777" w:rsidR="00332096" w:rsidRDefault="00332096">
      <w:pPr>
        <w:pStyle w:val="Heading1"/>
      </w:pPr>
      <w:bookmarkStart w:id="15" w:name="__RefHeading___Toc76982323"/>
    </w:p>
    <w:p w14:paraId="58A9E6C9" w14:textId="77777777" w:rsidR="00332096" w:rsidRDefault="00332096">
      <w:pPr>
        <w:pStyle w:val="Heading1"/>
      </w:pPr>
    </w:p>
    <w:p w14:paraId="09078C42" w14:textId="77777777" w:rsidR="00332096" w:rsidRDefault="00332096">
      <w:pPr>
        <w:pStyle w:val="Heading1"/>
        <w:pageBreakBefore/>
        <w:rPr>
          <w:u w:val="single"/>
        </w:rPr>
      </w:pPr>
      <w:bookmarkStart w:id="16" w:name="_Toc121661338"/>
      <w:r>
        <w:lastRenderedPageBreak/>
        <w:t>REFERENCES</w:t>
      </w:r>
      <w:bookmarkEnd w:id="15"/>
      <w:bookmarkEnd w:id="16"/>
    </w:p>
    <w:p w14:paraId="019C6E49" w14:textId="77777777" w:rsidR="00332096" w:rsidRDefault="00332096">
      <w:pPr>
        <w:rPr>
          <w:rFonts w:cs="Arial"/>
          <w:color w:val="222222"/>
          <w:szCs w:val="24"/>
          <w:shd w:val="clear" w:color="auto" w:fill="FFFFFF"/>
        </w:rPr>
      </w:pPr>
      <w:r>
        <w:rPr>
          <w:u w:val="single"/>
        </w:rPr>
        <w:t>Books and Journals:</w:t>
      </w:r>
    </w:p>
    <w:p w14:paraId="693FA3BC"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 xml:space="preserve">Nugroho, P. and </w:t>
      </w:r>
      <w:proofErr w:type="spellStart"/>
      <w:r>
        <w:rPr>
          <w:rFonts w:cs="Arial"/>
          <w:color w:val="222222"/>
          <w:szCs w:val="24"/>
          <w:shd w:val="clear" w:color="auto" w:fill="FFFFFF"/>
        </w:rPr>
        <w:t>Numata</w:t>
      </w:r>
      <w:proofErr w:type="spellEnd"/>
      <w:r>
        <w:rPr>
          <w:rFonts w:cs="Arial"/>
          <w:color w:val="222222"/>
          <w:szCs w:val="24"/>
          <w:shd w:val="clear" w:color="auto" w:fill="FFFFFF"/>
        </w:rPr>
        <w:t xml:space="preserve">, S., 2022. Resident support of community-based tourism development: Evidence from </w:t>
      </w:r>
      <w:proofErr w:type="spellStart"/>
      <w:r>
        <w:rPr>
          <w:rFonts w:cs="Arial"/>
          <w:color w:val="222222"/>
          <w:szCs w:val="24"/>
          <w:shd w:val="clear" w:color="auto" w:fill="FFFFFF"/>
        </w:rPr>
        <w:t>Gunung</w:t>
      </w:r>
      <w:proofErr w:type="spellEnd"/>
      <w:r>
        <w:rPr>
          <w:rFonts w:cs="Arial"/>
          <w:color w:val="222222"/>
          <w:szCs w:val="24"/>
          <w:shd w:val="clear" w:color="auto" w:fill="FFFFFF"/>
        </w:rPr>
        <w:t xml:space="preserve"> </w:t>
      </w:r>
      <w:proofErr w:type="spellStart"/>
      <w:r>
        <w:rPr>
          <w:rFonts w:cs="Arial"/>
          <w:color w:val="222222"/>
          <w:szCs w:val="24"/>
          <w:shd w:val="clear" w:color="auto" w:fill="FFFFFF"/>
        </w:rPr>
        <w:t>Ciremai</w:t>
      </w:r>
      <w:proofErr w:type="spellEnd"/>
      <w:r>
        <w:rPr>
          <w:rFonts w:cs="Arial"/>
          <w:color w:val="222222"/>
          <w:szCs w:val="24"/>
          <w:shd w:val="clear" w:color="auto" w:fill="FFFFFF"/>
        </w:rPr>
        <w:t xml:space="preserve"> National Park, Indonesia. </w:t>
      </w:r>
      <w:r>
        <w:rPr>
          <w:rFonts w:cs="Arial"/>
          <w:i/>
          <w:color w:val="222222"/>
          <w:szCs w:val="24"/>
          <w:shd w:val="clear" w:color="auto" w:fill="FFFFFF"/>
        </w:rPr>
        <w:t>Journal of sustainable tourism</w:t>
      </w:r>
      <w:r>
        <w:rPr>
          <w:rFonts w:cs="Arial"/>
          <w:color w:val="222222"/>
          <w:szCs w:val="24"/>
          <w:shd w:val="clear" w:color="auto" w:fill="FFFFFF"/>
        </w:rPr>
        <w:t>, </w:t>
      </w:r>
      <w:r>
        <w:rPr>
          <w:rFonts w:cs="Arial"/>
          <w:i/>
          <w:color w:val="222222"/>
          <w:szCs w:val="24"/>
          <w:shd w:val="clear" w:color="auto" w:fill="FFFFFF"/>
        </w:rPr>
        <w:t>30</w:t>
      </w:r>
      <w:r>
        <w:rPr>
          <w:rFonts w:cs="Arial"/>
          <w:color w:val="222222"/>
          <w:szCs w:val="24"/>
          <w:shd w:val="clear" w:color="auto" w:fill="FFFFFF"/>
        </w:rPr>
        <w:t>(11), pp.2510-2525.</w:t>
      </w:r>
    </w:p>
    <w:p w14:paraId="49794C7F"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Higgins-</w:t>
      </w:r>
      <w:proofErr w:type="spellStart"/>
      <w:r>
        <w:rPr>
          <w:rFonts w:cs="Arial"/>
          <w:color w:val="222222"/>
          <w:szCs w:val="24"/>
          <w:shd w:val="clear" w:color="auto" w:fill="FFFFFF"/>
        </w:rPr>
        <w:t>Desbiolles</w:t>
      </w:r>
      <w:proofErr w:type="spellEnd"/>
      <w:r>
        <w:rPr>
          <w:rFonts w:cs="Arial"/>
          <w:color w:val="222222"/>
          <w:szCs w:val="24"/>
          <w:shd w:val="clear" w:color="auto" w:fill="FFFFFF"/>
        </w:rPr>
        <w:t>, F., 2020. The “war over tourism”: challenges to sustainable tourism in the tourism academy after COVID-19. </w:t>
      </w:r>
      <w:r>
        <w:rPr>
          <w:rFonts w:cs="Arial"/>
          <w:i/>
          <w:color w:val="222222"/>
          <w:szCs w:val="24"/>
          <w:shd w:val="clear" w:color="auto" w:fill="FFFFFF"/>
        </w:rPr>
        <w:t>Journal of Sustainable Tourism</w:t>
      </w:r>
      <w:r>
        <w:rPr>
          <w:rFonts w:cs="Arial"/>
          <w:color w:val="222222"/>
          <w:szCs w:val="24"/>
          <w:shd w:val="clear" w:color="auto" w:fill="FFFFFF"/>
        </w:rPr>
        <w:t>, </w:t>
      </w:r>
      <w:r>
        <w:rPr>
          <w:rFonts w:cs="Arial"/>
          <w:i/>
          <w:color w:val="222222"/>
          <w:szCs w:val="24"/>
          <w:shd w:val="clear" w:color="auto" w:fill="FFFFFF"/>
        </w:rPr>
        <w:t>29</w:t>
      </w:r>
      <w:r>
        <w:rPr>
          <w:rFonts w:cs="Arial"/>
          <w:color w:val="222222"/>
          <w:szCs w:val="24"/>
          <w:shd w:val="clear" w:color="auto" w:fill="FFFFFF"/>
        </w:rPr>
        <w:t>(4), pp.551-569.</w:t>
      </w:r>
    </w:p>
    <w:p w14:paraId="4D788A57"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 xml:space="preserve">Rather, R.A., </w:t>
      </w:r>
      <w:proofErr w:type="spellStart"/>
      <w:r>
        <w:rPr>
          <w:rFonts w:cs="Arial"/>
          <w:color w:val="222222"/>
          <w:szCs w:val="24"/>
          <w:shd w:val="clear" w:color="auto" w:fill="FFFFFF"/>
        </w:rPr>
        <w:t>Hollebeek</w:t>
      </w:r>
      <w:proofErr w:type="spellEnd"/>
      <w:r>
        <w:rPr>
          <w:rFonts w:cs="Arial"/>
          <w:color w:val="222222"/>
          <w:szCs w:val="24"/>
          <w:shd w:val="clear" w:color="auto" w:fill="FFFFFF"/>
        </w:rPr>
        <w:t>, L.D. and Islam, J.U., 2019. Tourism-based customer engagement: The construct, antecedents, and consequences. </w:t>
      </w:r>
      <w:r>
        <w:rPr>
          <w:rFonts w:cs="Arial"/>
          <w:i/>
          <w:color w:val="222222"/>
          <w:szCs w:val="24"/>
          <w:shd w:val="clear" w:color="auto" w:fill="FFFFFF"/>
        </w:rPr>
        <w:t>The Service Industries Journal</w:t>
      </w:r>
      <w:r>
        <w:rPr>
          <w:rFonts w:cs="Arial"/>
          <w:color w:val="222222"/>
          <w:szCs w:val="24"/>
          <w:shd w:val="clear" w:color="auto" w:fill="FFFFFF"/>
        </w:rPr>
        <w:t>, </w:t>
      </w:r>
      <w:r>
        <w:rPr>
          <w:rFonts w:cs="Arial"/>
          <w:i/>
          <w:color w:val="222222"/>
          <w:szCs w:val="24"/>
          <w:shd w:val="clear" w:color="auto" w:fill="FFFFFF"/>
        </w:rPr>
        <w:t>39</w:t>
      </w:r>
      <w:r>
        <w:rPr>
          <w:rFonts w:cs="Arial"/>
          <w:color w:val="222222"/>
          <w:szCs w:val="24"/>
          <w:shd w:val="clear" w:color="auto" w:fill="FFFFFF"/>
        </w:rPr>
        <w:t>(7-8), pp.519-540.</w:t>
      </w:r>
    </w:p>
    <w:p w14:paraId="245FFC28" w14:textId="77777777" w:rsidR="00332096" w:rsidRDefault="00332096">
      <w:pPr>
        <w:spacing w:line="240" w:lineRule="auto"/>
        <w:ind w:left="840" w:hanging="840"/>
        <w:rPr>
          <w:rFonts w:cs="Arial"/>
          <w:color w:val="222222"/>
          <w:szCs w:val="24"/>
          <w:shd w:val="clear" w:color="auto" w:fill="FFFFFF"/>
        </w:rPr>
      </w:pPr>
      <w:proofErr w:type="spellStart"/>
      <w:r>
        <w:rPr>
          <w:rFonts w:cs="Arial"/>
          <w:color w:val="222222"/>
          <w:szCs w:val="24"/>
          <w:shd w:val="clear" w:color="auto" w:fill="FFFFFF"/>
        </w:rPr>
        <w:t>Agapito</w:t>
      </w:r>
      <w:proofErr w:type="spellEnd"/>
      <w:r>
        <w:rPr>
          <w:rFonts w:cs="Arial"/>
          <w:color w:val="222222"/>
          <w:szCs w:val="24"/>
          <w:shd w:val="clear" w:color="auto" w:fill="FFFFFF"/>
        </w:rPr>
        <w:t>, D., 2020. The senses in tourism design: a bibliometric review. </w:t>
      </w:r>
      <w:r>
        <w:rPr>
          <w:rFonts w:cs="Arial"/>
          <w:i/>
          <w:color w:val="222222"/>
          <w:szCs w:val="24"/>
          <w:shd w:val="clear" w:color="auto" w:fill="FFFFFF"/>
        </w:rPr>
        <w:t>Annals of Tourism Research</w:t>
      </w:r>
      <w:r>
        <w:rPr>
          <w:rFonts w:cs="Arial"/>
          <w:color w:val="222222"/>
          <w:szCs w:val="24"/>
          <w:shd w:val="clear" w:color="auto" w:fill="FFFFFF"/>
        </w:rPr>
        <w:t>, </w:t>
      </w:r>
      <w:r>
        <w:rPr>
          <w:rFonts w:cs="Arial"/>
          <w:i/>
          <w:color w:val="222222"/>
          <w:szCs w:val="24"/>
          <w:shd w:val="clear" w:color="auto" w:fill="FFFFFF"/>
        </w:rPr>
        <w:t>83</w:t>
      </w:r>
      <w:r>
        <w:rPr>
          <w:rFonts w:cs="Arial"/>
          <w:color w:val="222222"/>
          <w:szCs w:val="24"/>
          <w:shd w:val="clear" w:color="auto" w:fill="FFFFFF"/>
        </w:rPr>
        <w:t>, p.102934.</w:t>
      </w:r>
    </w:p>
    <w:p w14:paraId="11594820"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Gómez, M., Pratt, M.A. and Molina, A., 2019. Wine tourism research: A systematic review of 20 vintages from 1995 to 2014. </w:t>
      </w:r>
      <w:r>
        <w:rPr>
          <w:rFonts w:cs="Arial"/>
          <w:i/>
          <w:color w:val="222222"/>
          <w:szCs w:val="24"/>
          <w:shd w:val="clear" w:color="auto" w:fill="FFFFFF"/>
        </w:rPr>
        <w:t>Current Issues in Tourism</w:t>
      </w:r>
      <w:r>
        <w:rPr>
          <w:rFonts w:cs="Arial"/>
          <w:color w:val="222222"/>
          <w:szCs w:val="24"/>
          <w:shd w:val="clear" w:color="auto" w:fill="FFFFFF"/>
        </w:rPr>
        <w:t>, </w:t>
      </w:r>
      <w:r>
        <w:rPr>
          <w:rFonts w:cs="Arial"/>
          <w:i/>
          <w:color w:val="222222"/>
          <w:szCs w:val="24"/>
          <w:shd w:val="clear" w:color="auto" w:fill="FFFFFF"/>
        </w:rPr>
        <w:t>22</w:t>
      </w:r>
      <w:r>
        <w:rPr>
          <w:rFonts w:cs="Arial"/>
          <w:color w:val="222222"/>
          <w:szCs w:val="24"/>
          <w:shd w:val="clear" w:color="auto" w:fill="FFFFFF"/>
        </w:rPr>
        <w:t>(18), pp.2211-2249.</w:t>
      </w:r>
    </w:p>
    <w:p w14:paraId="2930B2F1" w14:textId="77777777" w:rsidR="00332096" w:rsidRDefault="00332096">
      <w:pPr>
        <w:spacing w:line="240" w:lineRule="auto"/>
        <w:ind w:left="840" w:hanging="840"/>
        <w:rPr>
          <w:rFonts w:cs="Arial"/>
          <w:color w:val="222222"/>
          <w:szCs w:val="24"/>
          <w:shd w:val="clear" w:color="auto" w:fill="FFFFFF"/>
        </w:rPr>
      </w:pPr>
      <w:proofErr w:type="spellStart"/>
      <w:r>
        <w:rPr>
          <w:rFonts w:cs="Arial"/>
          <w:color w:val="222222"/>
          <w:szCs w:val="24"/>
          <w:shd w:val="clear" w:color="auto" w:fill="FFFFFF"/>
        </w:rPr>
        <w:t>Mainolfi</w:t>
      </w:r>
      <w:proofErr w:type="spellEnd"/>
      <w:r>
        <w:rPr>
          <w:rFonts w:cs="Arial"/>
          <w:color w:val="222222"/>
          <w:szCs w:val="24"/>
          <w:shd w:val="clear" w:color="auto" w:fill="FFFFFF"/>
        </w:rPr>
        <w:t>, G. and Marino, V., 2020. Destination beliefs, event satisfaction and post-visit product receptivity in event marketing. Results from a tourism experience. </w:t>
      </w:r>
      <w:r>
        <w:rPr>
          <w:rFonts w:cs="Arial"/>
          <w:i/>
          <w:color w:val="222222"/>
          <w:szCs w:val="24"/>
          <w:shd w:val="clear" w:color="auto" w:fill="FFFFFF"/>
        </w:rPr>
        <w:t>Journal of Business Research</w:t>
      </w:r>
      <w:r>
        <w:rPr>
          <w:rFonts w:cs="Arial"/>
          <w:color w:val="222222"/>
          <w:szCs w:val="24"/>
          <w:shd w:val="clear" w:color="auto" w:fill="FFFFFF"/>
        </w:rPr>
        <w:t>, </w:t>
      </w:r>
      <w:r>
        <w:rPr>
          <w:rFonts w:cs="Arial"/>
          <w:i/>
          <w:color w:val="222222"/>
          <w:szCs w:val="24"/>
          <w:shd w:val="clear" w:color="auto" w:fill="FFFFFF"/>
        </w:rPr>
        <w:t>116</w:t>
      </w:r>
      <w:r>
        <w:rPr>
          <w:rFonts w:cs="Arial"/>
          <w:color w:val="222222"/>
          <w:szCs w:val="24"/>
          <w:shd w:val="clear" w:color="auto" w:fill="FFFFFF"/>
        </w:rPr>
        <w:t>, pp.699-710.</w:t>
      </w:r>
    </w:p>
    <w:p w14:paraId="4C4D8DAF"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Lin, Y.C. and Liu, Y.C., 2018. Deconstructing the internal structure of perceived authenticity for heritage tourism. </w:t>
      </w:r>
      <w:r>
        <w:rPr>
          <w:rFonts w:cs="Arial"/>
          <w:i/>
          <w:color w:val="222222"/>
          <w:szCs w:val="24"/>
          <w:shd w:val="clear" w:color="auto" w:fill="FFFFFF"/>
        </w:rPr>
        <w:t>Journal of Sustainable Tourism</w:t>
      </w:r>
      <w:r>
        <w:rPr>
          <w:rFonts w:cs="Arial"/>
          <w:color w:val="222222"/>
          <w:szCs w:val="24"/>
          <w:shd w:val="clear" w:color="auto" w:fill="FFFFFF"/>
        </w:rPr>
        <w:t>, </w:t>
      </w:r>
      <w:r>
        <w:rPr>
          <w:rFonts w:cs="Arial"/>
          <w:i/>
          <w:color w:val="222222"/>
          <w:szCs w:val="24"/>
          <w:shd w:val="clear" w:color="auto" w:fill="FFFFFF"/>
        </w:rPr>
        <w:t>26</w:t>
      </w:r>
      <w:r>
        <w:rPr>
          <w:rFonts w:cs="Arial"/>
          <w:color w:val="222222"/>
          <w:szCs w:val="24"/>
          <w:shd w:val="clear" w:color="auto" w:fill="FFFFFF"/>
        </w:rPr>
        <w:t>(12), pp.2134-2152.</w:t>
      </w:r>
    </w:p>
    <w:p w14:paraId="56414D03"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 xml:space="preserve">Wang, L. and </w:t>
      </w:r>
      <w:proofErr w:type="spellStart"/>
      <w:r>
        <w:rPr>
          <w:rFonts w:cs="Arial"/>
          <w:color w:val="222222"/>
          <w:szCs w:val="24"/>
          <w:shd w:val="clear" w:color="auto" w:fill="FFFFFF"/>
        </w:rPr>
        <w:t>Yotsumoto</w:t>
      </w:r>
      <w:proofErr w:type="spellEnd"/>
      <w:r>
        <w:rPr>
          <w:rFonts w:cs="Arial"/>
          <w:color w:val="222222"/>
          <w:szCs w:val="24"/>
          <w:shd w:val="clear" w:color="auto" w:fill="FFFFFF"/>
        </w:rPr>
        <w:t>, Y., 2019. Conflict in tourism development in rural China. </w:t>
      </w:r>
      <w:r>
        <w:rPr>
          <w:rFonts w:cs="Arial"/>
          <w:i/>
          <w:color w:val="222222"/>
          <w:szCs w:val="24"/>
          <w:shd w:val="clear" w:color="auto" w:fill="FFFFFF"/>
        </w:rPr>
        <w:t>Tourism Management</w:t>
      </w:r>
      <w:r>
        <w:rPr>
          <w:rFonts w:cs="Arial"/>
          <w:color w:val="222222"/>
          <w:szCs w:val="24"/>
          <w:shd w:val="clear" w:color="auto" w:fill="FFFFFF"/>
        </w:rPr>
        <w:t>, </w:t>
      </w:r>
      <w:r>
        <w:rPr>
          <w:rFonts w:cs="Arial"/>
          <w:i/>
          <w:color w:val="222222"/>
          <w:szCs w:val="24"/>
          <w:shd w:val="clear" w:color="auto" w:fill="FFFFFF"/>
        </w:rPr>
        <w:t>70</w:t>
      </w:r>
      <w:r>
        <w:rPr>
          <w:rFonts w:cs="Arial"/>
          <w:color w:val="222222"/>
          <w:szCs w:val="24"/>
          <w:shd w:val="clear" w:color="auto" w:fill="FFFFFF"/>
        </w:rPr>
        <w:t>, pp.188-200.</w:t>
      </w:r>
    </w:p>
    <w:p w14:paraId="22344F26" w14:textId="77777777" w:rsidR="00332096" w:rsidRDefault="00332096">
      <w:pPr>
        <w:spacing w:line="240" w:lineRule="auto"/>
        <w:ind w:left="840" w:hanging="840"/>
        <w:rPr>
          <w:rFonts w:cs="Arial"/>
          <w:color w:val="222222"/>
          <w:szCs w:val="24"/>
          <w:shd w:val="clear" w:color="auto" w:fill="FFFFFF"/>
        </w:rPr>
      </w:pPr>
      <w:proofErr w:type="spellStart"/>
      <w:r>
        <w:rPr>
          <w:rFonts w:cs="Arial"/>
          <w:color w:val="222222"/>
          <w:szCs w:val="24"/>
          <w:shd w:val="clear" w:color="auto" w:fill="FFFFFF"/>
        </w:rPr>
        <w:t>Sedarati</w:t>
      </w:r>
      <w:proofErr w:type="spellEnd"/>
      <w:r>
        <w:rPr>
          <w:rFonts w:cs="Arial"/>
          <w:color w:val="222222"/>
          <w:szCs w:val="24"/>
          <w:shd w:val="clear" w:color="auto" w:fill="FFFFFF"/>
        </w:rPr>
        <w:t xml:space="preserve">, P., Santos, S. and </w:t>
      </w:r>
      <w:proofErr w:type="spellStart"/>
      <w:r>
        <w:rPr>
          <w:rFonts w:cs="Arial"/>
          <w:color w:val="222222"/>
          <w:szCs w:val="24"/>
          <w:shd w:val="clear" w:color="auto" w:fill="FFFFFF"/>
        </w:rPr>
        <w:t>Pintassilgo</w:t>
      </w:r>
      <w:proofErr w:type="spellEnd"/>
      <w:r>
        <w:rPr>
          <w:rFonts w:cs="Arial"/>
          <w:color w:val="222222"/>
          <w:szCs w:val="24"/>
          <w:shd w:val="clear" w:color="auto" w:fill="FFFFFF"/>
        </w:rPr>
        <w:t>, P., 2019. System dynamics in tourism planning and development. </w:t>
      </w:r>
      <w:r>
        <w:rPr>
          <w:rFonts w:cs="Arial"/>
          <w:i/>
          <w:color w:val="222222"/>
          <w:szCs w:val="24"/>
          <w:shd w:val="clear" w:color="auto" w:fill="FFFFFF"/>
        </w:rPr>
        <w:t>Tourism Planning &amp; Development</w:t>
      </w:r>
      <w:r>
        <w:rPr>
          <w:rFonts w:cs="Arial"/>
          <w:color w:val="222222"/>
          <w:szCs w:val="24"/>
          <w:shd w:val="clear" w:color="auto" w:fill="FFFFFF"/>
        </w:rPr>
        <w:t>, </w:t>
      </w:r>
      <w:r>
        <w:rPr>
          <w:rFonts w:cs="Arial"/>
          <w:i/>
          <w:color w:val="222222"/>
          <w:szCs w:val="24"/>
          <w:shd w:val="clear" w:color="auto" w:fill="FFFFFF"/>
        </w:rPr>
        <w:t>16</w:t>
      </w:r>
      <w:r>
        <w:rPr>
          <w:rFonts w:cs="Arial"/>
          <w:color w:val="222222"/>
          <w:szCs w:val="24"/>
          <w:shd w:val="clear" w:color="auto" w:fill="FFFFFF"/>
        </w:rPr>
        <w:t>(3), pp.256-280.</w:t>
      </w:r>
    </w:p>
    <w:p w14:paraId="4BCD1D3A" w14:textId="77777777" w:rsidR="00332096" w:rsidRDefault="00332096">
      <w:pPr>
        <w:spacing w:line="240" w:lineRule="auto"/>
        <w:ind w:left="840" w:hanging="840"/>
        <w:rPr>
          <w:rFonts w:cs="Arial"/>
          <w:color w:val="222222"/>
          <w:szCs w:val="24"/>
          <w:shd w:val="clear" w:color="auto" w:fill="FFFFFF"/>
        </w:rPr>
      </w:pPr>
      <w:proofErr w:type="spellStart"/>
      <w:r>
        <w:rPr>
          <w:rFonts w:cs="Arial"/>
          <w:color w:val="222222"/>
          <w:szCs w:val="24"/>
          <w:shd w:val="clear" w:color="auto" w:fill="FFFFFF"/>
        </w:rPr>
        <w:t>Andrades</w:t>
      </w:r>
      <w:proofErr w:type="spellEnd"/>
      <w:r>
        <w:rPr>
          <w:rFonts w:cs="Arial"/>
          <w:color w:val="222222"/>
          <w:szCs w:val="24"/>
          <w:shd w:val="clear" w:color="auto" w:fill="FFFFFF"/>
        </w:rPr>
        <w:t>, L. and Dimanche, F., 2019. Destination competitiveness in Russia: tourism professionals’ skills and competences. </w:t>
      </w:r>
      <w:r>
        <w:rPr>
          <w:rFonts w:cs="Arial"/>
          <w:i/>
          <w:color w:val="222222"/>
          <w:szCs w:val="24"/>
          <w:shd w:val="clear" w:color="auto" w:fill="FFFFFF"/>
        </w:rPr>
        <w:t>International Journal of Contemporary Hospitality Management</w:t>
      </w:r>
      <w:r>
        <w:rPr>
          <w:rFonts w:cs="Arial"/>
          <w:color w:val="222222"/>
          <w:szCs w:val="24"/>
          <w:shd w:val="clear" w:color="auto" w:fill="FFFFFF"/>
        </w:rPr>
        <w:t>.</w:t>
      </w:r>
    </w:p>
    <w:p w14:paraId="16E70B4C"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Kelly, D.M. and Fairley, S., 2018. What about the event? How do tourism leveraging strategies affect small-scale events?. </w:t>
      </w:r>
      <w:r>
        <w:rPr>
          <w:rFonts w:cs="Arial"/>
          <w:i/>
          <w:color w:val="222222"/>
          <w:szCs w:val="24"/>
          <w:shd w:val="clear" w:color="auto" w:fill="FFFFFF"/>
        </w:rPr>
        <w:t>Tourism Management</w:t>
      </w:r>
      <w:r>
        <w:rPr>
          <w:rFonts w:cs="Arial"/>
          <w:color w:val="222222"/>
          <w:szCs w:val="24"/>
          <w:shd w:val="clear" w:color="auto" w:fill="FFFFFF"/>
        </w:rPr>
        <w:t>, </w:t>
      </w:r>
      <w:r>
        <w:rPr>
          <w:rFonts w:cs="Arial"/>
          <w:i/>
          <w:color w:val="222222"/>
          <w:szCs w:val="24"/>
          <w:shd w:val="clear" w:color="auto" w:fill="FFFFFF"/>
        </w:rPr>
        <w:t>64</w:t>
      </w:r>
      <w:r>
        <w:rPr>
          <w:rFonts w:cs="Arial"/>
          <w:color w:val="222222"/>
          <w:szCs w:val="24"/>
          <w:shd w:val="clear" w:color="auto" w:fill="FFFFFF"/>
        </w:rPr>
        <w:t>, pp.335-345.</w:t>
      </w:r>
    </w:p>
    <w:p w14:paraId="38A91231"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Hill, C.E. and Knox, S., 2021. </w:t>
      </w:r>
      <w:r>
        <w:rPr>
          <w:rFonts w:cs="Arial"/>
          <w:i/>
          <w:color w:val="222222"/>
          <w:szCs w:val="24"/>
          <w:shd w:val="clear" w:color="auto" w:fill="FFFFFF"/>
        </w:rPr>
        <w:t>Essentials of consensual qualitative research</w:t>
      </w:r>
      <w:r>
        <w:rPr>
          <w:rFonts w:cs="Arial"/>
          <w:color w:val="222222"/>
          <w:szCs w:val="24"/>
          <w:shd w:val="clear" w:color="auto" w:fill="FFFFFF"/>
        </w:rPr>
        <w:t>. American Psychological Association.</w:t>
      </w:r>
    </w:p>
    <w:p w14:paraId="492BA264" w14:textId="77777777" w:rsidR="00332096" w:rsidRDefault="00332096">
      <w:pPr>
        <w:spacing w:line="240" w:lineRule="auto"/>
        <w:ind w:left="840" w:hanging="840"/>
        <w:rPr>
          <w:rFonts w:cs="Arial"/>
          <w:color w:val="222222"/>
          <w:szCs w:val="24"/>
          <w:shd w:val="clear" w:color="auto" w:fill="FFFFFF"/>
        </w:rPr>
      </w:pPr>
      <w:proofErr w:type="spellStart"/>
      <w:r>
        <w:rPr>
          <w:rFonts w:cs="Arial"/>
          <w:color w:val="222222"/>
          <w:szCs w:val="24"/>
          <w:shd w:val="clear" w:color="auto" w:fill="FFFFFF"/>
        </w:rPr>
        <w:t>Hennink</w:t>
      </w:r>
      <w:proofErr w:type="spellEnd"/>
      <w:r>
        <w:rPr>
          <w:rFonts w:cs="Arial"/>
          <w:color w:val="222222"/>
          <w:szCs w:val="24"/>
          <w:shd w:val="clear" w:color="auto" w:fill="FFFFFF"/>
        </w:rPr>
        <w:t xml:space="preserve">, M., </w:t>
      </w:r>
      <w:proofErr w:type="spellStart"/>
      <w:r>
        <w:rPr>
          <w:rFonts w:cs="Arial"/>
          <w:color w:val="222222"/>
          <w:szCs w:val="24"/>
          <w:shd w:val="clear" w:color="auto" w:fill="FFFFFF"/>
        </w:rPr>
        <w:t>Hutter</w:t>
      </w:r>
      <w:proofErr w:type="spellEnd"/>
      <w:r>
        <w:rPr>
          <w:rFonts w:cs="Arial"/>
          <w:color w:val="222222"/>
          <w:szCs w:val="24"/>
          <w:shd w:val="clear" w:color="auto" w:fill="FFFFFF"/>
        </w:rPr>
        <w:t>, I. and Bailey, A., 2020. </w:t>
      </w:r>
      <w:r>
        <w:rPr>
          <w:rFonts w:cs="Arial"/>
          <w:i/>
          <w:color w:val="222222"/>
          <w:szCs w:val="24"/>
          <w:shd w:val="clear" w:color="auto" w:fill="FFFFFF"/>
        </w:rPr>
        <w:t>Qualitative research methods</w:t>
      </w:r>
      <w:r>
        <w:rPr>
          <w:rFonts w:cs="Arial"/>
          <w:color w:val="222222"/>
          <w:szCs w:val="24"/>
          <w:shd w:val="clear" w:color="auto" w:fill="FFFFFF"/>
        </w:rPr>
        <w:t>. Sage.</w:t>
      </w:r>
    </w:p>
    <w:p w14:paraId="2A019FD6" w14:textId="77777777" w:rsidR="00332096" w:rsidRDefault="00332096">
      <w:pPr>
        <w:spacing w:line="240" w:lineRule="auto"/>
        <w:ind w:left="840" w:hanging="840"/>
        <w:rPr>
          <w:rFonts w:cs="Arial"/>
          <w:color w:val="222222"/>
          <w:szCs w:val="24"/>
          <w:shd w:val="clear" w:color="auto" w:fill="FFFFFF"/>
        </w:rPr>
      </w:pPr>
      <w:proofErr w:type="spellStart"/>
      <w:r>
        <w:rPr>
          <w:rFonts w:cs="Arial"/>
          <w:color w:val="222222"/>
          <w:szCs w:val="24"/>
          <w:shd w:val="clear" w:color="auto" w:fill="FFFFFF"/>
        </w:rPr>
        <w:t>Tjora</w:t>
      </w:r>
      <w:proofErr w:type="spellEnd"/>
      <w:r>
        <w:rPr>
          <w:rFonts w:cs="Arial"/>
          <w:color w:val="222222"/>
          <w:szCs w:val="24"/>
          <w:shd w:val="clear" w:color="auto" w:fill="FFFFFF"/>
        </w:rPr>
        <w:t>, A., 2018. </w:t>
      </w:r>
      <w:r>
        <w:rPr>
          <w:rFonts w:cs="Arial"/>
          <w:i/>
          <w:color w:val="222222"/>
          <w:szCs w:val="24"/>
          <w:shd w:val="clear" w:color="auto" w:fill="FFFFFF"/>
        </w:rPr>
        <w:t>Qualitative research as stepwise-deductive induction</w:t>
      </w:r>
      <w:r>
        <w:rPr>
          <w:rFonts w:cs="Arial"/>
          <w:color w:val="222222"/>
          <w:szCs w:val="24"/>
          <w:shd w:val="clear" w:color="auto" w:fill="FFFFFF"/>
        </w:rPr>
        <w:t>. Routledge.</w:t>
      </w:r>
    </w:p>
    <w:p w14:paraId="1B5D8F7D"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 xml:space="preserve">Merriam, S.B. and </w:t>
      </w:r>
      <w:proofErr w:type="spellStart"/>
      <w:r>
        <w:rPr>
          <w:rFonts w:cs="Arial"/>
          <w:color w:val="222222"/>
          <w:szCs w:val="24"/>
          <w:shd w:val="clear" w:color="auto" w:fill="FFFFFF"/>
        </w:rPr>
        <w:t>Grenier</w:t>
      </w:r>
      <w:proofErr w:type="spellEnd"/>
      <w:r>
        <w:rPr>
          <w:rFonts w:cs="Arial"/>
          <w:color w:val="222222"/>
          <w:szCs w:val="24"/>
          <w:shd w:val="clear" w:color="auto" w:fill="FFFFFF"/>
        </w:rPr>
        <w:t>, R.S. eds., 2019. </w:t>
      </w:r>
      <w:r>
        <w:rPr>
          <w:rFonts w:cs="Arial"/>
          <w:i/>
          <w:color w:val="222222"/>
          <w:szCs w:val="24"/>
          <w:shd w:val="clear" w:color="auto" w:fill="FFFFFF"/>
        </w:rPr>
        <w:t>Qualitative research in practice: Examples for discussion and analysis</w:t>
      </w:r>
      <w:r>
        <w:rPr>
          <w:rFonts w:cs="Arial"/>
          <w:color w:val="222222"/>
          <w:szCs w:val="24"/>
          <w:shd w:val="clear" w:color="auto" w:fill="FFFFFF"/>
        </w:rPr>
        <w:t>. John Wiley &amp; Sons.</w:t>
      </w:r>
    </w:p>
    <w:p w14:paraId="6F567178" w14:textId="77777777" w:rsidR="00332096" w:rsidRDefault="00332096">
      <w:pPr>
        <w:spacing w:line="240" w:lineRule="auto"/>
        <w:ind w:left="840" w:hanging="840"/>
        <w:rPr>
          <w:rFonts w:cs="Arial"/>
          <w:color w:val="222222"/>
          <w:szCs w:val="24"/>
          <w:shd w:val="clear" w:color="auto" w:fill="FFFFFF"/>
        </w:rPr>
      </w:pPr>
      <w:r>
        <w:rPr>
          <w:rFonts w:cs="Arial"/>
          <w:color w:val="222222"/>
          <w:szCs w:val="24"/>
          <w:shd w:val="clear" w:color="auto" w:fill="FFFFFF"/>
        </w:rPr>
        <w:t>Liamputtong, P., 2020. </w:t>
      </w:r>
      <w:r>
        <w:rPr>
          <w:rFonts w:cs="Arial"/>
          <w:i/>
          <w:color w:val="222222"/>
          <w:szCs w:val="24"/>
          <w:shd w:val="clear" w:color="auto" w:fill="FFFFFF"/>
        </w:rPr>
        <w:t>Qualitative research methods</w:t>
      </w:r>
      <w:r>
        <w:rPr>
          <w:rFonts w:cs="Arial"/>
          <w:color w:val="222222"/>
          <w:szCs w:val="24"/>
          <w:shd w:val="clear" w:color="auto" w:fill="FFFFFF"/>
        </w:rPr>
        <w:t>.</w:t>
      </w:r>
    </w:p>
    <w:p w14:paraId="624BF83C" w14:textId="77777777" w:rsidR="00332096" w:rsidRDefault="00332096">
      <w:pPr>
        <w:spacing w:line="240" w:lineRule="auto"/>
        <w:ind w:left="840" w:hanging="840"/>
        <w:rPr>
          <w:rFonts w:cs="Arial"/>
          <w:color w:val="222222"/>
          <w:szCs w:val="24"/>
          <w:shd w:val="clear" w:color="auto" w:fill="FFFFFF"/>
        </w:rPr>
      </w:pPr>
      <w:proofErr w:type="spellStart"/>
      <w:r>
        <w:rPr>
          <w:rFonts w:cs="Arial"/>
          <w:color w:val="222222"/>
          <w:szCs w:val="24"/>
          <w:shd w:val="clear" w:color="auto" w:fill="FFFFFF"/>
        </w:rPr>
        <w:t>Mey</w:t>
      </w:r>
      <w:proofErr w:type="spellEnd"/>
      <w:r>
        <w:rPr>
          <w:rFonts w:cs="Arial"/>
          <w:color w:val="222222"/>
          <w:szCs w:val="24"/>
          <w:shd w:val="clear" w:color="auto" w:fill="FFFFFF"/>
        </w:rPr>
        <w:t>, G., 2022. Qualitative methodology. In </w:t>
      </w:r>
      <w:r>
        <w:rPr>
          <w:rFonts w:cs="Arial"/>
          <w:i/>
          <w:color w:val="222222"/>
          <w:szCs w:val="24"/>
          <w:shd w:val="clear" w:color="auto" w:fill="FFFFFF"/>
        </w:rPr>
        <w:t>International Handbook of Psychology Learning and Teaching</w:t>
      </w:r>
      <w:r>
        <w:rPr>
          <w:rFonts w:cs="Arial"/>
          <w:color w:val="222222"/>
          <w:szCs w:val="24"/>
          <w:shd w:val="clear" w:color="auto" w:fill="FFFFFF"/>
        </w:rPr>
        <w:t> (pp. 1-26). Cham: Springer International Publishing.</w:t>
      </w:r>
    </w:p>
    <w:p w14:paraId="177F0884" w14:textId="77777777" w:rsidR="00332096" w:rsidRDefault="00332096">
      <w:pPr>
        <w:spacing w:line="240" w:lineRule="auto"/>
        <w:ind w:left="840" w:hanging="840"/>
      </w:pPr>
      <w:r>
        <w:rPr>
          <w:rFonts w:cs="Arial"/>
          <w:color w:val="222222"/>
          <w:szCs w:val="24"/>
          <w:shd w:val="clear" w:color="auto" w:fill="FFFFFF"/>
        </w:rPr>
        <w:t>Crabtree, B.F. and Miller, W.L., 2022. </w:t>
      </w:r>
      <w:r>
        <w:rPr>
          <w:rFonts w:cs="Arial"/>
          <w:i/>
          <w:color w:val="222222"/>
          <w:szCs w:val="24"/>
          <w:shd w:val="clear" w:color="auto" w:fill="FFFFFF"/>
        </w:rPr>
        <w:t>Doing qualitative research</w:t>
      </w:r>
      <w:r>
        <w:rPr>
          <w:rFonts w:cs="Arial"/>
          <w:color w:val="222222"/>
          <w:szCs w:val="24"/>
          <w:shd w:val="clear" w:color="auto" w:fill="FFFFFF"/>
        </w:rPr>
        <w:t>. Sage publications.</w:t>
      </w:r>
    </w:p>
    <w:sectPr w:rsidR="00332096" w:rsidSect="00201447">
      <w:footerReference w:type="default" r:id="rId17"/>
      <w:pgSz w:w="12240" w:h="15840"/>
      <w:pgMar w:top="1440" w:right="1440" w:bottom="1440" w:left="1440" w:header="720" w:footer="720" w:gutter="0"/>
      <w:pgNumType w:start="2"/>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298AD" w14:textId="77777777" w:rsidR="00875D79" w:rsidRDefault="00875D79">
      <w:pPr>
        <w:spacing w:line="240" w:lineRule="auto"/>
      </w:pPr>
      <w:r>
        <w:separator/>
      </w:r>
    </w:p>
  </w:endnote>
  <w:endnote w:type="continuationSeparator" w:id="0">
    <w:p w14:paraId="4048885F" w14:textId="77777777" w:rsidR="00875D79" w:rsidRDefault="00875D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00"/>
    <w:family w:val="auto"/>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modern"/>
    <w:pitch w:val="default"/>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Yu Gothic"/>
    <w:charset w:val="80"/>
    <w:family w:val="roman"/>
    <w:pitch w:val="variable"/>
  </w:font>
  <w:font w:name="Calibri Light">
    <w:panose1 w:val="020F0302020204030204"/>
    <w:charset w:val="00"/>
    <w:family w:val="swiss"/>
    <w:pitch w:val="variable"/>
    <w:sig w:usb0="E4002EFF" w:usb1="C2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A3AFC" w14:textId="77777777" w:rsidR="00F330ED" w:rsidRDefault="00F330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1BA0F" w14:textId="77777777" w:rsidR="00A67239" w:rsidRDefault="00A672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720E8" w14:textId="77777777" w:rsidR="00F330ED" w:rsidRDefault="00F330E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E3E55" w14:textId="77777777" w:rsidR="00332096" w:rsidRDefault="00332096">
    <w:pPr>
      <w:pStyle w:val="Footer"/>
      <w:jc w:val="center"/>
    </w:pPr>
    <w:r>
      <w:fldChar w:fldCharType="begin"/>
    </w:r>
    <w:r>
      <w:instrText xml:space="preserve"> PAGE </w:instrText>
    </w:r>
    <w:r>
      <w:fldChar w:fldCharType="separate"/>
    </w:r>
    <w:r>
      <w:t>8</w:t>
    </w:r>
    <w:r>
      <w:fldChar w:fldCharType="end"/>
    </w:r>
  </w:p>
  <w:p w14:paraId="568A1F6A" w14:textId="77777777" w:rsidR="00332096" w:rsidRDefault="00332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C3B0F" w14:textId="77777777" w:rsidR="00875D79" w:rsidRDefault="00875D79">
      <w:pPr>
        <w:spacing w:line="240" w:lineRule="auto"/>
      </w:pPr>
      <w:r>
        <w:separator/>
      </w:r>
    </w:p>
  </w:footnote>
  <w:footnote w:type="continuationSeparator" w:id="0">
    <w:p w14:paraId="7F13F871" w14:textId="77777777" w:rsidR="00875D79" w:rsidRDefault="00875D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F0312" w14:textId="77777777" w:rsidR="00F330ED" w:rsidRDefault="00F330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58DC6" w14:textId="77777777" w:rsidR="00F330ED" w:rsidRDefault="00F330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5CED0" w14:textId="77777777" w:rsidR="00F330ED" w:rsidRDefault="00F330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553158264">
    <w:abstractNumId w:val="0"/>
  </w:num>
  <w:num w:numId="2" w16cid:durableId="1180974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204"/>
    <w:rsid w:val="000D39B6"/>
    <w:rsid w:val="000D44A5"/>
    <w:rsid w:val="00201447"/>
    <w:rsid w:val="00211A83"/>
    <w:rsid w:val="00232A62"/>
    <w:rsid w:val="002A0B9B"/>
    <w:rsid w:val="002C4328"/>
    <w:rsid w:val="00332096"/>
    <w:rsid w:val="00364B5C"/>
    <w:rsid w:val="003F6BF4"/>
    <w:rsid w:val="00486C7C"/>
    <w:rsid w:val="006D3208"/>
    <w:rsid w:val="006F7C2B"/>
    <w:rsid w:val="00712BE7"/>
    <w:rsid w:val="0071660F"/>
    <w:rsid w:val="00716CDA"/>
    <w:rsid w:val="007640DE"/>
    <w:rsid w:val="007B6204"/>
    <w:rsid w:val="00875D79"/>
    <w:rsid w:val="009219D5"/>
    <w:rsid w:val="00A40617"/>
    <w:rsid w:val="00A67239"/>
    <w:rsid w:val="00A72910"/>
    <w:rsid w:val="00AA774D"/>
    <w:rsid w:val="00B45FD7"/>
    <w:rsid w:val="00B7304B"/>
    <w:rsid w:val="00C727C7"/>
    <w:rsid w:val="00C756D3"/>
    <w:rsid w:val="00D1052D"/>
    <w:rsid w:val="00D36757"/>
    <w:rsid w:val="00DA17AC"/>
    <w:rsid w:val="00E422CD"/>
    <w:rsid w:val="00F330ED"/>
    <w:rsid w:val="00F67D92"/>
    <w:rsid w:val="00FF3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421232"/>
  <w15:chartTrackingRefBased/>
  <w15:docId w15:val="{43C11A29-48B2-443E-A1AE-FB0E82F92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link w:val="FootnoteTextChar"/>
    <w:uiPriority w:val="99"/>
    <w:semiHidden/>
    <w:unhideWhenUsed/>
    <w:rsid w:val="00F67D92"/>
    <w:rPr>
      <w:sz w:val="20"/>
      <w:szCs w:val="20"/>
    </w:rPr>
  </w:style>
  <w:style w:type="character" w:customStyle="1" w:styleId="FootnoteTextChar">
    <w:name w:val="Footnote Text Char"/>
    <w:link w:val="FootnoteText"/>
    <w:uiPriority w:val="99"/>
    <w:semiHidden/>
    <w:rsid w:val="00F67D92"/>
    <w:rPr>
      <w:rFonts w:eastAsia="Calibri"/>
      <w:color w:val="000000"/>
      <w:lang w:eastAsia="ar-SA"/>
    </w:rPr>
  </w:style>
  <w:style w:type="character" w:styleId="FootnoteReference">
    <w:name w:val="footnote reference"/>
    <w:uiPriority w:val="99"/>
    <w:semiHidden/>
    <w:unhideWhenUsed/>
    <w:rsid w:val="00F67D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102A8-C677-4C0A-BAF0-690750CD5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14183</CharactersWithSpaces>
  <SharedDoc>false</SharedDoc>
  <HLinks>
    <vt:vector size="84" baseType="variant">
      <vt:variant>
        <vt:i4>1114165</vt:i4>
      </vt:variant>
      <vt:variant>
        <vt:i4>80</vt:i4>
      </vt:variant>
      <vt:variant>
        <vt:i4>0</vt:i4>
      </vt:variant>
      <vt:variant>
        <vt:i4>5</vt:i4>
      </vt:variant>
      <vt:variant>
        <vt:lpwstr/>
      </vt:variant>
      <vt:variant>
        <vt:lpwstr>_Toc121661338</vt:lpwstr>
      </vt:variant>
      <vt:variant>
        <vt:i4>1114165</vt:i4>
      </vt:variant>
      <vt:variant>
        <vt:i4>74</vt:i4>
      </vt:variant>
      <vt:variant>
        <vt:i4>0</vt:i4>
      </vt:variant>
      <vt:variant>
        <vt:i4>5</vt:i4>
      </vt:variant>
      <vt:variant>
        <vt:lpwstr/>
      </vt:variant>
      <vt:variant>
        <vt:lpwstr>_Toc121661337</vt:lpwstr>
      </vt:variant>
      <vt:variant>
        <vt:i4>1114165</vt:i4>
      </vt:variant>
      <vt:variant>
        <vt:i4>68</vt:i4>
      </vt:variant>
      <vt:variant>
        <vt:i4>0</vt:i4>
      </vt:variant>
      <vt:variant>
        <vt:i4>5</vt:i4>
      </vt:variant>
      <vt:variant>
        <vt:lpwstr/>
      </vt:variant>
      <vt:variant>
        <vt:lpwstr>_Toc121661336</vt:lpwstr>
      </vt:variant>
      <vt:variant>
        <vt:i4>1114165</vt:i4>
      </vt:variant>
      <vt:variant>
        <vt:i4>62</vt:i4>
      </vt:variant>
      <vt:variant>
        <vt:i4>0</vt:i4>
      </vt:variant>
      <vt:variant>
        <vt:i4>5</vt:i4>
      </vt:variant>
      <vt:variant>
        <vt:lpwstr/>
      </vt:variant>
      <vt:variant>
        <vt:lpwstr>_Toc121661335</vt:lpwstr>
      </vt:variant>
      <vt:variant>
        <vt:i4>1114165</vt:i4>
      </vt:variant>
      <vt:variant>
        <vt:i4>56</vt:i4>
      </vt:variant>
      <vt:variant>
        <vt:i4>0</vt:i4>
      </vt:variant>
      <vt:variant>
        <vt:i4>5</vt:i4>
      </vt:variant>
      <vt:variant>
        <vt:lpwstr/>
      </vt:variant>
      <vt:variant>
        <vt:lpwstr>_Toc121661334</vt:lpwstr>
      </vt:variant>
      <vt:variant>
        <vt:i4>1114165</vt:i4>
      </vt:variant>
      <vt:variant>
        <vt:i4>50</vt:i4>
      </vt:variant>
      <vt:variant>
        <vt:i4>0</vt:i4>
      </vt:variant>
      <vt:variant>
        <vt:i4>5</vt:i4>
      </vt:variant>
      <vt:variant>
        <vt:lpwstr/>
      </vt:variant>
      <vt:variant>
        <vt:lpwstr>_Toc121661333</vt:lpwstr>
      </vt:variant>
      <vt:variant>
        <vt:i4>1114165</vt:i4>
      </vt:variant>
      <vt:variant>
        <vt:i4>44</vt:i4>
      </vt:variant>
      <vt:variant>
        <vt:i4>0</vt:i4>
      </vt:variant>
      <vt:variant>
        <vt:i4>5</vt:i4>
      </vt:variant>
      <vt:variant>
        <vt:lpwstr/>
      </vt:variant>
      <vt:variant>
        <vt:lpwstr>_Toc121661332</vt:lpwstr>
      </vt:variant>
      <vt:variant>
        <vt:i4>1114165</vt:i4>
      </vt:variant>
      <vt:variant>
        <vt:i4>38</vt:i4>
      </vt:variant>
      <vt:variant>
        <vt:i4>0</vt:i4>
      </vt:variant>
      <vt:variant>
        <vt:i4>5</vt:i4>
      </vt:variant>
      <vt:variant>
        <vt:lpwstr/>
      </vt:variant>
      <vt:variant>
        <vt:lpwstr>_Toc121661331</vt:lpwstr>
      </vt:variant>
      <vt:variant>
        <vt:i4>1114165</vt:i4>
      </vt:variant>
      <vt:variant>
        <vt:i4>32</vt:i4>
      </vt:variant>
      <vt:variant>
        <vt:i4>0</vt:i4>
      </vt:variant>
      <vt:variant>
        <vt:i4>5</vt:i4>
      </vt:variant>
      <vt:variant>
        <vt:lpwstr/>
      </vt:variant>
      <vt:variant>
        <vt:lpwstr>_Toc121661330</vt:lpwstr>
      </vt:variant>
      <vt:variant>
        <vt:i4>1048629</vt:i4>
      </vt:variant>
      <vt:variant>
        <vt:i4>26</vt:i4>
      </vt:variant>
      <vt:variant>
        <vt:i4>0</vt:i4>
      </vt:variant>
      <vt:variant>
        <vt:i4>5</vt:i4>
      </vt:variant>
      <vt:variant>
        <vt:lpwstr/>
      </vt:variant>
      <vt:variant>
        <vt:lpwstr>_Toc121661329</vt:lpwstr>
      </vt:variant>
      <vt:variant>
        <vt:i4>1048629</vt:i4>
      </vt:variant>
      <vt:variant>
        <vt:i4>20</vt:i4>
      </vt:variant>
      <vt:variant>
        <vt:i4>0</vt:i4>
      </vt:variant>
      <vt:variant>
        <vt:i4>5</vt:i4>
      </vt:variant>
      <vt:variant>
        <vt:lpwstr/>
      </vt:variant>
      <vt:variant>
        <vt:lpwstr>_Toc121661328</vt:lpwstr>
      </vt:variant>
      <vt:variant>
        <vt:i4>1048629</vt:i4>
      </vt:variant>
      <vt:variant>
        <vt:i4>14</vt:i4>
      </vt:variant>
      <vt:variant>
        <vt:i4>0</vt:i4>
      </vt:variant>
      <vt:variant>
        <vt:i4>5</vt:i4>
      </vt:variant>
      <vt:variant>
        <vt:lpwstr/>
      </vt:variant>
      <vt:variant>
        <vt:lpwstr>_Toc121661327</vt:lpwstr>
      </vt:variant>
      <vt:variant>
        <vt:i4>1048629</vt:i4>
      </vt:variant>
      <vt:variant>
        <vt:i4>8</vt:i4>
      </vt:variant>
      <vt:variant>
        <vt:i4>0</vt:i4>
      </vt:variant>
      <vt:variant>
        <vt:i4>5</vt:i4>
      </vt:variant>
      <vt:variant>
        <vt:lpwstr/>
      </vt:variant>
      <vt:variant>
        <vt:lpwstr>_Toc121661326</vt:lpwstr>
      </vt:variant>
      <vt:variant>
        <vt:i4>1048629</vt:i4>
      </vt:variant>
      <vt:variant>
        <vt:i4>2</vt:i4>
      </vt:variant>
      <vt:variant>
        <vt:i4>0</vt:i4>
      </vt:variant>
      <vt:variant>
        <vt:i4>5</vt:i4>
      </vt:variant>
      <vt:variant>
        <vt:lpwstr/>
      </vt:variant>
      <vt:variant>
        <vt:lpwstr>_Toc121661325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Tanya Pekova (1917725)</cp:lastModifiedBy>
  <cp:revision>3</cp:revision>
  <cp:lastPrinted>1900-01-01T00:00:00Z</cp:lastPrinted>
  <dcterms:created xsi:type="dcterms:W3CDTF">2022-12-13T16:35:00Z</dcterms:created>
  <dcterms:modified xsi:type="dcterms:W3CDTF">2022-12-13T16:44:00Z</dcterms:modified>
</cp:coreProperties>
</file>