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56E22" w14:textId="0D6FAFB2" w:rsidR="004C1600" w:rsidRPr="004C1600" w:rsidRDefault="004C1600" w:rsidP="004C1600">
      <w:pPr>
        <w:rPr>
          <w:b/>
          <w:bCs/>
          <w:sz w:val="40"/>
          <w:szCs w:val="40"/>
        </w:rPr>
      </w:pPr>
      <w:r w:rsidRPr="004C1600">
        <w:rPr>
          <w:b/>
          <w:bCs/>
          <w:sz w:val="40"/>
          <w:szCs w:val="40"/>
        </w:rPr>
        <w:t xml:space="preserve">                             Open Assessment</w:t>
      </w:r>
    </w:p>
    <w:p w14:paraId="17CE3101" w14:textId="77777777" w:rsidR="004C1600" w:rsidRDefault="004C1600" w:rsidP="004C1600">
      <w:r>
        <w:t xml:space="preserve">                                                     By Bruno Rosado</w:t>
      </w:r>
    </w:p>
    <w:p w14:paraId="7C30CA8F" w14:textId="05D3D922" w:rsidR="004C1600" w:rsidRDefault="004C1600" w:rsidP="004C1600">
      <w:r>
        <w:t xml:space="preserve">                                                     Student number 1907896 </w:t>
      </w:r>
    </w:p>
    <w:p w14:paraId="4F5C454B" w14:textId="77777777" w:rsidR="004C1600" w:rsidRDefault="004C1600" w:rsidP="004C1600"/>
    <w:p w14:paraId="73357C47" w14:textId="77777777" w:rsidR="004C1600" w:rsidRDefault="004C1600" w:rsidP="004C1600"/>
    <w:p w14:paraId="2DD6486C" w14:textId="77777777" w:rsidR="004C1600" w:rsidRPr="004C1600" w:rsidRDefault="004C1600" w:rsidP="004C1600">
      <w:pPr>
        <w:rPr>
          <w:b/>
          <w:bCs/>
          <w:sz w:val="28"/>
          <w:szCs w:val="28"/>
        </w:rPr>
      </w:pPr>
      <w:r w:rsidRPr="004C1600">
        <w:rPr>
          <w:b/>
          <w:bCs/>
          <w:sz w:val="28"/>
          <w:szCs w:val="28"/>
        </w:rPr>
        <w:t>Question number 2</w:t>
      </w:r>
    </w:p>
    <w:p w14:paraId="56E1E12F" w14:textId="1389F059" w:rsidR="004C1600" w:rsidRDefault="004C1600" w:rsidP="004C1600">
      <w:r>
        <w:t>It is important to discuss this issue and understand it better, as these diseases affect more people than you might think. Knowing the most common symptoms of each disorder and their causes, it will be easier to look for a professional who can offer help, if necessary. Check out the 5 most common psychological diseases, which affect millions of people in the world and require a lot of attention:</w:t>
      </w:r>
    </w:p>
    <w:p w14:paraId="32889973" w14:textId="1693A71B" w:rsidR="004C1600" w:rsidRDefault="004C1600" w:rsidP="004C1600">
      <w:r>
        <w:t xml:space="preserve">Anxiety </w:t>
      </w:r>
      <w:r>
        <w:t>disorder.</w:t>
      </w:r>
    </w:p>
    <w:p w14:paraId="3D738E4B" w14:textId="40E8ADE4" w:rsidR="004C1600" w:rsidRDefault="004C1600" w:rsidP="004C1600">
      <w:r>
        <w:t xml:space="preserve">Clinical </w:t>
      </w:r>
      <w:r>
        <w:t>depression.</w:t>
      </w:r>
    </w:p>
    <w:p w14:paraId="1526B1F5" w14:textId="477DD7D1" w:rsidR="004C1600" w:rsidRDefault="004C1600" w:rsidP="004C1600">
      <w:r>
        <w:t xml:space="preserve">Nervous </w:t>
      </w:r>
      <w:r>
        <w:t>anorexia.</w:t>
      </w:r>
    </w:p>
    <w:p w14:paraId="0885CE43" w14:textId="7E1A5C9A" w:rsidR="004C1600" w:rsidRDefault="004C1600" w:rsidP="004C1600">
      <w:r>
        <w:t xml:space="preserve">Obsessive-compulsive </w:t>
      </w:r>
      <w:r>
        <w:t>disorder.</w:t>
      </w:r>
    </w:p>
    <w:p w14:paraId="1046940B" w14:textId="6C03C34F" w:rsidR="004C1600" w:rsidRDefault="004C1600" w:rsidP="004C1600">
      <w:r>
        <w:t xml:space="preserve">Bipolar </w:t>
      </w:r>
      <w:r>
        <w:t>disorder.</w:t>
      </w:r>
    </w:p>
    <w:p w14:paraId="7EAA2A35" w14:textId="77777777" w:rsidR="004C1600" w:rsidRDefault="004C1600" w:rsidP="004C1600">
      <w:r>
        <w:t>We will talk about these diseases below, check it out:</w:t>
      </w:r>
    </w:p>
    <w:p w14:paraId="7631574A" w14:textId="298CAC56" w:rsidR="004C1600" w:rsidRDefault="004C1600" w:rsidP="004C1600">
      <w:r>
        <w:t xml:space="preserve">Anxiety disorder is one of the most frequent psychopathologies, but it is not always properly diagnosed. This is because feelings of anguish and agony are common in situations of uncertainty or stress. However, the disorder itself occurs when this situation generates a functional impairment in the individual's life. One of its manifestations is social anxiety disorder or </w:t>
      </w:r>
      <w:r>
        <w:t>social phobia</w:t>
      </w:r>
      <w:r>
        <w:t>, which is a syndrome characterized by tension and manifestations of discomfort triggered by contact with other people or participation in social activities. The help of a psychologist is essential to alleviate the situation.</w:t>
      </w:r>
      <w:r>
        <w:t xml:space="preserve"> </w:t>
      </w:r>
      <w:r>
        <w:t>Clinical depression or unipolar depression disorder is another of the most common psychological illnesses. It occurs when there is a feeling of deep sadness, persistent and disproportionate to the events, for a long period of time. The most common symptoms are feelings of emptiness, loss of self-esteem and hopelessness. Generally, it is a pathology with important factors of brain chemistry, caused by the reduction of certain neurotransmitters associated with the feeling of well-being and confidence. The treatment involves specific medications and must be complemented with the help of a professional.</w:t>
      </w:r>
    </w:p>
    <w:p w14:paraId="44E6DB35" w14:textId="134E98FB" w:rsidR="00E72709" w:rsidRDefault="004C1600" w:rsidP="004C1600">
      <w:r>
        <w:t xml:space="preserve">Anorexia nervosa is another psychological disease, which fits as a major eating disorder, in which the individual incessantly pursues an exaggerated thinness. This relentless pursuit involves various strategies, such as excessive dieting or exercise, and the fear of gaining weight continues even if you are considerably underweight. The incidence is much higher in adolescent and young adult women, especially due to the media influence on the female beauty standard. This psychopathology presents several clinical risks, which can lead to death from malnutrition, and it is essential to seek psychological advice as soon as possible. Obsessive compulsive disorder, also called OCD, is a pathology in which the individual has obsession and compulsion in certain situations. </w:t>
      </w:r>
      <w:r w:rsidR="00901662">
        <w:t xml:space="preserve"> </w:t>
      </w:r>
      <w:r>
        <w:t xml:space="preserve">In </w:t>
      </w:r>
      <w:r>
        <w:t>general,</w:t>
      </w:r>
      <w:r>
        <w:t xml:space="preserve"> they are rituals, repetitive and persistent actions. The person ends up being dominated by unpleasant, disabling and even violent thoughts if they don't perform them. Psychological guidance </w:t>
      </w:r>
      <w:r>
        <w:lastRenderedPageBreak/>
        <w:t xml:space="preserve">is essential to properly diagnose and offer alternatives to the patient. Bipolar disorder is a psychological illness that can be characterized by alternating episodes of depression with others of euphoria and elation. Among them, it is common that there is a variable period of normality. It should not be confused with the "ups and downs" of ordinary people: the bipolar patient's crises are more extreme and lasting. Treatment involves the use of antidepressants and mood stabilizers with very strict control of their effects, combined with psychological guidance. As we can see, professional monitoring is essential for the treatment of psychological diseases. Even if you don't have any psychological illness, psychological </w:t>
      </w:r>
      <w:r>
        <w:t>counselling</w:t>
      </w:r>
      <w:r>
        <w:t xml:space="preserve"> can be helpful for you and reduce your doubts, stress or anxieties and achieve balance.</w:t>
      </w:r>
    </w:p>
    <w:p w14:paraId="3B43021B" w14:textId="14B4934A" w:rsidR="00901662" w:rsidRDefault="00901662" w:rsidP="004C1600"/>
    <w:p w14:paraId="6E832A50" w14:textId="38FB3440" w:rsidR="00901662" w:rsidRDefault="00901662" w:rsidP="004C1600"/>
    <w:p w14:paraId="18105863" w14:textId="33B31A5C" w:rsidR="00901662" w:rsidRDefault="00901662" w:rsidP="004C1600">
      <w:r w:rsidRPr="00901662">
        <w:drawing>
          <wp:inline distT="0" distB="0" distL="0" distR="0" wp14:anchorId="23EF9455" wp14:editId="374D05DA">
            <wp:extent cx="5731510" cy="2478405"/>
            <wp:effectExtent l="0" t="0" r="254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78405"/>
                    </a:xfrm>
                    <a:prstGeom prst="rect">
                      <a:avLst/>
                    </a:prstGeom>
                    <a:noFill/>
                    <a:ln>
                      <a:noFill/>
                    </a:ln>
                  </pic:spPr>
                </pic:pic>
              </a:graphicData>
            </a:graphic>
          </wp:inline>
        </w:drawing>
      </w:r>
    </w:p>
    <w:p w14:paraId="2CBC8A20" w14:textId="580BA5F8" w:rsidR="00901662" w:rsidRDefault="00901662" w:rsidP="004C1600"/>
    <w:p w14:paraId="51EB0BB6" w14:textId="001923CA" w:rsidR="00901662" w:rsidRDefault="00901662" w:rsidP="004C1600">
      <w:r>
        <w:t xml:space="preserve">Terrace, A., </w:t>
      </w:r>
      <w:proofErr w:type="spellStart"/>
      <w:r>
        <w:t>Wa</w:t>
      </w:r>
      <w:proofErr w:type="spellEnd"/>
      <w:r>
        <w:t xml:space="preserve">, E. P., House, M., Street, P., &amp; </w:t>
      </w:r>
      <w:proofErr w:type="spellStart"/>
      <w:r>
        <w:t>Wa</w:t>
      </w:r>
      <w:proofErr w:type="spellEnd"/>
      <w:r>
        <w:t>, E. P. (2011). Mentally healthy workplaces audit – technical guide, 1–14.</w:t>
      </w:r>
    </w:p>
    <w:p w14:paraId="5F7EA6DE" w14:textId="3E209261" w:rsidR="00901662" w:rsidRDefault="00901662" w:rsidP="004C1600">
      <w:proofErr w:type="spellStart"/>
      <w:r>
        <w:t>Samerski</w:t>
      </w:r>
      <w:proofErr w:type="spellEnd"/>
      <w:r>
        <w:t xml:space="preserve">, S. (2019). Health literacy as a social </w:t>
      </w:r>
      <w:proofErr w:type="gramStart"/>
      <w:r>
        <w:t>practice :</w:t>
      </w:r>
      <w:proofErr w:type="gramEnd"/>
      <w:r>
        <w:t xml:space="preserve"> Social and empirical dimensions of knowledge on health and healthcare. Social Science &amp; Medicine, 226(February), 1–8. https://doi.org/10.1016/j.socscimed.2019.02.024</w:t>
      </w:r>
    </w:p>
    <w:sectPr w:rsidR="009016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0C0"/>
    <w:rsid w:val="004C1600"/>
    <w:rsid w:val="005C50C0"/>
    <w:rsid w:val="008060DC"/>
    <w:rsid w:val="00901662"/>
    <w:rsid w:val="00B94B74"/>
    <w:rsid w:val="00E72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F504"/>
  <w15:chartTrackingRefBased/>
  <w15:docId w15:val="{82870015-F198-4E3D-AA74-719474065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2" ma:contentTypeDescription="Create a new document." ma:contentTypeScope="" ma:versionID="cfb4e2f13a11816748394d23298f4c23">
  <xsd:schema xmlns:xsd="http://www.w3.org/2001/XMLSchema" xmlns:xs="http://www.w3.org/2001/XMLSchema" xmlns:p="http://schemas.microsoft.com/office/2006/metadata/properties" xmlns:ns3="0340dd18-0450-4afb-b5d1-97b484958e7b" targetNamespace="http://schemas.microsoft.com/office/2006/metadata/properties" ma:root="true" ma:fieldsID="96b54e6e06ec35fc885e200bbb7cb0a8" ns3:_="">
    <xsd:import namespace="0340dd18-0450-4afb-b5d1-97b484958e7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91FAF7-B79A-416F-9483-4BCFAF33B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6FF6BF-84C9-4D9E-8EFF-7C4C4B885E9C}">
  <ds:schemaRefs>
    <ds:schemaRef ds:uri="http://schemas.microsoft.com/sharepoint/v3/contenttype/forms"/>
  </ds:schemaRefs>
</ds:datastoreItem>
</file>

<file path=customXml/itemProps3.xml><?xml version="1.0" encoding="utf-8"?>
<ds:datastoreItem xmlns:ds="http://schemas.openxmlformats.org/officeDocument/2006/customXml" ds:itemID="{7952F2ED-BD67-4B40-97EC-84E7CA553A3A}">
  <ds:schemaRefs>
    <ds:schemaRef ds:uri="http://purl.org/dc/dcmitype/"/>
    <ds:schemaRef ds:uri="http://purl.org/dc/terms/"/>
    <ds:schemaRef ds:uri="http://schemas.microsoft.com/office/2006/documentManagement/types"/>
    <ds:schemaRef ds:uri="http://www.w3.org/XML/1998/namespace"/>
    <ds:schemaRef ds:uri="0340dd18-0450-4afb-b5d1-97b484958e7b"/>
    <ds:schemaRef ds:uri="http://schemas.openxmlformats.org/package/2006/metadata/core-properties"/>
    <ds:schemaRef ds:uri="http://purl.org/dc/elements/1.1/"/>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620</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Minoca Soares Rosado</dc:creator>
  <cp:keywords/>
  <dc:description/>
  <cp:lastModifiedBy>Bruno Da Silva Rosado (1907896)</cp:lastModifiedBy>
  <cp:revision>2</cp:revision>
  <dcterms:created xsi:type="dcterms:W3CDTF">2022-02-17T11:35:00Z</dcterms:created>
  <dcterms:modified xsi:type="dcterms:W3CDTF">2022-02-17T11:35:00Z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