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Lucan Commentary- Bellum Civile 10.15-52</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480" w:lineRule="auto"/>
        <w:rPr/>
      </w:pPr>
      <w:r w:rsidDel="00000000" w:rsidR="00000000" w:rsidRPr="00000000">
        <w:rPr>
          <w:rtl w:val="0"/>
        </w:rPr>
        <w:t xml:space="preserve">Lucan’s </w:t>
      </w:r>
      <w:r w:rsidDel="00000000" w:rsidR="00000000" w:rsidRPr="00000000">
        <w:rPr>
          <w:i w:val="1"/>
          <w:rtl w:val="0"/>
        </w:rPr>
        <w:t xml:space="preserve">Bellum Civile</w:t>
      </w:r>
      <w:r w:rsidDel="00000000" w:rsidR="00000000" w:rsidRPr="00000000">
        <w:rPr>
          <w:rtl w:val="0"/>
        </w:rPr>
        <w:t xml:space="preserve"> or </w:t>
      </w:r>
      <w:r w:rsidDel="00000000" w:rsidR="00000000" w:rsidRPr="00000000">
        <w:rPr>
          <w:i w:val="1"/>
          <w:rtl w:val="0"/>
        </w:rPr>
        <w:t xml:space="preserve">Civil War</w:t>
      </w:r>
      <w:r w:rsidDel="00000000" w:rsidR="00000000" w:rsidRPr="00000000">
        <w:rPr>
          <w:rtl w:val="0"/>
        </w:rPr>
        <w:t xml:space="preserve"> is a historical epic poem depicting the war between Pompey and Julius Caesar. It was written under the reign of Nero and consists of ten books. The work is left incomplete as Lucan had not finished writing when he died in AD 65 at the young age of 25. Book 9 mainly focuses on Cato and his journey through the desert. The last section in Book 9 shows Caesar sightseeing in Troy on his way to Egypt trying to pursue Pompey. By the time he arrives in Egypt Pompey is already dead and he is presented with Pompey's head. At the beginning of Book 10 Caesar has just arrived in Egypt and is visiting Alexandria. In Book 10 lines 15-52 Caesar visits the grave of Alexander the Great which is followed by Lucan giving a detailed description of Alexander’s life.</w:t>
      </w:r>
    </w:p>
    <w:p w:rsidR="00000000" w:rsidDel="00000000" w:rsidP="00000000" w:rsidRDefault="00000000" w:rsidRPr="00000000" w14:paraId="00000004">
      <w:pPr>
        <w:spacing w:line="480" w:lineRule="auto"/>
        <w:rPr/>
      </w:pPr>
      <w:r w:rsidDel="00000000" w:rsidR="00000000" w:rsidRPr="00000000">
        <w:rPr>
          <w:rtl w:val="0"/>
        </w:rPr>
      </w:r>
    </w:p>
    <w:p w:rsidR="00000000" w:rsidDel="00000000" w:rsidP="00000000" w:rsidRDefault="00000000" w:rsidRPr="00000000" w14:paraId="00000005">
      <w:pPr>
        <w:spacing w:line="480" w:lineRule="auto"/>
        <w:rPr/>
      </w:pPr>
      <w:r w:rsidDel="00000000" w:rsidR="00000000" w:rsidRPr="00000000">
        <w:rPr>
          <w:rtl w:val="0"/>
        </w:rPr>
        <w:t xml:space="preserve">In line 16 Lucan refers to the “former might of Macedonia”.</w:t>
      </w:r>
      <w:r w:rsidDel="00000000" w:rsidR="00000000" w:rsidRPr="00000000">
        <w:rPr>
          <w:vertAlign w:val="superscript"/>
        </w:rPr>
        <w:footnoteReference w:customMarkFollows="0" w:id="0"/>
      </w:r>
      <w:r w:rsidDel="00000000" w:rsidR="00000000" w:rsidRPr="00000000">
        <w:rPr>
          <w:rtl w:val="0"/>
        </w:rPr>
        <w:t xml:space="preserve"> As Lucan refers to it as former power and not present power this could be viewed as Lucan implying that although Macedonia was once great, it was no longer the kingdom it once was during the reign of Alexander the Great.  Alexander’s former empire is compared to the power of the Roman empire in Lucan’s time later in the passage.</w:t>
      </w:r>
    </w:p>
    <w:p w:rsidR="00000000" w:rsidDel="00000000" w:rsidP="00000000" w:rsidRDefault="00000000" w:rsidRPr="00000000" w14:paraId="00000006">
      <w:pPr>
        <w:spacing w:line="480" w:lineRule="auto"/>
        <w:rPr/>
      </w:pPr>
      <w:r w:rsidDel="00000000" w:rsidR="00000000" w:rsidRPr="00000000">
        <w:rPr>
          <w:rtl w:val="0"/>
        </w:rPr>
      </w:r>
    </w:p>
    <w:p w:rsidR="00000000" w:rsidDel="00000000" w:rsidP="00000000" w:rsidRDefault="00000000" w:rsidRPr="00000000" w14:paraId="00000007">
      <w:pPr>
        <w:spacing w:line="480" w:lineRule="auto"/>
        <w:rPr/>
      </w:pPr>
      <w:r w:rsidDel="00000000" w:rsidR="00000000" w:rsidRPr="00000000">
        <w:rPr>
          <w:rtl w:val="0"/>
        </w:rPr>
        <w:t xml:space="preserve">Lucan does not refer to Alexander by his name at any point in his description “Lucan accords him with neither name nor greatness”.</w:t>
      </w:r>
      <w:r w:rsidDel="00000000" w:rsidR="00000000" w:rsidRPr="00000000">
        <w:rPr>
          <w:vertAlign w:val="superscript"/>
        </w:rPr>
        <w:footnoteReference w:customMarkFollows="0" w:id="1"/>
      </w:r>
      <w:r w:rsidDel="00000000" w:rsidR="00000000" w:rsidRPr="00000000">
        <w:rPr>
          <w:rtl w:val="0"/>
        </w:rPr>
        <w:t xml:space="preserve"> Instead Lucan refers to him as “the mad son of Macedonian Philip”</w:t>
      </w:r>
      <w:r w:rsidDel="00000000" w:rsidR="00000000" w:rsidRPr="00000000">
        <w:rPr>
          <w:vertAlign w:val="superscript"/>
        </w:rPr>
        <w:footnoteReference w:customMarkFollows="0" w:id="2"/>
      </w:r>
      <w:r w:rsidDel="00000000" w:rsidR="00000000" w:rsidRPr="00000000">
        <w:rPr>
          <w:rtl w:val="0"/>
        </w:rPr>
        <w:t xml:space="preserve"> and a “fortunate freebooter”.</w:t>
      </w:r>
      <w:r w:rsidDel="00000000" w:rsidR="00000000" w:rsidRPr="00000000">
        <w:rPr>
          <w:vertAlign w:val="superscript"/>
        </w:rPr>
        <w:footnoteReference w:customMarkFollows="0" w:id="3"/>
      </w:r>
      <w:r w:rsidDel="00000000" w:rsidR="00000000" w:rsidRPr="00000000">
        <w:rPr>
          <w:rtl w:val="0"/>
        </w:rPr>
        <w:t xml:space="preserve"> This could show that whenever Lucan does refer to Alexander he tries to portray him as being crazy or fortunate. Destiny and fate could be seen as being a major theme in Lucan’s passage on Alexander; </w:t>
      </w:r>
      <w:r w:rsidDel="00000000" w:rsidR="00000000" w:rsidRPr="00000000">
        <w:rPr>
          <w:i w:val="1"/>
          <w:rtl w:val="0"/>
        </w:rPr>
        <w:t xml:space="preserve">fortuna</w:t>
      </w:r>
      <w:r w:rsidDel="00000000" w:rsidR="00000000" w:rsidRPr="00000000">
        <w:rPr>
          <w:rtl w:val="0"/>
        </w:rPr>
        <w:t xml:space="preserve"> is used once more in the passage</w:t>
      </w:r>
      <w:r w:rsidDel="00000000" w:rsidR="00000000" w:rsidRPr="00000000">
        <w:rPr>
          <w:vertAlign w:val="superscript"/>
        </w:rPr>
        <w:footnoteReference w:customMarkFollows="0" w:id="4"/>
      </w:r>
      <w:r w:rsidDel="00000000" w:rsidR="00000000" w:rsidRPr="00000000">
        <w:rPr>
          <w:rtl w:val="0"/>
        </w:rPr>
        <w:t xml:space="preserve"> and there are also </w:t>
      </w:r>
      <w:r w:rsidDel="00000000" w:rsidR="00000000" w:rsidRPr="00000000">
        <w:rPr>
          <w:i w:val="1"/>
          <w:rtl w:val="0"/>
        </w:rPr>
        <w:t xml:space="preserve">fatum</w:t>
      </w:r>
      <w:r w:rsidDel="00000000" w:rsidR="00000000" w:rsidRPr="00000000">
        <w:rPr>
          <w:vertAlign w:val="superscript"/>
        </w:rPr>
        <w:footnoteReference w:customMarkFollows="0" w:id="5"/>
      </w:r>
      <w:r w:rsidDel="00000000" w:rsidR="00000000" w:rsidRPr="00000000">
        <w:rPr>
          <w:rtl w:val="0"/>
        </w:rPr>
        <w:t xml:space="preserve"> and </w:t>
      </w:r>
      <w:r w:rsidDel="00000000" w:rsidR="00000000" w:rsidRPr="00000000">
        <w:rPr>
          <w:i w:val="1"/>
          <w:rtl w:val="0"/>
        </w:rPr>
        <w:t xml:space="preserve">fatis</w:t>
      </w:r>
      <w:r w:rsidDel="00000000" w:rsidR="00000000" w:rsidRPr="00000000">
        <w:rPr>
          <w:vertAlign w:val="superscript"/>
        </w:rPr>
        <w:footnoteReference w:customMarkFollows="0" w:id="6"/>
      </w:r>
      <w:r w:rsidDel="00000000" w:rsidR="00000000" w:rsidRPr="00000000">
        <w:rPr>
          <w:rtl w:val="0"/>
        </w:rPr>
        <w:t xml:space="preserve"> both of which mean destiny. This description of Alexander could be Lucan trying to point out that if it had not been for destiny then Alexander would never have been able to conquer the world. Instead of Lucan referring to Alexander as great he describes him as being lucky, which can be seen as belittling Alexander because Lucan does not think it was because he was a good conquerer or a great man but that he was just lucky.</w:t>
      </w:r>
    </w:p>
    <w:p w:rsidR="00000000" w:rsidDel="00000000" w:rsidP="00000000" w:rsidRDefault="00000000" w:rsidRPr="00000000" w14:paraId="00000008">
      <w:pPr>
        <w:spacing w:line="480" w:lineRule="auto"/>
        <w:rPr/>
      </w:pPr>
      <w:r w:rsidDel="00000000" w:rsidR="00000000" w:rsidRPr="00000000">
        <w:rPr>
          <w:rtl w:val="0"/>
        </w:rPr>
      </w:r>
    </w:p>
    <w:p w:rsidR="00000000" w:rsidDel="00000000" w:rsidP="00000000" w:rsidRDefault="00000000" w:rsidRPr="00000000" w14:paraId="00000009">
      <w:pPr>
        <w:spacing w:line="480" w:lineRule="auto"/>
        <w:rPr/>
      </w:pPr>
      <w:r w:rsidDel="00000000" w:rsidR="00000000" w:rsidRPr="00000000">
        <w:rPr>
          <w:rtl w:val="0"/>
        </w:rPr>
        <w:t xml:space="preserve">In lines 25-28, Lucan’s description shows how much he hates Alexander as a person.</w:t>
      </w:r>
    </w:p>
    <w:p w:rsidR="00000000" w:rsidDel="00000000" w:rsidP="00000000" w:rsidRDefault="00000000" w:rsidRPr="00000000" w14:paraId="0000000A">
      <w:pPr>
        <w:spacing w:line="480" w:lineRule="auto"/>
        <w:jc w:val="center"/>
        <w:rPr>
          <w:highlight w:val="white"/>
        </w:rPr>
      </w:pPr>
      <w:r w:rsidDel="00000000" w:rsidR="00000000" w:rsidRPr="00000000">
        <w:rPr>
          <w:highlight w:val="white"/>
          <w:rtl w:val="0"/>
        </w:rPr>
        <w:t xml:space="preserve">“</w:t>
      </w:r>
      <w:r w:rsidDel="00000000" w:rsidR="00000000" w:rsidRPr="00000000">
        <w:rPr>
          <w:highlight w:val="white"/>
          <w:rtl w:val="0"/>
        </w:rPr>
        <w:t xml:space="preserve">For if Freedom had ever made men their own masters again, his body would have been preserved for mockery—a man who was born to teach this bad lesson to the world, that so many lands may obey one lord.”</w:t>
      </w:r>
      <w:r w:rsidDel="00000000" w:rsidR="00000000" w:rsidRPr="00000000">
        <w:rPr>
          <w:highlight w:val="white"/>
          <w:vertAlign w:val="superscript"/>
        </w:rPr>
        <w:footnoteReference w:customMarkFollows="0" w:id="7"/>
      </w:r>
      <w:r w:rsidDel="00000000" w:rsidR="00000000" w:rsidRPr="00000000">
        <w:rPr>
          <w:rtl w:val="0"/>
        </w:rPr>
      </w:r>
    </w:p>
    <w:p w:rsidR="00000000" w:rsidDel="00000000" w:rsidP="00000000" w:rsidRDefault="00000000" w:rsidRPr="00000000" w14:paraId="0000000B">
      <w:pPr>
        <w:spacing w:line="480" w:lineRule="auto"/>
        <w:rPr>
          <w:color w:val="333333"/>
          <w:highlight w:val="white"/>
        </w:rPr>
      </w:pPr>
      <w:r w:rsidDel="00000000" w:rsidR="00000000" w:rsidRPr="00000000">
        <w:rPr>
          <w:highlight w:val="white"/>
          <w:rtl w:val="0"/>
        </w:rPr>
        <w:t xml:space="preserve">This description could show Alexander enslaving the entire world because of when Lucan uses “if Freedom had ever made men their own masters again”.</w:t>
      </w:r>
      <w:r w:rsidDel="00000000" w:rsidR="00000000" w:rsidRPr="00000000">
        <w:rPr>
          <w:highlight w:val="white"/>
          <w:vertAlign w:val="superscript"/>
        </w:rPr>
        <w:footnoteReference w:customMarkFollows="0" w:id="8"/>
      </w:r>
      <w:r w:rsidDel="00000000" w:rsidR="00000000" w:rsidRPr="00000000">
        <w:rPr>
          <w:highlight w:val="white"/>
          <w:rtl w:val="0"/>
        </w:rPr>
        <w:t xml:space="preserve"> Freedom and masters could be seen as opposites because if there are masters there can be no freedom, Lucan also uses the past tense with “had”</w:t>
      </w:r>
      <w:r w:rsidDel="00000000" w:rsidR="00000000" w:rsidRPr="00000000">
        <w:rPr>
          <w:highlight w:val="white"/>
          <w:vertAlign w:val="superscript"/>
        </w:rPr>
        <w:footnoteReference w:customMarkFollows="0" w:id="9"/>
      </w:r>
      <w:r w:rsidDel="00000000" w:rsidR="00000000" w:rsidRPr="00000000">
        <w:rPr>
          <w:highlight w:val="white"/>
          <w:rtl w:val="0"/>
        </w:rPr>
        <w:t xml:space="preserve"> and “again”.</w:t>
      </w:r>
      <w:r w:rsidDel="00000000" w:rsidR="00000000" w:rsidRPr="00000000">
        <w:rPr>
          <w:highlight w:val="white"/>
          <w:vertAlign w:val="superscript"/>
        </w:rPr>
        <w:footnoteReference w:customMarkFollows="0" w:id="10"/>
      </w:r>
      <w:r w:rsidDel="00000000" w:rsidR="00000000" w:rsidRPr="00000000">
        <w:rPr>
          <w:highlight w:val="white"/>
          <w:rtl w:val="0"/>
        </w:rPr>
        <w:t xml:space="preserve"> Lucan using the past tense could be seen as Lucan suggesting that the world was free before the reign of Alexander but has never been free since. The poet could be seen here as condemning Alexander “</w:t>
      </w:r>
      <w:r w:rsidDel="00000000" w:rsidR="00000000" w:rsidRPr="00000000">
        <w:rPr>
          <w:color w:val="333333"/>
          <w:highlight w:val="white"/>
          <w:rtl w:val="0"/>
        </w:rPr>
        <w:t xml:space="preserve">as an incitement to world domination”.</w:t>
      </w:r>
      <w:r w:rsidDel="00000000" w:rsidR="00000000" w:rsidRPr="00000000">
        <w:rPr>
          <w:color w:val="333333"/>
          <w:highlight w:val="white"/>
          <w:vertAlign w:val="superscript"/>
        </w:rPr>
        <w:footnoteReference w:customMarkFollows="0" w:id="11"/>
      </w:r>
      <w:r w:rsidDel="00000000" w:rsidR="00000000" w:rsidRPr="00000000">
        <w:rPr>
          <w:color w:val="333333"/>
          <w:highlight w:val="white"/>
          <w:rtl w:val="0"/>
        </w:rPr>
        <w:t xml:space="preserve"> </w:t>
      </w:r>
    </w:p>
    <w:p w:rsidR="00000000" w:rsidDel="00000000" w:rsidP="00000000" w:rsidRDefault="00000000" w:rsidRPr="00000000" w14:paraId="0000000C">
      <w:pPr>
        <w:spacing w:line="480" w:lineRule="auto"/>
        <w:rPr>
          <w:color w:val="333333"/>
          <w:highlight w:val="white"/>
        </w:rPr>
      </w:pPr>
      <w:r w:rsidDel="00000000" w:rsidR="00000000" w:rsidRPr="00000000">
        <w:rPr>
          <w:rtl w:val="0"/>
        </w:rPr>
      </w:r>
    </w:p>
    <w:p w:rsidR="00000000" w:rsidDel="00000000" w:rsidP="00000000" w:rsidRDefault="00000000" w:rsidRPr="00000000" w14:paraId="0000000D">
      <w:pPr>
        <w:spacing w:line="480" w:lineRule="auto"/>
        <w:rPr>
          <w:color w:val="333333"/>
          <w:highlight w:val="white"/>
        </w:rPr>
      </w:pPr>
      <w:r w:rsidDel="00000000" w:rsidR="00000000" w:rsidRPr="00000000">
        <w:rPr>
          <w:color w:val="333333"/>
          <w:highlight w:val="white"/>
          <w:rtl w:val="0"/>
        </w:rPr>
        <w:t xml:space="preserve">Although Alexander is referred to mainly in this passage by Lucan, he could be seen as inspiring all the other main characters in the </w:t>
      </w:r>
      <w:r w:rsidDel="00000000" w:rsidR="00000000" w:rsidRPr="00000000">
        <w:rPr>
          <w:i w:val="1"/>
          <w:color w:val="333333"/>
          <w:highlight w:val="white"/>
          <w:rtl w:val="0"/>
        </w:rPr>
        <w:t xml:space="preserve">Bellum Civile</w:t>
      </w:r>
      <w:r w:rsidDel="00000000" w:rsidR="00000000" w:rsidRPr="00000000">
        <w:rPr>
          <w:color w:val="333333"/>
          <w:highlight w:val="white"/>
          <w:rtl w:val="0"/>
        </w:rPr>
        <w:t xml:space="preserve"> such as Pompey and particularly Caesar.</w:t>
      </w:r>
      <w:r w:rsidDel="00000000" w:rsidR="00000000" w:rsidRPr="00000000">
        <w:rPr>
          <w:color w:val="333333"/>
          <w:highlight w:val="white"/>
          <w:vertAlign w:val="superscript"/>
        </w:rPr>
        <w:footnoteReference w:customMarkFollows="0" w:id="12"/>
      </w:r>
      <w:r w:rsidDel="00000000" w:rsidR="00000000" w:rsidRPr="00000000">
        <w:rPr>
          <w:highlight w:val="white"/>
          <w:rtl w:val="0"/>
        </w:rPr>
        <w:t xml:space="preserve"> The </w:t>
      </w:r>
      <w:r w:rsidDel="00000000" w:rsidR="00000000" w:rsidRPr="00000000">
        <w:rPr>
          <w:i w:val="1"/>
          <w:highlight w:val="white"/>
          <w:rtl w:val="0"/>
        </w:rPr>
        <w:t xml:space="preserve">Bellum Civile</w:t>
      </w:r>
      <w:r w:rsidDel="00000000" w:rsidR="00000000" w:rsidRPr="00000000">
        <w:rPr>
          <w:highlight w:val="white"/>
          <w:rtl w:val="0"/>
        </w:rPr>
        <w:t xml:space="preserve"> depicts the civil war which would bring an ultimate end to the republic of Rome. To Lucan Alexander “is</w:t>
      </w:r>
      <w:r w:rsidDel="00000000" w:rsidR="00000000" w:rsidRPr="00000000">
        <w:rPr>
          <w:color w:val="333333"/>
          <w:highlight w:val="white"/>
          <w:rtl w:val="0"/>
        </w:rPr>
        <w:t xml:space="preserve"> a model for all rulers who aspire to the throne, like Caesar and Pompey in his own poem and an enemy for those who defend the republic like Cato”.</w:t>
      </w:r>
      <w:r w:rsidDel="00000000" w:rsidR="00000000" w:rsidRPr="00000000">
        <w:rPr>
          <w:color w:val="333333"/>
          <w:highlight w:val="white"/>
          <w:vertAlign w:val="superscript"/>
        </w:rPr>
        <w:footnoteReference w:customMarkFollows="0" w:id="13"/>
      </w:r>
      <w:r w:rsidDel="00000000" w:rsidR="00000000" w:rsidRPr="00000000">
        <w:rPr>
          <w:color w:val="333333"/>
          <w:highlight w:val="white"/>
          <w:rtl w:val="0"/>
        </w:rPr>
        <w:t xml:space="preserve"> For this reason Lucan may have based his character of Caesar who was also in Lucans trying to dominate the world off of Alexander.</w:t>
      </w:r>
    </w:p>
    <w:p w:rsidR="00000000" w:rsidDel="00000000" w:rsidP="00000000" w:rsidRDefault="00000000" w:rsidRPr="00000000" w14:paraId="0000000E">
      <w:pPr>
        <w:spacing w:line="480" w:lineRule="auto"/>
        <w:rPr>
          <w:color w:val="333333"/>
          <w:highlight w:val="white"/>
        </w:rPr>
      </w:pPr>
      <w:r w:rsidDel="00000000" w:rsidR="00000000" w:rsidRPr="00000000">
        <w:rPr>
          <w:rtl w:val="0"/>
        </w:rPr>
      </w:r>
    </w:p>
    <w:p w:rsidR="00000000" w:rsidDel="00000000" w:rsidP="00000000" w:rsidRDefault="00000000" w:rsidRPr="00000000" w14:paraId="0000000F">
      <w:pPr>
        <w:spacing w:line="480" w:lineRule="auto"/>
        <w:rPr>
          <w:color w:val="333333"/>
          <w:highlight w:val="white"/>
        </w:rPr>
      </w:pPr>
      <w:r w:rsidDel="00000000" w:rsidR="00000000" w:rsidRPr="00000000">
        <w:rPr>
          <w:color w:val="333333"/>
          <w:highlight w:val="white"/>
          <w:rtl w:val="0"/>
        </w:rPr>
        <w:t xml:space="preserve">Lucan does not have a problem with empires expanding but he does have a problem with internal strife or Civil War. This could be seen as a major difference between Caesar and Alexander because whilst Caesar is fighting against and killing fellow Romans such as Pompey, Alexander was expanding his empire which can be seen through the list given of the lands he has conquered at 10.32-3. Caesars resemblance to Alexander can be seen through the way that they are both associated with rivers. Both characters see rivers as natural obstacles. This can be seen through the importance of the Rubicon to Caesar in book 1</w:t>
      </w:r>
      <w:r w:rsidDel="00000000" w:rsidR="00000000" w:rsidRPr="00000000">
        <w:rPr>
          <w:color w:val="333333"/>
          <w:highlight w:val="white"/>
          <w:vertAlign w:val="superscript"/>
        </w:rPr>
        <w:footnoteReference w:customMarkFollows="0" w:id="14"/>
      </w:r>
      <w:r w:rsidDel="00000000" w:rsidR="00000000" w:rsidRPr="00000000">
        <w:rPr>
          <w:color w:val="333333"/>
          <w:highlight w:val="white"/>
          <w:rtl w:val="0"/>
        </w:rPr>
        <w:t xml:space="preserve"> and the way in which Lucan refers to Alexander's conquest of Persia and India through mentioning the rivers “he defiled distant rivers, the Euphrates and the Ganges, with Persian and Indian blood”.</w:t>
      </w:r>
      <w:r w:rsidDel="00000000" w:rsidR="00000000" w:rsidRPr="00000000">
        <w:rPr>
          <w:color w:val="333333"/>
          <w:highlight w:val="white"/>
          <w:vertAlign w:val="superscript"/>
        </w:rPr>
        <w:footnoteReference w:customMarkFollows="0" w:id="15"/>
      </w:r>
      <w:r w:rsidDel="00000000" w:rsidR="00000000" w:rsidRPr="00000000">
        <w:rPr>
          <w:color w:val="333333"/>
          <w:highlight w:val="white"/>
          <w:rtl w:val="0"/>
        </w:rPr>
        <w:t xml:space="preserve"> Alexander could be percieved as being unnatural here because he defiles natural things such as rivers with blood.</w:t>
      </w:r>
    </w:p>
    <w:p w:rsidR="00000000" w:rsidDel="00000000" w:rsidP="00000000" w:rsidRDefault="00000000" w:rsidRPr="00000000" w14:paraId="00000010">
      <w:pPr>
        <w:spacing w:line="480" w:lineRule="auto"/>
        <w:rPr>
          <w:color w:val="333333"/>
          <w:highlight w:val="white"/>
        </w:rPr>
      </w:pPr>
      <w:r w:rsidDel="00000000" w:rsidR="00000000" w:rsidRPr="00000000">
        <w:rPr>
          <w:rtl w:val="0"/>
        </w:rPr>
      </w:r>
    </w:p>
    <w:p w:rsidR="00000000" w:rsidDel="00000000" w:rsidP="00000000" w:rsidRDefault="00000000" w:rsidRPr="00000000" w14:paraId="00000011">
      <w:pPr>
        <w:spacing w:line="480" w:lineRule="auto"/>
        <w:rPr>
          <w:color w:val="333333"/>
          <w:highlight w:val="white"/>
        </w:rPr>
      </w:pPr>
      <w:r w:rsidDel="00000000" w:rsidR="00000000" w:rsidRPr="00000000">
        <w:rPr>
          <w:color w:val="333333"/>
          <w:highlight w:val="white"/>
          <w:rtl w:val="0"/>
        </w:rPr>
        <w:t xml:space="preserve">The main similarity between Alexander and Caesar is that they are both referred to as </w:t>
      </w:r>
      <w:r w:rsidDel="00000000" w:rsidR="00000000" w:rsidRPr="00000000">
        <w:rPr>
          <w:i w:val="1"/>
          <w:color w:val="333333"/>
          <w:highlight w:val="white"/>
          <w:rtl w:val="0"/>
        </w:rPr>
        <w:t xml:space="preserve">fulmen</w:t>
      </w:r>
      <w:r w:rsidDel="00000000" w:rsidR="00000000" w:rsidRPr="00000000">
        <w:rPr>
          <w:i w:val="1"/>
          <w:color w:val="333333"/>
          <w:highlight w:val="white"/>
          <w:vertAlign w:val="superscript"/>
        </w:rPr>
        <w:footnoteReference w:customMarkFollows="0" w:id="16"/>
      </w:r>
      <w:r w:rsidDel="00000000" w:rsidR="00000000" w:rsidRPr="00000000">
        <w:rPr>
          <w:color w:val="333333"/>
          <w:highlight w:val="white"/>
          <w:rtl w:val="0"/>
        </w:rPr>
        <w:t xml:space="preserve"> which is a thunderbolt or a lightning bolt</w:t>
      </w:r>
      <w:r w:rsidDel="00000000" w:rsidR="00000000" w:rsidRPr="00000000">
        <w:rPr>
          <w:color w:val="333333"/>
          <w:highlight w:val="white"/>
          <w:vertAlign w:val="superscript"/>
        </w:rPr>
        <w:footnoteReference w:customMarkFollows="0" w:id="17"/>
      </w:r>
      <w:r w:rsidDel="00000000" w:rsidR="00000000" w:rsidRPr="00000000">
        <w:rPr>
          <w:color w:val="333333"/>
          <w:highlight w:val="white"/>
          <w:rtl w:val="0"/>
        </w:rPr>
        <w:t xml:space="preserve"> which are both destructive natural elements.  Lucan describes in lines 34-6 Alexander as a</w:t>
      </w:r>
      <w:r w:rsidDel="00000000" w:rsidR="00000000" w:rsidRPr="00000000">
        <w:rPr>
          <w:i w:val="1"/>
          <w:color w:val="333333"/>
          <w:highlight w:val="white"/>
          <w:rtl w:val="0"/>
        </w:rPr>
        <w:t xml:space="preserve"> </w:t>
      </w:r>
      <w:r w:rsidDel="00000000" w:rsidR="00000000" w:rsidRPr="00000000">
        <w:rPr>
          <w:color w:val="333333"/>
          <w:highlight w:val="white"/>
          <w:rtl w:val="0"/>
        </w:rPr>
        <w:t xml:space="preserve">“pestilence to earth, a thunderbolt that strikes all people alike, a comet of disaster to all mankind”.</w:t>
      </w:r>
      <w:r w:rsidDel="00000000" w:rsidR="00000000" w:rsidRPr="00000000">
        <w:rPr>
          <w:color w:val="333333"/>
          <w:highlight w:val="white"/>
          <w:vertAlign w:val="superscript"/>
        </w:rPr>
        <w:footnoteReference w:customMarkFollows="0" w:id="18"/>
      </w:r>
      <w:r w:rsidDel="00000000" w:rsidR="00000000" w:rsidRPr="00000000">
        <w:rPr>
          <w:color w:val="333333"/>
          <w:highlight w:val="white"/>
          <w:rtl w:val="0"/>
        </w:rPr>
        <w:t xml:space="preserve"> In this description Lucan tries to show Alexander as a natural destructive element such as a thunderbolt which can destroy the entire world “disaster to all mankind”.</w:t>
      </w:r>
      <w:r w:rsidDel="00000000" w:rsidR="00000000" w:rsidRPr="00000000">
        <w:rPr>
          <w:color w:val="333333"/>
          <w:highlight w:val="white"/>
          <w:vertAlign w:val="superscript"/>
        </w:rPr>
        <w:footnoteReference w:customMarkFollows="0" w:id="19"/>
      </w:r>
      <w:r w:rsidDel="00000000" w:rsidR="00000000" w:rsidRPr="00000000">
        <w:rPr>
          <w:color w:val="333333"/>
          <w:highlight w:val="white"/>
          <w:rtl w:val="0"/>
        </w:rPr>
        <w:t xml:space="preserve"> By Lucan using </w:t>
      </w:r>
      <w:r w:rsidDel="00000000" w:rsidR="00000000" w:rsidRPr="00000000">
        <w:rPr>
          <w:i w:val="1"/>
          <w:color w:val="333333"/>
          <w:highlight w:val="white"/>
          <w:rtl w:val="0"/>
        </w:rPr>
        <w:t xml:space="preserve">fulmen</w:t>
      </w:r>
      <w:r w:rsidDel="00000000" w:rsidR="00000000" w:rsidRPr="00000000">
        <w:rPr>
          <w:color w:val="333333"/>
          <w:highlight w:val="white"/>
          <w:rtl w:val="0"/>
        </w:rPr>
        <w:t xml:space="preserve"> for his descriptions of both Caesar and Alexander, this could be Lucan inferring that Caesar is also a “comet of disaster to all mankind”.</w:t>
      </w:r>
      <w:r w:rsidDel="00000000" w:rsidR="00000000" w:rsidRPr="00000000">
        <w:rPr>
          <w:color w:val="333333"/>
          <w:highlight w:val="white"/>
          <w:vertAlign w:val="superscript"/>
        </w:rPr>
        <w:footnoteReference w:customMarkFollows="0" w:id="20"/>
      </w:r>
      <w:r w:rsidDel="00000000" w:rsidR="00000000" w:rsidRPr="00000000">
        <w:rPr>
          <w:color w:val="333333"/>
          <w:highlight w:val="white"/>
          <w:rtl w:val="0"/>
        </w:rPr>
        <w:t xml:space="preserve"> As they are both compared to thunderbolts, they both have natural destructive energy but the main difference between the two characters is that “Alexander’s destructive energies are directed outside and not within his homeland”.</w:t>
      </w:r>
      <w:r w:rsidDel="00000000" w:rsidR="00000000" w:rsidRPr="00000000">
        <w:rPr>
          <w:color w:val="333333"/>
          <w:highlight w:val="white"/>
          <w:vertAlign w:val="superscript"/>
        </w:rPr>
        <w:footnoteReference w:customMarkFollows="0" w:id="21"/>
      </w:r>
      <w:r w:rsidDel="00000000" w:rsidR="00000000" w:rsidRPr="00000000">
        <w:rPr>
          <w:rtl w:val="0"/>
        </w:rPr>
      </w:r>
    </w:p>
    <w:p w:rsidR="00000000" w:rsidDel="00000000" w:rsidP="00000000" w:rsidRDefault="00000000" w:rsidRPr="00000000" w14:paraId="00000012">
      <w:pPr>
        <w:spacing w:line="480" w:lineRule="auto"/>
        <w:rPr>
          <w:color w:val="333333"/>
          <w:highlight w:val="white"/>
        </w:rPr>
      </w:pPr>
      <w:r w:rsidDel="00000000" w:rsidR="00000000" w:rsidRPr="00000000">
        <w:rPr>
          <w:rtl w:val="0"/>
        </w:rPr>
      </w:r>
    </w:p>
    <w:p w:rsidR="00000000" w:rsidDel="00000000" w:rsidP="00000000" w:rsidRDefault="00000000" w:rsidRPr="00000000" w14:paraId="00000013">
      <w:pPr>
        <w:spacing w:line="480" w:lineRule="auto"/>
        <w:rPr>
          <w:color w:val="333333"/>
          <w:highlight w:val="white"/>
        </w:rPr>
      </w:pPr>
      <w:r w:rsidDel="00000000" w:rsidR="00000000" w:rsidRPr="00000000">
        <w:rPr>
          <w:color w:val="333333"/>
          <w:highlight w:val="white"/>
          <w:rtl w:val="0"/>
        </w:rPr>
        <w:t xml:space="preserve">As well Lucan’s Alexander being compared to the natural element of a thunderbolt, his character can also be seen as being unnatural “No obstacle to him was heat, or sea, or barren Libya, or the Syrtes, or the desert”.</w:t>
      </w:r>
      <w:r w:rsidDel="00000000" w:rsidR="00000000" w:rsidRPr="00000000">
        <w:rPr>
          <w:color w:val="333333"/>
          <w:highlight w:val="white"/>
          <w:vertAlign w:val="superscript"/>
        </w:rPr>
        <w:footnoteReference w:customMarkFollows="0" w:id="22"/>
      </w:r>
      <w:r w:rsidDel="00000000" w:rsidR="00000000" w:rsidRPr="00000000">
        <w:rPr>
          <w:color w:val="333333"/>
          <w:highlight w:val="white"/>
          <w:rtl w:val="0"/>
        </w:rPr>
        <w:t xml:space="preserve"> Alexander can be seen as unnatural here because he is able to survive against the natural elements such as heat and desert without them being an obstacle to him. His unnaturalness continues when Lucan explains that Alexander wanted to find the end of the world and that he wanted to drink the “Nile at its source”.</w:t>
      </w:r>
      <w:r w:rsidDel="00000000" w:rsidR="00000000" w:rsidRPr="00000000">
        <w:rPr>
          <w:color w:val="333333"/>
          <w:highlight w:val="white"/>
          <w:vertAlign w:val="superscript"/>
        </w:rPr>
        <w:footnoteReference w:customMarkFollows="0" w:id="23"/>
      </w:r>
      <w:r w:rsidDel="00000000" w:rsidR="00000000" w:rsidRPr="00000000">
        <w:rPr>
          <w:color w:val="333333"/>
          <w:highlight w:val="white"/>
          <w:rtl w:val="0"/>
        </w:rPr>
        <w:t xml:space="preserve"> Both of these are things that Lucan would have seen as impossible or unnatural, so Alexander trying to attempt these tasks may have also made Alexander seem unnatural. </w:t>
      </w:r>
    </w:p>
    <w:p w:rsidR="00000000" w:rsidDel="00000000" w:rsidP="00000000" w:rsidRDefault="00000000" w:rsidRPr="00000000" w14:paraId="00000014">
      <w:pPr>
        <w:spacing w:line="480" w:lineRule="auto"/>
        <w:rPr>
          <w:color w:val="333333"/>
          <w:highlight w:val="white"/>
        </w:rPr>
      </w:pPr>
      <w:r w:rsidDel="00000000" w:rsidR="00000000" w:rsidRPr="00000000">
        <w:rPr>
          <w:color w:val="333333"/>
          <w:highlight w:val="white"/>
          <w:rtl w:val="0"/>
        </w:rPr>
        <w:t xml:space="preserve">Lucan has shown Alexander in this passage to be both unnatural and like a destructive natural element. What makes this interesting is that Lucan explains that the only thing that could eventually stop Alexander was nature itself “But death stood in his way, and nature alone was able to bring his mad reign to an end”.</w:t>
      </w:r>
      <w:r w:rsidDel="00000000" w:rsidR="00000000" w:rsidRPr="00000000">
        <w:rPr>
          <w:color w:val="333333"/>
          <w:highlight w:val="white"/>
          <w:vertAlign w:val="superscript"/>
        </w:rPr>
        <w:footnoteReference w:customMarkFollows="0" w:id="24"/>
      </w:r>
      <w:r w:rsidDel="00000000" w:rsidR="00000000" w:rsidRPr="00000000">
        <w:rPr>
          <w:color w:val="333333"/>
          <w:highlight w:val="white"/>
          <w:rtl w:val="0"/>
        </w:rPr>
        <w:t xml:space="preserve"> By Lucan writing this, he reminds his readers that death is a force of nature and even extraordinary men like Alexander cannot stop death because no man is immortal.</w:t>
      </w:r>
    </w:p>
    <w:p w:rsidR="00000000" w:rsidDel="00000000" w:rsidP="00000000" w:rsidRDefault="00000000" w:rsidRPr="00000000" w14:paraId="00000015">
      <w:pPr>
        <w:spacing w:line="480" w:lineRule="auto"/>
        <w:rPr>
          <w:color w:val="333333"/>
          <w:highlight w:val="white"/>
        </w:rPr>
      </w:pPr>
      <w:r w:rsidDel="00000000" w:rsidR="00000000" w:rsidRPr="00000000">
        <w:rPr>
          <w:rtl w:val="0"/>
        </w:rPr>
      </w:r>
    </w:p>
    <w:p w:rsidR="00000000" w:rsidDel="00000000" w:rsidP="00000000" w:rsidRDefault="00000000" w:rsidRPr="00000000" w14:paraId="00000016">
      <w:pPr>
        <w:spacing w:line="480" w:lineRule="auto"/>
        <w:rPr>
          <w:color w:val="333333"/>
          <w:highlight w:val="white"/>
        </w:rPr>
      </w:pPr>
      <w:r w:rsidDel="00000000" w:rsidR="00000000" w:rsidRPr="00000000">
        <w:rPr>
          <w:color w:val="333333"/>
          <w:highlight w:val="white"/>
          <w:rtl w:val="0"/>
        </w:rPr>
        <w:t xml:space="preserve">Lucan then explains the importance of inheritance and leaving an heir, this is because Alexander “left no successor to inherit all his greatness but exposed the nations to be torn asunder”.</w:t>
      </w:r>
      <w:r w:rsidDel="00000000" w:rsidR="00000000" w:rsidRPr="00000000">
        <w:rPr>
          <w:color w:val="333333"/>
          <w:highlight w:val="white"/>
          <w:vertAlign w:val="superscript"/>
        </w:rPr>
        <w:footnoteReference w:customMarkFollows="0" w:id="25"/>
      </w:r>
      <w:r w:rsidDel="00000000" w:rsidR="00000000" w:rsidRPr="00000000">
        <w:rPr>
          <w:color w:val="333333"/>
          <w:highlight w:val="white"/>
          <w:rtl w:val="0"/>
        </w:rPr>
        <w:t xml:space="preserve"> This could be seen as a difference between Caesar and Alexander because Caesar did leave an heir in Augustus. However, as Alexander did not leave an heir a “temporal limit”</w:t>
      </w:r>
      <w:r w:rsidDel="00000000" w:rsidR="00000000" w:rsidRPr="00000000">
        <w:rPr>
          <w:color w:val="333333"/>
          <w:highlight w:val="white"/>
          <w:vertAlign w:val="superscript"/>
        </w:rPr>
        <w:footnoteReference w:customMarkFollows="0" w:id="26"/>
      </w:r>
      <w:r w:rsidDel="00000000" w:rsidR="00000000" w:rsidRPr="00000000">
        <w:rPr>
          <w:color w:val="333333"/>
          <w:highlight w:val="white"/>
          <w:rtl w:val="0"/>
        </w:rPr>
        <w:t xml:space="preserve"> was placed upon Alexander’s empire which was not placed upon Caesars as he left an heir. As Alexander left no heir his kingdom was torn apart after his death which could make Alexander's conquests and all of the bloodshed seem pointless because after Alexander's death  he “exposed the nations to be torn asunder”.</w:t>
      </w:r>
      <w:r w:rsidDel="00000000" w:rsidR="00000000" w:rsidRPr="00000000">
        <w:rPr>
          <w:color w:val="333333"/>
          <w:highlight w:val="white"/>
          <w:vertAlign w:val="superscript"/>
        </w:rPr>
        <w:footnoteReference w:customMarkFollows="0" w:id="27"/>
      </w:r>
      <w:r w:rsidDel="00000000" w:rsidR="00000000" w:rsidRPr="00000000">
        <w:rPr>
          <w:color w:val="333333"/>
          <w:highlight w:val="white"/>
          <w:rtl w:val="0"/>
        </w:rPr>
        <w:t xml:space="preserve"> Lucan points out that Alexander left no heir out of </w:t>
      </w:r>
      <w:r w:rsidDel="00000000" w:rsidR="00000000" w:rsidRPr="00000000">
        <w:rPr>
          <w:i w:val="1"/>
          <w:color w:val="333333"/>
          <w:highlight w:val="white"/>
          <w:rtl w:val="0"/>
        </w:rPr>
        <w:t xml:space="preserve">invidia</w:t>
      </w:r>
      <w:r w:rsidDel="00000000" w:rsidR="00000000" w:rsidRPr="00000000">
        <w:rPr>
          <w:i w:val="1"/>
          <w:color w:val="333333"/>
          <w:highlight w:val="white"/>
          <w:vertAlign w:val="superscript"/>
        </w:rPr>
        <w:footnoteReference w:customMarkFollows="0" w:id="28"/>
      </w:r>
      <w:r w:rsidDel="00000000" w:rsidR="00000000" w:rsidRPr="00000000">
        <w:rPr>
          <w:color w:val="333333"/>
          <w:highlight w:val="white"/>
          <w:rtl w:val="0"/>
        </w:rPr>
        <w:t xml:space="preserve"> or jealousy, this may point to the fact that Alexander may have no heir so his successor could not be greater than himself.</w:t>
      </w:r>
      <w:r w:rsidDel="00000000" w:rsidR="00000000" w:rsidRPr="00000000">
        <w:rPr>
          <w:color w:val="333333"/>
          <w:highlight w:val="white"/>
          <w:vertAlign w:val="superscript"/>
        </w:rPr>
        <w:footnoteReference w:customMarkFollows="0" w:id="29"/>
      </w:r>
      <w:r w:rsidDel="00000000" w:rsidR="00000000" w:rsidRPr="00000000">
        <w:rPr>
          <w:color w:val="333333"/>
          <w:highlight w:val="white"/>
          <w:rtl w:val="0"/>
        </w:rPr>
        <w:t xml:space="preserve"> In the Loeb translation </w:t>
      </w:r>
      <w:r w:rsidDel="00000000" w:rsidR="00000000" w:rsidRPr="00000000">
        <w:rPr>
          <w:i w:val="1"/>
          <w:color w:val="333333"/>
          <w:highlight w:val="white"/>
          <w:rtl w:val="0"/>
        </w:rPr>
        <w:t xml:space="preserve">imperium</w:t>
      </w:r>
      <w:r w:rsidDel="00000000" w:rsidR="00000000" w:rsidRPr="00000000">
        <w:rPr>
          <w:color w:val="333333"/>
          <w:highlight w:val="white"/>
          <w:rtl w:val="0"/>
        </w:rPr>
        <w:t xml:space="preserve"> is translated to greatness. This is interesting because although Lucan does not refer to Alexander himself as being great, but here Lucan shows here that Alexander had greatness to pass onto his successor which shows that Lucan may have thought that Alexander may have had some greatness.</w:t>
      </w:r>
    </w:p>
    <w:p w:rsidR="00000000" w:rsidDel="00000000" w:rsidP="00000000" w:rsidRDefault="00000000" w:rsidRPr="00000000" w14:paraId="00000017">
      <w:pPr>
        <w:spacing w:line="480" w:lineRule="auto"/>
        <w:rPr>
          <w:color w:val="333333"/>
          <w:highlight w:val="white"/>
        </w:rPr>
      </w:pPr>
      <w:r w:rsidDel="00000000" w:rsidR="00000000" w:rsidRPr="00000000">
        <w:rPr>
          <w:rtl w:val="0"/>
        </w:rPr>
      </w:r>
    </w:p>
    <w:p w:rsidR="00000000" w:rsidDel="00000000" w:rsidP="00000000" w:rsidRDefault="00000000" w:rsidRPr="00000000" w14:paraId="00000018">
      <w:pPr>
        <w:spacing w:line="480" w:lineRule="auto"/>
        <w:rPr>
          <w:color w:val="333333"/>
          <w:highlight w:val="white"/>
        </w:rPr>
      </w:pPr>
      <w:r w:rsidDel="00000000" w:rsidR="00000000" w:rsidRPr="00000000">
        <w:rPr>
          <w:color w:val="333333"/>
          <w:highlight w:val="white"/>
          <w:rtl w:val="0"/>
        </w:rPr>
        <w:t xml:space="preserve">In the final section of this passage Lucan compares Alexander's former empire to that of Rome. Lucan makes it clear that the Roman empire is much larger than Alexander’s in the north the west and the south, but as for the east the Romans “yield precedence to the Lord of the Parthians”.</w:t>
      </w:r>
      <w:r w:rsidDel="00000000" w:rsidR="00000000" w:rsidRPr="00000000">
        <w:rPr>
          <w:color w:val="333333"/>
          <w:highlight w:val="white"/>
          <w:vertAlign w:val="superscript"/>
        </w:rPr>
        <w:footnoteReference w:customMarkFollows="0" w:id="30"/>
      </w:r>
      <w:r w:rsidDel="00000000" w:rsidR="00000000" w:rsidRPr="00000000">
        <w:rPr>
          <w:color w:val="333333"/>
          <w:highlight w:val="white"/>
          <w:rtl w:val="0"/>
        </w:rPr>
        <w:t xml:space="preserve"> In this way Lucan shows that the Roman Empire in his day was superior to Alexander’s apart from in the east, this is because the Romans in Lucan’s time had no control over the Parthians, whereas, Alexander had control over the Parthians which is why Alexander may be referred to as the “Lord of the Parthians”.</w:t>
      </w:r>
      <w:r w:rsidDel="00000000" w:rsidR="00000000" w:rsidRPr="00000000">
        <w:rPr>
          <w:color w:val="333333"/>
          <w:highlight w:val="white"/>
          <w:vertAlign w:val="superscript"/>
        </w:rPr>
        <w:footnoteReference w:customMarkFollows="0" w:id="31"/>
      </w:r>
      <w:r w:rsidDel="00000000" w:rsidR="00000000" w:rsidRPr="00000000">
        <w:rPr>
          <w:color w:val="333333"/>
          <w:highlight w:val="white"/>
          <w:rtl w:val="0"/>
        </w:rPr>
        <w:t xml:space="preserve">  Lucan comments that the people in the east were more scared of Alexander than they were of Rome “</w:t>
      </w:r>
      <w:r w:rsidDel="00000000" w:rsidR="00000000" w:rsidRPr="00000000">
        <w:rPr>
          <w:highlight w:val="white"/>
          <w:rtl w:val="0"/>
        </w:rPr>
        <w:t xml:space="preserve">Shame is it that the peoples of the East shrank more from contact with the phalanx than they shrink now from contact with the legion”.</w:t>
      </w:r>
      <w:r w:rsidDel="00000000" w:rsidR="00000000" w:rsidRPr="00000000">
        <w:rPr>
          <w:highlight w:val="white"/>
          <w:vertAlign w:val="superscript"/>
        </w:rPr>
        <w:footnoteReference w:customMarkFollows="0" w:id="32"/>
      </w:r>
      <w:r w:rsidDel="00000000" w:rsidR="00000000" w:rsidRPr="00000000">
        <w:rPr>
          <w:highlight w:val="white"/>
          <w:rtl w:val="0"/>
        </w:rPr>
        <w:t xml:space="preserve"> Ahl points out in his book </w:t>
      </w:r>
      <w:r w:rsidDel="00000000" w:rsidR="00000000" w:rsidRPr="00000000">
        <w:rPr>
          <w:i w:val="1"/>
          <w:highlight w:val="white"/>
          <w:rtl w:val="0"/>
        </w:rPr>
        <w:t xml:space="preserve">Lucan: An Introduction</w:t>
      </w:r>
      <w:r w:rsidDel="00000000" w:rsidR="00000000" w:rsidRPr="00000000">
        <w:rPr>
          <w:highlight w:val="white"/>
          <w:rtl w:val="0"/>
        </w:rPr>
        <w:t xml:space="preserve"> that the East may have been more afraid of Alexander because Alexander was able to secure Parthia a “province of tiny Pella, but untouchable by mighty Rome”.</w:t>
      </w:r>
      <w:r w:rsidDel="00000000" w:rsidR="00000000" w:rsidRPr="00000000">
        <w:rPr>
          <w:highlight w:val="white"/>
          <w:vertAlign w:val="superscript"/>
        </w:rPr>
        <w:footnoteReference w:customMarkFollows="0" w:id="33"/>
      </w:r>
      <w:r w:rsidDel="00000000" w:rsidR="00000000" w:rsidRPr="00000000">
        <w:rPr>
          <w:highlight w:val="white"/>
          <w:rtl w:val="0"/>
        </w:rPr>
        <w:t xml:space="preserve"> </w:t>
      </w:r>
      <w:r w:rsidDel="00000000" w:rsidR="00000000" w:rsidRPr="00000000">
        <w:rPr>
          <w:color w:val="333333"/>
          <w:highlight w:val="white"/>
          <w:rtl w:val="0"/>
        </w:rPr>
        <w:t xml:space="preserve"> </w:t>
      </w:r>
    </w:p>
    <w:p w:rsidR="00000000" w:rsidDel="00000000" w:rsidP="00000000" w:rsidRDefault="00000000" w:rsidRPr="00000000" w14:paraId="00000019">
      <w:pPr>
        <w:spacing w:line="480" w:lineRule="auto"/>
        <w:rPr>
          <w:color w:val="333333"/>
          <w:highlight w:val="white"/>
        </w:rPr>
      </w:pPr>
      <w:r w:rsidDel="00000000" w:rsidR="00000000" w:rsidRPr="00000000">
        <w:rPr>
          <w:rtl w:val="0"/>
        </w:rPr>
      </w:r>
    </w:p>
    <w:p w:rsidR="00000000" w:rsidDel="00000000" w:rsidP="00000000" w:rsidRDefault="00000000" w:rsidRPr="00000000" w14:paraId="0000001A">
      <w:pPr>
        <w:spacing w:line="480" w:lineRule="auto"/>
        <w:rPr>
          <w:color w:val="333333"/>
          <w:highlight w:val="white"/>
        </w:rPr>
      </w:pPr>
      <w:r w:rsidDel="00000000" w:rsidR="00000000" w:rsidRPr="00000000">
        <w:rPr>
          <w:color w:val="333333"/>
          <w:highlight w:val="white"/>
          <w:rtl w:val="0"/>
        </w:rPr>
        <w:t xml:space="preserve">To conclude the Alexander seen in Lucan’s </w:t>
      </w:r>
      <w:r w:rsidDel="00000000" w:rsidR="00000000" w:rsidRPr="00000000">
        <w:rPr>
          <w:i w:val="1"/>
          <w:color w:val="333333"/>
          <w:highlight w:val="white"/>
          <w:rtl w:val="0"/>
        </w:rPr>
        <w:t xml:space="preserve">Bellum Civile</w:t>
      </w:r>
      <w:r w:rsidDel="00000000" w:rsidR="00000000" w:rsidRPr="00000000">
        <w:rPr>
          <w:color w:val="333333"/>
          <w:highlight w:val="white"/>
          <w:rtl w:val="0"/>
        </w:rPr>
        <w:t xml:space="preserve"> is an unnatural force who can only be stopped from conquering the world by death itself. Lucan’s Caesar has multiple similarities to the character of Alexander, such as visiting Troy in book 9 like Alexander and both being compared to thunderbolts. Lucan never calls Alexander great but in the final section of the passage, Lucan shows that in some ways Alexander’s empire was more powerful than Rome’s in Lucan’s time because Alexander had conquered Parthia whereas the Romans had not yet accomplished this.    </w:t>
      </w:r>
    </w:p>
    <w:p w:rsidR="00000000" w:rsidDel="00000000" w:rsidP="00000000" w:rsidRDefault="00000000" w:rsidRPr="00000000" w14:paraId="0000001B">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1C">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1D">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1E">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1F">
      <w:pPr>
        <w:rPr>
          <w:sz w:val="24"/>
          <w:szCs w:val="24"/>
          <w:highlight w:val="white"/>
        </w:rPr>
      </w:pPr>
      <w:r w:rsidDel="00000000" w:rsidR="00000000" w:rsidRPr="00000000">
        <w:rPr>
          <w:rtl w:val="0"/>
        </w:rPr>
      </w:r>
    </w:p>
    <w:p w:rsidR="00000000" w:rsidDel="00000000" w:rsidP="00000000" w:rsidRDefault="00000000" w:rsidRPr="00000000" w14:paraId="00000020">
      <w:pPr>
        <w:spacing w:line="480" w:lineRule="auto"/>
        <w:rPr/>
      </w:pPr>
      <w:r w:rsidDel="00000000" w:rsidR="00000000" w:rsidRPr="00000000">
        <w:rPr>
          <w:rtl w:val="0"/>
        </w:rPr>
      </w:r>
    </w:p>
    <w:p w:rsidR="00000000" w:rsidDel="00000000" w:rsidP="00000000" w:rsidRDefault="00000000" w:rsidRPr="00000000" w14:paraId="00000021">
      <w:pPr>
        <w:spacing w:line="480" w:lineRule="auto"/>
        <w:rPr/>
      </w:pPr>
      <w:r w:rsidDel="00000000" w:rsidR="00000000" w:rsidRPr="00000000">
        <w:rPr>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22">
      <w:pPr>
        <w:shd w:fill="ffffff" w:val="clear"/>
        <w:spacing w:after="180" w:line="240" w:lineRule="auto"/>
        <w:jc w:val="left"/>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023">
      <w:pPr>
        <w:shd w:fill="ffffff" w:val="clear"/>
        <w:spacing w:after="180" w:line="240" w:lineRule="auto"/>
        <w:ind w:left="0" w:firstLine="0"/>
        <w:rPr>
          <w:sz w:val="24"/>
          <w:szCs w:val="24"/>
        </w:rPr>
      </w:pPr>
      <w:r w:rsidDel="00000000" w:rsidR="00000000" w:rsidRPr="00000000">
        <w:rPr>
          <w:sz w:val="24"/>
          <w:szCs w:val="24"/>
          <w:rtl w:val="0"/>
        </w:rPr>
        <w:t xml:space="preserve">Lucan, </w:t>
      </w:r>
      <w:r w:rsidDel="00000000" w:rsidR="00000000" w:rsidRPr="00000000">
        <w:rPr>
          <w:i w:val="1"/>
          <w:sz w:val="24"/>
          <w:szCs w:val="24"/>
          <w:rtl w:val="0"/>
        </w:rPr>
        <w:t xml:space="preserve">Bellum Civile,</w:t>
      </w:r>
      <w:r w:rsidDel="00000000" w:rsidR="00000000" w:rsidRPr="00000000">
        <w:rPr>
          <w:sz w:val="24"/>
          <w:szCs w:val="24"/>
          <w:rtl w:val="0"/>
        </w:rPr>
        <w:t xml:space="preserve"> Loeb trans.</w:t>
      </w:r>
    </w:p>
    <w:p w:rsidR="00000000" w:rsidDel="00000000" w:rsidP="00000000" w:rsidRDefault="00000000" w:rsidRPr="00000000" w14:paraId="00000024">
      <w:pPr>
        <w:shd w:fill="ffffff" w:val="clear"/>
        <w:spacing w:after="180" w:line="240" w:lineRule="auto"/>
        <w:ind w:left="0" w:firstLine="0"/>
        <w:rPr>
          <w:sz w:val="24"/>
          <w:szCs w:val="24"/>
        </w:rPr>
      </w:pPr>
      <w:r w:rsidDel="00000000" w:rsidR="00000000" w:rsidRPr="00000000">
        <w:rPr>
          <w:sz w:val="24"/>
          <w:szCs w:val="24"/>
          <w:rtl w:val="0"/>
        </w:rPr>
        <w:t xml:space="preserve">Ahl, Frederick. </w:t>
      </w:r>
      <w:r w:rsidDel="00000000" w:rsidR="00000000" w:rsidRPr="00000000">
        <w:rPr>
          <w:i w:val="1"/>
          <w:sz w:val="24"/>
          <w:szCs w:val="24"/>
          <w:rtl w:val="0"/>
        </w:rPr>
        <w:t xml:space="preserve">Lucan</w:t>
      </w:r>
      <w:r w:rsidDel="00000000" w:rsidR="00000000" w:rsidRPr="00000000">
        <w:rPr>
          <w:sz w:val="24"/>
          <w:szCs w:val="24"/>
          <w:rtl w:val="0"/>
        </w:rPr>
        <w:t xml:space="preserve">. Ithaca, NY: Cornell Univ. Press, 1976.</w:t>
      </w:r>
    </w:p>
    <w:p w:rsidR="00000000" w:rsidDel="00000000" w:rsidP="00000000" w:rsidRDefault="00000000" w:rsidRPr="00000000" w14:paraId="00000025">
      <w:pPr>
        <w:shd w:fill="ffffff" w:val="clear"/>
        <w:spacing w:after="180" w:line="240" w:lineRule="auto"/>
        <w:ind w:left="0" w:firstLine="0"/>
        <w:rPr>
          <w:sz w:val="24"/>
          <w:szCs w:val="24"/>
        </w:rPr>
      </w:pPr>
      <w:r w:rsidDel="00000000" w:rsidR="00000000" w:rsidRPr="00000000">
        <w:rPr>
          <w:sz w:val="24"/>
          <w:szCs w:val="24"/>
          <w:rtl w:val="0"/>
        </w:rPr>
        <w:t xml:space="preserve">Celotto, Giulio. "Alexander the Great in Seneca's Works and in Lucan's Bellum Civile." In </w:t>
      </w:r>
      <w:r w:rsidDel="00000000" w:rsidR="00000000" w:rsidRPr="00000000">
        <w:rPr>
          <w:i w:val="1"/>
          <w:sz w:val="24"/>
          <w:szCs w:val="24"/>
          <w:rtl w:val="0"/>
        </w:rPr>
        <w:t xml:space="preserve">Brill's Companion to the Reception of Alexander the Great</w:t>
      </w:r>
      <w:r w:rsidDel="00000000" w:rsidR="00000000" w:rsidRPr="00000000">
        <w:rPr>
          <w:sz w:val="24"/>
          <w:szCs w:val="24"/>
          <w:rtl w:val="0"/>
        </w:rPr>
        <w:t xml:space="preserve">, edited by Anonymous , 2018.</w:t>
      </w:r>
    </w:p>
    <w:p w:rsidR="00000000" w:rsidDel="00000000" w:rsidP="00000000" w:rsidRDefault="00000000" w:rsidRPr="00000000" w14:paraId="00000026">
      <w:pPr>
        <w:shd w:fill="ffffff" w:val="clear"/>
        <w:spacing w:after="180" w:line="240" w:lineRule="auto"/>
        <w:ind w:left="0" w:firstLine="0"/>
        <w:rPr>
          <w:sz w:val="24"/>
          <w:szCs w:val="24"/>
        </w:rPr>
      </w:pPr>
      <w:r w:rsidDel="00000000" w:rsidR="00000000" w:rsidRPr="00000000">
        <w:rPr>
          <w:sz w:val="24"/>
          <w:szCs w:val="24"/>
          <w:rtl w:val="0"/>
        </w:rPr>
        <w:t xml:space="preserve">Erickson, Kyle. "Sons of Heracles: Antony and Alexander in the Late Republic." In </w:t>
      </w:r>
      <w:r w:rsidDel="00000000" w:rsidR="00000000" w:rsidRPr="00000000">
        <w:rPr>
          <w:i w:val="1"/>
          <w:sz w:val="24"/>
          <w:szCs w:val="24"/>
          <w:rtl w:val="0"/>
        </w:rPr>
        <w:t xml:space="preserve">Brill's Companion to the Reception of Alexander the Great</w:t>
      </w:r>
      <w:r w:rsidDel="00000000" w:rsidR="00000000" w:rsidRPr="00000000">
        <w:rPr>
          <w:sz w:val="24"/>
          <w:szCs w:val="24"/>
          <w:rtl w:val="0"/>
        </w:rPr>
        <w:t xml:space="preserve">, edited by Anonymous , 2018.</w:t>
      </w:r>
    </w:p>
    <w:p w:rsidR="00000000" w:rsidDel="00000000" w:rsidP="00000000" w:rsidRDefault="00000000" w:rsidRPr="00000000" w14:paraId="00000027">
      <w:pPr>
        <w:shd w:fill="ffffff" w:val="clear"/>
        <w:spacing w:after="180" w:line="240" w:lineRule="auto"/>
        <w:ind w:left="0" w:firstLine="0"/>
        <w:rPr>
          <w:sz w:val="24"/>
          <w:szCs w:val="24"/>
        </w:rPr>
      </w:pPr>
      <w:r w:rsidDel="00000000" w:rsidR="00000000" w:rsidRPr="00000000">
        <w:rPr>
          <w:sz w:val="24"/>
          <w:szCs w:val="24"/>
          <w:rtl w:val="0"/>
        </w:rPr>
        <w:t xml:space="preserve">Tracy, Jonathan E. "Science, Egypt, and Escapism in Lucan.", Toronto, 2009.</w:t>
      </w:r>
    </w:p>
    <w:p w:rsidR="00000000" w:rsidDel="00000000" w:rsidP="00000000" w:rsidRDefault="00000000" w:rsidRPr="00000000" w14:paraId="00000028">
      <w:pPr>
        <w:spacing w:line="480" w:lineRule="auto"/>
        <w:rPr/>
      </w:pPr>
      <w:r w:rsidDel="00000000" w:rsidR="00000000" w:rsidRPr="00000000">
        <w:rPr>
          <w:rtl w:val="0"/>
        </w:rPr>
      </w:r>
    </w:p>
    <w:p w:rsidR="00000000" w:rsidDel="00000000" w:rsidP="00000000" w:rsidRDefault="00000000" w:rsidRPr="00000000" w14:paraId="00000029">
      <w:pPr>
        <w:spacing w:line="480" w:lineRule="auto"/>
        <w:rPr/>
      </w:pPr>
      <w:r w:rsidDel="00000000" w:rsidR="00000000" w:rsidRPr="00000000">
        <w:rPr>
          <w:rtl w:val="0"/>
        </w:rPr>
      </w:r>
    </w:p>
    <w:p w:rsidR="00000000" w:rsidDel="00000000" w:rsidP="00000000" w:rsidRDefault="00000000" w:rsidRPr="00000000" w14:paraId="0000002A">
      <w:pPr>
        <w:spacing w:line="480" w:lineRule="auto"/>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10.16</w:t>
      </w:r>
    </w:p>
  </w:footnote>
  <w:footnote w:id="1">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Ahl,1976, 223</w:t>
      </w:r>
    </w:p>
  </w:footnote>
  <w:footnote w:id="2">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10.20</w:t>
      </w:r>
    </w:p>
  </w:footnote>
  <w:footnote w:id="3">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10.21</w:t>
      </w:r>
    </w:p>
  </w:footnote>
  <w:footnote w:id="4">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10.23</w:t>
      </w:r>
    </w:p>
  </w:footnote>
  <w:footnote w:id="5">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10.24</w:t>
      </w:r>
    </w:p>
  </w:footnote>
  <w:footnote w:id="6">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10.30</w:t>
      </w:r>
    </w:p>
  </w:footnote>
  <w:footnote w:id="7">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10.25-8</w:t>
      </w:r>
    </w:p>
  </w:footnote>
  <w:footnote w:id="8">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10.25</w:t>
      </w:r>
    </w:p>
  </w:footnote>
  <w:footnote w:id="9">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Lucan, Bellum Civile, 10.25</w:t>
      </w:r>
    </w:p>
  </w:footnote>
  <w:footnote w:id="10">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10.25</w:t>
      </w:r>
    </w:p>
  </w:footnote>
  <w:footnote w:id="11">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Tracy, 2009, 230</w:t>
      </w:r>
    </w:p>
  </w:footnote>
  <w:footnote w:id="12">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Celotto, 2018, 333</w:t>
      </w:r>
    </w:p>
  </w:footnote>
  <w:footnote w:id="13">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Celotto, 2018, 326</w:t>
      </w:r>
    </w:p>
  </w:footnote>
  <w:footnote w:id="14">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Tracy, 2009, 159</w:t>
      </w:r>
    </w:p>
  </w:footnote>
  <w:footnote w:id="15">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10.32-3</w:t>
      </w:r>
    </w:p>
  </w:footnote>
  <w:footnote w:id="16">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1.151, 10.34</w:t>
      </w:r>
    </w:p>
  </w:footnote>
  <w:footnote w:id="17">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Tracy, 2009, 352</w:t>
      </w:r>
    </w:p>
  </w:footnote>
  <w:footnote w:id="18">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10.34-6</w:t>
      </w:r>
    </w:p>
  </w:footnote>
  <w:footnote w:id="19">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10.36</w:t>
      </w:r>
    </w:p>
  </w:footnote>
  <w:footnote w:id="20">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10.36</w:t>
      </w:r>
    </w:p>
  </w:footnote>
  <w:footnote w:id="21">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Ahl, 1976, 224</w:t>
      </w:r>
    </w:p>
  </w:footnote>
  <w:footnote w:id="22">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10.37-8</w:t>
      </w:r>
    </w:p>
  </w:footnote>
  <w:footnote w:id="23">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10.40</w:t>
      </w:r>
    </w:p>
  </w:footnote>
  <w:footnote w:id="24">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10.41-2</w:t>
      </w:r>
    </w:p>
  </w:footnote>
  <w:footnote w:id="25">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10.44-5</w:t>
      </w:r>
    </w:p>
  </w:footnote>
  <w:footnote w:id="26">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Ahl, 1976, 224</w:t>
      </w:r>
    </w:p>
  </w:footnote>
  <w:footnote w:id="27">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10.45</w:t>
      </w:r>
    </w:p>
  </w:footnote>
  <w:footnote w:id="29">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Celloto, 2018, 337</w:t>
      </w:r>
    </w:p>
  </w:footnote>
  <w:footnote w:id="28">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10.43</w:t>
      </w:r>
    </w:p>
  </w:footnote>
  <w:footnote w:id="30">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10.50-1</w:t>
      </w:r>
    </w:p>
  </w:footnote>
  <w:footnote w:id="31">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10.51</w:t>
      </w:r>
    </w:p>
  </w:footnote>
  <w:footnote w:id="32">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Lucan, Bellum Civile, 10.47-8</w:t>
      </w:r>
    </w:p>
  </w:footnote>
  <w:footnote w:id="33">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Ahl, 1976, 225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