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9ED"/>
  <w:body>
    <w:p w:rsidR="00000000" w:rsidDel="00000000" w:rsidP="00000000" w:rsidRDefault="00000000" w:rsidRPr="00000000" w14:paraId="00000001">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Fonts w:ascii="Old Standard TT" w:cs="Old Standard TT" w:eastAsia="Old Standard TT" w:hAnsi="Old Standard TT"/>
          <w:b w:val="1"/>
          <w:rtl w:val="0"/>
        </w:rPr>
        <w:t xml:space="preserve">Lauren Lambrick </w:t>
      </w:r>
      <w:r w:rsidDel="00000000" w:rsidR="00000000" w:rsidRPr="00000000">
        <w:rPr>
          <w:rtl w:val="0"/>
        </w:rPr>
      </w:r>
    </w:p>
    <w:p w:rsidR="00000000" w:rsidDel="00000000" w:rsidP="00000000" w:rsidRDefault="00000000" w:rsidRPr="00000000" w14:paraId="00000002">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Fonts w:ascii="Old Standard TT" w:cs="Old Standard TT" w:eastAsia="Old Standard TT" w:hAnsi="Old Standard TT"/>
          <w:rtl w:val="0"/>
        </w:rPr>
        <w:t xml:space="preserve">Student ID: 1708485 </w:t>
      </w:r>
      <w:r w:rsidDel="00000000" w:rsidR="00000000" w:rsidRPr="00000000">
        <w:rPr>
          <w:rtl w:val="0"/>
        </w:rPr>
      </w:r>
    </w:p>
    <w:p w:rsidR="00000000" w:rsidDel="00000000" w:rsidP="00000000" w:rsidRDefault="00000000" w:rsidRPr="00000000" w14:paraId="00000003">
      <w:pPr>
        <w:pStyle w:val="Title"/>
        <w:pageBreakBefore w:val="0"/>
        <w:pBdr>
          <w:top w:space="0" w:sz="0" w:val="nil"/>
          <w:left w:space="0" w:sz="0" w:val="nil"/>
          <w:bottom w:space="0" w:sz="0" w:val="nil"/>
          <w:right w:space="0" w:sz="0" w:val="nil"/>
          <w:between w:space="0" w:sz="0" w:val="nil"/>
        </w:pBdr>
        <w:shd w:fill="auto" w:val="clear"/>
        <w:rPr/>
      </w:pPr>
      <w:bookmarkStart w:colFirst="0" w:colLast="0" w:name="_g6nr81xnwjj7" w:id="0"/>
      <w:bookmarkEnd w:id="0"/>
      <w:r w:rsidDel="00000000" w:rsidR="00000000" w:rsidRPr="00000000">
        <w:rPr>
          <w:rtl w:val="0"/>
        </w:rPr>
        <w:t xml:space="preserve">Elon Musk </w:t>
      </w:r>
    </w:p>
    <w:p w:rsidR="00000000" w:rsidDel="00000000" w:rsidP="00000000" w:rsidRDefault="00000000" w:rsidRPr="00000000" w14:paraId="00000004">
      <w:pPr>
        <w:pStyle w:val="Heading1"/>
        <w:rPr/>
      </w:pPr>
      <w:bookmarkStart w:colFirst="0" w:colLast="0" w:name="_q6a98vmuhzuu" w:id="1"/>
      <w:bookmarkEnd w:id="1"/>
      <w:r w:rsidDel="00000000" w:rsidR="00000000" w:rsidRPr="00000000">
        <w:rPr>
          <w:rtl w:val="0"/>
        </w:rPr>
        <w:t xml:space="preserve">Analyze of leadership outcomes </w:t>
      </w:r>
      <w:r w:rsidDel="00000000" w:rsidR="00000000" w:rsidRPr="00000000">
        <w:rPr>
          <w:rtl w:val="0"/>
        </w:rPr>
      </w:r>
    </w:p>
    <w:p w:rsidR="00000000" w:rsidDel="00000000" w:rsidP="00000000" w:rsidRDefault="00000000" w:rsidRPr="00000000" w14:paraId="00000005">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Fonts w:ascii="Old Standard TT" w:cs="Old Standard TT" w:eastAsia="Old Standard TT" w:hAnsi="Old Standard TT"/>
          <w:b w:val="1"/>
          <w:sz w:val="22"/>
          <w:szCs w:val="22"/>
          <w:rtl w:val="0"/>
        </w:rPr>
        <w:t xml:space="preserve">___</w:t>
      </w:r>
      <w:r w:rsidDel="00000000" w:rsidR="00000000" w:rsidRPr="00000000">
        <w:rPr>
          <w:rtl w:val="0"/>
        </w:rPr>
      </w:r>
    </w:p>
    <w:p w:rsidR="00000000" w:rsidDel="00000000" w:rsidP="00000000" w:rsidRDefault="00000000" w:rsidRPr="00000000" w14:paraId="00000006">
      <w:pPr>
        <w:pStyle w:val="Subtitle"/>
        <w:pageBreakBefore w:val="0"/>
        <w:pBdr>
          <w:top w:space="0" w:sz="0" w:val="nil"/>
          <w:left w:space="0" w:sz="0" w:val="nil"/>
          <w:bottom w:space="0" w:sz="0" w:val="nil"/>
          <w:right w:space="0" w:sz="0" w:val="nil"/>
          <w:between w:space="0" w:sz="0" w:val="nil"/>
        </w:pBdr>
        <w:shd w:fill="auto" w:val="clear"/>
        <w:rPr/>
      </w:pPr>
      <w:bookmarkStart w:colFirst="0" w:colLast="0" w:name="_goxd7kpxzjw3" w:id="2"/>
      <w:bookmarkEnd w:id="2"/>
      <w:r w:rsidDel="00000000" w:rsidR="00000000" w:rsidRPr="00000000">
        <w:rPr>
          <w:rtl w:val="0"/>
        </w:rPr>
        <w:t xml:space="preserve">Assignment 1 - Lisa Knight </w:t>
      </w:r>
    </w:p>
    <w:p w:rsidR="00000000" w:rsidDel="00000000" w:rsidP="00000000" w:rsidRDefault="00000000" w:rsidRPr="00000000" w14:paraId="00000007">
      <w:pPr>
        <w:pStyle w:val="Heading4"/>
        <w:keepNext w:val="0"/>
        <w:keepLines w:val="0"/>
        <w:spacing w:after="40" w:before="0" w:line="288" w:lineRule="auto"/>
        <w:ind w:hanging="15"/>
        <w:jc w:val="left"/>
        <w:rPr>
          <w:rFonts w:ascii="Roboto" w:cs="Roboto" w:eastAsia="Roboto" w:hAnsi="Roboto"/>
          <w:sz w:val="23"/>
          <w:szCs w:val="23"/>
        </w:rPr>
      </w:pPr>
      <w:bookmarkStart w:colFirst="0" w:colLast="0" w:name="_509x9088d04y" w:id="3"/>
      <w:bookmarkEnd w:id="3"/>
      <w:r w:rsidDel="00000000" w:rsidR="00000000" w:rsidRPr="00000000">
        <w:rPr>
          <w:rFonts w:ascii="Roboto" w:cs="Roboto" w:eastAsia="Roboto" w:hAnsi="Roboto"/>
          <w:sz w:val="23"/>
          <w:szCs w:val="23"/>
          <w:rtl w:val="0"/>
        </w:rPr>
        <w:t xml:space="preserve">Leading and Developing People (BMBM6012)</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drawing>
          <wp:inline distB="114300" distT="114300" distL="114300" distR="114300">
            <wp:extent cx="5943600" cy="3962400"/>
            <wp:effectExtent b="0" l="0" r="0" t="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5943600" cy="3962400"/>
                    </a:xfrm>
                    <a:prstGeom prst="rect"/>
                    <a:ln/>
                  </pic:spPr>
                </pic:pic>
              </a:graphicData>
            </a:graphic>
          </wp:inline>
        </w:drawing>
      </w: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w:t>
      </w:r>
      <w:r w:rsidDel="00000000" w:rsidR="00000000" w:rsidRPr="00000000">
        <w:rPr>
          <w:rtl w:val="0"/>
        </w:rPr>
        <w:t xml:space="preserve">www.cnbc.com</w:t>
      </w:r>
      <w:r w:rsidDel="00000000" w:rsidR="00000000" w:rsidRPr="00000000">
        <w:rPr>
          <w:rtl w:val="0"/>
        </w:rPr>
        <w:t xml:space="preserve"> 2018)</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spacing w:after="240" w:before="240" w:lineRule="auto"/>
        <w:ind w:left="0" w:right="0" w:firstLine="0"/>
        <w:jc w:val="both"/>
        <w:rPr/>
      </w:pPr>
      <w:r w:rsidDel="00000000" w:rsidR="00000000" w:rsidRPr="00000000">
        <w:rPr>
          <w:rtl w:val="0"/>
        </w:rPr>
      </w:r>
    </w:p>
    <w:p w:rsidR="00000000" w:rsidDel="00000000" w:rsidP="00000000" w:rsidRDefault="00000000" w:rsidRPr="00000000" w14:paraId="0000000D">
      <w:pPr>
        <w:spacing w:after="240" w:before="240" w:line="480" w:lineRule="auto"/>
        <w:ind w:left="0" w:right="0"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The purpose of this essay is to explore the achievements and leadership style of Elon Musk. It will explore major achievements made by Musk and look at the ways he has inspired others with his innovation. Elon Musk is a globally known entrepreneur mostly for being the current CEO of Tesla, the smart car brand/company. He has a reputation for being ambitious as well as a little wild with his creations, he is often pushing the boundaries and surprising the world. Musk was born on 27th June 1971 and in only 50 years he has surpassed all entrepreneurs in his field, he is on a new level and unchallenged., the only other person close to Musk's level is </w:t>
      </w:r>
      <w:r w:rsidDel="00000000" w:rsidR="00000000" w:rsidRPr="00000000">
        <w:rPr>
          <w:rFonts w:ascii="Arial" w:cs="Arial" w:eastAsia="Arial" w:hAnsi="Arial"/>
          <w:sz w:val="24"/>
          <w:szCs w:val="24"/>
          <w:rtl w:val="0"/>
        </w:rPr>
        <w:t xml:space="preserve">Peter Thiel, (Crandall, E.K., Brown, R.H. and McMahon, J., 2021). </w:t>
      </w:r>
      <w:r w:rsidDel="00000000" w:rsidR="00000000" w:rsidRPr="00000000">
        <w:rPr>
          <w:rFonts w:ascii="Arial" w:cs="Arial" w:eastAsia="Arial" w:hAnsi="Arial"/>
          <w:sz w:val="24"/>
          <w:szCs w:val="24"/>
          <w:rtl w:val="0"/>
        </w:rPr>
        <w:t xml:space="preserve">At the early age of 12 Elon Musk coded and created his very first video game called Blastar, he was destined for greatness. In August 1995 he graduated with a BA in Physics and economics from the University of Pennsylvania. Then in 1999, he went into creating a web software company called Zip2 with only $28,000 he loaned from his father, Errol Musk which earned Elon Musk $22 million when the company was sold later that year. He chose to continue to grow his portfolio by co-founding X.com, the online financial service company, in which he invested £10 million. After getting married in May 2000 Musk separated from his wife in 2008 after having 8 sons.  In 2002 Musk founded Space X with £100 million he has earned from previous projects. Later in 2004, he joined the board of directors in Tesla when he help create the Tesla cars, which he is most commonly known. Most recently in 2021 Musk broke the internet when he tweeted in support of the Doge cryptocurrency, many invested after his post and lost a lot of money when it declined in value. The biggest investment to date Musk has made has been in the last couple of months when he decided to buy Twitter for $43 Billion. Musk is estimated to be worth $290 Billion which has made him one of the youngest billionaires in the world. A question is often asked, what will he do next? He is very unpredictable but currently, the year 2022 has been a big year for Musk, he has just finished living at the Tesla factory where he has lived for the 3 years, he chooses to live in the factory so that he would see and experience first hand the production and manufacturing of the Model 3 (</w:t>
      </w:r>
      <w:r w:rsidDel="00000000" w:rsidR="00000000" w:rsidRPr="00000000">
        <w:rPr>
          <w:rFonts w:ascii="Arial" w:cs="Arial" w:eastAsia="Arial" w:hAnsi="Arial"/>
          <w:sz w:val="24"/>
          <w:szCs w:val="24"/>
          <w:rtl w:val="0"/>
        </w:rPr>
        <w:t xml:space="preserve">WANG, B., 2022), while also planning his next steps with Twitter. </w:t>
      </w:r>
    </w:p>
    <w:p w:rsidR="00000000" w:rsidDel="00000000" w:rsidP="00000000" w:rsidRDefault="00000000" w:rsidRPr="00000000" w14:paraId="0000000E">
      <w:pPr>
        <w:spacing w:after="240" w:before="240" w:line="480" w:lineRule="auto"/>
        <w:ind w:left="0" w:right="0" w:firstLine="0"/>
        <w:jc w:val="both"/>
        <w:rPr>
          <w:rFonts w:ascii="Arial" w:cs="Arial" w:eastAsia="Arial" w:hAnsi="Arial"/>
          <w:b w:val="1"/>
          <w:sz w:val="24"/>
          <w:szCs w:val="24"/>
        </w:rPr>
      </w:pPr>
      <w:r w:rsidDel="00000000" w:rsidR="00000000" w:rsidRPr="00000000">
        <w:rPr>
          <w:rFonts w:ascii="Arial" w:cs="Arial" w:eastAsia="Arial" w:hAnsi="Arial"/>
          <w:sz w:val="24"/>
          <w:szCs w:val="24"/>
          <w:rtl w:val="0"/>
        </w:rPr>
        <w:t xml:space="preserve">       According to Park, K, M  and Wallace, F (2020), Musk is often distant and disconnected when it comes to leading and supporting his team, he would often avoid meeting and giving direction, and it is clear he would rather be behind the scenes working with the products than taking control of leadership responsibilities. Although Musk has a great mind and the ability to teach others, and express interest in his colleagues he chooses not to. This can create a negative effect within the workplace, Musks team could become scared of him and resent him if he pushes too far. However, Musk is described to have a ‘colourful’ personality and enjoys a joke, this is often within his immediate friendship group, Musk doesn't tend to include outsiders in his humour or jokes (</w:t>
      </w:r>
      <w:r w:rsidDel="00000000" w:rsidR="00000000" w:rsidRPr="00000000">
        <w:rPr>
          <w:rFonts w:ascii="Arial" w:cs="Arial" w:eastAsia="Arial" w:hAnsi="Arial"/>
          <w:sz w:val="24"/>
          <w:szCs w:val="24"/>
          <w:rtl w:val="0"/>
        </w:rPr>
        <w:t xml:space="preserve">Sarah Todd 2022). While on the other side, not all the time Musk is seen as a serious and authoritative person unless there is a risk to his business, he is also a very straight to the point kinda person, it is his way, or no way (Al Root 2021), this is a concerning quality to have as a leader, as it portrays a negative image of oneself. Musk has been described as a transformational leader, when Musk is analyzed for his leadership skills and practices, most often he is described as a Transformational leader (Yauney, R.H., 2018).</w:t>
      </w:r>
      <w:r w:rsidDel="00000000" w:rsidR="00000000" w:rsidRPr="00000000">
        <w:rPr>
          <w:rtl w:val="0"/>
        </w:rPr>
      </w:r>
    </w:p>
    <w:p w:rsidR="00000000" w:rsidDel="00000000" w:rsidP="00000000" w:rsidRDefault="00000000" w:rsidRPr="00000000" w14:paraId="0000000F">
      <w:pPr>
        <w:spacing w:after="240" w:before="240" w:line="480" w:lineRule="auto"/>
        <w:ind w:left="0" w:right="0"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VUCA has been broken down by Kaivo, J and Lauraeus, I. (2018) as ‘Volatility, Uncertainty, Complexity and Ambiguity. VUCA is an important environment to consider in the world of business, as it is forever adapting and changing as time goes on which often results in its overall definition changing (</w:t>
      </w:r>
      <w:r w:rsidDel="00000000" w:rsidR="00000000" w:rsidRPr="00000000">
        <w:rPr>
          <w:rFonts w:ascii="Arial" w:cs="Arial" w:eastAsia="Arial" w:hAnsi="Arial"/>
          <w:sz w:val="24"/>
          <w:szCs w:val="24"/>
          <w:rtl w:val="0"/>
        </w:rPr>
        <w:t xml:space="preserve">Kok, J.. and van den Heuvel, S.C. 2019)</w:t>
      </w:r>
      <w:r w:rsidDel="00000000" w:rsidR="00000000" w:rsidRPr="00000000">
        <w:rPr>
          <w:rFonts w:ascii="Arial" w:cs="Arial" w:eastAsia="Arial" w:hAnsi="Arial"/>
          <w:sz w:val="24"/>
          <w:szCs w:val="24"/>
          <w:rtl w:val="0"/>
        </w:rPr>
        <w:t xml:space="preserve">. When following the VUCA guidelines; it is important to ensure you are following the most up to date information, while also taking into consideration risks and the complexity of the work. However, in the 21st century, another popular leadership has been seen to be on the rise, CAS (complex adaptive system) (</w:t>
      </w:r>
      <w:r w:rsidDel="00000000" w:rsidR="00000000" w:rsidRPr="00000000">
        <w:rPr>
          <w:rFonts w:ascii="Arial" w:cs="Arial" w:eastAsia="Arial" w:hAnsi="Arial"/>
          <w:sz w:val="24"/>
          <w:szCs w:val="24"/>
          <w:rtl w:val="0"/>
        </w:rPr>
        <w:t xml:space="preserve">Wallis, S.E. 2008). CAS is another theory that does not have a straightforward definition, it is believed to have over 20 academic definitions, and it is important to follow the definition most relatable to personal work  (Wallis, S.E. 2008). While CAS has been defined by Yaroson, E. Et al (2021) as a theory that assesses change and can adapt to those changes. This again like VUCA, it is forever changing and is important the up to date guidelines are followed in order with CAS, however, there is no evidence that Musk follows the CAS approach. . </w:t>
      </w:r>
      <w:r w:rsidDel="00000000" w:rsidR="00000000" w:rsidRPr="00000000">
        <w:rPr>
          <w:rtl w:val="0"/>
        </w:rPr>
      </w:r>
    </w:p>
    <w:p w:rsidR="00000000" w:rsidDel="00000000" w:rsidP="00000000" w:rsidRDefault="00000000" w:rsidRPr="00000000" w14:paraId="00000010">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While the role of a leader is very well known within a company, one of the first pieces of information you get when you start a job is; who your leader is, this is a key piece of information as they will be in charge of you, everyone knows who their leader is and what they do for the company, yet it is extremely hard to find one simple definition. The term leadership has many different definitions, some more complicated than others. Leadership has been defined by </w:t>
      </w:r>
      <w:r w:rsidDel="00000000" w:rsidR="00000000" w:rsidRPr="00000000">
        <w:rPr>
          <w:rFonts w:ascii="Arial" w:cs="Arial" w:eastAsia="Arial" w:hAnsi="Arial"/>
          <w:sz w:val="24"/>
          <w:szCs w:val="24"/>
          <w:rtl w:val="0"/>
        </w:rPr>
        <w:t xml:space="preserve">Hughes, R., Ginnett, R.C. and Curphy, G.J., (1996) </w:t>
      </w:r>
      <w:r w:rsidDel="00000000" w:rsidR="00000000" w:rsidRPr="00000000">
        <w:rPr>
          <w:rFonts w:ascii="Arial" w:cs="Arial" w:eastAsia="Arial" w:hAnsi="Arial"/>
          <w:sz w:val="24"/>
          <w:szCs w:val="24"/>
          <w:rtl w:val="0"/>
        </w:rPr>
        <w:t xml:space="preserve">as ‘the ability to influence others to achieve goals, this has been the simplest definition found. Alternatively, a more in-depth definition has been provided by </w:t>
      </w:r>
      <w:r w:rsidDel="00000000" w:rsidR="00000000" w:rsidRPr="00000000">
        <w:rPr>
          <w:rFonts w:ascii="Arial" w:cs="Arial" w:eastAsia="Arial" w:hAnsi="Arial"/>
          <w:sz w:val="24"/>
          <w:szCs w:val="24"/>
          <w:rtl w:val="0"/>
        </w:rPr>
        <w:t xml:space="preserve">Hogan, R. and Kaiser, R. B. (2005), Musk has been known to inspire others with his work, whether its colleagues, employees or even the general public, Musk has the ability to inspire anyone with his intelligence and drive. Someone who is in charge, whether that is of the organization or in charge of a team, they have described a leader as someone who is knowledgeable, works hard and is ambitious. These are just three main qualities Musk has displayed. It is important when defining leadership for a business, they tailor the details to the company's needs as well as the support that is needed from their employees. Leadership can be broken down and simpler, smaller parts. An example would be to look at adaptive leadership, this has been described as when the leadership role is shared and involves a lot of change often (</w:t>
      </w:r>
      <w:r w:rsidDel="00000000" w:rsidR="00000000" w:rsidRPr="00000000">
        <w:rPr>
          <w:rFonts w:ascii="Arial" w:cs="Arial" w:eastAsia="Arial" w:hAnsi="Arial"/>
          <w:sz w:val="24"/>
          <w:szCs w:val="24"/>
          <w:rtl w:val="0"/>
        </w:rPr>
        <w:t xml:space="preserve">Ali, A., Wang, H. and Johnson, R.E. (2020). While disruptive leadership focuses more on the actual role of a leader rather than the person itself, it takes into consideration the company's needs, and what the individual leader is needed to do, in order to lead their teams and support the business (</w:t>
      </w:r>
      <w:r w:rsidDel="00000000" w:rsidR="00000000" w:rsidRPr="00000000">
        <w:rPr>
          <w:rFonts w:ascii="Arial" w:cs="Arial" w:eastAsia="Arial" w:hAnsi="Arial"/>
          <w:sz w:val="24"/>
          <w:szCs w:val="24"/>
          <w:rtl w:val="0"/>
        </w:rPr>
        <w:t xml:space="preserve">Spillane, J.P., 2005). The leadership style most fitting for Musk is the transformation leadership style, this opinion has been backed by many other authors when looking at Musk leadership style. A transformational leader has often been described as the most innovative of leaders (Bass, B.M. and Riggio, R.E., 2006). It has been said by Diaz-Saenz, H.R., (2011) that it is easy to find a transformational leader, as they influence you, and are often influenced by others. Musk has often shown his transformational leadership style with his creativity, and brilliance in Tesla. It has been stated by A, Vance (2015) that Musk truly transformed Tesla into the thriving company it is today, this opinion has been backed by S, Ahmad and M, Khan (2019). Alternatively, Musk has shown a reckless side when it comes to his companies, he often takes big risks (Tesla, N., 2009.) (Musk, E., 2012). Including many articles expressing Musk as an innovative, transformational leader (Hamed, M., 2021) (Woodman, M., 2019)(ADAIR, A. 2018)(Wanasika, I. and Krahnke, K., 2018). Musk is most known for his transformation leadership when he is under pressure or in crisis, he has the ability to think up and put into action a solution that is effective and in little time; this is not a common skill, especially with how successful musk has been this his quick thinking in a crisis (Padgett, L., 2015). </w:t>
      </w:r>
    </w:p>
    <w:p w:rsidR="00000000" w:rsidDel="00000000" w:rsidP="00000000" w:rsidRDefault="00000000" w:rsidRPr="00000000" w14:paraId="00000011">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sz w:val="24"/>
          <w:szCs w:val="24"/>
          <w:rtl w:val="0"/>
        </w:rPr>
        <w:t xml:space="preserve">Musk has needed to put his leadership style into practice often, due to the work he has chosen to focus on, the bitcoin era is constantly changing. He has a tendency to jump from one project to another, he does not rest much when it comes to working. There have been more ups and downs in bitcoin than in any other stock (</w:t>
      </w:r>
      <w:r w:rsidDel="00000000" w:rsidR="00000000" w:rsidRPr="00000000">
        <w:rPr>
          <w:rFonts w:ascii="Arial" w:cs="Arial" w:eastAsia="Arial" w:hAnsi="Arial"/>
          <w:sz w:val="24"/>
          <w:szCs w:val="24"/>
          <w:rtl w:val="0"/>
        </w:rPr>
        <w:t xml:space="preserve">Merkaš, Z. and Roška, V. 2021)(Giudici and Pagnottoni 2019). For Musk to remain successful he has had to take into consideration his forever and fast-changing work environment (</w:t>
      </w:r>
      <w:r w:rsidDel="00000000" w:rsidR="00000000" w:rsidRPr="00000000">
        <w:rPr>
          <w:rFonts w:ascii="Arial" w:cs="Arial" w:eastAsia="Arial" w:hAnsi="Arial"/>
          <w:sz w:val="24"/>
          <w:szCs w:val="24"/>
          <w:rtl w:val="0"/>
        </w:rPr>
        <w:t xml:space="preserve">Gillespie, K., 2015)</w:t>
      </w:r>
      <w:r w:rsidDel="00000000" w:rsidR="00000000" w:rsidRPr="00000000">
        <w:rPr>
          <w:rFonts w:ascii="Arial" w:cs="Arial" w:eastAsia="Arial" w:hAnsi="Arial"/>
          <w:sz w:val="24"/>
          <w:szCs w:val="24"/>
          <w:rtl w:val="0"/>
        </w:rPr>
        <w:t xml:space="preserve">. When it comes to Musk and his ability of creativity it rarely matches, Musk has made a successful breakthrough in space, automotive and energy (</w:t>
      </w:r>
      <w:r w:rsidDel="00000000" w:rsidR="00000000" w:rsidRPr="00000000">
        <w:rPr>
          <w:rFonts w:ascii="Arial" w:cs="Arial" w:eastAsia="Arial" w:hAnsi="Arial"/>
          <w:sz w:val="24"/>
          <w:szCs w:val="24"/>
          <w:rtl w:val="0"/>
        </w:rPr>
        <w:t xml:space="preserve">Vance, A., 2015). While it is also clear Musk enjoys a more exciting job, with his work with Ai, he is constantly working in a complex and challenging environment (Sadeghi, A.R., 2017)</w:t>
      </w:r>
    </w:p>
    <w:p w:rsidR="00000000" w:rsidDel="00000000" w:rsidP="00000000" w:rsidRDefault="00000000" w:rsidRPr="00000000" w14:paraId="00000012">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sz w:val="24"/>
          <w:szCs w:val="24"/>
          <w:rtl w:val="0"/>
        </w:rPr>
        <w:t xml:space="preserve">However with all his greatness, Musk is known to be controlling and straight when it comes to managing (</w:t>
      </w:r>
      <w:r w:rsidDel="00000000" w:rsidR="00000000" w:rsidRPr="00000000">
        <w:rPr>
          <w:rFonts w:ascii="Arial" w:cs="Arial" w:eastAsia="Arial" w:hAnsi="Arial"/>
          <w:sz w:val="24"/>
          <w:szCs w:val="24"/>
          <w:rtl w:val="0"/>
        </w:rPr>
        <w:t xml:space="preserve">Al Root 2021), an example of this can be seen when he told the managers at Tesla they either do as he says or they need to quit, or he would fire them himself (Al Root 2021). Musk has been described as a ‘Charlatan’ by F, Stock World (2019) while demonstrating poor management skills. Musk has described himself as a ‘Nano-Manager’, where he deals with the major issues and responsibilities of the management role, without taking responsibility for smaller tasks like taking care of his team directly (Jackson, S., 2022). </w:t>
      </w:r>
    </w:p>
    <w:p w:rsidR="00000000" w:rsidDel="00000000" w:rsidP="00000000" w:rsidRDefault="00000000" w:rsidRPr="00000000" w14:paraId="00000013">
      <w:pPr>
        <w:spacing w:before="0" w:line="480" w:lineRule="auto"/>
        <w:ind w:left="0" w:right="120"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14">
      <w:pPr>
        <w:spacing w:before="0" w:line="480" w:lineRule="auto"/>
        <w:ind w:left="0" w:right="120"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sz w:val="24"/>
          <w:szCs w:val="24"/>
          <w:rtl w:val="0"/>
        </w:rPr>
        <w:t xml:space="preserve">Musk is only human, only so much he can do, and like everyone else, he gets low innovation periods where he struggles for a while to keep himself focused (</w:t>
      </w:r>
      <w:r w:rsidDel="00000000" w:rsidR="00000000" w:rsidRPr="00000000">
        <w:rPr>
          <w:rFonts w:ascii="Arial" w:cs="Arial" w:eastAsia="Arial" w:hAnsi="Arial"/>
          <w:sz w:val="24"/>
          <w:szCs w:val="24"/>
          <w:rtl w:val="0"/>
        </w:rPr>
        <w:t xml:space="preserve">Easto, J. ed., 2017). Musk does have a personal blog along with a Twitter account he posts on often to update the world on what he is doing, he uses his platform to inspire others and promote his innovation to encourage others (Chien, C.V., 2015)(Maynard, A.D. and Scragg, M., 2019). Musk has proven he can think fast and adapt to crises, for example, Musk used his power and influence to acquire 1200+ ventilators, alongside helping to get necessities for local hospitals (Uhl‐Bien, M., 2021). As a downfall to Musk's leadership style, often when he is under pressure he becomes less lenient to mistakes and puts on a ruthless act where he demands and controls to get things done in a way that satisfies his standards, as a result, he has gained the reputation for being ruthless (Gray, K., 2016) </w:t>
      </w:r>
    </w:p>
    <w:p w:rsidR="00000000" w:rsidDel="00000000" w:rsidP="00000000" w:rsidRDefault="00000000" w:rsidRPr="00000000" w14:paraId="00000015">
      <w:pPr>
        <w:spacing w:before="0" w:line="480" w:lineRule="auto"/>
        <w:ind w:left="0" w:right="120"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6">
      <w:pPr>
        <w:spacing w:before="0" w:line="480" w:lineRule="auto"/>
        <w:ind w:left="0" w:right="120"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Elon Musks innovation and creativity has been slowed or affected differently throughout periods of his life, like everyone else who has ups and downs, Musk is no stranger to this, however, it may have more of an effect on his as his whole lively hood is dependent on his ability to create and innovate. In the words of Musk himself ‘If things are not failing, you are not innovative enough’ (Pressman, M., 2020). This can be taken in a positive light, if you have the motivation and enjoy what you're doing, you are more likely to put in the effort, enough effort to ensure you keep innovation flowing. This is what Musk does to keep his creativity and innovation at an all-time high, and  that's to start projects and work in an area they enjoy. </w:t>
      </w:r>
      <w:r w:rsidDel="00000000" w:rsidR="00000000" w:rsidRPr="00000000">
        <w:rPr>
          <w:rtl w:val="0"/>
        </w:rPr>
      </w:r>
    </w:p>
    <w:p w:rsidR="00000000" w:rsidDel="00000000" w:rsidP="00000000" w:rsidRDefault="00000000" w:rsidRPr="00000000" w14:paraId="00000017">
      <w:pPr>
        <w:spacing w:after="240" w:before="240" w:line="480" w:lineRule="auto"/>
        <w:ind w:left="0" w:righ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sz w:val="24"/>
          <w:szCs w:val="24"/>
          <w:rtl w:val="0"/>
        </w:rPr>
        <w:t xml:space="preserve">In the case of Elon Musk a leader, the best leadership style that would be recommended for Musk would be the transformational style. Musk has often demonstrated he is creative and full of innovation. As an entrepreneur he has climbed his way to the richest man in the world, this title doesn't just get given to someone without having put in the effort. Musk shows greatness in his work, with each project he starts, he gives his all, and proves he enjoys his work in the form of the effort, and results in he gets. As a leader, Musk has a poor reputation for leading, he would prefer to work alone, in darkness, he is not a person who thieves on teamwork or support. He works best alone when he can apply complete focus. Many examples have been given on Musk and his leadership style, one that mostly comes to mind is he needs to control and rule others, while this is not a good quality for a manager to possess, he has proven time and time again that they work for himself. Through his work, it is clear to see, that he is very successful and the way he works, works well enough for him. His level of creativity is beyond any simple mind, he is a genius. Musk has shown greatness in his works, a fitting example would be his breakthrough in space technology. He has made moves in the bitcoin world where no one else was willing to take the risk, Musk did and was successful with it. He truly is a great leader, despite his controlling and ruthless nature. </w:t>
      </w:r>
    </w:p>
    <w:p w:rsidR="00000000" w:rsidDel="00000000" w:rsidP="00000000" w:rsidRDefault="00000000" w:rsidRPr="00000000" w14:paraId="00000018">
      <w:pPr>
        <w:pageBreakBefore w:val="0"/>
        <w:pBdr>
          <w:top w:space="0" w:sz="0" w:val="nil"/>
          <w:left w:space="0" w:sz="0" w:val="nil"/>
          <w:bottom w:space="0" w:sz="0" w:val="nil"/>
          <w:right w:space="0" w:sz="0" w:val="nil"/>
          <w:between w:space="0" w:sz="0" w:val="nil"/>
        </w:pBdr>
        <w:shd w:fill="auto" w:val="clear"/>
        <w:spacing w:line="48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9">
      <w:pPr>
        <w:pageBreakBefore w:val="0"/>
        <w:pBdr>
          <w:top w:space="0" w:sz="0" w:val="nil"/>
          <w:left w:space="0" w:sz="0" w:val="nil"/>
          <w:bottom w:space="0" w:sz="0" w:val="nil"/>
          <w:right w:space="0" w:sz="0" w:val="nil"/>
          <w:between w:space="0" w:sz="0" w:val="nil"/>
        </w:pBdr>
        <w:shd w:fill="auto" w:val="clear"/>
        <w:spacing w:line="480" w:lineRule="auto"/>
        <w:rPr>
          <w:u w:val="single"/>
        </w:rPr>
      </w:pPr>
      <w:r w:rsidDel="00000000" w:rsidR="00000000" w:rsidRPr="00000000">
        <w:rPr>
          <w:rtl w:val="0"/>
        </w:rPr>
      </w:r>
    </w:p>
    <w:p w:rsidR="00000000" w:rsidDel="00000000" w:rsidP="00000000" w:rsidRDefault="00000000" w:rsidRPr="00000000" w14:paraId="0000001A">
      <w:pPr>
        <w:pageBreakBefore w:val="0"/>
        <w:pBdr>
          <w:top w:space="0" w:sz="0" w:val="nil"/>
          <w:left w:space="0" w:sz="0" w:val="nil"/>
          <w:bottom w:space="0" w:sz="0" w:val="nil"/>
          <w:right w:space="0" w:sz="0" w:val="nil"/>
          <w:between w:space="0" w:sz="0" w:val="nil"/>
        </w:pBdr>
        <w:shd w:fill="auto" w:val="clear"/>
        <w:rPr>
          <w:u w:val="single"/>
        </w:rPr>
      </w:pPr>
      <w:r w:rsidDel="00000000" w:rsidR="00000000" w:rsidRPr="00000000">
        <w:rPr>
          <w:rtl w:val="0"/>
        </w:rPr>
      </w:r>
    </w:p>
    <w:p w:rsidR="00000000" w:rsidDel="00000000" w:rsidP="00000000" w:rsidRDefault="00000000" w:rsidRPr="00000000" w14:paraId="0000001B">
      <w:pPr>
        <w:pageBreakBefore w:val="0"/>
        <w:pBdr>
          <w:top w:space="0" w:sz="0" w:val="nil"/>
          <w:left w:space="0" w:sz="0" w:val="nil"/>
          <w:bottom w:space="0" w:sz="0" w:val="nil"/>
          <w:right w:space="0" w:sz="0" w:val="nil"/>
          <w:between w:space="0" w:sz="0" w:val="nil"/>
        </w:pBdr>
        <w:shd w:fill="auto" w:val="clear"/>
        <w:rPr>
          <w:u w:val="single"/>
        </w:rPr>
      </w:pPr>
      <w:r w:rsidDel="00000000" w:rsidR="00000000" w:rsidRPr="00000000">
        <w:rPr>
          <w:rtl w:val="0"/>
        </w:rPr>
      </w:r>
    </w:p>
    <w:p w:rsidR="00000000" w:rsidDel="00000000" w:rsidP="00000000" w:rsidRDefault="00000000" w:rsidRPr="00000000" w14:paraId="0000001C">
      <w:pPr>
        <w:pageBreakBefore w:val="0"/>
        <w:pBdr>
          <w:top w:space="0" w:sz="0" w:val="nil"/>
          <w:left w:space="0" w:sz="0" w:val="nil"/>
          <w:bottom w:space="0" w:sz="0" w:val="nil"/>
          <w:right w:space="0" w:sz="0" w:val="nil"/>
          <w:between w:space="0" w:sz="0" w:val="nil"/>
        </w:pBdr>
        <w:shd w:fill="auto" w:val="clear"/>
        <w:rPr>
          <w:u w:val="single"/>
        </w:rPr>
      </w:pPr>
      <w:r w:rsidDel="00000000" w:rsidR="00000000" w:rsidRPr="00000000">
        <w:rPr>
          <w:rtl w:val="0"/>
        </w:rPr>
      </w:r>
    </w:p>
    <w:p w:rsidR="00000000" w:rsidDel="00000000" w:rsidP="00000000" w:rsidRDefault="00000000" w:rsidRPr="00000000" w14:paraId="0000001D">
      <w:pPr>
        <w:pageBreakBefore w:val="0"/>
        <w:pBdr>
          <w:top w:space="0" w:sz="0" w:val="nil"/>
          <w:left w:space="0" w:sz="0" w:val="nil"/>
          <w:bottom w:space="0" w:sz="0" w:val="nil"/>
          <w:right w:space="0" w:sz="0" w:val="nil"/>
          <w:between w:space="0" w:sz="0" w:val="nil"/>
        </w:pBdr>
        <w:shd w:fill="auto" w:val="clear"/>
        <w:rPr>
          <w:u w:val="single"/>
        </w:rPr>
      </w:pPr>
      <w:r w:rsidDel="00000000" w:rsidR="00000000" w:rsidRPr="00000000">
        <w:rPr>
          <w:rtl w:val="0"/>
        </w:rPr>
      </w:r>
    </w:p>
    <w:p w:rsidR="00000000" w:rsidDel="00000000" w:rsidP="00000000" w:rsidRDefault="00000000" w:rsidRPr="00000000" w14:paraId="0000001E">
      <w:pPr>
        <w:pageBreakBefore w:val="0"/>
        <w:pBdr>
          <w:top w:space="0" w:sz="0" w:val="nil"/>
          <w:left w:space="0" w:sz="0" w:val="nil"/>
          <w:bottom w:space="0" w:sz="0" w:val="nil"/>
          <w:right w:space="0" w:sz="0" w:val="nil"/>
          <w:between w:space="0" w:sz="0" w:val="nil"/>
        </w:pBdr>
        <w:shd w:fill="auto" w:val="clear"/>
        <w:rPr>
          <w:u w:val="single"/>
        </w:rPr>
      </w:pPr>
      <w:r w:rsidDel="00000000" w:rsidR="00000000" w:rsidRPr="00000000">
        <w:rPr>
          <w:rtl w:val="0"/>
        </w:rPr>
      </w:r>
    </w:p>
    <w:p w:rsidR="00000000" w:rsidDel="00000000" w:rsidP="00000000" w:rsidRDefault="00000000" w:rsidRPr="00000000" w14:paraId="0000001F">
      <w:pPr>
        <w:pageBreakBefore w:val="0"/>
        <w:pBdr>
          <w:top w:space="0" w:sz="0" w:val="nil"/>
          <w:left w:space="0" w:sz="0" w:val="nil"/>
          <w:bottom w:space="0" w:sz="0" w:val="nil"/>
          <w:right w:space="0" w:sz="0" w:val="nil"/>
          <w:between w:space="0" w:sz="0" w:val="nil"/>
        </w:pBdr>
        <w:shd w:fill="auto" w:val="clear"/>
        <w:rPr>
          <w:u w:val="single"/>
        </w:rPr>
      </w:pPr>
      <w:r w:rsidDel="00000000" w:rsidR="00000000" w:rsidRPr="00000000">
        <w:rPr>
          <w:rtl w:val="0"/>
        </w:rPr>
      </w:r>
    </w:p>
    <w:p w:rsidR="00000000" w:rsidDel="00000000" w:rsidP="00000000" w:rsidRDefault="00000000" w:rsidRPr="00000000" w14:paraId="00000020">
      <w:pPr>
        <w:pageBreakBefore w:val="0"/>
        <w:pBdr>
          <w:top w:space="0" w:sz="0" w:val="nil"/>
          <w:left w:space="0" w:sz="0" w:val="nil"/>
          <w:bottom w:space="0" w:sz="0" w:val="nil"/>
          <w:right w:space="0" w:sz="0" w:val="nil"/>
          <w:between w:space="0" w:sz="0" w:val="nil"/>
        </w:pBdr>
        <w:shd w:fill="auto" w:val="clear"/>
        <w:rPr>
          <w:u w:val="single"/>
        </w:rPr>
      </w:pPr>
      <w:r w:rsidDel="00000000" w:rsidR="00000000" w:rsidRPr="00000000">
        <w:rPr>
          <w:rtl w:val="0"/>
        </w:rPr>
      </w:r>
    </w:p>
    <w:p w:rsidR="00000000" w:rsidDel="00000000" w:rsidP="00000000" w:rsidRDefault="00000000" w:rsidRPr="00000000" w14:paraId="00000021">
      <w:pPr>
        <w:pageBreakBefore w:val="0"/>
        <w:pBdr>
          <w:top w:space="0" w:sz="0" w:val="nil"/>
          <w:left w:space="0" w:sz="0" w:val="nil"/>
          <w:bottom w:space="0" w:sz="0" w:val="nil"/>
          <w:right w:space="0" w:sz="0" w:val="nil"/>
          <w:between w:space="0" w:sz="0" w:val="nil"/>
        </w:pBdr>
        <w:shd w:fill="auto" w:val="clear"/>
        <w:rPr>
          <w:u w:val="single"/>
        </w:rPr>
      </w:pPr>
      <w:r w:rsidDel="00000000" w:rsidR="00000000" w:rsidRPr="00000000">
        <w:rPr>
          <w:rtl w:val="0"/>
        </w:rPr>
      </w:r>
    </w:p>
    <w:p w:rsidR="00000000" w:rsidDel="00000000" w:rsidP="00000000" w:rsidRDefault="00000000" w:rsidRPr="00000000" w14:paraId="00000022">
      <w:pPr>
        <w:pageBreakBefore w:val="0"/>
        <w:pBdr>
          <w:top w:space="0" w:sz="0" w:val="nil"/>
          <w:left w:space="0" w:sz="0" w:val="nil"/>
          <w:bottom w:space="0" w:sz="0" w:val="nil"/>
          <w:right w:space="0" w:sz="0" w:val="nil"/>
          <w:between w:space="0" w:sz="0" w:val="nil"/>
        </w:pBdr>
        <w:shd w:fill="auto" w:val="clear"/>
        <w:rPr>
          <w:u w:val="single"/>
        </w:rPr>
      </w:pPr>
      <w:r w:rsidDel="00000000" w:rsidR="00000000" w:rsidRPr="00000000">
        <w:rPr>
          <w:rtl w:val="0"/>
        </w:rPr>
      </w:r>
    </w:p>
    <w:p w:rsidR="00000000" w:rsidDel="00000000" w:rsidP="00000000" w:rsidRDefault="00000000" w:rsidRPr="00000000" w14:paraId="00000023">
      <w:pPr>
        <w:pageBreakBefore w:val="0"/>
        <w:pBdr>
          <w:top w:space="0" w:sz="0" w:val="nil"/>
          <w:left w:space="0" w:sz="0" w:val="nil"/>
          <w:bottom w:space="0" w:sz="0" w:val="nil"/>
          <w:right w:space="0" w:sz="0" w:val="nil"/>
          <w:between w:space="0" w:sz="0" w:val="nil"/>
        </w:pBdr>
        <w:shd w:fill="auto" w:val="clear"/>
        <w:rPr>
          <w:u w:val="single"/>
        </w:rPr>
      </w:pPr>
      <w:r w:rsidDel="00000000" w:rsidR="00000000" w:rsidRPr="00000000">
        <w:rPr>
          <w:rtl w:val="0"/>
        </w:rPr>
      </w:r>
    </w:p>
    <w:p w:rsidR="00000000" w:rsidDel="00000000" w:rsidP="00000000" w:rsidRDefault="00000000" w:rsidRPr="00000000" w14:paraId="00000024">
      <w:pPr>
        <w:pageBreakBefore w:val="0"/>
        <w:pBdr>
          <w:top w:space="0" w:sz="0" w:val="nil"/>
          <w:left w:space="0" w:sz="0" w:val="nil"/>
          <w:bottom w:space="0" w:sz="0" w:val="nil"/>
          <w:right w:space="0" w:sz="0" w:val="nil"/>
          <w:between w:space="0" w:sz="0" w:val="nil"/>
        </w:pBdr>
        <w:shd w:fill="auto" w:val="clear"/>
        <w:rPr>
          <w:u w:val="single"/>
        </w:rPr>
      </w:pPr>
      <w:r w:rsidDel="00000000" w:rsidR="00000000" w:rsidRPr="00000000">
        <w:rPr>
          <w:rtl w:val="0"/>
        </w:rPr>
      </w:r>
    </w:p>
    <w:p w:rsidR="00000000" w:rsidDel="00000000" w:rsidP="00000000" w:rsidRDefault="00000000" w:rsidRPr="00000000" w14:paraId="00000025">
      <w:pPr>
        <w:pageBreakBefore w:val="0"/>
        <w:pBdr>
          <w:top w:space="0" w:sz="0" w:val="nil"/>
          <w:left w:space="0" w:sz="0" w:val="nil"/>
          <w:bottom w:space="0" w:sz="0" w:val="nil"/>
          <w:right w:space="0" w:sz="0" w:val="nil"/>
          <w:between w:space="0" w:sz="0" w:val="nil"/>
        </w:pBdr>
        <w:shd w:fill="auto" w:val="clear"/>
        <w:rPr>
          <w:u w:val="single"/>
        </w:rPr>
      </w:pPr>
      <w:r w:rsidDel="00000000" w:rsidR="00000000" w:rsidRPr="00000000">
        <w:rPr>
          <w:rtl w:val="0"/>
        </w:rPr>
      </w:r>
    </w:p>
    <w:p w:rsidR="00000000" w:rsidDel="00000000" w:rsidP="00000000" w:rsidRDefault="00000000" w:rsidRPr="00000000" w14:paraId="00000026">
      <w:pPr>
        <w:pageBreakBefore w:val="0"/>
        <w:pBdr>
          <w:top w:space="0" w:sz="0" w:val="nil"/>
          <w:left w:space="0" w:sz="0" w:val="nil"/>
          <w:bottom w:space="0" w:sz="0" w:val="nil"/>
          <w:right w:space="0" w:sz="0" w:val="nil"/>
          <w:between w:space="0" w:sz="0" w:val="nil"/>
        </w:pBdr>
        <w:shd w:fill="auto" w:val="clear"/>
        <w:rPr>
          <w:u w:val="single"/>
        </w:rPr>
      </w:pPr>
      <w:r w:rsidDel="00000000" w:rsidR="00000000" w:rsidRPr="00000000">
        <w:rPr>
          <w:rtl w:val="0"/>
        </w:rPr>
      </w:r>
    </w:p>
    <w:p w:rsidR="00000000" w:rsidDel="00000000" w:rsidP="00000000" w:rsidRDefault="00000000" w:rsidRPr="00000000" w14:paraId="00000027">
      <w:pPr>
        <w:pageBreakBefore w:val="0"/>
        <w:pBdr>
          <w:top w:space="0" w:sz="0" w:val="nil"/>
          <w:left w:space="0" w:sz="0" w:val="nil"/>
          <w:bottom w:space="0" w:sz="0" w:val="nil"/>
          <w:right w:space="0" w:sz="0" w:val="nil"/>
          <w:between w:space="0" w:sz="0" w:val="nil"/>
        </w:pBdr>
        <w:shd w:fill="auto" w:val="clear"/>
        <w:rPr>
          <w:rFonts w:ascii="Arial" w:cs="Arial" w:eastAsia="Arial" w:hAnsi="Arial"/>
          <w:b w:val="1"/>
          <w:sz w:val="24"/>
          <w:szCs w:val="24"/>
          <w:u w:val="single"/>
        </w:rPr>
      </w:pPr>
      <w:r w:rsidDel="00000000" w:rsidR="00000000" w:rsidRPr="00000000">
        <w:rPr>
          <w:rFonts w:ascii="Arial" w:cs="Arial" w:eastAsia="Arial" w:hAnsi="Arial"/>
          <w:b w:val="1"/>
          <w:sz w:val="24"/>
          <w:szCs w:val="24"/>
          <w:u w:val="single"/>
          <w:rtl w:val="0"/>
        </w:rPr>
        <w:t xml:space="preserve">Reference page </w:t>
      </w:r>
    </w:p>
    <w:p w:rsidR="00000000" w:rsidDel="00000000" w:rsidP="00000000" w:rsidRDefault="00000000" w:rsidRPr="00000000" w14:paraId="00000028">
      <w:pPr>
        <w:rPr>
          <w:rFonts w:ascii="Arial" w:cs="Arial" w:eastAsia="Arial" w:hAnsi="Arial"/>
          <w:sz w:val="24"/>
          <w:szCs w:val="24"/>
        </w:rPr>
      </w:pPr>
      <w:r w:rsidDel="00000000" w:rsidR="00000000" w:rsidRPr="00000000">
        <w:rPr>
          <w:rFonts w:ascii="Arial" w:cs="Arial" w:eastAsia="Arial" w:hAnsi="Arial"/>
          <w:sz w:val="24"/>
          <w:szCs w:val="24"/>
          <w:rtl w:val="0"/>
        </w:rPr>
        <w:t xml:space="preserve">Ahmad, S. and Khan, M., 2019. Tesla: Disruptor or Sustaining Innovator. </w:t>
      </w:r>
      <w:r w:rsidDel="00000000" w:rsidR="00000000" w:rsidRPr="00000000">
        <w:rPr>
          <w:rFonts w:ascii="Arial" w:cs="Arial" w:eastAsia="Arial" w:hAnsi="Arial"/>
          <w:i w:val="1"/>
          <w:sz w:val="24"/>
          <w:szCs w:val="24"/>
          <w:rtl w:val="0"/>
        </w:rPr>
        <w:t xml:space="preserve">Journal of Case Research</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10</w:t>
      </w:r>
      <w:r w:rsidDel="00000000" w:rsidR="00000000" w:rsidRPr="00000000">
        <w:rPr>
          <w:rFonts w:ascii="Arial" w:cs="Arial" w:eastAsia="Arial" w:hAnsi="Arial"/>
          <w:sz w:val="24"/>
          <w:szCs w:val="24"/>
          <w:rtl w:val="0"/>
        </w:rPr>
        <w:t xml:space="preserve">(1). </w:t>
      </w:r>
    </w:p>
    <w:p w:rsidR="00000000" w:rsidDel="00000000" w:rsidP="00000000" w:rsidRDefault="00000000" w:rsidRPr="00000000" w14:paraId="00000029">
      <w:pPr>
        <w:rPr>
          <w:rFonts w:ascii="Arial" w:cs="Arial" w:eastAsia="Arial" w:hAnsi="Arial"/>
          <w:sz w:val="24"/>
          <w:szCs w:val="24"/>
        </w:rPr>
      </w:pPr>
      <w:r w:rsidDel="00000000" w:rsidR="00000000" w:rsidRPr="00000000">
        <w:rPr>
          <w:rFonts w:ascii="Arial" w:cs="Arial" w:eastAsia="Arial" w:hAnsi="Arial"/>
          <w:sz w:val="24"/>
          <w:szCs w:val="24"/>
          <w:rtl w:val="0"/>
        </w:rPr>
        <w:t xml:space="preserve">Al Root (2021) ‘Tesla CEO Elon Musk Told Managers to Obey or Quit. Will That Hurt the Stock?’, </w:t>
      </w:r>
      <w:r w:rsidDel="00000000" w:rsidR="00000000" w:rsidRPr="00000000">
        <w:rPr>
          <w:rFonts w:ascii="Arial" w:cs="Arial" w:eastAsia="Arial" w:hAnsi="Arial"/>
          <w:i w:val="1"/>
          <w:sz w:val="24"/>
          <w:szCs w:val="24"/>
          <w:rtl w:val="0"/>
        </w:rPr>
        <w:t xml:space="preserve">Barron’s (Online)</w:t>
      </w:r>
      <w:r w:rsidDel="00000000" w:rsidR="00000000" w:rsidRPr="00000000">
        <w:rPr>
          <w:rFonts w:ascii="Arial" w:cs="Arial" w:eastAsia="Arial" w:hAnsi="Arial"/>
          <w:sz w:val="24"/>
          <w:szCs w:val="24"/>
          <w:rtl w:val="0"/>
        </w:rPr>
        <w:t xml:space="preserve"> [Preprint].</w:t>
      </w:r>
    </w:p>
    <w:p w:rsidR="00000000" w:rsidDel="00000000" w:rsidP="00000000" w:rsidRDefault="00000000" w:rsidRPr="00000000" w14:paraId="0000002A">
      <w:pPr>
        <w:rPr>
          <w:rFonts w:ascii="Arial" w:cs="Arial" w:eastAsia="Arial" w:hAnsi="Arial"/>
          <w:sz w:val="24"/>
          <w:szCs w:val="24"/>
        </w:rPr>
      </w:pPr>
      <w:r w:rsidDel="00000000" w:rsidR="00000000" w:rsidRPr="00000000">
        <w:rPr>
          <w:rFonts w:ascii="Arial" w:cs="Arial" w:eastAsia="Arial" w:hAnsi="Arial"/>
          <w:sz w:val="24"/>
          <w:szCs w:val="24"/>
          <w:rtl w:val="0"/>
        </w:rPr>
        <w:t xml:space="preserve">Ali, A., Wang, H. and Johnson, R.E. (2020) ‘Empirical analysis of shared leadership promotion and team creativity: An adaptive leadership perspective’, </w:t>
      </w:r>
      <w:r w:rsidDel="00000000" w:rsidR="00000000" w:rsidRPr="00000000">
        <w:rPr>
          <w:rFonts w:ascii="Arial" w:cs="Arial" w:eastAsia="Arial" w:hAnsi="Arial"/>
          <w:i w:val="1"/>
          <w:sz w:val="24"/>
          <w:szCs w:val="24"/>
          <w:rtl w:val="0"/>
        </w:rPr>
        <w:t xml:space="preserve">Journal of organizational behavior</w:t>
      </w:r>
      <w:r w:rsidDel="00000000" w:rsidR="00000000" w:rsidRPr="00000000">
        <w:rPr>
          <w:rFonts w:ascii="Arial" w:cs="Arial" w:eastAsia="Arial" w:hAnsi="Arial"/>
          <w:sz w:val="24"/>
          <w:szCs w:val="24"/>
          <w:rtl w:val="0"/>
        </w:rPr>
        <w:t xml:space="preserve">, 41(5), pp. 405–423. doi:10.1002/job.2437.</w:t>
      </w:r>
    </w:p>
    <w:p w:rsidR="00000000" w:rsidDel="00000000" w:rsidP="00000000" w:rsidRDefault="00000000" w:rsidRPr="00000000" w14:paraId="0000002B">
      <w:pPr>
        <w:rPr>
          <w:rFonts w:ascii="Arial" w:cs="Arial" w:eastAsia="Arial" w:hAnsi="Arial"/>
          <w:sz w:val="24"/>
          <w:szCs w:val="24"/>
        </w:rPr>
      </w:pPr>
      <w:r w:rsidDel="00000000" w:rsidR="00000000" w:rsidRPr="00000000">
        <w:rPr>
          <w:rFonts w:ascii="Arial" w:cs="Arial" w:eastAsia="Arial" w:hAnsi="Arial"/>
          <w:sz w:val="24"/>
          <w:szCs w:val="24"/>
          <w:rtl w:val="0"/>
        </w:rPr>
        <w:t xml:space="preserve">Bass, B.M. and Riggio, R.E., 2006. </w:t>
      </w:r>
      <w:r w:rsidDel="00000000" w:rsidR="00000000" w:rsidRPr="00000000">
        <w:rPr>
          <w:rFonts w:ascii="Arial" w:cs="Arial" w:eastAsia="Arial" w:hAnsi="Arial"/>
          <w:i w:val="1"/>
          <w:sz w:val="24"/>
          <w:szCs w:val="24"/>
          <w:rtl w:val="0"/>
        </w:rPr>
        <w:t xml:space="preserve">Transformational leadership</w:t>
      </w:r>
      <w:r w:rsidDel="00000000" w:rsidR="00000000" w:rsidRPr="00000000">
        <w:rPr>
          <w:rFonts w:ascii="Arial" w:cs="Arial" w:eastAsia="Arial" w:hAnsi="Arial"/>
          <w:sz w:val="24"/>
          <w:szCs w:val="24"/>
          <w:rtl w:val="0"/>
        </w:rPr>
        <w:t xml:space="preserve">. Psychology Press.</w:t>
      </w:r>
    </w:p>
    <w:p w:rsidR="00000000" w:rsidDel="00000000" w:rsidP="00000000" w:rsidRDefault="00000000" w:rsidRPr="00000000" w14:paraId="0000002C">
      <w:pPr>
        <w:rPr>
          <w:rFonts w:ascii="Arial" w:cs="Arial" w:eastAsia="Arial" w:hAnsi="Arial"/>
          <w:sz w:val="24"/>
          <w:szCs w:val="24"/>
        </w:rPr>
      </w:pPr>
      <w:r w:rsidDel="00000000" w:rsidR="00000000" w:rsidRPr="00000000">
        <w:rPr>
          <w:rFonts w:ascii="Arial" w:cs="Arial" w:eastAsia="Arial" w:hAnsi="Arial"/>
          <w:sz w:val="24"/>
          <w:szCs w:val="24"/>
          <w:rtl w:val="0"/>
        </w:rPr>
        <w:t xml:space="preserve">Chien, C.V., 2015. Opening the Patent System: Diffusionary Levers in Patent Law. </w:t>
      </w:r>
      <w:r w:rsidDel="00000000" w:rsidR="00000000" w:rsidRPr="00000000">
        <w:rPr>
          <w:rFonts w:ascii="Arial" w:cs="Arial" w:eastAsia="Arial" w:hAnsi="Arial"/>
          <w:i w:val="1"/>
          <w:sz w:val="24"/>
          <w:szCs w:val="24"/>
          <w:rtl w:val="0"/>
        </w:rPr>
        <w:t xml:space="preserve">S. Cal. L. Rev.</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89</w:t>
      </w:r>
      <w:r w:rsidDel="00000000" w:rsidR="00000000" w:rsidRPr="00000000">
        <w:rPr>
          <w:rFonts w:ascii="Arial" w:cs="Arial" w:eastAsia="Arial" w:hAnsi="Arial"/>
          <w:sz w:val="24"/>
          <w:szCs w:val="24"/>
          <w:rtl w:val="0"/>
        </w:rPr>
        <w:t xml:space="preserve">, p.793.</w:t>
      </w:r>
    </w:p>
    <w:p w:rsidR="00000000" w:rsidDel="00000000" w:rsidP="00000000" w:rsidRDefault="00000000" w:rsidRPr="00000000" w14:paraId="0000002D">
      <w:pPr>
        <w:rPr>
          <w:rFonts w:ascii="Arial" w:cs="Arial" w:eastAsia="Arial" w:hAnsi="Arial"/>
          <w:sz w:val="24"/>
          <w:szCs w:val="24"/>
        </w:rPr>
      </w:pPr>
      <w:r w:rsidDel="00000000" w:rsidR="00000000" w:rsidRPr="00000000">
        <w:rPr>
          <w:rFonts w:ascii="Arial" w:cs="Arial" w:eastAsia="Arial" w:hAnsi="Arial"/>
          <w:color w:val="222222"/>
          <w:sz w:val="24"/>
          <w:szCs w:val="24"/>
          <w:rtl w:val="0"/>
        </w:rPr>
        <w:t xml:space="preserve">Crandall, E.K., Brown, R.H. and McMahon, J., 2021. Magicians of the Twenty-first Century: Enchantment, Domination, and the Politics of Work in Silicon Valley. </w:t>
      </w:r>
      <w:r w:rsidDel="00000000" w:rsidR="00000000" w:rsidRPr="00000000">
        <w:rPr>
          <w:rFonts w:ascii="Arial" w:cs="Arial" w:eastAsia="Arial" w:hAnsi="Arial"/>
          <w:i w:val="1"/>
          <w:color w:val="222222"/>
          <w:sz w:val="24"/>
          <w:szCs w:val="24"/>
          <w:rtl w:val="0"/>
        </w:rPr>
        <w:t xml:space="preserve">Theory &amp; Event</w:t>
      </w:r>
      <w:r w:rsidDel="00000000" w:rsidR="00000000" w:rsidRPr="00000000">
        <w:rPr>
          <w:rFonts w:ascii="Arial" w:cs="Arial" w:eastAsia="Arial" w:hAnsi="Arial"/>
          <w:color w:val="222222"/>
          <w:sz w:val="24"/>
          <w:szCs w:val="24"/>
          <w:rtl w:val="0"/>
        </w:rPr>
        <w:t xml:space="preserve">, </w:t>
      </w:r>
      <w:r w:rsidDel="00000000" w:rsidR="00000000" w:rsidRPr="00000000">
        <w:rPr>
          <w:rFonts w:ascii="Arial" w:cs="Arial" w:eastAsia="Arial" w:hAnsi="Arial"/>
          <w:i w:val="1"/>
          <w:color w:val="222222"/>
          <w:sz w:val="24"/>
          <w:szCs w:val="24"/>
          <w:rtl w:val="0"/>
        </w:rPr>
        <w:t xml:space="preserve">24</w:t>
      </w:r>
      <w:r w:rsidDel="00000000" w:rsidR="00000000" w:rsidRPr="00000000">
        <w:rPr>
          <w:rFonts w:ascii="Arial" w:cs="Arial" w:eastAsia="Arial" w:hAnsi="Arial"/>
          <w:color w:val="222222"/>
          <w:sz w:val="24"/>
          <w:szCs w:val="24"/>
          <w:rtl w:val="0"/>
        </w:rPr>
        <w:t xml:space="preserve">(3), pp.841-873.</w:t>
      </w:r>
      <w:r w:rsidDel="00000000" w:rsidR="00000000" w:rsidRPr="00000000">
        <w:rPr>
          <w:rtl w:val="0"/>
        </w:rPr>
      </w:r>
    </w:p>
    <w:p w:rsidR="00000000" w:rsidDel="00000000" w:rsidP="00000000" w:rsidRDefault="00000000" w:rsidRPr="00000000" w14:paraId="0000002E">
      <w:pPr>
        <w:rPr>
          <w:rFonts w:ascii="Arial" w:cs="Arial" w:eastAsia="Arial" w:hAnsi="Arial"/>
          <w:sz w:val="24"/>
          <w:szCs w:val="24"/>
        </w:rPr>
      </w:pPr>
      <w:r w:rsidDel="00000000" w:rsidR="00000000" w:rsidRPr="00000000">
        <w:rPr>
          <w:rFonts w:ascii="Arial" w:cs="Arial" w:eastAsia="Arial" w:hAnsi="Arial"/>
          <w:sz w:val="24"/>
          <w:szCs w:val="24"/>
          <w:rtl w:val="0"/>
        </w:rPr>
        <w:t xml:space="preserve">Diaz-Saenz, H.R., 2011. Transformational leadership. </w:t>
      </w:r>
      <w:r w:rsidDel="00000000" w:rsidR="00000000" w:rsidRPr="00000000">
        <w:rPr>
          <w:rFonts w:ascii="Arial" w:cs="Arial" w:eastAsia="Arial" w:hAnsi="Arial"/>
          <w:i w:val="1"/>
          <w:sz w:val="24"/>
          <w:szCs w:val="24"/>
          <w:rtl w:val="0"/>
        </w:rPr>
        <w:t xml:space="preserve">The SAGE handbook of leadership</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5</w:t>
      </w:r>
      <w:r w:rsidDel="00000000" w:rsidR="00000000" w:rsidRPr="00000000">
        <w:rPr>
          <w:rFonts w:ascii="Arial" w:cs="Arial" w:eastAsia="Arial" w:hAnsi="Arial"/>
          <w:sz w:val="24"/>
          <w:szCs w:val="24"/>
          <w:rtl w:val="0"/>
        </w:rPr>
        <w:t xml:space="preserve">(1), pp.299-310.</w:t>
      </w:r>
    </w:p>
    <w:p w:rsidR="00000000" w:rsidDel="00000000" w:rsidP="00000000" w:rsidRDefault="00000000" w:rsidRPr="00000000" w14:paraId="0000002F">
      <w:pPr>
        <w:rPr>
          <w:rFonts w:ascii="Arial" w:cs="Arial" w:eastAsia="Arial" w:hAnsi="Arial"/>
          <w:sz w:val="24"/>
          <w:szCs w:val="24"/>
        </w:rPr>
      </w:pPr>
      <w:r w:rsidDel="00000000" w:rsidR="00000000" w:rsidRPr="00000000">
        <w:rPr>
          <w:rFonts w:ascii="Arial" w:cs="Arial" w:eastAsia="Arial" w:hAnsi="Arial"/>
          <w:sz w:val="24"/>
          <w:szCs w:val="24"/>
          <w:rtl w:val="0"/>
        </w:rPr>
        <w:t xml:space="preserve">Easto, J. ed., 2017. </w:t>
      </w:r>
      <w:r w:rsidDel="00000000" w:rsidR="00000000" w:rsidRPr="00000000">
        <w:rPr>
          <w:rFonts w:ascii="Arial" w:cs="Arial" w:eastAsia="Arial" w:hAnsi="Arial"/>
          <w:i w:val="1"/>
          <w:sz w:val="24"/>
          <w:szCs w:val="24"/>
          <w:rtl w:val="0"/>
        </w:rPr>
        <w:t xml:space="preserve">Rocket man: Elon Musk in his own words</w:t>
      </w:r>
      <w:r w:rsidDel="00000000" w:rsidR="00000000" w:rsidRPr="00000000">
        <w:rPr>
          <w:rFonts w:ascii="Arial" w:cs="Arial" w:eastAsia="Arial" w:hAnsi="Arial"/>
          <w:sz w:val="24"/>
          <w:szCs w:val="24"/>
          <w:rtl w:val="0"/>
        </w:rPr>
        <w:t xml:space="preserve">. Agate Publishing.</w:t>
      </w:r>
    </w:p>
    <w:p w:rsidR="00000000" w:rsidDel="00000000" w:rsidP="00000000" w:rsidRDefault="00000000" w:rsidRPr="00000000" w14:paraId="00000030">
      <w:pPr>
        <w:rPr>
          <w:rFonts w:ascii="Arial" w:cs="Arial" w:eastAsia="Arial" w:hAnsi="Arial"/>
          <w:sz w:val="24"/>
          <w:szCs w:val="24"/>
        </w:rPr>
      </w:pPr>
      <w:r w:rsidDel="00000000" w:rsidR="00000000" w:rsidRPr="00000000">
        <w:rPr>
          <w:rFonts w:ascii="Arial" w:cs="Arial" w:eastAsia="Arial" w:hAnsi="Arial"/>
          <w:sz w:val="24"/>
          <w:szCs w:val="24"/>
          <w:rtl w:val="0"/>
        </w:rPr>
        <w:t xml:space="preserve">Gillespie, K., 2015. </w:t>
      </w:r>
      <w:r w:rsidDel="00000000" w:rsidR="00000000" w:rsidRPr="00000000">
        <w:rPr>
          <w:rFonts w:ascii="Arial" w:cs="Arial" w:eastAsia="Arial" w:hAnsi="Arial"/>
          <w:i w:val="1"/>
          <w:sz w:val="24"/>
          <w:szCs w:val="24"/>
          <w:rtl w:val="0"/>
        </w:rPr>
        <w:t xml:space="preserve">Elon Musk</w:t>
      </w:r>
      <w:r w:rsidDel="00000000" w:rsidR="00000000" w:rsidRPr="00000000">
        <w:rPr>
          <w:rFonts w:ascii="Arial" w:cs="Arial" w:eastAsia="Arial" w:hAnsi="Arial"/>
          <w:sz w:val="24"/>
          <w:szCs w:val="24"/>
          <w:rtl w:val="0"/>
        </w:rPr>
        <w:t xml:space="preserve">. Weigl Publishers.</w:t>
      </w:r>
    </w:p>
    <w:p w:rsidR="00000000" w:rsidDel="00000000" w:rsidP="00000000" w:rsidRDefault="00000000" w:rsidRPr="00000000" w14:paraId="00000031">
      <w:pPr>
        <w:rPr>
          <w:rFonts w:ascii="Arial" w:cs="Arial" w:eastAsia="Arial" w:hAnsi="Arial"/>
          <w:sz w:val="24"/>
          <w:szCs w:val="24"/>
        </w:rPr>
      </w:pPr>
      <w:r w:rsidDel="00000000" w:rsidR="00000000" w:rsidRPr="00000000">
        <w:rPr>
          <w:rFonts w:ascii="Arial" w:cs="Arial" w:eastAsia="Arial" w:hAnsi="Arial"/>
          <w:sz w:val="24"/>
          <w:szCs w:val="24"/>
          <w:rtl w:val="0"/>
        </w:rPr>
        <w:t xml:space="preserve">Giudici and Pagnottoni (2019) ‘High Frequency Price Change Spillovers in Bitcoin Markets’, </w:t>
      </w:r>
      <w:r w:rsidDel="00000000" w:rsidR="00000000" w:rsidRPr="00000000">
        <w:rPr>
          <w:rFonts w:ascii="Arial" w:cs="Arial" w:eastAsia="Arial" w:hAnsi="Arial"/>
          <w:i w:val="1"/>
          <w:sz w:val="24"/>
          <w:szCs w:val="24"/>
          <w:rtl w:val="0"/>
        </w:rPr>
        <w:t xml:space="preserve">Risks (Basel)</w:t>
      </w:r>
      <w:r w:rsidDel="00000000" w:rsidR="00000000" w:rsidRPr="00000000">
        <w:rPr>
          <w:rFonts w:ascii="Arial" w:cs="Arial" w:eastAsia="Arial" w:hAnsi="Arial"/>
          <w:sz w:val="24"/>
          <w:szCs w:val="24"/>
          <w:rtl w:val="0"/>
        </w:rPr>
        <w:t xml:space="preserve">, 7(4), p. 111–. doi:10.3390/risks7040111.</w:t>
      </w:r>
    </w:p>
    <w:p w:rsidR="00000000" w:rsidDel="00000000" w:rsidP="00000000" w:rsidRDefault="00000000" w:rsidRPr="00000000" w14:paraId="00000032">
      <w:pPr>
        <w:rPr>
          <w:rFonts w:ascii="Arial" w:cs="Arial" w:eastAsia="Arial" w:hAnsi="Arial"/>
          <w:sz w:val="24"/>
          <w:szCs w:val="24"/>
        </w:rPr>
      </w:pPr>
      <w:r w:rsidDel="00000000" w:rsidR="00000000" w:rsidRPr="00000000">
        <w:rPr>
          <w:rFonts w:ascii="Arial" w:cs="Arial" w:eastAsia="Arial" w:hAnsi="Arial"/>
          <w:sz w:val="24"/>
          <w:szCs w:val="24"/>
          <w:rtl w:val="0"/>
        </w:rPr>
        <w:t xml:space="preserve">Gray, K., 2016. An Astronaut’s Guide to Life on Earth, by Chris Hadfield Elon Musk: Tesla, SpaceX, and the Quest for a Fantastic Future, by Ashlee Vance: New York, NY: Back Bay Books, 2015, 320 pp. ISBN-13: 978-0-316-25303-1. 17.00paperbackNewYork,NY:HarperCollins,2015,</w:t>
      </w:r>
      <w:r w:rsidDel="00000000" w:rsidR="00000000" w:rsidRPr="00000000">
        <w:rPr>
          <w:rFonts w:ascii="Arial" w:cs="Arial" w:eastAsia="Arial" w:hAnsi="Arial"/>
          <w:sz w:val="24"/>
          <w:szCs w:val="24"/>
          <w:rtl w:val="0"/>
        </w:rPr>
        <w:t xml:space="preserve">400pages.ISBN-13</w:t>
      </w:r>
      <w:r w:rsidDel="00000000" w:rsidR="00000000" w:rsidRPr="00000000">
        <w:rPr>
          <w:rFonts w:ascii="Arial" w:cs="Arial" w:eastAsia="Arial" w:hAnsi="Arial"/>
          <w:sz w:val="24"/>
          <w:szCs w:val="24"/>
          <w:rtl w:val="0"/>
        </w:rPr>
        <w:t xml:space="preserve">:978-0-06-230123-9. 28.99 hardcover.</w:t>
      </w:r>
    </w:p>
    <w:p w:rsidR="00000000" w:rsidDel="00000000" w:rsidP="00000000" w:rsidRDefault="00000000" w:rsidRPr="00000000" w14:paraId="00000033">
      <w:pPr>
        <w:rPr>
          <w:rFonts w:ascii="Arial" w:cs="Arial" w:eastAsia="Arial" w:hAnsi="Arial"/>
          <w:sz w:val="24"/>
          <w:szCs w:val="24"/>
        </w:rPr>
      </w:pPr>
      <w:r w:rsidDel="00000000" w:rsidR="00000000" w:rsidRPr="00000000">
        <w:rPr>
          <w:rFonts w:ascii="Arial" w:cs="Arial" w:eastAsia="Arial" w:hAnsi="Arial"/>
          <w:sz w:val="24"/>
          <w:szCs w:val="24"/>
          <w:rtl w:val="0"/>
        </w:rPr>
        <w:t xml:space="preserve">Hamed, M., 2021. LEADERSHIP STYLES. </w:t>
      </w:r>
      <w:r w:rsidDel="00000000" w:rsidR="00000000" w:rsidRPr="00000000">
        <w:rPr>
          <w:rFonts w:ascii="Arial" w:cs="Arial" w:eastAsia="Arial" w:hAnsi="Arial"/>
          <w:i w:val="1"/>
          <w:sz w:val="24"/>
          <w:szCs w:val="24"/>
          <w:rtl w:val="0"/>
        </w:rPr>
        <w:t xml:space="preserve">LEADERSHIP</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2</w:t>
      </w:r>
      <w:r w:rsidDel="00000000" w:rsidR="00000000" w:rsidRPr="00000000">
        <w:rPr>
          <w:rFonts w:ascii="Arial" w:cs="Arial" w:eastAsia="Arial" w:hAnsi="Arial"/>
          <w:sz w:val="24"/>
          <w:szCs w:val="24"/>
          <w:rtl w:val="0"/>
        </w:rPr>
        <w:t xml:space="preserve">, p.7.</w:t>
      </w:r>
    </w:p>
    <w:p w:rsidR="00000000" w:rsidDel="00000000" w:rsidP="00000000" w:rsidRDefault="00000000" w:rsidRPr="00000000" w14:paraId="00000034">
      <w:pPr>
        <w:rPr>
          <w:rFonts w:ascii="Arial" w:cs="Arial" w:eastAsia="Arial" w:hAnsi="Arial"/>
          <w:sz w:val="24"/>
          <w:szCs w:val="24"/>
        </w:rPr>
      </w:pPr>
      <w:r w:rsidDel="00000000" w:rsidR="00000000" w:rsidRPr="00000000">
        <w:rPr>
          <w:rFonts w:ascii="Arial" w:cs="Arial" w:eastAsia="Arial" w:hAnsi="Arial"/>
          <w:sz w:val="24"/>
          <w:szCs w:val="24"/>
          <w:rtl w:val="0"/>
        </w:rPr>
        <w:t xml:space="preserve">Hogan, R. and Kaiser, R. B. (2005) ‘What we know about Leadership’, </w:t>
      </w:r>
      <w:r w:rsidDel="00000000" w:rsidR="00000000" w:rsidRPr="00000000">
        <w:rPr>
          <w:rFonts w:ascii="Arial" w:cs="Arial" w:eastAsia="Arial" w:hAnsi="Arial"/>
          <w:i w:val="1"/>
          <w:sz w:val="24"/>
          <w:szCs w:val="24"/>
          <w:rtl w:val="0"/>
        </w:rPr>
        <w:t xml:space="preserve">Review of General Psychology</w:t>
      </w:r>
      <w:r w:rsidDel="00000000" w:rsidR="00000000" w:rsidRPr="00000000">
        <w:rPr>
          <w:rFonts w:ascii="Arial" w:cs="Arial" w:eastAsia="Arial" w:hAnsi="Arial"/>
          <w:sz w:val="24"/>
          <w:szCs w:val="24"/>
          <w:rtl w:val="0"/>
        </w:rPr>
        <w:t xml:space="preserve">, 9(2), pp. 169–180. doi: </w:t>
      </w:r>
      <w:hyperlink r:id="rId7">
        <w:r w:rsidDel="00000000" w:rsidR="00000000" w:rsidRPr="00000000">
          <w:rPr>
            <w:rFonts w:ascii="Arial" w:cs="Arial" w:eastAsia="Arial" w:hAnsi="Arial"/>
            <w:sz w:val="24"/>
            <w:szCs w:val="24"/>
            <w:u w:val="single"/>
            <w:rtl w:val="0"/>
          </w:rPr>
          <w:t xml:space="preserve">10.1037/1089-2680.9.2.169</w:t>
        </w:r>
      </w:hyperlink>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35">
      <w:pPr>
        <w:rPr>
          <w:rFonts w:ascii="Arial" w:cs="Arial" w:eastAsia="Arial" w:hAnsi="Arial"/>
          <w:sz w:val="24"/>
          <w:szCs w:val="24"/>
        </w:rPr>
      </w:pPr>
      <w:r w:rsidDel="00000000" w:rsidR="00000000" w:rsidRPr="00000000">
        <w:rPr>
          <w:rFonts w:ascii="Arial" w:cs="Arial" w:eastAsia="Arial" w:hAnsi="Arial"/>
          <w:sz w:val="24"/>
          <w:szCs w:val="24"/>
          <w:rtl w:val="0"/>
        </w:rPr>
        <w:t xml:space="preserve">Hughes, R., Ginnett, R.C. and Curphy, G.J., 1996. Leadership. </w:t>
      </w:r>
      <w:r w:rsidDel="00000000" w:rsidR="00000000" w:rsidRPr="00000000">
        <w:rPr>
          <w:rFonts w:ascii="Arial" w:cs="Arial" w:eastAsia="Arial" w:hAnsi="Arial"/>
          <w:i w:val="1"/>
          <w:sz w:val="24"/>
          <w:szCs w:val="24"/>
          <w:rtl w:val="0"/>
        </w:rPr>
        <w:t xml:space="preserve">Chicago, Irwin</w:t>
      </w: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36">
      <w:pPr>
        <w:rPr>
          <w:rFonts w:ascii="Arial" w:cs="Arial" w:eastAsia="Arial" w:hAnsi="Arial"/>
          <w:sz w:val="24"/>
          <w:szCs w:val="24"/>
        </w:rPr>
      </w:pPr>
      <w:r w:rsidDel="00000000" w:rsidR="00000000" w:rsidRPr="00000000">
        <w:rPr>
          <w:rFonts w:ascii="Arial" w:cs="Arial" w:eastAsia="Arial" w:hAnsi="Arial"/>
          <w:sz w:val="24"/>
          <w:szCs w:val="24"/>
          <w:rtl w:val="0"/>
        </w:rPr>
        <w:t xml:space="preserve">Jackson, S., 2022. </w:t>
      </w:r>
      <w:r w:rsidDel="00000000" w:rsidR="00000000" w:rsidRPr="00000000">
        <w:rPr>
          <w:rFonts w:ascii="Arial" w:cs="Arial" w:eastAsia="Arial" w:hAnsi="Arial"/>
          <w:i w:val="1"/>
          <w:sz w:val="24"/>
          <w:szCs w:val="24"/>
          <w:rtl w:val="0"/>
        </w:rPr>
        <w:t xml:space="preserve">Here's what Twitter employees can expect of Elon Musk's approach to management and leadership after the company accepted his $44 billion takeover offer</w:t>
      </w:r>
      <w:r w:rsidDel="00000000" w:rsidR="00000000" w:rsidRPr="00000000">
        <w:rPr>
          <w:rFonts w:ascii="Arial" w:cs="Arial" w:eastAsia="Arial" w:hAnsi="Arial"/>
          <w:sz w:val="24"/>
          <w:szCs w:val="24"/>
          <w:rtl w:val="0"/>
        </w:rPr>
        <w:t xml:space="preserve">. [online] Business Insider. Available at: &lt;https://www.businessinsider.com/elon-musk-management-leadership-style-at-tesla-spacex-2022-4?r=US&amp;IR=T&gt; [Accessed 25 May 2022].</w:t>
      </w:r>
    </w:p>
    <w:p w:rsidR="00000000" w:rsidDel="00000000" w:rsidP="00000000" w:rsidRDefault="00000000" w:rsidRPr="00000000" w14:paraId="00000037">
      <w:pPr>
        <w:rPr>
          <w:rFonts w:ascii="Arial" w:cs="Arial" w:eastAsia="Arial" w:hAnsi="Arial"/>
          <w:sz w:val="24"/>
          <w:szCs w:val="24"/>
        </w:rPr>
      </w:pPr>
      <w:r w:rsidDel="00000000" w:rsidR="00000000" w:rsidRPr="00000000">
        <w:rPr>
          <w:rFonts w:ascii="Arial" w:cs="Arial" w:eastAsia="Arial" w:hAnsi="Arial"/>
          <w:sz w:val="24"/>
          <w:szCs w:val="24"/>
          <w:rtl w:val="0"/>
        </w:rPr>
        <w:t xml:space="preserve">Kathleen Marshall Park and Frederick Wallace (2020) ‘LEADERSHIP AND POWER IN THE DIGITAL ECONOMIC REVOLUTION: CELEBRITY STATUS, SOCIAL MEDIA, AND BIG BLUNDERS?’, </w:t>
      </w:r>
      <w:r w:rsidDel="00000000" w:rsidR="00000000" w:rsidRPr="00000000">
        <w:rPr>
          <w:rFonts w:ascii="Arial" w:cs="Arial" w:eastAsia="Arial" w:hAnsi="Arial"/>
          <w:i w:val="1"/>
          <w:sz w:val="24"/>
          <w:szCs w:val="24"/>
          <w:rtl w:val="0"/>
        </w:rPr>
        <w:t xml:space="preserve">Journal of global business and technology</w:t>
      </w:r>
      <w:r w:rsidDel="00000000" w:rsidR="00000000" w:rsidRPr="00000000">
        <w:rPr>
          <w:rFonts w:ascii="Arial" w:cs="Arial" w:eastAsia="Arial" w:hAnsi="Arial"/>
          <w:sz w:val="24"/>
          <w:szCs w:val="24"/>
          <w:rtl w:val="0"/>
        </w:rPr>
        <w:t xml:space="preserve">, 16(2), pp. 1–17.Sarah Todd (2022) </w:t>
      </w:r>
      <w:r w:rsidDel="00000000" w:rsidR="00000000" w:rsidRPr="00000000">
        <w:rPr>
          <w:rFonts w:ascii="Arial" w:cs="Arial" w:eastAsia="Arial" w:hAnsi="Arial"/>
          <w:i w:val="1"/>
          <w:sz w:val="24"/>
          <w:szCs w:val="24"/>
          <w:rtl w:val="0"/>
        </w:rPr>
        <w:t xml:space="preserve">Why Jack Dorsey and Elon Musk changed their CEO titles</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Quartz India [BLOG]</w:t>
      </w:r>
      <w:r w:rsidDel="00000000" w:rsidR="00000000" w:rsidRPr="00000000">
        <w:rPr>
          <w:rFonts w:ascii="Arial" w:cs="Arial" w:eastAsia="Arial" w:hAnsi="Arial"/>
          <w:sz w:val="24"/>
          <w:szCs w:val="24"/>
          <w:rtl w:val="0"/>
        </w:rPr>
        <w:t xml:space="preserve">. Quartz Media, Inc.</w:t>
      </w:r>
      <w:r w:rsidDel="00000000" w:rsidR="00000000" w:rsidRPr="00000000">
        <w:rPr>
          <w:rtl w:val="0"/>
        </w:rPr>
      </w:r>
    </w:p>
    <w:p w:rsidR="00000000" w:rsidDel="00000000" w:rsidP="00000000" w:rsidRDefault="00000000" w:rsidRPr="00000000" w14:paraId="00000038">
      <w:pPr>
        <w:rPr>
          <w:rFonts w:ascii="Arial" w:cs="Arial" w:eastAsia="Arial" w:hAnsi="Arial"/>
          <w:sz w:val="24"/>
          <w:szCs w:val="24"/>
        </w:rPr>
      </w:pPr>
      <w:r w:rsidDel="00000000" w:rsidR="00000000" w:rsidRPr="00000000">
        <w:rPr>
          <w:rFonts w:ascii="Arial" w:cs="Arial" w:eastAsia="Arial" w:hAnsi="Arial"/>
          <w:sz w:val="24"/>
          <w:szCs w:val="24"/>
          <w:rtl w:val="0"/>
        </w:rPr>
        <w:t xml:space="preserve">Kok, J.. and van den Heuvel, S.C. (2019) </w:t>
      </w:r>
      <w:r w:rsidDel="00000000" w:rsidR="00000000" w:rsidRPr="00000000">
        <w:rPr>
          <w:rFonts w:ascii="Arial" w:cs="Arial" w:eastAsia="Arial" w:hAnsi="Arial"/>
          <w:i w:val="1"/>
          <w:sz w:val="24"/>
          <w:szCs w:val="24"/>
          <w:rtl w:val="0"/>
        </w:rPr>
        <w:t xml:space="preserve">Leading in a VUCA World Integrating Leadership, Discernment and Spirituality</w:t>
      </w:r>
      <w:r w:rsidDel="00000000" w:rsidR="00000000" w:rsidRPr="00000000">
        <w:rPr>
          <w:rFonts w:ascii="Arial" w:cs="Arial" w:eastAsia="Arial" w:hAnsi="Arial"/>
          <w:sz w:val="24"/>
          <w:szCs w:val="24"/>
          <w:rtl w:val="0"/>
        </w:rPr>
        <w:t xml:space="preserve">. 1st ed. 2019. Cham: Springer International Publishing. doi:10.1007/978-3-319-98884-9.</w:t>
      </w:r>
    </w:p>
    <w:p w:rsidR="00000000" w:rsidDel="00000000" w:rsidP="00000000" w:rsidRDefault="00000000" w:rsidRPr="00000000" w14:paraId="00000039">
      <w:pPr>
        <w:rPr>
          <w:rFonts w:ascii="Arial" w:cs="Arial" w:eastAsia="Arial" w:hAnsi="Arial"/>
          <w:sz w:val="24"/>
          <w:szCs w:val="24"/>
        </w:rPr>
      </w:pPr>
      <w:r w:rsidDel="00000000" w:rsidR="00000000" w:rsidRPr="00000000">
        <w:rPr>
          <w:rFonts w:ascii="Arial" w:cs="Arial" w:eastAsia="Arial" w:hAnsi="Arial"/>
          <w:sz w:val="24"/>
          <w:szCs w:val="24"/>
          <w:rtl w:val="0"/>
        </w:rPr>
        <w:t xml:space="preserve">Maynard, A.D. and Scragg, M., 2019. The ethical and responsible development and application of advanced brain machine interfaces. </w:t>
      </w:r>
      <w:r w:rsidDel="00000000" w:rsidR="00000000" w:rsidRPr="00000000">
        <w:rPr>
          <w:rFonts w:ascii="Arial" w:cs="Arial" w:eastAsia="Arial" w:hAnsi="Arial"/>
          <w:i w:val="1"/>
          <w:sz w:val="24"/>
          <w:szCs w:val="24"/>
          <w:rtl w:val="0"/>
        </w:rPr>
        <w:t xml:space="preserve">Journal of medical Internet research</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21</w:t>
      </w:r>
      <w:r w:rsidDel="00000000" w:rsidR="00000000" w:rsidRPr="00000000">
        <w:rPr>
          <w:rFonts w:ascii="Arial" w:cs="Arial" w:eastAsia="Arial" w:hAnsi="Arial"/>
          <w:sz w:val="24"/>
          <w:szCs w:val="24"/>
          <w:rtl w:val="0"/>
        </w:rPr>
        <w:t xml:space="preserve">(10), p.e16321.</w:t>
      </w:r>
    </w:p>
    <w:p w:rsidR="00000000" w:rsidDel="00000000" w:rsidP="00000000" w:rsidRDefault="00000000" w:rsidRPr="00000000" w14:paraId="0000003A">
      <w:pPr>
        <w:rPr>
          <w:rFonts w:ascii="Arial" w:cs="Arial" w:eastAsia="Arial" w:hAnsi="Arial"/>
          <w:sz w:val="24"/>
          <w:szCs w:val="24"/>
        </w:rPr>
      </w:pPr>
      <w:r w:rsidDel="00000000" w:rsidR="00000000" w:rsidRPr="00000000">
        <w:rPr>
          <w:rFonts w:ascii="Arial" w:cs="Arial" w:eastAsia="Arial" w:hAnsi="Arial"/>
          <w:sz w:val="24"/>
          <w:szCs w:val="24"/>
          <w:rtl w:val="0"/>
        </w:rPr>
        <w:t xml:space="preserve">Merkaš, Z. and Roška, V. (2021) ‘The Impact of Unsystematic Factors on Bitcoin Value’, </w:t>
      </w:r>
      <w:r w:rsidDel="00000000" w:rsidR="00000000" w:rsidRPr="00000000">
        <w:rPr>
          <w:rFonts w:ascii="Arial" w:cs="Arial" w:eastAsia="Arial" w:hAnsi="Arial"/>
          <w:i w:val="1"/>
          <w:sz w:val="24"/>
          <w:szCs w:val="24"/>
          <w:rtl w:val="0"/>
        </w:rPr>
        <w:t xml:space="preserve">Journal of risk and financial management</w:t>
      </w:r>
      <w:r w:rsidDel="00000000" w:rsidR="00000000" w:rsidRPr="00000000">
        <w:rPr>
          <w:rFonts w:ascii="Arial" w:cs="Arial" w:eastAsia="Arial" w:hAnsi="Arial"/>
          <w:sz w:val="24"/>
          <w:szCs w:val="24"/>
          <w:rtl w:val="0"/>
        </w:rPr>
        <w:t xml:space="preserve">, 14(11), p. 546–. doi:10.3390/jrfm14110546.</w:t>
      </w:r>
    </w:p>
    <w:p w:rsidR="00000000" w:rsidDel="00000000" w:rsidP="00000000" w:rsidRDefault="00000000" w:rsidRPr="00000000" w14:paraId="0000003B">
      <w:pPr>
        <w:rPr>
          <w:rFonts w:ascii="Arial" w:cs="Arial" w:eastAsia="Arial" w:hAnsi="Arial"/>
          <w:sz w:val="24"/>
          <w:szCs w:val="24"/>
        </w:rPr>
      </w:pPr>
      <w:r w:rsidDel="00000000" w:rsidR="00000000" w:rsidRPr="00000000">
        <w:rPr>
          <w:rFonts w:ascii="Arial" w:cs="Arial" w:eastAsia="Arial" w:hAnsi="Arial"/>
          <w:sz w:val="24"/>
          <w:szCs w:val="24"/>
          <w:rtl w:val="0"/>
        </w:rPr>
        <w:t xml:space="preserve">Musk, E., 2012. Elon Musk.</w:t>
      </w:r>
    </w:p>
    <w:p w:rsidR="00000000" w:rsidDel="00000000" w:rsidP="00000000" w:rsidRDefault="00000000" w:rsidRPr="00000000" w14:paraId="0000003C">
      <w:pPr>
        <w:rPr>
          <w:rFonts w:ascii="Arial" w:cs="Arial" w:eastAsia="Arial" w:hAnsi="Arial"/>
          <w:sz w:val="24"/>
          <w:szCs w:val="24"/>
        </w:rPr>
      </w:pPr>
      <w:r w:rsidDel="00000000" w:rsidR="00000000" w:rsidRPr="00000000">
        <w:rPr>
          <w:rFonts w:ascii="Arial" w:cs="Arial" w:eastAsia="Arial" w:hAnsi="Arial"/>
          <w:sz w:val="24"/>
          <w:szCs w:val="24"/>
          <w:rtl w:val="0"/>
        </w:rPr>
        <w:t xml:space="preserve">Padgett, L., 2015. </w:t>
      </w:r>
      <w:r w:rsidDel="00000000" w:rsidR="00000000" w:rsidRPr="00000000">
        <w:rPr>
          <w:rFonts w:ascii="Arial" w:cs="Arial" w:eastAsia="Arial" w:hAnsi="Arial"/>
          <w:i w:val="1"/>
          <w:sz w:val="24"/>
          <w:szCs w:val="24"/>
          <w:rtl w:val="0"/>
        </w:rPr>
        <w:t xml:space="preserve">Elon Musk: Transformational Leadership in Action</w:t>
      </w:r>
      <w:r w:rsidDel="00000000" w:rsidR="00000000" w:rsidRPr="00000000">
        <w:rPr>
          <w:rFonts w:ascii="Arial" w:cs="Arial" w:eastAsia="Arial" w:hAnsi="Arial"/>
          <w:sz w:val="24"/>
          <w:szCs w:val="24"/>
          <w:rtl w:val="0"/>
        </w:rPr>
        <w:t xml:space="preserve">. [online] Sites.psu.edu. Available at: &lt;https://sites.psu.edu/leadership/2015/03/26/elon-musk-transformational-leadership-in-action/&gt; [Accessed 25 May 2022].</w:t>
      </w:r>
    </w:p>
    <w:p w:rsidR="00000000" w:rsidDel="00000000" w:rsidP="00000000" w:rsidRDefault="00000000" w:rsidRPr="00000000" w14:paraId="0000003D">
      <w:pPr>
        <w:rPr>
          <w:rFonts w:ascii="Arial" w:cs="Arial" w:eastAsia="Arial" w:hAnsi="Arial"/>
          <w:sz w:val="24"/>
          <w:szCs w:val="24"/>
        </w:rPr>
      </w:pPr>
      <w:r w:rsidDel="00000000" w:rsidR="00000000" w:rsidRPr="00000000">
        <w:rPr>
          <w:rFonts w:ascii="Arial" w:cs="Arial" w:eastAsia="Arial" w:hAnsi="Arial"/>
          <w:sz w:val="24"/>
          <w:szCs w:val="24"/>
          <w:rtl w:val="0"/>
        </w:rPr>
        <w:t xml:space="preserve">Park, K.M. and Wallace, F., 2020. LEADERSHIP AND POWER IN THE DIGITAL ECONOMIC REVOLUTION: CELEBRITY STATUS, SOCIAL MEDIA, AND BIG BLUNDERS?. </w:t>
      </w:r>
      <w:r w:rsidDel="00000000" w:rsidR="00000000" w:rsidRPr="00000000">
        <w:rPr>
          <w:rFonts w:ascii="Arial" w:cs="Arial" w:eastAsia="Arial" w:hAnsi="Arial"/>
          <w:i w:val="1"/>
          <w:sz w:val="24"/>
          <w:szCs w:val="24"/>
          <w:rtl w:val="0"/>
        </w:rPr>
        <w:t xml:space="preserve">Journal of Global Business &amp; Technology</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16</w:t>
      </w:r>
      <w:r w:rsidDel="00000000" w:rsidR="00000000" w:rsidRPr="00000000">
        <w:rPr>
          <w:rFonts w:ascii="Arial" w:cs="Arial" w:eastAsia="Arial" w:hAnsi="Arial"/>
          <w:sz w:val="24"/>
          <w:szCs w:val="24"/>
          <w:rtl w:val="0"/>
        </w:rPr>
        <w:t xml:space="preserve">(2).</w:t>
      </w:r>
    </w:p>
    <w:p w:rsidR="00000000" w:rsidDel="00000000" w:rsidP="00000000" w:rsidRDefault="00000000" w:rsidRPr="00000000" w14:paraId="0000003E">
      <w:pPr>
        <w:rPr>
          <w:rFonts w:ascii="Arial" w:cs="Arial" w:eastAsia="Arial" w:hAnsi="Arial"/>
          <w:sz w:val="24"/>
          <w:szCs w:val="24"/>
        </w:rPr>
      </w:pPr>
      <w:r w:rsidDel="00000000" w:rsidR="00000000" w:rsidRPr="00000000">
        <w:rPr>
          <w:rFonts w:ascii="Arial" w:cs="Arial" w:eastAsia="Arial" w:hAnsi="Arial"/>
          <w:i w:val="1"/>
          <w:sz w:val="24"/>
          <w:szCs w:val="24"/>
          <w:rtl w:val="0"/>
        </w:rPr>
        <w:t xml:space="preserve">Phil’s Stock World: ‘Elon Musk Is A Charlatan’: Fund Manager Slams Tesla On CNBC, Says Company Will Have To Restructure</w:t>
      </w:r>
      <w:r w:rsidDel="00000000" w:rsidR="00000000" w:rsidRPr="00000000">
        <w:rPr>
          <w:rFonts w:ascii="Arial" w:cs="Arial" w:eastAsia="Arial" w:hAnsi="Arial"/>
          <w:sz w:val="24"/>
          <w:szCs w:val="24"/>
          <w:rtl w:val="0"/>
        </w:rPr>
        <w:t xml:space="preserve"> (2019) </w:t>
      </w:r>
      <w:r w:rsidDel="00000000" w:rsidR="00000000" w:rsidRPr="00000000">
        <w:rPr>
          <w:rFonts w:ascii="Arial" w:cs="Arial" w:eastAsia="Arial" w:hAnsi="Arial"/>
          <w:i w:val="1"/>
          <w:sz w:val="24"/>
          <w:szCs w:val="24"/>
          <w:rtl w:val="0"/>
        </w:rPr>
        <w:t xml:space="preserve">Phil’s Stock World [Phil’s Stock World - BLOG]</w:t>
      </w:r>
      <w:r w:rsidDel="00000000" w:rsidR="00000000" w:rsidRPr="00000000">
        <w:rPr>
          <w:rFonts w:ascii="Arial" w:cs="Arial" w:eastAsia="Arial" w:hAnsi="Arial"/>
          <w:sz w:val="24"/>
          <w:szCs w:val="24"/>
          <w:rtl w:val="0"/>
        </w:rPr>
        <w:t xml:space="preserve">. Chatham: Newstex.</w:t>
      </w:r>
    </w:p>
    <w:p w:rsidR="00000000" w:rsidDel="00000000" w:rsidP="00000000" w:rsidRDefault="00000000" w:rsidRPr="00000000" w14:paraId="0000003F">
      <w:pPr>
        <w:rPr>
          <w:rFonts w:ascii="Arial" w:cs="Arial" w:eastAsia="Arial" w:hAnsi="Arial"/>
          <w:sz w:val="24"/>
          <w:szCs w:val="24"/>
        </w:rPr>
      </w:pPr>
      <w:r w:rsidDel="00000000" w:rsidR="00000000" w:rsidRPr="00000000">
        <w:rPr>
          <w:rFonts w:ascii="Arial" w:cs="Arial" w:eastAsia="Arial" w:hAnsi="Arial"/>
          <w:sz w:val="24"/>
          <w:szCs w:val="24"/>
          <w:rtl w:val="0"/>
        </w:rPr>
        <w:t xml:space="preserve">Pressman, M., 2020. </w:t>
      </w:r>
      <w:r w:rsidDel="00000000" w:rsidR="00000000" w:rsidRPr="00000000">
        <w:rPr>
          <w:rFonts w:ascii="Arial" w:cs="Arial" w:eastAsia="Arial" w:hAnsi="Arial"/>
          <w:i w:val="1"/>
          <w:sz w:val="24"/>
          <w:szCs w:val="24"/>
          <w:rtl w:val="0"/>
        </w:rPr>
        <w:t xml:space="preserve">Elon Musk: You should be failing. "If things are not failing, you are not innovating enough."</w:t>
      </w:r>
      <w:r w:rsidDel="00000000" w:rsidR="00000000" w:rsidRPr="00000000">
        <w:rPr>
          <w:rFonts w:ascii="Arial" w:cs="Arial" w:eastAsia="Arial" w:hAnsi="Arial"/>
          <w:sz w:val="24"/>
          <w:szCs w:val="24"/>
          <w:rtl w:val="0"/>
        </w:rPr>
        <w:t xml:space="preserve">. [online] CleanTechnica. Available at: &lt;https://cleantechnica.com/2020/02/01/elon-musk-you-should-be-failing-if-things-are-not-failing-you-are-not-innovating-enough/&gt; [Accessed 26 May 2022].</w:t>
      </w:r>
    </w:p>
    <w:p w:rsidR="00000000" w:rsidDel="00000000" w:rsidP="00000000" w:rsidRDefault="00000000" w:rsidRPr="00000000" w14:paraId="00000040">
      <w:pPr>
        <w:rPr>
          <w:rFonts w:ascii="Arial" w:cs="Arial" w:eastAsia="Arial" w:hAnsi="Arial"/>
          <w:sz w:val="24"/>
          <w:szCs w:val="24"/>
        </w:rPr>
      </w:pPr>
      <w:r w:rsidDel="00000000" w:rsidR="00000000" w:rsidRPr="00000000">
        <w:rPr>
          <w:rFonts w:ascii="Arial" w:cs="Arial" w:eastAsia="Arial" w:hAnsi="Arial"/>
          <w:sz w:val="24"/>
          <w:szCs w:val="24"/>
          <w:rtl w:val="0"/>
        </w:rPr>
        <w:t xml:space="preserve">Sadeghi, A.R., 2017. Ai industrial complex: The challenge of ai ethics. </w:t>
      </w:r>
      <w:r w:rsidDel="00000000" w:rsidR="00000000" w:rsidRPr="00000000">
        <w:rPr>
          <w:rFonts w:ascii="Arial" w:cs="Arial" w:eastAsia="Arial" w:hAnsi="Arial"/>
          <w:i w:val="1"/>
          <w:sz w:val="24"/>
          <w:szCs w:val="24"/>
          <w:rtl w:val="0"/>
        </w:rPr>
        <w:t xml:space="preserve">IEEE Security &amp; Privacy</w:t>
      </w: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41">
      <w:pPr>
        <w:rPr>
          <w:rFonts w:ascii="Arial" w:cs="Arial" w:eastAsia="Arial" w:hAnsi="Arial"/>
          <w:sz w:val="24"/>
          <w:szCs w:val="24"/>
        </w:rPr>
      </w:pPr>
      <w:r w:rsidDel="00000000" w:rsidR="00000000" w:rsidRPr="00000000">
        <w:rPr>
          <w:rFonts w:ascii="Arial" w:cs="Arial" w:eastAsia="Arial" w:hAnsi="Arial"/>
          <w:sz w:val="24"/>
          <w:szCs w:val="24"/>
          <w:rtl w:val="0"/>
        </w:rPr>
        <w:t xml:space="preserve">Tesla, N., 2009. </w:t>
      </w:r>
      <w:r w:rsidDel="00000000" w:rsidR="00000000" w:rsidRPr="00000000">
        <w:rPr>
          <w:rFonts w:ascii="Arial" w:cs="Arial" w:eastAsia="Arial" w:hAnsi="Arial"/>
          <w:i w:val="1"/>
          <w:sz w:val="24"/>
          <w:szCs w:val="24"/>
          <w:rtl w:val="0"/>
        </w:rPr>
        <w:t xml:space="preserve">My inventions</w:t>
      </w:r>
      <w:r w:rsidDel="00000000" w:rsidR="00000000" w:rsidRPr="00000000">
        <w:rPr>
          <w:rFonts w:ascii="Arial" w:cs="Arial" w:eastAsia="Arial" w:hAnsi="Arial"/>
          <w:sz w:val="24"/>
          <w:szCs w:val="24"/>
          <w:rtl w:val="0"/>
        </w:rPr>
        <w:t xml:space="preserve">. A Distant Mirror</w:t>
      </w:r>
    </w:p>
    <w:p w:rsidR="00000000" w:rsidDel="00000000" w:rsidP="00000000" w:rsidRDefault="00000000" w:rsidRPr="00000000" w14:paraId="00000042">
      <w:pPr>
        <w:rPr>
          <w:rFonts w:ascii="Arial" w:cs="Arial" w:eastAsia="Arial" w:hAnsi="Arial"/>
          <w:sz w:val="24"/>
          <w:szCs w:val="24"/>
        </w:rPr>
      </w:pPr>
      <w:r w:rsidDel="00000000" w:rsidR="00000000" w:rsidRPr="00000000">
        <w:rPr>
          <w:rFonts w:ascii="Arial" w:cs="Arial" w:eastAsia="Arial" w:hAnsi="Arial"/>
          <w:sz w:val="24"/>
          <w:szCs w:val="24"/>
          <w:rtl w:val="0"/>
        </w:rPr>
        <w:t xml:space="preserve">Uhl‐Bien, M., 2021. Complexity and COVID‐19: leadership and followership in a complex world. </w:t>
      </w:r>
      <w:r w:rsidDel="00000000" w:rsidR="00000000" w:rsidRPr="00000000">
        <w:rPr>
          <w:rFonts w:ascii="Arial" w:cs="Arial" w:eastAsia="Arial" w:hAnsi="Arial"/>
          <w:i w:val="1"/>
          <w:sz w:val="24"/>
          <w:szCs w:val="24"/>
          <w:rtl w:val="0"/>
        </w:rPr>
        <w:t xml:space="preserve">Journal of Management Studies</w:t>
      </w: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43">
      <w:pPr>
        <w:rPr>
          <w:rFonts w:ascii="Arial" w:cs="Arial" w:eastAsia="Arial" w:hAnsi="Arial"/>
          <w:sz w:val="24"/>
          <w:szCs w:val="24"/>
        </w:rPr>
      </w:pPr>
      <w:r w:rsidDel="00000000" w:rsidR="00000000" w:rsidRPr="00000000">
        <w:rPr>
          <w:rFonts w:ascii="Arial" w:cs="Arial" w:eastAsia="Arial" w:hAnsi="Arial"/>
          <w:sz w:val="24"/>
          <w:szCs w:val="24"/>
          <w:rtl w:val="0"/>
        </w:rPr>
        <w:t xml:space="preserve">Vance, A., 2015. </w:t>
      </w:r>
      <w:r w:rsidDel="00000000" w:rsidR="00000000" w:rsidRPr="00000000">
        <w:rPr>
          <w:rFonts w:ascii="Arial" w:cs="Arial" w:eastAsia="Arial" w:hAnsi="Arial"/>
          <w:i w:val="1"/>
          <w:sz w:val="24"/>
          <w:szCs w:val="24"/>
          <w:rtl w:val="0"/>
        </w:rPr>
        <w:t xml:space="preserve">Elon Musk: How the billionaire CEO of SpaceX and Tesla is shaping our future</w:t>
      </w:r>
      <w:r w:rsidDel="00000000" w:rsidR="00000000" w:rsidRPr="00000000">
        <w:rPr>
          <w:rFonts w:ascii="Arial" w:cs="Arial" w:eastAsia="Arial" w:hAnsi="Arial"/>
          <w:sz w:val="24"/>
          <w:szCs w:val="24"/>
          <w:rtl w:val="0"/>
        </w:rPr>
        <w:t xml:space="preserve">. Random House.</w:t>
      </w:r>
    </w:p>
    <w:p w:rsidR="00000000" w:rsidDel="00000000" w:rsidP="00000000" w:rsidRDefault="00000000" w:rsidRPr="00000000" w14:paraId="00000044">
      <w:pPr>
        <w:rPr>
          <w:rFonts w:ascii="Arial" w:cs="Arial" w:eastAsia="Arial" w:hAnsi="Arial"/>
          <w:sz w:val="24"/>
          <w:szCs w:val="24"/>
        </w:rPr>
      </w:pPr>
      <w:r w:rsidDel="00000000" w:rsidR="00000000" w:rsidRPr="00000000">
        <w:rPr>
          <w:rFonts w:ascii="Arial" w:cs="Arial" w:eastAsia="Arial" w:hAnsi="Arial"/>
          <w:sz w:val="24"/>
          <w:szCs w:val="24"/>
          <w:rtl w:val="0"/>
        </w:rPr>
        <w:t xml:space="preserve">Wallis, S.E. (2008) ‘Emerging order in CAS theory: mapping some perspectives’, </w:t>
      </w:r>
      <w:r w:rsidDel="00000000" w:rsidR="00000000" w:rsidRPr="00000000">
        <w:rPr>
          <w:rFonts w:ascii="Arial" w:cs="Arial" w:eastAsia="Arial" w:hAnsi="Arial"/>
          <w:i w:val="1"/>
          <w:sz w:val="24"/>
          <w:szCs w:val="24"/>
          <w:rtl w:val="0"/>
        </w:rPr>
        <w:t xml:space="preserve">Kybernetes</w:t>
      </w:r>
      <w:r w:rsidDel="00000000" w:rsidR="00000000" w:rsidRPr="00000000">
        <w:rPr>
          <w:rFonts w:ascii="Arial" w:cs="Arial" w:eastAsia="Arial" w:hAnsi="Arial"/>
          <w:sz w:val="24"/>
          <w:szCs w:val="24"/>
          <w:rtl w:val="0"/>
        </w:rPr>
        <w:t xml:space="preserve">, 37(7), pp. 1016–1029. doi:10.1108/03684920810884388.</w:t>
      </w:r>
    </w:p>
    <w:p w:rsidR="00000000" w:rsidDel="00000000" w:rsidP="00000000" w:rsidRDefault="00000000" w:rsidRPr="00000000" w14:paraId="00000045">
      <w:pPr>
        <w:rPr>
          <w:rFonts w:ascii="Arial" w:cs="Arial" w:eastAsia="Arial" w:hAnsi="Arial"/>
          <w:sz w:val="24"/>
          <w:szCs w:val="24"/>
        </w:rPr>
      </w:pPr>
      <w:r w:rsidDel="00000000" w:rsidR="00000000" w:rsidRPr="00000000">
        <w:rPr>
          <w:rFonts w:ascii="Arial" w:cs="Arial" w:eastAsia="Arial" w:hAnsi="Arial"/>
          <w:sz w:val="24"/>
          <w:szCs w:val="24"/>
          <w:rtl w:val="0"/>
        </w:rPr>
        <w:t xml:space="preserve">WANG, B., 2022. </w:t>
      </w:r>
      <w:r w:rsidDel="00000000" w:rsidR="00000000" w:rsidRPr="00000000">
        <w:rPr>
          <w:rFonts w:ascii="Arial" w:cs="Arial" w:eastAsia="Arial" w:hAnsi="Arial"/>
          <w:i w:val="1"/>
          <w:sz w:val="24"/>
          <w:szCs w:val="24"/>
          <w:rtl w:val="0"/>
        </w:rPr>
        <w:t xml:space="preserve">Elon Musk at TED 2022. </w:t>
      </w:r>
      <w:r w:rsidDel="00000000" w:rsidR="00000000" w:rsidRPr="00000000">
        <w:rPr>
          <w:rFonts w:ascii="Arial" w:cs="Arial" w:eastAsia="Arial" w:hAnsi="Arial"/>
          <w:sz w:val="24"/>
          <w:szCs w:val="24"/>
          <w:rtl w:val="0"/>
        </w:rPr>
        <w:t xml:space="preserve">Moffett Field: Newstex.</w:t>
      </w:r>
    </w:p>
    <w:p w:rsidR="00000000" w:rsidDel="00000000" w:rsidP="00000000" w:rsidRDefault="00000000" w:rsidRPr="00000000" w14:paraId="00000046">
      <w:pPr>
        <w:rPr>
          <w:rFonts w:ascii="Arial" w:cs="Arial" w:eastAsia="Arial" w:hAnsi="Arial"/>
          <w:sz w:val="24"/>
          <w:szCs w:val="24"/>
        </w:rPr>
      </w:pPr>
      <w:r w:rsidDel="00000000" w:rsidR="00000000" w:rsidRPr="00000000">
        <w:rPr>
          <w:rFonts w:ascii="Arial" w:cs="Arial" w:eastAsia="Arial" w:hAnsi="Arial"/>
          <w:sz w:val="24"/>
          <w:szCs w:val="24"/>
          <w:rtl w:val="0"/>
        </w:rPr>
        <w:t xml:space="preserve">Woodman, M., 2019. Full Range Leadership Model</w:t>
      </w:r>
    </w:p>
    <w:p w:rsidR="00000000" w:rsidDel="00000000" w:rsidP="00000000" w:rsidRDefault="00000000" w:rsidRPr="00000000" w14:paraId="00000047">
      <w:pPr>
        <w:rPr>
          <w:rFonts w:ascii="Arial" w:cs="Arial" w:eastAsia="Arial" w:hAnsi="Arial"/>
          <w:sz w:val="24"/>
          <w:szCs w:val="24"/>
        </w:rPr>
      </w:pPr>
      <w:r w:rsidDel="00000000" w:rsidR="00000000" w:rsidRPr="00000000">
        <w:rPr>
          <w:rFonts w:ascii="Arial" w:cs="Arial" w:eastAsia="Arial" w:hAnsi="Arial"/>
          <w:sz w:val="24"/>
          <w:szCs w:val="24"/>
          <w:rtl w:val="0"/>
        </w:rPr>
        <w:t xml:space="preserve"> www.cnbc.com (2018). [online] Available at: &lt;https://www.cnbc.com/2018/12/10/elon-musk-says-working-120-hours-in-a-week-was-a-show-of-leadership.html&gt; [Accessed 6 May 2022].</w:t>
      </w:r>
    </w:p>
    <w:p w:rsidR="00000000" w:rsidDel="00000000" w:rsidP="00000000" w:rsidRDefault="00000000" w:rsidRPr="00000000" w14:paraId="00000048">
      <w:pPr>
        <w:rPr>
          <w:rFonts w:ascii="Arial" w:cs="Arial" w:eastAsia="Arial" w:hAnsi="Arial"/>
          <w:sz w:val="24"/>
          <w:szCs w:val="24"/>
        </w:rPr>
      </w:pPr>
      <w:r w:rsidDel="00000000" w:rsidR="00000000" w:rsidRPr="00000000">
        <w:rPr>
          <w:rFonts w:ascii="Arial" w:cs="Arial" w:eastAsia="Arial" w:hAnsi="Arial"/>
          <w:sz w:val="24"/>
          <w:szCs w:val="24"/>
          <w:rtl w:val="0"/>
        </w:rPr>
        <w:t xml:space="preserve">Yauney, R.H., 2018. Leadership Development: A Study of Elon Musk. Marriott Student Review, 2(2), p.4. </w:t>
      </w:r>
      <w:r w:rsidDel="00000000" w:rsidR="00000000" w:rsidRPr="00000000">
        <w:rPr>
          <w:rtl w:val="0"/>
        </w:rPr>
      </w:r>
    </w:p>
    <w:sectPr>
      <w:headerReference r:id="rId8" w:type="first"/>
      <w:headerReference r:id="rId9" w:type="default"/>
      <w:footerReference r:id="rId10" w:type="first"/>
      <w:pgSz w:h="15840" w:w="12240" w:orient="portrait"/>
      <w:pgMar w:bottom="1152" w:top="1152" w:left="1440" w:right="1440" w:header="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PT Serif">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 w:name="Old Standard TT">
    <w:embedRegular w:fontKey="{00000000-0000-0000-0000-000000000000}" r:id="rId9" w:subsetted="0"/>
    <w:embedBold w:fontKey="{00000000-0000-0000-0000-000000000000}" r:id="rId10" w:subsetted="0"/>
    <w:embedItalic w:fontKey="{00000000-0000-0000-0000-000000000000}" r:id="rId11"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0">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9">
    <w:pPr>
      <w:pStyle w:val="Heading6"/>
      <w:pageBreakBefore w:val="0"/>
      <w:pBdr>
        <w:top w:space="0" w:sz="0" w:val="nil"/>
        <w:left w:space="0" w:sz="0" w:val="nil"/>
        <w:bottom w:space="0" w:sz="0" w:val="nil"/>
        <w:right w:space="0" w:sz="0" w:val="nil"/>
        <w:between w:space="0" w:sz="0" w:val="nil"/>
      </w:pBdr>
      <w:shd w:fill="auto" w:val="clear"/>
      <w:spacing w:before="0" w:lineRule="auto"/>
      <w:rPr/>
    </w:pPr>
    <w:bookmarkStart w:colFirst="0" w:colLast="0" w:name="_2mzs7k926ll" w:id="4"/>
    <w:bookmarkEnd w:id="4"/>
    <w:r w:rsidDel="00000000" w:rsidR="00000000" w:rsidRPr="00000000">
      <w:rPr>
        <w:rtl w:val="0"/>
      </w:rPr>
    </w:r>
  </w:p>
  <w:tbl>
    <w:tblPr>
      <w:tblStyle w:val="Table1"/>
      <w:tblW w:w="12225.0" w:type="dxa"/>
      <w:jc w:val="left"/>
      <w:tblInd w:w="-1340.0" w:type="dxa"/>
      <w:tblLayout w:type="fixed"/>
      <w:tblLook w:val="0600"/>
    </w:tblPr>
    <w:tblGrid>
      <w:gridCol w:w="8985"/>
      <w:gridCol w:w="3240"/>
      <w:tblGridChange w:id="0">
        <w:tblGrid>
          <w:gridCol w:w="8985"/>
          <w:gridCol w:w="3240"/>
        </w:tblGrid>
      </w:tblGridChange>
    </w:tblGrid>
    <w:tr>
      <w:trPr>
        <w:cantSplit w:val="0"/>
        <w:trHeight w:val="160" w:hRule="atLeast"/>
        <w:tblHeader w:val="0"/>
      </w:trPr>
      <w:tc>
        <w:tcPr>
          <w:gridSpan w:val="2"/>
          <w:tcBorders>
            <w:top w:color="000000" w:space="0" w:sz="8" w:val="single"/>
            <w:left w:color="000000" w:space="0" w:sz="8" w:val="single"/>
            <w:bottom w:color="00a797" w:space="0" w:sz="8" w:val="single"/>
            <w:right w:color="000000" w:space="0" w:sz="8" w:val="single"/>
          </w:tcBorders>
          <w:shd w:fill="000000" w:val="clear"/>
          <w:tcMar>
            <w:top w:w="100.0" w:type="dxa"/>
            <w:left w:w="100.0" w:type="dxa"/>
            <w:bottom w:w="100.0" w:type="dxa"/>
            <w:right w:w="100.0" w:type="dxa"/>
          </w:tcMar>
          <w:vAlign w:val="top"/>
        </w:tcPr>
        <w:p w:rsidR="00000000" w:rsidDel="00000000" w:rsidP="00000000" w:rsidRDefault="00000000" w:rsidRPr="00000000" w14:paraId="0000004A">
          <w:pPr>
            <w:pStyle w:val="Heading5"/>
            <w:pageBreakBefore w:val="0"/>
            <w:widowControl w:val="0"/>
            <w:pBdr>
              <w:top w:space="0" w:sz="0" w:val="nil"/>
              <w:left w:space="0" w:sz="0" w:val="nil"/>
              <w:bottom w:space="0" w:sz="0" w:val="nil"/>
              <w:right w:space="0" w:sz="0" w:val="nil"/>
              <w:between w:space="0" w:sz="0" w:val="nil"/>
            </w:pBdr>
            <w:shd w:fill="auto" w:val="clear"/>
            <w:spacing w:before="0" w:line="240" w:lineRule="auto"/>
            <w:ind w:left="-45" w:right="960" w:firstLine="0"/>
            <w:jc w:val="right"/>
            <w:rPr>
              <w:sz w:val="12"/>
              <w:szCs w:val="12"/>
            </w:rPr>
          </w:pPr>
          <w:bookmarkStart w:colFirst="0" w:colLast="0" w:name="_247svd1nybjm" w:id="5"/>
          <w:bookmarkEnd w:id="5"/>
          <w:r w:rsidDel="00000000" w:rsidR="00000000" w:rsidRPr="00000000">
            <w:rPr>
              <w:rtl w:val="0"/>
            </w:rPr>
          </w:r>
        </w:p>
      </w:tc>
    </w:tr>
    <w:tr>
      <w:trPr>
        <w:cantSplit w:val="0"/>
        <w:trHeight w:val="900" w:hRule="atLeast"/>
        <w:tblHeader w:val="0"/>
      </w:trPr>
      <w:tc>
        <w:tcPr>
          <w:tcBorders>
            <w:top w:color="00a797" w:space="0" w:sz="8" w:val="single"/>
            <w:left w:color="00a797" w:space="0" w:sz="8" w:val="single"/>
            <w:bottom w:color="00a797" w:space="0" w:sz="8" w:val="single"/>
            <w:right w:color="00a797" w:space="0" w:sz="8" w:val="single"/>
          </w:tcBorders>
          <w:shd w:fill="00a797" w:val="clear"/>
          <w:tcMar>
            <w:top w:w="100.0" w:type="dxa"/>
            <w:left w:w="100.0" w:type="dxa"/>
            <w:bottom w:w="100.0" w:type="dxa"/>
            <w:right w:w="100.0" w:type="dxa"/>
          </w:tcMar>
          <w:vAlign w:val="top"/>
        </w:tcPr>
        <w:p w:rsidR="00000000" w:rsidDel="00000000" w:rsidP="00000000" w:rsidRDefault="00000000" w:rsidRPr="00000000" w14:paraId="0000004C">
          <w:pPr>
            <w:pStyle w:val="Heading4"/>
            <w:pageBreakBefore w:val="0"/>
            <w:pBdr>
              <w:top w:space="0" w:sz="0" w:val="nil"/>
              <w:left w:space="0" w:sz="0" w:val="nil"/>
              <w:bottom w:space="0" w:sz="0" w:val="nil"/>
              <w:right w:space="0" w:sz="0" w:val="nil"/>
              <w:between w:space="0" w:sz="0" w:val="nil"/>
            </w:pBdr>
            <w:shd w:fill="auto" w:val="clear"/>
            <w:rPr>
              <w:rFonts w:ascii="Old Standard TT" w:cs="Old Standard TT" w:eastAsia="Old Standard TT" w:hAnsi="Old Standard TT"/>
              <w:color w:val="fff9ed"/>
              <w:sz w:val="24"/>
              <w:szCs w:val="24"/>
              <w:u w:val="none"/>
            </w:rPr>
          </w:pPr>
          <w:bookmarkStart w:colFirst="0" w:colLast="0" w:name="_247svd1nybjm" w:id="5"/>
          <w:bookmarkEnd w:id="5"/>
          <w:r w:rsidDel="00000000" w:rsidR="00000000" w:rsidRPr="00000000">
            <w:rPr>
              <w:rtl w:val="0"/>
            </w:rPr>
          </w:r>
        </w:p>
      </w:tc>
      <w:tc>
        <w:tcPr>
          <w:tcBorders>
            <w:top w:color="00a797" w:space="0" w:sz="8" w:val="single"/>
            <w:left w:color="00a797" w:space="0" w:sz="8" w:val="single"/>
            <w:bottom w:color="00a797" w:space="0" w:sz="8" w:val="single"/>
            <w:right w:color="00a797" w:space="0" w:sz="8" w:val="single"/>
          </w:tcBorders>
          <w:shd w:fill="00a797" w:val="clear"/>
          <w:tcMar>
            <w:top w:w="100.0" w:type="dxa"/>
            <w:left w:w="100.0" w:type="dxa"/>
            <w:bottom w:w="100.0" w:type="dxa"/>
            <w:right w:w="100.0" w:type="dxa"/>
          </w:tcMar>
          <w:vAlign w:val="center"/>
        </w:tcPr>
        <w:p w:rsidR="00000000" w:rsidDel="00000000" w:rsidP="00000000" w:rsidRDefault="00000000" w:rsidRPr="00000000" w14:paraId="0000004D">
          <w:pPr>
            <w:pageBreakBefore w:val="0"/>
            <w:pBdr>
              <w:top w:space="0" w:sz="0" w:val="nil"/>
              <w:left w:space="0" w:sz="0" w:val="nil"/>
              <w:bottom w:space="0" w:sz="0" w:val="nil"/>
              <w:right w:space="0" w:sz="0" w:val="nil"/>
              <w:between w:space="0" w:sz="0" w:val="nil"/>
            </w:pBdr>
            <w:shd w:fill="auto" w:val="clear"/>
            <w:spacing w:before="0" w:lineRule="auto"/>
            <w:jc w:val="center"/>
            <w:rPr/>
          </w:pPr>
          <w:r w:rsidDel="00000000" w:rsidR="00000000" w:rsidRPr="00000000">
            <w:rPr/>
            <w:fldChar w:fldCharType="begin"/>
            <w:instrText xml:space="preserve">PAGE</w:instrText>
            <w:fldChar w:fldCharType="separate"/>
            <w:fldChar w:fldCharType="end"/>
          </w:r>
          <w:r w:rsidDel="00000000" w:rsidR="00000000" w:rsidRPr="00000000">
            <w:rPr>
              <w:rtl w:val="0"/>
            </w:rPr>
          </w:r>
        </w:p>
      </w:tc>
    </w:tr>
  </w:tbl>
  <w:p w:rsidR="00000000" w:rsidDel="00000000" w:rsidP="00000000" w:rsidRDefault="00000000" w:rsidRPr="00000000" w14:paraId="0000004E">
    <w:pPr>
      <w:pStyle w:val="Heading6"/>
      <w:pageBreakBefore w:val="0"/>
      <w:pBdr>
        <w:top w:space="0" w:sz="0" w:val="nil"/>
        <w:left w:space="0" w:sz="0" w:val="nil"/>
        <w:bottom w:space="0" w:sz="0" w:val="nil"/>
        <w:right w:space="0" w:sz="0" w:val="nil"/>
        <w:between w:space="0" w:sz="0" w:val="nil"/>
      </w:pBdr>
      <w:shd w:fill="auto" w:val="clear"/>
      <w:rPr/>
    </w:pPr>
    <w:bookmarkStart w:colFirst="0" w:colLast="0" w:name="_k2z3n45ztaex" w:id="7"/>
    <w:bookmarkEnd w:id="7"/>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F">
    <w:pPr>
      <w:pageBreakBefore w:val="0"/>
      <w:pBdr>
        <w:top w:space="0" w:sz="0" w:val="nil"/>
        <w:left w:space="0" w:sz="0" w:val="nil"/>
        <w:bottom w:space="0" w:sz="0" w:val="nil"/>
        <w:right w:space="0" w:sz="0" w:val="nil"/>
        <w:between w:space="0" w:sz="0" w:val="nil"/>
      </w:pBdr>
      <w:shd w:fill="auto" w:val="clear"/>
      <w:spacing w:before="0" w:line="240" w:lineRule="auto"/>
      <w:ind w:left="-15" w:right="-15" w:firstLine="0"/>
      <w:rPr>
        <w:sz w:val="12"/>
        <w:szCs w:val="12"/>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PT Serif" w:cs="PT Serif" w:eastAsia="PT Serif" w:hAnsi="PT Serif"/>
        <w:sz w:val="22"/>
        <w:szCs w:val="22"/>
        <w:lang w:val="en_GB"/>
      </w:rPr>
    </w:rPrDefault>
    <w:pPrDefault>
      <w:pPr>
        <w:spacing w:before="200" w:line="312" w:lineRule="auto"/>
        <w:ind w:left="-15" w:right="-15" w:firstLine="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before="320" w:line="240" w:lineRule="auto"/>
    </w:pPr>
    <w:rPr>
      <w:rFonts w:ascii="Old Standard TT" w:cs="Old Standard TT" w:eastAsia="Old Standard TT" w:hAnsi="Old Standard TT"/>
      <w:b w:val="1"/>
      <w:sz w:val="36"/>
      <w:szCs w:val="36"/>
    </w:rPr>
  </w:style>
  <w:style w:type="paragraph" w:styleId="Heading2">
    <w:name w:val="heading 2"/>
    <w:basedOn w:val="Normal"/>
    <w:next w:val="Normal"/>
    <w:pPr>
      <w:keepNext w:val="1"/>
      <w:keepLines w:val="1"/>
      <w:pageBreakBefore w:val="0"/>
      <w:spacing w:before="480" w:lineRule="auto"/>
    </w:pPr>
    <w:rPr>
      <w:rFonts w:ascii="Old Standard TT" w:cs="Old Standard TT" w:eastAsia="Old Standard TT" w:hAnsi="Old Standard TT"/>
      <w:b w:val="1"/>
      <w:sz w:val="28"/>
      <w:szCs w:val="28"/>
    </w:rPr>
  </w:style>
  <w:style w:type="paragraph" w:styleId="Heading3">
    <w:name w:val="heading 3"/>
    <w:basedOn w:val="Normal"/>
    <w:next w:val="Normal"/>
    <w:pPr>
      <w:keepNext w:val="1"/>
      <w:keepLines w:val="1"/>
      <w:pageBreakBefore w:val="0"/>
      <w:widowControl w:val="0"/>
      <w:spacing w:line="240" w:lineRule="auto"/>
      <w:ind w:right="780"/>
    </w:pPr>
    <w:rPr>
      <w:rFonts w:ascii="Old Standard TT" w:cs="Old Standard TT" w:eastAsia="Old Standard TT" w:hAnsi="Old Standard TT"/>
      <w:b w:val="1"/>
      <w:color w:val="01857b"/>
      <w:sz w:val="26"/>
      <w:szCs w:val="26"/>
    </w:rPr>
  </w:style>
  <w:style w:type="paragraph" w:styleId="Heading4">
    <w:name w:val="heading 4"/>
    <w:basedOn w:val="Normal"/>
    <w:next w:val="Normal"/>
    <w:pPr>
      <w:keepNext w:val="1"/>
      <w:keepLines w:val="1"/>
      <w:pageBreakBefore w:val="0"/>
      <w:spacing w:line="240" w:lineRule="auto"/>
      <w:ind w:firstLine="0"/>
    </w:pPr>
    <w:rPr>
      <w:color w:val="01857b"/>
    </w:rPr>
  </w:style>
  <w:style w:type="paragraph" w:styleId="Heading5">
    <w:name w:val="heading 5"/>
    <w:basedOn w:val="Normal"/>
    <w:next w:val="Normal"/>
    <w:pPr>
      <w:keepNext w:val="1"/>
      <w:keepLines w:val="1"/>
      <w:pageBreakBefore w:val="0"/>
      <w:widowControl w:val="0"/>
      <w:spacing w:before="0" w:line="240" w:lineRule="auto"/>
      <w:ind w:left="-45" w:right="960"/>
    </w:pPr>
    <w:rPr>
      <w:rFonts w:ascii="Old Standard TT" w:cs="Old Standard TT" w:eastAsia="Old Standard TT" w:hAnsi="Old Standard TT"/>
      <w:sz w:val="22"/>
      <w:szCs w:val="22"/>
    </w:rPr>
  </w:style>
  <w:style w:type="paragraph" w:styleId="Heading6">
    <w:name w:val="heading 6"/>
    <w:basedOn w:val="Normal"/>
    <w:next w:val="Normal"/>
    <w:pPr>
      <w:keepNext w:val="1"/>
      <w:keepLines w:val="1"/>
      <w:pageBreakBefore w:val="0"/>
      <w:spacing w:line="240" w:lineRule="auto"/>
      <w:ind w:left="-15" w:right="-15" w:firstLine="0"/>
    </w:pPr>
    <w:rPr>
      <w:rFonts w:ascii="Old Standard TT" w:cs="Old Standard TT" w:eastAsia="Old Standard TT" w:hAnsi="Old Standard TT"/>
      <w:color w:val="666666"/>
      <w:sz w:val="12"/>
      <w:szCs w:val="12"/>
    </w:rPr>
  </w:style>
  <w:style w:type="paragraph" w:styleId="Title">
    <w:name w:val="Title"/>
    <w:basedOn w:val="Normal"/>
    <w:next w:val="Normal"/>
    <w:pPr>
      <w:pageBreakBefore w:val="0"/>
      <w:spacing w:before="320" w:line="240" w:lineRule="auto"/>
    </w:pPr>
    <w:rPr>
      <w:rFonts w:ascii="Old Standard TT" w:cs="Old Standard TT" w:eastAsia="Old Standard TT" w:hAnsi="Old Standard TT"/>
      <w:b w:val="1"/>
      <w:color w:val="00a797"/>
      <w:sz w:val="72"/>
      <w:szCs w:val="72"/>
    </w:rPr>
  </w:style>
  <w:style w:type="paragraph" w:styleId="Subtitle">
    <w:name w:val="Subtitle"/>
    <w:basedOn w:val="Normal"/>
    <w:next w:val="Normal"/>
    <w:pPr>
      <w:pageBreakBefore w:val="0"/>
      <w:spacing w:before="320" w:lineRule="auto"/>
    </w:pPr>
    <w:rPr>
      <w:rFonts w:ascii="Old Standard TT" w:cs="Old Standard TT" w:eastAsia="Old Standard TT" w:hAnsi="Old Standard TT"/>
      <w:b w:val="1"/>
      <w:sz w:val="26"/>
      <w:szCs w:val="26"/>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hyperlink" Target="https://doi.org/10.1037/1089-2680.9.2.169" TargetMode="External"/><Relationship Id="rId8" Type="http://schemas.openxmlformats.org/officeDocument/2006/relationships/header" Target="header2.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11" Type="http://schemas.openxmlformats.org/officeDocument/2006/relationships/font" Target="fonts/OldStandardTT-italic.ttf"/><Relationship Id="rId10" Type="http://schemas.openxmlformats.org/officeDocument/2006/relationships/font" Target="fonts/OldStandardTT-bold.ttf"/><Relationship Id="rId9" Type="http://schemas.openxmlformats.org/officeDocument/2006/relationships/font" Target="fonts/OldStandardTT-regular.ttf"/><Relationship Id="rId5" Type="http://schemas.openxmlformats.org/officeDocument/2006/relationships/font" Target="fonts/PTSerif-regular.ttf"/><Relationship Id="rId6" Type="http://schemas.openxmlformats.org/officeDocument/2006/relationships/font" Target="fonts/PTSerif-bold.ttf"/><Relationship Id="rId7" Type="http://schemas.openxmlformats.org/officeDocument/2006/relationships/font" Target="fonts/PTSerif-italic.ttf"/><Relationship Id="rId8" Type="http://schemas.openxmlformats.org/officeDocument/2006/relationships/font" Target="fonts/PTSerif-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