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883A8" w14:textId="77777777" w:rsidR="00233AD7" w:rsidRDefault="00233AD7" w:rsidP="000B275E">
      <w:pPr>
        <w:spacing w:line="360" w:lineRule="auto"/>
        <w:jc w:val="both"/>
        <w:rPr>
          <w:rFonts w:ascii="Times New Roman" w:hAnsi="Times New Roman" w:cs="Times New Roman"/>
          <w:sz w:val="24"/>
          <w:szCs w:val="24"/>
        </w:rPr>
      </w:pPr>
    </w:p>
    <w:p w14:paraId="3D5814BD" w14:textId="77777777" w:rsidR="00A6195D" w:rsidRDefault="00A6195D" w:rsidP="000B275E">
      <w:pPr>
        <w:spacing w:line="360" w:lineRule="auto"/>
        <w:jc w:val="both"/>
        <w:rPr>
          <w:rFonts w:ascii="Times New Roman" w:hAnsi="Times New Roman" w:cs="Times New Roman"/>
          <w:sz w:val="24"/>
          <w:szCs w:val="24"/>
        </w:rPr>
      </w:pPr>
    </w:p>
    <w:p w14:paraId="3493D8A3" w14:textId="77777777" w:rsidR="00A6195D" w:rsidRDefault="00A6195D" w:rsidP="000B275E">
      <w:pPr>
        <w:spacing w:line="360" w:lineRule="auto"/>
        <w:jc w:val="both"/>
        <w:rPr>
          <w:rFonts w:ascii="Times New Roman" w:hAnsi="Times New Roman" w:cs="Times New Roman"/>
          <w:sz w:val="24"/>
          <w:szCs w:val="24"/>
        </w:rPr>
      </w:pPr>
    </w:p>
    <w:p w14:paraId="13747302" w14:textId="77777777" w:rsidR="00A6195D" w:rsidRDefault="00A6195D" w:rsidP="000B275E">
      <w:pPr>
        <w:spacing w:line="360" w:lineRule="auto"/>
        <w:jc w:val="both"/>
        <w:rPr>
          <w:rFonts w:ascii="Times New Roman" w:hAnsi="Times New Roman" w:cs="Times New Roman"/>
          <w:sz w:val="24"/>
          <w:szCs w:val="24"/>
        </w:rPr>
      </w:pPr>
    </w:p>
    <w:p w14:paraId="68B5AC7A" w14:textId="77777777" w:rsidR="00A6195D" w:rsidRDefault="00A6195D" w:rsidP="000B275E">
      <w:pPr>
        <w:spacing w:line="360" w:lineRule="auto"/>
        <w:jc w:val="both"/>
        <w:rPr>
          <w:rFonts w:ascii="Times New Roman" w:hAnsi="Times New Roman" w:cs="Times New Roman"/>
          <w:sz w:val="24"/>
          <w:szCs w:val="24"/>
        </w:rPr>
      </w:pPr>
    </w:p>
    <w:p w14:paraId="163F95B5" w14:textId="77777777" w:rsidR="00233AD7" w:rsidRDefault="00233AD7" w:rsidP="000B275E">
      <w:pPr>
        <w:spacing w:line="360" w:lineRule="auto"/>
        <w:jc w:val="both"/>
        <w:rPr>
          <w:rFonts w:ascii="Times New Roman" w:hAnsi="Times New Roman" w:cs="Times New Roman"/>
          <w:sz w:val="24"/>
          <w:szCs w:val="24"/>
        </w:rPr>
      </w:pPr>
    </w:p>
    <w:p w14:paraId="4D5A5B2D" w14:textId="5AB96240" w:rsidR="00A6195D" w:rsidRPr="00A6195D" w:rsidRDefault="009E32F3" w:rsidP="00A6195D">
      <w:pPr>
        <w:spacing w:line="360" w:lineRule="auto"/>
        <w:jc w:val="center"/>
        <w:rPr>
          <w:rFonts w:ascii="Arial" w:hAnsi="Arial" w:cs="Arial"/>
          <w:b/>
          <w:sz w:val="40"/>
          <w:szCs w:val="40"/>
        </w:rPr>
      </w:pPr>
      <w:r w:rsidRPr="00A6195D">
        <w:rPr>
          <w:rFonts w:ascii="Arial" w:hAnsi="Arial" w:cs="Arial"/>
          <w:b/>
          <w:sz w:val="40"/>
          <w:szCs w:val="40"/>
        </w:rPr>
        <w:t>Sustainable Hospitality &amp; Tourism Management</w:t>
      </w:r>
    </w:p>
    <w:p w14:paraId="792D862D" w14:textId="521E1F00" w:rsidR="00D03F0A" w:rsidRDefault="00A6195D" w:rsidP="00A6195D">
      <w:pPr>
        <w:spacing w:line="360" w:lineRule="auto"/>
        <w:jc w:val="center"/>
        <w:rPr>
          <w:rFonts w:ascii="Arial" w:hAnsi="Arial" w:cs="Arial"/>
          <w:b/>
          <w:bCs/>
          <w:sz w:val="32"/>
          <w:szCs w:val="32"/>
        </w:rPr>
      </w:pPr>
      <w:r w:rsidRPr="00E26D7C">
        <w:rPr>
          <w:rFonts w:ascii="Arial" w:hAnsi="Arial" w:cs="Arial"/>
          <w:b/>
          <w:bCs/>
          <w:sz w:val="32"/>
          <w:szCs w:val="32"/>
        </w:rPr>
        <w:t>Module code: BMIH5006</w:t>
      </w:r>
    </w:p>
    <w:p w14:paraId="1E7DC953" w14:textId="77777777" w:rsidR="00E26D7C" w:rsidRDefault="00E26D7C" w:rsidP="00A6195D">
      <w:pPr>
        <w:spacing w:line="360" w:lineRule="auto"/>
        <w:jc w:val="center"/>
        <w:rPr>
          <w:rFonts w:ascii="Arial" w:hAnsi="Arial" w:cs="Arial"/>
          <w:b/>
          <w:bCs/>
          <w:sz w:val="32"/>
          <w:szCs w:val="32"/>
        </w:rPr>
      </w:pPr>
    </w:p>
    <w:p w14:paraId="77BF6AB2" w14:textId="77777777" w:rsidR="00E26D7C" w:rsidRPr="00E26D7C" w:rsidRDefault="00E26D7C" w:rsidP="00A6195D">
      <w:pPr>
        <w:spacing w:line="360" w:lineRule="auto"/>
        <w:jc w:val="center"/>
        <w:rPr>
          <w:rFonts w:ascii="Arial" w:hAnsi="Arial" w:cs="Arial"/>
          <w:b/>
          <w:bCs/>
          <w:sz w:val="32"/>
          <w:szCs w:val="32"/>
        </w:rPr>
      </w:pPr>
    </w:p>
    <w:p w14:paraId="7DFF21DC" w14:textId="5701E598" w:rsidR="00A6195D" w:rsidRPr="00E26D7C" w:rsidRDefault="00A6195D" w:rsidP="00A6195D">
      <w:pPr>
        <w:spacing w:line="360" w:lineRule="auto"/>
        <w:jc w:val="center"/>
        <w:rPr>
          <w:rFonts w:ascii="Arial" w:hAnsi="Arial" w:cs="Arial"/>
          <w:b/>
          <w:bCs/>
          <w:sz w:val="32"/>
          <w:szCs w:val="32"/>
        </w:rPr>
      </w:pPr>
      <w:r w:rsidRPr="00E26D7C">
        <w:rPr>
          <w:rFonts w:ascii="Arial" w:hAnsi="Arial" w:cs="Arial"/>
          <w:b/>
          <w:bCs/>
          <w:sz w:val="32"/>
          <w:szCs w:val="32"/>
        </w:rPr>
        <w:t>Name: Lulzim Mendzici</w:t>
      </w:r>
    </w:p>
    <w:p w14:paraId="429932D2" w14:textId="3F75D7E9" w:rsidR="00A6195D" w:rsidRPr="00E26D7C" w:rsidRDefault="00A6195D" w:rsidP="00A6195D">
      <w:pPr>
        <w:spacing w:line="360" w:lineRule="auto"/>
        <w:jc w:val="center"/>
        <w:rPr>
          <w:rFonts w:ascii="Arial" w:hAnsi="Arial" w:cs="Arial"/>
          <w:b/>
          <w:bCs/>
          <w:sz w:val="32"/>
          <w:szCs w:val="32"/>
        </w:rPr>
      </w:pPr>
      <w:r w:rsidRPr="00E26D7C">
        <w:rPr>
          <w:rFonts w:ascii="Arial" w:hAnsi="Arial" w:cs="Arial"/>
          <w:b/>
          <w:bCs/>
          <w:sz w:val="32"/>
          <w:szCs w:val="32"/>
        </w:rPr>
        <w:t>Student Number: 2128512</w:t>
      </w:r>
    </w:p>
    <w:p w14:paraId="721A524A" w14:textId="4F84A1B3" w:rsidR="00A6195D" w:rsidRDefault="00A6195D" w:rsidP="00A6195D">
      <w:pPr>
        <w:spacing w:line="360" w:lineRule="auto"/>
        <w:jc w:val="center"/>
        <w:rPr>
          <w:rFonts w:ascii="Arial" w:hAnsi="Arial" w:cs="Arial"/>
          <w:b/>
          <w:bCs/>
          <w:sz w:val="32"/>
          <w:szCs w:val="32"/>
        </w:rPr>
      </w:pPr>
      <w:r w:rsidRPr="00A6195D">
        <w:rPr>
          <w:rFonts w:ascii="Arial" w:hAnsi="Arial" w:cs="Arial"/>
          <w:b/>
          <w:bCs/>
          <w:sz w:val="32"/>
          <w:szCs w:val="32"/>
        </w:rPr>
        <w:t>Lecturer Name: Kathryn Roberts</w:t>
      </w:r>
    </w:p>
    <w:p w14:paraId="2DA0DEA7" w14:textId="77777777" w:rsidR="00A6195D" w:rsidRDefault="00A6195D" w:rsidP="00A6195D">
      <w:pPr>
        <w:spacing w:line="360" w:lineRule="auto"/>
        <w:jc w:val="center"/>
        <w:rPr>
          <w:rFonts w:ascii="Arial" w:hAnsi="Arial" w:cs="Arial"/>
          <w:b/>
          <w:bCs/>
          <w:sz w:val="32"/>
          <w:szCs w:val="32"/>
        </w:rPr>
      </w:pPr>
    </w:p>
    <w:p w14:paraId="4F0C69C5" w14:textId="77777777" w:rsidR="00A6195D" w:rsidRDefault="00A6195D" w:rsidP="00A6195D">
      <w:pPr>
        <w:spacing w:line="360" w:lineRule="auto"/>
        <w:jc w:val="center"/>
        <w:rPr>
          <w:rFonts w:ascii="Arial" w:hAnsi="Arial" w:cs="Arial"/>
          <w:b/>
          <w:bCs/>
          <w:sz w:val="32"/>
          <w:szCs w:val="32"/>
        </w:rPr>
      </w:pPr>
    </w:p>
    <w:p w14:paraId="56D564D2" w14:textId="77777777" w:rsidR="00A6195D" w:rsidRDefault="00A6195D" w:rsidP="00A6195D">
      <w:pPr>
        <w:spacing w:line="360" w:lineRule="auto"/>
        <w:jc w:val="center"/>
        <w:rPr>
          <w:rFonts w:ascii="Arial" w:hAnsi="Arial" w:cs="Arial"/>
          <w:b/>
          <w:bCs/>
          <w:sz w:val="32"/>
          <w:szCs w:val="32"/>
        </w:rPr>
      </w:pPr>
    </w:p>
    <w:p w14:paraId="63CDE51D" w14:textId="77777777" w:rsidR="00A6195D" w:rsidRDefault="00A6195D" w:rsidP="00A6195D">
      <w:pPr>
        <w:spacing w:line="360" w:lineRule="auto"/>
        <w:jc w:val="center"/>
        <w:rPr>
          <w:rFonts w:ascii="Arial" w:hAnsi="Arial" w:cs="Arial"/>
          <w:b/>
          <w:bCs/>
          <w:sz w:val="32"/>
          <w:szCs w:val="32"/>
        </w:rPr>
      </w:pPr>
    </w:p>
    <w:p w14:paraId="3AC4A5EA" w14:textId="77777777" w:rsidR="00A6195D" w:rsidRDefault="00A6195D" w:rsidP="00A6195D">
      <w:pPr>
        <w:spacing w:line="360" w:lineRule="auto"/>
        <w:jc w:val="center"/>
        <w:rPr>
          <w:rFonts w:ascii="Arial" w:hAnsi="Arial" w:cs="Arial"/>
          <w:b/>
          <w:bCs/>
          <w:sz w:val="32"/>
          <w:szCs w:val="32"/>
        </w:rPr>
      </w:pPr>
    </w:p>
    <w:p w14:paraId="03FB375B" w14:textId="77777777" w:rsidR="00A6195D" w:rsidRDefault="00A6195D" w:rsidP="00A6195D">
      <w:pPr>
        <w:spacing w:line="360" w:lineRule="auto"/>
        <w:jc w:val="center"/>
        <w:rPr>
          <w:rFonts w:ascii="Arial" w:hAnsi="Arial" w:cs="Arial"/>
          <w:b/>
          <w:bCs/>
          <w:sz w:val="32"/>
          <w:szCs w:val="32"/>
        </w:rPr>
      </w:pPr>
    </w:p>
    <w:p w14:paraId="7C3BD2DA" w14:textId="77777777" w:rsidR="00A6195D" w:rsidRDefault="00A6195D" w:rsidP="00A6195D">
      <w:pPr>
        <w:spacing w:line="360" w:lineRule="auto"/>
        <w:jc w:val="center"/>
        <w:rPr>
          <w:rFonts w:ascii="Arial" w:hAnsi="Arial" w:cs="Arial"/>
          <w:b/>
          <w:bCs/>
          <w:sz w:val="32"/>
          <w:szCs w:val="32"/>
        </w:rPr>
      </w:pPr>
    </w:p>
    <w:p w14:paraId="62815F49" w14:textId="52B441A1" w:rsidR="003C3BAA" w:rsidRDefault="003C3BAA" w:rsidP="00A6195D">
      <w:pPr>
        <w:spacing w:line="360" w:lineRule="auto"/>
        <w:jc w:val="both"/>
        <w:rPr>
          <w:rFonts w:ascii="Arial" w:hAnsi="Arial" w:cs="Arial"/>
          <w:b/>
          <w:bCs/>
          <w:sz w:val="32"/>
          <w:szCs w:val="32"/>
        </w:rPr>
      </w:pPr>
    </w:p>
    <w:p w14:paraId="1467312D" w14:textId="01AA3406" w:rsidR="00A6195D" w:rsidRPr="00A6195D" w:rsidRDefault="00A6195D" w:rsidP="00A6195D">
      <w:pPr>
        <w:spacing w:line="360" w:lineRule="auto"/>
        <w:jc w:val="both"/>
        <w:rPr>
          <w:rFonts w:ascii="Arial" w:hAnsi="Arial" w:cs="Arial"/>
          <w:b/>
          <w:sz w:val="24"/>
          <w:szCs w:val="24"/>
        </w:rPr>
      </w:pPr>
      <w:r>
        <w:rPr>
          <w:rFonts w:ascii="Arial" w:hAnsi="Arial" w:cs="Arial"/>
          <w:b/>
          <w:bCs/>
          <w:sz w:val="32"/>
          <w:szCs w:val="32"/>
        </w:rPr>
        <w:t>Introduction</w:t>
      </w:r>
      <w:r w:rsidR="00C269DA">
        <w:rPr>
          <w:rFonts w:ascii="Arial" w:hAnsi="Arial" w:cs="Arial"/>
          <w:b/>
          <w:bCs/>
          <w:sz w:val="32"/>
          <w:szCs w:val="32"/>
        </w:rPr>
        <w:t>:</w:t>
      </w:r>
    </w:p>
    <w:p w14:paraId="55D655E6" w14:textId="77777777" w:rsidR="00A6195D" w:rsidRPr="00A6195D" w:rsidRDefault="00A6195D" w:rsidP="00E15800">
      <w:pPr>
        <w:spacing w:line="360" w:lineRule="auto"/>
        <w:jc w:val="both"/>
        <w:rPr>
          <w:rFonts w:ascii="Arial" w:hAnsi="Arial" w:cs="Arial"/>
          <w:sz w:val="24"/>
          <w:szCs w:val="24"/>
        </w:rPr>
      </w:pPr>
      <w:r w:rsidRPr="00A6195D">
        <w:rPr>
          <w:rFonts w:ascii="Arial" w:hAnsi="Arial" w:cs="Arial"/>
          <w:sz w:val="24"/>
          <w:szCs w:val="24"/>
        </w:rPr>
        <w:t>Choosing to adopt sustainable business practices has become crucial in protecting the planet from pollution and harm. In the tourism sector, there's a growing trend towards sustainability, encouraging both businesses and consumers to be mindful of their environmental impact. Circular economy, a key part of being sustainable, plays a big role in taking care of the environment. It helps businesses reduce the total waste they produce, contributing to less stuff ending up in landfills and promoting responsible spending.</w:t>
      </w:r>
    </w:p>
    <w:p w14:paraId="3A4E8C95" w14:textId="7273FA28" w:rsidR="00A6195D" w:rsidRDefault="00A6195D" w:rsidP="00E15800">
      <w:pPr>
        <w:spacing w:line="360" w:lineRule="auto"/>
        <w:jc w:val="both"/>
        <w:rPr>
          <w:rFonts w:ascii="Arial" w:hAnsi="Arial" w:cs="Arial"/>
          <w:sz w:val="24"/>
          <w:szCs w:val="24"/>
        </w:rPr>
      </w:pPr>
      <w:r w:rsidRPr="00A6195D">
        <w:rPr>
          <w:rFonts w:ascii="Arial" w:hAnsi="Arial" w:cs="Arial"/>
          <w:sz w:val="24"/>
          <w:szCs w:val="24"/>
        </w:rPr>
        <w:t>Circular economy not only helps the environment but also gives consumers a way to save money. The connection between circular economy and corporate social responsibility (CSR) is significant. This essay explores the idea of circular economy and how it fits with CSR goals. A good example is Marriott International, a well-known hotel chain with a global presence. Through strong CSR policies, Marriott International aims to make sure its operations are sustainable and have minimal impact on the environment. The next parts will go into more detail about these policies.</w:t>
      </w:r>
    </w:p>
    <w:p w14:paraId="59BFF288" w14:textId="61CFF300" w:rsidR="00A6195D" w:rsidRPr="00A6195D" w:rsidRDefault="00A6195D" w:rsidP="00A6195D">
      <w:pPr>
        <w:spacing w:line="360" w:lineRule="auto"/>
        <w:jc w:val="both"/>
        <w:rPr>
          <w:rFonts w:ascii="Arial" w:hAnsi="Arial" w:cs="Arial"/>
          <w:b/>
          <w:bCs/>
          <w:sz w:val="32"/>
          <w:szCs w:val="32"/>
        </w:rPr>
      </w:pPr>
      <w:r w:rsidRPr="00A6195D">
        <w:rPr>
          <w:rFonts w:ascii="Arial" w:hAnsi="Arial" w:cs="Arial"/>
          <w:b/>
          <w:bCs/>
          <w:sz w:val="32"/>
          <w:szCs w:val="32"/>
        </w:rPr>
        <w:t>Body</w:t>
      </w:r>
      <w:r w:rsidR="00C269DA">
        <w:rPr>
          <w:rFonts w:ascii="Arial" w:hAnsi="Arial" w:cs="Arial"/>
          <w:b/>
          <w:bCs/>
          <w:sz w:val="32"/>
          <w:szCs w:val="32"/>
        </w:rPr>
        <w:t>:</w:t>
      </w:r>
    </w:p>
    <w:p w14:paraId="3A2069AD" w14:textId="6D5640A0" w:rsidR="00C73698" w:rsidRPr="00A6195D" w:rsidRDefault="00173C0A" w:rsidP="00E15800">
      <w:pPr>
        <w:spacing w:line="360" w:lineRule="auto"/>
        <w:jc w:val="both"/>
        <w:rPr>
          <w:rFonts w:ascii="Arial" w:hAnsi="Arial" w:cs="Arial"/>
          <w:sz w:val="24"/>
          <w:szCs w:val="24"/>
        </w:rPr>
      </w:pPr>
      <w:r w:rsidRPr="00173C0A">
        <w:rPr>
          <w:rFonts w:ascii="Arial" w:hAnsi="Arial" w:cs="Arial"/>
          <w:sz w:val="24"/>
          <w:szCs w:val="24"/>
        </w:rPr>
        <w:t>The circular economy is a system where materials never become waste and nature is regenerated</w:t>
      </w:r>
      <w:r>
        <w:rPr>
          <w:rFonts w:ascii="Arial" w:hAnsi="Arial" w:cs="Arial"/>
          <w:sz w:val="24"/>
          <w:szCs w:val="24"/>
        </w:rPr>
        <w:t xml:space="preserve"> </w:t>
      </w:r>
      <w:r w:rsidRPr="00173C0A">
        <w:rPr>
          <w:rFonts w:ascii="Arial" w:hAnsi="Arial" w:cs="Arial"/>
          <w:sz w:val="24"/>
          <w:szCs w:val="24"/>
        </w:rPr>
        <w:t>(Ellen MacArthur Foundation, n.d.)</w:t>
      </w:r>
      <w:r>
        <w:rPr>
          <w:rFonts w:ascii="Arial" w:hAnsi="Arial" w:cs="Arial"/>
          <w:sz w:val="24"/>
          <w:szCs w:val="24"/>
        </w:rPr>
        <w:t>.</w:t>
      </w:r>
      <w:r w:rsidR="00466A90" w:rsidRPr="00A6195D">
        <w:rPr>
          <w:rFonts w:ascii="Arial" w:hAnsi="Arial" w:cs="Arial"/>
          <w:sz w:val="24"/>
          <w:szCs w:val="24"/>
        </w:rPr>
        <w:t xml:space="preserve"> This can also be demonstrated as a production and consumption model</w:t>
      </w:r>
      <w:r w:rsidR="0099740C" w:rsidRPr="00A6195D">
        <w:rPr>
          <w:rFonts w:ascii="Arial" w:hAnsi="Arial" w:cs="Arial"/>
          <w:sz w:val="24"/>
          <w:szCs w:val="24"/>
        </w:rPr>
        <w:t xml:space="preserve"> that is focused on </w:t>
      </w:r>
      <w:r w:rsidR="003B556F" w:rsidRPr="00A6195D">
        <w:rPr>
          <w:rFonts w:ascii="Arial" w:hAnsi="Arial" w:cs="Arial"/>
          <w:sz w:val="24"/>
          <w:szCs w:val="24"/>
        </w:rPr>
        <w:t xml:space="preserve">sharing, leasing, reusing, </w:t>
      </w:r>
      <w:r w:rsidR="00A6195D" w:rsidRPr="00A6195D">
        <w:rPr>
          <w:rFonts w:ascii="Arial" w:hAnsi="Arial" w:cs="Arial"/>
          <w:sz w:val="24"/>
          <w:szCs w:val="24"/>
        </w:rPr>
        <w:t>repairing,</w:t>
      </w:r>
      <w:r w:rsidR="003B556F" w:rsidRPr="00A6195D">
        <w:rPr>
          <w:rFonts w:ascii="Arial" w:hAnsi="Arial" w:cs="Arial"/>
          <w:sz w:val="24"/>
          <w:szCs w:val="24"/>
        </w:rPr>
        <w:t xml:space="preserve"> and recycling any kind of existing products or materials as long as possible for ensuring the optimum utilization</w:t>
      </w:r>
      <w:r w:rsidR="008366DF" w:rsidRPr="00A6195D">
        <w:rPr>
          <w:rFonts w:ascii="Arial" w:hAnsi="Arial" w:cs="Arial"/>
          <w:sz w:val="24"/>
          <w:szCs w:val="24"/>
        </w:rPr>
        <w:t>. The purpose of circular economy is to extend the life cycle of the products so that a particular product can be used for a longer period to minimize the waste for ensuring environmental sustainability.</w:t>
      </w:r>
      <w:r w:rsidR="006242E2" w:rsidRPr="00A6195D">
        <w:rPr>
          <w:rFonts w:ascii="Arial" w:hAnsi="Arial" w:cs="Arial"/>
          <w:sz w:val="24"/>
          <w:szCs w:val="24"/>
        </w:rPr>
        <w:t xml:space="preserve"> This is the contrast of linear economy where the goods are disposed to waste just after one use. Circular economy aimed at diminishing the practice of linear economy for promoting environmental sustainability by leveraging continual use of goods through recycling and regeneration of materials </w:t>
      </w:r>
      <w:r w:rsidR="0041799F" w:rsidRPr="00A6195D">
        <w:rPr>
          <w:rFonts w:ascii="Arial" w:hAnsi="Arial" w:cs="Arial"/>
          <w:sz w:val="24"/>
          <w:szCs w:val="24"/>
        </w:rPr>
        <w:t xml:space="preserve">for </w:t>
      </w:r>
      <w:r w:rsidR="0041799F" w:rsidRPr="00A6195D">
        <w:rPr>
          <w:rFonts w:ascii="Arial" w:hAnsi="Arial" w:cs="Arial"/>
          <w:sz w:val="24"/>
          <w:szCs w:val="24"/>
        </w:rPr>
        <w:lastRenderedPageBreak/>
        <w:t xml:space="preserve">keeping them in the economic system </w:t>
      </w:r>
      <w:r w:rsidR="00E46BD6" w:rsidRPr="00A6195D">
        <w:rPr>
          <w:rFonts w:ascii="Arial" w:hAnsi="Arial" w:cs="Arial"/>
          <w:sz w:val="24"/>
          <w:szCs w:val="24"/>
        </w:rPr>
        <w:t>for a longer period</w:t>
      </w:r>
      <w:r w:rsidR="00925A29" w:rsidRPr="00A6195D">
        <w:rPr>
          <w:rFonts w:ascii="Arial" w:hAnsi="Arial" w:cs="Arial"/>
          <w:sz w:val="24"/>
          <w:szCs w:val="24"/>
        </w:rPr>
        <w:t xml:space="preserve"> (</w:t>
      </w:r>
      <w:proofErr w:type="spellStart"/>
      <w:r w:rsidR="00925A29" w:rsidRPr="00A6195D">
        <w:rPr>
          <w:rFonts w:ascii="Arial" w:hAnsi="Arial" w:cs="Arial"/>
          <w:color w:val="222222"/>
          <w:sz w:val="24"/>
          <w:szCs w:val="24"/>
          <w:shd w:val="clear" w:color="auto" w:fill="FFFFFF"/>
        </w:rPr>
        <w:t>Corvellec</w:t>
      </w:r>
      <w:proofErr w:type="spellEnd"/>
      <w:r w:rsidR="00925A29" w:rsidRPr="00A6195D">
        <w:rPr>
          <w:rFonts w:ascii="Arial" w:hAnsi="Arial" w:cs="Arial"/>
          <w:color w:val="222222"/>
          <w:sz w:val="24"/>
          <w:szCs w:val="24"/>
          <w:shd w:val="clear" w:color="auto" w:fill="FFFFFF"/>
        </w:rPr>
        <w:t xml:space="preserve"> et al., 2022</w:t>
      </w:r>
      <w:r w:rsidR="00925A29" w:rsidRPr="00A6195D">
        <w:rPr>
          <w:rFonts w:ascii="Arial" w:hAnsi="Arial" w:cs="Arial"/>
          <w:sz w:val="24"/>
          <w:szCs w:val="24"/>
        </w:rPr>
        <w:t>)</w:t>
      </w:r>
      <w:r w:rsidR="00E46BD6" w:rsidRPr="00A6195D">
        <w:rPr>
          <w:rFonts w:ascii="Arial" w:hAnsi="Arial" w:cs="Arial"/>
          <w:sz w:val="24"/>
          <w:szCs w:val="24"/>
        </w:rPr>
        <w:t xml:space="preserve">. Circular economy is the economical alternative of linear economic model </w:t>
      </w:r>
      <w:r w:rsidR="00234D60" w:rsidRPr="00A6195D">
        <w:rPr>
          <w:rFonts w:ascii="Arial" w:hAnsi="Arial" w:cs="Arial"/>
          <w:sz w:val="24"/>
          <w:szCs w:val="24"/>
        </w:rPr>
        <w:t xml:space="preserve">which is more environmentally friendly. </w:t>
      </w:r>
    </w:p>
    <w:p w14:paraId="0882E240" w14:textId="224CCE54" w:rsidR="009D41A1" w:rsidRPr="00A6195D" w:rsidRDefault="00012AE6" w:rsidP="00E15800">
      <w:pPr>
        <w:spacing w:line="360" w:lineRule="auto"/>
        <w:jc w:val="both"/>
        <w:rPr>
          <w:rFonts w:ascii="Arial" w:hAnsi="Arial" w:cs="Arial"/>
          <w:sz w:val="24"/>
          <w:szCs w:val="24"/>
        </w:rPr>
      </w:pPr>
      <w:r w:rsidRPr="00012AE6">
        <w:rPr>
          <w:rFonts w:ascii="Arial" w:hAnsi="Arial" w:cs="Arial"/>
          <w:sz w:val="24"/>
          <w:szCs w:val="24"/>
        </w:rPr>
        <w:t>Integrating circularity and further advancing resource efficiency in the tourism value chain represent an opportunity for the tourism sector to embrace a sustainable and resilient pathway</w:t>
      </w:r>
      <w:r>
        <w:rPr>
          <w:rFonts w:ascii="Arial" w:hAnsi="Arial" w:cs="Arial"/>
          <w:sz w:val="24"/>
          <w:szCs w:val="24"/>
        </w:rPr>
        <w:t xml:space="preserve"> </w:t>
      </w:r>
      <w:r w:rsidRPr="00012AE6">
        <w:rPr>
          <w:rFonts w:ascii="Arial" w:hAnsi="Arial" w:cs="Arial"/>
          <w:color w:val="2C3E50"/>
          <w:sz w:val="24"/>
          <w:szCs w:val="24"/>
          <w:shd w:val="clear" w:color="auto" w:fill="FFFFFF"/>
        </w:rPr>
        <w:t>(www.unwto.org, n.d.)</w:t>
      </w:r>
      <w:r>
        <w:rPr>
          <w:rFonts w:ascii="Arial" w:hAnsi="Arial" w:cs="Arial"/>
          <w:color w:val="2C3E50"/>
          <w:sz w:val="24"/>
          <w:szCs w:val="24"/>
          <w:shd w:val="clear" w:color="auto" w:fill="FFFFFF"/>
        </w:rPr>
        <w:t xml:space="preserve">. </w:t>
      </w:r>
      <w:r w:rsidR="00C5048D" w:rsidRPr="00A6195D">
        <w:rPr>
          <w:rFonts w:ascii="Arial" w:hAnsi="Arial" w:cs="Arial"/>
          <w:sz w:val="24"/>
          <w:szCs w:val="24"/>
        </w:rPr>
        <w:t xml:space="preserve">There </w:t>
      </w:r>
      <w:r w:rsidR="00173C0A" w:rsidRPr="00A6195D">
        <w:rPr>
          <w:rFonts w:ascii="Arial" w:hAnsi="Arial" w:cs="Arial"/>
          <w:sz w:val="24"/>
          <w:szCs w:val="24"/>
        </w:rPr>
        <w:t>are</w:t>
      </w:r>
      <w:r w:rsidR="00C5048D" w:rsidRPr="00A6195D">
        <w:rPr>
          <w:rFonts w:ascii="Arial" w:hAnsi="Arial" w:cs="Arial"/>
          <w:sz w:val="24"/>
          <w:szCs w:val="24"/>
        </w:rPr>
        <w:t xml:space="preserve"> similarities in the principle of circular economy and the CSR activities of business organizations which makes the concept of circular economy fit into CSR.</w:t>
      </w:r>
      <w:r w:rsidR="00173C0A" w:rsidRPr="00173C0A">
        <w:rPr>
          <w:rFonts w:ascii="Roboto" w:hAnsi="Roboto"/>
          <w:color w:val="555555"/>
          <w:shd w:val="clear" w:color="auto" w:fill="FFFFFF"/>
        </w:rPr>
        <w:t xml:space="preserve"> </w:t>
      </w:r>
      <w:r w:rsidR="00173C0A" w:rsidRPr="00173C0A">
        <w:rPr>
          <w:rFonts w:ascii="Arial" w:hAnsi="Arial" w:cs="Arial"/>
          <w:sz w:val="24"/>
          <w:szCs w:val="24"/>
        </w:rPr>
        <w:t>Strategic corporate social responsibility is not about doing less harm or giving some money to charity</w:t>
      </w:r>
      <w:r w:rsidR="00173C0A">
        <w:rPr>
          <w:rFonts w:ascii="Arial" w:hAnsi="Arial" w:cs="Arial"/>
          <w:sz w:val="24"/>
          <w:szCs w:val="24"/>
        </w:rPr>
        <w:t xml:space="preserve"> (</w:t>
      </w:r>
      <w:proofErr w:type="spellStart"/>
      <w:r w:rsidR="00173C0A" w:rsidRPr="00173C0A">
        <w:rPr>
          <w:rFonts w:ascii="Arial" w:hAnsi="Arial" w:cs="Arial"/>
          <w:sz w:val="24"/>
          <w:szCs w:val="24"/>
        </w:rPr>
        <w:t>Haski</w:t>
      </w:r>
      <w:proofErr w:type="spellEnd"/>
      <w:r w:rsidR="00173C0A" w:rsidRPr="00173C0A">
        <w:rPr>
          <w:rFonts w:ascii="Arial" w:hAnsi="Arial" w:cs="Arial"/>
          <w:sz w:val="24"/>
          <w:szCs w:val="24"/>
        </w:rPr>
        <w:t>-Leventhal, D. 2018)</w:t>
      </w:r>
      <w:r w:rsidR="00173C0A">
        <w:rPr>
          <w:rFonts w:ascii="Arial" w:hAnsi="Arial" w:cs="Arial"/>
          <w:sz w:val="24"/>
          <w:szCs w:val="24"/>
        </w:rPr>
        <w:t xml:space="preserve">. </w:t>
      </w:r>
      <w:r w:rsidR="00F247FF" w:rsidRPr="00A6195D">
        <w:rPr>
          <w:rFonts w:ascii="Arial" w:hAnsi="Arial" w:cs="Arial"/>
          <w:sz w:val="24"/>
          <w:szCs w:val="24"/>
        </w:rPr>
        <w:t xml:space="preserve">CSR activities are committed to make an </w:t>
      </w:r>
      <w:r w:rsidR="00A6195D" w:rsidRPr="00A6195D">
        <w:rPr>
          <w:rFonts w:ascii="Arial" w:hAnsi="Arial" w:cs="Arial"/>
          <w:sz w:val="24"/>
          <w:szCs w:val="24"/>
        </w:rPr>
        <w:t>organization responsible steward of the environment</w:t>
      </w:r>
      <w:r w:rsidR="00F247FF" w:rsidRPr="00A6195D">
        <w:rPr>
          <w:rFonts w:ascii="Arial" w:hAnsi="Arial" w:cs="Arial"/>
          <w:sz w:val="24"/>
          <w:szCs w:val="24"/>
        </w:rPr>
        <w:t>, while circular economy is focused on minimizing waste, recycling, and regeneration for enhancing efficiency of resources to minimize pressure on environment</w:t>
      </w:r>
      <w:r w:rsidR="002F4915" w:rsidRPr="00A6195D">
        <w:rPr>
          <w:rFonts w:ascii="Arial" w:hAnsi="Arial" w:cs="Arial"/>
          <w:sz w:val="24"/>
          <w:szCs w:val="24"/>
        </w:rPr>
        <w:t xml:space="preserve"> (</w:t>
      </w:r>
      <w:r w:rsidR="002F4915" w:rsidRPr="00A6195D">
        <w:rPr>
          <w:rFonts w:ascii="Arial" w:hAnsi="Arial" w:cs="Arial"/>
          <w:color w:val="222222"/>
          <w:sz w:val="24"/>
          <w:szCs w:val="24"/>
          <w:shd w:val="clear" w:color="auto" w:fill="FFFFFF"/>
        </w:rPr>
        <w:t>De Pascale et al., 2021</w:t>
      </w:r>
      <w:r w:rsidR="002F4915" w:rsidRPr="00A6195D">
        <w:rPr>
          <w:rFonts w:ascii="Arial" w:hAnsi="Arial" w:cs="Arial"/>
          <w:sz w:val="24"/>
          <w:szCs w:val="24"/>
        </w:rPr>
        <w:t>)</w:t>
      </w:r>
      <w:r w:rsidR="00F247FF" w:rsidRPr="00A6195D">
        <w:rPr>
          <w:rFonts w:ascii="Arial" w:hAnsi="Arial" w:cs="Arial"/>
          <w:sz w:val="24"/>
          <w:szCs w:val="24"/>
        </w:rPr>
        <w:t>. One of the key aspects of CSR is environmental stewardship while ensuring longevity and durability is the key aspect of circular economy</w:t>
      </w:r>
      <w:r w:rsidR="002272E6" w:rsidRPr="00A6195D">
        <w:rPr>
          <w:rFonts w:ascii="Arial" w:hAnsi="Arial" w:cs="Arial"/>
          <w:sz w:val="24"/>
          <w:szCs w:val="24"/>
        </w:rPr>
        <w:t xml:space="preserve"> (</w:t>
      </w:r>
      <w:proofErr w:type="spellStart"/>
      <w:r w:rsidR="002272E6" w:rsidRPr="00A6195D">
        <w:rPr>
          <w:rFonts w:ascii="Arial" w:hAnsi="Arial" w:cs="Arial"/>
          <w:color w:val="222222"/>
          <w:sz w:val="24"/>
          <w:szCs w:val="24"/>
          <w:shd w:val="clear" w:color="auto" w:fill="FFFFFF"/>
        </w:rPr>
        <w:t>Morseletto</w:t>
      </w:r>
      <w:proofErr w:type="spellEnd"/>
      <w:r w:rsidR="002272E6" w:rsidRPr="00A6195D">
        <w:rPr>
          <w:rFonts w:ascii="Arial" w:hAnsi="Arial" w:cs="Arial"/>
          <w:color w:val="222222"/>
          <w:sz w:val="24"/>
          <w:szCs w:val="24"/>
          <w:shd w:val="clear" w:color="auto" w:fill="FFFFFF"/>
        </w:rPr>
        <w:t>, 2020</w:t>
      </w:r>
      <w:r w:rsidR="002272E6" w:rsidRPr="00A6195D">
        <w:rPr>
          <w:rFonts w:ascii="Arial" w:hAnsi="Arial" w:cs="Arial"/>
          <w:sz w:val="24"/>
          <w:szCs w:val="24"/>
        </w:rPr>
        <w:t>)</w:t>
      </w:r>
      <w:r w:rsidR="00F247FF" w:rsidRPr="00A6195D">
        <w:rPr>
          <w:rFonts w:ascii="Arial" w:hAnsi="Arial" w:cs="Arial"/>
          <w:sz w:val="24"/>
          <w:szCs w:val="24"/>
        </w:rPr>
        <w:t>.</w:t>
      </w:r>
      <w:r w:rsidR="00945970" w:rsidRPr="00A6195D">
        <w:rPr>
          <w:rFonts w:ascii="Arial" w:hAnsi="Arial" w:cs="Arial"/>
          <w:sz w:val="24"/>
          <w:szCs w:val="24"/>
        </w:rPr>
        <w:t xml:space="preserve"> </w:t>
      </w:r>
    </w:p>
    <w:p w14:paraId="202E60E8" w14:textId="34F0A4AC" w:rsidR="006B2C93" w:rsidRPr="00A6195D" w:rsidRDefault="00945970" w:rsidP="00E15800">
      <w:pPr>
        <w:spacing w:line="360" w:lineRule="auto"/>
        <w:jc w:val="both"/>
        <w:rPr>
          <w:rFonts w:ascii="Arial" w:hAnsi="Arial" w:cs="Arial"/>
          <w:sz w:val="24"/>
          <w:szCs w:val="24"/>
        </w:rPr>
      </w:pPr>
      <w:r w:rsidRPr="00A6195D">
        <w:rPr>
          <w:rFonts w:ascii="Arial" w:hAnsi="Arial" w:cs="Arial"/>
          <w:sz w:val="24"/>
          <w:szCs w:val="24"/>
        </w:rPr>
        <w:t xml:space="preserve">The goal of circular economy to minimize waste by maximizing the use of resources aligns with the goal of CSR regarding responsible management of resources to reduce overall ecological footprint of business organization.  There are positive social impacts of the practice of circular economy. For instance, the practice of reusing and recycling can generate new businesses for selling recyclable products at lower cost for making the lifestyle easier for the lower-middle class people. </w:t>
      </w:r>
      <w:r w:rsidR="002A1ADD" w:rsidRPr="00A6195D">
        <w:rPr>
          <w:rFonts w:ascii="Arial" w:hAnsi="Arial" w:cs="Arial"/>
          <w:sz w:val="24"/>
          <w:szCs w:val="24"/>
        </w:rPr>
        <w:t>Besides, it can help in generating employment opportunities in the waste management segment for improving social welfare. On the other hand, CSR performs voluntary activities, provides donations and charities for enhancing social welfare of the communities</w:t>
      </w:r>
      <w:r w:rsidR="002272E6" w:rsidRPr="00A6195D">
        <w:rPr>
          <w:rFonts w:ascii="Arial" w:hAnsi="Arial" w:cs="Arial"/>
          <w:sz w:val="24"/>
          <w:szCs w:val="24"/>
        </w:rPr>
        <w:t xml:space="preserve"> (</w:t>
      </w:r>
      <w:r w:rsidR="002272E6" w:rsidRPr="00A6195D">
        <w:rPr>
          <w:rFonts w:ascii="Arial" w:hAnsi="Arial" w:cs="Arial"/>
          <w:color w:val="222222"/>
          <w:sz w:val="24"/>
          <w:szCs w:val="24"/>
          <w:shd w:val="clear" w:color="auto" w:fill="FFFFFF"/>
        </w:rPr>
        <w:t>Morea et al., 2021</w:t>
      </w:r>
      <w:r w:rsidR="002272E6" w:rsidRPr="00A6195D">
        <w:rPr>
          <w:rFonts w:ascii="Arial" w:hAnsi="Arial" w:cs="Arial"/>
          <w:sz w:val="24"/>
          <w:szCs w:val="24"/>
        </w:rPr>
        <w:t>)</w:t>
      </w:r>
      <w:r w:rsidR="002A1ADD" w:rsidRPr="00A6195D">
        <w:rPr>
          <w:rFonts w:ascii="Arial" w:hAnsi="Arial" w:cs="Arial"/>
          <w:sz w:val="24"/>
          <w:szCs w:val="24"/>
        </w:rPr>
        <w:t xml:space="preserve">. At this point, </w:t>
      </w:r>
      <w:r w:rsidR="00173C0A" w:rsidRPr="00A6195D">
        <w:rPr>
          <w:rFonts w:ascii="Arial" w:hAnsi="Arial" w:cs="Arial"/>
          <w:sz w:val="24"/>
          <w:szCs w:val="24"/>
        </w:rPr>
        <w:t>both circular</w:t>
      </w:r>
      <w:r w:rsidR="002A1ADD" w:rsidRPr="00A6195D">
        <w:rPr>
          <w:rFonts w:ascii="Arial" w:hAnsi="Arial" w:cs="Arial"/>
          <w:sz w:val="24"/>
          <w:szCs w:val="24"/>
        </w:rPr>
        <w:t xml:space="preserve"> economy and CSR can work collaboratively for boosting social welfare of specific community. Circular economy practice drives business organizations for sustainable designing of their products ensuring longevity and durability. The entire life cycle of products from production to disposal should be designed </w:t>
      </w:r>
      <w:r w:rsidR="00684BA9" w:rsidRPr="00A6195D">
        <w:rPr>
          <w:rFonts w:ascii="Arial" w:hAnsi="Arial" w:cs="Arial"/>
          <w:sz w:val="24"/>
          <w:szCs w:val="24"/>
        </w:rPr>
        <w:t>sustainably</w:t>
      </w:r>
      <w:r w:rsidR="000C7AE7" w:rsidRPr="00A6195D">
        <w:rPr>
          <w:rFonts w:ascii="Arial" w:hAnsi="Arial" w:cs="Arial"/>
          <w:sz w:val="24"/>
          <w:szCs w:val="24"/>
        </w:rPr>
        <w:t xml:space="preserve"> which is</w:t>
      </w:r>
      <w:r w:rsidR="002A1ADD" w:rsidRPr="00A6195D">
        <w:rPr>
          <w:rFonts w:ascii="Arial" w:hAnsi="Arial" w:cs="Arial"/>
          <w:sz w:val="24"/>
          <w:szCs w:val="24"/>
        </w:rPr>
        <w:t xml:space="preserve"> </w:t>
      </w:r>
      <w:proofErr w:type="gramStart"/>
      <w:r w:rsidR="002A1ADD" w:rsidRPr="00A6195D">
        <w:rPr>
          <w:rFonts w:ascii="Arial" w:hAnsi="Arial" w:cs="Arial"/>
          <w:sz w:val="24"/>
          <w:szCs w:val="24"/>
        </w:rPr>
        <w:t>similar to</w:t>
      </w:r>
      <w:proofErr w:type="gramEnd"/>
      <w:r w:rsidR="002A1ADD" w:rsidRPr="00A6195D">
        <w:rPr>
          <w:rFonts w:ascii="Arial" w:hAnsi="Arial" w:cs="Arial"/>
          <w:sz w:val="24"/>
          <w:szCs w:val="24"/>
        </w:rPr>
        <w:t xml:space="preserve"> the CSR goals. </w:t>
      </w:r>
      <w:r w:rsidR="000C7AE7" w:rsidRPr="00A6195D">
        <w:rPr>
          <w:rFonts w:ascii="Arial" w:hAnsi="Arial" w:cs="Arial"/>
          <w:sz w:val="24"/>
          <w:szCs w:val="24"/>
        </w:rPr>
        <w:t xml:space="preserve">Use of new ingredients is reduced by the circular economy practices for reducing the waste generation. This helps business organization in reducing cost of production while also reducing the environmental footprint. </w:t>
      </w:r>
    </w:p>
    <w:p w14:paraId="2E486BD7" w14:textId="74181655" w:rsidR="009D41A1" w:rsidRPr="00A6195D" w:rsidRDefault="002B1CC8" w:rsidP="00E15800">
      <w:pPr>
        <w:spacing w:line="360" w:lineRule="auto"/>
        <w:jc w:val="both"/>
        <w:rPr>
          <w:rFonts w:ascii="Arial" w:hAnsi="Arial" w:cs="Arial"/>
          <w:sz w:val="24"/>
          <w:szCs w:val="24"/>
        </w:rPr>
      </w:pPr>
      <w:r w:rsidRPr="002B1CC8">
        <w:rPr>
          <w:rFonts w:ascii="Arial" w:hAnsi="Arial" w:cs="Arial"/>
          <w:sz w:val="24"/>
          <w:szCs w:val="24"/>
        </w:rPr>
        <w:lastRenderedPageBreak/>
        <w:t>While integrating sustainability across our value chain and mitigating climate-related risk, we are working to reduce our environmental impact, build and operate sustainable hotels and source responsibly</w:t>
      </w:r>
      <w:r>
        <w:rPr>
          <w:rFonts w:ascii="Arial" w:hAnsi="Arial" w:cs="Arial"/>
          <w:sz w:val="24"/>
          <w:szCs w:val="24"/>
        </w:rPr>
        <w:t xml:space="preserve"> </w:t>
      </w:r>
      <w:r w:rsidRPr="00012AE6">
        <w:rPr>
          <w:rFonts w:ascii="Arial" w:hAnsi="Arial" w:cs="Arial"/>
          <w:sz w:val="24"/>
          <w:szCs w:val="24"/>
        </w:rPr>
        <w:t>(</w:t>
      </w:r>
      <w:r w:rsidRPr="00012AE6">
        <w:rPr>
          <w:rFonts w:ascii="Arial" w:hAnsi="Arial" w:cs="Arial"/>
          <w:color w:val="2C3E50"/>
          <w:sz w:val="24"/>
          <w:szCs w:val="24"/>
          <w:shd w:val="clear" w:color="auto" w:fill="FFFFFF"/>
        </w:rPr>
        <w:t>Marriott, 2016)</w:t>
      </w:r>
      <w:r w:rsidR="006D1B99" w:rsidRPr="00012AE6">
        <w:rPr>
          <w:rFonts w:ascii="Arial" w:hAnsi="Arial" w:cs="Arial"/>
          <w:sz w:val="24"/>
          <w:szCs w:val="24"/>
        </w:rPr>
        <w:t>.</w:t>
      </w:r>
      <w:r w:rsidR="006D1B99" w:rsidRPr="00A6195D">
        <w:rPr>
          <w:rFonts w:ascii="Arial" w:hAnsi="Arial" w:cs="Arial"/>
          <w:sz w:val="24"/>
          <w:szCs w:val="24"/>
        </w:rPr>
        <w:t xml:space="preserve"> The sustainability practice</w:t>
      </w:r>
      <w:r w:rsidR="003D06F0" w:rsidRPr="00A6195D">
        <w:rPr>
          <w:rFonts w:ascii="Arial" w:hAnsi="Arial" w:cs="Arial"/>
          <w:sz w:val="24"/>
          <w:szCs w:val="24"/>
        </w:rPr>
        <w:t>s</w:t>
      </w:r>
      <w:r w:rsidR="006D1B99" w:rsidRPr="00A6195D">
        <w:rPr>
          <w:rFonts w:ascii="Arial" w:hAnsi="Arial" w:cs="Arial"/>
          <w:sz w:val="24"/>
          <w:szCs w:val="24"/>
        </w:rPr>
        <w:t xml:space="preserve"> of Marriot hotel are the illustration of its corporate social responsibilities which clearly</w:t>
      </w:r>
      <w:r w:rsidR="003D06F0" w:rsidRPr="00A6195D">
        <w:rPr>
          <w:rFonts w:ascii="Arial" w:hAnsi="Arial" w:cs="Arial"/>
          <w:sz w:val="24"/>
          <w:szCs w:val="24"/>
        </w:rPr>
        <w:t xml:space="preserve"> align</w:t>
      </w:r>
      <w:r w:rsidR="006D1B99" w:rsidRPr="00A6195D">
        <w:rPr>
          <w:rFonts w:ascii="Arial" w:hAnsi="Arial" w:cs="Arial"/>
          <w:sz w:val="24"/>
          <w:szCs w:val="24"/>
        </w:rPr>
        <w:t xml:space="preserve"> with the practice of circular economy. </w:t>
      </w:r>
      <w:r w:rsidR="003D06F0" w:rsidRPr="00A6195D">
        <w:rPr>
          <w:rFonts w:ascii="Arial" w:hAnsi="Arial" w:cs="Arial"/>
          <w:sz w:val="24"/>
          <w:szCs w:val="24"/>
        </w:rPr>
        <w:t xml:space="preserve">Marriot is very conscious about waste management. It implements sustainable practices for reducing the waste at </w:t>
      </w:r>
      <w:r w:rsidR="00C269DA" w:rsidRPr="00A6195D">
        <w:rPr>
          <w:rFonts w:ascii="Arial" w:hAnsi="Arial" w:cs="Arial"/>
          <w:sz w:val="24"/>
          <w:szCs w:val="24"/>
        </w:rPr>
        <w:t>all</w:t>
      </w:r>
      <w:r w:rsidR="003D06F0" w:rsidRPr="00A6195D">
        <w:rPr>
          <w:rFonts w:ascii="Arial" w:hAnsi="Arial" w:cs="Arial"/>
          <w:sz w:val="24"/>
          <w:szCs w:val="24"/>
        </w:rPr>
        <w:t xml:space="preserve"> the</w:t>
      </w:r>
      <w:r w:rsidR="00E204FA" w:rsidRPr="00A6195D">
        <w:rPr>
          <w:rFonts w:ascii="Arial" w:hAnsi="Arial" w:cs="Arial"/>
          <w:sz w:val="24"/>
          <w:szCs w:val="24"/>
        </w:rPr>
        <w:t xml:space="preserve"> hotels. Marriott integrates the circular practice by emphasizing on the recycling of ingredients for reducing the overall waste and enhancing effective waste management which helps the company in becoming sustainable and to meet its corporate social responsibilities. Plastics, papers as well as single use items are avoided in the circular economy for reducing overall waste. </w:t>
      </w:r>
    </w:p>
    <w:p w14:paraId="2B5DDC7E" w14:textId="6F6BB6C8" w:rsidR="00AE4176" w:rsidRPr="00A6195D" w:rsidRDefault="00E204FA" w:rsidP="00E15800">
      <w:pPr>
        <w:spacing w:line="360" w:lineRule="auto"/>
        <w:jc w:val="both"/>
        <w:rPr>
          <w:rFonts w:ascii="Arial" w:hAnsi="Arial" w:cs="Arial"/>
          <w:sz w:val="24"/>
          <w:szCs w:val="24"/>
        </w:rPr>
      </w:pPr>
      <w:r w:rsidRPr="00A6195D">
        <w:rPr>
          <w:rFonts w:ascii="Arial" w:hAnsi="Arial" w:cs="Arial"/>
          <w:sz w:val="24"/>
          <w:szCs w:val="24"/>
        </w:rPr>
        <w:t>Likewise, Marriot international set</w:t>
      </w:r>
      <w:r w:rsidR="00046797" w:rsidRPr="00A6195D">
        <w:rPr>
          <w:rFonts w:ascii="Arial" w:hAnsi="Arial" w:cs="Arial"/>
          <w:sz w:val="24"/>
          <w:szCs w:val="24"/>
        </w:rPr>
        <w:t>s</w:t>
      </w:r>
      <w:r w:rsidRPr="00A6195D">
        <w:rPr>
          <w:rFonts w:ascii="Arial" w:hAnsi="Arial" w:cs="Arial"/>
          <w:sz w:val="24"/>
          <w:szCs w:val="24"/>
        </w:rPr>
        <w:t xml:space="preserve"> environmental goals for </w:t>
      </w:r>
      <w:r w:rsidR="00C269DA" w:rsidRPr="00A6195D">
        <w:rPr>
          <w:rFonts w:ascii="Arial" w:hAnsi="Arial" w:cs="Arial"/>
          <w:sz w:val="24"/>
          <w:szCs w:val="24"/>
        </w:rPr>
        <w:t>all</w:t>
      </w:r>
      <w:r w:rsidRPr="00A6195D">
        <w:rPr>
          <w:rFonts w:ascii="Arial" w:hAnsi="Arial" w:cs="Arial"/>
          <w:sz w:val="24"/>
          <w:szCs w:val="24"/>
        </w:rPr>
        <w:t xml:space="preserve"> its hotels </w:t>
      </w:r>
      <w:r w:rsidR="00DF18A7" w:rsidRPr="00A6195D">
        <w:rPr>
          <w:rFonts w:ascii="Arial" w:hAnsi="Arial" w:cs="Arial"/>
          <w:sz w:val="24"/>
          <w:szCs w:val="24"/>
        </w:rPr>
        <w:t>around the world to eliminate the use of single-use toiletries, plastic bottles for limiting its impact on the environment as well as on the entire planet</w:t>
      </w:r>
      <w:r w:rsidR="002272E6" w:rsidRPr="00A6195D">
        <w:rPr>
          <w:rFonts w:ascii="Arial" w:hAnsi="Arial" w:cs="Arial"/>
          <w:sz w:val="24"/>
          <w:szCs w:val="24"/>
        </w:rPr>
        <w:t xml:space="preserve"> (</w:t>
      </w:r>
      <w:proofErr w:type="spellStart"/>
      <w:r w:rsidR="002272E6" w:rsidRPr="00A6195D">
        <w:rPr>
          <w:rFonts w:ascii="Arial" w:hAnsi="Arial" w:cs="Arial"/>
          <w:color w:val="222222"/>
          <w:sz w:val="24"/>
          <w:szCs w:val="24"/>
          <w:shd w:val="clear" w:color="auto" w:fill="FFFFFF"/>
        </w:rPr>
        <w:t>Ertuna</w:t>
      </w:r>
      <w:proofErr w:type="spellEnd"/>
      <w:r w:rsidR="002272E6" w:rsidRPr="00A6195D">
        <w:rPr>
          <w:rFonts w:ascii="Arial" w:hAnsi="Arial" w:cs="Arial"/>
          <w:color w:val="222222"/>
          <w:sz w:val="24"/>
          <w:szCs w:val="24"/>
          <w:shd w:val="clear" w:color="auto" w:fill="FFFFFF"/>
        </w:rPr>
        <w:t xml:space="preserve"> et al., 2022</w:t>
      </w:r>
      <w:r w:rsidR="002272E6" w:rsidRPr="00A6195D">
        <w:rPr>
          <w:rFonts w:ascii="Arial" w:hAnsi="Arial" w:cs="Arial"/>
          <w:sz w:val="24"/>
          <w:szCs w:val="24"/>
        </w:rPr>
        <w:t>)</w:t>
      </w:r>
      <w:r w:rsidR="00DF18A7" w:rsidRPr="00A6195D">
        <w:rPr>
          <w:rFonts w:ascii="Arial" w:hAnsi="Arial" w:cs="Arial"/>
          <w:sz w:val="24"/>
          <w:szCs w:val="24"/>
        </w:rPr>
        <w:t xml:space="preserve">. This commitment of Marriot is another example of the integration of circular economy in its corporate social responsibility. Circular economy emphasizes on efficient use of energy such as renewable energy. Likewise, Marriot International has been using renewable energy to reduce the level of </w:t>
      </w:r>
      <w:r w:rsidR="00EB63B9" w:rsidRPr="00A6195D">
        <w:rPr>
          <w:rFonts w:ascii="Arial" w:hAnsi="Arial" w:cs="Arial"/>
          <w:sz w:val="24"/>
          <w:szCs w:val="24"/>
        </w:rPr>
        <w:t>energy</w:t>
      </w:r>
      <w:r w:rsidR="00DF18A7" w:rsidRPr="00A6195D">
        <w:rPr>
          <w:rFonts w:ascii="Arial" w:hAnsi="Arial" w:cs="Arial"/>
          <w:sz w:val="24"/>
          <w:szCs w:val="24"/>
        </w:rPr>
        <w:t xml:space="preserve"> </w:t>
      </w:r>
      <w:r w:rsidR="00EB63B9" w:rsidRPr="00A6195D">
        <w:rPr>
          <w:rFonts w:ascii="Arial" w:hAnsi="Arial" w:cs="Arial"/>
          <w:sz w:val="24"/>
          <w:szCs w:val="24"/>
        </w:rPr>
        <w:t>consumption</w:t>
      </w:r>
      <w:r w:rsidR="00DF18A7" w:rsidRPr="00A6195D">
        <w:rPr>
          <w:rFonts w:ascii="Arial" w:hAnsi="Arial" w:cs="Arial"/>
          <w:sz w:val="24"/>
          <w:szCs w:val="24"/>
        </w:rPr>
        <w:t xml:space="preserve"> in its hotels all over the year. This helps the hotel company in becoming environmentally friendly to </w:t>
      </w:r>
      <w:r w:rsidR="00EB63B9" w:rsidRPr="00A6195D">
        <w:rPr>
          <w:rFonts w:ascii="Arial" w:hAnsi="Arial" w:cs="Arial"/>
          <w:sz w:val="24"/>
          <w:szCs w:val="24"/>
        </w:rPr>
        <w:t>perform</w:t>
      </w:r>
      <w:r w:rsidR="00DF18A7" w:rsidRPr="00A6195D">
        <w:rPr>
          <w:rFonts w:ascii="Arial" w:hAnsi="Arial" w:cs="Arial"/>
          <w:sz w:val="24"/>
          <w:szCs w:val="24"/>
        </w:rPr>
        <w:t xml:space="preserve"> its corporate social responsibility properly</w:t>
      </w:r>
      <w:r w:rsidR="00E7469A" w:rsidRPr="00A6195D">
        <w:rPr>
          <w:rFonts w:ascii="Arial" w:hAnsi="Arial" w:cs="Arial"/>
          <w:sz w:val="24"/>
          <w:szCs w:val="24"/>
        </w:rPr>
        <w:t xml:space="preserve"> (</w:t>
      </w:r>
      <w:r w:rsidR="00E7469A" w:rsidRPr="00A6195D">
        <w:rPr>
          <w:rFonts w:ascii="Arial" w:hAnsi="Arial" w:cs="Arial"/>
          <w:color w:val="222222"/>
          <w:sz w:val="24"/>
          <w:szCs w:val="24"/>
          <w:shd w:val="clear" w:color="auto" w:fill="FFFFFF"/>
        </w:rPr>
        <w:t>Sanvitale, 2020</w:t>
      </w:r>
      <w:r w:rsidR="00E7469A" w:rsidRPr="00A6195D">
        <w:rPr>
          <w:rFonts w:ascii="Arial" w:hAnsi="Arial" w:cs="Arial"/>
          <w:sz w:val="24"/>
          <w:szCs w:val="24"/>
        </w:rPr>
        <w:t>)</w:t>
      </w:r>
      <w:r w:rsidR="00DF18A7" w:rsidRPr="00A6195D">
        <w:rPr>
          <w:rFonts w:ascii="Arial" w:hAnsi="Arial" w:cs="Arial"/>
          <w:sz w:val="24"/>
          <w:szCs w:val="24"/>
        </w:rPr>
        <w:t xml:space="preserve">. </w:t>
      </w:r>
      <w:r w:rsidR="00641C48" w:rsidRPr="00A6195D">
        <w:rPr>
          <w:rFonts w:ascii="Arial" w:hAnsi="Arial" w:cs="Arial"/>
          <w:sz w:val="24"/>
          <w:szCs w:val="24"/>
        </w:rPr>
        <w:t xml:space="preserve">Circular economy is concerned about sustainable sourcing of materials and ingredients for limiting ecological footprint as well as for preserving the natural resources for the future generation to utilize for consistent economic development. Marriot International practices sustainable sourcing of ingredients as part of its corporate social responsibility. </w:t>
      </w:r>
      <w:r w:rsidR="005F4D51" w:rsidRPr="00A6195D">
        <w:rPr>
          <w:rFonts w:ascii="Arial" w:hAnsi="Arial" w:cs="Arial"/>
          <w:sz w:val="24"/>
          <w:szCs w:val="24"/>
        </w:rPr>
        <w:t xml:space="preserve">It has also implemented measures for the conservation of water to promote optimum utilization of each drop of water while reducing the waste of any drop unnecessarily. Efficient integration system has been implemented at the hotels to manage the supply and use of water properly. </w:t>
      </w:r>
    </w:p>
    <w:p w14:paraId="4AE088E4" w14:textId="50308655" w:rsidR="00724FD0" w:rsidRPr="00A6195D" w:rsidRDefault="00514D65" w:rsidP="00E15800">
      <w:pPr>
        <w:spacing w:line="360" w:lineRule="auto"/>
        <w:jc w:val="both"/>
        <w:rPr>
          <w:rFonts w:ascii="Arial" w:hAnsi="Arial" w:cs="Arial"/>
          <w:sz w:val="24"/>
          <w:szCs w:val="24"/>
        </w:rPr>
      </w:pPr>
      <w:r w:rsidRPr="00A6195D">
        <w:rPr>
          <w:rFonts w:ascii="Arial" w:hAnsi="Arial" w:cs="Arial"/>
          <w:sz w:val="24"/>
          <w:szCs w:val="24"/>
        </w:rPr>
        <w:t>Marriot Hotel</w:t>
      </w:r>
      <w:r w:rsidR="004E3D75" w:rsidRPr="00A6195D">
        <w:rPr>
          <w:rFonts w:ascii="Arial" w:hAnsi="Arial" w:cs="Arial"/>
          <w:sz w:val="24"/>
          <w:szCs w:val="24"/>
        </w:rPr>
        <w:t xml:space="preserve"> has implemented several CSR policies </w:t>
      </w:r>
      <w:r w:rsidRPr="00A6195D">
        <w:rPr>
          <w:rFonts w:ascii="Arial" w:hAnsi="Arial" w:cs="Arial"/>
          <w:sz w:val="24"/>
          <w:szCs w:val="24"/>
        </w:rPr>
        <w:t xml:space="preserve">throughout its tenure in the hospitality industry since the establishment. </w:t>
      </w:r>
      <w:r w:rsidR="007D322F" w:rsidRPr="00A6195D">
        <w:rPr>
          <w:rFonts w:ascii="Arial" w:hAnsi="Arial" w:cs="Arial"/>
          <w:sz w:val="24"/>
          <w:szCs w:val="24"/>
        </w:rPr>
        <w:t xml:space="preserve">Marriot International has set </w:t>
      </w:r>
      <w:r w:rsidR="00012AE6" w:rsidRPr="00A6195D">
        <w:rPr>
          <w:rFonts w:ascii="Arial" w:hAnsi="Arial" w:cs="Arial"/>
          <w:sz w:val="24"/>
          <w:szCs w:val="24"/>
        </w:rPr>
        <w:t>all</w:t>
      </w:r>
      <w:r w:rsidR="007D322F" w:rsidRPr="00A6195D">
        <w:rPr>
          <w:rFonts w:ascii="Arial" w:hAnsi="Arial" w:cs="Arial"/>
          <w:sz w:val="24"/>
          <w:szCs w:val="24"/>
        </w:rPr>
        <w:t xml:space="preserve"> its CSR policies by aligning with the SDGs of the United Nation for supporting the progress of these sustainable development goals (SDGs)</w:t>
      </w:r>
      <w:r w:rsidR="00A45142" w:rsidRPr="00A6195D">
        <w:rPr>
          <w:rFonts w:ascii="Arial" w:hAnsi="Arial" w:cs="Arial"/>
          <w:sz w:val="24"/>
          <w:szCs w:val="24"/>
        </w:rPr>
        <w:t xml:space="preserve"> (</w:t>
      </w:r>
      <w:r w:rsidR="00A45142" w:rsidRPr="00A6195D">
        <w:rPr>
          <w:rFonts w:ascii="Arial" w:hAnsi="Arial" w:cs="Arial"/>
          <w:color w:val="222222"/>
          <w:sz w:val="24"/>
          <w:szCs w:val="24"/>
          <w:shd w:val="clear" w:color="auto" w:fill="FFFFFF"/>
        </w:rPr>
        <w:t>Correia, 2022</w:t>
      </w:r>
      <w:r w:rsidR="00A45142" w:rsidRPr="00A6195D">
        <w:rPr>
          <w:rFonts w:ascii="Arial" w:hAnsi="Arial" w:cs="Arial"/>
          <w:sz w:val="24"/>
          <w:szCs w:val="24"/>
        </w:rPr>
        <w:t>)</w:t>
      </w:r>
      <w:r w:rsidR="007D322F" w:rsidRPr="00A6195D">
        <w:rPr>
          <w:rFonts w:ascii="Arial" w:hAnsi="Arial" w:cs="Arial"/>
          <w:sz w:val="24"/>
          <w:szCs w:val="24"/>
        </w:rPr>
        <w:t>.</w:t>
      </w:r>
      <w:r w:rsidR="00A45142" w:rsidRPr="00A6195D">
        <w:rPr>
          <w:rFonts w:ascii="Arial" w:hAnsi="Arial" w:cs="Arial"/>
          <w:sz w:val="24"/>
          <w:szCs w:val="24"/>
        </w:rPr>
        <w:t xml:space="preserve"> </w:t>
      </w:r>
      <w:r w:rsidRPr="00A6195D">
        <w:rPr>
          <w:rFonts w:ascii="Arial" w:hAnsi="Arial" w:cs="Arial"/>
          <w:sz w:val="24"/>
          <w:szCs w:val="24"/>
        </w:rPr>
        <w:t xml:space="preserve">Lots of policies have been </w:t>
      </w:r>
      <w:r w:rsidRPr="00A6195D">
        <w:rPr>
          <w:rFonts w:ascii="Arial" w:hAnsi="Arial" w:cs="Arial"/>
          <w:sz w:val="24"/>
          <w:szCs w:val="24"/>
        </w:rPr>
        <w:lastRenderedPageBreak/>
        <w:t xml:space="preserve">modified and while completely new policies have also been introduced for emphasizing on the sustainable business practice. </w:t>
      </w:r>
      <w:r w:rsidR="005040E8" w:rsidRPr="00A6195D">
        <w:rPr>
          <w:rFonts w:ascii="Arial" w:hAnsi="Arial" w:cs="Arial"/>
          <w:sz w:val="24"/>
          <w:szCs w:val="24"/>
        </w:rPr>
        <w:t>Marriot hotel has released its</w:t>
      </w:r>
      <w:r w:rsidR="006D0C3D" w:rsidRPr="00A6195D">
        <w:rPr>
          <w:rFonts w:ascii="Arial" w:hAnsi="Arial" w:cs="Arial"/>
          <w:sz w:val="24"/>
          <w:szCs w:val="24"/>
        </w:rPr>
        <w:t xml:space="preserve"> 360 R</w:t>
      </w:r>
      <w:r w:rsidR="005040E8" w:rsidRPr="00A6195D">
        <w:rPr>
          <w:rFonts w:ascii="Arial" w:hAnsi="Arial" w:cs="Arial"/>
          <w:sz w:val="24"/>
          <w:szCs w:val="24"/>
        </w:rPr>
        <w:t xml:space="preserve">eport for 2023 where it has admitted that it will be sourcing at least 30% </w:t>
      </w:r>
      <w:r w:rsidR="00936E69" w:rsidRPr="00A6195D">
        <w:rPr>
          <w:rFonts w:ascii="Arial" w:hAnsi="Arial" w:cs="Arial"/>
          <w:sz w:val="24"/>
          <w:szCs w:val="24"/>
        </w:rPr>
        <w:t xml:space="preserve">of its total energy from the </w:t>
      </w:r>
      <w:r w:rsidR="008E203D" w:rsidRPr="00A6195D">
        <w:rPr>
          <w:rFonts w:ascii="Arial" w:hAnsi="Arial" w:cs="Arial"/>
          <w:sz w:val="24"/>
          <w:szCs w:val="24"/>
        </w:rPr>
        <w:t>renewable</w:t>
      </w:r>
      <w:r w:rsidR="00936E69" w:rsidRPr="00A6195D">
        <w:rPr>
          <w:rFonts w:ascii="Arial" w:hAnsi="Arial" w:cs="Arial"/>
          <w:sz w:val="24"/>
          <w:szCs w:val="24"/>
        </w:rPr>
        <w:t xml:space="preserve"> energy by the end of 2025</w:t>
      </w:r>
      <w:r w:rsidR="00E7469A" w:rsidRPr="00A6195D">
        <w:rPr>
          <w:rFonts w:ascii="Arial" w:hAnsi="Arial" w:cs="Arial"/>
          <w:sz w:val="24"/>
          <w:szCs w:val="24"/>
        </w:rPr>
        <w:t xml:space="preserve"> (</w:t>
      </w:r>
      <w:r w:rsidR="00E7469A" w:rsidRPr="00A6195D">
        <w:rPr>
          <w:rFonts w:ascii="Arial" w:hAnsi="Arial" w:cs="Arial"/>
          <w:color w:val="222222"/>
          <w:sz w:val="24"/>
          <w:szCs w:val="24"/>
          <w:shd w:val="clear" w:color="auto" w:fill="FFFFFF"/>
        </w:rPr>
        <w:t>Fagyas and Datta, 2023</w:t>
      </w:r>
      <w:r w:rsidR="00E7469A" w:rsidRPr="00A6195D">
        <w:rPr>
          <w:rFonts w:ascii="Arial" w:hAnsi="Arial" w:cs="Arial"/>
          <w:sz w:val="24"/>
          <w:szCs w:val="24"/>
        </w:rPr>
        <w:t>)</w:t>
      </w:r>
      <w:r w:rsidR="00936E69" w:rsidRPr="00A6195D">
        <w:rPr>
          <w:rFonts w:ascii="Arial" w:hAnsi="Arial" w:cs="Arial"/>
          <w:sz w:val="24"/>
          <w:szCs w:val="24"/>
        </w:rPr>
        <w:t xml:space="preserve">. </w:t>
      </w:r>
      <w:r w:rsidR="00B97906" w:rsidRPr="00A6195D">
        <w:rPr>
          <w:rFonts w:ascii="Arial" w:hAnsi="Arial" w:cs="Arial"/>
          <w:sz w:val="24"/>
          <w:szCs w:val="24"/>
        </w:rPr>
        <w:t>The hotel chain also set its aim to minimize its overall waste that are sent to the landfill. It is committed to reduce the waste by 45% by the end of 2025</w:t>
      </w:r>
      <w:r w:rsidR="00E7469A" w:rsidRPr="00A6195D">
        <w:rPr>
          <w:rFonts w:ascii="Arial" w:hAnsi="Arial" w:cs="Arial"/>
          <w:sz w:val="24"/>
          <w:szCs w:val="24"/>
        </w:rPr>
        <w:t xml:space="preserve"> (</w:t>
      </w:r>
      <w:r w:rsidR="00E7469A" w:rsidRPr="00A6195D">
        <w:rPr>
          <w:rFonts w:ascii="Arial" w:hAnsi="Arial" w:cs="Arial"/>
          <w:color w:val="222222"/>
          <w:sz w:val="24"/>
          <w:szCs w:val="24"/>
          <w:shd w:val="clear" w:color="auto" w:fill="FFFFFF"/>
        </w:rPr>
        <w:t>Sanvitale, 2020</w:t>
      </w:r>
      <w:r w:rsidR="00E7469A" w:rsidRPr="00A6195D">
        <w:rPr>
          <w:rFonts w:ascii="Arial" w:hAnsi="Arial" w:cs="Arial"/>
          <w:sz w:val="24"/>
          <w:szCs w:val="24"/>
        </w:rPr>
        <w:t>)</w:t>
      </w:r>
      <w:r w:rsidR="00B97906" w:rsidRPr="00A6195D">
        <w:rPr>
          <w:rFonts w:ascii="Arial" w:hAnsi="Arial" w:cs="Arial"/>
          <w:sz w:val="24"/>
          <w:szCs w:val="24"/>
        </w:rPr>
        <w:t xml:space="preserve">. This hotel will be installing charging station for the electric vehicle to minimize the emission of carbon from using different stations for charging the vehicles. </w:t>
      </w:r>
      <w:r w:rsidR="0067465F" w:rsidRPr="00A6195D">
        <w:rPr>
          <w:rFonts w:ascii="Arial" w:hAnsi="Arial" w:cs="Arial"/>
          <w:sz w:val="24"/>
          <w:szCs w:val="24"/>
        </w:rPr>
        <w:t xml:space="preserve">It will be </w:t>
      </w:r>
      <w:r w:rsidR="00012AE6" w:rsidRPr="00A6195D">
        <w:rPr>
          <w:rFonts w:ascii="Arial" w:hAnsi="Arial" w:cs="Arial"/>
          <w:sz w:val="24"/>
          <w:szCs w:val="24"/>
        </w:rPr>
        <w:t>eliminating</w:t>
      </w:r>
      <w:r w:rsidR="0067465F" w:rsidRPr="00A6195D">
        <w:rPr>
          <w:rFonts w:ascii="Arial" w:hAnsi="Arial" w:cs="Arial"/>
          <w:sz w:val="24"/>
          <w:szCs w:val="24"/>
        </w:rPr>
        <w:t xml:space="preserve"> the use of single use plastic toiletry bottles and replacing those with biodegradable bottles so that the environmental impact can be reduced by reducing plastic waste. </w:t>
      </w:r>
      <w:r w:rsidR="007D322F" w:rsidRPr="00A6195D">
        <w:rPr>
          <w:rFonts w:ascii="Arial" w:hAnsi="Arial" w:cs="Arial"/>
          <w:sz w:val="24"/>
          <w:szCs w:val="24"/>
        </w:rPr>
        <w:t xml:space="preserve">The practice of using less plastic will help the hotel chain in minimizing huge amount of plastic waste that goes to the landfill every single year. This will create significant differences in the overall carbon emission. The elimination of single-use plastic is going to be a remarkable and revolutionary strategy for performing corporate social responsibility. </w:t>
      </w:r>
    </w:p>
    <w:p w14:paraId="22F078BC" w14:textId="14600D4F" w:rsidR="00BA5535" w:rsidRPr="00A6195D" w:rsidRDefault="00724FD0" w:rsidP="00E15800">
      <w:pPr>
        <w:spacing w:line="360" w:lineRule="auto"/>
        <w:jc w:val="both"/>
        <w:rPr>
          <w:rFonts w:ascii="Arial" w:hAnsi="Arial" w:cs="Arial"/>
          <w:sz w:val="24"/>
          <w:szCs w:val="24"/>
        </w:rPr>
      </w:pPr>
      <w:r w:rsidRPr="00A6195D">
        <w:rPr>
          <w:rFonts w:ascii="Arial" w:hAnsi="Arial" w:cs="Arial"/>
          <w:sz w:val="24"/>
          <w:szCs w:val="24"/>
        </w:rPr>
        <w:t>The CSR policy of Marriot emphasizes on integrating the sustainability practices across the value chain of the company for mitigating the risk of climate change on the overall planet and entire humankind</w:t>
      </w:r>
      <w:r w:rsidR="006C1BF2" w:rsidRPr="00A6195D">
        <w:rPr>
          <w:rFonts w:ascii="Arial" w:hAnsi="Arial" w:cs="Arial"/>
          <w:sz w:val="24"/>
          <w:szCs w:val="24"/>
        </w:rPr>
        <w:t xml:space="preserve"> (</w:t>
      </w:r>
      <w:r w:rsidR="006C1BF2" w:rsidRPr="00A6195D">
        <w:rPr>
          <w:rFonts w:ascii="Arial" w:hAnsi="Arial" w:cs="Arial"/>
          <w:color w:val="222222"/>
          <w:sz w:val="24"/>
          <w:szCs w:val="24"/>
          <w:shd w:val="clear" w:color="auto" w:fill="FFFFFF"/>
        </w:rPr>
        <w:t>Sanvitale, 2020</w:t>
      </w:r>
      <w:r w:rsidR="006C1BF2" w:rsidRPr="00A6195D">
        <w:rPr>
          <w:rFonts w:ascii="Arial" w:hAnsi="Arial" w:cs="Arial"/>
          <w:sz w:val="24"/>
          <w:szCs w:val="24"/>
        </w:rPr>
        <w:t>)</w:t>
      </w:r>
      <w:r w:rsidRPr="00A6195D">
        <w:rPr>
          <w:rFonts w:ascii="Arial" w:hAnsi="Arial" w:cs="Arial"/>
          <w:sz w:val="24"/>
          <w:szCs w:val="24"/>
        </w:rPr>
        <w:t xml:space="preserve">. Marriot CSR policies have been implemented for reducing the environmental impact of the hotel chain by establishing and operating sustainable hotels as well as sourcing ingredients responsibly. </w:t>
      </w:r>
      <w:r w:rsidR="00BA5535" w:rsidRPr="00A6195D">
        <w:rPr>
          <w:rFonts w:ascii="Arial" w:hAnsi="Arial" w:cs="Arial"/>
          <w:sz w:val="24"/>
          <w:szCs w:val="24"/>
        </w:rPr>
        <w:t>The CSR policy regarding the designing and operating of sustainable hotels consists of designing the guest experiences by embedding sustainability in the services provided to the customers. Open communication is conducted by the hotels with both the internal and external stakeholders of the hotel including associates, franchisees, suppliers, business partners as well as the guests for asking them to actively participate in the journey of reducing ecological footprints by their performance and activities</w:t>
      </w:r>
      <w:r w:rsidR="00D764DB" w:rsidRPr="00A6195D">
        <w:rPr>
          <w:rFonts w:ascii="Arial" w:hAnsi="Arial" w:cs="Arial"/>
          <w:sz w:val="24"/>
          <w:szCs w:val="24"/>
        </w:rPr>
        <w:t xml:space="preserve"> (</w:t>
      </w:r>
      <w:r w:rsidR="00D764DB" w:rsidRPr="00A6195D">
        <w:rPr>
          <w:rFonts w:ascii="Arial" w:hAnsi="Arial" w:cs="Arial"/>
          <w:color w:val="222222"/>
          <w:sz w:val="24"/>
          <w:szCs w:val="24"/>
          <w:shd w:val="clear" w:color="auto" w:fill="FFFFFF"/>
        </w:rPr>
        <w:t>Correia, 2022</w:t>
      </w:r>
      <w:r w:rsidR="00D764DB" w:rsidRPr="00A6195D">
        <w:rPr>
          <w:rFonts w:ascii="Arial" w:hAnsi="Arial" w:cs="Arial"/>
          <w:sz w:val="24"/>
          <w:szCs w:val="24"/>
        </w:rPr>
        <w:t>)</w:t>
      </w:r>
      <w:r w:rsidR="00BA5535" w:rsidRPr="00A6195D">
        <w:rPr>
          <w:rFonts w:ascii="Arial" w:hAnsi="Arial" w:cs="Arial"/>
          <w:sz w:val="24"/>
          <w:szCs w:val="24"/>
        </w:rPr>
        <w:t xml:space="preserve">. Designing sustainable hotels is one of the most significant CSR </w:t>
      </w:r>
      <w:r w:rsidR="00A6195D" w:rsidRPr="00A6195D">
        <w:rPr>
          <w:rFonts w:ascii="Arial" w:hAnsi="Arial" w:cs="Arial"/>
          <w:sz w:val="24"/>
          <w:szCs w:val="24"/>
        </w:rPr>
        <w:t>policies</w:t>
      </w:r>
      <w:r w:rsidR="00BA5535" w:rsidRPr="00A6195D">
        <w:rPr>
          <w:rFonts w:ascii="Arial" w:hAnsi="Arial" w:cs="Arial"/>
          <w:sz w:val="24"/>
          <w:szCs w:val="24"/>
        </w:rPr>
        <w:t xml:space="preserve"> of Marriot that helps the hotel in practicing sustainable business from the beginning of the hotel.</w:t>
      </w:r>
    </w:p>
    <w:p w14:paraId="7E5478F8" w14:textId="77777777" w:rsidR="007D322F" w:rsidRPr="00A6195D" w:rsidRDefault="0058291E" w:rsidP="00E15800">
      <w:pPr>
        <w:spacing w:line="360" w:lineRule="auto"/>
        <w:jc w:val="both"/>
        <w:rPr>
          <w:rFonts w:ascii="Arial" w:hAnsi="Arial" w:cs="Arial"/>
          <w:sz w:val="24"/>
          <w:szCs w:val="24"/>
        </w:rPr>
      </w:pPr>
      <w:r w:rsidRPr="00A6195D">
        <w:rPr>
          <w:rFonts w:ascii="Arial" w:hAnsi="Arial" w:cs="Arial"/>
          <w:sz w:val="24"/>
          <w:szCs w:val="24"/>
        </w:rPr>
        <w:t>The corporate social responsibility of the hotel chain insists the company to reduce its environmental footprints through the sustainable management of the use of water and energy. This policy is aimed at reducing</w:t>
      </w:r>
      <w:r w:rsidR="001722E9" w:rsidRPr="00A6195D">
        <w:rPr>
          <w:rFonts w:ascii="Arial" w:hAnsi="Arial" w:cs="Arial"/>
          <w:sz w:val="24"/>
          <w:szCs w:val="24"/>
        </w:rPr>
        <w:t xml:space="preserve"> waste while emphasizing on the use of renewable </w:t>
      </w:r>
      <w:r w:rsidR="001722E9" w:rsidRPr="00A6195D">
        <w:rPr>
          <w:rFonts w:ascii="Arial" w:hAnsi="Arial" w:cs="Arial"/>
          <w:sz w:val="24"/>
          <w:szCs w:val="24"/>
        </w:rPr>
        <w:lastRenderedPageBreak/>
        <w:t>energy and minimizing the emission of Co2</w:t>
      </w:r>
      <w:r w:rsidR="00E7469A" w:rsidRPr="00A6195D">
        <w:rPr>
          <w:rFonts w:ascii="Arial" w:hAnsi="Arial" w:cs="Arial"/>
          <w:sz w:val="24"/>
          <w:szCs w:val="24"/>
        </w:rPr>
        <w:t xml:space="preserve"> (</w:t>
      </w:r>
      <w:r w:rsidR="00E7469A" w:rsidRPr="00A6195D">
        <w:rPr>
          <w:rFonts w:ascii="Arial" w:hAnsi="Arial" w:cs="Arial"/>
          <w:color w:val="222222"/>
          <w:sz w:val="24"/>
          <w:szCs w:val="24"/>
          <w:shd w:val="clear" w:color="auto" w:fill="FFFFFF"/>
        </w:rPr>
        <w:t>Wickham et al., 2020</w:t>
      </w:r>
      <w:r w:rsidR="00E7469A" w:rsidRPr="00A6195D">
        <w:rPr>
          <w:rFonts w:ascii="Arial" w:hAnsi="Arial" w:cs="Arial"/>
          <w:sz w:val="24"/>
          <w:szCs w:val="24"/>
        </w:rPr>
        <w:t>)</w:t>
      </w:r>
      <w:r w:rsidR="001722E9" w:rsidRPr="00A6195D">
        <w:rPr>
          <w:rFonts w:ascii="Arial" w:hAnsi="Arial" w:cs="Arial"/>
          <w:sz w:val="24"/>
          <w:szCs w:val="24"/>
        </w:rPr>
        <w:t xml:space="preserve">. </w:t>
      </w:r>
      <w:r w:rsidR="00FE7DF8" w:rsidRPr="00A6195D">
        <w:rPr>
          <w:rFonts w:ascii="Arial" w:hAnsi="Arial" w:cs="Arial"/>
          <w:sz w:val="24"/>
          <w:szCs w:val="24"/>
        </w:rPr>
        <w:t xml:space="preserve">Innovative technologies have been </w:t>
      </w:r>
      <w:r w:rsidR="0053418B" w:rsidRPr="00A6195D">
        <w:rPr>
          <w:rFonts w:ascii="Arial" w:hAnsi="Arial" w:cs="Arial"/>
          <w:sz w:val="24"/>
          <w:szCs w:val="24"/>
        </w:rPr>
        <w:t xml:space="preserve">employed by </w:t>
      </w:r>
      <w:r w:rsidR="00047A9B" w:rsidRPr="00A6195D">
        <w:rPr>
          <w:rFonts w:ascii="Arial" w:hAnsi="Arial" w:cs="Arial"/>
          <w:sz w:val="24"/>
          <w:szCs w:val="24"/>
        </w:rPr>
        <w:t xml:space="preserve">Marriot by conducting effective planning, </w:t>
      </w:r>
      <w:r w:rsidR="003626CB" w:rsidRPr="00A6195D">
        <w:rPr>
          <w:rFonts w:ascii="Arial" w:hAnsi="Arial" w:cs="Arial"/>
          <w:sz w:val="24"/>
          <w:szCs w:val="24"/>
        </w:rPr>
        <w:t>implementing</w:t>
      </w:r>
      <w:r w:rsidR="00D827C0" w:rsidRPr="00A6195D">
        <w:rPr>
          <w:rFonts w:ascii="Arial" w:hAnsi="Arial" w:cs="Arial"/>
          <w:sz w:val="24"/>
          <w:szCs w:val="24"/>
        </w:rPr>
        <w:t xml:space="preserve">, </w:t>
      </w:r>
      <w:proofErr w:type="gramStart"/>
      <w:r w:rsidR="00D827C0" w:rsidRPr="00A6195D">
        <w:rPr>
          <w:rFonts w:ascii="Arial" w:hAnsi="Arial" w:cs="Arial"/>
          <w:sz w:val="24"/>
          <w:szCs w:val="24"/>
        </w:rPr>
        <w:t>tracking</w:t>
      </w:r>
      <w:proofErr w:type="gramEnd"/>
      <w:r w:rsidR="00D827C0" w:rsidRPr="00A6195D">
        <w:rPr>
          <w:rFonts w:ascii="Arial" w:hAnsi="Arial" w:cs="Arial"/>
          <w:sz w:val="24"/>
          <w:szCs w:val="24"/>
        </w:rPr>
        <w:t xml:space="preserve"> and communicating with the employees about the efficiency of the technologies and their responsibility to implement the plan accordingly. </w:t>
      </w:r>
      <w:r w:rsidR="00F84BE2" w:rsidRPr="00A6195D">
        <w:rPr>
          <w:rFonts w:ascii="Arial" w:hAnsi="Arial" w:cs="Arial"/>
          <w:sz w:val="24"/>
          <w:szCs w:val="24"/>
        </w:rPr>
        <w:t xml:space="preserve">The target of the company behind such innovative technology is to reduce environmental impact </w:t>
      </w:r>
      <w:r w:rsidR="007F2BBC" w:rsidRPr="00A6195D">
        <w:rPr>
          <w:rFonts w:ascii="Arial" w:hAnsi="Arial" w:cs="Arial"/>
          <w:sz w:val="24"/>
          <w:szCs w:val="24"/>
        </w:rPr>
        <w:t>in a</w:t>
      </w:r>
      <w:r w:rsidR="00F84BE2" w:rsidRPr="00A6195D">
        <w:rPr>
          <w:rFonts w:ascii="Arial" w:hAnsi="Arial" w:cs="Arial"/>
          <w:sz w:val="24"/>
          <w:szCs w:val="24"/>
        </w:rPr>
        <w:t xml:space="preserve"> seamless method while benefiting the employees and </w:t>
      </w:r>
      <w:r w:rsidR="007F2BBC" w:rsidRPr="00A6195D">
        <w:rPr>
          <w:rFonts w:ascii="Arial" w:hAnsi="Arial" w:cs="Arial"/>
          <w:sz w:val="24"/>
          <w:szCs w:val="24"/>
        </w:rPr>
        <w:t>enhancing</w:t>
      </w:r>
      <w:r w:rsidR="00F84BE2" w:rsidRPr="00A6195D">
        <w:rPr>
          <w:rFonts w:ascii="Arial" w:hAnsi="Arial" w:cs="Arial"/>
          <w:sz w:val="24"/>
          <w:szCs w:val="24"/>
        </w:rPr>
        <w:t xml:space="preserve"> </w:t>
      </w:r>
      <w:r w:rsidR="007D322F" w:rsidRPr="00A6195D">
        <w:rPr>
          <w:rFonts w:ascii="Arial" w:hAnsi="Arial" w:cs="Arial"/>
          <w:sz w:val="24"/>
          <w:szCs w:val="24"/>
        </w:rPr>
        <w:t>the organizational performance.</w:t>
      </w:r>
    </w:p>
    <w:p w14:paraId="09B1B689" w14:textId="77777777" w:rsidR="00E204FA" w:rsidRPr="00A6195D" w:rsidRDefault="00E552A9" w:rsidP="00E15800">
      <w:pPr>
        <w:spacing w:line="360" w:lineRule="auto"/>
        <w:jc w:val="both"/>
        <w:rPr>
          <w:rFonts w:ascii="Arial" w:hAnsi="Arial" w:cs="Arial"/>
          <w:color w:val="1C1C1C"/>
          <w:sz w:val="24"/>
          <w:szCs w:val="24"/>
          <w:shd w:val="clear" w:color="auto" w:fill="FFFFFF"/>
        </w:rPr>
      </w:pPr>
      <w:r w:rsidRPr="00A6195D">
        <w:rPr>
          <w:rFonts w:ascii="Arial" w:hAnsi="Arial" w:cs="Arial"/>
          <w:color w:val="1C1C1C"/>
          <w:sz w:val="24"/>
          <w:szCs w:val="24"/>
          <w:shd w:val="clear" w:color="auto" w:fill="FFFFFF"/>
        </w:rPr>
        <w:t xml:space="preserve">Marriot hotel has set another CSR policy for responsible </w:t>
      </w:r>
      <w:r w:rsidR="00D705FC" w:rsidRPr="00A6195D">
        <w:rPr>
          <w:rFonts w:ascii="Arial" w:hAnsi="Arial" w:cs="Arial"/>
          <w:color w:val="1C1C1C"/>
          <w:sz w:val="24"/>
          <w:szCs w:val="24"/>
          <w:shd w:val="clear" w:color="auto" w:fill="FFFFFF"/>
        </w:rPr>
        <w:t>sourcing</w:t>
      </w:r>
      <w:r w:rsidRPr="00A6195D">
        <w:rPr>
          <w:rFonts w:ascii="Arial" w:hAnsi="Arial" w:cs="Arial"/>
          <w:color w:val="1C1C1C"/>
          <w:sz w:val="24"/>
          <w:szCs w:val="24"/>
          <w:shd w:val="clear" w:color="auto" w:fill="FFFFFF"/>
        </w:rPr>
        <w:t xml:space="preserve"> by integrating the sustainable </w:t>
      </w:r>
      <w:r w:rsidR="00D705FC" w:rsidRPr="00A6195D">
        <w:rPr>
          <w:rFonts w:ascii="Arial" w:hAnsi="Arial" w:cs="Arial"/>
          <w:color w:val="1C1C1C"/>
          <w:sz w:val="24"/>
          <w:szCs w:val="24"/>
          <w:shd w:val="clear" w:color="auto" w:fill="FFFFFF"/>
        </w:rPr>
        <w:t>practices</w:t>
      </w:r>
      <w:r w:rsidRPr="00A6195D">
        <w:rPr>
          <w:rFonts w:ascii="Arial" w:hAnsi="Arial" w:cs="Arial"/>
          <w:color w:val="1C1C1C"/>
          <w:sz w:val="24"/>
          <w:szCs w:val="24"/>
          <w:shd w:val="clear" w:color="auto" w:fill="FFFFFF"/>
        </w:rPr>
        <w:t xml:space="preserve"> into its supply chain</w:t>
      </w:r>
      <w:r w:rsidR="00E7469A" w:rsidRPr="00A6195D">
        <w:rPr>
          <w:rFonts w:ascii="Arial" w:hAnsi="Arial" w:cs="Arial"/>
          <w:color w:val="1C1C1C"/>
          <w:sz w:val="24"/>
          <w:szCs w:val="24"/>
          <w:shd w:val="clear" w:color="auto" w:fill="FFFFFF"/>
        </w:rPr>
        <w:t xml:space="preserve"> (</w:t>
      </w:r>
      <w:r w:rsidR="00E7469A" w:rsidRPr="00A6195D">
        <w:rPr>
          <w:rFonts w:ascii="Arial" w:hAnsi="Arial" w:cs="Arial"/>
          <w:color w:val="222222"/>
          <w:sz w:val="24"/>
          <w:szCs w:val="24"/>
          <w:shd w:val="clear" w:color="auto" w:fill="FFFFFF"/>
        </w:rPr>
        <w:t>Fortunati et al., 2020</w:t>
      </w:r>
      <w:r w:rsidR="00E7469A" w:rsidRPr="00A6195D">
        <w:rPr>
          <w:rFonts w:ascii="Arial" w:hAnsi="Arial" w:cs="Arial"/>
          <w:color w:val="1C1C1C"/>
          <w:sz w:val="24"/>
          <w:szCs w:val="24"/>
          <w:shd w:val="clear" w:color="auto" w:fill="FFFFFF"/>
        </w:rPr>
        <w:t>)</w:t>
      </w:r>
      <w:r w:rsidRPr="00A6195D">
        <w:rPr>
          <w:rFonts w:ascii="Arial" w:hAnsi="Arial" w:cs="Arial"/>
          <w:color w:val="1C1C1C"/>
          <w:sz w:val="24"/>
          <w:szCs w:val="24"/>
          <w:shd w:val="clear" w:color="auto" w:fill="FFFFFF"/>
        </w:rPr>
        <w:t xml:space="preserve">.  This hotel is aimed at undertaking partnership with the suppliers that are </w:t>
      </w:r>
      <w:r w:rsidR="00D705FC" w:rsidRPr="00A6195D">
        <w:rPr>
          <w:rFonts w:ascii="Arial" w:hAnsi="Arial" w:cs="Arial"/>
          <w:color w:val="1C1C1C"/>
          <w:sz w:val="24"/>
          <w:szCs w:val="24"/>
          <w:shd w:val="clear" w:color="auto" w:fill="FFFFFF"/>
        </w:rPr>
        <w:t>also</w:t>
      </w:r>
      <w:r w:rsidRPr="00A6195D">
        <w:rPr>
          <w:rFonts w:ascii="Arial" w:hAnsi="Arial" w:cs="Arial"/>
          <w:color w:val="1C1C1C"/>
          <w:sz w:val="24"/>
          <w:szCs w:val="24"/>
          <w:shd w:val="clear" w:color="auto" w:fill="FFFFFF"/>
        </w:rPr>
        <w:t xml:space="preserve"> supportive to the eco-friendly </w:t>
      </w:r>
      <w:r w:rsidR="00D705FC" w:rsidRPr="00A6195D">
        <w:rPr>
          <w:rFonts w:ascii="Arial" w:hAnsi="Arial" w:cs="Arial"/>
          <w:color w:val="1C1C1C"/>
          <w:sz w:val="24"/>
          <w:szCs w:val="24"/>
          <w:shd w:val="clear" w:color="auto" w:fill="FFFFFF"/>
        </w:rPr>
        <w:t>business</w:t>
      </w:r>
      <w:r w:rsidRPr="00A6195D">
        <w:rPr>
          <w:rFonts w:ascii="Arial" w:hAnsi="Arial" w:cs="Arial"/>
          <w:color w:val="1C1C1C"/>
          <w:sz w:val="24"/>
          <w:szCs w:val="24"/>
          <w:shd w:val="clear" w:color="auto" w:fill="FFFFFF"/>
        </w:rPr>
        <w:t xml:space="preserve"> concept. Marriot is aimed </w:t>
      </w:r>
      <w:r w:rsidR="00D705FC" w:rsidRPr="00A6195D">
        <w:rPr>
          <w:rFonts w:ascii="Arial" w:hAnsi="Arial" w:cs="Arial"/>
          <w:color w:val="1C1C1C"/>
          <w:sz w:val="24"/>
          <w:szCs w:val="24"/>
          <w:shd w:val="clear" w:color="auto" w:fill="FFFFFF"/>
        </w:rPr>
        <w:t>at</w:t>
      </w:r>
      <w:r w:rsidRPr="00A6195D">
        <w:rPr>
          <w:rFonts w:ascii="Arial" w:hAnsi="Arial" w:cs="Arial"/>
          <w:color w:val="1C1C1C"/>
          <w:sz w:val="24"/>
          <w:szCs w:val="24"/>
          <w:shd w:val="clear" w:color="auto" w:fill="FFFFFF"/>
        </w:rPr>
        <w:t xml:space="preserve"> collecting supplies from the local suppliers and farmers for </w:t>
      </w:r>
      <w:r w:rsidR="00D705FC" w:rsidRPr="00A6195D">
        <w:rPr>
          <w:rFonts w:ascii="Arial" w:hAnsi="Arial" w:cs="Arial"/>
          <w:color w:val="1C1C1C"/>
          <w:sz w:val="24"/>
          <w:szCs w:val="24"/>
          <w:shd w:val="clear" w:color="auto" w:fill="FFFFFF"/>
        </w:rPr>
        <w:t>ensuring</w:t>
      </w:r>
      <w:r w:rsidRPr="00A6195D">
        <w:rPr>
          <w:rFonts w:ascii="Arial" w:hAnsi="Arial" w:cs="Arial"/>
          <w:color w:val="1C1C1C"/>
          <w:sz w:val="24"/>
          <w:szCs w:val="24"/>
          <w:shd w:val="clear" w:color="auto" w:fill="FFFFFF"/>
        </w:rPr>
        <w:t xml:space="preserve"> the authenticity of the products to reduce ecological footprints of their business activities. </w:t>
      </w:r>
      <w:r w:rsidR="00035AC2" w:rsidRPr="00A6195D">
        <w:rPr>
          <w:rFonts w:ascii="Arial" w:hAnsi="Arial" w:cs="Arial"/>
          <w:color w:val="1C1C1C"/>
          <w:sz w:val="24"/>
          <w:szCs w:val="24"/>
          <w:shd w:val="clear" w:color="auto" w:fill="FFFFFF"/>
        </w:rPr>
        <w:t xml:space="preserve">The like-minded vendors are invited to do business with Marriot. The hotel chain is also committed to emphasize the animal welfare standard to enhance the safety of the animals and exercise cruelty free practices. </w:t>
      </w:r>
      <w:r w:rsidR="00A835DF" w:rsidRPr="00A6195D">
        <w:rPr>
          <w:rFonts w:ascii="Arial" w:hAnsi="Arial" w:cs="Arial"/>
          <w:color w:val="1C1C1C"/>
          <w:sz w:val="24"/>
          <w:szCs w:val="24"/>
          <w:shd w:val="clear" w:color="auto" w:fill="FFFFFF"/>
        </w:rPr>
        <w:t xml:space="preserve">The collection of seafood products </w:t>
      </w:r>
      <w:r w:rsidR="00CE3E44" w:rsidRPr="00A6195D">
        <w:rPr>
          <w:rFonts w:ascii="Arial" w:hAnsi="Arial" w:cs="Arial"/>
          <w:color w:val="1C1C1C"/>
          <w:sz w:val="24"/>
          <w:szCs w:val="24"/>
          <w:shd w:val="clear" w:color="auto" w:fill="FFFFFF"/>
        </w:rPr>
        <w:t>is also included in the responsible sourcing practice for collecting seafood without harming any other creations on the sea</w:t>
      </w:r>
      <w:r w:rsidR="00D764DB" w:rsidRPr="00A6195D">
        <w:rPr>
          <w:rFonts w:ascii="Arial" w:hAnsi="Arial" w:cs="Arial"/>
          <w:color w:val="1C1C1C"/>
          <w:sz w:val="24"/>
          <w:szCs w:val="24"/>
          <w:shd w:val="clear" w:color="auto" w:fill="FFFFFF"/>
        </w:rPr>
        <w:t xml:space="preserve"> </w:t>
      </w:r>
      <w:r w:rsidR="00D764DB" w:rsidRPr="00A6195D">
        <w:rPr>
          <w:rFonts w:ascii="Arial" w:hAnsi="Arial" w:cs="Arial"/>
          <w:sz w:val="24"/>
          <w:szCs w:val="24"/>
        </w:rPr>
        <w:t>(</w:t>
      </w:r>
      <w:r w:rsidR="00D764DB" w:rsidRPr="00A6195D">
        <w:rPr>
          <w:rFonts w:ascii="Arial" w:hAnsi="Arial" w:cs="Arial"/>
          <w:color w:val="222222"/>
          <w:sz w:val="24"/>
          <w:szCs w:val="24"/>
          <w:shd w:val="clear" w:color="auto" w:fill="FFFFFF"/>
        </w:rPr>
        <w:t>Correia, 2022</w:t>
      </w:r>
      <w:r w:rsidR="00D764DB" w:rsidRPr="00A6195D">
        <w:rPr>
          <w:rFonts w:ascii="Arial" w:hAnsi="Arial" w:cs="Arial"/>
          <w:sz w:val="24"/>
          <w:szCs w:val="24"/>
        </w:rPr>
        <w:t>)</w:t>
      </w:r>
      <w:r w:rsidR="00CE3E44" w:rsidRPr="00A6195D">
        <w:rPr>
          <w:rFonts w:ascii="Arial" w:hAnsi="Arial" w:cs="Arial"/>
          <w:color w:val="1C1C1C"/>
          <w:sz w:val="24"/>
          <w:szCs w:val="24"/>
          <w:shd w:val="clear" w:color="auto" w:fill="FFFFFF"/>
        </w:rPr>
        <w:t xml:space="preserve">. </w:t>
      </w:r>
      <w:r w:rsidR="007D322F" w:rsidRPr="00A6195D">
        <w:rPr>
          <w:rFonts w:ascii="Arial" w:hAnsi="Arial" w:cs="Arial"/>
          <w:color w:val="1C1C1C"/>
          <w:sz w:val="24"/>
          <w:szCs w:val="24"/>
          <w:shd w:val="clear" w:color="auto" w:fill="FFFFFF"/>
        </w:rPr>
        <w:t xml:space="preserve">This practice is directly linked with the circular economy practices for reducing ecological footprints by not harming the creation of the planet and preserving those creations for the future generation. </w:t>
      </w:r>
    </w:p>
    <w:p w14:paraId="01B463BD" w14:textId="3522E637" w:rsidR="002A527A" w:rsidRDefault="009C3AF1" w:rsidP="00E15800">
      <w:pPr>
        <w:spacing w:line="360" w:lineRule="auto"/>
        <w:jc w:val="both"/>
        <w:rPr>
          <w:rFonts w:ascii="Arial" w:hAnsi="Arial" w:cs="Arial"/>
          <w:sz w:val="24"/>
          <w:szCs w:val="24"/>
        </w:rPr>
      </w:pPr>
      <w:r w:rsidRPr="00A6195D">
        <w:rPr>
          <w:rFonts w:ascii="Arial" w:hAnsi="Arial" w:cs="Arial"/>
          <w:sz w:val="24"/>
          <w:szCs w:val="24"/>
        </w:rPr>
        <w:t>The concept of circular economy has been embodied by lots of companies in the history</w:t>
      </w:r>
      <w:r w:rsidR="00E7469A" w:rsidRPr="00A6195D">
        <w:rPr>
          <w:rFonts w:ascii="Arial" w:hAnsi="Arial" w:cs="Arial"/>
          <w:sz w:val="24"/>
          <w:szCs w:val="24"/>
        </w:rPr>
        <w:t xml:space="preserve"> (</w:t>
      </w:r>
      <w:r w:rsidR="00E7469A" w:rsidRPr="00A6195D">
        <w:rPr>
          <w:rFonts w:ascii="Arial" w:hAnsi="Arial" w:cs="Arial"/>
          <w:color w:val="222222"/>
          <w:sz w:val="24"/>
          <w:szCs w:val="24"/>
          <w:shd w:val="clear" w:color="auto" w:fill="FFFFFF"/>
        </w:rPr>
        <w:t>Xie, 2022</w:t>
      </w:r>
      <w:r w:rsidR="00E7469A" w:rsidRPr="00A6195D">
        <w:rPr>
          <w:rFonts w:ascii="Arial" w:hAnsi="Arial" w:cs="Arial"/>
          <w:sz w:val="24"/>
          <w:szCs w:val="24"/>
        </w:rPr>
        <w:t>)</w:t>
      </w:r>
      <w:r w:rsidRPr="00A6195D">
        <w:rPr>
          <w:rFonts w:ascii="Arial" w:hAnsi="Arial" w:cs="Arial"/>
          <w:sz w:val="24"/>
          <w:szCs w:val="24"/>
        </w:rPr>
        <w:t xml:space="preserve">. There are several examples of companies that have been aligning their business practices with the concept of circular economy including Unilever, H&amp;M, Tesla, </w:t>
      </w:r>
      <w:r w:rsidR="005607F2" w:rsidRPr="00A6195D">
        <w:rPr>
          <w:rFonts w:ascii="Arial" w:hAnsi="Arial" w:cs="Arial"/>
          <w:sz w:val="24"/>
          <w:szCs w:val="24"/>
        </w:rPr>
        <w:t>and Coca</w:t>
      </w:r>
      <w:r w:rsidRPr="00A6195D">
        <w:rPr>
          <w:rFonts w:ascii="Arial" w:hAnsi="Arial" w:cs="Arial"/>
          <w:sz w:val="24"/>
          <w:szCs w:val="24"/>
        </w:rPr>
        <w:t>-Cola and so on. These companies have implemented innovative measures for implementing the concept of circular economy in their business operations. Unilever has focused on sustainable packaging by using recyclable, reusable as well as reform-able packaging for reducing waste. The company has set deadline for implementing the practice by 2025</w:t>
      </w:r>
      <w:r w:rsidR="00925A29" w:rsidRPr="00A6195D">
        <w:rPr>
          <w:rFonts w:ascii="Arial" w:hAnsi="Arial" w:cs="Arial"/>
          <w:sz w:val="24"/>
          <w:szCs w:val="24"/>
        </w:rPr>
        <w:t xml:space="preserve"> (</w:t>
      </w:r>
      <w:r w:rsidR="00925A29" w:rsidRPr="00A6195D">
        <w:rPr>
          <w:rFonts w:ascii="Arial" w:hAnsi="Arial" w:cs="Arial"/>
          <w:color w:val="222222"/>
          <w:sz w:val="24"/>
          <w:szCs w:val="24"/>
          <w:shd w:val="clear" w:color="auto" w:fill="FFFFFF"/>
        </w:rPr>
        <w:t>Chandra and Jatmika, 2022</w:t>
      </w:r>
      <w:r w:rsidR="00925A29" w:rsidRPr="00A6195D">
        <w:rPr>
          <w:rFonts w:ascii="Arial" w:hAnsi="Arial" w:cs="Arial"/>
          <w:sz w:val="24"/>
          <w:szCs w:val="24"/>
        </w:rPr>
        <w:t>)</w:t>
      </w:r>
      <w:r w:rsidRPr="00A6195D">
        <w:rPr>
          <w:rFonts w:ascii="Arial" w:hAnsi="Arial" w:cs="Arial"/>
          <w:sz w:val="24"/>
          <w:szCs w:val="24"/>
        </w:rPr>
        <w:t xml:space="preserve">. Unilever is looking forward to </w:t>
      </w:r>
      <w:r w:rsidR="00012AE6" w:rsidRPr="00A6195D">
        <w:rPr>
          <w:rFonts w:ascii="Arial" w:hAnsi="Arial" w:cs="Arial"/>
          <w:sz w:val="24"/>
          <w:szCs w:val="24"/>
        </w:rPr>
        <w:t>finding</w:t>
      </w:r>
      <w:r w:rsidRPr="00A6195D">
        <w:rPr>
          <w:rFonts w:ascii="Arial" w:hAnsi="Arial" w:cs="Arial"/>
          <w:sz w:val="24"/>
          <w:szCs w:val="24"/>
        </w:rPr>
        <w:t xml:space="preserve"> alternative packaging materials to implement the plan as soon as possible and to practice circular economy to contribute </w:t>
      </w:r>
      <w:proofErr w:type="gramStart"/>
      <w:r w:rsidRPr="00A6195D">
        <w:rPr>
          <w:rFonts w:ascii="Arial" w:hAnsi="Arial" w:cs="Arial"/>
          <w:sz w:val="24"/>
          <w:szCs w:val="24"/>
        </w:rPr>
        <w:t>in</w:t>
      </w:r>
      <w:proofErr w:type="gramEnd"/>
      <w:r w:rsidRPr="00A6195D">
        <w:rPr>
          <w:rFonts w:ascii="Arial" w:hAnsi="Arial" w:cs="Arial"/>
          <w:sz w:val="24"/>
          <w:szCs w:val="24"/>
        </w:rPr>
        <w:t xml:space="preserve"> preserving the environment. On the other hand, H&amp;M </w:t>
      </w:r>
      <w:r w:rsidRPr="00A6195D">
        <w:rPr>
          <w:rFonts w:ascii="Arial" w:hAnsi="Arial" w:cs="Arial"/>
          <w:sz w:val="24"/>
          <w:szCs w:val="24"/>
        </w:rPr>
        <w:lastRenderedPageBreak/>
        <w:t xml:space="preserve">has already taken the initiative by introducing a program for the customers to return their used garment collections at the company outlets. These garments are then recycled for using in the further fashion industry in a circular motion. </w:t>
      </w:r>
      <w:r w:rsidR="004A27D5" w:rsidRPr="00A6195D">
        <w:rPr>
          <w:rFonts w:ascii="Arial" w:hAnsi="Arial" w:cs="Arial"/>
          <w:sz w:val="24"/>
          <w:szCs w:val="24"/>
        </w:rPr>
        <w:t xml:space="preserve">Coca-Cola is another revolutionary company that has set the deadline for meeting its sustainable practice goals of using 50% recyclable contents in the plastic bottles of the beverages </w:t>
      </w:r>
      <w:r w:rsidR="00724FB2" w:rsidRPr="00A6195D">
        <w:rPr>
          <w:rFonts w:ascii="Arial" w:hAnsi="Arial" w:cs="Arial"/>
          <w:sz w:val="24"/>
          <w:szCs w:val="24"/>
        </w:rPr>
        <w:t>by 2030</w:t>
      </w:r>
      <w:r w:rsidR="00925A29" w:rsidRPr="00A6195D">
        <w:rPr>
          <w:rFonts w:ascii="Arial" w:hAnsi="Arial" w:cs="Arial"/>
          <w:sz w:val="24"/>
          <w:szCs w:val="24"/>
        </w:rPr>
        <w:t xml:space="preserve"> (</w:t>
      </w:r>
      <w:r w:rsidR="00925A29" w:rsidRPr="00A6195D">
        <w:rPr>
          <w:rFonts w:ascii="Arial" w:hAnsi="Arial" w:cs="Arial"/>
          <w:color w:val="222222"/>
          <w:sz w:val="24"/>
          <w:szCs w:val="24"/>
          <w:shd w:val="clear" w:color="auto" w:fill="FFFFFF"/>
        </w:rPr>
        <w:t>Noor, 2020</w:t>
      </w:r>
      <w:r w:rsidR="00925A29" w:rsidRPr="00A6195D">
        <w:rPr>
          <w:rFonts w:ascii="Arial" w:hAnsi="Arial" w:cs="Arial"/>
          <w:sz w:val="24"/>
          <w:szCs w:val="24"/>
        </w:rPr>
        <w:t>)</w:t>
      </w:r>
      <w:r w:rsidR="00724FB2" w:rsidRPr="00A6195D">
        <w:rPr>
          <w:rFonts w:ascii="Arial" w:hAnsi="Arial" w:cs="Arial"/>
          <w:sz w:val="24"/>
          <w:szCs w:val="24"/>
        </w:rPr>
        <w:t xml:space="preserve">. The technology for innovating recyclable plastic has already been invested in by the company. It will be promoting a closed-loop system for promoting the recyclable packaging for the beverage. </w:t>
      </w:r>
      <w:r w:rsidR="002A527A" w:rsidRPr="00A6195D">
        <w:rPr>
          <w:rFonts w:ascii="Arial" w:hAnsi="Arial" w:cs="Arial"/>
          <w:sz w:val="24"/>
          <w:szCs w:val="24"/>
        </w:rPr>
        <w:t>Tesla is another company that has introduced a program for recycling battery for its vehicles</w:t>
      </w:r>
      <w:r w:rsidR="00925A29" w:rsidRPr="00A6195D">
        <w:rPr>
          <w:rFonts w:ascii="Arial" w:hAnsi="Arial" w:cs="Arial"/>
          <w:sz w:val="24"/>
          <w:szCs w:val="24"/>
        </w:rPr>
        <w:t xml:space="preserve"> (</w:t>
      </w:r>
      <w:r w:rsidR="00925A29" w:rsidRPr="00A6195D">
        <w:rPr>
          <w:rFonts w:ascii="Arial" w:hAnsi="Arial" w:cs="Arial"/>
          <w:color w:val="222222"/>
          <w:sz w:val="24"/>
          <w:szCs w:val="24"/>
          <w:shd w:val="clear" w:color="auto" w:fill="FFFFFF"/>
        </w:rPr>
        <w:t>Corbett, 2020</w:t>
      </w:r>
      <w:r w:rsidR="00925A29" w:rsidRPr="00A6195D">
        <w:rPr>
          <w:rFonts w:ascii="Arial" w:hAnsi="Arial" w:cs="Arial"/>
          <w:sz w:val="24"/>
          <w:szCs w:val="24"/>
        </w:rPr>
        <w:t>)</w:t>
      </w:r>
      <w:r w:rsidR="002A527A" w:rsidRPr="00A6195D">
        <w:rPr>
          <w:rFonts w:ascii="Arial" w:hAnsi="Arial" w:cs="Arial"/>
          <w:sz w:val="24"/>
          <w:szCs w:val="24"/>
        </w:rPr>
        <w:t xml:space="preserve">. The recyclable battery will be used for the electric cars which will be helping in reducing the need for manufacturing more batteries in the future and promoting the sustainable practices. This practice will contribute </w:t>
      </w:r>
      <w:r w:rsidR="00C269DA" w:rsidRPr="00A6195D">
        <w:rPr>
          <w:rFonts w:ascii="Arial" w:hAnsi="Arial" w:cs="Arial"/>
          <w:sz w:val="24"/>
          <w:szCs w:val="24"/>
        </w:rPr>
        <w:t>to</w:t>
      </w:r>
      <w:r w:rsidR="002A527A" w:rsidRPr="00A6195D">
        <w:rPr>
          <w:rFonts w:ascii="Arial" w:hAnsi="Arial" w:cs="Arial"/>
          <w:sz w:val="24"/>
          <w:szCs w:val="24"/>
        </w:rPr>
        <w:t xml:space="preserve"> effective waste management.</w:t>
      </w:r>
    </w:p>
    <w:p w14:paraId="1256A19B" w14:textId="799A88AB" w:rsidR="00C269DA" w:rsidRPr="00C269DA" w:rsidRDefault="00C269DA" w:rsidP="00A6195D">
      <w:pPr>
        <w:spacing w:line="360" w:lineRule="auto"/>
        <w:jc w:val="both"/>
        <w:rPr>
          <w:rFonts w:ascii="Arial" w:hAnsi="Arial" w:cs="Arial"/>
          <w:b/>
          <w:bCs/>
          <w:sz w:val="32"/>
          <w:szCs w:val="32"/>
        </w:rPr>
      </w:pPr>
      <w:r w:rsidRPr="00C269DA">
        <w:rPr>
          <w:rFonts w:ascii="Arial" w:hAnsi="Arial" w:cs="Arial"/>
          <w:b/>
          <w:bCs/>
          <w:sz w:val="32"/>
          <w:szCs w:val="32"/>
        </w:rPr>
        <w:t>Conclusion:</w:t>
      </w:r>
    </w:p>
    <w:p w14:paraId="4319E355" w14:textId="07C6A437" w:rsidR="00C269DA" w:rsidRPr="00C269DA" w:rsidRDefault="00C269DA" w:rsidP="00E15800">
      <w:pPr>
        <w:spacing w:line="360" w:lineRule="auto"/>
        <w:jc w:val="both"/>
        <w:rPr>
          <w:rFonts w:ascii="Arial" w:hAnsi="Arial" w:cs="Arial"/>
          <w:sz w:val="24"/>
          <w:szCs w:val="24"/>
        </w:rPr>
      </w:pPr>
      <w:r w:rsidRPr="00C269DA">
        <w:rPr>
          <w:rFonts w:ascii="Arial" w:hAnsi="Arial" w:cs="Arial"/>
          <w:sz w:val="24"/>
          <w:szCs w:val="24"/>
        </w:rPr>
        <w:t>To sum it up, circular economy is like a hero for our planet. It does a fantastic job of reducing waste by recycling, reusing things, and being smart about using resources wisely. It's like a cool way for companies to be responsible and do good things for the environment, known as Corporate Social Responsibility (CSR).</w:t>
      </w:r>
    </w:p>
    <w:p w14:paraId="5332FEE2" w14:textId="0685D953" w:rsidR="00C269DA" w:rsidRPr="00C269DA" w:rsidRDefault="00C269DA" w:rsidP="00E15800">
      <w:pPr>
        <w:spacing w:line="360" w:lineRule="auto"/>
        <w:jc w:val="both"/>
        <w:rPr>
          <w:rFonts w:ascii="Arial" w:hAnsi="Arial" w:cs="Arial"/>
          <w:sz w:val="24"/>
          <w:szCs w:val="24"/>
        </w:rPr>
      </w:pPr>
      <w:r w:rsidRPr="00C269DA">
        <w:rPr>
          <w:rFonts w:ascii="Arial" w:hAnsi="Arial" w:cs="Arial"/>
          <w:sz w:val="24"/>
          <w:szCs w:val="24"/>
        </w:rPr>
        <w:t>Take Marriott Hotels, for example. They have rules that match the ideas of circular economy, trying hard to be kind to the Earth and cut down on things that can harm it, like carbon emissions. Other big companies, such as Unilever, Tesla, Coca-Cola, and H&amp;M, are also joining the eco-friendly club. They're using different plans to be more responsible for how their businesses affect the environment.</w:t>
      </w:r>
    </w:p>
    <w:p w14:paraId="6668F71F" w14:textId="77777777" w:rsidR="00C269DA" w:rsidRPr="00C269DA" w:rsidRDefault="00C269DA" w:rsidP="00E15800">
      <w:pPr>
        <w:spacing w:line="360" w:lineRule="auto"/>
        <w:jc w:val="both"/>
        <w:rPr>
          <w:rFonts w:ascii="Arial" w:hAnsi="Arial" w:cs="Arial"/>
          <w:sz w:val="24"/>
          <w:szCs w:val="24"/>
        </w:rPr>
      </w:pPr>
      <w:r w:rsidRPr="00C269DA">
        <w:rPr>
          <w:rFonts w:ascii="Arial" w:hAnsi="Arial" w:cs="Arial"/>
          <w:sz w:val="24"/>
          <w:szCs w:val="24"/>
        </w:rPr>
        <w:t>So, as more and more companies follow these good ideas, we're making a positive change. It's like everyone is becoming a superhero for the planet, doing their part to keep it healthy and happy.</w:t>
      </w:r>
    </w:p>
    <w:p w14:paraId="71D50B08" w14:textId="77777777" w:rsidR="002F115F" w:rsidRPr="00C269DA" w:rsidRDefault="002F115F" w:rsidP="00A6195D">
      <w:pPr>
        <w:spacing w:line="360" w:lineRule="auto"/>
        <w:jc w:val="both"/>
        <w:rPr>
          <w:rFonts w:ascii="Arial" w:hAnsi="Arial" w:cs="Arial"/>
          <w:sz w:val="24"/>
          <w:szCs w:val="24"/>
        </w:rPr>
      </w:pPr>
    </w:p>
    <w:p w14:paraId="15152538" w14:textId="77777777" w:rsidR="009D41A1" w:rsidRPr="00A6195D" w:rsidRDefault="009D41A1" w:rsidP="00A6195D">
      <w:pPr>
        <w:spacing w:line="360" w:lineRule="auto"/>
        <w:jc w:val="both"/>
        <w:rPr>
          <w:rFonts w:ascii="Arial" w:hAnsi="Arial" w:cs="Arial"/>
          <w:b/>
          <w:sz w:val="24"/>
          <w:szCs w:val="24"/>
        </w:rPr>
      </w:pPr>
      <w:r w:rsidRPr="00A6195D">
        <w:rPr>
          <w:rFonts w:ascii="Arial" w:hAnsi="Arial" w:cs="Arial"/>
          <w:b/>
          <w:sz w:val="24"/>
          <w:szCs w:val="24"/>
        </w:rPr>
        <w:br w:type="page"/>
      </w:r>
    </w:p>
    <w:p w14:paraId="67418D9D" w14:textId="77777777" w:rsidR="000B275E" w:rsidRPr="00A6195D" w:rsidRDefault="002F115F" w:rsidP="00A6195D">
      <w:pPr>
        <w:spacing w:line="360" w:lineRule="auto"/>
        <w:jc w:val="both"/>
        <w:rPr>
          <w:rFonts w:ascii="Arial" w:hAnsi="Arial" w:cs="Arial"/>
          <w:b/>
          <w:sz w:val="24"/>
          <w:szCs w:val="24"/>
        </w:rPr>
      </w:pPr>
      <w:r w:rsidRPr="00A6195D">
        <w:rPr>
          <w:rFonts w:ascii="Arial" w:hAnsi="Arial" w:cs="Arial"/>
          <w:b/>
          <w:sz w:val="24"/>
          <w:szCs w:val="24"/>
        </w:rPr>
        <w:lastRenderedPageBreak/>
        <w:t xml:space="preserve">References </w:t>
      </w:r>
    </w:p>
    <w:p w14:paraId="6C094751"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Chandra, R., &amp; Jatmika, S. (2022, March). 'Unilever Surabaya Corporate Social Responsibility (CSR) Policy in Maintaining Environmental Sustainability in Surabaya in 2014-2020'. In International Conference on Public Organization (ICONPO 2021) (pp. 444-452). Atlantis Press.</w:t>
      </w:r>
    </w:p>
    <w:p w14:paraId="3B01F094"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Corbett, K. (2020). 'Understanding How Tesla Leverages Twitter to Communicate Environmental Corporate Social Responsibility'.</w:t>
      </w:r>
    </w:p>
    <w:p w14:paraId="547724DF"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lang w:val="pt-PT"/>
        </w:rPr>
        <w:t xml:space="preserve">Correia, H.F.P.R.N. (2022). </w:t>
      </w:r>
      <w:r w:rsidRPr="00E26D7C">
        <w:rPr>
          <w:rFonts w:ascii="Arial" w:hAnsi="Arial" w:cs="Arial"/>
          <w:color w:val="222222"/>
          <w:sz w:val="24"/>
          <w:szCs w:val="24"/>
          <w:shd w:val="clear" w:color="auto" w:fill="FFFFFF"/>
        </w:rPr>
        <w:t>'Marriott International Inc. Equity Research-Consolidating a Leading Position amid Recovery' (Doctoral dissertation).</w:t>
      </w:r>
    </w:p>
    <w:p w14:paraId="79CE674F"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E26D7C">
        <w:rPr>
          <w:rFonts w:ascii="Arial" w:hAnsi="Arial" w:cs="Arial"/>
          <w:color w:val="222222"/>
          <w:sz w:val="24"/>
          <w:szCs w:val="24"/>
          <w:shd w:val="clear" w:color="auto" w:fill="FFFFFF"/>
        </w:rPr>
        <w:t>Corvellec</w:t>
      </w:r>
      <w:proofErr w:type="spellEnd"/>
      <w:r w:rsidRPr="00E26D7C">
        <w:rPr>
          <w:rFonts w:ascii="Arial" w:hAnsi="Arial" w:cs="Arial"/>
          <w:color w:val="222222"/>
          <w:sz w:val="24"/>
          <w:szCs w:val="24"/>
          <w:shd w:val="clear" w:color="auto" w:fill="FFFFFF"/>
        </w:rPr>
        <w:t>, H., Stowell, A.F., &amp; Johansson, N. (2022). 'Critiques of the Circular Economy'. Journal of Industrial Ecology, 26(2), pp.421-432.</w:t>
      </w:r>
    </w:p>
    <w:p w14:paraId="7E5E3BE7"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 xml:space="preserve">De Pascale, A., </w:t>
      </w:r>
      <w:proofErr w:type="spellStart"/>
      <w:r w:rsidRPr="00E26D7C">
        <w:rPr>
          <w:rFonts w:ascii="Arial" w:hAnsi="Arial" w:cs="Arial"/>
          <w:color w:val="222222"/>
          <w:sz w:val="24"/>
          <w:szCs w:val="24"/>
          <w:shd w:val="clear" w:color="auto" w:fill="FFFFFF"/>
        </w:rPr>
        <w:t>Arbolino</w:t>
      </w:r>
      <w:proofErr w:type="spellEnd"/>
      <w:r w:rsidRPr="00E26D7C">
        <w:rPr>
          <w:rFonts w:ascii="Arial" w:hAnsi="Arial" w:cs="Arial"/>
          <w:color w:val="222222"/>
          <w:sz w:val="24"/>
          <w:szCs w:val="24"/>
          <w:shd w:val="clear" w:color="auto" w:fill="FFFFFF"/>
        </w:rPr>
        <w:t xml:space="preserve">, R., </w:t>
      </w:r>
      <w:proofErr w:type="spellStart"/>
      <w:r w:rsidRPr="00E26D7C">
        <w:rPr>
          <w:rFonts w:ascii="Arial" w:hAnsi="Arial" w:cs="Arial"/>
          <w:color w:val="222222"/>
          <w:sz w:val="24"/>
          <w:szCs w:val="24"/>
          <w:shd w:val="clear" w:color="auto" w:fill="FFFFFF"/>
        </w:rPr>
        <w:t>Szopik-Depczyńska</w:t>
      </w:r>
      <w:proofErr w:type="spellEnd"/>
      <w:r w:rsidRPr="00E26D7C">
        <w:rPr>
          <w:rFonts w:ascii="Arial" w:hAnsi="Arial" w:cs="Arial"/>
          <w:color w:val="222222"/>
          <w:sz w:val="24"/>
          <w:szCs w:val="24"/>
          <w:shd w:val="clear" w:color="auto" w:fill="FFFFFF"/>
        </w:rPr>
        <w:t xml:space="preserve">, K., </w:t>
      </w:r>
      <w:proofErr w:type="spellStart"/>
      <w:r w:rsidRPr="00E26D7C">
        <w:rPr>
          <w:rFonts w:ascii="Arial" w:hAnsi="Arial" w:cs="Arial"/>
          <w:color w:val="222222"/>
          <w:sz w:val="24"/>
          <w:szCs w:val="24"/>
          <w:shd w:val="clear" w:color="auto" w:fill="FFFFFF"/>
        </w:rPr>
        <w:t>Limosani</w:t>
      </w:r>
      <w:proofErr w:type="spellEnd"/>
      <w:r w:rsidRPr="00E26D7C">
        <w:rPr>
          <w:rFonts w:ascii="Arial" w:hAnsi="Arial" w:cs="Arial"/>
          <w:color w:val="222222"/>
          <w:sz w:val="24"/>
          <w:szCs w:val="24"/>
          <w:shd w:val="clear" w:color="auto" w:fill="FFFFFF"/>
        </w:rPr>
        <w:t>, M., &amp; Ioppolo, G. (2021). 'A Systematic Review for Measuring Circular Economy: The 61 Indicators'. Journal of Cleaner Production, 281, p.124942.</w:t>
      </w:r>
    </w:p>
    <w:p w14:paraId="002D1704"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Ellen MacArthur Foundation (n.d.). 'Circular Economy Introduction'. [online] ellenmacarthurfoundation.org. Available at: https://www.ellenmacarthurfoundation.org/topics/circular-economy-introduction/overview. (Accessed January 25, 2024)</w:t>
      </w:r>
    </w:p>
    <w:p w14:paraId="5CD89EF0"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E26D7C">
        <w:rPr>
          <w:rFonts w:ascii="Arial" w:hAnsi="Arial" w:cs="Arial"/>
          <w:color w:val="222222"/>
          <w:sz w:val="24"/>
          <w:szCs w:val="24"/>
          <w:shd w:val="clear" w:color="auto" w:fill="FFFFFF"/>
          <w:lang w:val="es-ES"/>
        </w:rPr>
        <w:t>Ertuna</w:t>
      </w:r>
      <w:proofErr w:type="spellEnd"/>
      <w:r w:rsidRPr="00E26D7C">
        <w:rPr>
          <w:rFonts w:ascii="Arial" w:hAnsi="Arial" w:cs="Arial"/>
          <w:color w:val="222222"/>
          <w:sz w:val="24"/>
          <w:szCs w:val="24"/>
          <w:shd w:val="clear" w:color="auto" w:fill="FFFFFF"/>
          <w:lang w:val="es-ES"/>
        </w:rPr>
        <w:t xml:space="preserve">, B., </w:t>
      </w:r>
      <w:proofErr w:type="spellStart"/>
      <w:r w:rsidRPr="00E26D7C">
        <w:rPr>
          <w:rFonts w:ascii="Arial" w:hAnsi="Arial" w:cs="Arial"/>
          <w:color w:val="222222"/>
          <w:sz w:val="24"/>
          <w:szCs w:val="24"/>
          <w:shd w:val="clear" w:color="auto" w:fill="FFFFFF"/>
          <w:lang w:val="es-ES"/>
        </w:rPr>
        <w:t>Gu</w:t>
      </w:r>
      <w:proofErr w:type="spellEnd"/>
      <w:r w:rsidRPr="00E26D7C">
        <w:rPr>
          <w:rFonts w:ascii="Arial" w:hAnsi="Arial" w:cs="Arial"/>
          <w:color w:val="222222"/>
          <w:sz w:val="24"/>
          <w:szCs w:val="24"/>
          <w:shd w:val="clear" w:color="auto" w:fill="FFFFFF"/>
          <w:lang w:val="es-ES"/>
        </w:rPr>
        <w:t xml:space="preserve">, H., &amp; </w:t>
      </w:r>
      <w:proofErr w:type="spellStart"/>
      <w:r w:rsidRPr="00E26D7C">
        <w:rPr>
          <w:rFonts w:ascii="Arial" w:hAnsi="Arial" w:cs="Arial"/>
          <w:color w:val="222222"/>
          <w:sz w:val="24"/>
          <w:szCs w:val="24"/>
          <w:shd w:val="clear" w:color="auto" w:fill="FFFFFF"/>
          <w:lang w:val="es-ES"/>
        </w:rPr>
        <w:t>Yu</w:t>
      </w:r>
      <w:proofErr w:type="spellEnd"/>
      <w:r w:rsidRPr="00E26D7C">
        <w:rPr>
          <w:rFonts w:ascii="Arial" w:hAnsi="Arial" w:cs="Arial"/>
          <w:color w:val="222222"/>
          <w:sz w:val="24"/>
          <w:szCs w:val="24"/>
          <w:shd w:val="clear" w:color="auto" w:fill="FFFFFF"/>
          <w:lang w:val="es-ES"/>
        </w:rPr>
        <w:t xml:space="preserve">, L. (2022). </w:t>
      </w:r>
      <w:r w:rsidRPr="00E26D7C">
        <w:rPr>
          <w:rFonts w:ascii="Arial" w:hAnsi="Arial" w:cs="Arial"/>
          <w:color w:val="222222"/>
          <w:sz w:val="24"/>
          <w:szCs w:val="24"/>
          <w:shd w:val="clear" w:color="auto" w:fill="FFFFFF"/>
        </w:rPr>
        <w:t>'“A Thread Connects All Beads”: Aligning Global CSR Strategy by Hotel MNCs'. Tourism Management, 91, p.104520.</w:t>
      </w:r>
    </w:p>
    <w:p w14:paraId="7D5636A6"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Fagyas, C., &amp; Datta, P. (2023). 'An Investigation of the Factors Associated with Consumer Behaviour at Arrival, Check-in, and the Check-out Process: A Case Study Marriott International Inc. in the UK'. Journal of Business and Retail Management Research, 17(2).</w:t>
      </w:r>
    </w:p>
    <w:p w14:paraId="6F7B883F"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 xml:space="preserve">Fortunati, S., Morea, D., &amp; Mosconi, E.M. (2020). 'Circular Economy and Corporate Social Responsibility in the Agricultural System: Case Study of the Italian Agri-food Industry'. Zemedelska </w:t>
      </w:r>
      <w:proofErr w:type="spellStart"/>
      <w:r w:rsidRPr="00E26D7C">
        <w:rPr>
          <w:rFonts w:ascii="Arial" w:hAnsi="Arial" w:cs="Arial"/>
          <w:color w:val="222222"/>
          <w:sz w:val="24"/>
          <w:szCs w:val="24"/>
          <w:shd w:val="clear" w:color="auto" w:fill="FFFFFF"/>
        </w:rPr>
        <w:t>Ekonomika</w:t>
      </w:r>
      <w:proofErr w:type="spellEnd"/>
      <w:r w:rsidRPr="00E26D7C">
        <w:rPr>
          <w:rFonts w:ascii="Arial" w:hAnsi="Arial" w:cs="Arial"/>
          <w:color w:val="222222"/>
          <w:sz w:val="24"/>
          <w:szCs w:val="24"/>
          <w:shd w:val="clear" w:color="auto" w:fill="FFFFFF"/>
        </w:rPr>
        <w:t>, 66(11), pp.489-498.</w:t>
      </w:r>
    </w:p>
    <w:p w14:paraId="7126C229"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E26D7C">
        <w:rPr>
          <w:rFonts w:ascii="Arial" w:hAnsi="Arial" w:cs="Arial"/>
          <w:color w:val="222222"/>
          <w:sz w:val="24"/>
          <w:szCs w:val="24"/>
          <w:shd w:val="clear" w:color="auto" w:fill="FFFFFF"/>
        </w:rPr>
        <w:t>Haski</w:t>
      </w:r>
      <w:proofErr w:type="spellEnd"/>
      <w:r w:rsidRPr="00E26D7C">
        <w:rPr>
          <w:rFonts w:ascii="Arial" w:hAnsi="Arial" w:cs="Arial"/>
          <w:color w:val="222222"/>
          <w:sz w:val="24"/>
          <w:szCs w:val="24"/>
          <w:shd w:val="clear" w:color="auto" w:fill="FFFFFF"/>
        </w:rPr>
        <w:t>-Leventhal, D. (2018). 'Strategic Corporate Social Responsibility: Tools &amp; Theories for Responsible Management'. London: SAGE.</w:t>
      </w:r>
    </w:p>
    <w:p w14:paraId="76F380AC"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 xml:space="preserve">Marriott (2016). 'Sustain - CSR-Marriott'. [online] </w:t>
      </w:r>
      <w:proofErr w:type="spellStart"/>
      <w:r w:rsidRPr="00E26D7C">
        <w:rPr>
          <w:rFonts w:ascii="Arial" w:hAnsi="Arial" w:cs="Arial"/>
          <w:color w:val="222222"/>
          <w:sz w:val="24"/>
          <w:szCs w:val="24"/>
          <w:shd w:val="clear" w:color="auto" w:fill="FFFFFF"/>
        </w:rPr>
        <w:t>csr-marriott</w:t>
      </w:r>
      <w:proofErr w:type="spellEnd"/>
      <w:r w:rsidRPr="00E26D7C">
        <w:rPr>
          <w:rFonts w:ascii="Arial" w:hAnsi="Arial" w:cs="Arial"/>
          <w:color w:val="222222"/>
          <w:sz w:val="24"/>
          <w:szCs w:val="24"/>
          <w:shd w:val="clear" w:color="auto" w:fill="FFFFFF"/>
        </w:rPr>
        <w:t>. Available at: https://serve360.marriott.com/sustain/. (Accessed January 25, 2024)</w:t>
      </w:r>
    </w:p>
    <w:p w14:paraId="769C4855"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lastRenderedPageBreak/>
        <w:t>Morea, D., Fortunati, S., &amp; Martiniello, L. (2021). 'Circular Economy and Corporate Social Responsibility: Towards an Integrated Strategic Approach in the Multinational Cosmetics Industry'. Journal of Cleaner Production, 315, p.128232.</w:t>
      </w:r>
    </w:p>
    <w:p w14:paraId="648FDCD6"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proofErr w:type="spellStart"/>
      <w:r w:rsidRPr="00E26D7C">
        <w:rPr>
          <w:rFonts w:ascii="Arial" w:hAnsi="Arial" w:cs="Arial"/>
          <w:color w:val="222222"/>
          <w:sz w:val="24"/>
          <w:szCs w:val="24"/>
          <w:shd w:val="clear" w:color="auto" w:fill="FFFFFF"/>
        </w:rPr>
        <w:t>Morseletto</w:t>
      </w:r>
      <w:proofErr w:type="spellEnd"/>
      <w:r w:rsidRPr="00E26D7C">
        <w:rPr>
          <w:rFonts w:ascii="Arial" w:hAnsi="Arial" w:cs="Arial"/>
          <w:color w:val="222222"/>
          <w:sz w:val="24"/>
          <w:szCs w:val="24"/>
          <w:shd w:val="clear" w:color="auto" w:fill="FFFFFF"/>
        </w:rPr>
        <w:t>, P. (2020). 'Targets for a Circular Economy'. Resources, Conservation and Recycling, 153, p.104553.</w:t>
      </w:r>
    </w:p>
    <w:p w14:paraId="7E17F699"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 xml:space="preserve">Noor, A. (2020). 'The Extent to Which Multinational Organizations Follow CSR and Adjust CSR Strategy According to Regional Differences: </w:t>
      </w:r>
      <w:proofErr w:type="gramStart"/>
      <w:r w:rsidRPr="00E26D7C">
        <w:rPr>
          <w:rFonts w:ascii="Arial" w:hAnsi="Arial" w:cs="Arial"/>
          <w:color w:val="222222"/>
          <w:sz w:val="24"/>
          <w:szCs w:val="24"/>
          <w:shd w:val="clear" w:color="auto" w:fill="FFFFFF"/>
        </w:rPr>
        <w:t>a</w:t>
      </w:r>
      <w:proofErr w:type="gramEnd"/>
      <w:r w:rsidRPr="00E26D7C">
        <w:rPr>
          <w:rFonts w:ascii="Arial" w:hAnsi="Arial" w:cs="Arial"/>
          <w:color w:val="222222"/>
          <w:sz w:val="24"/>
          <w:szCs w:val="24"/>
          <w:shd w:val="clear" w:color="auto" w:fill="FFFFFF"/>
        </w:rPr>
        <w:t xml:space="preserve"> Comparative Study Between Nokia and Coca Cola'. GAZDASÁG ÉS TÁRSADALOM, 13(2), pp.94-116.</w:t>
      </w:r>
    </w:p>
    <w:p w14:paraId="785C4B42"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Sanvitale, A.L. (2020). 'Corporate Social Responsibility in the Hotel Industry: A Study of Marriott International and Odyssey Hotel Group'.</w:t>
      </w:r>
    </w:p>
    <w:p w14:paraId="07C0109A"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www.unwto.org. (n.d.). 'Circular Economy: Integrating Circular Economy Principles in Tourism'. [online] Available at: https://www.unwto.org/sustainable-development/circular-economy. (Accessed January 25, 2024)</w:t>
      </w:r>
    </w:p>
    <w:p w14:paraId="6E498D87"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Wickham, M., French, L., &amp; Wong, T. (2020). 'Marriott's Strategic Sustainability Priorities in the Chinese Hotel Industry'. International Journal of Sustainable Strategic Management, 8(1), pp.77-97.</w:t>
      </w:r>
    </w:p>
    <w:p w14:paraId="16C76CFB" w14:textId="77777777" w:rsidR="00E26D7C" w:rsidRPr="00E26D7C" w:rsidRDefault="00E26D7C" w:rsidP="00E26D7C">
      <w:pPr>
        <w:pStyle w:val="ListParagraph"/>
        <w:numPr>
          <w:ilvl w:val="0"/>
          <w:numId w:val="7"/>
        </w:numPr>
        <w:spacing w:line="360" w:lineRule="auto"/>
        <w:jc w:val="both"/>
        <w:rPr>
          <w:rFonts w:ascii="Arial" w:hAnsi="Arial" w:cs="Arial"/>
          <w:color w:val="222222"/>
          <w:sz w:val="24"/>
          <w:szCs w:val="24"/>
          <w:shd w:val="clear" w:color="auto" w:fill="FFFFFF"/>
        </w:rPr>
      </w:pPr>
      <w:r w:rsidRPr="00E26D7C">
        <w:rPr>
          <w:rFonts w:ascii="Arial" w:hAnsi="Arial" w:cs="Arial"/>
          <w:color w:val="222222"/>
          <w:sz w:val="24"/>
          <w:szCs w:val="24"/>
          <w:shd w:val="clear" w:color="auto" w:fill="FFFFFF"/>
        </w:rPr>
        <w:t>Xie, Y. (2022, April). 'Corporate Social Responsibility: Concept and Cases'. In 2022 7th International Conference on Social Sciences and Economic Development (ICSSED 2022) (pp. 1394-1399). Atlantis Press. (Accessed January 25, 2024)</w:t>
      </w:r>
    </w:p>
    <w:p w14:paraId="5DA92128" w14:textId="6E2712CD" w:rsidR="000B275E" w:rsidRPr="00E15800" w:rsidRDefault="000B275E" w:rsidP="00E26D7C">
      <w:pPr>
        <w:pStyle w:val="ListParagraph"/>
        <w:spacing w:line="360" w:lineRule="auto"/>
        <w:jc w:val="both"/>
        <w:rPr>
          <w:rFonts w:ascii="Arial" w:hAnsi="Arial" w:cs="Arial"/>
          <w:color w:val="222222"/>
          <w:sz w:val="24"/>
          <w:szCs w:val="24"/>
          <w:shd w:val="clear" w:color="auto" w:fill="FFFFFF"/>
        </w:rPr>
      </w:pPr>
    </w:p>
    <w:sectPr w:rsidR="000B275E" w:rsidRPr="00E15800" w:rsidSect="000A6C37">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A35F26" w14:textId="77777777" w:rsidR="000A6C37" w:rsidRDefault="000A6C37" w:rsidP="00334489">
      <w:pPr>
        <w:spacing w:after="0" w:line="240" w:lineRule="auto"/>
      </w:pPr>
      <w:r>
        <w:separator/>
      </w:r>
    </w:p>
  </w:endnote>
  <w:endnote w:type="continuationSeparator" w:id="0">
    <w:p w14:paraId="293D1DFE" w14:textId="77777777" w:rsidR="000A6C37" w:rsidRDefault="000A6C37" w:rsidP="00334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6777281"/>
      <w:docPartObj>
        <w:docPartGallery w:val="Page Numbers (Bottom of Page)"/>
        <w:docPartUnique/>
      </w:docPartObj>
    </w:sdtPr>
    <w:sdtEndPr>
      <w:rPr>
        <w:noProof/>
      </w:rPr>
    </w:sdtEndPr>
    <w:sdtContent>
      <w:p w14:paraId="2AD6DCDA" w14:textId="77777777" w:rsidR="003C3BAA" w:rsidRDefault="003C3BAA">
        <w:pPr>
          <w:pStyle w:val="Footer"/>
          <w:jc w:val="right"/>
        </w:pPr>
        <w:r>
          <w:fldChar w:fldCharType="begin"/>
        </w:r>
        <w:r>
          <w:instrText xml:space="preserve"> PAGE   \* MERGEFORMAT </w:instrText>
        </w:r>
        <w:r>
          <w:fldChar w:fldCharType="separate"/>
        </w:r>
        <w:r w:rsidR="0060789A">
          <w:rPr>
            <w:noProof/>
          </w:rPr>
          <w:t>1</w:t>
        </w:r>
        <w:r>
          <w:rPr>
            <w:noProof/>
          </w:rPr>
          <w:fldChar w:fldCharType="end"/>
        </w:r>
      </w:p>
    </w:sdtContent>
  </w:sdt>
  <w:p w14:paraId="0FE36EDD" w14:textId="77777777" w:rsidR="00334489" w:rsidRDefault="003344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9B6A4A" w14:textId="77777777" w:rsidR="000A6C37" w:rsidRDefault="000A6C37" w:rsidP="00334489">
      <w:pPr>
        <w:spacing w:after="0" w:line="240" w:lineRule="auto"/>
      </w:pPr>
      <w:r>
        <w:separator/>
      </w:r>
    </w:p>
  </w:footnote>
  <w:footnote w:type="continuationSeparator" w:id="0">
    <w:p w14:paraId="42E00A9B" w14:textId="77777777" w:rsidR="000A6C37" w:rsidRDefault="000A6C37" w:rsidP="003344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77FCD"/>
    <w:multiLevelType w:val="multilevel"/>
    <w:tmpl w:val="55BA586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F21269"/>
    <w:multiLevelType w:val="hybridMultilevel"/>
    <w:tmpl w:val="F118D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0A64CC"/>
    <w:multiLevelType w:val="multilevel"/>
    <w:tmpl w:val="6EB0F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0EB6375"/>
    <w:multiLevelType w:val="multilevel"/>
    <w:tmpl w:val="AF586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CD1500C"/>
    <w:multiLevelType w:val="multilevel"/>
    <w:tmpl w:val="681A3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F86057D"/>
    <w:multiLevelType w:val="multilevel"/>
    <w:tmpl w:val="5658E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CFE0A12"/>
    <w:multiLevelType w:val="multilevel"/>
    <w:tmpl w:val="FC7608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2517975">
    <w:abstractNumId w:val="0"/>
  </w:num>
  <w:num w:numId="2" w16cid:durableId="1928271344">
    <w:abstractNumId w:val="6"/>
  </w:num>
  <w:num w:numId="3" w16cid:durableId="1119883271">
    <w:abstractNumId w:val="4"/>
  </w:num>
  <w:num w:numId="4" w16cid:durableId="967512840">
    <w:abstractNumId w:val="5"/>
  </w:num>
  <w:num w:numId="5" w16cid:durableId="1496609948">
    <w:abstractNumId w:val="3"/>
  </w:num>
  <w:num w:numId="6" w16cid:durableId="1022512329">
    <w:abstractNumId w:val="2"/>
  </w:num>
  <w:num w:numId="7" w16cid:durableId="95449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32F3"/>
    <w:rsid w:val="00006848"/>
    <w:rsid w:val="0000773B"/>
    <w:rsid w:val="00012AE6"/>
    <w:rsid w:val="00035AC2"/>
    <w:rsid w:val="00046797"/>
    <w:rsid w:val="00047A9B"/>
    <w:rsid w:val="000603D1"/>
    <w:rsid w:val="000A6C37"/>
    <w:rsid w:val="000B275E"/>
    <w:rsid w:val="000C7AE7"/>
    <w:rsid w:val="000E1AB0"/>
    <w:rsid w:val="000F15D4"/>
    <w:rsid w:val="00117AEF"/>
    <w:rsid w:val="001722E9"/>
    <w:rsid w:val="00173C0A"/>
    <w:rsid w:val="00176574"/>
    <w:rsid w:val="00195362"/>
    <w:rsid w:val="001B5490"/>
    <w:rsid w:val="001F3993"/>
    <w:rsid w:val="001F7560"/>
    <w:rsid w:val="002272E6"/>
    <w:rsid w:val="00233AD7"/>
    <w:rsid w:val="00234D60"/>
    <w:rsid w:val="002A1ADD"/>
    <w:rsid w:val="002A527A"/>
    <w:rsid w:val="002B1CC8"/>
    <w:rsid w:val="002C3028"/>
    <w:rsid w:val="002F115F"/>
    <w:rsid w:val="002F4915"/>
    <w:rsid w:val="00334489"/>
    <w:rsid w:val="003626CB"/>
    <w:rsid w:val="00370053"/>
    <w:rsid w:val="003B556F"/>
    <w:rsid w:val="003C3BAA"/>
    <w:rsid w:val="003D06F0"/>
    <w:rsid w:val="0041799F"/>
    <w:rsid w:val="00421F6E"/>
    <w:rsid w:val="00466A90"/>
    <w:rsid w:val="004A27D5"/>
    <w:rsid w:val="004B06BF"/>
    <w:rsid w:val="004E3D75"/>
    <w:rsid w:val="004E6314"/>
    <w:rsid w:val="004F0863"/>
    <w:rsid w:val="005040E8"/>
    <w:rsid w:val="00514D65"/>
    <w:rsid w:val="00525813"/>
    <w:rsid w:val="0053418B"/>
    <w:rsid w:val="005607F2"/>
    <w:rsid w:val="0058291E"/>
    <w:rsid w:val="005871B5"/>
    <w:rsid w:val="005F4D51"/>
    <w:rsid w:val="0060789A"/>
    <w:rsid w:val="006242E2"/>
    <w:rsid w:val="00641C48"/>
    <w:rsid w:val="006702AB"/>
    <w:rsid w:val="0067465F"/>
    <w:rsid w:val="00684BA9"/>
    <w:rsid w:val="00694B84"/>
    <w:rsid w:val="006B2C93"/>
    <w:rsid w:val="006C1BF2"/>
    <w:rsid w:val="006D0C3D"/>
    <w:rsid w:val="006D1B99"/>
    <w:rsid w:val="006F3D70"/>
    <w:rsid w:val="006F659C"/>
    <w:rsid w:val="00724FB2"/>
    <w:rsid w:val="00724FD0"/>
    <w:rsid w:val="00773BF5"/>
    <w:rsid w:val="00792C5C"/>
    <w:rsid w:val="007D322F"/>
    <w:rsid w:val="007D494E"/>
    <w:rsid w:val="007E040F"/>
    <w:rsid w:val="007F0471"/>
    <w:rsid w:val="007F2BBC"/>
    <w:rsid w:val="008366DF"/>
    <w:rsid w:val="00840C0D"/>
    <w:rsid w:val="00853B1C"/>
    <w:rsid w:val="00871A7D"/>
    <w:rsid w:val="00880FF6"/>
    <w:rsid w:val="008A41B9"/>
    <w:rsid w:val="008E203D"/>
    <w:rsid w:val="008F52E3"/>
    <w:rsid w:val="00907B1F"/>
    <w:rsid w:val="00925A29"/>
    <w:rsid w:val="00936E69"/>
    <w:rsid w:val="00945970"/>
    <w:rsid w:val="0099740C"/>
    <w:rsid w:val="009B53AA"/>
    <w:rsid w:val="009C11BE"/>
    <w:rsid w:val="009C3AF1"/>
    <w:rsid w:val="009D41A1"/>
    <w:rsid w:val="009E32F3"/>
    <w:rsid w:val="00A16987"/>
    <w:rsid w:val="00A45142"/>
    <w:rsid w:val="00A6195D"/>
    <w:rsid w:val="00A776AD"/>
    <w:rsid w:val="00A835DF"/>
    <w:rsid w:val="00A845CB"/>
    <w:rsid w:val="00A90293"/>
    <w:rsid w:val="00AD7D1B"/>
    <w:rsid w:val="00AE4176"/>
    <w:rsid w:val="00B07E50"/>
    <w:rsid w:val="00B2010C"/>
    <w:rsid w:val="00B222CC"/>
    <w:rsid w:val="00B5673F"/>
    <w:rsid w:val="00B968D1"/>
    <w:rsid w:val="00B97906"/>
    <w:rsid w:val="00BA5535"/>
    <w:rsid w:val="00BB0EB0"/>
    <w:rsid w:val="00C23FF5"/>
    <w:rsid w:val="00C269DA"/>
    <w:rsid w:val="00C5048D"/>
    <w:rsid w:val="00C73698"/>
    <w:rsid w:val="00C74313"/>
    <w:rsid w:val="00CE3E44"/>
    <w:rsid w:val="00CF2B7A"/>
    <w:rsid w:val="00D03403"/>
    <w:rsid w:val="00D03F0A"/>
    <w:rsid w:val="00D66BD4"/>
    <w:rsid w:val="00D705FC"/>
    <w:rsid w:val="00D764DB"/>
    <w:rsid w:val="00D827C0"/>
    <w:rsid w:val="00D859EE"/>
    <w:rsid w:val="00D97297"/>
    <w:rsid w:val="00DA0199"/>
    <w:rsid w:val="00DB6B6B"/>
    <w:rsid w:val="00DF18A7"/>
    <w:rsid w:val="00E06B63"/>
    <w:rsid w:val="00E15800"/>
    <w:rsid w:val="00E204FA"/>
    <w:rsid w:val="00E26D7C"/>
    <w:rsid w:val="00E46BD6"/>
    <w:rsid w:val="00E552A9"/>
    <w:rsid w:val="00E640BA"/>
    <w:rsid w:val="00E73499"/>
    <w:rsid w:val="00E7469A"/>
    <w:rsid w:val="00EB63B9"/>
    <w:rsid w:val="00EC5364"/>
    <w:rsid w:val="00ED3727"/>
    <w:rsid w:val="00EF64BA"/>
    <w:rsid w:val="00F15CA9"/>
    <w:rsid w:val="00F247FF"/>
    <w:rsid w:val="00F61D7B"/>
    <w:rsid w:val="00F84BE2"/>
    <w:rsid w:val="00F87259"/>
    <w:rsid w:val="00FC27B1"/>
    <w:rsid w:val="00FE7DF8"/>
    <w:rsid w:val="00FF3B3E"/>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E5D0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3">
    <w:name w:val="heading 3"/>
    <w:basedOn w:val="Normal"/>
    <w:link w:val="Heading3Char"/>
    <w:uiPriority w:val="9"/>
    <w:qFormat/>
    <w:rsid w:val="00F61D7B"/>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968D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B968D1"/>
    <w:rPr>
      <w:b/>
      <w:bCs/>
    </w:rPr>
  </w:style>
  <w:style w:type="character" w:customStyle="1" w:styleId="Heading3Char">
    <w:name w:val="Heading 3 Char"/>
    <w:basedOn w:val="DefaultParagraphFont"/>
    <w:link w:val="Heading3"/>
    <w:uiPriority w:val="9"/>
    <w:rsid w:val="00F61D7B"/>
    <w:rPr>
      <w:rFonts w:ascii="Times New Roman" w:eastAsia="Times New Roman" w:hAnsi="Times New Roman" w:cs="Times New Roman"/>
      <w:b/>
      <w:bCs/>
      <w:sz w:val="27"/>
      <w:szCs w:val="27"/>
    </w:rPr>
  </w:style>
  <w:style w:type="paragraph" w:styleId="ListParagraph">
    <w:name w:val="List Paragraph"/>
    <w:basedOn w:val="Normal"/>
    <w:uiPriority w:val="34"/>
    <w:qFormat/>
    <w:rsid w:val="00EC5364"/>
    <w:pPr>
      <w:ind w:left="720"/>
      <w:contextualSpacing/>
    </w:pPr>
  </w:style>
  <w:style w:type="paragraph" w:styleId="Header">
    <w:name w:val="header"/>
    <w:basedOn w:val="Normal"/>
    <w:link w:val="HeaderChar"/>
    <w:uiPriority w:val="99"/>
    <w:unhideWhenUsed/>
    <w:rsid w:val="003344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4489"/>
    <w:rPr>
      <w:lang w:val="en-GB"/>
    </w:rPr>
  </w:style>
  <w:style w:type="paragraph" w:styleId="Footer">
    <w:name w:val="footer"/>
    <w:basedOn w:val="Normal"/>
    <w:link w:val="FooterChar"/>
    <w:uiPriority w:val="99"/>
    <w:unhideWhenUsed/>
    <w:rsid w:val="003344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4489"/>
    <w:rPr>
      <w:lang w:val="en-GB"/>
    </w:rPr>
  </w:style>
  <w:style w:type="character" w:styleId="Hyperlink">
    <w:name w:val="Hyperlink"/>
    <w:basedOn w:val="DefaultParagraphFont"/>
    <w:uiPriority w:val="99"/>
    <w:unhideWhenUsed/>
    <w:rsid w:val="00012AE6"/>
    <w:rPr>
      <w:color w:val="0563C1" w:themeColor="hyperlink"/>
      <w:u w:val="single"/>
    </w:rPr>
  </w:style>
  <w:style w:type="character" w:styleId="UnresolvedMention">
    <w:name w:val="Unresolved Mention"/>
    <w:basedOn w:val="DefaultParagraphFont"/>
    <w:uiPriority w:val="99"/>
    <w:semiHidden/>
    <w:unhideWhenUsed/>
    <w:rsid w:val="00012A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132227">
      <w:bodyDiv w:val="1"/>
      <w:marLeft w:val="0"/>
      <w:marRight w:val="0"/>
      <w:marTop w:val="0"/>
      <w:marBottom w:val="0"/>
      <w:divBdr>
        <w:top w:val="none" w:sz="0" w:space="0" w:color="auto"/>
        <w:left w:val="none" w:sz="0" w:space="0" w:color="auto"/>
        <w:bottom w:val="none" w:sz="0" w:space="0" w:color="auto"/>
        <w:right w:val="none" w:sz="0" w:space="0" w:color="auto"/>
      </w:divBdr>
    </w:div>
    <w:div w:id="676426683">
      <w:bodyDiv w:val="1"/>
      <w:marLeft w:val="0"/>
      <w:marRight w:val="0"/>
      <w:marTop w:val="0"/>
      <w:marBottom w:val="0"/>
      <w:divBdr>
        <w:top w:val="none" w:sz="0" w:space="0" w:color="auto"/>
        <w:left w:val="none" w:sz="0" w:space="0" w:color="auto"/>
        <w:bottom w:val="none" w:sz="0" w:space="0" w:color="auto"/>
        <w:right w:val="none" w:sz="0" w:space="0" w:color="auto"/>
      </w:divBdr>
    </w:div>
    <w:div w:id="792479340">
      <w:bodyDiv w:val="1"/>
      <w:marLeft w:val="0"/>
      <w:marRight w:val="0"/>
      <w:marTop w:val="0"/>
      <w:marBottom w:val="0"/>
      <w:divBdr>
        <w:top w:val="none" w:sz="0" w:space="0" w:color="auto"/>
        <w:left w:val="none" w:sz="0" w:space="0" w:color="auto"/>
        <w:bottom w:val="none" w:sz="0" w:space="0" w:color="auto"/>
        <w:right w:val="none" w:sz="0" w:space="0" w:color="auto"/>
      </w:divBdr>
    </w:div>
    <w:div w:id="823744624">
      <w:bodyDiv w:val="1"/>
      <w:marLeft w:val="0"/>
      <w:marRight w:val="0"/>
      <w:marTop w:val="0"/>
      <w:marBottom w:val="0"/>
      <w:divBdr>
        <w:top w:val="none" w:sz="0" w:space="0" w:color="auto"/>
        <w:left w:val="none" w:sz="0" w:space="0" w:color="auto"/>
        <w:bottom w:val="none" w:sz="0" w:space="0" w:color="auto"/>
        <w:right w:val="none" w:sz="0" w:space="0" w:color="auto"/>
      </w:divBdr>
    </w:div>
    <w:div w:id="925960505">
      <w:bodyDiv w:val="1"/>
      <w:marLeft w:val="0"/>
      <w:marRight w:val="0"/>
      <w:marTop w:val="0"/>
      <w:marBottom w:val="0"/>
      <w:divBdr>
        <w:top w:val="none" w:sz="0" w:space="0" w:color="auto"/>
        <w:left w:val="none" w:sz="0" w:space="0" w:color="auto"/>
        <w:bottom w:val="none" w:sz="0" w:space="0" w:color="auto"/>
        <w:right w:val="none" w:sz="0" w:space="0" w:color="auto"/>
      </w:divBdr>
    </w:div>
    <w:div w:id="992023523">
      <w:bodyDiv w:val="1"/>
      <w:marLeft w:val="0"/>
      <w:marRight w:val="0"/>
      <w:marTop w:val="0"/>
      <w:marBottom w:val="0"/>
      <w:divBdr>
        <w:top w:val="none" w:sz="0" w:space="0" w:color="auto"/>
        <w:left w:val="none" w:sz="0" w:space="0" w:color="auto"/>
        <w:bottom w:val="none" w:sz="0" w:space="0" w:color="auto"/>
        <w:right w:val="none" w:sz="0" w:space="0" w:color="auto"/>
      </w:divBdr>
    </w:div>
    <w:div w:id="996419692">
      <w:bodyDiv w:val="1"/>
      <w:marLeft w:val="0"/>
      <w:marRight w:val="0"/>
      <w:marTop w:val="0"/>
      <w:marBottom w:val="0"/>
      <w:divBdr>
        <w:top w:val="none" w:sz="0" w:space="0" w:color="auto"/>
        <w:left w:val="none" w:sz="0" w:space="0" w:color="auto"/>
        <w:bottom w:val="none" w:sz="0" w:space="0" w:color="auto"/>
        <w:right w:val="none" w:sz="0" w:space="0" w:color="auto"/>
      </w:divBdr>
    </w:div>
    <w:div w:id="1211964371">
      <w:bodyDiv w:val="1"/>
      <w:marLeft w:val="0"/>
      <w:marRight w:val="0"/>
      <w:marTop w:val="0"/>
      <w:marBottom w:val="0"/>
      <w:divBdr>
        <w:top w:val="none" w:sz="0" w:space="0" w:color="auto"/>
        <w:left w:val="none" w:sz="0" w:space="0" w:color="auto"/>
        <w:bottom w:val="none" w:sz="0" w:space="0" w:color="auto"/>
        <w:right w:val="none" w:sz="0" w:space="0" w:color="auto"/>
      </w:divBdr>
    </w:div>
    <w:div w:id="1216350352">
      <w:bodyDiv w:val="1"/>
      <w:marLeft w:val="0"/>
      <w:marRight w:val="0"/>
      <w:marTop w:val="0"/>
      <w:marBottom w:val="0"/>
      <w:divBdr>
        <w:top w:val="none" w:sz="0" w:space="0" w:color="auto"/>
        <w:left w:val="none" w:sz="0" w:space="0" w:color="auto"/>
        <w:bottom w:val="none" w:sz="0" w:space="0" w:color="auto"/>
        <w:right w:val="none" w:sz="0" w:space="0" w:color="auto"/>
      </w:divBdr>
    </w:div>
    <w:div w:id="1316103837">
      <w:bodyDiv w:val="1"/>
      <w:marLeft w:val="0"/>
      <w:marRight w:val="0"/>
      <w:marTop w:val="0"/>
      <w:marBottom w:val="0"/>
      <w:divBdr>
        <w:top w:val="none" w:sz="0" w:space="0" w:color="auto"/>
        <w:left w:val="none" w:sz="0" w:space="0" w:color="auto"/>
        <w:bottom w:val="none" w:sz="0" w:space="0" w:color="auto"/>
        <w:right w:val="none" w:sz="0" w:space="0" w:color="auto"/>
      </w:divBdr>
    </w:div>
    <w:div w:id="1768309867">
      <w:bodyDiv w:val="1"/>
      <w:marLeft w:val="0"/>
      <w:marRight w:val="0"/>
      <w:marTop w:val="0"/>
      <w:marBottom w:val="0"/>
      <w:divBdr>
        <w:top w:val="none" w:sz="0" w:space="0" w:color="auto"/>
        <w:left w:val="none" w:sz="0" w:space="0" w:color="auto"/>
        <w:bottom w:val="none" w:sz="0" w:space="0" w:color="auto"/>
        <w:right w:val="none" w:sz="0" w:space="0" w:color="auto"/>
      </w:divBdr>
    </w:div>
    <w:div w:id="1928540691">
      <w:bodyDiv w:val="1"/>
      <w:marLeft w:val="0"/>
      <w:marRight w:val="0"/>
      <w:marTop w:val="0"/>
      <w:marBottom w:val="0"/>
      <w:divBdr>
        <w:top w:val="none" w:sz="0" w:space="0" w:color="auto"/>
        <w:left w:val="none" w:sz="0" w:space="0" w:color="auto"/>
        <w:bottom w:val="none" w:sz="0" w:space="0" w:color="auto"/>
        <w:right w:val="none" w:sz="0" w:space="0" w:color="auto"/>
      </w:divBdr>
    </w:div>
    <w:div w:id="1940407594">
      <w:bodyDiv w:val="1"/>
      <w:marLeft w:val="0"/>
      <w:marRight w:val="0"/>
      <w:marTop w:val="0"/>
      <w:marBottom w:val="0"/>
      <w:divBdr>
        <w:top w:val="none" w:sz="0" w:space="0" w:color="auto"/>
        <w:left w:val="none" w:sz="0" w:space="0" w:color="auto"/>
        <w:bottom w:val="none" w:sz="0" w:space="0" w:color="auto"/>
        <w:right w:val="none" w:sz="0" w:space="0" w:color="auto"/>
      </w:divBdr>
    </w:div>
    <w:div w:id="214692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2629</Words>
  <Characters>14991</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2024-01-24T12:37:00Z</dcterms:created>
  <dcterms:modified xsi:type="dcterms:W3CDTF">2024-01-25T19:25:00Z</dcterms:modified>
</cp:coreProperties>
</file>