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79746709"/>
        <w:docPartObj>
          <w:docPartGallery w:val="Cover Pages"/>
          <w:docPartUnique/>
        </w:docPartObj>
      </w:sdtPr>
      <w:sdtEndPr/>
      <w:sdtContent>
        <w:p w14:paraId="43F821BE" w14:textId="553EFF75" w:rsidR="00517886" w:rsidRDefault="002D4FD5">
          <w:r>
            <w:rPr>
              <w:noProof/>
            </w:rPr>
            <mc:AlternateContent>
              <mc:Choice Requires="wps">
                <w:drawing>
                  <wp:anchor distT="0" distB="0" distL="114300" distR="114300" simplePos="0" relativeHeight="251661312" behindDoc="0" locked="0" layoutInCell="1" allowOverlap="1" wp14:anchorId="57302BC7" wp14:editId="7265691B">
                    <wp:simplePos x="0" y="0"/>
                    <wp:positionH relativeFrom="margin">
                      <wp:posOffset>-933450</wp:posOffset>
                    </wp:positionH>
                    <wp:positionV relativeFrom="page">
                      <wp:posOffset>2400300</wp:posOffset>
                    </wp:positionV>
                    <wp:extent cx="7391400" cy="25019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91400" cy="2501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110B93" w14:textId="7DFC0157" w:rsidR="006F1778" w:rsidRPr="003F5F5B" w:rsidRDefault="002D4FD5" w:rsidP="0081622F">
                                <w:pPr>
                                  <w:spacing w:after="0"/>
                                  <w:jc w:val="right"/>
                                  <w:rPr>
                                    <w:rFonts w:ascii="Bell MT" w:hAnsi="Bell MT"/>
                                    <w:b/>
                                    <w:bCs/>
                                    <w:caps/>
                                    <w:color w:val="4472C4" w:themeColor="accent1"/>
                                    <w:sz w:val="48"/>
                                    <w:szCs w:val="48"/>
                                  </w:rPr>
                                </w:pPr>
                                <w:r w:rsidRPr="003F5F5B">
                                  <w:rPr>
                                    <w:rFonts w:ascii="Bell MT" w:hAnsi="Bell MT"/>
                                    <w:b/>
                                    <w:bCs/>
                                    <w:caps/>
                                    <w:color w:val="4472C4" w:themeColor="accent1"/>
                                    <w:sz w:val="48"/>
                                    <w:szCs w:val="48"/>
                                  </w:rPr>
                                  <w:t>infographic – covid 19</w:t>
                                </w:r>
                              </w:p>
                              <w:p w14:paraId="5CA63FBB" w14:textId="77777777" w:rsidR="006F1778" w:rsidRDefault="006F1778" w:rsidP="0081622F">
                                <w:pPr>
                                  <w:spacing w:after="0"/>
                                  <w:jc w:val="right"/>
                                  <w:rPr>
                                    <w:caps/>
                                    <w:color w:val="4472C4" w:themeColor="accent1"/>
                                    <w:sz w:val="40"/>
                                    <w:szCs w:val="40"/>
                                  </w:rPr>
                                </w:pPr>
                              </w:p>
                              <w:p w14:paraId="1A60894E" w14:textId="649D69DE" w:rsidR="00517886" w:rsidRPr="003F5F5B" w:rsidRDefault="002D4FD5" w:rsidP="0081622F">
                                <w:pPr>
                                  <w:spacing w:after="0"/>
                                  <w:jc w:val="right"/>
                                  <w:rPr>
                                    <w:rFonts w:ascii="Arabic Typesetting" w:hAnsi="Arabic Typesetting" w:cs="Arabic Typesetting"/>
                                    <w:smallCaps/>
                                    <w:color w:val="404040" w:themeColor="text1" w:themeTint="BF"/>
                                    <w:sz w:val="36"/>
                                    <w:szCs w:val="36"/>
                                  </w:rPr>
                                </w:pPr>
                                <w:r w:rsidRPr="003F5F5B">
                                  <w:rPr>
                                    <w:rFonts w:ascii="Arabic Typesetting" w:hAnsi="Arabic Typesetting" w:cs="Arabic Typesetting"/>
                                    <w:caps/>
                                    <w:color w:val="4472C4" w:themeColor="accent1"/>
                                    <w:sz w:val="40"/>
                                    <w:szCs w:val="40"/>
                                  </w:rPr>
                                  <w:t>Analisysis and visualization of data</w:t>
                                </w:r>
                                <w:r w:rsidR="0081622F" w:rsidRPr="003F5F5B">
                                  <w:rPr>
                                    <w:rFonts w:ascii="Arabic Typesetting" w:hAnsi="Arabic Typesetting" w:cs="Arabic Typesetting"/>
                                    <w:caps/>
                                    <w:color w:val="4472C4" w:themeColor="accent1"/>
                                    <w:sz w:val="40"/>
                                    <w:szCs w:val="40"/>
                                  </w:rPr>
                                  <w:t xml:space="preserve"> </w:t>
                                </w:r>
                                <w:sdt>
                                  <w:sdtPr>
                                    <w:rPr>
                                      <w:rFonts w:ascii="Arabic Typesetting" w:hAnsi="Arabic Typesetting" w:cs="Arabic Typesetting"/>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Pr="003F5F5B">
                                      <w:rPr>
                                        <w:rFonts w:ascii="Arabic Typesetting" w:hAnsi="Arabic Typesetting" w:cs="Arabic Typesetting"/>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7302BC7" id="_x0000_t202" coordsize="21600,21600" o:spt="202" path="m,l,21600r21600,l21600,xe">
                    <v:stroke joinstyle="miter"/>
                    <v:path gradientshapeok="t" o:connecttype="rect"/>
                  </v:shapetype>
                  <v:shape id="Text Box 154" o:spid="_x0000_s1026" type="#_x0000_t202" style="position:absolute;margin-left:-73.5pt;margin-top:189pt;width:582pt;height:19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" filled="f" stroked="f" strokeweight=".5pt">
                    <v:textbox inset="126pt,0,54pt,0">
                      <w:txbxContent>
                        <w:p w14:paraId="79110B93" w14:textId="7DFC0157" w:rsidR="006F1778" w:rsidRPr="003F5F5B" w:rsidRDefault="002D4FD5" w:rsidP="0081622F">
                          <w:pPr>
                            <w:spacing w:after="0"/>
                            <w:jc w:val="right"/>
                            <w:rPr>
                              <w:rFonts w:ascii="Bell MT" w:hAnsi="Bell MT"/>
                              <w:b/>
                              <w:bCs/>
                              <w:caps/>
                              <w:color w:val="4472C4" w:themeColor="accent1"/>
                              <w:sz w:val="48"/>
                              <w:szCs w:val="48"/>
                            </w:rPr>
                          </w:pPr>
                          <w:r w:rsidRPr="003F5F5B">
                            <w:rPr>
                              <w:rFonts w:ascii="Bell MT" w:hAnsi="Bell MT"/>
                              <w:b/>
                              <w:bCs/>
                              <w:caps/>
                              <w:color w:val="4472C4" w:themeColor="accent1"/>
                              <w:sz w:val="48"/>
                              <w:szCs w:val="48"/>
                            </w:rPr>
                            <w:t>infographic – covid 19</w:t>
                          </w:r>
                        </w:p>
                        <w:p w14:paraId="5CA63FBB" w14:textId="77777777" w:rsidR="006F1778" w:rsidRDefault="006F1778" w:rsidP="0081622F">
                          <w:pPr>
                            <w:spacing w:after="0"/>
                            <w:jc w:val="right"/>
                            <w:rPr>
                              <w:caps/>
                              <w:color w:val="4472C4" w:themeColor="accent1"/>
                              <w:sz w:val="40"/>
                              <w:szCs w:val="40"/>
                            </w:rPr>
                          </w:pPr>
                        </w:p>
                        <w:p w14:paraId="1A60894E" w14:textId="649D69DE" w:rsidR="00517886" w:rsidRPr="003F5F5B" w:rsidRDefault="002D4FD5" w:rsidP="0081622F">
                          <w:pPr>
                            <w:spacing w:after="0"/>
                            <w:jc w:val="right"/>
                            <w:rPr>
                              <w:rFonts w:ascii="Arabic Typesetting" w:hAnsi="Arabic Typesetting" w:cs="Arabic Typesetting"/>
                              <w:smallCaps/>
                              <w:color w:val="404040" w:themeColor="text1" w:themeTint="BF"/>
                              <w:sz w:val="36"/>
                              <w:szCs w:val="36"/>
                            </w:rPr>
                          </w:pPr>
                          <w:r w:rsidRPr="003F5F5B">
                            <w:rPr>
                              <w:rFonts w:ascii="Arabic Typesetting" w:hAnsi="Arabic Typesetting" w:cs="Arabic Typesetting"/>
                              <w:caps/>
                              <w:color w:val="4472C4" w:themeColor="accent1"/>
                              <w:sz w:val="40"/>
                              <w:szCs w:val="40"/>
                            </w:rPr>
                            <w:t>Analisysis and visualization of data</w:t>
                          </w:r>
                          <w:r w:rsidR="0081622F" w:rsidRPr="003F5F5B">
                            <w:rPr>
                              <w:rFonts w:ascii="Arabic Typesetting" w:hAnsi="Arabic Typesetting" w:cs="Arabic Typesetting"/>
                              <w:caps/>
                              <w:color w:val="4472C4" w:themeColor="accent1"/>
                              <w:sz w:val="40"/>
                              <w:szCs w:val="40"/>
                            </w:rPr>
                            <w:t xml:space="preserve"> </w:t>
                          </w:r>
                          <w:sdt>
                            <w:sdtPr>
                              <w:rPr>
                                <w:rFonts w:ascii="Arabic Typesetting" w:hAnsi="Arabic Typesetting" w:cs="Arabic Typesetting"/>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r w:rsidRPr="003F5F5B">
                                <w:rPr>
                                  <w:rFonts w:ascii="Arabic Typesetting" w:hAnsi="Arabic Typesetting" w:cs="Arabic Typesetting"/>
                                  <w:color w:val="404040" w:themeColor="text1" w:themeTint="BF"/>
                                  <w:sz w:val="36"/>
                                  <w:szCs w:val="36"/>
                                </w:rPr>
                                <w:t xml:space="preserve">     </w:t>
                              </w:r>
                            </w:sdtContent>
                          </w:sdt>
                        </w:p>
                      </w:txbxContent>
                    </v:textbox>
                    <w10:wrap type="square" anchorx="margin" anchory="page"/>
                  </v:shape>
                </w:pict>
              </mc:Fallback>
            </mc:AlternateContent>
          </w:r>
          <w:r w:rsidR="007C6033">
            <w:rPr>
              <w:noProof/>
            </w:rPr>
            <w:drawing>
              <wp:anchor distT="0" distB="0" distL="114300" distR="114300" simplePos="0" relativeHeight="251665408" behindDoc="0" locked="0" layoutInCell="1" allowOverlap="1" wp14:anchorId="384FEF32" wp14:editId="785B0F3C">
                <wp:simplePos x="0" y="0"/>
                <wp:positionH relativeFrom="page">
                  <wp:align>left</wp:align>
                </wp:positionH>
                <wp:positionV relativeFrom="margin">
                  <wp:align>top</wp:align>
                </wp:positionV>
                <wp:extent cx="1733550" cy="1154430"/>
                <wp:effectExtent l="0" t="0" r="0" b="7620"/>
                <wp:wrapTopAndBottom/>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3550" cy="1154430"/>
                        </a:xfrm>
                        <a:prstGeom prst="rect">
                          <a:avLst/>
                        </a:prstGeom>
                        <a:ln>
                          <a:noFill/>
                        </a:ln>
                      </pic:spPr>
                    </pic:pic>
                  </a:graphicData>
                </a:graphic>
                <wp14:sizeRelH relativeFrom="margin">
                  <wp14:pctWidth>0</wp14:pctWidth>
                </wp14:sizeRelH>
                <wp14:sizeRelV relativeFrom="margin">
                  <wp14:pctHeight>0</wp14:pctHeight>
                </wp14:sizeRelV>
              </wp:anchor>
            </w:drawing>
          </w:r>
          <w:r w:rsidR="007C6033">
            <w:rPr>
              <w:noProof/>
            </w:rPr>
            <mc:AlternateContent>
              <mc:Choice Requires="wpg">
                <w:drawing>
                  <wp:anchor distT="0" distB="0" distL="114300" distR="114300" simplePos="0" relativeHeight="251664384" behindDoc="0" locked="0" layoutInCell="1" allowOverlap="1" wp14:anchorId="2133533D" wp14:editId="6AAB0796">
                    <wp:simplePos x="0" y="0"/>
                    <wp:positionH relativeFrom="margin">
                      <wp:align>center</wp:align>
                    </wp:positionH>
                    <wp:positionV relativeFrom="page">
                      <wp:posOffset>126365</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F73CFC" id="Group 149" o:spid="_x0000_s1026" style="position:absolute;margin-left:0;margin-top:9.95pt;width:8in;height:95.7pt;z-index:251664384;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page"/>
                  </v:group>
                </w:pict>
              </mc:Fallback>
            </mc:AlternateContent>
          </w:r>
        </w:p>
        <w:p w14:paraId="7B7099AE" w14:textId="6B208952" w:rsidR="00517886" w:rsidRDefault="003F5F5B">
          <w:r>
            <w:rPr>
              <w:noProof/>
            </w:rPr>
            <mc:AlternateContent>
              <mc:Choice Requires="wps">
                <w:drawing>
                  <wp:anchor distT="0" distB="0" distL="114300" distR="114300" simplePos="0" relativeHeight="251670528" behindDoc="0" locked="0" layoutInCell="1" allowOverlap="1" wp14:anchorId="2B1BA694" wp14:editId="4FF0C6D8">
                    <wp:simplePos x="0" y="0"/>
                    <wp:positionH relativeFrom="page">
                      <wp:posOffset>639445</wp:posOffset>
                    </wp:positionH>
                    <wp:positionV relativeFrom="bottomMargin">
                      <wp:posOffset>533400</wp:posOffset>
                    </wp:positionV>
                    <wp:extent cx="7315200" cy="1009650"/>
                    <wp:effectExtent l="0" t="0" r="0" b="5080"/>
                    <wp:wrapSquare wrapText="bothSides"/>
                    <wp:docPr id="7" name="Text Box 7"/>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4F3DD" w14:textId="77777777" w:rsidR="003F5F5B" w:rsidRPr="003F5F5B" w:rsidRDefault="003F5F5B" w:rsidP="003F5F5B">
                                <w:pPr>
                                  <w:pStyle w:val="NoSpacing"/>
                                  <w:rPr>
                                    <w:color w:val="FFFFFF" w:themeColor="background1"/>
                                    <w:sz w:val="20"/>
                                    <w:szCs w:val="20"/>
                                    <w14:textOutline w14:w="0" w14:cap="flat" w14:cmpd="sng" w14:algn="ctr">
                                      <w14:noFill/>
                                      <w14:prstDash w14:val="solid"/>
                                      <w14:round/>
                                    </w14:textOutline>
                                  </w:rPr>
                                </w:pPr>
                                <w:r w:rsidRPr="003F5F5B">
                                  <w:rPr>
                                    <w:color w:val="FFFFFF" w:themeColor="background1"/>
                                    <w:sz w:val="28"/>
                                    <w:szCs w:val="28"/>
                                    <w14:textOutline w14:w="0" w14:cap="flat" w14:cmpd="sng" w14:algn="ctr">
                                      <w14:noFill/>
                                      <w14:prstDash w14:val="solid"/>
                                      <w14:round/>
                                    </w14:textOutline>
                                  </w:rPr>
                                  <w:t>© 2021 University of Wales Trinity Saint David</w:t>
                                </w:r>
                                <w:sdt>
                                  <w:sdtPr>
                                    <w:rPr>
                                      <w:color w:val="FFFFFF" w:themeColor="background1"/>
                                      <w:sz w:val="20"/>
                                      <w:szCs w:val="20"/>
                                      <w14:textOutline w14:w="0" w14:cap="flat" w14:cmpd="sng" w14:algn="ctr">
                                        <w14:noFill/>
                                        <w14:prstDash w14:val="solid"/>
                                        <w14:round/>
                                      </w14:textOutline>
                                    </w:rPr>
                                    <w:alias w:val="Abstract"/>
                                    <w:tag w:val=""/>
                                    <w:id w:val="-1145731640"/>
                                    <w:showingPlcHdr/>
                                    <w:dataBinding w:prefixMappings="xmlns:ns0='http://schemas.microsoft.com/office/2006/coverPageProps' " w:xpath="/ns0:CoverPageProperties[1]/ns0:Abstract[1]" w:storeItemID="{55AF091B-3C7A-41E3-B477-F2FDAA23CFDA}"/>
                                    <w:text w:multiLine="1"/>
                                  </w:sdtPr>
                                  <w:sdtEndPr/>
                                  <w:sdtContent>
                                    <w:r w:rsidRPr="003F5F5B">
                                      <w:rPr>
                                        <w:color w:val="FFFFFF" w:themeColor="background1"/>
                                        <w:sz w:val="20"/>
                                        <w:szCs w:val="20"/>
                                        <w14:textOutline w14:w="0" w14:cap="flat" w14:cmpd="sng" w14:algn="ctr">
                                          <w14:noFill/>
                                          <w14:prstDash w14:val="solid"/>
                                          <w14:round/>
                                        </w14:textOutline>
                                      </w:rP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B1BA694" id="Text Box 7" o:spid="_x0000_s1027" type="#_x0000_t202" style="position:absolute;margin-left:50.35pt;margin-top:42pt;width:8in;height:79.5pt;z-index:251670528;visibility:visible;mso-wrap-style:square;mso-width-percent:941;mso-height-percent:100;mso-wrap-distance-left:9pt;mso-wrap-distance-top:0;mso-wrap-distance-right:9pt;mso-wrap-distance-bottom:0;mso-position-horizontal:absolute;mso-position-horizontal-relative:page;mso-position-vertical:absolute;mso-position-vertical-relative:bottom-margin-area;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" filled="f" stroked="f" strokeweight=".5pt">
                    <v:textbox style="mso-fit-shape-to-text:t" inset="126pt,0,54pt,0">
                      <w:txbxContent>
                        <w:p w14:paraId="2C14F3DD" w14:textId="77777777" w:rsidR="003F5F5B" w:rsidRPr="003F5F5B" w:rsidRDefault="003F5F5B" w:rsidP="003F5F5B">
                          <w:pPr>
                            <w:pStyle w:val="NoSpacing"/>
                            <w:rPr>
                              <w:color w:val="FFFFFF" w:themeColor="background1"/>
                              <w:sz w:val="20"/>
                              <w:szCs w:val="20"/>
                              <w14:textOutline w14:w="0" w14:cap="flat" w14:cmpd="sng" w14:algn="ctr">
                                <w14:noFill/>
                                <w14:prstDash w14:val="solid"/>
                                <w14:round/>
                              </w14:textOutline>
                            </w:rPr>
                          </w:pPr>
                          <w:r w:rsidRPr="003F5F5B">
                            <w:rPr>
                              <w:color w:val="FFFFFF" w:themeColor="background1"/>
                              <w:sz w:val="28"/>
                              <w:szCs w:val="28"/>
                              <w14:textOutline w14:w="0" w14:cap="flat" w14:cmpd="sng" w14:algn="ctr">
                                <w14:noFill/>
                                <w14:prstDash w14:val="solid"/>
                                <w14:round/>
                              </w14:textOutline>
                            </w:rPr>
                            <w:t>© 2021 University of Wales Trinity Saint David</w:t>
                          </w:r>
                          <w:sdt>
                            <w:sdtPr>
                              <w:rPr>
                                <w:color w:val="FFFFFF" w:themeColor="background1"/>
                                <w:sz w:val="20"/>
                                <w:szCs w:val="20"/>
                                <w14:textOutline w14:w="0" w14:cap="flat" w14:cmpd="sng" w14:algn="ctr">
                                  <w14:noFill/>
                                  <w14:prstDash w14:val="solid"/>
                                  <w14:round/>
                                </w14:textOutline>
                              </w:rPr>
                              <w:alias w:val="Abstract"/>
                              <w:tag w:val=""/>
                              <w:id w:val="-1145731640"/>
                              <w:showingPlcHdr/>
                              <w:dataBinding w:prefixMappings="xmlns:ns0='http://schemas.microsoft.com/office/2006/coverPageProps' " w:xpath="/ns0:CoverPageProperties[1]/ns0:Abstract[1]" w:storeItemID="{55AF091B-3C7A-41E3-B477-F2FDAA23CFDA}"/>
                              <w:text w:multiLine="1"/>
                            </w:sdtPr>
                            <w:sdtEndPr/>
                            <w:sdtContent>
                              <w:r w:rsidRPr="003F5F5B">
                                <w:rPr>
                                  <w:color w:val="FFFFFF" w:themeColor="background1"/>
                                  <w:sz w:val="20"/>
                                  <w:szCs w:val="20"/>
                                  <w14:textOutline w14:w="0" w14:cap="flat" w14:cmpd="sng" w14:algn="ctr">
                                    <w14:noFill/>
                                    <w14:prstDash w14:val="solid"/>
                                    <w14:round/>
                                  </w14:textOutline>
                                </w:rPr>
                                <w:t xml:space="preserve">     </w:t>
                              </w:r>
                            </w:sdtContent>
                          </w:sdt>
                        </w:p>
                      </w:txbxContent>
                    </v:textbox>
                    <w10:wrap type="square" anchorx="page" anchory="margin"/>
                  </v:shape>
                </w:pict>
              </mc:Fallback>
            </mc:AlternateContent>
          </w:r>
          <w:r>
            <w:rPr>
              <w:noProof/>
            </w:rPr>
            <w:t xml:space="preserve"> </w:t>
          </w:r>
          <w:r>
            <w:rPr>
              <w:noProof/>
            </w:rPr>
            <mc:AlternateContent>
              <mc:Choice Requires="wps">
                <w:drawing>
                  <wp:anchor distT="0" distB="0" distL="114300" distR="114300" simplePos="0" relativeHeight="251668480" behindDoc="0" locked="0" layoutInCell="1" allowOverlap="1" wp14:anchorId="3FFAF368" wp14:editId="26C2826C">
                    <wp:simplePos x="0" y="0"/>
                    <wp:positionH relativeFrom="page">
                      <wp:posOffset>9525</wp:posOffset>
                    </wp:positionH>
                    <wp:positionV relativeFrom="paragraph">
                      <wp:posOffset>619125</wp:posOffset>
                    </wp:positionV>
                    <wp:extent cx="7762875" cy="4219575"/>
                    <wp:effectExtent l="0" t="19050" r="66675" b="28575"/>
                    <wp:wrapNone/>
                    <wp:docPr id="1" name="Right Triangle 1"/>
                    <wp:cNvGraphicFramePr/>
                    <a:graphic xmlns:a="http://schemas.openxmlformats.org/drawingml/2006/main">
                      <a:graphicData uri="http://schemas.microsoft.com/office/word/2010/wordprocessingShape">
                        <wps:wsp>
                          <wps:cNvSpPr/>
                          <wps:spPr>
                            <a:xfrm>
                              <a:off x="0" y="0"/>
                              <a:ext cx="7762875" cy="4219575"/>
                            </a:xfrm>
                            <a:prstGeom prst="r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C0B482" id="_x0000_t6" coordsize="21600,21600" o:spt="6" path="m,l,21600r21600,xe">
                    <v:stroke joinstyle="miter"/>
                    <v:path gradientshapeok="t" o:connecttype="custom" o:connectlocs="0,0;0,10800;0,21600;10800,21600;21600,21600;10800,10800" textboxrect="1800,12600,12600,19800"/>
                  </v:shapetype>
                  <v:shape id="Right Triangle 1" o:spid="_x0000_s1026" type="#_x0000_t6" style="position:absolute;margin-left:.75pt;margin-top:48.75pt;width:611.25pt;height:332.25pt;z-index:25166848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" fillcolor="#4472c4 [3204]" strokecolor="#1f3763 [1604]" strokeweight="1pt">
                    <w10:wrap anchorx="page"/>
                  </v:shape>
                </w:pict>
              </mc:Fallback>
            </mc:AlternateContent>
          </w:r>
          <w:r w:rsidR="002D4FD5">
            <w:rPr>
              <w:noProof/>
            </w:rPr>
            <mc:AlternateContent>
              <mc:Choice Requires="wps">
                <w:drawing>
                  <wp:anchor distT="0" distB="0" distL="114300" distR="114300" simplePos="0" relativeHeight="251662336" behindDoc="0" locked="0" layoutInCell="1" allowOverlap="1" wp14:anchorId="1258077A" wp14:editId="0C7BF187">
                    <wp:simplePos x="0" y="0"/>
                    <wp:positionH relativeFrom="margin">
                      <wp:posOffset>-899795</wp:posOffset>
                    </wp:positionH>
                    <wp:positionV relativeFrom="page">
                      <wp:posOffset>6667500</wp:posOffset>
                    </wp:positionV>
                    <wp:extent cx="7286625" cy="14382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286625" cy="1438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A8DC3" w14:textId="77777777" w:rsidR="0029505D" w:rsidRDefault="0029505D" w:rsidP="0029505D">
                                <w:pPr>
                                  <w:pStyle w:val="NoSpacing"/>
                                  <w:jc w:val="right"/>
                                  <w:rPr>
                                    <w:color w:val="4472C4" w:themeColor="accent1"/>
                                    <w:sz w:val="28"/>
                                    <w:szCs w:val="28"/>
                                  </w:rPr>
                                </w:pPr>
                                <w:r>
                                  <w:rPr>
                                    <w:color w:val="4472C4" w:themeColor="accent1"/>
                                    <w:sz w:val="28"/>
                                    <w:szCs w:val="28"/>
                                  </w:rPr>
                                  <w:t>Submitted by:</w:t>
                                </w:r>
                              </w:p>
                              <w:p w14:paraId="7FD89058" w14:textId="63144103" w:rsidR="0029505D" w:rsidRDefault="0029505D" w:rsidP="0029505D">
                                <w:pPr>
                                  <w:pStyle w:val="NoSpacing"/>
                                  <w:jc w:val="right"/>
                                  <w:rPr>
                                    <w:sz w:val="28"/>
                                    <w:szCs w:val="28"/>
                                  </w:rPr>
                                </w:pPr>
                                <w:r w:rsidRPr="0029505D">
                                  <w:rPr>
                                    <w:sz w:val="28"/>
                                    <w:szCs w:val="28"/>
                                  </w:rPr>
                                  <w:t>Daniela Mihalkova</w:t>
                                </w:r>
                              </w:p>
                              <w:p w14:paraId="1B0EF0AD" w14:textId="1989642C" w:rsidR="009C7742" w:rsidRDefault="009C7742" w:rsidP="0029505D">
                                <w:pPr>
                                  <w:pStyle w:val="NoSpacing"/>
                                  <w:jc w:val="right"/>
                                  <w:rPr>
                                    <w:sz w:val="28"/>
                                    <w:szCs w:val="28"/>
                                  </w:rPr>
                                </w:pPr>
                                <w:r>
                                  <w:rPr>
                                    <w:sz w:val="28"/>
                                    <w:szCs w:val="28"/>
                                  </w:rPr>
                                  <w:t>Cloud Computing</w:t>
                                </w:r>
                              </w:p>
                              <w:p w14:paraId="09DF0C02" w14:textId="644F28AC" w:rsidR="0029505D" w:rsidRDefault="008C39FE" w:rsidP="008C39FE">
                                <w:pPr>
                                  <w:pStyle w:val="NoSpacing"/>
                                  <w:jc w:val="center"/>
                                  <w:rPr>
                                    <w:sz w:val="28"/>
                                    <w:szCs w:val="28"/>
                                  </w:rPr>
                                </w:pPr>
                                <w:r>
                                  <w:rPr>
                                    <w:sz w:val="28"/>
                                    <w:szCs w:val="28"/>
                                  </w:rPr>
                                  <w:t xml:space="preserve">                                                                               </w:t>
                                </w:r>
                                <w:r w:rsidR="00970B8A">
                                  <w:rPr>
                                    <w:sz w:val="28"/>
                                    <w:szCs w:val="28"/>
                                  </w:rPr>
                                  <w:t>Module code</w:t>
                                </w:r>
                                <w:r w:rsidR="0029505D">
                                  <w:rPr>
                                    <w:sz w:val="28"/>
                                    <w:szCs w:val="28"/>
                                  </w:rPr>
                                  <w:t>:</w:t>
                                </w:r>
                                <w:r>
                                  <w:rPr>
                                    <w:sz w:val="28"/>
                                    <w:szCs w:val="28"/>
                                  </w:rPr>
                                  <w:t xml:space="preserve"> </w:t>
                                </w:r>
                                <w:r w:rsidR="0081622F" w:rsidRPr="0081622F">
                                  <w:rPr>
                                    <w:sz w:val="28"/>
                                    <w:szCs w:val="28"/>
                                  </w:rPr>
                                  <w:t>ACC</w:t>
                                </w:r>
                                <w:r w:rsidR="002D4FD5">
                                  <w:rPr>
                                    <w:sz w:val="28"/>
                                    <w:szCs w:val="28"/>
                                  </w:rPr>
                                  <w:t>B</w:t>
                                </w:r>
                                <w:r w:rsidR="0081622F" w:rsidRPr="0081622F">
                                  <w:rPr>
                                    <w:sz w:val="28"/>
                                    <w:szCs w:val="28"/>
                                  </w:rPr>
                                  <w:t>40</w:t>
                                </w:r>
                                <w:r w:rsidR="002D4FD5">
                                  <w:rPr>
                                    <w:sz w:val="28"/>
                                    <w:szCs w:val="28"/>
                                  </w:rPr>
                                  <w:t>02</w:t>
                                </w:r>
                              </w:p>
                              <w:p w14:paraId="664DBFA6" w14:textId="1FB86E2A" w:rsidR="008C39FE" w:rsidRPr="0029505D" w:rsidRDefault="008C39FE" w:rsidP="008C39FE">
                                <w:pPr>
                                  <w:pStyle w:val="NoSpacing"/>
                                  <w:jc w:val="center"/>
                                  <w:rPr>
                                    <w:sz w:val="28"/>
                                    <w:szCs w:val="28"/>
                                  </w:rPr>
                                </w:pPr>
                                <w:r>
                                  <w:rPr>
                                    <w:sz w:val="28"/>
                                    <w:szCs w:val="28"/>
                                  </w:rPr>
                                  <w:t xml:space="preserve">                                                                                       Student ID: 2021925</w:t>
                                </w:r>
                              </w:p>
                              <w:p w14:paraId="6D4DA122" w14:textId="79283F9C" w:rsidR="00517886" w:rsidRPr="0029505D" w:rsidRDefault="007F7974" w:rsidP="0029505D">
                                <w:pPr>
                                  <w:pStyle w:val="NoSpacing"/>
                                  <w:jc w:val="right"/>
                                  <w:rPr>
                                    <w:color w:val="4472C4" w:themeColor="accent1"/>
                                    <w:sz w:val="28"/>
                                    <w:szCs w:val="2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C39F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58077A" id="Text Box 152" o:spid="_x0000_s1028" type="#_x0000_t202" style="position:absolute;margin-left:-70.85pt;margin-top:525pt;width:573.75pt;height:113.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" filled="f" stroked="f" strokeweight=".5pt">
                    <v:textbox inset="126pt,0,54pt,0">
                      <w:txbxContent>
                        <w:p w14:paraId="290A8DC3" w14:textId="77777777" w:rsidR="0029505D" w:rsidRDefault="0029505D" w:rsidP="0029505D">
                          <w:pPr>
                            <w:pStyle w:val="NoSpacing"/>
                            <w:jc w:val="right"/>
                            <w:rPr>
                              <w:color w:val="4472C4" w:themeColor="accent1"/>
                              <w:sz w:val="28"/>
                              <w:szCs w:val="28"/>
                            </w:rPr>
                          </w:pPr>
                          <w:r>
                            <w:rPr>
                              <w:color w:val="4472C4" w:themeColor="accent1"/>
                              <w:sz w:val="28"/>
                              <w:szCs w:val="28"/>
                            </w:rPr>
                            <w:t>Submitted by:</w:t>
                          </w:r>
                        </w:p>
                        <w:p w14:paraId="7FD89058" w14:textId="63144103" w:rsidR="0029505D" w:rsidRDefault="0029505D" w:rsidP="0029505D">
                          <w:pPr>
                            <w:pStyle w:val="NoSpacing"/>
                            <w:jc w:val="right"/>
                            <w:rPr>
                              <w:sz w:val="28"/>
                              <w:szCs w:val="28"/>
                            </w:rPr>
                          </w:pPr>
                          <w:r w:rsidRPr="0029505D">
                            <w:rPr>
                              <w:sz w:val="28"/>
                              <w:szCs w:val="28"/>
                            </w:rPr>
                            <w:t>Daniela Mihalkova</w:t>
                          </w:r>
                        </w:p>
                        <w:p w14:paraId="1B0EF0AD" w14:textId="1989642C" w:rsidR="009C7742" w:rsidRDefault="009C7742" w:rsidP="0029505D">
                          <w:pPr>
                            <w:pStyle w:val="NoSpacing"/>
                            <w:jc w:val="right"/>
                            <w:rPr>
                              <w:sz w:val="28"/>
                              <w:szCs w:val="28"/>
                            </w:rPr>
                          </w:pPr>
                          <w:r>
                            <w:rPr>
                              <w:sz w:val="28"/>
                              <w:szCs w:val="28"/>
                            </w:rPr>
                            <w:t>Cloud Computing</w:t>
                          </w:r>
                        </w:p>
                        <w:p w14:paraId="09DF0C02" w14:textId="644F28AC" w:rsidR="0029505D" w:rsidRDefault="008C39FE" w:rsidP="008C39FE">
                          <w:pPr>
                            <w:pStyle w:val="NoSpacing"/>
                            <w:jc w:val="center"/>
                            <w:rPr>
                              <w:sz w:val="28"/>
                              <w:szCs w:val="28"/>
                            </w:rPr>
                          </w:pPr>
                          <w:r>
                            <w:rPr>
                              <w:sz w:val="28"/>
                              <w:szCs w:val="28"/>
                            </w:rPr>
                            <w:t xml:space="preserve">                                                                               </w:t>
                          </w:r>
                          <w:r w:rsidR="00970B8A">
                            <w:rPr>
                              <w:sz w:val="28"/>
                              <w:szCs w:val="28"/>
                            </w:rPr>
                            <w:t>Module code</w:t>
                          </w:r>
                          <w:r w:rsidR="0029505D">
                            <w:rPr>
                              <w:sz w:val="28"/>
                              <w:szCs w:val="28"/>
                            </w:rPr>
                            <w:t>:</w:t>
                          </w:r>
                          <w:r>
                            <w:rPr>
                              <w:sz w:val="28"/>
                              <w:szCs w:val="28"/>
                            </w:rPr>
                            <w:t xml:space="preserve"> </w:t>
                          </w:r>
                          <w:r w:rsidR="0081622F" w:rsidRPr="0081622F">
                            <w:rPr>
                              <w:sz w:val="28"/>
                              <w:szCs w:val="28"/>
                            </w:rPr>
                            <w:t>ACC</w:t>
                          </w:r>
                          <w:r w:rsidR="002D4FD5">
                            <w:rPr>
                              <w:sz w:val="28"/>
                              <w:szCs w:val="28"/>
                            </w:rPr>
                            <w:t>B</w:t>
                          </w:r>
                          <w:r w:rsidR="0081622F" w:rsidRPr="0081622F">
                            <w:rPr>
                              <w:sz w:val="28"/>
                              <w:szCs w:val="28"/>
                            </w:rPr>
                            <w:t>40</w:t>
                          </w:r>
                          <w:r w:rsidR="002D4FD5">
                            <w:rPr>
                              <w:sz w:val="28"/>
                              <w:szCs w:val="28"/>
                            </w:rPr>
                            <w:t>02</w:t>
                          </w:r>
                        </w:p>
                        <w:p w14:paraId="664DBFA6" w14:textId="1FB86E2A" w:rsidR="008C39FE" w:rsidRPr="0029505D" w:rsidRDefault="008C39FE" w:rsidP="008C39FE">
                          <w:pPr>
                            <w:pStyle w:val="NoSpacing"/>
                            <w:jc w:val="center"/>
                            <w:rPr>
                              <w:sz w:val="28"/>
                              <w:szCs w:val="28"/>
                            </w:rPr>
                          </w:pPr>
                          <w:r>
                            <w:rPr>
                              <w:sz w:val="28"/>
                              <w:szCs w:val="28"/>
                            </w:rPr>
                            <w:t xml:space="preserve">                                                                                       Student ID: 2021925</w:t>
                          </w:r>
                        </w:p>
                        <w:p w14:paraId="6D4DA122" w14:textId="79283F9C" w:rsidR="00517886" w:rsidRPr="0029505D" w:rsidRDefault="005642CF" w:rsidP="0029505D">
                          <w:pPr>
                            <w:pStyle w:val="NoSpacing"/>
                            <w:jc w:val="right"/>
                            <w:rPr>
                              <w:color w:val="4472C4" w:themeColor="accent1"/>
                              <w:sz w:val="28"/>
                              <w:szCs w:val="2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C39FE">
                                <w:rPr>
                                  <w:color w:val="595959" w:themeColor="text1" w:themeTint="A6"/>
                                  <w:sz w:val="18"/>
                                  <w:szCs w:val="18"/>
                                </w:rPr>
                                <w:t xml:space="preserve">     </w:t>
                              </w:r>
                            </w:sdtContent>
                          </w:sdt>
                        </w:p>
                      </w:txbxContent>
                    </v:textbox>
                    <w10:wrap type="square" anchorx="margin" anchory="page"/>
                  </v:shape>
                </w:pict>
              </mc:Fallback>
            </mc:AlternateContent>
          </w:r>
          <w:r w:rsidR="00517886">
            <w:br w:type="page"/>
          </w:r>
        </w:p>
      </w:sdtContent>
    </w:sdt>
    <w:sdt>
      <w:sdtPr>
        <w:rPr>
          <w:rFonts w:asciiTheme="minorHAnsi" w:eastAsiaTheme="minorHAnsi" w:hAnsiTheme="minorHAnsi" w:cstheme="minorBidi"/>
          <w:color w:val="auto"/>
          <w:sz w:val="22"/>
          <w:szCs w:val="22"/>
        </w:rPr>
        <w:id w:val="-509982309"/>
        <w:docPartObj>
          <w:docPartGallery w:val="Table of Contents"/>
          <w:docPartUnique/>
        </w:docPartObj>
      </w:sdtPr>
      <w:sdtEndPr>
        <w:rPr>
          <w:b/>
          <w:bCs/>
          <w:noProof/>
        </w:rPr>
      </w:sdtEndPr>
      <w:sdtContent>
        <w:p w14:paraId="68558FAE" w14:textId="5DD28890" w:rsidR="00853FC9" w:rsidRDefault="00853FC9">
          <w:pPr>
            <w:pStyle w:val="TOCHeading"/>
          </w:pPr>
          <w:r>
            <w:t>Contents</w:t>
          </w:r>
        </w:p>
        <w:p w14:paraId="6A2469E1" w14:textId="5913BACA" w:rsidR="00BA3072" w:rsidRDefault="00853FC9">
          <w:pPr>
            <w:pStyle w:val="TOC1"/>
            <w:tabs>
              <w:tab w:val="right" w:leader="dot" w:pos="8630"/>
            </w:tabs>
            <w:rPr>
              <w:rFonts w:eastAsiaTheme="minorEastAsia"/>
              <w:noProof/>
            </w:rPr>
          </w:pPr>
          <w:r>
            <w:fldChar w:fldCharType="begin"/>
          </w:r>
          <w:r>
            <w:instrText xml:space="preserve"> TOC \o "1-3" \h \z \u </w:instrText>
          </w:r>
          <w:r>
            <w:fldChar w:fldCharType="separate"/>
          </w:r>
          <w:hyperlink w:anchor="_Toc78982954" w:history="1">
            <w:r w:rsidR="00BA3072" w:rsidRPr="00BC1E76">
              <w:rPr>
                <w:rStyle w:val="Hyperlink"/>
                <w:rFonts w:ascii="Constantia" w:hAnsi="Constantia"/>
                <w:noProof/>
              </w:rPr>
              <w:t>Introduction</w:t>
            </w:r>
            <w:r w:rsidR="00BA3072">
              <w:rPr>
                <w:noProof/>
                <w:webHidden/>
              </w:rPr>
              <w:tab/>
            </w:r>
            <w:r w:rsidR="00BA3072">
              <w:rPr>
                <w:noProof/>
                <w:webHidden/>
              </w:rPr>
              <w:fldChar w:fldCharType="begin"/>
            </w:r>
            <w:r w:rsidR="00BA3072">
              <w:rPr>
                <w:noProof/>
                <w:webHidden/>
              </w:rPr>
              <w:instrText xml:space="preserve"> PAGEREF _Toc78982954 \h </w:instrText>
            </w:r>
            <w:r w:rsidR="00BA3072">
              <w:rPr>
                <w:noProof/>
                <w:webHidden/>
              </w:rPr>
            </w:r>
            <w:r w:rsidR="00BA3072">
              <w:rPr>
                <w:noProof/>
                <w:webHidden/>
              </w:rPr>
              <w:fldChar w:fldCharType="separate"/>
            </w:r>
            <w:r w:rsidR="00BA3072">
              <w:rPr>
                <w:noProof/>
                <w:webHidden/>
              </w:rPr>
              <w:t>2</w:t>
            </w:r>
            <w:r w:rsidR="00BA3072">
              <w:rPr>
                <w:noProof/>
                <w:webHidden/>
              </w:rPr>
              <w:fldChar w:fldCharType="end"/>
            </w:r>
          </w:hyperlink>
        </w:p>
        <w:p w14:paraId="11FECAE3" w14:textId="5862427C" w:rsidR="00BA3072" w:rsidRDefault="007F7974">
          <w:pPr>
            <w:pStyle w:val="TOC1"/>
            <w:tabs>
              <w:tab w:val="right" w:leader="dot" w:pos="8630"/>
            </w:tabs>
            <w:rPr>
              <w:rFonts w:eastAsiaTheme="minorEastAsia"/>
              <w:noProof/>
            </w:rPr>
          </w:pPr>
          <w:hyperlink w:anchor="_Toc78982955" w:history="1">
            <w:r w:rsidR="00BA3072" w:rsidRPr="00BC1E76">
              <w:rPr>
                <w:rStyle w:val="Hyperlink"/>
                <w:rFonts w:ascii="Constantia" w:hAnsi="Constantia"/>
                <w:noProof/>
              </w:rPr>
              <w:t>What is an infographic?</w:t>
            </w:r>
            <w:r w:rsidR="00BA3072">
              <w:rPr>
                <w:noProof/>
                <w:webHidden/>
              </w:rPr>
              <w:tab/>
            </w:r>
            <w:r w:rsidR="00BA3072">
              <w:rPr>
                <w:noProof/>
                <w:webHidden/>
              </w:rPr>
              <w:fldChar w:fldCharType="begin"/>
            </w:r>
            <w:r w:rsidR="00BA3072">
              <w:rPr>
                <w:noProof/>
                <w:webHidden/>
              </w:rPr>
              <w:instrText xml:space="preserve"> PAGEREF _Toc78982955 \h </w:instrText>
            </w:r>
            <w:r w:rsidR="00BA3072">
              <w:rPr>
                <w:noProof/>
                <w:webHidden/>
              </w:rPr>
            </w:r>
            <w:r w:rsidR="00BA3072">
              <w:rPr>
                <w:noProof/>
                <w:webHidden/>
              </w:rPr>
              <w:fldChar w:fldCharType="separate"/>
            </w:r>
            <w:r w:rsidR="00BA3072">
              <w:rPr>
                <w:noProof/>
                <w:webHidden/>
              </w:rPr>
              <w:t>2</w:t>
            </w:r>
            <w:r w:rsidR="00BA3072">
              <w:rPr>
                <w:noProof/>
                <w:webHidden/>
              </w:rPr>
              <w:fldChar w:fldCharType="end"/>
            </w:r>
          </w:hyperlink>
        </w:p>
        <w:p w14:paraId="76BA1A63" w14:textId="4186EF86" w:rsidR="00BA3072" w:rsidRDefault="007F7974">
          <w:pPr>
            <w:pStyle w:val="TOC1"/>
            <w:tabs>
              <w:tab w:val="right" w:leader="dot" w:pos="8630"/>
            </w:tabs>
            <w:rPr>
              <w:rFonts w:eastAsiaTheme="minorEastAsia"/>
              <w:noProof/>
            </w:rPr>
          </w:pPr>
          <w:hyperlink w:anchor="_Toc78982956" w:history="1">
            <w:r w:rsidR="00BA3072" w:rsidRPr="00BC1E76">
              <w:rPr>
                <w:rStyle w:val="Hyperlink"/>
                <w:rFonts w:ascii="Constantia" w:hAnsi="Constantia"/>
                <w:noProof/>
              </w:rPr>
              <w:t>Provided analysis and evaluation of infographics</w:t>
            </w:r>
            <w:r w:rsidR="00BA3072">
              <w:rPr>
                <w:noProof/>
                <w:webHidden/>
              </w:rPr>
              <w:tab/>
            </w:r>
            <w:r w:rsidR="00BA3072">
              <w:rPr>
                <w:noProof/>
                <w:webHidden/>
              </w:rPr>
              <w:fldChar w:fldCharType="begin"/>
            </w:r>
            <w:r w:rsidR="00BA3072">
              <w:rPr>
                <w:noProof/>
                <w:webHidden/>
              </w:rPr>
              <w:instrText xml:space="preserve"> PAGEREF _Toc78982956 \h </w:instrText>
            </w:r>
            <w:r w:rsidR="00BA3072">
              <w:rPr>
                <w:noProof/>
                <w:webHidden/>
              </w:rPr>
            </w:r>
            <w:r w:rsidR="00BA3072">
              <w:rPr>
                <w:noProof/>
                <w:webHidden/>
              </w:rPr>
              <w:fldChar w:fldCharType="separate"/>
            </w:r>
            <w:r w:rsidR="00BA3072">
              <w:rPr>
                <w:noProof/>
                <w:webHidden/>
              </w:rPr>
              <w:t>4</w:t>
            </w:r>
            <w:r w:rsidR="00BA3072">
              <w:rPr>
                <w:noProof/>
                <w:webHidden/>
              </w:rPr>
              <w:fldChar w:fldCharType="end"/>
            </w:r>
          </w:hyperlink>
        </w:p>
        <w:p w14:paraId="5C934372" w14:textId="50793170" w:rsidR="00BA3072" w:rsidRDefault="007F7974">
          <w:pPr>
            <w:pStyle w:val="TOC1"/>
            <w:tabs>
              <w:tab w:val="right" w:leader="dot" w:pos="8630"/>
            </w:tabs>
            <w:rPr>
              <w:rFonts w:eastAsiaTheme="minorEastAsia"/>
              <w:noProof/>
            </w:rPr>
          </w:pPr>
          <w:hyperlink w:anchor="_Toc78982957" w:history="1">
            <w:r w:rsidR="00BA3072" w:rsidRPr="00BC1E76">
              <w:rPr>
                <w:rStyle w:val="Hyperlink"/>
                <w:rFonts w:ascii="Constantia" w:hAnsi="Constantia"/>
                <w:noProof/>
              </w:rPr>
              <w:t>References</w:t>
            </w:r>
            <w:r w:rsidR="00BA3072">
              <w:rPr>
                <w:noProof/>
                <w:webHidden/>
              </w:rPr>
              <w:tab/>
            </w:r>
            <w:r w:rsidR="00BA3072">
              <w:rPr>
                <w:noProof/>
                <w:webHidden/>
              </w:rPr>
              <w:fldChar w:fldCharType="begin"/>
            </w:r>
            <w:r w:rsidR="00BA3072">
              <w:rPr>
                <w:noProof/>
                <w:webHidden/>
              </w:rPr>
              <w:instrText xml:space="preserve"> PAGEREF _Toc78982957 \h </w:instrText>
            </w:r>
            <w:r w:rsidR="00BA3072">
              <w:rPr>
                <w:noProof/>
                <w:webHidden/>
              </w:rPr>
            </w:r>
            <w:r w:rsidR="00BA3072">
              <w:rPr>
                <w:noProof/>
                <w:webHidden/>
              </w:rPr>
              <w:fldChar w:fldCharType="separate"/>
            </w:r>
            <w:r w:rsidR="00BA3072">
              <w:rPr>
                <w:noProof/>
                <w:webHidden/>
              </w:rPr>
              <w:t>8</w:t>
            </w:r>
            <w:r w:rsidR="00BA3072">
              <w:rPr>
                <w:noProof/>
                <w:webHidden/>
              </w:rPr>
              <w:fldChar w:fldCharType="end"/>
            </w:r>
          </w:hyperlink>
        </w:p>
        <w:p w14:paraId="3575FCC0" w14:textId="188F5371" w:rsidR="00853FC9" w:rsidRDefault="00853FC9">
          <w:r>
            <w:rPr>
              <w:b/>
              <w:bCs/>
              <w:noProof/>
            </w:rPr>
            <w:fldChar w:fldCharType="end"/>
          </w:r>
        </w:p>
      </w:sdtContent>
    </w:sdt>
    <w:p w14:paraId="4AC54C1C" w14:textId="49EE25F4" w:rsidR="006E425A" w:rsidRDefault="006E425A" w:rsidP="006E425A">
      <w:pPr>
        <w:jc w:val="center"/>
      </w:pPr>
    </w:p>
    <w:p w14:paraId="0A0D954C" w14:textId="7EB42FC3" w:rsidR="008D5BCE" w:rsidRDefault="008D5BCE" w:rsidP="006E425A">
      <w:pPr>
        <w:pStyle w:val="Title"/>
        <w:jc w:val="center"/>
        <w:rPr>
          <w:rStyle w:val="BookTitle"/>
        </w:rPr>
      </w:pPr>
    </w:p>
    <w:p w14:paraId="5CFF81CF" w14:textId="5123C973" w:rsidR="006E425A" w:rsidRDefault="006E425A" w:rsidP="006E425A"/>
    <w:p w14:paraId="64F42627" w14:textId="05689D28" w:rsidR="006E425A" w:rsidRDefault="006E425A" w:rsidP="006E425A"/>
    <w:p w14:paraId="1961CC18" w14:textId="57DF6FE9" w:rsidR="006E425A" w:rsidRDefault="006E425A" w:rsidP="006E425A"/>
    <w:p w14:paraId="31D52A84" w14:textId="59CCE0DE" w:rsidR="006E425A" w:rsidRDefault="006E425A" w:rsidP="006E425A"/>
    <w:p w14:paraId="23DB9977" w14:textId="3A9B2486" w:rsidR="006E425A" w:rsidRDefault="006E425A" w:rsidP="006E425A"/>
    <w:p w14:paraId="6CD50EA8" w14:textId="44A0250A" w:rsidR="006E425A" w:rsidRDefault="006E425A" w:rsidP="006E425A"/>
    <w:p w14:paraId="4EB9BA96" w14:textId="4637F10C" w:rsidR="006E425A" w:rsidRDefault="006E425A" w:rsidP="006E425A"/>
    <w:p w14:paraId="6B272A0E" w14:textId="58854CFA" w:rsidR="006E425A" w:rsidRDefault="006E425A" w:rsidP="006E425A"/>
    <w:p w14:paraId="0CE6F042" w14:textId="129BDADD" w:rsidR="006E425A" w:rsidRDefault="006E425A" w:rsidP="006E425A"/>
    <w:p w14:paraId="0027FD52" w14:textId="192DECA3" w:rsidR="006E425A" w:rsidRDefault="006E425A" w:rsidP="006E425A"/>
    <w:p w14:paraId="11DBE563" w14:textId="3BFBC357" w:rsidR="006E425A" w:rsidRDefault="006E425A" w:rsidP="006E425A"/>
    <w:p w14:paraId="4481AB5D" w14:textId="3D97FB22" w:rsidR="006E425A" w:rsidRDefault="006E425A" w:rsidP="006E425A"/>
    <w:p w14:paraId="0A8A13DB" w14:textId="6E287D7D" w:rsidR="006E425A" w:rsidRDefault="006E425A" w:rsidP="006E425A"/>
    <w:p w14:paraId="226328D0" w14:textId="5121658A" w:rsidR="006E425A" w:rsidRDefault="006E425A" w:rsidP="006E425A"/>
    <w:p w14:paraId="09413EE5" w14:textId="27168FEA" w:rsidR="006E425A" w:rsidRDefault="006E425A" w:rsidP="006E425A"/>
    <w:p w14:paraId="279BCABE" w14:textId="1EBDA07C" w:rsidR="006E425A" w:rsidRDefault="006E425A" w:rsidP="006E425A"/>
    <w:p w14:paraId="6BC27722" w14:textId="1E613523" w:rsidR="006E425A" w:rsidRDefault="006E425A" w:rsidP="006E425A"/>
    <w:p w14:paraId="124034D8" w14:textId="09F45DCE" w:rsidR="006E425A" w:rsidRDefault="006E425A" w:rsidP="006E425A"/>
    <w:p w14:paraId="7EBF5983" w14:textId="0DD9E0D7" w:rsidR="003F5F5B" w:rsidRDefault="003F5F5B" w:rsidP="006E425A"/>
    <w:p w14:paraId="7A936175" w14:textId="030EBF0B" w:rsidR="003F5F5B" w:rsidRDefault="003F5F5B" w:rsidP="006E425A"/>
    <w:p w14:paraId="67C3AE15" w14:textId="58FA5876" w:rsidR="003F5F5B" w:rsidRDefault="003F5F5B" w:rsidP="006E425A"/>
    <w:p w14:paraId="172088E0" w14:textId="562FC354" w:rsidR="003F5F5B" w:rsidRDefault="003F5F5B" w:rsidP="006E425A"/>
    <w:p w14:paraId="01655213" w14:textId="270A4D3D" w:rsidR="003F5F5B" w:rsidRDefault="003F5F5B" w:rsidP="006E425A"/>
    <w:p w14:paraId="5141E8B0" w14:textId="688890DF" w:rsidR="003F5F5B" w:rsidRDefault="003F5F5B" w:rsidP="006E425A"/>
    <w:p w14:paraId="5A2AB6F1" w14:textId="7710EC60" w:rsidR="003F5F5B" w:rsidRDefault="003F5F5B" w:rsidP="003F5F5B">
      <w:pPr>
        <w:pStyle w:val="Heading1"/>
        <w:rPr>
          <w:rFonts w:ascii="Constantia" w:hAnsi="Constantia"/>
          <w:sz w:val="44"/>
          <w:szCs w:val="44"/>
        </w:rPr>
      </w:pPr>
      <w:bookmarkStart w:id="0" w:name="_Toc78982954"/>
      <w:r w:rsidRPr="003F5F5B">
        <w:rPr>
          <w:rFonts w:ascii="Constantia" w:hAnsi="Constantia"/>
          <w:sz w:val="44"/>
          <w:szCs w:val="44"/>
        </w:rPr>
        <w:t>Introduction</w:t>
      </w:r>
      <w:bookmarkEnd w:id="0"/>
    </w:p>
    <w:p w14:paraId="5F492765" w14:textId="147925BC" w:rsidR="003F5F5B" w:rsidRDefault="003F5F5B" w:rsidP="003F5F5B"/>
    <w:p w14:paraId="06A96130" w14:textId="31658859" w:rsidR="003F5F5B" w:rsidRDefault="003F5F5B" w:rsidP="003F5F5B">
      <w:pPr>
        <w:rPr>
          <w:rStyle w:val="eop"/>
          <w:rFonts w:ascii="Calibri" w:hAnsi="Calibri"/>
          <w:color w:val="000000"/>
          <w:shd w:val="clear" w:color="auto" w:fill="FFFFFF"/>
        </w:rPr>
      </w:pPr>
      <w:r>
        <w:rPr>
          <w:rStyle w:val="normaltextrun"/>
          <w:rFonts w:ascii="Calibri" w:hAnsi="Calibri"/>
          <w:color w:val="000000"/>
          <w:shd w:val="clear" w:color="auto" w:fill="FFFFFF"/>
        </w:rPr>
        <w:t>This report presents an evaluation and an analysis of the positive and negative aspects of visually presented data such as graphs and charts. This report will have a look at the impact of Covid-19 in all different sectors. </w:t>
      </w:r>
      <w:proofErr w:type="gramStart"/>
      <w:r>
        <w:rPr>
          <w:rStyle w:val="normaltextrun"/>
          <w:rFonts w:ascii="Calibri" w:hAnsi="Calibri"/>
          <w:color w:val="000000"/>
          <w:shd w:val="clear" w:color="auto" w:fill="FFFFFF"/>
        </w:rPr>
        <w:t>All of</w:t>
      </w:r>
      <w:proofErr w:type="gramEnd"/>
      <w:r>
        <w:rPr>
          <w:rStyle w:val="normaltextrun"/>
          <w:rFonts w:ascii="Calibri" w:hAnsi="Calibri"/>
          <w:color w:val="000000"/>
          <w:shd w:val="clear" w:color="auto" w:fill="FFFFFF"/>
        </w:rPr>
        <w:t> the charts and graphs, as well as the presenting technique, will be reviewed throughout this report, and a conclusion will be drawn on how the given statistics and information were presented utilizing a systemic approach.</w:t>
      </w:r>
      <w:r>
        <w:rPr>
          <w:rStyle w:val="eop"/>
          <w:rFonts w:ascii="Calibri" w:hAnsi="Calibri"/>
          <w:color w:val="000000"/>
          <w:shd w:val="clear" w:color="auto" w:fill="FFFFFF"/>
        </w:rPr>
        <w:t> </w:t>
      </w:r>
    </w:p>
    <w:p w14:paraId="1F2C7B7A" w14:textId="0889B331" w:rsidR="00F954E2" w:rsidRDefault="00F954E2" w:rsidP="003F5F5B">
      <w:pPr>
        <w:rPr>
          <w:rStyle w:val="eop"/>
          <w:rFonts w:ascii="Calibri" w:hAnsi="Calibri"/>
          <w:color w:val="000000"/>
          <w:shd w:val="clear" w:color="auto" w:fill="FFFFFF"/>
        </w:rPr>
      </w:pPr>
    </w:p>
    <w:p w14:paraId="25AC174C" w14:textId="560696CD" w:rsidR="00F954E2" w:rsidRDefault="00F954E2" w:rsidP="003F5F5B">
      <w:pPr>
        <w:rPr>
          <w:rStyle w:val="eop"/>
          <w:rFonts w:ascii="Calibri" w:hAnsi="Calibri"/>
          <w:color w:val="000000"/>
          <w:shd w:val="clear" w:color="auto" w:fill="FFFFFF"/>
        </w:rPr>
      </w:pPr>
    </w:p>
    <w:p w14:paraId="55D4084B" w14:textId="424F0C93" w:rsidR="00F954E2" w:rsidRDefault="00F954E2" w:rsidP="003F5F5B">
      <w:pPr>
        <w:rPr>
          <w:rStyle w:val="eop"/>
          <w:rFonts w:ascii="Calibri" w:hAnsi="Calibri"/>
          <w:color w:val="000000"/>
          <w:shd w:val="clear" w:color="auto" w:fill="FFFFFF"/>
        </w:rPr>
      </w:pPr>
    </w:p>
    <w:p w14:paraId="71CBCB9A" w14:textId="6D15D349" w:rsidR="00F954E2" w:rsidRPr="007A71CB" w:rsidRDefault="007A71CB" w:rsidP="007A71CB">
      <w:pPr>
        <w:pStyle w:val="Heading1"/>
        <w:rPr>
          <w:rFonts w:ascii="Constantia" w:hAnsi="Constantia"/>
          <w:sz w:val="44"/>
          <w:szCs w:val="44"/>
        </w:rPr>
      </w:pPr>
      <w:bookmarkStart w:id="1" w:name="_Toc78982955"/>
      <w:r w:rsidRPr="007A71CB">
        <w:rPr>
          <w:rFonts w:ascii="Constantia" w:hAnsi="Constantia"/>
          <w:sz w:val="44"/>
          <w:szCs w:val="44"/>
        </w:rPr>
        <w:t xml:space="preserve">What is </w:t>
      </w:r>
      <w:r w:rsidR="001575DF">
        <w:rPr>
          <w:rFonts w:ascii="Constantia" w:hAnsi="Constantia"/>
          <w:sz w:val="44"/>
          <w:szCs w:val="44"/>
        </w:rPr>
        <w:t>an i</w:t>
      </w:r>
      <w:r w:rsidR="001575DF" w:rsidRPr="007A71CB">
        <w:rPr>
          <w:rFonts w:ascii="Constantia" w:hAnsi="Constantia"/>
          <w:sz w:val="44"/>
          <w:szCs w:val="44"/>
        </w:rPr>
        <w:t>nfographic</w:t>
      </w:r>
      <w:r w:rsidRPr="007A71CB">
        <w:rPr>
          <w:rFonts w:ascii="Constantia" w:hAnsi="Constantia"/>
          <w:sz w:val="44"/>
          <w:szCs w:val="44"/>
        </w:rPr>
        <w:t>?</w:t>
      </w:r>
      <w:bookmarkEnd w:id="1"/>
    </w:p>
    <w:p w14:paraId="3CD5724B" w14:textId="77777777" w:rsidR="007A71CB" w:rsidRPr="007A71CB" w:rsidRDefault="007A71CB" w:rsidP="007A71CB"/>
    <w:p w14:paraId="7D9FF393" w14:textId="3268A9E5" w:rsidR="003F5F5B" w:rsidRDefault="007A71CB" w:rsidP="003F5F5B">
      <w:pPr>
        <w:rPr>
          <w:rStyle w:val="eop"/>
          <w:rFonts w:ascii="Calibri" w:hAnsi="Calibri"/>
          <w:color w:val="000000"/>
          <w:shd w:val="clear" w:color="auto" w:fill="FFFFFF"/>
        </w:rPr>
      </w:pPr>
      <w:r>
        <w:rPr>
          <w:rStyle w:val="normaltextrun"/>
          <w:rFonts w:ascii="Calibri" w:hAnsi="Calibri"/>
          <w:color w:val="000000"/>
          <w:shd w:val="clear" w:color="auto" w:fill="FFFFFF"/>
        </w:rPr>
        <w:t>An infographic is a form of graphic that combines facts and design to assist individuals and organizations in communicating with their target audiences. An infographic is more than just a collection of images. Infographics, on the other hand, incorporate meticulously ordered typographic elements. </w:t>
      </w:r>
      <w:r w:rsidR="001575DF">
        <w:rPr>
          <w:rStyle w:val="normaltextrun"/>
          <w:rFonts w:ascii="Calibri" w:hAnsi="Calibri"/>
          <w:color w:val="000000"/>
          <w:shd w:val="clear" w:color="auto" w:fill="FFFFFF"/>
        </w:rPr>
        <w:t>Basic learning methods and visuals for visual presentation of data are provided by design for information. An infographic is a collection of graphs that depict a stack of data or infographic data. Rather than a straightforward writing style, the infographic standard provides a more creative language.</w:t>
      </w:r>
      <w:r w:rsidR="001575DF">
        <w:rPr>
          <w:rStyle w:val="eop"/>
          <w:rFonts w:ascii="Calibri" w:hAnsi="Calibri"/>
          <w:color w:val="000000"/>
          <w:shd w:val="clear" w:color="auto" w:fill="FFFFFF"/>
        </w:rPr>
        <w:t> </w:t>
      </w:r>
      <w:r w:rsidR="001575DF">
        <w:rPr>
          <w:rStyle w:val="normaltextrun"/>
          <w:rFonts w:ascii="Calibri" w:hAnsi="Calibri"/>
          <w:color w:val="000000"/>
          <w:shd w:val="clear" w:color="auto" w:fill="FFFFFF"/>
        </w:rPr>
        <w:t>Infographics are frequently encountered these days in the media, in printed publications, and road signs, and in manuals</w:t>
      </w:r>
      <w:r w:rsidR="00D8677C">
        <w:rPr>
          <w:rStyle w:val="normaltextrun"/>
          <w:rFonts w:ascii="Calibri" w:hAnsi="Calibri"/>
          <w:color w:val="000000"/>
          <w:shd w:val="clear" w:color="auto" w:fill="FFFFFF"/>
        </w:rPr>
        <w:t xml:space="preserve"> </w:t>
      </w:r>
      <w:sdt>
        <w:sdtPr>
          <w:rPr>
            <w:rStyle w:val="normaltextrun"/>
            <w:rFonts w:ascii="Calibri" w:hAnsi="Calibri"/>
            <w:color w:val="000000"/>
            <w:shd w:val="clear" w:color="auto" w:fill="FFFFFF"/>
          </w:rPr>
          <w:id w:val="-132021688"/>
          <w:citation/>
        </w:sdtPr>
        <w:sdtEndPr>
          <w:rPr>
            <w:rStyle w:val="normaltextrun"/>
          </w:rPr>
        </w:sdtEndPr>
        <w:sdtContent>
          <w:r w:rsidR="00D8677C">
            <w:rPr>
              <w:rStyle w:val="normaltextrun"/>
              <w:rFonts w:ascii="Calibri" w:hAnsi="Calibri"/>
              <w:color w:val="000000"/>
              <w:shd w:val="clear" w:color="auto" w:fill="FFFFFF"/>
            </w:rPr>
            <w:fldChar w:fldCharType="begin"/>
          </w:r>
          <w:r w:rsidR="00D8677C">
            <w:rPr>
              <w:rStyle w:val="normaltextrun"/>
              <w:rFonts w:ascii="Calibri" w:hAnsi="Calibri"/>
              <w:color w:val="000000"/>
              <w:shd w:val="clear" w:color="auto" w:fill="FFFFFF"/>
            </w:rPr>
            <w:instrText xml:space="preserve"> CITATION Sem17 \l 1033 </w:instrText>
          </w:r>
          <w:r w:rsidR="00D8677C">
            <w:rPr>
              <w:rStyle w:val="normaltextrun"/>
              <w:rFonts w:ascii="Calibri" w:hAnsi="Calibri"/>
              <w:color w:val="000000"/>
              <w:shd w:val="clear" w:color="auto" w:fill="FFFFFF"/>
            </w:rPr>
            <w:fldChar w:fldCharType="separate"/>
          </w:r>
          <w:r w:rsidR="00BA3072" w:rsidRPr="00BA3072">
            <w:rPr>
              <w:rFonts w:ascii="Calibri" w:hAnsi="Calibri"/>
              <w:noProof/>
              <w:color w:val="000000"/>
              <w:shd w:val="clear" w:color="auto" w:fill="FFFFFF"/>
            </w:rPr>
            <w:t>[1]</w:t>
          </w:r>
          <w:r w:rsidR="00D8677C">
            <w:rPr>
              <w:rStyle w:val="normaltextrun"/>
              <w:rFonts w:ascii="Calibri" w:hAnsi="Calibri"/>
              <w:color w:val="000000"/>
              <w:shd w:val="clear" w:color="auto" w:fill="FFFFFF"/>
            </w:rPr>
            <w:fldChar w:fldCharType="end"/>
          </w:r>
        </w:sdtContent>
      </w:sdt>
      <w:r w:rsidR="001575DF">
        <w:rPr>
          <w:rStyle w:val="normaltextrun"/>
          <w:rFonts w:ascii="Calibri" w:hAnsi="Calibri"/>
          <w:color w:val="000000"/>
          <w:shd w:val="clear" w:color="auto" w:fill="FFFFFF"/>
        </w:rPr>
        <w:t>.</w:t>
      </w:r>
      <w:r w:rsidR="001575DF">
        <w:rPr>
          <w:rStyle w:val="eop"/>
          <w:rFonts w:ascii="Calibri" w:hAnsi="Calibri"/>
          <w:color w:val="000000"/>
          <w:shd w:val="clear" w:color="auto" w:fill="FFFFFF"/>
        </w:rPr>
        <w:t> </w:t>
      </w:r>
      <w:r>
        <w:rPr>
          <w:rStyle w:val="eop"/>
          <w:rFonts w:ascii="Calibri" w:hAnsi="Calibri"/>
          <w:color w:val="000000"/>
          <w:shd w:val="clear" w:color="auto" w:fill="FFFFFF"/>
        </w:rPr>
        <w:t> </w:t>
      </w:r>
    </w:p>
    <w:p w14:paraId="62B83BAE" w14:textId="600B2818" w:rsidR="00D8677C" w:rsidRDefault="0060656B" w:rsidP="003F5F5B">
      <w:r w:rsidRPr="0060656B">
        <w:t>Infographics that are effective have a few characteristics in common. They</w:t>
      </w:r>
      <w:r>
        <w:t xml:space="preserve"> a</w:t>
      </w:r>
      <w:r w:rsidRPr="0060656B">
        <w:t>re well-designed, convey a compelling tale, and are simple to comprehend. They provide a visual element of material in a simple and snackable format.</w:t>
      </w:r>
    </w:p>
    <w:p w14:paraId="270E18C1" w14:textId="2302084E" w:rsidR="0060656B" w:rsidRDefault="0060656B" w:rsidP="003F5F5B">
      <w:r>
        <w:rPr>
          <w:noProof/>
        </w:rPr>
        <w:lastRenderedPageBreak/>
        <w:drawing>
          <wp:anchor distT="0" distB="0" distL="114300" distR="114300" simplePos="0" relativeHeight="251671552" behindDoc="0" locked="0" layoutInCell="1" allowOverlap="1" wp14:anchorId="2E11ABC9" wp14:editId="43298D83">
            <wp:simplePos x="0" y="0"/>
            <wp:positionH relativeFrom="margin">
              <wp:posOffset>981075</wp:posOffset>
            </wp:positionH>
            <wp:positionV relativeFrom="paragraph">
              <wp:posOffset>55245</wp:posOffset>
            </wp:positionV>
            <wp:extent cx="3629025" cy="2861310"/>
            <wp:effectExtent l="0" t="0" r="952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629025" cy="2861310"/>
                    </a:xfrm>
                    <a:prstGeom prst="rect">
                      <a:avLst/>
                    </a:prstGeom>
                  </pic:spPr>
                </pic:pic>
              </a:graphicData>
            </a:graphic>
            <wp14:sizeRelH relativeFrom="margin">
              <wp14:pctWidth>0</wp14:pctWidth>
            </wp14:sizeRelH>
            <wp14:sizeRelV relativeFrom="margin">
              <wp14:pctHeight>0</wp14:pctHeight>
            </wp14:sizeRelV>
          </wp:anchor>
        </w:drawing>
      </w:r>
      <w:r>
        <w:t xml:space="preserve">                               The important of infographics </w:t>
      </w:r>
      <w:sdt>
        <w:sdtPr>
          <w:id w:val="1811982022"/>
          <w:citation/>
        </w:sdtPr>
        <w:sdtEndPr/>
        <w:sdtContent>
          <w:r>
            <w:fldChar w:fldCharType="begin"/>
          </w:r>
          <w:r>
            <w:instrText xml:space="preserve"> CITATION thi20 \l 1033 </w:instrText>
          </w:r>
          <w:r>
            <w:fldChar w:fldCharType="separate"/>
          </w:r>
          <w:r w:rsidR="00BA3072" w:rsidRPr="00BA3072">
            <w:rPr>
              <w:noProof/>
            </w:rPr>
            <w:t>[2]</w:t>
          </w:r>
          <w:r>
            <w:fldChar w:fldCharType="end"/>
          </w:r>
        </w:sdtContent>
      </w:sdt>
    </w:p>
    <w:p w14:paraId="5BE940F2" w14:textId="1DE008E9" w:rsidR="002373E3" w:rsidRDefault="002373E3" w:rsidP="003F5F5B"/>
    <w:p w14:paraId="68C5F7D6" w14:textId="1EC32F04" w:rsidR="002373E3" w:rsidRDefault="002373E3" w:rsidP="003F5F5B"/>
    <w:p w14:paraId="5ED791F9" w14:textId="36C2A4EB" w:rsidR="002373E3" w:rsidRDefault="00764AD2" w:rsidP="003F5F5B">
      <w:r>
        <w:rPr>
          <w:noProof/>
        </w:rPr>
        <w:drawing>
          <wp:anchor distT="0" distB="0" distL="114300" distR="114300" simplePos="0" relativeHeight="251672576" behindDoc="0" locked="0" layoutInCell="1" allowOverlap="1" wp14:anchorId="7A41C4B9" wp14:editId="507BCBEF">
            <wp:simplePos x="0" y="0"/>
            <wp:positionH relativeFrom="margin">
              <wp:align>center</wp:align>
            </wp:positionH>
            <wp:positionV relativeFrom="paragraph">
              <wp:posOffset>254000</wp:posOffset>
            </wp:positionV>
            <wp:extent cx="3648075" cy="3325980"/>
            <wp:effectExtent l="0" t="0" r="0" b="825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648075" cy="3325980"/>
                    </a:xfrm>
                    <a:prstGeom prst="rect">
                      <a:avLst/>
                    </a:prstGeom>
                  </pic:spPr>
                </pic:pic>
              </a:graphicData>
            </a:graphic>
          </wp:anchor>
        </w:drawing>
      </w:r>
    </w:p>
    <w:p w14:paraId="3CA45BB8" w14:textId="36416714" w:rsidR="002373E3" w:rsidRDefault="002373E3" w:rsidP="003F5F5B">
      <w:r>
        <w:t xml:space="preserve">                              Type of infographic</w:t>
      </w:r>
      <w:r w:rsidR="006C077B">
        <w:t>s</w:t>
      </w:r>
      <w:r>
        <w:t xml:space="preserve"> </w:t>
      </w:r>
      <w:sdt>
        <w:sdtPr>
          <w:id w:val="553897244"/>
          <w:citation/>
        </w:sdtPr>
        <w:sdtEndPr/>
        <w:sdtContent>
          <w:r>
            <w:fldChar w:fldCharType="begin"/>
          </w:r>
          <w:r>
            <w:instrText xml:space="preserve"> CITATION thi20 \l 1033 </w:instrText>
          </w:r>
          <w:r>
            <w:fldChar w:fldCharType="separate"/>
          </w:r>
          <w:r w:rsidR="00BA3072" w:rsidRPr="00BA3072">
            <w:rPr>
              <w:noProof/>
            </w:rPr>
            <w:t>[2]</w:t>
          </w:r>
          <w:r>
            <w:fldChar w:fldCharType="end"/>
          </w:r>
        </w:sdtContent>
      </w:sdt>
    </w:p>
    <w:p w14:paraId="7B178826" w14:textId="50CF2219" w:rsidR="006C077B" w:rsidRDefault="006C077B" w:rsidP="003F5F5B"/>
    <w:p w14:paraId="23F8BF2B" w14:textId="1609B265" w:rsidR="00764AD2" w:rsidRPr="00BA3072" w:rsidRDefault="00764AD2" w:rsidP="003F5F5B">
      <w:pPr>
        <w:rPr>
          <w:rStyle w:val="jss784"/>
          <w:rFonts w:ascii="Open Sans" w:hAnsi="Open Sans" w:cs="Open Sans"/>
          <w:b/>
          <w:bCs/>
          <w:color w:val="252525"/>
          <w:u w:val="single"/>
          <w:shd w:val="clear" w:color="auto" w:fill="FFFFFF"/>
        </w:rPr>
      </w:pPr>
      <w:r w:rsidRPr="00BA3072">
        <w:rPr>
          <w:rStyle w:val="jss784"/>
          <w:rFonts w:ascii="Open Sans" w:hAnsi="Open Sans" w:cs="Open Sans"/>
          <w:b/>
          <w:bCs/>
          <w:color w:val="252525"/>
          <w:u w:val="single"/>
          <w:shd w:val="clear" w:color="auto" w:fill="FFFFFF"/>
        </w:rPr>
        <w:lastRenderedPageBreak/>
        <w:t>There are four ways that data visualization may help your company make better decisions</w:t>
      </w:r>
      <w:r w:rsidR="00BA3072" w:rsidRPr="00BA3072">
        <w:rPr>
          <w:rStyle w:val="jss784"/>
          <w:rFonts w:ascii="Open Sans" w:hAnsi="Open Sans" w:cs="Open Sans"/>
          <w:b/>
          <w:bCs/>
          <w:color w:val="252525"/>
          <w:u w:val="single"/>
          <w:shd w:val="clear" w:color="auto" w:fill="FFFFFF"/>
        </w:rPr>
        <w:t>:</w:t>
      </w:r>
    </w:p>
    <w:p w14:paraId="39252C5F" w14:textId="2F56B945" w:rsidR="00764AD2" w:rsidRPr="00F267E4" w:rsidRDefault="00764AD2" w:rsidP="00764AD2">
      <w:pPr>
        <w:pStyle w:val="ListParagraph"/>
        <w:numPr>
          <w:ilvl w:val="0"/>
          <w:numId w:val="8"/>
        </w:numPr>
        <w:rPr>
          <w:rFonts w:ascii="Constantia" w:hAnsi="Constantia"/>
          <w:sz w:val="24"/>
          <w:szCs w:val="24"/>
        </w:rPr>
      </w:pPr>
      <w:r w:rsidRPr="00F267E4">
        <w:rPr>
          <w:rFonts w:ascii="Constantia" w:hAnsi="Constantia"/>
          <w:b/>
          <w:bCs/>
          <w:sz w:val="24"/>
          <w:szCs w:val="24"/>
        </w:rPr>
        <w:t xml:space="preserve">Faster Response Time </w:t>
      </w:r>
      <w:r w:rsidRPr="00F267E4">
        <w:rPr>
          <w:rFonts w:ascii="Constantia" w:hAnsi="Constantia"/>
          <w:sz w:val="24"/>
          <w:szCs w:val="24"/>
        </w:rPr>
        <w:t>– Data visualization puts information in the hands of users, allowing them to rapidly spot problems and improve response times</w:t>
      </w:r>
    </w:p>
    <w:p w14:paraId="3CED9EC1" w14:textId="3AA79DBC" w:rsidR="00764AD2" w:rsidRPr="00F267E4" w:rsidRDefault="00764AD2" w:rsidP="00764AD2">
      <w:pPr>
        <w:pStyle w:val="ListParagraph"/>
        <w:numPr>
          <w:ilvl w:val="0"/>
          <w:numId w:val="8"/>
        </w:numPr>
        <w:rPr>
          <w:rFonts w:ascii="Constantia" w:hAnsi="Constantia"/>
          <w:sz w:val="24"/>
          <w:szCs w:val="24"/>
        </w:rPr>
      </w:pPr>
      <w:r w:rsidRPr="00F267E4">
        <w:rPr>
          <w:rFonts w:ascii="Constantia" w:hAnsi="Constantia"/>
          <w:b/>
          <w:bCs/>
          <w:sz w:val="24"/>
          <w:szCs w:val="24"/>
        </w:rPr>
        <w:t xml:space="preserve">Simplicity </w:t>
      </w:r>
      <w:r w:rsidRPr="00F267E4">
        <w:rPr>
          <w:rFonts w:ascii="Constantia" w:hAnsi="Constantia"/>
          <w:sz w:val="24"/>
          <w:szCs w:val="24"/>
        </w:rPr>
        <w:t xml:space="preserve">– </w:t>
      </w:r>
      <w:r w:rsidR="00C73EBA" w:rsidRPr="00F267E4">
        <w:rPr>
          <w:rFonts w:ascii="Constantia" w:hAnsi="Constantia"/>
          <w:sz w:val="24"/>
          <w:szCs w:val="24"/>
        </w:rPr>
        <w:t>User can see the large picture while still being able to access the specifics when needed with data visualizations. They simplify data so that consumer may cherry-pick the information they need.</w:t>
      </w:r>
    </w:p>
    <w:p w14:paraId="60F4924A" w14:textId="0F44D723" w:rsidR="003F5F5B" w:rsidRPr="00F267E4" w:rsidRDefault="00F267E4" w:rsidP="00F267E4">
      <w:pPr>
        <w:pStyle w:val="ListParagraph"/>
        <w:numPr>
          <w:ilvl w:val="0"/>
          <w:numId w:val="8"/>
        </w:numPr>
        <w:rPr>
          <w:rFonts w:ascii="Constantia" w:hAnsi="Constantia"/>
          <w:sz w:val="24"/>
          <w:szCs w:val="24"/>
        </w:rPr>
      </w:pPr>
      <w:r w:rsidRPr="00F267E4">
        <w:rPr>
          <w:rStyle w:val="normaltextrun"/>
          <w:rFonts w:ascii="Constantia" w:hAnsi="Constantia"/>
          <w:b/>
          <w:bCs/>
          <w:color w:val="000000"/>
          <w:sz w:val="24"/>
          <w:szCs w:val="24"/>
          <w:shd w:val="clear" w:color="auto" w:fill="FFFFFF"/>
        </w:rPr>
        <w:t>Easier Pattern Visualization</w:t>
      </w:r>
      <w:r w:rsidRPr="00F267E4">
        <w:rPr>
          <w:rStyle w:val="normaltextrun"/>
          <w:rFonts w:ascii="Constantia" w:hAnsi="Constantia"/>
          <w:color w:val="000000"/>
          <w:sz w:val="24"/>
          <w:szCs w:val="24"/>
          <w:shd w:val="clear" w:color="auto" w:fill="FFFFFF"/>
        </w:rPr>
        <w:t xml:space="preserve"> - When trying to identify trends in data while analyzing hundreds of lines in spreadsheets, they are the misery of many marketing managers' life. Data visualization makes seeing new pathways and identifying new patterns and trends much easier.</w:t>
      </w:r>
      <w:r w:rsidRPr="00F267E4">
        <w:rPr>
          <w:rStyle w:val="eop"/>
          <w:rFonts w:ascii="Constantia" w:hAnsi="Constantia"/>
          <w:color w:val="000000"/>
          <w:sz w:val="24"/>
          <w:szCs w:val="24"/>
          <w:shd w:val="clear" w:color="auto" w:fill="FFFFFF"/>
        </w:rPr>
        <w:t> </w:t>
      </w:r>
    </w:p>
    <w:p w14:paraId="30024362" w14:textId="56D62175" w:rsidR="00F267E4" w:rsidRPr="00F267E4" w:rsidRDefault="00F267E4" w:rsidP="00F267E4">
      <w:pPr>
        <w:pStyle w:val="ListParagraph"/>
        <w:numPr>
          <w:ilvl w:val="0"/>
          <w:numId w:val="8"/>
        </w:numPr>
        <w:rPr>
          <w:rFonts w:ascii="Constantia" w:hAnsi="Constantia"/>
          <w:sz w:val="24"/>
          <w:szCs w:val="24"/>
        </w:rPr>
      </w:pPr>
      <w:r w:rsidRPr="00F267E4">
        <w:rPr>
          <w:rFonts w:ascii="Constantia" w:hAnsi="Constantia"/>
          <w:b/>
          <w:bCs/>
          <w:sz w:val="24"/>
          <w:szCs w:val="24"/>
        </w:rPr>
        <w:t>Team Involvement</w:t>
      </w:r>
      <w:r w:rsidRPr="00F267E4">
        <w:rPr>
          <w:rFonts w:ascii="Constantia" w:hAnsi="Constantia"/>
          <w:sz w:val="24"/>
          <w:szCs w:val="24"/>
        </w:rPr>
        <w:t xml:space="preserve"> - Data visualizations make essential data available to all departments in real time, allowing them to work more effectively. These infographics show a variety of corporate indicators, which is useful for keeping everyone in the organization informed.</w:t>
      </w:r>
    </w:p>
    <w:p w14:paraId="7C150FEB" w14:textId="0529FFA7" w:rsidR="00BA3072" w:rsidRDefault="00BA3072" w:rsidP="006E425A"/>
    <w:p w14:paraId="374157D3" w14:textId="60D30F4B" w:rsidR="00682D74" w:rsidRDefault="00682D74" w:rsidP="006E425A"/>
    <w:p w14:paraId="1BFEA1B1" w14:textId="128DB6EE" w:rsidR="00682D74" w:rsidRDefault="00682D74" w:rsidP="006E425A"/>
    <w:p w14:paraId="61AF81B4" w14:textId="77777777" w:rsidR="00682D74" w:rsidRDefault="00682D74" w:rsidP="006E425A"/>
    <w:p w14:paraId="0350BF8B" w14:textId="4BD0DF6F" w:rsidR="003F5F5B" w:rsidRDefault="003F5F5B" w:rsidP="006E425A"/>
    <w:p w14:paraId="54616F48" w14:textId="77777777" w:rsidR="00682D74" w:rsidRDefault="00682D74" w:rsidP="00740CA6">
      <w:pPr>
        <w:pStyle w:val="Heading1"/>
        <w:rPr>
          <w:rFonts w:ascii="Constantia" w:hAnsi="Constantia"/>
          <w:sz w:val="44"/>
          <w:szCs w:val="44"/>
        </w:rPr>
      </w:pPr>
      <w:bookmarkStart w:id="2" w:name="_Toc78982956"/>
    </w:p>
    <w:p w14:paraId="438B2F2A" w14:textId="1622E96B" w:rsidR="001E0D56" w:rsidRDefault="00740CA6" w:rsidP="00740CA6">
      <w:pPr>
        <w:pStyle w:val="Heading1"/>
        <w:rPr>
          <w:rFonts w:ascii="Constantia" w:hAnsi="Constantia"/>
          <w:sz w:val="44"/>
          <w:szCs w:val="44"/>
        </w:rPr>
      </w:pPr>
      <w:r w:rsidRPr="00740CA6">
        <w:rPr>
          <w:rFonts w:ascii="Constantia" w:hAnsi="Constantia"/>
          <w:sz w:val="44"/>
          <w:szCs w:val="44"/>
        </w:rPr>
        <w:t>Provided analysis and evaluation of infographics</w:t>
      </w:r>
      <w:bookmarkEnd w:id="2"/>
    </w:p>
    <w:p w14:paraId="7396EEA6" w14:textId="004E4B0C" w:rsidR="00682D74" w:rsidRDefault="00682D74" w:rsidP="00173885"/>
    <w:p w14:paraId="56A1BED6" w14:textId="77777777" w:rsidR="00682D74" w:rsidRDefault="00682D74" w:rsidP="00173885"/>
    <w:p w14:paraId="444F03D6" w14:textId="250FCDE7" w:rsidR="00173885" w:rsidRPr="00682D74" w:rsidRDefault="00173885" w:rsidP="00682D74">
      <w:pPr>
        <w:pStyle w:val="Heading2"/>
        <w:rPr>
          <w:sz w:val="30"/>
          <w:szCs w:val="30"/>
        </w:rPr>
      </w:pPr>
      <w:r w:rsidRPr="00682D74">
        <w:rPr>
          <w:sz w:val="30"/>
          <w:szCs w:val="30"/>
        </w:rPr>
        <w:t>Impact of Covid-19 on business</w:t>
      </w:r>
    </w:p>
    <w:p w14:paraId="26530EDF" w14:textId="60EF398E" w:rsidR="00173885" w:rsidRDefault="00173885" w:rsidP="00173885">
      <w:r w:rsidRPr="00025EF6">
        <w:t>This pie chart shows that the data has been divided into five quarters, each of which indicates a distinct impact on companies during Covid-19. The large impact, which increased to 66%, is an interesting discovery, but there is no thread of permanent closure for the firms included in this statistic.</w:t>
      </w:r>
      <w:r>
        <w:t xml:space="preserve"> </w:t>
      </w:r>
      <w:r w:rsidRPr="00025EF6">
        <w:t xml:space="preserve">An analysis of the data reveals that </w:t>
      </w:r>
      <w:proofErr w:type="gramStart"/>
      <w:r w:rsidRPr="00025EF6">
        <w:t>the majority of</w:t>
      </w:r>
      <w:proofErr w:type="gramEnd"/>
      <w:r w:rsidRPr="00025EF6">
        <w:t xml:space="preserve"> the businesses were able to maintain their stability throughout the Covid-19. </w:t>
      </w:r>
      <w:r>
        <w:t>The figure shows</w:t>
      </w:r>
      <w:r w:rsidRPr="00025EF6">
        <w:t xml:space="preserve"> just around 4% of firms will </w:t>
      </w:r>
      <w:r w:rsidRPr="00025EF6">
        <w:lastRenderedPageBreak/>
        <w:t>have to close permanently, but the vast majority will survive with positive consequences. As a result, this pie chart has been displayed in a proper manner.</w:t>
      </w:r>
    </w:p>
    <w:p w14:paraId="547FE6D5" w14:textId="77777777" w:rsidR="00682D74" w:rsidRDefault="00682D74" w:rsidP="00173885"/>
    <w:p w14:paraId="5C59FE45" w14:textId="47B1A594" w:rsidR="00BA3072" w:rsidRDefault="00BA3072" w:rsidP="00173885">
      <w:r>
        <w:t xml:space="preserve">          </w:t>
      </w:r>
      <w:r>
        <w:rPr>
          <w:noProof/>
          <w:lang w:eastAsia="en-GB"/>
        </w:rPr>
        <w:drawing>
          <wp:inline distT="0" distB="0" distL="0" distR="0" wp14:anchorId="3BD96293" wp14:editId="626F3FCB">
            <wp:extent cx="3964008" cy="3238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81918" cy="3253132"/>
                    </a:xfrm>
                    <a:prstGeom prst="rect">
                      <a:avLst/>
                    </a:prstGeom>
                  </pic:spPr>
                </pic:pic>
              </a:graphicData>
            </a:graphic>
          </wp:inline>
        </w:drawing>
      </w:r>
    </w:p>
    <w:p w14:paraId="7BDD6E26" w14:textId="77777777" w:rsidR="00173885" w:rsidRDefault="00173885" w:rsidP="00BA3072"/>
    <w:p w14:paraId="02EDD6B8" w14:textId="77777777" w:rsidR="00173885" w:rsidRDefault="00173885" w:rsidP="00BA3072"/>
    <w:p w14:paraId="09D4A2BD" w14:textId="7F73F169" w:rsidR="00173885" w:rsidRDefault="00173885" w:rsidP="00BA3072"/>
    <w:p w14:paraId="1E014022" w14:textId="31061CEA" w:rsidR="007B0AEB" w:rsidRDefault="007B0AEB" w:rsidP="00BA3072"/>
    <w:p w14:paraId="528FF833" w14:textId="77777777" w:rsidR="007B0AEB" w:rsidRDefault="007B0AEB" w:rsidP="00BA3072"/>
    <w:p w14:paraId="5AAF589E" w14:textId="77777777" w:rsidR="00173885" w:rsidRDefault="00173885" w:rsidP="00BA3072"/>
    <w:p w14:paraId="300C1FA6" w14:textId="77777777" w:rsidR="00173885" w:rsidRPr="00682D74" w:rsidRDefault="00173885" w:rsidP="00682D74">
      <w:pPr>
        <w:pStyle w:val="Heading2"/>
        <w:rPr>
          <w:sz w:val="30"/>
          <w:szCs w:val="30"/>
        </w:rPr>
      </w:pPr>
      <w:r w:rsidRPr="00682D74">
        <w:rPr>
          <w:sz w:val="30"/>
          <w:szCs w:val="30"/>
        </w:rPr>
        <w:t xml:space="preserve">“Marker disruption will drive innovation. Agree or strongly agree responses.” </w:t>
      </w:r>
    </w:p>
    <w:p w14:paraId="5C26F81F" w14:textId="77777777" w:rsidR="00173885" w:rsidRDefault="00173885" w:rsidP="00173885"/>
    <w:p w14:paraId="5E09AEC7" w14:textId="6D92B417" w:rsidR="00173885" w:rsidRDefault="00173885" w:rsidP="00173885">
      <w:r w:rsidRPr="00025EF6">
        <w:t>This graph demonstrates that the chart type employed is inappropriate for portraying the information that they are attempting to convey, and the message is not obvious to the audience. In this situation, a line chart may be utilized to better represent the data and make the message easier for the audience to grasp and observe how the rise progresses.</w:t>
      </w:r>
    </w:p>
    <w:p w14:paraId="34620950" w14:textId="77777777" w:rsidR="00173885" w:rsidRDefault="00173885" w:rsidP="00BA3072"/>
    <w:p w14:paraId="4116C3A1" w14:textId="77777777" w:rsidR="00BA3072" w:rsidRDefault="00BA3072" w:rsidP="00BA3072">
      <w:pPr>
        <w:ind w:left="360"/>
      </w:pPr>
      <w:r>
        <w:lastRenderedPageBreak/>
        <w:t xml:space="preserve">                                   </w:t>
      </w:r>
      <w:r>
        <w:rPr>
          <w:noProof/>
          <w:lang w:eastAsia="en-GB"/>
        </w:rPr>
        <w:drawing>
          <wp:inline distT="0" distB="0" distL="0" distR="0" wp14:anchorId="3B9A7D6E" wp14:editId="76A9749D">
            <wp:extent cx="2546658" cy="248158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67266" cy="2501662"/>
                    </a:xfrm>
                    <a:prstGeom prst="rect">
                      <a:avLst/>
                    </a:prstGeom>
                  </pic:spPr>
                </pic:pic>
              </a:graphicData>
            </a:graphic>
          </wp:inline>
        </w:drawing>
      </w:r>
      <w:r>
        <w:t xml:space="preserve"> </w:t>
      </w:r>
    </w:p>
    <w:p w14:paraId="215BBF92" w14:textId="38F70CF3" w:rsidR="00BA3072" w:rsidRDefault="00BA3072" w:rsidP="00BA3072">
      <w:pPr>
        <w:ind w:left="360"/>
      </w:pPr>
      <w:r>
        <w:rPr>
          <w:noProof/>
        </w:rPr>
        <w:drawing>
          <wp:inline distT="0" distB="0" distL="0" distR="0" wp14:anchorId="6DCCE738" wp14:editId="40649C3C">
            <wp:extent cx="5143500" cy="283845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B8A06A" w14:textId="5DEEF00D" w:rsidR="00682D74" w:rsidRDefault="00682D74" w:rsidP="00BA3072">
      <w:pPr>
        <w:ind w:left="360"/>
      </w:pPr>
    </w:p>
    <w:p w14:paraId="327C1224" w14:textId="5CD0CCBD" w:rsidR="00682D74" w:rsidRDefault="00682D74" w:rsidP="00BA3072">
      <w:pPr>
        <w:ind w:left="360"/>
      </w:pPr>
    </w:p>
    <w:p w14:paraId="091DBA89" w14:textId="7831A965" w:rsidR="00682D74" w:rsidRDefault="00682D74" w:rsidP="00BA3072">
      <w:pPr>
        <w:ind w:left="360"/>
      </w:pPr>
    </w:p>
    <w:p w14:paraId="243C84F9" w14:textId="77777777" w:rsidR="007B0AEB" w:rsidRDefault="007B0AEB" w:rsidP="00BA3072">
      <w:pPr>
        <w:ind w:left="360"/>
      </w:pPr>
    </w:p>
    <w:p w14:paraId="556B93C4" w14:textId="77777777" w:rsidR="00631D92" w:rsidRPr="00682D74" w:rsidRDefault="00631D92" w:rsidP="00682D74">
      <w:pPr>
        <w:pStyle w:val="Heading2"/>
        <w:rPr>
          <w:sz w:val="30"/>
          <w:szCs w:val="30"/>
        </w:rPr>
      </w:pPr>
      <w:r w:rsidRPr="00682D74">
        <w:rPr>
          <w:sz w:val="30"/>
          <w:szCs w:val="30"/>
        </w:rPr>
        <w:t>Office print volumes are in free fall. What impact are you seeing on customer print volumes?</w:t>
      </w:r>
    </w:p>
    <w:p w14:paraId="1B10B1E1" w14:textId="173318EF" w:rsidR="00631D92" w:rsidRDefault="00631D92" w:rsidP="00631D92">
      <w:r w:rsidRPr="00580F5A">
        <w:t xml:space="preserve">The percentages of the various elements are shown in this stacked column chart. As can be seen, the column is divided into four pieces, each of which is </w:t>
      </w:r>
      <w:r w:rsidRPr="00580F5A">
        <w:t>colored</w:t>
      </w:r>
      <w:r w:rsidRPr="00580F5A">
        <w:t xml:space="preserve"> differently. I'd like to draw attention to the section between the “3 </w:t>
      </w:r>
      <w:r>
        <w:t>%</w:t>
      </w:r>
      <w:r w:rsidRPr="00580F5A">
        <w:t xml:space="preserve"> No change” and “2</w:t>
      </w:r>
      <w:r>
        <w:t>%</w:t>
      </w:r>
      <w:r w:rsidRPr="00580F5A">
        <w:t xml:space="preserve"> Marginal increase” that is displayed with the same hue.</w:t>
      </w:r>
      <w:r>
        <w:t xml:space="preserve"> </w:t>
      </w:r>
      <w:r w:rsidRPr="00580F5A">
        <w:t xml:space="preserve">It may be created in various </w:t>
      </w:r>
      <w:r w:rsidRPr="00580F5A">
        <w:t>colors</w:t>
      </w:r>
      <w:r w:rsidRPr="00580F5A">
        <w:t xml:space="preserve"> so that the audience can easily </w:t>
      </w:r>
      <w:r w:rsidRPr="00580F5A">
        <w:lastRenderedPageBreak/>
        <w:t xml:space="preserve">notice </w:t>
      </w:r>
      <w:proofErr w:type="gramStart"/>
      <w:r w:rsidRPr="00580F5A">
        <w:t>all of</w:t>
      </w:r>
      <w:proofErr w:type="gramEnd"/>
      <w:r w:rsidRPr="00580F5A">
        <w:t xml:space="preserve"> the percentages for the four distinct elements. According to the analysis of this data, the substantial drop in the impact has decreased to 68</w:t>
      </w:r>
      <w:r>
        <w:t>%</w:t>
      </w:r>
      <w:r w:rsidRPr="00580F5A">
        <w:t>.</w:t>
      </w:r>
    </w:p>
    <w:p w14:paraId="0AF2E3BE" w14:textId="61F02017" w:rsidR="00BA3072" w:rsidRDefault="00BA3072" w:rsidP="00631D92">
      <w:r>
        <w:br/>
      </w:r>
      <w:r>
        <w:br/>
        <w:t xml:space="preserve">    </w:t>
      </w:r>
    </w:p>
    <w:p w14:paraId="12A5932B" w14:textId="540BF3C3" w:rsidR="007B0AEB" w:rsidRDefault="007B0AEB" w:rsidP="00631D92">
      <w:pPr>
        <w:rPr>
          <w:sz w:val="28"/>
          <w:szCs w:val="28"/>
          <w:u w:val="single"/>
        </w:rPr>
      </w:pPr>
      <w:r>
        <w:rPr>
          <w:noProof/>
          <w:lang w:eastAsia="en-GB"/>
        </w:rPr>
        <w:drawing>
          <wp:anchor distT="0" distB="0" distL="114300" distR="114300" simplePos="0" relativeHeight="251674624" behindDoc="0" locked="0" layoutInCell="1" allowOverlap="1" wp14:anchorId="71BBBBBE" wp14:editId="69935EC6">
            <wp:simplePos x="0" y="0"/>
            <wp:positionH relativeFrom="margin">
              <wp:align>center</wp:align>
            </wp:positionH>
            <wp:positionV relativeFrom="page">
              <wp:posOffset>2562225</wp:posOffset>
            </wp:positionV>
            <wp:extent cx="3319780" cy="302895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319780" cy="3028950"/>
                    </a:xfrm>
                    <a:prstGeom prst="rect">
                      <a:avLst/>
                    </a:prstGeom>
                  </pic:spPr>
                </pic:pic>
              </a:graphicData>
            </a:graphic>
          </wp:anchor>
        </w:drawing>
      </w:r>
    </w:p>
    <w:p w14:paraId="4BE10A44" w14:textId="45A081B0" w:rsidR="007B0AEB" w:rsidRDefault="007B0AEB" w:rsidP="00631D92">
      <w:pPr>
        <w:rPr>
          <w:sz w:val="28"/>
          <w:szCs w:val="28"/>
          <w:u w:val="single"/>
        </w:rPr>
      </w:pPr>
    </w:p>
    <w:p w14:paraId="0F3F7D71" w14:textId="11BC1DF6" w:rsidR="007B0AEB" w:rsidRDefault="007B0AEB" w:rsidP="00631D92">
      <w:pPr>
        <w:rPr>
          <w:sz w:val="28"/>
          <w:szCs w:val="28"/>
          <w:u w:val="single"/>
        </w:rPr>
      </w:pPr>
    </w:p>
    <w:p w14:paraId="78D62BE6" w14:textId="4B5F05F9" w:rsidR="007B0AEB" w:rsidRDefault="007B0AEB" w:rsidP="00631D92">
      <w:pPr>
        <w:rPr>
          <w:sz w:val="28"/>
          <w:szCs w:val="28"/>
          <w:u w:val="single"/>
        </w:rPr>
      </w:pPr>
    </w:p>
    <w:p w14:paraId="1774FF32" w14:textId="7E6EDD8E" w:rsidR="007B0AEB" w:rsidRDefault="007B0AEB" w:rsidP="00631D92">
      <w:pPr>
        <w:rPr>
          <w:sz w:val="28"/>
          <w:szCs w:val="28"/>
          <w:u w:val="single"/>
        </w:rPr>
      </w:pPr>
    </w:p>
    <w:p w14:paraId="7E3679DB" w14:textId="77777777" w:rsidR="007B0AEB" w:rsidRDefault="007B0AEB" w:rsidP="00631D92">
      <w:pPr>
        <w:rPr>
          <w:sz w:val="28"/>
          <w:szCs w:val="28"/>
          <w:u w:val="single"/>
        </w:rPr>
      </w:pPr>
    </w:p>
    <w:p w14:paraId="50D76160" w14:textId="09D02EF1" w:rsidR="00631D92" w:rsidRPr="007B0AEB" w:rsidRDefault="00631D92" w:rsidP="007B0AEB">
      <w:pPr>
        <w:pStyle w:val="Heading2"/>
        <w:rPr>
          <w:sz w:val="30"/>
          <w:szCs w:val="30"/>
        </w:rPr>
      </w:pPr>
      <w:r w:rsidRPr="007B0AEB">
        <w:rPr>
          <w:sz w:val="30"/>
          <w:szCs w:val="30"/>
        </w:rPr>
        <w:t>“Vertical demand varies. How is demand changing by industry sector?”</w:t>
      </w:r>
    </w:p>
    <w:p w14:paraId="71BF79DC" w14:textId="77777777" w:rsidR="00631D92" w:rsidRDefault="00631D92" w:rsidP="00631D92"/>
    <w:p w14:paraId="59B2F2E4" w14:textId="73B603FB" w:rsidR="00631D92" w:rsidRDefault="00631D92" w:rsidP="00631D92">
      <w:r w:rsidRPr="00B03B41">
        <w:t>This clustered bar chart depicts how demand is increasing and declining in six distinct areas. During Covid-19, there was a significant decline in Education, Retail, Business &amp; Professional Services, and Financial Services, with just a minor gain in Education, Retail, Business &amp; Professional Services, and Financial Services.</w:t>
      </w:r>
      <w:r>
        <w:t xml:space="preserve"> </w:t>
      </w:r>
      <w:r w:rsidRPr="00B03B41">
        <w:t xml:space="preserve">This is </w:t>
      </w:r>
      <w:proofErr w:type="gramStart"/>
      <w:r w:rsidRPr="00B03B41">
        <w:t>owing to the fact that</w:t>
      </w:r>
      <w:proofErr w:type="gramEnd"/>
      <w:r w:rsidRPr="00B03B41">
        <w:t xml:space="preserve"> all of those sections have been closed. However, there is a large increase in the government and healthcare, as well as a minor decline. As a result, they continued to function at a higher level than usual.</w:t>
      </w:r>
      <w:r>
        <w:t xml:space="preserve"> </w:t>
      </w:r>
      <w:r w:rsidRPr="00B9477A">
        <w:t xml:space="preserve">This chart </w:t>
      </w:r>
      <w:r w:rsidRPr="00B9477A">
        <w:lastRenderedPageBreak/>
        <w:t xml:space="preserve">has been presented in a clear and understandable manner for the audience, and it has been </w:t>
      </w:r>
      <w:r w:rsidRPr="00B9477A">
        <w:t>utilized</w:t>
      </w:r>
      <w:r w:rsidRPr="00B9477A">
        <w:t xml:space="preserve"> in an appropriate manner.</w:t>
      </w:r>
    </w:p>
    <w:p w14:paraId="464CD4D8" w14:textId="6190CB6F" w:rsidR="00BA3072" w:rsidRDefault="007B0AEB" w:rsidP="00BA3072">
      <w:pPr>
        <w:rPr>
          <w:b/>
        </w:rPr>
      </w:pPr>
      <w:r>
        <w:rPr>
          <w:b/>
          <w:noProof/>
        </w:rPr>
        <w:drawing>
          <wp:anchor distT="0" distB="0" distL="114300" distR="114300" simplePos="0" relativeHeight="251675648" behindDoc="0" locked="0" layoutInCell="1" allowOverlap="1" wp14:anchorId="09A00145" wp14:editId="0AD957DD">
            <wp:simplePos x="0" y="0"/>
            <wp:positionH relativeFrom="margin">
              <wp:align>center</wp:align>
            </wp:positionH>
            <wp:positionV relativeFrom="page">
              <wp:posOffset>1866900</wp:posOffset>
            </wp:positionV>
            <wp:extent cx="4676775" cy="2614295"/>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6775" cy="2614295"/>
                    </a:xfrm>
                    <a:prstGeom prst="rect">
                      <a:avLst/>
                    </a:prstGeom>
                    <a:noFill/>
                    <a:ln>
                      <a:noFill/>
                    </a:ln>
                  </pic:spPr>
                </pic:pic>
              </a:graphicData>
            </a:graphic>
          </wp:anchor>
        </w:drawing>
      </w:r>
    </w:p>
    <w:p w14:paraId="0C8E2E86" w14:textId="170979C2" w:rsidR="00BA3072" w:rsidRDefault="00BA3072" w:rsidP="00BA3072">
      <w:pPr>
        <w:rPr>
          <w:b/>
        </w:rPr>
      </w:pPr>
    </w:p>
    <w:p w14:paraId="459B8C2B" w14:textId="4F0C7A66" w:rsidR="00BA3072" w:rsidRDefault="00BA3072" w:rsidP="00BA3072">
      <w:pPr>
        <w:rPr>
          <w:b/>
        </w:rPr>
      </w:pPr>
    </w:p>
    <w:p w14:paraId="3CCC2E4C" w14:textId="77777777" w:rsidR="00631D92" w:rsidRPr="007B0AEB" w:rsidRDefault="00631D92" w:rsidP="007B0AEB">
      <w:pPr>
        <w:pStyle w:val="Heading2"/>
        <w:rPr>
          <w:sz w:val="30"/>
          <w:szCs w:val="30"/>
        </w:rPr>
      </w:pPr>
      <w:r w:rsidRPr="007B0AEB">
        <w:rPr>
          <w:sz w:val="30"/>
          <w:szCs w:val="30"/>
        </w:rPr>
        <w:t>“Collaboration, cloud and digitization opportunities Anticipated future interest”</w:t>
      </w:r>
    </w:p>
    <w:p w14:paraId="5973E69C" w14:textId="32F5DF03" w:rsidR="00631D92" w:rsidRDefault="00631D92" w:rsidP="00631D92">
      <w:r w:rsidRPr="00B9477A">
        <w:t xml:space="preserve">The sort of chart employed in this chart is not appropriate for portraying the information they are attempting to convey, and the message is not obvious to the viewer. In this situation, a line chart may be </w:t>
      </w:r>
      <w:r w:rsidRPr="00B9477A">
        <w:t>utilized</w:t>
      </w:r>
      <w:r w:rsidRPr="00B9477A">
        <w:t xml:space="preserve"> to better represent the data and make the message easier for the audience to grasp and observe how the rise progresses.</w:t>
      </w:r>
    </w:p>
    <w:p w14:paraId="3E557BD6" w14:textId="3FC118CF" w:rsidR="00BA3072" w:rsidRDefault="00BA3072" w:rsidP="00BA3072">
      <w:pPr>
        <w:rPr>
          <w:b/>
        </w:rPr>
      </w:pPr>
      <w:r>
        <w:rPr>
          <w:b/>
        </w:rPr>
        <w:t xml:space="preserve">                                    </w:t>
      </w:r>
      <w:r>
        <w:rPr>
          <w:bCs/>
          <w:noProof/>
        </w:rPr>
        <w:drawing>
          <wp:inline distT="0" distB="0" distL="0" distR="0" wp14:anchorId="4BFB356F" wp14:editId="5B5121AF">
            <wp:extent cx="3067050" cy="2567973"/>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74150" cy="2573918"/>
                    </a:xfrm>
                    <a:prstGeom prst="rect">
                      <a:avLst/>
                    </a:prstGeom>
                    <a:noFill/>
                    <a:ln>
                      <a:noFill/>
                    </a:ln>
                  </pic:spPr>
                </pic:pic>
              </a:graphicData>
            </a:graphic>
          </wp:inline>
        </w:drawing>
      </w:r>
    </w:p>
    <w:p w14:paraId="7485B75A" w14:textId="2D71EEFD" w:rsidR="00BA3072" w:rsidRDefault="00631D92" w:rsidP="00BA3072">
      <w:pPr>
        <w:rPr>
          <w:b/>
        </w:rPr>
      </w:pPr>
      <w:r>
        <w:rPr>
          <w:b/>
          <w:noProof/>
        </w:rPr>
        <w:lastRenderedPageBreak/>
        <w:drawing>
          <wp:anchor distT="0" distB="0" distL="114300" distR="114300" simplePos="0" relativeHeight="251673600" behindDoc="0" locked="0" layoutInCell="1" allowOverlap="1" wp14:anchorId="019F82A1" wp14:editId="0528EE80">
            <wp:simplePos x="0" y="0"/>
            <wp:positionH relativeFrom="margin">
              <wp:align>center</wp:align>
            </wp:positionH>
            <wp:positionV relativeFrom="page">
              <wp:posOffset>809625</wp:posOffset>
            </wp:positionV>
            <wp:extent cx="4933950" cy="2790825"/>
            <wp:effectExtent l="0" t="0" r="0" b="9525"/>
            <wp:wrapTopAndBottom/>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margin">
              <wp14:pctWidth>0</wp14:pctWidth>
            </wp14:sizeRelH>
            <wp14:sizeRelV relativeFrom="margin">
              <wp14:pctHeight>0</wp14:pctHeight>
            </wp14:sizeRelV>
          </wp:anchor>
        </w:drawing>
      </w:r>
    </w:p>
    <w:p w14:paraId="06EA2094" w14:textId="5EF077E0" w:rsidR="007B0AEB" w:rsidRDefault="007B0AEB" w:rsidP="00BA3072">
      <w:pPr>
        <w:rPr>
          <w:b/>
        </w:rPr>
      </w:pPr>
    </w:p>
    <w:p w14:paraId="4A33A95C" w14:textId="77777777" w:rsidR="007B0AEB" w:rsidRDefault="007B0AEB" w:rsidP="00BA3072">
      <w:pPr>
        <w:rPr>
          <w:b/>
        </w:rPr>
      </w:pPr>
    </w:p>
    <w:p w14:paraId="30F2EC8B" w14:textId="77777777" w:rsidR="00631D92" w:rsidRPr="007B0AEB" w:rsidRDefault="00631D92" w:rsidP="007B0AEB">
      <w:pPr>
        <w:pStyle w:val="Heading2"/>
        <w:rPr>
          <w:sz w:val="30"/>
          <w:szCs w:val="30"/>
        </w:rPr>
      </w:pPr>
      <w:r w:rsidRPr="007B0AEB">
        <w:rPr>
          <w:sz w:val="30"/>
          <w:szCs w:val="30"/>
        </w:rPr>
        <w:t>“Chanel partners expects more support from their suppliers”</w:t>
      </w:r>
    </w:p>
    <w:p w14:paraId="72694AF0" w14:textId="77777777" w:rsidR="00631D92" w:rsidRDefault="00631D92" w:rsidP="00631D92">
      <w:r w:rsidRPr="00B9477A">
        <w:t>These lines depict the percentage expectations in five distinct areas. It is clear from this graph that the data has been presented in an appropriate manner. Expectations based on "Longer payment terms" and "Financial help (e.g., extended credit terms)" are two of the most important areas.</w:t>
      </w:r>
    </w:p>
    <w:p w14:paraId="5829C104" w14:textId="77777777" w:rsidR="007B0AEB" w:rsidRDefault="007B0AEB" w:rsidP="00631D92">
      <w:pPr>
        <w:rPr>
          <w:b/>
        </w:rPr>
      </w:pPr>
      <w:r>
        <w:rPr>
          <w:b/>
          <w:noProof/>
        </w:rPr>
        <w:drawing>
          <wp:anchor distT="0" distB="0" distL="114300" distR="114300" simplePos="0" relativeHeight="251676672" behindDoc="0" locked="0" layoutInCell="1" allowOverlap="1" wp14:anchorId="742D24A5" wp14:editId="707C5CCD">
            <wp:simplePos x="0" y="0"/>
            <wp:positionH relativeFrom="margin">
              <wp:align>center</wp:align>
            </wp:positionH>
            <wp:positionV relativeFrom="page">
              <wp:posOffset>6267450</wp:posOffset>
            </wp:positionV>
            <wp:extent cx="5105400" cy="2641600"/>
            <wp:effectExtent l="0" t="0" r="0" b="635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05400" cy="2641600"/>
                    </a:xfrm>
                    <a:prstGeom prst="rect">
                      <a:avLst/>
                    </a:prstGeom>
                    <a:noFill/>
                    <a:ln>
                      <a:noFill/>
                    </a:ln>
                  </pic:spPr>
                </pic:pic>
              </a:graphicData>
            </a:graphic>
          </wp:anchor>
        </w:drawing>
      </w:r>
      <w:r w:rsidR="00BA3072" w:rsidRPr="00631D92">
        <w:rPr>
          <w:bCs/>
        </w:rPr>
        <w:br/>
      </w:r>
      <w:r w:rsidR="00BA3072" w:rsidRPr="00631D92">
        <w:rPr>
          <w:bCs/>
        </w:rPr>
        <w:br/>
      </w:r>
      <w:r w:rsidR="00BA3072" w:rsidRPr="00631D92">
        <w:rPr>
          <w:bCs/>
        </w:rPr>
        <w:br/>
      </w:r>
    </w:p>
    <w:p w14:paraId="3AF41487" w14:textId="6B05CA2B" w:rsidR="00631D92" w:rsidRPr="007B0AEB" w:rsidRDefault="00631D92" w:rsidP="007B0AEB">
      <w:pPr>
        <w:pStyle w:val="Heading2"/>
        <w:rPr>
          <w:b/>
          <w:sz w:val="30"/>
          <w:szCs w:val="30"/>
        </w:rPr>
      </w:pPr>
      <w:r w:rsidRPr="007B0AEB">
        <w:rPr>
          <w:sz w:val="30"/>
          <w:szCs w:val="30"/>
        </w:rPr>
        <w:lastRenderedPageBreak/>
        <w:t>“Most are cautious about business recovery time”</w:t>
      </w:r>
    </w:p>
    <w:p w14:paraId="40C44A92" w14:textId="77777777" w:rsidR="00631D92" w:rsidRDefault="00631D92" w:rsidP="00631D92"/>
    <w:p w14:paraId="456DA07A" w14:textId="6EFF3C18" w:rsidR="00631D92" w:rsidRDefault="00631D92" w:rsidP="00631D92">
      <w:r w:rsidRPr="00B9477A">
        <w:t>The way all firms have been split into distinct sectors may be observed in this pie chart. It also depicts the different sorts of enterprises in terms of per</w:t>
      </w:r>
      <w:r>
        <w:t xml:space="preserve"> </w:t>
      </w:r>
      <w:r w:rsidRPr="00B9477A">
        <w:t xml:space="preserve">cent and the time required for recovery in six distinct </w:t>
      </w:r>
      <w:r w:rsidRPr="00B9477A">
        <w:t>colors</w:t>
      </w:r>
      <w:r w:rsidRPr="00B9477A">
        <w:t>.</w:t>
      </w:r>
      <w:r>
        <w:t xml:space="preserve"> Here on the chart 15% of businesses are recovering by 1 to 3 months but 35% of the businesses they are recovering by 35% which is the biggest difference</w:t>
      </w:r>
    </w:p>
    <w:p w14:paraId="5BE9C212" w14:textId="50B14740" w:rsidR="00BA3072" w:rsidRPr="00631D92" w:rsidRDefault="00BA3072" w:rsidP="00631D92">
      <w:pPr>
        <w:rPr>
          <w:bCs/>
        </w:rPr>
      </w:pPr>
      <w:r w:rsidRPr="00631D92">
        <w:rPr>
          <w:bCs/>
        </w:rPr>
        <w:br/>
      </w:r>
      <w:r w:rsidRPr="00631D92">
        <w:rPr>
          <w:bCs/>
        </w:rPr>
        <w:br/>
      </w:r>
      <w:r w:rsidRPr="00631D92">
        <w:rPr>
          <w:bCs/>
        </w:rPr>
        <w:br/>
      </w:r>
      <w:r w:rsidRPr="00631D92">
        <w:rPr>
          <w:bCs/>
        </w:rPr>
        <w:br/>
      </w:r>
      <w:r w:rsidRPr="00631D92">
        <w:rPr>
          <w:bCs/>
        </w:rPr>
        <w:br/>
        <w:t xml:space="preserve">         </w:t>
      </w:r>
      <w:r>
        <w:rPr>
          <w:noProof/>
        </w:rPr>
        <w:drawing>
          <wp:inline distT="0" distB="0" distL="0" distR="0" wp14:anchorId="770C62E9" wp14:editId="313B6BE6">
            <wp:extent cx="4170651" cy="321945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78364" cy="3225404"/>
                    </a:xfrm>
                    <a:prstGeom prst="rect">
                      <a:avLst/>
                    </a:prstGeom>
                    <a:noFill/>
                    <a:ln>
                      <a:noFill/>
                    </a:ln>
                  </pic:spPr>
                </pic:pic>
              </a:graphicData>
            </a:graphic>
          </wp:inline>
        </w:drawing>
      </w:r>
    </w:p>
    <w:p w14:paraId="31C70A0D" w14:textId="77777777" w:rsidR="00BA3072" w:rsidRPr="00FE1D05" w:rsidRDefault="00BA3072" w:rsidP="00BA3072">
      <w:pPr>
        <w:rPr>
          <w:bCs/>
        </w:rPr>
      </w:pPr>
      <w:r>
        <w:rPr>
          <w:bCs/>
        </w:rPr>
        <w:br w:type="page"/>
      </w:r>
    </w:p>
    <w:bookmarkStart w:id="3" w:name="_Toc78982957" w:displacedByCustomXml="next"/>
    <w:sdt>
      <w:sdtPr>
        <w:rPr>
          <w:rFonts w:asciiTheme="minorHAnsi" w:eastAsiaTheme="minorHAnsi" w:hAnsiTheme="minorHAnsi" w:cstheme="minorBidi"/>
          <w:color w:val="auto"/>
          <w:sz w:val="22"/>
          <w:szCs w:val="22"/>
        </w:rPr>
        <w:id w:val="-505905007"/>
        <w:docPartObj>
          <w:docPartGallery w:val="Bibliographies"/>
          <w:docPartUnique/>
        </w:docPartObj>
      </w:sdtPr>
      <w:sdtEndPr/>
      <w:sdtContent>
        <w:p w14:paraId="3A9BED52" w14:textId="5E3D4E2A" w:rsidR="00D8677C" w:rsidRPr="00D8677C" w:rsidRDefault="00D8677C">
          <w:pPr>
            <w:pStyle w:val="Heading1"/>
            <w:rPr>
              <w:rFonts w:ascii="Constantia" w:hAnsi="Constantia"/>
              <w:sz w:val="44"/>
              <w:szCs w:val="44"/>
            </w:rPr>
          </w:pPr>
          <w:r w:rsidRPr="00D8677C">
            <w:rPr>
              <w:rFonts w:ascii="Constantia" w:hAnsi="Constantia"/>
              <w:sz w:val="44"/>
              <w:szCs w:val="44"/>
            </w:rPr>
            <w:t>References</w:t>
          </w:r>
          <w:bookmarkEnd w:id="3"/>
        </w:p>
        <w:sdt>
          <w:sdtPr>
            <w:id w:val="-573587230"/>
            <w:bibliography/>
          </w:sdtPr>
          <w:sdtEndPr/>
          <w:sdtContent>
            <w:p w14:paraId="2B85F015" w14:textId="77777777" w:rsidR="00BA3072" w:rsidRDefault="00D8677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318"/>
              </w:tblGrid>
              <w:tr w:rsidR="00BA3072" w14:paraId="33F52264" w14:textId="77777777" w:rsidTr="00BA3072">
                <w:trPr>
                  <w:divId w:val="2105153423"/>
                  <w:trHeight w:val="738"/>
                  <w:tblCellSpacing w:w="15" w:type="dxa"/>
                </w:trPr>
                <w:tc>
                  <w:tcPr>
                    <w:tcW w:w="50" w:type="pct"/>
                    <w:hideMark/>
                  </w:tcPr>
                  <w:p w14:paraId="51A4BB32" w14:textId="441D1A47" w:rsidR="00BA3072" w:rsidRDefault="00BA3072">
                    <w:pPr>
                      <w:pStyle w:val="Bibliography"/>
                      <w:rPr>
                        <w:noProof/>
                        <w:sz w:val="24"/>
                        <w:szCs w:val="24"/>
                      </w:rPr>
                    </w:pPr>
                    <w:r>
                      <w:rPr>
                        <w:noProof/>
                      </w:rPr>
                      <w:t xml:space="preserve">[1] </w:t>
                    </w:r>
                  </w:p>
                </w:tc>
                <w:tc>
                  <w:tcPr>
                    <w:tcW w:w="0" w:type="auto"/>
                    <w:hideMark/>
                  </w:tcPr>
                  <w:p w14:paraId="37AE4761" w14:textId="77777777" w:rsidR="00BA3072" w:rsidRDefault="00BA3072">
                    <w:pPr>
                      <w:pStyle w:val="Bibliography"/>
                      <w:rPr>
                        <w:noProof/>
                      </w:rPr>
                    </w:pPr>
                    <w:r>
                      <w:rPr>
                        <w:noProof/>
                      </w:rPr>
                      <w:t xml:space="preserve">S. Delil, "The impact of infographic animation videos on data visualization," </w:t>
                    </w:r>
                    <w:r>
                      <w:rPr>
                        <w:i/>
                        <w:iCs/>
                        <w:noProof/>
                      </w:rPr>
                      <w:t xml:space="preserve">International Journal of Social Sciences and Education Research, </w:t>
                    </w:r>
                    <w:r>
                      <w:rPr>
                        <w:noProof/>
                      </w:rPr>
                      <w:t xml:space="preserve">2017. </w:t>
                    </w:r>
                  </w:p>
                </w:tc>
              </w:tr>
              <w:tr w:rsidR="00BA3072" w14:paraId="4DF1E25C" w14:textId="77777777">
                <w:trPr>
                  <w:divId w:val="2105153423"/>
                  <w:tblCellSpacing w:w="15" w:type="dxa"/>
                </w:trPr>
                <w:tc>
                  <w:tcPr>
                    <w:tcW w:w="50" w:type="pct"/>
                    <w:hideMark/>
                  </w:tcPr>
                  <w:p w14:paraId="5E351B1C" w14:textId="77777777" w:rsidR="00BA3072" w:rsidRDefault="00BA3072">
                    <w:pPr>
                      <w:pStyle w:val="Bibliography"/>
                      <w:rPr>
                        <w:noProof/>
                      </w:rPr>
                    </w:pPr>
                    <w:r>
                      <w:rPr>
                        <w:noProof/>
                      </w:rPr>
                      <w:t xml:space="preserve">[2] </w:t>
                    </w:r>
                  </w:p>
                </w:tc>
                <w:tc>
                  <w:tcPr>
                    <w:tcW w:w="0" w:type="auto"/>
                    <w:hideMark/>
                  </w:tcPr>
                  <w:p w14:paraId="365DF7A2" w14:textId="77777777" w:rsidR="00BA3072" w:rsidRDefault="00BA3072">
                    <w:pPr>
                      <w:pStyle w:val="Bibliography"/>
                      <w:rPr>
                        <w:noProof/>
                      </w:rPr>
                    </w:pPr>
                    <w:r>
                      <w:rPr>
                        <w:noProof/>
                      </w:rPr>
                      <w:t>t. creative, "the importance of infographic," 05 08 2020. [Online]. Available: https://thinkcreative.uk.com/the-importance-of-infographics/. [Accessed 25 07 2021].</w:t>
                    </w:r>
                  </w:p>
                </w:tc>
              </w:tr>
              <w:tr w:rsidR="00BA3072" w14:paraId="53F3B01A" w14:textId="77777777" w:rsidTr="00BA3072">
                <w:trPr>
                  <w:divId w:val="2105153423"/>
                  <w:trHeight w:val="663"/>
                  <w:tblCellSpacing w:w="15" w:type="dxa"/>
                </w:trPr>
                <w:tc>
                  <w:tcPr>
                    <w:tcW w:w="50" w:type="pct"/>
                  </w:tcPr>
                  <w:p w14:paraId="5385BB76" w14:textId="3E1FEFBC" w:rsidR="00BA3072" w:rsidRDefault="00BA3072">
                    <w:pPr>
                      <w:pStyle w:val="Bibliography"/>
                      <w:rPr>
                        <w:noProof/>
                      </w:rPr>
                    </w:pPr>
                  </w:p>
                </w:tc>
                <w:tc>
                  <w:tcPr>
                    <w:tcW w:w="0" w:type="auto"/>
                  </w:tcPr>
                  <w:p w14:paraId="4C75881D" w14:textId="479F1CC8" w:rsidR="00BA3072" w:rsidRDefault="00BA3072">
                    <w:pPr>
                      <w:pStyle w:val="Bibliography"/>
                      <w:rPr>
                        <w:noProof/>
                      </w:rPr>
                    </w:pPr>
                  </w:p>
                </w:tc>
              </w:tr>
            </w:tbl>
            <w:p w14:paraId="46B7C10B" w14:textId="77777777" w:rsidR="00BA3072" w:rsidRDefault="00BA3072">
              <w:pPr>
                <w:divId w:val="2105153423"/>
                <w:rPr>
                  <w:rFonts w:eastAsia="Times New Roman"/>
                  <w:noProof/>
                </w:rPr>
              </w:pPr>
            </w:p>
            <w:p w14:paraId="0AEC2B19" w14:textId="10531445" w:rsidR="00D8677C" w:rsidRDefault="00D8677C">
              <w:r>
                <w:rPr>
                  <w:b/>
                  <w:bCs/>
                  <w:noProof/>
                </w:rPr>
                <w:fldChar w:fldCharType="end"/>
              </w:r>
            </w:p>
          </w:sdtContent>
        </w:sdt>
      </w:sdtContent>
    </w:sdt>
    <w:p w14:paraId="6CEC2C5A" w14:textId="3B6E67F7" w:rsidR="003F5F5B" w:rsidRDefault="003F5F5B" w:rsidP="006E425A"/>
    <w:p w14:paraId="15973E88" w14:textId="77777777" w:rsidR="003F5F5B" w:rsidRDefault="003F5F5B" w:rsidP="006E425A"/>
    <w:sectPr w:rsidR="003F5F5B" w:rsidSect="003F5F5B">
      <w:headerReference w:type="even" r:id="rId22"/>
      <w:headerReference w:type="default" r:id="rId23"/>
      <w:footerReference w:type="even" r:id="rId24"/>
      <w:footerReference w:type="default" r:id="rId25"/>
      <w:headerReference w:type="first" r:id="rId26"/>
      <w:footerReference w:type="first" r:id="rId2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F03DA" w14:textId="77777777" w:rsidR="007F7974" w:rsidRDefault="007F7974" w:rsidP="00293818">
      <w:pPr>
        <w:spacing w:after="0" w:line="240" w:lineRule="auto"/>
      </w:pPr>
      <w:r>
        <w:separator/>
      </w:r>
    </w:p>
  </w:endnote>
  <w:endnote w:type="continuationSeparator" w:id="0">
    <w:p w14:paraId="23485124" w14:textId="77777777" w:rsidR="007F7974" w:rsidRDefault="007F7974" w:rsidP="00293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ell MT">
    <w:panose1 w:val="02020503060305020303"/>
    <w:charset w:val="00"/>
    <w:family w:val="roman"/>
    <w:pitch w:val="variable"/>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Constantia">
    <w:panose1 w:val="02030602050306030303"/>
    <w:charset w:val="00"/>
    <w:family w:val="roman"/>
    <w:pitch w:val="variable"/>
    <w:sig w:usb0="A00002EF" w:usb1="4000204B" w:usb2="00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8CE0D" w14:textId="77777777" w:rsidR="006E425A" w:rsidRDefault="006E42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81EB5" w14:textId="77777777" w:rsidR="006E425A" w:rsidRDefault="006E42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8D5F1" w14:textId="77777777" w:rsidR="006E425A" w:rsidRDefault="006E42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CCBF2" w14:textId="77777777" w:rsidR="007F7974" w:rsidRDefault="007F7974" w:rsidP="00293818">
      <w:pPr>
        <w:spacing w:after="0" w:line="240" w:lineRule="auto"/>
      </w:pPr>
      <w:r>
        <w:separator/>
      </w:r>
    </w:p>
  </w:footnote>
  <w:footnote w:type="continuationSeparator" w:id="0">
    <w:p w14:paraId="59FCB0EA" w14:textId="77777777" w:rsidR="007F7974" w:rsidRDefault="007F7974" w:rsidP="002938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B262" w14:textId="46649A6B" w:rsidR="00293818" w:rsidRDefault="007F7974">
    <w:pPr>
      <w:pStyle w:val="Header"/>
    </w:pPr>
    <w:r>
      <w:rPr>
        <w:noProof/>
      </w:rPr>
      <w:pict w14:anchorId="1C84E5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50891" o:spid="_x0000_s2053" type="#_x0000_t75" style="position:absolute;margin-left:0;margin-top:0;width:467.6pt;height:467.6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8205D" w14:textId="31597F57" w:rsidR="00293818" w:rsidRDefault="007F7974">
    <w:pPr>
      <w:pStyle w:val="Header"/>
    </w:pPr>
    <w:r>
      <w:rPr>
        <w:noProof/>
      </w:rPr>
      <w:pict w14:anchorId="5176ED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50892" o:spid="_x0000_s2054" type="#_x0000_t75" style="position:absolute;margin-left:0;margin-top:0;width:467.6pt;height:467.6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2C9B" w14:textId="2784C2E6" w:rsidR="00293818" w:rsidRDefault="007F7974">
    <w:pPr>
      <w:pStyle w:val="Header"/>
    </w:pPr>
    <w:r>
      <w:rPr>
        <w:noProof/>
      </w:rPr>
      <w:pict w14:anchorId="2B35B4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2450890" o:spid="_x0000_s2052" type="#_x0000_t75" style="position:absolute;margin-left:0;margin-top:0;width:467.6pt;height:467.6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133533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0" type="#_x0000_t75" style="width:11.25pt;height:11.25pt" o:bullet="t">
        <v:imagedata r:id="rId1" o:title="msoC254"/>
      </v:shape>
    </w:pict>
  </w:numPicBullet>
  <w:abstractNum w:abstractNumId="0" w15:restartNumberingAfterBreak="0">
    <w:nsid w:val="034110A0"/>
    <w:multiLevelType w:val="hybridMultilevel"/>
    <w:tmpl w:val="FCAAB16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A61EB"/>
    <w:multiLevelType w:val="multilevel"/>
    <w:tmpl w:val="8D906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BD12BF"/>
    <w:multiLevelType w:val="multilevel"/>
    <w:tmpl w:val="BA9C9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5DF4F83"/>
    <w:multiLevelType w:val="hybridMultilevel"/>
    <w:tmpl w:val="DA5C95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B061B0"/>
    <w:multiLevelType w:val="hybridMultilevel"/>
    <w:tmpl w:val="7B1A0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59589A"/>
    <w:multiLevelType w:val="hybridMultilevel"/>
    <w:tmpl w:val="FA5E70A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1976EF"/>
    <w:multiLevelType w:val="hybridMultilevel"/>
    <w:tmpl w:val="081EC2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55299F"/>
    <w:multiLevelType w:val="hybridMultilevel"/>
    <w:tmpl w:val="7B1A0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FA735C9"/>
    <w:multiLevelType w:val="hybridMultilevel"/>
    <w:tmpl w:val="2422A6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1EE163E"/>
    <w:multiLevelType w:val="hybridMultilevel"/>
    <w:tmpl w:val="B6D81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0A4721"/>
    <w:multiLevelType w:val="hybridMultilevel"/>
    <w:tmpl w:val="F3409E28"/>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7"/>
  </w:num>
  <w:num w:numId="4">
    <w:abstractNumId w:val="3"/>
  </w:num>
  <w:num w:numId="5">
    <w:abstractNumId w:val="2"/>
  </w:num>
  <w:num w:numId="6">
    <w:abstractNumId w:val="6"/>
  </w:num>
  <w:num w:numId="7">
    <w:abstractNumId w:val="9"/>
  </w:num>
  <w:num w:numId="8">
    <w:abstractNumId w:val="8"/>
  </w:num>
  <w:num w:numId="9">
    <w:abstractNumId w:val="0"/>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598"/>
    <w:rsid w:val="0000580E"/>
    <w:rsid w:val="000160AB"/>
    <w:rsid w:val="00022BB8"/>
    <w:rsid w:val="00055504"/>
    <w:rsid w:val="00086A4F"/>
    <w:rsid w:val="000C5A0F"/>
    <w:rsid w:val="001575DF"/>
    <w:rsid w:val="00173885"/>
    <w:rsid w:val="001A2929"/>
    <w:rsid w:val="001A6E2B"/>
    <w:rsid w:val="001A7055"/>
    <w:rsid w:val="001C3752"/>
    <w:rsid w:val="001C640E"/>
    <w:rsid w:val="001E0D56"/>
    <w:rsid w:val="001F351E"/>
    <w:rsid w:val="00204D38"/>
    <w:rsid w:val="002278AC"/>
    <w:rsid w:val="00232AE8"/>
    <w:rsid w:val="002373E3"/>
    <w:rsid w:val="002519C1"/>
    <w:rsid w:val="00256EC3"/>
    <w:rsid w:val="002609CB"/>
    <w:rsid w:val="00271310"/>
    <w:rsid w:val="00274CA9"/>
    <w:rsid w:val="00293818"/>
    <w:rsid w:val="0029505D"/>
    <w:rsid w:val="002D4FD5"/>
    <w:rsid w:val="00312872"/>
    <w:rsid w:val="00344CB1"/>
    <w:rsid w:val="00346BDC"/>
    <w:rsid w:val="003A0FE7"/>
    <w:rsid w:val="003A1430"/>
    <w:rsid w:val="003A4673"/>
    <w:rsid w:val="003B094C"/>
    <w:rsid w:val="003F5F5B"/>
    <w:rsid w:val="0043559F"/>
    <w:rsid w:val="00482C81"/>
    <w:rsid w:val="00485691"/>
    <w:rsid w:val="00496845"/>
    <w:rsid w:val="004C498F"/>
    <w:rsid w:val="004D0E9E"/>
    <w:rsid w:val="004E512B"/>
    <w:rsid w:val="00507C16"/>
    <w:rsid w:val="00517886"/>
    <w:rsid w:val="0052244F"/>
    <w:rsid w:val="005642CF"/>
    <w:rsid w:val="00576698"/>
    <w:rsid w:val="00586B60"/>
    <w:rsid w:val="00590595"/>
    <w:rsid w:val="005E1050"/>
    <w:rsid w:val="005E4110"/>
    <w:rsid w:val="0060656B"/>
    <w:rsid w:val="00631D92"/>
    <w:rsid w:val="00663331"/>
    <w:rsid w:val="00663D8E"/>
    <w:rsid w:val="00682D74"/>
    <w:rsid w:val="006C077B"/>
    <w:rsid w:val="006E425A"/>
    <w:rsid w:val="006F1778"/>
    <w:rsid w:val="00717EBF"/>
    <w:rsid w:val="00723D84"/>
    <w:rsid w:val="007246F1"/>
    <w:rsid w:val="00740CA6"/>
    <w:rsid w:val="00744544"/>
    <w:rsid w:val="00752946"/>
    <w:rsid w:val="00764AD2"/>
    <w:rsid w:val="007715D4"/>
    <w:rsid w:val="00791A62"/>
    <w:rsid w:val="007A71CB"/>
    <w:rsid w:val="007A7574"/>
    <w:rsid w:val="007B0AEB"/>
    <w:rsid w:val="007B75B9"/>
    <w:rsid w:val="007C6033"/>
    <w:rsid w:val="007D5862"/>
    <w:rsid w:val="007F7974"/>
    <w:rsid w:val="0081622F"/>
    <w:rsid w:val="00852A99"/>
    <w:rsid w:val="00853FC9"/>
    <w:rsid w:val="008665C4"/>
    <w:rsid w:val="008C39FE"/>
    <w:rsid w:val="008D26B0"/>
    <w:rsid w:val="008D5BCE"/>
    <w:rsid w:val="00944C9F"/>
    <w:rsid w:val="00970B8A"/>
    <w:rsid w:val="00981538"/>
    <w:rsid w:val="009C7742"/>
    <w:rsid w:val="009F30F0"/>
    <w:rsid w:val="00A76DCF"/>
    <w:rsid w:val="00AB16D2"/>
    <w:rsid w:val="00AF653D"/>
    <w:rsid w:val="00B70F10"/>
    <w:rsid w:val="00BA3072"/>
    <w:rsid w:val="00BE5B7C"/>
    <w:rsid w:val="00C569E2"/>
    <w:rsid w:val="00C6485C"/>
    <w:rsid w:val="00C70238"/>
    <w:rsid w:val="00C73EBA"/>
    <w:rsid w:val="00CA6357"/>
    <w:rsid w:val="00CF759F"/>
    <w:rsid w:val="00D0286B"/>
    <w:rsid w:val="00D0476B"/>
    <w:rsid w:val="00D213C2"/>
    <w:rsid w:val="00D549C2"/>
    <w:rsid w:val="00D8677C"/>
    <w:rsid w:val="00DA54CC"/>
    <w:rsid w:val="00DF174A"/>
    <w:rsid w:val="00E06523"/>
    <w:rsid w:val="00E21598"/>
    <w:rsid w:val="00E26EA9"/>
    <w:rsid w:val="00E36922"/>
    <w:rsid w:val="00ED208C"/>
    <w:rsid w:val="00EE0BBC"/>
    <w:rsid w:val="00F2069A"/>
    <w:rsid w:val="00F267E4"/>
    <w:rsid w:val="00F436CE"/>
    <w:rsid w:val="00F63DCF"/>
    <w:rsid w:val="00F954E2"/>
    <w:rsid w:val="00FE0B23"/>
    <w:rsid w:val="00FF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C8D0422"/>
  <w15:chartTrackingRefBased/>
  <w15:docId w15:val="{A11E32A5-BCFD-4CAD-82F6-B634F580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2B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3F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76698"/>
    <w:pPr>
      <w:keepNext/>
      <w:keepLines/>
      <w:spacing w:before="40" w:after="0" w:line="264"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38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3818"/>
  </w:style>
  <w:style w:type="paragraph" w:styleId="Footer">
    <w:name w:val="footer"/>
    <w:basedOn w:val="Normal"/>
    <w:link w:val="FooterChar"/>
    <w:uiPriority w:val="99"/>
    <w:unhideWhenUsed/>
    <w:rsid w:val="002938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3818"/>
  </w:style>
  <w:style w:type="paragraph" w:styleId="Title">
    <w:name w:val="Title"/>
    <w:basedOn w:val="Normal"/>
    <w:next w:val="Normal"/>
    <w:link w:val="TitleChar"/>
    <w:uiPriority w:val="10"/>
    <w:qFormat/>
    <w:rsid w:val="006E425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25A"/>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sid w:val="006E425A"/>
    <w:rPr>
      <w:b/>
      <w:bCs/>
      <w:i/>
      <w:iCs/>
      <w:spacing w:val="5"/>
    </w:rPr>
  </w:style>
  <w:style w:type="paragraph" w:styleId="NoSpacing">
    <w:name w:val="No Spacing"/>
    <w:link w:val="NoSpacingChar"/>
    <w:uiPriority w:val="1"/>
    <w:qFormat/>
    <w:rsid w:val="00517886"/>
    <w:pPr>
      <w:spacing w:after="0" w:line="240" w:lineRule="auto"/>
    </w:pPr>
    <w:rPr>
      <w:rFonts w:eastAsiaTheme="minorEastAsia"/>
    </w:rPr>
  </w:style>
  <w:style w:type="character" w:customStyle="1" w:styleId="NoSpacingChar">
    <w:name w:val="No Spacing Char"/>
    <w:basedOn w:val="DefaultParagraphFont"/>
    <w:link w:val="NoSpacing"/>
    <w:uiPriority w:val="1"/>
    <w:rsid w:val="00517886"/>
    <w:rPr>
      <w:rFonts w:eastAsiaTheme="minorEastAsia"/>
    </w:rPr>
  </w:style>
  <w:style w:type="character" w:customStyle="1" w:styleId="Heading1Char">
    <w:name w:val="Heading 1 Char"/>
    <w:basedOn w:val="DefaultParagraphFont"/>
    <w:link w:val="Heading1"/>
    <w:uiPriority w:val="9"/>
    <w:rsid w:val="00022BB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3FC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853FC9"/>
    <w:pPr>
      <w:ind w:left="720"/>
      <w:contextualSpacing/>
    </w:pPr>
  </w:style>
  <w:style w:type="paragraph" w:styleId="TOCHeading">
    <w:name w:val="TOC Heading"/>
    <w:basedOn w:val="Heading1"/>
    <w:next w:val="Normal"/>
    <w:uiPriority w:val="39"/>
    <w:unhideWhenUsed/>
    <w:qFormat/>
    <w:rsid w:val="00853FC9"/>
    <w:pPr>
      <w:outlineLvl w:val="9"/>
    </w:pPr>
  </w:style>
  <w:style w:type="paragraph" w:styleId="TOC1">
    <w:name w:val="toc 1"/>
    <w:basedOn w:val="Normal"/>
    <w:next w:val="Normal"/>
    <w:autoRedefine/>
    <w:uiPriority w:val="39"/>
    <w:unhideWhenUsed/>
    <w:rsid w:val="00853FC9"/>
    <w:pPr>
      <w:spacing w:after="100"/>
    </w:pPr>
  </w:style>
  <w:style w:type="paragraph" w:styleId="TOC2">
    <w:name w:val="toc 2"/>
    <w:basedOn w:val="Normal"/>
    <w:next w:val="Normal"/>
    <w:autoRedefine/>
    <w:uiPriority w:val="39"/>
    <w:unhideWhenUsed/>
    <w:rsid w:val="00853FC9"/>
    <w:pPr>
      <w:spacing w:after="100"/>
      <w:ind w:left="220"/>
    </w:pPr>
  </w:style>
  <w:style w:type="character" w:styleId="Hyperlink">
    <w:name w:val="Hyperlink"/>
    <w:basedOn w:val="DefaultParagraphFont"/>
    <w:uiPriority w:val="99"/>
    <w:unhideWhenUsed/>
    <w:rsid w:val="00853FC9"/>
    <w:rPr>
      <w:color w:val="0563C1" w:themeColor="hyperlink"/>
      <w:u w:val="single"/>
    </w:rPr>
  </w:style>
  <w:style w:type="paragraph" w:customStyle="1" w:styleId="q-text">
    <w:name w:val="q-text"/>
    <w:basedOn w:val="Normal"/>
    <w:rsid w:val="00346BD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relative">
    <w:name w:val="q-relative"/>
    <w:basedOn w:val="Normal"/>
    <w:rsid w:val="00346B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E4110"/>
  </w:style>
  <w:style w:type="character" w:customStyle="1" w:styleId="eop">
    <w:name w:val="eop"/>
    <w:basedOn w:val="DefaultParagraphFont"/>
    <w:rsid w:val="005E4110"/>
  </w:style>
  <w:style w:type="paragraph" w:customStyle="1" w:styleId="paragraph">
    <w:name w:val="paragraph"/>
    <w:basedOn w:val="Normal"/>
    <w:rsid w:val="004C498F"/>
    <w:pPr>
      <w:spacing w:before="100" w:beforeAutospacing="1" w:after="100" w:afterAutospacing="1" w:line="240" w:lineRule="auto"/>
    </w:pPr>
    <w:rPr>
      <w:rFonts w:ascii="Times New Roman" w:eastAsia="Times New Roman" w:hAnsi="Times New Roman" w:cs="Times New Roman"/>
      <w:sz w:val="24"/>
      <w:szCs w:val="24"/>
    </w:rPr>
  </w:style>
  <w:style w:type="paragraph" w:styleId="Bibliography">
    <w:name w:val="Bibliography"/>
    <w:basedOn w:val="Normal"/>
    <w:next w:val="Normal"/>
    <w:uiPriority w:val="37"/>
    <w:unhideWhenUsed/>
    <w:rsid w:val="00485691"/>
  </w:style>
  <w:style w:type="table" w:styleId="TableGrid">
    <w:name w:val="Table Grid"/>
    <w:basedOn w:val="TableNormal"/>
    <w:uiPriority w:val="39"/>
    <w:rsid w:val="00BE5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BE5B7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pricewithvat">
    <w:name w:val="price_withvat"/>
    <w:basedOn w:val="DefaultParagraphFont"/>
    <w:rsid w:val="001A6E2B"/>
  </w:style>
  <w:style w:type="character" w:customStyle="1" w:styleId="Heading3Char">
    <w:name w:val="Heading 3 Char"/>
    <w:basedOn w:val="DefaultParagraphFont"/>
    <w:link w:val="Heading3"/>
    <w:uiPriority w:val="9"/>
    <w:rsid w:val="00576698"/>
    <w:rPr>
      <w:rFonts w:asciiTheme="majorHAnsi" w:eastAsiaTheme="majorEastAsia" w:hAnsiTheme="majorHAnsi" w:cstheme="majorBidi"/>
      <w:color w:val="1F3763" w:themeColor="accent1" w:themeShade="7F"/>
      <w:sz w:val="24"/>
      <w:szCs w:val="24"/>
    </w:rPr>
  </w:style>
  <w:style w:type="character" w:customStyle="1" w:styleId="jss784">
    <w:name w:val="jss784"/>
    <w:basedOn w:val="DefaultParagraphFont"/>
    <w:rsid w:val="00764AD2"/>
  </w:style>
  <w:style w:type="character" w:customStyle="1" w:styleId="jss834">
    <w:name w:val="jss834"/>
    <w:basedOn w:val="DefaultParagraphFont"/>
    <w:rsid w:val="00764AD2"/>
  </w:style>
  <w:style w:type="character" w:customStyle="1" w:styleId="jss372">
    <w:name w:val="jss372"/>
    <w:basedOn w:val="DefaultParagraphFont"/>
    <w:rsid w:val="00C73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08646">
      <w:bodyDiv w:val="1"/>
      <w:marLeft w:val="0"/>
      <w:marRight w:val="0"/>
      <w:marTop w:val="0"/>
      <w:marBottom w:val="0"/>
      <w:divBdr>
        <w:top w:val="none" w:sz="0" w:space="0" w:color="auto"/>
        <w:left w:val="none" w:sz="0" w:space="0" w:color="auto"/>
        <w:bottom w:val="none" w:sz="0" w:space="0" w:color="auto"/>
        <w:right w:val="none" w:sz="0" w:space="0" w:color="auto"/>
      </w:divBdr>
    </w:div>
    <w:div w:id="85813874">
      <w:bodyDiv w:val="1"/>
      <w:marLeft w:val="0"/>
      <w:marRight w:val="0"/>
      <w:marTop w:val="0"/>
      <w:marBottom w:val="0"/>
      <w:divBdr>
        <w:top w:val="none" w:sz="0" w:space="0" w:color="auto"/>
        <w:left w:val="none" w:sz="0" w:space="0" w:color="auto"/>
        <w:bottom w:val="none" w:sz="0" w:space="0" w:color="auto"/>
        <w:right w:val="none" w:sz="0" w:space="0" w:color="auto"/>
      </w:divBdr>
    </w:div>
    <w:div w:id="101267635">
      <w:bodyDiv w:val="1"/>
      <w:marLeft w:val="0"/>
      <w:marRight w:val="0"/>
      <w:marTop w:val="0"/>
      <w:marBottom w:val="0"/>
      <w:divBdr>
        <w:top w:val="none" w:sz="0" w:space="0" w:color="auto"/>
        <w:left w:val="none" w:sz="0" w:space="0" w:color="auto"/>
        <w:bottom w:val="none" w:sz="0" w:space="0" w:color="auto"/>
        <w:right w:val="none" w:sz="0" w:space="0" w:color="auto"/>
      </w:divBdr>
    </w:div>
    <w:div w:id="105122519">
      <w:bodyDiv w:val="1"/>
      <w:marLeft w:val="0"/>
      <w:marRight w:val="0"/>
      <w:marTop w:val="0"/>
      <w:marBottom w:val="0"/>
      <w:divBdr>
        <w:top w:val="none" w:sz="0" w:space="0" w:color="auto"/>
        <w:left w:val="none" w:sz="0" w:space="0" w:color="auto"/>
        <w:bottom w:val="none" w:sz="0" w:space="0" w:color="auto"/>
        <w:right w:val="none" w:sz="0" w:space="0" w:color="auto"/>
      </w:divBdr>
    </w:div>
    <w:div w:id="153886000">
      <w:bodyDiv w:val="1"/>
      <w:marLeft w:val="0"/>
      <w:marRight w:val="0"/>
      <w:marTop w:val="0"/>
      <w:marBottom w:val="0"/>
      <w:divBdr>
        <w:top w:val="none" w:sz="0" w:space="0" w:color="auto"/>
        <w:left w:val="none" w:sz="0" w:space="0" w:color="auto"/>
        <w:bottom w:val="none" w:sz="0" w:space="0" w:color="auto"/>
        <w:right w:val="none" w:sz="0" w:space="0" w:color="auto"/>
      </w:divBdr>
    </w:div>
    <w:div w:id="197544603">
      <w:bodyDiv w:val="1"/>
      <w:marLeft w:val="0"/>
      <w:marRight w:val="0"/>
      <w:marTop w:val="0"/>
      <w:marBottom w:val="0"/>
      <w:divBdr>
        <w:top w:val="none" w:sz="0" w:space="0" w:color="auto"/>
        <w:left w:val="none" w:sz="0" w:space="0" w:color="auto"/>
        <w:bottom w:val="none" w:sz="0" w:space="0" w:color="auto"/>
        <w:right w:val="none" w:sz="0" w:space="0" w:color="auto"/>
      </w:divBdr>
    </w:div>
    <w:div w:id="488178994">
      <w:bodyDiv w:val="1"/>
      <w:marLeft w:val="0"/>
      <w:marRight w:val="0"/>
      <w:marTop w:val="0"/>
      <w:marBottom w:val="0"/>
      <w:divBdr>
        <w:top w:val="none" w:sz="0" w:space="0" w:color="auto"/>
        <w:left w:val="none" w:sz="0" w:space="0" w:color="auto"/>
        <w:bottom w:val="none" w:sz="0" w:space="0" w:color="auto"/>
        <w:right w:val="none" w:sz="0" w:space="0" w:color="auto"/>
      </w:divBdr>
    </w:div>
    <w:div w:id="885408971">
      <w:bodyDiv w:val="1"/>
      <w:marLeft w:val="0"/>
      <w:marRight w:val="0"/>
      <w:marTop w:val="0"/>
      <w:marBottom w:val="0"/>
      <w:divBdr>
        <w:top w:val="none" w:sz="0" w:space="0" w:color="auto"/>
        <w:left w:val="none" w:sz="0" w:space="0" w:color="auto"/>
        <w:bottom w:val="none" w:sz="0" w:space="0" w:color="auto"/>
        <w:right w:val="none" w:sz="0" w:space="0" w:color="auto"/>
      </w:divBdr>
    </w:div>
    <w:div w:id="953947343">
      <w:bodyDiv w:val="1"/>
      <w:marLeft w:val="0"/>
      <w:marRight w:val="0"/>
      <w:marTop w:val="0"/>
      <w:marBottom w:val="0"/>
      <w:divBdr>
        <w:top w:val="none" w:sz="0" w:space="0" w:color="auto"/>
        <w:left w:val="none" w:sz="0" w:space="0" w:color="auto"/>
        <w:bottom w:val="none" w:sz="0" w:space="0" w:color="auto"/>
        <w:right w:val="none" w:sz="0" w:space="0" w:color="auto"/>
      </w:divBdr>
    </w:div>
    <w:div w:id="1176505419">
      <w:bodyDiv w:val="1"/>
      <w:marLeft w:val="0"/>
      <w:marRight w:val="0"/>
      <w:marTop w:val="0"/>
      <w:marBottom w:val="0"/>
      <w:divBdr>
        <w:top w:val="none" w:sz="0" w:space="0" w:color="auto"/>
        <w:left w:val="none" w:sz="0" w:space="0" w:color="auto"/>
        <w:bottom w:val="none" w:sz="0" w:space="0" w:color="auto"/>
        <w:right w:val="none" w:sz="0" w:space="0" w:color="auto"/>
      </w:divBdr>
      <w:divsChild>
        <w:div w:id="586185715">
          <w:marLeft w:val="0"/>
          <w:marRight w:val="0"/>
          <w:marTop w:val="0"/>
          <w:marBottom w:val="0"/>
          <w:divBdr>
            <w:top w:val="none" w:sz="0" w:space="0" w:color="auto"/>
            <w:left w:val="none" w:sz="0" w:space="0" w:color="auto"/>
            <w:bottom w:val="none" w:sz="0" w:space="0" w:color="auto"/>
            <w:right w:val="none" w:sz="0" w:space="0" w:color="auto"/>
          </w:divBdr>
        </w:div>
        <w:div w:id="873035119">
          <w:marLeft w:val="0"/>
          <w:marRight w:val="0"/>
          <w:marTop w:val="0"/>
          <w:marBottom w:val="0"/>
          <w:divBdr>
            <w:top w:val="none" w:sz="0" w:space="0" w:color="auto"/>
            <w:left w:val="none" w:sz="0" w:space="0" w:color="auto"/>
            <w:bottom w:val="none" w:sz="0" w:space="0" w:color="auto"/>
            <w:right w:val="none" w:sz="0" w:space="0" w:color="auto"/>
          </w:divBdr>
        </w:div>
        <w:div w:id="1486161774">
          <w:marLeft w:val="0"/>
          <w:marRight w:val="0"/>
          <w:marTop w:val="0"/>
          <w:marBottom w:val="0"/>
          <w:divBdr>
            <w:top w:val="none" w:sz="0" w:space="0" w:color="auto"/>
            <w:left w:val="none" w:sz="0" w:space="0" w:color="auto"/>
            <w:bottom w:val="none" w:sz="0" w:space="0" w:color="auto"/>
            <w:right w:val="none" w:sz="0" w:space="0" w:color="auto"/>
          </w:divBdr>
        </w:div>
        <w:div w:id="142241688">
          <w:marLeft w:val="0"/>
          <w:marRight w:val="0"/>
          <w:marTop w:val="0"/>
          <w:marBottom w:val="0"/>
          <w:divBdr>
            <w:top w:val="none" w:sz="0" w:space="0" w:color="auto"/>
            <w:left w:val="none" w:sz="0" w:space="0" w:color="auto"/>
            <w:bottom w:val="none" w:sz="0" w:space="0" w:color="auto"/>
            <w:right w:val="none" w:sz="0" w:space="0" w:color="auto"/>
          </w:divBdr>
        </w:div>
      </w:divsChild>
    </w:div>
    <w:div w:id="1228342512">
      <w:bodyDiv w:val="1"/>
      <w:marLeft w:val="0"/>
      <w:marRight w:val="0"/>
      <w:marTop w:val="0"/>
      <w:marBottom w:val="0"/>
      <w:divBdr>
        <w:top w:val="none" w:sz="0" w:space="0" w:color="auto"/>
        <w:left w:val="none" w:sz="0" w:space="0" w:color="auto"/>
        <w:bottom w:val="none" w:sz="0" w:space="0" w:color="auto"/>
        <w:right w:val="none" w:sz="0" w:space="0" w:color="auto"/>
      </w:divBdr>
    </w:div>
    <w:div w:id="1244877466">
      <w:bodyDiv w:val="1"/>
      <w:marLeft w:val="0"/>
      <w:marRight w:val="0"/>
      <w:marTop w:val="0"/>
      <w:marBottom w:val="0"/>
      <w:divBdr>
        <w:top w:val="none" w:sz="0" w:space="0" w:color="auto"/>
        <w:left w:val="none" w:sz="0" w:space="0" w:color="auto"/>
        <w:bottom w:val="none" w:sz="0" w:space="0" w:color="auto"/>
        <w:right w:val="none" w:sz="0" w:space="0" w:color="auto"/>
      </w:divBdr>
    </w:div>
    <w:div w:id="1341353939">
      <w:bodyDiv w:val="1"/>
      <w:marLeft w:val="0"/>
      <w:marRight w:val="0"/>
      <w:marTop w:val="0"/>
      <w:marBottom w:val="0"/>
      <w:divBdr>
        <w:top w:val="none" w:sz="0" w:space="0" w:color="auto"/>
        <w:left w:val="none" w:sz="0" w:space="0" w:color="auto"/>
        <w:bottom w:val="none" w:sz="0" w:space="0" w:color="auto"/>
        <w:right w:val="none" w:sz="0" w:space="0" w:color="auto"/>
      </w:divBdr>
      <w:divsChild>
        <w:div w:id="228149203">
          <w:marLeft w:val="0"/>
          <w:marRight w:val="0"/>
          <w:marTop w:val="0"/>
          <w:marBottom w:val="0"/>
          <w:divBdr>
            <w:top w:val="none" w:sz="0" w:space="0" w:color="auto"/>
            <w:left w:val="none" w:sz="0" w:space="0" w:color="auto"/>
            <w:bottom w:val="none" w:sz="0" w:space="0" w:color="auto"/>
            <w:right w:val="none" w:sz="0" w:space="0" w:color="auto"/>
          </w:divBdr>
        </w:div>
        <w:div w:id="386339910">
          <w:marLeft w:val="0"/>
          <w:marRight w:val="0"/>
          <w:marTop w:val="0"/>
          <w:marBottom w:val="0"/>
          <w:divBdr>
            <w:top w:val="none" w:sz="0" w:space="0" w:color="auto"/>
            <w:left w:val="none" w:sz="0" w:space="0" w:color="auto"/>
            <w:bottom w:val="none" w:sz="0" w:space="0" w:color="auto"/>
            <w:right w:val="none" w:sz="0" w:space="0" w:color="auto"/>
          </w:divBdr>
        </w:div>
      </w:divsChild>
    </w:div>
    <w:div w:id="1613707322">
      <w:bodyDiv w:val="1"/>
      <w:marLeft w:val="0"/>
      <w:marRight w:val="0"/>
      <w:marTop w:val="0"/>
      <w:marBottom w:val="0"/>
      <w:divBdr>
        <w:top w:val="none" w:sz="0" w:space="0" w:color="auto"/>
        <w:left w:val="none" w:sz="0" w:space="0" w:color="auto"/>
        <w:bottom w:val="none" w:sz="0" w:space="0" w:color="auto"/>
        <w:right w:val="none" w:sz="0" w:space="0" w:color="auto"/>
      </w:divBdr>
    </w:div>
    <w:div w:id="1798334171">
      <w:bodyDiv w:val="1"/>
      <w:marLeft w:val="0"/>
      <w:marRight w:val="0"/>
      <w:marTop w:val="0"/>
      <w:marBottom w:val="0"/>
      <w:divBdr>
        <w:top w:val="none" w:sz="0" w:space="0" w:color="auto"/>
        <w:left w:val="none" w:sz="0" w:space="0" w:color="auto"/>
        <w:bottom w:val="none" w:sz="0" w:space="0" w:color="auto"/>
        <w:right w:val="none" w:sz="0" w:space="0" w:color="auto"/>
      </w:divBdr>
    </w:div>
    <w:div w:id="1821998749">
      <w:bodyDiv w:val="1"/>
      <w:marLeft w:val="0"/>
      <w:marRight w:val="0"/>
      <w:marTop w:val="0"/>
      <w:marBottom w:val="0"/>
      <w:divBdr>
        <w:top w:val="none" w:sz="0" w:space="0" w:color="auto"/>
        <w:left w:val="none" w:sz="0" w:space="0" w:color="auto"/>
        <w:bottom w:val="none" w:sz="0" w:space="0" w:color="auto"/>
        <w:right w:val="none" w:sz="0" w:space="0" w:color="auto"/>
      </w:divBdr>
    </w:div>
    <w:div w:id="1919631219">
      <w:bodyDiv w:val="1"/>
      <w:marLeft w:val="0"/>
      <w:marRight w:val="0"/>
      <w:marTop w:val="0"/>
      <w:marBottom w:val="0"/>
      <w:divBdr>
        <w:top w:val="none" w:sz="0" w:space="0" w:color="auto"/>
        <w:left w:val="none" w:sz="0" w:space="0" w:color="auto"/>
        <w:bottom w:val="none" w:sz="0" w:space="0" w:color="auto"/>
        <w:right w:val="none" w:sz="0" w:space="0" w:color="auto"/>
      </w:divBdr>
    </w:div>
    <w:div w:id="2017071618">
      <w:bodyDiv w:val="1"/>
      <w:marLeft w:val="0"/>
      <w:marRight w:val="0"/>
      <w:marTop w:val="0"/>
      <w:marBottom w:val="0"/>
      <w:divBdr>
        <w:top w:val="none" w:sz="0" w:space="0" w:color="auto"/>
        <w:left w:val="none" w:sz="0" w:space="0" w:color="auto"/>
        <w:bottom w:val="none" w:sz="0" w:space="0" w:color="auto"/>
        <w:right w:val="none" w:sz="0" w:space="0" w:color="auto"/>
      </w:divBdr>
    </w:div>
    <w:div w:id="2105153423">
      <w:bodyDiv w:val="1"/>
      <w:marLeft w:val="0"/>
      <w:marRight w:val="0"/>
      <w:marTop w:val="0"/>
      <w:marBottom w:val="0"/>
      <w:divBdr>
        <w:top w:val="none" w:sz="0" w:space="0" w:color="auto"/>
        <w:left w:val="none" w:sz="0" w:space="0" w:color="auto"/>
        <w:bottom w:val="none" w:sz="0" w:space="0" w:color="auto"/>
        <w:right w:val="none" w:sz="0" w:space="0" w:color="auto"/>
      </w:divBdr>
    </w:div>
    <w:div w:id="2126077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30.png"/><Relationship Id="rId19"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_rels/header3.xml.rels><?xml version="1.0" encoding="UTF-8" standalone="yes"?>
<Relationships xmlns="http://schemas.openxmlformats.org/package/2006/relationships"><Relationship Id="rId1" Type="http://schemas.openxmlformats.org/officeDocument/2006/relationships/image" Target="media/image1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Makret disruption</a:t>
            </a:r>
            <a:r>
              <a:rPr lang="en-GB" baseline="0"/>
              <a:t> will drive inovation</a:t>
            </a:r>
          </a:p>
          <a:p>
            <a:pPr>
              <a:defRPr/>
            </a:pPr>
            <a:r>
              <a:rPr lang="en-GB" baseline="0"/>
              <a:t>Agree or Strongyl Agree responces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COVID-19 has caused significant industry discruption</c:v>
                </c:pt>
              </c:strCache>
            </c:strRef>
          </c:tx>
          <c:spPr>
            <a:ln w="28575" cap="rnd">
              <a:solidFill>
                <a:schemeClr val="accent1"/>
              </a:solidFill>
              <a:round/>
            </a:ln>
            <a:effectLst/>
          </c:spPr>
          <c:marker>
            <c:symbol val="none"/>
          </c:marker>
          <c:cat>
            <c:numRef>
              <c:f>Sheet1!$A$2:$A$4</c:f>
              <c:numCache>
                <c:formatCode>General</c:formatCode>
                <c:ptCount val="3"/>
              </c:numCache>
            </c:numRef>
          </c:cat>
          <c:val>
            <c:numRef>
              <c:f>Sheet1!$B$2:$B$4</c:f>
              <c:numCache>
                <c:formatCode>General</c:formatCode>
                <c:ptCount val="3"/>
                <c:pt idx="0">
                  <c:v>10</c:v>
                </c:pt>
                <c:pt idx="1">
                  <c:v>63</c:v>
                </c:pt>
                <c:pt idx="2">
                  <c:v>84</c:v>
                </c:pt>
              </c:numCache>
            </c:numRef>
          </c:val>
          <c:smooth val="0"/>
          <c:extLst>
            <c:ext xmlns:c16="http://schemas.microsoft.com/office/drawing/2014/chart" uri="{C3380CC4-5D6E-409C-BE32-E72D297353CC}">
              <c16:uniqueId val="{00000000-BE03-41E6-B453-8E0E9FD460E0}"/>
            </c:ext>
          </c:extLst>
        </c:ser>
        <c:ser>
          <c:idx val="1"/>
          <c:order val="1"/>
          <c:tx>
            <c:strRef>
              <c:f>Sheet1!$C$1</c:f>
              <c:strCache>
                <c:ptCount val="1"/>
                <c:pt idx="0">
                  <c:v>COVID-19 presents an opportunity for innovation</c:v>
                </c:pt>
              </c:strCache>
            </c:strRef>
          </c:tx>
          <c:spPr>
            <a:ln w="28575" cap="rnd">
              <a:solidFill>
                <a:schemeClr val="accent2"/>
              </a:solidFill>
              <a:round/>
            </a:ln>
            <a:effectLst/>
          </c:spPr>
          <c:marker>
            <c:symbol val="none"/>
          </c:marker>
          <c:cat>
            <c:numRef>
              <c:f>Sheet1!$A$2:$A$4</c:f>
              <c:numCache>
                <c:formatCode>General</c:formatCode>
                <c:ptCount val="3"/>
              </c:numCache>
            </c:numRef>
          </c:cat>
          <c:val>
            <c:numRef>
              <c:f>Sheet1!$C$2:$C$4</c:f>
              <c:numCache>
                <c:formatCode>General</c:formatCode>
                <c:ptCount val="3"/>
                <c:pt idx="0">
                  <c:v>5</c:v>
                </c:pt>
                <c:pt idx="1">
                  <c:v>51</c:v>
                </c:pt>
                <c:pt idx="2">
                  <c:v>77</c:v>
                </c:pt>
              </c:numCache>
            </c:numRef>
          </c:val>
          <c:smooth val="0"/>
          <c:extLst>
            <c:ext xmlns:c16="http://schemas.microsoft.com/office/drawing/2014/chart" uri="{C3380CC4-5D6E-409C-BE32-E72D297353CC}">
              <c16:uniqueId val="{00000001-BE03-41E6-B453-8E0E9FD460E0}"/>
            </c:ext>
          </c:extLst>
        </c:ser>
        <c:ser>
          <c:idx val="2"/>
          <c:order val="2"/>
          <c:tx>
            <c:strRef>
              <c:f>Sheet1!$D$1</c:f>
              <c:strCache>
                <c:ptCount val="1"/>
                <c:pt idx="0">
                  <c:v>We eill need to change our opperating model as a result of COVID-19</c:v>
                </c:pt>
              </c:strCache>
            </c:strRef>
          </c:tx>
          <c:spPr>
            <a:ln w="28575" cap="rnd">
              <a:solidFill>
                <a:schemeClr val="accent3"/>
              </a:solidFill>
              <a:round/>
            </a:ln>
            <a:effectLst/>
          </c:spPr>
          <c:marker>
            <c:symbol val="none"/>
          </c:marker>
          <c:cat>
            <c:numRef>
              <c:f>Sheet1!$A$2:$A$4</c:f>
              <c:numCache>
                <c:formatCode>General</c:formatCode>
                <c:ptCount val="3"/>
              </c:numCache>
            </c:numRef>
          </c:cat>
          <c:val>
            <c:numRef>
              <c:f>Sheet1!$D$2:$D$4</c:f>
              <c:numCache>
                <c:formatCode>General</c:formatCode>
                <c:ptCount val="3"/>
                <c:pt idx="0">
                  <c:v>12</c:v>
                </c:pt>
                <c:pt idx="1">
                  <c:v>45</c:v>
                </c:pt>
                <c:pt idx="2">
                  <c:v>66</c:v>
                </c:pt>
              </c:numCache>
            </c:numRef>
          </c:val>
          <c:smooth val="0"/>
          <c:extLst>
            <c:ext xmlns:c16="http://schemas.microsoft.com/office/drawing/2014/chart" uri="{C3380CC4-5D6E-409C-BE32-E72D297353CC}">
              <c16:uniqueId val="{00000002-BE03-41E6-B453-8E0E9FD460E0}"/>
            </c:ext>
          </c:extLst>
        </c:ser>
        <c:dLbls>
          <c:showLegendKey val="0"/>
          <c:showVal val="0"/>
          <c:showCatName val="0"/>
          <c:showSerName val="0"/>
          <c:showPercent val="0"/>
          <c:showBubbleSize val="0"/>
        </c:dLbls>
        <c:smooth val="0"/>
        <c:axId val="64037080"/>
        <c:axId val="64038720"/>
      </c:lineChart>
      <c:catAx>
        <c:axId val="64037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38720"/>
        <c:crosses val="autoZero"/>
        <c:auto val="1"/>
        <c:lblAlgn val="ctr"/>
        <c:lblOffset val="100"/>
        <c:noMultiLvlLbl val="0"/>
      </c:catAx>
      <c:valAx>
        <c:axId val="64038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37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Collaboration, cloud and digitisation</a:t>
            </a:r>
            <a:r>
              <a:rPr lang="en-GB" baseline="0"/>
              <a:t> opportunities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Collaboration services</c:v>
                </c:pt>
              </c:strCache>
            </c:strRef>
          </c:tx>
          <c:spPr>
            <a:ln w="28575" cap="rnd">
              <a:solidFill>
                <a:schemeClr val="accent1"/>
              </a:solidFill>
              <a:round/>
            </a:ln>
            <a:effectLst/>
          </c:spPr>
          <c:marker>
            <c:symbol val="none"/>
          </c:marker>
          <c:cat>
            <c:numRef>
              <c:f>Sheet1!$A$2:$A$5</c:f>
              <c:numCache>
                <c:formatCode>General</c:formatCode>
                <c:ptCount val="4"/>
              </c:numCache>
            </c:numRef>
          </c:cat>
          <c:val>
            <c:numRef>
              <c:f>Sheet1!$B$2:$B$5</c:f>
              <c:numCache>
                <c:formatCode>General</c:formatCode>
                <c:ptCount val="4"/>
                <c:pt idx="0">
                  <c:v>4.3</c:v>
                </c:pt>
                <c:pt idx="1">
                  <c:v>56</c:v>
                </c:pt>
                <c:pt idx="2">
                  <c:v>45</c:v>
                </c:pt>
                <c:pt idx="3">
                  <c:v>96</c:v>
                </c:pt>
              </c:numCache>
            </c:numRef>
          </c:val>
          <c:smooth val="0"/>
          <c:extLst>
            <c:ext xmlns:c16="http://schemas.microsoft.com/office/drawing/2014/chart" uri="{C3380CC4-5D6E-409C-BE32-E72D297353CC}">
              <c16:uniqueId val="{00000000-9A28-441B-9C0D-5AC5B3BE7833}"/>
            </c:ext>
          </c:extLst>
        </c:ser>
        <c:ser>
          <c:idx val="1"/>
          <c:order val="1"/>
          <c:tx>
            <c:strRef>
              <c:f>Sheet1!$C$1</c:f>
              <c:strCache>
                <c:ptCount val="1"/>
                <c:pt idx="0">
                  <c:v>Cloud digital workflow solutions</c:v>
                </c:pt>
              </c:strCache>
            </c:strRef>
          </c:tx>
          <c:spPr>
            <a:ln w="28575" cap="rnd">
              <a:solidFill>
                <a:schemeClr val="accent2"/>
              </a:solidFill>
              <a:round/>
            </a:ln>
            <a:effectLst/>
          </c:spPr>
          <c:marker>
            <c:symbol val="none"/>
          </c:marker>
          <c:cat>
            <c:numRef>
              <c:f>Sheet1!$A$2:$A$5</c:f>
              <c:numCache>
                <c:formatCode>General</c:formatCode>
                <c:ptCount val="4"/>
              </c:numCache>
            </c:numRef>
          </c:cat>
          <c:val>
            <c:numRef>
              <c:f>Sheet1!$C$2:$C$5</c:f>
              <c:numCache>
                <c:formatCode>General</c:formatCode>
                <c:ptCount val="4"/>
                <c:pt idx="0">
                  <c:v>2.4</c:v>
                </c:pt>
                <c:pt idx="1">
                  <c:v>48</c:v>
                </c:pt>
                <c:pt idx="2">
                  <c:v>32</c:v>
                </c:pt>
                <c:pt idx="3">
                  <c:v>89</c:v>
                </c:pt>
              </c:numCache>
            </c:numRef>
          </c:val>
          <c:smooth val="0"/>
          <c:extLst>
            <c:ext xmlns:c16="http://schemas.microsoft.com/office/drawing/2014/chart" uri="{C3380CC4-5D6E-409C-BE32-E72D297353CC}">
              <c16:uniqueId val="{00000001-9A28-441B-9C0D-5AC5B3BE7833}"/>
            </c:ext>
          </c:extLst>
        </c:ser>
        <c:ser>
          <c:idx val="2"/>
          <c:order val="2"/>
          <c:tx>
            <c:strRef>
              <c:f>Sheet1!$D$1</c:f>
              <c:strCache>
                <c:ptCount val="1"/>
                <c:pt idx="0">
                  <c:v>Digitalisation of papper- based process</c:v>
                </c:pt>
              </c:strCache>
            </c:strRef>
          </c:tx>
          <c:spPr>
            <a:ln w="28575" cap="rnd">
              <a:solidFill>
                <a:schemeClr val="accent3"/>
              </a:solidFill>
              <a:round/>
            </a:ln>
            <a:effectLst/>
          </c:spPr>
          <c:marker>
            <c:symbol val="none"/>
          </c:marker>
          <c:cat>
            <c:numRef>
              <c:f>Sheet1!$A$2:$A$5</c:f>
              <c:numCache>
                <c:formatCode>General</c:formatCode>
                <c:ptCount val="4"/>
              </c:numCache>
            </c:numRef>
          </c:cat>
          <c:val>
            <c:numRef>
              <c:f>Sheet1!$D$2:$D$5</c:f>
              <c:numCache>
                <c:formatCode>General</c:formatCode>
                <c:ptCount val="4"/>
                <c:pt idx="0">
                  <c:v>2</c:v>
                </c:pt>
                <c:pt idx="1">
                  <c:v>53</c:v>
                </c:pt>
                <c:pt idx="2">
                  <c:v>23</c:v>
                </c:pt>
                <c:pt idx="3">
                  <c:v>85</c:v>
                </c:pt>
              </c:numCache>
            </c:numRef>
          </c:val>
          <c:smooth val="0"/>
          <c:extLst>
            <c:ext xmlns:c16="http://schemas.microsoft.com/office/drawing/2014/chart" uri="{C3380CC4-5D6E-409C-BE32-E72D297353CC}">
              <c16:uniqueId val="{00000002-9A28-441B-9C0D-5AC5B3BE7833}"/>
            </c:ext>
          </c:extLst>
        </c:ser>
        <c:dLbls>
          <c:showLegendKey val="0"/>
          <c:showVal val="0"/>
          <c:showCatName val="0"/>
          <c:showSerName val="0"/>
          <c:showPercent val="0"/>
          <c:showBubbleSize val="0"/>
        </c:dLbls>
        <c:smooth val="0"/>
        <c:axId val="827354160"/>
        <c:axId val="827356784"/>
      </c:lineChart>
      <c:catAx>
        <c:axId val="827354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356784"/>
        <c:crosses val="autoZero"/>
        <c:auto val="1"/>
        <c:lblAlgn val="ctr"/>
        <c:lblOffset val="100"/>
        <c:noMultiLvlLbl val="0"/>
      </c:catAx>
      <c:valAx>
        <c:axId val="8273567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7354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Ver21</b:Tag>
    <b:SourceType>InternetSite</b:SourceType>
    <b:Guid>{C85A33B5-564C-4384-966D-8CE0C038EDEE}</b:Guid>
    <b:Author>
      <b:Author>
        <b:Corporate>Versus</b:Corporate>
      </b:Author>
    </b:Author>
    <b:Title>AMD Ryzen 3 3200G vs Intel Core i3-9100F</b:Title>
    <b:YearAccessed>2021</b:YearAccessed>
    <b:MonthAccessed>03</b:MonthAccessed>
    <b:DayAccessed>12</b:DayAccessed>
    <b:URL>https://versus.com/en/amd-ryzen-3-3200g-vs-intel-core-i3-9100f</b:URL>
    <b:RefOrder>3</b:RefOrder>
  </b:Source>
  <b:Source>
    <b:Tag>Sem17</b:Tag>
    <b:SourceType>JournalArticle</b:SourceType>
    <b:Guid>{98DD8AC6-188D-4AD8-B63A-1AD2C122363A}</b:Guid>
    <b:Title>The impact of infographic animation videos on data visualization</b:Title>
    <b:Year>2017</b:Year>
    <b:Author>
      <b:Author>
        <b:NameList>
          <b:Person>
            <b:Last>Delil</b:Last>
            <b:First>Semih</b:First>
          </b:Person>
        </b:NameList>
      </b:Author>
    </b:Author>
    <b:JournalName>International Journal of Social Sciences and Education Research</b:JournalName>
    <b:RefOrder>1</b:RefOrder>
  </b:Source>
  <b:Source>
    <b:Tag>thi20</b:Tag>
    <b:SourceType>InternetSite</b:SourceType>
    <b:Guid>{AE20290A-E43F-4E6D-9503-C87109AF214A}</b:Guid>
    <b:Title>the importance of infographic</b:Title>
    <b:Year>2020</b:Year>
    <b:Author>
      <b:Author>
        <b:NameList>
          <b:Person>
            <b:Last>creative</b:Last>
            <b:First>think</b:First>
          </b:Person>
        </b:NameList>
      </b:Author>
    </b:Author>
    <b:Month>08</b:Month>
    <b:Day>05</b:Day>
    <b:YearAccessed>2021</b:YearAccessed>
    <b:MonthAccessed>07</b:MonthAccessed>
    <b:DayAccessed>25</b:DayAccessed>
    <b:URL>https://thinkcreative.uk.com/the-importance-of-infographics/</b:URL>
    <b:RefOrder>2</b:RefOrder>
  </b:Source>
</b:Sources>
</file>

<file path=customXml/itemProps1.xml><?xml version="1.0" encoding="utf-8"?>
<ds:datastoreItem xmlns:ds="http://schemas.openxmlformats.org/officeDocument/2006/customXml" ds:itemID="{D8D03BF3-6732-488F-8FAD-D24B504ED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7839</TotalTime>
  <Pages>12</Pages>
  <Words>1094</Words>
  <Characters>6242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Computer Systems and Components Specifications</vt:lpstr>
    </vt:vector>
  </TitlesOfParts>
  <Company/>
  <LinksUpToDate>false</LinksUpToDate>
  <CharactersWithSpaces>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Systems and Components Specifications</dc:title>
  <dc:subject/>
  <dc:creator>Submitted by: Daniela Mihalkova</dc:creator>
  <cp:keywords/>
  <dc:description/>
  <cp:lastModifiedBy>Daniela Mihalkova (2021925)</cp:lastModifiedBy>
  <cp:revision>59</cp:revision>
  <dcterms:created xsi:type="dcterms:W3CDTF">2021-03-06T06:37:00Z</dcterms:created>
  <dcterms:modified xsi:type="dcterms:W3CDTF">2021-08-06T00:14:00Z</dcterms:modified>
</cp:coreProperties>
</file>