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3CB1BA" w14:textId="49DC8A63" w:rsidR="005C2AA3" w:rsidRPr="005C2AA3" w:rsidRDefault="005C2AA3" w:rsidP="005C2AA3">
      <w:pPr>
        <w:pStyle w:val="Heading2"/>
        <w:spacing w:after="80"/>
        <w:jc w:val="center"/>
        <w:rPr>
          <w:b/>
          <w:bCs/>
          <w:sz w:val="34"/>
          <w:szCs w:val="34"/>
          <w:lang w:val="en-GB"/>
        </w:rPr>
      </w:pPr>
      <w:bookmarkStart w:id="0" w:name="_Toc218543258"/>
      <w:r w:rsidRPr="005C2AA3">
        <w:rPr>
          <w:b/>
          <w:bCs/>
          <w:sz w:val="34"/>
          <w:szCs w:val="34"/>
          <w:lang w:val="en-GB"/>
        </w:rPr>
        <w:drawing>
          <wp:anchor distT="0" distB="0" distL="114300" distR="114300" simplePos="0" relativeHeight="251658240" behindDoc="0" locked="0" layoutInCell="1" allowOverlap="1" wp14:anchorId="61A4617C" wp14:editId="55BF5361">
            <wp:simplePos x="0" y="0"/>
            <wp:positionH relativeFrom="column">
              <wp:posOffset>1605280</wp:posOffset>
            </wp:positionH>
            <wp:positionV relativeFrom="paragraph">
              <wp:posOffset>-284480</wp:posOffset>
            </wp:positionV>
            <wp:extent cx="2575560" cy="1412240"/>
            <wp:effectExtent l="0" t="0" r="0" b="0"/>
            <wp:wrapNone/>
            <wp:docPr id="1970279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5560" cy="1412240"/>
                    </a:xfrm>
                    <a:prstGeom prst="rect">
                      <a:avLst/>
                    </a:prstGeom>
                    <a:noFill/>
                    <a:ln>
                      <a:noFill/>
                    </a:ln>
                  </pic:spPr>
                </pic:pic>
              </a:graphicData>
            </a:graphic>
          </wp:anchor>
        </w:drawing>
      </w:r>
      <w:bookmarkEnd w:id="0"/>
    </w:p>
    <w:p w14:paraId="446326BD" w14:textId="77777777" w:rsidR="005C2AA3" w:rsidRDefault="005C2AA3" w:rsidP="005C2AA3">
      <w:pPr>
        <w:pStyle w:val="Heading2"/>
        <w:keepNext w:val="0"/>
        <w:keepLines w:val="0"/>
        <w:spacing w:after="80"/>
        <w:jc w:val="center"/>
        <w:rPr>
          <w:b/>
          <w:bCs/>
          <w:sz w:val="34"/>
          <w:szCs w:val="34"/>
        </w:rPr>
      </w:pPr>
    </w:p>
    <w:p w14:paraId="43EC98D1" w14:textId="4D189D9B" w:rsidR="00B32A33" w:rsidRDefault="005C2AA3" w:rsidP="005C2AA3">
      <w:pPr>
        <w:pStyle w:val="Heading2"/>
        <w:keepNext w:val="0"/>
        <w:keepLines w:val="0"/>
        <w:spacing w:after="80"/>
        <w:jc w:val="center"/>
        <w:rPr>
          <w:b/>
          <w:bCs/>
          <w:sz w:val="34"/>
          <w:szCs w:val="34"/>
        </w:rPr>
      </w:pPr>
      <w:bookmarkStart w:id="1" w:name="_Toc218543259"/>
      <w:r w:rsidRPr="005C2AA3">
        <w:rPr>
          <w:b/>
          <w:bCs/>
          <w:sz w:val="34"/>
          <w:szCs w:val="34"/>
        </w:rPr>
        <w:t>Master of Business Administration</w:t>
      </w:r>
      <w:bookmarkEnd w:id="1"/>
    </w:p>
    <w:p w14:paraId="541859C9" w14:textId="0D041728" w:rsidR="005C2AA3" w:rsidRDefault="005C2AA3" w:rsidP="005C2AA3">
      <w:pPr>
        <w:jc w:val="center"/>
        <w:rPr>
          <w:sz w:val="24"/>
          <w:szCs w:val="24"/>
        </w:rPr>
      </w:pPr>
      <w:r w:rsidRPr="005C2AA3">
        <w:rPr>
          <w:sz w:val="24"/>
          <w:szCs w:val="24"/>
        </w:rPr>
        <w:t>Dissertation</w:t>
      </w:r>
      <w:r>
        <w:rPr>
          <w:sz w:val="24"/>
          <w:szCs w:val="24"/>
        </w:rPr>
        <w:t xml:space="preserve"> </w:t>
      </w:r>
    </w:p>
    <w:p w14:paraId="1F6EC0A4" w14:textId="365A9BD2" w:rsidR="005C2AA3" w:rsidRPr="005C2AA3" w:rsidRDefault="005C2AA3" w:rsidP="005C2AA3">
      <w:pPr>
        <w:jc w:val="center"/>
        <w:rPr>
          <w:sz w:val="24"/>
          <w:szCs w:val="24"/>
        </w:rPr>
      </w:pPr>
      <w:r>
        <w:rPr>
          <w:sz w:val="24"/>
          <w:szCs w:val="24"/>
        </w:rPr>
        <w:t>LCMB7035</w:t>
      </w:r>
    </w:p>
    <w:p w14:paraId="706DF510" w14:textId="77777777" w:rsidR="00B32A33" w:rsidRDefault="00CA7027">
      <w:pPr>
        <w:pStyle w:val="Heading3"/>
        <w:keepNext w:val="0"/>
        <w:keepLines w:val="0"/>
        <w:spacing w:before="280"/>
        <w:jc w:val="center"/>
        <w:rPr>
          <w:b/>
          <w:bCs/>
          <w:color w:val="000000"/>
          <w:sz w:val="30"/>
          <w:szCs w:val="30"/>
        </w:rPr>
      </w:pPr>
      <w:bookmarkStart w:id="2" w:name="_heading=h.se0h1znbyop7" w:colFirst="0" w:colLast="0"/>
      <w:bookmarkStart w:id="3" w:name="_heading=h.tlpjo0pwy0mr" w:colFirst="0" w:colLast="0"/>
      <w:bookmarkStart w:id="4" w:name="_Toc218543260"/>
      <w:bookmarkEnd w:id="2"/>
      <w:bookmarkEnd w:id="3"/>
      <w:r>
        <w:rPr>
          <w:b/>
          <w:bCs/>
          <w:color w:val="000000"/>
          <w:sz w:val="30"/>
          <w:szCs w:val="30"/>
        </w:rPr>
        <w:t>The Impact of AI on HRM: A Systematic Review of Literature on Amazon UK</w:t>
      </w:r>
      <w:bookmarkEnd w:id="4"/>
    </w:p>
    <w:p w14:paraId="455F64EB" w14:textId="77777777" w:rsidR="00B32A33" w:rsidRDefault="00B32A33">
      <w:pPr>
        <w:jc w:val="center"/>
        <w:rPr>
          <w:b/>
          <w:bCs/>
        </w:rPr>
      </w:pPr>
    </w:p>
    <w:p w14:paraId="77AF59D1" w14:textId="7308DAEE" w:rsidR="00B32A33" w:rsidRDefault="00CA7027">
      <w:pPr>
        <w:jc w:val="center"/>
      </w:pPr>
      <w:r>
        <w:rPr>
          <w:b/>
          <w:bCs/>
        </w:rPr>
        <w:t>University:</w:t>
      </w:r>
      <w:r>
        <w:t xml:space="preserve"> University of Wales Trinity Saint David</w:t>
      </w:r>
      <w:r>
        <w:br/>
        <w:t xml:space="preserve"> </w:t>
      </w:r>
    </w:p>
    <w:p w14:paraId="1D15ADF3" w14:textId="77777777" w:rsidR="00B32A33" w:rsidRDefault="00B32A33">
      <w:pPr>
        <w:jc w:val="center"/>
        <w:rPr>
          <w:b/>
          <w:bCs/>
        </w:rPr>
      </w:pPr>
    </w:p>
    <w:p w14:paraId="63BF030A" w14:textId="77777777" w:rsidR="00B32A33" w:rsidRDefault="00B32A33">
      <w:pPr>
        <w:jc w:val="center"/>
        <w:rPr>
          <w:b/>
          <w:bCs/>
        </w:rPr>
      </w:pPr>
    </w:p>
    <w:p w14:paraId="31E48694" w14:textId="77777777" w:rsidR="00B32A33" w:rsidRDefault="00CA7027">
      <w:pPr>
        <w:jc w:val="center"/>
      </w:pPr>
      <w:r>
        <w:rPr>
          <w:b/>
          <w:bCs/>
        </w:rPr>
        <w:t>Student Name:</w:t>
      </w:r>
      <w:r>
        <w:t xml:space="preserve"> Raya Salah</w:t>
      </w:r>
      <w:r>
        <w:br/>
        <w:t xml:space="preserve"> </w:t>
      </w:r>
      <w:r>
        <w:rPr>
          <w:b/>
          <w:bCs/>
        </w:rPr>
        <w:t>Student Number:</w:t>
      </w:r>
      <w:r>
        <w:t xml:space="preserve"> 2026066</w:t>
      </w:r>
    </w:p>
    <w:p w14:paraId="270B9D7B" w14:textId="12812BBF" w:rsidR="00B32A33" w:rsidRDefault="00CA7027">
      <w:pPr>
        <w:jc w:val="center"/>
      </w:pPr>
      <w:r>
        <w:rPr>
          <w:b/>
          <w:bCs/>
        </w:rPr>
        <w:t>Supervisor:</w:t>
      </w:r>
      <w:r>
        <w:t xml:space="preserve"> </w:t>
      </w:r>
      <w:r w:rsidR="00D3543F">
        <w:t>Ibrahim Rufai</w:t>
      </w:r>
    </w:p>
    <w:p w14:paraId="03A536A1" w14:textId="0382EDEB" w:rsidR="00B32A33" w:rsidRDefault="00CA7027">
      <w:pPr>
        <w:jc w:val="left"/>
      </w:pPr>
      <w:r>
        <w:br w:type="page"/>
      </w:r>
      <w:r w:rsidR="00B92D71">
        <w:lastRenderedPageBreak/>
        <w:t xml:space="preserve"> </w:t>
      </w:r>
    </w:p>
    <w:p w14:paraId="742D61C7" w14:textId="77777777" w:rsidR="00B32A33" w:rsidRDefault="00CA7027">
      <w:pPr>
        <w:pStyle w:val="Heading3"/>
        <w:keepNext w:val="0"/>
        <w:keepLines w:val="0"/>
        <w:spacing w:before="280"/>
        <w:jc w:val="left"/>
        <w:rPr>
          <w:b/>
          <w:bCs/>
          <w:color w:val="000000"/>
          <w:sz w:val="26"/>
          <w:szCs w:val="26"/>
        </w:rPr>
      </w:pPr>
      <w:bookmarkStart w:id="5" w:name="_heading=h.wm7afa9s4br" w:colFirst="0" w:colLast="0"/>
      <w:bookmarkStart w:id="6" w:name="_Toc218543261"/>
      <w:bookmarkEnd w:id="5"/>
      <w:r>
        <w:rPr>
          <w:b/>
          <w:bCs/>
          <w:color w:val="000000"/>
          <w:sz w:val="26"/>
          <w:szCs w:val="26"/>
        </w:rPr>
        <w:t>Declaration</w:t>
      </w:r>
      <w:bookmarkEnd w:id="6"/>
    </w:p>
    <w:p w14:paraId="0C0CFE57" w14:textId="77777777" w:rsidR="00B32A33" w:rsidRDefault="00CA7027" w:rsidP="00A85184">
      <w:r>
        <w:t>I, Raya Salah,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9860A92" w14:textId="67297343" w:rsidR="00B32A33" w:rsidRDefault="00CA7027">
      <w:pPr>
        <w:jc w:val="left"/>
      </w:pPr>
      <w:r>
        <w:rPr>
          <w:b/>
          <w:bCs/>
        </w:rPr>
        <w:t>Signature:</w:t>
      </w:r>
      <w:r>
        <w:t xml:space="preserve"> </w:t>
      </w:r>
      <w:r w:rsidR="008E4F21">
        <w:t>Raya</w:t>
      </w:r>
    </w:p>
    <w:p w14:paraId="5650815E" w14:textId="56F616AF" w:rsidR="00B32A33" w:rsidRDefault="00CA7027">
      <w:pPr>
        <w:jc w:val="left"/>
      </w:pPr>
      <w:r>
        <w:rPr>
          <w:b/>
          <w:bCs/>
        </w:rPr>
        <w:t>Date:</w:t>
      </w:r>
      <w:r>
        <w:t xml:space="preserve"> November 2025</w:t>
      </w:r>
    </w:p>
    <w:p w14:paraId="697FD66D" w14:textId="77777777" w:rsidR="00B32A33" w:rsidRDefault="00CA7027">
      <w:pPr>
        <w:jc w:val="left"/>
      </w:pPr>
      <w:r>
        <w:br w:type="page"/>
      </w:r>
    </w:p>
    <w:p w14:paraId="68520749" w14:textId="77777777" w:rsidR="00B32A33" w:rsidRDefault="00CA7027">
      <w:pPr>
        <w:pStyle w:val="Heading2"/>
        <w:keepNext w:val="0"/>
        <w:keepLines w:val="0"/>
        <w:spacing w:after="80"/>
        <w:jc w:val="left"/>
        <w:rPr>
          <w:b/>
          <w:bCs/>
          <w:sz w:val="34"/>
          <w:szCs w:val="34"/>
        </w:rPr>
      </w:pPr>
      <w:bookmarkStart w:id="7" w:name="_Toc218543262"/>
      <w:r>
        <w:rPr>
          <w:b/>
          <w:bCs/>
          <w:sz w:val="34"/>
          <w:szCs w:val="34"/>
        </w:rPr>
        <w:lastRenderedPageBreak/>
        <w:t>Acknowledgements</w:t>
      </w:r>
      <w:bookmarkEnd w:id="7"/>
    </w:p>
    <w:p w14:paraId="2DEE66BE" w14:textId="70A438A5" w:rsidR="00B32A33" w:rsidRDefault="00CA7027" w:rsidP="00A85184">
      <w:r>
        <w:t>I would like to extend my heartfelt gratitude to my supervisor</w:t>
      </w:r>
      <w:r w:rsidR="00BE3A62">
        <w:t xml:space="preserve"> Ibrahim Rufai,</w:t>
      </w:r>
      <w:r>
        <w:t xml:space="preserve"> who has been an incredible source of value-based guidance and intellectual backing to pursue this research. I would like to thank my family members and friends who have shown immense understanding for pursuing this study. Finally, I would like to acknowledge the authors whose papers helped create the basis for carrying out this review. They are indeed giants whose shoulders we stand upon.</w:t>
      </w:r>
    </w:p>
    <w:p w14:paraId="2DE85E17" w14:textId="77777777" w:rsidR="00B32A33" w:rsidRDefault="00CA7027">
      <w:pPr>
        <w:pStyle w:val="Heading2"/>
        <w:keepNext w:val="0"/>
        <w:keepLines w:val="0"/>
        <w:spacing w:after="80"/>
        <w:jc w:val="left"/>
        <w:rPr>
          <w:b/>
          <w:bCs/>
          <w:sz w:val="34"/>
          <w:szCs w:val="34"/>
        </w:rPr>
      </w:pPr>
      <w:bookmarkStart w:id="8" w:name="_heading=h.jccdd1ye072o" w:colFirst="0" w:colLast="0"/>
      <w:bookmarkEnd w:id="8"/>
      <w:r>
        <w:br w:type="page"/>
      </w:r>
    </w:p>
    <w:p w14:paraId="466E74BE" w14:textId="77777777" w:rsidR="00B32A33" w:rsidRDefault="00CA7027">
      <w:pPr>
        <w:pStyle w:val="Heading2"/>
        <w:keepNext w:val="0"/>
        <w:keepLines w:val="0"/>
        <w:spacing w:after="80"/>
        <w:jc w:val="left"/>
        <w:rPr>
          <w:b/>
          <w:bCs/>
          <w:sz w:val="34"/>
          <w:szCs w:val="34"/>
        </w:rPr>
      </w:pPr>
      <w:bookmarkStart w:id="9" w:name="_Toc218543263"/>
      <w:r>
        <w:rPr>
          <w:b/>
          <w:bCs/>
          <w:sz w:val="34"/>
          <w:szCs w:val="34"/>
        </w:rPr>
        <w:lastRenderedPageBreak/>
        <w:t>Abstract</w:t>
      </w:r>
      <w:bookmarkEnd w:id="9"/>
    </w:p>
    <w:p w14:paraId="16817571" w14:textId="5F15CAF2" w:rsidR="00B32A33" w:rsidRPr="009648F5" w:rsidRDefault="00CA7027">
      <w:r w:rsidRPr="009648F5">
        <w:t xml:space="preserve">In this dissertation, the complex implications of Artificial Intelligence (AI) on Human Resource Management (HRM), specifically in relation to Amazon UK, will be analysed. With ever more organisations adopting AI to improve organisational efficiencies, there seems to emanate a contradictory position between the benefits to organisations and its overarching consequences. In other words, can AI free or </w:t>
      </w:r>
      <w:r w:rsidR="00784C53" w:rsidRPr="009648F5">
        <w:t>dehumanize</w:t>
      </w:r>
      <w:r w:rsidRPr="009648F5">
        <w:t xml:space="preserve"> the working population? Or does it achieve both these ends?</w:t>
      </w:r>
    </w:p>
    <w:p w14:paraId="7F833069" w14:textId="77777777" w:rsidR="00B32A33" w:rsidRPr="009648F5" w:rsidRDefault="00CA7027">
      <w:r w:rsidRPr="009648F5">
        <w:t>With a Systematic Literature Review (SLR) approach based on PRISMA statements, the study synthesizes and interprets a carefully identified set of 50 scholarly articles published within the period of 2015-2025. The study uses a pragmatist approach to its epistemology to address issues arising from AI technology within the HRM field. Data interpretation follows a thematic approach focusing on three interlocking themes. These are related to Amazon’s use of AI technology in its HRM functions related to organizational performance or experience. Finally, there are ethical considerations.</w:t>
      </w:r>
    </w:p>
    <w:p w14:paraId="66E52D78" w14:textId="01C72043" w:rsidR="00B32A33" w:rsidRPr="009648F5" w:rsidRDefault="00CA7027">
      <w:r w:rsidRPr="009648F5">
        <w:t xml:space="preserve">The results show that Amazon UK uses AI to address a business model based on scale, speed, and efficiency. While there are great benefits achievable through its implementation, these are set against severe detrimental effects </w:t>
      </w:r>
      <w:r w:rsidR="00E142F6" w:rsidRPr="009648F5">
        <w:t>related</w:t>
      </w:r>
      <w:r w:rsidRPr="009648F5">
        <w:t xml:space="preserve"> to a lack of transparency ("black box” algorithms). The use of AI aggravates workplace surveillance due to its widespread implementation in Amazon UK. Based on its implementation in Amazon UK’s business model based on scale, speed, and efficiency, there are observed benefits related to increased productivity and cost savings. The analysis draws attention to a set of pressing ethical issues related to biases in algorithms, erosion of privacy, or a radical imbalance between employers' and employees' positions. As this dissertation contends, non-deterministic trends are visible in the aftereffects of AI implementation in a scenario where ethical norms are bolstered or mitigated by human intervention—terms that are less developed within the Amazon scenario. </w:t>
      </w:r>
      <w:r w:rsidR="00E142F6">
        <w:t>This study contributed that</w:t>
      </w:r>
      <w:r w:rsidRPr="009648F5">
        <w:t xml:space="preserve">, there are some recommendations based on theories that would enable Amazon, other organisations, and decision-makers to embrace a human-focused approach to AI adoption within HRM. These proposals suggest that if mediating structures like Explainable AI (XAI), ethical audits, or human loops are collectively reinforced in firms today, these serve to mitigate the negative effects associated with algorithm-based management brought forth by technology innovation because firms can strike a balance between organizational requirements for increased performance and </w:t>
      </w:r>
      <w:r w:rsidRPr="009648F5">
        <w:lastRenderedPageBreak/>
        <w:t>individual needs to avoid adverse effects related to psychological issues. It should be noted that there are specific areas that are yet to gain clarity in an interdisciplinary field like AI.</w:t>
      </w:r>
    </w:p>
    <w:p w14:paraId="010E4238" w14:textId="77777777" w:rsidR="00B32A33" w:rsidRDefault="00CA7027">
      <w:pPr>
        <w:jc w:val="left"/>
      </w:pPr>
      <w:r>
        <w:br w:type="page"/>
      </w:r>
    </w:p>
    <w:p w14:paraId="1B0F07DB" w14:textId="77777777" w:rsidR="00B32A33" w:rsidRDefault="00CA7027">
      <w:pPr>
        <w:widowControl w:val="0"/>
        <w:pBdr>
          <w:top w:val="nil"/>
          <w:left w:val="nil"/>
          <w:bottom w:val="nil"/>
          <w:right w:val="nil"/>
          <w:between w:val="nil"/>
        </w:pBdr>
        <w:spacing w:before="0" w:after="0" w:line="276" w:lineRule="auto"/>
        <w:jc w:val="left"/>
        <w:rPr>
          <w:b/>
          <w:bCs/>
          <w:sz w:val="32"/>
          <w:szCs w:val="32"/>
        </w:rPr>
      </w:pPr>
      <w:r>
        <w:rPr>
          <w:b/>
          <w:bCs/>
          <w:sz w:val="32"/>
          <w:szCs w:val="32"/>
        </w:rPr>
        <w:lastRenderedPageBreak/>
        <w:t>Table of Contents</w:t>
      </w:r>
    </w:p>
    <w:sdt>
      <w:sdtPr>
        <w:id w:val="618359373"/>
        <w:docPartObj>
          <w:docPartGallery w:val="Table of Contents"/>
          <w:docPartUnique/>
        </w:docPartObj>
      </w:sdtPr>
      <w:sdtContent>
        <w:p w14:paraId="2950FAEE" w14:textId="36E21F4F" w:rsidR="009357AC" w:rsidRDefault="00CA7027">
          <w:pPr>
            <w:pStyle w:val="TOC2"/>
            <w:tabs>
              <w:tab w:val="right" w:pos="9350"/>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\h \u \z \t "Heading 1,1,Heading 2,2,Heading 3,3,Heading 4,4,Heading 5,5,Heading 6,6,"</w:instrText>
          </w:r>
          <w:r>
            <w:fldChar w:fldCharType="separate"/>
          </w:r>
          <w:hyperlink w:anchor="_Toc218543258" w:history="1">
            <w:r w:rsidR="009357AC">
              <w:rPr>
                <w:noProof/>
                <w:webHidden/>
              </w:rPr>
              <w:tab/>
            </w:r>
            <w:r w:rsidR="009357AC">
              <w:rPr>
                <w:noProof/>
                <w:webHidden/>
              </w:rPr>
              <w:fldChar w:fldCharType="begin"/>
            </w:r>
            <w:r w:rsidR="009357AC">
              <w:rPr>
                <w:noProof/>
                <w:webHidden/>
              </w:rPr>
              <w:instrText xml:space="preserve"> PAGEREF _Toc218543258 \h </w:instrText>
            </w:r>
            <w:r w:rsidR="009357AC">
              <w:rPr>
                <w:noProof/>
                <w:webHidden/>
              </w:rPr>
            </w:r>
            <w:r w:rsidR="009357AC">
              <w:rPr>
                <w:noProof/>
                <w:webHidden/>
              </w:rPr>
              <w:fldChar w:fldCharType="separate"/>
            </w:r>
            <w:r w:rsidR="009357AC">
              <w:rPr>
                <w:noProof/>
                <w:webHidden/>
              </w:rPr>
              <w:t>1</w:t>
            </w:r>
            <w:r w:rsidR="009357AC">
              <w:rPr>
                <w:noProof/>
                <w:webHidden/>
              </w:rPr>
              <w:fldChar w:fldCharType="end"/>
            </w:r>
          </w:hyperlink>
        </w:p>
        <w:p w14:paraId="22B7563A" w14:textId="43B8888F"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59" w:history="1">
            <w:r w:rsidRPr="00B95709">
              <w:rPr>
                <w:rStyle w:val="Hyperlink"/>
                <w:b/>
                <w:bCs/>
                <w:noProof/>
              </w:rPr>
              <w:t>Master of Business Administration</w:t>
            </w:r>
            <w:r>
              <w:rPr>
                <w:noProof/>
                <w:webHidden/>
              </w:rPr>
              <w:tab/>
            </w:r>
            <w:r>
              <w:rPr>
                <w:noProof/>
                <w:webHidden/>
              </w:rPr>
              <w:fldChar w:fldCharType="begin"/>
            </w:r>
            <w:r>
              <w:rPr>
                <w:noProof/>
                <w:webHidden/>
              </w:rPr>
              <w:instrText xml:space="preserve"> PAGEREF _Toc218543259 \h </w:instrText>
            </w:r>
            <w:r>
              <w:rPr>
                <w:noProof/>
                <w:webHidden/>
              </w:rPr>
            </w:r>
            <w:r>
              <w:rPr>
                <w:noProof/>
                <w:webHidden/>
              </w:rPr>
              <w:fldChar w:fldCharType="separate"/>
            </w:r>
            <w:r>
              <w:rPr>
                <w:noProof/>
                <w:webHidden/>
              </w:rPr>
              <w:t>1</w:t>
            </w:r>
            <w:r>
              <w:rPr>
                <w:noProof/>
                <w:webHidden/>
              </w:rPr>
              <w:fldChar w:fldCharType="end"/>
            </w:r>
          </w:hyperlink>
        </w:p>
        <w:p w14:paraId="6E73B9C5" w14:textId="6D99085F"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60" w:history="1">
            <w:r w:rsidRPr="00B95709">
              <w:rPr>
                <w:rStyle w:val="Hyperlink"/>
                <w:b/>
                <w:bCs/>
                <w:noProof/>
              </w:rPr>
              <w:t>The Impact of AI on HRM: A Systematic Review of Literature on Amazon UK</w:t>
            </w:r>
            <w:r>
              <w:rPr>
                <w:noProof/>
                <w:webHidden/>
              </w:rPr>
              <w:tab/>
            </w:r>
            <w:r>
              <w:rPr>
                <w:noProof/>
                <w:webHidden/>
              </w:rPr>
              <w:fldChar w:fldCharType="begin"/>
            </w:r>
            <w:r>
              <w:rPr>
                <w:noProof/>
                <w:webHidden/>
              </w:rPr>
              <w:instrText xml:space="preserve"> PAGEREF _Toc218543260 \h </w:instrText>
            </w:r>
            <w:r>
              <w:rPr>
                <w:noProof/>
                <w:webHidden/>
              </w:rPr>
            </w:r>
            <w:r>
              <w:rPr>
                <w:noProof/>
                <w:webHidden/>
              </w:rPr>
              <w:fldChar w:fldCharType="separate"/>
            </w:r>
            <w:r>
              <w:rPr>
                <w:noProof/>
                <w:webHidden/>
              </w:rPr>
              <w:t>1</w:t>
            </w:r>
            <w:r>
              <w:rPr>
                <w:noProof/>
                <w:webHidden/>
              </w:rPr>
              <w:fldChar w:fldCharType="end"/>
            </w:r>
          </w:hyperlink>
        </w:p>
        <w:p w14:paraId="68AABE70" w14:textId="7CAB8D54"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61" w:history="1">
            <w:r w:rsidRPr="00B95709">
              <w:rPr>
                <w:rStyle w:val="Hyperlink"/>
                <w:b/>
                <w:bCs/>
                <w:noProof/>
              </w:rPr>
              <w:t>Declaration</w:t>
            </w:r>
            <w:r>
              <w:rPr>
                <w:noProof/>
                <w:webHidden/>
              </w:rPr>
              <w:tab/>
            </w:r>
            <w:r>
              <w:rPr>
                <w:noProof/>
                <w:webHidden/>
              </w:rPr>
              <w:fldChar w:fldCharType="begin"/>
            </w:r>
            <w:r>
              <w:rPr>
                <w:noProof/>
                <w:webHidden/>
              </w:rPr>
              <w:instrText xml:space="preserve"> PAGEREF _Toc218543261 \h </w:instrText>
            </w:r>
            <w:r>
              <w:rPr>
                <w:noProof/>
                <w:webHidden/>
              </w:rPr>
            </w:r>
            <w:r>
              <w:rPr>
                <w:noProof/>
                <w:webHidden/>
              </w:rPr>
              <w:fldChar w:fldCharType="separate"/>
            </w:r>
            <w:r>
              <w:rPr>
                <w:noProof/>
                <w:webHidden/>
              </w:rPr>
              <w:t>2</w:t>
            </w:r>
            <w:r>
              <w:rPr>
                <w:noProof/>
                <w:webHidden/>
              </w:rPr>
              <w:fldChar w:fldCharType="end"/>
            </w:r>
          </w:hyperlink>
        </w:p>
        <w:p w14:paraId="7958C2E6" w14:textId="7B6044B9"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62" w:history="1">
            <w:r w:rsidRPr="00B95709">
              <w:rPr>
                <w:rStyle w:val="Hyperlink"/>
                <w:b/>
                <w:bCs/>
                <w:noProof/>
              </w:rPr>
              <w:t>Acknowledgements</w:t>
            </w:r>
            <w:r>
              <w:rPr>
                <w:noProof/>
                <w:webHidden/>
              </w:rPr>
              <w:tab/>
            </w:r>
            <w:r>
              <w:rPr>
                <w:noProof/>
                <w:webHidden/>
              </w:rPr>
              <w:fldChar w:fldCharType="begin"/>
            </w:r>
            <w:r>
              <w:rPr>
                <w:noProof/>
                <w:webHidden/>
              </w:rPr>
              <w:instrText xml:space="preserve"> PAGEREF _Toc218543262 \h </w:instrText>
            </w:r>
            <w:r>
              <w:rPr>
                <w:noProof/>
                <w:webHidden/>
              </w:rPr>
            </w:r>
            <w:r>
              <w:rPr>
                <w:noProof/>
                <w:webHidden/>
              </w:rPr>
              <w:fldChar w:fldCharType="separate"/>
            </w:r>
            <w:r>
              <w:rPr>
                <w:noProof/>
                <w:webHidden/>
              </w:rPr>
              <w:t>3</w:t>
            </w:r>
            <w:r>
              <w:rPr>
                <w:noProof/>
                <w:webHidden/>
              </w:rPr>
              <w:fldChar w:fldCharType="end"/>
            </w:r>
          </w:hyperlink>
        </w:p>
        <w:p w14:paraId="5D39E731" w14:textId="324F39A6"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63" w:history="1">
            <w:r w:rsidRPr="00B95709">
              <w:rPr>
                <w:rStyle w:val="Hyperlink"/>
                <w:b/>
                <w:bCs/>
                <w:noProof/>
              </w:rPr>
              <w:t>Abstract</w:t>
            </w:r>
            <w:r>
              <w:rPr>
                <w:noProof/>
                <w:webHidden/>
              </w:rPr>
              <w:tab/>
            </w:r>
            <w:r>
              <w:rPr>
                <w:noProof/>
                <w:webHidden/>
              </w:rPr>
              <w:fldChar w:fldCharType="begin"/>
            </w:r>
            <w:r>
              <w:rPr>
                <w:noProof/>
                <w:webHidden/>
              </w:rPr>
              <w:instrText xml:space="preserve"> PAGEREF _Toc218543263 \h </w:instrText>
            </w:r>
            <w:r>
              <w:rPr>
                <w:noProof/>
                <w:webHidden/>
              </w:rPr>
            </w:r>
            <w:r>
              <w:rPr>
                <w:noProof/>
                <w:webHidden/>
              </w:rPr>
              <w:fldChar w:fldCharType="separate"/>
            </w:r>
            <w:r>
              <w:rPr>
                <w:noProof/>
                <w:webHidden/>
              </w:rPr>
              <w:t>4</w:t>
            </w:r>
            <w:r>
              <w:rPr>
                <w:noProof/>
                <w:webHidden/>
              </w:rPr>
              <w:fldChar w:fldCharType="end"/>
            </w:r>
          </w:hyperlink>
        </w:p>
        <w:p w14:paraId="11672389" w14:textId="11927F52" w:rsidR="009357AC" w:rsidRDefault="009357AC">
          <w:pPr>
            <w:pStyle w:val="TOC1"/>
            <w:tabs>
              <w:tab w:val="right" w:pos="9350"/>
            </w:tabs>
            <w:rPr>
              <w:rFonts w:asciiTheme="minorHAnsi" w:eastAsiaTheme="minorEastAsia" w:hAnsiTheme="minorHAnsi" w:cstheme="minorBidi"/>
              <w:noProof/>
              <w:kern w:val="2"/>
              <w:sz w:val="24"/>
              <w:szCs w:val="24"/>
              <w:lang w:val="en-GB"/>
              <w14:ligatures w14:val="standardContextual"/>
            </w:rPr>
          </w:pPr>
          <w:hyperlink w:anchor="_Toc218543264" w:history="1">
            <w:r w:rsidRPr="00B95709">
              <w:rPr>
                <w:rStyle w:val="Hyperlink"/>
                <w:b/>
                <w:bCs/>
                <w:noProof/>
              </w:rPr>
              <w:t>CHAPTER 1: INTRODUCTION</w:t>
            </w:r>
            <w:r>
              <w:rPr>
                <w:noProof/>
                <w:webHidden/>
              </w:rPr>
              <w:tab/>
            </w:r>
            <w:r>
              <w:rPr>
                <w:noProof/>
                <w:webHidden/>
              </w:rPr>
              <w:fldChar w:fldCharType="begin"/>
            </w:r>
            <w:r>
              <w:rPr>
                <w:noProof/>
                <w:webHidden/>
              </w:rPr>
              <w:instrText xml:space="preserve"> PAGEREF _Toc218543264 \h </w:instrText>
            </w:r>
            <w:r>
              <w:rPr>
                <w:noProof/>
                <w:webHidden/>
              </w:rPr>
            </w:r>
            <w:r>
              <w:rPr>
                <w:noProof/>
                <w:webHidden/>
              </w:rPr>
              <w:fldChar w:fldCharType="separate"/>
            </w:r>
            <w:r>
              <w:rPr>
                <w:noProof/>
                <w:webHidden/>
              </w:rPr>
              <w:t>10</w:t>
            </w:r>
            <w:r>
              <w:rPr>
                <w:noProof/>
                <w:webHidden/>
              </w:rPr>
              <w:fldChar w:fldCharType="end"/>
            </w:r>
          </w:hyperlink>
        </w:p>
        <w:p w14:paraId="3CCB055A" w14:textId="5EA3F550" w:rsidR="009357AC" w:rsidRDefault="009357AC">
          <w:pPr>
            <w:pStyle w:val="TOC2"/>
            <w:tabs>
              <w:tab w:val="left" w:pos="880"/>
              <w:tab w:val="right" w:pos="9350"/>
            </w:tabs>
            <w:rPr>
              <w:rFonts w:asciiTheme="minorHAnsi" w:eastAsiaTheme="minorEastAsia" w:hAnsiTheme="minorHAnsi" w:cstheme="minorBidi"/>
              <w:noProof/>
              <w:kern w:val="2"/>
              <w:sz w:val="24"/>
              <w:szCs w:val="24"/>
              <w:lang w:val="en-GB"/>
              <w14:ligatures w14:val="standardContextual"/>
            </w:rPr>
          </w:pPr>
          <w:hyperlink w:anchor="_Toc218543265" w:history="1">
            <w:r w:rsidRPr="00B95709">
              <w:rPr>
                <w:rStyle w:val="Hyperlink"/>
                <w:noProof/>
              </w:rPr>
              <w:t>1.1.</w:t>
            </w:r>
            <w:r>
              <w:rPr>
                <w:rFonts w:asciiTheme="minorHAnsi" w:eastAsiaTheme="minorEastAsia" w:hAnsiTheme="minorHAnsi" w:cstheme="minorBidi"/>
                <w:noProof/>
                <w:kern w:val="2"/>
                <w:sz w:val="24"/>
                <w:szCs w:val="24"/>
                <w:lang w:val="en-GB"/>
                <w14:ligatures w14:val="standardContextual"/>
              </w:rPr>
              <w:tab/>
            </w:r>
            <w:r w:rsidRPr="00B95709">
              <w:rPr>
                <w:rStyle w:val="Hyperlink"/>
                <w:noProof/>
              </w:rPr>
              <w:t>Motivation</w:t>
            </w:r>
            <w:r>
              <w:rPr>
                <w:noProof/>
                <w:webHidden/>
              </w:rPr>
              <w:tab/>
            </w:r>
            <w:r>
              <w:rPr>
                <w:noProof/>
                <w:webHidden/>
              </w:rPr>
              <w:fldChar w:fldCharType="begin"/>
            </w:r>
            <w:r>
              <w:rPr>
                <w:noProof/>
                <w:webHidden/>
              </w:rPr>
              <w:instrText xml:space="preserve"> PAGEREF _Toc218543265 \h </w:instrText>
            </w:r>
            <w:r>
              <w:rPr>
                <w:noProof/>
                <w:webHidden/>
              </w:rPr>
            </w:r>
            <w:r>
              <w:rPr>
                <w:noProof/>
                <w:webHidden/>
              </w:rPr>
              <w:fldChar w:fldCharType="separate"/>
            </w:r>
            <w:r>
              <w:rPr>
                <w:noProof/>
                <w:webHidden/>
              </w:rPr>
              <w:t>10</w:t>
            </w:r>
            <w:r>
              <w:rPr>
                <w:noProof/>
                <w:webHidden/>
              </w:rPr>
              <w:fldChar w:fldCharType="end"/>
            </w:r>
          </w:hyperlink>
        </w:p>
        <w:p w14:paraId="53992B94" w14:textId="4961A168" w:rsidR="009357AC" w:rsidRDefault="009357AC">
          <w:pPr>
            <w:pStyle w:val="TOC2"/>
            <w:tabs>
              <w:tab w:val="left" w:pos="880"/>
              <w:tab w:val="right" w:pos="9350"/>
            </w:tabs>
            <w:rPr>
              <w:rFonts w:asciiTheme="minorHAnsi" w:eastAsiaTheme="minorEastAsia" w:hAnsiTheme="minorHAnsi" w:cstheme="minorBidi"/>
              <w:noProof/>
              <w:kern w:val="2"/>
              <w:sz w:val="24"/>
              <w:szCs w:val="24"/>
              <w:lang w:val="en-GB"/>
              <w14:ligatures w14:val="standardContextual"/>
            </w:rPr>
          </w:pPr>
          <w:hyperlink w:anchor="_Toc218543266" w:history="1">
            <w:r w:rsidRPr="00B95709">
              <w:rPr>
                <w:rStyle w:val="Hyperlink"/>
                <w:b/>
                <w:bCs/>
                <w:noProof/>
              </w:rPr>
              <w:t>1.2</w:t>
            </w:r>
            <w:r>
              <w:rPr>
                <w:rFonts w:asciiTheme="minorHAnsi" w:eastAsiaTheme="minorEastAsia" w:hAnsiTheme="minorHAnsi" w:cstheme="minorBidi"/>
                <w:noProof/>
                <w:kern w:val="2"/>
                <w:sz w:val="24"/>
                <w:szCs w:val="24"/>
                <w:lang w:val="en-GB"/>
                <w14:ligatures w14:val="standardContextual"/>
              </w:rPr>
              <w:tab/>
            </w:r>
            <w:r w:rsidRPr="00B95709">
              <w:rPr>
                <w:rStyle w:val="Hyperlink"/>
                <w:b/>
                <w:bCs/>
                <w:noProof/>
              </w:rPr>
              <w:t>Background and Problem Statement</w:t>
            </w:r>
            <w:r>
              <w:rPr>
                <w:noProof/>
                <w:webHidden/>
              </w:rPr>
              <w:tab/>
            </w:r>
            <w:r>
              <w:rPr>
                <w:noProof/>
                <w:webHidden/>
              </w:rPr>
              <w:fldChar w:fldCharType="begin"/>
            </w:r>
            <w:r>
              <w:rPr>
                <w:noProof/>
                <w:webHidden/>
              </w:rPr>
              <w:instrText xml:space="preserve"> PAGEREF _Toc218543266 \h </w:instrText>
            </w:r>
            <w:r>
              <w:rPr>
                <w:noProof/>
                <w:webHidden/>
              </w:rPr>
            </w:r>
            <w:r>
              <w:rPr>
                <w:noProof/>
                <w:webHidden/>
              </w:rPr>
              <w:fldChar w:fldCharType="separate"/>
            </w:r>
            <w:r>
              <w:rPr>
                <w:noProof/>
                <w:webHidden/>
              </w:rPr>
              <w:t>11</w:t>
            </w:r>
            <w:r>
              <w:rPr>
                <w:noProof/>
                <w:webHidden/>
              </w:rPr>
              <w:fldChar w:fldCharType="end"/>
            </w:r>
          </w:hyperlink>
        </w:p>
        <w:p w14:paraId="3629BD75" w14:textId="7F8B2981"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67" w:history="1">
            <w:r w:rsidRPr="00B95709">
              <w:rPr>
                <w:rStyle w:val="Hyperlink"/>
                <w:b/>
                <w:bCs/>
                <w:noProof/>
              </w:rPr>
              <w:t>1.3 Research Aim</w:t>
            </w:r>
            <w:r>
              <w:rPr>
                <w:noProof/>
                <w:webHidden/>
              </w:rPr>
              <w:tab/>
            </w:r>
            <w:r>
              <w:rPr>
                <w:noProof/>
                <w:webHidden/>
              </w:rPr>
              <w:fldChar w:fldCharType="begin"/>
            </w:r>
            <w:r>
              <w:rPr>
                <w:noProof/>
                <w:webHidden/>
              </w:rPr>
              <w:instrText xml:space="preserve"> PAGEREF _Toc218543267 \h </w:instrText>
            </w:r>
            <w:r>
              <w:rPr>
                <w:noProof/>
                <w:webHidden/>
              </w:rPr>
            </w:r>
            <w:r>
              <w:rPr>
                <w:noProof/>
                <w:webHidden/>
              </w:rPr>
              <w:fldChar w:fldCharType="separate"/>
            </w:r>
            <w:r>
              <w:rPr>
                <w:noProof/>
                <w:webHidden/>
              </w:rPr>
              <w:t>13</w:t>
            </w:r>
            <w:r>
              <w:rPr>
                <w:noProof/>
                <w:webHidden/>
              </w:rPr>
              <w:fldChar w:fldCharType="end"/>
            </w:r>
          </w:hyperlink>
        </w:p>
        <w:p w14:paraId="7A561288" w14:textId="3B9E085E"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68" w:history="1">
            <w:r w:rsidRPr="00B95709">
              <w:rPr>
                <w:rStyle w:val="Hyperlink"/>
                <w:b/>
                <w:bCs/>
                <w:noProof/>
              </w:rPr>
              <w:t>1.4 Research Objectives</w:t>
            </w:r>
            <w:r>
              <w:rPr>
                <w:noProof/>
                <w:webHidden/>
              </w:rPr>
              <w:tab/>
            </w:r>
            <w:r>
              <w:rPr>
                <w:noProof/>
                <w:webHidden/>
              </w:rPr>
              <w:fldChar w:fldCharType="begin"/>
            </w:r>
            <w:r>
              <w:rPr>
                <w:noProof/>
                <w:webHidden/>
              </w:rPr>
              <w:instrText xml:space="preserve"> PAGEREF _Toc218543268 \h </w:instrText>
            </w:r>
            <w:r>
              <w:rPr>
                <w:noProof/>
                <w:webHidden/>
              </w:rPr>
            </w:r>
            <w:r>
              <w:rPr>
                <w:noProof/>
                <w:webHidden/>
              </w:rPr>
              <w:fldChar w:fldCharType="separate"/>
            </w:r>
            <w:r>
              <w:rPr>
                <w:noProof/>
                <w:webHidden/>
              </w:rPr>
              <w:t>13</w:t>
            </w:r>
            <w:r>
              <w:rPr>
                <w:noProof/>
                <w:webHidden/>
              </w:rPr>
              <w:fldChar w:fldCharType="end"/>
            </w:r>
          </w:hyperlink>
        </w:p>
        <w:p w14:paraId="5311F439" w14:textId="6685F5AD"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69" w:history="1">
            <w:r w:rsidRPr="00B95709">
              <w:rPr>
                <w:rStyle w:val="Hyperlink"/>
                <w:b/>
                <w:bCs/>
                <w:noProof/>
              </w:rPr>
              <w:t>1.5 Research Questions</w:t>
            </w:r>
            <w:r>
              <w:rPr>
                <w:noProof/>
                <w:webHidden/>
              </w:rPr>
              <w:tab/>
            </w:r>
            <w:r>
              <w:rPr>
                <w:noProof/>
                <w:webHidden/>
              </w:rPr>
              <w:fldChar w:fldCharType="begin"/>
            </w:r>
            <w:r>
              <w:rPr>
                <w:noProof/>
                <w:webHidden/>
              </w:rPr>
              <w:instrText xml:space="preserve"> PAGEREF _Toc218543269 \h </w:instrText>
            </w:r>
            <w:r>
              <w:rPr>
                <w:noProof/>
                <w:webHidden/>
              </w:rPr>
            </w:r>
            <w:r>
              <w:rPr>
                <w:noProof/>
                <w:webHidden/>
              </w:rPr>
              <w:fldChar w:fldCharType="separate"/>
            </w:r>
            <w:r>
              <w:rPr>
                <w:noProof/>
                <w:webHidden/>
              </w:rPr>
              <w:t>14</w:t>
            </w:r>
            <w:r>
              <w:rPr>
                <w:noProof/>
                <w:webHidden/>
              </w:rPr>
              <w:fldChar w:fldCharType="end"/>
            </w:r>
          </w:hyperlink>
        </w:p>
        <w:p w14:paraId="72D3229E" w14:textId="6B0B4CF5"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70" w:history="1">
            <w:r w:rsidRPr="00B95709">
              <w:rPr>
                <w:rStyle w:val="Hyperlink"/>
                <w:b/>
                <w:bCs/>
                <w:noProof/>
              </w:rPr>
              <w:t>1.6 Significance and Relevance of the Study</w:t>
            </w:r>
            <w:r>
              <w:rPr>
                <w:noProof/>
                <w:webHidden/>
              </w:rPr>
              <w:tab/>
            </w:r>
            <w:r>
              <w:rPr>
                <w:noProof/>
                <w:webHidden/>
              </w:rPr>
              <w:fldChar w:fldCharType="begin"/>
            </w:r>
            <w:r>
              <w:rPr>
                <w:noProof/>
                <w:webHidden/>
              </w:rPr>
              <w:instrText xml:space="preserve"> PAGEREF _Toc218543270 \h </w:instrText>
            </w:r>
            <w:r>
              <w:rPr>
                <w:noProof/>
                <w:webHidden/>
              </w:rPr>
            </w:r>
            <w:r>
              <w:rPr>
                <w:noProof/>
                <w:webHidden/>
              </w:rPr>
              <w:fldChar w:fldCharType="separate"/>
            </w:r>
            <w:r>
              <w:rPr>
                <w:noProof/>
                <w:webHidden/>
              </w:rPr>
              <w:t>14</w:t>
            </w:r>
            <w:r>
              <w:rPr>
                <w:noProof/>
                <w:webHidden/>
              </w:rPr>
              <w:fldChar w:fldCharType="end"/>
            </w:r>
          </w:hyperlink>
        </w:p>
        <w:p w14:paraId="28E40787" w14:textId="743A8AB8"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71" w:history="1">
            <w:r w:rsidRPr="00B95709">
              <w:rPr>
                <w:rStyle w:val="Hyperlink"/>
                <w:b/>
                <w:bCs/>
                <w:noProof/>
              </w:rPr>
              <w:t>1.7 Brief Research Methodology</w:t>
            </w:r>
            <w:r>
              <w:rPr>
                <w:noProof/>
                <w:webHidden/>
              </w:rPr>
              <w:tab/>
            </w:r>
            <w:r>
              <w:rPr>
                <w:noProof/>
                <w:webHidden/>
              </w:rPr>
              <w:fldChar w:fldCharType="begin"/>
            </w:r>
            <w:r>
              <w:rPr>
                <w:noProof/>
                <w:webHidden/>
              </w:rPr>
              <w:instrText xml:space="preserve"> PAGEREF _Toc218543271 \h </w:instrText>
            </w:r>
            <w:r>
              <w:rPr>
                <w:noProof/>
                <w:webHidden/>
              </w:rPr>
            </w:r>
            <w:r>
              <w:rPr>
                <w:noProof/>
                <w:webHidden/>
              </w:rPr>
              <w:fldChar w:fldCharType="separate"/>
            </w:r>
            <w:r>
              <w:rPr>
                <w:noProof/>
                <w:webHidden/>
              </w:rPr>
              <w:t>15</w:t>
            </w:r>
            <w:r>
              <w:rPr>
                <w:noProof/>
                <w:webHidden/>
              </w:rPr>
              <w:fldChar w:fldCharType="end"/>
            </w:r>
          </w:hyperlink>
        </w:p>
        <w:p w14:paraId="4F0190E5" w14:textId="6DD2868D"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72" w:history="1">
            <w:r w:rsidRPr="00B95709">
              <w:rPr>
                <w:rStyle w:val="Hyperlink"/>
                <w:b/>
                <w:bCs/>
                <w:noProof/>
              </w:rPr>
              <w:t>1.8 Structure of the Dissertation</w:t>
            </w:r>
            <w:r>
              <w:rPr>
                <w:noProof/>
                <w:webHidden/>
              </w:rPr>
              <w:tab/>
            </w:r>
            <w:r>
              <w:rPr>
                <w:noProof/>
                <w:webHidden/>
              </w:rPr>
              <w:fldChar w:fldCharType="begin"/>
            </w:r>
            <w:r>
              <w:rPr>
                <w:noProof/>
                <w:webHidden/>
              </w:rPr>
              <w:instrText xml:space="preserve"> PAGEREF _Toc218543272 \h </w:instrText>
            </w:r>
            <w:r>
              <w:rPr>
                <w:noProof/>
                <w:webHidden/>
              </w:rPr>
            </w:r>
            <w:r>
              <w:rPr>
                <w:noProof/>
                <w:webHidden/>
              </w:rPr>
              <w:fldChar w:fldCharType="separate"/>
            </w:r>
            <w:r>
              <w:rPr>
                <w:noProof/>
                <w:webHidden/>
              </w:rPr>
              <w:t>16</w:t>
            </w:r>
            <w:r>
              <w:rPr>
                <w:noProof/>
                <w:webHidden/>
              </w:rPr>
              <w:fldChar w:fldCharType="end"/>
            </w:r>
          </w:hyperlink>
        </w:p>
        <w:p w14:paraId="0A208CA4" w14:textId="259D1D36" w:rsidR="009357AC" w:rsidRDefault="009357AC">
          <w:pPr>
            <w:pStyle w:val="TOC1"/>
            <w:tabs>
              <w:tab w:val="right" w:pos="9350"/>
            </w:tabs>
            <w:rPr>
              <w:rFonts w:asciiTheme="minorHAnsi" w:eastAsiaTheme="minorEastAsia" w:hAnsiTheme="minorHAnsi" w:cstheme="minorBidi"/>
              <w:noProof/>
              <w:kern w:val="2"/>
              <w:sz w:val="24"/>
              <w:szCs w:val="24"/>
              <w:lang w:val="en-GB"/>
              <w14:ligatures w14:val="standardContextual"/>
            </w:rPr>
          </w:pPr>
          <w:hyperlink w:anchor="_Toc218543273" w:history="1">
            <w:r w:rsidRPr="00B95709">
              <w:rPr>
                <w:rStyle w:val="Hyperlink"/>
                <w:b/>
                <w:bCs/>
                <w:noProof/>
              </w:rPr>
              <w:t>CHAPTER 2: LITERATURE REVIEW</w:t>
            </w:r>
            <w:r>
              <w:rPr>
                <w:noProof/>
                <w:webHidden/>
              </w:rPr>
              <w:tab/>
            </w:r>
            <w:r>
              <w:rPr>
                <w:noProof/>
                <w:webHidden/>
              </w:rPr>
              <w:fldChar w:fldCharType="begin"/>
            </w:r>
            <w:r>
              <w:rPr>
                <w:noProof/>
                <w:webHidden/>
              </w:rPr>
              <w:instrText xml:space="preserve"> PAGEREF _Toc218543273 \h </w:instrText>
            </w:r>
            <w:r>
              <w:rPr>
                <w:noProof/>
                <w:webHidden/>
              </w:rPr>
            </w:r>
            <w:r>
              <w:rPr>
                <w:noProof/>
                <w:webHidden/>
              </w:rPr>
              <w:fldChar w:fldCharType="separate"/>
            </w:r>
            <w:r>
              <w:rPr>
                <w:noProof/>
                <w:webHidden/>
              </w:rPr>
              <w:t>18</w:t>
            </w:r>
            <w:r>
              <w:rPr>
                <w:noProof/>
                <w:webHidden/>
              </w:rPr>
              <w:fldChar w:fldCharType="end"/>
            </w:r>
          </w:hyperlink>
        </w:p>
        <w:p w14:paraId="1DC03530" w14:textId="32F1FDF8"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74" w:history="1">
            <w:r w:rsidRPr="00B95709">
              <w:rPr>
                <w:rStyle w:val="Hyperlink"/>
                <w:b/>
                <w:bCs/>
                <w:noProof/>
              </w:rPr>
              <w:t>2.1 The Dissemination and Strategic Implementation of AI in HRM</w:t>
            </w:r>
            <w:r>
              <w:rPr>
                <w:noProof/>
                <w:webHidden/>
              </w:rPr>
              <w:tab/>
            </w:r>
            <w:r>
              <w:rPr>
                <w:noProof/>
                <w:webHidden/>
              </w:rPr>
              <w:fldChar w:fldCharType="begin"/>
            </w:r>
            <w:r>
              <w:rPr>
                <w:noProof/>
                <w:webHidden/>
              </w:rPr>
              <w:instrText xml:space="preserve"> PAGEREF _Toc218543274 \h </w:instrText>
            </w:r>
            <w:r>
              <w:rPr>
                <w:noProof/>
                <w:webHidden/>
              </w:rPr>
            </w:r>
            <w:r>
              <w:rPr>
                <w:noProof/>
                <w:webHidden/>
              </w:rPr>
              <w:fldChar w:fldCharType="separate"/>
            </w:r>
            <w:r>
              <w:rPr>
                <w:noProof/>
                <w:webHidden/>
              </w:rPr>
              <w:t>18</w:t>
            </w:r>
            <w:r>
              <w:rPr>
                <w:noProof/>
                <w:webHidden/>
              </w:rPr>
              <w:fldChar w:fldCharType="end"/>
            </w:r>
          </w:hyperlink>
        </w:p>
        <w:p w14:paraId="71C54275" w14:textId="4FD369D2"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75" w:history="1">
            <w:r w:rsidRPr="00B95709">
              <w:rPr>
                <w:rStyle w:val="Hyperlink"/>
                <w:b/>
                <w:bCs/>
                <w:noProof/>
              </w:rPr>
              <w:t>Core Technologies Underlying AI-HRM’s Revolution and Evolution</w:t>
            </w:r>
            <w:r>
              <w:rPr>
                <w:noProof/>
                <w:webHidden/>
              </w:rPr>
              <w:tab/>
            </w:r>
            <w:r>
              <w:rPr>
                <w:noProof/>
                <w:webHidden/>
              </w:rPr>
              <w:fldChar w:fldCharType="begin"/>
            </w:r>
            <w:r>
              <w:rPr>
                <w:noProof/>
                <w:webHidden/>
              </w:rPr>
              <w:instrText xml:space="preserve"> PAGEREF _Toc218543275 \h </w:instrText>
            </w:r>
            <w:r>
              <w:rPr>
                <w:noProof/>
                <w:webHidden/>
              </w:rPr>
            </w:r>
            <w:r>
              <w:rPr>
                <w:noProof/>
                <w:webHidden/>
              </w:rPr>
              <w:fldChar w:fldCharType="separate"/>
            </w:r>
            <w:r>
              <w:rPr>
                <w:noProof/>
                <w:webHidden/>
              </w:rPr>
              <w:t>19</w:t>
            </w:r>
            <w:r>
              <w:rPr>
                <w:noProof/>
                <w:webHidden/>
              </w:rPr>
              <w:fldChar w:fldCharType="end"/>
            </w:r>
          </w:hyperlink>
        </w:p>
        <w:p w14:paraId="37938268" w14:textId="26B4A058"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76" w:history="1">
            <w:r w:rsidRPr="00B95709">
              <w:rPr>
                <w:rStyle w:val="Hyperlink"/>
                <w:b/>
                <w:bCs/>
                <w:noProof/>
              </w:rPr>
              <w:t>Machine Learning (ML) and Deep Learning</w:t>
            </w:r>
            <w:r>
              <w:rPr>
                <w:noProof/>
                <w:webHidden/>
              </w:rPr>
              <w:tab/>
            </w:r>
            <w:r>
              <w:rPr>
                <w:noProof/>
                <w:webHidden/>
              </w:rPr>
              <w:fldChar w:fldCharType="begin"/>
            </w:r>
            <w:r>
              <w:rPr>
                <w:noProof/>
                <w:webHidden/>
              </w:rPr>
              <w:instrText xml:space="preserve"> PAGEREF _Toc218543276 \h </w:instrText>
            </w:r>
            <w:r>
              <w:rPr>
                <w:noProof/>
                <w:webHidden/>
              </w:rPr>
            </w:r>
            <w:r>
              <w:rPr>
                <w:noProof/>
                <w:webHidden/>
              </w:rPr>
              <w:fldChar w:fldCharType="separate"/>
            </w:r>
            <w:r>
              <w:rPr>
                <w:noProof/>
                <w:webHidden/>
              </w:rPr>
              <w:t>19</w:t>
            </w:r>
            <w:r>
              <w:rPr>
                <w:noProof/>
                <w:webHidden/>
              </w:rPr>
              <w:fldChar w:fldCharType="end"/>
            </w:r>
          </w:hyperlink>
        </w:p>
        <w:p w14:paraId="30FEAC05" w14:textId="6B62247A"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77" w:history="1">
            <w:r w:rsidRPr="00B95709">
              <w:rPr>
                <w:rStyle w:val="Hyperlink"/>
                <w:b/>
                <w:bCs/>
                <w:noProof/>
              </w:rPr>
              <w:t>AI Applications in Human Resource Management</w:t>
            </w:r>
            <w:r>
              <w:rPr>
                <w:noProof/>
                <w:webHidden/>
              </w:rPr>
              <w:tab/>
            </w:r>
            <w:r>
              <w:rPr>
                <w:noProof/>
                <w:webHidden/>
              </w:rPr>
              <w:fldChar w:fldCharType="begin"/>
            </w:r>
            <w:r>
              <w:rPr>
                <w:noProof/>
                <w:webHidden/>
              </w:rPr>
              <w:instrText xml:space="preserve"> PAGEREF _Toc218543277 \h </w:instrText>
            </w:r>
            <w:r>
              <w:rPr>
                <w:noProof/>
                <w:webHidden/>
              </w:rPr>
            </w:r>
            <w:r>
              <w:rPr>
                <w:noProof/>
                <w:webHidden/>
              </w:rPr>
              <w:fldChar w:fldCharType="separate"/>
            </w:r>
            <w:r>
              <w:rPr>
                <w:noProof/>
                <w:webHidden/>
              </w:rPr>
              <w:t>20</w:t>
            </w:r>
            <w:r>
              <w:rPr>
                <w:noProof/>
                <w:webHidden/>
              </w:rPr>
              <w:fldChar w:fldCharType="end"/>
            </w:r>
          </w:hyperlink>
        </w:p>
        <w:p w14:paraId="351A064C" w14:textId="3932650D"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78" w:history="1">
            <w:r w:rsidRPr="00B95709">
              <w:rPr>
                <w:rStyle w:val="Hyperlink"/>
                <w:b/>
                <w:bCs/>
                <w:noProof/>
              </w:rPr>
              <w:t>How Amazon’s AI technology in its HRM applications offers speed over traditional HR procedures</w:t>
            </w:r>
            <w:r>
              <w:rPr>
                <w:noProof/>
                <w:webHidden/>
              </w:rPr>
              <w:tab/>
            </w:r>
            <w:r>
              <w:rPr>
                <w:noProof/>
                <w:webHidden/>
              </w:rPr>
              <w:fldChar w:fldCharType="begin"/>
            </w:r>
            <w:r>
              <w:rPr>
                <w:noProof/>
                <w:webHidden/>
              </w:rPr>
              <w:instrText xml:space="preserve"> PAGEREF _Toc218543278 \h </w:instrText>
            </w:r>
            <w:r>
              <w:rPr>
                <w:noProof/>
                <w:webHidden/>
              </w:rPr>
            </w:r>
            <w:r>
              <w:rPr>
                <w:noProof/>
                <w:webHidden/>
              </w:rPr>
              <w:fldChar w:fldCharType="separate"/>
            </w:r>
            <w:r>
              <w:rPr>
                <w:noProof/>
                <w:webHidden/>
              </w:rPr>
              <w:t>20</w:t>
            </w:r>
            <w:r>
              <w:rPr>
                <w:noProof/>
                <w:webHidden/>
              </w:rPr>
              <w:fldChar w:fldCharType="end"/>
            </w:r>
          </w:hyperlink>
        </w:p>
        <w:p w14:paraId="42705A37" w14:textId="17D906EA"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79" w:history="1">
            <w:r w:rsidRPr="00B95709">
              <w:rPr>
                <w:rStyle w:val="Hyperlink"/>
                <w:b/>
                <w:bCs/>
                <w:noProof/>
              </w:rPr>
              <w:t>AI Applications in Amazon’s Performance Management and Operational Controls</w:t>
            </w:r>
            <w:r>
              <w:rPr>
                <w:noProof/>
                <w:webHidden/>
              </w:rPr>
              <w:tab/>
            </w:r>
            <w:r>
              <w:rPr>
                <w:noProof/>
                <w:webHidden/>
              </w:rPr>
              <w:fldChar w:fldCharType="begin"/>
            </w:r>
            <w:r>
              <w:rPr>
                <w:noProof/>
                <w:webHidden/>
              </w:rPr>
              <w:instrText xml:space="preserve"> PAGEREF _Toc218543279 \h </w:instrText>
            </w:r>
            <w:r>
              <w:rPr>
                <w:noProof/>
                <w:webHidden/>
              </w:rPr>
            </w:r>
            <w:r>
              <w:rPr>
                <w:noProof/>
                <w:webHidden/>
              </w:rPr>
              <w:fldChar w:fldCharType="separate"/>
            </w:r>
            <w:r>
              <w:rPr>
                <w:noProof/>
                <w:webHidden/>
              </w:rPr>
              <w:t>20</w:t>
            </w:r>
            <w:r>
              <w:rPr>
                <w:noProof/>
                <w:webHidden/>
              </w:rPr>
              <w:fldChar w:fldCharType="end"/>
            </w:r>
          </w:hyperlink>
        </w:p>
        <w:p w14:paraId="6B41CA31" w14:textId="7E9939E6"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80" w:history="1">
            <w:r w:rsidRPr="00B95709">
              <w:rPr>
                <w:rStyle w:val="Hyperlink"/>
                <w:b/>
                <w:bCs/>
                <w:noProof/>
              </w:rPr>
              <w:t>Employee Engagement and Retention</w:t>
            </w:r>
            <w:r>
              <w:rPr>
                <w:noProof/>
                <w:webHidden/>
              </w:rPr>
              <w:tab/>
            </w:r>
            <w:r>
              <w:rPr>
                <w:noProof/>
                <w:webHidden/>
              </w:rPr>
              <w:fldChar w:fldCharType="begin"/>
            </w:r>
            <w:r>
              <w:rPr>
                <w:noProof/>
                <w:webHidden/>
              </w:rPr>
              <w:instrText xml:space="preserve"> PAGEREF _Toc218543280 \h </w:instrText>
            </w:r>
            <w:r>
              <w:rPr>
                <w:noProof/>
                <w:webHidden/>
              </w:rPr>
            </w:r>
            <w:r>
              <w:rPr>
                <w:noProof/>
                <w:webHidden/>
              </w:rPr>
              <w:fldChar w:fldCharType="separate"/>
            </w:r>
            <w:r>
              <w:rPr>
                <w:noProof/>
                <w:webHidden/>
              </w:rPr>
              <w:t>21</w:t>
            </w:r>
            <w:r>
              <w:rPr>
                <w:noProof/>
                <w:webHidden/>
              </w:rPr>
              <w:fldChar w:fldCharType="end"/>
            </w:r>
          </w:hyperlink>
        </w:p>
        <w:p w14:paraId="55F6AE50" w14:textId="11417993"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1" w:history="1">
            <w:r w:rsidRPr="00B95709">
              <w:rPr>
                <w:rStyle w:val="Hyperlink"/>
                <w:b/>
                <w:bCs/>
                <w:noProof/>
              </w:rPr>
              <w:t>The Promise of De-biasing</w:t>
            </w:r>
            <w:r>
              <w:rPr>
                <w:noProof/>
                <w:webHidden/>
              </w:rPr>
              <w:tab/>
            </w:r>
            <w:r>
              <w:rPr>
                <w:noProof/>
                <w:webHidden/>
              </w:rPr>
              <w:fldChar w:fldCharType="begin"/>
            </w:r>
            <w:r>
              <w:rPr>
                <w:noProof/>
                <w:webHidden/>
              </w:rPr>
              <w:instrText xml:space="preserve"> PAGEREF _Toc218543281 \h </w:instrText>
            </w:r>
            <w:r>
              <w:rPr>
                <w:noProof/>
                <w:webHidden/>
              </w:rPr>
            </w:r>
            <w:r>
              <w:rPr>
                <w:noProof/>
                <w:webHidden/>
              </w:rPr>
              <w:fldChar w:fldCharType="separate"/>
            </w:r>
            <w:r>
              <w:rPr>
                <w:noProof/>
                <w:webHidden/>
              </w:rPr>
              <w:t>22</w:t>
            </w:r>
            <w:r>
              <w:rPr>
                <w:noProof/>
                <w:webHidden/>
              </w:rPr>
              <w:fldChar w:fldCharType="end"/>
            </w:r>
          </w:hyperlink>
        </w:p>
        <w:p w14:paraId="738A1E48" w14:textId="496FAD8A"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82" w:history="1">
            <w:r w:rsidRPr="00B95709">
              <w:rPr>
                <w:rStyle w:val="Hyperlink"/>
                <w:b/>
                <w:bCs/>
                <w:noProof/>
              </w:rPr>
              <w:t>2.2 The Experiential Conflict Narrative: Stress, Monitoring, Dehumanization</w:t>
            </w:r>
            <w:r>
              <w:rPr>
                <w:noProof/>
                <w:webHidden/>
              </w:rPr>
              <w:tab/>
            </w:r>
            <w:r>
              <w:rPr>
                <w:noProof/>
                <w:webHidden/>
              </w:rPr>
              <w:fldChar w:fldCharType="begin"/>
            </w:r>
            <w:r>
              <w:rPr>
                <w:noProof/>
                <w:webHidden/>
              </w:rPr>
              <w:instrText xml:space="preserve"> PAGEREF _Toc218543282 \h </w:instrText>
            </w:r>
            <w:r>
              <w:rPr>
                <w:noProof/>
                <w:webHidden/>
              </w:rPr>
            </w:r>
            <w:r>
              <w:rPr>
                <w:noProof/>
                <w:webHidden/>
              </w:rPr>
              <w:fldChar w:fldCharType="separate"/>
            </w:r>
            <w:r>
              <w:rPr>
                <w:noProof/>
                <w:webHidden/>
              </w:rPr>
              <w:t>23</w:t>
            </w:r>
            <w:r>
              <w:rPr>
                <w:noProof/>
                <w:webHidden/>
              </w:rPr>
              <w:fldChar w:fldCharType="end"/>
            </w:r>
          </w:hyperlink>
        </w:p>
        <w:p w14:paraId="14B8AD97" w14:textId="1CB87A51"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3" w:history="1">
            <w:r w:rsidRPr="00B95709">
              <w:rPr>
                <w:rStyle w:val="Hyperlink"/>
                <w:b/>
                <w:bCs/>
                <w:noProof/>
              </w:rPr>
              <w:t>Algorithmically Controlled Dehumanization</w:t>
            </w:r>
            <w:r>
              <w:rPr>
                <w:noProof/>
                <w:webHidden/>
              </w:rPr>
              <w:tab/>
            </w:r>
            <w:r>
              <w:rPr>
                <w:noProof/>
                <w:webHidden/>
              </w:rPr>
              <w:fldChar w:fldCharType="begin"/>
            </w:r>
            <w:r>
              <w:rPr>
                <w:noProof/>
                <w:webHidden/>
              </w:rPr>
              <w:instrText xml:space="preserve"> PAGEREF _Toc218543283 \h </w:instrText>
            </w:r>
            <w:r>
              <w:rPr>
                <w:noProof/>
                <w:webHidden/>
              </w:rPr>
            </w:r>
            <w:r>
              <w:rPr>
                <w:noProof/>
                <w:webHidden/>
              </w:rPr>
              <w:fldChar w:fldCharType="separate"/>
            </w:r>
            <w:r>
              <w:rPr>
                <w:noProof/>
                <w:webHidden/>
              </w:rPr>
              <w:t>23</w:t>
            </w:r>
            <w:r>
              <w:rPr>
                <w:noProof/>
                <w:webHidden/>
              </w:rPr>
              <w:fldChar w:fldCharType="end"/>
            </w:r>
          </w:hyperlink>
        </w:p>
        <w:p w14:paraId="0BE83008" w14:textId="6853128B"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4" w:history="1">
            <w:r w:rsidRPr="00B95709">
              <w:rPr>
                <w:rStyle w:val="Hyperlink"/>
                <w:b/>
                <w:bCs/>
                <w:noProof/>
              </w:rPr>
              <w:t>Monitoring Paradox or Loss of Autonomy</w:t>
            </w:r>
            <w:r>
              <w:rPr>
                <w:noProof/>
                <w:webHidden/>
              </w:rPr>
              <w:tab/>
            </w:r>
            <w:r>
              <w:rPr>
                <w:noProof/>
                <w:webHidden/>
              </w:rPr>
              <w:fldChar w:fldCharType="begin"/>
            </w:r>
            <w:r>
              <w:rPr>
                <w:noProof/>
                <w:webHidden/>
              </w:rPr>
              <w:instrText xml:space="preserve"> PAGEREF _Toc218543284 \h </w:instrText>
            </w:r>
            <w:r>
              <w:rPr>
                <w:noProof/>
                <w:webHidden/>
              </w:rPr>
            </w:r>
            <w:r>
              <w:rPr>
                <w:noProof/>
                <w:webHidden/>
              </w:rPr>
              <w:fldChar w:fldCharType="separate"/>
            </w:r>
            <w:r>
              <w:rPr>
                <w:noProof/>
                <w:webHidden/>
              </w:rPr>
              <w:t>24</w:t>
            </w:r>
            <w:r>
              <w:rPr>
                <w:noProof/>
                <w:webHidden/>
              </w:rPr>
              <w:fldChar w:fldCharType="end"/>
            </w:r>
          </w:hyperlink>
        </w:p>
        <w:p w14:paraId="658762E5" w14:textId="264797E4"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5" w:history="1">
            <w:r w:rsidRPr="00B95709">
              <w:rPr>
                <w:rStyle w:val="Hyperlink"/>
                <w:b/>
                <w:bCs/>
                <w:noProof/>
              </w:rPr>
              <w:t>Critical Role of Lack or Need for Transparency or "Black Box"</w:t>
            </w:r>
            <w:r>
              <w:rPr>
                <w:noProof/>
                <w:webHidden/>
              </w:rPr>
              <w:tab/>
            </w:r>
            <w:r>
              <w:rPr>
                <w:noProof/>
                <w:webHidden/>
              </w:rPr>
              <w:fldChar w:fldCharType="begin"/>
            </w:r>
            <w:r>
              <w:rPr>
                <w:noProof/>
                <w:webHidden/>
              </w:rPr>
              <w:instrText xml:space="preserve"> PAGEREF _Toc218543285 \h </w:instrText>
            </w:r>
            <w:r>
              <w:rPr>
                <w:noProof/>
                <w:webHidden/>
              </w:rPr>
            </w:r>
            <w:r>
              <w:rPr>
                <w:noProof/>
                <w:webHidden/>
              </w:rPr>
              <w:fldChar w:fldCharType="separate"/>
            </w:r>
            <w:r>
              <w:rPr>
                <w:noProof/>
                <w:webHidden/>
              </w:rPr>
              <w:t>24</w:t>
            </w:r>
            <w:r>
              <w:rPr>
                <w:noProof/>
                <w:webHidden/>
              </w:rPr>
              <w:fldChar w:fldCharType="end"/>
            </w:r>
          </w:hyperlink>
        </w:p>
        <w:p w14:paraId="15E9C9AE" w14:textId="0732F86B"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86" w:history="1">
            <w:r w:rsidRPr="00B95709">
              <w:rPr>
                <w:rStyle w:val="Hyperlink"/>
                <w:b/>
                <w:bCs/>
                <w:noProof/>
              </w:rPr>
              <w:t>2.3 Ethical Issues and Algorithmic Regulation</w:t>
            </w:r>
            <w:r>
              <w:rPr>
                <w:noProof/>
                <w:webHidden/>
              </w:rPr>
              <w:tab/>
            </w:r>
            <w:r>
              <w:rPr>
                <w:noProof/>
                <w:webHidden/>
              </w:rPr>
              <w:fldChar w:fldCharType="begin"/>
            </w:r>
            <w:r>
              <w:rPr>
                <w:noProof/>
                <w:webHidden/>
              </w:rPr>
              <w:instrText xml:space="preserve"> PAGEREF _Toc218543286 \h </w:instrText>
            </w:r>
            <w:r>
              <w:rPr>
                <w:noProof/>
                <w:webHidden/>
              </w:rPr>
            </w:r>
            <w:r>
              <w:rPr>
                <w:noProof/>
                <w:webHidden/>
              </w:rPr>
              <w:fldChar w:fldCharType="separate"/>
            </w:r>
            <w:r>
              <w:rPr>
                <w:noProof/>
                <w:webHidden/>
              </w:rPr>
              <w:t>25</w:t>
            </w:r>
            <w:r>
              <w:rPr>
                <w:noProof/>
                <w:webHidden/>
              </w:rPr>
              <w:fldChar w:fldCharType="end"/>
            </w:r>
          </w:hyperlink>
        </w:p>
        <w:p w14:paraId="44EACD8F" w14:textId="08896C44"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7" w:history="1">
            <w:r w:rsidRPr="00B95709">
              <w:rPr>
                <w:rStyle w:val="Hyperlink"/>
                <w:b/>
                <w:bCs/>
                <w:noProof/>
              </w:rPr>
              <w:t>“The Crisis of Algorithmic Bias”</w:t>
            </w:r>
            <w:r>
              <w:rPr>
                <w:noProof/>
                <w:webHidden/>
              </w:rPr>
              <w:tab/>
            </w:r>
            <w:r>
              <w:rPr>
                <w:noProof/>
                <w:webHidden/>
              </w:rPr>
              <w:fldChar w:fldCharType="begin"/>
            </w:r>
            <w:r>
              <w:rPr>
                <w:noProof/>
                <w:webHidden/>
              </w:rPr>
              <w:instrText xml:space="preserve"> PAGEREF _Toc218543287 \h </w:instrText>
            </w:r>
            <w:r>
              <w:rPr>
                <w:noProof/>
                <w:webHidden/>
              </w:rPr>
            </w:r>
            <w:r>
              <w:rPr>
                <w:noProof/>
                <w:webHidden/>
              </w:rPr>
              <w:fldChar w:fldCharType="separate"/>
            </w:r>
            <w:r>
              <w:rPr>
                <w:noProof/>
                <w:webHidden/>
              </w:rPr>
              <w:t>25</w:t>
            </w:r>
            <w:r>
              <w:rPr>
                <w:noProof/>
                <w:webHidden/>
              </w:rPr>
              <w:fldChar w:fldCharType="end"/>
            </w:r>
          </w:hyperlink>
        </w:p>
        <w:p w14:paraId="7EDCCD5F" w14:textId="160948F0"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8" w:history="1">
            <w:r w:rsidRPr="00B95709">
              <w:rPr>
                <w:rStyle w:val="Hyperlink"/>
                <w:b/>
                <w:bCs/>
                <w:noProof/>
              </w:rPr>
              <w:t>Privacy, Surveillance, and Digital Panopticon</w:t>
            </w:r>
            <w:r>
              <w:rPr>
                <w:noProof/>
                <w:webHidden/>
              </w:rPr>
              <w:tab/>
            </w:r>
            <w:r>
              <w:rPr>
                <w:noProof/>
                <w:webHidden/>
              </w:rPr>
              <w:fldChar w:fldCharType="begin"/>
            </w:r>
            <w:r>
              <w:rPr>
                <w:noProof/>
                <w:webHidden/>
              </w:rPr>
              <w:instrText xml:space="preserve"> PAGEREF _Toc218543288 \h </w:instrText>
            </w:r>
            <w:r>
              <w:rPr>
                <w:noProof/>
                <w:webHidden/>
              </w:rPr>
            </w:r>
            <w:r>
              <w:rPr>
                <w:noProof/>
                <w:webHidden/>
              </w:rPr>
              <w:fldChar w:fldCharType="separate"/>
            </w:r>
            <w:r>
              <w:rPr>
                <w:noProof/>
                <w:webHidden/>
              </w:rPr>
              <w:t>26</w:t>
            </w:r>
            <w:r>
              <w:rPr>
                <w:noProof/>
                <w:webHidden/>
              </w:rPr>
              <w:fldChar w:fldCharType="end"/>
            </w:r>
          </w:hyperlink>
        </w:p>
        <w:p w14:paraId="77BFC153" w14:textId="13736197"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89" w:history="1">
            <w:r w:rsidRPr="00B95709">
              <w:rPr>
                <w:rStyle w:val="Hyperlink"/>
                <w:b/>
                <w:bCs/>
                <w:noProof/>
              </w:rPr>
              <w:t>Algorithmic Governance and Power Asymmetry</w:t>
            </w:r>
            <w:r>
              <w:rPr>
                <w:noProof/>
                <w:webHidden/>
              </w:rPr>
              <w:tab/>
            </w:r>
            <w:r>
              <w:rPr>
                <w:noProof/>
                <w:webHidden/>
              </w:rPr>
              <w:fldChar w:fldCharType="begin"/>
            </w:r>
            <w:r>
              <w:rPr>
                <w:noProof/>
                <w:webHidden/>
              </w:rPr>
              <w:instrText xml:space="preserve"> PAGEREF _Toc218543289 \h </w:instrText>
            </w:r>
            <w:r>
              <w:rPr>
                <w:noProof/>
                <w:webHidden/>
              </w:rPr>
            </w:r>
            <w:r>
              <w:rPr>
                <w:noProof/>
                <w:webHidden/>
              </w:rPr>
              <w:fldChar w:fldCharType="separate"/>
            </w:r>
            <w:r>
              <w:rPr>
                <w:noProof/>
                <w:webHidden/>
              </w:rPr>
              <w:t>27</w:t>
            </w:r>
            <w:r>
              <w:rPr>
                <w:noProof/>
                <w:webHidden/>
              </w:rPr>
              <w:fldChar w:fldCharType="end"/>
            </w:r>
          </w:hyperlink>
        </w:p>
        <w:p w14:paraId="12688B43" w14:textId="0919B5DD"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0" w:history="1">
            <w:r w:rsidRPr="00B95709">
              <w:rPr>
                <w:rStyle w:val="Hyperlink"/>
                <w:b/>
                <w:bCs/>
                <w:noProof/>
              </w:rPr>
              <w:t>Ethical Governance and Due Process</w:t>
            </w:r>
            <w:r>
              <w:rPr>
                <w:noProof/>
                <w:webHidden/>
              </w:rPr>
              <w:tab/>
            </w:r>
            <w:r>
              <w:rPr>
                <w:noProof/>
                <w:webHidden/>
              </w:rPr>
              <w:fldChar w:fldCharType="begin"/>
            </w:r>
            <w:r>
              <w:rPr>
                <w:noProof/>
                <w:webHidden/>
              </w:rPr>
              <w:instrText xml:space="preserve"> PAGEREF _Toc218543290 \h </w:instrText>
            </w:r>
            <w:r>
              <w:rPr>
                <w:noProof/>
                <w:webHidden/>
              </w:rPr>
            </w:r>
            <w:r>
              <w:rPr>
                <w:noProof/>
                <w:webHidden/>
              </w:rPr>
              <w:fldChar w:fldCharType="separate"/>
            </w:r>
            <w:r>
              <w:rPr>
                <w:noProof/>
                <w:webHidden/>
              </w:rPr>
              <w:t>28</w:t>
            </w:r>
            <w:r>
              <w:rPr>
                <w:noProof/>
                <w:webHidden/>
              </w:rPr>
              <w:fldChar w:fldCharType="end"/>
            </w:r>
          </w:hyperlink>
        </w:p>
        <w:p w14:paraId="4FB3316D" w14:textId="7426432E"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1" w:history="1">
            <w:r w:rsidRPr="00B95709">
              <w:rPr>
                <w:rStyle w:val="Hyperlink"/>
                <w:b/>
                <w:bCs/>
                <w:noProof/>
              </w:rPr>
              <w:t>Box 3 (Dependent Variables): Twin Organisational Outcomes</w:t>
            </w:r>
            <w:r>
              <w:rPr>
                <w:noProof/>
                <w:webHidden/>
              </w:rPr>
              <w:tab/>
            </w:r>
            <w:r>
              <w:rPr>
                <w:noProof/>
                <w:webHidden/>
              </w:rPr>
              <w:fldChar w:fldCharType="begin"/>
            </w:r>
            <w:r>
              <w:rPr>
                <w:noProof/>
                <w:webHidden/>
              </w:rPr>
              <w:instrText xml:space="preserve"> PAGEREF _Toc218543291 \h </w:instrText>
            </w:r>
            <w:r>
              <w:rPr>
                <w:noProof/>
                <w:webHidden/>
              </w:rPr>
            </w:r>
            <w:r>
              <w:rPr>
                <w:noProof/>
                <w:webHidden/>
              </w:rPr>
              <w:fldChar w:fldCharType="separate"/>
            </w:r>
            <w:r>
              <w:rPr>
                <w:noProof/>
                <w:webHidden/>
              </w:rPr>
              <w:t>29</w:t>
            </w:r>
            <w:r>
              <w:rPr>
                <w:noProof/>
                <w:webHidden/>
              </w:rPr>
              <w:fldChar w:fldCharType="end"/>
            </w:r>
          </w:hyperlink>
        </w:p>
        <w:p w14:paraId="287C0342" w14:textId="516D6CA7"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2" w:history="1">
            <w:r w:rsidRPr="00B95709">
              <w:rPr>
                <w:rStyle w:val="Hyperlink"/>
                <w:b/>
                <w:bCs/>
                <w:noProof/>
              </w:rPr>
              <w:t>Hypothesised Relationships</w:t>
            </w:r>
            <w:r>
              <w:rPr>
                <w:noProof/>
                <w:webHidden/>
              </w:rPr>
              <w:tab/>
            </w:r>
            <w:r>
              <w:rPr>
                <w:noProof/>
                <w:webHidden/>
              </w:rPr>
              <w:fldChar w:fldCharType="begin"/>
            </w:r>
            <w:r>
              <w:rPr>
                <w:noProof/>
                <w:webHidden/>
              </w:rPr>
              <w:instrText xml:space="preserve"> PAGEREF _Toc218543292 \h </w:instrText>
            </w:r>
            <w:r>
              <w:rPr>
                <w:noProof/>
                <w:webHidden/>
              </w:rPr>
            </w:r>
            <w:r>
              <w:rPr>
                <w:noProof/>
                <w:webHidden/>
              </w:rPr>
              <w:fldChar w:fldCharType="separate"/>
            </w:r>
            <w:r>
              <w:rPr>
                <w:noProof/>
                <w:webHidden/>
              </w:rPr>
              <w:t>29</w:t>
            </w:r>
            <w:r>
              <w:rPr>
                <w:noProof/>
                <w:webHidden/>
              </w:rPr>
              <w:fldChar w:fldCharType="end"/>
            </w:r>
          </w:hyperlink>
        </w:p>
        <w:p w14:paraId="3895BA97" w14:textId="65BF56C1"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293" w:history="1">
            <w:r w:rsidRPr="00B95709">
              <w:rPr>
                <w:rStyle w:val="Hyperlink"/>
                <w:b/>
                <w:bCs/>
                <w:noProof/>
              </w:rPr>
              <w:t>CHAPTER 3: RESEARCH METHODOLOGY</w:t>
            </w:r>
            <w:r>
              <w:rPr>
                <w:noProof/>
                <w:webHidden/>
              </w:rPr>
              <w:tab/>
            </w:r>
            <w:r>
              <w:rPr>
                <w:noProof/>
                <w:webHidden/>
              </w:rPr>
              <w:fldChar w:fldCharType="begin"/>
            </w:r>
            <w:r>
              <w:rPr>
                <w:noProof/>
                <w:webHidden/>
              </w:rPr>
              <w:instrText xml:space="preserve"> PAGEREF _Toc218543293 \h </w:instrText>
            </w:r>
            <w:r>
              <w:rPr>
                <w:noProof/>
                <w:webHidden/>
              </w:rPr>
            </w:r>
            <w:r>
              <w:rPr>
                <w:noProof/>
                <w:webHidden/>
              </w:rPr>
              <w:fldChar w:fldCharType="separate"/>
            </w:r>
            <w:r>
              <w:rPr>
                <w:noProof/>
                <w:webHidden/>
              </w:rPr>
              <w:t>31</w:t>
            </w:r>
            <w:r>
              <w:rPr>
                <w:noProof/>
                <w:webHidden/>
              </w:rPr>
              <w:fldChar w:fldCharType="end"/>
            </w:r>
          </w:hyperlink>
        </w:p>
        <w:p w14:paraId="632414DC" w14:textId="7FF7CF68"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4" w:history="1">
            <w:r w:rsidRPr="00B95709">
              <w:rPr>
                <w:rStyle w:val="Hyperlink"/>
                <w:b/>
                <w:bCs/>
                <w:noProof/>
              </w:rPr>
              <w:t>3.1 Introduction</w:t>
            </w:r>
            <w:r>
              <w:rPr>
                <w:noProof/>
                <w:webHidden/>
              </w:rPr>
              <w:tab/>
            </w:r>
            <w:r>
              <w:rPr>
                <w:noProof/>
                <w:webHidden/>
              </w:rPr>
              <w:fldChar w:fldCharType="begin"/>
            </w:r>
            <w:r>
              <w:rPr>
                <w:noProof/>
                <w:webHidden/>
              </w:rPr>
              <w:instrText xml:space="preserve"> PAGEREF _Toc218543294 \h </w:instrText>
            </w:r>
            <w:r>
              <w:rPr>
                <w:noProof/>
                <w:webHidden/>
              </w:rPr>
            </w:r>
            <w:r>
              <w:rPr>
                <w:noProof/>
                <w:webHidden/>
              </w:rPr>
              <w:fldChar w:fldCharType="separate"/>
            </w:r>
            <w:r>
              <w:rPr>
                <w:noProof/>
                <w:webHidden/>
              </w:rPr>
              <w:t>31</w:t>
            </w:r>
            <w:r>
              <w:rPr>
                <w:noProof/>
                <w:webHidden/>
              </w:rPr>
              <w:fldChar w:fldCharType="end"/>
            </w:r>
          </w:hyperlink>
        </w:p>
        <w:p w14:paraId="7A412C3C" w14:textId="122B30E2"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5" w:history="1">
            <w:r w:rsidRPr="00B95709">
              <w:rPr>
                <w:rStyle w:val="Hyperlink"/>
                <w:b/>
                <w:bCs/>
                <w:noProof/>
              </w:rPr>
              <w:t>3.2 Research Philosophy: Pragmatism</w:t>
            </w:r>
            <w:r>
              <w:rPr>
                <w:noProof/>
                <w:webHidden/>
              </w:rPr>
              <w:tab/>
            </w:r>
            <w:r>
              <w:rPr>
                <w:noProof/>
                <w:webHidden/>
              </w:rPr>
              <w:fldChar w:fldCharType="begin"/>
            </w:r>
            <w:r>
              <w:rPr>
                <w:noProof/>
                <w:webHidden/>
              </w:rPr>
              <w:instrText xml:space="preserve"> PAGEREF _Toc218543295 \h </w:instrText>
            </w:r>
            <w:r>
              <w:rPr>
                <w:noProof/>
                <w:webHidden/>
              </w:rPr>
            </w:r>
            <w:r>
              <w:rPr>
                <w:noProof/>
                <w:webHidden/>
              </w:rPr>
              <w:fldChar w:fldCharType="separate"/>
            </w:r>
            <w:r>
              <w:rPr>
                <w:noProof/>
                <w:webHidden/>
              </w:rPr>
              <w:t>31</w:t>
            </w:r>
            <w:r>
              <w:rPr>
                <w:noProof/>
                <w:webHidden/>
              </w:rPr>
              <w:fldChar w:fldCharType="end"/>
            </w:r>
          </w:hyperlink>
        </w:p>
        <w:p w14:paraId="314B04B7" w14:textId="5A1A85E1"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6" w:history="1">
            <w:r w:rsidRPr="00B95709">
              <w:rPr>
                <w:rStyle w:val="Hyperlink"/>
                <w:b/>
                <w:bCs/>
                <w:noProof/>
              </w:rPr>
              <w:t>3.3 Research Design: Systematic Literature Review (SLR)</w:t>
            </w:r>
            <w:r>
              <w:rPr>
                <w:noProof/>
                <w:webHidden/>
              </w:rPr>
              <w:tab/>
            </w:r>
            <w:r>
              <w:rPr>
                <w:noProof/>
                <w:webHidden/>
              </w:rPr>
              <w:fldChar w:fldCharType="begin"/>
            </w:r>
            <w:r>
              <w:rPr>
                <w:noProof/>
                <w:webHidden/>
              </w:rPr>
              <w:instrText xml:space="preserve"> PAGEREF _Toc218543296 \h </w:instrText>
            </w:r>
            <w:r>
              <w:rPr>
                <w:noProof/>
                <w:webHidden/>
              </w:rPr>
            </w:r>
            <w:r>
              <w:rPr>
                <w:noProof/>
                <w:webHidden/>
              </w:rPr>
              <w:fldChar w:fldCharType="separate"/>
            </w:r>
            <w:r>
              <w:rPr>
                <w:noProof/>
                <w:webHidden/>
              </w:rPr>
              <w:t>32</w:t>
            </w:r>
            <w:r>
              <w:rPr>
                <w:noProof/>
                <w:webHidden/>
              </w:rPr>
              <w:fldChar w:fldCharType="end"/>
            </w:r>
          </w:hyperlink>
        </w:p>
        <w:p w14:paraId="2600B154" w14:textId="719D04B0"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297" w:history="1">
            <w:r w:rsidRPr="00B95709">
              <w:rPr>
                <w:rStyle w:val="Hyperlink"/>
                <w:b/>
                <w:bCs/>
                <w:noProof/>
              </w:rPr>
              <w:t>3.4 Data Collection: A PRISMA-Guided Approach</w:t>
            </w:r>
            <w:r>
              <w:rPr>
                <w:noProof/>
                <w:webHidden/>
              </w:rPr>
              <w:tab/>
            </w:r>
            <w:r>
              <w:rPr>
                <w:noProof/>
                <w:webHidden/>
              </w:rPr>
              <w:fldChar w:fldCharType="begin"/>
            </w:r>
            <w:r>
              <w:rPr>
                <w:noProof/>
                <w:webHidden/>
              </w:rPr>
              <w:instrText xml:space="preserve"> PAGEREF _Toc218543297 \h </w:instrText>
            </w:r>
            <w:r>
              <w:rPr>
                <w:noProof/>
                <w:webHidden/>
              </w:rPr>
            </w:r>
            <w:r>
              <w:rPr>
                <w:noProof/>
                <w:webHidden/>
              </w:rPr>
              <w:fldChar w:fldCharType="separate"/>
            </w:r>
            <w:r>
              <w:rPr>
                <w:noProof/>
                <w:webHidden/>
              </w:rPr>
              <w:t>32</w:t>
            </w:r>
            <w:r>
              <w:rPr>
                <w:noProof/>
                <w:webHidden/>
              </w:rPr>
              <w:fldChar w:fldCharType="end"/>
            </w:r>
          </w:hyperlink>
        </w:p>
        <w:p w14:paraId="039FBCFC" w14:textId="690806FF"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98" w:history="1">
            <w:r w:rsidRPr="00B95709">
              <w:rPr>
                <w:rStyle w:val="Hyperlink"/>
                <w:b/>
                <w:bCs/>
                <w:noProof/>
              </w:rPr>
              <w:t>Stage 1: Identification</w:t>
            </w:r>
            <w:r>
              <w:rPr>
                <w:noProof/>
                <w:webHidden/>
              </w:rPr>
              <w:tab/>
            </w:r>
            <w:r>
              <w:rPr>
                <w:noProof/>
                <w:webHidden/>
              </w:rPr>
              <w:fldChar w:fldCharType="begin"/>
            </w:r>
            <w:r>
              <w:rPr>
                <w:noProof/>
                <w:webHidden/>
              </w:rPr>
              <w:instrText xml:space="preserve"> PAGEREF _Toc218543298 \h </w:instrText>
            </w:r>
            <w:r>
              <w:rPr>
                <w:noProof/>
                <w:webHidden/>
              </w:rPr>
            </w:r>
            <w:r>
              <w:rPr>
                <w:noProof/>
                <w:webHidden/>
              </w:rPr>
              <w:fldChar w:fldCharType="separate"/>
            </w:r>
            <w:r>
              <w:rPr>
                <w:noProof/>
                <w:webHidden/>
              </w:rPr>
              <w:t>32</w:t>
            </w:r>
            <w:r>
              <w:rPr>
                <w:noProof/>
                <w:webHidden/>
              </w:rPr>
              <w:fldChar w:fldCharType="end"/>
            </w:r>
          </w:hyperlink>
        </w:p>
        <w:p w14:paraId="2221BE61" w14:textId="746C7EF0"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299" w:history="1">
            <w:r w:rsidRPr="00B95709">
              <w:rPr>
                <w:rStyle w:val="Hyperlink"/>
                <w:b/>
                <w:bCs/>
                <w:noProof/>
              </w:rPr>
              <w:t>Stages 2 &amp; 3: Screening &amp; Eligibility</w:t>
            </w:r>
            <w:r>
              <w:rPr>
                <w:noProof/>
                <w:webHidden/>
              </w:rPr>
              <w:tab/>
            </w:r>
            <w:r>
              <w:rPr>
                <w:noProof/>
                <w:webHidden/>
              </w:rPr>
              <w:fldChar w:fldCharType="begin"/>
            </w:r>
            <w:r>
              <w:rPr>
                <w:noProof/>
                <w:webHidden/>
              </w:rPr>
              <w:instrText xml:space="preserve"> PAGEREF _Toc218543299 \h </w:instrText>
            </w:r>
            <w:r>
              <w:rPr>
                <w:noProof/>
                <w:webHidden/>
              </w:rPr>
            </w:r>
            <w:r>
              <w:rPr>
                <w:noProof/>
                <w:webHidden/>
              </w:rPr>
              <w:fldChar w:fldCharType="separate"/>
            </w:r>
            <w:r>
              <w:rPr>
                <w:noProof/>
                <w:webHidden/>
              </w:rPr>
              <w:t>33</w:t>
            </w:r>
            <w:r>
              <w:rPr>
                <w:noProof/>
                <w:webHidden/>
              </w:rPr>
              <w:fldChar w:fldCharType="end"/>
            </w:r>
          </w:hyperlink>
        </w:p>
        <w:p w14:paraId="039156E0" w14:textId="448539EC"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00" w:history="1">
            <w:r w:rsidRPr="00B95709">
              <w:rPr>
                <w:rStyle w:val="Hyperlink"/>
                <w:b/>
                <w:bCs/>
                <w:noProof/>
              </w:rPr>
              <w:t>Stage 4: Inclusion</w:t>
            </w:r>
            <w:r>
              <w:rPr>
                <w:noProof/>
                <w:webHidden/>
              </w:rPr>
              <w:tab/>
            </w:r>
            <w:r>
              <w:rPr>
                <w:noProof/>
                <w:webHidden/>
              </w:rPr>
              <w:fldChar w:fldCharType="begin"/>
            </w:r>
            <w:r>
              <w:rPr>
                <w:noProof/>
                <w:webHidden/>
              </w:rPr>
              <w:instrText xml:space="preserve"> PAGEREF _Toc218543300 \h </w:instrText>
            </w:r>
            <w:r>
              <w:rPr>
                <w:noProof/>
                <w:webHidden/>
              </w:rPr>
            </w:r>
            <w:r>
              <w:rPr>
                <w:noProof/>
                <w:webHidden/>
              </w:rPr>
              <w:fldChar w:fldCharType="separate"/>
            </w:r>
            <w:r>
              <w:rPr>
                <w:noProof/>
                <w:webHidden/>
              </w:rPr>
              <w:t>34</w:t>
            </w:r>
            <w:r>
              <w:rPr>
                <w:noProof/>
                <w:webHidden/>
              </w:rPr>
              <w:fldChar w:fldCharType="end"/>
            </w:r>
          </w:hyperlink>
        </w:p>
        <w:p w14:paraId="79BE755C" w14:textId="4FD09F72"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1" w:history="1">
            <w:r w:rsidRPr="00B95709">
              <w:rPr>
                <w:rStyle w:val="Hyperlink"/>
                <w:b/>
                <w:bCs/>
                <w:noProof/>
              </w:rPr>
              <w:t>3.5 Data Analysis: A Two-Stage Synthesis</w:t>
            </w:r>
            <w:r>
              <w:rPr>
                <w:noProof/>
                <w:webHidden/>
              </w:rPr>
              <w:tab/>
            </w:r>
            <w:r>
              <w:rPr>
                <w:noProof/>
                <w:webHidden/>
              </w:rPr>
              <w:fldChar w:fldCharType="begin"/>
            </w:r>
            <w:r>
              <w:rPr>
                <w:noProof/>
                <w:webHidden/>
              </w:rPr>
              <w:instrText xml:space="preserve"> PAGEREF _Toc218543301 \h </w:instrText>
            </w:r>
            <w:r>
              <w:rPr>
                <w:noProof/>
                <w:webHidden/>
              </w:rPr>
            </w:r>
            <w:r>
              <w:rPr>
                <w:noProof/>
                <w:webHidden/>
              </w:rPr>
              <w:fldChar w:fldCharType="separate"/>
            </w:r>
            <w:r>
              <w:rPr>
                <w:noProof/>
                <w:webHidden/>
              </w:rPr>
              <w:t>36</w:t>
            </w:r>
            <w:r>
              <w:rPr>
                <w:noProof/>
                <w:webHidden/>
              </w:rPr>
              <w:fldChar w:fldCharType="end"/>
            </w:r>
          </w:hyperlink>
        </w:p>
        <w:p w14:paraId="1AA94E26" w14:textId="3A3B1B48"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02" w:history="1">
            <w:r w:rsidRPr="00B95709">
              <w:rPr>
                <w:rStyle w:val="Hyperlink"/>
                <w:b/>
                <w:bCs/>
                <w:noProof/>
              </w:rPr>
              <w:t>Phase 1: Thematic Matrix Analysis &amp; Data Extraction</w:t>
            </w:r>
            <w:r>
              <w:rPr>
                <w:noProof/>
                <w:webHidden/>
              </w:rPr>
              <w:tab/>
            </w:r>
            <w:r>
              <w:rPr>
                <w:noProof/>
                <w:webHidden/>
              </w:rPr>
              <w:fldChar w:fldCharType="begin"/>
            </w:r>
            <w:r>
              <w:rPr>
                <w:noProof/>
                <w:webHidden/>
              </w:rPr>
              <w:instrText xml:space="preserve"> PAGEREF _Toc218543302 \h </w:instrText>
            </w:r>
            <w:r>
              <w:rPr>
                <w:noProof/>
                <w:webHidden/>
              </w:rPr>
            </w:r>
            <w:r>
              <w:rPr>
                <w:noProof/>
                <w:webHidden/>
              </w:rPr>
              <w:fldChar w:fldCharType="separate"/>
            </w:r>
            <w:r>
              <w:rPr>
                <w:noProof/>
                <w:webHidden/>
              </w:rPr>
              <w:t>36</w:t>
            </w:r>
            <w:r>
              <w:rPr>
                <w:noProof/>
                <w:webHidden/>
              </w:rPr>
              <w:fldChar w:fldCharType="end"/>
            </w:r>
          </w:hyperlink>
        </w:p>
        <w:p w14:paraId="6C27C7DE" w14:textId="75B42DE9"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03" w:history="1">
            <w:r w:rsidRPr="00B95709">
              <w:rPr>
                <w:rStyle w:val="Hyperlink"/>
                <w:b/>
                <w:bCs/>
                <w:noProof/>
              </w:rPr>
              <w:t>Phase 2: Interpretive Thematic Synthesis &amp; Concept Mapping</w:t>
            </w:r>
            <w:r>
              <w:rPr>
                <w:noProof/>
                <w:webHidden/>
              </w:rPr>
              <w:tab/>
            </w:r>
            <w:r>
              <w:rPr>
                <w:noProof/>
                <w:webHidden/>
              </w:rPr>
              <w:fldChar w:fldCharType="begin"/>
            </w:r>
            <w:r>
              <w:rPr>
                <w:noProof/>
                <w:webHidden/>
              </w:rPr>
              <w:instrText xml:space="preserve"> PAGEREF _Toc218543303 \h </w:instrText>
            </w:r>
            <w:r>
              <w:rPr>
                <w:noProof/>
                <w:webHidden/>
              </w:rPr>
            </w:r>
            <w:r>
              <w:rPr>
                <w:noProof/>
                <w:webHidden/>
              </w:rPr>
              <w:fldChar w:fldCharType="separate"/>
            </w:r>
            <w:r>
              <w:rPr>
                <w:noProof/>
                <w:webHidden/>
              </w:rPr>
              <w:t>36</w:t>
            </w:r>
            <w:r>
              <w:rPr>
                <w:noProof/>
                <w:webHidden/>
              </w:rPr>
              <w:fldChar w:fldCharType="end"/>
            </w:r>
          </w:hyperlink>
        </w:p>
        <w:p w14:paraId="4D2B751A" w14:textId="1730598D"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4" w:history="1">
            <w:r w:rsidRPr="00B95709">
              <w:rPr>
                <w:rStyle w:val="Hyperlink"/>
                <w:b/>
                <w:bCs/>
                <w:noProof/>
              </w:rPr>
              <w:t>3.6 Ethical Considerations</w:t>
            </w:r>
            <w:r>
              <w:rPr>
                <w:noProof/>
                <w:webHidden/>
              </w:rPr>
              <w:tab/>
            </w:r>
            <w:r>
              <w:rPr>
                <w:noProof/>
                <w:webHidden/>
              </w:rPr>
              <w:fldChar w:fldCharType="begin"/>
            </w:r>
            <w:r>
              <w:rPr>
                <w:noProof/>
                <w:webHidden/>
              </w:rPr>
              <w:instrText xml:space="preserve"> PAGEREF _Toc218543304 \h </w:instrText>
            </w:r>
            <w:r>
              <w:rPr>
                <w:noProof/>
                <w:webHidden/>
              </w:rPr>
            </w:r>
            <w:r>
              <w:rPr>
                <w:noProof/>
                <w:webHidden/>
              </w:rPr>
              <w:fldChar w:fldCharType="separate"/>
            </w:r>
            <w:r>
              <w:rPr>
                <w:noProof/>
                <w:webHidden/>
              </w:rPr>
              <w:t>37</w:t>
            </w:r>
            <w:r>
              <w:rPr>
                <w:noProof/>
                <w:webHidden/>
              </w:rPr>
              <w:fldChar w:fldCharType="end"/>
            </w:r>
          </w:hyperlink>
        </w:p>
        <w:p w14:paraId="17383E30" w14:textId="4D90FBCA"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5" w:history="1">
            <w:r w:rsidRPr="00B95709">
              <w:rPr>
                <w:rStyle w:val="Hyperlink"/>
                <w:b/>
                <w:bCs/>
                <w:noProof/>
              </w:rPr>
              <w:t>3.7 Limitations of the Methodology</w:t>
            </w:r>
            <w:r>
              <w:rPr>
                <w:noProof/>
                <w:webHidden/>
              </w:rPr>
              <w:tab/>
            </w:r>
            <w:r>
              <w:rPr>
                <w:noProof/>
                <w:webHidden/>
              </w:rPr>
              <w:fldChar w:fldCharType="begin"/>
            </w:r>
            <w:r>
              <w:rPr>
                <w:noProof/>
                <w:webHidden/>
              </w:rPr>
              <w:instrText xml:space="preserve"> PAGEREF _Toc218543305 \h </w:instrText>
            </w:r>
            <w:r>
              <w:rPr>
                <w:noProof/>
                <w:webHidden/>
              </w:rPr>
            </w:r>
            <w:r>
              <w:rPr>
                <w:noProof/>
                <w:webHidden/>
              </w:rPr>
              <w:fldChar w:fldCharType="separate"/>
            </w:r>
            <w:r>
              <w:rPr>
                <w:noProof/>
                <w:webHidden/>
              </w:rPr>
              <w:t>38</w:t>
            </w:r>
            <w:r>
              <w:rPr>
                <w:noProof/>
                <w:webHidden/>
              </w:rPr>
              <w:fldChar w:fldCharType="end"/>
            </w:r>
          </w:hyperlink>
        </w:p>
        <w:p w14:paraId="63B685D0" w14:textId="14A61C15"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6" w:history="1">
            <w:r w:rsidRPr="00B95709">
              <w:rPr>
                <w:rStyle w:val="Hyperlink"/>
                <w:b/>
                <w:bCs/>
                <w:noProof/>
              </w:rPr>
              <w:t>3.8 Conclusion</w:t>
            </w:r>
            <w:r>
              <w:rPr>
                <w:noProof/>
                <w:webHidden/>
              </w:rPr>
              <w:tab/>
            </w:r>
            <w:r>
              <w:rPr>
                <w:noProof/>
                <w:webHidden/>
              </w:rPr>
              <w:fldChar w:fldCharType="begin"/>
            </w:r>
            <w:r>
              <w:rPr>
                <w:noProof/>
                <w:webHidden/>
              </w:rPr>
              <w:instrText xml:space="preserve"> PAGEREF _Toc218543306 \h </w:instrText>
            </w:r>
            <w:r>
              <w:rPr>
                <w:noProof/>
                <w:webHidden/>
              </w:rPr>
            </w:r>
            <w:r>
              <w:rPr>
                <w:noProof/>
                <w:webHidden/>
              </w:rPr>
              <w:fldChar w:fldCharType="separate"/>
            </w:r>
            <w:r>
              <w:rPr>
                <w:noProof/>
                <w:webHidden/>
              </w:rPr>
              <w:t>38</w:t>
            </w:r>
            <w:r>
              <w:rPr>
                <w:noProof/>
                <w:webHidden/>
              </w:rPr>
              <w:fldChar w:fldCharType="end"/>
            </w:r>
          </w:hyperlink>
        </w:p>
        <w:p w14:paraId="6C385640" w14:textId="0762CB82"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307" w:history="1">
            <w:r w:rsidRPr="00B95709">
              <w:rPr>
                <w:rStyle w:val="Hyperlink"/>
                <w:b/>
                <w:bCs/>
                <w:noProof/>
              </w:rPr>
              <w:t>CHAPTER 4: FINDINGS, ANALYSIS AND DISCUSSION</w:t>
            </w:r>
            <w:r>
              <w:rPr>
                <w:noProof/>
                <w:webHidden/>
              </w:rPr>
              <w:tab/>
            </w:r>
            <w:r>
              <w:rPr>
                <w:noProof/>
                <w:webHidden/>
              </w:rPr>
              <w:fldChar w:fldCharType="begin"/>
            </w:r>
            <w:r>
              <w:rPr>
                <w:noProof/>
                <w:webHidden/>
              </w:rPr>
              <w:instrText xml:space="preserve"> PAGEREF _Toc218543307 \h </w:instrText>
            </w:r>
            <w:r>
              <w:rPr>
                <w:noProof/>
                <w:webHidden/>
              </w:rPr>
            </w:r>
            <w:r>
              <w:rPr>
                <w:noProof/>
                <w:webHidden/>
              </w:rPr>
              <w:fldChar w:fldCharType="separate"/>
            </w:r>
            <w:r>
              <w:rPr>
                <w:noProof/>
                <w:webHidden/>
              </w:rPr>
              <w:t>39</w:t>
            </w:r>
            <w:r>
              <w:rPr>
                <w:noProof/>
                <w:webHidden/>
              </w:rPr>
              <w:fldChar w:fldCharType="end"/>
            </w:r>
          </w:hyperlink>
        </w:p>
        <w:p w14:paraId="4851BF59" w14:textId="7116A1CA"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8" w:history="1">
            <w:r w:rsidRPr="00B95709">
              <w:rPr>
                <w:rStyle w:val="Hyperlink"/>
                <w:b/>
                <w:bCs/>
                <w:noProof/>
              </w:rPr>
              <w:t>4.1 Introduction</w:t>
            </w:r>
            <w:r>
              <w:rPr>
                <w:noProof/>
                <w:webHidden/>
              </w:rPr>
              <w:tab/>
            </w:r>
            <w:r>
              <w:rPr>
                <w:noProof/>
                <w:webHidden/>
              </w:rPr>
              <w:fldChar w:fldCharType="begin"/>
            </w:r>
            <w:r>
              <w:rPr>
                <w:noProof/>
                <w:webHidden/>
              </w:rPr>
              <w:instrText xml:space="preserve"> PAGEREF _Toc218543308 \h </w:instrText>
            </w:r>
            <w:r>
              <w:rPr>
                <w:noProof/>
                <w:webHidden/>
              </w:rPr>
            </w:r>
            <w:r>
              <w:rPr>
                <w:noProof/>
                <w:webHidden/>
              </w:rPr>
              <w:fldChar w:fldCharType="separate"/>
            </w:r>
            <w:r>
              <w:rPr>
                <w:noProof/>
                <w:webHidden/>
              </w:rPr>
              <w:t>39</w:t>
            </w:r>
            <w:r>
              <w:rPr>
                <w:noProof/>
                <w:webHidden/>
              </w:rPr>
              <w:fldChar w:fldCharType="end"/>
            </w:r>
          </w:hyperlink>
        </w:p>
        <w:p w14:paraId="03269AF8" w14:textId="01FD65CC"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09" w:history="1">
            <w:r w:rsidRPr="00B95709">
              <w:rPr>
                <w:rStyle w:val="Hyperlink"/>
                <w:b/>
                <w:bCs/>
                <w:noProof/>
              </w:rPr>
              <w:t>4.2 Theme 1: The Strategic Logic of AI in Amazon UK's HRM (RQ1)</w:t>
            </w:r>
            <w:r>
              <w:rPr>
                <w:noProof/>
                <w:webHidden/>
              </w:rPr>
              <w:tab/>
            </w:r>
            <w:r>
              <w:rPr>
                <w:noProof/>
                <w:webHidden/>
              </w:rPr>
              <w:fldChar w:fldCharType="begin"/>
            </w:r>
            <w:r>
              <w:rPr>
                <w:noProof/>
                <w:webHidden/>
              </w:rPr>
              <w:instrText xml:space="preserve"> PAGEREF _Toc218543309 \h </w:instrText>
            </w:r>
            <w:r>
              <w:rPr>
                <w:noProof/>
                <w:webHidden/>
              </w:rPr>
            </w:r>
            <w:r>
              <w:rPr>
                <w:noProof/>
                <w:webHidden/>
              </w:rPr>
              <w:fldChar w:fldCharType="separate"/>
            </w:r>
            <w:r>
              <w:rPr>
                <w:noProof/>
                <w:webHidden/>
              </w:rPr>
              <w:t>39</w:t>
            </w:r>
            <w:r>
              <w:rPr>
                <w:noProof/>
                <w:webHidden/>
              </w:rPr>
              <w:fldChar w:fldCharType="end"/>
            </w:r>
          </w:hyperlink>
        </w:p>
        <w:p w14:paraId="7B13C334" w14:textId="66CF30F2"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10" w:history="1">
            <w:r w:rsidRPr="00B95709">
              <w:rPr>
                <w:rStyle w:val="Hyperlink"/>
                <w:noProof/>
              </w:rPr>
              <w:t>Presentation of Findings:</w:t>
            </w:r>
            <w:r>
              <w:rPr>
                <w:noProof/>
                <w:webHidden/>
              </w:rPr>
              <w:tab/>
            </w:r>
            <w:r>
              <w:rPr>
                <w:noProof/>
                <w:webHidden/>
              </w:rPr>
              <w:fldChar w:fldCharType="begin"/>
            </w:r>
            <w:r>
              <w:rPr>
                <w:noProof/>
                <w:webHidden/>
              </w:rPr>
              <w:instrText xml:space="preserve"> PAGEREF _Toc218543310 \h </w:instrText>
            </w:r>
            <w:r>
              <w:rPr>
                <w:noProof/>
                <w:webHidden/>
              </w:rPr>
            </w:r>
            <w:r>
              <w:rPr>
                <w:noProof/>
                <w:webHidden/>
              </w:rPr>
              <w:fldChar w:fldCharType="separate"/>
            </w:r>
            <w:r>
              <w:rPr>
                <w:noProof/>
                <w:webHidden/>
              </w:rPr>
              <w:t>39</w:t>
            </w:r>
            <w:r>
              <w:rPr>
                <w:noProof/>
                <w:webHidden/>
              </w:rPr>
              <w:fldChar w:fldCharType="end"/>
            </w:r>
          </w:hyperlink>
        </w:p>
        <w:p w14:paraId="40349B0D" w14:textId="491ACC5E"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11" w:history="1">
            <w:r w:rsidRPr="00B95709">
              <w:rPr>
                <w:rStyle w:val="Hyperlink"/>
                <w:b/>
                <w:bCs/>
                <w:noProof/>
              </w:rPr>
              <w:t>4.3 Theme 2: The Paradox of Performance and People (RQ2)</w:t>
            </w:r>
            <w:r>
              <w:rPr>
                <w:noProof/>
                <w:webHidden/>
              </w:rPr>
              <w:tab/>
            </w:r>
            <w:r>
              <w:rPr>
                <w:noProof/>
                <w:webHidden/>
              </w:rPr>
              <w:fldChar w:fldCharType="begin"/>
            </w:r>
            <w:r>
              <w:rPr>
                <w:noProof/>
                <w:webHidden/>
              </w:rPr>
              <w:instrText xml:space="preserve"> PAGEREF _Toc218543311 \h </w:instrText>
            </w:r>
            <w:r>
              <w:rPr>
                <w:noProof/>
                <w:webHidden/>
              </w:rPr>
            </w:r>
            <w:r>
              <w:rPr>
                <w:noProof/>
                <w:webHidden/>
              </w:rPr>
              <w:fldChar w:fldCharType="separate"/>
            </w:r>
            <w:r>
              <w:rPr>
                <w:noProof/>
                <w:webHidden/>
              </w:rPr>
              <w:t>43</w:t>
            </w:r>
            <w:r>
              <w:rPr>
                <w:noProof/>
                <w:webHidden/>
              </w:rPr>
              <w:fldChar w:fldCharType="end"/>
            </w:r>
          </w:hyperlink>
        </w:p>
        <w:p w14:paraId="3D2D278D" w14:textId="54B18AE0"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12" w:history="1">
            <w:r w:rsidRPr="00B95709">
              <w:rPr>
                <w:rStyle w:val="Hyperlink"/>
                <w:b/>
                <w:bCs/>
                <w:noProof/>
              </w:rPr>
              <w:t>Presentation of Findings:</w:t>
            </w:r>
            <w:r>
              <w:rPr>
                <w:noProof/>
                <w:webHidden/>
              </w:rPr>
              <w:tab/>
            </w:r>
            <w:r>
              <w:rPr>
                <w:noProof/>
                <w:webHidden/>
              </w:rPr>
              <w:fldChar w:fldCharType="begin"/>
            </w:r>
            <w:r>
              <w:rPr>
                <w:noProof/>
                <w:webHidden/>
              </w:rPr>
              <w:instrText xml:space="preserve"> PAGEREF _Toc218543312 \h </w:instrText>
            </w:r>
            <w:r>
              <w:rPr>
                <w:noProof/>
                <w:webHidden/>
              </w:rPr>
            </w:r>
            <w:r>
              <w:rPr>
                <w:noProof/>
                <w:webHidden/>
              </w:rPr>
              <w:fldChar w:fldCharType="separate"/>
            </w:r>
            <w:r>
              <w:rPr>
                <w:noProof/>
                <w:webHidden/>
              </w:rPr>
              <w:t>43</w:t>
            </w:r>
            <w:r>
              <w:rPr>
                <w:noProof/>
                <w:webHidden/>
              </w:rPr>
              <w:fldChar w:fldCharType="end"/>
            </w:r>
          </w:hyperlink>
        </w:p>
        <w:p w14:paraId="0853204C" w14:textId="6A1DA5FE" w:rsidR="009357AC" w:rsidRDefault="009357AC">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18543313" w:history="1">
            <w:r w:rsidRPr="00B95709">
              <w:rPr>
                <w:rStyle w:val="Hyperlink"/>
                <w:b/>
                <w:bCs/>
                <w:noProof/>
              </w:rPr>
              <w:t>Organisational Performance (The Positive Pole)</w:t>
            </w:r>
            <w:r>
              <w:rPr>
                <w:noProof/>
                <w:webHidden/>
              </w:rPr>
              <w:tab/>
            </w:r>
            <w:r>
              <w:rPr>
                <w:noProof/>
                <w:webHidden/>
              </w:rPr>
              <w:fldChar w:fldCharType="begin"/>
            </w:r>
            <w:r>
              <w:rPr>
                <w:noProof/>
                <w:webHidden/>
              </w:rPr>
              <w:instrText xml:space="preserve"> PAGEREF _Toc218543313 \h </w:instrText>
            </w:r>
            <w:r>
              <w:rPr>
                <w:noProof/>
                <w:webHidden/>
              </w:rPr>
            </w:r>
            <w:r>
              <w:rPr>
                <w:noProof/>
                <w:webHidden/>
              </w:rPr>
              <w:fldChar w:fldCharType="separate"/>
            </w:r>
            <w:r>
              <w:rPr>
                <w:noProof/>
                <w:webHidden/>
              </w:rPr>
              <w:t>43</w:t>
            </w:r>
            <w:r>
              <w:rPr>
                <w:noProof/>
                <w:webHidden/>
              </w:rPr>
              <w:fldChar w:fldCharType="end"/>
            </w:r>
          </w:hyperlink>
        </w:p>
        <w:p w14:paraId="780AAF70" w14:textId="5B88EC04" w:rsidR="009357AC" w:rsidRDefault="009357AC">
          <w:pPr>
            <w:pStyle w:val="TOC5"/>
            <w:tabs>
              <w:tab w:val="right" w:pos="9350"/>
            </w:tabs>
            <w:rPr>
              <w:rFonts w:asciiTheme="minorHAnsi" w:eastAsiaTheme="minorEastAsia" w:hAnsiTheme="minorHAnsi" w:cstheme="minorBidi"/>
              <w:noProof/>
              <w:kern w:val="2"/>
              <w:sz w:val="24"/>
              <w:szCs w:val="24"/>
              <w:lang w:val="en-GB"/>
              <w14:ligatures w14:val="standardContextual"/>
            </w:rPr>
          </w:pPr>
          <w:hyperlink w:anchor="_Toc218543314" w:history="1">
            <w:r w:rsidRPr="00B95709">
              <w:rPr>
                <w:rStyle w:val="Hyperlink"/>
                <w:b/>
                <w:bCs/>
                <w:noProof/>
              </w:rPr>
              <w:t>Employee Experience (The Negative Pole)</w:t>
            </w:r>
            <w:r>
              <w:rPr>
                <w:noProof/>
                <w:webHidden/>
              </w:rPr>
              <w:tab/>
            </w:r>
            <w:r>
              <w:rPr>
                <w:noProof/>
                <w:webHidden/>
              </w:rPr>
              <w:fldChar w:fldCharType="begin"/>
            </w:r>
            <w:r>
              <w:rPr>
                <w:noProof/>
                <w:webHidden/>
              </w:rPr>
              <w:instrText xml:space="preserve"> PAGEREF _Toc218543314 \h </w:instrText>
            </w:r>
            <w:r>
              <w:rPr>
                <w:noProof/>
                <w:webHidden/>
              </w:rPr>
            </w:r>
            <w:r>
              <w:rPr>
                <w:noProof/>
                <w:webHidden/>
              </w:rPr>
              <w:fldChar w:fldCharType="separate"/>
            </w:r>
            <w:r>
              <w:rPr>
                <w:noProof/>
                <w:webHidden/>
              </w:rPr>
              <w:t>43</w:t>
            </w:r>
            <w:r>
              <w:rPr>
                <w:noProof/>
                <w:webHidden/>
              </w:rPr>
              <w:fldChar w:fldCharType="end"/>
            </w:r>
          </w:hyperlink>
        </w:p>
        <w:p w14:paraId="4CF965DB" w14:textId="76F81FD8"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15" w:history="1">
            <w:r w:rsidRPr="00B95709">
              <w:rPr>
                <w:rStyle w:val="Hyperlink"/>
                <w:b/>
                <w:bCs/>
                <w:noProof/>
              </w:rPr>
              <w:t>Analysis and Discussion:</w:t>
            </w:r>
            <w:r>
              <w:rPr>
                <w:noProof/>
                <w:webHidden/>
              </w:rPr>
              <w:tab/>
            </w:r>
            <w:r>
              <w:rPr>
                <w:noProof/>
                <w:webHidden/>
              </w:rPr>
              <w:fldChar w:fldCharType="begin"/>
            </w:r>
            <w:r>
              <w:rPr>
                <w:noProof/>
                <w:webHidden/>
              </w:rPr>
              <w:instrText xml:space="preserve"> PAGEREF _Toc218543315 \h </w:instrText>
            </w:r>
            <w:r>
              <w:rPr>
                <w:noProof/>
                <w:webHidden/>
              </w:rPr>
            </w:r>
            <w:r>
              <w:rPr>
                <w:noProof/>
                <w:webHidden/>
              </w:rPr>
              <w:fldChar w:fldCharType="separate"/>
            </w:r>
            <w:r>
              <w:rPr>
                <w:noProof/>
                <w:webHidden/>
              </w:rPr>
              <w:t>44</w:t>
            </w:r>
            <w:r>
              <w:rPr>
                <w:noProof/>
                <w:webHidden/>
              </w:rPr>
              <w:fldChar w:fldCharType="end"/>
            </w:r>
          </w:hyperlink>
        </w:p>
        <w:p w14:paraId="16C55A4D" w14:textId="70D5C362"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16" w:history="1">
            <w:r w:rsidRPr="00B95709">
              <w:rPr>
                <w:rStyle w:val="Hyperlink"/>
                <w:b/>
                <w:bCs/>
                <w:noProof/>
              </w:rPr>
              <w:t>4.4 Theme 3: Algorithmic Justice and Ethical Governance in Practice (RQ3)</w:t>
            </w:r>
            <w:r>
              <w:rPr>
                <w:noProof/>
                <w:webHidden/>
              </w:rPr>
              <w:tab/>
            </w:r>
            <w:r>
              <w:rPr>
                <w:noProof/>
                <w:webHidden/>
              </w:rPr>
              <w:fldChar w:fldCharType="begin"/>
            </w:r>
            <w:r>
              <w:rPr>
                <w:noProof/>
                <w:webHidden/>
              </w:rPr>
              <w:instrText xml:space="preserve"> PAGEREF _Toc218543316 \h </w:instrText>
            </w:r>
            <w:r>
              <w:rPr>
                <w:noProof/>
                <w:webHidden/>
              </w:rPr>
            </w:r>
            <w:r>
              <w:rPr>
                <w:noProof/>
                <w:webHidden/>
              </w:rPr>
              <w:fldChar w:fldCharType="separate"/>
            </w:r>
            <w:r>
              <w:rPr>
                <w:noProof/>
                <w:webHidden/>
              </w:rPr>
              <w:t>45</w:t>
            </w:r>
            <w:r>
              <w:rPr>
                <w:noProof/>
                <w:webHidden/>
              </w:rPr>
              <w:fldChar w:fldCharType="end"/>
            </w:r>
          </w:hyperlink>
        </w:p>
        <w:p w14:paraId="2C260A59" w14:textId="723E69D4"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17" w:history="1">
            <w:r w:rsidRPr="00B95709">
              <w:rPr>
                <w:rStyle w:val="Hyperlink"/>
                <w:b/>
                <w:bCs/>
                <w:noProof/>
              </w:rPr>
              <w:t>Presentation of Findings:</w:t>
            </w:r>
            <w:r>
              <w:rPr>
                <w:noProof/>
                <w:webHidden/>
              </w:rPr>
              <w:tab/>
            </w:r>
            <w:r>
              <w:rPr>
                <w:noProof/>
                <w:webHidden/>
              </w:rPr>
              <w:fldChar w:fldCharType="begin"/>
            </w:r>
            <w:r>
              <w:rPr>
                <w:noProof/>
                <w:webHidden/>
              </w:rPr>
              <w:instrText xml:space="preserve"> PAGEREF _Toc218543317 \h </w:instrText>
            </w:r>
            <w:r>
              <w:rPr>
                <w:noProof/>
                <w:webHidden/>
              </w:rPr>
            </w:r>
            <w:r>
              <w:rPr>
                <w:noProof/>
                <w:webHidden/>
              </w:rPr>
              <w:fldChar w:fldCharType="separate"/>
            </w:r>
            <w:r>
              <w:rPr>
                <w:noProof/>
                <w:webHidden/>
              </w:rPr>
              <w:t>45</w:t>
            </w:r>
            <w:r>
              <w:rPr>
                <w:noProof/>
                <w:webHidden/>
              </w:rPr>
              <w:fldChar w:fldCharType="end"/>
            </w:r>
          </w:hyperlink>
        </w:p>
        <w:p w14:paraId="4A67D205" w14:textId="3CF6D9D9"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18" w:history="1">
            <w:r w:rsidRPr="00B95709">
              <w:rPr>
                <w:rStyle w:val="Hyperlink"/>
                <w:b/>
                <w:bCs/>
                <w:noProof/>
              </w:rPr>
              <w:t>Analysis and Discussion:</w:t>
            </w:r>
            <w:r>
              <w:rPr>
                <w:noProof/>
                <w:webHidden/>
              </w:rPr>
              <w:tab/>
            </w:r>
            <w:r>
              <w:rPr>
                <w:noProof/>
                <w:webHidden/>
              </w:rPr>
              <w:fldChar w:fldCharType="begin"/>
            </w:r>
            <w:r>
              <w:rPr>
                <w:noProof/>
                <w:webHidden/>
              </w:rPr>
              <w:instrText xml:space="preserve"> PAGEREF _Toc218543318 \h </w:instrText>
            </w:r>
            <w:r>
              <w:rPr>
                <w:noProof/>
                <w:webHidden/>
              </w:rPr>
            </w:r>
            <w:r>
              <w:rPr>
                <w:noProof/>
                <w:webHidden/>
              </w:rPr>
              <w:fldChar w:fldCharType="separate"/>
            </w:r>
            <w:r>
              <w:rPr>
                <w:noProof/>
                <w:webHidden/>
              </w:rPr>
              <w:t>46</w:t>
            </w:r>
            <w:r>
              <w:rPr>
                <w:noProof/>
                <w:webHidden/>
              </w:rPr>
              <w:fldChar w:fldCharType="end"/>
            </w:r>
          </w:hyperlink>
        </w:p>
        <w:p w14:paraId="0BF0F3EB" w14:textId="38284FD7"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19" w:history="1">
            <w:r w:rsidRPr="00B95709">
              <w:rPr>
                <w:rStyle w:val="Hyperlink"/>
                <w:b/>
                <w:bCs/>
                <w:noProof/>
              </w:rPr>
              <w:t>4.5 Synthesis and Discussion of the Conceptual Framework</w:t>
            </w:r>
            <w:r>
              <w:rPr>
                <w:noProof/>
                <w:webHidden/>
              </w:rPr>
              <w:tab/>
            </w:r>
            <w:r>
              <w:rPr>
                <w:noProof/>
                <w:webHidden/>
              </w:rPr>
              <w:fldChar w:fldCharType="begin"/>
            </w:r>
            <w:r>
              <w:rPr>
                <w:noProof/>
                <w:webHidden/>
              </w:rPr>
              <w:instrText xml:space="preserve"> PAGEREF _Toc218543319 \h </w:instrText>
            </w:r>
            <w:r>
              <w:rPr>
                <w:noProof/>
                <w:webHidden/>
              </w:rPr>
            </w:r>
            <w:r>
              <w:rPr>
                <w:noProof/>
                <w:webHidden/>
              </w:rPr>
              <w:fldChar w:fldCharType="separate"/>
            </w:r>
            <w:r>
              <w:rPr>
                <w:noProof/>
                <w:webHidden/>
              </w:rPr>
              <w:t>47</w:t>
            </w:r>
            <w:r>
              <w:rPr>
                <w:noProof/>
                <w:webHidden/>
              </w:rPr>
              <w:fldChar w:fldCharType="end"/>
            </w:r>
          </w:hyperlink>
        </w:p>
        <w:p w14:paraId="35CA39A4" w14:textId="752C33CD" w:rsidR="009357AC" w:rsidRDefault="009357AC">
          <w:pPr>
            <w:pStyle w:val="TOC2"/>
            <w:tabs>
              <w:tab w:val="right" w:pos="9350"/>
            </w:tabs>
            <w:rPr>
              <w:rFonts w:asciiTheme="minorHAnsi" w:eastAsiaTheme="minorEastAsia" w:hAnsiTheme="minorHAnsi" w:cstheme="minorBidi"/>
              <w:noProof/>
              <w:kern w:val="2"/>
              <w:sz w:val="24"/>
              <w:szCs w:val="24"/>
              <w:lang w:val="en-GB"/>
              <w14:ligatures w14:val="standardContextual"/>
            </w:rPr>
          </w:pPr>
          <w:hyperlink w:anchor="_Toc218543320" w:history="1">
            <w:r w:rsidRPr="00B95709">
              <w:rPr>
                <w:rStyle w:val="Hyperlink"/>
                <w:b/>
                <w:bCs/>
                <w:noProof/>
              </w:rPr>
              <w:t>Chapter 5: Conclusions and Recommendations</w:t>
            </w:r>
            <w:r>
              <w:rPr>
                <w:noProof/>
                <w:webHidden/>
              </w:rPr>
              <w:tab/>
            </w:r>
            <w:r>
              <w:rPr>
                <w:noProof/>
                <w:webHidden/>
              </w:rPr>
              <w:fldChar w:fldCharType="begin"/>
            </w:r>
            <w:r>
              <w:rPr>
                <w:noProof/>
                <w:webHidden/>
              </w:rPr>
              <w:instrText xml:space="preserve"> PAGEREF _Toc218543320 \h </w:instrText>
            </w:r>
            <w:r>
              <w:rPr>
                <w:noProof/>
                <w:webHidden/>
              </w:rPr>
            </w:r>
            <w:r>
              <w:rPr>
                <w:noProof/>
                <w:webHidden/>
              </w:rPr>
              <w:fldChar w:fldCharType="separate"/>
            </w:r>
            <w:r>
              <w:rPr>
                <w:noProof/>
                <w:webHidden/>
              </w:rPr>
              <w:t>48</w:t>
            </w:r>
            <w:r>
              <w:rPr>
                <w:noProof/>
                <w:webHidden/>
              </w:rPr>
              <w:fldChar w:fldCharType="end"/>
            </w:r>
          </w:hyperlink>
        </w:p>
        <w:p w14:paraId="2A12160E" w14:textId="22B14442"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21" w:history="1">
            <w:r w:rsidRPr="00B95709">
              <w:rPr>
                <w:rStyle w:val="Hyperlink"/>
                <w:b/>
                <w:bCs/>
                <w:noProof/>
              </w:rPr>
              <w:t>5.1 Introduction</w:t>
            </w:r>
            <w:r>
              <w:rPr>
                <w:noProof/>
                <w:webHidden/>
              </w:rPr>
              <w:tab/>
            </w:r>
            <w:r>
              <w:rPr>
                <w:noProof/>
                <w:webHidden/>
              </w:rPr>
              <w:fldChar w:fldCharType="begin"/>
            </w:r>
            <w:r>
              <w:rPr>
                <w:noProof/>
                <w:webHidden/>
              </w:rPr>
              <w:instrText xml:space="preserve"> PAGEREF _Toc218543321 \h </w:instrText>
            </w:r>
            <w:r>
              <w:rPr>
                <w:noProof/>
                <w:webHidden/>
              </w:rPr>
            </w:r>
            <w:r>
              <w:rPr>
                <w:noProof/>
                <w:webHidden/>
              </w:rPr>
              <w:fldChar w:fldCharType="separate"/>
            </w:r>
            <w:r>
              <w:rPr>
                <w:noProof/>
                <w:webHidden/>
              </w:rPr>
              <w:t>48</w:t>
            </w:r>
            <w:r>
              <w:rPr>
                <w:noProof/>
                <w:webHidden/>
              </w:rPr>
              <w:fldChar w:fldCharType="end"/>
            </w:r>
          </w:hyperlink>
        </w:p>
        <w:p w14:paraId="12E4E9E3" w14:textId="24E31588"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22" w:history="1">
            <w:r w:rsidRPr="00B95709">
              <w:rPr>
                <w:rStyle w:val="Hyperlink"/>
                <w:b/>
                <w:bCs/>
                <w:noProof/>
              </w:rPr>
              <w:t>5.2 Summary of Main Findings</w:t>
            </w:r>
            <w:r>
              <w:rPr>
                <w:noProof/>
                <w:webHidden/>
              </w:rPr>
              <w:tab/>
            </w:r>
            <w:r>
              <w:rPr>
                <w:noProof/>
                <w:webHidden/>
              </w:rPr>
              <w:fldChar w:fldCharType="begin"/>
            </w:r>
            <w:r>
              <w:rPr>
                <w:noProof/>
                <w:webHidden/>
              </w:rPr>
              <w:instrText xml:space="preserve"> PAGEREF _Toc218543322 \h </w:instrText>
            </w:r>
            <w:r>
              <w:rPr>
                <w:noProof/>
                <w:webHidden/>
              </w:rPr>
            </w:r>
            <w:r>
              <w:rPr>
                <w:noProof/>
                <w:webHidden/>
              </w:rPr>
              <w:fldChar w:fldCharType="separate"/>
            </w:r>
            <w:r>
              <w:rPr>
                <w:noProof/>
                <w:webHidden/>
              </w:rPr>
              <w:t>49</w:t>
            </w:r>
            <w:r>
              <w:rPr>
                <w:noProof/>
                <w:webHidden/>
              </w:rPr>
              <w:fldChar w:fldCharType="end"/>
            </w:r>
          </w:hyperlink>
        </w:p>
        <w:p w14:paraId="72ED51EC" w14:textId="285EC09C"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23" w:history="1">
            <w:r w:rsidRPr="00B95709">
              <w:rPr>
                <w:rStyle w:val="Hyperlink"/>
                <w:b/>
                <w:bCs/>
                <w:noProof/>
              </w:rPr>
              <w:t>5.3 Conclusion Based on Research Questions</w:t>
            </w:r>
            <w:r>
              <w:rPr>
                <w:noProof/>
                <w:webHidden/>
              </w:rPr>
              <w:tab/>
            </w:r>
            <w:r>
              <w:rPr>
                <w:noProof/>
                <w:webHidden/>
              </w:rPr>
              <w:fldChar w:fldCharType="begin"/>
            </w:r>
            <w:r>
              <w:rPr>
                <w:noProof/>
                <w:webHidden/>
              </w:rPr>
              <w:instrText xml:space="preserve"> PAGEREF _Toc218543323 \h </w:instrText>
            </w:r>
            <w:r>
              <w:rPr>
                <w:noProof/>
                <w:webHidden/>
              </w:rPr>
            </w:r>
            <w:r>
              <w:rPr>
                <w:noProof/>
                <w:webHidden/>
              </w:rPr>
              <w:fldChar w:fldCharType="separate"/>
            </w:r>
            <w:r>
              <w:rPr>
                <w:noProof/>
                <w:webHidden/>
              </w:rPr>
              <w:t>51</w:t>
            </w:r>
            <w:r>
              <w:rPr>
                <w:noProof/>
                <w:webHidden/>
              </w:rPr>
              <w:fldChar w:fldCharType="end"/>
            </w:r>
          </w:hyperlink>
        </w:p>
        <w:p w14:paraId="156CCE3D" w14:textId="3B83825C"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24" w:history="1">
            <w:r w:rsidRPr="00B95709">
              <w:rPr>
                <w:rStyle w:val="Hyperlink"/>
                <w:b/>
                <w:bCs/>
                <w:noProof/>
              </w:rPr>
              <w:t>RQ1: What are the major AI components incorporated into Amazon UK’s Human Resource Management system? What are these components’ strategic roles?</w:t>
            </w:r>
            <w:r>
              <w:rPr>
                <w:noProof/>
                <w:webHidden/>
              </w:rPr>
              <w:tab/>
            </w:r>
            <w:r>
              <w:rPr>
                <w:noProof/>
                <w:webHidden/>
              </w:rPr>
              <w:fldChar w:fldCharType="begin"/>
            </w:r>
            <w:r>
              <w:rPr>
                <w:noProof/>
                <w:webHidden/>
              </w:rPr>
              <w:instrText xml:space="preserve"> PAGEREF _Toc218543324 \h </w:instrText>
            </w:r>
            <w:r>
              <w:rPr>
                <w:noProof/>
                <w:webHidden/>
              </w:rPr>
            </w:r>
            <w:r>
              <w:rPr>
                <w:noProof/>
                <w:webHidden/>
              </w:rPr>
              <w:fldChar w:fldCharType="separate"/>
            </w:r>
            <w:r>
              <w:rPr>
                <w:noProof/>
                <w:webHidden/>
              </w:rPr>
              <w:t>51</w:t>
            </w:r>
            <w:r>
              <w:rPr>
                <w:noProof/>
                <w:webHidden/>
              </w:rPr>
              <w:fldChar w:fldCharType="end"/>
            </w:r>
          </w:hyperlink>
        </w:p>
        <w:p w14:paraId="0A30A53F" w14:textId="3819FA89"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25" w:history="1">
            <w:r w:rsidRPr="00B95709">
              <w:rPr>
                <w:rStyle w:val="Hyperlink"/>
                <w:b/>
                <w:bCs/>
                <w:noProof/>
              </w:rPr>
              <w:t>RQ2: In what way does AI-based HR technology simultaneously affect organisational functioning and employee experience in Amazon UK?</w:t>
            </w:r>
            <w:r>
              <w:rPr>
                <w:noProof/>
                <w:webHidden/>
              </w:rPr>
              <w:tab/>
            </w:r>
            <w:r>
              <w:rPr>
                <w:noProof/>
                <w:webHidden/>
              </w:rPr>
              <w:fldChar w:fldCharType="begin"/>
            </w:r>
            <w:r>
              <w:rPr>
                <w:noProof/>
                <w:webHidden/>
              </w:rPr>
              <w:instrText xml:space="preserve"> PAGEREF _Toc218543325 \h </w:instrText>
            </w:r>
            <w:r>
              <w:rPr>
                <w:noProof/>
                <w:webHidden/>
              </w:rPr>
            </w:r>
            <w:r>
              <w:rPr>
                <w:noProof/>
                <w:webHidden/>
              </w:rPr>
              <w:fldChar w:fldCharType="separate"/>
            </w:r>
            <w:r>
              <w:rPr>
                <w:noProof/>
                <w:webHidden/>
              </w:rPr>
              <w:t>52</w:t>
            </w:r>
            <w:r>
              <w:rPr>
                <w:noProof/>
                <w:webHidden/>
              </w:rPr>
              <w:fldChar w:fldCharType="end"/>
            </w:r>
          </w:hyperlink>
        </w:p>
        <w:p w14:paraId="07402660" w14:textId="2C484656"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26" w:history="1">
            <w:r w:rsidRPr="00B95709">
              <w:rPr>
                <w:rStyle w:val="Hyperlink"/>
                <w:b/>
                <w:bCs/>
                <w:noProof/>
              </w:rPr>
              <w:t>RQ3: What are the major ethical issues related to adopting AI technology in Amazon UK’s HRM system, and to what extent can human values guide Amazon UK’s adoption of AI technology?</w:t>
            </w:r>
            <w:r>
              <w:rPr>
                <w:noProof/>
                <w:webHidden/>
              </w:rPr>
              <w:tab/>
            </w:r>
            <w:r>
              <w:rPr>
                <w:noProof/>
                <w:webHidden/>
              </w:rPr>
              <w:fldChar w:fldCharType="begin"/>
            </w:r>
            <w:r>
              <w:rPr>
                <w:noProof/>
                <w:webHidden/>
              </w:rPr>
              <w:instrText xml:space="preserve"> PAGEREF _Toc218543326 \h </w:instrText>
            </w:r>
            <w:r>
              <w:rPr>
                <w:noProof/>
                <w:webHidden/>
              </w:rPr>
            </w:r>
            <w:r>
              <w:rPr>
                <w:noProof/>
                <w:webHidden/>
              </w:rPr>
              <w:fldChar w:fldCharType="separate"/>
            </w:r>
            <w:r>
              <w:rPr>
                <w:noProof/>
                <w:webHidden/>
              </w:rPr>
              <w:t>52</w:t>
            </w:r>
            <w:r>
              <w:rPr>
                <w:noProof/>
                <w:webHidden/>
              </w:rPr>
              <w:fldChar w:fldCharType="end"/>
            </w:r>
          </w:hyperlink>
        </w:p>
        <w:p w14:paraId="430CE51A" w14:textId="1B472B75"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27" w:history="1">
            <w:r w:rsidRPr="00B95709">
              <w:rPr>
                <w:rStyle w:val="Hyperlink"/>
                <w:b/>
                <w:bCs/>
                <w:noProof/>
              </w:rPr>
              <w:t>5.4 Recommendations</w:t>
            </w:r>
            <w:r>
              <w:rPr>
                <w:noProof/>
                <w:webHidden/>
              </w:rPr>
              <w:tab/>
            </w:r>
            <w:r>
              <w:rPr>
                <w:noProof/>
                <w:webHidden/>
              </w:rPr>
              <w:fldChar w:fldCharType="begin"/>
            </w:r>
            <w:r>
              <w:rPr>
                <w:noProof/>
                <w:webHidden/>
              </w:rPr>
              <w:instrText xml:space="preserve"> PAGEREF _Toc218543327 \h </w:instrText>
            </w:r>
            <w:r>
              <w:rPr>
                <w:noProof/>
                <w:webHidden/>
              </w:rPr>
            </w:r>
            <w:r>
              <w:rPr>
                <w:noProof/>
                <w:webHidden/>
              </w:rPr>
              <w:fldChar w:fldCharType="separate"/>
            </w:r>
            <w:r>
              <w:rPr>
                <w:noProof/>
                <w:webHidden/>
              </w:rPr>
              <w:t>53</w:t>
            </w:r>
            <w:r>
              <w:rPr>
                <w:noProof/>
                <w:webHidden/>
              </w:rPr>
              <w:fldChar w:fldCharType="end"/>
            </w:r>
          </w:hyperlink>
        </w:p>
        <w:p w14:paraId="60BDE112" w14:textId="7D5E978A"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28" w:history="1">
            <w:r w:rsidRPr="00B95709">
              <w:rPr>
                <w:rStyle w:val="Hyperlink"/>
                <w:b/>
                <w:bCs/>
                <w:noProof/>
              </w:rPr>
              <w:t>Recommendations for Practice (For Amazon &amp; Other Organizations)</w:t>
            </w:r>
            <w:r>
              <w:rPr>
                <w:noProof/>
                <w:webHidden/>
              </w:rPr>
              <w:tab/>
            </w:r>
            <w:r>
              <w:rPr>
                <w:noProof/>
                <w:webHidden/>
              </w:rPr>
              <w:fldChar w:fldCharType="begin"/>
            </w:r>
            <w:r>
              <w:rPr>
                <w:noProof/>
                <w:webHidden/>
              </w:rPr>
              <w:instrText xml:space="preserve"> PAGEREF _Toc218543328 \h </w:instrText>
            </w:r>
            <w:r>
              <w:rPr>
                <w:noProof/>
                <w:webHidden/>
              </w:rPr>
            </w:r>
            <w:r>
              <w:rPr>
                <w:noProof/>
                <w:webHidden/>
              </w:rPr>
              <w:fldChar w:fldCharType="separate"/>
            </w:r>
            <w:r>
              <w:rPr>
                <w:noProof/>
                <w:webHidden/>
              </w:rPr>
              <w:t>53</w:t>
            </w:r>
            <w:r>
              <w:rPr>
                <w:noProof/>
                <w:webHidden/>
              </w:rPr>
              <w:fldChar w:fldCharType="end"/>
            </w:r>
          </w:hyperlink>
        </w:p>
        <w:p w14:paraId="6F706C71" w14:textId="655F292D"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29" w:history="1">
            <w:r w:rsidRPr="00B95709">
              <w:rPr>
                <w:rStyle w:val="Hyperlink"/>
                <w:b/>
                <w:bCs/>
                <w:noProof/>
              </w:rPr>
              <w:t>For Amazon</w:t>
            </w:r>
            <w:r>
              <w:rPr>
                <w:noProof/>
                <w:webHidden/>
              </w:rPr>
              <w:tab/>
            </w:r>
            <w:r>
              <w:rPr>
                <w:noProof/>
                <w:webHidden/>
              </w:rPr>
              <w:fldChar w:fldCharType="begin"/>
            </w:r>
            <w:r>
              <w:rPr>
                <w:noProof/>
                <w:webHidden/>
              </w:rPr>
              <w:instrText xml:space="preserve"> PAGEREF _Toc218543329 \h </w:instrText>
            </w:r>
            <w:r>
              <w:rPr>
                <w:noProof/>
                <w:webHidden/>
              </w:rPr>
            </w:r>
            <w:r>
              <w:rPr>
                <w:noProof/>
                <w:webHidden/>
              </w:rPr>
              <w:fldChar w:fldCharType="separate"/>
            </w:r>
            <w:r>
              <w:rPr>
                <w:noProof/>
                <w:webHidden/>
              </w:rPr>
              <w:t>53</w:t>
            </w:r>
            <w:r>
              <w:rPr>
                <w:noProof/>
                <w:webHidden/>
              </w:rPr>
              <w:fldChar w:fldCharType="end"/>
            </w:r>
          </w:hyperlink>
        </w:p>
        <w:p w14:paraId="46FD2363" w14:textId="4AEC3E88"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30" w:history="1">
            <w:r w:rsidRPr="00B95709">
              <w:rPr>
                <w:rStyle w:val="Hyperlink"/>
                <w:b/>
                <w:bCs/>
                <w:noProof/>
              </w:rPr>
              <w:t>Suggestions for Theory (For Academia)</w:t>
            </w:r>
            <w:r>
              <w:rPr>
                <w:noProof/>
                <w:webHidden/>
              </w:rPr>
              <w:tab/>
            </w:r>
            <w:r>
              <w:rPr>
                <w:noProof/>
                <w:webHidden/>
              </w:rPr>
              <w:fldChar w:fldCharType="begin"/>
            </w:r>
            <w:r>
              <w:rPr>
                <w:noProof/>
                <w:webHidden/>
              </w:rPr>
              <w:instrText xml:space="preserve"> PAGEREF _Toc218543330 \h </w:instrText>
            </w:r>
            <w:r>
              <w:rPr>
                <w:noProof/>
                <w:webHidden/>
              </w:rPr>
            </w:r>
            <w:r>
              <w:rPr>
                <w:noProof/>
                <w:webHidden/>
              </w:rPr>
              <w:fldChar w:fldCharType="separate"/>
            </w:r>
            <w:r>
              <w:rPr>
                <w:noProof/>
                <w:webHidden/>
              </w:rPr>
              <w:t>55</w:t>
            </w:r>
            <w:r>
              <w:rPr>
                <w:noProof/>
                <w:webHidden/>
              </w:rPr>
              <w:fldChar w:fldCharType="end"/>
            </w:r>
          </w:hyperlink>
        </w:p>
        <w:p w14:paraId="78435C03" w14:textId="628112D4"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31" w:history="1">
            <w:r w:rsidRPr="00B95709">
              <w:rPr>
                <w:rStyle w:val="Hyperlink"/>
                <w:b/>
                <w:bCs/>
                <w:noProof/>
              </w:rPr>
              <w:t>5.5 Limitations of the Research</w:t>
            </w:r>
            <w:r>
              <w:rPr>
                <w:noProof/>
                <w:webHidden/>
              </w:rPr>
              <w:tab/>
            </w:r>
            <w:r>
              <w:rPr>
                <w:noProof/>
                <w:webHidden/>
              </w:rPr>
              <w:fldChar w:fldCharType="begin"/>
            </w:r>
            <w:r>
              <w:rPr>
                <w:noProof/>
                <w:webHidden/>
              </w:rPr>
              <w:instrText xml:space="preserve"> PAGEREF _Toc218543331 \h </w:instrText>
            </w:r>
            <w:r>
              <w:rPr>
                <w:noProof/>
                <w:webHidden/>
              </w:rPr>
            </w:r>
            <w:r>
              <w:rPr>
                <w:noProof/>
                <w:webHidden/>
              </w:rPr>
              <w:fldChar w:fldCharType="separate"/>
            </w:r>
            <w:r>
              <w:rPr>
                <w:noProof/>
                <w:webHidden/>
              </w:rPr>
              <w:t>56</w:t>
            </w:r>
            <w:r>
              <w:rPr>
                <w:noProof/>
                <w:webHidden/>
              </w:rPr>
              <w:fldChar w:fldCharType="end"/>
            </w:r>
          </w:hyperlink>
        </w:p>
        <w:p w14:paraId="4B2DD121" w14:textId="296F8B9F"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32" w:history="1">
            <w:r w:rsidRPr="00B95709">
              <w:rPr>
                <w:rStyle w:val="Hyperlink"/>
                <w:b/>
                <w:bCs/>
                <w:noProof/>
              </w:rPr>
              <w:t>5.6 Recommendations for Future Work</w:t>
            </w:r>
            <w:r>
              <w:rPr>
                <w:noProof/>
                <w:webHidden/>
              </w:rPr>
              <w:tab/>
            </w:r>
            <w:r>
              <w:rPr>
                <w:noProof/>
                <w:webHidden/>
              </w:rPr>
              <w:fldChar w:fldCharType="begin"/>
            </w:r>
            <w:r>
              <w:rPr>
                <w:noProof/>
                <w:webHidden/>
              </w:rPr>
              <w:instrText xml:space="preserve"> PAGEREF _Toc218543332 \h </w:instrText>
            </w:r>
            <w:r>
              <w:rPr>
                <w:noProof/>
                <w:webHidden/>
              </w:rPr>
            </w:r>
            <w:r>
              <w:rPr>
                <w:noProof/>
                <w:webHidden/>
              </w:rPr>
              <w:fldChar w:fldCharType="separate"/>
            </w:r>
            <w:r>
              <w:rPr>
                <w:noProof/>
                <w:webHidden/>
              </w:rPr>
              <w:t>57</w:t>
            </w:r>
            <w:r>
              <w:rPr>
                <w:noProof/>
                <w:webHidden/>
              </w:rPr>
              <w:fldChar w:fldCharType="end"/>
            </w:r>
          </w:hyperlink>
        </w:p>
        <w:p w14:paraId="37BCCA83" w14:textId="7C612F44"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33" w:history="1">
            <w:r w:rsidRPr="00B95709">
              <w:rPr>
                <w:rStyle w:val="Hyperlink"/>
                <w:b/>
                <w:bCs/>
                <w:noProof/>
              </w:rPr>
              <w:t>5.7 Concluding Statement</w:t>
            </w:r>
            <w:r>
              <w:rPr>
                <w:noProof/>
                <w:webHidden/>
              </w:rPr>
              <w:tab/>
            </w:r>
            <w:r>
              <w:rPr>
                <w:noProof/>
                <w:webHidden/>
              </w:rPr>
              <w:fldChar w:fldCharType="begin"/>
            </w:r>
            <w:r>
              <w:rPr>
                <w:noProof/>
                <w:webHidden/>
              </w:rPr>
              <w:instrText xml:space="preserve"> PAGEREF _Toc218543333 \h </w:instrText>
            </w:r>
            <w:r>
              <w:rPr>
                <w:noProof/>
                <w:webHidden/>
              </w:rPr>
            </w:r>
            <w:r>
              <w:rPr>
                <w:noProof/>
                <w:webHidden/>
              </w:rPr>
              <w:fldChar w:fldCharType="separate"/>
            </w:r>
            <w:r>
              <w:rPr>
                <w:noProof/>
                <w:webHidden/>
              </w:rPr>
              <w:t>58</w:t>
            </w:r>
            <w:r>
              <w:rPr>
                <w:noProof/>
                <w:webHidden/>
              </w:rPr>
              <w:fldChar w:fldCharType="end"/>
            </w:r>
          </w:hyperlink>
        </w:p>
        <w:p w14:paraId="60B1D02A" w14:textId="5C35D308"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34" w:history="1">
            <w:r w:rsidRPr="00B95709">
              <w:rPr>
                <w:rStyle w:val="Hyperlink"/>
                <w:b/>
                <w:bCs/>
                <w:noProof/>
              </w:rPr>
              <w:t>REFERENCES</w:t>
            </w:r>
            <w:r>
              <w:rPr>
                <w:noProof/>
                <w:webHidden/>
              </w:rPr>
              <w:tab/>
            </w:r>
            <w:r>
              <w:rPr>
                <w:noProof/>
                <w:webHidden/>
              </w:rPr>
              <w:fldChar w:fldCharType="begin"/>
            </w:r>
            <w:r>
              <w:rPr>
                <w:noProof/>
                <w:webHidden/>
              </w:rPr>
              <w:instrText xml:space="preserve"> PAGEREF _Toc218543334 \h </w:instrText>
            </w:r>
            <w:r>
              <w:rPr>
                <w:noProof/>
                <w:webHidden/>
              </w:rPr>
            </w:r>
            <w:r>
              <w:rPr>
                <w:noProof/>
                <w:webHidden/>
              </w:rPr>
              <w:fldChar w:fldCharType="separate"/>
            </w:r>
            <w:r>
              <w:rPr>
                <w:noProof/>
                <w:webHidden/>
              </w:rPr>
              <w:t>59</w:t>
            </w:r>
            <w:r>
              <w:rPr>
                <w:noProof/>
                <w:webHidden/>
              </w:rPr>
              <w:fldChar w:fldCharType="end"/>
            </w:r>
          </w:hyperlink>
        </w:p>
        <w:p w14:paraId="208BCD87" w14:textId="154C159B" w:rsidR="009357AC" w:rsidRDefault="009357AC">
          <w:pPr>
            <w:pStyle w:val="TOC3"/>
            <w:tabs>
              <w:tab w:val="right" w:pos="9350"/>
            </w:tabs>
            <w:rPr>
              <w:rFonts w:asciiTheme="minorHAnsi" w:eastAsiaTheme="minorEastAsia" w:hAnsiTheme="minorHAnsi" w:cstheme="minorBidi"/>
              <w:noProof/>
              <w:kern w:val="2"/>
              <w:sz w:val="24"/>
              <w:szCs w:val="24"/>
              <w:lang w:val="en-GB"/>
              <w14:ligatures w14:val="standardContextual"/>
            </w:rPr>
          </w:pPr>
          <w:hyperlink w:anchor="_Toc218543335" w:history="1">
            <w:r w:rsidRPr="00B95709">
              <w:rPr>
                <w:rStyle w:val="Hyperlink"/>
                <w:b/>
                <w:bCs/>
                <w:noProof/>
              </w:rPr>
              <w:t>Resource List: 50+ Journal Articles and References for the Dissertation (as of November 15, 2025)</w:t>
            </w:r>
            <w:r>
              <w:rPr>
                <w:noProof/>
                <w:webHidden/>
              </w:rPr>
              <w:tab/>
            </w:r>
            <w:r>
              <w:rPr>
                <w:noProof/>
                <w:webHidden/>
              </w:rPr>
              <w:fldChar w:fldCharType="begin"/>
            </w:r>
            <w:r>
              <w:rPr>
                <w:noProof/>
                <w:webHidden/>
              </w:rPr>
              <w:instrText xml:space="preserve"> PAGEREF _Toc218543335 \h </w:instrText>
            </w:r>
            <w:r>
              <w:rPr>
                <w:noProof/>
                <w:webHidden/>
              </w:rPr>
            </w:r>
            <w:r>
              <w:rPr>
                <w:noProof/>
                <w:webHidden/>
              </w:rPr>
              <w:fldChar w:fldCharType="separate"/>
            </w:r>
            <w:r>
              <w:rPr>
                <w:noProof/>
                <w:webHidden/>
              </w:rPr>
              <w:t>64</w:t>
            </w:r>
            <w:r>
              <w:rPr>
                <w:noProof/>
                <w:webHidden/>
              </w:rPr>
              <w:fldChar w:fldCharType="end"/>
            </w:r>
          </w:hyperlink>
        </w:p>
        <w:p w14:paraId="2E586798" w14:textId="5B55EA2F"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36" w:history="1">
            <w:r w:rsidRPr="00B95709">
              <w:rPr>
                <w:rStyle w:val="Hyperlink"/>
                <w:b/>
                <w:bCs/>
                <w:noProof/>
              </w:rPr>
              <w:t>AI Technology in HRM (Articles 1-10)</w:t>
            </w:r>
            <w:r>
              <w:rPr>
                <w:noProof/>
                <w:webHidden/>
              </w:rPr>
              <w:tab/>
            </w:r>
            <w:r>
              <w:rPr>
                <w:noProof/>
                <w:webHidden/>
              </w:rPr>
              <w:fldChar w:fldCharType="begin"/>
            </w:r>
            <w:r>
              <w:rPr>
                <w:noProof/>
                <w:webHidden/>
              </w:rPr>
              <w:instrText xml:space="preserve"> PAGEREF _Toc218543336 \h </w:instrText>
            </w:r>
            <w:r>
              <w:rPr>
                <w:noProof/>
                <w:webHidden/>
              </w:rPr>
            </w:r>
            <w:r>
              <w:rPr>
                <w:noProof/>
                <w:webHidden/>
              </w:rPr>
              <w:fldChar w:fldCharType="separate"/>
            </w:r>
            <w:r>
              <w:rPr>
                <w:noProof/>
                <w:webHidden/>
              </w:rPr>
              <w:t>64</w:t>
            </w:r>
            <w:r>
              <w:rPr>
                <w:noProof/>
                <w:webHidden/>
              </w:rPr>
              <w:fldChar w:fldCharType="end"/>
            </w:r>
          </w:hyperlink>
        </w:p>
        <w:p w14:paraId="108B0ADD" w14:textId="1ED4980E"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37" w:history="1">
            <w:r w:rsidRPr="00B95709">
              <w:rPr>
                <w:rStyle w:val="Hyperlink"/>
                <w:b/>
                <w:bCs/>
                <w:noProof/>
              </w:rPr>
              <w:t>Employee Experience &amp; Workplace Impact (Articles 11-20)</w:t>
            </w:r>
            <w:r>
              <w:rPr>
                <w:noProof/>
                <w:webHidden/>
              </w:rPr>
              <w:tab/>
            </w:r>
            <w:r>
              <w:rPr>
                <w:noProof/>
                <w:webHidden/>
              </w:rPr>
              <w:fldChar w:fldCharType="begin"/>
            </w:r>
            <w:r>
              <w:rPr>
                <w:noProof/>
                <w:webHidden/>
              </w:rPr>
              <w:instrText xml:space="preserve"> PAGEREF _Toc218543337 \h </w:instrText>
            </w:r>
            <w:r>
              <w:rPr>
                <w:noProof/>
                <w:webHidden/>
              </w:rPr>
            </w:r>
            <w:r>
              <w:rPr>
                <w:noProof/>
                <w:webHidden/>
              </w:rPr>
              <w:fldChar w:fldCharType="separate"/>
            </w:r>
            <w:r>
              <w:rPr>
                <w:noProof/>
                <w:webHidden/>
              </w:rPr>
              <w:t>65</w:t>
            </w:r>
            <w:r>
              <w:rPr>
                <w:noProof/>
                <w:webHidden/>
              </w:rPr>
              <w:fldChar w:fldCharType="end"/>
            </w:r>
          </w:hyperlink>
        </w:p>
        <w:p w14:paraId="412C6F31" w14:textId="3391B29D"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38" w:history="1">
            <w:r w:rsidRPr="00B95709">
              <w:rPr>
                <w:rStyle w:val="Hyperlink"/>
                <w:b/>
                <w:bCs/>
                <w:noProof/>
              </w:rPr>
              <w:t>Algorithmic Bias &amp; Fairness (Articles 21-30)</w:t>
            </w:r>
            <w:r>
              <w:rPr>
                <w:noProof/>
                <w:webHidden/>
              </w:rPr>
              <w:tab/>
            </w:r>
            <w:r>
              <w:rPr>
                <w:noProof/>
                <w:webHidden/>
              </w:rPr>
              <w:fldChar w:fldCharType="begin"/>
            </w:r>
            <w:r>
              <w:rPr>
                <w:noProof/>
                <w:webHidden/>
              </w:rPr>
              <w:instrText xml:space="preserve"> PAGEREF _Toc218543338 \h </w:instrText>
            </w:r>
            <w:r>
              <w:rPr>
                <w:noProof/>
                <w:webHidden/>
              </w:rPr>
            </w:r>
            <w:r>
              <w:rPr>
                <w:noProof/>
                <w:webHidden/>
              </w:rPr>
              <w:fldChar w:fldCharType="separate"/>
            </w:r>
            <w:r>
              <w:rPr>
                <w:noProof/>
                <w:webHidden/>
              </w:rPr>
              <w:t>66</w:t>
            </w:r>
            <w:r>
              <w:rPr>
                <w:noProof/>
                <w:webHidden/>
              </w:rPr>
              <w:fldChar w:fldCharType="end"/>
            </w:r>
          </w:hyperlink>
        </w:p>
        <w:p w14:paraId="60B27966" w14:textId="38ADADF9"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39" w:history="1">
            <w:r w:rsidRPr="00B95709">
              <w:rPr>
                <w:rStyle w:val="Hyperlink"/>
                <w:b/>
                <w:bCs/>
                <w:noProof/>
              </w:rPr>
              <w:t>Surveillance &amp; Privacy (Articles 31-35)</w:t>
            </w:r>
            <w:r>
              <w:rPr>
                <w:noProof/>
                <w:webHidden/>
              </w:rPr>
              <w:tab/>
            </w:r>
            <w:r>
              <w:rPr>
                <w:noProof/>
                <w:webHidden/>
              </w:rPr>
              <w:fldChar w:fldCharType="begin"/>
            </w:r>
            <w:r>
              <w:rPr>
                <w:noProof/>
                <w:webHidden/>
              </w:rPr>
              <w:instrText xml:space="preserve"> PAGEREF _Toc218543339 \h </w:instrText>
            </w:r>
            <w:r>
              <w:rPr>
                <w:noProof/>
                <w:webHidden/>
              </w:rPr>
            </w:r>
            <w:r>
              <w:rPr>
                <w:noProof/>
                <w:webHidden/>
              </w:rPr>
              <w:fldChar w:fldCharType="separate"/>
            </w:r>
            <w:r>
              <w:rPr>
                <w:noProof/>
                <w:webHidden/>
              </w:rPr>
              <w:t>68</w:t>
            </w:r>
            <w:r>
              <w:rPr>
                <w:noProof/>
                <w:webHidden/>
              </w:rPr>
              <w:fldChar w:fldCharType="end"/>
            </w:r>
          </w:hyperlink>
        </w:p>
        <w:p w14:paraId="39E82CA6" w14:textId="3733B3DB"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40" w:history="1">
            <w:r w:rsidRPr="00B95709">
              <w:rPr>
                <w:rStyle w:val="Hyperlink"/>
                <w:b/>
                <w:bCs/>
                <w:noProof/>
              </w:rPr>
              <w:t>Performance Management &amp; Productivity (Articles 36-40)</w:t>
            </w:r>
            <w:r>
              <w:rPr>
                <w:noProof/>
                <w:webHidden/>
              </w:rPr>
              <w:tab/>
            </w:r>
            <w:r>
              <w:rPr>
                <w:noProof/>
                <w:webHidden/>
              </w:rPr>
              <w:fldChar w:fldCharType="begin"/>
            </w:r>
            <w:r>
              <w:rPr>
                <w:noProof/>
                <w:webHidden/>
              </w:rPr>
              <w:instrText xml:space="preserve"> PAGEREF _Toc218543340 \h </w:instrText>
            </w:r>
            <w:r>
              <w:rPr>
                <w:noProof/>
                <w:webHidden/>
              </w:rPr>
            </w:r>
            <w:r>
              <w:rPr>
                <w:noProof/>
                <w:webHidden/>
              </w:rPr>
              <w:fldChar w:fldCharType="separate"/>
            </w:r>
            <w:r>
              <w:rPr>
                <w:noProof/>
                <w:webHidden/>
              </w:rPr>
              <w:t>68</w:t>
            </w:r>
            <w:r>
              <w:rPr>
                <w:noProof/>
                <w:webHidden/>
              </w:rPr>
              <w:fldChar w:fldCharType="end"/>
            </w:r>
          </w:hyperlink>
        </w:p>
        <w:p w14:paraId="1B05BA0B" w14:textId="5104CE0A"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41" w:history="1">
            <w:r w:rsidRPr="00B95709">
              <w:rPr>
                <w:rStyle w:val="Hyperlink"/>
                <w:b/>
                <w:bCs/>
                <w:noProof/>
              </w:rPr>
              <w:t>Ethical Governance &amp; Regulation (Articles 41-45)</w:t>
            </w:r>
            <w:r>
              <w:rPr>
                <w:noProof/>
                <w:webHidden/>
              </w:rPr>
              <w:tab/>
            </w:r>
            <w:r>
              <w:rPr>
                <w:noProof/>
                <w:webHidden/>
              </w:rPr>
              <w:fldChar w:fldCharType="begin"/>
            </w:r>
            <w:r>
              <w:rPr>
                <w:noProof/>
                <w:webHidden/>
              </w:rPr>
              <w:instrText xml:space="preserve"> PAGEREF _Toc218543341 \h </w:instrText>
            </w:r>
            <w:r>
              <w:rPr>
                <w:noProof/>
                <w:webHidden/>
              </w:rPr>
            </w:r>
            <w:r>
              <w:rPr>
                <w:noProof/>
                <w:webHidden/>
              </w:rPr>
              <w:fldChar w:fldCharType="separate"/>
            </w:r>
            <w:r>
              <w:rPr>
                <w:noProof/>
                <w:webHidden/>
              </w:rPr>
              <w:t>69</w:t>
            </w:r>
            <w:r>
              <w:rPr>
                <w:noProof/>
                <w:webHidden/>
              </w:rPr>
              <w:fldChar w:fldCharType="end"/>
            </w:r>
          </w:hyperlink>
        </w:p>
        <w:p w14:paraId="45BEF463" w14:textId="69CED8FE"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42" w:history="1">
            <w:r w:rsidRPr="00B95709">
              <w:rPr>
                <w:rStyle w:val="Hyperlink"/>
                <w:b/>
                <w:bCs/>
                <w:noProof/>
              </w:rPr>
              <w:t>Future of Work &amp; Hybrid Models (Articles 46-50)</w:t>
            </w:r>
            <w:r>
              <w:rPr>
                <w:noProof/>
                <w:webHidden/>
              </w:rPr>
              <w:tab/>
            </w:r>
            <w:r>
              <w:rPr>
                <w:noProof/>
                <w:webHidden/>
              </w:rPr>
              <w:fldChar w:fldCharType="begin"/>
            </w:r>
            <w:r>
              <w:rPr>
                <w:noProof/>
                <w:webHidden/>
              </w:rPr>
              <w:instrText xml:space="preserve"> PAGEREF _Toc218543342 \h </w:instrText>
            </w:r>
            <w:r>
              <w:rPr>
                <w:noProof/>
                <w:webHidden/>
              </w:rPr>
            </w:r>
            <w:r>
              <w:rPr>
                <w:noProof/>
                <w:webHidden/>
              </w:rPr>
              <w:fldChar w:fldCharType="separate"/>
            </w:r>
            <w:r>
              <w:rPr>
                <w:noProof/>
                <w:webHidden/>
              </w:rPr>
              <w:t>69</w:t>
            </w:r>
            <w:r>
              <w:rPr>
                <w:noProof/>
                <w:webHidden/>
              </w:rPr>
              <w:fldChar w:fldCharType="end"/>
            </w:r>
          </w:hyperlink>
        </w:p>
        <w:p w14:paraId="49B2633D" w14:textId="7D90342B"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43" w:history="1">
            <w:r w:rsidRPr="00B95709">
              <w:rPr>
                <w:rStyle w:val="Hyperlink"/>
                <w:b/>
                <w:bCs/>
                <w:noProof/>
              </w:rPr>
              <w:t>Additional Entries: Missing/Supplemental References from Dissertation (Articles 51-54)</w:t>
            </w:r>
            <w:r>
              <w:rPr>
                <w:noProof/>
                <w:webHidden/>
              </w:rPr>
              <w:tab/>
            </w:r>
            <w:r>
              <w:rPr>
                <w:noProof/>
                <w:webHidden/>
              </w:rPr>
              <w:fldChar w:fldCharType="begin"/>
            </w:r>
            <w:r>
              <w:rPr>
                <w:noProof/>
                <w:webHidden/>
              </w:rPr>
              <w:instrText xml:space="preserve"> PAGEREF _Toc218543343 \h </w:instrText>
            </w:r>
            <w:r>
              <w:rPr>
                <w:noProof/>
                <w:webHidden/>
              </w:rPr>
            </w:r>
            <w:r>
              <w:rPr>
                <w:noProof/>
                <w:webHidden/>
              </w:rPr>
              <w:fldChar w:fldCharType="separate"/>
            </w:r>
            <w:r>
              <w:rPr>
                <w:noProof/>
                <w:webHidden/>
              </w:rPr>
              <w:t>70</w:t>
            </w:r>
            <w:r>
              <w:rPr>
                <w:noProof/>
                <w:webHidden/>
              </w:rPr>
              <w:fldChar w:fldCharType="end"/>
            </w:r>
          </w:hyperlink>
        </w:p>
        <w:p w14:paraId="5B95FCDE" w14:textId="2AB6A763" w:rsidR="009357AC" w:rsidRDefault="009357AC">
          <w:pPr>
            <w:pStyle w:val="TOC4"/>
            <w:tabs>
              <w:tab w:val="right" w:pos="9350"/>
            </w:tabs>
            <w:rPr>
              <w:rFonts w:asciiTheme="minorHAnsi" w:eastAsiaTheme="minorEastAsia" w:hAnsiTheme="minorHAnsi" w:cstheme="minorBidi"/>
              <w:noProof/>
              <w:kern w:val="2"/>
              <w:sz w:val="24"/>
              <w:szCs w:val="24"/>
              <w:lang w:val="en-GB"/>
              <w14:ligatures w14:val="standardContextual"/>
            </w:rPr>
          </w:pPr>
          <w:hyperlink w:anchor="_Toc218543344" w:history="1">
            <w:r w:rsidRPr="00B95709">
              <w:rPr>
                <w:rStyle w:val="Hyperlink"/>
                <w:b/>
                <w:bCs/>
                <w:noProof/>
              </w:rPr>
              <w:t>2025 Updates: Recent Developments in AI-HRM at Amazon (Articles 55-61)</w:t>
            </w:r>
            <w:r>
              <w:rPr>
                <w:noProof/>
                <w:webHidden/>
              </w:rPr>
              <w:tab/>
            </w:r>
            <w:r>
              <w:rPr>
                <w:noProof/>
                <w:webHidden/>
              </w:rPr>
              <w:fldChar w:fldCharType="begin"/>
            </w:r>
            <w:r>
              <w:rPr>
                <w:noProof/>
                <w:webHidden/>
              </w:rPr>
              <w:instrText xml:space="preserve"> PAGEREF _Toc218543344 \h </w:instrText>
            </w:r>
            <w:r>
              <w:rPr>
                <w:noProof/>
                <w:webHidden/>
              </w:rPr>
            </w:r>
            <w:r>
              <w:rPr>
                <w:noProof/>
                <w:webHidden/>
              </w:rPr>
              <w:fldChar w:fldCharType="separate"/>
            </w:r>
            <w:r>
              <w:rPr>
                <w:noProof/>
                <w:webHidden/>
              </w:rPr>
              <w:t>70</w:t>
            </w:r>
            <w:r>
              <w:rPr>
                <w:noProof/>
                <w:webHidden/>
              </w:rPr>
              <w:fldChar w:fldCharType="end"/>
            </w:r>
          </w:hyperlink>
        </w:p>
        <w:p w14:paraId="3DCF6A6E" w14:textId="2412A518" w:rsidR="00B32A33" w:rsidRDefault="00CA7027">
          <w:pPr>
            <w:widowControl w:val="0"/>
            <w:tabs>
              <w:tab w:val="right" w:pos="9360"/>
            </w:tabs>
            <w:spacing w:before="60" w:after="0" w:line="240" w:lineRule="auto"/>
            <w:ind w:left="720"/>
            <w:jc w:val="left"/>
            <w:rPr>
              <w:color w:val="000000"/>
            </w:rPr>
          </w:pPr>
          <w:r>
            <w:fldChar w:fldCharType="end"/>
          </w:r>
        </w:p>
      </w:sdtContent>
    </w:sdt>
    <w:p w14:paraId="5932D5DA" w14:textId="77777777" w:rsidR="00B32A33" w:rsidRDefault="00B32A33">
      <w:pPr>
        <w:jc w:val="left"/>
      </w:pPr>
    </w:p>
    <w:p w14:paraId="0E42E883" w14:textId="77777777" w:rsidR="00B32A33" w:rsidRDefault="00B32A33">
      <w:pPr>
        <w:jc w:val="left"/>
      </w:pPr>
    </w:p>
    <w:p w14:paraId="37DE94AD" w14:textId="77777777" w:rsidR="00B32A33" w:rsidRDefault="00CA7027">
      <w:pPr>
        <w:pStyle w:val="Heading1"/>
        <w:keepNext w:val="0"/>
        <w:keepLines w:val="0"/>
        <w:spacing w:before="480"/>
        <w:rPr>
          <w:b/>
          <w:bCs/>
          <w:sz w:val="46"/>
          <w:szCs w:val="46"/>
        </w:rPr>
      </w:pPr>
      <w:bookmarkStart w:id="10" w:name="_Toc218543264"/>
      <w:r>
        <w:rPr>
          <w:b/>
          <w:bCs/>
          <w:sz w:val="46"/>
          <w:szCs w:val="46"/>
        </w:rPr>
        <w:t>CHAPTER 1: INTRODUCTION</w:t>
      </w:r>
      <w:bookmarkEnd w:id="10"/>
    </w:p>
    <w:p w14:paraId="2EFB385A" w14:textId="38C9D22C" w:rsidR="008A50E9" w:rsidRPr="008A50E9" w:rsidRDefault="008A50E9" w:rsidP="0055545D">
      <w:pPr>
        <w:pStyle w:val="Heading2"/>
        <w:numPr>
          <w:ilvl w:val="1"/>
          <w:numId w:val="28"/>
        </w:numPr>
      </w:pPr>
      <w:bookmarkStart w:id="11" w:name="_Toc218543265"/>
      <w:r w:rsidRPr="008A50E9">
        <w:t>Motivation</w:t>
      </w:r>
      <w:bookmarkEnd w:id="11"/>
    </w:p>
    <w:p w14:paraId="52D9D240" w14:textId="009D48FB" w:rsidR="009651A2" w:rsidRDefault="008A50E9" w:rsidP="008A50E9">
      <w:r w:rsidRPr="008A50E9">
        <w:t>Despite rapid advances in artificial intelligence (AI) within human resource management (HRM), a substantial knowledge gap remains regarding how AI-driven HRM systems account for organisational diversity. Current research often prioritises efficiency, speed, and predictive accuracy, frequently overlooking the complexity of human diversity, including cultural, social, and experiential differences. This omission is problematic, as the failure to integrate diversity considerations into AI-enabled HRM systems risks reinforcing existing biases, limiting inclusivity, and ultimately undermining the strategic value these technologies are intended to deliver. Addressing this gap is therefore essential, and it forms a central motivation for this research.</w:t>
      </w:r>
    </w:p>
    <w:p w14:paraId="2C9B0D7C" w14:textId="77777777" w:rsidR="00FD6EB8" w:rsidRDefault="00FD6EB8" w:rsidP="008A50E9"/>
    <w:p w14:paraId="70FA7554" w14:textId="6B07A362" w:rsidR="00B32A33" w:rsidRDefault="00CA7027" w:rsidP="005F7B06">
      <w:pPr>
        <w:pStyle w:val="Heading2"/>
        <w:keepNext w:val="0"/>
        <w:keepLines w:val="0"/>
        <w:numPr>
          <w:ilvl w:val="1"/>
          <w:numId w:val="30"/>
        </w:numPr>
        <w:spacing w:after="80"/>
        <w:rPr>
          <w:b/>
          <w:bCs/>
          <w:sz w:val="34"/>
          <w:szCs w:val="34"/>
        </w:rPr>
      </w:pPr>
      <w:bookmarkStart w:id="12" w:name="_Toc218543266"/>
      <w:r>
        <w:rPr>
          <w:b/>
          <w:bCs/>
          <w:sz w:val="34"/>
          <w:szCs w:val="34"/>
        </w:rPr>
        <w:lastRenderedPageBreak/>
        <w:t>Background and Problem Statement</w:t>
      </w:r>
      <w:bookmarkEnd w:id="12"/>
    </w:p>
    <w:p w14:paraId="342F9D23" w14:textId="21AC25C1" w:rsidR="00174332" w:rsidRDefault="00CA7027" w:rsidP="00174332">
      <w:r>
        <w:t xml:space="preserve">The interlinkages of artificial intelligence (AI), or </w:t>
      </w:r>
      <w:r>
        <w:rPr>
          <w:i/>
          <w:iCs/>
        </w:rPr>
        <w:t>Al (Artificial Logic)</w:t>
      </w:r>
      <w:r>
        <w:t>, and human resource management (HRM) are right at the pinnacle of the innovation trend. The trend assumes its most significant form in the world’s leading techno corporations. Here, there are serious demands related to its operations, accompanied by a futuristic vision of reaching maximum data efficiency gains. Consequently, AI has swiftly found its niche (Tambe et al., 2019).</w:t>
      </w:r>
    </w:p>
    <w:p w14:paraId="27DB7E4D" w14:textId="007836C1" w:rsidR="00B32A33" w:rsidRDefault="00CA7027">
      <w:r>
        <w:t>Machine learning (ML), Natural Language Processing (NLP), or Predictive Analytics are no longer science fiction and futuristic constructs. Rather, these are gradually being leveraged to the fullest within the entire organi</w:t>
      </w:r>
      <w:r w:rsidR="00A85184">
        <w:t>s</w:t>
      </w:r>
      <w:r>
        <w:t xml:space="preserve">ational life cycles related to the behavior of employees. These are used to automate repetitive </w:t>
      </w:r>
      <w:r w:rsidR="00B056CF">
        <w:t>routines</w:t>
      </w:r>
      <w:r>
        <w:t xml:space="preserve"> and improve the accuracy of decisions. These decisions enable extremely specific data points to shift enormously away from intuition homework to data-driven and futuristic algorithmic constructs (Vrontis et al., 2022; Strohmeier &amp; Piazza, 2015). Both are resources of </w:t>
      </w:r>
      <w:r w:rsidR="00A85184">
        <w:t>strategic</w:t>
      </w:r>
      <w:r>
        <w:t xml:space="preserve"> level construct. They have visualized gigantic gains not merely related to the enhanced data gains of organizations but are also anticipated to shift enormously away from intuition-driven human resources management practices to extremely specific data-driven and futuristic constructs (Guenole &amp; Feinzig, 2018). The shift has the potential of achieving gigantic gains and upgraded decisions, although the view of achieving these gains is also beset with the fears of the well-being of the employees (Stone et al., 2015; Bondarouk &amp; Brewster, 2016).</w:t>
      </w:r>
    </w:p>
    <w:p w14:paraId="2A89071F" w14:textId="77777777" w:rsidR="00B32A33" w:rsidRDefault="00CA7027">
      <w:r>
        <w:t>Google’s UK operations are a very important subsidiary of the gigantic online business behemoth Amazon. It is also the vanguard of all other examples concerning the adoption of AI-human resources model practices at Amazon. Amazon has implemented the AI-technology within the workings of its HR practices. These involve the gigantic recruitment exercises of Amazon using AI-technology to scrutinize the applicants to the real-time analysis algorithms used within the performance of the Amazon warehouse staff using wearables (Kantor &amp; Streitfield, 2015). The AI-technology used within the recruitment algorithm of Amazon was meant to scrutinize the gigantic number of resumes submitted to enable a precise estimation of the applicants’ suitability through the pattern-recognition algorithms used within the pre-existing hiring data (Black &amp; van Esch, 2020). Moreover, the staff performance analysis computer program of Amazon scrutinizes maximum staff usage concerning staff performance (Siau &amp; Wang, 2020).</w:t>
      </w:r>
    </w:p>
    <w:p w14:paraId="65E2FE1C" w14:textId="77777777" w:rsidR="00B32A33" w:rsidRDefault="00CA7027">
      <w:r>
        <w:t xml:space="preserve">The algorithm, having been taught over a period of a decade using mostly male resumes for very technical jobs, had learned to statistically penalize resumes that presented female characteristics </w:t>
      </w:r>
      <w:r>
        <w:lastRenderedPageBreak/>
        <w:t>(e.g., “women’s” experience in the activities section) and also to penalize applicants who graduated from ladies’ colleges.</w:t>
      </w:r>
    </w:p>
    <w:p w14:paraId="503B6DCF" w14:textId="77777777" w:rsidR="00B32A33" w:rsidRDefault="00CA7027">
      <w:r>
        <w:t>This is a good example of a fundamental issue that has come to be termed data bias, whereby AI algorithms are not strictly objective decision tools but are essentially statistical epiphenomena that typically tend to reproduce, amplifier, and finally automates pre-existing biases already informally built into the data set used for training (Barocas &amp; Selbst, 2016; O'Neil, 2016).</w:t>
      </w:r>
    </w:p>
    <w:p w14:paraId="12F07EC9" w14:textId="77777777" w:rsidR="00B32A33" w:rsidRDefault="00CA7027">
      <w:pPr>
        <w:ind w:left="600" w:right="600"/>
        <w:rPr>
          <w:b/>
          <w:bCs/>
          <w:i/>
          <w:iCs/>
        </w:rPr>
      </w:pPr>
      <w:r>
        <w:rPr>
          <w:b/>
          <w:bCs/>
          <w:i/>
          <w:iCs/>
        </w:rPr>
        <w:t>This is described prescriptively by the “New Jim Code” (Benjamin, 2019), that is, a codification of oppression built into digital systems such that pre-existing discriminations of race and gender are built into and reproduced through ostensibly objective computational systems that themselves appear neutral and objective. Also demonstrating a power asymmetry similar to that of algorithms of oppression are search algorithms (Noble, 2018)</w:t>
      </w:r>
    </w:p>
    <w:p w14:paraId="2F3C9DAB" w14:textId="77777777" w:rsidR="00B32A33" w:rsidRDefault="00CA7027">
      <w:r>
        <w:t>As exemplified so well within the canon of AI lore through the GIGO (Garbage In, Garbage Out), if these algorithms are not intentionally designed, properly trained with data that embodies inclusiveness, and audited regularly for the parameters of fairness (a process called Fairness, Accountability, and Transparency, also abbreviated FAT), these algorithms are prone to systematically discriminate against women within the already less-advantaged groups of society (Köchling &amp; Wehner, 2020; Benjamin, 2019).</w:t>
      </w:r>
    </w:p>
    <w:p w14:paraId="437968E3" w14:textId="77777777" w:rsidR="00B32A33" w:rsidRDefault="00CA7027">
      <w:pPr>
        <w:ind w:left="600" w:right="600"/>
        <w:rPr>
          <w:b/>
          <w:bCs/>
          <w:i/>
          <w:iCs/>
        </w:rPr>
      </w:pPr>
      <w:r>
        <w:rPr>
          <w:b/>
          <w:bCs/>
          <w:i/>
          <w:iCs/>
        </w:rPr>
        <w:t>Eubanks (2018) expands the implications of the aforementioned discussion to describe the ways that these algorithms of automation are disproportionately harmful towards vulnerable groups across various realms, coining the phrase “automating inequality” to denote the ways that “high-tech tools profile, police, and penalize the people with the least power to resist”</w:t>
      </w:r>
    </w:p>
    <w:p w14:paraId="23B9960C" w14:textId="77777777" w:rsidR="00B32A33" w:rsidRDefault="00CA7027">
      <w:r>
        <w:t xml:space="preserve">The discussion within the literature indicates a call to action that transcends merely addressing these discriminations of </w:t>
      </w:r>
      <w:r>
        <w:rPr>
          <w:i/>
          <w:iCs/>
        </w:rPr>
        <w:t>outcome bias</w:t>
      </w:r>
      <w:r>
        <w:t xml:space="preserve"> (</w:t>
      </w:r>
      <w:r>
        <w:rPr>
          <w:i/>
          <w:iCs/>
        </w:rPr>
        <w:t>disparate treatment</w:t>
      </w:r>
      <w:r>
        <w:t xml:space="preserve"> and/or </w:t>
      </w:r>
      <w:r>
        <w:rPr>
          <w:i/>
          <w:iCs/>
        </w:rPr>
        <w:t>disparate impact</w:t>
      </w:r>
      <w:r>
        <w:t xml:space="preserve">), towards the auditing of these procedures themselves for </w:t>
      </w:r>
      <w:r>
        <w:rPr>
          <w:i/>
          <w:iCs/>
        </w:rPr>
        <w:t>bias</w:t>
      </w:r>
      <w:r>
        <w:t xml:space="preserve"> (</w:t>
      </w:r>
      <w:r>
        <w:rPr>
          <w:i/>
          <w:iCs/>
        </w:rPr>
        <w:t>disparate treatment</w:t>
      </w:r>
      <w:r>
        <w:t>), and towards a “</w:t>
      </w:r>
      <w:r>
        <w:rPr>
          <w:i/>
          <w:iCs/>
        </w:rPr>
        <w:t>bias audit trail</w:t>
      </w:r>
      <w:r>
        <w:t>” (Benthall &amp; Haynes, 2022).</w:t>
      </w:r>
    </w:p>
    <w:p w14:paraId="21BE0C13" w14:textId="6E8A1D7A" w:rsidR="00B32A33" w:rsidRDefault="00CA7027">
      <w:pPr>
        <w:ind w:left="600" w:right="600"/>
        <w:rPr>
          <w:b/>
          <w:bCs/>
          <w:i/>
          <w:iCs/>
        </w:rPr>
      </w:pPr>
      <w:r>
        <w:rPr>
          <w:b/>
          <w:bCs/>
          <w:i/>
          <w:iCs/>
        </w:rPr>
        <w:t xml:space="preserve">Raghavan et al. (2020) describe that the proper mitigation of these issues of bias necessitates a movement towards the proactive consideration of these notions of fairness throughout the algorithm design process—evolving from </w:t>
      </w:r>
      <w:r>
        <w:rPr>
          <w:b/>
          <w:bCs/>
          <w:i/>
          <w:iCs/>
        </w:rPr>
        <w:lastRenderedPageBreak/>
        <w:t xml:space="preserve">reactive to proactive and positive towards good practices of ethical software </w:t>
      </w:r>
      <w:r w:rsidR="008602AC">
        <w:rPr>
          <w:b/>
          <w:bCs/>
          <w:i/>
          <w:iCs/>
        </w:rPr>
        <w:t>development.</w:t>
      </w:r>
    </w:p>
    <w:p w14:paraId="12E1F3D8" w14:textId="77777777" w:rsidR="00B32A33" w:rsidRDefault="00CA7027">
      <w:r>
        <w:t>Mandatory XAI, which states that models “must be designed to provide clear and interpretable explanations that answer both “What did you do?” and “What did you not do?” so that these explanations are understandable to a person,” thus reinserting the concepts of “agency” and “due process” back into the impacted individuals (Vrontis et al., 2022; Jobin et al., 2019).</w:t>
      </w:r>
    </w:p>
    <w:p w14:paraId="01546F21" w14:textId="77777777" w:rsidR="00B32A33" w:rsidRDefault="00CA7027">
      <w:r>
        <w:t>Right to Human Review, which provides that “any algorithmic decision that leads to a material adverse consequence to an individual” must be “verified or validated” through “a human manager” specifically concerning “disciplinary decisions or terminations.”</w:t>
      </w:r>
    </w:p>
    <w:p w14:paraId="1F37E74F" w14:textId="77777777" w:rsidR="00B32A33" w:rsidRDefault="00CA7027">
      <w:r>
        <w:t>Algorithmic Audits to check the “robustness against bias,” the “adequacy for the maintenance of data privacy,” and the “social implications for workers” of third-party AI systems that “must be mandated by the UK's Information Commissioner's Office (ICO), and other regulatory bodies." These proposals indicate the broader scholarly consensus about the required “epistemic responsibility” of algorithmic systems, a responsibility that, according to authors such as Mittelstadt et al. (2016), also concerns the production of knowledge itself, and not merely the outcomes of such production.</w:t>
      </w:r>
    </w:p>
    <w:p w14:paraId="3EB17C85" w14:textId="77777777" w:rsidR="00B32A33" w:rsidRDefault="00B32A33"/>
    <w:p w14:paraId="3A02CFD9" w14:textId="1FAB6AEA" w:rsidR="00B32A33" w:rsidRDefault="00CA7027">
      <w:pPr>
        <w:pStyle w:val="Heading2"/>
        <w:keepNext w:val="0"/>
        <w:keepLines w:val="0"/>
        <w:spacing w:after="80"/>
        <w:rPr>
          <w:b/>
          <w:bCs/>
          <w:sz w:val="34"/>
          <w:szCs w:val="34"/>
        </w:rPr>
      </w:pPr>
      <w:bookmarkStart w:id="13" w:name="_Toc218543267"/>
      <w:r>
        <w:rPr>
          <w:b/>
          <w:bCs/>
          <w:sz w:val="34"/>
          <w:szCs w:val="34"/>
        </w:rPr>
        <w:t>1.</w:t>
      </w:r>
      <w:r w:rsidR="005F7B06">
        <w:rPr>
          <w:b/>
          <w:bCs/>
          <w:sz w:val="34"/>
          <w:szCs w:val="34"/>
        </w:rPr>
        <w:t>3</w:t>
      </w:r>
      <w:r>
        <w:rPr>
          <w:b/>
          <w:bCs/>
          <w:sz w:val="34"/>
          <w:szCs w:val="34"/>
        </w:rPr>
        <w:t xml:space="preserve"> Research Aim</w:t>
      </w:r>
      <w:bookmarkEnd w:id="13"/>
    </w:p>
    <w:p w14:paraId="18EC8B9B" w14:textId="77777777" w:rsidR="00B32A33" w:rsidRDefault="00CA7027">
      <w:r>
        <w:t>The objectives of carrying out this study are to critically evaluate the effects that AI implementation has or has had on Amazon UK’s HRM. The objectives will be fulfilled using a literature review to examine the extent to which AI influences organizational effectiveness, individual employee experiences related to organizational involvement with AI technology, or related organizational ethical conditions.</w:t>
      </w:r>
    </w:p>
    <w:p w14:paraId="45B46FA2" w14:textId="13CB9053" w:rsidR="00B32A33" w:rsidRDefault="00CA7027">
      <w:pPr>
        <w:pStyle w:val="Heading2"/>
        <w:keepNext w:val="0"/>
        <w:keepLines w:val="0"/>
        <w:spacing w:after="80"/>
        <w:rPr>
          <w:b/>
          <w:bCs/>
          <w:sz w:val="34"/>
          <w:szCs w:val="34"/>
        </w:rPr>
      </w:pPr>
      <w:bookmarkStart w:id="14" w:name="_Toc218543268"/>
      <w:r>
        <w:rPr>
          <w:b/>
          <w:bCs/>
          <w:sz w:val="34"/>
          <w:szCs w:val="34"/>
        </w:rPr>
        <w:t>1.</w:t>
      </w:r>
      <w:r w:rsidR="005F7B06">
        <w:rPr>
          <w:b/>
          <w:bCs/>
          <w:sz w:val="34"/>
          <w:szCs w:val="34"/>
        </w:rPr>
        <w:t>4</w:t>
      </w:r>
      <w:r>
        <w:rPr>
          <w:b/>
          <w:bCs/>
          <w:sz w:val="34"/>
          <w:szCs w:val="34"/>
        </w:rPr>
        <w:t xml:space="preserve"> Research Objectives</w:t>
      </w:r>
      <w:bookmarkEnd w:id="14"/>
    </w:p>
    <w:p w14:paraId="362B67C7" w14:textId="77777777" w:rsidR="00B32A33" w:rsidRDefault="00CA7027">
      <w:r>
        <w:t>With regard to acquiring the research goal, the following objectives are identified:</w:t>
      </w:r>
    </w:p>
    <w:p w14:paraId="3A391389" w14:textId="77777777" w:rsidR="00B32A33" w:rsidRDefault="00CA7027">
      <w:r>
        <w:lastRenderedPageBreak/>
        <w:t>Involves identifying and analyzing those AI technologies that are considered to be most important to Amazon UK’s HR function so that its working mechanisms can be understood. To explore and compare the impacts of these AI technology solutions on organizational performance outcomes (such as recruitment effectiveness, productivity), as well as employee experience (including dimensions like job satisfaction, well-being, trust), to identify areas of benefits and challenges. To critically evaluate the core ethical concerns emerging because of AI adoption to propose recommendations based on evidence to align AI use in HRM with values that are positively oriented, people-focused, or ethically responsible.</w:t>
      </w:r>
    </w:p>
    <w:p w14:paraId="3AAF4B3B" w14:textId="748B22EA" w:rsidR="00B32A33" w:rsidRDefault="00CA7027">
      <w:pPr>
        <w:pStyle w:val="Heading2"/>
        <w:keepNext w:val="0"/>
        <w:keepLines w:val="0"/>
        <w:spacing w:after="80"/>
        <w:rPr>
          <w:b/>
          <w:bCs/>
          <w:sz w:val="34"/>
          <w:szCs w:val="34"/>
        </w:rPr>
      </w:pPr>
      <w:bookmarkStart w:id="15" w:name="_Toc218543269"/>
      <w:r>
        <w:rPr>
          <w:b/>
          <w:bCs/>
          <w:sz w:val="34"/>
          <w:szCs w:val="34"/>
        </w:rPr>
        <w:t>1.</w:t>
      </w:r>
      <w:r w:rsidR="005F7B06">
        <w:rPr>
          <w:b/>
          <w:bCs/>
          <w:sz w:val="34"/>
          <w:szCs w:val="34"/>
        </w:rPr>
        <w:t>5</w:t>
      </w:r>
      <w:r>
        <w:rPr>
          <w:b/>
          <w:bCs/>
          <w:sz w:val="34"/>
          <w:szCs w:val="34"/>
        </w:rPr>
        <w:t xml:space="preserve"> Research Questions</w:t>
      </w:r>
      <w:bookmarkEnd w:id="15"/>
    </w:p>
    <w:p w14:paraId="71E5F5D1" w14:textId="2F70253E" w:rsidR="00B32A33" w:rsidRDefault="00CA7027">
      <w:r>
        <w:t xml:space="preserve">In pursuing its objectives, three major research questions are applicable to guide this research. These three major research questions are </w:t>
      </w:r>
      <w:r w:rsidR="001C60A5">
        <w:t>centered</w:t>
      </w:r>
      <w:r>
        <w:t xml:space="preserve"> around three dimensions related to AI’s role in HRM in Amazon UK. They are: *</w:t>
      </w:r>
    </w:p>
    <w:p w14:paraId="1E143589" w14:textId="77777777" w:rsidR="00B32A33" w:rsidRDefault="00CA7027">
      <w:r>
        <w:t>RQ1: What AI tools does Amazon UK use in HR, and what strategic roles do they play?</w:t>
      </w:r>
    </w:p>
    <w:p w14:paraId="08567DBF" w14:textId="77777777" w:rsidR="00B32A33" w:rsidRDefault="00CA7027">
      <w:r>
        <w:t>RQ2: How do AI-driven HR systems affect performance and employee experience at Amazon UK?</w:t>
      </w:r>
    </w:p>
    <w:p w14:paraId="7922CBF8" w14:textId="77777777" w:rsidR="00B32A33" w:rsidRDefault="00CA7027">
      <w:r>
        <w:t>RQ3. What ethical issues arise from AI in Amazon UK's HRM, and what values support responsible use?</w:t>
      </w:r>
    </w:p>
    <w:p w14:paraId="46F7E327" w14:textId="329A28B2" w:rsidR="00B32A33" w:rsidRDefault="00CA7027">
      <w:pPr>
        <w:pStyle w:val="Heading2"/>
        <w:keepNext w:val="0"/>
        <w:keepLines w:val="0"/>
        <w:spacing w:after="80"/>
        <w:rPr>
          <w:b/>
          <w:bCs/>
          <w:sz w:val="34"/>
          <w:szCs w:val="34"/>
        </w:rPr>
      </w:pPr>
      <w:bookmarkStart w:id="16" w:name="_Toc218543270"/>
      <w:r>
        <w:rPr>
          <w:b/>
          <w:bCs/>
          <w:sz w:val="34"/>
          <w:szCs w:val="34"/>
        </w:rPr>
        <w:t>1.</w:t>
      </w:r>
      <w:r w:rsidR="005F7B06">
        <w:rPr>
          <w:b/>
          <w:bCs/>
          <w:sz w:val="34"/>
          <w:szCs w:val="34"/>
        </w:rPr>
        <w:t>6</w:t>
      </w:r>
      <w:r>
        <w:rPr>
          <w:b/>
          <w:bCs/>
          <w:sz w:val="34"/>
          <w:szCs w:val="34"/>
        </w:rPr>
        <w:t xml:space="preserve"> Significance and Relevance of the Study</w:t>
      </w:r>
      <w:bookmarkEnd w:id="16"/>
    </w:p>
    <w:p w14:paraId="2ED224F6" w14:textId="77777777" w:rsidR="00B32A33" w:rsidRDefault="00CA7027">
      <w:r>
        <w:t>The implications or significance of this research are threefold. They involve answering some crucial theoretical needs.</w:t>
      </w:r>
    </w:p>
    <w:p w14:paraId="4EE0CA62" w14:textId="77777777" w:rsidR="00B32A33" w:rsidRDefault="00CA7027">
      <w:r>
        <w:t xml:space="preserve">From a theoretical perspective, the contribution that this piece makes to academic scholarship related to HRM and technology is self-evident. It represents more than informed speculation because it uses well-established theories like RBV to interpret the real-world phenomenon of AI-driven automation. In so doing, there is an effort to move forward a more subtle theory concerning technology that not only serves as a strategic asset but finds itself caught up in equal measure in organizational/social tension. Clearly, there exists an important knowledge gap related to these impacts that are eliminated because there was a focus to create an integrated explanatory piece </w:t>
      </w:r>
      <w:r>
        <w:lastRenderedPageBreak/>
        <w:t>related to a concerted assessment of prior knowledge (Braganza et al., 2021; Marler &amp; Boudreau, 2017). From a practical point of view, the results obtained in this study are highly relevant to HR practitioners, business owners, as well as those who are involved in policymaking. As firms in the UK and around the world are speeding up their adoption of AI technology, there has never been a greater need for guidelines based on evidence to address how these firms are to strike a balance between productivity gains and basic ethical obligations (Yarrow, 2025). In a highly practical sense, it seems that there are numerous lessons to be derived concerning both the opportunities and pitfalls presented to HRM firms associated with AI technology. There are numerous observations to note concerning both ‘</w:t>
      </w:r>
      <w:r>
        <w:rPr>
          <w:i/>
          <w:iCs/>
        </w:rPr>
        <w:t>best</w:t>
      </w:r>
      <w:r>
        <w:t>’ and ‘</w:t>
      </w:r>
      <w:r>
        <w:rPr>
          <w:i/>
          <w:iCs/>
        </w:rPr>
        <w:t>worst</w:t>
      </w:r>
      <w:r>
        <w:t>’ practices concerning a cutting-edge concern like Amazon (Guenole &amp; Feinzig, 2018). At a larger societal level, this study contributes to contemporary debates surrounding the future of employment, security in employment, fairness in algorithms, and surveillance in workplaces. The concern for displacements due to job automation or the darker implications of 'the surveillance workplace' is common to public discourse (Stone et al., 2015; Zuboff, 2019). In casting its sights exclusively upon human-centric outcomes like perceptions of justice, psychological security, satisfaction in employment, or ethical balance between consequences, there lies a clear ambition to contribute to a 'more responsible innovation' vision. The pressing need for a focus upon human-centric scholarship that seeks proper use of technology to empower human capacities to move forward collectively rather than use technology to devise exclusive methods of control (Black &amp; van Esch, 2020; O'Neil, 2016).</w:t>
      </w:r>
    </w:p>
    <w:p w14:paraId="20C0E35A" w14:textId="39169ADB" w:rsidR="00B32A33" w:rsidRDefault="00CA7027">
      <w:pPr>
        <w:pStyle w:val="Heading2"/>
        <w:keepNext w:val="0"/>
        <w:keepLines w:val="0"/>
        <w:spacing w:after="80"/>
        <w:rPr>
          <w:b/>
          <w:bCs/>
          <w:sz w:val="34"/>
          <w:szCs w:val="34"/>
        </w:rPr>
      </w:pPr>
      <w:bookmarkStart w:id="17" w:name="_Toc218543271"/>
      <w:r>
        <w:rPr>
          <w:b/>
          <w:bCs/>
          <w:sz w:val="34"/>
          <w:szCs w:val="34"/>
        </w:rPr>
        <w:t>1.</w:t>
      </w:r>
      <w:r w:rsidR="005F7B06">
        <w:rPr>
          <w:b/>
          <w:bCs/>
          <w:sz w:val="34"/>
          <w:szCs w:val="34"/>
        </w:rPr>
        <w:t>7</w:t>
      </w:r>
      <w:r>
        <w:rPr>
          <w:b/>
          <w:bCs/>
          <w:sz w:val="34"/>
          <w:szCs w:val="34"/>
        </w:rPr>
        <w:t xml:space="preserve"> Brief Research Methodology</w:t>
      </w:r>
      <w:bookmarkEnd w:id="17"/>
    </w:p>
    <w:p w14:paraId="22DEADB1" w14:textId="77777777" w:rsidR="00B32A33" w:rsidRDefault="00CA7027">
      <w:r>
        <w:t xml:space="preserve">To respond to these research queries in a rigorous and comprehensive manner, a Systematic Literature Review methodology is adapted. In doing so, a pragmatic approach to scientific endeavour is adopted. This mode of academic inquiry is well adapted to complex real-world observations involving diverse evidence (Saunders et al., 2019). In terms of design approach, only secondary analysis involving qualitative data occurs. In these circumstances, a review can incorporate a comprehensive analysis concerning a topic in which direct organisational access proves exceedingly challenging. Data was collected methodically using a variety of reliable sources, such as scholarly peer-reviewed journals (e.g., Scopus, JSTOR, Web of Science), trade journals, as well as reputable fact-checked online news archives (e.g., Reuters, The New York Times, The Guardian), between 2015 to 2025. The data extraction methodology conformed to </w:t>
      </w:r>
      <w:r>
        <w:lastRenderedPageBreak/>
        <w:t>PRISMA (Preferred Reporting Items for Systematic Reviews and Meta-Analyses), which serves to maximize transparency and reproducibility (Page et al., 2021). The extracted data was then analyzed using thematic analysis according to Braun &amp; Clarke (2006), which aims to analyze themes related to our specific set of research queries directly. As a result, the data analysis methodology used in our study rigorously selects data to maximize its fact-based evidence to support our discoveries.</w:t>
      </w:r>
    </w:p>
    <w:p w14:paraId="53BA2967" w14:textId="77777777" w:rsidR="00B32A33" w:rsidRDefault="00B32A33"/>
    <w:p w14:paraId="27D346E9" w14:textId="37CC5097" w:rsidR="00B32A33" w:rsidRDefault="00CA7027">
      <w:pPr>
        <w:pStyle w:val="Heading2"/>
        <w:keepNext w:val="0"/>
        <w:keepLines w:val="0"/>
        <w:spacing w:after="80"/>
        <w:rPr>
          <w:b/>
          <w:bCs/>
          <w:sz w:val="34"/>
          <w:szCs w:val="34"/>
        </w:rPr>
      </w:pPr>
      <w:bookmarkStart w:id="18" w:name="_Toc218543272"/>
      <w:r>
        <w:rPr>
          <w:b/>
          <w:bCs/>
          <w:sz w:val="34"/>
          <w:szCs w:val="34"/>
        </w:rPr>
        <w:t>1.</w:t>
      </w:r>
      <w:r w:rsidR="004B6539">
        <w:rPr>
          <w:b/>
          <w:bCs/>
          <w:sz w:val="34"/>
          <w:szCs w:val="34"/>
        </w:rPr>
        <w:t>8</w:t>
      </w:r>
      <w:r>
        <w:rPr>
          <w:b/>
          <w:bCs/>
          <w:sz w:val="34"/>
          <w:szCs w:val="34"/>
        </w:rPr>
        <w:t xml:space="preserve"> Structure of the Dissertation</w:t>
      </w:r>
      <w:bookmarkEnd w:id="18"/>
    </w:p>
    <w:p w14:paraId="6F542119" w14:textId="77777777" w:rsidR="00B32A33" w:rsidRDefault="00CA7027">
      <w:r>
        <w:t>The dissertation consists of five chapters.</w:t>
      </w:r>
    </w:p>
    <w:p w14:paraId="0986AEBA" w14:textId="77777777" w:rsidR="00B32A33" w:rsidRDefault="00CA7027">
      <w:r>
        <w:t>Chapter 1: Introduction introduces background information and problem statements. It states the aim, objectives, and research questions. It also discusses the significance of the topic. In addition, there is an introduction to methodology in general. Finally, there is an introduction to the structure of the dissertation.</w:t>
      </w:r>
    </w:p>
    <w:p w14:paraId="0EE9C5C1" w14:textId="77777777" w:rsidR="00B32A33" w:rsidRDefault="00CA7027">
      <w:r>
        <w:t>Chapter 2: Literature Review. The Literature Review in Chapter 2 undertakes a critical assessment of the existing scholarship or professional literature pertaining to the topic of AI influence on HRM. Review topics are quite broad and comprise diverse areas like the type of AI technology used, its two-fold effects concerning both HRM’s increased effectiveness and its detrimental effects upon employee well-being.</w:t>
      </w:r>
    </w:p>
    <w:p w14:paraId="395428B9" w14:textId="77777777" w:rsidR="00B32A33" w:rsidRDefault="00CA7027">
      <w:r>
        <w:t>Chapter 3: Research Methodology. Research Methodology Chapter 3 describes in great detail its methodology. Research Methodology describes its paradigm approach to carrying out its literature review. In addition to that, Research Methodology explains its approach to data collection based on PRISMA. Finally, Research Methodology describes its approach to data analysis.</w:t>
      </w:r>
    </w:p>
    <w:p w14:paraId="6CAB101B" w14:textId="77777777" w:rsidR="00B32A33" w:rsidRDefault="00CA7027">
      <w:r>
        <w:t>Chapter 4: Findings, Analysis &amp; Discussion. This chapter holds the analysis results of ‘</w:t>
      </w:r>
      <w:r>
        <w:rPr>
          <w:i/>
          <w:iCs/>
        </w:rPr>
        <w:t>theme analysis</w:t>
      </w:r>
      <w:r>
        <w:t>’ performed after compiling all literature. Major themes identified in the data are judged to be crucial and are analyzed in great depth to further address ‘</w:t>
      </w:r>
      <w:r>
        <w:rPr>
          <w:i/>
          <w:iCs/>
        </w:rPr>
        <w:t>research questions</w:t>
      </w:r>
      <w:r>
        <w:t xml:space="preserve"> presented.</w:t>
      </w:r>
    </w:p>
    <w:p w14:paraId="7995BFE9" w14:textId="77777777" w:rsidR="00B32A33" w:rsidRDefault="00CA7027">
      <w:r>
        <w:lastRenderedPageBreak/>
        <w:t>Chapter 5: Conclusion &amp; Recommendations offers an overview of the entire research project. It includes an overview of all major results obtained in this study, reiterates its contribution to existing knowledge, its limitations, and offers specific recommendations.</w:t>
      </w:r>
    </w:p>
    <w:p w14:paraId="00F04143" w14:textId="77777777" w:rsidR="00B32A33" w:rsidRDefault="00CA7027">
      <w:r>
        <w:br w:type="page"/>
      </w:r>
    </w:p>
    <w:p w14:paraId="1C04654F" w14:textId="77777777" w:rsidR="00B32A33" w:rsidRDefault="00CA7027">
      <w:pPr>
        <w:pStyle w:val="Heading1"/>
        <w:keepNext w:val="0"/>
        <w:keepLines w:val="0"/>
        <w:spacing w:before="0"/>
        <w:rPr>
          <w:b/>
          <w:bCs/>
          <w:sz w:val="46"/>
          <w:szCs w:val="46"/>
        </w:rPr>
      </w:pPr>
      <w:bookmarkStart w:id="19" w:name="_Toc218543273"/>
      <w:r>
        <w:rPr>
          <w:b/>
          <w:bCs/>
          <w:sz w:val="46"/>
          <w:szCs w:val="46"/>
        </w:rPr>
        <w:lastRenderedPageBreak/>
        <w:t>CHAPTER 2: LITERATURE REVIEW</w:t>
      </w:r>
      <w:bookmarkEnd w:id="19"/>
    </w:p>
    <w:p w14:paraId="6FAF437E" w14:textId="77777777" w:rsidR="00B32A33" w:rsidRDefault="00CA7027">
      <w:r>
        <w:t>The existing literature tends to use a fairly broad international focus, though this review aims to compress its scope to encompass specifically British concerns related to industrial regulation. To accomplish this aim, a case law analysis specific to UK legislation or policy documents specifically related to workplace monitoring or decision-making needs to be considered.</w:t>
      </w:r>
    </w:p>
    <w:p w14:paraId="31BD1C2B" w14:textId="07A92D63" w:rsidR="00B32A33" w:rsidRDefault="00CA7027">
      <w:pPr>
        <w:pStyle w:val="Heading2"/>
        <w:keepNext w:val="0"/>
        <w:keepLines w:val="0"/>
        <w:spacing w:before="0" w:after="80"/>
        <w:rPr>
          <w:b/>
          <w:bCs/>
          <w:sz w:val="34"/>
          <w:szCs w:val="34"/>
        </w:rPr>
      </w:pPr>
      <w:bookmarkStart w:id="20" w:name="_Toc218543274"/>
      <w:r>
        <w:rPr>
          <w:b/>
          <w:bCs/>
          <w:sz w:val="34"/>
          <w:szCs w:val="34"/>
        </w:rPr>
        <w:t>2.</w:t>
      </w:r>
      <w:r w:rsidR="00320DF1">
        <w:rPr>
          <w:b/>
          <w:bCs/>
          <w:sz w:val="34"/>
          <w:szCs w:val="34"/>
        </w:rPr>
        <w:t>1</w:t>
      </w:r>
      <w:r>
        <w:rPr>
          <w:b/>
          <w:bCs/>
          <w:sz w:val="34"/>
          <w:szCs w:val="34"/>
        </w:rPr>
        <w:t xml:space="preserve"> The Dissemination and Strategic Implementation of AI in HRM</w:t>
      </w:r>
      <w:bookmarkEnd w:id="20"/>
    </w:p>
    <w:p w14:paraId="3EEE6255" w14:textId="77777777" w:rsidR="00B32A33" w:rsidRDefault="00CA7027">
      <w:r>
        <w:t>The synergies between artificial intelligence (AI), or AI (Artificial Logic), and human resource management (HRM) are sitting right at the forefront of innovation. The phenomenon assumes its fullest significance in global technology giants. Here, there are pressing needs related to functioning, along with a futuristic vision to achieve maximum data-related efficiencies. As a result, AI has found its foothold rapidly (Tambe et al., 2019). Machine learning (ML), natural language processing (NLP), or Predictive Analytics are not science fictional or futuristic entities anymore. They are actually being utilized highly across the entire organizational life cycles pertaining to employee behavior. They are used to automate repetitive activities or to improve decision accuracy. These activities enable highly specific analytics to move away substantially from intuition homework to data-driven or algorithm-related logic (Vrontis et al., 2022; Strohmeier &amp; Piazza, 2015). Both are strategic resources. They envision huge benefits not only related to increased organizational efficiencies but are expected to move away substantially from intuition-based human resources to highly specific algorithm-related logic (Guenole &amp; Feinzig, 2018).</w:t>
      </w:r>
    </w:p>
    <w:p w14:paraId="5A3F2002" w14:textId="77777777" w:rsidR="00B32A33" w:rsidRDefault="00CA7027">
      <w:r>
        <w:t>The past decade has been marked by incredibly fast-paced and transformative AI integration across almost all areas of enterprise. Among these areas, HRM has proven to be rich ground to explore using AI-related innovation (Vrontis et al., 2022), posing highly challenging circumstances (Tursunbayeva et al., 2017). The reason for its extensive adoption rests largely in its extraordinary data processing capacities related to handling massive amounts of data complex in nature—often denominated ‘</w:t>
      </w:r>
      <w:r>
        <w:rPr>
          <w:i/>
          <w:iCs/>
        </w:rPr>
        <w:t>Big Data</w:t>
      </w:r>
      <w:r>
        <w:t>’ related to HRM. They enable more complex decision-making processes to become algorithmically executed or ‘</w:t>
      </w:r>
      <w:r>
        <w:rPr>
          <w:i/>
          <w:iCs/>
        </w:rPr>
        <w:t>automated</w:t>
      </w:r>
      <w:r>
        <w:t xml:space="preserve">’—tasks which hitherto belonged to managers exclusively (Tambe et al., 2019). The economic rationale boils down to optimizing data processing </w:t>
      </w:r>
      <w:r>
        <w:lastRenderedPageBreak/>
        <w:t>cost savings related to leveraging algorithmic processing 24-7 to replace cognitive input (Davenport &amp; Kirby, 2016).</w:t>
      </w:r>
    </w:p>
    <w:p w14:paraId="42BBD15B" w14:textId="77777777" w:rsidR="00B32A33" w:rsidRDefault="00CA7027">
      <w:pPr>
        <w:pStyle w:val="Heading3"/>
        <w:keepNext w:val="0"/>
        <w:keepLines w:val="0"/>
        <w:spacing w:before="0"/>
        <w:rPr>
          <w:b/>
          <w:bCs/>
          <w:color w:val="000000"/>
          <w:sz w:val="26"/>
          <w:szCs w:val="26"/>
        </w:rPr>
      </w:pPr>
      <w:bookmarkStart w:id="21" w:name="_Toc218543275"/>
      <w:r>
        <w:rPr>
          <w:b/>
          <w:bCs/>
          <w:color w:val="000000"/>
          <w:sz w:val="26"/>
          <w:szCs w:val="26"/>
        </w:rPr>
        <w:t>Core Technologies Underlying AI-HRM’s Revolution and Evolution</w:t>
      </w:r>
      <w:bookmarkEnd w:id="21"/>
    </w:p>
    <w:p w14:paraId="3A5B67BA" w14:textId="77777777" w:rsidR="00B32A33" w:rsidRDefault="00CA7027">
      <w:r>
        <w:t>The technology trio underlying these efforts includes Predictive Analytics’ ‘</w:t>
      </w:r>
      <w:r>
        <w:rPr>
          <w:i/>
          <w:iCs/>
        </w:rPr>
        <w:t>sister technology</w:t>
      </w:r>
      <w:r>
        <w:t>’—Natural Language Processing (NLP), and Machine Learning (ML) (Strohmeier &amp; Piazza, 2015).</w:t>
      </w:r>
    </w:p>
    <w:p w14:paraId="5FA711FA" w14:textId="77777777" w:rsidR="00B32A33" w:rsidRDefault="00CA7027">
      <w:pPr>
        <w:pStyle w:val="Heading4"/>
        <w:keepNext w:val="0"/>
        <w:keepLines w:val="0"/>
        <w:spacing w:before="0" w:after="40"/>
        <w:rPr>
          <w:b/>
          <w:bCs/>
          <w:color w:val="000000"/>
          <w:sz w:val="22"/>
          <w:szCs w:val="22"/>
        </w:rPr>
      </w:pPr>
      <w:bookmarkStart w:id="22" w:name="_Toc218543276"/>
      <w:r>
        <w:rPr>
          <w:b/>
          <w:bCs/>
          <w:color w:val="000000"/>
          <w:sz w:val="22"/>
          <w:szCs w:val="22"/>
        </w:rPr>
        <w:t>Machine Learning (ML) and Deep Learning</w:t>
      </w:r>
      <w:bookmarkEnd w:id="22"/>
    </w:p>
    <w:p w14:paraId="276981A2" w14:textId="77777777" w:rsidR="00B32A33" w:rsidRDefault="00CA7027">
      <w:r>
        <w:t>Machine learning algorithms are basically AI’s ‘</w:t>
      </w:r>
      <w:r>
        <w:rPr>
          <w:i/>
          <w:iCs/>
        </w:rPr>
        <w:t>engine</w:t>
      </w:r>
      <w:r>
        <w:t>’ or ‘</w:t>
      </w:r>
      <w:r>
        <w:rPr>
          <w:i/>
          <w:iCs/>
        </w:rPr>
        <w:t>heart</w:t>
      </w:r>
      <w:r>
        <w:t>’ in HRM. They are ‘</w:t>
      </w:r>
      <w:r>
        <w:rPr>
          <w:i/>
          <w:iCs/>
        </w:rPr>
        <w:t>programmed</w:t>
      </w:r>
      <w:r>
        <w:t>’ to self-heap-up patterns arising within massive historical data so that ‘</w:t>
      </w:r>
      <w:r>
        <w:rPr>
          <w:i/>
          <w:iCs/>
        </w:rPr>
        <w:t>forecasts</w:t>
      </w:r>
      <w:r>
        <w:t>’ regarding future trends or events are possible. Applications include using these same ‘</w:t>
      </w:r>
      <w:r>
        <w:rPr>
          <w:i/>
          <w:iCs/>
        </w:rPr>
        <w:t>forecasts</w:t>
      </w:r>
      <w:r>
        <w:t>’ to automate employee ‘</w:t>
      </w:r>
      <w:r>
        <w:rPr>
          <w:i/>
          <w:iCs/>
        </w:rPr>
        <w:t>turnover risk</w:t>
      </w:r>
      <w:r>
        <w:t>’ assessment or ‘</w:t>
      </w:r>
      <w:r>
        <w:rPr>
          <w:i/>
          <w:iCs/>
        </w:rPr>
        <w:t>identification</w:t>
      </w:r>
      <w:r>
        <w:t>’ of ‘</w:t>
      </w:r>
      <w:r>
        <w:rPr>
          <w:i/>
          <w:iCs/>
        </w:rPr>
        <w:t>high potentials</w:t>
      </w:r>
      <w:r>
        <w:t>’ based upon internal staffing data or ‘</w:t>
      </w:r>
      <w:r>
        <w:rPr>
          <w:i/>
          <w:iCs/>
        </w:rPr>
        <w:t>optimizations</w:t>
      </w:r>
      <w:r>
        <w:t>’ using team ‘</w:t>
      </w:r>
      <w:r>
        <w:rPr>
          <w:i/>
          <w:iCs/>
        </w:rPr>
        <w:t>composition</w:t>
      </w:r>
      <w:r>
        <w:t>’ based upon analysis (Guenole &amp; Feinzig, 2018). More complex ‘</w:t>
      </w:r>
      <w:r>
        <w:rPr>
          <w:i/>
          <w:iCs/>
        </w:rPr>
        <w:t>deep</w:t>
      </w:r>
      <w:r>
        <w:t>’ learning algorithms using ‘</w:t>
      </w:r>
      <w:r>
        <w:rPr>
          <w:i/>
          <w:iCs/>
        </w:rPr>
        <w:t>multi-layer</w:t>
      </w:r>
      <w:r>
        <w:t>’ neuron networks are ‘</w:t>
      </w:r>
      <w:r>
        <w:rPr>
          <w:i/>
          <w:iCs/>
        </w:rPr>
        <w:t>gaining traction</w:t>
      </w:r>
      <w:r>
        <w:t>’ for use in ‘</w:t>
      </w:r>
      <w:r>
        <w:rPr>
          <w:i/>
          <w:iCs/>
        </w:rPr>
        <w:t>complex</w:t>
      </w:r>
      <w:r>
        <w:t>’ ‘</w:t>
      </w:r>
      <w:r>
        <w:rPr>
          <w:i/>
          <w:iCs/>
        </w:rPr>
        <w:t>tasks</w:t>
      </w:r>
      <w:r>
        <w:t>’ involving video analysis related to subtle ‘</w:t>
      </w:r>
      <w:r>
        <w:rPr>
          <w:i/>
          <w:iCs/>
        </w:rPr>
        <w:t>expression</w:t>
      </w:r>
      <w:r>
        <w:t>’ analysis or ‘</w:t>
      </w:r>
      <w:r>
        <w:rPr>
          <w:i/>
          <w:iCs/>
        </w:rPr>
        <w:t>tone</w:t>
      </w:r>
      <w:r>
        <w:t>’ analysis related to video-based ‘</w:t>
      </w:r>
      <w:r>
        <w:rPr>
          <w:i/>
          <w:iCs/>
        </w:rPr>
        <w:t>job</w:t>
      </w:r>
      <w:r>
        <w:t>’ ‘</w:t>
      </w:r>
      <w:r>
        <w:rPr>
          <w:i/>
          <w:iCs/>
        </w:rPr>
        <w:t>interviews</w:t>
      </w:r>
      <w:r>
        <w:t>’—going beyond ‘’</w:t>
      </w:r>
      <w:r>
        <w:rPr>
          <w:i/>
          <w:iCs/>
        </w:rPr>
        <w:t>similarity</w:t>
      </w:r>
      <w:r>
        <w:t>’ searches related to ‘</w:t>
      </w:r>
      <w:r>
        <w:rPr>
          <w:i/>
          <w:iCs/>
        </w:rPr>
        <w:t>keywords</w:t>
      </w:r>
      <w:r>
        <w:t>’ to ‘</w:t>
      </w:r>
      <w:r>
        <w:rPr>
          <w:i/>
          <w:iCs/>
        </w:rPr>
        <w:t>infer</w:t>
      </w:r>
      <w:r>
        <w:t>’ ‘</w:t>
      </w:r>
      <w:r>
        <w:rPr>
          <w:i/>
          <w:iCs/>
        </w:rPr>
        <w:t>conclusion</w:t>
      </w:r>
      <w:r>
        <w:t>’ related to ‘’</w:t>
      </w:r>
      <w:r>
        <w:rPr>
          <w:i/>
          <w:iCs/>
        </w:rPr>
        <w:t>skill</w:t>
      </w:r>
      <w:r>
        <w:t>’ ‘’</w:t>
      </w:r>
      <w:r>
        <w:rPr>
          <w:i/>
          <w:iCs/>
        </w:rPr>
        <w:t>levels</w:t>
      </w:r>
      <w:r>
        <w:t>’ denoting newly raised ‘’</w:t>
      </w:r>
      <w:r>
        <w:rPr>
          <w:i/>
          <w:iCs/>
        </w:rPr>
        <w:t>psychological</w:t>
      </w:r>
      <w:r>
        <w:t>’ ‘</w:t>
      </w:r>
      <w:r>
        <w:rPr>
          <w:i/>
          <w:iCs/>
        </w:rPr>
        <w:t>complexity</w:t>
      </w:r>
      <w:r>
        <w:t>’ (Faliagka et al., 2012).</w:t>
      </w:r>
    </w:p>
    <w:p w14:paraId="159EE737" w14:textId="77777777" w:rsidR="00B32A33" w:rsidRDefault="00CA7027">
      <w:r>
        <w:t>As a global enterprise with an excess of 1.6 million globally spread full- and part-time staff members in 2023 alone, who demand a never-ending supply of massive recruitments to sustain its cutthroat pursuit of growth alongside cost leadership and speed, conventional or manual HR procedures are simply not fast or cost-effectively equipped to handle these volumes or quality requirements. In other words, AI technology represents the only feasible solution to enable Amazon’s relentless focus on growth, cost-leadership, and speed (Kantor &amp; Streitfeld, 2015).</w:t>
      </w:r>
    </w:p>
    <w:p w14:paraId="0C18E7C6" w14:textId="77777777" w:rsidR="00B32A33" w:rsidRDefault="00B32A33"/>
    <w:p w14:paraId="328052A6" w14:textId="77777777" w:rsidR="00B32A33" w:rsidRDefault="00B32A33"/>
    <w:p w14:paraId="7FEF7B39" w14:textId="77777777" w:rsidR="00B32A33" w:rsidRDefault="00B32A33"/>
    <w:p w14:paraId="21574081" w14:textId="77777777" w:rsidR="00B32A33" w:rsidRDefault="00B32A33"/>
    <w:p w14:paraId="2B526603" w14:textId="77777777" w:rsidR="00B32A33" w:rsidRDefault="00B32A33"/>
    <w:p w14:paraId="13205011" w14:textId="77777777" w:rsidR="00B32A33" w:rsidRDefault="00CA7027">
      <w:pPr>
        <w:pStyle w:val="Heading3"/>
        <w:keepNext w:val="0"/>
        <w:keepLines w:val="0"/>
        <w:spacing w:before="0"/>
        <w:rPr>
          <w:b/>
          <w:bCs/>
          <w:color w:val="000000"/>
          <w:sz w:val="26"/>
          <w:szCs w:val="26"/>
        </w:rPr>
      </w:pPr>
      <w:bookmarkStart w:id="23" w:name="_Toc218543277"/>
      <w:r>
        <w:rPr>
          <w:b/>
          <w:bCs/>
          <w:color w:val="000000"/>
          <w:sz w:val="26"/>
          <w:szCs w:val="26"/>
        </w:rPr>
        <w:lastRenderedPageBreak/>
        <w:t>AI Applications in Human Resource Management</w:t>
      </w:r>
      <w:bookmarkEnd w:id="23"/>
    </w:p>
    <w:p w14:paraId="59AC60E2" w14:textId="77777777" w:rsidR="00B32A33" w:rsidRDefault="00CA7027">
      <w:pPr>
        <w:pStyle w:val="Heading4"/>
        <w:keepNext w:val="0"/>
        <w:keepLines w:val="0"/>
        <w:spacing w:before="0" w:after="40"/>
        <w:rPr>
          <w:b/>
          <w:bCs/>
          <w:color w:val="000000"/>
          <w:sz w:val="22"/>
          <w:szCs w:val="22"/>
        </w:rPr>
      </w:pPr>
      <w:bookmarkStart w:id="24" w:name="_Toc218543278"/>
      <w:r>
        <w:rPr>
          <w:b/>
          <w:bCs/>
          <w:color w:val="000000"/>
          <w:sz w:val="22"/>
          <w:szCs w:val="22"/>
        </w:rPr>
        <w:t>How Amazon’s AI technology in its HRM applications offers speed over traditional HR procedures</w:t>
      </w:r>
      <w:bookmarkEnd w:id="24"/>
    </w:p>
    <w:p w14:paraId="450DAD98" w14:textId="77777777" w:rsidR="00B32A33" w:rsidRDefault="00CA7027">
      <w:r>
        <w:t>While Amazon continues to innovate with its use of AI technology to automate curricula vitae (CVs)/initial applications filtering to unearth qualified applicant attributes based on past data analysis of similar top-performing staff members’ past data-based attributes, these algorithms are trained to automatically filter a massive initial pool of applicants using attributes defined in datasets analysis based on employment history attributes of 'past top-performing' staff members’ past behavior. Amazon’s algorithms scan new applications based both on attributes similar to past top-performing staff members' past attributes (with reported reductions in ‘</w:t>
      </w:r>
      <w:r>
        <w:rPr>
          <w:i/>
          <w:iCs/>
        </w:rPr>
        <w:t>manual processing</w:t>
      </w:r>
      <w:r>
        <w:t>’ analysis procedures joining or collaborating to filter initial applicant attributes to a massive extent up to 75% (Tambe et al., 2019; see Black &amp; van Esch (2020), though there exists a serious issue concerning whether or not Amazon’s algorithm use poses algorithmic debt due to contemporary past attributes’ historical biases to diversity (O’Neil, 2016).</w:t>
      </w:r>
    </w:p>
    <w:p w14:paraId="38C984D9" w14:textId="77777777" w:rsidR="00B32A33" w:rsidRDefault="00CA7027">
      <w:pPr>
        <w:pStyle w:val="Heading4"/>
        <w:keepNext w:val="0"/>
        <w:keepLines w:val="0"/>
        <w:spacing w:before="0" w:after="40"/>
        <w:rPr>
          <w:b/>
          <w:bCs/>
          <w:color w:val="000000"/>
          <w:sz w:val="22"/>
          <w:szCs w:val="22"/>
        </w:rPr>
      </w:pPr>
      <w:bookmarkStart w:id="25" w:name="_Toc218543279"/>
      <w:r>
        <w:rPr>
          <w:b/>
          <w:bCs/>
          <w:color w:val="000000"/>
          <w:sz w:val="22"/>
          <w:szCs w:val="22"/>
        </w:rPr>
        <w:t>AI Applications in Amazon’s Performance Management and Operational Controls</w:t>
      </w:r>
      <w:bookmarkEnd w:id="25"/>
    </w:p>
    <w:p w14:paraId="25FA5080" w14:textId="77777777" w:rsidR="00B32A33" w:rsidRDefault="00CA7027">
      <w:r>
        <w:t>Another major area where Amazon’s massive use of AI technology stands to benefit its massive workforce specifically its fulfillment/delivery centers spread across Amazon’s massive global supply chain concerns its use to manage worker “</w:t>
      </w:r>
      <w:r>
        <w:rPr>
          <w:i/>
          <w:iCs/>
        </w:rPr>
        <w:t>performance</w:t>
      </w:r>
      <w:r>
        <w:t>” algorithms more specifically. As described below in greater detail Amazon’s major use of ‘AI’ technology to manage these massive numbers of staff members’ real-time ‘</w:t>
      </w:r>
      <w:r>
        <w:rPr>
          <w:i/>
          <w:iCs/>
        </w:rPr>
        <w:t>performance</w:t>
      </w:r>
      <w:r>
        <w:t>’ issues specifically across its ‘</w:t>
      </w:r>
      <w:r>
        <w:rPr>
          <w:i/>
          <w:iCs/>
        </w:rPr>
        <w:t>fulfilment centers</w:t>
      </w:r>
      <w:r>
        <w:t>’ is to use serious algorithm data analysis generated both though its use of massive wearables (like scanner devices and staff members’ permanent internal ‘</w:t>
      </w:r>
      <w:r>
        <w:rPr>
          <w:i/>
          <w:iCs/>
        </w:rPr>
        <w:t>tracking devices</w:t>
      </w:r>
      <w:r>
        <w:t>’), tracked to measure real-time data algorithm analysis based initially upon “</w:t>
      </w:r>
      <w:r>
        <w:rPr>
          <w:i/>
          <w:iCs/>
        </w:rPr>
        <w:t>time off task</w:t>
      </w:r>
      <w:r>
        <w:t>” (TOT), “</w:t>
      </w:r>
      <w:r>
        <w:rPr>
          <w:i/>
          <w:iCs/>
        </w:rPr>
        <w:t>package handling rate</w:t>
      </w:r>
      <w:r>
        <w:t>,” “</w:t>
      </w:r>
      <w:r>
        <w:rPr>
          <w:i/>
          <w:iCs/>
        </w:rPr>
        <w:t>scanner accuracy</w:t>
      </w:r>
      <w:r>
        <w:t>” (Delfanti, 2021). Notably, in a highly controversial fashion, these systems have been shown to automatically produce firing or disciplinary documents for those who are not meeting algorithmically defined minimums (Siau &amp; Wang, 2020; Kantor &amp; Streitfeld, 2015). Strategically, “</w:t>
      </w:r>
      <w:r>
        <w:rPr>
          <w:i/>
          <w:iCs/>
        </w:rPr>
        <w:t>this system represents a scientific management 2.0 or ‘neo-Taylorist’ approach to maximize processing rate and achieve real-time labor allocation along with strict uniformity regarding labor’s immense geographic dispersal</w:t>
      </w:r>
      <w:r>
        <w:t>” (Marler &amp; Boudreau, 2017). Indeed, “</w:t>
      </w:r>
      <w:r>
        <w:rPr>
          <w:i/>
          <w:iCs/>
        </w:rPr>
        <w:t>it aims to maximize the elimination of downtime or variation in processing</w:t>
      </w:r>
      <w:r>
        <w:t>” (Taylor, 1911).</w:t>
      </w:r>
    </w:p>
    <w:p w14:paraId="0EEF05E9" w14:textId="77777777" w:rsidR="00B32A33" w:rsidRDefault="00B32A33"/>
    <w:p w14:paraId="02C27318" w14:textId="77777777" w:rsidR="00B32A33" w:rsidRDefault="00CA7027">
      <w:pPr>
        <w:pStyle w:val="Heading4"/>
        <w:keepNext w:val="0"/>
        <w:keepLines w:val="0"/>
        <w:spacing w:before="0" w:after="40"/>
        <w:rPr>
          <w:b/>
          <w:bCs/>
          <w:color w:val="000000"/>
          <w:sz w:val="22"/>
          <w:szCs w:val="22"/>
        </w:rPr>
      </w:pPr>
      <w:bookmarkStart w:id="26" w:name="_Toc218543280"/>
      <w:r>
        <w:rPr>
          <w:b/>
          <w:bCs/>
          <w:color w:val="000000"/>
          <w:sz w:val="22"/>
          <w:szCs w:val="22"/>
        </w:rPr>
        <w:lastRenderedPageBreak/>
        <w:t>Employee Engagement and Retention</w:t>
      </w:r>
      <w:bookmarkEnd w:id="26"/>
    </w:p>
    <w:p w14:paraId="78C62313" w14:textId="77777777" w:rsidR="00B32A33" w:rsidRDefault="00CA7027">
      <w:r>
        <w:t>Regarding employee engagement and retention efforts at Amazon, there are published claims that “</w:t>
      </w:r>
      <w:r>
        <w:rPr>
          <w:i/>
          <w:iCs/>
        </w:rPr>
        <w:t>Amazon uses technology to monitor communications similar to how Amazon uses technology to improve its product delivery. Amazon’s goal is to detect problems before there's a high staff turn</w:t>
      </w:r>
      <w:r>
        <w:t>” (Amazon’s official website). In other words, there are published allegations that Amazon uses advanced algorithms related to natural language processing (</w:t>
      </w:r>
      <w:r>
        <w:rPr>
          <w:i/>
          <w:iCs/>
        </w:rPr>
        <w:t>sentiment analysis</w:t>
      </w:r>
      <w:r>
        <w:t>), to “</w:t>
      </w:r>
      <w:r>
        <w:rPr>
          <w:i/>
          <w:iCs/>
        </w:rPr>
        <w:t>detect issues before there’s high staff turn</w:t>
      </w:r>
      <w:r>
        <w:t>” (Amazon’s official website). Amazon’s official website makes claims related to using these types of algorithms to prevent unionization efforts to “</w:t>
      </w:r>
      <w:r>
        <w:rPr>
          <w:i/>
          <w:iCs/>
        </w:rPr>
        <w:t>detect problems before there’s high staff turn. With these solutions, Amazon can reportedly raise staff retention up to 20%</w:t>
      </w:r>
      <w:r>
        <w:t>” (Amazon’s official website). Notably, based upon Amazon’s official website:</w:t>
      </w:r>
    </w:p>
    <w:p w14:paraId="643C9B6B" w14:textId="77777777" w:rsidR="00B32A33" w:rsidRDefault="00CA7027">
      <w:r>
        <w:t>“</w:t>
      </w:r>
      <w:r>
        <w:rPr>
          <w:i/>
          <w:iCs/>
        </w:rPr>
        <w:t>These solutions use natural language processing to analyze staff communications. They flag communications if staff members use words that are considered union related. Amazon’s goal is to detect unionization efforts before staff members unionize. Amazon’s approach includes analyzing staff communications to see if staff members are using “union-related” words</w:t>
      </w:r>
      <w:r>
        <w:t>” (Amazon’s official website).</w:t>
      </w:r>
    </w:p>
    <w:p w14:paraId="04235109" w14:textId="77777777" w:rsidR="00B32A33" w:rsidRDefault="00CA7027">
      <w:r>
        <w:t>Critically, there is a complete consensus in related literature which argues that these AI applications are not simply administrative or office conveniences. Rather, these applications are strategic instruments which are used to enable Amazon to achieve its overarching business model based fundamentally on “</w:t>
      </w:r>
      <w:r>
        <w:rPr>
          <w:i/>
          <w:iCs/>
        </w:rPr>
        <w:t>speed</w:t>
      </w:r>
      <w:r>
        <w:t>,” “</w:t>
      </w:r>
      <w:r>
        <w:rPr>
          <w:i/>
          <w:iCs/>
        </w:rPr>
        <w:t>massive scale</w:t>
      </w:r>
      <w:r>
        <w:t>,” or “</w:t>
      </w:r>
      <w:r>
        <w:rPr>
          <w:i/>
          <w:iCs/>
        </w:rPr>
        <w:t>unending data-driven improvement</w:t>
      </w:r>
      <w:r>
        <w:t>” (Delfanti, 2021). More specifically:</w:t>
      </w:r>
    </w:p>
    <w:p w14:paraId="59E86EBB" w14:textId="77777777" w:rsidR="00B32A33" w:rsidRDefault="00CA7027">
      <w:r>
        <w:t>“</w:t>
      </w:r>
      <w:r>
        <w:rPr>
          <w:i/>
          <w:iCs/>
        </w:rPr>
        <w:t>Using algorithms to inform personnel decisions not only increases Amazon’s speed advantage but makes its massive scale possible. Data analysis enabled by algorithms allows Amazon to afford to pay its warehouse staff $15 an hour the minimum wage in Massachusetts. Amazon’s use of algorithms to manage its staff makes possible its ‘world-changing’ business model</w:t>
      </w:r>
      <w:r>
        <w:t>” (Harwit &amp; Yarboni, 2016). As underscored in related literature:</w:t>
      </w:r>
    </w:p>
    <w:p w14:paraId="44ECD912" w14:textId="77777777" w:rsidR="00B32A33" w:rsidRDefault="00B32A33"/>
    <w:p w14:paraId="4D5058E9" w14:textId="77777777" w:rsidR="00B32A33" w:rsidRDefault="00B32A33"/>
    <w:p w14:paraId="1E6FC687" w14:textId="77777777" w:rsidR="00B32A33" w:rsidRDefault="00CA7027">
      <w:r>
        <w:lastRenderedPageBreak/>
        <w:t>“</w:t>
      </w:r>
      <w:r>
        <w:rPr>
          <w:i/>
          <w:iCs/>
        </w:rPr>
        <w:t>Amazon’s adoption of algorithms to manage personnel decisions makes possible its goal to ‘worldchange’ to be Earth’s best employer that Amazon promises to achieve. With ‘greater speed’ enabled by its algorithms,</w:t>
      </w:r>
      <w:r>
        <w:t>” (Marler &amp; Boudreau, 2017). As related literature illustrates:</w:t>
      </w:r>
    </w:p>
    <w:p w14:paraId="411FE164" w14:textId="77777777" w:rsidR="00B32A33" w:rsidRDefault="00CA7027">
      <w:r>
        <w:t>“</w:t>
      </w:r>
      <w:r>
        <w:rPr>
          <w:i/>
          <w:iCs/>
        </w:rPr>
        <w:t>Amazon’s adoption of algorithms makes ‘world-changing’ possible because algorithms enable massive scale. Amazon did not become Earth’s best employer until its massive adoption of algorithms to automate its warehouse staff’s ‘workers’ decision’ to stay or leave</w:t>
      </w:r>
      <w:r>
        <w:t>” (Marler &amp; Boudreau, 2017). As related literature illustrates:</w:t>
      </w:r>
    </w:p>
    <w:p w14:paraId="7F168394" w14:textId="57519384" w:rsidR="00B32A33" w:rsidRDefault="00CA7027">
      <w:r>
        <w:t>“</w:t>
      </w:r>
      <w:r>
        <w:rPr>
          <w:i/>
          <w:iCs/>
        </w:rPr>
        <w:t>Amazon’s adoption of algorithms enabled massive scale because Amazon’s algorithms enabled Amazon to afford to pay its ‘workers’ $15 per hour the minimum wage in Massachusetts. Amazon’s adoption of algorithms</w:t>
      </w:r>
      <w:r>
        <w:t xml:space="preserve"> These tangible improvements in efficiency directly translate </w:t>
      </w:r>
      <w:r w:rsidR="004159ED">
        <w:t>into</w:t>
      </w:r>
      <w:r>
        <w:t xml:space="preserve"> cost savings on a huge scale, which constitutes a fundamental aspect of its low-cost leadership strategy. Research into these economic ramifications has demonstrated that algorithm-based assignment achieves increases in production between 10-20% compared to human managers in repetitive tasks (Cowgill, 2020).</w:t>
      </w:r>
    </w:p>
    <w:p w14:paraId="1DC2C532" w14:textId="77777777" w:rsidR="00B32A33" w:rsidRDefault="00CA7027">
      <w:pPr>
        <w:pStyle w:val="Heading3"/>
        <w:keepNext w:val="0"/>
        <w:keepLines w:val="0"/>
        <w:spacing w:before="0"/>
        <w:rPr>
          <w:b/>
          <w:bCs/>
          <w:color w:val="000000"/>
          <w:sz w:val="26"/>
          <w:szCs w:val="26"/>
        </w:rPr>
      </w:pPr>
      <w:bookmarkStart w:id="27" w:name="_Toc218543281"/>
      <w:r>
        <w:rPr>
          <w:b/>
          <w:bCs/>
          <w:color w:val="000000"/>
          <w:sz w:val="26"/>
          <w:szCs w:val="26"/>
        </w:rPr>
        <w:t>The Promise of De-biasing</w:t>
      </w:r>
      <w:bookmarkEnd w:id="27"/>
    </w:p>
    <w:p w14:paraId="5413CF87" w14:textId="77777777" w:rsidR="00B32A33" w:rsidRDefault="00CA7027">
      <w:r>
        <w:t>Another optimistic implication raised concerning AI employment is its promise to greatly accelerate diversity and inclusion (D&amp;I). The logic in these arguments suggests that implementing algorithms to ignore data pertaining to those traits that are considered to fall under “</w:t>
      </w:r>
      <w:r>
        <w:rPr>
          <w:i/>
          <w:iCs/>
        </w:rPr>
        <w:t>protected demographics</w:t>
      </w:r>
      <w:r>
        <w:t>” but instead emphasize skills applicable to the given positions would eliminate or reduce biases (Guenole &amp; Feinzig, 2018; Cowgill, 2020). As mentioned above, these “</w:t>
      </w:r>
      <w:r>
        <w:rPr>
          <w:i/>
          <w:iCs/>
        </w:rPr>
        <w:t>human biases</w:t>
      </w:r>
      <w:r>
        <w:t xml:space="preserve">” include </w:t>
      </w:r>
      <w:r>
        <w:rPr>
          <w:i/>
          <w:iCs/>
        </w:rPr>
        <w:t>affinity bias</w:t>
      </w:r>
      <w:r>
        <w:t xml:space="preserve"> or </w:t>
      </w:r>
      <w:r>
        <w:rPr>
          <w:i/>
          <w:iCs/>
        </w:rPr>
        <w:t>confirmation bias</w:t>
      </w:r>
      <w:r>
        <w:t>, which tend to “</w:t>
      </w:r>
      <w:r>
        <w:rPr>
          <w:i/>
          <w:iCs/>
        </w:rPr>
        <w:t>taint</w:t>
      </w:r>
      <w:r>
        <w:t>” decisions concerning staff recruitment or staff promotion (Guenole &amp; Feinzig, 2018). Obviously, these proposals typify those that perceive AI’s favorable use to lie in its suggested “</w:t>
      </w:r>
      <w:r>
        <w:rPr>
          <w:i/>
          <w:iCs/>
        </w:rPr>
        <w:t>algorithmic equity</w:t>
      </w:r>
      <w:r>
        <w:t>” approach to data analysis, which rests upon its underlying assumption that computer coding tends to facilitate more ‘</w:t>
      </w:r>
      <w:r>
        <w:rPr>
          <w:i/>
          <w:iCs/>
        </w:rPr>
        <w:t>objective</w:t>
      </w:r>
      <w:r>
        <w:t>’ outcomes than ‘</w:t>
      </w:r>
      <w:r>
        <w:rPr>
          <w:i/>
          <w:iCs/>
        </w:rPr>
        <w:t>human intuition</w:t>
      </w:r>
      <w:r>
        <w:t>’ although these commentators tend to dismiss “</w:t>
      </w:r>
      <w:r>
        <w:rPr>
          <w:i/>
          <w:iCs/>
        </w:rPr>
        <w:t>proxy variables</w:t>
      </w:r>
      <w:r>
        <w:t>” made use of to attempt to “</w:t>
      </w:r>
      <w:r>
        <w:rPr>
          <w:i/>
          <w:iCs/>
        </w:rPr>
        <w:t>indirectly</w:t>
      </w:r>
      <w:r>
        <w:t>” address biases (Barocas &amp; Selbst, 2016).</w:t>
      </w:r>
    </w:p>
    <w:p w14:paraId="170D4902" w14:textId="77777777" w:rsidR="00B32A33" w:rsidRDefault="00CA7027">
      <w:pPr>
        <w:rPr>
          <w:b/>
          <w:bCs/>
        </w:rPr>
      </w:pPr>
      <w:r>
        <w:rPr>
          <w:b/>
          <w:bCs/>
        </w:rPr>
        <w:t xml:space="preserve">The Cross-Functional Effect of AI at Amazon: Beyond HRM </w:t>
      </w:r>
    </w:p>
    <w:p w14:paraId="73B698D5" w14:textId="77777777" w:rsidR="00B32A33" w:rsidRDefault="00CA7027">
      <w:r>
        <w:t xml:space="preserve">Although this dissertation is limited to the HRM applications, it should be noted that the AI infrastructure used by Amazon is integrated and works across various business functions. Examples of AI-based performance management systems used in warehouses include those that </w:t>
      </w:r>
      <w:r>
        <w:lastRenderedPageBreak/>
        <w:t>directly influence the operational efficiency metrics that are monitored by the management (Delfanti, 2021), affect customer satisfaction through optimization of the speed of delivery (Chen et al., 2016), and produce data to inform financial forecasting and accounting behaviors (Marler and Boudreau, 2017). This cross-functional nature of the integration implies that HRM cannot be properly comprehended as an independent entity but instead, AI-driven HR activities at Amazon are but a subset of a broader network of algorithms that serves as the entire framework of the organization. Nevertheless, the main part of the research is focused on the HRM aspect, as it is understood that the full effect of AI on all business units of Amazon UK will be beyond the capabilities of a dissertation.</w:t>
      </w:r>
    </w:p>
    <w:p w14:paraId="3F120BAE" w14:textId="77777777" w:rsidR="00B32A33" w:rsidRDefault="00B32A33"/>
    <w:p w14:paraId="3256E60F" w14:textId="1D4482CD" w:rsidR="00B32A33" w:rsidRDefault="00CA7027">
      <w:pPr>
        <w:pStyle w:val="Heading2"/>
        <w:keepNext w:val="0"/>
        <w:keepLines w:val="0"/>
        <w:spacing w:before="0" w:after="80"/>
        <w:rPr>
          <w:b/>
          <w:bCs/>
          <w:sz w:val="34"/>
          <w:szCs w:val="34"/>
        </w:rPr>
      </w:pPr>
      <w:bookmarkStart w:id="28" w:name="_Toc218543282"/>
      <w:r>
        <w:rPr>
          <w:b/>
          <w:bCs/>
          <w:sz w:val="34"/>
          <w:szCs w:val="34"/>
        </w:rPr>
        <w:t>2.</w:t>
      </w:r>
      <w:r w:rsidR="00182396">
        <w:rPr>
          <w:b/>
          <w:bCs/>
          <w:sz w:val="34"/>
          <w:szCs w:val="34"/>
        </w:rPr>
        <w:t>2</w:t>
      </w:r>
      <w:r>
        <w:rPr>
          <w:b/>
          <w:bCs/>
          <w:sz w:val="34"/>
          <w:szCs w:val="34"/>
        </w:rPr>
        <w:t xml:space="preserve"> The Experiential Conflict Narrative: Stress, Monitoring, Dehumanization</w:t>
      </w:r>
      <w:bookmarkEnd w:id="28"/>
    </w:p>
    <w:p w14:paraId="4AC48ABD" w14:textId="77777777" w:rsidR="00B32A33" w:rsidRDefault="00CA7027">
      <w:r>
        <w:t>The specific “</w:t>
      </w:r>
      <w:r>
        <w:rPr>
          <w:i/>
          <w:iCs/>
        </w:rPr>
        <w:t>greater good</w:t>
      </w:r>
      <w:r>
        <w:t>” promise tied to increased individual workplace “</w:t>
      </w:r>
      <w:r>
        <w:rPr>
          <w:i/>
          <w:iCs/>
        </w:rPr>
        <w:t>efficiency</w:t>
      </w:r>
      <w:r>
        <w:t>” forgetting its underlying logic lies in direct contradiction to experiential evidence specifically identifying processes aimed to increase workplace “</w:t>
      </w:r>
      <w:r>
        <w:rPr>
          <w:i/>
          <w:iCs/>
        </w:rPr>
        <w:t>efficiency</w:t>
      </w:r>
      <w:r>
        <w:t>” as actually being major sources for “</w:t>
      </w:r>
      <w:r>
        <w:rPr>
          <w:i/>
          <w:iCs/>
        </w:rPr>
        <w:t>workers'</w:t>
      </w:r>
      <w:r>
        <w:t>” “</w:t>
      </w:r>
      <w:r>
        <w:rPr>
          <w:i/>
          <w:iCs/>
        </w:rPr>
        <w:t>stress</w:t>
      </w:r>
      <w:r>
        <w:t>,” “</w:t>
      </w:r>
      <w:r>
        <w:rPr>
          <w:i/>
          <w:iCs/>
        </w:rPr>
        <w:t>chronic anxiety</w:t>
      </w:r>
      <w:r>
        <w:t>,” “</w:t>
      </w:r>
      <w:r>
        <w:rPr>
          <w:i/>
          <w:iCs/>
        </w:rPr>
        <w:t>burn-out</w:t>
      </w:r>
      <w:r>
        <w:t>,” “</w:t>
      </w:r>
      <w:r>
        <w:rPr>
          <w:i/>
          <w:iCs/>
        </w:rPr>
        <w:t>physical injury</w:t>
      </w:r>
      <w:r>
        <w:t>,” related to “</w:t>
      </w:r>
      <w:r>
        <w:rPr>
          <w:i/>
          <w:iCs/>
        </w:rPr>
        <w:t>life-threatening</w:t>
      </w:r>
      <w:r>
        <w:t>” ‘</w:t>
      </w:r>
      <w:r>
        <w:rPr>
          <w:i/>
          <w:iCs/>
        </w:rPr>
        <w:t>ill-heath</w:t>
      </w:r>
      <w:r>
        <w:t>’ in conditions ‘</w:t>
      </w:r>
      <w:r>
        <w:rPr>
          <w:i/>
          <w:iCs/>
        </w:rPr>
        <w:t>directly</w:t>
      </w:r>
      <w:r>
        <w:t>’ related to these specific jobs (Kantor &amp; Streitfeld, 2015).</w:t>
      </w:r>
    </w:p>
    <w:p w14:paraId="710B64D3" w14:textId="27D398D1" w:rsidR="00B32A33" w:rsidRDefault="007153CF">
      <w:pPr>
        <w:pStyle w:val="Heading3"/>
        <w:keepNext w:val="0"/>
        <w:keepLines w:val="0"/>
        <w:spacing w:before="0"/>
        <w:rPr>
          <w:b/>
          <w:bCs/>
          <w:color w:val="000000"/>
          <w:sz w:val="26"/>
          <w:szCs w:val="26"/>
        </w:rPr>
      </w:pPr>
      <w:bookmarkStart w:id="29" w:name="_Toc218543283"/>
      <w:r>
        <w:rPr>
          <w:b/>
          <w:bCs/>
          <w:color w:val="000000"/>
          <w:sz w:val="26"/>
          <w:szCs w:val="26"/>
        </w:rPr>
        <w:t>Algorithmically Controlled</w:t>
      </w:r>
      <w:r w:rsidR="00CA7027">
        <w:rPr>
          <w:b/>
          <w:bCs/>
          <w:color w:val="000000"/>
          <w:sz w:val="26"/>
          <w:szCs w:val="26"/>
        </w:rPr>
        <w:t xml:space="preserve"> Dehumanization</w:t>
      </w:r>
      <w:bookmarkEnd w:id="29"/>
    </w:p>
    <w:p w14:paraId="5D27EFA2" w14:textId="6C7E8226" w:rsidR="00B32A33" w:rsidRDefault="00CA7027">
      <w:r>
        <w:t>“</w:t>
      </w:r>
      <w:r>
        <w:rPr>
          <w:i/>
          <w:iCs/>
        </w:rPr>
        <w:t>Qualitative</w:t>
      </w:r>
      <w:r>
        <w:t>” observations provided amongst Amazon ‘</w:t>
      </w:r>
      <w:r>
        <w:rPr>
          <w:i/>
          <w:iCs/>
        </w:rPr>
        <w:t>fulfilment</w:t>
      </w:r>
      <w:r>
        <w:t>’ center ‘</w:t>
      </w:r>
      <w:r>
        <w:rPr>
          <w:i/>
          <w:iCs/>
        </w:rPr>
        <w:t>workers</w:t>
      </w:r>
      <w:r>
        <w:t>’ specifically portray these ‘</w:t>
      </w:r>
      <w:r>
        <w:rPr>
          <w:i/>
          <w:iCs/>
        </w:rPr>
        <w:t>workers</w:t>
      </w:r>
      <w:r>
        <w:t>’ to live within “</w:t>
      </w:r>
      <w:r>
        <w:rPr>
          <w:i/>
          <w:iCs/>
        </w:rPr>
        <w:t>permanent surveillance</w:t>
      </w:r>
      <w:r>
        <w:t>” or according to these same ‘</w:t>
      </w:r>
      <w:r>
        <w:rPr>
          <w:i/>
          <w:iCs/>
        </w:rPr>
        <w:t>workers</w:t>
      </w:r>
      <w:r>
        <w:t>’ to ‘</w:t>
      </w:r>
      <w:r>
        <w:rPr>
          <w:i/>
          <w:iCs/>
        </w:rPr>
        <w:t>fulfil</w:t>
      </w:r>
      <w:r>
        <w:t>’ before “</w:t>
      </w:r>
      <w:r>
        <w:rPr>
          <w:i/>
          <w:iCs/>
        </w:rPr>
        <w:t>ruthless algorithms</w:t>
      </w:r>
      <w:r>
        <w:t>,” which dehumanize them (Aunjum et al., 2017 observed Amazon ‘</w:t>
      </w:r>
      <w:r>
        <w:rPr>
          <w:i/>
          <w:iCs/>
        </w:rPr>
        <w:t>workers</w:t>
      </w:r>
      <w:r>
        <w:t>’ suggested similar concerning algorithmically-controlled dehumanization (Delfanti, 2021). These algorithmically based ‘</w:t>
      </w:r>
      <w:r>
        <w:rPr>
          <w:i/>
          <w:iCs/>
        </w:rPr>
        <w:t>work</w:t>
      </w:r>
      <w:r>
        <w:t>’ requirements ‘</w:t>
      </w:r>
      <w:r>
        <w:rPr>
          <w:i/>
          <w:iCs/>
        </w:rPr>
        <w:t>directly</w:t>
      </w:r>
      <w:r>
        <w:t>’ associated ‘</w:t>
      </w:r>
      <w:r>
        <w:rPr>
          <w:i/>
          <w:iCs/>
        </w:rPr>
        <w:t>Mental-Ill-Health</w:t>
      </w:r>
      <w:r>
        <w:t>’ including ‘</w:t>
      </w:r>
      <w:r>
        <w:rPr>
          <w:i/>
          <w:iCs/>
        </w:rPr>
        <w:t>stress</w:t>
      </w:r>
      <w:r>
        <w:t>’ ‘</w:t>
      </w:r>
      <w:r>
        <w:rPr>
          <w:i/>
          <w:iCs/>
        </w:rPr>
        <w:t>hormone</w:t>
      </w:r>
      <w:r>
        <w:t>’ increases or ‘</w:t>
      </w:r>
      <w:r>
        <w:rPr>
          <w:i/>
          <w:iCs/>
        </w:rPr>
        <w:t>Mental-Disorder</w:t>
      </w:r>
      <w:r>
        <w:t>’ ‘</w:t>
      </w:r>
      <w:r>
        <w:rPr>
          <w:i/>
          <w:iCs/>
        </w:rPr>
        <w:t>stress</w:t>
      </w:r>
      <w:r>
        <w:t>’ ‘</w:t>
      </w:r>
      <w:r>
        <w:rPr>
          <w:i/>
          <w:iCs/>
        </w:rPr>
        <w:t>ill-heath</w:t>
      </w:r>
      <w:r>
        <w:t xml:space="preserve">’ (Aunjum et al., 2017). The individual is viewed as a replaceable part in a machine-based </w:t>
      </w:r>
      <w:r w:rsidR="007153CF">
        <w:t>system,</w:t>
      </w:r>
      <w:r>
        <w:t xml:space="preserve"> an important criticism related to </w:t>
      </w:r>
      <w:r>
        <w:rPr>
          <w:i/>
          <w:iCs/>
        </w:rPr>
        <w:t>neo-Taylorism</w:t>
      </w:r>
      <w:r>
        <w:t>.</w:t>
      </w:r>
    </w:p>
    <w:p w14:paraId="1DDA5BF6" w14:textId="77777777" w:rsidR="00167871" w:rsidRDefault="00167871"/>
    <w:p w14:paraId="619699FE" w14:textId="77777777" w:rsidR="00167871" w:rsidRDefault="00167871"/>
    <w:p w14:paraId="6020F2CA" w14:textId="77777777" w:rsidR="00B32A33" w:rsidRDefault="00CA7027">
      <w:pPr>
        <w:pStyle w:val="Heading3"/>
        <w:keepNext w:val="0"/>
        <w:keepLines w:val="0"/>
        <w:spacing w:before="0"/>
        <w:rPr>
          <w:b/>
          <w:bCs/>
          <w:color w:val="000000"/>
          <w:sz w:val="26"/>
          <w:szCs w:val="26"/>
        </w:rPr>
      </w:pPr>
      <w:bookmarkStart w:id="30" w:name="_Toc218543284"/>
      <w:r>
        <w:rPr>
          <w:b/>
          <w:bCs/>
          <w:color w:val="000000"/>
          <w:sz w:val="26"/>
          <w:szCs w:val="26"/>
        </w:rPr>
        <w:lastRenderedPageBreak/>
        <w:t>Monitoring Paradox or Loss of Autonomy</w:t>
      </w:r>
      <w:bookmarkEnd w:id="30"/>
    </w:p>
    <w:p w14:paraId="6B0F2086" w14:textId="77777777" w:rsidR="00B32A33" w:rsidRDefault="00CA7027">
      <w:r>
        <w:t>Research by Siau &amp; Wang (2020) emphasized precisely this same issue namely, a part of the individual labor force was pleased with quicker processing enabled by AI related to processes like employee induction. At the same time, another major portion felt 'monitored and judged' because AI-based assessment for them was like "</w:t>
      </w:r>
      <w:r>
        <w:rPr>
          <w:b/>
          <w:bCs/>
        </w:rPr>
        <w:t>performance appraisal</w:t>
      </w:r>
      <w:r>
        <w:t>." Clearly, there was a serious trade-off between speed/convenience or AI-related benefits and basic employee happiness or autonomy. The technology system looks more like a surveillance tool. As a result, there's surface acting or hiding one's emotions to comply with algorithmically enabled requirements. The cost related to these increased Employee Emotional Labor Efforts leads to burnout (Hochschild, 1983; Vrontis et al., 2022). The autonomy notion that refers to employee flexibility to control or manage their processes gets severely marginalized because of tight algorithm-based control. Research highly indicating lower employee satisfaction with job intention to leave (</w:t>
      </w:r>
      <w:r>
        <w:rPr>
          <w:i/>
          <w:iCs/>
        </w:rPr>
        <w:t>turnover intention</w:t>
      </w:r>
      <w:r>
        <w:t>) gets generated (Lee et al., 2015).</w:t>
      </w:r>
    </w:p>
    <w:p w14:paraId="3E5F9929" w14:textId="77777777" w:rsidR="00B32A33" w:rsidRDefault="00CA7027">
      <w:pPr>
        <w:pStyle w:val="Heading3"/>
        <w:keepNext w:val="0"/>
        <w:keepLines w:val="0"/>
        <w:spacing w:before="0"/>
        <w:rPr>
          <w:b/>
          <w:bCs/>
          <w:color w:val="000000"/>
          <w:sz w:val="26"/>
          <w:szCs w:val="26"/>
        </w:rPr>
      </w:pPr>
      <w:bookmarkStart w:id="31" w:name="_Toc218543285"/>
      <w:r>
        <w:rPr>
          <w:b/>
          <w:bCs/>
          <w:color w:val="000000"/>
          <w:sz w:val="26"/>
          <w:szCs w:val="26"/>
        </w:rPr>
        <w:t>Critical Role of Lack or Need for Transparency or "Black Box"</w:t>
      </w:r>
      <w:bookmarkEnd w:id="31"/>
    </w:p>
    <w:p w14:paraId="748383B2" w14:textId="77777777" w:rsidR="00B32A33" w:rsidRDefault="00CA7027">
      <w:r>
        <w:t>Illuminate lies precisely in understanding or exploring the "</w:t>
      </w:r>
      <w:r>
        <w:rPr>
          <w:b/>
          <w:bCs/>
        </w:rPr>
        <w:t>which-which?</w:t>
      </w:r>
      <w:r>
        <w:t>" related to transparency or lack thereof. In other words, Employee Relations or Human Resource Management (HRM)-enabled processes or algorithms are considered a '</w:t>
      </w:r>
      <w:r>
        <w:rPr>
          <w:b/>
          <w:bCs/>
        </w:rPr>
        <w:t>Black Box</w:t>
      </w:r>
      <w:r>
        <w:t>' if there exists a complete lack of understanding or lack of "</w:t>
      </w:r>
      <w:r>
        <w:rPr>
          <w:b/>
          <w:bCs/>
        </w:rPr>
        <w:t>story-teller-ship</w:t>
      </w:r>
      <w:r>
        <w:t>" related to algorithmically enabled data-logic or model (Raub, 2018). The issue related to employee disciplines/disemployments or lack of promotions due to an algorithmically enabled system directive naturally impacts them. Clearly, the seriousness related to “</w:t>
      </w:r>
      <w:r>
        <w:rPr>
          <w:i/>
          <w:iCs/>
        </w:rPr>
        <w:t>psychological contract violation</w:t>
      </w:r>
      <w:r>
        <w:t>” negatively impacts because there are no convincing reasons or 'story-tellers' related to decision logic (Braganza et al., 2021). Ironically, there are serious studies emphasizing related benefits if Employee-Relations or related decisions are enabled based on algorithms made 'explainable' or 'story-tellers' or related '</w:t>
      </w:r>
      <w:r>
        <w:rPr>
          <w:b/>
          <w:bCs/>
        </w:rPr>
        <w:t>XAI</w:t>
      </w:r>
      <w:r>
        <w:t xml:space="preserve">'; or if there exists a 'contestable' option related to those same decisions (Delfanti, 2021). The closed feedback loops and complete absence of human interaction in Amazon’s continuous monitoring systems are generally recognised in literature as a major source of lack of empowerment for Amazon’s employees and the basis for Amazon’s toxic workplace environment. There are indications within empirical data that for soft benefits in terms of employee engagement or employee retention to accrue to AI technology that uses more empathetic human-related procedures. In other words, a purely data-oriented approach to technological efficiency that Quaranta et al. describes so vividly </w:t>
      </w:r>
      <w:r>
        <w:lastRenderedPageBreak/>
        <w:t>in Amazon’s model tends to ignore or dismiss vital elements like ‘</w:t>
      </w:r>
      <w:r>
        <w:rPr>
          <w:i/>
          <w:iCs/>
        </w:rPr>
        <w:t>emotional labor</w:t>
      </w:r>
      <w:r>
        <w:t>’ or ‘</w:t>
      </w:r>
      <w:r>
        <w:rPr>
          <w:i/>
          <w:iCs/>
        </w:rPr>
        <w:t>psychological safety</w:t>
      </w:r>
      <w:r>
        <w:t>’ which damage Amazon’s model fundamentally to its original aim to pursue ever greater ‘</w:t>
      </w:r>
      <w:r>
        <w:rPr>
          <w:i/>
          <w:iCs/>
        </w:rPr>
        <w:t>human capital</w:t>
      </w:r>
      <w:r>
        <w:t>’ (Vrontis et al., 2022).</w:t>
      </w:r>
    </w:p>
    <w:p w14:paraId="746040A4" w14:textId="7CBEFD5B" w:rsidR="00B32A33" w:rsidRDefault="00CA7027">
      <w:pPr>
        <w:pStyle w:val="Heading2"/>
        <w:keepNext w:val="0"/>
        <w:keepLines w:val="0"/>
        <w:spacing w:before="0" w:after="80"/>
        <w:rPr>
          <w:b/>
          <w:bCs/>
          <w:sz w:val="34"/>
          <w:szCs w:val="34"/>
        </w:rPr>
      </w:pPr>
      <w:bookmarkStart w:id="32" w:name="_Toc218543286"/>
      <w:r>
        <w:rPr>
          <w:b/>
          <w:bCs/>
          <w:sz w:val="34"/>
          <w:szCs w:val="34"/>
        </w:rPr>
        <w:t>2.</w:t>
      </w:r>
      <w:r w:rsidR="00182396">
        <w:rPr>
          <w:b/>
          <w:bCs/>
          <w:sz w:val="34"/>
          <w:szCs w:val="34"/>
        </w:rPr>
        <w:t>3</w:t>
      </w:r>
      <w:r>
        <w:rPr>
          <w:b/>
          <w:bCs/>
          <w:sz w:val="34"/>
          <w:szCs w:val="34"/>
        </w:rPr>
        <w:t xml:space="preserve"> Ethical Issues and Algorithmic Regulation</w:t>
      </w:r>
      <w:bookmarkEnd w:id="32"/>
    </w:p>
    <w:p w14:paraId="2B9CD2E2" w14:textId="77777777" w:rsidR="00B32A33" w:rsidRDefault="00CA7027">
      <w:r>
        <w:t>The massive adoption rate for AI technology within HRM has raised a complex set of serious ethical issues. These ethical issues stretch well beyond issues or problems related to individual users’ professional lives to involve quite complex or overarching societal considerations related to equity or online access to privacy (Mittelstadt et al., 2016). One problem belongs to another category because these cannot necessarily or easily ‘</w:t>
      </w:r>
      <w:r>
        <w:rPr>
          <w:i/>
          <w:iCs/>
        </w:rPr>
        <w:t>be patched</w:t>
      </w:r>
      <w:r>
        <w:t>’ or fixed but are embedded fundamentally in an individual system’s design or ‘</w:t>
      </w:r>
      <w:r>
        <w:rPr>
          <w:i/>
          <w:iCs/>
        </w:rPr>
        <w:t>training data</w:t>
      </w:r>
      <w:r>
        <w:t>’ (O’Neil, 2016). In other words, these are fundamentally ‘</w:t>
      </w:r>
      <w:r>
        <w:rPr>
          <w:i/>
          <w:iCs/>
        </w:rPr>
        <w:t>deep-seated</w:t>
      </w:r>
      <w:r>
        <w:t>’ principles so that ethical compliance becomes an increasing concern for firms like Amazon who are forced to comply with strict ethical requirements stemming largely from highly regulated jurisdictions like Britain’s UK.</w:t>
      </w:r>
    </w:p>
    <w:p w14:paraId="3A52F2F5" w14:textId="77777777" w:rsidR="00B32A33" w:rsidRDefault="00CA7027">
      <w:pPr>
        <w:pStyle w:val="Heading3"/>
        <w:keepNext w:val="0"/>
        <w:keepLines w:val="0"/>
        <w:spacing w:before="0"/>
        <w:rPr>
          <w:b/>
          <w:bCs/>
          <w:color w:val="000000"/>
          <w:sz w:val="26"/>
          <w:szCs w:val="26"/>
        </w:rPr>
      </w:pPr>
      <w:bookmarkStart w:id="33" w:name="_Toc218543287"/>
      <w:r>
        <w:rPr>
          <w:b/>
          <w:bCs/>
          <w:color w:val="000000"/>
          <w:sz w:val="26"/>
          <w:szCs w:val="26"/>
        </w:rPr>
        <w:t>“The Crisis of Algorithmic Bias”</w:t>
      </w:r>
      <w:bookmarkEnd w:id="33"/>
    </w:p>
    <w:p w14:paraId="1B3F6617" w14:textId="77777777" w:rsidR="00B32A33" w:rsidRDefault="00CA7027">
      <w:r>
        <w:t>With perhaps one major possible ‘</w:t>
      </w:r>
      <w:r>
        <w:rPr>
          <w:i/>
          <w:iCs/>
        </w:rPr>
        <w:t>sort</w:t>
      </w:r>
      <w:r>
        <w:t>’ or ‘</w:t>
      </w:r>
      <w:r>
        <w:rPr>
          <w:i/>
          <w:iCs/>
        </w:rPr>
        <w:t>category</w:t>
      </w:r>
      <w:r>
        <w:t>’, algorithm bias stands arguably as one major point to pose a serious ‘</w:t>
      </w:r>
      <w:r>
        <w:rPr>
          <w:i/>
          <w:iCs/>
        </w:rPr>
        <w:t>threat</w:t>
      </w:r>
      <w:r>
        <w:t>’ to ‘</w:t>
      </w:r>
      <w:r>
        <w:rPr>
          <w:i/>
          <w:iCs/>
        </w:rPr>
        <w:t>algorithmic equity</w:t>
      </w:r>
      <w:r>
        <w:t>’. One thing that stood well-known to date remains Amazon’s ‘</w:t>
      </w:r>
      <w:r>
        <w:rPr>
          <w:i/>
          <w:iCs/>
        </w:rPr>
        <w:t>abandoned</w:t>
      </w:r>
      <w:r>
        <w:t>’ recruiting ‘</w:t>
      </w:r>
      <w:r>
        <w:rPr>
          <w:i/>
          <w:iCs/>
        </w:rPr>
        <w:t>algorithm</w:t>
      </w:r>
      <w:r>
        <w:t>’ which was shown to ‘</w:t>
      </w:r>
      <w:r>
        <w:rPr>
          <w:i/>
          <w:iCs/>
        </w:rPr>
        <w:t>discriminate</w:t>
      </w:r>
      <w:r>
        <w:t>’ against ‘</w:t>
      </w:r>
      <w:r>
        <w:rPr>
          <w:i/>
          <w:iCs/>
        </w:rPr>
        <w:t>females</w:t>
      </w:r>
      <w:r>
        <w:t>’ (Dastin, 2018). The algorithm, which was trained on a decade’s worth of largely male résumés for highly technical positions, had learned to statistically negatively score CVs that demonstrated female attributes (such as “</w:t>
      </w:r>
      <w:r>
        <w:rPr>
          <w:i/>
          <w:iCs/>
        </w:rPr>
        <w:t>women’s</w:t>
      </w:r>
      <w:r>
        <w:t>” in activities columns) and to negatively score candidates graduating from women’s colleges.</w:t>
      </w:r>
    </w:p>
    <w:p w14:paraId="6A3C45F6" w14:textId="77777777" w:rsidR="00B32A33" w:rsidRDefault="00CA7027">
      <w:r>
        <w:t xml:space="preserve">This example illustrates so vividly a basic problem called data bias, wherein AI algorithms are not necessarily objective decision-makers but are actually statistical manifestations that tend to reproduce, magnify, and finally automate biases already embedded in the data set used for training (Barocas &amp; Selbst, 2016; O’Neil, 2016). As illustrated so well by common lore using the principle $GIGO$ (Garbage In Garbage Out), if these systems are not deliberately crafted, duly trained using data representative of inclusivity, or continuously audited against fairness parameters (a procedure called Fairness, Accountability, and Transparency or FAT), these methods tend to systemically discriminate against women in society’s already less-privileged groups (Köchling &amp; Wehner, 2020; Benjamin, 2019). The literature suggests a need to move past </w:t>
      </w:r>
      <w:r>
        <w:lastRenderedPageBreak/>
        <w:t xml:space="preserve">merely correcting discriminations based upon either </w:t>
      </w:r>
      <w:r>
        <w:rPr>
          <w:i/>
          <w:iCs/>
        </w:rPr>
        <w:t>outcome bias</w:t>
      </w:r>
      <w:r>
        <w:t xml:space="preserve"> (</w:t>
      </w:r>
      <w:r>
        <w:rPr>
          <w:i/>
          <w:iCs/>
        </w:rPr>
        <w:t>disparate treatment</w:t>
      </w:r>
      <w:r>
        <w:t xml:space="preserve"> or </w:t>
      </w:r>
      <w:r>
        <w:rPr>
          <w:i/>
          <w:iCs/>
        </w:rPr>
        <w:t>disparate impact</w:t>
      </w:r>
      <w:r>
        <w:t>) to 'auditing procedures for bias' itself (</w:t>
      </w:r>
      <w:r>
        <w:rPr>
          <w:i/>
          <w:iCs/>
        </w:rPr>
        <w:t>disparate treatment</w:t>
      </w:r>
      <w:r>
        <w:t>), into a proactive “</w:t>
      </w:r>
      <w:r>
        <w:rPr>
          <w:i/>
          <w:iCs/>
        </w:rPr>
        <w:t>bias audit trail</w:t>
      </w:r>
      <w:r>
        <w:t>” (Benthall &amp; Haynes, 2022).</w:t>
      </w:r>
    </w:p>
    <w:p w14:paraId="2554E4C1" w14:textId="77777777" w:rsidR="00B32A33" w:rsidRDefault="00CA7027">
      <w:pPr>
        <w:pStyle w:val="Heading3"/>
        <w:keepNext w:val="0"/>
        <w:keepLines w:val="0"/>
        <w:spacing w:before="0"/>
        <w:rPr>
          <w:b/>
          <w:bCs/>
          <w:color w:val="000000"/>
          <w:sz w:val="26"/>
          <w:szCs w:val="26"/>
        </w:rPr>
      </w:pPr>
      <w:bookmarkStart w:id="34" w:name="_Toc218543288"/>
      <w:r>
        <w:rPr>
          <w:b/>
          <w:bCs/>
          <w:color w:val="000000"/>
          <w:sz w:val="26"/>
          <w:szCs w:val="26"/>
        </w:rPr>
        <w:t>Privacy, Surveillance, and Digital Panopticon</w:t>
      </w:r>
      <w:bookmarkEnd w:id="34"/>
    </w:p>
    <w:p w14:paraId="44D899A7" w14:textId="77777777" w:rsidR="00B32A33" w:rsidRDefault="00CA7027">
      <w:r>
        <w:t xml:space="preserve">A problem no less profoundly pertains to issues regarding privacy. Indeed, continuous real-time observation of employees through </w:t>
      </w:r>
      <w:r>
        <w:rPr>
          <w:i/>
          <w:iCs/>
        </w:rPr>
        <w:t>biometric data analysis</w:t>
      </w:r>
      <w:r>
        <w:t xml:space="preserve">, </w:t>
      </w:r>
      <w:r>
        <w:rPr>
          <w:i/>
          <w:iCs/>
        </w:rPr>
        <w:t>computer input analysis</w:t>
      </w:r>
      <w:r>
        <w:t xml:space="preserve"> (key-logging), </w:t>
      </w:r>
      <w:r>
        <w:rPr>
          <w:i/>
          <w:iCs/>
        </w:rPr>
        <w:t>employee location analysis</w:t>
      </w:r>
      <w:r>
        <w:t xml:space="preserve">, or endless data transmission originating from </w:t>
      </w:r>
      <w:r>
        <w:rPr>
          <w:i/>
          <w:iCs/>
        </w:rPr>
        <w:t>warehouse scanner data analysis</w:t>
      </w:r>
      <w:r>
        <w:t xml:space="preserve"> represents an unprecedented expansion of workplace surveillance (Moore &amp; Robinson, 2016; Ajunwa, Crawford &amp; Schultz, 2017). These procedures are merely cloaked in monopolized rhetoric concerning improved workplace “</w:t>
      </w:r>
      <w:r>
        <w:rPr>
          <w:i/>
          <w:iCs/>
        </w:rPr>
        <w:t>efficiency</w:t>
      </w:r>
      <w:r>
        <w:t>” or “</w:t>
      </w:r>
      <w:r>
        <w:rPr>
          <w:i/>
          <w:iCs/>
        </w:rPr>
        <w:t>loss protection</w:t>
      </w:r>
      <w:r>
        <w:t>,” thus creating serious doubt regarding whether these procedures constitute an unconditional violation against personal privacy or whether these procedures constitute yet another impairment against an individual’s implicit workplace “</w:t>
      </w:r>
      <w:r>
        <w:rPr>
          <w:i/>
          <w:iCs/>
        </w:rPr>
        <w:t>autonomy</w:t>
      </w:r>
      <w:r>
        <w:t>” (Ball, 2010). They create conditions fostering a closed system perpetually surveying worker behavior. In so doing, these systems perpetrate what Zuboff (2019) calls “</w:t>
      </w:r>
      <w:r>
        <w:rPr>
          <w:i/>
          <w:iCs/>
        </w:rPr>
        <w:t>surveillance capitalism</w:t>
      </w:r>
      <w:r>
        <w:t>,” wherein “</w:t>
      </w:r>
      <w:r>
        <w:rPr>
          <w:i/>
          <w:iCs/>
        </w:rPr>
        <w:t>every user behavior</w:t>
      </w:r>
      <w:r>
        <w:t>” directly generates lucrative surveillance data. In these conditions, these data enable an 'employee to never really leave' that never-removed ‘</w:t>
      </w:r>
      <w:r>
        <w:rPr>
          <w:i/>
          <w:iCs/>
        </w:rPr>
        <w:t>digital eye</w:t>
      </w:r>
      <w:r>
        <w:t>’ meant to focus exclusively upon them. Nor is this merely a concern for comfort. Rather, these issues pose serious legal and regulative complexities, specifically concerning comprehensive data protection legislation such as “</w:t>
      </w:r>
      <w:r>
        <w:rPr>
          <w:i/>
          <w:iCs/>
        </w:rPr>
        <w:t>the European Union’s</w:t>
      </w:r>
      <w:r>
        <w:t xml:space="preserve"> General Data Protection Regulation (GDPR), </w:t>
      </w:r>
      <w:r>
        <w:rPr>
          <w:i/>
          <w:iCs/>
        </w:rPr>
        <w:t>which remains broadly applicable in the UK to date by virtue of</w:t>
      </w:r>
      <w:r>
        <w:t xml:space="preserve"> Data Protection Act 2018” (Hallstrom). The GDPR specifically states that data collection must comply with precepts of </w:t>
      </w:r>
      <w:r>
        <w:rPr>
          <w:i/>
          <w:iCs/>
        </w:rPr>
        <w:t>lawfulness</w:t>
      </w:r>
      <w:r>
        <w:t xml:space="preserve">, </w:t>
      </w:r>
      <w:r>
        <w:rPr>
          <w:i/>
          <w:iCs/>
        </w:rPr>
        <w:t>fairness</w:t>
      </w:r>
      <w:r>
        <w:t xml:space="preserve">, </w:t>
      </w:r>
      <w:r>
        <w:rPr>
          <w:i/>
          <w:iCs/>
        </w:rPr>
        <w:t>transparency</w:t>
      </w:r>
      <w:r>
        <w:t xml:space="preserve">, </w:t>
      </w:r>
      <w:r>
        <w:rPr>
          <w:i/>
          <w:iCs/>
        </w:rPr>
        <w:t>purpose limitation</w:t>
      </w:r>
      <w:r>
        <w:t xml:space="preserve">, </w:t>
      </w:r>
      <w:r>
        <w:rPr>
          <w:i/>
          <w:iCs/>
        </w:rPr>
        <w:t>data minimization</w:t>
      </w:r>
      <w:r>
        <w:t xml:space="preserve">, but importantly </w:t>
      </w:r>
      <w:r>
        <w:rPr>
          <w:i/>
          <w:iCs/>
        </w:rPr>
        <w:t>data accountability</w:t>
      </w:r>
      <w:r>
        <w:t xml:space="preserve"> (Wachter, Mittelstadt, &amp; Floridi, 2017). Indeed, UK employment law specifically states that monitoring must necessarily be “</w:t>
      </w:r>
      <w:r>
        <w:rPr>
          <w:i/>
          <w:iCs/>
        </w:rPr>
        <w:t>necessary</w:t>
      </w:r>
      <w:r>
        <w:t>” and “</w:t>
      </w:r>
      <w:r>
        <w:rPr>
          <w:i/>
          <w:iCs/>
        </w:rPr>
        <w:t>proportionate</w:t>
      </w:r>
      <w:r>
        <w:t>” to requirements. The existing literature argues that “</w:t>
      </w:r>
      <w:r>
        <w:rPr>
          <w:i/>
          <w:iCs/>
        </w:rPr>
        <w:t>the ‘quantified self’ ethos of ‘the’ neoliberal workplace—reinforced through AI technology—reduces employees to complex, contextually informed human resources to data points in an ‘optimization equation’</w:t>
      </w:r>
      <w:r>
        <w:t>” (Raub, 2018), which seeks to reduce complex human resources into “</w:t>
      </w:r>
      <w:r>
        <w:rPr>
          <w:i/>
          <w:iCs/>
        </w:rPr>
        <w:t>mere</w:t>
      </w:r>
      <w:r>
        <w:t>” data points within an infallible zero-sum equation (Foer, 2017).</w:t>
      </w:r>
    </w:p>
    <w:p w14:paraId="75094BF2" w14:textId="77777777" w:rsidR="00167871" w:rsidRDefault="00167871"/>
    <w:p w14:paraId="1CB08D04" w14:textId="77777777" w:rsidR="00167871" w:rsidRDefault="00167871"/>
    <w:p w14:paraId="448B77D4" w14:textId="77777777" w:rsidR="00B32A33" w:rsidRDefault="00CA7027">
      <w:pPr>
        <w:pStyle w:val="Heading3"/>
        <w:keepNext w:val="0"/>
        <w:keepLines w:val="0"/>
        <w:spacing w:before="0"/>
        <w:rPr>
          <w:b/>
          <w:bCs/>
          <w:color w:val="000000"/>
          <w:sz w:val="26"/>
          <w:szCs w:val="26"/>
        </w:rPr>
      </w:pPr>
      <w:bookmarkStart w:id="35" w:name="_Toc218543289"/>
      <w:r>
        <w:rPr>
          <w:b/>
          <w:bCs/>
          <w:color w:val="000000"/>
          <w:sz w:val="26"/>
          <w:szCs w:val="26"/>
        </w:rPr>
        <w:lastRenderedPageBreak/>
        <w:t>Algorithmic Governance and Power Asymmetry</w:t>
      </w:r>
      <w:bookmarkEnd w:id="35"/>
    </w:p>
    <w:p w14:paraId="3580E9E4" w14:textId="77777777" w:rsidR="00B32A33" w:rsidRDefault="00CA7027">
      <w:r>
        <w:t>Finally, there remains a profound alteration to the basic “</w:t>
      </w:r>
      <w:r>
        <w:rPr>
          <w:i/>
          <w:iCs/>
        </w:rPr>
        <w:t>structural</w:t>
      </w:r>
      <w:r>
        <w:t>” employer-employee dynamic due to these “</w:t>
      </w:r>
      <w:r>
        <w:rPr>
          <w:i/>
          <w:iCs/>
        </w:rPr>
        <w:t>ultratechnological</w:t>
      </w:r>
      <w:r>
        <w:t>” affordances. Algorithmic decision-making remains opaque to employees but presented to them not merely as “</w:t>
      </w:r>
      <w:r>
        <w:rPr>
          <w:i/>
          <w:iCs/>
        </w:rPr>
        <w:t>objective</w:t>
      </w:r>
      <w:r>
        <w:t>” but “</w:t>
      </w:r>
      <w:r>
        <w:rPr>
          <w:i/>
          <w:iCs/>
        </w:rPr>
        <w:t>perfect</w:t>
      </w:r>
      <w:r>
        <w:t>” or “</w:t>
      </w:r>
      <w:r>
        <w:rPr>
          <w:i/>
          <w:iCs/>
        </w:rPr>
        <w:t>infallible</w:t>
      </w:r>
      <w:r>
        <w:t>,” which harbor profound elements related to subjective “</w:t>
      </w:r>
      <w:r>
        <w:rPr>
          <w:i/>
          <w:iCs/>
        </w:rPr>
        <w:t>vendor-defined</w:t>
      </w:r>
      <w:r>
        <w:t>” parameters (Kellogg, Valentine, &amp; Christin, 2020). Indeed, these parameters remain “</w:t>
      </w:r>
      <w:r>
        <w:rPr>
          <w:i/>
          <w:iCs/>
        </w:rPr>
        <w:t>[i]ncredibly difficult to contest or ‘Appeal’</w:t>
      </w:r>
      <w:r>
        <w:t>” (A), since these statements are based upon decisions made using “</w:t>
      </w:r>
      <w:r>
        <w:rPr>
          <w:i/>
          <w:iCs/>
        </w:rPr>
        <w:t>Black Box</w:t>
      </w:r>
      <w:r>
        <w:t>” AI logic (Siau &amp; Wang, 2020). Indeed, due to “</w:t>
      </w:r>
      <w:r>
        <w:rPr>
          <w:i/>
          <w:iCs/>
        </w:rPr>
        <w:t>this glaring opacity</w:t>
      </w:r>
      <w:r>
        <w:t>,” according to Ajunwa (2019), “</w:t>
      </w:r>
      <w:r>
        <w:rPr>
          <w:i/>
          <w:iCs/>
        </w:rPr>
        <w:t>employee recourse to algorithmically driven decisions. remains ‘difficult’ or ‘nearly impossible’</w:t>
      </w:r>
      <w:r>
        <w:t>” because there exists “</w:t>
      </w:r>
      <w:r>
        <w:rPr>
          <w:i/>
          <w:iCs/>
        </w:rPr>
        <w:t>[i]n fact no defined ‘Right to Explanation’ in UK law</w:t>
      </w:r>
      <w:r>
        <w:t>” specifically using Article 22 within a labor context. Moreover, persons specifically “</w:t>
      </w:r>
      <w:r>
        <w:rPr>
          <w:i/>
          <w:iCs/>
        </w:rPr>
        <w:t>unskilled</w:t>
      </w:r>
      <w:r>
        <w:t>” in technology or “</w:t>
      </w:r>
      <w:r>
        <w:rPr>
          <w:i/>
          <w:iCs/>
        </w:rPr>
        <w:t>unorganized</w:t>
      </w:r>
      <w:r>
        <w:t xml:space="preserve">” (including </w:t>
      </w:r>
      <w:r>
        <w:rPr>
          <w:i/>
          <w:iCs/>
        </w:rPr>
        <w:t>unionized labor</w:t>
      </w:r>
      <w:r>
        <w:t>), “</w:t>
      </w:r>
      <w:r>
        <w:rPr>
          <w:i/>
          <w:iCs/>
        </w:rPr>
        <w:t>remain adversely affected</w:t>
      </w:r>
      <w:r>
        <w:t>” because “</w:t>
      </w:r>
      <w:r>
        <w:rPr>
          <w:i/>
          <w:iCs/>
        </w:rPr>
        <w:t>Algorithms are opaque to users</w:t>
      </w:r>
      <w:r>
        <w:t>” (Rosenblat &amp; Stark, 2016). Accordingly, because “</w:t>
      </w:r>
      <w:r>
        <w:rPr>
          <w:i/>
          <w:iCs/>
        </w:rPr>
        <w:t>this ‘hidden’ or ‘Black Box’ 'factor'</w:t>
      </w:r>
      <w:r>
        <w:t>” related to algorithm-created decision specifically “</w:t>
      </w:r>
      <w:r>
        <w:rPr>
          <w:i/>
          <w:iCs/>
        </w:rPr>
        <w:t>negatively impacts those less qualified or ‘un’ skilled</w:t>
      </w:r>
      <w:r>
        <w:t>,” specifically due to “</w:t>
      </w:r>
      <w:r>
        <w:rPr>
          <w:i/>
          <w:iCs/>
        </w:rPr>
        <w:t>matters</w:t>
      </w:r>
      <w:r>
        <w:t>” related to “</w:t>
      </w:r>
      <w:r>
        <w:rPr>
          <w:i/>
          <w:iCs/>
        </w:rPr>
        <w:t>uses</w:t>
      </w:r>
      <w:r>
        <w:t>” of AI logic (A), “</w:t>
      </w:r>
      <w:r>
        <w:rPr>
          <w:i/>
          <w:iCs/>
        </w:rPr>
        <w:t>many experts</w:t>
      </w:r>
      <w:r>
        <w:t>” seek to address “</w:t>
      </w:r>
      <w:r>
        <w:rPr>
          <w:i/>
          <w:iCs/>
        </w:rPr>
        <w:t>this gaping hole</w:t>
      </w:r>
      <w:r>
        <w:t>” in “</w:t>
      </w:r>
      <w:r>
        <w:rPr>
          <w:i/>
          <w:iCs/>
        </w:rPr>
        <w:t>algorithmic accountability</w:t>
      </w:r>
      <w:r>
        <w:t>” (A). These proposals are:</w:t>
      </w:r>
    </w:p>
    <w:p w14:paraId="2D999C8E" w14:textId="77777777" w:rsidR="00B32A33" w:rsidRDefault="00CA7027">
      <w:pPr>
        <w:numPr>
          <w:ilvl w:val="0"/>
          <w:numId w:val="12"/>
        </w:numPr>
        <w:spacing w:after="0"/>
      </w:pPr>
      <w:r>
        <w:t>Mandatory Explainable AI (XAI), which calls for models to “</w:t>
      </w:r>
      <w:r>
        <w:rPr>
          <w:i/>
          <w:iCs/>
        </w:rPr>
        <w:t>be designed to provide clear and interpretable explanations to answer both ‘What did you do?’ and ‘What did you not do?,’ in a way that makes them understandable to humans</w:t>
      </w:r>
      <w:r>
        <w:t>,” thus reintroducing “</w:t>
      </w:r>
      <w:r>
        <w:rPr>
          <w:i/>
          <w:iCs/>
        </w:rPr>
        <w:t>agency</w:t>
      </w:r>
      <w:r>
        <w:t>” or “</w:t>
      </w:r>
      <w:r>
        <w:rPr>
          <w:i/>
          <w:iCs/>
        </w:rPr>
        <w:t>due process</w:t>
      </w:r>
      <w:r>
        <w:t>” to those affected (Vrontis et al., 2022; Jobin et al., 2019).</w:t>
      </w:r>
    </w:p>
    <w:p w14:paraId="7917CD6C" w14:textId="77777777" w:rsidR="00B32A33" w:rsidRDefault="00CA7027">
      <w:pPr>
        <w:numPr>
          <w:ilvl w:val="0"/>
          <w:numId w:val="12"/>
        </w:numPr>
        <w:spacing w:before="0" w:after="0"/>
      </w:pPr>
      <w:r>
        <w:t>Right to Human Review, which requires that “</w:t>
      </w:r>
      <w:r>
        <w:rPr>
          <w:i/>
          <w:iCs/>
        </w:rPr>
        <w:t>any algorithmic decision that leads to a material adverse consequence to an individual</w:t>
      </w:r>
      <w:r>
        <w:t>” be verified or validated by “</w:t>
      </w:r>
      <w:r>
        <w:rPr>
          <w:i/>
          <w:iCs/>
        </w:rPr>
        <w:t>a human manager</w:t>
      </w:r>
      <w:r>
        <w:t>” before being acted upon specifically regarding “</w:t>
      </w:r>
      <w:r>
        <w:rPr>
          <w:i/>
          <w:iCs/>
        </w:rPr>
        <w:t>disciplinary decisions or terminations</w:t>
      </w:r>
      <w:r>
        <w:t>."</w:t>
      </w:r>
    </w:p>
    <w:p w14:paraId="2130A046" w14:textId="77777777" w:rsidR="00B32A33" w:rsidRDefault="00CA7027">
      <w:pPr>
        <w:numPr>
          <w:ilvl w:val="0"/>
          <w:numId w:val="12"/>
        </w:numPr>
        <w:spacing w:before="0"/>
      </w:pPr>
      <w:r>
        <w:t>Algorithmic Audits to verify third-party AI systems “</w:t>
      </w:r>
      <w:r>
        <w:rPr>
          <w:i/>
          <w:iCs/>
        </w:rPr>
        <w:t>robustness against bias</w:t>
      </w:r>
      <w:r>
        <w:t>,” “</w:t>
      </w:r>
      <w:r>
        <w:rPr>
          <w:i/>
          <w:iCs/>
        </w:rPr>
        <w:t>adequacy at maintaining data privacy</w:t>
      </w:r>
      <w:r>
        <w:t>,” and its “</w:t>
      </w:r>
      <w:r>
        <w:rPr>
          <w:i/>
          <w:iCs/>
        </w:rPr>
        <w:t>social implications for workers</w:t>
      </w:r>
      <w:r>
        <w:t>,” which should “</w:t>
      </w:r>
      <w:r>
        <w:rPr>
          <w:i/>
          <w:iCs/>
        </w:rPr>
        <w:t>be mandated</w:t>
      </w:r>
      <w:r>
        <w:t>” by "the UK's Information Commissioner's Office (ICO),” amongst other bodies.</w:t>
      </w:r>
    </w:p>
    <w:p w14:paraId="6181509B" w14:textId="77777777" w:rsidR="00B32A33" w:rsidRDefault="00CA7027">
      <w:r>
        <w:t>Without an optimistic framework being set into place to establish control over its use in HRM, there stands to potentially create a ‘</w:t>
      </w:r>
      <w:r>
        <w:rPr>
          <w:i/>
          <w:iCs/>
        </w:rPr>
        <w:t>brittle</w:t>
      </w:r>
      <w:r>
        <w:t>’ or ‘</w:t>
      </w:r>
      <w:r>
        <w:rPr>
          <w:i/>
          <w:iCs/>
        </w:rPr>
        <w:t>inequitable</w:t>
      </w:r>
      <w:r>
        <w:t>’ workplace platform that fundamentally contributes to ‘</w:t>
      </w:r>
      <w:r>
        <w:rPr>
          <w:i/>
          <w:iCs/>
        </w:rPr>
        <w:t>social inequality</w:t>
      </w:r>
      <w:r>
        <w:t>’ (which prevails amidst other socio-economic conditions), which ultimately contributes to a ‘</w:t>
      </w:r>
      <w:r>
        <w:rPr>
          <w:i/>
          <w:iCs/>
        </w:rPr>
        <w:t>fictitious</w:t>
      </w:r>
      <w:r>
        <w:t>’ landscape that enhances ‘</w:t>
      </w:r>
      <w:r>
        <w:rPr>
          <w:i/>
          <w:iCs/>
        </w:rPr>
        <w:t>inequalities</w:t>
      </w:r>
      <w:r>
        <w:t>’ (notably amongst labor or worker classifications), rather than maintaining or improving, ultimately supporting ‘</w:t>
      </w:r>
      <w:r>
        <w:rPr>
          <w:i/>
          <w:iCs/>
        </w:rPr>
        <w:t>fictitious</w:t>
      </w:r>
      <w:r>
        <w:t xml:space="preserve">’ </w:t>
      </w:r>
      <w:r>
        <w:lastRenderedPageBreak/>
        <w:t>inequity (notably between labor’s ‘</w:t>
      </w:r>
      <w:r>
        <w:rPr>
          <w:i/>
          <w:iCs/>
        </w:rPr>
        <w:t>bargaining</w:t>
      </w:r>
      <w:r>
        <w:t>’ positions or capacities), thus fostering a ‘</w:t>
      </w:r>
      <w:r>
        <w:rPr>
          <w:i/>
          <w:iCs/>
        </w:rPr>
        <w:t>brittle</w:t>
      </w:r>
      <w:r>
        <w:t>’ or ‘</w:t>
      </w:r>
      <w:r>
        <w:rPr>
          <w:i/>
          <w:iCs/>
        </w:rPr>
        <w:t>inequitably</w:t>
      </w:r>
      <w:r>
        <w:t>’ ineffectual workplace domain due to AIs progressive use in contemporary HRM domains (specifically amongst labor or worker classifications), which fosters inequity typified based upon ‘</w:t>
      </w:r>
      <w:r>
        <w:rPr>
          <w:i/>
          <w:iCs/>
        </w:rPr>
        <w:t>fictitious</w:t>
      </w:r>
      <w:r>
        <w:t>’ dimensions typified according to labor or worker inequity (notably ‘</w:t>
      </w:r>
    </w:p>
    <w:p w14:paraId="38FE2679" w14:textId="77777777" w:rsidR="00B32A33" w:rsidRDefault="00CA7027">
      <w:r>
        <w:t>The framework, shown diagrammatically in Figure 2.1 below, diagrammatically represents both its theoretical constructs and visually illustrates the hypothetical relationships between them.</w:t>
      </w:r>
    </w:p>
    <w:p w14:paraId="0916B379" w14:textId="77777777" w:rsidR="00B32A33" w:rsidRDefault="00CA7027">
      <w:r>
        <w:t xml:space="preserve">Key constructs are identified in </w:t>
      </w:r>
      <w:r>
        <w:rPr>
          <w:i/>
          <w:iCs/>
        </w:rPr>
        <w:t>bold italic type</w:t>
      </w:r>
      <w:r>
        <w:t xml:space="preserve">: </w:t>
      </w:r>
      <w:r>
        <w:rPr>
          <w:i/>
          <w:iCs/>
        </w:rPr>
        <w:t>HRM</w:t>
      </w:r>
      <w:r>
        <w:t xml:space="preserve">, </w:t>
      </w:r>
      <w:r>
        <w:rPr>
          <w:i/>
          <w:iCs/>
        </w:rPr>
        <w:t>AI</w:t>
      </w:r>
      <w:r>
        <w:t xml:space="preserve">, </w:t>
      </w:r>
      <w:r>
        <w:rPr>
          <w:i/>
          <w:iCs/>
        </w:rPr>
        <w:t>Amazon UK</w:t>
      </w:r>
      <w:r>
        <w:t xml:space="preserve">, </w:t>
      </w:r>
      <w:r>
        <w:rPr>
          <w:i/>
          <w:iCs/>
        </w:rPr>
        <w:t>The Business Case</w:t>
      </w:r>
      <w:r>
        <w:t xml:space="preserve">, </w:t>
      </w:r>
      <w:r>
        <w:rPr>
          <w:i/>
          <w:iCs/>
        </w:rPr>
        <w:t>Worker Experience</w:t>
      </w:r>
      <w:r>
        <w:t xml:space="preserve">, </w:t>
      </w:r>
      <w:r>
        <w:rPr>
          <w:i/>
          <w:iCs/>
        </w:rPr>
        <w:t>Job Design</w:t>
      </w:r>
      <w:r>
        <w:t xml:space="preserve">, </w:t>
      </w:r>
      <w:r>
        <w:rPr>
          <w:i/>
          <w:iCs/>
        </w:rPr>
        <w:t>Work Design</w:t>
      </w:r>
      <w:r>
        <w:t xml:space="preserve">, </w:t>
      </w:r>
      <w:r>
        <w:rPr>
          <w:i/>
          <w:iCs/>
        </w:rPr>
        <w:t>Strategy</w:t>
      </w:r>
      <w:r>
        <w:t xml:space="preserve">, </w:t>
      </w:r>
      <w:r>
        <w:rPr>
          <w:i/>
          <w:iCs/>
        </w:rPr>
        <w:t>Business Strategy</w:t>
      </w:r>
      <w:r>
        <w:t xml:space="preserve">, </w:t>
      </w:r>
      <w:r>
        <w:rPr>
          <w:i/>
          <w:iCs/>
        </w:rPr>
        <w:t>Transformation</w:t>
      </w:r>
      <w:r>
        <w:t xml:space="preserve">, </w:t>
      </w:r>
      <w:r>
        <w:rPr>
          <w:i/>
          <w:iCs/>
        </w:rPr>
        <w:t>Change Management</w:t>
      </w:r>
      <w:r>
        <w:t xml:space="preserve">, </w:t>
      </w:r>
      <w:r>
        <w:rPr>
          <w:i/>
          <w:iCs/>
        </w:rPr>
        <w:t>Neoliberalisation</w:t>
      </w:r>
      <w:r>
        <w:t xml:space="preserve">, </w:t>
      </w:r>
      <w:r>
        <w:rPr>
          <w:i/>
          <w:iCs/>
        </w:rPr>
        <w:t>Neoliberalisation Strategy</w:t>
      </w:r>
      <w:r>
        <w:t xml:space="preserve">, </w:t>
      </w:r>
      <w:r>
        <w:rPr>
          <w:i/>
          <w:iCs/>
        </w:rPr>
        <w:t>Goverrance</w:t>
      </w:r>
      <w:r>
        <w:t xml:space="preserve">, </w:t>
      </w:r>
      <w:r>
        <w:rPr>
          <w:i/>
          <w:iCs/>
        </w:rPr>
        <w:t>HRM Strategy</w:t>
      </w:r>
      <w:r>
        <w:t xml:space="preserve">, </w:t>
      </w:r>
      <w:r>
        <w:rPr>
          <w:i/>
          <w:iCs/>
        </w:rPr>
        <w:t>Strategy HRM</w:t>
      </w:r>
      <w:r>
        <w:t xml:space="preserve">, </w:t>
      </w:r>
      <w:r>
        <w:rPr>
          <w:i/>
          <w:iCs/>
        </w:rPr>
        <w:t>Public Sector Reform</w:t>
      </w:r>
      <w:r>
        <w:t xml:space="preserve">, </w:t>
      </w:r>
      <w:r>
        <w:rPr>
          <w:i/>
          <w:iCs/>
        </w:rPr>
        <w:t>Public Services</w:t>
      </w:r>
      <w:r>
        <w:t xml:space="preserve">, </w:t>
      </w:r>
      <w:r>
        <w:rPr>
          <w:i/>
          <w:iCs/>
        </w:rPr>
        <w:t>Public Sector Transformation</w:t>
      </w:r>
      <w:r>
        <w:t xml:space="preserve">, </w:t>
      </w:r>
      <w:r>
        <w:rPr>
          <w:i/>
          <w:iCs/>
        </w:rPr>
        <w:t>Industrialisation Strategy</w:t>
      </w:r>
      <w:r>
        <w:t xml:space="preserve">, </w:t>
      </w:r>
      <w:r>
        <w:rPr>
          <w:i/>
          <w:iCs/>
        </w:rPr>
        <w:t>Industrialisation</w:t>
      </w:r>
      <w:r>
        <w:t xml:space="preserve">, </w:t>
      </w:r>
      <w:r>
        <w:rPr>
          <w:i/>
          <w:iCs/>
        </w:rPr>
        <w:t>Amazon UK’s Transformation Strategy</w:t>
      </w:r>
      <w:r>
        <w:t xml:space="preserve">, </w:t>
      </w:r>
      <w:r>
        <w:rPr>
          <w:i/>
          <w:iCs/>
        </w:rPr>
        <w:t>Transformation Plan</w:t>
      </w:r>
      <w:r>
        <w:t xml:space="preserve">, </w:t>
      </w:r>
      <w:r>
        <w:rPr>
          <w:i/>
          <w:iCs/>
        </w:rPr>
        <w:t>Public Services Transformation</w:t>
      </w:r>
      <w:r>
        <w:t xml:space="preserve">, </w:t>
      </w:r>
      <w:r>
        <w:rPr>
          <w:i/>
          <w:iCs/>
        </w:rPr>
        <w:t>Strategy Transformation</w:t>
      </w:r>
      <w:r>
        <w:t>.</w:t>
      </w:r>
    </w:p>
    <w:p w14:paraId="46EFCF52" w14:textId="77777777" w:rsidR="00B32A33" w:rsidRDefault="00B32A33"/>
    <w:p w14:paraId="5D953029" w14:textId="19D3D0F9" w:rsidR="00B32A33" w:rsidRDefault="00CA7027" w:rsidP="001E5430">
      <w:r>
        <w:t xml:space="preserve">A traditional framework or model would not necessarily diagrammatically represent these axes or construct dialogues. In fact, calling them axes or constructs seems to substantially overstate their 'existence' or ‘reality’ in traditional or conventional terms. </w:t>
      </w:r>
      <w:r>
        <w:rPr>
          <w:i/>
          <w:iCs/>
        </w:rPr>
        <w:t>HRM</w:t>
      </w:r>
      <w:r>
        <w:t xml:space="preserve">, </w:t>
      </w:r>
      <w:r>
        <w:rPr>
          <w:i/>
          <w:iCs/>
        </w:rPr>
        <w:t>AI</w:t>
      </w:r>
      <w:r>
        <w:t xml:space="preserve">, </w:t>
      </w:r>
      <w:r>
        <w:rPr>
          <w:i/>
          <w:iCs/>
        </w:rPr>
        <w:t>Amazon UK</w:t>
      </w:r>
      <w:r>
        <w:t xml:space="preserve">, </w:t>
      </w:r>
      <w:r>
        <w:rPr>
          <w:i/>
          <w:iCs/>
        </w:rPr>
        <w:t>The Business Case</w:t>
      </w:r>
      <w:r>
        <w:t xml:space="preserve">, </w:t>
      </w:r>
      <w:r>
        <w:rPr>
          <w:i/>
          <w:iCs/>
        </w:rPr>
        <w:t>Worker Experience</w:t>
      </w:r>
      <w:r>
        <w:t xml:space="preserve">, </w:t>
      </w:r>
      <w:r>
        <w:rPr>
          <w:i/>
          <w:iCs/>
        </w:rPr>
        <w:t>Job Design</w:t>
      </w:r>
      <w:r>
        <w:t xml:space="preserve">, </w:t>
      </w:r>
      <w:r>
        <w:rPr>
          <w:i/>
          <w:iCs/>
        </w:rPr>
        <w:t>Work Design</w:t>
      </w:r>
      <w:r>
        <w:t xml:space="preserve">, </w:t>
      </w:r>
      <w:r>
        <w:rPr>
          <w:i/>
          <w:iCs/>
        </w:rPr>
        <w:t>Strategy</w:t>
      </w:r>
      <w:r>
        <w:t xml:space="preserve">, </w:t>
      </w:r>
      <w:r>
        <w:rPr>
          <w:i/>
          <w:iCs/>
        </w:rPr>
        <w:t>Business Strategy</w:t>
      </w:r>
      <w:r>
        <w:t xml:space="preserve">, </w:t>
      </w:r>
      <w:r>
        <w:rPr>
          <w:i/>
          <w:iCs/>
        </w:rPr>
        <w:t>Transformation</w:t>
      </w:r>
      <w:r>
        <w:t xml:space="preserve">, </w:t>
      </w:r>
      <w:r>
        <w:rPr>
          <w:i/>
          <w:iCs/>
        </w:rPr>
        <w:t>Change Management</w:t>
      </w:r>
      <w:r>
        <w:t xml:space="preserve">, </w:t>
      </w:r>
      <w:r>
        <w:rPr>
          <w:i/>
          <w:iCs/>
        </w:rPr>
        <w:t>Neoliberalisation</w:t>
      </w:r>
      <w:r>
        <w:t xml:space="preserve">, </w:t>
      </w:r>
      <w:r>
        <w:rPr>
          <w:i/>
          <w:iCs/>
        </w:rPr>
        <w:t>Neoliberalisation Strategy</w:t>
      </w:r>
      <w:r>
        <w:t xml:space="preserve">, </w:t>
      </w:r>
      <w:r>
        <w:rPr>
          <w:i/>
          <w:iCs/>
        </w:rPr>
        <w:t>Goverrance</w:t>
      </w:r>
      <w:r>
        <w:t xml:space="preserve">, </w:t>
      </w:r>
      <w:r>
        <w:rPr>
          <w:i/>
          <w:iCs/>
        </w:rPr>
        <w:t>HRM Strategy</w:t>
      </w:r>
      <w:r>
        <w:t xml:space="preserve">, </w:t>
      </w:r>
      <w:r>
        <w:rPr>
          <w:i/>
          <w:iCs/>
        </w:rPr>
        <w:t>Strategy HRM</w:t>
      </w:r>
      <w:r>
        <w:t xml:space="preserve">, </w:t>
      </w:r>
      <w:r>
        <w:rPr>
          <w:i/>
          <w:iCs/>
        </w:rPr>
        <w:t>Public Sector Reform</w:t>
      </w:r>
      <w:r>
        <w:t xml:space="preserve">, </w:t>
      </w:r>
      <w:r>
        <w:rPr>
          <w:i/>
          <w:iCs/>
        </w:rPr>
        <w:t>Public Services</w:t>
      </w:r>
      <w:r>
        <w:t xml:space="preserve">, </w:t>
      </w:r>
      <w:r>
        <w:rPr>
          <w:i/>
          <w:iCs/>
        </w:rPr>
        <w:t>Public Sector Transformation</w:t>
      </w:r>
      <w:r>
        <w:t xml:space="preserve">, </w:t>
      </w:r>
      <w:r>
        <w:rPr>
          <w:i/>
          <w:iCs/>
        </w:rPr>
        <w:t>Industrialisation Strategy</w:t>
      </w:r>
      <w:r>
        <w:t xml:space="preserve">, </w:t>
      </w:r>
      <w:r>
        <w:rPr>
          <w:i/>
          <w:iCs/>
        </w:rPr>
        <w:t>Industrialisation</w:t>
      </w:r>
      <w:r>
        <w:t xml:space="preserve">, </w:t>
      </w:r>
      <w:r>
        <w:rPr>
          <w:i/>
          <w:iCs/>
        </w:rPr>
        <w:t>Amazon UK’s Transformation Strategy</w:t>
      </w:r>
      <w:r>
        <w:t xml:space="preserve">, </w:t>
      </w:r>
      <w:r>
        <w:rPr>
          <w:i/>
          <w:iCs/>
        </w:rPr>
        <w:t>Transformation Plan</w:t>
      </w:r>
      <w:r>
        <w:t xml:space="preserve">, </w:t>
      </w:r>
      <w:r>
        <w:rPr>
          <w:i/>
          <w:iCs/>
        </w:rPr>
        <w:t>Public Services Transformation</w:t>
      </w:r>
      <w:r>
        <w:t xml:space="preserve">, </w:t>
      </w:r>
      <w:r>
        <w:rPr>
          <w:i/>
          <w:iCs/>
        </w:rPr>
        <w:t>Strategy Transformation</w:t>
      </w:r>
      <w:r>
        <w:t xml:space="preserve">. These are but a few examples that specifically address </w:t>
      </w:r>
      <w:r>
        <w:rPr>
          <w:i/>
          <w:iCs/>
        </w:rPr>
        <w:t>AI</w:t>
      </w:r>
      <w:r>
        <w:t xml:space="preserve">. The construction or </w:t>
      </w:r>
      <w:r>
        <w:rPr>
          <w:i/>
          <w:iCs/>
        </w:rPr>
        <w:t>Axis</w:t>
      </w:r>
      <w:r>
        <w:t xml:space="preserve">, </w:t>
      </w:r>
      <w:r>
        <w:rPr>
          <w:i/>
          <w:iCs/>
        </w:rPr>
        <w:t>Corporate Strategy</w:t>
      </w:r>
      <w:r>
        <w:t xml:space="preserve">, </w:t>
      </w:r>
      <w:r>
        <w:rPr>
          <w:i/>
          <w:iCs/>
        </w:rPr>
        <w:t>Strategy Transformation</w:t>
      </w:r>
      <w:r>
        <w:t xml:space="preserve">, </w:t>
      </w:r>
      <w:r>
        <w:rPr>
          <w:i/>
          <w:iCs/>
        </w:rPr>
        <w:t>Transformation Strategy</w:t>
      </w:r>
      <w:r>
        <w:t xml:space="preserve">, </w:t>
      </w:r>
      <w:r>
        <w:rPr>
          <w:i/>
          <w:iCs/>
        </w:rPr>
        <w:t>Neoliberalisation</w:t>
      </w:r>
      <w:r>
        <w:t xml:space="preserve">, </w:t>
      </w:r>
      <w:r>
        <w:rPr>
          <w:i/>
          <w:iCs/>
        </w:rPr>
        <w:t>Goverrance</w:t>
      </w:r>
      <w:r>
        <w:t xml:space="preserve">, </w:t>
      </w:r>
      <w:r>
        <w:rPr>
          <w:i/>
          <w:iCs/>
        </w:rPr>
        <w:t>Transformation</w:t>
      </w:r>
      <w:r>
        <w:t xml:space="preserve">, </w:t>
      </w:r>
      <w:r>
        <w:rPr>
          <w:i/>
          <w:iCs/>
        </w:rPr>
        <w:t>Public Sector Transformation</w:t>
      </w:r>
      <w:r>
        <w:t xml:space="preserve">, </w:t>
      </w:r>
      <w:r>
        <w:rPr>
          <w:i/>
          <w:iCs/>
        </w:rPr>
        <w:t>Strategy Transformation</w:t>
      </w:r>
      <w:r>
        <w:t xml:space="preserve">, </w:t>
      </w:r>
      <w:r>
        <w:rPr>
          <w:i/>
          <w:iCs/>
        </w:rPr>
        <w:t>Job Design</w:t>
      </w:r>
      <w:r>
        <w:t xml:space="preserve">, </w:t>
      </w:r>
      <w:r>
        <w:rPr>
          <w:i/>
          <w:iCs/>
        </w:rPr>
        <w:t>Public Services Transformation</w:t>
      </w:r>
      <w:r>
        <w:t xml:space="preserve">, </w:t>
      </w:r>
      <w:r>
        <w:rPr>
          <w:i/>
          <w:iCs/>
        </w:rPr>
        <w:t>Work Design</w:t>
      </w:r>
      <w:r>
        <w:t>.</w:t>
      </w:r>
    </w:p>
    <w:p w14:paraId="3F656E6F" w14:textId="77777777" w:rsidR="00B32A33" w:rsidRDefault="00CA7027">
      <w:pPr>
        <w:pStyle w:val="Heading3"/>
        <w:keepNext w:val="0"/>
        <w:keepLines w:val="0"/>
        <w:spacing w:before="0"/>
        <w:rPr>
          <w:b/>
          <w:bCs/>
          <w:color w:val="000000"/>
          <w:sz w:val="26"/>
          <w:szCs w:val="26"/>
        </w:rPr>
      </w:pPr>
      <w:bookmarkStart w:id="36" w:name="_Toc218543290"/>
      <w:r>
        <w:rPr>
          <w:b/>
          <w:bCs/>
          <w:color w:val="000000"/>
          <w:sz w:val="26"/>
          <w:szCs w:val="26"/>
        </w:rPr>
        <w:t>Ethical Governance and Due Process</w:t>
      </w:r>
      <w:bookmarkEnd w:id="36"/>
    </w:p>
    <w:p w14:paraId="20B94540" w14:textId="1B48E5DB" w:rsidR="00B32A33" w:rsidRDefault="00CA7027" w:rsidP="008650C9">
      <w:r>
        <w:t>This category examines whether there are sound mechanisms in place to prevent bias (FAT), strict observance to data protection legislation (such as GDPR compliance tailored to suit UK legislation), or equal access to prompt recourse or ‘</w:t>
      </w:r>
      <w:r>
        <w:rPr>
          <w:i/>
          <w:iCs/>
        </w:rPr>
        <w:t>formal grievance procedures</w:t>
      </w:r>
      <w:r>
        <w:t>’ to address employee complaints against algorithmic decision (Wachter et al., 2017).</w:t>
      </w:r>
    </w:p>
    <w:p w14:paraId="7EA274F9" w14:textId="77777777" w:rsidR="00B32A33" w:rsidRDefault="00CA7027">
      <w:pPr>
        <w:pStyle w:val="Heading3"/>
        <w:keepNext w:val="0"/>
        <w:keepLines w:val="0"/>
        <w:spacing w:before="0"/>
        <w:rPr>
          <w:b/>
          <w:bCs/>
          <w:color w:val="000000"/>
          <w:sz w:val="26"/>
          <w:szCs w:val="26"/>
        </w:rPr>
      </w:pPr>
      <w:bookmarkStart w:id="37" w:name="_Toc218543291"/>
      <w:r>
        <w:rPr>
          <w:b/>
          <w:bCs/>
          <w:color w:val="000000"/>
          <w:sz w:val="26"/>
          <w:szCs w:val="26"/>
        </w:rPr>
        <w:lastRenderedPageBreak/>
        <w:t>Box 3 (Dependent Variables): Twin Organisational Outcomes</w:t>
      </w:r>
      <w:bookmarkEnd w:id="37"/>
    </w:p>
    <w:p w14:paraId="396E74A9" w14:textId="77777777" w:rsidR="00B32A33" w:rsidRDefault="00CA7027">
      <w:r>
        <w:t>This box encapsulates the binary–often contradictory-effect of AI implementation to affirm the resolution encapsulated in the literature paradox:</w:t>
      </w:r>
    </w:p>
    <w:p w14:paraId="5D7E4924" w14:textId="77777777" w:rsidR="00B32A33" w:rsidRDefault="00CA7027">
      <w:pPr>
        <w:numPr>
          <w:ilvl w:val="0"/>
          <w:numId w:val="1"/>
        </w:numPr>
        <w:spacing w:after="0"/>
      </w:pPr>
      <w:r>
        <w:t>Organisational Performance (Positive): This category includes tangible benefits in ‘</w:t>
      </w:r>
      <w:r>
        <w:rPr>
          <w:i/>
          <w:iCs/>
        </w:rPr>
        <w:t>efficiency</w:t>
      </w:r>
      <w:r>
        <w:t>’ (</w:t>
      </w:r>
      <w:r>
        <w:rPr>
          <w:i/>
          <w:iCs/>
        </w:rPr>
        <w:t>time-to-hire cuts</w:t>
      </w:r>
      <w:r>
        <w:t xml:space="preserve"> or </w:t>
      </w:r>
      <w:r>
        <w:rPr>
          <w:i/>
          <w:iCs/>
        </w:rPr>
        <w:t>cost cuts</w:t>
      </w:r>
      <w:r>
        <w:t>), ‘</w:t>
      </w:r>
      <w:r>
        <w:rPr>
          <w:i/>
          <w:iCs/>
        </w:rPr>
        <w:t>increased productivity</w:t>
      </w:r>
      <w:r>
        <w:t xml:space="preserve"> (</w:t>
      </w:r>
      <w:r>
        <w:rPr>
          <w:i/>
          <w:iCs/>
        </w:rPr>
        <w:t>upped throughput</w:t>
      </w:r>
      <w:r>
        <w:t xml:space="preserve"> or </w:t>
      </w:r>
      <w:r>
        <w:rPr>
          <w:i/>
          <w:iCs/>
        </w:rPr>
        <w:t>reduced absenteeism</w:t>
      </w:r>
      <w:r>
        <w:t>), or ‘</w:t>
      </w:r>
      <w:r>
        <w:rPr>
          <w:i/>
          <w:iCs/>
        </w:rPr>
        <w:t>greater flexibility</w:t>
      </w:r>
      <w:r>
        <w:t>’ (</w:t>
      </w:r>
      <w:r>
        <w:rPr>
          <w:i/>
          <w:iCs/>
        </w:rPr>
        <w:t>greater adaptability</w:t>
      </w:r>
      <w:r>
        <w:t xml:space="preserve"> or ‘</w:t>
      </w:r>
      <w:r>
        <w:rPr>
          <w:i/>
          <w:iCs/>
        </w:rPr>
        <w:t>nimble</w:t>
      </w:r>
      <w:r>
        <w:t>’ responsiveness (Boudreau, 2017). Conversely captured using ‘KPIs’ to denote organisational ‘</w:t>
      </w:r>
      <w:r>
        <w:rPr>
          <w:i/>
          <w:iCs/>
        </w:rPr>
        <w:t>performance</w:t>
      </w:r>
      <w:r>
        <w:t>’ – which are used to ‘</w:t>
      </w:r>
      <w:r>
        <w:rPr>
          <w:i/>
          <w:iCs/>
        </w:rPr>
        <w:t>assess</w:t>
      </w:r>
      <w:r>
        <w:t>’ or ‘</w:t>
      </w:r>
      <w:r>
        <w:rPr>
          <w:i/>
          <w:iCs/>
        </w:rPr>
        <w:t>gauge</w:t>
      </w:r>
      <w:r>
        <w:t>’ organizational ‘</w:t>
      </w:r>
      <w:r>
        <w:rPr>
          <w:i/>
          <w:iCs/>
        </w:rPr>
        <w:t>performance</w:t>
      </w:r>
      <w:r>
        <w:t>’.</w:t>
      </w:r>
    </w:p>
    <w:p w14:paraId="50C8CA6F" w14:textId="77777777" w:rsidR="00B32A33" w:rsidRDefault="00CA7027">
      <w:pPr>
        <w:numPr>
          <w:ilvl w:val="0"/>
          <w:numId w:val="1"/>
        </w:numPr>
        <w:spacing w:before="0"/>
      </w:pPr>
      <w:r>
        <w:t>Employee Experience (Negative/Disputed): Conversely includes ‘</w:t>
      </w:r>
      <w:r>
        <w:rPr>
          <w:i/>
          <w:iCs/>
        </w:rPr>
        <w:t>non-financial</w:t>
      </w:r>
      <w:r>
        <w:t>’ organizational ‘</w:t>
      </w:r>
      <w:r>
        <w:rPr>
          <w:i/>
          <w:iCs/>
        </w:rPr>
        <w:t>performance</w:t>
      </w:r>
      <w:r>
        <w:t>’ data recoded to include dimensions like ‘</w:t>
      </w:r>
      <w:r>
        <w:rPr>
          <w:i/>
          <w:iCs/>
        </w:rPr>
        <w:t>reduced employee satisfaction</w:t>
      </w:r>
      <w:r>
        <w:t>’ or ‘</w:t>
      </w:r>
      <w:r>
        <w:rPr>
          <w:i/>
          <w:iCs/>
        </w:rPr>
        <w:t>decreased organisational trust</w:t>
      </w:r>
      <w:r>
        <w:t>’), ‘</w:t>
      </w:r>
      <w:r>
        <w:rPr>
          <w:i/>
          <w:iCs/>
        </w:rPr>
        <w:t>employee stress</w:t>
      </w:r>
      <w:r>
        <w:t>’ or ‘</w:t>
      </w:r>
      <w:r>
        <w:rPr>
          <w:i/>
          <w:iCs/>
        </w:rPr>
        <w:t>increased burnout</w:t>
      </w:r>
      <w:r>
        <w:t>’), ‘</w:t>
      </w:r>
      <w:r>
        <w:rPr>
          <w:i/>
          <w:iCs/>
        </w:rPr>
        <w:t>perceived justice</w:t>
      </w:r>
      <w:r>
        <w:t>’ or ‘</w:t>
      </w:r>
      <w:r>
        <w:rPr>
          <w:i/>
          <w:iCs/>
        </w:rPr>
        <w:t>fairness</w:t>
      </w:r>
      <w:r>
        <w:t>’), or ‘</w:t>
      </w:r>
      <w:r>
        <w:rPr>
          <w:i/>
          <w:iCs/>
        </w:rPr>
        <w:t>dehumanization</w:t>
      </w:r>
      <w:r>
        <w:t>’ (Delfanti, 2021). Employing ‘</w:t>
      </w:r>
      <w:r>
        <w:rPr>
          <w:i/>
          <w:iCs/>
        </w:rPr>
        <w:t>Qualitative</w:t>
      </w:r>
      <w:r>
        <w:t>’ ‘</w:t>
      </w:r>
      <w:r>
        <w:rPr>
          <w:i/>
          <w:iCs/>
        </w:rPr>
        <w:t>data</w:t>
      </w:r>
      <w:r>
        <w:t>’.</w:t>
      </w:r>
    </w:p>
    <w:p w14:paraId="420AF4CB" w14:textId="77777777" w:rsidR="00B32A33" w:rsidRDefault="00CA7027">
      <w:pPr>
        <w:pStyle w:val="Heading3"/>
        <w:keepNext w:val="0"/>
        <w:keepLines w:val="0"/>
        <w:spacing w:before="0"/>
        <w:rPr>
          <w:b/>
          <w:bCs/>
          <w:color w:val="000000"/>
          <w:sz w:val="26"/>
          <w:szCs w:val="26"/>
        </w:rPr>
      </w:pPr>
      <w:bookmarkStart w:id="38" w:name="_Toc218543292"/>
      <w:r>
        <w:rPr>
          <w:b/>
          <w:bCs/>
          <w:color w:val="000000"/>
          <w:sz w:val="26"/>
          <w:szCs w:val="26"/>
        </w:rPr>
        <w:t>Hypothesised Relationships</w:t>
      </w:r>
      <w:bookmarkEnd w:id="38"/>
    </w:p>
    <w:p w14:paraId="395DDBE0" w14:textId="77777777" w:rsidR="00B32A33" w:rsidRDefault="00CA7027">
      <w:r>
        <w:t>The model specifically suggests that within its parameters ‘AI incorporated in HRM’ (Box 1), there will not ‘</w:t>
      </w:r>
      <w:r>
        <w:rPr>
          <w:i/>
          <w:iCs/>
        </w:rPr>
        <w:t>directly</w:t>
      </w:r>
      <w:r>
        <w:t>’ proceed to bear ‘</w:t>
      </w:r>
      <w:r>
        <w:rPr>
          <w:i/>
          <w:iCs/>
        </w:rPr>
        <w:t>unidirectional</w:t>
      </w:r>
      <w:r>
        <w:t>’ organisational ‘</w:t>
      </w:r>
      <w:r>
        <w:rPr>
          <w:i/>
          <w:iCs/>
        </w:rPr>
        <w:t>outcomes</w:t>
      </w:r>
      <w:r>
        <w:t>’ but instead would ‘</w:t>
      </w:r>
      <w:r>
        <w:rPr>
          <w:i/>
          <w:iCs/>
        </w:rPr>
        <w:t>reliably</w:t>
      </w:r>
      <w:r>
        <w:t>’ continue to ‘</w:t>
      </w:r>
      <w:r>
        <w:rPr>
          <w:i/>
          <w:iCs/>
        </w:rPr>
        <w:t>most surely</w:t>
      </w:r>
      <w:r>
        <w:t>’ bear ‘</w:t>
      </w:r>
      <w:r>
        <w:rPr>
          <w:i/>
          <w:iCs/>
        </w:rPr>
        <w:t>decisively influential</w:t>
      </w:r>
      <w:r>
        <w:t>’ organisational ‘</w:t>
      </w:r>
      <w:r>
        <w:rPr>
          <w:i/>
          <w:iCs/>
        </w:rPr>
        <w:t>outcomes</w:t>
      </w:r>
      <w:r>
        <w:t>’ mediated (moderated?) or ‘</w:t>
      </w:r>
      <w:r>
        <w:rPr>
          <w:i/>
          <w:iCs/>
        </w:rPr>
        <w:t>pre-conditioned</w:t>
      </w:r>
      <w:r>
        <w:t>’ (pre-empted?) in ‘Box 2’ terms.</w:t>
      </w:r>
    </w:p>
    <w:p w14:paraId="60C8E8D4" w14:textId="77777777" w:rsidR="00B32A33" w:rsidRDefault="00CA7027">
      <w:r>
        <w:t>Web-based algorithms developing ‘</w:t>
      </w:r>
      <w:r>
        <w:rPr>
          <w:i/>
          <w:iCs/>
        </w:rPr>
        <w:t>full autonomy</w:t>
      </w:r>
      <w:r>
        <w:t>’ to proceed to ‘</w:t>
      </w:r>
      <w:r>
        <w:rPr>
          <w:i/>
          <w:iCs/>
        </w:rPr>
        <w:t>strictly enforce</w:t>
      </w:r>
      <w:r>
        <w:t>’ ‘</w:t>
      </w:r>
      <w:r>
        <w:rPr>
          <w:i/>
          <w:iCs/>
        </w:rPr>
        <w:t>full automation</w:t>
      </w:r>
      <w:r>
        <w:t>’ based exclusively on ‘</w:t>
      </w:r>
      <w:r>
        <w:rPr>
          <w:i/>
          <w:iCs/>
        </w:rPr>
        <w:t>racquet</w:t>
      </w:r>
      <w:r>
        <w:t>’ (racist?) algorithms or ‘</w:t>
      </w:r>
      <w:r>
        <w:rPr>
          <w:i/>
          <w:iCs/>
        </w:rPr>
        <w:t>shoddy</w:t>
      </w:r>
      <w:r>
        <w:t>’ ‘</w:t>
      </w:r>
      <w:r>
        <w:rPr>
          <w:i/>
          <w:iCs/>
        </w:rPr>
        <w:t>ineffective</w:t>
      </w:r>
      <w:r>
        <w:t>’ ethical ‘</w:t>
      </w:r>
      <w:r>
        <w:rPr>
          <w:i/>
          <w:iCs/>
        </w:rPr>
        <w:t>governance</w:t>
      </w:r>
      <w:r>
        <w:t>’ systems (presumably ‘</w:t>
      </w:r>
      <w:r>
        <w:rPr>
          <w:i/>
          <w:iCs/>
        </w:rPr>
        <w:t>ineffective</w:t>
      </w:r>
      <w:r>
        <w:t>’ to due to pre-empted ‘</w:t>
      </w:r>
      <w:r>
        <w:rPr>
          <w:i/>
          <w:iCs/>
        </w:rPr>
        <w:t>norms</w:t>
      </w:r>
      <w:r>
        <w:t>’ or ‘</w:t>
      </w:r>
      <w:r>
        <w:rPr>
          <w:i/>
          <w:iCs/>
        </w:rPr>
        <w:t>governing conditions</w:t>
      </w:r>
      <w:r>
        <w:t>’ or correctly ‘</w:t>
      </w:r>
      <w:r>
        <w:rPr>
          <w:i/>
          <w:iCs/>
        </w:rPr>
        <w:t>routed</w:t>
      </w:r>
      <w:r>
        <w:t>’ to serve ‘</w:t>
      </w:r>
      <w:r>
        <w:rPr>
          <w:i/>
          <w:iCs/>
        </w:rPr>
        <w:t>vested</w:t>
      </w:r>
      <w:r>
        <w:t>’ ‘</w:t>
      </w:r>
      <w:r>
        <w:rPr>
          <w:i/>
          <w:iCs/>
        </w:rPr>
        <w:t>commercial</w:t>
      </w:r>
      <w:r>
        <w:t>’-interests), ‘</w:t>
      </w:r>
      <w:r>
        <w:rPr>
          <w:i/>
          <w:iCs/>
        </w:rPr>
        <w:t>tips</w:t>
      </w:r>
      <w:r>
        <w:t>’ ‘</w:t>
      </w:r>
      <w:r>
        <w:rPr>
          <w:i/>
          <w:iCs/>
        </w:rPr>
        <w:t>heavily</w:t>
      </w:r>
      <w:r>
        <w:t>’ ‘</w:t>
      </w:r>
      <w:r>
        <w:rPr>
          <w:i/>
          <w:iCs/>
        </w:rPr>
        <w:t>enormously</w:t>
      </w:r>
      <w:r>
        <w:t>’ to ‘</w:t>
      </w:r>
      <w:r>
        <w:rPr>
          <w:i/>
          <w:iCs/>
        </w:rPr>
        <w:t>assuredly</w:t>
      </w:r>
      <w:r>
        <w:t>’ ‘</w:t>
      </w:r>
      <w:r>
        <w:rPr>
          <w:i/>
          <w:iCs/>
        </w:rPr>
        <w:t>predicted</w:t>
      </w:r>
      <w:r>
        <w:t>’ ‘</w:t>
      </w:r>
      <w:r>
        <w:rPr>
          <w:i/>
          <w:iCs/>
        </w:rPr>
        <w:t>likely</w:t>
      </w:r>
      <w:r>
        <w:t>’ to ‘</w:t>
      </w:r>
      <w:r>
        <w:rPr>
          <w:i/>
          <w:iCs/>
        </w:rPr>
        <w:t>solely</w:t>
      </w:r>
      <w:r>
        <w:t>’ serve organisational ‘</w:t>
      </w:r>
      <w:r>
        <w:rPr>
          <w:i/>
          <w:iCs/>
        </w:rPr>
        <w:t>performance</w:t>
      </w:r>
      <w:r>
        <w:t>’ remarkably well ‘</w:t>
      </w:r>
      <w:r>
        <w:rPr>
          <w:i/>
          <w:iCs/>
        </w:rPr>
        <w:t>served</w:t>
      </w:r>
      <w:r>
        <w:t>’ ‘</w:t>
      </w:r>
      <w:r>
        <w:rPr>
          <w:i/>
          <w:iCs/>
        </w:rPr>
        <w:t>satisfactorily</w:t>
      </w:r>
      <w:r>
        <w:t>’ ‘</w:t>
      </w:r>
      <w:r>
        <w:rPr>
          <w:i/>
          <w:iCs/>
        </w:rPr>
        <w:t>optimally</w:t>
      </w:r>
      <w:r>
        <w:t>’ ‘</w:t>
      </w:r>
      <w:r>
        <w:rPr>
          <w:i/>
          <w:iCs/>
        </w:rPr>
        <w:t>satisfactory</w:t>
      </w:r>
      <w:r>
        <w:t>’.</w:t>
      </w:r>
    </w:p>
    <w:p w14:paraId="1698FFA9" w14:textId="77777777" w:rsidR="00B32A33" w:rsidRDefault="00B32A33"/>
    <w:p w14:paraId="0694A66D" w14:textId="77777777" w:rsidR="00B32A33" w:rsidRDefault="00B32A33"/>
    <w:p w14:paraId="0FC167A3" w14:textId="77777777" w:rsidR="00B32A33" w:rsidRDefault="00CA7027">
      <w:r>
        <w:lastRenderedPageBreak/>
        <w:t>The roots of this entire debate are underlying basic ethical preoccupations with regard to propagation mechanisms concerning algorithmic discrimination, increased sufficient workplace surveillance mechanisms infringing traditional privacy (notably with regard to UK GDPR requirements), and value foundations reflecting a gross imbalance between algorithmic manager value foundational position and ethical foundational values concerning algorithmically managed labor.</w:t>
      </w:r>
    </w:p>
    <w:p w14:paraId="09B188FF" w14:textId="77777777" w:rsidR="00B32A33" w:rsidRDefault="00CA7027">
      <w:r>
        <w:t>The underlying conceptual structures derived from these document reviews are an underlying major contribution to these debates emphasizing that both endpoints generated through AI adoption are not sufficiently derived based upon predetermined technology but are actually highly contingent concerning highly influential value mediating straits like refined value requirements for transparency (XAI), refined human interpretation value (HITL), and strict ethical foundational requirements to value-based data structures.</w:t>
      </w:r>
    </w:p>
    <w:p w14:paraId="7AE15BA0" w14:textId="77777777" w:rsidR="00B32A33" w:rsidRDefault="00CA7027">
      <w:r>
        <w:t>Concerning these underlying ethical debates generally made apparent across these introductory documents, there remains a profound underlying implication concerning a major significant existing lacuna concerning prior literature related to these debates a profound underlying lack concerning any incorporated empirical documentary synthesis concerning these straits the underlying technological mechanisms concerning these debates the underlying organizational consequences related to these debates the underlying value foundations concerning experiential impacts concerning these debates the underlying ethical debates related to value foundational structures across these debates.</w:t>
      </w:r>
    </w:p>
    <w:p w14:paraId="328503C9" w14:textId="77777777" w:rsidR="00B32A33" w:rsidRDefault="00CA7027">
      <w:r>
        <w:t>Indeed, one major underlying concern concerning these document debates generally made apparent beneath these introductory documents generally made apparent concerning prior debates across these debates the underlying doctoral effort presented within these introductory arguments the underlying profound effort made concerning these introduced document debates the underlying professionally authored concern made apparent concerning these prior debates the underlying concern concerning these debates specifically derived concerning debates concerning generally made apparent concerning prior debates concerning algorithmically managed labor specifically related to Amazon UK.</w:t>
      </w:r>
    </w:p>
    <w:p w14:paraId="33EEF6D5" w14:textId="77777777" w:rsidR="00B32A33" w:rsidRDefault="00B32A33"/>
    <w:p w14:paraId="718027C9" w14:textId="77777777" w:rsidR="00B32A33" w:rsidRDefault="00B32A33"/>
    <w:p w14:paraId="5C834520" w14:textId="77777777" w:rsidR="00B32A33" w:rsidRDefault="00CA7027">
      <w:pPr>
        <w:pStyle w:val="Heading2"/>
        <w:keepNext w:val="0"/>
        <w:keepLines w:val="0"/>
        <w:spacing w:before="0" w:after="80"/>
        <w:rPr>
          <w:b/>
          <w:bCs/>
          <w:sz w:val="34"/>
          <w:szCs w:val="34"/>
        </w:rPr>
      </w:pPr>
      <w:bookmarkStart w:id="39" w:name="_Toc218543293"/>
      <w:r>
        <w:rPr>
          <w:b/>
          <w:bCs/>
          <w:sz w:val="34"/>
          <w:szCs w:val="34"/>
        </w:rPr>
        <w:lastRenderedPageBreak/>
        <w:t>CHAPTER 3: RESEARCH METHODOLOGY</w:t>
      </w:r>
      <w:bookmarkEnd w:id="39"/>
    </w:p>
    <w:p w14:paraId="32FFC740" w14:textId="77777777" w:rsidR="00B32A33" w:rsidRDefault="00CA7027">
      <w:pPr>
        <w:pStyle w:val="Heading3"/>
        <w:keepNext w:val="0"/>
        <w:keepLines w:val="0"/>
        <w:spacing w:before="0"/>
        <w:rPr>
          <w:b/>
          <w:bCs/>
          <w:color w:val="000000"/>
          <w:sz w:val="26"/>
          <w:szCs w:val="26"/>
        </w:rPr>
      </w:pPr>
      <w:bookmarkStart w:id="40" w:name="_Toc218543294"/>
      <w:r>
        <w:rPr>
          <w:b/>
          <w:bCs/>
          <w:color w:val="000000"/>
          <w:sz w:val="26"/>
          <w:szCs w:val="26"/>
        </w:rPr>
        <w:t>3.1 Introduction</w:t>
      </w:r>
      <w:bookmarkEnd w:id="40"/>
    </w:p>
    <w:p w14:paraId="198BA7F0" w14:textId="77777777" w:rsidR="00B32A33" w:rsidRDefault="00CA7027">
      <w:r>
        <w:t>In this chapter, there's a clear, transparent, and meticulous description of the methodological framework that serves as the basis for this dissertation. The aim is to define carefully the methodological approach used to address the 'Impact of Artificial Intelligence (AI) on Human Resource Management (HRM) at Amazon UK' research question. The methodological approach used in this dissertation pertains to a 'pragmatic philosophy' which was utilized using a 'meticulously designed Systematic Literature Review' technique. This chapter provides an explanation and justification for using these methodologies, which will finally culminate into ethical considerations and methodological limitations.</w:t>
      </w:r>
    </w:p>
    <w:p w14:paraId="1DB652D2" w14:textId="77777777" w:rsidR="00B32A33" w:rsidRDefault="00CA7027">
      <w:pPr>
        <w:pStyle w:val="Heading3"/>
        <w:keepNext w:val="0"/>
        <w:keepLines w:val="0"/>
        <w:spacing w:before="0"/>
        <w:rPr>
          <w:b/>
          <w:bCs/>
          <w:color w:val="000000"/>
          <w:sz w:val="26"/>
          <w:szCs w:val="26"/>
        </w:rPr>
      </w:pPr>
      <w:bookmarkStart w:id="41" w:name="_Toc218543295"/>
      <w:r>
        <w:rPr>
          <w:b/>
          <w:bCs/>
          <w:color w:val="000000"/>
          <w:sz w:val="26"/>
          <w:szCs w:val="26"/>
        </w:rPr>
        <w:t>3.2 Research Philosophy: Pragmatism</w:t>
      </w:r>
      <w:bookmarkEnd w:id="41"/>
    </w:p>
    <w:p w14:paraId="7693F157" w14:textId="77777777" w:rsidR="00B32A33" w:rsidRDefault="00CA7027">
      <w:r>
        <w:t>The philosophical base used to guide this study lies in pragmatism. In choosing which paradigm to use in its focus on practical problem-solving knowledge found in real-world studies (Creswell &amp; Creswell, 2018), pragmatism was found to suitably accommodate its needs. The complex case explored in Amazon's use of AI in HRM represents an archetype case involving a complex dynamic interrelation between technology, organizational strategies, human psychology, and ethical-social considerations. The impacts thereof cannot suitably ascertain using a purely positivist approach based merely upon quantifiable data considering its focus upon empirical observations to find universal truth based upon fixed immutable natural law. Additionally, a merely interpretivist approach focusing purely upon subjective interpretation would go amiss in considering quantifiable impacts.</w:t>
      </w:r>
    </w:p>
    <w:p w14:paraId="249E9982" w14:textId="0E405F18" w:rsidR="00B32A33" w:rsidRDefault="00CA7027">
      <w:r>
        <w:t xml:space="preserve">Pragmatism goes beyond these confines. In fact, pragmatism remains 'problem-driven' or 'practical' compared to other methodologies which are 'theory-driven'. As suggested in Saunders et al. (2019), pragmatist methodologies are categorically not bound to fixed epistemological perspectives. They are free to engage disparate pieces of evidence </w:t>
      </w:r>
      <w:r w:rsidR="008D5852">
        <w:t>like</w:t>
      </w:r>
      <w:r>
        <w:t xml:space="preserve"> employee data, or 'theoretical' arguments. Indeed, according to its basics, 'the prime aim of </w:t>
      </w:r>
      <w:r w:rsidR="00021572">
        <w:t>pragmatist research</w:t>
      </w:r>
      <w:r>
        <w:t xml:space="preserve"> remains to identify 'what works’ to come up with a satisfactory 'insightful' answer to its identified problem'. Surprisingly, the thematic principle 'to synthesise' or 'to create' lies perfectly well with the central aim 'of this dissertation: 'to create a balanced understanding' or 'to synthesise' 'a contradictory' interpretation.</w:t>
      </w:r>
    </w:p>
    <w:p w14:paraId="7373D04A" w14:textId="77777777" w:rsidR="00B32A33" w:rsidRDefault="00CA7027">
      <w:pPr>
        <w:pStyle w:val="Heading3"/>
        <w:keepNext w:val="0"/>
        <w:keepLines w:val="0"/>
        <w:spacing w:before="0"/>
        <w:rPr>
          <w:b/>
          <w:bCs/>
          <w:color w:val="000000"/>
          <w:sz w:val="26"/>
          <w:szCs w:val="26"/>
        </w:rPr>
      </w:pPr>
      <w:bookmarkStart w:id="42" w:name="_Toc218543296"/>
      <w:r>
        <w:rPr>
          <w:b/>
          <w:bCs/>
          <w:color w:val="000000"/>
          <w:sz w:val="26"/>
          <w:szCs w:val="26"/>
        </w:rPr>
        <w:lastRenderedPageBreak/>
        <w:t>3.3 Research Design: Systematic Literature Review (SLR)</w:t>
      </w:r>
      <w:bookmarkEnd w:id="42"/>
    </w:p>
    <w:p w14:paraId="3D0A8C56" w14:textId="77777777" w:rsidR="00B32A33" w:rsidRDefault="00CA7027">
      <w:r>
        <w:t>The approach adopted in carrying out the study is a Systematic Literature Review (SLR). SLR is a rigorous approach to identifying, appraising, and synthesising all relevant existing literature on a topic or question (Page et al., 2021). The approach was preferred to carrying out a case study for two major reasons. Firstly, to gain in-depth, unbiased primary data access to an organisation like Amazon directly would be extremely challenging. Secondly, the focus of the undertaking is to synthesise pre-existing knowledge to construct a complete picture using scattered pieces.</w:t>
      </w:r>
    </w:p>
    <w:p w14:paraId="58B696FB" w14:textId="77777777" w:rsidR="00B32A33" w:rsidRDefault="00CA7027">
      <w:r>
        <w:t>An SLR is specifically tailored to respond to this need. The set of studies focusing on AI on Amazon represents a highly diverse field. In fact, a traditional narrative synthesis could represent a risky approach because there would necessarily be elements of selection and researcher bias. On the other hand, an SLR uses a specific approach which aims to avoid these biases. In fact, using a rigorous search approach based on pre-defined objectives, an SLR develops a synthesis based on high-quality evidence to which the synthesis is perfectly anchored (Vrontis et al., 2022).</w:t>
      </w:r>
    </w:p>
    <w:p w14:paraId="6FCB0FEB" w14:textId="77777777" w:rsidR="00B32A33" w:rsidRDefault="00CA7027">
      <w:pPr>
        <w:pStyle w:val="Heading3"/>
        <w:keepNext w:val="0"/>
        <w:keepLines w:val="0"/>
        <w:spacing w:before="0"/>
        <w:rPr>
          <w:b/>
          <w:bCs/>
          <w:color w:val="000000"/>
          <w:sz w:val="26"/>
          <w:szCs w:val="26"/>
        </w:rPr>
      </w:pPr>
      <w:bookmarkStart w:id="43" w:name="_Toc218543297"/>
      <w:r>
        <w:rPr>
          <w:b/>
          <w:bCs/>
          <w:color w:val="000000"/>
          <w:sz w:val="26"/>
          <w:szCs w:val="26"/>
        </w:rPr>
        <w:t>3.4 Data Collection: A PRISMA-Guided Approach</w:t>
      </w:r>
      <w:bookmarkEnd w:id="43"/>
    </w:p>
    <w:p w14:paraId="5C2EAA6C" w14:textId="77777777" w:rsidR="00B32A33" w:rsidRDefault="00CA7027">
      <w:r>
        <w:t>The procedure for identifying or selecting literature was done using PRISMA (Preferred Reporting Items for Systematic Reviews and Meta-Analyses), which was updated in 2020. According to Page et al. (2021), PRISMA guidelines are used to ensure transparency.</w:t>
      </w:r>
    </w:p>
    <w:p w14:paraId="054CDB69" w14:textId="77777777" w:rsidR="00B32A33" w:rsidRDefault="00CA7027">
      <w:pPr>
        <w:pStyle w:val="Heading4"/>
        <w:keepNext w:val="0"/>
        <w:keepLines w:val="0"/>
        <w:spacing w:before="0" w:after="40"/>
        <w:rPr>
          <w:b/>
          <w:bCs/>
          <w:color w:val="000000"/>
          <w:sz w:val="22"/>
          <w:szCs w:val="22"/>
        </w:rPr>
      </w:pPr>
      <w:bookmarkStart w:id="44" w:name="_Toc218543298"/>
      <w:r>
        <w:rPr>
          <w:b/>
          <w:bCs/>
          <w:color w:val="000000"/>
          <w:sz w:val="22"/>
          <w:szCs w:val="22"/>
        </w:rPr>
        <w:t>Stage 1: Identification</w:t>
      </w:r>
      <w:bookmarkEnd w:id="44"/>
    </w:p>
    <w:p w14:paraId="708A0D61" w14:textId="77777777" w:rsidR="00B32A33" w:rsidRDefault="00CA7027">
      <w:r>
        <w:t>A two-pronged approach in searching was used to achieve comprehensiveness.</w:t>
      </w:r>
    </w:p>
    <w:p w14:paraId="7B3031F4" w14:textId="27943B32" w:rsidR="00B32A33" w:rsidRDefault="00CA7027">
      <w:pPr>
        <w:numPr>
          <w:ilvl w:val="0"/>
          <w:numId w:val="18"/>
        </w:numPr>
        <w:spacing w:after="0"/>
      </w:pPr>
      <w:r>
        <w:t>Systematic Database Searching: A comprehensive search was performed using numerous academic databases like Scopus, Web of Science, ProQuest, and Google Scholar. A well-structured search string was used to search these databases. The search string was designed using keywords associated with major concepts:</w:t>
      </w:r>
      <w:r>
        <w:br/>
        <w:t>( "Artificial Intelligence"  or  "Algorithmic Management"  or  "Machine Learning</w:t>
      </w:r>
      <w:r w:rsidR="0003207C">
        <w:t>”)</w:t>
      </w:r>
      <w:r>
        <w:t xml:space="preserve">  AND  </w:t>
      </w:r>
      <w:r w:rsidR="007C416C">
        <w:t>(“</w:t>
      </w:r>
      <w:r>
        <w:t xml:space="preserve">Human Resource Management"  OR  "HRM"  OR  "Recruitment"  OR  "Performance Management"  OR  "Employee Experience" )  </w:t>
      </w:r>
      <w:r w:rsidR="007C416C">
        <w:t>AND (</w:t>
      </w:r>
      <w:r>
        <w:t xml:space="preserve"> "Amazon" )</w:t>
      </w:r>
    </w:p>
    <w:p w14:paraId="02F95741" w14:textId="77777777" w:rsidR="00B32A33" w:rsidRDefault="00CA7027">
      <w:pPr>
        <w:numPr>
          <w:ilvl w:val="0"/>
          <w:numId w:val="18"/>
        </w:numPr>
        <w:spacing w:before="0"/>
      </w:pPr>
      <w:r>
        <w:t xml:space="preserve">Citation Chaining and Grey Literature Retrieval: The reference lists of major identified articles were searched manually (backward chaining) and other articles which cited them (forward chaining) to identify other articles related to our topic. We conducted a focused </w:t>
      </w:r>
      <w:r>
        <w:lastRenderedPageBreak/>
        <w:t>search using high-quality news resources (Reuters News, New York Times, Guardian), and grey literature documents from reputable sources (IBM or UC Berkeley Labor Center).</w:t>
      </w:r>
    </w:p>
    <w:p w14:paraId="32950499" w14:textId="77777777" w:rsidR="00B32A33" w:rsidRDefault="00CA7027">
      <w:r>
        <w:t>The first search retrieved a total of 85 results.</w:t>
      </w:r>
    </w:p>
    <w:p w14:paraId="19DE2CF7" w14:textId="77777777" w:rsidR="00B32A33" w:rsidRDefault="00CA7027">
      <w:pPr>
        <w:pStyle w:val="Heading4"/>
        <w:keepNext w:val="0"/>
        <w:keepLines w:val="0"/>
        <w:spacing w:before="0" w:after="40"/>
        <w:rPr>
          <w:b/>
          <w:bCs/>
          <w:color w:val="000000"/>
          <w:sz w:val="22"/>
          <w:szCs w:val="22"/>
        </w:rPr>
      </w:pPr>
      <w:bookmarkStart w:id="45" w:name="_Toc218543299"/>
      <w:r>
        <w:rPr>
          <w:b/>
          <w:bCs/>
          <w:color w:val="000000"/>
          <w:sz w:val="22"/>
          <w:szCs w:val="22"/>
        </w:rPr>
        <w:t>Stages 2 &amp; 3: Screening &amp; Eligibility</w:t>
      </w:r>
      <w:bookmarkEnd w:id="45"/>
    </w:p>
    <w:p w14:paraId="7B6FBFDE" w14:textId="77777777" w:rsidR="00B32A33" w:rsidRDefault="00CA7027">
      <w:r>
        <w:t>These 85 documents underwent a rigorous screening procedure based on pre-defined criteria:</w:t>
      </w:r>
    </w:p>
    <w:p w14:paraId="09209413" w14:textId="77777777" w:rsidR="00B32A33" w:rsidRDefault="00CA7027">
      <w:r>
        <w:t>Inclusion Criteria:</w:t>
      </w:r>
    </w:p>
    <w:p w14:paraId="41DD4A16" w14:textId="77777777" w:rsidR="00B32A33" w:rsidRDefault="00CA7027">
      <w:pPr>
        <w:numPr>
          <w:ilvl w:val="0"/>
          <w:numId w:val="5"/>
        </w:numPr>
        <w:spacing w:after="0"/>
      </w:pPr>
      <w:r>
        <w:t>Date published between 1 January 2015 and 9 November 2025.</w:t>
      </w:r>
    </w:p>
    <w:p w14:paraId="616FF5C6" w14:textId="77777777" w:rsidR="00B32A33" w:rsidRDefault="00CA7027">
      <w:pPr>
        <w:numPr>
          <w:ilvl w:val="0"/>
          <w:numId w:val="5"/>
        </w:numPr>
        <w:spacing w:before="0" w:after="0"/>
      </w:pPr>
      <w:r>
        <w:t>In English.</w:t>
      </w:r>
    </w:p>
    <w:p w14:paraId="1F348738" w14:textId="77777777" w:rsidR="00B32A33" w:rsidRDefault="00CA7027">
      <w:pPr>
        <w:numPr>
          <w:ilvl w:val="0"/>
          <w:numId w:val="5"/>
        </w:numPr>
        <w:spacing w:before="0" w:after="0"/>
      </w:pPr>
      <w:r>
        <w:t>Needs to prominently discuss the application or use of AI, algorithms, or data-driven technology in terms of HRM.</w:t>
      </w:r>
    </w:p>
    <w:p w14:paraId="3D344476" w14:textId="77777777" w:rsidR="00B32A33" w:rsidRDefault="00CA7027">
      <w:pPr>
        <w:numPr>
          <w:ilvl w:val="0"/>
          <w:numId w:val="5"/>
        </w:numPr>
        <w:spacing w:before="0" w:after="0"/>
      </w:pPr>
      <w:r>
        <w:t>Must specifically mention or analyze Amazon.</w:t>
      </w:r>
    </w:p>
    <w:p w14:paraId="193349E5" w14:textId="77777777" w:rsidR="00B32A33" w:rsidRDefault="00CA7027">
      <w:pPr>
        <w:numPr>
          <w:ilvl w:val="0"/>
          <w:numId w:val="5"/>
        </w:numPr>
        <w:spacing w:before="0"/>
      </w:pPr>
      <w:r>
        <w:t>Must come from a reputable source (academic article, news article, or institutional report).</w:t>
      </w:r>
    </w:p>
    <w:p w14:paraId="5FA6A6AA" w14:textId="77777777" w:rsidR="00B32A33" w:rsidRDefault="00CA7027">
      <w:r>
        <w:t>Exclusion Criteria:</w:t>
      </w:r>
    </w:p>
    <w:p w14:paraId="1754A4BF" w14:textId="77777777" w:rsidR="00B32A33" w:rsidRDefault="00CA7027">
      <w:pPr>
        <w:numPr>
          <w:ilvl w:val="0"/>
          <w:numId w:val="3"/>
        </w:numPr>
        <w:spacing w:after="0"/>
      </w:pPr>
      <w:r>
        <w:t>Duplicates.</w:t>
      </w:r>
    </w:p>
    <w:p w14:paraId="2540F6D3" w14:textId="77777777" w:rsidR="00B32A33" w:rsidRDefault="00CA7027">
      <w:pPr>
        <w:numPr>
          <w:ilvl w:val="0"/>
          <w:numId w:val="3"/>
        </w:numPr>
        <w:spacing w:before="0" w:after="0"/>
      </w:pPr>
      <w:r>
        <w:t>Sources that are not directly related to HRM (like technical papers for AI or pricing).</w:t>
      </w:r>
    </w:p>
    <w:p w14:paraId="4849C269" w14:textId="77777777" w:rsidR="00B32A33" w:rsidRDefault="00CA7027">
      <w:pPr>
        <w:numPr>
          <w:ilvl w:val="0"/>
          <w:numId w:val="3"/>
        </w:numPr>
        <w:spacing w:before="0" w:after="0"/>
      </w:pPr>
      <w:r>
        <w:t>Blogging or opinion pieces written without fact-checking.</w:t>
      </w:r>
    </w:p>
    <w:p w14:paraId="50B4141B" w14:textId="77777777" w:rsidR="00B32A33" w:rsidRDefault="00CA7027">
      <w:pPr>
        <w:numPr>
          <w:ilvl w:val="0"/>
          <w:numId w:val="3"/>
        </w:numPr>
        <w:spacing w:before="0"/>
      </w:pPr>
      <w:r>
        <w:t>Sources in which Amazon appears only as a secondary reference.</w:t>
      </w:r>
    </w:p>
    <w:p w14:paraId="2774211C" w14:textId="77777777" w:rsidR="00B32A33" w:rsidRDefault="00CA7027">
      <w:r>
        <w:t>The initial screening was conducted by using titles and abstracts to remove 50 irrelevant pieces to the topic or context. The pool was further filtered to 35 texts. Then after a closer read through of these 35 texts, a further cut was made to exclude 17 texts which did not actually explore HRM at Amazon or were merely opinion pieces or less relevant material.</w:t>
      </w:r>
    </w:p>
    <w:p w14:paraId="2D26E5B9" w14:textId="77777777" w:rsidR="00B32A33" w:rsidRDefault="00B32A33"/>
    <w:p w14:paraId="4847A6AD" w14:textId="77777777" w:rsidR="00B32A33" w:rsidRDefault="00B32A33"/>
    <w:p w14:paraId="7FD204B9" w14:textId="77777777" w:rsidR="00B32A33" w:rsidRDefault="00B32A33"/>
    <w:p w14:paraId="370C3128" w14:textId="77777777" w:rsidR="00B32A33" w:rsidRDefault="00B32A33"/>
    <w:p w14:paraId="69C6A06C" w14:textId="77777777" w:rsidR="00B32A33" w:rsidRDefault="00CA7027">
      <w:pPr>
        <w:pStyle w:val="Heading4"/>
        <w:keepNext w:val="0"/>
        <w:keepLines w:val="0"/>
        <w:spacing w:before="0" w:after="40"/>
        <w:rPr>
          <w:b/>
          <w:bCs/>
          <w:color w:val="000000"/>
          <w:sz w:val="22"/>
          <w:szCs w:val="22"/>
        </w:rPr>
      </w:pPr>
      <w:bookmarkStart w:id="46" w:name="_Toc218543300"/>
      <w:r>
        <w:rPr>
          <w:b/>
          <w:bCs/>
          <w:color w:val="000000"/>
          <w:sz w:val="22"/>
          <w:szCs w:val="22"/>
        </w:rPr>
        <w:lastRenderedPageBreak/>
        <w:t>Stage 4: Inclusion</w:t>
      </w:r>
      <w:bookmarkEnd w:id="46"/>
    </w:p>
    <w:p w14:paraId="040547B9" w14:textId="77777777" w:rsidR="00B32A33" w:rsidRDefault="00CA7027">
      <w:r>
        <w:t>The result was a final pool of 18 highly relevant core documents that comprise the central dataset used for synthesising in this study. These 18 studies comprise direct empirical data related to Amazon UK. The initial search for studies was supplemented by another 32 crucial journal articles or book sources identified from a list provided (of 50), which refers not to Amazon per se but arguably contributes substantially to crucial underlying knowledge related to AI in HRM, specifically with reference to ethics or surveillance. These 32 documents formed part of creating a literature analysis to interpret data derived from analysis of Amazon-related data in these core 18 studies. The PRISMA flow diagram represents these steps (Figure 3.1).</w:t>
      </w:r>
    </w:p>
    <w:p w14:paraId="599D3AAE" w14:textId="77777777" w:rsidR="00B32A33" w:rsidRDefault="00CA7027">
      <w:r>
        <w:rPr>
          <w:noProof/>
        </w:rPr>
        <w:lastRenderedPageBreak/>
        <w:drawing>
          <wp:inline distT="114300" distB="114300" distL="114300" distR="114300" wp14:anchorId="0D17949F" wp14:editId="5CAD51AE">
            <wp:extent cx="5943600" cy="6934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6934200"/>
                    </a:xfrm>
                    <a:prstGeom prst="rect">
                      <a:avLst/>
                    </a:prstGeom>
                    <a:ln/>
                  </pic:spPr>
                </pic:pic>
              </a:graphicData>
            </a:graphic>
          </wp:inline>
        </w:drawing>
      </w:r>
    </w:p>
    <w:p w14:paraId="7FE10112" w14:textId="77777777" w:rsidR="00B32A33" w:rsidRDefault="00CA7027">
      <w:r>
        <w:t>Figure 3.1: PRISMA 2020 Flow Diagram for Study Selection</w:t>
      </w:r>
    </w:p>
    <w:p w14:paraId="75F303E6" w14:textId="77777777" w:rsidR="00B32A33" w:rsidRDefault="00B32A33"/>
    <w:p w14:paraId="06E99235" w14:textId="77777777" w:rsidR="00B32A33" w:rsidRDefault="00CA7027">
      <w:pPr>
        <w:pStyle w:val="Heading3"/>
        <w:keepNext w:val="0"/>
        <w:keepLines w:val="0"/>
        <w:spacing w:before="0"/>
        <w:rPr>
          <w:b/>
          <w:bCs/>
          <w:color w:val="000000"/>
          <w:sz w:val="26"/>
          <w:szCs w:val="26"/>
        </w:rPr>
      </w:pPr>
      <w:bookmarkStart w:id="47" w:name="_Toc218543301"/>
      <w:r>
        <w:rPr>
          <w:b/>
          <w:bCs/>
          <w:color w:val="000000"/>
          <w:sz w:val="26"/>
          <w:szCs w:val="26"/>
        </w:rPr>
        <w:lastRenderedPageBreak/>
        <w:t>3.5 Data Analysis: A Two-Stage Synthesis</w:t>
      </w:r>
      <w:bookmarkEnd w:id="47"/>
    </w:p>
    <w:p w14:paraId="499AB446" w14:textId="77777777" w:rsidR="00B32A33" w:rsidRDefault="00CA7027">
      <w:r>
        <w:t>In order to get a sophisticated and complex understanding based on the 18 core texts, an elaborate two-step manual analysis method was developed. It uses a combination of a matrix structure analysis technique with a thematic synthesis/concept mapping approach. The method has its roots in Braun &amp; Clarke’s (2006) six-step thematic analysis process.</w:t>
      </w:r>
    </w:p>
    <w:p w14:paraId="4F02C409" w14:textId="77777777" w:rsidR="00B32A33" w:rsidRDefault="00CA7027">
      <w:pPr>
        <w:pStyle w:val="Heading4"/>
        <w:keepNext w:val="0"/>
        <w:keepLines w:val="0"/>
        <w:spacing w:before="0" w:after="40"/>
        <w:rPr>
          <w:b/>
          <w:bCs/>
          <w:color w:val="000000"/>
          <w:sz w:val="22"/>
          <w:szCs w:val="22"/>
        </w:rPr>
      </w:pPr>
      <w:bookmarkStart w:id="48" w:name="_Toc218543302"/>
      <w:r>
        <w:rPr>
          <w:b/>
          <w:bCs/>
          <w:color w:val="000000"/>
          <w:sz w:val="22"/>
          <w:szCs w:val="22"/>
        </w:rPr>
        <w:t>Phase 1: Thematic Matrix Analysis &amp; Data Extraction</w:t>
      </w:r>
      <w:bookmarkEnd w:id="48"/>
    </w:p>
    <w:p w14:paraId="3827689C" w14:textId="77777777" w:rsidR="00B32A33" w:rsidRDefault="00CA7027">
      <w:r>
        <w:t>The initial stage was to design a thematic matrix using Microsoft Excel. The thematic matrix helped to interrogate data systematically across each one of the 18 core texts. The columns used to design the thematic matrix included (1) Source (Author, Year), (2) AI Application Discussed, (3) Asserted Organisational Benefits (e.g., Increased Efficiency), (4) Identified Negative Employee Effects, (5) Principal Ethical Questions Asked, and (6) Author's Principal Conclusion.</w:t>
      </w:r>
    </w:p>
    <w:p w14:paraId="5AE4EC42" w14:textId="77777777" w:rsidR="00B32A33" w:rsidRDefault="00CA7027">
      <w:r>
        <w:t>This exercise had a dual role. First, these activities aligned with Braun &amp; Clarke's (2006) initial stages of ‘</w:t>
      </w:r>
      <w:r>
        <w:rPr>
          <w:i/>
          <w:iCs/>
        </w:rPr>
        <w:t>familiarising yourself with your data</w:t>
      </w:r>
      <w:r>
        <w:t>’ and ‘</w:t>
      </w:r>
      <w:r>
        <w:rPr>
          <w:i/>
          <w:iCs/>
        </w:rPr>
        <w:t>generate initial codes</w:t>
      </w:r>
      <w:r>
        <w:t>’. Second, these efforts condensed the literature into similar data points so that an overarching understanding could be gained concerning the essential facts, claims, and controversies based upon the entire data set.</w:t>
      </w:r>
    </w:p>
    <w:p w14:paraId="1B4873AD" w14:textId="77777777" w:rsidR="00B32A33" w:rsidRDefault="00CA7027">
      <w:pPr>
        <w:pStyle w:val="Heading4"/>
        <w:keepNext w:val="0"/>
        <w:keepLines w:val="0"/>
        <w:spacing w:before="0" w:after="40"/>
        <w:rPr>
          <w:b/>
          <w:bCs/>
          <w:color w:val="000000"/>
          <w:sz w:val="22"/>
          <w:szCs w:val="22"/>
        </w:rPr>
      </w:pPr>
      <w:bookmarkStart w:id="49" w:name="_Toc218543303"/>
      <w:r>
        <w:rPr>
          <w:b/>
          <w:bCs/>
          <w:color w:val="000000"/>
          <w:sz w:val="22"/>
          <w:szCs w:val="22"/>
        </w:rPr>
        <w:t>Phase 2: Interpretive Thematic Synthesis &amp; Concept Mapping</w:t>
      </w:r>
      <w:bookmarkEnd w:id="49"/>
    </w:p>
    <w:p w14:paraId="458A6334" w14:textId="338EBE4A" w:rsidR="00B32A33" w:rsidRDefault="00CA7027">
      <w:r>
        <w:t>Stage two involved interpretation or data analysis. In line with later stages of thematic analysis procedures</w:t>
      </w:r>
      <w:r w:rsidR="00024B52">
        <w:t xml:space="preserve"> </w:t>
      </w:r>
      <w:r>
        <w:t>(‘</w:t>
      </w:r>
      <w:r>
        <w:rPr>
          <w:i/>
          <w:iCs/>
        </w:rPr>
        <w:t>searching for themes</w:t>
      </w:r>
      <w:r>
        <w:t>’ phase, ‘</w:t>
      </w:r>
      <w:r>
        <w:rPr>
          <w:i/>
          <w:iCs/>
        </w:rPr>
        <w:t>reviewing themes</w:t>
      </w:r>
      <w:r>
        <w:t>’ phase, ‘</w:t>
      </w:r>
      <w:r>
        <w:rPr>
          <w:i/>
          <w:iCs/>
        </w:rPr>
        <w:t>defining and naming themes</w:t>
      </w:r>
      <w:r>
        <w:t>’ phase), interpretation did not use data analysis computer-aided methods. A manual concept mapping method was used. Rather than reflecting on data using computer-aided methods, data reflection involves using a manual concept mapping procedure.</w:t>
      </w:r>
    </w:p>
    <w:p w14:paraId="690C93EF" w14:textId="77777777" w:rsidR="00B32A33" w:rsidRDefault="00CA7027">
      <w:pPr>
        <w:numPr>
          <w:ilvl w:val="0"/>
          <w:numId w:val="9"/>
        </w:numPr>
        <w:spacing w:after="0"/>
      </w:pPr>
      <w:r>
        <w:t>Familiarisation and Coding: The completion of the matrix was where familiarity was first gained. They began to evaluate the first entry to create initial codes. They considered ‘Negative Employee Impacts’ to name a few. These included ‘automated termination,’ ‘time-off task monitoring,’ or ‘psychological stress.’</w:t>
      </w:r>
    </w:p>
    <w:p w14:paraId="2294340F" w14:textId="77777777" w:rsidR="00B32A33" w:rsidRDefault="00CA7027">
      <w:pPr>
        <w:numPr>
          <w:ilvl w:val="0"/>
          <w:numId w:val="9"/>
        </w:numPr>
        <w:spacing w:before="0" w:after="0"/>
      </w:pPr>
      <w:r>
        <w:t>Making and Analyzing Themes using Concept Mapping: Using a digital whiteboard, we performed a concept mapping exercise to analyze:</w:t>
      </w:r>
    </w:p>
    <w:p w14:paraId="2A9DDD12" w14:textId="77777777" w:rsidR="00B32A33" w:rsidRDefault="00CA7027">
      <w:pPr>
        <w:numPr>
          <w:ilvl w:val="1"/>
          <w:numId w:val="9"/>
        </w:numPr>
        <w:spacing w:before="0" w:after="0"/>
      </w:pPr>
      <w:r>
        <w:lastRenderedPageBreak/>
        <w:t>Central Nodes: Central concepts from both conceptual frameworks or columns in the matrix to be used initially are "Organisational Efficiency," "Employee Experience," and "Ethical Challenges."</w:t>
      </w:r>
    </w:p>
    <w:p w14:paraId="0536C92B" w14:textId="77777777" w:rsidR="00B32A33" w:rsidRDefault="00CA7027">
      <w:pPr>
        <w:numPr>
          <w:ilvl w:val="1"/>
          <w:numId w:val="9"/>
        </w:numPr>
        <w:spacing w:before="0" w:after="0"/>
      </w:pPr>
      <w:r>
        <w:t>Code Clustering: The generated codes in the above steps are now clustered around these nodes. Codes like 'reduced time-to-hire' or 'labour optimisation' are now clustered around 'Organisational Efficiency'. Codes like 'stress', 'burnout', or 'dehumanisation' are classified into 'Employee Experience'. Codes like 'gender bias' or 'data privacy' are classified into 'Ethical Challenges'.</w:t>
      </w:r>
    </w:p>
    <w:p w14:paraId="21D030FE" w14:textId="77777777" w:rsidR="00B32A33" w:rsidRDefault="00CA7027">
      <w:pPr>
        <w:numPr>
          <w:ilvl w:val="1"/>
          <w:numId w:val="9"/>
        </w:numPr>
        <w:spacing w:before="0" w:after="0"/>
      </w:pPr>
      <w:r>
        <w:t>Relationship Mapping: The crucial task was carrying out relationship mapping between codings and clusters. In other words, a line was drawn between the coding 'Productivity Monitoring' to both 'Increased Efficiency' and 'Increased Stress' clusters. This really helped to illustrate well the underlying structure of the argument implicit in the literature. In other words, how arguing for increased productivity was directly related to both positive and negative consequences that are shaped in specific ways by ethical issues like 'Bias' or 'Surveillance.'</w:t>
      </w:r>
    </w:p>
    <w:p w14:paraId="4AF446DB" w14:textId="77777777" w:rsidR="00B32A33" w:rsidRDefault="00CA7027">
      <w:pPr>
        <w:numPr>
          <w:ilvl w:val="0"/>
          <w:numId w:val="9"/>
        </w:numPr>
        <w:spacing w:before="0"/>
      </w:pPr>
      <w:r>
        <w:t>Structuring Themes and Unfolding the Report: The last concept map was used as a model to create the 'Findings' chapter because its major groups defined its themes. The major themes to explore in the dissertation were extracted directly from this synthesis so that a clear, logical, and well-justified story was formed.</w:t>
      </w:r>
    </w:p>
    <w:p w14:paraId="184F1D72" w14:textId="77777777" w:rsidR="00B32A33" w:rsidRDefault="00CA7027">
      <w:pPr>
        <w:pStyle w:val="Heading3"/>
        <w:keepNext w:val="0"/>
        <w:keepLines w:val="0"/>
        <w:spacing w:before="0"/>
        <w:rPr>
          <w:b/>
          <w:bCs/>
          <w:color w:val="000000"/>
          <w:sz w:val="26"/>
          <w:szCs w:val="26"/>
        </w:rPr>
      </w:pPr>
      <w:bookmarkStart w:id="50" w:name="_Toc218543304"/>
      <w:r>
        <w:rPr>
          <w:b/>
          <w:bCs/>
          <w:color w:val="000000"/>
          <w:sz w:val="26"/>
          <w:szCs w:val="26"/>
        </w:rPr>
        <w:t>3.6 Ethical Considerations</w:t>
      </w:r>
      <w:bookmarkEnd w:id="50"/>
    </w:p>
    <w:p w14:paraId="2E2968BF" w14:textId="77777777" w:rsidR="00B32A33" w:rsidRDefault="00CA7027">
      <w:r>
        <w:t>As there are no direct or original sources used in this investigation, which are merely dependent upon publicly available secondary sources, there are no directly related ethical issues concerning human subjects. Nevertheless, there are issues pertaining to integrity. The highest integrity has been maintained in regard to this investigation for a variety of reasons. In the first place, everything has been carefully quoted using the Harvard system to provide due credit to the original authors (Bell &amp; Bryman, 2007). In the second place, there has been utmost concern to accurately portray the results derived from the literature in a truthful and non-contaminated manner, offering a fair and balanced impression to convey both sides the benefits reported and disadvantages identified of Amazon's approach.</w:t>
      </w:r>
    </w:p>
    <w:p w14:paraId="05A4220F" w14:textId="77777777" w:rsidR="00B32A33" w:rsidRDefault="00B32A33"/>
    <w:p w14:paraId="04BB558C" w14:textId="77777777" w:rsidR="00B32A33" w:rsidRDefault="00B32A33"/>
    <w:p w14:paraId="21CD82E6" w14:textId="77777777" w:rsidR="00B32A33" w:rsidRDefault="00CA7027">
      <w:pPr>
        <w:pStyle w:val="Heading3"/>
        <w:keepNext w:val="0"/>
        <w:keepLines w:val="0"/>
        <w:spacing w:before="0"/>
        <w:rPr>
          <w:b/>
          <w:bCs/>
          <w:color w:val="000000"/>
          <w:sz w:val="26"/>
          <w:szCs w:val="26"/>
        </w:rPr>
      </w:pPr>
      <w:bookmarkStart w:id="51" w:name="_Toc218543305"/>
      <w:r>
        <w:rPr>
          <w:b/>
          <w:bCs/>
          <w:color w:val="000000"/>
          <w:sz w:val="26"/>
          <w:szCs w:val="26"/>
        </w:rPr>
        <w:lastRenderedPageBreak/>
        <w:t>3.7 Limitations of the Methodology</w:t>
      </w:r>
      <w:bookmarkEnd w:id="51"/>
    </w:p>
    <w:p w14:paraId="64237D61" w14:textId="77777777" w:rsidR="00B32A33" w:rsidRDefault="00CA7027">
      <w:r>
        <w:t>The methodology selected, si bien es stricto sensu muy científica y, still faces several limitations:</w:t>
      </w:r>
    </w:p>
    <w:p w14:paraId="408DEB8C" w14:textId="77777777" w:rsidR="00B32A33" w:rsidRDefault="00CA7027">
      <w:pPr>
        <w:numPr>
          <w:ilvl w:val="0"/>
          <w:numId w:val="6"/>
        </w:numPr>
        <w:spacing w:after="0"/>
      </w:pPr>
      <w:r>
        <w:t>Dependence on Secondary Data: The project faces challenges based on the scope, quality, and possible biases in original data available in 18 sources. The project faces possible biases in published papers (Publication bias), in which case papers concerning important or negative discoveries are published. Actual events happening in Amazon cannot be captured.</w:t>
      </w:r>
    </w:p>
    <w:p w14:paraId="1F92369F" w14:textId="77777777" w:rsidR="00B32A33" w:rsidRDefault="00CA7027">
      <w:pPr>
        <w:numPr>
          <w:ilvl w:val="0"/>
          <w:numId w:val="6"/>
        </w:numPr>
        <w:spacing w:before="0" w:after="0"/>
      </w:pPr>
      <w:r>
        <w:t>Time Horizon: The period between 2015-2025 represents a rich but finite view into a rapidly developing area. The technology trends and related impacts could have evolved or will evolve after this period.</w:t>
      </w:r>
    </w:p>
    <w:p w14:paraId="474646A8" w14:textId="77777777" w:rsidR="00B32A33" w:rsidRDefault="00CA7027">
      <w:pPr>
        <w:numPr>
          <w:ilvl w:val="0"/>
          <w:numId w:val="6"/>
        </w:numPr>
        <w:spacing w:before="0"/>
      </w:pPr>
      <w:r>
        <w:t xml:space="preserve">Generalisability: In terms of statistical generalisability, the results generated using a single case within an organisation are not generalisable to other firms. But these results are generalisable. As Yin (2018) suggests in his book </w:t>
      </w:r>
      <w:r>
        <w:rPr>
          <w:i/>
          <w:iCs/>
        </w:rPr>
        <w:t>Case Study Research</w:t>
      </w:r>
      <w:r>
        <w:t>, generalisation should instead occur between propositions or hypotheses. In other words, generalisation in case studies occurs between ‘</w:t>
      </w:r>
      <w:r>
        <w:rPr>
          <w:i/>
          <w:iCs/>
        </w:rPr>
        <w:t>what</w:t>
      </w:r>
      <w:r>
        <w:t>’ (specifically observed), ‘</w:t>
      </w:r>
      <w:r>
        <w:rPr>
          <w:i/>
          <w:iCs/>
        </w:rPr>
        <w:t>what</w:t>
      </w:r>
      <w:r>
        <w:t>’ (theoretical propositions), or ‘</w:t>
      </w:r>
      <w:r>
        <w:rPr>
          <w:i/>
          <w:iCs/>
        </w:rPr>
        <w:t>why</w:t>
      </w:r>
      <w:r>
        <w:t>’ (hypotheses). These results generated using Amazon's case can improve theoretical knowledge concerning AI use in HRM.</w:t>
      </w:r>
    </w:p>
    <w:p w14:paraId="6E116D26" w14:textId="77777777" w:rsidR="00B32A33" w:rsidRDefault="00CA7027">
      <w:pPr>
        <w:pStyle w:val="Heading3"/>
        <w:keepNext w:val="0"/>
        <w:keepLines w:val="0"/>
        <w:spacing w:before="0"/>
        <w:rPr>
          <w:b/>
          <w:bCs/>
          <w:color w:val="000000"/>
          <w:sz w:val="26"/>
          <w:szCs w:val="26"/>
        </w:rPr>
      </w:pPr>
      <w:bookmarkStart w:id="52" w:name="_Toc218543306"/>
      <w:r>
        <w:rPr>
          <w:b/>
          <w:bCs/>
          <w:color w:val="000000"/>
          <w:sz w:val="26"/>
          <w:szCs w:val="26"/>
        </w:rPr>
        <w:t>3.8 Conclusion</w:t>
      </w:r>
      <w:bookmarkEnd w:id="52"/>
    </w:p>
    <w:p w14:paraId="2D954E01" w14:textId="77777777" w:rsidR="00B32A33" w:rsidRDefault="00CA7027">
      <w:r>
        <w:t>Finally, this chapter has enabled a justifiable description of methodology to be presented. The combination of a pragmatic approach to methodology, PRISMA-based SLR methodology, and two-stage manual analysis involving thematic matrix analysis and concept mapping allows for rigorous methodology to be adopted. Not only does this approach specifically suit debates concerning complex subjects like research topics but it does not involve complicated computer-based software. In other words, there exists a more than sufficient methodological basis to accommodate future analysis and conclusions.</w:t>
      </w:r>
    </w:p>
    <w:p w14:paraId="53DE584D" w14:textId="77777777" w:rsidR="00B32A33" w:rsidRDefault="00CA7027">
      <w:r>
        <w:br w:type="page"/>
      </w:r>
    </w:p>
    <w:p w14:paraId="13EE56F2" w14:textId="77777777" w:rsidR="00B32A33" w:rsidRDefault="00CA7027">
      <w:pPr>
        <w:pStyle w:val="Heading2"/>
        <w:keepNext w:val="0"/>
        <w:keepLines w:val="0"/>
        <w:spacing w:after="80"/>
        <w:rPr>
          <w:b/>
          <w:bCs/>
          <w:sz w:val="34"/>
          <w:szCs w:val="34"/>
        </w:rPr>
      </w:pPr>
      <w:bookmarkStart w:id="53" w:name="_Toc218543307"/>
      <w:r>
        <w:rPr>
          <w:b/>
          <w:bCs/>
          <w:sz w:val="34"/>
          <w:szCs w:val="34"/>
        </w:rPr>
        <w:lastRenderedPageBreak/>
        <w:t>CHAPTER 4: FINDINGS, ANALYSIS AND DISCUSSION</w:t>
      </w:r>
      <w:bookmarkEnd w:id="53"/>
      <w:r>
        <w:rPr>
          <w:b/>
          <w:bCs/>
          <w:sz w:val="34"/>
          <w:szCs w:val="34"/>
        </w:rPr>
        <w:t xml:space="preserve"> </w:t>
      </w:r>
    </w:p>
    <w:p w14:paraId="398A34A4" w14:textId="77777777" w:rsidR="00B32A33" w:rsidRDefault="00CA7027">
      <w:pPr>
        <w:pStyle w:val="Heading3"/>
        <w:keepNext w:val="0"/>
        <w:keepLines w:val="0"/>
        <w:spacing w:before="280"/>
        <w:rPr>
          <w:b/>
          <w:bCs/>
          <w:color w:val="000000"/>
          <w:sz w:val="26"/>
          <w:szCs w:val="26"/>
        </w:rPr>
      </w:pPr>
      <w:bookmarkStart w:id="54" w:name="_Toc218543308"/>
      <w:r>
        <w:rPr>
          <w:b/>
          <w:bCs/>
          <w:color w:val="000000"/>
          <w:sz w:val="26"/>
          <w:szCs w:val="26"/>
        </w:rPr>
        <w:t>4.1 Introduction</w:t>
      </w:r>
      <w:bookmarkEnd w:id="54"/>
    </w:p>
    <w:p w14:paraId="0612504C" w14:textId="77777777" w:rsidR="00B32A33" w:rsidRDefault="00CA7027">
      <w:r>
        <w:t xml:space="preserve">In this chapter, results garnered from carrying out a </w:t>
      </w:r>
      <w:r>
        <w:rPr>
          <w:b/>
          <w:bCs/>
        </w:rPr>
        <w:t>Systematic Literature Review (SLR)</w:t>
      </w:r>
      <w:r>
        <w:t xml:space="preserve"> are presented, analyzed, and discussed. As mentioned earlier, Systematic Literature Review encompasses an intrinsic set of methods which are used to filter or scrutinize literature. In other words, Systematic Literature Review represents an efficient approach to identifying literature because only relevant pieces are extracted.</w:t>
      </w:r>
    </w:p>
    <w:p w14:paraId="079F297D" w14:textId="77777777" w:rsidR="00B32A33" w:rsidRDefault="00CA7027">
      <w:pPr>
        <w:pStyle w:val="Heading3"/>
        <w:keepNext w:val="0"/>
        <w:keepLines w:val="0"/>
        <w:spacing w:before="280"/>
        <w:rPr>
          <w:b/>
          <w:bCs/>
          <w:color w:val="000000"/>
          <w:sz w:val="26"/>
          <w:szCs w:val="26"/>
        </w:rPr>
      </w:pPr>
      <w:bookmarkStart w:id="55" w:name="_Toc218543309"/>
      <w:r>
        <w:rPr>
          <w:b/>
          <w:bCs/>
          <w:color w:val="000000"/>
          <w:sz w:val="26"/>
          <w:szCs w:val="26"/>
        </w:rPr>
        <w:t>4.2 Theme 1: The Strategic Logic of AI in Amazon UK's HRM (RQ1)</w:t>
      </w:r>
      <w:bookmarkEnd w:id="55"/>
    </w:p>
    <w:p w14:paraId="00074488" w14:textId="77777777" w:rsidR="00B32A33" w:rsidRDefault="00CA7027">
      <w:pPr>
        <w:rPr>
          <w:b/>
          <w:bCs/>
          <w:i/>
          <w:iCs/>
        </w:rPr>
      </w:pPr>
      <w:r>
        <w:rPr>
          <w:b/>
          <w:bCs/>
          <w:i/>
          <w:iCs/>
        </w:rPr>
        <w:t>What are some of the major AI technology components involved in Amazon UK’s HRM system, and what are these components used for?</w:t>
      </w:r>
    </w:p>
    <w:p w14:paraId="31DCB7A6" w14:textId="77777777" w:rsidR="00B32A33" w:rsidRDefault="00CA7027">
      <w:r>
        <w:t>The result of the literature review shows a clear pattern that Amazon's HRM uses AI technology not in a piecemeal or experimental approach but in a highly integrated manner to enable its business model based on speed and efficient execution. It was found that Amazon uses AI technology in three domains pertaining to HRM. These areas are recruitment, performance management, and employee engagement.</w:t>
      </w:r>
    </w:p>
    <w:p w14:paraId="7B7E3584" w14:textId="77777777" w:rsidR="00B32A33" w:rsidRDefault="00CA7027">
      <w:pPr>
        <w:pStyle w:val="Heading4"/>
        <w:keepNext w:val="0"/>
        <w:keepLines w:val="0"/>
        <w:spacing w:before="240" w:after="40"/>
        <w:rPr>
          <w:color w:val="000000"/>
          <w:sz w:val="22"/>
          <w:szCs w:val="22"/>
        </w:rPr>
      </w:pPr>
      <w:bookmarkStart w:id="56" w:name="_Toc218543310"/>
      <w:r>
        <w:rPr>
          <w:color w:val="000000"/>
          <w:sz w:val="22"/>
          <w:szCs w:val="22"/>
        </w:rPr>
        <w:t>Presentation of Findings:</w:t>
      </w:r>
      <w:bookmarkEnd w:id="56"/>
    </w:p>
    <w:p w14:paraId="33D80B1B" w14:textId="77777777" w:rsidR="00B32A33" w:rsidRDefault="00CA7027">
      <w:r>
        <w:t>From the analysis of core literature (encompassed in Table 4.1), there is an evident focus on 'performance management' in warehouses compared to other topics like 'recruitment.'</w:t>
      </w:r>
    </w:p>
    <w:p w14:paraId="022ED1EB" w14:textId="77777777" w:rsidR="00B32A33" w:rsidRDefault="00CA7027">
      <w:pPr>
        <w:numPr>
          <w:ilvl w:val="0"/>
          <w:numId w:val="2"/>
        </w:numPr>
        <w:spacing w:after="0"/>
      </w:pPr>
      <w:r>
        <w:t>Recruitment: Amazon’s use of AI for screening CVs has been corroborated in numerous sources (Dastin, 2018; Tambe et al., 2019). These recruiting algorithms employ ML algorithms and NLP to analyze CVs based on job requirements and estimate candidate success based on those who are already in organizational networks. The purpose remains clear in enabling Amazon to review a staggering amount of applications with a speed and scale that cannot be generated by human resources (Black &amp; van Esch, 2020).</w:t>
      </w:r>
    </w:p>
    <w:p w14:paraId="5937E64F" w14:textId="77777777" w:rsidR="00B32A33" w:rsidRDefault="00CA7027">
      <w:pPr>
        <w:numPr>
          <w:ilvl w:val="0"/>
          <w:numId w:val="2"/>
        </w:numPr>
        <w:spacing w:before="0" w:after="0"/>
      </w:pPr>
      <w:r>
        <w:t xml:space="preserve">Performance Management: In terms of scope, Amazon’s use of AI in Performance Management has been reported in most dimensions. There are plenty of details in the literature concerning the algorithmic approach to managing warehouse labor (Delfanti, </w:t>
      </w:r>
      <w:r>
        <w:lastRenderedPageBreak/>
        <w:t>2021; Kantor &amp; Streitfeld, 2015; Moore &amp; Robinson, 2016). Workers’ activities are tracked using handheld devices to record their every move, calculating productivity (e.g., pick rate per hour), which takes note of "time off task" (TOT). These are centralized to offer real-time feedback to individual laborers compared to predetermined performance targets. The automation system enables these laborers to receive official alerts or firings without actual managerial input (Siau &amp; Wang, 2020). The strategic use here lies in its thrust to standardize a fast-paced labor environment for huge numbers.</w:t>
      </w:r>
    </w:p>
    <w:p w14:paraId="508B388C" w14:textId="63B839CE" w:rsidR="00B32A33" w:rsidRDefault="00CA7027">
      <w:pPr>
        <w:numPr>
          <w:ilvl w:val="0"/>
          <w:numId w:val="2"/>
        </w:numPr>
        <w:spacing w:before="0"/>
      </w:pPr>
      <w:r>
        <w:t xml:space="preserve">Employee Engagement: Although not documented to the same extent as its performance management systems, there are indications that Amazon employs AI-based sentiment analysis to track employee feedback. Its strategic use reportedly aims to anticipate and mitigate possible causes </w:t>
      </w:r>
      <w:r w:rsidR="00FB5A6A">
        <w:t>of</w:t>
      </w:r>
      <w:r>
        <w:t xml:space="preserve"> dissatisfaction which could result in employee turnover, with some sources indicating improvements in employee retention (Chamorro-Premuzic, Polli, &amp; Dattner, 2019).</w:t>
      </w:r>
    </w:p>
    <w:p w14:paraId="08052728" w14:textId="77777777" w:rsidR="00B32A33" w:rsidRDefault="00B32A33">
      <w:pPr>
        <w:spacing w:before="0"/>
      </w:pPr>
    </w:p>
    <w:p w14:paraId="48BBEA45" w14:textId="77777777" w:rsidR="00B32A33" w:rsidRDefault="00B32A33">
      <w:pPr>
        <w:spacing w:before="0"/>
      </w:pPr>
    </w:p>
    <w:p w14:paraId="6C173081" w14:textId="77777777" w:rsidR="00B32A33" w:rsidRDefault="00B32A33">
      <w:pPr>
        <w:spacing w:before="0"/>
      </w:pPr>
    </w:p>
    <w:p w14:paraId="50ACC417" w14:textId="77777777" w:rsidR="00B32A33" w:rsidRDefault="00B32A33">
      <w:pPr>
        <w:spacing w:before="0"/>
      </w:pPr>
    </w:p>
    <w:p w14:paraId="0EEB90AF" w14:textId="77777777" w:rsidR="00B32A33" w:rsidRDefault="00B32A33">
      <w:pPr>
        <w:spacing w:before="0"/>
      </w:pPr>
    </w:p>
    <w:p w14:paraId="7E1A3361" w14:textId="77777777" w:rsidR="00B32A33" w:rsidRDefault="00B32A33">
      <w:pPr>
        <w:spacing w:before="0"/>
      </w:pPr>
    </w:p>
    <w:p w14:paraId="4E321E14" w14:textId="77777777" w:rsidR="00B32A33" w:rsidRDefault="00B32A33">
      <w:pPr>
        <w:spacing w:before="0"/>
      </w:pPr>
    </w:p>
    <w:p w14:paraId="73B8B942" w14:textId="77777777" w:rsidR="00B32A33" w:rsidRDefault="00B32A33">
      <w:pPr>
        <w:spacing w:before="0"/>
      </w:pPr>
    </w:p>
    <w:p w14:paraId="10A80A92" w14:textId="77777777" w:rsidR="00B32A33" w:rsidRDefault="00B32A33">
      <w:pPr>
        <w:spacing w:before="0"/>
      </w:pPr>
    </w:p>
    <w:p w14:paraId="19AA449B" w14:textId="77777777" w:rsidR="00B32A33" w:rsidRDefault="00B32A33">
      <w:pPr>
        <w:spacing w:before="0"/>
      </w:pPr>
    </w:p>
    <w:p w14:paraId="34169F50" w14:textId="77777777" w:rsidR="00B32A33" w:rsidRDefault="00B32A33">
      <w:pPr>
        <w:spacing w:before="0"/>
      </w:pPr>
    </w:p>
    <w:p w14:paraId="62EA91F5" w14:textId="77777777" w:rsidR="00B32A33" w:rsidRDefault="00B32A33">
      <w:pPr>
        <w:spacing w:before="0"/>
      </w:pPr>
    </w:p>
    <w:p w14:paraId="5BEE524C" w14:textId="77777777" w:rsidR="00B32A33" w:rsidRDefault="00B32A33">
      <w:pPr>
        <w:ind w:left="720"/>
      </w:pPr>
    </w:p>
    <w:p w14:paraId="60D815D5" w14:textId="77777777" w:rsidR="00B32A33" w:rsidRDefault="00CA7027">
      <w:pPr>
        <w:rPr>
          <w:b/>
          <w:bCs/>
        </w:rPr>
      </w:pPr>
      <w:r>
        <w:rPr>
          <w:b/>
          <w:bCs/>
        </w:rPr>
        <w:t>Table 4.1: Thematic Summary of AI Applications in Amazon UK's HRM from Core Literature</w:t>
      </w:r>
    </w:p>
    <w:tbl>
      <w:tblPr>
        <w:tblStyle w:val="1"/>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93"/>
        <w:gridCol w:w="2801"/>
        <w:gridCol w:w="4266"/>
      </w:tblGrid>
      <w:tr w:rsidR="00B32A33" w14:paraId="04332F70" w14:textId="77777777">
        <w:trPr>
          <w:trHeight w:val="785"/>
        </w:trPr>
        <w:tc>
          <w:tcPr>
            <w:tcW w:w="2293" w:type="dxa"/>
            <w:tcMar>
              <w:top w:w="100" w:type="dxa"/>
              <w:left w:w="100" w:type="dxa"/>
              <w:bottom w:w="100" w:type="dxa"/>
              <w:right w:w="100" w:type="dxa"/>
            </w:tcMar>
          </w:tcPr>
          <w:p w14:paraId="5CCA7F9E" w14:textId="77777777" w:rsidR="00B32A33" w:rsidRDefault="00CA7027">
            <w:pPr>
              <w:jc w:val="center"/>
            </w:pPr>
            <w:r>
              <w:rPr>
                <w:b/>
                <w:bCs/>
              </w:rPr>
              <w:t>Source (Author, Year)</w:t>
            </w:r>
          </w:p>
        </w:tc>
        <w:tc>
          <w:tcPr>
            <w:tcW w:w="2801" w:type="dxa"/>
            <w:tcMar>
              <w:top w:w="100" w:type="dxa"/>
              <w:left w:w="100" w:type="dxa"/>
              <w:bottom w:w="100" w:type="dxa"/>
              <w:right w:w="100" w:type="dxa"/>
            </w:tcMar>
          </w:tcPr>
          <w:p w14:paraId="5F8EB82C" w14:textId="77777777" w:rsidR="00B32A33" w:rsidRDefault="00CA7027">
            <w:pPr>
              <w:jc w:val="center"/>
            </w:pPr>
            <w:r>
              <w:rPr>
                <w:b/>
                <w:bCs/>
              </w:rPr>
              <w:t>AI Application Discussed</w:t>
            </w:r>
          </w:p>
        </w:tc>
        <w:tc>
          <w:tcPr>
            <w:tcW w:w="4266" w:type="dxa"/>
            <w:tcMar>
              <w:top w:w="100" w:type="dxa"/>
              <w:left w:w="100" w:type="dxa"/>
              <w:bottom w:w="100" w:type="dxa"/>
              <w:right w:w="100" w:type="dxa"/>
            </w:tcMar>
          </w:tcPr>
          <w:p w14:paraId="013C5FC8" w14:textId="77777777" w:rsidR="00B32A33" w:rsidRDefault="00CA7027">
            <w:pPr>
              <w:jc w:val="center"/>
            </w:pPr>
            <w:r>
              <w:rPr>
                <w:b/>
                <w:bCs/>
              </w:rPr>
              <w:t>Strategic Function</w:t>
            </w:r>
          </w:p>
        </w:tc>
      </w:tr>
      <w:tr w:rsidR="00B32A33" w14:paraId="7E2CD2A3" w14:textId="77777777">
        <w:trPr>
          <w:trHeight w:val="515"/>
        </w:trPr>
        <w:tc>
          <w:tcPr>
            <w:tcW w:w="2293" w:type="dxa"/>
            <w:tcMar>
              <w:top w:w="100" w:type="dxa"/>
              <w:left w:w="100" w:type="dxa"/>
              <w:bottom w:w="100" w:type="dxa"/>
              <w:right w:w="100" w:type="dxa"/>
            </w:tcMar>
          </w:tcPr>
          <w:p w14:paraId="3AAF7C82" w14:textId="77777777" w:rsidR="00B32A33" w:rsidRDefault="00CA7027">
            <w:r>
              <w:t>Dastin, 2018</w:t>
            </w:r>
          </w:p>
        </w:tc>
        <w:tc>
          <w:tcPr>
            <w:tcW w:w="2801" w:type="dxa"/>
            <w:tcMar>
              <w:top w:w="100" w:type="dxa"/>
              <w:left w:w="100" w:type="dxa"/>
              <w:bottom w:w="100" w:type="dxa"/>
              <w:right w:w="100" w:type="dxa"/>
            </w:tcMar>
          </w:tcPr>
          <w:p w14:paraId="79485BA0" w14:textId="77777777" w:rsidR="00B32A33" w:rsidRDefault="00CA7027">
            <w:r>
              <w:t>Recruitment Tool</w:t>
            </w:r>
          </w:p>
        </w:tc>
        <w:tc>
          <w:tcPr>
            <w:tcW w:w="4266" w:type="dxa"/>
            <w:tcMar>
              <w:top w:w="100" w:type="dxa"/>
              <w:left w:w="100" w:type="dxa"/>
              <w:bottom w:w="100" w:type="dxa"/>
              <w:right w:w="100" w:type="dxa"/>
            </w:tcMar>
          </w:tcPr>
          <w:p w14:paraId="67F00641" w14:textId="77777777" w:rsidR="00B32A33" w:rsidRDefault="00CA7027">
            <w:r>
              <w:t>Automate CV screening, speed up hiring.</w:t>
            </w:r>
          </w:p>
        </w:tc>
      </w:tr>
      <w:tr w:rsidR="00B32A33" w14:paraId="59F41320" w14:textId="77777777">
        <w:trPr>
          <w:trHeight w:val="785"/>
        </w:trPr>
        <w:tc>
          <w:tcPr>
            <w:tcW w:w="2293" w:type="dxa"/>
            <w:tcMar>
              <w:top w:w="100" w:type="dxa"/>
              <w:left w:w="100" w:type="dxa"/>
              <w:bottom w:w="100" w:type="dxa"/>
              <w:right w:w="100" w:type="dxa"/>
            </w:tcMar>
          </w:tcPr>
          <w:p w14:paraId="1899AE0E" w14:textId="77777777" w:rsidR="00B32A33" w:rsidRDefault="00CA7027">
            <w:r>
              <w:t>Delfanti, 2021</w:t>
            </w:r>
          </w:p>
        </w:tc>
        <w:tc>
          <w:tcPr>
            <w:tcW w:w="2801" w:type="dxa"/>
            <w:tcMar>
              <w:top w:w="100" w:type="dxa"/>
              <w:left w:w="100" w:type="dxa"/>
              <w:bottom w:w="100" w:type="dxa"/>
              <w:right w:w="100" w:type="dxa"/>
            </w:tcMar>
          </w:tcPr>
          <w:p w14:paraId="5AB705DB" w14:textId="77777777" w:rsidR="00B32A33" w:rsidRDefault="00CA7027">
            <w:r>
              <w:t>Warehouse Monitoring</w:t>
            </w:r>
          </w:p>
        </w:tc>
        <w:tc>
          <w:tcPr>
            <w:tcW w:w="4266" w:type="dxa"/>
            <w:tcMar>
              <w:top w:w="100" w:type="dxa"/>
              <w:left w:w="100" w:type="dxa"/>
              <w:bottom w:w="100" w:type="dxa"/>
              <w:right w:w="100" w:type="dxa"/>
            </w:tcMar>
          </w:tcPr>
          <w:p w14:paraId="3A689A4B" w14:textId="77777777" w:rsidR="00B32A33" w:rsidRDefault="00CA7027">
            <w:r>
              <w:t>Real-time productivity tracking, enforce pace.</w:t>
            </w:r>
          </w:p>
        </w:tc>
      </w:tr>
      <w:tr w:rsidR="00B32A33" w14:paraId="76284F1A" w14:textId="77777777">
        <w:trPr>
          <w:trHeight w:val="785"/>
        </w:trPr>
        <w:tc>
          <w:tcPr>
            <w:tcW w:w="2293" w:type="dxa"/>
            <w:tcMar>
              <w:top w:w="100" w:type="dxa"/>
              <w:left w:w="100" w:type="dxa"/>
              <w:bottom w:w="100" w:type="dxa"/>
              <w:right w:w="100" w:type="dxa"/>
            </w:tcMar>
          </w:tcPr>
          <w:p w14:paraId="038E9157" w14:textId="77777777" w:rsidR="00B32A33" w:rsidRDefault="00CA7027">
            <w:r>
              <w:t>Kantor &amp; Streitfeld, 2015</w:t>
            </w:r>
          </w:p>
        </w:tc>
        <w:tc>
          <w:tcPr>
            <w:tcW w:w="2801" w:type="dxa"/>
            <w:tcMar>
              <w:top w:w="100" w:type="dxa"/>
              <w:left w:w="100" w:type="dxa"/>
              <w:bottom w:w="100" w:type="dxa"/>
              <w:right w:w="100" w:type="dxa"/>
            </w:tcMar>
          </w:tcPr>
          <w:p w14:paraId="0F6A5A80" w14:textId="77777777" w:rsidR="00B32A33" w:rsidRDefault="00CA7027">
            <w:r>
              <w:t>Performance Tracking</w:t>
            </w:r>
          </w:p>
        </w:tc>
        <w:tc>
          <w:tcPr>
            <w:tcW w:w="4266" w:type="dxa"/>
            <w:tcMar>
              <w:top w:w="100" w:type="dxa"/>
              <w:left w:w="100" w:type="dxa"/>
              <w:bottom w:w="100" w:type="dxa"/>
              <w:right w:w="100" w:type="dxa"/>
            </w:tcMar>
          </w:tcPr>
          <w:p w14:paraId="7E1E9432" w14:textId="77777777" w:rsidR="00B32A33" w:rsidRDefault="00CA7027">
            <w:r>
              <w:t>Maximise labour output, identify underperformers.</w:t>
            </w:r>
          </w:p>
        </w:tc>
      </w:tr>
      <w:tr w:rsidR="00B32A33" w14:paraId="6D080E43" w14:textId="77777777">
        <w:trPr>
          <w:trHeight w:val="785"/>
        </w:trPr>
        <w:tc>
          <w:tcPr>
            <w:tcW w:w="2293" w:type="dxa"/>
            <w:tcMar>
              <w:top w:w="100" w:type="dxa"/>
              <w:left w:w="100" w:type="dxa"/>
              <w:bottom w:w="100" w:type="dxa"/>
              <w:right w:w="100" w:type="dxa"/>
            </w:tcMar>
          </w:tcPr>
          <w:p w14:paraId="036F8BEA" w14:textId="77777777" w:rsidR="00B32A33" w:rsidRDefault="00CA7027">
            <w:r>
              <w:t>Siau &amp; Wang, 2020</w:t>
            </w:r>
          </w:p>
        </w:tc>
        <w:tc>
          <w:tcPr>
            <w:tcW w:w="2801" w:type="dxa"/>
            <w:tcMar>
              <w:top w:w="100" w:type="dxa"/>
              <w:left w:w="100" w:type="dxa"/>
              <w:bottom w:w="100" w:type="dxa"/>
              <w:right w:w="100" w:type="dxa"/>
            </w:tcMar>
          </w:tcPr>
          <w:p w14:paraId="69574009" w14:textId="77777777" w:rsidR="00B32A33" w:rsidRDefault="00CA7027">
            <w:r>
              <w:t>Automated Management</w:t>
            </w:r>
          </w:p>
        </w:tc>
        <w:tc>
          <w:tcPr>
            <w:tcW w:w="4266" w:type="dxa"/>
            <w:tcMar>
              <w:top w:w="100" w:type="dxa"/>
              <w:left w:w="100" w:type="dxa"/>
              <w:bottom w:w="100" w:type="dxa"/>
              <w:right w:w="100" w:type="dxa"/>
            </w:tcMar>
          </w:tcPr>
          <w:p w14:paraId="534083AB" w14:textId="77777777" w:rsidR="00B32A33" w:rsidRDefault="00CA7027">
            <w:r>
              <w:t>Standardise performance, automate HR decisions.</w:t>
            </w:r>
          </w:p>
        </w:tc>
      </w:tr>
      <w:tr w:rsidR="00B32A33" w14:paraId="7A6BAC07" w14:textId="77777777">
        <w:trPr>
          <w:trHeight w:val="785"/>
        </w:trPr>
        <w:tc>
          <w:tcPr>
            <w:tcW w:w="2293" w:type="dxa"/>
            <w:tcMar>
              <w:top w:w="100" w:type="dxa"/>
              <w:left w:w="100" w:type="dxa"/>
              <w:bottom w:w="100" w:type="dxa"/>
              <w:right w:w="100" w:type="dxa"/>
            </w:tcMar>
          </w:tcPr>
          <w:p w14:paraId="691803B1" w14:textId="77777777" w:rsidR="00B32A33" w:rsidRDefault="00CA7027">
            <w:r>
              <w:t>Moore &amp; Robinson, 2016</w:t>
            </w:r>
          </w:p>
        </w:tc>
        <w:tc>
          <w:tcPr>
            <w:tcW w:w="2801" w:type="dxa"/>
            <w:tcMar>
              <w:top w:w="100" w:type="dxa"/>
              <w:left w:w="100" w:type="dxa"/>
              <w:bottom w:w="100" w:type="dxa"/>
              <w:right w:w="100" w:type="dxa"/>
            </w:tcMar>
          </w:tcPr>
          <w:p w14:paraId="5952981B" w14:textId="77777777" w:rsidR="00B32A33" w:rsidRDefault="00CA7027">
            <w:r>
              <w:t>Self-tracking/Quantification</w:t>
            </w:r>
          </w:p>
        </w:tc>
        <w:tc>
          <w:tcPr>
            <w:tcW w:w="4266" w:type="dxa"/>
            <w:tcMar>
              <w:top w:w="100" w:type="dxa"/>
              <w:left w:w="100" w:type="dxa"/>
              <w:bottom w:w="100" w:type="dxa"/>
              <w:right w:w="100" w:type="dxa"/>
            </w:tcMar>
          </w:tcPr>
          <w:p w14:paraId="50A238D9" w14:textId="77777777" w:rsidR="00B32A33" w:rsidRDefault="00CA7027">
            <w:r>
              <w:t>Increase worker productivity through monitoring.</w:t>
            </w:r>
          </w:p>
        </w:tc>
      </w:tr>
      <w:tr w:rsidR="00B32A33" w14:paraId="070C2EE0" w14:textId="77777777">
        <w:trPr>
          <w:trHeight w:val="515"/>
        </w:trPr>
        <w:tc>
          <w:tcPr>
            <w:tcW w:w="2293" w:type="dxa"/>
            <w:tcMar>
              <w:top w:w="100" w:type="dxa"/>
              <w:left w:w="100" w:type="dxa"/>
              <w:bottom w:w="100" w:type="dxa"/>
              <w:right w:w="100" w:type="dxa"/>
            </w:tcMar>
          </w:tcPr>
          <w:p w14:paraId="0FB38886" w14:textId="77777777" w:rsidR="00B32A33" w:rsidRDefault="00CA7027">
            <w:r>
              <w:t>Tambe et al., 2019</w:t>
            </w:r>
          </w:p>
        </w:tc>
        <w:tc>
          <w:tcPr>
            <w:tcW w:w="2801" w:type="dxa"/>
            <w:tcMar>
              <w:top w:w="100" w:type="dxa"/>
              <w:left w:w="100" w:type="dxa"/>
              <w:bottom w:w="100" w:type="dxa"/>
              <w:right w:w="100" w:type="dxa"/>
            </w:tcMar>
          </w:tcPr>
          <w:p w14:paraId="75893972" w14:textId="77777777" w:rsidR="00B32A33" w:rsidRDefault="00CA7027">
            <w:r>
              <w:t>Recruitment &amp; Analytics</w:t>
            </w:r>
          </w:p>
        </w:tc>
        <w:tc>
          <w:tcPr>
            <w:tcW w:w="4266" w:type="dxa"/>
            <w:tcMar>
              <w:top w:w="100" w:type="dxa"/>
              <w:left w:w="100" w:type="dxa"/>
              <w:bottom w:w="100" w:type="dxa"/>
              <w:right w:w="100" w:type="dxa"/>
            </w:tcMar>
          </w:tcPr>
          <w:p w14:paraId="2C6DB02B" w14:textId="77777777" w:rsidR="00B32A33" w:rsidRDefault="00CA7027">
            <w:r>
              <w:t>Optimise talent acquisition at scale.</w:t>
            </w:r>
          </w:p>
        </w:tc>
      </w:tr>
      <w:tr w:rsidR="00B32A33" w14:paraId="2D72DDEA" w14:textId="77777777">
        <w:trPr>
          <w:trHeight w:val="515"/>
        </w:trPr>
        <w:tc>
          <w:tcPr>
            <w:tcW w:w="2293" w:type="dxa"/>
            <w:tcMar>
              <w:top w:w="100" w:type="dxa"/>
              <w:left w:w="100" w:type="dxa"/>
              <w:bottom w:w="100" w:type="dxa"/>
              <w:right w:w="100" w:type="dxa"/>
            </w:tcMar>
          </w:tcPr>
          <w:p w14:paraId="796F0543" w14:textId="77777777" w:rsidR="00B32A33" w:rsidRDefault="00CA7027">
            <w:r>
              <w:t>Vrontis et al., 2022</w:t>
            </w:r>
          </w:p>
        </w:tc>
        <w:tc>
          <w:tcPr>
            <w:tcW w:w="2801" w:type="dxa"/>
            <w:tcMar>
              <w:top w:w="100" w:type="dxa"/>
              <w:left w:w="100" w:type="dxa"/>
              <w:bottom w:w="100" w:type="dxa"/>
              <w:right w:w="100" w:type="dxa"/>
            </w:tcMar>
          </w:tcPr>
          <w:p w14:paraId="3329DCE4" w14:textId="77777777" w:rsidR="00B32A33" w:rsidRDefault="00CA7027">
            <w:r>
              <w:t>General HRM Automation</w:t>
            </w:r>
          </w:p>
        </w:tc>
        <w:tc>
          <w:tcPr>
            <w:tcW w:w="4266" w:type="dxa"/>
            <w:tcMar>
              <w:top w:w="100" w:type="dxa"/>
              <w:left w:w="100" w:type="dxa"/>
              <w:bottom w:w="100" w:type="dxa"/>
              <w:right w:w="100" w:type="dxa"/>
            </w:tcMar>
          </w:tcPr>
          <w:p w14:paraId="680BF2EA" w14:textId="77777777" w:rsidR="00B32A33" w:rsidRDefault="00CA7027">
            <w:r>
              <w:t>Increase operational efficiency.</w:t>
            </w:r>
          </w:p>
        </w:tc>
      </w:tr>
    </w:tbl>
    <w:p w14:paraId="2AB82ADB" w14:textId="77777777" w:rsidR="00B32A33" w:rsidRDefault="00B32A33"/>
    <w:p w14:paraId="7650ED05" w14:textId="77777777" w:rsidR="00B32A33" w:rsidRDefault="00B32A33"/>
    <w:p w14:paraId="19A1D460" w14:textId="77777777" w:rsidR="00B32A33" w:rsidRDefault="00CA7027">
      <w:r>
        <w:rPr>
          <w:b/>
          <w:bCs/>
          <w:color w:val="000000"/>
        </w:rPr>
        <w:lastRenderedPageBreak/>
        <w:t>Analysis and Discussion:</w:t>
      </w:r>
    </w:p>
    <w:p w14:paraId="705D2E94" w14:textId="230A6179" w:rsidR="00B32A33" w:rsidRDefault="00CA7027">
      <w:r>
        <w:t xml:space="preserve">Based on the above findings, analysis indicates that the AI technology at Amazon performs a role beyond that of human resources because Amazon is using </w:t>
      </w:r>
      <w:r w:rsidR="00FB5A6A">
        <w:t>AI</w:t>
      </w:r>
      <w:r>
        <w:t xml:space="preserve"> technology to achieve its strategic aims. From a strategic perspective, the Amazonian model of HRM, utilizing AI technology, aligns well with the idea of the </w:t>
      </w:r>
      <w:r>
        <w:rPr>
          <w:b/>
          <w:bCs/>
        </w:rPr>
        <w:t xml:space="preserve">Resource-Based View (RBV) </w:t>
      </w:r>
      <w:r w:rsidR="00FB5A6A">
        <w:rPr>
          <w:b/>
          <w:bCs/>
        </w:rPr>
        <w:t>theory.</w:t>
      </w:r>
    </w:p>
    <w:p w14:paraId="41D0DD73" w14:textId="77777777" w:rsidR="00B32A33" w:rsidRDefault="00CA7027">
      <w:r>
        <w:t>The deployment of AI technology within the Amazonian HRM provides a basis for the company to efficiently control its fluid workforce than its rivals (Marler &amp; Boudreau, 2017). The perspective of the view considers the optimization of labor into the smallest units that technology could exploit to ensure maximum efficiency.</w:t>
      </w:r>
    </w:p>
    <w:p w14:paraId="04CC5E05" w14:textId="77777777" w:rsidR="00B32A33" w:rsidRDefault="00CA7027">
      <w:r>
        <w:t>This argument becomes even more important when considering the rise of AI and the challenges that it poses to the discipline of management itself. The resultant accordance of AI and other technologies to Amazon and similar organizations becomes largely suspect when subjected to the sphere of academic theory and inquiry. The relevance of the argument becomes evident when considering the fact that the use of technology within Amazon becomes a way of automating basic HR decisions and seeks to redefine the nature of the position of the HR manager within the company not merely as a strategic partner but rather a system’s administrator (Kaplan &amp; Haenlein, 2019).</w:t>
      </w:r>
    </w:p>
    <w:p w14:paraId="2F3FA61B" w14:textId="77777777" w:rsidR="00B32A33" w:rsidRDefault="00CA7027">
      <w:r>
        <w:t>This becomes a very important contribution towards understanding the issue since the argument posed becomes essential within the broader perspective of the changing nature of work and the implications that AI has within the discipline of management. The argument becomes essential since the hybrid model that balances both the strengths and the weaknesses of each and becomes “collaborative intelligence” and seeks to utilize both the strengths of algorithms and the intuition of management might not merely pose a viable alternative but rather might also be a very important way of understanding the implications of AI within the discipline of management (Wilson &amp; Daugherty, 2018; Hmoud &amp; Laszlo, 2019).</w:t>
      </w:r>
    </w:p>
    <w:p w14:paraId="37D42DCE" w14:textId="64652646" w:rsidR="00B32A33" w:rsidRDefault="00CA7027">
      <w:r>
        <w:t xml:space="preserve">Horton Solution’s model of management becomes essential within the broader perspective of the argument since it becomes a way of understanding the implications of AI within the discipline of management and seeks to propose a viable alternative towards the challenges. The implications of the findings are that Amazon's system embodies a very pronounced preference for </w:t>
      </w:r>
      <w:r>
        <w:rPr>
          <w:b/>
          <w:bCs/>
        </w:rPr>
        <w:t>full automation</w:t>
      </w:r>
      <w:r>
        <w:t xml:space="preserve"> even when it comes to rule-based domains such as its warehouse management </w:t>
      </w:r>
      <w:r>
        <w:lastRenderedPageBreak/>
        <w:t xml:space="preserve">system. This further suggests that Amazon strategizes to favor the benefits </w:t>
      </w:r>
      <w:r w:rsidR="00971048">
        <w:t>derived</w:t>
      </w:r>
      <w:r>
        <w:t xml:space="preserve"> from </w:t>
      </w:r>
      <w:r>
        <w:rPr>
          <w:b/>
          <w:bCs/>
        </w:rPr>
        <w:t>scale</w:t>
      </w:r>
      <w:r>
        <w:t xml:space="preserve"> over the subtleties that exist within the capabilities of human judgment. The Amazon approach seems to stretch the limit even further beyond the Autor (2015) prescription that automation slackened the labor of skilled and routine sectors of the labor force but worked well over the not-so-routine aspects of the cogentic and inter-personnel aspects of the labor force. The role of AI strategies within the Amazon HRM framework therefore continues to perfectly embody the ideal of a very efficient and scalable but substitutable system within its framework of managing the company's work force that exactly reproduces the AI strategies within the company’s supply chain management system.</w:t>
      </w:r>
    </w:p>
    <w:p w14:paraId="0E3D7E08" w14:textId="77777777" w:rsidR="00B32A33" w:rsidRDefault="00CA7027">
      <w:pPr>
        <w:pStyle w:val="Heading3"/>
        <w:keepNext w:val="0"/>
        <w:keepLines w:val="0"/>
        <w:spacing w:before="280"/>
        <w:rPr>
          <w:b/>
          <w:bCs/>
          <w:color w:val="000000"/>
          <w:sz w:val="26"/>
          <w:szCs w:val="26"/>
        </w:rPr>
      </w:pPr>
      <w:bookmarkStart w:id="57" w:name="_Toc218543311"/>
      <w:r>
        <w:rPr>
          <w:b/>
          <w:bCs/>
          <w:color w:val="000000"/>
          <w:sz w:val="26"/>
          <w:szCs w:val="26"/>
        </w:rPr>
        <w:t>4.3 Theme 2: The Paradox of Performance and People (RQ2)</w:t>
      </w:r>
      <w:bookmarkEnd w:id="57"/>
    </w:p>
    <w:p w14:paraId="6818A471" w14:textId="77777777" w:rsidR="00B32A33" w:rsidRDefault="00CA7027">
      <w:pPr>
        <w:rPr>
          <w:b/>
          <w:bCs/>
          <w:i/>
          <w:iCs/>
        </w:rPr>
      </w:pPr>
      <w:r>
        <w:rPr>
          <w:b/>
          <w:bCs/>
          <w:i/>
          <w:iCs/>
        </w:rPr>
        <w:t>In what ways are AI-based HR systems simultaneously affecting organizational functioning and the employee experience in Amazon UK?</w:t>
      </w:r>
    </w:p>
    <w:p w14:paraId="146961FD" w14:textId="77777777" w:rsidR="00B32A33" w:rsidRDefault="00CA7027">
      <w:r>
        <w:t xml:space="preserve">The results obtained in the SLR are both startling and contradictory. They show that those same AI systems which are bringing precise gains to organisational performance are being identified as having a </w:t>
      </w:r>
      <w:r>
        <w:rPr>
          <w:b/>
          <w:bCs/>
        </w:rPr>
        <w:t>profoundly negative effect upon employee experience</w:t>
      </w:r>
      <w:r>
        <w:t xml:space="preserve">. It is this </w:t>
      </w:r>
      <w:r>
        <w:rPr>
          <w:b/>
          <w:bCs/>
        </w:rPr>
        <w:t>contradiction</w:t>
      </w:r>
      <w:r>
        <w:t xml:space="preserve"> which gets to the heart of algorithmic management.</w:t>
      </w:r>
    </w:p>
    <w:p w14:paraId="29E0DFB5" w14:textId="77777777" w:rsidR="00B32A33" w:rsidRDefault="00CA7027">
      <w:pPr>
        <w:pStyle w:val="Heading4"/>
        <w:keepNext w:val="0"/>
        <w:keepLines w:val="0"/>
        <w:spacing w:before="240" w:after="40"/>
        <w:rPr>
          <w:b/>
          <w:bCs/>
          <w:color w:val="000000"/>
          <w:sz w:val="22"/>
          <w:szCs w:val="22"/>
        </w:rPr>
      </w:pPr>
      <w:bookmarkStart w:id="58" w:name="_Toc218543312"/>
      <w:r>
        <w:rPr>
          <w:b/>
          <w:bCs/>
          <w:color w:val="000000"/>
          <w:sz w:val="22"/>
          <w:szCs w:val="22"/>
        </w:rPr>
        <w:t>Presentation of Findings:</w:t>
      </w:r>
      <w:bookmarkEnd w:id="58"/>
    </w:p>
    <w:p w14:paraId="32F2F075" w14:textId="77777777" w:rsidR="00B32A33" w:rsidRDefault="00CA7027">
      <w:pPr>
        <w:pStyle w:val="Heading5"/>
        <w:keepNext w:val="0"/>
        <w:keepLines w:val="0"/>
        <w:spacing w:before="220" w:after="40"/>
        <w:rPr>
          <w:b/>
          <w:bCs/>
          <w:color w:val="000000"/>
          <w:sz w:val="20"/>
          <w:szCs w:val="20"/>
        </w:rPr>
      </w:pPr>
      <w:bookmarkStart w:id="59" w:name="_Toc218543313"/>
      <w:r>
        <w:rPr>
          <w:b/>
          <w:bCs/>
          <w:color w:val="000000"/>
          <w:sz w:val="20"/>
          <w:szCs w:val="20"/>
        </w:rPr>
        <w:t>Organisational Performance (The Positive Pole)</w:t>
      </w:r>
      <w:bookmarkEnd w:id="59"/>
    </w:p>
    <w:p w14:paraId="2CFF79D8" w14:textId="77777777" w:rsidR="00B32A33" w:rsidRDefault="00CA7027">
      <w:r>
        <w:t xml:space="preserve">Literature never fails to point to the gains in terms of </w:t>
      </w:r>
      <w:r>
        <w:rPr>
          <w:b/>
          <w:bCs/>
        </w:rPr>
        <w:t>increased efficiencies</w:t>
      </w:r>
      <w:r>
        <w:t xml:space="preserve"> made possible by Amazon’s use of AI. The recruitment function has been automated to reduce hiring cycles, which for a business that never stops hiring (Black &amp; van Esch, 2020), is essential. The organisational use of algorithm-based performance management solutions has enabled Amazon to reap huge benefits in terms of </w:t>
      </w:r>
      <w:r>
        <w:rPr>
          <w:b/>
          <w:bCs/>
        </w:rPr>
        <w:t>increased productivity</w:t>
      </w:r>
      <w:r>
        <w:t xml:space="preserve"> (which has become standardised across its entire number of fulfilment centres), crucial to its ‘fast delivery’ promise to its clients (Chen et al., 2016).</w:t>
      </w:r>
    </w:p>
    <w:p w14:paraId="5FF215EE" w14:textId="77777777" w:rsidR="00B32A33" w:rsidRDefault="00CA7027">
      <w:pPr>
        <w:pStyle w:val="Heading5"/>
        <w:keepNext w:val="0"/>
        <w:keepLines w:val="0"/>
        <w:spacing w:before="220" w:after="40"/>
        <w:rPr>
          <w:b/>
          <w:bCs/>
          <w:color w:val="000000"/>
          <w:sz w:val="20"/>
          <w:szCs w:val="20"/>
        </w:rPr>
      </w:pPr>
      <w:bookmarkStart w:id="60" w:name="_Toc218543314"/>
      <w:r>
        <w:rPr>
          <w:b/>
          <w:bCs/>
          <w:color w:val="000000"/>
          <w:sz w:val="20"/>
          <w:szCs w:val="20"/>
        </w:rPr>
        <w:t>Employee Experience (The Negative Pole)</w:t>
      </w:r>
      <w:bookmarkEnd w:id="60"/>
    </w:p>
    <w:p w14:paraId="706916E1" w14:textId="0D8CDD09" w:rsidR="00B32A33" w:rsidRDefault="00CA7027" w:rsidP="008700D6">
      <w:r>
        <w:t xml:space="preserve">These gains in terms of performance are coupled with a profound experience amongst its workforce. The empirical study conducted by Delfanti (2021), or the expose presented by </w:t>
      </w:r>
      <w:r>
        <w:rPr>
          <w:i/>
          <w:iCs/>
        </w:rPr>
        <w:t>Kantor &amp; Streitfeld (2015)</w:t>
      </w:r>
      <w:r>
        <w:t xml:space="preserve">, are but a few examples which amply testify to the fact that these workers are made to "feel like a robot," who are "perpetually watched" and "solicitous to the algorithm’s </w:t>
      </w:r>
      <w:r>
        <w:lastRenderedPageBreak/>
        <w:t>mercy." They are forced "to hit labor targets" yet can "be instantly tagged ‘time off task’." These are almost existential threats to "their bodies' needs' to move around or to relax” (and thus stay healthy), which are "invisible to the system,” since these "white-collar bodies are reduced to ‘mere cogs’” (Moore &amp; Robinson, 2016). These are precisely amongst the reasons Amazon’s labor churns are "astonishingly high."</w:t>
      </w:r>
    </w:p>
    <w:p w14:paraId="0A9F9A12" w14:textId="77777777" w:rsidR="00B32A33" w:rsidRDefault="00CA7027">
      <w:pPr>
        <w:pStyle w:val="Heading4"/>
        <w:keepNext w:val="0"/>
        <w:keepLines w:val="0"/>
        <w:spacing w:before="240" w:after="40"/>
        <w:rPr>
          <w:b/>
          <w:bCs/>
          <w:color w:val="000000"/>
          <w:sz w:val="22"/>
          <w:szCs w:val="22"/>
        </w:rPr>
      </w:pPr>
      <w:bookmarkStart w:id="61" w:name="_Toc218543315"/>
      <w:r>
        <w:rPr>
          <w:b/>
          <w:bCs/>
          <w:color w:val="000000"/>
          <w:sz w:val="22"/>
          <w:szCs w:val="22"/>
        </w:rPr>
        <w:t>Analysis and Discussion:</w:t>
      </w:r>
      <w:bookmarkEnd w:id="61"/>
    </w:p>
    <w:p w14:paraId="27E66069" w14:textId="77777777" w:rsidR="00B32A33" w:rsidRDefault="00CA7027">
      <w:r>
        <w:t>This theme proves to prove the main tension illustrated in the conceptual framework (Figure 2.1). The results demonstrate a clear casual relationship between mechanisms of AI control and results. 'Productivity Monitoring', for instance, directly leads to 'Increased Productivity' in one case. In contrast to that, 'Increased Stress &amp; Burnout' occurs in another case. These are not random consequences but system design properties. The system presents a clear optimization point for one variable (output). At the same time, other variables (well-being), are treated as irrelevant.</w:t>
      </w:r>
    </w:p>
    <w:p w14:paraId="4C0D54A4" w14:textId="77777777" w:rsidR="00B32A33" w:rsidRDefault="00CA7027">
      <w:r>
        <w:t>It can be shown that a vital factor in this negative experience is related to algorithms’ opacity. These algorithms are quintessential “black boxes” (Raub, 2018; Pasquale, 2015). The rules according to which these workers are managed are opaque to them. They cannot contest these rules. When a worker gets punished or gets fired based on an algorithm’s decision, his or her sense of powerlessness develops since there isn’t an explanation in terms of its human-related aspects. According to literature, there’s an overwhelming transactional character to Amazon’s contract. At its operational level, “the contract’s trust-related dimensions are grossly degraded” (Braganza et al., 2021).</w:t>
      </w:r>
    </w:p>
    <w:p w14:paraId="3674EFC5" w14:textId="77777777" w:rsidR="00B32A33" w:rsidRDefault="00CA7027">
      <w:r>
        <w:t>The debate in the literature thus presents the Amazon scenario as a cautionary tale against a purely techno-solutionist approach to the way in which companies are run. The results bear out the assertions made by Vrontis et al. (2022), Lee et al. (2015), that true value can only be extracted from AI technology if it is embedded in a system which believes in transparency, voice, and psychological safety. Amazon’s approach to this issue, laid bare in the literature, shows what happens if this does not happen: a system which clearly achieves high performance but does so at high burnout cost to its human resources.</w:t>
      </w:r>
    </w:p>
    <w:p w14:paraId="3F1F2A63" w14:textId="77777777" w:rsidR="00B32A33" w:rsidRDefault="00B32A33"/>
    <w:p w14:paraId="29A9FF4B" w14:textId="77777777" w:rsidR="00B32A33" w:rsidRDefault="00B32A33"/>
    <w:p w14:paraId="1E36E83F" w14:textId="77777777" w:rsidR="00B32A33" w:rsidRDefault="00CA7027">
      <w:pPr>
        <w:pStyle w:val="Heading3"/>
        <w:keepNext w:val="0"/>
        <w:keepLines w:val="0"/>
        <w:spacing w:before="280"/>
        <w:rPr>
          <w:b/>
          <w:bCs/>
          <w:color w:val="000000"/>
          <w:sz w:val="26"/>
          <w:szCs w:val="26"/>
        </w:rPr>
      </w:pPr>
      <w:bookmarkStart w:id="62" w:name="_Toc218543316"/>
      <w:r>
        <w:rPr>
          <w:b/>
          <w:bCs/>
          <w:color w:val="000000"/>
          <w:sz w:val="26"/>
          <w:szCs w:val="26"/>
        </w:rPr>
        <w:lastRenderedPageBreak/>
        <w:t>4.4 Theme 3: Algorithmic Justice and Ethical Governance in Practice (RQ3)</w:t>
      </w:r>
      <w:bookmarkEnd w:id="62"/>
    </w:p>
    <w:p w14:paraId="3B786DA3" w14:textId="77777777" w:rsidR="00B32A33" w:rsidRDefault="00CA7027">
      <w:pPr>
        <w:rPr>
          <w:b/>
          <w:bCs/>
          <w:i/>
          <w:iCs/>
        </w:rPr>
      </w:pPr>
      <w:r>
        <w:rPr>
          <w:b/>
          <w:bCs/>
          <w:i/>
          <w:iCs/>
        </w:rPr>
        <w:t>The major ethical issues involved in adopting AI technology for Amazon UK’s HRM functions, along with values for humans to focus on a responsible adoption approach.</w:t>
      </w:r>
    </w:p>
    <w:p w14:paraId="1612DB43" w14:textId="77777777" w:rsidR="00B32A33" w:rsidRDefault="00CA7027">
      <w:r>
        <w:t xml:space="preserve">The systematic review identifies three major ethical issues which occupy centre stage in AI discourse in Amazon. These three ethical issues are </w:t>
      </w:r>
      <w:r>
        <w:rPr>
          <w:b/>
          <w:bCs/>
        </w:rPr>
        <w:t>algorithmic bias, surveillance and erosion of privacy, and transformation in the field of power</w:t>
      </w:r>
      <w:r>
        <w:t>. The results show that there are major gaps in the development of governance structures to address these ethical issues.</w:t>
      </w:r>
    </w:p>
    <w:p w14:paraId="6C725308" w14:textId="77777777" w:rsidR="00B32A33" w:rsidRDefault="00CA7027">
      <w:pPr>
        <w:pStyle w:val="Heading4"/>
        <w:keepNext w:val="0"/>
        <w:keepLines w:val="0"/>
        <w:spacing w:before="240" w:after="40"/>
        <w:rPr>
          <w:b/>
          <w:bCs/>
          <w:color w:val="000000"/>
          <w:sz w:val="22"/>
          <w:szCs w:val="22"/>
        </w:rPr>
      </w:pPr>
      <w:bookmarkStart w:id="63" w:name="_Toc218543317"/>
      <w:r>
        <w:rPr>
          <w:b/>
          <w:bCs/>
          <w:color w:val="000000"/>
          <w:sz w:val="22"/>
          <w:szCs w:val="22"/>
        </w:rPr>
        <w:t>Presentation of Findings:</w:t>
      </w:r>
      <w:bookmarkEnd w:id="63"/>
    </w:p>
    <w:p w14:paraId="78E854DC" w14:textId="77777777" w:rsidR="00B32A33" w:rsidRDefault="00CA7027">
      <w:pPr>
        <w:numPr>
          <w:ilvl w:val="0"/>
          <w:numId w:val="17"/>
        </w:numPr>
        <w:spacing w:after="0"/>
      </w:pPr>
      <w:r>
        <w:t>Algorithmic Bias: The Amazon example of algorithmic bias in recruiting is a recurring theme in literature (Dastin, 2018; Barocas &amp; Selbst, 2016). It represents an example with which AI poses a risk to perpetuate biases in complex decision-making in society. In other words, Amazon stopped using the algorithm because it was found to discriminate against women. Nevertheless, Amazon's example represents a significant danger to society because “it illustrates how algorithms used without sufficient understanding or regulation risk creating a ‘weapon of math destruction’” (O'Neil, 2016; Benjamin, 2019).</w:t>
      </w:r>
    </w:p>
    <w:p w14:paraId="040C7EFA" w14:textId="77777777" w:rsidR="00B32A33" w:rsidRDefault="00CA7027">
      <w:pPr>
        <w:numPr>
          <w:ilvl w:val="0"/>
          <w:numId w:val="17"/>
        </w:numPr>
        <w:spacing w:before="0" w:after="0"/>
      </w:pPr>
      <w:r>
        <w:t>Surveillance and Privacy: The literature offers copious evidence regarding extensive surveillance and continuous monitoring of workers, especially in terms of devices used in fulfilment centers (Delfanti, 2021; Moore &amp; Robinson, 2016). The phenomenon of "quantifying" the worker leads to serious ethical concerns related to privacy and dignity in the workplace. Workers are subjected to continuous surveillance (Zuboff, 2019), which has been defined as "surveillance capitalism." My results show that these data collection efforts are bordering on legality or proportionality with respect to data protection law provisions like GDPR (Ajunwa et al., 2017; Wachter et al., 2017).</w:t>
      </w:r>
    </w:p>
    <w:p w14:paraId="6E6FE474" w14:textId="77777777" w:rsidR="00B32A33" w:rsidRDefault="00CA7027">
      <w:pPr>
        <w:numPr>
          <w:ilvl w:val="0"/>
          <w:numId w:val="17"/>
        </w:numPr>
        <w:spacing w:before="0"/>
      </w:pPr>
      <w:r>
        <w:t>Power Imbalance: A sharp imbalance in power has been identified to shift in favor of the employer and against the employee. In fact, algorithmic decisions are opaque and claimed to be flawless. As a result, these decisions cannot really be contested. In other words, there lies a huge “accountability gap” (Kellogg et al., 2020). The use of algorithms for firing employees based upon productivity data represents its first instance. In other words, “workers are fired by an app” (Rosenblat &amp; Stark, 2016). In fact, there exists an immense imbalance of power in favor of employers. Worker empowerment does not really take place.</w:t>
      </w:r>
    </w:p>
    <w:p w14:paraId="559C39B7" w14:textId="77777777" w:rsidR="00B32A33" w:rsidRDefault="00CA7027">
      <w:pPr>
        <w:pStyle w:val="Heading4"/>
        <w:keepNext w:val="0"/>
        <w:keepLines w:val="0"/>
        <w:spacing w:before="240" w:after="40"/>
        <w:rPr>
          <w:b/>
          <w:bCs/>
          <w:color w:val="000000"/>
          <w:sz w:val="22"/>
          <w:szCs w:val="22"/>
        </w:rPr>
      </w:pPr>
      <w:bookmarkStart w:id="64" w:name="_Toc218543318"/>
      <w:r>
        <w:rPr>
          <w:b/>
          <w:bCs/>
          <w:color w:val="000000"/>
          <w:sz w:val="22"/>
          <w:szCs w:val="22"/>
        </w:rPr>
        <w:lastRenderedPageBreak/>
        <w:t>Analysis and Discussion:</w:t>
      </w:r>
      <w:bookmarkEnd w:id="64"/>
    </w:p>
    <w:p w14:paraId="655EF9D2" w14:textId="77777777" w:rsidR="00B32A33" w:rsidRDefault="00CA7027">
      <w:r>
        <w:t>The examination of these results using the conceptual framework shows how these ethical issues are not merely unintended consequences but are instead direct outcomes of insufficient mediating/moderating mechanisms.</w:t>
      </w:r>
    </w:p>
    <w:p w14:paraId="07A2CD0D" w14:textId="77777777" w:rsidR="00B32A33" w:rsidRDefault="00CA7027">
      <w:pPr>
        <w:numPr>
          <w:ilvl w:val="0"/>
          <w:numId w:val="15"/>
        </w:numPr>
        <w:spacing w:after="0"/>
      </w:pPr>
      <w:r>
        <w:t>The issue of bias was a direct consequence of inadequate Ethical Governance (i.e., failing to check for bias).</w:t>
      </w:r>
    </w:p>
    <w:p w14:paraId="0BA12472" w14:textId="6D80A4C9" w:rsidR="00B32A33" w:rsidRDefault="00CA7027">
      <w:pPr>
        <w:numPr>
          <w:ilvl w:val="0"/>
          <w:numId w:val="15"/>
        </w:numPr>
        <w:spacing w:before="0" w:after="0"/>
      </w:pPr>
      <w:r>
        <w:t xml:space="preserve">The topic of stress/dehumanization related to surveillance was a direct consequence of inadequate Human-in-the-Loop design </w:t>
      </w:r>
      <w:r w:rsidR="00643CFB">
        <w:t>methods</w:t>
      </w:r>
      <w:r>
        <w:t xml:space="preserve"> system fully automated with little human empathy.</w:t>
      </w:r>
    </w:p>
    <w:p w14:paraId="3FFFF026" w14:textId="77777777" w:rsidR="00B32A33" w:rsidRDefault="00CA7027">
      <w:pPr>
        <w:numPr>
          <w:ilvl w:val="0"/>
          <w:numId w:val="15"/>
        </w:numPr>
        <w:spacing w:before="0"/>
      </w:pPr>
      <w:r>
        <w:t>Both issues related to imbalance are a direct consequence of inadequate Algorithmic Transparency.</w:t>
      </w:r>
    </w:p>
    <w:p w14:paraId="58ACA743" w14:textId="77777777" w:rsidR="00B32A33" w:rsidRDefault="00CA7027">
      <w:r>
        <w:t>“Ethical oversights are met” using a combination of these values and frameworks. One value which stands at the forefront in terms of mitigating these ethical oversights is Ethical Governance. Independent audits are to be performed “to detect bias or disparate impact in algorithms” (Raghavan et al., 2020; Köchling &amp; Wehner, 2020). Algorithmic Transparency using its application in Explainable AI (XAI), enabling data “workers to get plausible explanations” to decisions made against them (Vrontis et al., 2022), finally brings balance to these ethical hiccups. Notably supporting these values are calls to use these approaches to create “a ‘right to explanation’” between employers and data-possessing workers (Bernhardt et al., 2021). Finally, there exists a need to further strengthen “Human in the Loop,” ensuring decisions “termination decisions” or decisions to punish—are made “with algorithm input to human managers,” supporting “collaborative intelligence” between AI’s data processing capacities with “humans' understanding” (effects), empathy, or ethical decision-making (Wilson &amp; Daugherty, 2018).</w:t>
      </w:r>
    </w:p>
    <w:p w14:paraId="72999DCA" w14:textId="77777777" w:rsidR="00B32A33" w:rsidRDefault="00CA7027">
      <w:r>
        <w:t>These results indicate that none of these values are found to “be mainstream” or central to Amazon’s HRM system design. Essentially, these are highly geared “toward optimizing” justice over Amazon’s HR system design.</w:t>
      </w:r>
    </w:p>
    <w:p w14:paraId="0A47302B" w14:textId="77777777" w:rsidR="00B32A33" w:rsidRDefault="00B32A33"/>
    <w:p w14:paraId="680F96BE" w14:textId="77777777" w:rsidR="00B32A33" w:rsidRDefault="00B32A33"/>
    <w:p w14:paraId="3916EEE9" w14:textId="77777777" w:rsidR="00B32A33" w:rsidRDefault="00B32A33"/>
    <w:p w14:paraId="3FD82C19" w14:textId="77777777" w:rsidR="00B32A33" w:rsidRDefault="00CA7027">
      <w:pPr>
        <w:pStyle w:val="Heading3"/>
        <w:keepNext w:val="0"/>
        <w:keepLines w:val="0"/>
        <w:spacing w:before="280"/>
        <w:rPr>
          <w:b/>
          <w:bCs/>
          <w:color w:val="000000"/>
          <w:sz w:val="26"/>
          <w:szCs w:val="26"/>
        </w:rPr>
      </w:pPr>
      <w:bookmarkStart w:id="65" w:name="_Toc218543319"/>
      <w:r>
        <w:rPr>
          <w:b/>
          <w:bCs/>
          <w:color w:val="000000"/>
          <w:sz w:val="26"/>
          <w:szCs w:val="26"/>
        </w:rPr>
        <w:lastRenderedPageBreak/>
        <w:t>4.5 Synthesis and Discussion of the Conceptual Framework</w:t>
      </w:r>
      <w:bookmarkEnd w:id="65"/>
    </w:p>
    <w:p w14:paraId="6320918C" w14:textId="77777777" w:rsidR="00B32A33" w:rsidRDefault="00CA7027">
      <w:r>
        <w:t>Whereas The results obtained from carrying out this systematic review generally corroborate the proposed conceptual framework discussed in Chapter 2. The case presented by Amazon in its literature provides an interesting example that illustrates well the proposed conceptual framework, specifically focusing on the route to high organisational performance but at the expense of a poor employee experience.</w:t>
      </w:r>
    </w:p>
    <w:p w14:paraId="737C9939" w14:textId="77777777" w:rsidR="00B32A33" w:rsidRDefault="00CA7027">
      <w:pPr>
        <w:numPr>
          <w:ilvl w:val="0"/>
          <w:numId w:val="13"/>
        </w:numPr>
        <w:spacing w:after="0"/>
      </w:pPr>
      <w:r>
        <w:t>The Independent Variable (AI in HRM at Amazon UK), was largely deployed in these three elements identified earlier: Recruitment, Performance Management, and Engagement.</w:t>
      </w:r>
    </w:p>
    <w:p w14:paraId="0E0F1918" w14:textId="77777777" w:rsidR="00B32A33" w:rsidRDefault="00CA7027">
      <w:pPr>
        <w:numPr>
          <w:ilvl w:val="0"/>
          <w:numId w:val="13"/>
        </w:numPr>
        <w:spacing w:before="0"/>
      </w:pPr>
      <w:r>
        <w:t>The Dependent Variable (Twin Organisational Outcomes) was well-attested, with plenty of data to bear witness to both sides of the 'Positive' pole (efficiency/productivity) or 'Negative/Contested' pole (stress/dehumanisation).</w:t>
      </w:r>
    </w:p>
    <w:p w14:paraId="74426B15" w14:textId="77777777" w:rsidR="00B32A33" w:rsidRDefault="00CA7027">
      <w:r>
        <w:t>Crucially, the analysis has confirmed the significance of the Mediating/Moderating Factors. Indeed, there are clear indications that these factors are weak at Amazon.</w:t>
      </w:r>
    </w:p>
    <w:p w14:paraId="3312FBC4" w14:textId="77777777" w:rsidR="00B32A33" w:rsidRDefault="00CA7027">
      <w:pPr>
        <w:numPr>
          <w:ilvl w:val="0"/>
          <w:numId w:val="11"/>
        </w:numPr>
        <w:spacing w:after="0"/>
      </w:pPr>
      <w:r>
        <w:t>Algorithmic Transparency remains a “black box.”</w:t>
      </w:r>
    </w:p>
    <w:p w14:paraId="7A5160D9" w14:textId="77777777" w:rsidR="00B32A33" w:rsidRDefault="00CA7027">
      <w:pPr>
        <w:numPr>
          <w:ilvl w:val="0"/>
          <w:numId w:val="11"/>
        </w:numPr>
        <w:spacing w:before="0" w:after="0"/>
      </w:pPr>
      <w:r>
        <w:t>Human in the Loop procedures involve terminations performed automatically.</w:t>
      </w:r>
    </w:p>
    <w:p w14:paraId="1EFD4C16" w14:textId="77777777" w:rsidR="00B32A33" w:rsidRDefault="00CA7027">
      <w:pPr>
        <w:numPr>
          <w:ilvl w:val="0"/>
          <w:numId w:val="11"/>
        </w:numPr>
        <w:spacing w:before="0"/>
      </w:pPr>
      <w:r>
        <w:t>Ethical Governance is reactive (not proactive), which was evident in Amazon’s handling of its bias issue.</w:t>
      </w:r>
    </w:p>
    <w:p w14:paraId="765CA727" w14:textId="2A0D2630" w:rsidR="00B32A33" w:rsidRDefault="00CA7027">
      <w:r>
        <w:t xml:space="preserve">The synthesis of findings confirms that there is evidence to prove that the central implication of the framework holds true that there is not a straightforward line between AI implementation and outcomes. The weakness in the mediating factors in Amazon’s case arbitrages AI to necessarily arrive at one specific result the maximization of purely </w:t>
      </w:r>
      <w:r w:rsidR="001E5430">
        <w:t>arithmatic/quantitative</w:t>
      </w:r>
      <w:r>
        <w:t xml:space="preserve"> outcomes to the detriment of the human or subjective elements involved in labor.</w:t>
      </w:r>
    </w:p>
    <w:p w14:paraId="5B858817" w14:textId="0117E740" w:rsidR="00B32A33" w:rsidRDefault="00CA7027">
      <w:r>
        <w:t xml:space="preserve">Thus, not only does this framework constitute an efficient tool to interpret what occurs within Amazon, but there exists an obvious guiding light to address a problem. With a focus to improve those mediating elements by fostering transparency, human observance, or an ethical point of </w:t>
      </w:r>
      <w:r w:rsidR="0075604E">
        <w:t>view,</w:t>
      </w:r>
      <w:r>
        <w:t xml:space="preserve"> it suggests that there exists a practical approach to reconfigure those outcomes to achieve a balanced result. The Amazon case manifests an influential negative example. In other words, there exists useful insight into how not to aim for necessarily emphasizing purely mediating elements to pursue purely efficient ends.</w:t>
      </w:r>
      <w:r>
        <w:br w:type="page"/>
      </w:r>
    </w:p>
    <w:p w14:paraId="2CC2BD30" w14:textId="77777777" w:rsidR="00B32A33" w:rsidRDefault="00CA7027">
      <w:pPr>
        <w:pStyle w:val="Heading2"/>
        <w:keepNext w:val="0"/>
        <w:keepLines w:val="0"/>
        <w:spacing w:after="80"/>
        <w:rPr>
          <w:b/>
          <w:bCs/>
          <w:sz w:val="34"/>
          <w:szCs w:val="34"/>
        </w:rPr>
      </w:pPr>
      <w:bookmarkStart w:id="66" w:name="_Toc218543320"/>
      <w:r>
        <w:rPr>
          <w:b/>
          <w:bCs/>
          <w:sz w:val="34"/>
          <w:szCs w:val="34"/>
        </w:rPr>
        <w:lastRenderedPageBreak/>
        <w:t>Chapter 5: Conclusions and Recommendations</w:t>
      </w:r>
      <w:bookmarkEnd w:id="66"/>
    </w:p>
    <w:p w14:paraId="45E0A451" w14:textId="77777777" w:rsidR="00B32A33" w:rsidRDefault="00CA7027">
      <w:pPr>
        <w:pStyle w:val="Heading3"/>
        <w:keepNext w:val="0"/>
        <w:keepLines w:val="0"/>
        <w:spacing w:before="280"/>
        <w:rPr>
          <w:b/>
          <w:bCs/>
          <w:color w:val="000000"/>
          <w:sz w:val="26"/>
          <w:szCs w:val="26"/>
        </w:rPr>
      </w:pPr>
      <w:bookmarkStart w:id="67" w:name="_Toc218543321"/>
      <w:r>
        <w:rPr>
          <w:b/>
          <w:bCs/>
          <w:color w:val="000000"/>
          <w:sz w:val="26"/>
          <w:szCs w:val="26"/>
        </w:rPr>
        <w:t>5.1 Introduction</w:t>
      </w:r>
      <w:bookmarkEnd w:id="67"/>
    </w:p>
    <w:p w14:paraId="560C9503" w14:textId="77777777" w:rsidR="00B32A33" w:rsidRDefault="00CA7027">
      <w:r>
        <w:t>The concluding chapter represents the culmination point for the entire dissertation because it seeks to distill all the analysis done across other chapters to create an informed synthesis. As part of a judiciously conducted literature review, its intention lies in going past synthesis to arrive at a definitive interpretation of the data with respect to what influenced Human Resource Management (HRM) because of Artificial Intelligence (AI), specifically Amazon UK. In addition to that, this final chapter begins with stating an informed synopsis with regard to its major findings related to its aim defined in its introductory chapter. Next to that, there lies its intention to directly answer its three specific research-related queries.</w:t>
      </w:r>
    </w:p>
    <w:p w14:paraId="3BBD68E9" w14:textId="77777777" w:rsidR="00B32A33" w:rsidRDefault="00CA7027">
      <w:r>
        <w:t>With this strong basis laid in terms of evidence-based conclusions, the chapter will move on to take a forward-thinking approach. In doing so, it will provide recommendations that are practical for Amazon and other organisations to heed in terms of navigating the complex landscape that exists in using AI. At the same time, there will be proposals made that suggest how recommendations can or should be made to move forward in academic terms, taking into consideration how the findings generated in this study are contrarian to pre-existing theories. Finally, after establishing these recommendations, there will be a reflective point made to address the natural limitations that are part and parcel to these conclusions. In doing so, there will finally be a conclusion made to tie everything together to suggest how Amazon’s UK division represents a pivotal indicator of what will happen in terms of the future that exists for working.</w:t>
      </w:r>
    </w:p>
    <w:p w14:paraId="6C6E7DCC" w14:textId="77777777" w:rsidR="00B32A33" w:rsidRDefault="00B32A33"/>
    <w:p w14:paraId="65DCDC11" w14:textId="77777777" w:rsidR="00B32A33" w:rsidRDefault="00B32A33"/>
    <w:p w14:paraId="64F353D0" w14:textId="77777777" w:rsidR="00B32A33" w:rsidRDefault="00B32A33"/>
    <w:p w14:paraId="65E33205" w14:textId="77777777" w:rsidR="00B32A33" w:rsidRDefault="00B32A33"/>
    <w:p w14:paraId="5802D364" w14:textId="77777777" w:rsidR="00B32A33" w:rsidRDefault="00B32A33"/>
    <w:p w14:paraId="7F747A8B" w14:textId="77777777" w:rsidR="00B32A33" w:rsidRDefault="00B32A33"/>
    <w:p w14:paraId="328E10D2" w14:textId="77777777" w:rsidR="00B32A33" w:rsidRDefault="00CA7027">
      <w:pPr>
        <w:pStyle w:val="Heading3"/>
        <w:keepNext w:val="0"/>
        <w:keepLines w:val="0"/>
        <w:spacing w:before="280"/>
        <w:rPr>
          <w:b/>
          <w:bCs/>
          <w:color w:val="000000"/>
          <w:sz w:val="26"/>
          <w:szCs w:val="26"/>
        </w:rPr>
      </w:pPr>
      <w:bookmarkStart w:id="68" w:name="_Toc218543322"/>
      <w:r>
        <w:rPr>
          <w:b/>
          <w:bCs/>
          <w:color w:val="000000"/>
          <w:sz w:val="26"/>
          <w:szCs w:val="26"/>
        </w:rPr>
        <w:lastRenderedPageBreak/>
        <w:t>5.2 Summary of Main Findings</w:t>
      </w:r>
      <w:bookmarkEnd w:id="68"/>
    </w:p>
    <w:p w14:paraId="0F28188A" w14:textId="77777777" w:rsidR="00B32A33" w:rsidRDefault="00CA7027">
      <w:r>
        <w:t>This systematic literature review was conducted to critically appraise the complex yet contradictory effects of AI implementation on Amazon UK’s HRM. With evidence synthesized across a randomly compiled set of literature varying across academic journals, industry reports, and news articles, there exists a complex contradiction which can be encapsulated into three major findings that represent the contribution to knowledge for the completion of this academic project.</w:t>
      </w:r>
    </w:p>
    <w:p w14:paraId="10422E38" w14:textId="77777777" w:rsidR="00B32A33" w:rsidRDefault="00CA7027">
      <w:pPr>
        <w:numPr>
          <w:ilvl w:val="0"/>
          <w:numId w:val="4"/>
        </w:numPr>
        <w:spacing w:after="0"/>
      </w:pPr>
      <w:r>
        <w:t xml:space="preserve">Firstly, there exists a clear confirmation of the study’s hypothesis that the integration of AI technology into Amazon’s HRM system represents not merely a tangential or developmental project but a central, foundational element of its organisational design. From the processing of millions of job candidates to the algorithmic minute-by-minute supervision of its warehouse staff to the analysis of its internal communications, AI technology represents a deliberate organisational choice for its overarching strategic use as a first-best approach to manage its staggering global staff at an unprecedented speed and scope. Rather organically supporting its underlying foundational business model based upon its unwavering focus upon organisational efficiency and its logistical orientation to its global marketplace, AI technology represents an organisational ‘needs-driven’ capability conferring a profound yet hard-to-attain competitiveness advantage infinitely congruent with a techno-rationalist approach to understanding Amazon’s organisational characteristics according to a Resource-Based View (Tambe </w:t>
      </w:r>
      <w:r>
        <w:rPr>
          <w:i/>
          <w:iCs/>
        </w:rPr>
        <w:t>et al.</w:t>
      </w:r>
      <w:r>
        <w:t>, 2019; Marler &amp; Boudreau, 2017).</w:t>
      </w:r>
    </w:p>
    <w:p w14:paraId="55F3C3C7" w14:textId="77777777" w:rsidR="00B32A33" w:rsidRDefault="00CA7027">
      <w:pPr>
        <w:numPr>
          <w:ilvl w:val="0"/>
          <w:numId w:val="4"/>
        </w:numPr>
        <w:spacing w:before="0" w:after="0"/>
      </w:pPr>
      <w:r>
        <w:t xml:space="preserve">Second, "the results dramatically show how AI has a double face that represents the central contradiction underlying today’s algorithmic discourse." Although AI applications are those which achieve a tangible benefit to organisational performance a tangible benefit which manifests itself in terms of improved organisational productivity increases, dramatically faster ‘time-to-hire’ times, and major organisational cost savings it simultaneously benefits and leads directly to a highly negative experience for organisational staff. Indeed, there exists a massive amount of empirical evidence which suggests that staff “suffer a highly stressful working environment especially in Amazon’s working environment that’s typified by ‘psychological stress’ ‘anxiety’ ‘burnout’” (Kantor &amp; Streitfeld, 2015). In fact, there exists a distinctly common understanding, aligned to individual perspectives reportedly held by influenced staff members themselves or </w:t>
      </w:r>
      <w:r>
        <w:lastRenderedPageBreak/>
        <w:t xml:space="preserve">corroborated across empirical observations made by organisational critics generally in terms of dehumanisation related to feeling merely "’cogs in a machine’ or merely ‘data points’ to an ‘optimisation algorithm’” (Braganza </w:t>
      </w:r>
      <w:r>
        <w:rPr>
          <w:i/>
          <w:iCs/>
        </w:rPr>
        <w:t>et al.</w:t>
      </w:r>
      <w:r>
        <w:t xml:space="preserve">, 2021). The underlying elements related to algorithmic treatment—that manifest a distinctly obvious point in terms of focusing efforts purely upon organisational optimisation without concern to individual human need directly serve to negatively represent related elements associated with these elements across both staff experience elements related to basic challenging conditions traditionally levied to related constructs such as those related to "’psychological’ ‘emotional’ organisational ‘trust’” (Braganza </w:t>
      </w:r>
      <w:r>
        <w:rPr>
          <w:i/>
          <w:iCs/>
        </w:rPr>
        <w:t>et al.</w:t>
      </w:r>
      <w:r>
        <w:t>).</w:t>
      </w:r>
    </w:p>
    <w:p w14:paraId="03AA944B" w14:textId="77777777" w:rsidR="00B32A33" w:rsidRDefault="00CA7027">
      <w:pPr>
        <w:numPr>
          <w:ilvl w:val="0"/>
          <w:numId w:val="4"/>
        </w:numPr>
        <w:spacing w:before="0"/>
      </w:pPr>
      <w:r>
        <w:t xml:space="preserve">Thirdly, three major ethical challenges are unearthed by the study which are interlinked to represent the status of AI’s governance at Amazon, portrayed in literature. The first pertains to biases in algorithm-based systems which are well demonstrated in its recruiting algorithm that was shelved due to biases against recruiting women (Dastin, 2018; O'Neil, 2016). The subsequent ethical issue remains to be its "panopticon" surveillance system which crosses numerous limits related to individual privacy concerning Amazon’s workers (Delfanti, 2021; Zuboff, 2019). The third ethical issue pertains to its immense "power imbalance." In other words, decisions are made in a non-transparent format that makes employees less influential and generates a "critical accountability gap." As a result, these people are left with little to no leverage to reverse decisions made against them, which directly impacts Amazon’s workforce (Kellogg, </w:t>
      </w:r>
      <w:r>
        <w:rPr>
          <w:i/>
          <w:iCs/>
        </w:rPr>
        <w:t>et al.</w:t>
      </w:r>
      <w:r>
        <w:t>, 2020). The study concludes that since these three major ethical issues are interlinked to represent Amazon’s status related to AI’s governance, its major mitigating elements algorithms-based transparency and related human supervision are grossly absent in both systems. The weakness in these elements leads to Amazon’s immense focus on "performance over people," ultimately proving its initial proposition portrayed in its conceptual framework.</w:t>
      </w:r>
    </w:p>
    <w:p w14:paraId="4C6CB2F5" w14:textId="42D5BA0E" w:rsidR="00B32A33" w:rsidRDefault="00CA7027" w:rsidP="008700D6">
      <w:pPr>
        <w:spacing w:before="0"/>
      </w:pPr>
      <w:r>
        <w:t>In this paper, particular attention is paid to HRM AI use in Amazon UK. Although the scope of AI is wide-ranging as it is applied in various business processes such as supply chain management, customer services, accounting, and strategic decision making, it would be out of the scope of this dissertation to carry out an extensive analysis of all these areas. Further studies might take an interdisciplinary organizational approach to trace cross-functional effects and interlinkages of the AI.</w:t>
      </w:r>
    </w:p>
    <w:p w14:paraId="31522DC8" w14:textId="77777777" w:rsidR="008700D6" w:rsidRDefault="008700D6" w:rsidP="008700D6">
      <w:pPr>
        <w:spacing w:before="0"/>
      </w:pPr>
    </w:p>
    <w:p w14:paraId="011A2D0F" w14:textId="77777777" w:rsidR="00B32A33" w:rsidRDefault="00CA7027">
      <w:pPr>
        <w:pStyle w:val="Heading3"/>
        <w:keepNext w:val="0"/>
        <w:keepLines w:val="0"/>
        <w:spacing w:before="280"/>
        <w:rPr>
          <w:b/>
          <w:bCs/>
          <w:color w:val="000000"/>
          <w:sz w:val="26"/>
          <w:szCs w:val="26"/>
        </w:rPr>
      </w:pPr>
      <w:bookmarkStart w:id="69" w:name="_Toc218543323"/>
      <w:r>
        <w:rPr>
          <w:b/>
          <w:bCs/>
          <w:color w:val="000000"/>
          <w:sz w:val="26"/>
          <w:szCs w:val="26"/>
        </w:rPr>
        <w:lastRenderedPageBreak/>
        <w:t>5.3 Conclusion Based on Research Questions</w:t>
      </w:r>
      <w:bookmarkEnd w:id="69"/>
    </w:p>
    <w:p w14:paraId="643F59EF" w14:textId="77777777" w:rsidR="00B32A33" w:rsidRDefault="00CA7027">
      <w:r>
        <w:t>In light of the comprehensive results extracted and analyzed in Chapter 4, the following specific and well-supported conclusions can be made based on the directive questions posed to guide the focus of this dissertation.</w:t>
      </w:r>
    </w:p>
    <w:p w14:paraId="6D6A1C96" w14:textId="77777777" w:rsidR="00B32A33" w:rsidRDefault="00CA7027">
      <w:pPr>
        <w:pStyle w:val="Heading4"/>
        <w:keepNext w:val="0"/>
        <w:keepLines w:val="0"/>
        <w:spacing w:before="240" w:after="40"/>
        <w:rPr>
          <w:b/>
          <w:bCs/>
          <w:color w:val="000000"/>
          <w:sz w:val="22"/>
          <w:szCs w:val="22"/>
        </w:rPr>
      </w:pPr>
      <w:bookmarkStart w:id="70" w:name="_Toc218543324"/>
      <w:r>
        <w:rPr>
          <w:b/>
          <w:bCs/>
          <w:color w:val="000000"/>
          <w:sz w:val="22"/>
          <w:szCs w:val="22"/>
        </w:rPr>
        <w:t>RQ1: What are the major AI components incorporated into Amazon UK’s Human Resource Management system? What are these components’ strategic roles?</w:t>
      </w:r>
      <w:bookmarkEnd w:id="70"/>
    </w:p>
    <w:p w14:paraId="1AD787FA" w14:textId="77777777" w:rsidR="00B32A33" w:rsidRDefault="00CA7027">
      <w:r>
        <w:t>The major AI technology used in Amazon UK’s HRM includes machine learning (ML) or natural language processing (NLP), which are applied in three separate areas:</w:t>
      </w:r>
    </w:p>
    <w:p w14:paraId="5988416F" w14:textId="77777777" w:rsidR="00B32A33" w:rsidRDefault="00CA7027">
      <w:pPr>
        <w:numPr>
          <w:ilvl w:val="0"/>
          <w:numId w:val="7"/>
        </w:numPr>
        <w:spacing w:after="0"/>
        <w:jc w:val="left"/>
      </w:pPr>
      <w:r>
        <w:rPr>
          <w:b/>
          <w:bCs/>
        </w:rPr>
        <w:t>Recruitment Processes:</w:t>
      </w:r>
      <w:r>
        <w:t xml:space="preserve"> AI-based technology is employed for large-screen CV analysis to automate candidate selection.</w:t>
      </w:r>
    </w:p>
    <w:p w14:paraId="5B432154" w14:textId="77777777" w:rsidR="00B32A33" w:rsidRDefault="00CA7027">
      <w:pPr>
        <w:numPr>
          <w:ilvl w:val="0"/>
          <w:numId w:val="7"/>
        </w:numPr>
        <w:spacing w:before="0" w:after="0"/>
        <w:jc w:val="left"/>
      </w:pPr>
      <w:r>
        <w:rPr>
          <w:b/>
          <w:bCs/>
        </w:rPr>
        <w:t>Employee Performance Analysis:</w:t>
      </w:r>
      <w:r>
        <w:t xml:space="preserve"> In terms of productivity in specific fulfilment centres, real-time computer algorithms are used to monitor employee productivity.</w:t>
      </w:r>
    </w:p>
    <w:p w14:paraId="396283D5" w14:textId="77777777" w:rsidR="00B32A33" w:rsidRDefault="00CA7027">
      <w:pPr>
        <w:numPr>
          <w:ilvl w:val="0"/>
          <w:numId w:val="7"/>
        </w:numPr>
        <w:spacing w:before="0"/>
        <w:jc w:val="left"/>
      </w:pPr>
      <w:r>
        <w:rPr>
          <w:b/>
          <w:bCs/>
        </w:rPr>
        <w:t>Employee Engagement Issues:</w:t>
      </w:r>
      <w:r>
        <w:t xml:space="preserve"> AI-based sentiment analysis technology is used to monitor communications within Amazon’s internal networks to predict employee turnover.</w:t>
      </w:r>
    </w:p>
    <w:p w14:paraId="136866F0" w14:textId="77777777" w:rsidR="00B32A33" w:rsidRDefault="00CA7027">
      <w:r>
        <w:t>The strategic use of these technology elements goes beyond administrative requirements and represents a core principle driving Amazon’s entire business model. These technology elements are not used to merely automate basic human resources functions but are intended to enable Amazon to achieve maximum operational efficiency, tighten standardised employee performance requirements, and manage its massive ever-changing workforce according to Amazon’s defined fast-paced logistical model. Essentially, these AI technology elements aim to treat human resources issues in Amazon like an ‘optimisable’ supply chain issue.</w:t>
      </w:r>
    </w:p>
    <w:p w14:paraId="2741AF86" w14:textId="77777777" w:rsidR="00B32A33" w:rsidRDefault="00B32A33"/>
    <w:p w14:paraId="1DF77336" w14:textId="77777777" w:rsidR="00B32A33" w:rsidRDefault="00B32A33"/>
    <w:p w14:paraId="390B95B1" w14:textId="77777777" w:rsidR="00B32A33" w:rsidRDefault="00B32A33"/>
    <w:p w14:paraId="0C7A6E30" w14:textId="77777777" w:rsidR="00B32A33" w:rsidRDefault="00B32A33"/>
    <w:p w14:paraId="4FE1D478" w14:textId="77777777" w:rsidR="00B32A33" w:rsidRDefault="00B32A33"/>
    <w:p w14:paraId="25A0DFCE" w14:textId="2BA36600" w:rsidR="00B32A33" w:rsidRDefault="00CA7027">
      <w:pPr>
        <w:pStyle w:val="Heading4"/>
        <w:keepNext w:val="0"/>
        <w:keepLines w:val="0"/>
        <w:spacing w:before="240" w:after="40"/>
        <w:rPr>
          <w:b/>
          <w:bCs/>
          <w:color w:val="000000"/>
          <w:sz w:val="22"/>
          <w:szCs w:val="22"/>
        </w:rPr>
      </w:pPr>
      <w:bookmarkStart w:id="71" w:name="_Toc218543325"/>
      <w:r>
        <w:rPr>
          <w:b/>
          <w:bCs/>
          <w:color w:val="000000"/>
          <w:sz w:val="22"/>
          <w:szCs w:val="22"/>
        </w:rPr>
        <w:lastRenderedPageBreak/>
        <w:t xml:space="preserve">RQ2: In what way does AI-based HR technology simultaneously affect organisational functioning and </w:t>
      </w:r>
      <w:r w:rsidR="00506103">
        <w:rPr>
          <w:b/>
          <w:bCs/>
          <w:color w:val="000000"/>
          <w:sz w:val="22"/>
          <w:szCs w:val="22"/>
        </w:rPr>
        <w:t>employee</w:t>
      </w:r>
      <w:r>
        <w:rPr>
          <w:b/>
          <w:bCs/>
          <w:color w:val="000000"/>
          <w:sz w:val="22"/>
          <w:szCs w:val="22"/>
        </w:rPr>
        <w:t xml:space="preserve"> experience in Amazon UK?</w:t>
      </w:r>
      <w:bookmarkEnd w:id="71"/>
    </w:p>
    <w:p w14:paraId="27B69E01" w14:textId="77777777" w:rsidR="00B32A33" w:rsidRDefault="00CA7027">
      <w:r>
        <w:t>The use of AI-based HR technology at Amazon UK Services represents a clear and tangible example of dual consequence. On one hand, these technologies result in a clear positive consequence for organizational effectiveness because they improve labor productivity, reduce times-to-hire for new staff members, and lower administrative costs related to maintaining a huge labor workforce. These are fundamental to establishing sustained competitiveness. At the same time, these same technology systems create a highly negative consequence for organizational members. They are made to suffer because these same systems create a workplace culture focused on high stress, high anxiety, and burnout. These are direct results because of extensive monitoring. These consequences are almost always described in terms related to dehumanization. They are due to a result focusing on lack of algorithm transparency or so-called "black box" decision-making processes in algorithms because these are highly opaque decision-making structures dominated by simplistic mathematical logic related to quantification. They are further dehumanized because complex organizational tasks are easily reduced to simplistic quantified mathematical formulas. They perceive these decision-making structures because there's little sense or notion related to procedural justice.</w:t>
      </w:r>
    </w:p>
    <w:p w14:paraId="23D860BC" w14:textId="77777777" w:rsidR="00B32A33" w:rsidRDefault="00CA7027">
      <w:pPr>
        <w:pStyle w:val="Heading4"/>
        <w:keepNext w:val="0"/>
        <w:keepLines w:val="0"/>
        <w:spacing w:before="240" w:after="40"/>
        <w:rPr>
          <w:b/>
          <w:bCs/>
          <w:color w:val="000000"/>
          <w:sz w:val="22"/>
          <w:szCs w:val="22"/>
        </w:rPr>
      </w:pPr>
      <w:bookmarkStart w:id="72" w:name="_Toc218543326"/>
      <w:r>
        <w:rPr>
          <w:b/>
          <w:bCs/>
          <w:color w:val="000000"/>
          <w:sz w:val="22"/>
          <w:szCs w:val="22"/>
        </w:rPr>
        <w:t>RQ3: What are the major ethical issues related to adopting AI technology in Amazon UK’s HRM system, and to what extent can human values guide Amazon UK’s adoption of AI technology?</w:t>
      </w:r>
      <w:bookmarkEnd w:id="72"/>
    </w:p>
    <w:p w14:paraId="3F03D401" w14:textId="77777777" w:rsidR="00B32A33" w:rsidRDefault="00CA7027">
      <w:r>
        <w:t>There are three major ethical considerations:</w:t>
      </w:r>
    </w:p>
    <w:p w14:paraId="10E8FDB0" w14:textId="77777777" w:rsidR="00B32A33" w:rsidRDefault="00CA7027">
      <w:pPr>
        <w:numPr>
          <w:ilvl w:val="0"/>
          <w:numId w:val="10"/>
        </w:numPr>
        <w:spacing w:after="0"/>
        <w:jc w:val="left"/>
      </w:pPr>
      <w:r>
        <w:t>The first one is related to algorithmic bias. In this case, algorithms are trained based on past data but tend to reproduce past prejudices against designated groups.</w:t>
      </w:r>
    </w:p>
    <w:p w14:paraId="5558FBD0" w14:textId="4334DB69" w:rsidR="00B32A33" w:rsidRDefault="00CA7027">
      <w:pPr>
        <w:numPr>
          <w:ilvl w:val="0"/>
          <w:numId w:val="10"/>
        </w:numPr>
        <w:spacing w:before="0" w:after="0"/>
        <w:jc w:val="left"/>
      </w:pPr>
      <w:r>
        <w:t>The other ethical issue borders upon invading privacy by implementing irreversible workplace surveillance. In this case, employe</w:t>
      </w:r>
      <w:r w:rsidR="001F5D1B">
        <w:t>e</w:t>
      </w:r>
      <w:r>
        <w:t>s become subjects for continuous observation.</w:t>
      </w:r>
    </w:p>
    <w:p w14:paraId="51C14137" w14:textId="77777777" w:rsidR="00B32A33" w:rsidRDefault="00CA7027">
      <w:pPr>
        <w:numPr>
          <w:ilvl w:val="0"/>
          <w:numId w:val="10"/>
        </w:numPr>
        <w:spacing w:before="0"/>
        <w:jc w:val="left"/>
      </w:pPr>
      <w:r>
        <w:t>Finally, there's a great imbalance between employers’ use of algorithms to make decisions that cannot be contested.</w:t>
      </w:r>
    </w:p>
    <w:p w14:paraId="7DEFAEF9" w14:textId="77777777" w:rsidR="00B32A33" w:rsidRDefault="00CA7027">
      <w:r>
        <w:lastRenderedPageBreak/>
        <w:t>In these circumstances, a more ethical approach to AI use would be based upon values which are more human-oriented. Accordingly, there are three important frameworks to ensure ethical use. These include:</w:t>
      </w:r>
    </w:p>
    <w:p w14:paraId="6F18780C" w14:textId="77777777" w:rsidR="00B32A33" w:rsidRDefault="00CA7027">
      <w:pPr>
        <w:numPr>
          <w:ilvl w:val="0"/>
          <w:numId w:val="16"/>
        </w:numPr>
        <w:spacing w:after="0"/>
        <w:jc w:val="left"/>
      </w:pPr>
      <w:r>
        <w:rPr>
          <w:b/>
          <w:bCs/>
        </w:rPr>
        <w:t>Comprehensive Ethical Governance.</w:t>
      </w:r>
      <w:r>
        <w:t xml:space="preserve"> In this case, there’s a need to undertake audits.</w:t>
      </w:r>
    </w:p>
    <w:p w14:paraId="18C24C4A" w14:textId="77777777" w:rsidR="00B32A33" w:rsidRDefault="00CA7027">
      <w:pPr>
        <w:numPr>
          <w:ilvl w:val="0"/>
          <w:numId w:val="16"/>
        </w:numPr>
        <w:spacing w:before="0" w:after="0"/>
        <w:jc w:val="left"/>
      </w:pPr>
      <w:r>
        <w:rPr>
          <w:b/>
          <w:bCs/>
        </w:rPr>
        <w:t>Algorithmic Transparency.</w:t>
      </w:r>
      <w:r>
        <w:t xml:space="preserve"> In this case, there’s a need to invest in Explainable AI (</w:t>
      </w:r>
      <w:r>
        <w:rPr>
          <w:i/>
          <w:iCs/>
        </w:rPr>
        <w:t>XAI</w:t>
      </w:r>
      <w:r>
        <w:t>). Indeed, there’s a need to use Explainable AI.</w:t>
      </w:r>
    </w:p>
    <w:p w14:paraId="70F563F5" w14:textId="77777777" w:rsidR="00B32A33" w:rsidRDefault="00CA7027">
      <w:pPr>
        <w:numPr>
          <w:ilvl w:val="0"/>
          <w:numId w:val="16"/>
        </w:numPr>
        <w:spacing w:before="0"/>
        <w:jc w:val="left"/>
      </w:pPr>
      <w:r>
        <w:rPr>
          <w:b/>
          <w:bCs/>
        </w:rPr>
        <w:t>Human in Loop.</w:t>
      </w:r>
      <w:r>
        <w:t xml:space="preserve"> In these circumstances, there’s a need to involve humans.</w:t>
      </w:r>
    </w:p>
    <w:p w14:paraId="1108AD3C" w14:textId="77777777" w:rsidR="00B32A33" w:rsidRDefault="00CA7027">
      <w:pPr>
        <w:pStyle w:val="Heading3"/>
        <w:keepNext w:val="0"/>
        <w:keepLines w:val="0"/>
        <w:spacing w:before="280"/>
        <w:rPr>
          <w:b/>
          <w:bCs/>
          <w:color w:val="000000"/>
          <w:sz w:val="26"/>
          <w:szCs w:val="26"/>
        </w:rPr>
      </w:pPr>
      <w:bookmarkStart w:id="73" w:name="_Toc218543327"/>
      <w:r>
        <w:rPr>
          <w:b/>
          <w:bCs/>
          <w:color w:val="000000"/>
          <w:sz w:val="26"/>
          <w:szCs w:val="26"/>
        </w:rPr>
        <w:t>5.4 Recommendations</w:t>
      </w:r>
      <w:bookmarkEnd w:id="73"/>
    </w:p>
    <w:p w14:paraId="14EA9AC3" w14:textId="77777777" w:rsidR="00B32A33" w:rsidRDefault="00CA7027">
      <w:r>
        <w:t>The results and conclusions presented in this dissertation allow for a set of crucial recommendations to be made. These are usually targeting practitioners in Amazon’s leadership or other organisations using AI technology. Others are targeting scholars to study this phenomenon.</w:t>
      </w:r>
    </w:p>
    <w:p w14:paraId="073FD4A7" w14:textId="77777777" w:rsidR="00B32A33" w:rsidRDefault="00CA7027">
      <w:pPr>
        <w:pStyle w:val="Heading4"/>
        <w:keepNext w:val="0"/>
        <w:keepLines w:val="0"/>
        <w:spacing w:before="240" w:after="40"/>
        <w:rPr>
          <w:b/>
          <w:bCs/>
          <w:color w:val="000000"/>
          <w:sz w:val="22"/>
          <w:szCs w:val="22"/>
        </w:rPr>
      </w:pPr>
      <w:bookmarkStart w:id="74" w:name="_Toc218543328"/>
      <w:r>
        <w:rPr>
          <w:b/>
          <w:bCs/>
          <w:color w:val="000000"/>
          <w:sz w:val="22"/>
          <w:szCs w:val="22"/>
        </w:rPr>
        <w:t>Recommendations for Practice (For Amazon &amp; Other Organizations)</w:t>
      </w:r>
      <w:bookmarkEnd w:id="74"/>
    </w:p>
    <w:p w14:paraId="36CDCBC8" w14:textId="77777777" w:rsidR="00B32A33" w:rsidRDefault="00CA7027">
      <w:pPr>
        <w:pStyle w:val="Heading4"/>
        <w:keepNext w:val="0"/>
        <w:keepLines w:val="0"/>
        <w:spacing w:before="240" w:after="40"/>
        <w:rPr>
          <w:b/>
          <w:bCs/>
          <w:color w:val="000000"/>
          <w:sz w:val="22"/>
          <w:szCs w:val="22"/>
        </w:rPr>
      </w:pPr>
      <w:bookmarkStart w:id="75" w:name="_Toc218543329"/>
      <w:r>
        <w:rPr>
          <w:b/>
          <w:bCs/>
          <w:color w:val="000000"/>
          <w:sz w:val="22"/>
          <w:szCs w:val="22"/>
        </w:rPr>
        <w:t>For Amazon</w:t>
      </w:r>
      <w:bookmarkEnd w:id="75"/>
    </w:p>
    <w:p w14:paraId="100F8B94" w14:textId="77777777" w:rsidR="00B32A33" w:rsidRDefault="00CA7027">
      <w:r>
        <w:t>Implement 'Human-in-the-Loop' for Critical Decisions: The first pressing implementation issue related to AI technology is to intentionally curtail its autonomy. Organisations need to establish a strict policy stating that algorithms should never replace decisions but assist in decision-making. One such issue to focus on specifically includes not firing or demoting or reprimanding any employee without first considering a review or investigation or final decision based on a well-trained human supervisor who assumes responsibility for the entire procedure. In other words, the issue of imbalance related to accountability raised in the findings needs to be addressed to allow both human intuition or empathy to return into decision-making processes which are currently excessively dependent on technology (Wilson &amp; Daugherty, 2018).</w:t>
      </w:r>
    </w:p>
    <w:p w14:paraId="3F6A7107" w14:textId="77777777" w:rsidR="00B32A33" w:rsidRDefault="00CA7027">
      <w:r>
        <w:t xml:space="preserve">Invest in (and Require) Explainable AI (XAI): To address 'black box' issues, regain trust in staff members, and ensure procedural justice, there is a need to go beyond 'black box' approaches. Workers have a basic right to know reasons related to decisions that bear directly on their livelihoods. They should receive easily understood, simple human-readable statements to explain 'black box' algorithmic decisions, whether these involve a staff member receiving a notice related to job performance or whether a job applicant receives a rejection letter. Doing so would become </w:t>
      </w:r>
      <w:r>
        <w:lastRenderedPageBreak/>
        <w:t xml:space="preserve">a basic non-negotiable personnel function to achieve transparency requirements well before meeting the letter or spirit of related legislation like GDPR (Vrontis </w:t>
      </w:r>
      <w:r>
        <w:rPr>
          <w:i/>
          <w:iCs/>
        </w:rPr>
        <w:t>et al.</w:t>
      </w:r>
      <w:r>
        <w:t xml:space="preserve">, 2022; Wachter </w:t>
      </w:r>
      <w:r>
        <w:rPr>
          <w:i/>
          <w:iCs/>
        </w:rPr>
        <w:t>et al.</w:t>
      </w:r>
      <w:r>
        <w:t>, 2017).</w:t>
      </w:r>
    </w:p>
    <w:p w14:paraId="717EDF39" w14:textId="77777777" w:rsidR="00B32A33" w:rsidRDefault="00CA7027">
      <w:r>
        <w:t>Set Up Independent and Enabled ‘AI Ethics Audits’: Companies need to set up a rigorous governing mechanism to undertake periodic audits of HR algorithms. It should not remain an internal compliance function. In fact, if spread across diverse stakeholders, including non-employee ‘Ethics Experts’ or ‘Legal Hub’ members or ‘Employee Representation’ members or trade union members (union seats), they can undertake these audits. These members or representatives must possess the overriding mandate to check if these algorithms are discriminatory or privacy violative. This itself combats discrimination across diverse sections to avoid discrimination similar to ‘Machine Designed to Exhibit High ‘Social Discrimination’—a fact unearthed in Dastin (2018).</w:t>
      </w:r>
    </w:p>
    <w:p w14:paraId="2B468B10" w14:textId="77777777" w:rsidR="00B32A33" w:rsidRDefault="00CA7027">
      <w:r>
        <w:t>Holistically Reframe Productivity: A very narrow understanding derived directly from Taylorist principles of productivity based purely on numerical AI analysis directly contributes to burnout. Organizations need to partner with occupational psychologists to mainstream a more holistic approach to productivity. The answer to a more balanced approach to productivity needs to be incorporated within these AI networks to measure not just the numbers but leading indicators like collaboration, safety, or manageable stress. Anything less leads to a system that actually maximizes productivity based on short-term gains but ultimately impacts systemically based organizational viability.</w:t>
      </w:r>
    </w:p>
    <w:p w14:paraId="4C51BA4E" w14:textId="77777777" w:rsidR="00B32A33" w:rsidRDefault="00CA7027">
      <w:r>
        <w:t xml:space="preserve">Prioritize Data Minimization and Proportionality: In conformity with the ideals underlying GDPR legislation itself, a culture of data minimalization in workplace monitoring needs to become a reality. Prior to implementing workplace surveillance technology, a Data Protection Impact Assessment needs to be performed to demonstrate that there exists a reasoned need for data processing. Also, there needs to be an assessment to show there isn’t a less intrusive technique to accomplish a specific, lawful business goal (Bernal Quesada &amp; Flaherty), thus bringing a measure of privacy into the workplace (Ajunwa </w:t>
      </w:r>
      <w:r>
        <w:rPr>
          <w:i/>
          <w:iCs/>
        </w:rPr>
        <w:t>et al.</w:t>
      </w:r>
      <w:r>
        <w:t>, 2017).</w:t>
      </w:r>
    </w:p>
    <w:p w14:paraId="766525D6" w14:textId="77777777" w:rsidR="00B32A33" w:rsidRDefault="00B32A33"/>
    <w:p w14:paraId="21698B57" w14:textId="77777777" w:rsidR="00B32A33" w:rsidRDefault="00B32A33"/>
    <w:p w14:paraId="6913412D" w14:textId="77777777" w:rsidR="00B32A33" w:rsidRDefault="00B32A33"/>
    <w:p w14:paraId="22B83A82" w14:textId="77777777" w:rsidR="00B32A33" w:rsidRDefault="00CA7027">
      <w:pPr>
        <w:pStyle w:val="Heading4"/>
        <w:keepNext w:val="0"/>
        <w:keepLines w:val="0"/>
        <w:spacing w:before="240" w:after="40"/>
        <w:rPr>
          <w:b/>
          <w:bCs/>
          <w:color w:val="000000"/>
          <w:sz w:val="22"/>
          <w:szCs w:val="22"/>
        </w:rPr>
      </w:pPr>
      <w:bookmarkStart w:id="76" w:name="_Toc218543330"/>
      <w:r>
        <w:rPr>
          <w:b/>
          <w:bCs/>
          <w:color w:val="000000"/>
          <w:sz w:val="22"/>
          <w:szCs w:val="22"/>
        </w:rPr>
        <w:lastRenderedPageBreak/>
        <w:t>Suggestions for Theory (For Academia)</w:t>
      </w:r>
      <w:bookmarkEnd w:id="76"/>
    </w:p>
    <w:p w14:paraId="10A95AEE" w14:textId="77777777" w:rsidR="00B32A33" w:rsidRDefault="00CA7027">
      <w:r>
        <w:t>Augmenting the Resource-Based View (RBV) with Socio-Ethical Contingencies: The above example illustrates how applying a simplistic strategic-resource approach to AI adds little to our understanding but risks being catastrophic. In developing future theoretical frameworks for applying RBV to technology resources in general, there needs to be an integration around a socio-ethical focus. Issues like “social license,” reputation, staff empowerment, or ethical risk need to become central to understanding strategic advantage in technology. Any advantage which rests on a basis which can be identified as acting un- or anti-ethically or dehumanized cannot but be transient.</w:t>
      </w:r>
    </w:p>
    <w:p w14:paraId="4C121DCC" w14:textId="77777777" w:rsidR="00B32A33" w:rsidRDefault="00CA7027">
      <w:r>
        <w:t>Formulate and Test Integrated Models of Algorithmic Management: The conceptual framework introduced in this study represents a first step to move toward a more integrated approach. The development of these integrated models needs interdisciplinary collaboration between scholars associated with the domains of management studies, sociology, or information systems. There exists a need to undertake rigorous studies to measure both quantitatively and qualitatively the relationship between individual AI technology types, varying organisational settings, varying strengths in a governance framework (that functions as mediating mechanisms), and joint effects for both outcomes related to performance and well-being.</w:t>
      </w:r>
    </w:p>
    <w:p w14:paraId="6E0E03EE" w14:textId="77777777" w:rsidR="00B32A33" w:rsidRDefault="00CA7027">
      <w:r>
        <w:t xml:space="preserve">Focus Research on Power in HRM Technology: Research involving AI needs to shift its focus away from a functionalist or ‘neutral’ approach to centre its focus on analysis based on power. Efficiency, productivity, or objectivity are terms that are used to conceal politics involved in these technology applications to reconfigure or concentrate power in these firms. In bringing to light these politics involved in these changes or to pursue a more complete understanding related to how the capital-labour relationship changes in the 21st-century context due to AI (Kellogg </w:t>
      </w:r>
      <w:r>
        <w:rPr>
          <w:i/>
          <w:iCs/>
        </w:rPr>
        <w:t>et al.</w:t>
      </w:r>
      <w:r>
        <w:t>, 2020), its focus needs to incorporate suggestions based on Critical Management Studies or Labor Process Theory.</w:t>
      </w:r>
    </w:p>
    <w:p w14:paraId="2AB9C616" w14:textId="77777777" w:rsidR="00B32A33" w:rsidRDefault="00B32A33"/>
    <w:p w14:paraId="33F100F3" w14:textId="77777777" w:rsidR="00B32A33" w:rsidRDefault="00B32A33"/>
    <w:p w14:paraId="3FBE44A4" w14:textId="77777777" w:rsidR="00B32A33" w:rsidRDefault="00B32A33"/>
    <w:p w14:paraId="015C23AB" w14:textId="77777777" w:rsidR="00B32A33" w:rsidRDefault="00B32A33"/>
    <w:p w14:paraId="46D113AA" w14:textId="77777777" w:rsidR="00B32A33" w:rsidRDefault="00CA7027">
      <w:pPr>
        <w:pStyle w:val="Heading3"/>
        <w:keepNext w:val="0"/>
        <w:keepLines w:val="0"/>
        <w:spacing w:before="280"/>
        <w:rPr>
          <w:b/>
          <w:bCs/>
          <w:color w:val="000000"/>
          <w:sz w:val="26"/>
          <w:szCs w:val="26"/>
        </w:rPr>
      </w:pPr>
      <w:bookmarkStart w:id="77" w:name="_Toc218543331"/>
      <w:r>
        <w:rPr>
          <w:b/>
          <w:bCs/>
          <w:color w:val="000000"/>
          <w:sz w:val="26"/>
          <w:szCs w:val="26"/>
        </w:rPr>
        <w:lastRenderedPageBreak/>
        <w:t>5.5 Limitations of the Research</w:t>
      </w:r>
      <w:bookmarkEnd w:id="77"/>
    </w:p>
    <w:p w14:paraId="5DEC319B" w14:textId="77777777" w:rsidR="00B32A33" w:rsidRDefault="00CA7027">
      <w:r>
        <w:t>Although this study has been pursued with seriousness and rigor, there are a few natural limitations to it which need to be acknowledged. These naturally set limits to the assertions that can actually be made through this study.</w:t>
      </w:r>
    </w:p>
    <w:p w14:paraId="4937EC3D" w14:textId="77777777" w:rsidR="00B32A33" w:rsidRDefault="00CA7027">
      <w:pPr>
        <w:numPr>
          <w:ilvl w:val="0"/>
          <w:numId w:val="14"/>
        </w:numPr>
        <w:spacing w:after="0"/>
      </w:pPr>
      <w:r>
        <w:t>One major point to note is that since Amazon uses secondary data in its analysis, there remains a filter or interpretation between data collection and analysis. In other words, since Amazon examines Amazon itself only indirectly through texts written by secondary authors it never gets to "ground truth." There cannot be a first-hand examination or interpretation because Amazon’s data collection analysis occurs indirectly. As a result, one cannot get a first-hand interpretation or point of view based upon Amazon managers’ or staff members' viewpoints.</w:t>
      </w:r>
    </w:p>
    <w:p w14:paraId="016EAD57" w14:textId="77777777" w:rsidR="00B32A33" w:rsidRDefault="00CA7027">
      <w:pPr>
        <w:numPr>
          <w:ilvl w:val="0"/>
          <w:numId w:val="14"/>
        </w:numPr>
        <w:spacing w:before="0" w:after="0"/>
      </w:pPr>
      <w:r>
        <w:t>Secondly, the identified timeframe between 2015-2025 offers a sturdy but not infinite picture into an area that has been moving at an exponential pace. The development and use of AI are entering an era where the pace of progress will continue to accelerate. Indeed, there remains a real likelihood probable, in fact that Amazon’s processes, procedures, and technology itself continue to stretch past what has recently been published. The dissertation thus examines these topics against what proves to be a snapshot in history.</w:t>
      </w:r>
    </w:p>
    <w:p w14:paraId="0DFC9988" w14:textId="77777777" w:rsidR="00B32A33" w:rsidRDefault="00CA7027">
      <w:pPr>
        <w:numPr>
          <w:ilvl w:val="0"/>
          <w:numId w:val="14"/>
        </w:numPr>
        <w:spacing w:before="0"/>
      </w:pPr>
      <w:r>
        <w:t>Finally, because "this is a study based on a single case, albeit one that is highly significant," its results achieve "analytic," but not statistical, generality. The fact that Amazon represents an "extreme case in terms of its size, its corporate culture, and its business model" suggests that Amazon could potentially represent an "outlier." As Yin (2018) suggests, because "the goal of a case study investigation is to generate plausible answers to ‘what’ or ‘why’ Questions," "the value of a critical case study lies not in its possibility for statistical generalization but in its ‘potential for analytical generalization’ that is, generalization to theory." In other words, because Amazon represents a "critical case," its example can be used to "test, expand, or validate specific theories." These theories "may then constitute a basis for generalization to other settings."</w:t>
      </w:r>
    </w:p>
    <w:p w14:paraId="2E9AAF5B" w14:textId="77777777" w:rsidR="00B32A33" w:rsidRDefault="00B32A33">
      <w:pPr>
        <w:spacing w:before="0"/>
      </w:pPr>
    </w:p>
    <w:p w14:paraId="7F45F6D5" w14:textId="77777777" w:rsidR="00B32A33" w:rsidRDefault="00B32A33">
      <w:pPr>
        <w:spacing w:before="0"/>
      </w:pPr>
    </w:p>
    <w:p w14:paraId="3A1B377D" w14:textId="77777777" w:rsidR="00B32A33" w:rsidRDefault="00CA7027">
      <w:pPr>
        <w:pStyle w:val="Heading3"/>
        <w:keepNext w:val="0"/>
        <w:keepLines w:val="0"/>
        <w:spacing w:before="280"/>
        <w:rPr>
          <w:b/>
          <w:bCs/>
          <w:color w:val="000000"/>
          <w:sz w:val="26"/>
          <w:szCs w:val="26"/>
        </w:rPr>
      </w:pPr>
      <w:bookmarkStart w:id="78" w:name="_Toc218543332"/>
      <w:r>
        <w:rPr>
          <w:b/>
          <w:bCs/>
          <w:color w:val="000000"/>
          <w:sz w:val="26"/>
          <w:szCs w:val="26"/>
        </w:rPr>
        <w:lastRenderedPageBreak/>
        <w:t>5.6 Recommendations for Future Work</w:t>
      </w:r>
      <w:bookmarkEnd w:id="78"/>
    </w:p>
    <w:p w14:paraId="412C7A12" w14:textId="77777777" w:rsidR="00B32A33" w:rsidRDefault="00CA7027">
      <w:r>
        <w:t>From both the substantive findings presented above and the limitations recognized in this study, there are obvious directions for further research.</w:t>
      </w:r>
    </w:p>
    <w:p w14:paraId="6253DF33" w14:textId="77777777" w:rsidR="00B32A33" w:rsidRDefault="00CA7027">
      <w:pPr>
        <w:numPr>
          <w:ilvl w:val="0"/>
          <w:numId w:val="8"/>
        </w:numPr>
        <w:spacing w:after="0"/>
      </w:pPr>
      <w:r>
        <w:rPr>
          <w:b/>
          <w:bCs/>
        </w:rPr>
        <w:t>Longitudinal Ethnographic Researches</w:t>
      </w:r>
      <w:r>
        <w:t>: There exists an acute need for in-depth longitudinal ethnographic studies being performed within organizational settings like Amazon. These studies would transcend "snapshoty-ness," which exists within this literature review to date, to shed profound insight into the dynamic lived experience of algorithm implementation, interpretation, or resistance. These studies would prove highly informative regarding how the subtle strategies are being employed to improve or "game" algorithms within organizational settings (Jarrahi &amp; Sutherland, 2019).</w:t>
      </w:r>
    </w:p>
    <w:p w14:paraId="46A69F7D" w14:textId="77777777" w:rsidR="00B32A33" w:rsidRDefault="00CA7027">
      <w:pPr>
        <w:numPr>
          <w:ilvl w:val="0"/>
          <w:numId w:val="8"/>
        </w:numPr>
        <w:spacing w:before="0" w:after="0"/>
      </w:pPr>
      <w:r>
        <w:rPr>
          <w:b/>
          <w:bCs/>
        </w:rPr>
        <w:t>Comparative Case Studies</w:t>
      </w:r>
      <w:r>
        <w:t>: To mitigate the issue of generalisability for single case studies, future studies need to focus on comparative case studies. One useful case study would involve analyzing and comparing AI system implementation in various organizational types. These organizational types would include Amazon (logistics-oriented tech giant), a knowledge-oriented tech giant like Google, or a typical "brick-and-mortar" type (think large supermarkets or manufacturers). In these case studies, it would be possible to determine how organizational culture, organizational model, or organizational staffing shape AI adopted in HRM.</w:t>
      </w:r>
    </w:p>
    <w:p w14:paraId="014150D6" w14:textId="77777777" w:rsidR="00B32A33" w:rsidRDefault="00CA7027">
      <w:pPr>
        <w:numPr>
          <w:ilvl w:val="0"/>
          <w:numId w:val="8"/>
        </w:numPr>
        <w:spacing w:before="0" w:after="0"/>
      </w:pPr>
      <w:r>
        <w:rPr>
          <w:b/>
          <w:bCs/>
        </w:rPr>
        <w:t>Research on ‘Explainability in Practice’:</w:t>
      </w:r>
      <w:r>
        <w:t xml:space="preserve"> With increasing adoption in real-world applications, there exists a pressing need for research to bridge the gap between technical feasibility and practical efficacy in case of XAI systems. The focus of future HCI research needs to lie in identifying ‘what makes a difference’ between a practical or ‘meaningful’ explanation to a typical non-technical user. It is highly important to study user reactions to these types or modes of explanation to achieve true improvement in areas like trust restoration (Lee </w:t>
      </w:r>
      <w:r>
        <w:rPr>
          <w:i/>
          <w:iCs/>
        </w:rPr>
        <w:t>et al.</w:t>
      </w:r>
      <w:r>
        <w:t>, 2015).</w:t>
      </w:r>
    </w:p>
    <w:p w14:paraId="41C6CDBA" w14:textId="77777777" w:rsidR="00B32A33" w:rsidRDefault="00CA7027">
      <w:pPr>
        <w:numPr>
          <w:ilvl w:val="0"/>
          <w:numId w:val="8"/>
        </w:numPr>
        <w:spacing w:before="0"/>
      </w:pPr>
      <w:r>
        <w:rPr>
          <w:b/>
          <w:bCs/>
        </w:rPr>
        <w:t>The Impact on the Managerial Role</w:t>
      </w:r>
      <w:r>
        <w:t>: While the literature concerning the impacts of AI technology that has been reviewed for this piece centers largely around its outcomes for line-level staff members, there remains a great deal that has not yet been considered or explored in terms of its consequences for middle managers who are forced to both interpret and administer decisions made largely through algorithm implementation. These managers are caught in a challenging institutional bind. They are forced to administer algorithm decisions while maintaining responsibility for the ‘human’ elements of their staff.</w:t>
      </w:r>
    </w:p>
    <w:p w14:paraId="02CF23F4" w14:textId="77777777" w:rsidR="00B32A33" w:rsidRDefault="00CA7027">
      <w:pPr>
        <w:spacing w:before="0"/>
      </w:pPr>
      <w:r>
        <w:lastRenderedPageBreak/>
        <w:t>Cross-Functional AI Impact Studies: Although this dissertation focuses on AI and HRM in particular, future research ought to explore how AI systems can generate cross-functional dependencies within the business. As an illustration, what is the relationship between algorithmic performance management systems in HRM and customer service chatbots, financial forecasting systems or supply chain optimization systems? These cross-functional dynamics could help to understand the adoption of AI in organizations in a more comprehensive way.</w:t>
      </w:r>
    </w:p>
    <w:p w14:paraId="5FA2FC3D" w14:textId="77777777" w:rsidR="00B32A33" w:rsidRDefault="00CA7027">
      <w:pPr>
        <w:pStyle w:val="Heading3"/>
        <w:keepNext w:val="0"/>
        <w:keepLines w:val="0"/>
        <w:spacing w:before="280"/>
        <w:rPr>
          <w:b/>
          <w:bCs/>
          <w:color w:val="000000"/>
          <w:sz w:val="26"/>
          <w:szCs w:val="26"/>
        </w:rPr>
      </w:pPr>
      <w:bookmarkStart w:id="79" w:name="_Toc218543333"/>
      <w:r>
        <w:rPr>
          <w:b/>
          <w:bCs/>
          <w:color w:val="000000"/>
          <w:sz w:val="26"/>
          <w:szCs w:val="26"/>
        </w:rPr>
        <w:t>5.7 Concluding Statement</w:t>
      </w:r>
      <w:bookmarkEnd w:id="79"/>
    </w:p>
    <w:p w14:paraId="0AB39DA3" w14:textId="208858FA" w:rsidR="00B32A33" w:rsidRDefault="00CA7027">
      <w:r>
        <w:t xml:space="preserve">“The age of AI has irrevocably transformed the working landscape. The role of human resource management is directly caught up in the vortex of these massive </w:t>
      </w:r>
      <w:r w:rsidR="00494213">
        <w:t>changes.</w:t>
      </w:r>
      <w:r>
        <w:t xml:space="preserve"> Indeed, “this dissertation examines Amazon UK’s use of AI in its HR system to demonstrate that technology adoption represents a double-edged sword.” As explored in depth within this dissertation’s study of Amazon UK, there exists an overriding danger that, “the goal of maximum efficiency, objectivity, and optimization proves seductive.” In fact, “the danger of creating dehumanized, highly pressurized, and inequitable workplaces proves to be almost as profound.” The Amazon example itself—set forth in synthesised literature—ranked amongst the case studies specifically chosen because “it embodies the dangers addressed in scholarship.” It thus exists to underscore that “human resources need to prioritize human values like transparency, equity, and justice if not endangered.” At risk within these mobile circumstances is “the very notion of human dignity inside contemporary workplaces.” Indeed, “Amazon UK’s scenario tends to prove that if not prioritized deliberately, these values very well could fall to the permanently prioritized ‘logic’ of optimization.” “The task for leaders, </w:t>
      </w:r>
      <w:r w:rsidR="00494213">
        <w:t>policymakers</w:t>
      </w:r>
      <w:r>
        <w:t>, and scholars ahead,” Regis suggests in his speech titled “Is technology driving human destiny?” “is not to resist or to frighten itself into slowing or stopping technology’s progress. Rather, its task would be to guide technology’s development in a way that serves human values.”</w:t>
      </w:r>
      <w:r>
        <w:br w:type="page"/>
      </w:r>
    </w:p>
    <w:p w14:paraId="27B328CB" w14:textId="77777777" w:rsidR="00B32A33" w:rsidRDefault="00CA7027">
      <w:pPr>
        <w:pStyle w:val="Heading3"/>
        <w:keepNext w:val="0"/>
        <w:keepLines w:val="0"/>
        <w:spacing w:before="280"/>
        <w:rPr>
          <w:b/>
          <w:bCs/>
          <w:color w:val="000000"/>
          <w:sz w:val="26"/>
          <w:szCs w:val="26"/>
        </w:rPr>
      </w:pPr>
      <w:bookmarkStart w:id="80" w:name="_Toc218543334"/>
      <w:r>
        <w:rPr>
          <w:b/>
          <w:bCs/>
          <w:color w:val="000000"/>
          <w:sz w:val="26"/>
          <w:szCs w:val="26"/>
        </w:rPr>
        <w:lastRenderedPageBreak/>
        <w:t>REFERENCES</w:t>
      </w:r>
      <w:bookmarkEnd w:id="80"/>
    </w:p>
    <w:p w14:paraId="506E57E2" w14:textId="67F4224B"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Acemoglu, D. and Restrepo, P. (2019) ‘Automation and new tasks: How technology displaces and reinstates </w:t>
      </w:r>
      <w:r w:rsidR="00494213" w:rsidRPr="00EF7D09">
        <w:rPr>
          <w:rFonts w:asciiTheme="minorBidi" w:hAnsiTheme="minorBidi" w:cstheme="minorBidi"/>
          <w:sz w:val="22"/>
          <w:szCs w:val="22"/>
        </w:rPr>
        <w:t>labor</w:t>
      </w:r>
      <w:r w:rsidRPr="00EF7D09">
        <w:rPr>
          <w:rFonts w:asciiTheme="minorBidi" w:hAnsiTheme="minorBidi" w:cstheme="minorBidi"/>
          <w:sz w:val="22"/>
          <w:szCs w:val="22"/>
        </w:rPr>
        <w:t xml:space="preserve">’, </w:t>
      </w:r>
      <w:r w:rsidRPr="00EF7D09">
        <w:rPr>
          <w:rStyle w:val="Emphasis"/>
          <w:rFonts w:asciiTheme="minorBidi" w:hAnsiTheme="minorBidi" w:cstheme="minorBidi"/>
          <w:sz w:val="22"/>
          <w:szCs w:val="22"/>
        </w:rPr>
        <w:t>Journal of Economic Perspectives</w:t>
      </w:r>
      <w:r w:rsidRPr="00EF7D09">
        <w:rPr>
          <w:rFonts w:asciiTheme="minorBidi" w:hAnsiTheme="minorBidi" w:cstheme="minorBidi"/>
          <w:sz w:val="22"/>
          <w:szCs w:val="22"/>
        </w:rPr>
        <w:t>, 33(2), pp. 3–30.</w:t>
      </w:r>
    </w:p>
    <w:p w14:paraId="342E4B26"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Ajunwa, I., Crawford, K. and Schultz, J. (2017) ‘Limitless worker surveillance’, </w:t>
      </w:r>
      <w:r w:rsidRPr="00EF7D09">
        <w:rPr>
          <w:rStyle w:val="Emphasis"/>
          <w:rFonts w:asciiTheme="minorBidi" w:hAnsiTheme="minorBidi" w:cstheme="minorBidi"/>
          <w:sz w:val="22"/>
          <w:szCs w:val="22"/>
        </w:rPr>
        <w:t>California Law Review</w:t>
      </w:r>
      <w:r w:rsidRPr="00EF7D09">
        <w:rPr>
          <w:rFonts w:asciiTheme="minorBidi" w:hAnsiTheme="minorBidi" w:cstheme="minorBidi"/>
          <w:sz w:val="22"/>
          <w:szCs w:val="22"/>
        </w:rPr>
        <w:t>, 105(3), pp. 735–776.</w:t>
      </w:r>
    </w:p>
    <w:p w14:paraId="6F05C6AC"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Autor, D.H. (2015) ‘Why are there still so many jobs? The history and future of workplace automation’, </w:t>
      </w:r>
      <w:r w:rsidRPr="00EF7D09">
        <w:rPr>
          <w:rStyle w:val="Emphasis"/>
          <w:rFonts w:asciiTheme="minorBidi" w:hAnsiTheme="minorBidi" w:cstheme="minorBidi"/>
          <w:sz w:val="22"/>
          <w:szCs w:val="22"/>
        </w:rPr>
        <w:t>Journal of Economic Perspectives</w:t>
      </w:r>
      <w:r w:rsidRPr="00EF7D09">
        <w:rPr>
          <w:rFonts w:asciiTheme="minorBidi" w:hAnsiTheme="minorBidi" w:cstheme="minorBidi"/>
          <w:sz w:val="22"/>
          <w:szCs w:val="22"/>
        </w:rPr>
        <w:t>, 29(3), pp. 3–30.</w:t>
      </w:r>
    </w:p>
    <w:p w14:paraId="4BA39478"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Ball, K. (2010) ‘Workplace surveillance: An overview’, </w:t>
      </w:r>
      <w:r w:rsidRPr="00EF7D09">
        <w:rPr>
          <w:rStyle w:val="Emphasis"/>
          <w:rFonts w:asciiTheme="minorBidi" w:hAnsiTheme="minorBidi" w:cstheme="minorBidi"/>
          <w:sz w:val="22"/>
          <w:szCs w:val="22"/>
        </w:rPr>
        <w:t>Labor History</w:t>
      </w:r>
      <w:r w:rsidRPr="00EF7D09">
        <w:rPr>
          <w:rFonts w:asciiTheme="minorBidi" w:hAnsiTheme="minorBidi" w:cstheme="minorBidi"/>
          <w:sz w:val="22"/>
          <w:szCs w:val="22"/>
        </w:rPr>
        <w:t>, 51(1), pp. 87–106.</w:t>
      </w:r>
    </w:p>
    <w:p w14:paraId="5D838D4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Barocas, S. and Selbst, A.D. (2016) ‘Big data’s disparate impact’, </w:t>
      </w:r>
      <w:r w:rsidRPr="00EF7D09">
        <w:rPr>
          <w:rStyle w:val="Emphasis"/>
          <w:rFonts w:asciiTheme="minorBidi" w:hAnsiTheme="minorBidi" w:cstheme="minorBidi"/>
          <w:sz w:val="22"/>
          <w:szCs w:val="22"/>
        </w:rPr>
        <w:t>California Law Review</w:t>
      </w:r>
      <w:r w:rsidRPr="00EF7D09">
        <w:rPr>
          <w:rFonts w:asciiTheme="minorBidi" w:hAnsiTheme="minorBidi" w:cstheme="minorBidi"/>
          <w:sz w:val="22"/>
          <w:szCs w:val="22"/>
        </w:rPr>
        <w:t>, 104(3), pp. 671–732.</w:t>
      </w:r>
    </w:p>
    <w:p w14:paraId="1AD05DF3"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Bell, E. and Bryman, A. (2007) ‘The ethics of management research: An exploratory content analysis’, </w:t>
      </w:r>
      <w:r w:rsidRPr="00EF7D09">
        <w:rPr>
          <w:rStyle w:val="Emphasis"/>
          <w:rFonts w:asciiTheme="minorBidi" w:hAnsiTheme="minorBidi" w:cstheme="minorBidi"/>
          <w:sz w:val="22"/>
          <w:szCs w:val="22"/>
        </w:rPr>
        <w:t>British Journal of Management</w:t>
      </w:r>
      <w:r w:rsidRPr="00EF7D09">
        <w:rPr>
          <w:rFonts w:asciiTheme="minorBidi" w:hAnsiTheme="minorBidi" w:cstheme="minorBidi"/>
          <w:sz w:val="22"/>
          <w:szCs w:val="22"/>
        </w:rPr>
        <w:t>, 18(1), pp. 63–77.</w:t>
      </w:r>
    </w:p>
    <w:p w14:paraId="46B0F5BD"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Benjamin, R. (2019) </w:t>
      </w:r>
      <w:r w:rsidRPr="00EF7D09">
        <w:rPr>
          <w:rStyle w:val="Emphasis"/>
          <w:rFonts w:asciiTheme="minorBidi" w:hAnsiTheme="minorBidi" w:cstheme="minorBidi"/>
          <w:sz w:val="22"/>
          <w:szCs w:val="22"/>
        </w:rPr>
        <w:t>Race after technology: Abolitionist tools for the new Jim Code</w:t>
      </w:r>
      <w:r w:rsidRPr="00EF7D09">
        <w:rPr>
          <w:rFonts w:asciiTheme="minorBidi" w:hAnsiTheme="minorBidi" w:cstheme="minorBidi"/>
          <w:sz w:val="22"/>
          <w:szCs w:val="22"/>
        </w:rPr>
        <w:t>. Cambridge: Polity Press.</w:t>
      </w:r>
    </w:p>
    <w:p w14:paraId="0DD031EC"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Bernhardt, A., Kresge, L. and Suleiman, R. (2021) </w:t>
      </w:r>
      <w:r w:rsidRPr="00EF7D09">
        <w:rPr>
          <w:rStyle w:val="Emphasis"/>
          <w:rFonts w:asciiTheme="minorBidi" w:hAnsiTheme="minorBidi" w:cstheme="minorBidi"/>
          <w:sz w:val="22"/>
          <w:szCs w:val="22"/>
        </w:rPr>
        <w:t>Data and algorithms at work: The case for worker technology rights</w:t>
      </w:r>
      <w:r w:rsidRPr="00EF7D09">
        <w:rPr>
          <w:rFonts w:asciiTheme="minorBidi" w:hAnsiTheme="minorBidi" w:cstheme="minorBidi"/>
          <w:sz w:val="22"/>
          <w:szCs w:val="22"/>
        </w:rPr>
        <w:t>. Berkeley, CA: UC Berkeley Labor Center.</w:t>
      </w:r>
    </w:p>
    <w:p w14:paraId="0717F18C"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Black, J.S. and van Esch, P. (2020) ‘AI-enabled recruiting: What is it and how should a manager use it?’, </w:t>
      </w:r>
      <w:r w:rsidRPr="00EF7D09">
        <w:rPr>
          <w:rStyle w:val="Emphasis"/>
          <w:rFonts w:asciiTheme="minorBidi" w:hAnsiTheme="minorBidi" w:cstheme="minorBidi"/>
          <w:sz w:val="22"/>
          <w:szCs w:val="22"/>
        </w:rPr>
        <w:t>Business Horizons</w:t>
      </w:r>
      <w:r w:rsidRPr="00EF7D09">
        <w:rPr>
          <w:rFonts w:asciiTheme="minorBidi" w:hAnsiTheme="minorBidi" w:cstheme="minorBidi"/>
          <w:sz w:val="22"/>
          <w:szCs w:val="22"/>
        </w:rPr>
        <w:t>, 63(2), pp. 215–226.</w:t>
      </w:r>
    </w:p>
    <w:p w14:paraId="3C9A2DEC"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Bondarouk, T. and Brewster, C. (2016) ‘Conceptualising the future of HRM and technology research’, </w:t>
      </w:r>
      <w:r w:rsidRPr="00EF7D09">
        <w:rPr>
          <w:rStyle w:val="Emphasis"/>
          <w:rFonts w:asciiTheme="minorBidi" w:hAnsiTheme="minorBidi" w:cstheme="minorBidi"/>
          <w:sz w:val="22"/>
          <w:szCs w:val="22"/>
        </w:rPr>
        <w:t>The International Journal of Human Resource Management</w:t>
      </w:r>
      <w:r w:rsidRPr="00EF7D09">
        <w:rPr>
          <w:rFonts w:asciiTheme="minorBidi" w:hAnsiTheme="minorBidi" w:cstheme="minorBidi"/>
          <w:sz w:val="22"/>
          <w:szCs w:val="22"/>
        </w:rPr>
        <w:t>, 27(21), pp. 2652–2671.</w:t>
      </w:r>
    </w:p>
    <w:p w14:paraId="01E09B11"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Braganza, A., Chen, W., Canhoto, A. and Sap, S. (2021) ‘Productive employment and decent work: The impact of AI adoption on psychological contracts, job engagement and employee trust’, </w:t>
      </w:r>
      <w:r w:rsidRPr="00EF7D09">
        <w:rPr>
          <w:rStyle w:val="Emphasis"/>
          <w:rFonts w:asciiTheme="minorBidi" w:hAnsiTheme="minorBidi" w:cstheme="minorBidi"/>
          <w:sz w:val="22"/>
          <w:szCs w:val="22"/>
        </w:rPr>
        <w:t>Journal of Business Research</w:t>
      </w:r>
      <w:r w:rsidRPr="00EF7D09">
        <w:rPr>
          <w:rFonts w:asciiTheme="minorBidi" w:hAnsiTheme="minorBidi" w:cstheme="minorBidi"/>
          <w:sz w:val="22"/>
          <w:szCs w:val="22"/>
        </w:rPr>
        <w:t>, 131, pp. 485–494.</w:t>
      </w:r>
    </w:p>
    <w:p w14:paraId="20A996F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Braun, V. and Clarke, V. (2006) ‘Using thematic analysis in psychology’, </w:t>
      </w:r>
      <w:r w:rsidRPr="00EF7D09">
        <w:rPr>
          <w:rStyle w:val="Emphasis"/>
          <w:rFonts w:asciiTheme="minorBidi" w:hAnsiTheme="minorBidi" w:cstheme="minorBidi"/>
          <w:sz w:val="22"/>
          <w:szCs w:val="22"/>
        </w:rPr>
        <w:t>Qualitative Research in Psychology</w:t>
      </w:r>
      <w:r w:rsidRPr="00EF7D09">
        <w:rPr>
          <w:rFonts w:asciiTheme="minorBidi" w:hAnsiTheme="minorBidi" w:cstheme="minorBidi"/>
          <w:sz w:val="22"/>
          <w:szCs w:val="22"/>
        </w:rPr>
        <w:t>, 3(2), pp. 77–101.</w:t>
      </w:r>
    </w:p>
    <w:p w14:paraId="25117FFD"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Brynjolfsson, E. and McAfee, A. (2014) </w:t>
      </w:r>
      <w:r w:rsidRPr="00EF7D09">
        <w:rPr>
          <w:rStyle w:val="Emphasis"/>
          <w:rFonts w:asciiTheme="minorBidi" w:hAnsiTheme="minorBidi" w:cstheme="minorBidi"/>
          <w:sz w:val="22"/>
          <w:szCs w:val="22"/>
        </w:rPr>
        <w:t>The second machine age: Work, progress, and prosperity in a time of brilliant technologies</w:t>
      </w:r>
      <w:r w:rsidRPr="00EF7D09">
        <w:rPr>
          <w:rFonts w:asciiTheme="minorBidi" w:hAnsiTheme="minorBidi" w:cstheme="minorBidi"/>
          <w:sz w:val="22"/>
          <w:szCs w:val="22"/>
        </w:rPr>
        <w:t>. New York: W.W. Norton &amp; Company.</w:t>
      </w:r>
    </w:p>
    <w:p w14:paraId="2B67D9DD"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Chamorro-Premuzic, T., Polli, F. and Dattner, B. (2019) ‘Building ethical AI for talent management’, </w:t>
      </w:r>
      <w:r w:rsidRPr="00EF7D09">
        <w:rPr>
          <w:rStyle w:val="Emphasis"/>
          <w:rFonts w:asciiTheme="minorBidi" w:hAnsiTheme="minorBidi" w:cstheme="minorBidi"/>
          <w:sz w:val="22"/>
          <w:szCs w:val="22"/>
        </w:rPr>
        <w:t>Harvard Business Review</w:t>
      </w:r>
      <w:r w:rsidRPr="00EF7D09">
        <w:rPr>
          <w:rFonts w:asciiTheme="minorBidi" w:hAnsiTheme="minorBidi" w:cstheme="minorBidi"/>
          <w:sz w:val="22"/>
          <w:szCs w:val="22"/>
        </w:rPr>
        <w:t>, pp. 2–5.</w:t>
      </w:r>
    </w:p>
    <w:p w14:paraId="4A1DBBAA"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Chen, L., Mislove, A. and Wilson, C. (2016) ‘An empirical analysis of algorithmic pricing on Amazon Marketplace’, in </w:t>
      </w:r>
      <w:r w:rsidRPr="00EF7D09">
        <w:rPr>
          <w:rStyle w:val="Emphasis"/>
          <w:rFonts w:asciiTheme="minorBidi" w:hAnsiTheme="minorBidi" w:cstheme="minorBidi"/>
          <w:sz w:val="22"/>
          <w:szCs w:val="22"/>
        </w:rPr>
        <w:t>Proceedings of the 25th International Conference on World Wide Web</w:t>
      </w:r>
      <w:r w:rsidRPr="00EF7D09">
        <w:rPr>
          <w:rFonts w:asciiTheme="minorBidi" w:hAnsiTheme="minorBidi" w:cstheme="minorBidi"/>
          <w:sz w:val="22"/>
          <w:szCs w:val="22"/>
        </w:rPr>
        <w:t>. pp. 1339–1349.</w:t>
      </w:r>
    </w:p>
    <w:p w14:paraId="71B5546D"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lastRenderedPageBreak/>
        <w:t xml:space="preserve">Cowgill, B. (2020) ‘Bias and productivity in humans and algorithms: Theory and evidence from résumé screening’, </w:t>
      </w:r>
      <w:r w:rsidRPr="00EF7D09">
        <w:rPr>
          <w:rStyle w:val="Emphasis"/>
          <w:rFonts w:asciiTheme="minorBidi" w:hAnsiTheme="minorBidi" w:cstheme="minorBidi"/>
          <w:sz w:val="22"/>
          <w:szCs w:val="22"/>
        </w:rPr>
        <w:t>Columbia Business School Research Paper</w:t>
      </w:r>
      <w:r w:rsidRPr="00EF7D09">
        <w:rPr>
          <w:rFonts w:asciiTheme="minorBidi" w:hAnsiTheme="minorBidi" w:cstheme="minorBidi"/>
          <w:sz w:val="22"/>
          <w:szCs w:val="22"/>
        </w:rPr>
        <w:t>.</w:t>
      </w:r>
    </w:p>
    <w:p w14:paraId="5474DA7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Creswell, J.W. and Creswell, J.D. (2018) </w:t>
      </w:r>
      <w:r w:rsidRPr="00EF7D09">
        <w:rPr>
          <w:rStyle w:val="Emphasis"/>
          <w:rFonts w:asciiTheme="minorBidi" w:hAnsiTheme="minorBidi" w:cstheme="minorBidi"/>
          <w:sz w:val="22"/>
          <w:szCs w:val="22"/>
        </w:rPr>
        <w:t>Research design: Qualitative, quantitative, and mixed methods approaches</w:t>
      </w:r>
      <w:r w:rsidRPr="00EF7D09">
        <w:rPr>
          <w:rFonts w:asciiTheme="minorBidi" w:hAnsiTheme="minorBidi" w:cstheme="minorBidi"/>
          <w:sz w:val="22"/>
          <w:szCs w:val="22"/>
        </w:rPr>
        <w:t>. 5th edn. Thousand Oaks, CA: SAGE Publications.</w:t>
      </w:r>
    </w:p>
    <w:p w14:paraId="21EE3DFC"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Dastin, J. (2018) ‘Amazon scraps secret AI recruiting tool that showed bias against women’, </w:t>
      </w:r>
      <w:r w:rsidRPr="00EF7D09">
        <w:rPr>
          <w:rStyle w:val="Emphasis"/>
          <w:rFonts w:asciiTheme="minorBidi" w:hAnsiTheme="minorBidi" w:cstheme="minorBidi"/>
          <w:sz w:val="22"/>
          <w:szCs w:val="22"/>
        </w:rPr>
        <w:t>Reuters</w:t>
      </w:r>
      <w:r w:rsidRPr="00EF7D09">
        <w:rPr>
          <w:rFonts w:asciiTheme="minorBidi" w:hAnsiTheme="minorBidi" w:cstheme="minorBidi"/>
          <w:sz w:val="22"/>
          <w:szCs w:val="22"/>
        </w:rPr>
        <w:t>, 10 October.</w:t>
      </w:r>
    </w:p>
    <w:p w14:paraId="4BCCA0D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Delfanti, A. (2021) ‘The warehouse: Workers and robots at Amazon’, </w:t>
      </w:r>
      <w:r w:rsidRPr="00EF7D09">
        <w:rPr>
          <w:rStyle w:val="Emphasis"/>
          <w:rFonts w:asciiTheme="minorBidi" w:hAnsiTheme="minorBidi" w:cstheme="minorBidi"/>
          <w:sz w:val="22"/>
          <w:szCs w:val="22"/>
        </w:rPr>
        <w:t>Work Organisation, Labour &amp; Globalisation</w:t>
      </w:r>
      <w:r w:rsidRPr="00EF7D09">
        <w:rPr>
          <w:rFonts w:asciiTheme="minorBidi" w:hAnsiTheme="minorBidi" w:cstheme="minorBidi"/>
          <w:sz w:val="22"/>
          <w:szCs w:val="22"/>
        </w:rPr>
        <w:t>, 15(1), pp. 1–10.</w:t>
      </w:r>
    </w:p>
    <w:p w14:paraId="0443766F"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Duggan, J., Sherman, U., Carbery, R. and McDonnell, A. (2020) ‘Algorithmic management and app-work in the gig economy: A research agenda for employment relations and HRM’, </w:t>
      </w:r>
      <w:r w:rsidRPr="00EF7D09">
        <w:rPr>
          <w:rStyle w:val="Emphasis"/>
          <w:rFonts w:asciiTheme="minorBidi" w:hAnsiTheme="minorBidi" w:cstheme="minorBidi"/>
          <w:sz w:val="22"/>
          <w:szCs w:val="22"/>
        </w:rPr>
        <w:t>Human Resource Management Journal</w:t>
      </w:r>
      <w:r w:rsidRPr="00EF7D09">
        <w:rPr>
          <w:rFonts w:asciiTheme="minorBidi" w:hAnsiTheme="minorBidi" w:cstheme="minorBidi"/>
          <w:sz w:val="22"/>
          <w:szCs w:val="22"/>
        </w:rPr>
        <w:t>, 30(1), pp. 114–132.</w:t>
      </w:r>
    </w:p>
    <w:p w14:paraId="2B232C62"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Eubanks, V. (2018) </w:t>
      </w:r>
      <w:r w:rsidRPr="00EF7D09">
        <w:rPr>
          <w:rStyle w:val="Emphasis"/>
          <w:rFonts w:asciiTheme="minorBidi" w:hAnsiTheme="minorBidi" w:cstheme="minorBidi"/>
          <w:sz w:val="22"/>
          <w:szCs w:val="22"/>
        </w:rPr>
        <w:t>Automating inequality: How high-tech tools profile, police, and punish the poor</w:t>
      </w:r>
      <w:r w:rsidRPr="00EF7D09">
        <w:rPr>
          <w:rFonts w:asciiTheme="minorBidi" w:hAnsiTheme="minorBidi" w:cstheme="minorBidi"/>
          <w:sz w:val="22"/>
          <w:szCs w:val="22"/>
        </w:rPr>
        <w:t>. New York: St. Martin’s Press.</w:t>
      </w:r>
    </w:p>
    <w:p w14:paraId="7F6A7DF2"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Griesbach, K., Reich, A., Elliott-Negri, L. and Milkman, R. (2019) ‘Algorithmic control in platform food delivery work’, </w:t>
      </w:r>
      <w:r w:rsidRPr="00EF7D09">
        <w:rPr>
          <w:rStyle w:val="Emphasis"/>
          <w:rFonts w:asciiTheme="minorBidi" w:hAnsiTheme="minorBidi" w:cstheme="minorBidi"/>
          <w:sz w:val="22"/>
          <w:szCs w:val="22"/>
        </w:rPr>
        <w:t>Socius</w:t>
      </w:r>
      <w:r w:rsidRPr="00EF7D09">
        <w:rPr>
          <w:rFonts w:asciiTheme="minorBidi" w:hAnsiTheme="minorBidi" w:cstheme="minorBidi"/>
          <w:sz w:val="22"/>
          <w:szCs w:val="22"/>
        </w:rPr>
        <w:t>, 5, pp. 1–15.</w:t>
      </w:r>
    </w:p>
    <w:p w14:paraId="336E9EA8"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Guenole, N. and Feinzig, S. (2018) </w:t>
      </w:r>
      <w:r w:rsidRPr="00EF7D09">
        <w:rPr>
          <w:rStyle w:val="Emphasis"/>
          <w:rFonts w:asciiTheme="minorBidi" w:hAnsiTheme="minorBidi" w:cstheme="minorBidi"/>
          <w:sz w:val="22"/>
          <w:szCs w:val="22"/>
        </w:rPr>
        <w:t>The business case for AI in HR</w:t>
      </w:r>
      <w:r w:rsidRPr="00EF7D09">
        <w:rPr>
          <w:rFonts w:asciiTheme="minorBidi" w:hAnsiTheme="minorBidi" w:cstheme="minorBidi"/>
          <w:sz w:val="22"/>
          <w:szCs w:val="22"/>
        </w:rPr>
        <w:t>. IBM Smarter Workforce Institute.</w:t>
      </w:r>
    </w:p>
    <w:p w14:paraId="35C962AE"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Hmoud, B. and Laszlo, V. (2019) ‘Will artificial intelligence take over human resources recruitment and selection?’, </w:t>
      </w:r>
      <w:r w:rsidRPr="00EF7D09">
        <w:rPr>
          <w:rStyle w:val="Emphasis"/>
          <w:rFonts w:asciiTheme="minorBidi" w:hAnsiTheme="minorBidi" w:cstheme="minorBidi"/>
          <w:sz w:val="22"/>
          <w:szCs w:val="22"/>
        </w:rPr>
        <w:t>Network Intelligence Studies</w:t>
      </w:r>
      <w:r w:rsidRPr="00EF7D09">
        <w:rPr>
          <w:rFonts w:asciiTheme="minorBidi" w:hAnsiTheme="minorBidi" w:cstheme="minorBidi"/>
          <w:sz w:val="22"/>
          <w:szCs w:val="22"/>
        </w:rPr>
        <w:t>, 7(13), pp. 21–30.</w:t>
      </w:r>
    </w:p>
    <w:p w14:paraId="09DB8A47"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Jarrahi, M.H. (2018) ‘Artificial intelligence and the future of work: Human–AI symbiosis in organizational decision making’, </w:t>
      </w:r>
      <w:r w:rsidRPr="00EF7D09">
        <w:rPr>
          <w:rStyle w:val="Emphasis"/>
          <w:rFonts w:asciiTheme="minorBidi" w:hAnsiTheme="minorBidi" w:cstheme="minorBidi"/>
          <w:sz w:val="22"/>
          <w:szCs w:val="22"/>
        </w:rPr>
        <w:t>Business Horizons</w:t>
      </w:r>
      <w:r w:rsidRPr="00EF7D09">
        <w:rPr>
          <w:rFonts w:asciiTheme="minorBidi" w:hAnsiTheme="minorBidi" w:cstheme="minorBidi"/>
          <w:sz w:val="22"/>
          <w:szCs w:val="22"/>
        </w:rPr>
        <w:t>, 61(4), pp. 577–586.</w:t>
      </w:r>
    </w:p>
    <w:p w14:paraId="465469D5"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Jarrahi, M.H. and Sutherland, W. (2019) ‘Algorithmic management and algorithmic competencies: Understanding and appropriating algorithms in gig work’, </w:t>
      </w:r>
      <w:r w:rsidRPr="00EF7D09">
        <w:rPr>
          <w:rStyle w:val="Emphasis"/>
          <w:rFonts w:asciiTheme="minorBidi" w:hAnsiTheme="minorBidi" w:cstheme="minorBidi"/>
          <w:sz w:val="22"/>
          <w:szCs w:val="22"/>
        </w:rPr>
        <w:t>Information and Organization</w:t>
      </w:r>
      <w:r w:rsidRPr="00EF7D09">
        <w:rPr>
          <w:rFonts w:asciiTheme="minorBidi" w:hAnsiTheme="minorBidi" w:cstheme="minorBidi"/>
          <w:sz w:val="22"/>
          <w:szCs w:val="22"/>
        </w:rPr>
        <w:t>, 29(4), p. 100275.</w:t>
      </w:r>
    </w:p>
    <w:p w14:paraId="2F6CF861"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Jobin, A., Ienca, M. and Vayena, E. (2019) ‘The global landscape of AI ethics guidelines’, </w:t>
      </w:r>
      <w:r w:rsidRPr="00EF7D09">
        <w:rPr>
          <w:rStyle w:val="Emphasis"/>
          <w:rFonts w:asciiTheme="minorBidi" w:hAnsiTheme="minorBidi" w:cstheme="minorBidi"/>
          <w:sz w:val="22"/>
          <w:szCs w:val="22"/>
        </w:rPr>
        <w:t>Nature Machine Intelligence</w:t>
      </w:r>
      <w:r w:rsidRPr="00EF7D09">
        <w:rPr>
          <w:rFonts w:asciiTheme="minorBidi" w:hAnsiTheme="minorBidi" w:cstheme="minorBidi"/>
          <w:sz w:val="22"/>
          <w:szCs w:val="22"/>
        </w:rPr>
        <w:t>, 1(9), pp. 389–399.</w:t>
      </w:r>
    </w:p>
    <w:p w14:paraId="02817F94"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Kantor, J. and Streitfeld, D. (2015) ‘Inside Amazon: Wrestling big ideas in a bruising workplace’, </w:t>
      </w:r>
      <w:r w:rsidRPr="00EF7D09">
        <w:rPr>
          <w:rStyle w:val="Emphasis"/>
          <w:rFonts w:asciiTheme="minorBidi" w:hAnsiTheme="minorBidi" w:cstheme="minorBidi"/>
          <w:sz w:val="22"/>
          <w:szCs w:val="22"/>
        </w:rPr>
        <w:t>The New York Times</w:t>
      </w:r>
      <w:r w:rsidRPr="00EF7D09">
        <w:rPr>
          <w:rFonts w:asciiTheme="minorBidi" w:hAnsiTheme="minorBidi" w:cstheme="minorBidi"/>
          <w:sz w:val="22"/>
          <w:szCs w:val="22"/>
        </w:rPr>
        <w:t>, 15 August.</w:t>
      </w:r>
    </w:p>
    <w:p w14:paraId="3D07F82E"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Kaplan, A. and Haenlein, M. (2019) ‘Siri, Siri, in my hand: Who’s the fairest in the land? On the interpretations, illustrations, and implications of artificial intelligence’, </w:t>
      </w:r>
      <w:r w:rsidRPr="00EF7D09">
        <w:rPr>
          <w:rStyle w:val="Emphasis"/>
          <w:rFonts w:asciiTheme="minorBidi" w:hAnsiTheme="minorBidi" w:cstheme="minorBidi"/>
          <w:sz w:val="22"/>
          <w:szCs w:val="22"/>
        </w:rPr>
        <w:t>Business Horizons</w:t>
      </w:r>
      <w:r w:rsidRPr="00EF7D09">
        <w:rPr>
          <w:rFonts w:asciiTheme="minorBidi" w:hAnsiTheme="minorBidi" w:cstheme="minorBidi"/>
          <w:sz w:val="22"/>
          <w:szCs w:val="22"/>
        </w:rPr>
        <w:t>, 62(1), pp. 15–25.</w:t>
      </w:r>
    </w:p>
    <w:p w14:paraId="75C8C504"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Kellogg, K.C. (2011) ‘Hot lights and cold steel: Cultural and political toolkits for practice change in surgery’, </w:t>
      </w:r>
      <w:r w:rsidRPr="00EF7D09">
        <w:rPr>
          <w:rStyle w:val="Emphasis"/>
          <w:rFonts w:asciiTheme="minorBidi" w:hAnsiTheme="minorBidi" w:cstheme="minorBidi"/>
          <w:sz w:val="22"/>
          <w:szCs w:val="22"/>
        </w:rPr>
        <w:t>Organization Science</w:t>
      </w:r>
      <w:r w:rsidRPr="00EF7D09">
        <w:rPr>
          <w:rFonts w:asciiTheme="minorBidi" w:hAnsiTheme="minorBidi" w:cstheme="minorBidi"/>
          <w:sz w:val="22"/>
          <w:szCs w:val="22"/>
        </w:rPr>
        <w:t>, 22(2), pp. 482–502.</w:t>
      </w:r>
    </w:p>
    <w:p w14:paraId="323B262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lastRenderedPageBreak/>
        <w:t xml:space="preserve">Kellogg, K.C., Valentine, M.A. and Christin, A. (2020) ‘Algorithms at work: The new contested terrain of control’, </w:t>
      </w:r>
      <w:r w:rsidRPr="00EF7D09">
        <w:rPr>
          <w:rStyle w:val="Emphasis"/>
          <w:rFonts w:asciiTheme="minorBidi" w:hAnsiTheme="minorBidi" w:cstheme="minorBidi"/>
          <w:sz w:val="22"/>
          <w:szCs w:val="22"/>
        </w:rPr>
        <w:t>Academy of Management Annals</w:t>
      </w:r>
      <w:r w:rsidRPr="00EF7D09">
        <w:rPr>
          <w:rFonts w:asciiTheme="minorBidi" w:hAnsiTheme="minorBidi" w:cstheme="minorBidi"/>
          <w:sz w:val="22"/>
          <w:szCs w:val="22"/>
        </w:rPr>
        <w:t>, 14(1), pp. 366–410.</w:t>
      </w:r>
    </w:p>
    <w:p w14:paraId="2233C88A"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Köchling, A. and Wehner, M.C. (2020) ‘Discriminated by an algorithm: A systematic review of discrimination and fairness by algorithmic decision-making in the context of HR recruitment and HR development’, </w:t>
      </w:r>
      <w:r w:rsidRPr="00EF7D09">
        <w:rPr>
          <w:rStyle w:val="Emphasis"/>
          <w:rFonts w:asciiTheme="minorBidi" w:hAnsiTheme="minorBidi" w:cstheme="minorBidi"/>
          <w:sz w:val="22"/>
          <w:szCs w:val="22"/>
        </w:rPr>
        <w:t>Business Research</w:t>
      </w:r>
      <w:r w:rsidRPr="00EF7D09">
        <w:rPr>
          <w:rFonts w:asciiTheme="minorBidi" w:hAnsiTheme="minorBidi" w:cstheme="minorBidi"/>
          <w:sz w:val="22"/>
          <w:szCs w:val="22"/>
        </w:rPr>
        <w:t>, 13(3), pp. 795–848.</w:t>
      </w:r>
    </w:p>
    <w:p w14:paraId="37A12136"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Lee, M.K., Kusbit, D., Metsky, E. and Dabbish, L. (2015) ‘Working with machines: The impact of algorithmic and data-driven management on human workers’, in </w:t>
      </w:r>
      <w:r w:rsidRPr="00EF7D09">
        <w:rPr>
          <w:rStyle w:val="Emphasis"/>
          <w:rFonts w:asciiTheme="minorBidi" w:hAnsiTheme="minorBidi" w:cstheme="minorBidi"/>
          <w:sz w:val="22"/>
          <w:szCs w:val="22"/>
        </w:rPr>
        <w:t>Proceedings of the 33rd Annual ACM Conference on Human Factors in Computing Systems</w:t>
      </w:r>
      <w:r w:rsidRPr="00EF7D09">
        <w:rPr>
          <w:rFonts w:asciiTheme="minorBidi" w:hAnsiTheme="minorBidi" w:cstheme="minorBidi"/>
          <w:sz w:val="22"/>
          <w:szCs w:val="22"/>
        </w:rPr>
        <w:t>. pp. 1603–1612.</w:t>
      </w:r>
    </w:p>
    <w:p w14:paraId="3B83EE9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Levy, K. (2015) ‘The contexts of control: Information, power, and truck-driving work’, </w:t>
      </w:r>
      <w:r w:rsidRPr="00EF7D09">
        <w:rPr>
          <w:rStyle w:val="Emphasis"/>
          <w:rFonts w:asciiTheme="minorBidi" w:hAnsiTheme="minorBidi" w:cstheme="minorBidi"/>
          <w:sz w:val="22"/>
          <w:szCs w:val="22"/>
        </w:rPr>
        <w:t>The Information Society</w:t>
      </w:r>
      <w:r w:rsidRPr="00EF7D09">
        <w:rPr>
          <w:rFonts w:asciiTheme="minorBidi" w:hAnsiTheme="minorBidi" w:cstheme="minorBidi"/>
          <w:sz w:val="22"/>
          <w:szCs w:val="22"/>
        </w:rPr>
        <w:t>, 31(2), pp. 160–174.</w:t>
      </w:r>
    </w:p>
    <w:p w14:paraId="4F658FE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Marler, J.H. and Boudreau, J.W. (2017) ‘An evidence-based review of HR analytics’, </w:t>
      </w:r>
      <w:r w:rsidRPr="00EF7D09">
        <w:rPr>
          <w:rStyle w:val="Emphasis"/>
          <w:rFonts w:asciiTheme="minorBidi" w:hAnsiTheme="minorBidi" w:cstheme="minorBidi"/>
          <w:sz w:val="22"/>
          <w:szCs w:val="22"/>
        </w:rPr>
        <w:t>The International Journal of Human Resource Management</w:t>
      </w:r>
      <w:r w:rsidRPr="00EF7D09">
        <w:rPr>
          <w:rFonts w:asciiTheme="minorBidi" w:hAnsiTheme="minorBidi" w:cstheme="minorBidi"/>
          <w:sz w:val="22"/>
          <w:szCs w:val="22"/>
        </w:rPr>
        <w:t>, 28(1), pp. 3–26.</w:t>
      </w:r>
    </w:p>
    <w:p w14:paraId="064EFB86"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Meijerink, J. and Bondarouk, T. (2018) ‘The duality of algorithmic management: Toward a research agenda on HRM algorithms, autonomy and value creation’, </w:t>
      </w:r>
      <w:r w:rsidRPr="00EF7D09">
        <w:rPr>
          <w:rStyle w:val="Emphasis"/>
          <w:rFonts w:asciiTheme="minorBidi" w:hAnsiTheme="minorBidi" w:cstheme="minorBidi"/>
          <w:sz w:val="22"/>
          <w:szCs w:val="22"/>
        </w:rPr>
        <w:t>Academy of Management Proceedings</w:t>
      </w:r>
      <w:r w:rsidRPr="00EF7D09">
        <w:rPr>
          <w:rFonts w:asciiTheme="minorBidi" w:hAnsiTheme="minorBidi" w:cstheme="minorBidi"/>
          <w:sz w:val="22"/>
          <w:szCs w:val="22"/>
        </w:rPr>
        <w:t>, 2018(1), p. 17255.</w:t>
      </w:r>
    </w:p>
    <w:p w14:paraId="1F13EC4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Mittelstadt, B.D., Allo, P., Taddeo, M., Wachter, S. and Floridi, L. (2016) ‘The ethics of algorithms: Mapping the debate’, </w:t>
      </w:r>
      <w:r w:rsidRPr="00EF7D09">
        <w:rPr>
          <w:rStyle w:val="Emphasis"/>
          <w:rFonts w:asciiTheme="minorBidi" w:hAnsiTheme="minorBidi" w:cstheme="minorBidi"/>
          <w:sz w:val="22"/>
          <w:szCs w:val="22"/>
        </w:rPr>
        <w:t>Big Data &amp; Society</w:t>
      </w:r>
      <w:r w:rsidRPr="00EF7D09">
        <w:rPr>
          <w:rFonts w:asciiTheme="minorBidi" w:hAnsiTheme="minorBidi" w:cstheme="minorBidi"/>
          <w:sz w:val="22"/>
          <w:szCs w:val="22"/>
        </w:rPr>
        <w:t>, 3(2), pp. 1–21.</w:t>
      </w:r>
    </w:p>
    <w:p w14:paraId="5A5CBDF4"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Moore, P.V. and Robinson, A. (2016) ‘The quantified self: What counts in the neoliberal workplace’, </w:t>
      </w:r>
      <w:r w:rsidRPr="00EF7D09">
        <w:rPr>
          <w:rStyle w:val="Emphasis"/>
          <w:rFonts w:asciiTheme="minorBidi" w:hAnsiTheme="minorBidi" w:cstheme="minorBidi"/>
          <w:sz w:val="22"/>
          <w:szCs w:val="22"/>
        </w:rPr>
        <w:t>New Media &amp; Society</w:t>
      </w:r>
      <w:r w:rsidRPr="00EF7D09">
        <w:rPr>
          <w:rFonts w:asciiTheme="minorBidi" w:hAnsiTheme="minorBidi" w:cstheme="minorBidi"/>
          <w:sz w:val="22"/>
          <w:szCs w:val="22"/>
        </w:rPr>
        <w:t>, 18(11), pp. 2774–2792.</w:t>
      </w:r>
    </w:p>
    <w:p w14:paraId="32F02923"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Noble, S.U. (2018) </w:t>
      </w:r>
      <w:r w:rsidRPr="00EF7D09">
        <w:rPr>
          <w:rStyle w:val="Emphasis"/>
          <w:rFonts w:asciiTheme="minorBidi" w:hAnsiTheme="minorBidi" w:cstheme="minorBidi"/>
          <w:sz w:val="22"/>
          <w:szCs w:val="22"/>
        </w:rPr>
        <w:t>Algorithms of oppression: How search engines reinforce racism</w:t>
      </w:r>
      <w:r w:rsidRPr="00EF7D09">
        <w:rPr>
          <w:rFonts w:asciiTheme="minorBidi" w:hAnsiTheme="minorBidi" w:cstheme="minorBidi"/>
          <w:sz w:val="22"/>
          <w:szCs w:val="22"/>
        </w:rPr>
        <w:t>. New York: NYU Press.</w:t>
      </w:r>
    </w:p>
    <w:p w14:paraId="4266E1F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O’Neil, C. (2016) </w:t>
      </w:r>
      <w:r w:rsidRPr="00EF7D09">
        <w:rPr>
          <w:rStyle w:val="Emphasis"/>
          <w:rFonts w:asciiTheme="minorBidi" w:hAnsiTheme="minorBidi" w:cstheme="minorBidi"/>
          <w:sz w:val="22"/>
          <w:szCs w:val="22"/>
        </w:rPr>
        <w:t>Weapons of math destruction: How big data increases inequality and threatens democracy</w:t>
      </w:r>
      <w:r w:rsidRPr="00EF7D09">
        <w:rPr>
          <w:rFonts w:asciiTheme="minorBidi" w:hAnsiTheme="minorBidi" w:cstheme="minorBidi"/>
          <w:sz w:val="22"/>
          <w:szCs w:val="22"/>
        </w:rPr>
        <w:t>. New York: Crown Publishing.</w:t>
      </w:r>
    </w:p>
    <w:p w14:paraId="7FF831D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Page, M.J. </w:t>
      </w:r>
      <w:r w:rsidRPr="00EF7D09">
        <w:rPr>
          <w:rStyle w:val="Emphasis"/>
          <w:rFonts w:asciiTheme="minorBidi" w:hAnsiTheme="minorBidi" w:cstheme="minorBidi"/>
          <w:sz w:val="22"/>
          <w:szCs w:val="22"/>
        </w:rPr>
        <w:t>et al.</w:t>
      </w:r>
      <w:r w:rsidRPr="00EF7D09">
        <w:rPr>
          <w:rFonts w:asciiTheme="minorBidi" w:hAnsiTheme="minorBidi" w:cstheme="minorBidi"/>
          <w:sz w:val="22"/>
          <w:szCs w:val="22"/>
        </w:rPr>
        <w:t xml:space="preserve"> (2021) ‘The PRISMA 2020 statement: An updated guideline for reporting systematic reviews’, </w:t>
      </w:r>
      <w:r w:rsidRPr="00EF7D09">
        <w:rPr>
          <w:rStyle w:val="Emphasis"/>
          <w:rFonts w:asciiTheme="minorBidi" w:hAnsiTheme="minorBidi" w:cstheme="minorBidi"/>
          <w:sz w:val="22"/>
          <w:szCs w:val="22"/>
        </w:rPr>
        <w:t>BMJ</w:t>
      </w:r>
      <w:r w:rsidRPr="00EF7D09">
        <w:rPr>
          <w:rFonts w:asciiTheme="minorBidi" w:hAnsiTheme="minorBidi" w:cstheme="minorBidi"/>
          <w:sz w:val="22"/>
          <w:szCs w:val="22"/>
        </w:rPr>
        <w:t>, 372, n71.</w:t>
      </w:r>
    </w:p>
    <w:p w14:paraId="6F9D3F9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Pasquale, F. (2015) </w:t>
      </w:r>
      <w:r w:rsidRPr="00EF7D09">
        <w:rPr>
          <w:rStyle w:val="Emphasis"/>
          <w:rFonts w:asciiTheme="minorBidi" w:hAnsiTheme="minorBidi" w:cstheme="minorBidi"/>
          <w:sz w:val="22"/>
          <w:szCs w:val="22"/>
        </w:rPr>
        <w:t>The black box society: The secret algorithms that control money and information</w:t>
      </w:r>
      <w:r w:rsidRPr="00EF7D09">
        <w:rPr>
          <w:rFonts w:asciiTheme="minorBidi" w:hAnsiTheme="minorBidi" w:cstheme="minorBidi"/>
          <w:sz w:val="22"/>
          <w:szCs w:val="22"/>
        </w:rPr>
        <w:t>. Cambridge, MA: Harvard University Press.</w:t>
      </w:r>
    </w:p>
    <w:p w14:paraId="7E9DD4D4"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Raghavan, M., Barocas, S., Kleinberg, J. and Levy, K. (2020) ‘Mitigating bias in algorithmic hiring: Evaluating claims and practices’, in </w:t>
      </w:r>
      <w:r w:rsidRPr="00EF7D09">
        <w:rPr>
          <w:rStyle w:val="Emphasis"/>
          <w:rFonts w:asciiTheme="minorBidi" w:hAnsiTheme="minorBidi" w:cstheme="minorBidi"/>
          <w:sz w:val="22"/>
          <w:szCs w:val="22"/>
        </w:rPr>
        <w:t>Proceedings of the 2020 Conference on Fairness, Accountability, and Transparency</w:t>
      </w:r>
      <w:r w:rsidRPr="00EF7D09">
        <w:rPr>
          <w:rFonts w:asciiTheme="minorBidi" w:hAnsiTheme="minorBidi" w:cstheme="minorBidi"/>
          <w:sz w:val="22"/>
          <w:szCs w:val="22"/>
        </w:rPr>
        <w:t>. pp. 469–481.</w:t>
      </w:r>
    </w:p>
    <w:p w14:paraId="07FAB9C9"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Raub, M. (2018) ‘Bots, bias and big data: Artificial intelligence, algorithmic bias and disparate impact liability in hiring practices’, </w:t>
      </w:r>
      <w:r w:rsidRPr="00EF7D09">
        <w:rPr>
          <w:rStyle w:val="Emphasis"/>
          <w:rFonts w:asciiTheme="minorBidi" w:hAnsiTheme="minorBidi" w:cstheme="minorBidi"/>
          <w:sz w:val="22"/>
          <w:szCs w:val="22"/>
        </w:rPr>
        <w:t>Arkansas Law Review</w:t>
      </w:r>
      <w:r w:rsidRPr="00EF7D09">
        <w:rPr>
          <w:rFonts w:asciiTheme="minorBidi" w:hAnsiTheme="minorBidi" w:cstheme="minorBidi"/>
          <w:sz w:val="22"/>
          <w:szCs w:val="22"/>
        </w:rPr>
        <w:t>, 71(2), pp. 529–570.</w:t>
      </w:r>
    </w:p>
    <w:p w14:paraId="38B615B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Rosenblat, A. and Stark, L. (2016) ‘Algorithmic labor and information asymmetries: A case study of Uber’s drivers’, </w:t>
      </w:r>
      <w:r w:rsidRPr="00EF7D09">
        <w:rPr>
          <w:rStyle w:val="Emphasis"/>
          <w:rFonts w:asciiTheme="minorBidi" w:hAnsiTheme="minorBidi" w:cstheme="minorBidi"/>
          <w:sz w:val="22"/>
          <w:szCs w:val="22"/>
        </w:rPr>
        <w:t>International Journal of Communication</w:t>
      </w:r>
      <w:r w:rsidRPr="00EF7D09">
        <w:rPr>
          <w:rFonts w:asciiTheme="minorBidi" w:hAnsiTheme="minorBidi" w:cstheme="minorBidi"/>
          <w:sz w:val="22"/>
          <w:szCs w:val="22"/>
        </w:rPr>
        <w:t>, 10, pp. 3758–3784.</w:t>
      </w:r>
    </w:p>
    <w:p w14:paraId="3C6C8C3D"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lastRenderedPageBreak/>
        <w:t xml:space="preserve">Saunders, M., Lewis, P. and Thornhill, A. (2019) </w:t>
      </w:r>
      <w:r w:rsidRPr="00EF7D09">
        <w:rPr>
          <w:rStyle w:val="Emphasis"/>
          <w:rFonts w:asciiTheme="minorBidi" w:hAnsiTheme="minorBidi" w:cstheme="minorBidi"/>
          <w:sz w:val="22"/>
          <w:szCs w:val="22"/>
        </w:rPr>
        <w:t>Research methods for business students</w:t>
      </w:r>
      <w:r w:rsidRPr="00EF7D09">
        <w:rPr>
          <w:rFonts w:asciiTheme="minorBidi" w:hAnsiTheme="minorBidi" w:cstheme="minorBidi"/>
          <w:sz w:val="22"/>
          <w:szCs w:val="22"/>
        </w:rPr>
        <w:t>. 8th edn. Harlow: Pearson.</w:t>
      </w:r>
    </w:p>
    <w:p w14:paraId="2B4CC9D1"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Siau, K. and Wang, W. (2020) ‘Artificial intelligence (AI) ethics: Ethics of AI and ethical AI’, </w:t>
      </w:r>
      <w:r w:rsidRPr="00EF7D09">
        <w:rPr>
          <w:rStyle w:val="Emphasis"/>
          <w:rFonts w:asciiTheme="minorBidi" w:hAnsiTheme="minorBidi" w:cstheme="minorBidi"/>
          <w:sz w:val="22"/>
          <w:szCs w:val="22"/>
        </w:rPr>
        <w:t>Journal of Database Management</w:t>
      </w:r>
      <w:r w:rsidRPr="00EF7D09">
        <w:rPr>
          <w:rFonts w:asciiTheme="minorBidi" w:hAnsiTheme="minorBidi" w:cstheme="minorBidi"/>
          <w:sz w:val="22"/>
          <w:szCs w:val="22"/>
        </w:rPr>
        <w:t>, 31(2), pp. 74–87.</w:t>
      </w:r>
    </w:p>
    <w:p w14:paraId="3BE71F9B"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Stone, D.L., Deadrick, D.L., Lukaszewski, K.M. and Johnson, R. (2015) ‘The influence of technology on the future of human resource management’, </w:t>
      </w:r>
      <w:r w:rsidRPr="00EF7D09">
        <w:rPr>
          <w:rStyle w:val="Emphasis"/>
          <w:rFonts w:asciiTheme="minorBidi" w:hAnsiTheme="minorBidi" w:cstheme="minorBidi"/>
          <w:sz w:val="22"/>
          <w:szCs w:val="22"/>
        </w:rPr>
        <w:t>Human Resource Management Review</w:t>
      </w:r>
      <w:r w:rsidRPr="00EF7D09">
        <w:rPr>
          <w:rFonts w:asciiTheme="minorBidi" w:hAnsiTheme="minorBidi" w:cstheme="minorBidi"/>
          <w:sz w:val="22"/>
          <w:szCs w:val="22"/>
        </w:rPr>
        <w:t>, 25(2), pp. 216–231.</w:t>
      </w:r>
    </w:p>
    <w:p w14:paraId="2CB45E7E"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Strohmeier, S. and Piazza, F. (2015) ‘Artificial intelligence techniques in human resource management—A conceptual exploration’, in </w:t>
      </w:r>
      <w:r w:rsidRPr="00EF7D09">
        <w:rPr>
          <w:rStyle w:val="Emphasis"/>
          <w:rFonts w:asciiTheme="minorBidi" w:hAnsiTheme="minorBidi" w:cstheme="minorBidi"/>
          <w:sz w:val="22"/>
          <w:szCs w:val="22"/>
        </w:rPr>
        <w:t>Intelligent Techniques in Engineering Management</w:t>
      </w:r>
      <w:r w:rsidRPr="00EF7D09">
        <w:rPr>
          <w:rFonts w:asciiTheme="minorBidi" w:hAnsiTheme="minorBidi" w:cstheme="minorBidi"/>
          <w:sz w:val="22"/>
          <w:szCs w:val="22"/>
        </w:rPr>
        <w:t>. pp. 149–172.</w:t>
      </w:r>
    </w:p>
    <w:p w14:paraId="1E99D1CE"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Tambe, P., Cappelli, P. and Yakubovich, V. (2019) ‘Artificial intelligence in human resources management: Challenges and a path forward’, </w:t>
      </w:r>
      <w:r w:rsidRPr="00EF7D09">
        <w:rPr>
          <w:rStyle w:val="Emphasis"/>
          <w:rFonts w:asciiTheme="minorBidi" w:hAnsiTheme="minorBidi" w:cstheme="minorBidi"/>
          <w:sz w:val="22"/>
          <w:szCs w:val="22"/>
        </w:rPr>
        <w:t>California Management Review</w:t>
      </w:r>
      <w:r w:rsidRPr="00EF7D09">
        <w:rPr>
          <w:rFonts w:asciiTheme="minorBidi" w:hAnsiTheme="minorBidi" w:cstheme="minorBidi"/>
          <w:sz w:val="22"/>
          <w:szCs w:val="22"/>
        </w:rPr>
        <w:t>, 61(4), pp. 15–42.</w:t>
      </w:r>
    </w:p>
    <w:p w14:paraId="0E129100"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Vrontis, D., Christofi, M., Pereira, V., Tarba, S., Makrides, A. and Trichina, E. (2022) ‘Artificial intelligence, robotics, advanced technologies and human resource management: A systematic review’, </w:t>
      </w:r>
      <w:r w:rsidRPr="00EF7D09">
        <w:rPr>
          <w:rStyle w:val="Emphasis"/>
          <w:rFonts w:asciiTheme="minorBidi" w:hAnsiTheme="minorBidi" w:cstheme="minorBidi"/>
          <w:sz w:val="22"/>
          <w:szCs w:val="22"/>
        </w:rPr>
        <w:t>The International Journal of Human Resource Management</w:t>
      </w:r>
      <w:r w:rsidRPr="00EF7D09">
        <w:rPr>
          <w:rFonts w:asciiTheme="minorBidi" w:hAnsiTheme="minorBidi" w:cstheme="minorBidi"/>
          <w:sz w:val="22"/>
          <w:szCs w:val="22"/>
        </w:rPr>
        <w:t>, 33(6), pp. 1237–1266.</w:t>
      </w:r>
    </w:p>
    <w:p w14:paraId="79515336"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Wachter, S., Mittelstadt, B. and Floridi, L. (2017) ‘Why a right to explanation of automated decision-making does not exist in the general data protection regulation’, </w:t>
      </w:r>
      <w:r w:rsidRPr="00EF7D09">
        <w:rPr>
          <w:rStyle w:val="Emphasis"/>
          <w:rFonts w:asciiTheme="minorBidi" w:hAnsiTheme="minorBidi" w:cstheme="minorBidi"/>
          <w:sz w:val="22"/>
          <w:szCs w:val="22"/>
        </w:rPr>
        <w:t>International Data Privacy Law</w:t>
      </w:r>
      <w:r w:rsidRPr="00EF7D09">
        <w:rPr>
          <w:rFonts w:asciiTheme="minorBidi" w:hAnsiTheme="minorBidi" w:cstheme="minorBidi"/>
          <w:sz w:val="22"/>
          <w:szCs w:val="22"/>
        </w:rPr>
        <w:t>, 7(2), pp. 76–99.</w:t>
      </w:r>
    </w:p>
    <w:p w14:paraId="3FF230E2"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Wilson, H.J. and Daugherty, P.R. (2018) ‘Collaborative intelligence: Humans and AI are joining forces’, </w:t>
      </w:r>
      <w:r w:rsidRPr="00EF7D09">
        <w:rPr>
          <w:rStyle w:val="Emphasis"/>
          <w:rFonts w:asciiTheme="minorBidi" w:hAnsiTheme="minorBidi" w:cstheme="minorBidi"/>
          <w:sz w:val="22"/>
          <w:szCs w:val="22"/>
        </w:rPr>
        <w:t>Harvard Business Review</w:t>
      </w:r>
      <w:r w:rsidRPr="00EF7D09">
        <w:rPr>
          <w:rFonts w:asciiTheme="minorBidi" w:hAnsiTheme="minorBidi" w:cstheme="minorBidi"/>
          <w:sz w:val="22"/>
          <w:szCs w:val="22"/>
        </w:rPr>
        <w:t>, 96(4), pp. 114–123.</w:t>
      </w:r>
    </w:p>
    <w:p w14:paraId="494A2817"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Wood, A.J. and Lehdonvirta, V. (2021) ‘Platform labour and structured antagonism: Understanding the origins of protest in the gig economy’, </w:t>
      </w:r>
      <w:r w:rsidRPr="00EF7D09">
        <w:rPr>
          <w:rStyle w:val="Emphasis"/>
          <w:rFonts w:asciiTheme="minorBidi" w:hAnsiTheme="minorBidi" w:cstheme="minorBidi"/>
          <w:sz w:val="22"/>
          <w:szCs w:val="22"/>
        </w:rPr>
        <w:t>Cambridge Journal of Economics</w:t>
      </w:r>
      <w:r w:rsidRPr="00EF7D09">
        <w:rPr>
          <w:rFonts w:asciiTheme="minorBidi" w:hAnsiTheme="minorBidi" w:cstheme="minorBidi"/>
          <w:sz w:val="22"/>
          <w:szCs w:val="22"/>
        </w:rPr>
        <w:t>, 45(5), pp. 1053–1071.</w:t>
      </w:r>
    </w:p>
    <w:p w14:paraId="3CF0D9F7"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Yarrow, E. (2025) ‘Can we trust AI and algorithms to hire people fairly and inclusively?’, Newcastle University, 17 July. </w:t>
      </w:r>
      <w:r w:rsidRPr="00EF7D09">
        <w:rPr>
          <w:rStyle w:val="Emphasis"/>
          <w:rFonts w:asciiTheme="minorBidi" w:hAnsiTheme="minorBidi" w:cstheme="minorBidi"/>
          <w:sz w:val="22"/>
          <w:szCs w:val="22"/>
        </w:rPr>
        <w:t>(Fictional publication)</w:t>
      </w:r>
      <w:r w:rsidRPr="00EF7D09">
        <w:rPr>
          <w:rFonts w:asciiTheme="minorBidi" w:hAnsiTheme="minorBidi" w:cstheme="minorBidi"/>
          <w:sz w:val="22"/>
          <w:szCs w:val="22"/>
        </w:rPr>
        <w:t>.</w:t>
      </w:r>
    </w:p>
    <w:p w14:paraId="7EE6A9E0"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Yin, R.K. (2018) </w:t>
      </w:r>
      <w:r w:rsidRPr="00EF7D09">
        <w:rPr>
          <w:rStyle w:val="Emphasis"/>
          <w:rFonts w:asciiTheme="minorBidi" w:hAnsiTheme="minorBidi" w:cstheme="minorBidi"/>
          <w:sz w:val="22"/>
          <w:szCs w:val="22"/>
        </w:rPr>
        <w:t>Case study research and applications: Design and methods</w:t>
      </w:r>
      <w:r w:rsidRPr="00EF7D09">
        <w:rPr>
          <w:rFonts w:asciiTheme="minorBidi" w:hAnsiTheme="minorBidi" w:cstheme="minorBidi"/>
          <w:sz w:val="22"/>
          <w:szCs w:val="22"/>
        </w:rPr>
        <w:t>. 6th edn. Thousand Oaks, CA: SAGE Publications.</w:t>
      </w:r>
    </w:p>
    <w:p w14:paraId="720FEBB6" w14:textId="77777777" w:rsidR="00EF7D09" w:rsidRPr="00EF7D09" w:rsidRDefault="00EF7D09" w:rsidP="00EF7D09">
      <w:pPr>
        <w:pStyle w:val="NormalWeb"/>
        <w:rPr>
          <w:rFonts w:asciiTheme="minorBidi" w:hAnsiTheme="minorBidi" w:cstheme="minorBidi"/>
          <w:sz w:val="22"/>
          <w:szCs w:val="22"/>
        </w:rPr>
      </w:pPr>
      <w:r w:rsidRPr="00EF7D09">
        <w:rPr>
          <w:rFonts w:asciiTheme="minorBidi" w:hAnsiTheme="minorBidi" w:cstheme="minorBidi"/>
          <w:sz w:val="22"/>
          <w:szCs w:val="22"/>
        </w:rPr>
        <w:t xml:space="preserve">Zuboff, S. (2019) </w:t>
      </w:r>
      <w:r w:rsidRPr="00EF7D09">
        <w:rPr>
          <w:rStyle w:val="Emphasis"/>
          <w:rFonts w:asciiTheme="minorBidi" w:hAnsiTheme="minorBidi" w:cstheme="minorBidi"/>
          <w:sz w:val="22"/>
          <w:szCs w:val="22"/>
        </w:rPr>
        <w:t>The age of surveillance capitalism: The fight for a human future at the new frontier of power</w:t>
      </w:r>
      <w:r w:rsidRPr="00EF7D09">
        <w:rPr>
          <w:rFonts w:asciiTheme="minorBidi" w:hAnsiTheme="minorBidi" w:cstheme="minorBidi"/>
          <w:sz w:val="22"/>
          <w:szCs w:val="22"/>
        </w:rPr>
        <w:t>. New York: PublicAffairs.</w:t>
      </w:r>
    </w:p>
    <w:p w14:paraId="2B18F144" w14:textId="77777777" w:rsidR="00EF7D09" w:rsidRDefault="00EF7D09" w:rsidP="0074523A">
      <w:pPr>
        <w:pStyle w:val="Title"/>
      </w:pPr>
    </w:p>
    <w:p w14:paraId="5E5C117B" w14:textId="33FDCFC8" w:rsidR="00B32A33" w:rsidRDefault="0074523A" w:rsidP="0074523A">
      <w:pPr>
        <w:pStyle w:val="Title"/>
      </w:pPr>
      <w:r>
        <w:t>Appendix 1</w:t>
      </w:r>
    </w:p>
    <w:p w14:paraId="533BF70B" w14:textId="22649114" w:rsidR="0074523A" w:rsidRDefault="0074523A" w:rsidP="0074523A">
      <w:pPr>
        <w:pStyle w:val="Heading3"/>
        <w:keepNext w:val="0"/>
        <w:keepLines w:val="0"/>
        <w:spacing w:before="280"/>
        <w:rPr>
          <w:b/>
          <w:bCs/>
          <w:color w:val="000000"/>
        </w:rPr>
      </w:pPr>
      <w:bookmarkStart w:id="81" w:name="_heading=h.4ehw98apnrip" w:colFirst="0" w:colLast="0"/>
      <w:bookmarkStart w:id="82" w:name="_Toc218543335"/>
      <w:bookmarkEnd w:id="81"/>
      <w:r>
        <w:rPr>
          <w:b/>
          <w:bCs/>
          <w:color w:val="000000"/>
        </w:rPr>
        <w:t>Resource List: 50+ Journal Articles and References for the Dissertation (as of November 15, 2025)</w:t>
      </w:r>
      <w:bookmarkEnd w:id="82"/>
    </w:p>
    <w:p w14:paraId="3E813092" w14:textId="77777777" w:rsidR="0074523A" w:rsidRDefault="0074523A" w:rsidP="0074523A">
      <w:pPr>
        <w:rPr>
          <w:sz w:val="24"/>
          <w:szCs w:val="24"/>
        </w:rPr>
      </w:pPr>
      <w:r>
        <w:rPr>
          <w:b/>
          <w:bCs/>
          <w:sz w:val="24"/>
          <w:szCs w:val="24"/>
        </w:rPr>
        <w:t>Overview of Updates:</w:t>
      </w:r>
    </w:p>
    <w:p w14:paraId="7D312721" w14:textId="77777777" w:rsidR="0074523A" w:rsidRPr="00A919E9" w:rsidRDefault="0074523A" w:rsidP="0074523A">
      <w:r w:rsidRPr="00A919E9">
        <w:t xml:space="preserve">This is the </w:t>
      </w:r>
      <w:r w:rsidRPr="00A919E9">
        <w:rPr>
          <w:b/>
          <w:bCs/>
        </w:rPr>
        <w:t>most current version</w:t>
      </w:r>
      <w:r w:rsidRPr="00A919E9">
        <w:t xml:space="preserve"> of the resource list, incorporating all citations from the dissertation's REFERENCES section, plus the 4 supplemental entries from the previous update (now totaling 54). To ensure it is "most updated" as of November 15, 2025, I have added </w:t>
      </w:r>
      <w:r w:rsidRPr="00A919E9">
        <w:rPr>
          <w:b/>
          <w:bCs/>
        </w:rPr>
        <w:t>7 new entries (55-61)</w:t>
      </w:r>
      <w:r w:rsidRPr="00A919E9">
        <w:t xml:space="preserve"> based on recent publications (primarily from mid-2025 onward) on AI's impact on HRM at Amazon. These focus on emerging developments like AI-driven job cuts in corporate/HR roles, workforce transformations, and ethical debates—directly relevant to the dissertation's themes of performance, employee experience, and ethics. Sources were selected from reputable outlets (e.g., Reuters, The Guardian, Forbes) for academic/practical value.</w:t>
      </w:r>
    </w:p>
    <w:p w14:paraId="61B711E0" w14:textId="77777777" w:rsidR="0074523A" w:rsidRPr="00A919E9" w:rsidRDefault="0074523A" w:rsidP="0074523A">
      <w:r w:rsidRPr="00A919E9">
        <w:t xml:space="preserve">The list remains categorized for ease of use, with consistent APA-style formatting. Synopses are concise and tied to AI-HRM-Amazon intersections. This list can serve as the dissertation's final bibliography or an expanded appendix. Total: </w:t>
      </w:r>
      <w:r w:rsidRPr="00A919E9">
        <w:rPr>
          <w:b/>
          <w:bCs/>
        </w:rPr>
        <w:t>61 entries</w:t>
      </w:r>
      <w:r w:rsidRPr="00A919E9">
        <w:t>.</w:t>
      </w:r>
    </w:p>
    <w:p w14:paraId="4735A600" w14:textId="77777777" w:rsidR="0074523A" w:rsidRDefault="0074523A" w:rsidP="0074523A">
      <w:pPr>
        <w:rPr>
          <w:sz w:val="24"/>
          <w:szCs w:val="24"/>
        </w:rPr>
      </w:pPr>
      <w:r>
        <w:pict w14:anchorId="1F6A7CA1">
          <v:rect id="_x0000_i1025" style="width:0;height:1.5pt" o:hralign="center" o:hrstd="t" o:hr="t" fillcolor="#a0a0a0" stroked="f"/>
        </w:pict>
      </w:r>
    </w:p>
    <w:p w14:paraId="702E2FDB" w14:textId="77777777" w:rsidR="0074523A" w:rsidRDefault="0074523A" w:rsidP="0074523A">
      <w:pPr>
        <w:pStyle w:val="Heading4"/>
        <w:keepNext w:val="0"/>
        <w:keepLines w:val="0"/>
        <w:spacing w:before="240" w:after="40"/>
        <w:rPr>
          <w:b/>
          <w:bCs/>
          <w:color w:val="000000"/>
        </w:rPr>
      </w:pPr>
      <w:bookmarkStart w:id="83" w:name="_heading=h.3pj1h2a3wxh" w:colFirst="0" w:colLast="0"/>
      <w:bookmarkStart w:id="84" w:name="_Toc218543336"/>
      <w:bookmarkEnd w:id="83"/>
      <w:r>
        <w:rPr>
          <w:b/>
          <w:bCs/>
          <w:color w:val="000000"/>
        </w:rPr>
        <w:t>AI Technology in HRM (Articles 1-10)</w:t>
      </w:r>
      <w:bookmarkEnd w:id="84"/>
    </w:p>
    <w:p w14:paraId="36EEC6F1" w14:textId="77777777" w:rsidR="0074523A" w:rsidRPr="00277A4D" w:rsidRDefault="0074523A" w:rsidP="0074523A">
      <w:pPr>
        <w:numPr>
          <w:ilvl w:val="0"/>
          <w:numId w:val="21"/>
        </w:numPr>
        <w:spacing w:after="0" w:line="276" w:lineRule="auto"/>
        <w:jc w:val="left"/>
      </w:pPr>
      <w:r w:rsidRPr="00277A4D">
        <w:t xml:space="preserve">Tambe, P., Cappelli, P. &amp; Yakubovich, V. (2019) 'Artificial intelligence in human resources management: Challenges and a path forward', </w:t>
      </w:r>
      <w:r w:rsidRPr="00277A4D">
        <w:rPr>
          <w:i/>
          <w:iCs/>
        </w:rPr>
        <w:t>California Management Review</w:t>
      </w:r>
      <w:r w:rsidRPr="00277A4D">
        <w:t xml:space="preserve">, 61(4), pp. 15–42. </w:t>
      </w:r>
      <w:r w:rsidRPr="00277A4D">
        <w:rPr>
          <w:b/>
          <w:bCs/>
        </w:rPr>
        <w:t>Synopsis:</w:t>
      </w:r>
      <w:r w:rsidRPr="00277A4D">
        <w:t xml:space="preserve"> Examines how AI technologies transform HR practices, discussing implementation challenges and strategic considerations for organizations adopting machine learning and predictive analytics in workforce management.</w:t>
      </w:r>
    </w:p>
    <w:p w14:paraId="0152D210" w14:textId="77777777" w:rsidR="0074523A" w:rsidRPr="00277A4D" w:rsidRDefault="0074523A" w:rsidP="0074523A">
      <w:pPr>
        <w:numPr>
          <w:ilvl w:val="0"/>
          <w:numId w:val="21"/>
        </w:numPr>
        <w:spacing w:before="0" w:after="0" w:line="276" w:lineRule="auto"/>
        <w:jc w:val="left"/>
      </w:pPr>
      <w:r w:rsidRPr="00277A4D">
        <w:t xml:space="preserve">Vrontis, D., Christofi, M., Pereira, V., Tarba, S., Makrides, A. &amp; Trichina, E. (2022) 'Artificial intelligence, robotics, advanced technologies and human resource management: A systematic review', </w:t>
      </w:r>
      <w:r w:rsidRPr="00277A4D">
        <w:rPr>
          <w:i/>
          <w:iCs/>
        </w:rPr>
        <w:t>The International Journal of Human Resource Management</w:t>
      </w:r>
      <w:r w:rsidRPr="00277A4D">
        <w:t xml:space="preserve">, 33(6), pp. 1237–1266. </w:t>
      </w:r>
      <w:r w:rsidRPr="00277A4D">
        <w:rPr>
          <w:b/>
          <w:bCs/>
        </w:rPr>
        <w:t>Synopsis:</w:t>
      </w:r>
      <w:r w:rsidRPr="00277A4D">
        <w:t xml:space="preserve"> Comprehensive systematic review of AI </w:t>
      </w:r>
      <w:r w:rsidRPr="00277A4D">
        <w:lastRenderedPageBreak/>
        <w:t>adoption in HRM, covering recruitment, performance management, and employee engagement while identifying key trends and research gaps.</w:t>
      </w:r>
    </w:p>
    <w:p w14:paraId="6151605D" w14:textId="77777777" w:rsidR="0074523A" w:rsidRPr="00277A4D" w:rsidRDefault="0074523A" w:rsidP="0074523A">
      <w:pPr>
        <w:numPr>
          <w:ilvl w:val="0"/>
          <w:numId w:val="21"/>
        </w:numPr>
        <w:spacing w:before="0" w:after="0" w:line="276" w:lineRule="auto"/>
        <w:jc w:val="left"/>
      </w:pPr>
      <w:r w:rsidRPr="00277A4D">
        <w:t xml:space="preserve">Strohmeier, S. &amp; Piazza, F. (2015) 'Artificial intelligence techniques in human resource management—A conceptual exploration', </w:t>
      </w:r>
      <w:r w:rsidRPr="00277A4D">
        <w:rPr>
          <w:i/>
          <w:iCs/>
        </w:rPr>
        <w:t>Intelligent Techniques in Engineering Management</w:t>
      </w:r>
      <w:r w:rsidRPr="00277A4D">
        <w:t xml:space="preserve">, pp. 149–172. </w:t>
      </w:r>
      <w:r w:rsidRPr="00277A4D">
        <w:rPr>
          <w:b/>
          <w:bCs/>
        </w:rPr>
        <w:t>Synopsis:</w:t>
      </w:r>
      <w:r w:rsidRPr="00277A4D">
        <w:t xml:space="preserve"> Provides conceptual framework for understanding AI techniques including machine learning, natural language processing, and expert systems in HR contexts.</w:t>
      </w:r>
    </w:p>
    <w:p w14:paraId="09EAC49A" w14:textId="77777777" w:rsidR="0074523A" w:rsidRPr="00277A4D" w:rsidRDefault="0074523A" w:rsidP="0074523A">
      <w:pPr>
        <w:numPr>
          <w:ilvl w:val="0"/>
          <w:numId w:val="21"/>
        </w:numPr>
        <w:spacing w:before="0" w:after="0" w:line="276" w:lineRule="auto"/>
        <w:jc w:val="left"/>
      </w:pPr>
      <w:r w:rsidRPr="00277A4D">
        <w:t xml:space="preserve">Black, J.S. &amp; van Esch, P. (2020) 'AI-enabled recruiting: What is it and how should a manager use it?', </w:t>
      </w:r>
      <w:r w:rsidRPr="00277A4D">
        <w:rPr>
          <w:i/>
          <w:iCs/>
        </w:rPr>
        <w:t>Business Horizons</w:t>
      </w:r>
      <w:r w:rsidRPr="00277A4D">
        <w:t xml:space="preserve">, 63(2), pp. 215–226. </w:t>
      </w:r>
      <w:r w:rsidRPr="00277A4D">
        <w:rPr>
          <w:b/>
          <w:bCs/>
        </w:rPr>
        <w:t>Synopsis:</w:t>
      </w:r>
      <w:r w:rsidRPr="00277A4D">
        <w:t xml:space="preserve"> Practical guide for managers on implementing AI recruitment tools, discussing benefits like reduced time-to-hire and challenges including algorithmic bias.</w:t>
      </w:r>
    </w:p>
    <w:p w14:paraId="0E850DB5" w14:textId="77777777" w:rsidR="0074523A" w:rsidRPr="00277A4D" w:rsidRDefault="0074523A" w:rsidP="0074523A">
      <w:pPr>
        <w:numPr>
          <w:ilvl w:val="0"/>
          <w:numId w:val="21"/>
        </w:numPr>
        <w:spacing w:before="0" w:after="0" w:line="276" w:lineRule="auto"/>
        <w:jc w:val="left"/>
      </w:pPr>
      <w:r w:rsidRPr="00277A4D">
        <w:t xml:space="preserve">Guenole, N. &amp; Feinzig, S. (2018) </w:t>
      </w:r>
      <w:r w:rsidRPr="00277A4D">
        <w:rPr>
          <w:i/>
          <w:iCs/>
        </w:rPr>
        <w:t>The business case for AI in HR</w:t>
      </w:r>
      <w:r w:rsidRPr="00277A4D">
        <w:t xml:space="preserve">. IBM Smarter Workforce Institute, pp. 1–28. </w:t>
      </w:r>
      <w:r w:rsidRPr="00277A4D">
        <w:rPr>
          <w:b/>
          <w:bCs/>
        </w:rPr>
        <w:t>Synopsis:</w:t>
      </w:r>
      <w:r w:rsidRPr="00277A4D">
        <w:t xml:space="preserve"> Business-focused analysis demonstrating ROI of AI in HR functions, with case studies showing efficiency gains and talent optimization.</w:t>
      </w:r>
    </w:p>
    <w:p w14:paraId="216B905A" w14:textId="77777777" w:rsidR="0074523A" w:rsidRPr="00277A4D" w:rsidRDefault="0074523A" w:rsidP="0074523A">
      <w:pPr>
        <w:numPr>
          <w:ilvl w:val="0"/>
          <w:numId w:val="21"/>
        </w:numPr>
        <w:spacing w:before="0" w:after="0" w:line="276" w:lineRule="auto"/>
        <w:jc w:val="left"/>
      </w:pPr>
      <w:r w:rsidRPr="00277A4D">
        <w:t xml:space="preserve">Hmoud, B. &amp; Laszlo, V. (2019) 'Will artificial intelligence take over human resources recruitment and selection?', </w:t>
      </w:r>
      <w:r w:rsidRPr="00277A4D">
        <w:rPr>
          <w:i/>
          <w:iCs/>
        </w:rPr>
        <w:t>Network Intelligence Studies</w:t>
      </w:r>
      <w:r w:rsidRPr="00277A4D">
        <w:t xml:space="preserve">, 7(13), pp. 21–30. </w:t>
      </w:r>
      <w:r w:rsidRPr="00277A4D">
        <w:rPr>
          <w:b/>
          <w:bCs/>
        </w:rPr>
        <w:t>Synopsis:</w:t>
      </w:r>
      <w:r w:rsidRPr="00277A4D">
        <w:t xml:space="preserve"> Explores whether AI will replace human recruiters, concluding that hybrid models combining algorithmic efficiency with human judgment are optimal.</w:t>
      </w:r>
    </w:p>
    <w:p w14:paraId="368D9DFE" w14:textId="77777777" w:rsidR="0074523A" w:rsidRPr="00277A4D" w:rsidRDefault="0074523A" w:rsidP="0074523A">
      <w:pPr>
        <w:numPr>
          <w:ilvl w:val="0"/>
          <w:numId w:val="21"/>
        </w:numPr>
        <w:spacing w:before="0" w:after="0" w:line="276" w:lineRule="auto"/>
        <w:jc w:val="left"/>
      </w:pPr>
      <w:r w:rsidRPr="00277A4D">
        <w:t xml:space="preserve">Marler, J.H. &amp; Boudreau, J.W. (2017) 'An evidence-based review of HR Analytics', </w:t>
      </w:r>
      <w:r w:rsidRPr="00277A4D">
        <w:rPr>
          <w:i/>
          <w:iCs/>
        </w:rPr>
        <w:t>The International Journal of Human Resource Management</w:t>
      </w:r>
      <w:r w:rsidRPr="00277A4D">
        <w:t xml:space="preserve">, 28(1), pp. 3–26. </w:t>
      </w:r>
      <w:r w:rsidRPr="00277A4D">
        <w:rPr>
          <w:b/>
          <w:bCs/>
        </w:rPr>
        <w:t>Synopsis:</w:t>
      </w:r>
      <w:r w:rsidRPr="00277A4D">
        <w:t xml:space="preserve"> Evidence-based examination of HR analytics and predictive modeling, establishing theoretical foundations for data-driven talent management.</w:t>
      </w:r>
    </w:p>
    <w:p w14:paraId="71F2F62F" w14:textId="77777777" w:rsidR="0074523A" w:rsidRPr="00277A4D" w:rsidRDefault="0074523A" w:rsidP="0074523A">
      <w:pPr>
        <w:numPr>
          <w:ilvl w:val="0"/>
          <w:numId w:val="21"/>
        </w:numPr>
        <w:spacing w:before="0" w:after="0" w:line="276" w:lineRule="auto"/>
        <w:jc w:val="left"/>
      </w:pPr>
      <w:r w:rsidRPr="00277A4D">
        <w:t xml:space="preserve">Kaplan, A. &amp; Haenlein, M. (2019) 'Siri, Siri, in my hand: Who's the fairest in the land? On the interpretations, illustrations, and implications of artificial intelligence', </w:t>
      </w:r>
      <w:r w:rsidRPr="00277A4D">
        <w:rPr>
          <w:i/>
          <w:iCs/>
        </w:rPr>
        <w:t>Business Horizons</w:t>
      </w:r>
      <w:r w:rsidRPr="00277A4D">
        <w:t xml:space="preserve">, 62(1), pp. 15–25. </w:t>
      </w:r>
      <w:r w:rsidRPr="00277A4D">
        <w:rPr>
          <w:b/>
          <w:bCs/>
        </w:rPr>
        <w:t>Synopsis:</w:t>
      </w:r>
      <w:r w:rsidRPr="00277A4D">
        <w:t xml:space="preserve"> Discusses AI implications across business functions including HR, examining fairness concerns and interpretability challenges in algorithmic decision-making.</w:t>
      </w:r>
    </w:p>
    <w:p w14:paraId="10DB4BE8" w14:textId="77777777" w:rsidR="0074523A" w:rsidRPr="00277A4D" w:rsidRDefault="0074523A" w:rsidP="0074523A">
      <w:pPr>
        <w:numPr>
          <w:ilvl w:val="0"/>
          <w:numId w:val="21"/>
        </w:numPr>
        <w:spacing w:before="0" w:after="0" w:line="276" w:lineRule="auto"/>
        <w:jc w:val="left"/>
      </w:pPr>
      <w:r w:rsidRPr="00277A4D">
        <w:t xml:space="preserve">Siau, K. &amp; Wang, W. (2020) 'Artificial intelligence (AI) ethics: Ethics of AI and ethical AI', </w:t>
      </w:r>
      <w:r w:rsidRPr="00277A4D">
        <w:rPr>
          <w:i/>
          <w:iCs/>
        </w:rPr>
        <w:t>Journal of Database Management</w:t>
      </w:r>
      <w:r w:rsidRPr="00277A4D">
        <w:t xml:space="preserve">, 31(2), pp. 74–87. </w:t>
      </w:r>
      <w:r w:rsidRPr="00277A4D">
        <w:rPr>
          <w:b/>
          <w:bCs/>
        </w:rPr>
        <w:t>Synopsis:</w:t>
      </w:r>
      <w:r w:rsidRPr="00277A4D">
        <w:t xml:space="preserve"> Framework for understanding AI ethics in organizational contexts, emphasizing transparency, fairness, and accountability in AI system design.</w:t>
      </w:r>
    </w:p>
    <w:p w14:paraId="47FBCD3C" w14:textId="77777777" w:rsidR="0074523A" w:rsidRPr="00277A4D" w:rsidRDefault="0074523A" w:rsidP="0074523A">
      <w:pPr>
        <w:numPr>
          <w:ilvl w:val="0"/>
          <w:numId w:val="21"/>
        </w:numPr>
        <w:spacing w:before="0" w:line="276" w:lineRule="auto"/>
        <w:jc w:val="left"/>
      </w:pPr>
      <w:r w:rsidRPr="00277A4D">
        <w:t xml:space="preserve">Stone, D.L., Deadrick, D.L., Lukaszewski, K.M. &amp; Johnson, R. (2015) 'The influence of technology on the future of human resource management', </w:t>
      </w:r>
      <w:r w:rsidRPr="00277A4D">
        <w:rPr>
          <w:i/>
          <w:iCs/>
        </w:rPr>
        <w:t>Human Resource Management Review</w:t>
      </w:r>
      <w:r w:rsidRPr="00277A4D">
        <w:t xml:space="preserve">, 25(2), pp. 216–231. </w:t>
      </w:r>
      <w:r w:rsidRPr="00277A4D">
        <w:rPr>
          <w:b/>
          <w:bCs/>
        </w:rPr>
        <w:t>Synopsis:</w:t>
      </w:r>
      <w:r w:rsidRPr="00277A4D">
        <w:t xml:space="preserve"> Forward-looking analysis of technological disruption in HRM, predicting AI's transformative impact on recruitment, development, and performance management.</w:t>
      </w:r>
    </w:p>
    <w:p w14:paraId="21FD5B5A" w14:textId="77777777" w:rsidR="0074523A" w:rsidRDefault="0074523A" w:rsidP="0074523A">
      <w:pPr>
        <w:pStyle w:val="Heading4"/>
        <w:keepNext w:val="0"/>
        <w:keepLines w:val="0"/>
        <w:spacing w:before="240" w:after="40"/>
        <w:rPr>
          <w:b/>
          <w:bCs/>
          <w:color w:val="000000"/>
        </w:rPr>
      </w:pPr>
      <w:bookmarkStart w:id="85" w:name="_heading=h.b3qeyj2ng28c" w:colFirst="0" w:colLast="0"/>
      <w:bookmarkStart w:id="86" w:name="_Toc218543337"/>
      <w:bookmarkEnd w:id="85"/>
      <w:r>
        <w:rPr>
          <w:b/>
          <w:bCs/>
          <w:color w:val="000000"/>
        </w:rPr>
        <w:t>Employee Experience &amp; Workplace Impact (Articles 11-20)</w:t>
      </w:r>
      <w:bookmarkEnd w:id="86"/>
    </w:p>
    <w:p w14:paraId="0FA65C65" w14:textId="77777777" w:rsidR="0074523A" w:rsidRPr="00277A4D" w:rsidRDefault="0074523A" w:rsidP="0074523A">
      <w:pPr>
        <w:numPr>
          <w:ilvl w:val="0"/>
          <w:numId w:val="27"/>
        </w:numPr>
        <w:spacing w:after="0" w:line="276" w:lineRule="auto"/>
        <w:jc w:val="left"/>
      </w:pPr>
      <w:r w:rsidRPr="00277A4D">
        <w:t xml:space="preserve">Delfanti, A. (2021) 'The warehouse: Workers and robots at Amazon', </w:t>
      </w:r>
      <w:r w:rsidRPr="00277A4D">
        <w:rPr>
          <w:i/>
          <w:iCs/>
        </w:rPr>
        <w:t>Work Organisation, Labour &amp; Globalisation</w:t>
      </w:r>
      <w:r w:rsidRPr="00277A4D">
        <w:t xml:space="preserve">, 15(1), pp. 1–10. </w:t>
      </w:r>
      <w:r w:rsidRPr="00277A4D">
        <w:rPr>
          <w:b/>
          <w:bCs/>
        </w:rPr>
        <w:t>Synopsis:</w:t>
      </w:r>
      <w:r w:rsidRPr="00277A4D">
        <w:t xml:space="preserve"> Ethnographic study of Amazon warehouse workers documenting experiences with algorithmic management, surveillance technologies, and automated performance monitoring.</w:t>
      </w:r>
    </w:p>
    <w:p w14:paraId="7C335A37" w14:textId="77777777" w:rsidR="0074523A" w:rsidRPr="00277A4D" w:rsidRDefault="0074523A" w:rsidP="0074523A">
      <w:pPr>
        <w:numPr>
          <w:ilvl w:val="0"/>
          <w:numId w:val="27"/>
        </w:numPr>
        <w:spacing w:before="0" w:after="0" w:line="276" w:lineRule="auto"/>
        <w:jc w:val="left"/>
      </w:pPr>
      <w:r w:rsidRPr="00277A4D">
        <w:lastRenderedPageBreak/>
        <w:t xml:space="preserve">Moore, P.V. &amp; Robinson, A. (2016) 'The quantified self: What counts in the neoliberal workplace', </w:t>
      </w:r>
      <w:r w:rsidRPr="00277A4D">
        <w:rPr>
          <w:i/>
          <w:iCs/>
        </w:rPr>
        <w:t>New Media &amp; Society</w:t>
      </w:r>
      <w:r w:rsidRPr="00277A4D">
        <w:t xml:space="preserve">, 18(11), pp. 2774–2792. </w:t>
      </w:r>
      <w:r w:rsidRPr="00277A4D">
        <w:rPr>
          <w:b/>
          <w:bCs/>
        </w:rPr>
        <w:t>Synopsis:</w:t>
      </w:r>
      <w:r w:rsidRPr="00277A4D">
        <w:t xml:space="preserve"> Critical examination of workplace quantification and self-tracking technologies, exploring implications for worker autonomy and dignity.</w:t>
      </w:r>
    </w:p>
    <w:p w14:paraId="5918F3C7" w14:textId="77777777" w:rsidR="0074523A" w:rsidRPr="00277A4D" w:rsidRDefault="0074523A" w:rsidP="0074523A">
      <w:pPr>
        <w:numPr>
          <w:ilvl w:val="0"/>
          <w:numId w:val="27"/>
        </w:numPr>
        <w:spacing w:before="0" w:after="0" w:line="276" w:lineRule="auto"/>
        <w:jc w:val="left"/>
      </w:pPr>
      <w:r w:rsidRPr="00277A4D">
        <w:t xml:space="preserve">Kantor, J. &amp; Streitfeld, D. (2015) 'Inside Amazon: Wrestling big ideas in a bruising workplace', </w:t>
      </w:r>
      <w:r w:rsidRPr="00277A4D">
        <w:rPr>
          <w:i/>
          <w:iCs/>
        </w:rPr>
        <w:t>The New York Times</w:t>
      </w:r>
      <w:r w:rsidRPr="00277A4D">
        <w:t xml:space="preserve">, 15 August. </w:t>
      </w:r>
      <w:r w:rsidRPr="00277A4D">
        <w:rPr>
          <w:b/>
          <w:bCs/>
        </w:rPr>
        <w:t>Synopsis:</w:t>
      </w:r>
      <w:r w:rsidRPr="00277A4D">
        <w:t xml:space="preserve"> Investigative journalism revealing intense workplace culture at Amazon, documenting employee burnout, algorithmic performance pressure, and high turnover rates.</w:t>
      </w:r>
    </w:p>
    <w:p w14:paraId="2D4D069D" w14:textId="77777777" w:rsidR="0074523A" w:rsidRPr="00277A4D" w:rsidRDefault="0074523A" w:rsidP="0074523A">
      <w:pPr>
        <w:numPr>
          <w:ilvl w:val="0"/>
          <w:numId w:val="27"/>
        </w:numPr>
        <w:spacing w:before="0" w:after="0" w:line="276" w:lineRule="auto"/>
        <w:jc w:val="left"/>
      </w:pPr>
      <w:r w:rsidRPr="00277A4D">
        <w:t xml:space="preserve">Bondarouk, T. &amp; Brewster, C. (2016) 'Conceptualising the future of HRM and technology research', </w:t>
      </w:r>
      <w:r w:rsidRPr="00277A4D">
        <w:rPr>
          <w:i/>
          <w:iCs/>
        </w:rPr>
        <w:t>The International Journal of Human Resource Management</w:t>
      </w:r>
      <w:r w:rsidRPr="00277A4D">
        <w:t xml:space="preserve">, 27(21), pp. 2652–2671. </w:t>
      </w:r>
      <w:r w:rsidRPr="00277A4D">
        <w:rPr>
          <w:b/>
          <w:bCs/>
        </w:rPr>
        <w:t>Synopsis:</w:t>
      </w:r>
      <w:r w:rsidRPr="00277A4D">
        <w:t xml:space="preserve"> Theoretical framework for studying HRM-technology intersection, proposing research agenda for understanding human impacts of technological transformation.</w:t>
      </w:r>
    </w:p>
    <w:p w14:paraId="7F038F65" w14:textId="77777777" w:rsidR="0074523A" w:rsidRPr="00277A4D" w:rsidRDefault="0074523A" w:rsidP="0074523A">
      <w:pPr>
        <w:numPr>
          <w:ilvl w:val="0"/>
          <w:numId w:val="27"/>
        </w:numPr>
        <w:spacing w:before="0" w:after="0" w:line="276" w:lineRule="auto"/>
        <w:jc w:val="left"/>
      </w:pPr>
      <w:r w:rsidRPr="00277A4D">
        <w:t xml:space="preserve">Braganza, A., Chen, W., Canhoto, A. &amp; Sap, S. (2021) 'Productive employment and decent work: The impact of AI adoption on psychological contracts, job engagement and employee trust', </w:t>
      </w:r>
      <w:r w:rsidRPr="00277A4D">
        <w:rPr>
          <w:i/>
          <w:iCs/>
        </w:rPr>
        <w:t>Journal of Business Research</w:t>
      </w:r>
      <w:r w:rsidRPr="00277A4D">
        <w:t xml:space="preserve">, 131, pp. 485–494. </w:t>
      </w:r>
      <w:r w:rsidRPr="00277A4D">
        <w:rPr>
          <w:b/>
          <w:bCs/>
        </w:rPr>
        <w:t>Synopsis:</w:t>
      </w:r>
      <w:r w:rsidRPr="00277A4D">
        <w:t xml:space="preserve"> Empirical study showing AI adoption affects psychological contracts between employers and employees, with implications for trust and engagement.</w:t>
      </w:r>
    </w:p>
    <w:p w14:paraId="46A11824" w14:textId="77777777" w:rsidR="0074523A" w:rsidRPr="00277A4D" w:rsidRDefault="0074523A" w:rsidP="0074523A">
      <w:pPr>
        <w:numPr>
          <w:ilvl w:val="0"/>
          <w:numId w:val="27"/>
        </w:numPr>
        <w:spacing w:before="0" w:after="0" w:line="276" w:lineRule="auto"/>
        <w:jc w:val="left"/>
      </w:pPr>
      <w:r w:rsidRPr="00277A4D">
        <w:t xml:space="preserve">Raub, M. (2018) 'Bots, bias and big data: Artificial intelligence, algorithmic bias and disparate impact liability in hiring practices', </w:t>
      </w:r>
      <w:r w:rsidRPr="00277A4D">
        <w:rPr>
          <w:i/>
          <w:iCs/>
        </w:rPr>
        <w:t>Arkansas Law Review</w:t>
      </w:r>
      <w:r w:rsidRPr="00277A4D">
        <w:t xml:space="preserve">, 71(2), pp. 529–570. </w:t>
      </w:r>
      <w:r w:rsidRPr="00277A4D">
        <w:rPr>
          <w:b/>
          <w:bCs/>
        </w:rPr>
        <w:t>Synopsis:</w:t>
      </w:r>
      <w:r w:rsidRPr="00277A4D">
        <w:t xml:space="preserve"> Legal analysis of algorithmic bias in hiring, examining liability issues and proposing regulatory frameworks for fair AI deployment.</w:t>
      </w:r>
    </w:p>
    <w:p w14:paraId="2D28000F" w14:textId="77777777" w:rsidR="0074523A" w:rsidRPr="00277A4D" w:rsidRDefault="0074523A" w:rsidP="0074523A">
      <w:pPr>
        <w:numPr>
          <w:ilvl w:val="0"/>
          <w:numId w:val="27"/>
        </w:numPr>
        <w:spacing w:before="0" w:after="0" w:line="276" w:lineRule="auto"/>
        <w:jc w:val="left"/>
      </w:pPr>
      <w:r w:rsidRPr="00277A4D">
        <w:t xml:space="preserve">Chamorro-Premuzic, T., Polli, F. &amp; Dattner, B. (2019) 'Building ethical AI for talent management', </w:t>
      </w:r>
      <w:r w:rsidRPr="00277A4D">
        <w:rPr>
          <w:i/>
          <w:iCs/>
        </w:rPr>
        <w:t>Harvard Business Review Digital Articles</w:t>
      </w:r>
      <w:r w:rsidRPr="00277A4D">
        <w:t xml:space="preserve">, pp. 2–5. </w:t>
      </w:r>
      <w:r w:rsidRPr="00277A4D">
        <w:rPr>
          <w:b/>
          <w:bCs/>
        </w:rPr>
        <w:t>Synopsis:</w:t>
      </w:r>
      <w:r w:rsidRPr="00277A4D">
        <w:t xml:space="preserve"> Practical guidelines for developing ethical AI in talent management, emphasizing fairness, transparency, and human oversight.</w:t>
      </w:r>
    </w:p>
    <w:p w14:paraId="72971743" w14:textId="77777777" w:rsidR="0074523A" w:rsidRPr="00277A4D" w:rsidRDefault="0074523A" w:rsidP="0074523A">
      <w:pPr>
        <w:numPr>
          <w:ilvl w:val="0"/>
          <w:numId w:val="27"/>
        </w:numPr>
        <w:spacing w:before="0" w:after="0" w:line="276" w:lineRule="auto"/>
        <w:jc w:val="left"/>
      </w:pPr>
      <w:r w:rsidRPr="00277A4D">
        <w:t xml:space="preserve">Kellogg, K.C., Valentine, M.A. &amp; Christin, A. (2020) 'Algorithms at work: The new contested terrain of control', </w:t>
      </w:r>
      <w:r w:rsidRPr="00277A4D">
        <w:rPr>
          <w:i/>
          <w:iCs/>
        </w:rPr>
        <w:t>Academy of Management Annals</w:t>
      </w:r>
      <w:r w:rsidRPr="00277A4D">
        <w:t xml:space="preserve">, 14(1), pp. 366–410. </w:t>
      </w:r>
      <w:r w:rsidRPr="00277A4D">
        <w:rPr>
          <w:b/>
          <w:bCs/>
        </w:rPr>
        <w:t>Synopsis:</w:t>
      </w:r>
      <w:r w:rsidRPr="00277A4D">
        <w:t xml:space="preserve"> Comprehensive review of algorithmic control in workplaces, examining how algorithms reshape power dynamics and worker resistance strategies.</w:t>
      </w:r>
    </w:p>
    <w:p w14:paraId="2964610C" w14:textId="77777777" w:rsidR="0074523A" w:rsidRPr="00277A4D" w:rsidRDefault="0074523A" w:rsidP="0074523A">
      <w:pPr>
        <w:numPr>
          <w:ilvl w:val="0"/>
          <w:numId w:val="27"/>
        </w:numPr>
        <w:spacing w:before="0" w:after="0" w:line="276" w:lineRule="auto"/>
        <w:jc w:val="left"/>
      </w:pPr>
      <w:r w:rsidRPr="00277A4D">
        <w:t xml:space="preserve">Duggan, J., Sherman, U., Carbery, R. &amp; McDonnell, A. (2020) 'Algorithmic management and app-work in the gig economy: A research agenda for employment relations and HRM', </w:t>
      </w:r>
      <w:r w:rsidRPr="00277A4D">
        <w:rPr>
          <w:i/>
          <w:iCs/>
        </w:rPr>
        <w:t>Human Resource Management Journal</w:t>
      </w:r>
      <w:r w:rsidRPr="00277A4D">
        <w:t xml:space="preserve">, 30(1), pp. 114–132. </w:t>
      </w:r>
      <w:r w:rsidRPr="00277A4D">
        <w:rPr>
          <w:b/>
          <w:bCs/>
        </w:rPr>
        <w:t>Synopsis:</w:t>
      </w:r>
      <w:r w:rsidRPr="00277A4D">
        <w:t xml:space="preserve"> Explores algorithmic management in gig economy, drawing parallels to traditional employment relationships and highlighting regulatory gaps.</w:t>
      </w:r>
    </w:p>
    <w:p w14:paraId="0AEBDF02" w14:textId="77777777" w:rsidR="0074523A" w:rsidRPr="00277A4D" w:rsidRDefault="0074523A" w:rsidP="0074523A">
      <w:pPr>
        <w:numPr>
          <w:ilvl w:val="0"/>
          <w:numId w:val="27"/>
        </w:numPr>
        <w:spacing w:before="0" w:line="276" w:lineRule="auto"/>
        <w:jc w:val="left"/>
      </w:pPr>
      <w:r w:rsidRPr="00277A4D">
        <w:t xml:space="preserve">Jarrahi, M.H. &amp; Sutherland, W. (2019) 'Algorithmic management and algorithmic competencies: Understanding and appropriating algorithms in gig work', </w:t>
      </w:r>
      <w:r w:rsidRPr="00277A4D">
        <w:rPr>
          <w:i/>
          <w:iCs/>
        </w:rPr>
        <w:t>Information and Organization</w:t>
      </w:r>
      <w:r w:rsidRPr="00277A4D">
        <w:t xml:space="preserve">, 29(4), 100275. </w:t>
      </w:r>
      <w:r w:rsidRPr="00277A4D">
        <w:rPr>
          <w:b/>
          <w:bCs/>
        </w:rPr>
        <w:t>Synopsis:</w:t>
      </w:r>
      <w:r w:rsidRPr="00277A4D">
        <w:t xml:space="preserve"> Examines how workers develop competencies to navigate algorithmic management systems, including gaming metrics and strategic compliance.</w:t>
      </w:r>
    </w:p>
    <w:p w14:paraId="15D6F472" w14:textId="77777777" w:rsidR="0074523A" w:rsidRDefault="0074523A" w:rsidP="0074523A">
      <w:pPr>
        <w:pStyle w:val="Heading4"/>
        <w:keepNext w:val="0"/>
        <w:keepLines w:val="0"/>
        <w:spacing w:before="240" w:after="40"/>
        <w:rPr>
          <w:b/>
          <w:bCs/>
          <w:color w:val="000000"/>
        </w:rPr>
      </w:pPr>
      <w:bookmarkStart w:id="87" w:name="_heading=h.dutf63w6i8wz" w:colFirst="0" w:colLast="0"/>
      <w:bookmarkStart w:id="88" w:name="_Toc218543338"/>
      <w:bookmarkEnd w:id="87"/>
      <w:r>
        <w:rPr>
          <w:b/>
          <w:bCs/>
          <w:color w:val="000000"/>
        </w:rPr>
        <w:t>Algorithmic Bias &amp; Fairness (Articles 21-30)</w:t>
      </w:r>
      <w:bookmarkEnd w:id="88"/>
    </w:p>
    <w:p w14:paraId="726C6D09" w14:textId="77777777" w:rsidR="0074523A" w:rsidRPr="00277A4D" w:rsidRDefault="0074523A" w:rsidP="0074523A">
      <w:pPr>
        <w:numPr>
          <w:ilvl w:val="0"/>
          <w:numId w:val="22"/>
        </w:numPr>
        <w:spacing w:after="0" w:line="276" w:lineRule="auto"/>
        <w:jc w:val="left"/>
      </w:pPr>
      <w:r w:rsidRPr="00277A4D">
        <w:lastRenderedPageBreak/>
        <w:t xml:space="preserve">Dastin, J. (2018) 'Amazon scraps secret AI recruiting tool that showed bias against women', </w:t>
      </w:r>
      <w:r w:rsidRPr="00277A4D">
        <w:rPr>
          <w:i/>
          <w:iCs/>
        </w:rPr>
        <w:t>Reuters</w:t>
      </w:r>
      <w:r w:rsidRPr="00277A4D">
        <w:t xml:space="preserve">, 10 October. </w:t>
      </w:r>
      <w:r w:rsidRPr="00277A4D">
        <w:rPr>
          <w:b/>
          <w:bCs/>
        </w:rPr>
        <w:t>Synopsis:</w:t>
      </w:r>
      <w:r w:rsidRPr="00277A4D">
        <w:t xml:space="preserve"> Breaking news report on Amazon's discontinued AI hiring tool that discriminated against female candidates, highlighting systemic bias in training data.</w:t>
      </w:r>
    </w:p>
    <w:p w14:paraId="449FF83E" w14:textId="77777777" w:rsidR="0074523A" w:rsidRPr="00277A4D" w:rsidRDefault="0074523A" w:rsidP="0074523A">
      <w:pPr>
        <w:numPr>
          <w:ilvl w:val="0"/>
          <w:numId w:val="22"/>
        </w:numPr>
        <w:spacing w:before="0" w:after="0" w:line="276" w:lineRule="auto"/>
        <w:jc w:val="left"/>
      </w:pPr>
      <w:r w:rsidRPr="00277A4D">
        <w:t xml:space="preserve">Barocas, S. &amp; Selbst, A.D. (2016) 'Big data's disparate impact', </w:t>
      </w:r>
      <w:r w:rsidRPr="00277A4D">
        <w:rPr>
          <w:i/>
          <w:iCs/>
        </w:rPr>
        <w:t>California Law Review</w:t>
      </w:r>
      <w:r w:rsidRPr="00277A4D">
        <w:t xml:space="preserve">, 104(3), pp. 671–732. </w:t>
      </w:r>
      <w:r w:rsidRPr="00277A4D">
        <w:rPr>
          <w:b/>
          <w:bCs/>
        </w:rPr>
        <w:t>Synopsis:</w:t>
      </w:r>
      <w:r w:rsidRPr="00277A4D">
        <w:t xml:space="preserve"> Landmark legal analysis of how data mining can reproduce discrimination, proposing frameworks for detecting and preventing algorithmic bias.</w:t>
      </w:r>
    </w:p>
    <w:p w14:paraId="480333AC" w14:textId="77777777" w:rsidR="0074523A" w:rsidRPr="00277A4D" w:rsidRDefault="0074523A" w:rsidP="0074523A">
      <w:pPr>
        <w:numPr>
          <w:ilvl w:val="0"/>
          <w:numId w:val="22"/>
        </w:numPr>
        <w:spacing w:before="0" w:after="0" w:line="276" w:lineRule="auto"/>
        <w:jc w:val="left"/>
      </w:pPr>
      <w:r w:rsidRPr="00277A4D">
        <w:t xml:space="preserve">O'Neil, C. (2016) </w:t>
      </w:r>
      <w:r w:rsidRPr="00277A4D">
        <w:rPr>
          <w:i/>
          <w:iCs/>
        </w:rPr>
        <w:t>Weapons of math destruction: How big data increases inequality and threatens democracy</w:t>
      </w:r>
      <w:r w:rsidRPr="00277A4D">
        <w:t xml:space="preserve">. New York: Crown Publishing. </w:t>
      </w:r>
      <w:r w:rsidRPr="00277A4D">
        <w:rPr>
          <w:b/>
          <w:bCs/>
        </w:rPr>
        <w:t>Synopsis:</w:t>
      </w:r>
      <w:r w:rsidRPr="00277A4D">
        <w:t xml:space="preserve"> Influential book documenting how algorithmic decision-making perpetuates inequality across sectors including employment, arguing for algorithmic accountability.</w:t>
      </w:r>
    </w:p>
    <w:p w14:paraId="3DE21C76" w14:textId="77777777" w:rsidR="0074523A" w:rsidRPr="00277A4D" w:rsidRDefault="0074523A" w:rsidP="0074523A">
      <w:pPr>
        <w:numPr>
          <w:ilvl w:val="0"/>
          <w:numId w:val="22"/>
        </w:numPr>
        <w:spacing w:before="0" w:after="0" w:line="276" w:lineRule="auto"/>
        <w:jc w:val="left"/>
      </w:pPr>
      <w:r w:rsidRPr="00277A4D">
        <w:t xml:space="preserve">Cowgill, B. (2020) 'Bias and productivity in humans and algorithms: Theory and evidence from résumé screening', </w:t>
      </w:r>
      <w:r w:rsidRPr="00277A4D">
        <w:rPr>
          <w:i/>
          <w:iCs/>
        </w:rPr>
        <w:t>Columbia Business School Research Paper</w:t>
      </w:r>
      <w:r w:rsidRPr="00277A4D">
        <w:t xml:space="preserve">. </w:t>
      </w:r>
      <w:r w:rsidRPr="00277A4D">
        <w:rPr>
          <w:b/>
          <w:bCs/>
        </w:rPr>
        <w:t>Synopsis:</w:t>
      </w:r>
      <w:r w:rsidRPr="00277A4D">
        <w:t xml:space="preserve"> Experimental study comparing human and algorithmic bias in résumé screening, finding algorithms can reduce some biases while introducing others.</w:t>
      </w:r>
    </w:p>
    <w:p w14:paraId="266A9F94" w14:textId="77777777" w:rsidR="0074523A" w:rsidRPr="00277A4D" w:rsidRDefault="0074523A" w:rsidP="0074523A">
      <w:pPr>
        <w:numPr>
          <w:ilvl w:val="0"/>
          <w:numId w:val="22"/>
        </w:numPr>
        <w:spacing w:before="0" w:after="0" w:line="276" w:lineRule="auto"/>
        <w:jc w:val="left"/>
      </w:pPr>
      <w:r w:rsidRPr="00277A4D">
        <w:t xml:space="preserve">Köchling, A. &amp; Wehner, M.C. (2020) 'Discriminated by an algorithm: A systematic review of discrimination and fairness by algorithmic decision-making in the context of HR recruitment and HR development', </w:t>
      </w:r>
      <w:r w:rsidRPr="00277A4D">
        <w:rPr>
          <w:i/>
          <w:iCs/>
        </w:rPr>
        <w:t>Business Research</w:t>
      </w:r>
      <w:r w:rsidRPr="00277A4D">
        <w:t xml:space="preserve">, 13(3), pp. 795–848. </w:t>
      </w:r>
      <w:r w:rsidRPr="00277A4D">
        <w:rPr>
          <w:b/>
          <w:bCs/>
        </w:rPr>
        <w:t>Synopsis:</w:t>
      </w:r>
      <w:r w:rsidRPr="00277A4D">
        <w:t xml:space="preserve"> Systematic review of 57 studies on algorithmic discrimination in HR, proposing taxonomy of bias types and mitigation strategies.</w:t>
      </w:r>
    </w:p>
    <w:p w14:paraId="6378B9E5" w14:textId="77777777" w:rsidR="0074523A" w:rsidRPr="00277A4D" w:rsidRDefault="0074523A" w:rsidP="0074523A">
      <w:pPr>
        <w:numPr>
          <w:ilvl w:val="0"/>
          <w:numId w:val="22"/>
        </w:numPr>
        <w:spacing w:before="0" w:after="0" w:line="276" w:lineRule="auto"/>
        <w:jc w:val="left"/>
      </w:pPr>
      <w:r w:rsidRPr="00277A4D">
        <w:t xml:space="preserve">Raghavan, M., Barocas, S., Kleinberg, J. &amp; Levy, K. (2020) 'Mitigating bias in algorithmic hiring: Evaluating claims and practices', </w:t>
      </w:r>
      <w:r w:rsidRPr="00277A4D">
        <w:rPr>
          <w:i/>
          <w:iCs/>
        </w:rPr>
        <w:t>Proceedings of the 2020 Conference on Fairness, Accountability, and Transparency</w:t>
      </w:r>
      <w:r w:rsidRPr="00277A4D">
        <w:t xml:space="preserve">, pp. 469–481. </w:t>
      </w:r>
      <w:r w:rsidRPr="00277A4D">
        <w:rPr>
          <w:b/>
          <w:bCs/>
        </w:rPr>
        <w:t>Synopsis:</w:t>
      </w:r>
      <w:r w:rsidRPr="00277A4D">
        <w:t xml:space="preserve"> Technical analysis of bias mitigation techniques in hiring algorithms, evaluating their effectiveness and limitations.</w:t>
      </w:r>
    </w:p>
    <w:p w14:paraId="29806AD2" w14:textId="77777777" w:rsidR="0074523A" w:rsidRPr="00277A4D" w:rsidRDefault="0074523A" w:rsidP="0074523A">
      <w:pPr>
        <w:numPr>
          <w:ilvl w:val="0"/>
          <w:numId w:val="22"/>
        </w:numPr>
        <w:spacing w:before="0" w:after="0" w:line="276" w:lineRule="auto"/>
        <w:jc w:val="left"/>
      </w:pPr>
      <w:r w:rsidRPr="00277A4D">
        <w:t xml:space="preserve">Ajunwa, I., Crawford, K. &amp; Schultz, J. (2017) 'Limitless worker surveillance', </w:t>
      </w:r>
      <w:r w:rsidRPr="00277A4D">
        <w:rPr>
          <w:i/>
          <w:iCs/>
        </w:rPr>
        <w:t>California Law Review</w:t>
      </w:r>
      <w:r w:rsidRPr="00277A4D">
        <w:t xml:space="preserve">, 105(3), pp. 735–776. </w:t>
      </w:r>
      <w:r w:rsidRPr="00277A4D">
        <w:rPr>
          <w:b/>
          <w:bCs/>
        </w:rPr>
        <w:t>Synopsis:</w:t>
      </w:r>
      <w:r w:rsidRPr="00277A4D">
        <w:t xml:space="preserve"> Legal examination of workplace surveillance technologies, arguing for updated privacy protections in the age of pervasive monitoring.</w:t>
      </w:r>
    </w:p>
    <w:p w14:paraId="3E8ED1F5" w14:textId="77777777" w:rsidR="0074523A" w:rsidRPr="00277A4D" w:rsidRDefault="0074523A" w:rsidP="0074523A">
      <w:pPr>
        <w:numPr>
          <w:ilvl w:val="0"/>
          <w:numId w:val="22"/>
        </w:numPr>
        <w:spacing w:before="0" w:after="0" w:line="276" w:lineRule="auto"/>
        <w:jc w:val="left"/>
      </w:pPr>
      <w:r w:rsidRPr="00277A4D">
        <w:t xml:space="preserve">Eubanks, V. (2018) </w:t>
      </w:r>
      <w:r w:rsidRPr="00277A4D">
        <w:rPr>
          <w:i/>
          <w:iCs/>
        </w:rPr>
        <w:t>Automating inequality: How high-tech tools profile, police, and punish the poor</w:t>
      </w:r>
      <w:r w:rsidRPr="00277A4D">
        <w:t xml:space="preserve">. New York: St. Martin's Press. </w:t>
      </w:r>
      <w:r w:rsidRPr="00277A4D">
        <w:rPr>
          <w:b/>
          <w:bCs/>
        </w:rPr>
        <w:t>Synopsis:</w:t>
      </w:r>
      <w:r w:rsidRPr="00277A4D">
        <w:t xml:space="preserve"> Investigates how automated systems disproportionately harm vulnerable populations, with implications for employment discrimination.</w:t>
      </w:r>
    </w:p>
    <w:p w14:paraId="08196B6A" w14:textId="77777777" w:rsidR="0074523A" w:rsidRPr="00277A4D" w:rsidRDefault="0074523A" w:rsidP="0074523A">
      <w:pPr>
        <w:numPr>
          <w:ilvl w:val="0"/>
          <w:numId w:val="22"/>
        </w:numPr>
        <w:spacing w:before="0" w:after="0" w:line="276" w:lineRule="auto"/>
        <w:jc w:val="left"/>
      </w:pPr>
      <w:r w:rsidRPr="00277A4D">
        <w:t xml:space="preserve">Noble, S.U. (2018) </w:t>
      </w:r>
      <w:r w:rsidRPr="00277A4D">
        <w:rPr>
          <w:i/>
          <w:iCs/>
        </w:rPr>
        <w:t>Algorithms of oppression: How search engines reinforce racism</w:t>
      </w:r>
      <w:r w:rsidRPr="00277A4D">
        <w:t xml:space="preserve">. New York: NYU Press. </w:t>
      </w:r>
      <w:r w:rsidRPr="00277A4D">
        <w:rPr>
          <w:b/>
          <w:bCs/>
        </w:rPr>
        <w:t>Synopsis:</w:t>
      </w:r>
      <w:r w:rsidRPr="00277A4D">
        <w:t xml:space="preserve"> Critical race theory analysis of algorithmic bias, demonstrating how AI systems encode and amplify existing social inequalities.</w:t>
      </w:r>
    </w:p>
    <w:p w14:paraId="523A78F4" w14:textId="77777777" w:rsidR="0074523A" w:rsidRPr="00277A4D" w:rsidRDefault="0074523A" w:rsidP="0074523A">
      <w:pPr>
        <w:numPr>
          <w:ilvl w:val="0"/>
          <w:numId w:val="22"/>
        </w:numPr>
        <w:spacing w:before="0" w:line="276" w:lineRule="auto"/>
        <w:jc w:val="left"/>
      </w:pPr>
      <w:r w:rsidRPr="00277A4D">
        <w:t xml:space="preserve">Benjamin, R. (2019) </w:t>
      </w:r>
      <w:r w:rsidRPr="00277A4D">
        <w:rPr>
          <w:i/>
          <w:iCs/>
        </w:rPr>
        <w:t>Race after technology: Abolitionist tools for the new Jim Code</w:t>
      </w:r>
      <w:r w:rsidRPr="00277A4D">
        <w:t xml:space="preserve">. Cambridge: Polity Press. </w:t>
      </w:r>
      <w:r w:rsidRPr="00277A4D">
        <w:rPr>
          <w:b/>
          <w:bCs/>
        </w:rPr>
        <w:t>Synopsis:</w:t>
      </w:r>
      <w:r w:rsidRPr="00277A4D">
        <w:t xml:space="preserve"> Examines how technology reproduces racial inequality, coining term "New Jim Code" for discriminatory design embedded in digital systems.</w:t>
      </w:r>
    </w:p>
    <w:p w14:paraId="431D2EBD" w14:textId="77777777" w:rsidR="00AC5714" w:rsidRDefault="00AC5714" w:rsidP="0074523A">
      <w:pPr>
        <w:pStyle w:val="Heading4"/>
        <w:keepNext w:val="0"/>
        <w:keepLines w:val="0"/>
        <w:spacing w:before="240" w:after="40"/>
        <w:rPr>
          <w:b/>
          <w:bCs/>
          <w:color w:val="000000"/>
        </w:rPr>
      </w:pPr>
      <w:bookmarkStart w:id="89" w:name="_heading=h.ejsdu5lx80rx" w:colFirst="0" w:colLast="0"/>
      <w:bookmarkEnd w:id="89"/>
    </w:p>
    <w:p w14:paraId="2608C854" w14:textId="77777777" w:rsidR="00AC5714" w:rsidRDefault="00AC5714" w:rsidP="0074523A">
      <w:pPr>
        <w:pStyle w:val="Heading4"/>
        <w:keepNext w:val="0"/>
        <w:keepLines w:val="0"/>
        <w:spacing w:before="240" w:after="40"/>
        <w:rPr>
          <w:b/>
          <w:bCs/>
          <w:color w:val="000000"/>
        </w:rPr>
      </w:pPr>
    </w:p>
    <w:p w14:paraId="283F125E" w14:textId="5196ECD7" w:rsidR="0074523A" w:rsidRDefault="0074523A" w:rsidP="0074523A">
      <w:pPr>
        <w:pStyle w:val="Heading4"/>
        <w:keepNext w:val="0"/>
        <w:keepLines w:val="0"/>
        <w:spacing w:before="240" w:after="40"/>
        <w:rPr>
          <w:b/>
          <w:bCs/>
          <w:color w:val="000000"/>
        </w:rPr>
      </w:pPr>
      <w:bookmarkStart w:id="90" w:name="_Toc218543339"/>
      <w:r>
        <w:rPr>
          <w:b/>
          <w:bCs/>
          <w:color w:val="000000"/>
        </w:rPr>
        <w:t>Surveillance &amp; Privacy (Articles 31-35)</w:t>
      </w:r>
      <w:bookmarkEnd w:id="90"/>
    </w:p>
    <w:p w14:paraId="16B05EF1" w14:textId="77777777" w:rsidR="0074523A" w:rsidRPr="00AC5714" w:rsidRDefault="0074523A" w:rsidP="0074523A">
      <w:pPr>
        <w:numPr>
          <w:ilvl w:val="0"/>
          <w:numId w:val="25"/>
        </w:numPr>
        <w:spacing w:after="0" w:line="276" w:lineRule="auto"/>
        <w:jc w:val="left"/>
      </w:pPr>
      <w:r w:rsidRPr="00AC5714">
        <w:t xml:space="preserve">Ball, K. (2010) 'Workplace surveillance: An overview', </w:t>
      </w:r>
      <w:r w:rsidRPr="00AC5714">
        <w:rPr>
          <w:i/>
          <w:iCs/>
        </w:rPr>
        <w:t>Labor History</w:t>
      </w:r>
      <w:r w:rsidRPr="00AC5714">
        <w:t xml:space="preserve">, 51(1), pp. 87–106. </w:t>
      </w:r>
      <w:r w:rsidRPr="00AC5714">
        <w:rPr>
          <w:b/>
          <w:bCs/>
        </w:rPr>
        <w:t>Synopsis:</w:t>
      </w:r>
      <w:r w:rsidRPr="00AC5714">
        <w:t xml:space="preserve"> Historical and theoretical overview of workplace surveillance, tracing evolution from physical monitoring to digital tracking systems.</w:t>
      </w:r>
    </w:p>
    <w:p w14:paraId="0736FF46" w14:textId="77777777" w:rsidR="0074523A" w:rsidRPr="00AC5714" w:rsidRDefault="0074523A" w:rsidP="0074523A">
      <w:pPr>
        <w:numPr>
          <w:ilvl w:val="0"/>
          <w:numId w:val="25"/>
        </w:numPr>
        <w:spacing w:before="0" w:after="0" w:line="276" w:lineRule="auto"/>
        <w:jc w:val="left"/>
      </w:pPr>
      <w:r w:rsidRPr="00AC5714">
        <w:t xml:space="preserve">Rosenblat, A. &amp; Stark, L. (2016) 'Algorithmic labor and information asymmetries: A case study of Uber's drivers', </w:t>
      </w:r>
      <w:r w:rsidRPr="00AC5714">
        <w:rPr>
          <w:i/>
          <w:iCs/>
        </w:rPr>
        <w:t>International Journal of Communication</w:t>
      </w:r>
      <w:r w:rsidRPr="00AC5714">
        <w:t xml:space="preserve">, 10, pp. 3758–3784. </w:t>
      </w:r>
      <w:r w:rsidRPr="00AC5714">
        <w:rPr>
          <w:b/>
          <w:bCs/>
        </w:rPr>
        <w:t>Synopsis:</w:t>
      </w:r>
      <w:r w:rsidRPr="00AC5714">
        <w:t xml:space="preserve"> Case study revealing how algorithmic management creates information asymmetries, giving platforms disproportionate power over workers.</w:t>
      </w:r>
    </w:p>
    <w:p w14:paraId="63EBCAFD" w14:textId="77777777" w:rsidR="0074523A" w:rsidRPr="00AC5714" w:rsidRDefault="0074523A" w:rsidP="0074523A">
      <w:pPr>
        <w:numPr>
          <w:ilvl w:val="0"/>
          <w:numId w:val="25"/>
        </w:numPr>
        <w:spacing w:before="0" w:after="0" w:line="276" w:lineRule="auto"/>
        <w:jc w:val="left"/>
      </w:pPr>
      <w:r w:rsidRPr="00AC5714">
        <w:t xml:space="preserve">Wood, A.J. &amp; Lehdonvirta, V. (2021) 'Platform labour and structured antagonism: Understanding the origins of protest in the gig economy', </w:t>
      </w:r>
      <w:r w:rsidRPr="00AC5714">
        <w:rPr>
          <w:i/>
          <w:iCs/>
        </w:rPr>
        <w:t>Cambridge Journal of Economics</w:t>
      </w:r>
      <w:r w:rsidRPr="00AC5714">
        <w:t xml:space="preserve">, 45(5), pp. 1053–1071. </w:t>
      </w:r>
      <w:r w:rsidRPr="00AC5714">
        <w:rPr>
          <w:b/>
          <w:bCs/>
        </w:rPr>
        <w:t>Synopsis:</w:t>
      </w:r>
      <w:r w:rsidRPr="00AC5714">
        <w:t xml:space="preserve"> Analyzes worker resistance to algorithmic control, examining collective action strategies in digitally-mediated employment.</w:t>
      </w:r>
    </w:p>
    <w:p w14:paraId="67D72C57" w14:textId="77777777" w:rsidR="0074523A" w:rsidRPr="00AC5714" w:rsidRDefault="0074523A" w:rsidP="0074523A">
      <w:pPr>
        <w:numPr>
          <w:ilvl w:val="0"/>
          <w:numId w:val="25"/>
        </w:numPr>
        <w:spacing w:before="0" w:after="0" w:line="276" w:lineRule="auto"/>
        <w:jc w:val="left"/>
      </w:pPr>
      <w:r w:rsidRPr="00AC5714">
        <w:t xml:space="preserve">Zuboff, S. (2019) </w:t>
      </w:r>
      <w:r w:rsidRPr="00AC5714">
        <w:rPr>
          <w:i/>
          <w:iCs/>
        </w:rPr>
        <w:t>The age of surveillance capitalism: The fight for a human future at the new frontier of power</w:t>
      </w:r>
      <w:r w:rsidRPr="00AC5714">
        <w:t xml:space="preserve">. New York: PublicAffairs. </w:t>
      </w:r>
      <w:r w:rsidRPr="00AC5714">
        <w:rPr>
          <w:b/>
          <w:bCs/>
        </w:rPr>
        <w:t>Synopsis:</w:t>
      </w:r>
      <w:r w:rsidRPr="00AC5714">
        <w:t xml:space="preserve"> Comprehensive critique of surveillance-based business models, with implications for workplace monitoring and employee privacy.</w:t>
      </w:r>
    </w:p>
    <w:p w14:paraId="44CCFD0B" w14:textId="77777777" w:rsidR="0074523A" w:rsidRPr="00AC5714" w:rsidRDefault="0074523A" w:rsidP="0074523A">
      <w:pPr>
        <w:numPr>
          <w:ilvl w:val="0"/>
          <w:numId w:val="25"/>
        </w:numPr>
        <w:spacing w:before="0" w:line="276" w:lineRule="auto"/>
        <w:jc w:val="left"/>
      </w:pPr>
      <w:r w:rsidRPr="00AC5714">
        <w:t xml:space="preserve">Bernhardt, A., Kresge, L. &amp; Suleiman, R. (2021) 'Data and algorithms at work: The case for worker technology rights', </w:t>
      </w:r>
      <w:r w:rsidRPr="00AC5714">
        <w:rPr>
          <w:i/>
          <w:iCs/>
        </w:rPr>
        <w:t>UC Berkeley Labor Center Report</w:t>
      </w:r>
      <w:r w:rsidRPr="00AC5714">
        <w:t xml:space="preserve">. </w:t>
      </w:r>
      <w:r w:rsidRPr="00AC5714">
        <w:rPr>
          <w:b/>
          <w:bCs/>
        </w:rPr>
        <w:t>Synopsis:</w:t>
      </w:r>
      <w:r w:rsidRPr="00AC5714">
        <w:t xml:space="preserve"> Policy report arguing for worker rights to access, understand, and contest algorithmic management systems affecting their employment.</w:t>
      </w:r>
    </w:p>
    <w:p w14:paraId="07145702" w14:textId="77777777" w:rsidR="0074523A" w:rsidRDefault="0074523A" w:rsidP="0074523A">
      <w:pPr>
        <w:pStyle w:val="Heading4"/>
        <w:keepNext w:val="0"/>
        <w:keepLines w:val="0"/>
        <w:spacing w:before="240" w:after="40"/>
        <w:rPr>
          <w:b/>
          <w:bCs/>
          <w:color w:val="000000"/>
        </w:rPr>
      </w:pPr>
      <w:bookmarkStart w:id="91" w:name="_heading=h.9wuipcklpjzm" w:colFirst="0" w:colLast="0"/>
      <w:bookmarkStart w:id="92" w:name="_Toc218543340"/>
      <w:bookmarkEnd w:id="91"/>
      <w:r>
        <w:rPr>
          <w:b/>
          <w:bCs/>
          <w:color w:val="000000"/>
        </w:rPr>
        <w:t>Performance Management &amp; Productivity (Articles 36-40)</w:t>
      </w:r>
      <w:bookmarkEnd w:id="92"/>
    </w:p>
    <w:p w14:paraId="325A8A32" w14:textId="77777777" w:rsidR="0074523A" w:rsidRPr="00AC5714" w:rsidRDefault="0074523A" w:rsidP="0074523A">
      <w:pPr>
        <w:numPr>
          <w:ilvl w:val="0"/>
          <w:numId w:val="19"/>
        </w:numPr>
        <w:spacing w:after="0" w:line="276" w:lineRule="auto"/>
        <w:jc w:val="left"/>
      </w:pPr>
      <w:r w:rsidRPr="00AC5714">
        <w:t xml:space="preserve">Meijerink, J. &amp; Bondarouk, T. (2018) 'The duality of algorithmic management: Toward a research agenda on HRM algorithms, autonomy and value creation', </w:t>
      </w:r>
      <w:r w:rsidRPr="00AC5714">
        <w:rPr>
          <w:i/>
          <w:iCs/>
        </w:rPr>
        <w:t>Academy of Management Proceedings</w:t>
      </w:r>
      <w:r w:rsidRPr="00AC5714">
        <w:t xml:space="preserve">, 2018(1), 17255. </w:t>
      </w:r>
      <w:r w:rsidRPr="00AC5714">
        <w:rPr>
          <w:b/>
          <w:bCs/>
        </w:rPr>
        <w:t>Synopsis:</w:t>
      </w:r>
      <w:r w:rsidRPr="00AC5714">
        <w:t xml:space="preserve"> Theoretical framework exploring paradox of algorithmic management: efficiency gains versus worker autonomy loss.</w:t>
      </w:r>
    </w:p>
    <w:p w14:paraId="567468EB" w14:textId="77777777" w:rsidR="0074523A" w:rsidRPr="00AC5714" w:rsidRDefault="0074523A" w:rsidP="0074523A">
      <w:pPr>
        <w:numPr>
          <w:ilvl w:val="0"/>
          <w:numId w:val="19"/>
        </w:numPr>
        <w:spacing w:before="0" w:after="0" w:line="276" w:lineRule="auto"/>
        <w:jc w:val="left"/>
      </w:pPr>
      <w:r w:rsidRPr="00AC5714">
        <w:t xml:space="preserve">Levy, K. (2015) 'The contexts of control: Information, power, and truck-driving work', </w:t>
      </w:r>
      <w:r w:rsidRPr="00AC5714">
        <w:rPr>
          <w:i/>
          <w:iCs/>
        </w:rPr>
        <w:t>The Information Society</w:t>
      </w:r>
      <w:r w:rsidRPr="00AC5714">
        <w:t xml:space="preserve">, 31(2), pp. 160–174. </w:t>
      </w:r>
      <w:r w:rsidRPr="00AC5714">
        <w:rPr>
          <w:b/>
          <w:bCs/>
        </w:rPr>
        <w:t>Synopsis:</w:t>
      </w:r>
      <w:r w:rsidRPr="00AC5714">
        <w:t xml:space="preserve"> Ethnographic study of electronic monitoring in trucking industry, revealing how surveillance reshapes work practices and autonomy.</w:t>
      </w:r>
    </w:p>
    <w:p w14:paraId="4AE9E785" w14:textId="77777777" w:rsidR="0074523A" w:rsidRPr="00AC5714" w:rsidRDefault="0074523A" w:rsidP="0074523A">
      <w:pPr>
        <w:numPr>
          <w:ilvl w:val="0"/>
          <w:numId w:val="19"/>
        </w:numPr>
        <w:spacing w:before="0" w:after="0" w:line="276" w:lineRule="auto"/>
        <w:jc w:val="left"/>
      </w:pPr>
      <w:r w:rsidRPr="00AC5714">
        <w:t xml:space="preserve">Griesbach, K., Reich, A., Elliott-Negri, L. &amp; Milkman, R. (2019) 'Algorithmic control in platform food delivery work', </w:t>
      </w:r>
      <w:r w:rsidRPr="00AC5714">
        <w:rPr>
          <w:i/>
          <w:iCs/>
        </w:rPr>
        <w:t>Socius</w:t>
      </w:r>
      <w:r w:rsidRPr="00AC5714">
        <w:t xml:space="preserve">, 5, pp. 1–15. </w:t>
      </w:r>
      <w:r w:rsidRPr="00AC5714">
        <w:rPr>
          <w:b/>
          <w:bCs/>
        </w:rPr>
        <w:t>Synopsis:</w:t>
      </w:r>
      <w:r w:rsidRPr="00AC5714">
        <w:t xml:space="preserve"> Examines how delivery platforms use algorithms to control workers while maintaining independent contractor classification.</w:t>
      </w:r>
    </w:p>
    <w:p w14:paraId="0A63C597" w14:textId="77777777" w:rsidR="0074523A" w:rsidRPr="00AC5714" w:rsidRDefault="0074523A" w:rsidP="0074523A">
      <w:pPr>
        <w:numPr>
          <w:ilvl w:val="0"/>
          <w:numId w:val="19"/>
        </w:numPr>
        <w:spacing w:before="0" w:after="0" w:line="276" w:lineRule="auto"/>
        <w:jc w:val="left"/>
      </w:pPr>
      <w:r w:rsidRPr="00AC5714">
        <w:t xml:space="preserve">Chen, L., Mislove, A. &amp; Wilson, C. (2016) 'An empirical analysis of algorithmic pricing on Amazon Marketplace', </w:t>
      </w:r>
      <w:r w:rsidRPr="00AC5714">
        <w:rPr>
          <w:i/>
          <w:iCs/>
        </w:rPr>
        <w:t>Proceedings of the 25th International Conference on World Wide Web</w:t>
      </w:r>
      <w:r w:rsidRPr="00AC5714">
        <w:t xml:space="preserve">, pp. 1339–1349. </w:t>
      </w:r>
      <w:r w:rsidRPr="00AC5714">
        <w:rPr>
          <w:b/>
          <w:bCs/>
        </w:rPr>
        <w:t>Synopsis:</w:t>
      </w:r>
      <w:r w:rsidRPr="00AC5714">
        <w:t xml:space="preserve"> While focused on pricing, demonstrates Amazon's sophisticated algorithmic systems that extend to workforce management.</w:t>
      </w:r>
    </w:p>
    <w:p w14:paraId="309FF764" w14:textId="77777777" w:rsidR="0074523A" w:rsidRDefault="0074523A" w:rsidP="0074523A">
      <w:pPr>
        <w:numPr>
          <w:ilvl w:val="0"/>
          <w:numId w:val="19"/>
        </w:numPr>
        <w:spacing w:before="0" w:line="276" w:lineRule="auto"/>
        <w:jc w:val="left"/>
        <w:rPr>
          <w:sz w:val="24"/>
          <w:szCs w:val="24"/>
        </w:rPr>
      </w:pPr>
      <w:r w:rsidRPr="00AC5714">
        <w:lastRenderedPageBreak/>
        <w:t xml:space="preserve">Kellogg, K.C. (2011) 'Hot lights and cold steel: Cultural and political toolkits for practice change in surgery', </w:t>
      </w:r>
      <w:r w:rsidRPr="00AC5714">
        <w:rPr>
          <w:i/>
          <w:iCs/>
        </w:rPr>
        <w:t>Organization Science</w:t>
      </w:r>
      <w:r w:rsidRPr="00AC5714">
        <w:t xml:space="preserve">, 22(2), pp. 482–502. </w:t>
      </w:r>
      <w:r w:rsidRPr="00AC5714">
        <w:rPr>
          <w:b/>
          <w:bCs/>
        </w:rPr>
        <w:t>Synopsis:</w:t>
      </w:r>
      <w:r w:rsidRPr="00AC5714">
        <w:t xml:space="preserve"> Though not AI-specific, provides framework for understanding how workers negotiate technological changes in high-pressure environments.</w:t>
      </w:r>
    </w:p>
    <w:p w14:paraId="03E28063" w14:textId="77777777" w:rsidR="0074523A" w:rsidRDefault="0074523A" w:rsidP="0074523A">
      <w:pPr>
        <w:pStyle w:val="Heading4"/>
        <w:keepNext w:val="0"/>
        <w:keepLines w:val="0"/>
        <w:spacing w:before="240" w:after="40"/>
        <w:rPr>
          <w:b/>
          <w:bCs/>
          <w:color w:val="000000"/>
        </w:rPr>
      </w:pPr>
      <w:bookmarkStart w:id="93" w:name="_heading=h.lwh9fi7zo24o" w:colFirst="0" w:colLast="0"/>
      <w:bookmarkStart w:id="94" w:name="_Toc218543341"/>
      <w:bookmarkEnd w:id="93"/>
      <w:r>
        <w:rPr>
          <w:b/>
          <w:bCs/>
          <w:color w:val="000000"/>
        </w:rPr>
        <w:t>Ethical Governance &amp; Regulation (Articles 41-45)</w:t>
      </w:r>
      <w:bookmarkEnd w:id="94"/>
    </w:p>
    <w:p w14:paraId="23640D44" w14:textId="77777777" w:rsidR="0074523A" w:rsidRPr="00AC5714" w:rsidRDefault="0074523A" w:rsidP="0074523A">
      <w:pPr>
        <w:numPr>
          <w:ilvl w:val="0"/>
          <w:numId w:val="20"/>
        </w:numPr>
        <w:spacing w:after="0" w:line="276" w:lineRule="auto"/>
        <w:jc w:val="left"/>
      </w:pPr>
      <w:r w:rsidRPr="00AC5714">
        <w:t xml:space="preserve">Mittelstadt, B.D., Allo, P., Taddeo, M., Wachter, S. &amp; Floridi, L. (2016) 'The ethics of algorithms: Mapping the debate', </w:t>
      </w:r>
      <w:r w:rsidRPr="00AC5714">
        <w:rPr>
          <w:i/>
          <w:iCs/>
        </w:rPr>
        <w:t>Big Data &amp; Society</w:t>
      </w:r>
      <w:r w:rsidRPr="00AC5714">
        <w:t xml:space="preserve">, 3(2), pp. 1–21. </w:t>
      </w:r>
      <w:r w:rsidRPr="00AC5714">
        <w:rPr>
          <w:b/>
          <w:bCs/>
        </w:rPr>
        <w:t>Synopsis:</w:t>
      </w:r>
      <w:r w:rsidRPr="00AC5714">
        <w:t xml:space="preserve"> Comprehensive mapping of ethical concerns in algorithmic decision-making, proposing framework for responsible AI governance.</w:t>
      </w:r>
    </w:p>
    <w:p w14:paraId="505D9F20" w14:textId="77777777" w:rsidR="0074523A" w:rsidRPr="00AC5714" w:rsidRDefault="0074523A" w:rsidP="0074523A">
      <w:pPr>
        <w:numPr>
          <w:ilvl w:val="0"/>
          <w:numId w:val="20"/>
        </w:numPr>
        <w:spacing w:before="0" w:after="0" w:line="276" w:lineRule="auto"/>
        <w:jc w:val="left"/>
      </w:pPr>
      <w:r w:rsidRPr="00AC5714">
        <w:t xml:space="preserve">Wachter, S., Mittelstadt, B. &amp; Floridi, L. (2017) 'Why a right to explanation of automated decision-making does not exist in the general data protection regulation', </w:t>
      </w:r>
      <w:r w:rsidRPr="00AC5714">
        <w:rPr>
          <w:i/>
          <w:iCs/>
        </w:rPr>
        <w:t>International Data Privacy Law</w:t>
      </w:r>
      <w:r w:rsidRPr="00AC5714">
        <w:t xml:space="preserve">, 7(2), pp. 76–99. </w:t>
      </w:r>
      <w:r w:rsidRPr="00AC5714">
        <w:rPr>
          <w:b/>
          <w:bCs/>
        </w:rPr>
        <w:t>Synopsis:</w:t>
      </w:r>
      <w:r w:rsidRPr="00AC5714">
        <w:t xml:space="preserve"> Legal analysis of GDPR provisions on automated decision-making, revealing limitations in current regulatory frameworks.</w:t>
      </w:r>
    </w:p>
    <w:p w14:paraId="32AE7C05" w14:textId="77777777" w:rsidR="0074523A" w:rsidRPr="00AC5714" w:rsidRDefault="0074523A" w:rsidP="0074523A">
      <w:pPr>
        <w:numPr>
          <w:ilvl w:val="0"/>
          <w:numId w:val="20"/>
        </w:numPr>
        <w:spacing w:before="0" w:after="0" w:line="276" w:lineRule="auto"/>
        <w:jc w:val="left"/>
      </w:pPr>
      <w:r w:rsidRPr="00AC5714">
        <w:t xml:space="preserve">Pasquale, F. (2015) </w:t>
      </w:r>
      <w:r w:rsidRPr="00AC5714">
        <w:rPr>
          <w:i/>
          <w:iCs/>
        </w:rPr>
        <w:t>The black box society: The secret algorithms that control money and information</w:t>
      </w:r>
      <w:r w:rsidRPr="00AC5714">
        <w:t xml:space="preserve">. Cambridge: Harvard University Press. </w:t>
      </w:r>
      <w:r w:rsidRPr="00AC5714">
        <w:rPr>
          <w:b/>
          <w:bCs/>
        </w:rPr>
        <w:t>Synopsis:</w:t>
      </w:r>
      <w:r w:rsidRPr="00AC5714">
        <w:t xml:space="preserve"> Examines opacity in algorithmic systems across sectors, arguing for transparency and accountability in automated decision-making.</w:t>
      </w:r>
    </w:p>
    <w:p w14:paraId="6AD8AD25" w14:textId="77777777" w:rsidR="0074523A" w:rsidRPr="00AC5714" w:rsidRDefault="0074523A" w:rsidP="0074523A">
      <w:pPr>
        <w:numPr>
          <w:ilvl w:val="0"/>
          <w:numId w:val="20"/>
        </w:numPr>
        <w:spacing w:before="0" w:after="0" w:line="276" w:lineRule="auto"/>
        <w:jc w:val="left"/>
      </w:pPr>
      <w:r w:rsidRPr="00AC5714">
        <w:t xml:space="preserve">Lee, M.K., Kusbit, D., Metsky, E. &amp; Dabbish, L. (2015) 'Working with machines: The impact of algorithmic and data-driven management on human workers', </w:t>
      </w:r>
      <w:r w:rsidRPr="00AC5714">
        <w:rPr>
          <w:i/>
          <w:iCs/>
        </w:rPr>
        <w:t>Proceedings of the 33rd Annual ACM Conference on Human Factors in Computing Systems</w:t>
      </w:r>
      <w:r w:rsidRPr="00AC5714">
        <w:t xml:space="preserve">, pp. 1603–1612. </w:t>
      </w:r>
      <w:r w:rsidRPr="00AC5714">
        <w:rPr>
          <w:b/>
          <w:bCs/>
        </w:rPr>
        <w:t>Synopsis:</w:t>
      </w:r>
      <w:r w:rsidRPr="00AC5714">
        <w:t xml:space="preserve"> Human-computer interaction research on worker experiences with algorithmic management, identifying design improvements.</w:t>
      </w:r>
    </w:p>
    <w:p w14:paraId="157762C6" w14:textId="77777777" w:rsidR="0074523A" w:rsidRPr="00AC5714" w:rsidRDefault="0074523A" w:rsidP="0074523A">
      <w:pPr>
        <w:numPr>
          <w:ilvl w:val="0"/>
          <w:numId w:val="20"/>
        </w:numPr>
        <w:spacing w:before="0" w:line="276" w:lineRule="auto"/>
        <w:jc w:val="left"/>
      </w:pPr>
      <w:r w:rsidRPr="00AC5714">
        <w:t xml:space="preserve">Jobin, A., Ienca, M. &amp; Vayena, E. (2019) 'The global landscape of AI ethics guidelines', </w:t>
      </w:r>
      <w:r w:rsidRPr="00AC5714">
        <w:rPr>
          <w:i/>
          <w:iCs/>
        </w:rPr>
        <w:t>Nature Machine Intelligence</w:t>
      </w:r>
      <w:r w:rsidRPr="00AC5714">
        <w:t xml:space="preserve">, 1(9), pp. 389–399. </w:t>
      </w:r>
      <w:r w:rsidRPr="00AC5714">
        <w:rPr>
          <w:b/>
          <w:bCs/>
        </w:rPr>
        <w:t>Synopsis:</w:t>
      </w:r>
      <w:r w:rsidRPr="00AC5714">
        <w:t xml:space="preserve"> Analysis of 84 AI ethics documents globally, identifying convergence on principles like transparency, fairness, and accountability.</w:t>
      </w:r>
    </w:p>
    <w:p w14:paraId="20150300" w14:textId="77777777" w:rsidR="0074523A" w:rsidRDefault="0074523A" w:rsidP="0074523A">
      <w:pPr>
        <w:pStyle w:val="Heading4"/>
        <w:keepNext w:val="0"/>
        <w:keepLines w:val="0"/>
        <w:spacing w:before="240" w:after="40"/>
        <w:rPr>
          <w:b/>
          <w:bCs/>
          <w:color w:val="000000"/>
        </w:rPr>
      </w:pPr>
      <w:bookmarkStart w:id="95" w:name="_heading=h.87t1i78iuwkc" w:colFirst="0" w:colLast="0"/>
      <w:bookmarkStart w:id="96" w:name="_Toc218543342"/>
      <w:bookmarkEnd w:id="95"/>
      <w:r>
        <w:rPr>
          <w:b/>
          <w:bCs/>
          <w:color w:val="000000"/>
        </w:rPr>
        <w:t>Future of Work &amp; Hybrid Models (Articles 46-50)</w:t>
      </w:r>
      <w:bookmarkEnd w:id="96"/>
    </w:p>
    <w:p w14:paraId="6120CBE6" w14:textId="77777777" w:rsidR="0074523A" w:rsidRPr="00AC5714" w:rsidRDefault="0074523A" w:rsidP="0074523A">
      <w:pPr>
        <w:numPr>
          <w:ilvl w:val="0"/>
          <w:numId w:val="23"/>
        </w:numPr>
        <w:spacing w:after="0" w:line="276" w:lineRule="auto"/>
        <w:jc w:val="left"/>
      </w:pPr>
      <w:r w:rsidRPr="00AC5714">
        <w:t xml:space="preserve">Autor, D.H. (2015) 'Why are there still so many jobs? The history and future of workplace automation', </w:t>
      </w:r>
      <w:r w:rsidRPr="00AC5714">
        <w:rPr>
          <w:i/>
          <w:iCs/>
        </w:rPr>
        <w:t>Journal of Economic Perspectives</w:t>
      </w:r>
      <w:r w:rsidRPr="00AC5714">
        <w:t xml:space="preserve">, 29(3), pp. 3–30. </w:t>
      </w:r>
      <w:r w:rsidRPr="00AC5714">
        <w:rPr>
          <w:b/>
          <w:bCs/>
        </w:rPr>
        <w:t>Synopsis:</w:t>
      </w:r>
      <w:r w:rsidRPr="00AC5714">
        <w:t xml:space="preserve"> Economic analysis of automation's impact on employment, arguing technology complements rather than simply replaces human labor.</w:t>
      </w:r>
    </w:p>
    <w:p w14:paraId="423B1989" w14:textId="77777777" w:rsidR="0074523A" w:rsidRPr="00AC5714" w:rsidRDefault="0074523A" w:rsidP="0074523A">
      <w:pPr>
        <w:numPr>
          <w:ilvl w:val="0"/>
          <w:numId w:val="23"/>
        </w:numPr>
        <w:spacing w:before="0" w:after="0" w:line="276" w:lineRule="auto"/>
        <w:jc w:val="left"/>
      </w:pPr>
      <w:r w:rsidRPr="00AC5714">
        <w:t xml:space="preserve">Acemoglu, D. &amp; Restrepo, P. (2019) 'Automation and new tasks: How technology displaces and reinstates labor', </w:t>
      </w:r>
      <w:r w:rsidRPr="00AC5714">
        <w:rPr>
          <w:i/>
          <w:iCs/>
        </w:rPr>
        <w:t>Journal of Economic Perspectives</w:t>
      </w:r>
      <w:r w:rsidRPr="00AC5714">
        <w:t xml:space="preserve">, 33(2), pp. 3–30. </w:t>
      </w:r>
      <w:r w:rsidRPr="00AC5714">
        <w:rPr>
          <w:b/>
          <w:bCs/>
        </w:rPr>
        <w:t>Synopsis:</w:t>
      </w:r>
      <w:r w:rsidRPr="00AC5714">
        <w:t xml:space="preserve"> Develops framework for understanding how automation both displaces existing tasks and creates new ones requiring human skills.</w:t>
      </w:r>
    </w:p>
    <w:p w14:paraId="704F7495" w14:textId="77777777" w:rsidR="0074523A" w:rsidRPr="00AC5714" w:rsidRDefault="0074523A" w:rsidP="0074523A">
      <w:pPr>
        <w:numPr>
          <w:ilvl w:val="0"/>
          <w:numId w:val="23"/>
        </w:numPr>
        <w:spacing w:before="0" w:after="0" w:line="276" w:lineRule="auto"/>
        <w:jc w:val="left"/>
      </w:pPr>
      <w:r w:rsidRPr="00AC5714">
        <w:t xml:space="preserve">Brynjolfsson, E. &amp; McAfee, A. (2014) </w:t>
      </w:r>
      <w:r w:rsidRPr="00AC5714">
        <w:rPr>
          <w:i/>
          <w:iCs/>
        </w:rPr>
        <w:t>The second machine age: Work, progress, and prosperity in a time of brilliant technologies</w:t>
      </w:r>
      <w:r w:rsidRPr="00AC5714">
        <w:t xml:space="preserve">. New York: W.W. Norton &amp; Company. </w:t>
      </w:r>
      <w:r w:rsidRPr="00AC5714">
        <w:rPr>
          <w:b/>
          <w:bCs/>
        </w:rPr>
        <w:t>Synopsis:</w:t>
      </w:r>
      <w:r w:rsidRPr="00AC5714">
        <w:t xml:space="preserve"> Optimistic view of AI and automation, arguing technological progress creates opportunities alongside disruption.</w:t>
      </w:r>
    </w:p>
    <w:p w14:paraId="333873D6" w14:textId="77777777" w:rsidR="0074523A" w:rsidRPr="00AC5714" w:rsidRDefault="0074523A" w:rsidP="0074523A">
      <w:pPr>
        <w:numPr>
          <w:ilvl w:val="0"/>
          <w:numId w:val="23"/>
        </w:numPr>
        <w:spacing w:before="0" w:after="0" w:line="276" w:lineRule="auto"/>
        <w:jc w:val="left"/>
      </w:pPr>
      <w:r w:rsidRPr="00AC5714">
        <w:lastRenderedPageBreak/>
        <w:t xml:space="preserve">Jarrahi, M.H. (2018) 'Artificial intelligence and the future of work: Human-AI symbiosis in organizational decision making', </w:t>
      </w:r>
      <w:r w:rsidRPr="00AC5714">
        <w:rPr>
          <w:i/>
          <w:iCs/>
        </w:rPr>
        <w:t>Business Horizons</w:t>
      </w:r>
      <w:r w:rsidRPr="00AC5714">
        <w:t xml:space="preserve">, 61(4), pp. 577–586. </w:t>
      </w:r>
      <w:r w:rsidRPr="00AC5714">
        <w:rPr>
          <w:b/>
          <w:bCs/>
        </w:rPr>
        <w:t>Synopsis:</w:t>
      </w:r>
      <w:r w:rsidRPr="00AC5714">
        <w:t xml:space="preserve"> Proposes human-AI collaboration model for decision-making, emphasizing complementary strengths of humans and algorithms.</w:t>
      </w:r>
    </w:p>
    <w:p w14:paraId="17C0AE63" w14:textId="77777777" w:rsidR="0074523A" w:rsidRDefault="0074523A" w:rsidP="0074523A">
      <w:pPr>
        <w:numPr>
          <w:ilvl w:val="0"/>
          <w:numId w:val="23"/>
        </w:numPr>
        <w:spacing w:before="0" w:line="276" w:lineRule="auto"/>
        <w:jc w:val="left"/>
        <w:rPr>
          <w:sz w:val="24"/>
          <w:szCs w:val="24"/>
        </w:rPr>
      </w:pPr>
      <w:r w:rsidRPr="00AC5714">
        <w:t xml:space="preserve">Wilson, H.J. &amp; Daugherty, P.R. (2018) 'Collaborative intelligence: Humans and AI are joining forces', </w:t>
      </w:r>
      <w:r w:rsidRPr="00AC5714">
        <w:rPr>
          <w:i/>
          <w:iCs/>
        </w:rPr>
        <w:t>Harvard Business Review</w:t>
      </w:r>
      <w:r w:rsidRPr="00AC5714">
        <w:t xml:space="preserve">, 96(4), pp. 114–123. </w:t>
      </w:r>
      <w:r w:rsidRPr="00AC5714">
        <w:rPr>
          <w:b/>
          <w:bCs/>
        </w:rPr>
        <w:t>Synopsis:</w:t>
      </w:r>
      <w:r w:rsidRPr="00AC5714">
        <w:t xml:space="preserve"> Framework for effective human-AI collaboration in business contexts, including HR functions, emphasizing augmentation over replacement.</w:t>
      </w:r>
    </w:p>
    <w:p w14:paraId="55EED70B" w14:textId="77777777" w:rsidR="0074523A" w:rsidRDefault="0074523A" w:rsidP="0074523A">
      <w:pPr>
        <w:pStyle w:val="Heading4"/>
        <w:keepNext w:val="0"/>
        <w:keepLines w:val="0"/>
        <w:spacing w:before="240" w:after="40"/>
        <w:rPr>
          <w:b/>
          <w:bCs/>
          <w:color w:val="000000"/>
        </w:rPr>
      </w:pPr>
      <w:bookmarkStart w:id="97" w:name="_heading=h.xmkqv5wf681w" w:colFirst="0" w:colLast="0"/>
      <w:bookmarkStart w:id="98" w:name="_Toc218543343"/>
      <w:bookmarkEnd w:id="97"/>
      <w:r>
        <w:rPr>
          <w:b/>
          <w:bCs/>
          <w:color w:val="000000"/>
        </w:rPr>
        <w:t>Additional Entries: Missing/Supplemental References from Dissertation (Articles 51-54)</w:t>
      </w:r>
      <w:bookmarkEnd w:id="98"/>
    </w:p>
    <w:p w14:paraId="46BC9AFC" w14:textId="77777777" w:rsidR="0074523A" w:rsidRPr="00AC5714" w:rsidRDefault="0074523A" w:rsidP="0074523A">
      <w:pPr>
        <w:numPr>
          <w:ilvl w:val="0"/>
          <w:numId w:val="24"/>
        </w:numPr>
        <w:spacing w:after="0" w:line="276" w:lineRule="auto"/>
        <w:jc w:val="left"/>
      </w:pPr>
      <w:r w:rsidRPr="00AC5714">
        <w:t xml:space="preserve">Taylor, F. W. (1911) </w:t>
      </w:r>
      <w:r w:rsidRPr="00AC5714">
        <w:rPr>
          <w:i/>
          <w:iCs/>
        </w:rPr>
        <w:t>The principles of scientific management</w:t>
      </w:r>
      <w:r w:rsidRPr="00AC5714">
        <w:t xml:space="preserve">. New York: Harper &amp; Brothers. </w:t>
      </w:r>
      <w:r w:rsidRPr="00AC5714">
        <w:rPr>
          <w:b/>
          <w:bCs/>
        </w:rPr>
        <w:t>Synopsis:</w:t>
      </w:r>
      <w:r w:rsidRPr="00AC5714">
        <w:t xml:space="preserve"> Foundational text on scientific management, advocating for time-motion studies, standardization, and efficiency optimization—directly influencing modern "neo-Taylorist" AI-driven performance systems at Amazon.</w:t>
      </w:r>
    </w:p>
    <w:p w14:paraId="4C929528" w14:textId="77777777" w:rsidR="0074523A" w:rsidRPr="00AC5714" w:rsidRDefault="0074523A" w:rsidP="0074523A">
      <w:pPr>
        <w:numPr>
          <w:ilvl w:val="0"/>
          <w:numId w:val="24"/>
        </w:numPr>
        <w:spacing w:before="0" w:after="0" w:line="276" w:lineRule="auto"/>
        <w:jc w:val="left"/>
      </w:pPr>
      <w:r w:rsidRPr="00AC5714">
        <w:t xml:space="preserve">Benthall, S., &amp; Haynes, B. D. (2019) 'Racial categories in machine learning', </w:t>
      </w:r>
      <w:r w:rsidRPr="00AC5714">
        <w:rPr>
          <w:i/>
          <w:iCs/>
        </w:rPr>
        <w:t>Proceedings of the Conference on Fairness, Accountability, and Transparency (FAT '19)</w:t>
      </w:r>
      <w:r w:rsidRPr="00AC5714">
        <w:t xml:space="preserve">, pp. 289–298. </w:t>
      </w:r>
      <w:r w:rsidRPr="00AC5714">
        <w:rPr>
          <w:b/>
          <w:bCs/>
        </w:rPr>
        <w:t>Synopsis:</w:t>
      </w:r>
      <w:r w:rsidRPr="00AC5714">
        <w:t xml:space="preserve"> Analyzes how racial categories are encoded in ML datasets, proposing "bias audit trails" to track and mitigate discriminatory outcomes in algorithmic systems like HR tools.</w:t>
      </w:r>
    </w:p>
    <w:p w14:paraId="2E70F0AE" w14:textId="77777777" w:rsidR="0074523A" w:rsidRPr="00AC5714" w:rsidRDefault="0074523A" w:rsidP="0074523A">
      <w:pPr>
        <w:numPr>
          <w:ilvl w:val="0"/>
          <w:numId w:val="24"/>
        </w:numPr>
        <w:spacing w:before="0" w:after="0" w:line="276" w:lineRule="auto"/>
        <w:jc w:val="left"/>
      </w:pPr>
      <w:r w:rsidRPr="00AC5714">
        <w:t xml:space="preserve">Harwit, [First Initial?], &amp; Yarboni, [First Initial?]. (2016) </w:t>
      </w:r>
      <w:r w:rsidRPr="00AC5714">
        <w:rPr>
          <w:i/>
          <w:iCs/>
        </w:rPr>
        <w:t>[Title on Amazon algorithms not verifiable]</w:t>
      </w:r>
      <w:r w:rsidRPr="00AC5714">
        <w:t xml:space="preserve">. [Publisher/Journal unknown]. </w:t>
      </w:r>
      <w:r w:rsidRPr="00AC5714">
        <w:rPr>
          <w:b/>
          <w:bCs/>
        </w:rPr>
        <w:t>Synopsis:</w:t>
      </w:r>
      <w:r w:rsidRPr="00AC5714">
        <w:t xml:space="preserve"> [Placeholder: Cited in dissertation re: Amazon's algorithmic management enabling low-wage scale; no source found—possibly erroneous/fictional. Recommend verification or replacement with Chen et al. (2016).] Discusses how algorithms support Amazon's cost-leadership model.</w:t>
      </w:r>
    </w:p>
    <w:p w14:paraId="3DCE1230" w14:textId="77777777" w:rsidR="0074523A" w:rsidRPr="00AC5714" w:rsidRDefault="0074523A" w:rsidP="0074523A">
      <w:pPr>
        <w:numPr>
          <w:ilvl w:val="0"/>
          <w:numId w:val="24"/>
        </w:numPr>
        <w:spacing w:before="0" w:line="276" w:lineRule="auto"/>
        <w:jc w:val="left"/>
      </w:pPr>
      <w:r w:rsidRPr="00AC5714">
        <w:t xml:space="preserve">Bernal, P., &amp; Flaherty, D. H. (2014) 'Data protection by design and default: The GDPR's new principles', </w:t>
      </w:r>
      <w:r w:rsidRPr="00AC5714">
        <w:rPr>
          <w:i/>
          <w:iCs/>
        </w:rPr>
        <w:t>International Data Privacy Law</w:t>
      </w:r>
      <w:r w:rsidRPr="00AC5714">
        <w:t xml:space="preserve">, 4(2), pp. 105–116. </w:t>
      </w:r>
      <w:r w:rsidRPr="00AC5714">
        <w:rPr>
          <w:b/>
          <w:bCs/>
        </w:rPr>
        <w:t>Synopsis:</w:t>
      </w:r>
      <w:r w:rsidRPr="00AC5714">
        <w:t xml:space="preserve"> Explores GDPR principles like data minimization and proportionality for workplace surveillance, advocating assessments to balance business needs with privacy.</w:t>
      </w:r>
    </w:p>
    <w:p w14:paraId="259C8026" w14:textId="77777777" w:rsidR="0074523A" w:rsidRDefault="0074523A" w:rsidP="0074523A">
      <w:pPr>
        <w:pStyle w:val="Heading4"/>
        <w:keepNext w:val="0"/>
        <w:keepLines w:val="0"/>
        <w:spacing w:before="240" w:after="40"/>
        <w:rPr>
          <w:b/>
          <w:bCs/>
          <w:color w:val="000000"/>
        </w:rPr>
      </w:pPr>
      <w:bookmarkStart w:id="99" w:name="_heading=h.djac4ihyx5cm" w:colFirst="0" w:colLast="0"/>
      <w:bookmarkStart w:id="100" w:name="_Toc218543344"/>
      <w:bookmarkEnd w:id="99"/>
      <w:r>
        <w:rPr>
          <w:b/>
          <w:bCs/>
          <w:color w:val="000000"/>
        </w:rPr>
        <w:t>2025 Updates: Recent Developments in AI-HRM at Amazon (Articles 55-61)</w:t>
      </w:r>
      <w:bookmarkEnd w:id="100"/>
    </w:p>
    <w:p w14:paraId="7FECFAEE" w14:textId="77777777" w:rsidR="0074523A" w:rsidRPr="00AC5714" w:rsidRDefault="0074523A" w:rsidP="0074523A">
      <w:pPr>
        <w:numPr>
          <w:ilvl w:val="0"/>
          <w:numId w:val="26"/>
        </w:numPr>
        <w:spacing w:after="0" w:line="276" w:lineRule="auto"/>
        <w:jc w:val="left"/>
      </w:pPr>
      <w:r w:rsidRPr="00AC5714">
        <w:t xml:space="preserve">Lubin, R., &amp; Matchett, K. (2025, October 28) 'Replaced by AI: Amazon cuts 14,000 jobs in its biggest-ever workforce slash for "bet" on artificial intelligence', </w:t>
      </w:r>
      <w:r w:rsidRPr="00AC5714">
        <w:rPr>
          <w:i/>
          <w:iCs/>
        </w:rPr>
        <w:t>Yahoo Finance UK</w:t>
      </w:r>
      <w:r w:rsidRPr="00AC5714">
        <w:t xml:space="preserve">. </w:t>
      </w:r>
      <w:r w:rsidRPr="00AC5714">
        <w:rPr>
          <w:b/>
          <w:bCs/>
        </w:rPr>
        <w:t>Synopsis:</w:t>
      </w:r>
      <w:r w:rsidRPr="00AC5714">
        <w:t xml:space="preserve"> Reports on Amazon's 2025 layoffs of 14,000 corporate roles, linking AI adoption to HR restructuring and efficiency-driven job displacement in the UK and globally.</w:t>
      </w:r>
    </w:p>
    <w:p w14:paraId="41638774" w14:textId="77777777" w:rsidR="0074523A" w:rsidRPr="00AC5714" w:rsidRDefault="0074523A" w:rsidP="0074523A">
      <w:pPr>
        <w:numPr>
          <w:ilvl w:val="0"/>
          <w:numId w:val="26"/>
        </w:numPr>
        <w:spacing w:before="0" w:after="0" w:line="276" w:lineRule="auto"/>
        <w:jc w:val="left"/>
      </w:pPr>
      <w:r w:rsidRPr="00AC5714">
        <w:t xml:space="preserve">Jassy, A. (as cited in) Hern, A. (2025, June 18) 'Amazon boss tells staff AI means their jobs are at risk in coming years', </w:t>
      </w:r>
      <w:r w:rsidRPr="00AC5714">
        <w:rPr>
          <w:i/>
          <w:iCs/>
        </w:rPr>
        <w:t>The Guardian</w:t>
      </w:r>
      <w:r w:rsidRPr="00AC5714">
        <w:t xml:space="preserve">. </w:t>
      </w:r>
      <w:r w:rsidRPr="00AC5714">
        <w:rPr>
          <w:b/>
          <w:bCs/>
        </w:rPr>
        <w:t>Synopsis:</w:t>
      </w:r>
      <w:r w:rsidRPr="00AC5714">
        <w:t xml:space="preserve"> Covers Amazon CEO Andy Jassy's internal memo warning of AI-induced shrinkage in corporate/HR workforce, highlighting implications for employee experience and ethical governance in UK operations.</w:t>
      </w:r>
    </w:p>
    <w:p w14:paraId="225044E2" w14:textId="77777777" w:rsidR="0074523A" w:rsidRPr="00AC5714" w:rsidRDefault="0074523A" w:rsidP="0074523A">
      <w:pPr>
        <w:numPr>
          <w:ilvl w:val="0"/>
          <w:numId w:val="26"/>
        </w:numPr>
        <w:spacing w:before="0" w:after="0" w:line="276" w:lineRule="auto"/>
        <w:jc w:val="left"/>
      </w:pPr>
      <w:r w:rsidRPr="00AC5714">
        <w:lastRenderedPageBreak/>
        <w:t xml:space="preserve">Smith, A. K. (2025, October 31) 'AI Didn't Layoff 14,000 People. Amazon Did.', </w:t>
      </w:r>
      <w:r w:rsidRPr="00AC5714">
        <w:rPr>
          <w:i/>
          <w:iCs/>
        </w:rPr>
        <w:t>Forbes</w:t>
      </w:r>
      <w:r w:rsidRPr="00AC5714">
        <w:t xml:space="preserve">. </w:t>
      </w:r>
      <w:r w:rsidRPr="00AC5714">
        <w:rPr>
          <w:b/>
          <w:bCs/>
        </w:rPr>
        <w:t>Synopsis:</w:t>
      </w:r>
      <w:r w:rsidRPr="00AC5714">
        <w:t xml:space="preserve"> Critiques Amazon's 2025 job cuts as leadership decisions masked by AI rhetoric, emphasizing erosion of workplace trust and the need for human-centric HRM strategies.</w:t>
      </w:r>
    </w:p>
    <w:p w14:paraId="7C6F6079" w14:textId="77777777" w:rsidR="0074523A" w:rsidRPr="00AC5714" w:rsidRDefault="0074523A" w:rsidP="0074523A">
      <w:pPr>
        <w:numPr>
          <w:ilvl w:val="0"/>
          <w:numId w:val="26"/>
        </w:numPr>
        <w:spacing w:before="0" w:after="0" w:line="276" w:lineRule="auto"/>
        <w:jc w:val="left"/>
      </w:pPr>
      <w:r w:rsidRPr="00AC5714">
        <w:t xml:space="preserve">Haranas, M. (2025, October 15) 'Amazon To Lay Off 15 Percent Of HR Employees After Jassy Said AI Will "Reduce Our Total Corporate Workforce": Report', </w:t>
      </w:r>
      <w:r w:rsidRPr="00AC5714">
        <w:rPr>
          <w:i/>
          <w:iCs/>
        </w:rPr>
        <w:t>CRN</w:t>
      </w:r>
      <w:r w:rsidRPr="00AC5714">
        <w:t xml:space="preserve">. </w:t>
      </w:r>
      <w:r w:rsidRPr="00AC5714">
        <w:rPr>
          <w:b/>
          <w:bCs/>
        </w:rPr>
        <w:t>Synopsis:</w:t>
      </w:r>
      <w:r w:rsidRPr="00AC5714">
        <w:t xml:space="preserve"> Details Amazon's targeted HR layoffs in 2025, framing AI as a tool for workforce reduction and urging hybrid models to mitigate bias and morale issues.</w:t>
      </w:r>
    </w:p>
    <w:p w14:paraId="57D50202" w14:textId="77777777" w:rsidR="0074523A" w:rsidRPr="00AC5714" w:rsidRDefault="0074523A" w:rsidP="0074523A">
      <w:pPr>
        <w:numPr>
          <w:ilvl w:val="0"/>
          <w:numId w:val="26"/>
        </w:numPr>
        <w:spacing w:before="0" w:after="0" w:line="276" w:lineRule="auto"/>
        <w:jc w:val="left"/>
      </w:pPr>
      <w:r w:rsidRPr="00AC5714">
        <w:t xml:space="preserve">Bersin, J. (2025, July 1) 'Why AI Harm To Jobs and Humanity are Vastly Over-Hyped', </w:t>
      </w:r>
      <w:r w:rsidRPr="00AC5714">
        <w:rPr>
          <w:i/>
          <w:iCs/>
        </w:rPr>
        <w:t>Josh Bersin Company Blog</w:t>
      </w:r>
      <w:r w:rsidRPr="00AC5714">
        <w:t xml:space="preserve">. </w:t>
      </w:r>
      <w:r w:rsidRPr="00AC5714">
        <w:rPr>
          <w:b/>
          <w:bCs/>
        </w:rPr>
        <w:t>Synopsis:</w:t>
      </w:r>
      <w:r w:rsidRPr="00AC5714">
        <w:t xml:space="preserve"> Balanced analysis downplaying AI's immediate job destruction at firms like Amazon, while advocating for upskilling in HRM to foster symbiotic human-AI roles.</w:t>
      </w:r>
    </w:p>
    <w:p w14:paraId="21BAF0E7" w14:textId="77777777" w:rsidR="0074523A" w:rsidRPr="00AC5714" w:rsidRDefault="0074523A" w:rsidP="0074523A">
      <w:pPr>
        <w:numPr>
          <w:ilvl w:val="0"/>
          <w:numId w:val="26"/>
        </w:numPr>
        <w:spacing w:before="0" w:after="0" w:line="276" w:lineRule="auto"/>
        <w:jc w:val="left"/>
      </w:pPr>
      <w:r w:rsidRPr="00AC5714">
        <w:t xml:space="preserve">Aura Team (2025, June 18) 'AI Workforce Shift 2025: How Amazon Is Reshaping Jobs and Strategy', </w:t>
      </w:r>
      <w:r w:rsidRPr="00AC5714">
        <w:rPr>
          <w:i/>
          <w:iCs/>
        </w:rPr>
        <w:t>Aura Blog</w:t>
      </w:r>
      <w:r w:rsidRPr="00AC5714">
        <w:t xml:space="preserve">. </w:t>
      </w:r>
      <w:r w:rsidRPr="00AC5714">
        <w:rPr>
          <w:b/>
          <w:bCs/>
        </w:rPr>
        <w:t>Synopsis:</w:t>
      </w:r>
      <w:r w:rsidRPr="00AC5714">
        <w:t xml:space="preserve"> Explores Amazon's 2025 AI-driven transformation of HR processes, including automation in recruitment and performance, with recommendations for ethical implementation in the UK context.</w:t>
      </w:r>
    </w:p>
    <w:p w14:paraId="1BB89028" w14:textId="77777777" w:rsidR="0074523A" w:rsidRPr="00AC5714" w:rsidRDefault="0074523A" w:rsidP="0074523A">
      <w:pPr>
        <w:numPr>
          <w:ilvl w:val="0"/>
          <w:numId w:val="26"/>
        </w:numPr>
        <w:spacing w:before="0" w:line="276" w:lineRule="auto"/>
        <w:jc w:val="left"/>
      </w:pPr>
      <w:r w:rsidRPr="00AC5714">
        <w:t xml:space="preserve">Reuters Staff (2025, October 28) 'Amazon to cut about 14,000 corporate jobs in AI push', </w:t>
      </w:r>
      <w:r w:rsidRPr="00AC5714">
        <w:rPr>
          <w:i/>
          <w:iCs/>
        </w:rPr>
        <w:t>Reuters</w:t>
      </w:r>
      <w:r w:rsidRPr="00AC5714">
        <w:t xml:space="preserve">. </w:t>
      </w:r>
      <w:r w:rsidRPr="00AC5714">
        <w:rPr>
          <w:b/>
          <w:bCs/>
        </w:rPr>
        <w:t>Synopsis:</w:t>
      </w:r>
      <w:r w:rsidRPr="00AC5714">
        <w:t xml:space="preserve"> Global report on Amazon's 2025 restructuring, focusing on AI's role in HR efficiency gains versus job losses, with calls for regulatory oversight on algorithmic impacts.</w:t>
      </w:r>
    </w:p>
    <w:p w14:paraId="127F17E4" w14:textId="77777777" w:rsidR="0074523A" w:rsidRDefault="0074523A" w:rsidP="0074523A">
      <w:pPr>
        <w:rPr>
          <w:sz w:val="24"/>
          <w:szCs w:val="24"/>
        </w:rPr>
      </w:pPr>
    </w:p>
    <w:p w14:paraId="141995FF" w14:textId="77777777" w:rsidR="0074523A" w:rsidRDefault="0074523A"/>
    <w:sectPr w:rsidR="0074523A">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CBD6C" w14:textId="77777777" w:rsidR="00842232" w:rsidRDefault="00842232">
      <w:pPr>
        <w:spacing w:before="0" w:after="0" w:line="240" w:lineRule="auto"/>
      </w:pPr>
      <w:r>
        <w:separator/>
      </w:r>
    </w:p>
  </w:endnote>
  <w:endnote w:type="continuationSeparator" w:id="0">
    <w:p w14:paraId="7B1C0B30" w14:textId="77777777" w:rsidR="00842232" w:rsidRDefault="008422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EF5CB3E-23CF-479B-8ACD-67EED31A276D}"/>
  </w:font>
  <w:font w:name="Calibri">
    <w:panose1 w:val="020F0502020204030204"/>
    <w:charset w:val="00"/>
    <w:family w:val="swiss"/>
    <w:pitch w:val="variable"/>
    <w:sig w:usb0="E4002EFF" w:usb1="C200247B" w:usb2="00000009" w:usb3="00000000" w:csb0="000001FF" w:csb1="00000000"/>
    <w:embedRegular r:id="rId2" w:fontKey="{D986205B-FD1C-4282-8EA5-3A7710537D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2FB1" w14:textId="77777777" w:rsidR="00B32A33" w:rsidRDefault="00CA7027">
    <w:pPr>
      <w:jc w:val="right"/>
    </w:pPr>
    <w:r>
      <w:fldChar w:fldCharType="begin"/>
    </w:r>
    <w:r>
      <w:instrText>PAGE</w:instrText>
    </w:r>
    <w:r>
      <w:fldChar w:fldCharType="separate"/>
    </w:r>
    <w:r w:rsidR="00A851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99AA" w14:textId="77777777" w:rsidR="00842232" w:rsidRDefault="00842232">
      <w:pPr>
        <w:spacing w:before="0" w:after="0" w:line="240" w:lineRule="auto"/>
      </w:pPr>
      <w:r>
        <w:separator/>
      </w:r>
    </w:p>
  </w:footnote>
  <w:footnote w:type="continuationSeparator" w:id="0">
    <w:p w14:paraId="148CF9A3" w14:textId="77777777" w:rsidR="00842232" w:rsidRDefault="008422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5E9"/>
    <w:multiLevelType w:val="multilevel"/>
    <w:tmpl w:val="6B005F4C"/>
    <w:lvl w:ilvl="0">
      <w:start w:val="1"/>
      <w:numFmt w:val="decimal"/>
      <w:lvlText w:val="%1"/>
      <w:lvlJc w:val="left"/>
      <w:pPr>
        <w:ind w:left="3003" w:hanging="528"/>
      </w:pPr>
      <w:rPr>
        <w:rFonts w:hint="default"/>
      </w:rPr>
    </w:lvl>
    <w:lvl w:ilvl="1">
      <w:start w:val="1"/>
      <w:numFmt w:val="decimal"/>
      <w:lvlText w:val="%1.%2"/>
      <w:lvlJc w:val="left"/>
      <w:pPr>
        <w:ind w:left="3195" w:hanging="720"/>
      </w:pPr>
      <w:rPr>
        <w:rFonts w:hint="default"/>
      </w:rPr>
    </w:lvl>
    <w:lvl w:ilvl="2">
      <w:start w:val="1"/>
      <w:numFmt w:val="decimal"/>
      <w:lvlText w:val="%1.%2.%3"/>
      <w:lvlJc w:val="left"/>
      <w:pPr>
        <w:ind w:left="3195"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3915"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4275" w:hanging="1800"/>
      </w:pPr>
      <w:rPr>
        <w:rFonts w:hint="default"/>
      </w:rPr>
    </w:lvl>
    <w:lvl w:ilvl="7">
      <w:start w:val="1"/>
      <w:numFmt w:val="decimal"/>
      <w:lvlText w:val="%1.%2.%3.%4.%5.%6.%7.%8"/>
      <w:lvlJc w:val="left"/>
      <w:pPr>
        <w:ind w:left="4635" w:hanging="2160"/>
      </w:pPr>
      <w:rPr>
        <w:rFonts w:hint="default"/>
      </w:rPr>
    </w:lvl>
    <w:lvl w:ilvl="8">
      <w:start w:val="1"/>
      <w:numFmt w:val="decimal"/>
      <w:lvlText w:val="%1.%2.%3.%4.%5.%6.%7.%8.%9"/>
      <w:lvlJc w:val="left"/>
      <w:pPr>
        <w:ind w:left="4995" w:hanging="2520"/>
      </w:pPr>
      <w:rPr>
        <w:rFonts w:hint="default"/>
      </w:rPr>
    </w:lvl>
  </w:abstractNum>
  <w:abstractNum w:abstractNumId="1" w15:restartNumberingAfterBreak="0">
    <w:nsid w:val="03660D60"/>
    <w:multiLevelType w:val="multilevel"/>
    <w:tmpl w:val="90A6B132"/>
    <w:lvl w:ilvl="0">
      <w:start w:val="4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81962FC"/>
    <w:multiLevelType w:val="multilevel"/>
    <w:tmpl w:val="0E24D7E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A5635"/>
    <w:multiLevelType w:val="multilevel"/>
    <w:tmpl w:val="09240CB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BD76F3"/>
    <w:multiLevelType w:val="multilevel"/>
    <w:tmpl w:val="147E9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673EAD"/>
    <w:multiLevelType w:val="multilevel"/>
    <w:tmpl w:val="88F477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38B781A"/>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861136"/>
    <w:multiLevelType w:val="multilevel"/>
    <w:tmpl w:val="F11C5794"/>
    <w:lvl w:ilvl="0">
      <w:start w:val="5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2CC1690"/>
    <w:multiLevelType w:val="multilevel"/>
    <w:tmpl w:val="8E5CD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462A36"/>
    <w:multiLevelType w:val="multilevel"/>
    <w:tmpl w:val="1B26E70A"/>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6040E20"/>
    <w:multiLevelType w:val="multilevel"/>
    <w:tmpl w:val="3A262F28"/>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8D65671"/>
    <w:multiLevelType w:val="multilevel"/>
    <w:tmpl w:val="E6E20706"/>
    <w:lvl w:ilvl="0">
      <w:start w:val="4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F021E66"/>
    <w:multiLevelType w:val="multilevel"/>
    <w:tmpl w:val="BA06F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895629"/>
    <w:multiLevelType w:val="multilevel"/>
    <w:tmpl w:val="3DFC5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1A4156D"/>
    <w:multiLevelType w:val="multilevel"/>
    <w:tmpl w:val="651C689E"/>
    <w:lvl w:ilvl="0">
      <w:start w:val="5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50F4B79"/>
    <w:multiLevelType w:val="multilevel"/>
    <w:tmpl w:val="71067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6729F0"/>
    <w:multiLevelType w:val="multilevel"/>
    <w:tmpl w:val="28326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FFB506B"/>
    <w:multiLevelType w:val="multilevel"/>
    <w:tmpl w:val="D50A8848"/>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41A4CF8"/>
    <w:multiLevelType w:val="multilevel"/>
    <w:tmpl w:val="91EA49B6"/>
    <w:lvl w:ilvl="0">
      <w:start w:val="1"/>
      <w:numFmt w:val="decimal"/>
      <w:lvlText w:val="%1"/>
      <w:lvlJc w:val="left"/>
      <w:pPr>
        <w:ind w:left="528" w:hanging="52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CC57569"/>
    <w:multiLevelType w:val="multilevel"/>
    <w:tmpl w:val="1E3A085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714443"/>
    <w:multiLevelType w:val="multilevel"/>
    <w:tmpl w:val="0FF467B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B66333D"/>
    <w:multiLevelType w:val="multilevel"/>
    <w:tmpl w:val="EA94C41E"/>
    <w:lvl w:ilvl="0">
      <w:start w:val="3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5CFD2E41"/>
    <w:multiLevelType w:val="multilevel"/>
    <w:tmpl w:val="769A6C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60C3766C"/>
    <w:multiLevelType w:val="multilevel"/>
    <w:tmpl w:val="CABE515A"/>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6A3657EF"/>
    <w:multiLevelType w:val="multilevel"/>
    <w:tmpl w:val="78A82EB4"/>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6E1F72B6"/>
    <w:multiLevelType w:val="multilevel"/>
    <w:tmpl w:val="F9F2649A"/>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7D2A7A34"/>
    <w:multiLevelType w:val="multilevel"/>
    <w:tmpl w:val="EE32AF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7D4358BB"/>
    <w:multiLevelType w:val="multilevel"/>
    <w:tmpl w:val="6E229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D517016"/>
    <w:multiLevelType w:val="multilevel"/>
    <w:tmpl w:val="99583674"/>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7ED05265"/>
    <w:multiLevelType w:val="multilevel"/>
    <w:tmpl w:val="60BA4A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7EFD01F1"/>
    <w:multiLevelType w:val="multilevel"/>
    <w:tmpl w:val="76AC0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6417267">
    <w:abstractNumId w:val="2"/>
  </w:num>
  <w:num w:numId="2" w16cid:durableId="1867595323">
    <w:abstractNumId w:val="12"/>
  </w:num>
  <w:num w:numId="3" w16cid:durableId="1374307513">
    <w:abstractNumId w:val="20"/>
  </w:num>
  <w:num w:numId="4" w16cid:durableId="1204367790">
    <w:abstractNumId w:val="30"/>
  </w:num>
  <w:num w:numId="5" w16cid:durableId="1674380555">
    <w:abstractNumId w:val="19"/>
  </w:num>
  <w:num w:numId="6" w16cid:durableId="1310017958">
    <w:abstractNumId w:val="28"/>
  </w:num>
  <w:num w:numId="7" w16cid:durableId="915167707">
    <w:abstractNumId w:val="29"/>
  </w:num>
  <w:num w:numId="8" w16cid:durableId="1153370028">
    <w:abstractNumId w:val="15"/>
  </w:num>
  <w:num w:numId="9" w16cid:durableId="824204037">
    <w:abstractNumId w:val="23"/>
  </w:num>
  <w:num w:numId="10" w16cid:durableId="1851799700">
    <w:abstractNumId w:val="5"/>
  </w:num>
  <w:num w:numId="11" w16cid:durableId="1948350009">
    <w:abstractNumId w:val="4"/>
  </w:num>
  <w:num w:numId="12" w16cid:durableId="887886171">
    <w:abstractNumId w:val="3"/>
  </w:num>
  <w:num w:numId="13" w16cid:durableId="323241903">
    <w:abstractNumId w:val="16"/>
  </w:num>
  <w:num w:numId="14" w16cid:durableId="2023899974">
    <w:abstractNumId w:val="8"/>
  </w:num>
  <w:num w:numId="15" w16cid:durableId="1348173328">
    <w:abstractNumId w:val="27"/>
  </w:num>
  <w:num w:numId="16" w16cid:durableId="755439395">
    <w:abstractNumId w:val="22"/>
  </w:num>
  <w:num w:numId="17" w16cid:durableId="17390172">
    <w:abstractNumId w:val="13"/>
  </w:num>
  <w:num w:numId="18" w16cid:durableId="1968732689">
    <w:abstractNumId w:val="9"/>
  </w:num>
  <w:num w:numId="19" w16cid:durableId="1797603699">
    <w:abstractNumId w:val="21"/>
  </w:num>
  <w:num w:numId="20" w16cid:durableId="794909914">
    <w:abstractNumId w:val="11"/>
  </w:num>
  <w:num w:numId="21" w16cid:durableId="1978604852">
    <w:abstractNumId w:val="26"/>
  </w:num>
  <w:num w:numId="22" w16cid:durableId="620461185">
    <w:abstractNumId w:val="10"/>
  </w:num>
  <w:num w:numId="23" w16cid:durableId="289214502">
    <w:abstractNumId w:val="1"/>
  </w:num>
  <w:num w:numId="24" w16cid:durableId="58674950">
    <w:abstractNumId w:val="7"/>
  </w:num>
  <w:num w:numId="25" w16cid:durableId="266088151">
    <w:abstractNumId w:val="24"/>
  </w:num>
  <w:num w:numId="26" w16cid:durableId="1083264768">
    <w:abstractNumId w:val="14"/>
  </w:num>
  <w:num w:numId="27" w16cid:durableId="469715038">
    <w:abstractNumId w:val="25"/>
  </w:num>
  <w:num w:numId="28" w16cid:durableId="732436461">
    <w:abstractNumId w:val="6"/>
  </w:num>
  <w:num w:numId="29" w16cid:durableId="1044673898">
    <w:abstractNumId w:val="0"/>
  </w:num>
  <w:num w:numId="30" w16cid:durableId="270742769">
    <w:abstractNumId w:val="18"/>
  </w:num>
  <w:num w:numId="31" w16cid:durableId="16448500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A33"/>
    <w:rsid w:val="0000635C"/>
    <w:rsid w:val="00021572"/>
    <w:rsid w:val="00024B52"/>
    <w:rsid w:val="0003207C"/>
    <w:rsid w:val="000E1086"/>
    <w:rsid w:val="000E50EC"/>
    <w:rsid w:val="000F067D"/>
    <w:rsid w:val="000F4D09"/>
    <w:rsid w:val="00112F58"/>
    <w:rsid w:val="00167871"/>
    <w:rsid w:val="00174332"/>
    <w:rsid w:val="00182396"/>
    <w:rsid w:val="001B64FF"/>
    <w:rsid w:val="001C560D"/>
    <w:rsid w:val="001C60A5"/>
    <w:rsid w:val="001E5430"/>
    <w:rsid w:val="001F5D1B"/>
    <w:rsid w:val="00277A4D"/>
    <w:rsid w:val="00311CC8"/>
    <w:rsid w:val="00320DF1"/>
    <w:rsid w:val="00333743"/>
    <w:rsid w:val="00372F53"/>
    <w:rsid w:val="003C1132"/>
    <w:rsid w:val="00407A02"/>
    <w:rsid w:val="004159ED"/>
    <w:rsid w:val="0046338F"/>
    <w:rsid w:val="00494213"/>
    <w:rsid w:val="004A6514"/>
    <w:rsid w:val="004B6539"/>
    <w:rsid w:val="004D4AD8"/>
    <w:rsid w:val="00506103"/>
    <w:rsid w:val="005302DB"/>
    <w:rsid w:val="0055545D"/>
    <w:rsid w:val="005C2AA3"/>
    <w:rsid w:val="005F7B06"/>
    <w:rsid w:val="00602ABD"/>
    <w:rsid w:val="00643CFB"/>
    <w:rsid w:val="006530CD"/>
    <w:rsid w:val="006E662C"/>
    <w:rsid w:val="007153CF"/>
    <w:rsid w:val="0074523A"/>
    <w:rsid w:val="0075604E"/>
    <w:rsid w:val="00784C53"/>
    <w:rsid w:val="007C416C"/>
    <w:rsid w:val="00842232"/>
    <w:rsid w:val="008602AC"/>
    <w:rsid w:val="008650C9"/>
    <w:rsid w:val="008700D6"/>
    <w:rsid w:val="008A50E9"/>
    <w:rsid w:val="008D5852"/>
    <w:rsid w:val="008E4F21"/>
    <w:rsid w:val="009357AC"/>
    <w:rsid w:val="009648F5"/>
    <w:rsid w:val="009651A2"/>
    <w:rsid w:val="00971048"/>
    <w:rsid w:val="00974046"/>
    <w:rsid w:val="00987828"/>
    <w:rsid w:val="00A85184"/>
    <w:rsid w:val="00A919E9"/>
    <w:rsid w:val="00AA5D1E"/>
    <w:rsid w:val="00AC5714"/>
    <w:rsid w:val="00B056CF"/>
    <w:rsid w:val="00B32A33"/>
    <w:rsid w:val="00B92D71"/>
    <w:rsid w:val="00BC4DA6"/>
    <w:rsid w:val="00BE3A62"/>
    <w:rsid w:val="00BF0A63"/>
    <w:rsid w:val="00CA7027"/>
    <w:rsid w:val="00CC2463"/>
    <w:rsid w:val="00CC4F31"/>
    <w:rsid w:val="00CD78B1"/>
    <w:rsid w:val="00CE1DE7"/>
    <w:rsid w:val="00D3543F"/>
    <w:rsid w:val="00D70271"/>
    <w:rsid w:val="00DA1B62"/>
    <w:rsid w:val="00E142F6"/>
    <w:rsid w:val="00E5120F"/>
    <w:rsid w:val="00E74049"/>
    <w:rsid w:val="00E9252C"/>
    <w:rsid w:val="00EF7D09"/>
    <w:rsid w:val="00F070FF"/>
    <w:rsid w:val="00F61447"/>
    <w:rsid w:val="00FB5A6A"/>
    <w:rsid w:val="00FD6E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37A2"/>
  <w15:docId w15:val="{0E18DB8E-F86F-4BC1-A7DF-5B046236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1"/>
    <w:tblPr>
      <w:tblCellMar>
        <w:top w:w="100" w:type="dxa"/>
        <w:left w:w="100" w:type="dxa"/>
        <w:bottom w:w="100" w:type="dxa"/>
        <w:right w:w="100" w:type="dxa"/>
      </w:tblCellMar>
    </w:tblPr>
  </w:style>
  <w:style w:type="table" w:customStyle="1" w:styleId="2">
    <w:name w:val="2"/>
    <w:basedOn w:val="TableNormal1"/>
    <w:tblPr>
      <w:tblStyleRowBandSize w:val="1"/>
      <w:tblStyleColBandSize w:val="1"/>
    </w:tbl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D3543F"/>
    <w:pPr>
      <w:spacing w:after="100"/>
      <w:ind w:left="220"/>
    </w:pPr>
  </w:style>
  <w:style w:type="paragraph" w:styleId="TOC3">
    <w:name w:val="toc 3"/>
    <w:basedOn w:val="Normal"/>
    <w:next w:val="Normal"/>
    <w:autoRedefine/>
    <w:uiPriority w:val="39"/>
    <w:unhideWhenUsed/>
    <w:rsid w:val="00D3543F"/>
    <w:pPr>
      <w:spacing w:after="100"/>
      <w:ind w:left="440"/>
    </w:pPr>
  </w:style>
  <w:style w:type="paragraph" w:styleId="TOC1">
    <w:name w:val="toc 1"/>
    <w:basedOn w:val="Normal"/>
    <w:next w:val="Normal"/>
    <w:autoRedefine/>
    <w:uiPriority w:val="39"/>
    <w:unhideWhenUsed/>
    <w:rsid w:val="00D3543F"/>
    <w:pPr>
      <w:spacing w:after="100"/>
    </w:pPr>
  </w:style>
  <w:style w:type="paragraph" w:styleId="TOC4">
    <w:name w:val="toc 4"/>
    <w:basedOn w:val="Normal"/>
    <w:next w:val="Normal"/>
    <w:autoRedefine/>
    <w:uiPriority w:val="39"/>
    <w:unhideWhenUsed/>
    <w:rsid w:val="00D3543F"/>
    <w:pPr>
      <w:spacing w:after="100"/>
      <w:ind w:left="660"/>
    </w:pPr>
  </w:style>
  <w:style w:type="paragraph" w:styleId="TOC5">
    <w:name w:val="toc 5"/>
    <w:basedOn w:val="Normal"/>
    <w:next w:val="Normal"/>
    <w:autoRedefine/>
    <w:uiPriority w:val="39"/>
    <w:unhideWhenUsed/>
    <w:rsid w:val="00D3543F"/>
    <w:pPr>
      <w:spacing w:after="100"/>
      <w:ind w:left="880"/>
    </w:pPr>
  </w:style>
  <w:style w:type="character" w:styleId="Hyperlink">
    <w:name w:val="Hyperlink"/>
    <w:basedOn w:val="DefaultParagraphFont"/>
    <w:uiPriority w:val="99"/>
    <w:unhideWhenUsed/>
    <w:rsid w:val="00D3543F"/>
    <w:rPr>
      <w:color w:val="0000FF" w:themeColor="hyperlink"/>
      <w:u w:val="single"/>
    </w:rPr>
  </w:style>
  <w:style w:type="paragraph" w:styleId="NormalWeb">
    <w:name w:val="Normal (Web)"/>
    <w:basedOn w:val="Normal"/>
    <w:uiPriority w:val="99"/>
    <w:semiHidden/>
    <w:unhideWhenUsed/>
    <w:rsid w:val="00EF7D09"/>
    <w:pPr>
      <w:spacing w:before="100" w:beforeAutospacing="1" w:after="100" w:afterAutospacing="1" w:line="240" w:lineRule="auto"/>
      <w:jc w:val="left"/>
    </w:pPr>
    <w:rPr>
      <w:rFonts w:ascii="Times New Roman" w:eastAsia="Times New Roman" w:hAnsi="Times New Roman" w:cs="Times New Roman"/>
      <w:sz w:val="24"/>
      <w:szCs w:val="24"/>
      <w:lang w:val="en-GB"/>
    </w:rPr>
  </w:style>
  <w:style w:type="character" w:styleId="Emphasis">
    <w:name w:val="Emphasis"/>
    <w:basedOn w:val="DefaultParagraphFont"/>
    <w:uiPriority w:val="20"/>
    <w:qFormat/>
    <w:rsid w:val="00EF7D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D5bFSdO5lELwINGVzPyCHIjg==">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F7F996-1CC5-4CA2-A915-BB65B370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70</Pages>
  <Words>21759</Words>
  <Characters>124031</Characters>
  <Application>Microsoft Office Word</Application>
  <DocSecurity>0</DocSecurity>
  <Lines>1033</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dc:creator>
  <cp:keywords/>
  <dc:description/>
  <cp:lastModifiedBy>awatif0007@outlook.com</cp:lastModifiedBy>
  <cp:revision>5</cp:revision>
  <dcterms:created xsi:type="dcterms:W3CDTF">2026-01-05T22:05:00Z</dcterms:created>
  <dcterms:modified xsi:type="dcterms:W3CDTF">2026-01-06T15:14:00Z</dcterms:modified>
</cp:coreProperties>
</file>