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C76F11B"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A0C70B3"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A4C5F57"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b/>
          <w:bCs/>
          <w:color w:val="000000"/>
          <w:sz w:val="27"/>
          <w:szCs w:val="27"/>
        </w:rPr>
        <w:t>NAME OF STUDENT: </w:t>
      </w:r>
      <w:r w:rsidRPr="00D3415E">
        <w:rPr>
          <w:rFonts w:ascii="Arial" w:hAnsi="Arial" w:cs="Arial"/>
          <w:color w:val="000000"/>
          <w:sz w:val="27"/>
          <w:szCs w:val="27"/>
        </w:rPr>
        <w:t>SELINA COLE</w:t>
      </w:r>
    </w:p>
    <w:p w14:paraId="4EF25E0D"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b/>
          <w:bCs/>
          <w:color w:val="000000"/>
          <w:sz w:val="27"/>
          <w:szCs w:val="27"/>
        </w:rPr>
        <w:t>STUDENT NUMBER: </w:t>
      </w:r>
      <w:r>
        <w:rPr>
          <w:rFonts w:ascii="Arial" w:hAnsi="Arial" w:cs="Arial"/>
          <w:b/>
          <w:bCs/>
          <w:color w:val="000000"/>
          <w:sz w:val="27"/>
          <w:szCs w:val="27"/>
        </w:rPr>
        <w:t>2018135</w:t>
      </w:r>
    </w:p>
    <w:p w14:paraId="430F0392"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208D2A1"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b/>
          <w:bCs/>
          <w:color w:val="000000"/>
          <w:sz w:val="27"/>
          <w:szCs w:val="27"/>
        </w:rPr>
        <w:t>LECTURERS NAME: </w:t>
      </w:r>
      <w:r w:rsidRPr="00D3415E">
        <w:rPr>
          <w:rFonts w:ascii="Arial" w:hAnsi="Arial" w:cs="Arial"/>
          <w:color w:val="000000"/>
          <w:sz w:val="27"/>
          <w:szCs w:val="27"/>
        </w:rPr>
        <w:t xml:space="preserve">BARBARA </w:t>
      </w:r>
      <w:proofErr w:type="spellStart"/>
      <w:r w:rsidRPr="00D3415E">
        <w:rPr>
          <w:rFonts w:ascii="Arial" w:hAnsi="Arial" w:cs="Arial"/>
          <w:color w:val="000000"/>
          <w:sz w:val="27"/>
          <w:szCs w:val="27"/>
        </w:rPr>
        <w:t>CHINYANI</w:t>
      </w:r>
      <w:proofErr w:type="spellEnd"/>
      <w:r w:rsidRPr="00D3415E">
        <w:rPr>
          <w:rFonts w:ascii="Arial" w:hAnsi="Arial" w:cs="Arial"/>
          <w:color w:val="000000"/>
          <w:sz w:val="27"/>
          <w:szCs w:val="27"/>
        </w:rPr>
        <w:t xml:space="preserve"> &amp; ANUPAM </w:t>
      </w:r>
      <w:proofErr w:type="spellStart"/>
      <w:r w:rsidRPr="00D3415E">
        <w:rPr>
          <w:rFonts w:ascii="Arial" w:hAnsi="Arial" w:cs="Arial"/>
          <w:color w:val="000000"/>
          <w:sz w:val="27"/>
          <w:szCs w:val="27"/>
        </w:rPr>
        <w:t>MAZUMDAR</w:t>
      </w:r>
      <w:proofErr w:type="spellEnd"/>
    </w:p>
    <w:p w14:paraId="1785351F"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b/>
          <w:bCs/>
          <w:color w:val="000000"/>
          <w:sz w:val="27"/>
          <w:szCs w:val="27"/>
        </w:rPr>
        <w:t>MODULE CODE: </w:t>
      </w:r>
      <w:r w:rsidRPr="00D3415E">
        <w:rPr>
          <w:rFonts w:ascii="Arial" w:hAnsi="Arial" w:cs="Arial"/>
          <w:color w:val="000000"/>
          <w:sz w:val="27"/>
          <w:szCs w:val="27"/>
        </w:rPr>
        <w:t>BMSW4003</w:t>
      </w:r>
    </w:p>
    <w:p w14:paraId="6C539670"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b/>
          <w:bCs/>
          <w:color w:val="000000"/>
          <w:sz w:val="27"/>
          <w:szCs w:val="27"/>
        </w:rPr>
        <w:t>MODULE TITLE: </w:t>
      </w:r>
      <w:r w:rsidRPr="00D3415E">
        <w:rPr>
          <w:rFonts w:ascii="Arial" w:hAnsi="Arial" w:cs="Arial"/>
          <w:color w:val="000000"/>
          <w:sz w:val="27"/>
          <w:szCs w:val="27"/>
        </w:rPr>
        <w:t>DIGITAL SKILLS AND RESEARCH METHODS</w:t>
      </w:r>
    </w:p>
    <w:p w14:paraId="5DBF3F05"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CE1983C"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4599DB1C"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A77AC8B"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b/>
          <w:bCs/>
          <w:color w:val="000000"/>
          <w:sz w:val="27"/>
          <w:szCs w:val="27"/>
        </w:rPr>
        <w:t>TOPIC</w:t>
      </w:r>
      <w:r w:rsidRPr="00D3415E">
        <w:rPr>
          <w:rFonts w:ascii="Arial" w:hAnsi="Arial" w:cs="Arial"/>
          <w:color w:val="000000"/>
          <w:sz w:val="27"/>
          <w:szCs w:val="27"/>
        </w:rPr>
        <w:t>:</w:t>
      </w:r>
    </w:p>
    <w:p w14:paraId="1C233580"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DC843A6"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6D7EA1B"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43CED7E"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06FD2E4"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CFA3FAE"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769E1A9"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402D628"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1BDE7421"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4019E749"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CCAB86E"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481236CB"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DCCD39F"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5DF7EB6"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A0CE102"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B210236"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C5EAE73"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7577400"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10A1883"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B5B44BE" w14:textId="77777777" w:rsidR="00D3415E" w:rsidRPr="00D3415E" w:rsidRDefault="00D3415E" w:rsidP="00D3415E">
      <w:pPr>
        <w:spacing w:line="324" w:lineRule="atLeast"/>
        <w:jc w:val="center"/>
        <w:rPr>
          <w:rFonts w:ascii="-webkit-standard" w:hAnsi="-webkit-standard" w:cs="Times New Roman"/>
          <w:color w:val="000000"/>
          <w:sz w:val="27"/>
          <w:szCs w:val="27"/>
        </w:rPr>
      </w:pPr>
      <w:r w:rsidRPr="00D3415E">
        <w:rPr>
          <w:rFonts w:ascii="Arial" w:hAnsi="Arial" w:cs="Arial"/>
          <w:b/>
          <w:bCs/>
          <w:color w:val="000000"/>
          <w:sz w:val="27"/>
          <w:szCs w:val="27"/>
        </w:rPr>
        <w:t>TABLE OF CONTENT</w:t>
      </w:r>
    </w:p>
    <w:p w14:paraId="4768D6C2"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Arial" w:hAnsi="Arial" w:cs="Arial"/>
          <w:color w:val="000000"/>
          <w:sz w:val="27"/>
          <w:szCs w:val="27"/>
        </w:rPr>
        <w:t>Nos.                                                                                                                                  Page No.</w:t>
      </w:r>
    </w:p>
    <w:p w14:paraId="1C03B0FD"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4A98B96" w14:textId="77777777" w:rsidR="00D3415E" w:rsidRPr="00D3415E" w:rsidRDefault="00D3415E" w:rsidP="00D3415E">
      <w:pPr>
        <w:ind w:hanging="270"/>
        <w:divId w:val="360906919"/>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1. </w:t>
      </w:r>
      <w:r w:rsidRPr="00D3415E">
        <w:rPr>
          <w:rFonts w:ascii="Arial" w:eastAsia="Times New Roman" w:hAnsi="Arial" w:cs="Arial"/>
          <w:b/>
          <w:bCs/>
          <w:color w:val="000000"/>
          <w:sz w:val="27"/>
          <w:szCs w:val="27"/>
        </w:rPr>
        <w:t>Rationale…………………………………………………………………………………</w:t>
      </w:r>
    </w:p>
    <w:p w14:paraId="075CE3BF" w14:textId="77777777" w:rsidR="00D3415E" w:rsidRPr="00D3415E" w:rsidRDefault="00D3415E" w:rsidP="00D3415E">
      <w:pPr>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1199B93B" w14:textId="77777777" w:rsidR="00D3415E" w:rsidRPr="00D3415E" w:rsidRDefault="00D3415E" w:rsidP="00D3415E">
      <w:pPr>
        <w:ind w:hanging="270"/>
        <w:divId w:val="367294244"/>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2. </w:t>
      </w:r>
      <w:r w:rsidRPr="00D3415E">
        <w:rPr>
          <w:rFonts w:ascii="Arial" w:eastAsia="Times New Roman" w:hAnsi="Arial" w:cs="Arial"/>
          <w:b/>
          <w:bCs/>
          <w:color w:val="000000"/>
          <w:sz w:val="27"/>
          <w:szCs w:val="27"/>
        </w:rPr>
        <w:t>Objective………………………………………………………………………………….</w:t>
      </w:r>
    </w:p>
    <w:p w14:paraId="5163D1AB" w14:textId="77777777" w:rsidR="00D3415E" w:rsidRPr="00D3415E" w:rsidRDefault="00D3415E" w:rsidP="00D3415E">
      <w:pPr>
        <w:spacing w:line="324" w:lineRule="atLeast"/>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D6F60AA" w14:textId="77777777" w:rsidR="00D3415E" w:rsidRPr="00D3415E" w:rsidRDefault="00D3415E" w:rsidP="00D3415E">
      <w:pPr>
        <w:ind w:hanging="270"/>
        <w:divId w:val="1439255448"/>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3. </w:t>
      </w:r>
      <w:r w:rsidRPr="00D3415E">
        <w:rPr>
          <w:rFonts w:ascii="Arial" w:eastAsia="Times New Roman" w:hAnsi="Arial" w:cs="Arial"/>
          <w:b/>
          <w:bCs/>
          <w:color w:val="000000"/>
          <w:sz w:val="27"/>
          <w:szCs w:val="27"/>
        </w:rPr>
        <w:t>Methodology………………………………………………………………………….......</w:t>
      </w:r>
    </w:p>
    <w:p w14:paraId="34DC47E7" w14:textId="77777777" w:rsidR="00D3415E" w:rsidRPr="00D3415E" w:rsidRDefault="00D3415E" w:rsidP="00D3415E">
      <w:pPr>
        <w:spacing w:line="324" w:lineRule="atLeast"/>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lastRenderedPageBreak/>
        <w:t> </w:t>
      </w:r>
    </w:p>
    <w:p w14:paraId="01BF435C" w14:textId="77777777" w:rsidR="00D3415E" w:rsidRPr="00D3415E" w:rsidRDefault="00D3415E" w:rsidP="00D3415E">
      <w:pPr>
        <w:ind w:hanging="270"/>
        <w:divId w:val="42986037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4. </w:t>
      </w:r>
      <w:r w:rsidRPr="00D3415E">
        <w:rPr>
          <w:rFonts w:ascii="Arial" w:eastAsia="Times New Roman" w:hAnsi="Arial" w:cs="Arial"/>
          <w:b/>
          <w:bCs/>
          <w:color w:val="000000"/>
          <w:sz w:val="27"/>
          <w:szCs w:val="27"/>
        </w:rPr>
        <w:t>Literature Review ………………………………………………………………………</w:t>
      </w:r>
    </w:p>
    <w:p w14:paraId="2187DD1E" w14:textId="77777777" w:rsidR="00D3415E" w:rsidRPr="00D3415E" w:rsidRDefault="00D3415E" w:rsidP="00D3415E">
      <w:pPr>
        <w:spacing w:line="324" w:lineRule="atLeast"/>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43A8052" w14:textId="77777777" w:rsidR="00D3415E" w:rsidRPr="00D3415E" w:rsidRDefault="00D3415E" w:rsidP="00D3415E">
      <w:pPr>
        <w:ind w:hanging="270"/>
        <w:divId w:val="749502138"/>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5. </w:t>
      </w:r>
      <w:r w:rsidRPr="00D3415E">
        <w:rPr>
          <w:rFonts w:ascii="Arial" w:eastAsia="Times New Roman" w:hAnsi="Arial" w:cs="Arial"/>
          <w:b/>
          <w:bCs/>
          <w:color w:val="000000"/>
          <w:sz w:val="27"/>
          <w:szCs w:val="27"/>
        </w:rPr>
        <w:t>Secondary Data Analysis………………………………………………………………</w:t>
      </w:r>
    </w:p>
    <w:p w14:paraId="0359B205" w14:textId="77777777" w:rsidR="00D3415E" w:rsidRPr="00D3415E" w:rsidRDefault="00D3415E" w:rsidP="00D3415E">
      <w:pPr>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30F1068" w14:textId="77777777" w:rsidR="00D3415E" w:rsidRPr="00D3415E" w:rsidRDefault="00D3415E" w:rsidP="00D3415E">
      <w:pPr>
        <w:ind w:hanging="270"/>
        <w:divId w:val="1706439974"/>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6. </w:t>
      </w:r>
      <w:r w:rsidRPr="00D3415E">
        <w:rPr>
          <w:rFonts w:ascii="Arial" w:eastAsia="Times New Roman" w:hAnsi="Arial" w:cs="Arial"/>
          <w:b/>
          <w:bCs/>
          <w:color w:val="000000"/>
          <w:sz w:val="27"/>
          <w:szCs w:val="27"/>
        </w:rPr>
        <w:t>Conclusion/Recommendation…………………………………………………………</w:t>
      </w:r>
    </w:p>
    <w:p w14:paraId="13F52E2A" w14:textId="77777777" w:rsidR="00D3415E" w:rsidRPr="00D3415E" w:rsidRDefault="00D3415E" w:rsidP="00D3415E">
      <w:pPr>
        <w:spacing w:line="324" w:lineRule="atLeast"/>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FF8C691" w14:textId="77777777" w:rsidR="00D3415E" w:rsidRPr="00D3415E" w:rsidRDefault="00D3415E" w:rsidP="00D3415E">
      <w:pPr>
        <w:ind w:hanging="270"/>
        <w:divId w:val="289437972"/>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7. </w:t>
      </w:r>
      <w:r w:rsidRPr="00D3415E">
        <w:rPr>
          <w:rFonts w:ascii="Arial" w:eastAsia="Times New Roman" w:hAnsi="Arial" w:cs="Arial"/>
          <w:b/>
          <w:bCs/>
          <w:color w:val="000000"/>
          <w:sz w:val="27"/>
          <w:szCs w:val="27"/>
        </w:rPr>
        <w:t>References…………………………………………………………………………...........</w:t>
      </w:r>
    </w:p>
    <w:p w14:paraId="45E68330" w14:textId="77777777" w:rsidR="00D3415E" w:rsidRPr="00D3415E" w:rsidRDefault="00D3415E" w:rsidP="00D3415E">
      <w:pPr>
        <w:ind w:left="27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743B276" w14:textId="77777777" w:rsidR="00D3415E" w:rsidRPr="00D3415E" w:rsidRDefault="00D3415E" w:rsidP="00D3415E">
      <w:pPr>
        <w:spacing w:line="324" w:lineRule="atLeast"/>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B223388"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A1FBA01" w14:textId="77777777" w:rsidR="00D3415E" w:rsidRPr="00D3415E" w:rsidRDefault="00D3415E" w:rsidP="00D3415E">
      <w:pPr>
        <w:spacing w:line="324" w:lineRule="atLeast"/>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1E2F8AC9"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20EC135E"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1BAFC887" w14:textId="77777777" w:rsidR="00D3415E" w:rsidRDefault="00D3415E" w:rsidP="00D3415E">
      <w:pPr>
        <w:jc w:val="both"/>
        <w:rPr>
          <w:rFonts w:ascii="Arial" w:hAnsi="Arial" w:cs="Arial"/>
          <w:b/>
          <w:bCs/>
          <w:color w:val="000000"/>
          <w:sz w:val="27"/>
          <w:szCs w:val="27"/>
        </w:rPr>
      </w:pPr>
      <w:r w:rsidRPr="00D3415E">
        <w:rPr>
          <w:rFonts w:ascii="Arial" w:hAnsi="Arial" w:cs="Arial"/>
          <w:b/>
          <w:bCs/>
          <w:color w:val="000000"/>
          <w:sz w:val="27"/>
          <w:szCs w:val="27"/>
        </w:rPr>
        <w:t>RATIONALE</w:t>
      </w:r>
    </w:p>
    <w:p w14:paraId="41ACB28B" w14:textId="77777777" w:rsidR="00D3415E" w:rsidRPr="00D3415E" w:rsidRDefault="00D3415E" w:rsidP="00D3415E">
      <w:pPr>
        <w:jc w:val="both"/>
        <w:rPr>
          <w:rFonts w:ascii="-webkit-standard" w:hAnsi="-webkit-standard" w:cs="Times New Roman"/>
          <w:color w:val="000000"/>
          <w:sz w:val="27"/>
          <w:szCs w:val="27"/>
        </w:rPr>
      </w:pPr>
    </w:p>
    <w:p w14:paraId="194A4DA0" w14:textId="77777777" w:rsidR="000E402E" w:rsidRDefault="00D3415E" w:rsidP="00D3415E">
      <w:pPr>
        <w:jc w:val="both"/>
        <w:rPr>
          <w:rFonts w:ascii="Arial" w:hAnsi="Arial" w:cs="Arial"/>
          <w:color w:val="000000"/>
          <w:sz w:val="27"/>
          <w:szCs w:val="27"/>
        </w:rPr>
      </w:pPr>
      <w:r w:rsidRPr="00D3415E">
        <w:rPr>
          <w:rFonts w:ascii="Arial" w:hAnsi="Arial" w:cs="Arial"/>
          <w:color w:val="000000"/>
          <w:sz w:val="27"/>
          <w:szCs w:val="27"/>
        </w:rPr>
        <w:t xml:space="preserve">There has been many inventions and innovations since the </w:t>
      </w:r>
      <w:r w:rsidR="000E402E">
        <w:rPr>
          <w:rFonts w:ascii="Arial" w:hAnsi="Arial" w:cs="Arial"/>
          <w:color w:val="000000"/>
          <w:sz w:val="27"/>
          <w:szCs w:val="27"/>
        </w:rPr>
        <w:t xml:space="preserve">beginning </w:t>
      </w:r>
      <w:r w:rsidRPr="00D3415E">
        <w:rPr>
          <w:rFonts w:ascii="Arial" w:hAnsi="Arial" w:cs="Arial"/>
          <w:color w:val="000000"/>
          <w:sz w:val="27"/>
          <w:szCs w:val="27"/>
        </w:rPr>
        <w:t xml:space="preserve">of civilisation and the industrial revolution that took place in the eighteen century. This has continued till present day. </w:t>
      </w:r>
    </w:p>
    <w:p w14:paraId="52909F68" w14:textId="77777777" w:rsidR="00D3415E" w:rsidRDefault="00D3415E" w:rsidP="00D3415E">
      <w:pPr>
        <w:jc w:val="both"/>
        <w:rPr>
          <w:rFonts w:ascii="Arial" w:hAnsi="Arial" w:cs="Arial"/>
          <w:color w:val="000000"/>
          <w:sz w:val="27"/>
          <w:szCs w:val="27"/>
        </w:rPr>
      </w:pPr>
      <w:r w:rsidRPr="00D3415E">
        <w:rPr>
          <w:rFonts w:ascii="Arial" w:hAnsi="Arial" w:cs="Arial"/>
          <w:color w:val="000000"/>
          <w:sz w:val="27"/>
          <w:szCs w:val="27"/>
        </w:rPr>
        <w:t>Although some of these inventions were harmful to mankind, others have been tremendously helpful to the society at large.  Some of the helpful ones are cars, airplanes, ships among others but the one I want to discuss on is information and communication technology in the healthcare sector with a focus on computer.</w:t>
      </w:r>
    </w:p>
    <w:p w14:paraId="11404009" w14:textId="77777777" w:rsidR="00D3415E" w:rsidRPr="00D3415E" w:rsidRDefault="00D3415E" w:rsidP="00D3415E">
      <w:pPr>
        <w:jc w:val="both"/>
        <w:rPr>
          <w:rFonts w:ascii="-webkit-standard" w:hAnsi="-webkit-standard" w:cs="Times New Roman"/>
          <w:color w:val="000000"/>
          <w:sz w:val="27"/>
          <w:szCs w:val="27"/>
        </w:rPr>
      </w:pPr>
    </w:p>
    <w:p w14:paraId="68E55848" w14:textId="77777777" w:rsidR="00D3415E" w:rsidRDefault="00D3415E" w:rsidP="00D3415E">
      <w:pPr>
        <w:jc w:val="both"/>
        <w:rPr>
          <w:rFonts w:ascii="Arial" w:hAnsi="Arial" w:cs="Arial"/>
          <w:b/>
          <w:bCs/>
          <w:color w:val="000000"/>
          <w:sz w:val="27"/>
          <w:szCs w:val="27"/>
        </w:rPr>
      </w:pPr>
      <w:r w:rsidRPr="00D3415E">
        <w:rPr>
          <w:rFonts w:ascii="Arial" w:hAnsi="Arial" w:cs="Arial"/>
          <w:b/>
          <w:bCs/>
          <w:color w:val="000000"/>
          <w:sz w:val="27"/>
          <w:szCs w:val="27"/>
        </w:rPr>
        <w:t>OBJECTIVES</w:t>
      </w:r>
    </w:p>
    <w:p w14:paraId="4178B925" w14:textId="77777777" w:rsidR="00D3415E" w:rsidRPr="00D3415E" w:rsidRDefault="00D3415E" w:rsidP="00D3415E">
      <w:pPr>
        <w:jc w:val="both"/>
        <w:rPr>
          <w:rFonts w:ascii="-webkit-standard" w:hAnsi="-webkit-standard" w:cs="Times New Roman"/>
          <w:color w:val="000000"/>
          <w:sz w:val="27"/>
          <w:szCs w:val="27"/>
        </w:rPr>
      </w:pPr>
    </w:p>
    <w:p w14:paraId="4F638500" w14:textId="77777777" w:rsidR="000C19AD" w:rsidRDefault="00D3415E" w:rsidP="00D3415E">
      <w:pPr>
        <w:jc w:val="both"/>
        <w:rPr>
          <w:rFonts w:ascii="Arial" w:hAnsi="Arial" w:cs="Arial"/>
          <w:color w:val="000000"/>
          <w:sz w:val="27"/>
          <w:szCs w:val="27"/>
        </w:rPr>
      </w:pPr>
      <w:r w:rsidRPr="00D3415E">
        <w:rPr>
          <w:rFonts w:ascii="Arial" w:hAnsi="Arial" w:cs="Arial"/>
          <w:color w:val="000000"/>
          <w:sz w:val="27"/>
          <w:szCs w:val="27"/>
        </w:rPr>
        <w:t>There was a time when technology played a minimal rol</w:t>
      </w:r>
      <w:r w:rsidR="000E402E">
        <w:rPr>
          <w:rFonts w:ascii="Arial" w:hAnsi="Arial" w:cs="Arial"/>
          <w:color w:val="000000"/>
          <w:sz w:val="27"/>
          <w:szCs w:val="27"/>
        </w:rPr>
        <w:t>e,</w:t>
      </w:r>
      <w:r w:rsidRPr="00D3415E">
        <w:rPr>
          <w:rFonts w:ascii="Arial" w:hAnsi="Arial" w:cs="Arial"/>
          <w:color w:val="000000"/>
          <w:sz w:val="27"/>
          <w:szCs w:val="27"/>
        </w:rPr>
        <w:t xml:space="preserve"> in public health and physicians were the only sole caretakers and </w:t>
      </w:r>
      <w:r w:rsidR="000E402E" w:rsidRPr="00D3415E">
        <w:rPr>
          <w:rFonts w:ascii="Arial" w:hAnsi="Arial" w:cs="Arial"/>
          <w:color w:val="000000"/>
          <w:sz w:val="27"/>
          <w:szCs w:val="27"/>
        </w:rPr>
        <w:t>saviours</w:t>
      </w:r>
      <w:r w:rsidRPr="00D3415E">
        <w:rPr>
          <w:rFonts w:ascii="Arial" w:hAnsi="Arial" w:cs="Arial"/>
          <w:color w:val="000000"/>
          <w:sz w:val="27"/>
          <w:szCs w:val="27"/>
        </w:rPr>
        <w:t xml:space="preserve"> of people. Nowadays</w:t>
      </w:r>
      <w:r w:rsidR="000E402E">
        <w:rPr>
          <w:rFonts w:ascii="Arial" w:hAnsi="Arial" w:cs="Arial"/>
          <w:color w:val="000000"/>
          <w:sz w:val="27"/>
          <w:szCs w:val="27"/>
        </w:rPr>
        <w:t xml:space="preserve">; </w:t>
      </w:r>
      <w:r w:rsidRPr="00D3415E">
        <w:rPr>
          <w:rFonts w:ascii="Arial" w:hAnsi="Arial" w:cs="Arial"/>
          <w:color w:val="000000"/>
          <w:sz w:val="27"/>
          <w:szCs w:val="27"/>
        </w:rPr>
        <w:t>technology is at its peak and there is a boom in the availability of computers</w:t>
      </w:r>
      <w:r w:rsidR="00E46E1B">
        <w:rPr>
          <w:rFonts w:ascii="Arial" w:hAnsi="Arial" w:cs="Arial"/>
          <w:color w:val="000000"/>
          <w:sz w:val="27"/>
          <w:szCs w:val="27"/>
        </w:rPr>
        <w:t>,</w:t>
      </w:r>
      <w:r w:rsidRPr="00D3415E">
        <w:rPr>
          <w:rFonts w:ascii="Arial" w:hAnsi="Arial" w:cs="Arial"/>
          <w:color w:val="000000"/>
          <w:sz w:val="27"/>
          <w:szCs w:val="27"/>
        </w:rPr>
        <w:t xml:space="preserve"> to an extent that there were over 2 billion computers available throughout the world, including</w:t>
      </w:r>
      <w:r w:rsidR="00E46E1B">
        <w:rPr>
          <w:rFonts w:ascii="Arial" w:hAnsi="Arial" w:cs="Arial"/>
          <w:color w:val="000000"/>
          <w:sz w:val="27"/>
          <w:szCs w:val="27"/>
        </w:rPr>
        <w:t xml:space="preserve"> </w:t>
      </w:r>
      <w:r w:rsidRPr="00D3415E">
        <w:rPr>
          <w:rFonts w:ascii="Arial" w:hAnsi="Arial" w:cs="Arial"/>
          <w:color w:val="000000"/>
          <w:sz w:val="27"/>
          <w:szCs w:val="27"/>
        </w:rPr>
        <w:t>servers, desktops and laptops. (</w:t>
      </w:r>
      <w:proofErr w:type="spellStart"/>
      <w:r w:rsidRPr="00D3415E">
        <w:rPr>
          <w:rFonts w:ascii="Arial" w:hAnsi="Arial" w:cs="Arial"/>
          <w:color w:val="000000"/>
          <w:sz w:val="27"/>
          <w:szCs w:val="27"/>
        </w:rPr>
        <w:t>Nicolas,2019</w:t>
      </w:r>
      <w:proofErr w:type="spellEnd"/>
      <w:r w:rsidRPr="00D3415E">
        <w:rPr>
          <w:rFonts w:ascii="Arial" w:hAnsi="Arial" w:cs="Arial"/>
          <w:color w:val="000000"/>
          <w:sz w:val="27"/>
          <w:szCs w:val="27"/>
        </w:rPr>
        <w:t>) With the usage beyond human comprehension and preference beyond our inscription, computers are one of the greatest inventions of humans. Owing to high precision, speed, accuracy, regular updating of information and the presence of worldwide we</w:t>
      </w:r>
      <w:r w:rsidR="000C19AD">
        <w:rPr>
          <w:rFonts w:ascii="Arial" w:hAnsi="Arial" w:cs="Arial"/>
          <w:color w:val="000000"/>
          <w:sz w:val="27"/>
          <w:szCs w:val="27"/>
        </w:rPr>
        <w:t xml:space="preserve">b </w:t>
      </w:r>
      <w:r w:rsidRPr="00D3415E">
        <w:rPr>
          <w:rFonts w:ascii="Arial" w:hAnsi="Arial" w:cs="Arial"/>
          <w:color w:val="000000"/>
          <w:sz w:val="27"/>
          <w:szCs w:val="27"/>
        </w:rPr>
        <w:t>knowledge of current and historical concepts</w:t>
      </w:r>
      <w:r w:rsidR="000C19AD">
        <w:rPr>
          <w:rFonts w:ascii="Arial" w:hAnsi="Arial" w:cs="Arial"/>
          <w:color w:val="000000"/>
          <w:sz w:val="27"/>
          <w:szCs w:val="27"/>
        </w:rPr>
        <w:t xml:space="preserve">. </w:t>
      </w:r>
    </w:p>
    <w:p w14:paraId="37F2328F" w14:textId="77777777" w:rsidR="001D124E" w:rsidRDefault="005434D9" w:rsidP="00D3415E">
      <w:pPr>
        <w:jc w:val="both"/>
        <w:rPr>
          <w:rFonts w:ascii="Arial" w:hAnsi="Arial" w:cs="Arial"/>
          <w:color w:val="000000"/>
          <w:sz w:val="27"/>
          <w:szCs w:val="27"/>
        </w:rPr>
      </w:pPr>
      <w:r>
        <w:rPr>
          <w:rFonts w:ascii="Arial" w:hAnsi="Arial" w:cs="Arial"/>
          <w:color w:val="000000"/>
          <w:sz w:val="27"/>
          <w:szCs w:val="27"/>
        </w:rPr>
        <w:t>C</w:t>
      </w:r>
      <w:r w:rsidR="00D3415E" w:rsidRPr="00D3415E">
        <w:rPr>
          <w:rFonts w:ascii="Arial" w:hAnsi="Arial" w:cs="Arial"/>
          <w:color w:val="000000"/>
          <w:sz w:val="27"/>
          <w:szCs w:val="27"/>
        </w:rPr>
        <w:t>omputers do play an indispensable role in the lives of over 1 billion people, who have been reported to be using them daily all over the world. (</w:t>
      </w:r>
      <w:proofErr w:type="spellStart"/>
      <w:r w:rsidR="00D3415E" w:rsidRPr="00D3415E">
        <w:rPr>
          <w:rFonts w:ascii="Arial" w:hAnsi="Arial" w:cs="Arial"/>
          <w:color w:val="000000"/>
          <w:sz w:val="27"/>
          <w:szCs w:val="27"/>
        </w:rPr>
        <w:t>Madhuri</w:t>
      </w:r>
      <w:proofErr w:type="spellEnd"/>
      <w:r w:rsidR="00D3415E" w:rsidRPr="00D3415E">
        <w:rPr>
          <w:rFonts w:ascii="Arial" w:hAnsi="Arial" w:cs="Arial"/>
          <w:color w:val="000000"/>
          <w:sz w:val="27"/>
          <w:szCs w:val="27"/>
        </w:rPr>
        <w:t xml:space="preserve"> et al,2015) I want to examine the relevance use of computer in my workplace </w:t>
      </w:r>
      <w:r w:rsidR="00D3415E" w:rsidRPr="00D3415E">
        <w:rPr>
          <w:rFonts w:ascii="Arial" w:hAnsi="Arial" w:cs="Arial"/>
          <w:color w:val="000000"/>
          <w:sz w:val="27"/>
          <w:szCs w:val="27"/>
        </w:rPr>
        <w:lastRenderedPageBreak/>
        <w:t xml:space="preserve">but it is best we know first what is </w:t>
      </w:r>
      <w:r w:rsidR="001D124E">
        <w:rPr>
          <w:rFonts w:ascii="Arial" w:hAnsi="Arial" w:cs="Arial"/>
          <w:color w:val="000000"/>
          <w:sz w:val="27"/>
          <w:szCs w:val="27"/>
        </w:rPr>
        <w:t xml:space="preserve">a </w:t>
      </w:r>
      <w:r w:rsidR="00D3415E" w:rsidRPr="00D3415E">
        <w:rPr>
          <w:rFonts w:ascii="Arial" w:hAnsi="Arial" w:cs="Arial"/>
          <w:color w:val="000000"/>
          <w:sz w:val="27"/>
          <w:szCs w:val="27"/>
        </w:rPr>
        <w:t>computer and some of the different types</w:t>
      </w:r>
      <w:r w:rsidR="001D124E">
        <w:rPr>
          <w:rFonts w:ascii="Arial" w:hAnsi="Arial" w:cs="Arial"/>
          <w:color w:val="000000"/>
          <w:sz w:val="27"/>
          <w:szCs w:val="27"/>
        </w:rPr>
        <w:t>,</w:t>
      </w:r>
      <w:r w:rsidR="00D3415E" w:rsidRPr="00D3415E">
        <w:rPr>
          <w:rFonts w:ascii="Arial" w:hAnsi="Arial" w:cs="Arial"/>
          <w:color w:val="000000"/>
          <w:sz w:val="27"/>
          <w:szCs w:val="27"/>
        </w:rPr>
        <w:t xml:space="preserve"> that are presently available. </w:t>
      </w:r>
    </w:p>
    <w:p w14:paraId="618A5E74" w14:textId="77777777" w:rsidR="001D124E" w:rsidRDefault="00D3415E" w:rsidP="00D3415E">
      <w:pPr>
        <w:jc w:val="both"/>
        <w:rPr>
          <w:rFonts w:ascii="Arial" w:hAnsi="Arial" w:cs="Arial"/>
          <w:color w:val="000000"/>
          <w:sz w:val="27"/>
          <w:szCs w:val="27"/>
        </w:rPr>
      </w:pPr>
      <w:r w:rsidRPr="00D3415E">
        <w:rPr>
          <w:rFonts w:ascii="Arial" w:hAnsi="Arial" w:cs="Arial"/>
          <w:color w:val="000000"/>
          <w:sz w:val="27"/>
          <w:szCs w:val="27"/>
        </w:rPr>
        <w:t>A computer is an electronic device that manipulates information, or data. It has the ability to store, retrieve, and process data. (edu.gcfglobal.org, 2016) Before discussing the different types of computer</w:t>
      </w:r>
      <w:r w:rsidR="001D124E">
        <w:rPr>
          <w:rFonts w:ascii="Arial" w:hAnsi="Arial" w:cs="Arial"/>
          <w:color w:val="000000"/>
          <w:sz w:val="27"/>
          <w:szCs w:val="27"/>
        </w:rPr>
        <w:t>,</w:t>
      </w:r>
      <w:r w:rsidRPr="00D3415E">
        <w:rPr>
          <w:rFonts w:ascii="Arial" w:hAnsi="Arial" w:cs="Arial"/>
          <w:color w:val="000000"/>
          <w:sz w:val="27"/>
          <w:szCs w:val="27"/>
        </w:rPr>
        <w:t xml:space="preserve"> let’s talk about the two thing all computers have in common which is hardware and software.</w:t>
      </w:r>
    </w:p>
    <w:p w14:paraId="1456856C" w14:textId="77777777" w:rsidR="001D124E" w:rsidRDefault="001D124E" w:rsidP="00D3415E">
      <w:pPr>
        <w:jc w:val="both"/>
        <w:rPr>
          <w:rFonts w:ascii="Arial" w:hAnsi="Arial" w:cs="Arial"/>
          <w:color w:val="000000"/>
          <w:sz w:val="27"/>
          <w:szCs w:val="27"/>
        </w:rPr>
      </w:pPr>
    </w:p>
    <w:p w14:paraId="56494EAF" w14:textId="77777777" w:rsidR="00D3415E" w:rsidRDefault="00D3415E" w:rsidP="00D3415E">
      <w:pPr>
        <w:jc w:val="both"/>
        <w:rPr>
          <w:rFonts w:ascii="Arial" w:hAnsi="Arial" w:cs="Arial"/>
          <w:color w:val="000000"/>
          <w:sz w:val="27"/>
          <w:szCs w:val="27"/>
        </w:rPr>
      </w:pPr>
      <w:r w:rsidRPr="00D3415E">
        <w:rPr>
          <w:rFonts w:ascii="Arial" w:hAnsi="Arial" w:cs="Arial"/>
          <w:color w:val="000000"/>
          <w:sz w:val="27"/>
          <w:szCs w:val="27"/>
        </w:rPr>
        <w:t>Hardware is any part of the computer that has a physical structure, such as the keyboard, mouse, etc. It’s also include the computer internal parts like the hard drive, CD Rom/drive, etc. Software is a collection of instructions and data that tell a computer how to work. This is in contrast to physical hardware from which the system is built and actually performs the work. (Wikipedia) Some example are typing using a word document or playing video games. Most people think computers are only laptops and desktop</w:t>
      </w:r>
      <w:r w:rsidR="001D124E">
        <w:rPr>
          <w:rFonts w:ascii="Arial" w:hAnsi="Arial" w:cs="Arial"/>
          <w:color w:val="000000"/>
          <w:sz w:val="27"/>
          <w:szCs w:val="27"/>
        </w:rPr>
        <w:t>s,</w:t>
      </w:r>
      <w:r w:rsidRPr="00D3415E">
        <w:rPr>
          <w:rFonts w:ascii="Arial" w:hAnsi="Arial" w:cs="Arial"/>
          <w:color w:val="000000"/>
          <w:sz w:val="27"/>
          <w:szCs w:val="27"/>
        </w:rPr>
        <w:t xml:space="preserve"> but the fact is computers come in various shapes and sizes, and they perform many different functions in our daily lives. When you scan at a supermarket or redraw cash from an ATM machine</w:t>
      </w:r>
      <w:r w:rsidR="0029614E">
        <w:rPr>
          <w:rFonts w:ascii="Arial" w:hAnsi="Arial" w:cs="Arial"/>
          <w:color w:val="000000"/>
          <w:sz w:val="27"/>
          <w:szCs w:val="27"/>
        </w:rPr>
        <w:t xml:space="preserve">; </w:t>
      </w:r>
      <w:r w:rsidRPr="00D3415E">
        <w:rPr>
          <w:rFonts w:ascii="Arial" w:hAnsi="Arial" w:cs="Arial"/>
          <w:color w:val="000000"/>
          <w:sz w:val="27"/>
          <w:szCs w:val="27"/>
        </w:rPr>
        <w:t xml:space="preserve">we are using a type of computer. The different types of computers are desktop, laptops, tablets computers, servers, and </w:t>
      </w:r>
      <w:r w:rsidR="0029614E" w:rsidRPr="00D3415E">
        <w:rPr>
          <w:rFonts w:ascii="Arial" w:hAnsi="Arial" w:cs="Arial"/>
          <w:color w:val="000000"/>
          <w:sz w:val="27"/>
          <w:szCs w:val="27"/>
        </w:rPr>
        <w:t>specialise</w:t>
      </w:r>
      <w:r w:rsidR="00B10D32">
        <w:rPr>
          <w:rFonts w:ascii="Arial" w:hAnsi="Arial" w:cs="Arial"/>
          <w:color w:val="000000"/>
          <w:sz w:val="27"/>
          <w:szCs w:val="27"/>
        </w:rPr>
        <w:t>d</w:t>
      </w:r>
      <w:r w:rsidRPr="00D3415E">
        <w:rPr>
          <w:rFonts w:ascii="Arial" w:hAnsi="Arial" w:cs="Arial"/>
          <w:color w:val="000000"/>
          <w:sz w:val="27"/>
          <w:szCs w:val="27"/>
        </w:rPr>
        <w:t xml:space="preserve"> computers like smartphones, wearables (fitness tracker) game consoles and smart Television</w:t>
      </w:r>
      <w:r w:rsidRPr="00D3415E">
        <w:rPr>
          <w:rFonts w:ascii="Arial" w:hAnsi="Arial" w:cs="Arial"/>
          <w:b/>
          <w:bCs/>
          <w:color w:val="000000"/>
          <w:sz w:val="27"/>
          <w:szCs w:val="27"/>
        </w:rPr>
        <w:t>. </w:t>
      </w:r>
      <w:r w:rsidRPr="00D3415E">
        <w:rPr>
          <w:rFonts w:ascii="Arial" w:hAnsi="Arial" w:cs="Arial"/>
          <w:color w:val="000000"/>
          <w:sz w:val="27"/>
          <w:szCs w:val="27"/>
        </w:rPr>
        <w:t xml:space="preserve">Because this report has a </w:t>
      </w:r>
      <w:r w:rsidR="00B10D32" w:rsidRPr="00D3415E">
        <w:rPr>
          <w:rFonts w:ascii="Arial" w:hAnsi="Arial" w:cs="Arial"/>
          <w:color w:val="000000"/>
          <w:sz w:val="27"/>
          <w:szCs w:val="27"/>
        </w:rPr>
        <w:t>specific-amount</w:t>
      </w:r>
      <w:r w:rsidRPr="00D3415E">
        <w:rPr>
          <w:rFonts w:ascii="Arial" w:hAnsi="Arial" w:cs="Arial"/>
          <w:color w:val="000000"/>
          <w:sz w:val="27"/>
          <w:szCs w:val="27"/>
        </w:rPr>
        <w:t xml:space="preserve"> of words we will not dived into them in details.</w:t>
      </w:r>
    </w:p>
    <w:p w14:paraId="555C703B" w14:textId="77777777" w:rsidR="00B10D32" w:rsidRPr="00D3415E" w:rsidRDefault="00B10D32" w:rsidP="00D3415E">
      <w:pPr>
        <w:jc w:val="both"/>
        <w:rPr>
          <w:rFonts w:ascii="-webkit-standard" w:hAnsi="-webkit-standard" w:cs="Times New Roman"/>
          <w:color w:val="000000"/>
          <w:sz w:val="27"/>
          <w:szCs w:val="27"/>
        </w:rPr>
      </w:pPr>
    </w:p>
    <w:p w14:paraId="564A6D69" w14:textId="77777777" w:rsidR="00D3415E" w:rsidRDefault="00D3415E" w:rsidP="00D3415E">
      <w:pPr>
        <w:jc w:val="both"/>
        <w:rPr>
          <w:rFonts w:ascii="Arial" w:hAnsi="Arial" w:cs="Arial"/>
          <w:b/>
          <w:bCs/>
          <w:color w:val="000000"/>
          <w:sz w:val="27"/>
          <w:szCs w:val="27"/>
        </w:rPr>
      </w:pPr>
      <w:r w:rsidRPr="00D3415E">
        <w:rPr>
          <w:rFonts w:ascii="Arial" w:hAnsi="Arial" w:cs="Arial"/>
          <w:b/>
          <w:bCs/>
          <w:color w:val="000000"/>
          <w:sz w:val="27"/>
          <w:szCs w:val="27"/>
        </w:rPr>
        <w:t>METHODOLOGY</w:t>
      </w:r>
    </w:p>
    <w:p w14:paraId="00543728" w14:textId="77777777" w:rsidR="00B10D32" w:rsidRPr="00D3415E" w:rsidRDefault="00B10D32" w:rsidP="00D3415E">
      <w:pPr>
        <w:jc w:val="both"/>
        <w:rPr>
          <w:rFonts w:ascii="-webkit-standard" w:hAnsi="-webkit-standard" w:cs="Times New Roman"/>
          <w:color w:val="000000"/>
          <w:sz w:val="27"/>
          <w:szCs w:val="27"/>
        </w:rPr>
      </w:pPr>
    </w:p>
    <w:p w14:paraId="39D49D1F" w14:textId="77777777" w:rsidR="00D3415E" w:rsidRPr="00D3415E" w:rsidRDefault="00D3415E" w:rsidP="00D3415E">
      <w:pPr>
        <w:jc w:val="both"/>
        <w:rPr>
          <w:rFonts w:ascii="Arial" w:hAnsi="Arial" w:cs="Arial"/>
          <w:color w:val="000000"/>
          <w:sz w:val="27"/>
          <w:szCs w:val="27"/>
        </w:rPr>
      </w:pPr>
      <w:r w:rsidRPr="00D3415E">
        <w:rPr>
          <w:rFonts w:ascii="Arial" w:hAnsi="Arial" w:cs="Arial"/>
          <w:color w:val="000000"/>
          <w:sz w:val="27"/>
          <w:szCs w:val="27"/>
        </w:rPr>
        <w:t>Our literature search was structured to identify studies</w:t>
      </w:r>
      <w:r w:rsidR="00F8682D">
        <w:rPr>
          <w:rFonts w:ascii="Arial" w:hAnsi="Arial" w:cs="Arial"/>
          <w:color w:val="000000"/>
          <w:sz w:val="27"/>
          <w:szCs w:val="27"/>
        </w:rPr>
        <w:t>;</w:t>
      </w:r>
      <w:r w:rsidRPr="00D3415E">
        <w:rPr>
          <w:rFonts w:ascii="Arial" w:hAnsi="Arial" w:cs="Arial"/>
          <w:color w:val="000000"/>
          <w:sz w:val="27"/>
          <w:szCs w:val="27"/>
        </w:rPr>
        <w:t xml:space="preserve"> that describe the relevance of the introduction</w:t>
      </w:r>
      <w:r w:rsidR="00F8682D">
        <w:rPr>
          <w:rFonts w:ascii="Arial" w:hAnsi="Arial" w:cs="Arial"/>
          <w:color w:val="000000"/>
          <w:sz w:val="27"/>
          <w:szCs w:val="27"/>
        </w:rPr>
        <w:t>,</w:t>
      </w:r>
      <w:r w:rsidRPr="00D3415E">
        <w:rPr>
          <w:rFonts w:ascii="Arial" w:hAnsi="Arial" w:cs="Arial"/>
          <w:color w:val="000000"/>
          <w:sz w:val="27"/>
          <w:szCs w:val="27"/>
        </w:rPr>
        <w:t xml:space="preserve"> of technology into the healthcare workplace</w:t>
      </w:r>
      <w:r w:rsidR="00F8682D">
        <w:rPr>
          <w:rFonts w:ascii="Arial" w:hAnsi="Arial" w:cs="Arial"/>
          <w:color w:val="000000"/>
          <w:sz w:val="27"/>
          <w:szCs w:val="27"/>
        </w:rPr>
        <w:t xml:space="preserve">. </w:t>
      </w:r>
      <w:r w:rsidRPr="00D3415E">
        <w:rPr>
          <w:rFonts w:ascii="Arial" w:hAnsi="Arial" w:cs="Arial"/>
          <w:color w:val="000000"/>
          <w:sz w:val="27"/>
          <w:szCs w:val="27"/>
        </w:rPr>
        <w:t xml:space="preserve"> </w:t>
      </w:r>
      <w:r w:rsidR="00091FF3">
        <w:rPr>
          <w:rFonts w:ascii="Arial" w:hAnsi="Arial" w:cs="Arial"/>
          <w:color w:val="000000"/>
          <w:sz w:val="27"/>
          <w:szCs w:val="27"/>
        </w:rPr>
        <w:t>W</w:t>
      </w:r>
      <w:r w:rsidRPr="00D3415E">
        <w:rPr>
          <w:rFonts w:ascii="Arial" w:hAnsi="Arial" w:cs="Arial"/>
          <w:color w:val="000000"/>
          <w:sz w:val="27"/>
          <w:szCs w:val="27"/>
        </w:rPr>
        <w:t xml:space="preserve">ith a more focus on </w:t>
      </w:r>
      <w:r w:rsidR="00091FF3">
        <w:rPr>
          <w:rFonts w:ascii="Arial" w:hAnsi="Arial" w:cs="Arial"/>
          <w:color w:val="000000"/>
          <w:sz w:val="27"/>
          <w:szCs w:val="27"/>
        </w:rPr>
        <w:t xml:space="preserve">computer’s, </w:t>
      </w:r>
      <w:r w:rsidRPr="00D3415E">
        <w:rPr>
          <w:rFonts w:ascii="Arial" w:hAnsi="Arial" w:cs="Arial"/>
          <w:color w:val="000000"/>
          <w:sz w:val="27"/>
          <w:szCs w:val="27"/>
        </w:rPr>
        <w:t>The search was limited to English-language literature and include studies published between January 2010 to date. I conducted searches of the internet using search engines such as google. The search resulted in several studies that met my inclusion criteria.</w:t>
      </w:r>
    </w:p>
    <w:p w14:paraId="2C9C92D2" w14:textId="77777777" w:rsidR="00D3415E" w:rsidRPr="00D3415E" w:rsidRDefault="00D3415E" w:rsidP="00D3415E">
      <w:pPr>
        <w:jc w:val="both"/>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DB93B03" w14:textId="77777777" w:rsidR="00D3415E" w:rsidRDefault="00D3415E" w:rsidP="00D3415E">
      <w:pPr>
        <w:jc w:val="both"/>
        <w:rPr>
          <w:rFonts w:ascii="Arial" w:hAnsi="Arial" w:cs="Arial"/>
          <w:b/>
          <w:bCs/>
          <w:color w:val="000000"/>
          <w:sz w:val="27"/>
          <w:szCs w:val="27"/>
        </w:rPr>
      </w:pPr>
      <w:r w:rsidRPr="00D3415E">
        <w:rPr>
          <w:rFonts w:ascii="Arial" w:hAnsi="Arial" w:cs="Arial"/>
          <w:b/>
          <w:bCs/>
          <w:color w:val="000000"/>
          <w:sz w:val="27"/>
          <w:szCs w:val="27"/>
        </w:rPr>
        <w:t>LITERATURE REVIEW</w:t>
      </w:r>
    </w:p>
    <w:p w14:paraId="1619A8D3" w14:textId="77777777" w:rsidR="00091FF3" w:rsidRPr="00D3415E" w:rsidRDefault="00091FF3" w:rsidP="00D3415E">
      <w:pPr>
        <w:jc w:val="both"/>
        <w:rPr>
          <w:rFonts w:ascii="-webkit-standard" w:hAnsi="-webkit-standard" w:cs="Times New Roman"/>
          <w:color w:val="000000"/>
          <w:sz w:val="27"/>
          <w:szCs w:val="27"/>
        </w:rPr>
      </w:pPr>
    </w:p>
    <w:p w14:paraId="716E6C1C" w14:textId="77777777" w:rsidR="00665DE6" w:rsidRDefault="00D3415E" w:rsidP="00D3415E">
      <w:pPr>
        <w:jc w:val="both"/>
        <w:rPr>
          <w:rFonts w:ascii="Arial" w:hAnsi="Arial" w:cs="Arial"/>
          <w:color w:val="000000"/>
          <w:sz w:val="27"/>
          <w:szCs w:val="27"/>
        </w:rPr>
      </w:pPr>
      <w:r w:rsidRPr="00D3415E">
        <w:rPr>
          <w:rFonts w:ascii="Arial" w:hAnsi="Arial" w:cs="Arial"/>
          <w:color w:val="000000"/>
          <w:sz w:val="27"/>
          <w:szCs w:val="27"/>
        </w:rPr>
        <w:t>Presently, computers play an important role in providing care</w:t>
      </w:r>
      <w:r w:rsidR="00F75867">
        <w:rPr>
          <w:rFonts w:ascii="Arial" w:hAnsi="Arial" w:cs="Arial"/>
          <w:color w:val="000000"/>
          <w:sz w:val="27"/>
          <w:szCs w:val="27"/>
        </w:rPr>
        <w:t>,</w:t>
      </w:r>
      <w:r w:rsidRPr="00D3415E">
        <w:rPr>
          <w:rFonts w:ascii="Arial" w:hAnsi="Arial" w:cs="Arial"/>
          <w:color w:val="000000"/>
          <w:sz w:val="27"/>
          <w:szCs w:val="27"/>
        </w:rPr>
        <w:t xml:space="preserve"> in all aspect</w:t>
      </w:r>
      <w:r w:rsidR="00F75867">
        <w:rPr>
          <w:rFonts w:ascii="Arial" w:hAnsi="Arial" w:cs="Arial"/>
          <w:color w:val="000000"/>
          <w:sz w:val="27"/>
          <w:szCs w:val="27"/>
        </w:rPr>
        <w:t>s</w:t>
      </w:r>
      <w:r w:rsidRPr="00D3415E">
        <w:rPr>
          <w:rFonts w:ascii="Arial" w:hAnsi="Arial" w:cs="Arial"/>
          <w:color w:val="000000"/>
          <w:sz w:val="27"/>
          <w:szCs w:val="27"/>
        </w:rPr>
        <w:t xml:space="preserve"> of health, from formation and maintenance of patient’s records</w:t>
      </w:r>
      <w:r w:rsidR="00F75867">
        <w:rPr>
          <w:rFonts w:ascii="Arial" w:hAnsi="Arial" w:cs="Arial"/>
          <w:color w:val="000000"/>
          <w:sz w:val="27"/>
          <w:szCs w:val="27"/>
        </w:rPr>
        <w:t>,</w:t>
      </w:r>
      <w:r w:rsidRPr="00D3415E">
        <w:rPr>
          <w:rFonts w:ascii="Arial" w:hAnsi="Arial" w:cs="Arial"/>
          <w:color w:val="000000"/>
          <w:sz w:val="27"/>
          <w:szCs w:val="27"/>
        </w:rPr>
        <w:t xml:space="preserve"> to a judicial role in public health surveillance. In the past</w:t>
      </w:r>
      <w:r w:rsidR="00F75867">
        <w:rPr>
          <w:rFonts w:ascii="Arial" w:hAnsi="Arial" w:cs="Arial"/>
          <w:color w:val="000000"/>
          <w:sz w:val="27"/>
          <w:szCs w:val="27"/>
        </w:rPr>
        <w:t>;</w:t>
      </w:r>
      <w:r w:rsidRPr="00D3415E">
        <w:rPr>
          <w:rFonts w:ascii="Arial" w:hAnsi="Arial" w:cs="Arial"/>
          <w:color w:val="000000"/>
          <w:sz w:val="27"/>
          <w:szCs w:val="27"/>
        </w:rPr>
        <w:t xml:space="preserve"> patient records are ke</w:t>
      </w:r>
      <w:r w:rsidR="00F75867">
        <w:rPr>
          <w:rFonts w:ascii="Arial" w:hAnsi="Arial" w:cs="Arial"/>
          <w:color w:val="000000"/>
          <w:sz w:val="27"/>
          <w:szCs w:val="27"/>
        </w:rPr>
        <w:t>pt</w:t>
      </w:r>
      <w:r w:rsidRPr="00D3415E">
        <w:rPr>
          <w:rFonts w:ascii="Arial" w:hAnsi="Arial" w:cs="Arial"/>
          <w:color w:val="000000"/>
          <w:sz w:val="27"/>
          <w:szCs w:val="27"/>
        </w:rPr>
        <w:t xml:space="preserve"> in books which had the tendency of getting missing or being destroy by bugs. Sometimes record keepers will go to the archive and spend hours looking for patient’s hospital cards. But with the inception of </w:t>
      </w:r>
      <w:r w:rsidR="00AB6AB4">
        <w:rPr>
          <w:rFonts w:ascii="Arial" w:hAnsi="Arial" w:cs="Arial"/>
          <w:color w:val="000000"/>
          <w:sz w:val="27"/>
          <w:szCs w:val="27"/>
        </w:rPr>
        <w:t>computer’s</w:t>
      </w:r>
      <w:r w:rsidRPr="00D3415E">
        <w:rPr>
          <w:rFonts w:ascii="Arial" w:hAnsi="Arial" w:cs="Arial"/>
          <w:color w:val="000000"/>
          <w:sz w:val="27"/>
          <w:szCs w:val="27"/>
        </w:rPr>
        <w:t xml:space="preserve">, this has </w:t>
      </w:r>
      <w:r w:rsidR="00B00FA9">
        <w:rPr>
          <w:rFonts w:ascii="Arial" w:hAnsi="Arial" w:cs="Arial"/>
          <w:color w:val="000000"/>
          <w:sz w:val="27"/>
          <w:szCs w:val="27"/>
        </w:rPr>
        <w:t xml:space="preserve">allowed </w:t>
      </w:r>
      <w:r w:rsidRPr="00D3415E">
        <w:rPr>
          <w:rFonts w:ascii="Arial" w:hAnsi="Arial" w:cs="Arial"/>
          <w:color w:val="000000"/>
          <w:sz w:val="27"/>
          <w:szCs w:val="27"/>
        </w:rPr>
        <w:t>to make patient records</w:t>
      </w:r>
      <w:r w:rsidR="00665DE6">
        <w:rPr>
          <w:rFonts w:ascii="Arial" w:hAnsi="Arial" w:cs="Arial"/>
          <w:color w:val="000000"/>
          <w:sz w:val="27"/>
          <w:szCs w:val="27"/>
        </w:rPr>
        <w:t>,</w:t>
      </w:r>
      <w:r w:rsidRPr="00D3415E">
        <w:rPr>
          <w:rFonts w:ascii="Arial" w:hAnsi="Arial" w:cs="Arial"/>
          <w:color w:val="000000"/>
          <w:sz w:val="27"/>
          <w:szCs w:val="27"/>
        </w:rPr>
        <w:t xml:space="preserve"> keeping every easier and efficient.</w:t>
      </w:r>
    </w:p>
    <w:p w14:paraId="3436569F" w14:textId="77777777" w:rsidR="00792F1A" w:rsidRDefault="00D3415E" w:rsidP="00D3415E">
      <w:pPr>
        <w:jc w:val="both"/>
        <w:rPr>
          <w:rFonts w:ascii="Arial" w:hAnsi="Arial" w:cs="Arial"/>
          <w:color w:val="000000"/>
          <w:sz w:val="27"/>
          <w:szCs w:val="27"/>
        </w:rPr>
      </w:pPr>
      <w:r w:rsidRPr="00D3415E">
        <w:rPr>
          <w:rFonts w:ascii="Arial" w:hAnsi="Arial" w:cs="Arial"/>
          <w:color w:val="000000"/>
          <w:sz w:val="27"/>
          <w:szCs w:val="27"/>
        </w:rPr>
        <w:t>The electronic health record, or EHR, is</w:t>
      </w:r>
      <w:r w:rsidR="00665DE6">
        <w:rPr>
          <w:rFonts w:ascii="Arial" w:hAnsi="Arial" w:cs="Arial"/>
          <w:color w:val="000000"/>
          <w:sz w:val="27"/>
          <w:szCs w:val="27"/>
        </w:rPr>
        <w:t xml:space="preserve"> </w:t>
      </w:r>
      <w:r w:rsidRPr="00D3415E">
        <w:rPr>
          <w:rFonts w:ascii="Arial" w:hAnsi="Arial" w:cs="Arial"/>
          <w:color w:val="000000"/>
          <w:sz w:val="27"/>
          <w:szCs w:val="27"/>
        </w:rPr>
        <w:t xml:space="preserve">at its core, a </w:t>
      </w:r>
      <w:r w:rsidR="00665DE6" w:rsidRPr="00D3415E">
        <w:rPr>
          <w:rFonts w:ascii="Arial" w:hAnsi="Arial" w:cs="Arial"/>
          <w:color w:val="000000"/>
          <w:sz w:val="27"/>
          <w:szCs w:val="27"/>
        </w:rPr>
        <w:t>digitised</w:t>
      </w:r>
      <w:r w:rsidRPr="00D3415E">
        <w:rPr>
          <w:rFonts w:ascii="Arial" w:hAnsi="Arial" w:cs="Arial"/>
          <w:color w:val="000000"/>
          <w:sz w:val="27"/>
          <w:szCs w:val="27"/>
        </w:rPr>
        <w:t xml:space="preserve"> medical chart. Deriving value from this technology requires a broad array of functions that gather, manage, share digital health information. This information can then be exploited to support medical decision-making and operations. </w:t>
      </w:r>
    </w:p>
    <w:p w14:paraId="23A5F3B2" w14:textId="77777777" w:rsidR="005323D9" w:rsidRDefault="00D3415E" w:rsidP="00D3415E">
      <w:pPr>
        <w:jc w:val="both"/>
        <w:rPr>
          <w:rFonts w:ascii="Arial" w:hAnsi="Arial" w:cs="Arial"/>
          <w:color w:val="000000"/>
          <w:sz w:val="27"/>
          <w:szCs w:val="27"/>
        </w:rPr>
      </w:pPr>
      <w:r w:rsidRPr="00D3415E">
        <w:rPr>
          <w:rFonts w:ascii="Arial" w:hAnsi="Arial" w:cs="Arial"/>
          <w:color w:val="000000"/>
          <w:sz w:val="27"/>
          <w:szCs w:val="27"/>
        </w:rPr>
        <w:lastRenderedPageBreak/>
        <w:t xml:space="preserve">Ideally, information gathering begins before a patient encounter: retrieving records from other providers or past patient encounters. This, and other information, is then updated at the beginning of the patient’s interaction with the physician </w:t>
      </w:r>
      <w:r w:rsidR="00AE46D1" w:rsidRPr="00D3415E">
        <w:rPr>
          <w:rFonts w:ascii="Arial" w:hAnsi="Arial" w:cs="Arial"/>
          <w:color w:val="000000"/>
          <w:sz w:val="27"/>
          <w:szCs w:val="27"/>
        </w:rPr>
        <w:t>or-nursing</w:t>
      </w:r>
      <w:r w:rsidRPr="00D3415E">
        <w:rPr>
          <w:rFonts w:ascii="Arial" w:hAnsi="Arial" w:cs="Arial"/>
          <w:color w:val="000000"/>
          <w:sz w:val="27"/>
          <w:szCs w:val="27"/>
        </w:rPr>
        <w:t xml:space="preserve"> staff; additional data, such as lab values, images, and progress notes are added as the encounter progresses. This data could, ideally, be made portable so that it may be shared with other providers or accessed via patient portals. We also used computer to store patient’s records in my current workplace. Another important use of </w:t>
      </w:r>
      <w:r w:rsidR="005323D9">
        <w:rPr>
          <w:rFonts w:ascii="Arial" w:hAnsi="Arial" w:cs="Arial"/>
          <w:color w:val="000000"/>
          <w:sz w:val="27"/>
          <w:szCs w:val="27"/>
        </w:rPr>
        <w:t xml:space="preserve">computer’s </w:t>
      </w:r>
      <w:r w:rsidRPr="00D3415E">
        <w:rPr>
          <w:rFonts w:ascii="Arial" w:hAnsi="Arial" w:cs="Arial"/>
          <w:color w:val="000000"/>
          <w:sz w:val="27"/>
          <w:szCs w:val="27"/>
        </w:rPr>
        <w:t>in my workplace is that we use it to track our patient activities for the day. </w:t>
      </w:r>
    </w:p>
    <w:p w14:paraId="3082B6A7" w14:textId="77777777" w:rsidR="00D3415E" w:rsidRDefault="00D3415E" w:rsidP="00D3415E">
      <w:pPr>
        <w:jc w:val="both"/>
        <w:rPr>
          <w:rFonts w:ascii="Arial" w:hAnsi="Arial" w:cs="Arial"/>
          <w:color w:val="000000"/>
          <w:sz w:val="27"/>
          <w:szCs w:val="27"/>
        </w:rPr>
      </w:pPr>
      <w:r w:rsidRPr="00D3415E">
        <w:rPr>
          <w:rFonts w:ascii="Arial" w:hAnsi="Arial" w:cs="Arial"/>
          <w:color w:val="000000"/>
          <w:sz w:val="27"/>
          <w:szCs w:val="27"/>
        </w:rPr>
        <w:t xml:space="preserve">Miscommunication is common in a complex system like modern medicine. McCullough et al. (2010) explain that the U.S. healthcare system is often </w:t>
      </w:r>
      <w:r w:rsidR="003F7396" w:rsidRPr="00D3415E">
        <w:rPr>
          <w:rFonts w:ascii="Arial" w:hAnsi="Arial" w:cs="Arial"/>
          <w:color w:val="000000"/>
          <w:sz w:val="27"/>
          <w:szCs w:val="27"/>
        </w:rPr>
        <w:t>criticised</w:t>
      </w:r>
      <w:r w:rsidRPr="00D3415E">
        <w:rPr>
          <w:rFonts w:ascii="Arial" w:hAnsi="Arial" w:cs="Arial"/>
          <w:color w:val="000000"/>
          <w:sz w:val="27"/>
          <w:szCs w:val="27"/>
        </w:rPr>
        <w:t xml:space="preserve"> for miscommunication that leads to preventable medical errors and wasteful allocation, including part of the estimated 44,000 deaths annually due to inpatient hospital errors. For example, a prescription requires a physician, a pharmacist, and a nurse to coordinate. EHR can resolve this in principle likely a substantial improvement from the days of illegible handwriting</w:t>
      </w:r>
      <w:r w:rsidR="003F7396">
        <w:rPr>
          <w:rFonts w:ascii="Arial" w:hAnsi="Arial" w:cs="Arial"/>
          <w:color w:val="000000"/>
          <w:sz w:val="27"/>
          <w:szCs w:val="27"/>
        </w:rPr>
        <w:t xml:space="preserve">; </w:t>
      </w:r>
      <w:r w:rsidRPr="00D3415E">
        <w:rPr>
          <w:rFonts w:ascii="Arial" w:hAnsi="Arial" w:cs="Arial"/>
          <w:color w:val="000000"/>
          <w:sz w:val="27"/>
          <w:szCs w:val="27"/>
        </w:rPr>
        <w:t xml:space="preserve">Since the outbreak of the Covid-19 pandemic, to ensure business continuity as well as facilitating social distancing, </w:t>
      </w:r>
      <w:r w:rsidR="00D51802">
        <w:rPr>
          <w:rFonts w:ascii="Arial" w:hAnsi="Arial" w:cs="Arial"/>
          <w:color w:val="000000"/>
          <w:sz w:val="27"/>
          <w:szCs w:val="27"/>
        </w:rPr>
        <w:t xml:space="preserve">computer’s </w:t>
      </w:r>
      <w:r w:rsidRPr="00D3415E">
        <w:rPr>
          <w:rFonts w:ascii="Arial" w:hAnsi="Arial" w:cs="Arial"/>
          <w:color w:val="000000"/>
          <w:sz w:val="27"/>
          <w:szCs w:val="27"/>
        </w:rPr>
        <w:t>ha</w:t>
      </w:r>
      <w:r w:rsidR="00D51802">
        <w:rPr>
          <w:rFonts w:ascii="Arial" w:hAnsi="Arial" w:cs="Arial"/>
          <w:color w:val="000000"/>
          <w:sz w:val="27"/>
          <w:szCs w:val="27"/>
        </w:rPr>
        <w:t>ve</w:t>
      </w:r>
      <w:r w:rsidRPr="00D3415E">
        <w:rPr>
          <w:rFonts w:ascii="Arial" w:hAnsi="Arial" w:cs="Arial"/>
          <w:color w:val="000000"/>
          <w:sz w:val="27"/>
          <w:szCs w:val="27"/>
        </w:rPr>
        <w:t xml:space="preserve"> been instrumental in our delivery through online zoom meetings</w:t>
      </w:r>
      <w:r w:rsidR="00D51802">
        <w:rPr>
          <w:rFonts w:ascii="Arial" w:hAnsi="Arial" w:cs="Arial"/>
          <w:color w:val="000000"/>
          <w:sz w:val="27"/>
          <w:szCs w:val="27"/>
        </w:rPr>
        <w:t>,</w:t>
      </w:r>
      <w:r w:rsidRPr="00D3415E">
        <w:rPr>
          <w:rFonts w:ascii="Arial" w:hAnsi="Arial" w:cs="Arial"/>
          <w:color w:val="000000"/>
          <w:sz w:val="27"/>
          <w:szCs w:val="27"/>
        </w:rPr>
        <w:t xml:space="preserve"> also online training </w:t>
      </w:r>
      <w:r w:rsidR="0074377F">
        <w:rPr>
          <w:rFonts w:ascii="Arial" w:hAnsi="Arial" w:cs="Arial"/>
          <w:color w:val="000000"/>
          <w:sz w:val="27"/>
          <w:szCs w:val="27"/>
        </w:rPr>
        <w:t>h</w:t>
      </w:r>
      <w:r w:rsidRPr="00D3415E">
        <w:rPr>
          <w:rFonts w:ascii="Arial" w:hAnsi="Arial" w:cs="Arial"/>
          <w:color w:val="000000"/>
          <w:sz w:val="27"/>
          <w:szCs w:val="27"/>
        </w:rPr>
        <w:t xml:space="preserve">as to be effective in our service delivery. Entering data into a </w:t>
      </w:r>
      <w:r w:rsidR="0074377F">
        <w:rPr>
          <w:rFonts w:ascii="Arial" w:hAnsi="Arial" w:cs="Arial"/>
          <w:color w:val="000000"/>
          <w:sz w:val="27"/>
          <w:szCs w:val="27"/>
        </w:rPr>
        <w:t>computerised</w:t>
      </w:r>
      <w:r w:rsidRPr="00D3415E">
        <w:rPr>
          <w:rFonts w:ascii="Arial" w:hAnsi="Arial" w:cs="Arial"/>
          <w:color w:val="000000"/>
          <w:sz w:val="27"/>
          <w:szCs w:val="27"/>
        </w:rPr>
        <w:t> system is much less</w:t>
      </w:r>
      <w:r w:rsidR="0074377F">
        <w:rPr>
          <w:rFonts w:ascii="Arial" w:hAnsi="Arial" w:cs="Arial"/>
          <w:color w:val="000000"/>
          <w:sz w:val="27"/>
          <w:szCs w:val="27"/>
        </w:rPr>
        <w:t xml:space="preserve"> </w:t>
      </w:r>
      <w:r w:rsidRPr="00D3415E">
        <w:rPr>
          <w:rFonts w:ascii="Arial" w:hAnsi="Arial" w:cs="Arial"/>
          <w:color w:val="000000"/>
          <w:sz w:val="27"/>
          <w:szCs w:val="27"/>
        </w:rPr>
        <w:t>time-consuming that paper-based methods,</w:t>
      </w:r>
      <w:r w:rsidR="00BA70D1">
        <w:rPr>
          <w:rFonts w:ascii="Arial" w:hAnsi="Arial" w:cs="Arial"/>
          <w:color w:val="000000"/>
          <w:sz w:val="27"/>
          <w:szCs w:val="27"/>
        </w:rPr>
        <w:t xml:space="preserve"> </w:t>
      </w:r>
      <w:r w:rsidRPr="00D3415E">
        <w:rPr>
          <w:rFonts w:ascii="Arial" w:hAnsi="Arial" w:cs="Arial"/>
          <w:color w:val="000000"/>
          <w:sz w:val="27"/>
          <w:szCs w:val="27"/>
        </w:rPr>
        <w:t xml:space="preserve">it </w:t>
      </w:r>
      <w:r w:rsidR="00BA70D1">
        <w:rPr>
          <w:rFonts w:ascii="Arial" w:hAnsi="Arial" w:cs="Arial"/>
          <w:color w:val="000000"/>
          <w:sz w:val="27"/>
          <w:szCs w:val="27"/>
        </w:rPr>
        <w:t xml:space="preserve">also </w:t>
      </w:r>
      <w:r w:rsidRPr="00D3415E">
        <w:rPr>
          <w:rFonts w:ascii="Arial" w:hAnsi="Arial" w:cs="Arial"/>
          <w:color w:val="000000"/>
          <w:sz w:val="27"/>
          <w:szCs w:val="27"/>
        </w:rPr>
        <w:t>reduce</w:t>
      </w:r>
      <w:r w:rsidR="00BA70D1">
        <w:rPr>
          <w:rFonts w:ascii="Arial" w:hAnsi="Arial" w:cs="Arial"/>
          <w:color w:val="000000"/>
          <w:sz w:val="27"/>
          <w:szCs w:val="27"/>
        </w:rPr>
        <w:t>s the</w:t>
      </w:r>
      <w:r w:rsidRPr="00D3415E">
        <w:rPr>
          <w:rFonts w:ascii="Arial" w:hAnsi="Arial" w:cs="Arial"/>
          <w:color w:val="000000"/>
          <w:sz w:val="27"/>
          <w:szCs w:val="27"/>
        </w:rPr>
        <w:t xml:space="preserve"> risk of error</w:t>
      </w:r>
      <w:r w:rsidR="00BA70D1">
        <w:rPr>
          <w:rFonts w:ascii="Arial" w:hAnsi="Arial" w:cs="Arial"/>
          <w:color w:val="000000"/>
          <w:sz w:val="27"/>
          <w:szCs w:val="27"/>
        </w:rPr>
        <w:t>,</w:t>
      </w:r>
      <w:r w:rsidRPr="00D3415E">
        <w:rPr>
          <w:rFonts w:ascii="Arial" w:hAnsi="Arial" w:cs="Arial"/>
          <w:color w:val="000000"/>
          <w:sz w:val="27"/>
          <w:szCs w:val="27"/>
        </w:rPr>
        <w:t xml:space="preserve"> in patient data and financial details. Because we can access medical records digitally, its allows us to work from by using technology to monitored our patient online which increase our efficiency and productivity whilst maintaining social distancing during this trail times of the covid-19 pandemic. According to a study from the University of Michigan, shifting from paper to electronic health records (EHR) reduced the cost of outpatient care by 3% (</w:t>
      </w:r>
      <w:proofErr w:type="spellStart"/>
      <w:r w:rsidRPr="00D3415E">
        <w:rPr>
          <w:rFonts w:ascii="Arial" w:hAnsi="Arial" w:cs="Arial"/>
          <w:color w:val="000000"/>
          <w:sz w:val="27"/>
          <w:szCs w:val="27"/>
        </w:rPr>
        <w:t>Alder-Milstein</w:t>
      </w:r>
      <w:proofErr w:type="spellEnd"/>
      <w:r w:rsidRPr="00D3415E">
        <w:rPr>
          <w:rFonts w:ascii="Arial" w:hAnsi="Arial" w:cs="Arial"/>
          <w:color w:val="000000"/>
          <w:sz w:val="27"/>
          <w:szCs w:val="27"/>
        </w:rPr>
        <w:t xml:space="preserve">, 2013). From a public health surveillance viewpoint, </w:t>
      </w:r>
      <w:proofErr w:type="spellStart"/>
      <w:r w:rsidRPr="00D3415E">
        <w:rPr>
          <w:rFonts w:ascii="Arial" w:hAnsi="Arial" w:cs="Arial"/>
          <w:color w:val="000000"/>
          <w:sz w:val="27"/>
          <w:szCs w:val="27"/>
        </w:rPr>
        <w:t>Gamache</w:t>
      </w:r>
      <w:proofErr w:type="spellEnd"/>
      <w:r w:rsidRPr="00D3415E">
        <w:rPr>
          <w:rFonts w:ascii="Arial" w:hAnsi="Arial" w:cs="Arial"/>
          <w:color w:val="000000"/>
          <w:sz w:val="27"/>
          <w:szCs w:val="27"/>
        </w:rPr>
        <w:t xml:space="preserve">, </w:t>
      </w:r>
      <w:proofErr w:type="spellStart"/>
      <w:r w:rsidRPr="00D3415E">
        <w:rPr>
          <w:rFonts w:ascii="Arial" w:hAnsi="Arial" w:cs="Arial"/>
          <w:color w:val="000000"/>
          <w:sz w:val="27"/>
          <w:szCs w:val="27"/>
        </w:rPr>
        <w:t>Kharrazi</w:t>
      </w:r>
      <w:proofErr w:type="spellEnd"/>
      <w:r w:rsidRPr="00D3415E">
        <w:rPr>
          <w:rFonts w:ascii="Arial" w:hAnsi="Arial" w:cs="Arial"/>
          <w:color w:val="000000"/>
          <w:sz w:val="27"/>
          <w:szCs w:val="27"/>
        </w:rPr>
        <w:t>, and Weiner (2018) argue that the ability to capture where each case is happening and how the population characteristics are evolving allows governments to make more informed public policy choices. For example, O’Donovan and </w:t>
      </w:r>
      <w:proofErr w:type="spellStart"/>
      <w:r w:rsidRPr="00D3415E">
        <w:rPr>
          <w:rFonts w:ascii="Arial" w:hAnsi="Arial" w:cs="Arial"/>
          <w:color w:val="000000"/>
          <w:sz w:val="27"/>
          <w:szCs w:val="27"/>
        </w:rPr>
        <w:t>Bersin</w:t>
      </w:r>
      <w:proofErr w:type="spellEnd"/>
      <w:r w:rsidRPr="00D3415E">
        <w:rPr>
          <w:rFonts w:ascii="Arial" w:hAnsi="Arial" w:cs="Arial"/>
          <w:color w:val="000000"/>
          <w:sz w:val="27"/>
          <w:szCs w:val="27"/>
        </w:rPr>
        <w:t> (2015) explain how technology can play a key role in mitigating an Ebola outbreak. By allowing free communication between the government and citizens, cellphones provided an effective way to track an epidemic and provide useful information</w:t>
      </w:r>
      <w:r w:rsidR="00CC6A09">
        <w:rPr>
          <w:rFonts w:ascii="Arial" w:hAnsi="Arial" w:cs="Arial"/>
          <w:color w:val="000000"/>
          <w:sz w:val="27"/>
          <w:szCs w:val="27"/>
        </w:rPr>
        <w:t xml:space="preserve">, </w:t>
      </w:r>
      <w:r w:rsidRPr="00D3415E">
        <w:rPr>
          <w:rFonts w:ascii="Arial" w:hAnsi="Arial" w:cs="Arial"/>
          <w:color w:val="000000"/>
          <w:sz w:val="27"/>
          <w:szCs w:val="27"/>
        </w:rPr>
        <w:t>to citizens on how to stay safe. In the midst of the current pandemic, an unprecedented effort on increasing surveillance capabilities has taken place worldwide as several governments use contact-tracing apps that help them identify potentially sick individuals. Countries such as South Korea, Singapore, and China have aggressively used track, trace, and testing to control the COVID-19 pandemic.</w:t>
      </w:r>
    </w:p>
    <w:p w14:paraId="21A5E6FB" w14:textId="77777777" w:rsidR="00754E68" w:rsidRPr="00D3415E" w:rsidRDefault="00754E68" w:rsidP="00D3415E">
      <w:pPr>
        <w:jc w:val="both"/>
        <w:rPr>
          <w:rFonts w:ascii="Arial" w:hAnsi="Arial" w:cs="Arial"/>
          <w:color w:val="000000"/>
          <w:sz w:val="27"/>
          <w:szCs w:val="27"/>
        </w:rPr>
      </w:pPr>
    </w:p>
    <w:p w14:paraId="749AFB81" w14:textId="77777777" w:rsidR="00D3415E" w:rsidRPr="00D3415E" w:rsidRDefault="00D3415E" w:rsidP="00D3415E">
      <w:pPr>
        <w:jc w:val="both"/>
        <w:rPr>
          <w:rFonts w:ascii="-webkit-standard" w:hAnsi="-webkit-standard" w:cs="Times New Roman"/>
          <w:color w:val="000000"/>
          <w:sz w:val="27"/>
          <w:szCs w:val="27"/>
        </w:rPr>
      </w:pPr>
      <w:r w:rsidRPr="00D3415E">
        <w:rPr>
          <w:rFonts w:ascii="Arial" w:hAnsi="Arial" w:cs="Arial"/>
          <w:b/>
          <w:bCs/>
          <w:color w:val="000000"/>
          <w:sz w:val="27"/>
          <w:szCs w:val="27"/>
        </w:rPr>
        <w:t>SECONDARY DATA ANALYSIS</w:t>
      </w:r>
    </w:p>
    <w:p w14:paraId="78AF7946" w14:textId="77777777" w:rsidR="00D3415E" w:rsidRPr="00D3415E" w:rsidRDefault="00D3415E" w:rsidP="00D3415E">
      <w:pPr>
        <w:jc w:val="both"/>
        <w:rPr>
          <w:rFonts w:ascii="-webkit-standard" w:hAnsi="-webkit-standard" w:cs="Times New Roman"/>
          <w:color w:val="000000"/>
          <w:sz w:val="27"/>
          <w:szCs w:val="27"/>
        </w:rPr>
      </w:pPr>
      <w:r w:rsidRPr="00D3415E">
        <w:rPr>
          <w:rFonts w:ascii="Arial" w:hAnsi="Arial" w:cs="Arial"/>
          <w:color w:val="000000"/>
          <w:sz w:val="27"/>
          <w:szCs w:val="27"/>
        </w:rPr>
        <w:lastRenderedPageBreak/>
        <w:t>Computer devices are changing healthcare delivery. Healthcare professionals now have instant access to vast amount of information, including laboratory tests, x-ray results, database of primary and pre-appraised research, clinical practice guidelines, drug references guides. </w:t>
      </w:r>
    </w:p>
    <w:p w14:paraId="7ECC648B" w14:textId="77777777" w:rsidR="00D3415E" w:rsidRPr="00D3415E" w:rsidRDefault="00D3415E" w:rsidP="00D3415E">
      <w:pPr>
        <w:jc w:val="both"/>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23A1AEA" w14:textId="77777777" w:rsidR="00D3415E" w:rsidRDefault="00D3415E" w:rsidP="00D3415E">
      <w:pPr>
        <w:jc w:val="both"/>
        <w:rPr>
          <w:rFonts w:ascii="Arial" w:hAnsi="Arial" w:cs="Arial"/>
          <w:b/>
          <w:bCs/>
          <w:color w:val="000000"/>
          <w:sz w:val="27"/>
          <w:szCs w:val="27"/>
        </w:rPr>
      </w:pPr>
      <w:r w:rsidRPr="00D3415E">
        <w:rPr>
          <w:rFonts w:ascii="Arial" w:hAnsi="Arial" w:cs="Arial"/>
          <w:b/>
          <w:bCs/>
          <w:color w:val="000000"/>
          <w:sz w:val="27"/>
          <w:szCs w:val="27"/>
        </w:rPr>
        <w:t>CONCLUSION/RECOMMENDATION</w:t>
      </w:r>
    </w:p>
    <w:p w14:paraId="0A274493" w14:textId="77777777" w:rsidR="00754E68" w:rsidRPr="00D3415E" w:rsidRDefault="00754E68" w:rsidP="00D3415E">
      <w:pPr>
        <w:jc w:val="both"/>
        <w:rPr>
          <w:rFonts w:ascii="-webkit-standard" w:hAnsi="-webkit-standard" w:cs="Times New Roman"/>
          <w:color w:val="000000"/>
          <w:sz w:val="27"/>
          <w:szCs w:val="27"/>
        </w:rPr>
      </w:pPr>
    </w:p>
    <w:p w14:paraId="1F7E6C69" w14:textId="77777777" w:rsidR="00061A46" w:rsidRDefault="00D3415E" w:rsidP="00D3415E">
      <w:pPr>
        <w:jc w:val="both"/>
        <w:rPr>
          <w:rFonts w:ascii="Arial" w:hAnsi="Arial" w:cs="Arial"/>
          <w:color w:val="000000"/>
          <w:sz w:val="27"/>
          <w:szCs w:val="27"/>
        </w:rPr>
      </w:pPr>
      <w:r w:rsidRPr="00D3415E">
        <w:rPr>
          <w:rFonts w:ascii="Arial" w:hAnsi="Arial" w:cs="Arial"/>
          <w:color w:val="000000"/>
          <w:sz w:val="27"/>
          <w:szCs w:val="27"/>
        </w:rPr>
        <w:t>Improving the quality of healthcare is an ongoing process. The use of computers in the health sector has increased efficiency and reduced human errors. Computers have played an indispensable role in administration and management in the health sector. On one hand, where computers have been very helpful, their excessive usage threatens the security and confidentiality of record. Once electronic record keeping begun in the health sector, medical information is usually stored to a closed computer network, but once an internet connection comes into the network, the system is vulnerable to outside sources, opening the debate to question about patient privacy and medical records security.</w:t>
      </w:r>
    </w:p>
    <w:p w14:paraId="5011BAAC" w14:textId="77777777" w:rsidR="00061A46" w:rsidRDefault="00061A46" w:rsidP="00D3415E">
      <w:pPr>
        <w:jc w:val="both"/>
        <w:rPr>
          <w:rFonts w:ascii="Arial" w:hAnsi="Arial" w:cs="Arial"/>
          <w:color w:val="000000"/>
          <w:sz w:val="27"/>
          <w:szCs w:val="27"/>
        </w:rPr>
      </w:pPr>
    </w:p>
    <w:p w14:paraId="53332E77" w14:textId="77777777" w:rsidR="0004148F" w:rsidRDefault="00D3415E" w:rsidP="00D3415E">
      <w:pPr>
        <w:jc w:val="both"/>
        <w:rPr>
          <w:rFonts w:ascii="Arial" w:hAnsi="Arial" w:cs="Arial"/>
          <w:color w:val="000000"/>
          <w:sz w:val="27"/>
          <w:szCs w:val="27"/>
        </w:rPr>
      </w:pPr>
      <w:r w:rsidRPr="00D3415E">
        <w:rPr>
          <w:rFonts w:ascii="Arial" w:hAnsi="Arial" w:cs="Arial"/>
          <w:color w:val="000000"/>
          <w:sz w:val="27"/>
          <w:szCs w:val="27"/>
        </w:rPr>
        <w:t xml:space="preserve">In 2015, hackers stole records for almost 80 million Anthem customers and employees, the second-largest health insurance company in United States of America. Only names and addresses were stolen (no details of illnesses or treatment were exposed). The immense capabilities of computers can suddenly stop and leave their user helpless until they find help from technical support to fix problems like </w:t>
      </w:r>
      <w:r w:rsidR="00B34244">
        <w:rPr>
          <w:rFonts w:ascii="Arial" w:hAnsi="Arial" w:cs="Arial"/>
          <w:color w:val="000000"/>
          <w:sz w:val="27"/>
          <w:szCs w:val="27"/>
        </w:rPr>
        <w:t>y</w:t>
      </w:r>
      <w:r w:rsidRPr="00D3415E">
        <w:rPr>
          <w:rFonts w:ascii="Arial" w:hAnsi="Arial" w:cs="Arial"/>
          <w:color w:val="000000"/>
          <w:sz w:val="27"/>
          <w:szCs w:val="27"/>
        </w:rPr>
        <w:t>/viruses, etc.</w:t>
      </w:r>
      <w:r w:rsidRPr="00D3415E">
        <w:rPr>
          <w:rFonts w:ascii="-webkit-standard" w:hAnsi="-webkit-standard" w:cs="Times New Roman"/>
          <w:color w:val="000000"/>
          <w:sz w:val="27"/>
          <w:szCs w:val="27"/>
        </w:rPr>
        <w:t> </w:t>
      </w:r>
      <w:r w:rsidRPr="00D3415E">
        <w:rPr>
          <w:rFonts w:ascii="Arial" w:hAnsi="Arial" w:cs="Arial"/>
          <w:color w:val="000000"/>
          <w:sz w:val="27"/>
          <w:szCs w:val="27"/>
        </w:rPr>
        <w:t xml:space="preserve">The growth of evolution of the digital environment in health care is taking a toll on physicians. According to a national study of physicians in the United States of America, the use of electronic health records and </w:t>
      </w:r>
      <w:r w:rsidR="00754E68">
        <w:rPr>
          <w:rFonts w:ascii="Arial" w:hAnsi="Arial" w:cs="Arial"/>
          <w:color w:val="000000"/>
          <w:sz w:val="27"/>
          <w:szCs w:val="27"/>
        </w:rPr>
        <w:t>computerise</w:t>
      </w:r>
      <w:r w:rsidRPr="00D3415E">
        <w:rPr>
          <w:rFonts w:ascii="Arial" w:hAnsi="Arial" w:cs="Arial"/>
          <w:color w:val="000000"/>
          <w:sz w:val="27"/>
          <w:szCs w:val="27"/>
        </w:rPr>
        <w:t xml:space="preserve"> physician order entry lead to lower physician satisfaction and higher rates of professional burnout (</w:t>
      </w:r>
      <w:proofErr w:type="spellStart"/>
      <w:r w:rsidRPr="00D3415E">
        <w:rPr>
          <w:rFonts w:ascii="Arial" w:hAnsi="Arial" w:cs="Arial"/>
          <w:color w:val="000000"/>
          <w:sz w:val="27"/>
          <w:szCs w:val="27"/>
        </w:rPr>
        <w:t>Shanafelt</w:t>
      </w:r>
      <w:proofErr w:type="spellEnd"/>
      <w:r w:rsidRPr="00D3415E">
        <w:rPr>
          <w:rFonts w:ascii="Arial" w:hAnsi="Arial" w:cs="Arial"/>
          <w:color w:val="000000"/>
          <w:sz w:val="27"/>
          <w:szCs w:val="27"/>
        </w:rPr>
        <w:t xml:space="preserve">, 2016). To mitigate these negative effect of electronic environment on physician, Dr. </w:t>
      </w:r>
      <w:proofErr w:type="spellStart"/>
      <w:r w:rsidRPr="00D3415E">
        <w:rPr>
          <w:rFonts w:ascii="Arial" w:hAnsi="Arial" w:cs="Arial"/>
          <w:color w:val="000000"/>
          <w:sz w:val="27"/>
          <w:szCs w:val="27"/>
        </w:rPr>
        <w:t>Shanafelt</w:t>
      </w:r>
      <w:proofErr w:type="spellEnd"/>
      <w:r w:rsidRPr="00D3415E">
        <w:rPr>
          <w:rFonts w:ascii="Arial" w:hAnsi="Arial" w:cs="Arial"/>
          <w:color w:val="000000"/>
          <w:sz w:val="27"/>
          <w:szCs w:val="27"/>
        </w:rPr>
        <w:t xml:space="preserve"> recommends findings ways to incorporate these tools in a manner that does not increase clerical burden of physicians or reduce their efficiency.</w:t>
      </w:r>
    </w:p>
    <w:p w14:paraId="6D8A6272" w14:textId="77777777" w:rsidR="0004148F" w:rsidRDefault="0004148F" w:rsidP="00D3415E">
      <w:pPr>
        <w:jc w:val="both"/>
        <w:rPr>
          <w:rFonts w:ascii="Arial" w:hAnsi="Arial" w:cs="Arial"/>
          <w:color w:val="000000"/>
          <w:sz w:val="27"/>
          <w:szCs w:val="27"/>
        </w:rPr>
      </w:pPr>
    </w:p>
    <w:p w14:paraId="70EF99BC" w14:textId="77777777" w:rsidR="00BD592E" w:rsidRDefault="00D3415E" w:rsidP="00D3415E">
      <w:pPr>
        <w:jc w:val="both"/>
        <w:rPr>
          <w:rFonts w:ascii="Arial" w:hAnsi="Arial" w:cs="Arial"/>
          <w:color w:val="000000"/>
          <w:sz w:val="27"/>
          <w:szCs w:val="27"/>
        </w:rPr>
      </w:pPr>
      <w:r w:rsidRPr="00D3415E">
        <w:rPr>
          <w:rFonts w:ascii="Arial" w:hAnsi="Arial" w:cs="Arial"/>
          <w:color w:val="000000"/>
          <w:sz w:val="27"/>
          <w:szCs w:val="27"/>
        </w:rPr>
        <w:t>Another disadvantage is the enormous cost of the computers and their software and the maintenance required from time to time. Theoretically, shifting to EHRs should change everything for the better. Unfortunately, there has been some challenges. Rather than a records system that works smoothly, many networks lack interconnectivity which means that many don’t have the ability to communicate between one another. This sometimes</w:t>
      </w:r>
      <w:r w:rsidR="00782BE3">
        <w:rPr>
          <w:rFonts w:ascii="Arial" w:hAnsi="Arial" w:cs="Arial"/>
          <w:color w:val="000000"/>
          <w:sz w:val="27"/>
          <w:szCs w:val="27"/>
        </w:rPr>
        <w:t xml:space="preserve"> is a </w:t>
      </w:r>
      <w:r w:rsidRPr="00D3415E">
        <w:rPr>
          <w:rFonts w:ascii="Arial" w:hAnsi="Arial" w:cs="Arial"/>
          <w:color w:val="000000"/>
          <w:sz w:val="27"/>
          <w:szCs w:val="27"/>
        </w:rPr>
        <w:t xml:space="preserve"> lack of communication</w:t>
      </w:r>
      <w:r w:rsidR="00BD592E">
        <w:rPr>
          <w:rFonts w:ascii="Arial" w:hAnsi="Arial" w:cs="Arial"/>
          <w:color w:val="000000"/>
          <w:sz w:val="27"/>
          <w:szCs w:val="27"/>
        </w:rPr>
        <w:t xml:space="preserve"> and</w:t>
      </w:r>
      <w:r w:rsidRPr="00D3415E">
        <w:rPr>
          <w:rFonts w:ascii="Arial" w:hAnsi="Arial" w:cs="Arial"/>
          <w:color w:val="000000"/>
          <w:sz w:val="27"/>
          <w:szCs w:val="27"/>
        </w:rPr>
        <w:t xml:space="preserve"> can put patient’s health at risk. </w:t>
      </w:r>
    </w:p>
    <w:p w14:paraId="32E9B7E9" w14:textId="77777777" w:rsidR="00BD592E" w:rsidRDefault="00BD592E" w:rsidP="00D3415E">
      <w:pPr>
        <w:jc w:val="both"/>
        <w:rPr>
          <w:rFonts w:ascii="Arial" w:hAnsi="Arial" w:cs="Arial"/>
          <w:color w:val="000000"/>
          <w:sz w:val="27"/>
          <w:szCs w:val="27"/>
        </w:rPr>
      </w:pPr>
    </w:p>
    <w:p w14:paraId="4B412DCD" w14:textId="77777777" w:rsidR="00D3415E" w:rsidRPr="00D3415E" w:rsidRDefault="00D3415E" w:rsidP="00D3415E">
      <w:pPr>
        <w:jc w:val="both"/>
        <w:rPr>
          <w:rFonts w:ascii="-webkit-standard" w:hAnsi="-webkit-standard" w:cs="Times New Roman"/>
          <w:color w:val="000000"/>
          <w:sz w:val="27"/>
          <w:szCs w:val="27"/>
        </w:rPr>
      </w:pPr>
      <w:r w:rsidRPr="00D3415E">
        <w:rPr>
          <w:rFonts w:ascii="Arial" w:hAnsi="Arial" w:cs="Arial"/>
          <w:color w:val="000000"/>
          <w:sz w:val="27"/>
          <w:szCs w:val="27"/>
        </w:rPr>
        <w:t xml:space="preserve">For more technological efficiency in the healthcare sector, consistent and robust training of medical and healthcare professionals should be of paramount. Technical constraints, including connectivity, </w:t>
      </w:r>
      <w:r w:rsidRPr="00D3415E">
        <w:rPr>
          <w:rFonts w:ascii="Arial" w:hAnsi="Arial" w:cs="Arial"/>
          <w:color w:val="000000"/>
          <w:sz w:val="27"/>
          <w:szCs w:val="27"/>
        </w:rPr>
        <w:lastRenderedPageBreak/>
        <w:t>bandwidth provision and reliability should be taken into great concern. Despite the obvious concern and even the dangers, the importance of technology in the healthcare outweigh the disadvantages.</w:t>
      </w:r>
    </w:p>
    <w:p w14:paraId="1E86E83E"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888530A"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60E6692B"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25D7BDA"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7651CE1"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D11D6E7"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106E53BB"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38EF16A"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4DD07075"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0772992"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682A38E"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CC92612" w14:textId="77777777" w:rsidR="00D3415E" w:rsidRPr="00D3415E" w:rsidRDefault="00D3415E" w:rsidP="00D3415E">
      <w:pPr>
        <w:rPr>
          <w:rFonts w:ascii="-webkit-standard" w:hAnsi="-webkit-standard" w:cs="Times New Roman"/>
          <w:color w:val="000000"/>
          <w:sz w:val="27"/>
          <w:szCs w:val="27"/>
        </w:rPr>
      </w:pPr>
      <w:r w:rsidRPr="00D3415E">
        <w:rPr>
          <w:rFonts w:ascii="Arial" w:hAnsi="Arial" w:cs="Arial"/>
          <w:b/>
          <w:bCs/>
          <w:color w:val="000000"/>
          <w:sz w:val="27"/>
          <w:szCs w:val="27"/>
        </w:rPr>
        <w:t>REFERENCES</w:t>
      </w:r>
    </w:p>
    <w:p w14:paraId="2BC6762E" w14:textId="77777777" w:rsidR="00D3415E" w:rsidRPr="00D3415E" w:rsidRDefault="00D3415E" w:rsidP="00D3415E">
      <w:pPr>
        <w:ind w:hanging="270"/>
        <w:divId w:val="69981954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1. </w:t>
      </w:r>
      <w:r w:rsidRPr="00D3415E">
        <w:rPr>
          <w:rFonts w:ascii="Arial" w:eastAsia="Times New Roman" w:hAnsi="Arial" w:cs="Arial"/>
          <w:color w:val="000000"/>
          <w:sz w:val="27"/>
          <w:szCs w:val="27"/>
        </w:rPr>
        <w:t>Transportation and the Belt and Road Initiative: A Paradigm Shift by Nicolas de </w:t>
      </w:r>
      <w:proofErr w:type="spellStart"/>
      <w:r w:rsidRPr="00D3415E">
        <w:rPr>
          <w:rFonts w:ascii="Arial" w:eastAsia="Times New Roman" w:hAnsi="Arial" w:cs="Arial"/>
          <w:color w:val="000000"/>
          <w:sz w:val="27"/>
          <w:szCs w:val="27"/>
        </w:rPr>
        <w:t>Loisy</w:t>
      </w:r>
      <w:proofErr w:type="spellEnd"/>
      <w:r w:rsidRPr="00D3415E">
        <w:rPr>
          <w:rFonts w:ascii="Arial" w:eastAsia="Times New Roman" w:hAnsi="Arial" w:cs="Arial"/>
          <w:color w:val="000000"/>
          <w:sz w:val="27"/>
          <w:szCs w:val="27"/>
        </w:rPr>
        <w:t>, SCMO Research. https://www.scmo.net/faq/2019/8/9/how-many-compaters-is-there--in-the-world(Book, paper editions)</w:t>
      </w:r>
    </w:p>
    <w:p w14:paraId="77B07CED" w14:textId="77777777" w:rsidR="00D3415E" w:rsidRPr="00D3415E" w:rsidRDefault="00D3415E" w:rsidP="00D3415E">
      <w:pPr>
        <w:ind w:hanging="270"/>
        <w:divId w:val="78238386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2. </w:t>
      </w:r>
      <w:r w:rsidRPr="00D3415E">
        <w:rPr>
          <w:rFonts w:ascii="Arial" w:eastAsia="Times New Roman" w:hAnsi="Arial" w:cs="Arial"/>
          <w:color w:val="000000"/>
          <w:sz w:val="27"/>
          <w:szCs w:val="27"/>
        </w:rPr>
        <w:t xml:space="preserve">The Unprecedented Role of Computers in Improvement and Transformation of Public Health: An Emerging Priority by </w:t>
      </w:r>
      <w:proofErr w:type="spellStart"/>
      <w:r w:rsidRPr="00D3415E">
        <w:rPr>
          <w:rFonts w:ascii="Arial" w:eastAsia="Times New Roman" w:hAnsi="Arial" w:cs="Arial"/>
          <w:color w:val="000000"/>
          <w:sz w:val="27"/>
          <w:szCs w:val="27"/>
        </w:rPr>
        <w:t>Madhuri</w:t>
      </w:r>
      <w:proofErr w:type="spellEnd"/>
      <w:r w:rsidRPr="00D3415E">
        <w:rPr>
          <w:rFonts w:ascii="Arial" w:eastAsia="Times New Roman" w:hAnsi="Arial" w:cs="Arial"/>
          <w:color w:val="000000"/>
          <w:sz w:val="27"/>
          <w:szCs w:val="27"/>
        </w:rPr>
        <w:t> </w:t>
      </w:r>
      <w:proofErr w:type="spellStart"/>
      <w:r w:rsidRPr="00D3415E">
        <w:rPr>
          <w:rFonts w:ascii="Arial" w:eastAsia="Times New Roman" w:hAnsi="Arial" w:cs="Arial"/>
          <w:color w:val="000000"/>
          <w:sz w:val="27"/>
          <w:szCs w:val="27"/>
        </w:rPr>
        <w:t>Panth</w:t>
      </w:r>
      <w:proofErr w:type="spellEnd"/>
      <w:r w:rsidRPr="00D3415E">
        <w:rPr>
          <w:rFonts w:ascii="Arial" w:eastAsia="Times New Roman" w:hAnsi="Arial" w:cs="Arial"/>
          <w:color w:val="000000"/>
          <w:sz w:val="27"/>
          <w:szCs w:val="27"/>
        </w:rPr>
        <w:t> and Anita Shankar Acharya.  2015 Jan-Mar. 40(1): 8-13</w:t>
      </w:r>
    </w:p>
    <w:p w14:paraId="48B59578" w14:textId="77777777" w:rsidR="00D3415E" w:rsidRPr="00D3415E" w:rsidRDefault="00D3415E" w:rsidP="00D3415E">
      <w:pPr>
        <w:ind w:hanging="270"/>
        <w:divId w:val="101877806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3. </w:t>
      </w:r>
      <w:r w:rsidRPr="00D3415E">
        <w:rPr>
          <w:rFonts w:ascii="Arial" w:eastAsia="Times New Roman" w:hAnsi="Arial" w:cs="Arial"/>
          <w:color w:val="000000"/>
          <w:sz w:val="27"/>
          <w:szCs w:val="27"/>
        </w:rPr>
        <w:t>Computer Basics: What is a computer. (internet) https://edu.gcfglobal.org/en/computerbasics/what-is-a-computer/1/, 6 June 2016</w:t>
      </w:r>
    </w:p>
    <w:p w14:paraId="793402B8" w14:textId="77777777" w:rsidR="00D3415E" w:rsidRPr="00D3415E" w:rsidRDefault="00D3415E" w:rsidP="00D3415E">
      <w:pPr>
        <w:ind w:hanging="270"/>
        <w:divId w:val="1334256029"/>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4. </w:t>
      </w:r>
      <w:r w:rsidRPr="00D3415E">
        <w:rPr>
          <w:rFonts w:ascii="Arial" w:eastAsia="Times New Roman" w:hAnsi="Arial" w:cs="Arial"/>
          <w:color w:val="000000"/>
          <w:sz w:val="27"/>
          <w:szCs w:val="27"/>
        </w:rPr>
        <w:t>Software,Wikipedia.org. (internet). </w:t>
      </w:r>
      <w:hyperlink r:id="rId4" w:anchor="Purpose,_or_domain_of_use" w:history="1">
        <w:r w:rsidRPr="00D3415E">
          <w:rPr>
            <w:rFonts w:ascii="Arial" w:eastAsia="Times New Roman" w:hAnsi="Arial" w:cs="Arial"/>
            <w:color w:val="0563C1"/>
            <w:sz w:val="27"/>
            <w:szCs w:val="27"/>
            <w:u w:val="single"/>
          </w:rPr>
          <w:t>https://wikipedia.org/wiki/Software#Purpose,_or_domain_of_use</w:t>
        </w:r>
      </w:hyperlink>
    </w:p>
    <w:p w14:paraId="5B593CC9" w14:textId="77777777" w:rsidR="00D3415E" w:rsidRPr="00D3415E" w:rsidRDefault="00D3415E" w:rsidP="00D3415E">
      <w:pPr>
        <w:ind w:hanging="270"/>
        <w:divId w:val="577325509"/>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5. </w:t>
      </w:r>
      <w:r w:rsidRPr="00D3415E">
        <w:rPr>
          <w:rFonts w:ascii="Arial" w:eastAsia="Times New Roman" w:hAnsi="Arial" w:cs="Arial"/>
          <w:color w:val="000000"/>
          <w:sz w:val="27"/>
          <w:szCs w:val="27"/>
        </w:rPr>
        <w:t>The Role of computer in the Health Sector. (2020,Jun 02) Retrieved from </w:t>
      </w:r>
      <w:hyperlink r:id="rId5" w:history="1">
        <w:r w:rsidRPr="00D3415E">
          <w:rPr>
            <w:rFonts w:ascii="Arial" w:eastAsia="Times New Roman" w:hAnsi="Arial" w:cs="Arial"/>
            <w:color w:val="0563C1"/>
            <w:sz w:val="27"/>
            <w:szCs w:val="27"/>
            <w:u w:val="single"/>
          </w:rPr>
          <w:t>https://studymoose.com/the-role-computers-in-the-health-sector-new-essay</w:t>
        </w:r>
      </w:hyperlink>
    </w:p>
    <w:p w14:paraId="097DD340" w14:textId="77777777" w:rsidR="00D3415E" w:rsidRPr="00D3415E" w:rsidRDefault="00D3415E" w:rsidP="00D3415E">
      <w:pPr>
        <w:ind w:hanging="270"/>
        <w:divId w:val="991569298"/>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6. </w:t>
      </w:r>
      <w:r w:rsidRPr="00D3415E">
        <w:rPr>
          <w:rFonts w:ascii="Arial" w:eastAsia="Times New Roman" w:hAnsi="Arial" w:cs="Arial"/>
          <w:color w:val="000000"/>
          <w:sz w:val="27"/>
          <w:szCs w:val="27"/>
        </w:rPr>
        <w:t>The Impact of Technology in Healthcare (June 2, 2019) retrieved from </w:t>
      </w:r>
      <w:hyperlink r:id="rId6" w:history="1">
        <w:r w:rsidRPr="00D3415E">
          <w:rPr>
            <w:rFonts w:ascii="Arial" w:eastAsia="Times New Roman" w:hAnsi="Arial" w:cs="Arial"/>
            <w:color w:val="0563C1"/>
            <w:sz w:val="27"/>
            <w:szCs w:val="27"/>
            <w:u w:val="single"/>
          </w:rPr>
          <w:t>https://aimseducation.edu/blog/the/impact-technology-on-healthcare</w:t>
        </w:r>
      </w:hyperlink>
    </w:p>
    <w:p w14:paraId="3B1DE4C4" w14:textId="77777777" w:rsidR="00D3415E" w:rsidRPr="00D3415E" w:rsidRDefault="00D3415E" w:rsidP="00D3415E">
      <w:pPr>
        <w:ind w:hanging="270"/>
        <w:divId w:val="1721250189"/>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7. </w:t>
      </w:r>
      <w:r w:rsidRPr="00D3415E">
        <w:rPr>
          <w:rFonts w:ascii="Arial" w:eastAsia="Times New Roman" w:hAnsi="Arial" w:cs="Arial"/>
          <w:color w:val="000000"/>
          <w:sz w:val="27"/>
          <w:szCs w:val="27"/>
        </w:rPr>
        <w:t>Bennett CC, Hauser K. Artificial intelligence framework for simulating clinical decision-making: </w:t>
      </w:r>
      <w:proofErr w:type="spellStart"/>
      <w:r w:rsidRPr="00D3415E">
        <w:rPr>
          <w:rFonts w:ascii="Arial" w:eastAsia="Times New Roman" w:hAnsi="Arial" w:cs="Arial"/>
          <w:color w:val="000000"/>
          <w:sz w:val="27"/>
          <w:szCs w:val="27"/>
        </w:rPr>
        <w:t>aMarkov</w:t>
      </w:r>
      <w:proofErr w:type="spellEnd"/>
      <w:r w:rsidRPr="00D3415E">
        <w:rPr>
          <w:rFonts w:ascii="Arial" w:eastAsia="Times New Roman" w:hAnsi="Arial" w:cs="Arial"/>
          <w:color w:val="000000"/>
          <w:sz w:val="27"/>
          <w:szCs w:val="27"/>
        </w:rPr>
        <w:t xml:space="preserve"> decision process approach. </w:t>
      </w:r>
      <w:proofErr w:type="spellStart"/>
      <w:r w:rsidRPr="00D3415E">
        <w:rPr>
          <w:rFonts w:ascii="Arial" w:eastAsia="Times New Roman" w:hAnsi="Arial" w:cs="Arial"/>
          <w:color w:val="000000"/>
          <w:sz w:val="27"/>
          <w:szCs w:val="27"/>
        </w:rPr>
        <w:t>Artif</w:t>
      </w:r>
      <w:proofErr w:type="spellEnd"/>
      <w:r w:rsidRPr="00D3415E">
        <w:rPr>
          <w:rFonts w:ascii="Arial" w:eastAsia="Times New Roman" w:hAnsi="Arial" w:cs="Arial"/>
          <w:color w:val="000000"/>
          <w:sz w:val="27"/>
          <w:szCs w:val="27"/>
        </w:rPr>
        <w:t> </w:t>
      </w:r>
      <w:proofErr w:type="spellStart"/>
      <w:r w:rsidRPr="00D3415E">
        <w:rPr>
          <w:rFonts w:ascii="Arial" w:eastAsia="Times New Roman" w:hAnsi="Arial" w:cs="Arial"/>
          <w:color w:val="000000"/>
          <w:sz w:val="27"/>
          <w:szCs w:val="27"/>
        </w:rPr>
        <w:t>Intell</w:t>
      </w:r>
      <w:proofErr w:type="spellEnd"/>
      <w:r w:rsidRPr="00D3415E">
        <w:rPr>
          <w:rFonts w:ascii="Arial" w:eastAsia="Times New Roman" w:hAnsi="Arial" w:cs="Arial"/>
          <w:color w:val="000000"/>
          <w:sz w:val="27"/>
          <w:szCs w:val="27"/>
        </w:rPr>
        <w:t xml:space="preserve"> Med. 2013;57(1):9-19. </w:t>
      </w:r>
      <w:proofErr w:type="spellStart"/>
      <w:r w:rsidRPr="00D3415E">
        <w:rPr>
          <w:rFonts w:ascii="Arial" w:eastAsia="Times New Roman" w:hAnsi="Arial" w:cs="Arial"/>
          <w:color w:val="000000"/>
          <w:sz w:val="27"/>
          <w:szCs w:val="27"/>
        </w:rPr>
        <w:t>doi:10.1016</w:t>
      </w:r>
      <w:proofErr w:type="spellEnd"/>
      <w:r w:rsidRPr="00D3415E">
        <w:rPr>
          <w:rFonts w:ascii="Arial" w:eastAsia="Times New Roman" w:hAnsi="Arial" w:cs="Arial"/>
          <w:color w:val="000000"/>
          <w:sz w:val="27"/>
          <w:szCs w:val="27"/>
        </w:rPr>
        <w:t>/</w:t>
      </w:r>
      <w:proofErr w:type="spellStart"/>
      <w:r w:rsidRPr="00D3415E">
        <w:rPr>
          <w:rFonts w:ascii="Arial" w:eastAsia="Times New Roman" w:hAnsi="Arial" w:cs="Arial"/>
          <w:color w:val="000000"/>
          <w:sz w:val="27"/>
          <w:szCs w:val="27"/>
        </w:rPr>
        <w:t>jartmed.2012.12.003</w:t>
      </w:r>
      <w:proofErr w:type="spellEnd"/>
      <w:r w:rsidRPr="00D3415E">
        <w:rPr>
          <w:rFonts w:ascii="Arial" w:eastAsia="Times New Roman" w:hAnsi="Arial" w:cs="Arial"/>
          <w:color w:val="000000"/>
          <w:sz w:val="27"/>
          <w:szCs w:val="27"/>
        </w:rPr>
        <w:t>.</w:t>
      </w:r>
    </w:p>
    <w:p w14:paraId="04DDF49F" w14:textId="77777777" w:rsidR="00D3415E" w:rsidRPr="00D3415E" w:rsidRDefault="00D3415E" w:rsidP="00D3415E">
      <w:pPr>
        <w:ind w:hanging="270"/>
        <w:divId w:val="40075734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8. </w:t>
      </w:r>
      <w:r w:rsidRPr="00D3415E">
        <w:rPr>
          <w:rFonts w:ascii="Arial" w:eastAsia="Times New Roman" w:hAnsi="Arial" w:cs="Arial"/>
          <w:color w:val="000000"/>
          <w:sz w:val="27"/>
          <w:szCs w:val="27"/>
        </w:rPr>
        <w:t xml:space="preserve">Julie </w:t>
      </w:r>
      <w:proofErr w:type="spellStart"/>
      <w:r w:rsidRPr="00D3415E">
        <w:rPr>
          <w:rFonts w:ascii="Arial" w:eastAsia="Times New Roman" w:hAnsi="Arial" w:cs="Arial"/>
          <w:color w:val="000000"/>
          <w:sz w:val="27"/>
          <w:szCs w:val="27"/>
        </w:rPr>
        <w:t>Adler-Milstein</w:t>
      </w:r>
      <w:proofErr w:type="spellEnd"/>
      <w:r w:rsidRPr="00D3415E">
        <w:rPr>
          <w:rFonts w:ascii="Arial" w:eastAsia="Times New Roman" w:hAnsi="Arial" w:cs="Arial"/>
          <w:color w:val="000000"/>
          <w:sz w:val="27"/>
          <w:szCs w:val="27"/>
        </w:rPr>
        <w:t>. Effect of Electronic Health Records on Health Care Cost: Longitudinal Comparative Evidence from Community Practices. Annals of internal Medicine, 2013; 159(2) 97 DOI: 10.7325/0003-4819-159-2-201307160-00004</w:t>
      </w:r>
    </w:p>
    <w:p w14:paraId="51FE1AD4" w14:textId="77777777" w:rsidR="00D3415E" w:rsidRPr="00D3415E" w:rsidRDefault="00D3415E" w:rsidP="00D3415E">
      <w:pPr>
        <w:ind w:hanging="270"/>
        <w:divId w:val="16713400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lastRenderedPageBreak/>
        <w:t>9. </w:t>
      </w:r>
      <w:r w:rsidRPr="00D3415E">
        <w:rPr>
          <w:rFonts w:ascii="Arial" w:eastAsia="Times New Roman" w:hAnsi="Arial" w:cs="Arial"/>
          <w:color w:val="000000"/>
          <w:sz w:val="27"/>
          <w:szCs w:val="27"/>
        </w:rPr>
        <w:t>University of Michigan. “Electronic Health Records slow the rise of healthcare costs.” ScienceDaily. ScienceDaily, 15 July 2013. </w:t>
      </w:r>
      <w:hyperlink r:id="rId7" w:history="1">
        <w:r w:rsidRPr="00D3415E">
          <w:rPr>
            <w:rFonts w:ascii="Arial" w:eastAsia="Times New Roman" w:hAnsi="Arial" w:cs="Arial"/>
            <w:color w:val="0563C1"/>
            <w:sz w:val="27"/>
            <w:szCs w:val="27"/>
            <w:u w:val="single"/>
          </w:rPr>
          <w:t>www.sciencedaily.com/release/2013/07/130715202446</w:t>
        </w:r>
      </w:hyperlink>
      <w:r w:rsidRPr="00D3415E">
        <w:rPr>
          <w:rFonts w:ascii="Arial" w:eastAsia="Times New Roman" w:hAnsi="Arial" w:cs="Arial"/>
          <w:color w:val="000000"/>
          <w:sz w:val="27"/>
          <w:szCs w:val="27"/>
        </w:rPr>
        <w:t>.</w:t>
      </w:r>
    </w:p>
    <w:p w14:paraId="1C581128" w14:textId="77777777" w:rsidR="00D3415E" w:rsidRPr="00D3415E" w:rsidRDefault="00D3415E" w:rsidP="00D3415E">
      <w:pPr>
        <w:ind w:hanging="270"/>
        <w:divId w:val="635373669"/>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10. </w:t>
      </w:r>
      <w:r w:rsidRPr="00D3415E">
        <w:rPr>
          <w:rFonts w:ascii="Arial" w:eastAsia="Times New Roman" w:hAnsi="Arial" w:cs="Arial"/>
          <w:color w:val="000000"/>
          <w:sz w:val="27"/>
          <w:szCs w:val="27"/>
        </w:rPr>
        <w:t xml:space="preserve">Tait D. </w:t>
      </w:r>
      <w:proofErr w:type="spellStart"/>
      <w:r w:rsidRPr="00D3415E">
        <w:rPr>
          <w:rFonts w:ascii="Arial" w:eastAsia="Times New Roman" w:hAnsi="Arial" w:cs="Arial"/>
          <w:color w:val="000000"/>
          <w:sz w:val="27"/>
          <w:szCs w:val="27"/>
        </w:rPr>
        <w:t>Shanafelt</w:t>
      </w:r>
      <w:proofErr w:type="spellEnd"/>
      <w:r w:rsidRPr="00D3415E">
        <w:rPr>
          <w:rFonts w:ascii="Arial" w:eastAsia="Times New Roman" w:hAnsi="Arial" w:cs="Arial"/>
          <w:color w:val="000000"/>
          <w:sz w:val="27"/>
          <w:szCs w:val="27"/>
        </w:rPr>
        <w:t>, MD et al. Relationship Between Clerical Burden and Characteristics of the Electronic Environment with Physician Burnout and Professional Satisfaction. Mayo Clinic Proceedings, June 2016 DOI: 10.10.16/</w:t>
      </w:r>
      <w:proofErr w:type="spellStart"/>
      <w:r w:rsidRPr="00D3415E">
        <w:rPr>
          <w:rFonts w:ascii="Arial" w:eastAsia="Times New Roman" w:hAnsi="Arial" w:cs="Arial"/>
          <w:color w:val="000000"/>
          <w:sz w:val="27"/>
          <w:szCs w:val="27"/>
        </w:rPr>
        <w:t>j.maycoup.2016.05.007</w:t>
      </w:r>
      <w:proofErr w:type="spellEnd"/>
      <w:r w:rsidRPr="00D3415E">
        <w:rPr>
          <w:rFonts w:ascii="-webkit-standard" w:eastAsia="Times New Roman" w:hAnsi="-webkit-standard" w:cs="Times New Roman"/>
          <w:color w:val="000000"/>
          <w:sz w:val="27"/>
          <w:szCs w:val="27"/>
        </w:rPr>
        <w:t> </w:t>
      </w:r>
      <w:proofErr w:type="spellStart"/>
      <w:r w:rsidRPr="00D3415E">
        <w:rPr>
          <w:rFonts w:ascii="Arial" w:eastAsia="Times New Roman" w:hAnsi="Arial" w:cs="Arial"/>
          <w:color w:val="000000"/>
          <w:sz w:val="27"/>
          <w:szCs w:val="27"/>
        </w:rPr>
        <w:t>Acemoglu</w:t>
      </w:r>
      <w:proofErr w:type="spellEnd"/>
      <w:r w:rsidRPr="00D3415E">
        <w:rPr>
          <w:rFonts w:ascii="Arial" w:eastAsia="Times New Roman" w:hAnsi="Arial" w:cs="Arial"/>
          <w:color w:val="000000"/>
          <w:sz w:val="27"/>
          <w:szCs w:val="27"/>
        </w:rPr>
        <w:t>, D., and </w:t>
      </w:r>
      <w:proofErr w:type="spellStart"/>
      <w:r w:rsidRPr="00D3415E">
        <w:rPr>
          <w:rFonts w:ascii="Arial" w:eastAsia="Times New Roman" w:hAnsi="Arial" w:cs="Arial"/>
          <w:color w:val="000000"/>
          <w:sz w:val="27"/>
          <w:szCs w:val="27"/>
        </w:rPr>
        <w:t>Autor</w:t>
      </w:r>
      <w:proofErr w:type="spellEnd"/>
      <w:r w:rsidRPr="00D3415E">
        <w:rPr>
          <w:rFonts w:ascii="Arial" w:eastAsia="Times New Roman" w:hAnsi="Arial" w:cs="Arial"/>
          <w:color w:val="000000"/>
          <w:sz w:val="27"/>
          <w:szCs w:val="27"/>
        </w:rPr>
        <w:t>, D. (2011). Skills, tasks and technologies: Implications for employment and earnings. In Handbook of Labor Economics, 4, 1043–1171. Elsevier.</w:t>
      </w:r>
    </w:p>
    <w:p w14:paraId="7996F2B6" w14:textId="77777777" w:rsidR="00D3415E" w:rsidRPr="00D3415E" w:rsidRDefault="00D3415E" w:rsidP="00D3415E">
      <w:pPr>
        <w:ind w:hanging="270"/>
        <w:divId w:val="10966758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11. </w:t>
      </w:r>
      <w:proofErr w:type="spellStart"/>
      <w:r w:rsidRPr="00D3415E">
        <w:rPr>
          <w:rFonts w:ascii="Arial" w:eastAsia="Times New Roman" w:hAnsi="Arial" w:cs="Arial"/>
          <w:color w:val="000000"/>
          <w:sz w:val="27"/>
          <w:szCs w:val="27"/>
        </w:rPr>
        <w:t>Ackerberg</w:t>
      </w:r>
      <w:proofErr w:type="spellEnd"/>
      <w:r w:rsidRPr="00D3415E">
        <w:rPr>
          <w:rFonts w:ascii="Arial" w:eastAsia="Times New Roman" w:hAnsi="Arial" w:cs="Arial"/>
          <w:color w:val="000000"/>
          <w:sz w:val="27"/>
          <w:szCs w:val="27"/>
        </w:rPr>
        <w:t>, D. A., Caves, K., and Frazer, G. (2015). Identification properties of recent production function estimators. </w:t>
      </w:r>
      <w:proofErr w:type="spellStart"/>
      <w:r w:rsidRPr="00D3415E">
        <w:rPr>
          <w:rFonts w:ascii="Arial" w:eastAsia="Times New Roman" w:hAnsi="Arial" w:cs="Arial"/>
          <w:color w:val="000000"/>
          <w:sz w:val="27"/>
          <w:szCs w:val="27"/>
        </w:rPr>
        <w:t>Econometrica</w:t>
      </w:r>
      <w:proofErr w:type="spellEnd"/>
      <w:r w:rsidRPr="00D3415E">
        <w:rPr>
          <w:rFonts w:ascii="Arial" w:eastAsia="Times New Roman" w:hAnsi="Arial" w:cs="Arial"/>
          <w:color w:val="000000"/>
          <w:sz w:val="27"/>
          <w:szCs w:val="27"/>
        </w:rPr>
        <w:t>, 83(6), 2411–2451.</w:t>
      </w:r>
    </w:p>
    <w:p w14:paraId="2EEA1F63" w14:textId="77777777" w:rsidR="00D3415E" w:rsidRPr="00D3415E" w:rsidRDefault="00D3415E" w:rsidP="00D3415E">
      <w:pPr>
        <w:ind w:hanging="270"/>
        <w:divId w:val="885750566"/>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12. </w:t>
      </w:r>
      <w:proofErr w:type="spellStart"/>
      <w:r w:rsidRPr="00D3415E">
        <w:rPr>
          <w:rFonts w:ascii="Arial" w:eastAsia="Times New Roman" w:hAnsi="Arial" w:cs="Arial"/>
          <w:color w:val="000000"/>
          <w:sz w:val="27"/>
          <w:szCs w:val="27"/>
        </w:rPr>
        <w:t>Adelman</w:t>
      </w:r>
      <w:proofErr w:type="spellEnd"/>
      <w:r w:rsidRPr="00D3415E">
        <w:rPr>
          <w:rFonts w:ascii="Arial" w:eastAsia="Times New Roman" w:hAnsi="Arial" w:cs="Arial"/>
          <w:color w:val="000000"/>
          <w:sz w:val="27"/>
          <w:szCs w:val="27"/>
        </w:rPr>
        <w:t xml:space="preserve">, J. S., Applebaum, J. R., </w:t>
      </w:r>
      <w:proofErr w:type="spellStart"/>
      <w:r w:rsidRPr="00D3415E">
        <w:rPr>
          <w:rFonts w:ascii="Arial" w:eastAsia="Times New Roman" w:hAnsi="Arial" w:cs="Arial"/>
          <w:color w:val="000000"/>
          <w:sz w:val="27"/>
          <w:szCs w:val="27"/>
        </w:rPr>
        <w:t>Schechter</w:t>
      </w:r>
      <w:proofErr w:type="spellEnd"/>
      <w:r w:rsidRPr="00D3415E">
        <w:rPr>
          <w:rFonts w:ascii="Arial" w:eastAsia="Times New Roman" w:hAnsi="Arial" w:cs="Arial"/>
          <w:color w:val="000000"/>
          <w:sz w:val="27"/>
          <w:szCs w:val="27"/>
        </w:rPr>
        <w:t>, C. B., Berger, M. A., </w:t>
      </w:r>
      <w:proofErr w:type="spellStart"/>
      <w:r w:rsidRPr="00D3415E">
        <w:rPr>
          <w:rFonts w:ascii="Arial" w:eastAsia="Times New Roman" w:hAnsi="Arial" w:cs="Arial"/>
          <w:color w:val="000000"/>
          <w:sz w:val="27"/>
          <w:szCs w:val="27"/>
        </w:rPr>
        <w:t>Reissman</w:t>
      </w:r>
      <w:proofErr w:type="spellEnd"/>
      <w:r w:rsidRPr="00D3415E">
        <w:rPr>
          <w:rFonts w:ascii="Arial" w:eastAsia="Times New Roman" w:hAnsi="Arial" w:cs="Arial"/>
          <w:color w:val="000000"/>
          <w:sz w:val="27"/>
          <w:szCs w:val="27"/>
        </w:rPr>
        <w:t>, S. H., </w:t>
      </w:r>
      <w:proofErr w:type="spellStart"/>
      <w:r w:rsidRPr="00D3415E">
        <w:rPr>
          <w:rFonts w:ascii="Arial" w:eastAsia="Times New Roman" w:hAnsi="Arial" w:cs="Arial"/>
          <w:color w:val="000000"/>
          <w:sz w:val="27"/>
          <w:szCs w:val="27"/>
        </w:rPr>
        <w:t>Thota</w:t>
      </w:r>
      <w:proofErr w:type="spellEnd"/>
      <w:r w:rsidRPr="00D3415E">
        <w:rPr>
          <w:rFonts w:ascii="Arial" w:eastAsia="Times New Roman" w:hAnsi="Arial" w:cs="Arial"/>
          <w:color w:val="000000"/>
          <w:sz w:val="27"/>
          <w:szCs w:val="27"/>
        </w:rPr>
        <w:t xml:space="preserve">, R., and Schiff, G. D. (2019). Effect of restriction of the number of concurrently open records in an electronic health record on wrong-patient order errors: A </w:t>
      </w:r>
      <w:proofErr w:type="spellStart"/>
      <w:r w:rsidRPr="00D3415E">
        <w:rPr>
          <w:rFonts w:ascii="Arial" w:eastAsia="Times New Roman" w:hAnsi="Arial" w:cs="Arial"/>
          <w:color w:val="000000"/>
          <w:sz w:val="27"/>
          <w:szCs w:val="27"/>
        </w:rPr>
        <w:t>randomized</w:t>
      </w:r>
      <w:proofErr w:type="spellEnd"/>
      <w:r w:rsidRPr="00D3415E">
        <w:rPr>
          <w:rFonts w:ascii="Arial" w:eastAsia="Times New Roman" w:hAnsi="Arial" w:cs="Arial"/>
          <w:color w:val="000000"/>
          <w:sz w:val="27"/>
          <w:szCs w:val="27"/>
        </w:rPr>
        <w:t xml:space="preserve"> clinical trial. JAMA, 321(18), 1780–1787.</w:t>
      </w:r>
    </w:p>
    <w:p w14:paraId="66C2E8C3" w14:textId="77777777" w:rsidR="00D3415E" w:rsidRPr="00D3415E" w:rsidRDefault="00D3415E" w:rsidP="00D3415E">
      <w:pPr>
        <w:ind w:hanging="270"/>
        <w:divId w:val="207323770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13. </w:t>
      </w:r>
      <w:proofErr w:type="spellStart"/>
      <w:r w:rsidRPr="00D3415E">
        <w:rPr>
          <w:rFonts w:ascii="Arial" w:eastAsia="Times New Roman" w:hAnsi="Arial" w:cs="Arial"/>
          <w:color w:val="000000"/>
          <w:sz w:val="27"/>
          <w:szCs w:val="27"/>
        </w:rPr>
        <w:t>Adler</w:t>
      </w:r>
      <w:r w:rsidRPr="00D3415E">
        <w:rPr>
          <w:rFonts w:ascii="Cambria Math" w:eastAsia="Times New Roman" w:hAnsi="Cambria Math" w:cs="Times New Roman"/>
          <w:color w:val="000000"/>
          <w:sz w:val="27"/>
          <w:szCs w:val="27"/>
        </w:rPr>
        <w:t>‐</w:t>
      </w:r>
      <w:r w:rsidRPr="00D3415E">
        <w:rPr>
          <w:rFonts w:ascii="Arial" w:eastAsia="Times New Roman" w:hAnsi="Arial" w:cs="Arial"/>
          <w:color w:val="000000"/>
          <w:sz w:val="27"/>
          <w:szCs w:val="27"/>
        </w:rPr>
        <w:t>Milstein</w:t>
      </w:r>
      <w:proofErr w:type="spellEnd"/>
      <w:r w:rsidRPr="00D3415E">
        <w:rPr>
          <w:rFonts w:ascii="Arial" w:eastAsia="Times New Roman" w:hAnsi="Arial" w:cs="Arial"/>
          <w:color w:val="000000"/>
          <w:sz w:val="27"/>
          <w:szCs w:val="27"/>
        </w:rPr>
        <w:t xml:space="preserve">, J., </w:t>
      </w:r>
      <w:proofErr w:type="spellStart"/>
      <w:r w:rsidRPr="00D3415E">
        <w:rPr>
          <w:rFonts w:ascii="Arial" w:eastAsia="Times New Roman" w:hAnsi="Arial" w:cs="Arial"/>
          <w:color w:val="000000"/>
          <w:sz w:val="27"/>
          <w:szCs w:val="27"/>
        </w:rPr>
        <w:t>Everson</w:t>
      </w:r>
      <w:proofErr w:type="spellEnd"/>
      <w:r w:rsidRPr="00D3415E">
        <w:rPr>
          <w:rFonts w:ascii="Arial" w:eastAsia="Times New Roman" w:hAnsi="Arial" w:cs="Arial"/>
          <w:color w:val="000000"/>
          <w:sz w:val="27"/>
          <w:szCs w:val="27"/>
        </w:rPr>
        <w:t>, J., and Lee, S. Y. D. (2015). EHR adoption and hospital performance: time</w:t>
      </w:r>
      <w:r w:rsidRPr="00D3415E">
        <w:rPr>
          <w:rFonts w:ascii="Cambria Math" w:eastAsia="Times New Roman" w:hAnsi="Cambria Math" w:cs="Times New Roman"/>
          <w:color w:val="000000"/>
          <w:sz w:val="27"/>
          <w:szCs w:val="27"/>
        </w:rPr>
        <w:t>‐</w:t>
      </w:r>
      <w:r w:rsidRPr="00D3415E">
        <w:rPr>
          <w:rFonts w:ascii="Arial" w:eastAsia="Times New Roman" w:hAnsi="Arial" w:cs="Arial"/>
          <w:color w:val="000000"/>
          <w:sz w:val="27"/>
          <w:szCs w:val="27"/>
        </w:rPr>
        <w:t>related effects. Health Services Research, 50(6), 1751–1771.</w:t>
      </w:r>
    </w:p>
    <w:p w14:paraId="5E686BD6" w14:textId="77777777" w:rsidR="00D3415E" w:rsidRPr="00D3415E" w:rsidRDefault="00D3415E" w:rsidP="00D3415E">
      <w:pPr>
        <w:ind w:hanging="270"/>
        <w:divId w:val="554240257"/>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14. </w:t>
      </w:r>
      <w:proofErr w:type="spellStart"/>
      <w:r w:rsidRPr="00D3415E">
        <w:rPr>
          <w:rFonts w:ascii="Arial" w:eastAsia="Times New Roman" w:hAnsi="Arial" w:cs="Arial"/>
          <w:color w:val="000000"/>
          <w:sz w:val="27"/>
          <w:szCs w:val="27"/>
        </w:rPr>
        <w:t>Adler-Milstein</w:t>
      </w:r>
      <w:proofErr w:type="spellEnd"/>
      <w:r w:rsidRPr="00D3415E">
        <w:rPr>
          <w:rFonts w:ascii="Arial" w:eastAsia="Times New Roman" w:hAnsi="Arial" w:cs="Arial"/>
          <w:color w:val="000000"/>
          <w:sz w:val="27"/>
          <w:szCs w:val="27"/>
        </w:rPr>
        <w:t>, J., and Jha, A. K. (2014). No evidence found that hospitals are using new electronic health records to increase Medicare reimbursements. Health Affairs, 33(7), 1271–1277.</w:t>
      </w:r>
    </w:p>
    <w:p w14:paraId="66FDD944" w14:textId="77777777" w:rsidR="00D3415E" w:rsidRPr="00D3415E" w:rsidRDefault="00D3415E" w:rsidP="00D3415E">
      <w:pPr>
        <w:ind w:hanging="270"/>
        <w:divId w:val="1762528484"/>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15. </w:t>
      </w:r>
      <w:proofErr w:type="spellStart"/>
      <w:r w:rsidRPr="00D3415E">
        <w:rPr>
          <w:rFonts w:ascii="Arial" w:eastAsia="Times New Roman" w:hAnsi="Arial" w:cs="Arial"/>
          <w:color w:val="000000"/>
          <w:sz w:val="27"/>
          <w:szCs w:val="27"/>
        </w:rPr>
        <w:t>Agha</w:t>
      </w:r>
      <w:proofErr w:type="spellEnd"/>
      <w:r w:rsidRPr="00D3415E">
        <w:rPr>
          <w:rFonts w:ascii="Arial" w:eastAsia="Times New Roman" w:hAnsi="Arial" w:cs="Arial"/>
          <w:color w:val="000000"/>
          <w:sz w:val="27"/>
          <w:szCs w:val="27"/>
        </w:rPr>
        <w:t>, L. (2014). The effects of health information technology on the costs and quality of medical care. Journal of Health Economics, 34, 19–30.</w:t>
      </w:r>
    </w:p>
    <w:p w14:paraId="3384EE74" w14:textId="77777777" w:rsidR="00D3415E" w:rsidRPr="00D3415E" w:rsidRDefault="00D3415E" w:rsidP="00D3415E">
      <w:pPr>
        <w:ind w:hanging="270"/>
        <w:divId w:val="2146461495"/>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16. </w:t>
      </w:r>
      <w:proofErr w:type="spellStart"/>
      <w:r w:rsidRPr="00D3415E">
        <w:rPr>
          <w:rFonts w:ascii="Arial" w:eastAsia="Times New Roman" w:hAnsi="Arial" w:cs="Arial"/>
          <w:color w:val="000000"/>
          <w:sz w:val="27"/>
          <w:szCs w:val="27"/>
        </w:rPr>
        <w:t>Agha</w:t>
      </w:r>
      <w:proofErr w:type="spellEnd"/>
      <w:r w:rsidRPr="00D3415E">
        <w:rPr>
          <w:rFonts w:ascii="Arial" w:eastAsia="Times New Roman" w:hAnsi="Arial" w:cs="Arial"/>
          <w:color w:val="000000"/>
          <w:sz w:val="27"/>
          <w:szCs w:val="27"/>
        </w:rPr>
        <w:t>, L., </w:t>
      </w:r>
      <w:proofErr w:type="spellStart"/>
      <w:r w:rsidRPr="00D3415E">
        <w:rPr>
          <w:rFonts w:ascii="Arial" w:eastAsia="Times New Roman" w:hAnsi="Arial" w:cs="Arial"/>
          <w:color w:val="000000"/>
          <w:sz w:val="27"/>
          <w:szCs w:val="27"/>
        </w:rPr>
        <w:t>Frandsen</w:t>
      </w:r>
      <w:proofErr w:type="spellEnd"/>
      <w:r w:rsidRPr="00D3415E">
        <w:rPr>
          <w:rFonts w:ascii="Arial" w:eastAsia="Times New Roman" w:hAnsi="Arial" w:cs="Arial"/>
          <w:color w:val="000000"/>
          <w:sz w:val="27"/>
          <w:szCs w:val="27"/>
        </w:rPr>
        <w:t>, B., and </w:t>
      </w:r>
      <w:proofErr w:type="spellStart"/>
      <w:r w:rsidRPr="00D3415E">
        <w:rPr>
          <w:rFonts w:ascii="Arial" w:eastAsia="Times New Roman" w:hAnsi="Arial" w:cs="Arial"/>
          <w:color w:val="000000"/>
          <w:sz w:val="27"/>
          <w:szCs w:val="27"/>
        </w:rPr>
        <w:t>Rebitzer</w:t>
      </w:r>
      <w:proofErr w:type="spellEnd"/>
      <w:r w:rsidRPr="00D3415E">
        <w:rPr>
          <w:rFonts w:ascii="Arial" w:eastAsia="Times New Roman" w:hAnsi="Arial" w:cs="Arial"/>
          <w:color w:val="000000"/>
          <w:sz w:val="27"/>
          <w:szCs w:val="27"/>
        </w:rPr>
        <w:t>, J. B. (2019). Fragmented division of labor and healthcare costs: Evidence from moves across regions. Journal of Public Economics, 169, 144–159.</w:t>
      </w:r>
    </w:p>
    <w:p w14:paraId="0DBCAF6F" w14:textId="77777777" w:rsidR="00D3415E" w:rsidRPr="00D3415E" w:rsidRDefault="00D3415E" w:rsidP="00D3415E">
      <w:pPr>
        <w:ind w:hanging="270"/>
        <w:divId w:val="148735520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17. </w:t>
      </w:r>
      <w:proofErr w:type="spellStart"/>
      <w:r w:rsidRPr="00D3415E">
        <w:rPr>
          <w:rFonts w:ascii="Arial" w:eastAsia="Times New Roman" w:hAnsi="Arial" w:cs="Arial"/>
          <w:color w:val="000000"/>
          <w:sz w:val="27"/>
          <w:szCs w:val="27"/>
        </w:rPr>
        <w:t>Ancker</w:t>
      </w:r>
      <w:proofErr w:type="spellEnd"/>
      <w:r w:rsidRPr="00D3415E">
        <w:rPr>
          <w:rFonts w:ascii="Arial" w:eastAsia="Times New Roman" w:hAnsi="Arial" w:cs="Arial"/>
          <w:color w:val="000000"/>
          <w:sz w:val="27"/>
          <w:szCs w:val="27"/>
        </w:rPr>
        <w:t>, J. S., Edwards, A., </w:t>
      </w:r>
      <w:proofErr w:type="spellStart"/>
      <w:r w:rsidRPr="00D3415E">
        <w:rPr>
          <w:rFonts w:ascii="Arial" w:eastAsia="Times New Roman" w:hAnsi="Arial" w:cs="Arial"/>
          <w:color w:val="000000"/>
          <w:sz w:val="27"/>
          <w:szCs w:val="27"/>
        </w:rPr>
        <w:t>Nosal</w:t>
      </w:r>
      <w:proofErr w:type="spellEnd"/>
      <w:r w:rsidRPr="00D3415E">
        <w:rPr>
          <w:rFonts w:ascii="Arial" w:eastAsia="Times New Roman" w:hAnsi="Arial" w:cs="Arial"/>
          <w:color w:val="000000"/>
          <w:sz w:val="27"/>
          <w:szCs w:val="27"/>
        </w:rPr>
        <w:t>, S., Hauser, D., </w:t>
      </w:r>
      <w:proofErr w:type="spellStart"/>
      <w:r w:rsidRPr="00D3415E">
        <w:rPr>
          <w:rFonts w:ascii="Arial" w:eastAsia="Times New Roman" w:hAnsi="Arial" w:cs="Arial"/>
          <w:color w:val="000000"/>
          <w:sz w:val="27"/>
          <w:szCs w:val="27"/>
        </w:rPr>
        <w:t>Mauer</w:t>
      </w:r>
      <w:proofErr w:type="spellEnd"/>
      <w:r w:rsidRPr="00D3415E">
        <w:rPr>
          <w:rFonts w:ascii="Arial" w:eastAsia="Times New Roman" w:hAnsi="Arial" w:cs="Arial"/>
          <w:color w:val="000000"/>
          <w:sz w:val="27"/>
          <w:szCs w:val="27"/>
        </w:rPr>
        <w:t>, E., </w:t>
      </w:r>
      <w:proofErr w:type="spellStart"/>
      <w:r w:rsidRPr="00D3415E">
        <w:rPr>
          <w:rFonts w:ascii="Arial" w:eastAsia="Times New Roman" w:hAnsi="Arial" w:cs="Arial"/>
          <w:color w:val="000000"/>
          <w:sz w:val="27"/>
          <w:szCs w:val="27"/>
        </w:rPr>
        <w:t>Kaushal</w:t>
      </w:r>
      <w:proofErr w:type="spellEnd"/>
      <w:r w:rsidRPr="00D3415E">
        <w:rPr>
          <w:rFonts w:ascii="Arial" w:eastAsia="Times New Roman" w:hAnsi="Arial" w:cs="Arial"/>
          <w:color w:val="000000"/>
          <w:sz w:val="27"/>
          <w:szCs w:val="27"/>
        </w:rPr>
        <w:t>, R., and with the HITEC Investigators. (2017). Effects of workload, work complexity, and repeated alerts on alert fatigue in a clinical decision support system. BMC Medical Informatics and Decision Making, 17(1), 36.</w:t>
      </w:r>
    </w:p>
    <w:p w14:paraId="1AA30041" w14:textId="77777777" w:rsidR="00D3415E" w:rsidRPr="00D3415E" w:rsidRDefault="00D3415E" w:rsidP="00D3415E">
      <w:pPr>
        <w:ind w:hanging="270"/>
        <w:divId w:val="1305158554"/>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18. </w:t>
      </w:r>
      <w:r w:rsidRPr="00D3415E">
        <w:rPr>
          <w:rFonts w:ascii="Arial" w:eastAsia="Times New Roman" w:hAnsi="Arial" w:cs="Arial"/>
          <w:color w:val="000000"/>
          <w:sz w:val="27"/>
          <w:szCs w:val="27"/>
        </w:rPr>
        <w:t>Aron, R., Dutta, S., </w:t>
      </w:r>
      <w:proofErr w:type="spellStart"/>
      <w:r w:rsidRPr="00D3415E">
        <w:rPr>
          <w:rFonts w:ascii="Arial" w:eastAsia="Times New Roman" w:hAnsi="Arial" w:cs="Arial"/>
          <w:color w:val="000000"/>
          <w:sz w:val="27"/>
          <w:szCs w:val="27"/>
        </w:rPr>
        <w:t>Janakiraman</w:t>
      </w:r>
      <w:proofErr w:type="spellEnd"/>
      <w:r w:rsidRPr="00D3415E">
        <w:rPr>
          <w:rFonts w:ascii="Arial" w:eastAsia="Times New Roman" w:hAnsi="Arial" w:cs="Arial"/>
          <w:color w:val="000000"/>
          <w:sz w:val="27"/>
          <w:szCs w:val="27"/>
        </w:rPr>
        <w:t>, R., and Pathak, P. A. (2011). The impact of automation of systems on medical errors: Evidence from field research. Information Systems Research, 22(3), 429–446.</w:t>
      </w:r>
    </w:p>
    <w:p w14:paraId="7A4D89AA" w14:textId="77777777" w:rsidR="00D3415E" w:rsidRPr="00D3415E" w:rsidRDefault="00D3415E" w:rsidP="00D3415E">
      <w:pPr>
        <w:ind w:hanging="270"/>
        <w:divId w:val="127953017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19. </w:t>
      </w:r>
      <w:proofErr w:type="spellStart"/>
      <w:r w:rsidRPr="00D3415E">
        <w:rPr>
          <w:rFonts w:ascii="Arial" w:eastAsia="Times New Roman" w:hAnsi="Arial" w:cs="Arial"/>
          <w:color w:val="000000"/>
          <w:sz w:val="27"/>
          <w:szCs w:val="27"/>
        </w:rPr>
        <w:t>Atasoy</w:t>
      </w:r>
      <w:proofErr w:type="spellEnd"/>
      <w:r w:rsidRPr="00D3415E">
        <w:rPr>
          <w:rFonts w:ascii="Arial" w:eastAsia="Times New Roman" w:hAnsi="Arial" w:cs="Arial"/>
          <w:color w:val="000000"/>
          <w:sz w:val="27"/>
          <w:szCs w:val="27"/>
        </w:rPr>
        <w:t xml:space="preserve">, H., Greenwood, B. N., and McCullough, J. S. (2019). The </w:t>
      </w:r>
      <w:proofErr w:type="spellStart"/>
      <w:r w:rsidRPr="00D3415E">
        <w:rPr>
          <w:rFonts w:ascii="Arial" w:eastAsia="Times New Roman" w:hAnsi="Arial" w:cs="Arial"/>
          <w:color w:val="000000"/>
          <w:sz w:val="27"/>
          <w:szCs w:val="27"/>
        </w:rPr>
        <w:t>digitization</w:t>
      </w:r>
      <w:proofErr w:type="spellEnd"/>
      <w:r w:rsidRPr="00D3415E">
        <w:rPr>
          <w:rFonts w:ascii="Arial" w:eastAsia="Times New Roman" w:hAnsi="Arial" w:cs="Arial"/>
          <w:color w:val="000000"/>
          <w:sz w:val="27"/>
          <w:szCs w:val="27"/>
        </w:rPr>
        <w:t xml:space="preserve"> of patient care: A review of the effects of electronic health records on health care quality and </w:t>
      </w:r>
      <w:proofErr w:type="spellStart"/>
      <w:r w:rsidRPr="00D3415E">
        <w:rPr>
          <w:rFonts w:ascii="Arial" w:eastAsia="Times New Roman" w:hAnsi="Arial" w:cs="Arial"/>
          <w:color w:val="000000"/>
          <w:sz w:val="27"/>
          <w:szCs w:val="27"/>
        </w:rPr>
        <w:t>utilization</w:t>
      </w:r>
      <w:proofErr w:type="spellEnd"/>
      <w:r w:rsidRPr="00D3415E">
        <w:rPr>
          <w:rFonts w:ascii="Arial" w:eastAsia="Times New Roman" w:hAnsi="Arial" w:cs="Arial"/>
          <w:color w:val="000000"/>
          <w:sz w:val="27"/>
          <w:szCs w:val="27"/>
        </w:rPr>
        <w:t>. Annual Review of Public Health, 40, 487–500.</w:t>
      </w:r>
    </w:p>
    <w:p w14:paraId="0BA7269D" w14:textId="77777777" w:rsidR="00D3415E" w:rsidRPr="00D3415E" w:rsidRDefault="00D3415E" w:rsidP="00D3415E">
      <w:pPr>
        <w:ind w:hanging="270"/>
        <w:divId w:val="870806327"/>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lastRenderedPageBreak/>
        <w:t>20. </w:t>
      </w:r>
      <w:proofErr w:type="spellStart"/>
      <w:r w:rsidRPr="00D3415E">
        <w:rPr>
          <w:rFonts w:ascii="Arial" w:eastAsia="Times New Roman" w:hAnsi="Arial" w:cs="Arial"/>
          <w:color w:val="000000"/>
          <w:sz w:val="27"/>
          <w:szCs w:val="27"/>
        </w:rPr>
        <w:t>Autor</w:t>
      </w:r>
      <w:proofErr w:type="spellEnd"/>
      <w:r w:rsidRPr="00D3415E">
        <w:rPr>
          <w:rFonts w:ascii="Arial" w:eastAsia="Times New Roman" w:hAnsi="Arial" w:cs="Arial"/>
          <w:color w:val="000000"/>
          <w:sz w:val="27"/>
          <w:szCs w:val="27"/>
        </w:rPr>
        <w:t>, D., Dorn, D., Katz, L. F., Patterson, C., and Van </w:t>
      </w:r>
      <w:proofErr w:type="spellStart"/>
      <w:r w:rsidRPr="00D3415E">
        <w:rPr>
          <w:rFonts w:ascii="Arial" w:eastAsia="Times New Roman" w:hAnsi="Arial" w:cs="Arial"/>
          <w:color w:val="000000"/>
          <w:sz w:val="27"/>
          <w:szCs w:val="27"/>
        </w:rPr>
        <w:t>Reenen</w:t>
      </w:r>
      <w:proofErr w:type="spellEnd"/>
      <w:r w:rsidRPr="00D3415E">
        <w:rPr>
          <w:rFonts w:ascii="Arial" w:eastAsia="Times New Roman" w:hAnsi="Arial" w:cs="Arial"/>
          <w:color w:val="000000"/>
          <w:sz w:val="27"/>
          <w:szCs w:val="27"/>
        </w:rPr>
        <w:t>, J. (2020). The fall of the labor share and the rise of superstar firms. The Quarterly Journal of Economics, 135(2), 645–709.</w:t>
      </w:r>
    </w:p>
    <w:p w14:paraId="2680FF39" w14:textId="77777777" w:rsidR="00D3415E" w:rsidRPr="00D3415E" w:rsidRDefault="00D3415E" w:rsidP="00D3415E">
      <w:pPr>
        <w:ind w:hanging="270"/>
        <w:divId w:val="658650802"/>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21. </w:t>
      </w:r>
      <w:proofErr w:type="spellStart"/>
      <w:r w:rsidRPr="00D3415E">
        <w:rPr>
          <w:rFonts w:ascii="Arial" w:eastAsia="Times New Roman" w:hAnsi="Arial" w:cs="Arial"/>
          <w:color w:val="000000"/>
          <w:sz w:val="27"/>
          <w:szCs w:val="27"/>
        </w:rPr>
        <w:t>Autor</w:t>
      </w:r>
      <w:proofErr w:type="spellEnd"/>
      <w:r w:rsidRPr="00D3415E">
        <w:rPr>
          <w:rFonts w:ascii="Arial" w:eastAsia="Times New Roman" w:hAnsi="Arial" w:cs="Arial"/>
          <w:color w:val="000000"/>
          <w:sz w:val="27"/>
          <w:szCs w:val="27"/>
        </w:rPr>
        <w:t xml:space="preserve">, D., </w:t>
      </w:r>
      <w:proofErr w:type="spellStart"/>
      <w:r w:rsidRPr="00D3415E">
        <w:rPr>
          <w:rFonts w:ascii="Arial" w:eastAsia="Times New Roman" w:hAnsi="Arial" w:cs="Arial"/>
          <w:color w:val="000000"/>
          <w:sz w:val="27"/>
          <w:szCs w:val="27"/>
        </w:rPr>
        <w:t>Goldin</w:t>
      </w:r>
      <w:proofErr w:type="spellEnd"/>
      <w:r w:rsidRPr="00D3415E">
        <w:rPr>
          <w:rFonts w:ascii="Arial" w:eastAsia="Times New Roman" w:hAnsi="Arial" w:cs="Arial"/>
          <w:color w:val="000000"/>
          <w:sz w:val="27"/>
          <w:szCs w:val="27"/>
        </w:rPr>
        <w:t>, C., and Katz, L. (2020). Extending the race between technology and education, MIT mimeo https://scholar.harvard.edu/files/lkatz/files/agk_rbet_wp_full_011120.pdf.</w:t>
      </w:r>
    </w:p>
    <w:p w14:paraId="3DCBEB4C" w14:textId="77777777" w:rsidR="00D3415E" w:rsidRPr="00D3415E" w:rsidRDefault="00D3415E" w:rsidP="00D3415E">
      <w:pPr>
        <w:ind w:hanging="270"/>
        <w:divId w:val="135372578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22. </w:t>
      </w:r>
      <w:proofErr w:type="spellStart"/>
      <w:r w:rsidRPr="00D3415E">
        <w:rPr>
          <w:rFonts w:ascii="Arial" w:eastAsia="Times New Roman" w:hAnsi="Arial" w:cs="Arial"/>
          <w:color w:val="000000"/>
          <w:sz w:val="27"/>
          <w:szCs w:val="27"/>
        </w:rPr>
        <w:t>Bagheri</w:t>
      </w:r>
      <w:proofErr w:type="spellEnd"/>
      <w:r w:rsidRPr="00D3415E">
        <w:rPr>
          <w:rFonts w:ascii="Arial" w:eastAsia="Times New Roman" w:hAnsi="Arial" w:cs="Arial"/>
          <w:color w:val="000000"/>
          <w:sz w:val="27"/>
          <w:szCs w:val="27"/>
        </w:rPr>
        <w:t> </w:t>
      </w:r>
      <w:proofErr w:type="spellStart"/>
      <w:r w:rsidRPr="00D3415E">
        <w:rPr>
          <w:rFonts w:ascii="Arial" w:eastAsia="Times New Roman" w:hAnsi="Arial" w:cs="Arial"/>
          <w:color w:val="000000"/>
          <w:sz w:val="27"/>
          <w:szCs w:val="27"/>
        </w:rPr>
        <w:t>Lankarani</w:t>
      </w:r>
      <w:proofErr w:type="spellEnd"/>
      <w:r w:rsidRPr="00D3415E">
        <w:rPr>
          <w:rFonts w:ascii="Arial" w:eastAsia="Times New Roman" w:hAnsi="Arial" w:cs="Arial"/>
          <w:color w:val="000000"/>
          <w:sz w:val="27"/>
          <w:szCs w:val="27"/>
        </w:rPr>
        <w:t>, K., </w:t>
      </w:r>
      <w:proofErr w:type="spellStart"/>
      <w:r w:rsidRPr="00D3415E">
        <w:rPr>
          <w:rFonts w:ascii="Arial" w:eastAsia="Times New Roman" w:hAnsi="Arial" w:cs="Arial"/>
          <w:color w:val="000000"/>
          <w:sz w:val="27"/>
          <w:szCs w:val="27"/>
        </w:rPr>
        <w:t>Ghahramani</w:t>
      </w:r>
      <w:proofErr w:type="spellEnd"/>
      <w:r w:rsidRPr="00D3415E">
        <w:rPr>
          <w:rFonts w:ascii="Arial" w:eastAsia="Times New Roman" w:hAnsi="Arial" w:cs="Arial"/>
          <w:color w:val="000000"/>
          <w:sz w:val="27"/>
          <w:szCs w:val="27"/>
        </w:rPr>
        <w:t>, S., </w:t>
      </w:r>
      <w:proofErr w:type="spellStart"/>
      <w:r w:rsidRPr="00D3415E">
        <w:rPr>
          <w:rFonts w:ascii="Arial" w:eastAsia="Times New Roman" w:hAnsi="Arial" w:cs="Arial"/>
          <w:color w:val="000000"/>
          <w:sz w:val="27"/>
          <w:szCs w:val="27"/>
        </w:rPr>
        <w:t>Roozitalab</w:t>
      </w:r>
      <w:proofErr w:type="spellEnd"/>
      <w:r w:rsidRPr="00D3415E">
        <w:rPr>
          <w:rFonts w:ascii="Arial" w:eastAsia="Times New Roman" w:hAnsi="Arial" w:cs="Arial"/>
          <w:color w:val="000000"/>
          <w:sz w:val="27"/>
          <w:szCs w:val="27"/>
        </w:rPr>
        <w:t>, M., </w:t>
      </w:r>
      <w:proofErr w:type="spellStart"/>
      <w:r w:rsidRPr="00D3415E">
        <w:rPr>
          <w:rFonts w:ascii="Arial" w:eastAsia="Times New Roman" w:hAnsi="Arial" w:cs="Arial"/>
          <w:color w:val="000000"/>
          <w:sz w:val="27"/>
          <w:szCs w:val="27"/>
        </w:rPr>
        <w:t>Zakeri</w:t>
      </w:r>
      <w:proofErr w:type="spellEnd"/>
      <w:r w:rsidRPr="00D3415E">
        <w:rPr>
          <w:rFonts w:ascii="Arial" w:eastAsia="Times New Roman" w:hAnsi="Arial" w:cs="Arial"/>
          <w:color w:val="000000"/>
          <w:sz w:val="27"/>
          <w:szCs w:val="27"/>
        </w:rPr>
        <w:t>, M., </w:t>
      </w:r>
      <w:proofErr w:type="spellStart"/>
      <w:r w:rsidRPr="00D3415E">
        <w:rPr>
          <w:rFonts w:ascii="Arial" w:eastAsia="Times New Roman" w:hAnsi="Arial" w:cs="Arial"/>
          <w:color w:val="000000"/>
          <w:sz w:val="27"/>
          <w:szCs w:val="27"/>
        </w:rPr>
        <w:t>Honarvar</w:t>
      </w:r>
      <w:proofErr w:type="spellEnd"/>
      <w:r w:rsidRPr="00D3415E">
        <w:rPr>
          <w:rFonts w:ascii="Arial" w:eastAsia="Times New Roman" w:hAnsi="Arial" w:cs="Arial"/>
          <w:color w:val="000000"/>
          <w:sz w:val="27"/>
          <w:szCs w:val="27"/>
        </w:rPr>
        <w:t>, B., and </w:t>
      </w:r>
      <w:proofErr w:type="spellStart"/>
      <w:r w:rsidRPr="00D3415E">
        <w:rPr>
          <w:rFonts w:ascii="Arial" w:eastAsia="Times New Roman" w:hAnsi="Arial" w:cs="Arial"/>
          <w:color w:val="000000"/>
          <w:sz w:val="27"/>
          <w:szCs w:val="27"/>
        </w:rPr>
        <w:t>Kasraei</w:t>
      </w:r>
      <w:proofErr w:type="spellEnd"/>
      <w:r w:rsidRPr="00D3415E">
        <w:rPr>
          <w:rFonts w:ascii="Arial" w:eastAsia="Times New Roman" w:hAnsi="Arial" w:cs="Arial"/>
          <w:color w:val="000000"/>
          <w:sz w:val="27"/>
          <w:szCs w:val="27"/>
        </w:rPr>
        <w:t>, H. (2019). What do hospital doctors and nurses think wastes their time? SAGE Open Medicine, 7, 2050312118813680.</w:t>
      </w:r>
    </w:p>
    <w:p w14:paraId="530EA849" w14:textId="77777777" w:rsidR="00D3415E" w:rsidRPr="00D3415E" w:rsidRDefault="00D3415E" w:rsidP="00D3415E">
      <w:pPr>
        <w:ind w:hanging="270"/>
        <w:divId w:val="1568612724"/>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23. </w:t>
      </w:r>
      <w:proofErr w:type="spellStart"/>
      <w:r w:rsidRPr="00D3415E">
        <w:rPr>
          <w:rFonts w:ascii="Arial" w:eastAsia="Times New Roman" w:hAnsi="Arial" w:cs="Arial"/>
          <w:color w:val="000000"/>
          <w:sz w:val="27"/>
          <w:szCs w:val="27"/>
        </w:rPr>
        <w:t>Baratloo</w:t>
      </w:r>
      <w:proofErr w:type="spellEnd"/>
      <w:r w:rsidRPr="00D3415E">
        <w:rPr>
          <w:rFonts w:ascii="Arial" w:eastAsia="Times New Roman" w:hAnsi="Arial" w:cs="Arial"/>
          <w:color w:val="000000"/>
          <w:sz w:val="27"/>
          <w:szCs w:val="27"/>
        </w:rPr>
        <w:t>, A., </w:t>
      </w:r>
      <w:proofErr w:type="spellStart"/>
      <w:r w:rsidRPr="00D3415E">
        <w:rPr>
          <w:rFonts w:ascii="Arial" w:eastAsia="Times New Roman" w:hAnsi="Arial" w:cs="Arial"/>
          <w:color w:val="000000"/>
          <w:sz w:val="27"/>
          <w:szCs w:val="27"/>
        </w:rPr>
        <w:t>Rahimpour</w:t>
      </w:r>
      <w:proofErr w:type="spellEnd"/>
      <w:r w:rsidRPr="00D3415E">
        <w:rPr>
          <w:rFonts w:ascii="Arial" w:eastAsia="Times New Roman" w:hAnsi="Arial" w:cs="Arial"/>
          <w:color w:val="000000"/>
          <w:sz w:val="27"/>
          <w:szCs w:val="27"/>
        </w:rPr>
        <w:t>, L., </w:t>
      </w:r>
      <w:proofErr w:type="spellStart"/>
      <w:r w:rsidRPr="00D3415E">
        <w:rPr>
          <w:rFonts w:ascii="Arial" w:eastAsia="Times New Roman" w:hAnsi="Arial" w:cs="Arial"/>
          <w:color w:val="000000"/>
          <w:sz w:val="27"/>
          <w:szCs w:val="27"/>
        </w:rPr>
        <w:t>Abushouk</w:t>
      </w:r>
      <w:proofErr w:type="spellEnd"/>
      <w:r w:rsidRPr="00D3415E">
        <w:rPr>
          <w:rFonts w:ascii="Arial" w:eastAsia="Times New Roman" w:hAnsi="Arial" w:cs="Arial"/>
          <w:color w:val="000000"/>
          <w:sz w:val="27"/>
          <w:szCs w:val="27"/>
        </w:rPr>
        <w:t>, A. I., Safari, S., Lee, C. W., and </w:t>
      </w:r>
      <w:proofErr w:type="spellStart"/>
      <w:r w:rsidRPr="00D3415E">
        <w:rPr>
          <w:rFonts w:ascii="Arial" w:eastAsia="Times New Roman" w:hAnsi="Arial" w:cs="Arial"/>
          <w:color w:val="000000"/>
          <w:sz w:val="27"/>
          <w:szCs w:val="27"/>
        </w:rPr>
        <w:t>Abdalvand</w:t>
      </w:r>
      <w:proofErr w:type="spellEnd"/>
      <w:r w:rsidRPr="00D3415E">
        <w:rPr>
          <w:rFonts w:ascii="Arial" w:eastAsia="Times New Roman" w:hAnsi="Arial" w:cs="Arial"/>
          <w:color w:val="000000"/>
          <w:sz w:val="27"/>
          <w:szCs w:val="27"/>
        </w:rPr>
        <w:t>, A. (2018). Effects of </w:t>
      </w:r>
      <w:proofErr w:type="spellStart"/>
      <w:r w:rsidRPr="00D3415E">
        <w:rPr>
          <w:rFonts w:ascii="Arial" w:eastAsia="Times New Roman" w:hAnsi="Arial" w:cs="Arial"/>
          <w:color w:val="000000"/>
          <w:sz w:val="27"/>
          <w:szCs w:val="27"/>
        </w:rPr>
        <w:t>Telestroke</w:t>
      </w:r>
      <w:proofErr w:type="spellEnd"/>
      <w:r w:rsidRPr="00D3415E">
        <w:rPr>
          <w:rFonts w:ascii="Arial" w:eastAsia="Times New Roman" w:hAnsi="Arial" w:cs="Arial"/>
          <w:color w:val="000000"/>
          <w:sz w:val="27"/>
          <w:szCs w:val="27"/>
        </w:rPr>
        <w:t xml:space="preserve"> on </w:t>
      </w:r>
      <w:proofErr w:type="spellStart"/>
      <w:r w:rsidRPr="00D3415E">
        <w:rPr>
          <w:rFonts w:ascii="Arial" w:eastAsia="Times New Roman" w:hAnsi="Arial" w:cs="Arial"/>
          <w:color w:val="000000"/>
          <w:sz w:val="27"/>
          <w:szCs w:val="27"/>
        </w:rPr>
        <w:t>thrombolysis</w:t>
      </w:r>
      <w:proofErr w:type="spellEnd"/>
      <w:r w:rsidRPr="00D3415E">
        <w:rPr>
          <w:rFonts w:ascii="Arial" w:eastAsia="Times New Roman" w:hAnsi="Arial" w:cs="Arial"/>
          <w:color w:val="000000"/>
          <w:sz w:val="27"/>
          <w:szCs w:val="27"/>
        </w:rPr>
        <w:t xml:space="preserve"> times and outcomes: A meta-analysis. Prehospital Emergency Care, 22(4), 472–484</w:t>
      </w:r>
    </w:p>
    <w:p w14:paraId="745AE503" w14:textId="77777777" w:rsidR="00D3415E" w:rsidRPr="00D3415E" w:rsidRDefault="00D3415E" w:rsidP="00D3415E">
      <w:pPr>
        <w:ind w:hanging="270"/>
        <w:divId w:val="190456540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24. </w:t>
      </w:r>
      <w:proofErr w:type="spellStart"/>
      <w:r w:rsidRPr="00D3415E">
        <w:rPr>
          <w:rFonts w:ascii="Arial" w:eastAsia="Times New Roman" w:hAnsi="Arial" w:cs="Arial"/>
          <w:color w:val="000000"/>
          <w:sz w:val="27"/>
          <w:szCs w:val="27"/>
        </w:rPr>
        <w:t>Bardhan</w:t>
      </w:r>
      <w:proofErr w:type="spellEnd"/>
      <w:r w:rsidRPr="00D3415E">
        <w:rPr>
          <w:rFonts w:ascii="Arial" w:eastAsia="Times New Roman" w:hAnsi="Arial" w:cs="Arial"/>
          <w:color w:val="000000"/>
          <w:sz w:val="27"/>
          <w:szCs w:val="27"/>
        </w:rPr>
        <w:t>, I. R., and </w:t>
      </w:r>
      <w:proofErr w:type="spellStart"/>
      <w:r w:rsidRPr="00D3415E">
        <w:rPr>
          <w:rFonts w:ascii="Arial" w:eastAsia="Times New Roman" w:hAnsi="Arial" w:cs="Arial"/>
          <w:color w:val="000000"/>
          <w:sz w:val="27"/>
          <w:szCs w:val="27"/>
        </w:rPr>
        <w:t>Thouin</w:t>
      </w:r>
      <w:proofErr w:type="spellEnd"/>
      <w:r w:rsidRPr="00D3415E">
        <w:rPr>
          <w:rFonts w:ascii="Arial" w:eastAsia="Times New Roman" w:hAnsi="Arial" w:cs="Arial"/>
          <w:color w:val="000000"/>
          <w:sz w:val="27"/>
          <w:szCs w:val="27"/>
        </w:rPr>
        <w:t>, M. F. (2013). Health information technology and its impact on the quality and cost of healthcare delivery. Decision Support Systems, 55(2), 438–449.</w:t>
      </w:r>
    </w:p>
    <w:p w14:paraId="5E10A4E4" w14:textId="77777777" w:rsidR="00D3415E" w:rsidRPr="00D3415E" w:rsidRDefault="00D3415E" w:rsidP="00D3415E">
      <w:pPr>
        <w:ind w:hanging="270"/>
        <w:divId w:val="149838165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25. </w:t>
      </w:r>
      <w:r w:rsidRPr="00D3415E">
        <w:rPr>
          <w:rFonts w:ascii="Arial" w:eastAsia="Times New Roman" w:hAnsi="Arial" w:cs="Arial"/>
          <w:color w:val="000000"/>
          <w:sz w:val="27"/>
          <w:szCs w:val="27"/>
        </w:rPr>
        <w:t>Bates, D. W., and </w:t>
      </w:r>
      <w:proofErr w:type="spellStart"/>
      <w:r w:rsidRPr="00D3415E">
        <w:rPr>
          <w:rFonts w:ascii="Arial" w:eastAsia="Times New Roman" w:hAnsi="Arial" w:cs="Arial"/>
          <w:color w:val="000000"/>
          <w:sz w:val="27"/>
          <w:szCs w:val="27"/>
        </w:rPr>
        <w:t>Gawande</w:t>
      </w:r>
      <w:proofErr w:type="spellEnd"/>
      <w:r w:rsidRPr="00D3415E">
        <w:rPr>
          <w:rFonts w:ascii="Arial" w:eastAsia="Times New Roman" w:hAnsi="Arial" w:cs="Arial"/>
          <w:color w:val="000000"/>
          <w:sz w:val="27"/>
          <w:szCs w:val="27"/>
        </w:rPr>
        <w:t>, A. A. (2003). Improving safety with information technology. New England Journal of Medicine, 348(25), 2526–2534.</w:t>
      </w:r>
    </w:p>
    <w:p w14:paraId="3F92A1F5" w14:textId="77777777" w:rsidR="00D3415E" w:rsidRPr="00D3415E" w:rsidRDefault="00D3415E" w:rsidP="00D3415E">
      <w:pPr>
        <w:ind w:hanging="270"/>
        <w:divId w:val="146350172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26. </w:t>
      </w:r>
      <w:r w:rsidRPr="00D3415E">
        <w:rPr>
          <w:rFonts w:ascii="Arial" w:eastAsia="Times New Roman" w:hAnsi="Arial" w:cs="Arial"/>
          <w:color w:val="000000"/>
          <w:sz w:val="27"/>
          <w:szCs w:val="27"/>
        </w:rPr>
        <w:t xml:space="preserve">Batt, R. (1999). Work </w:t>
      </w:r>
      <w:proofErr w:type="spellStart"/>
      <w:r w:rsidRPr="00D3415E">
        <w:rPr>
          <w:rFonts w:ascii="Arial" w:eastAsia="Times New Roman" w:hAnsi="Arial" w:cs="Arial"/>
          <w:color w:val="000000"/>
          <w:sz w:val="27"/>
          <w:szCs w:val="27"/>
        </w:rPr>
        <w:t>Organization</w:t>
      </w:r>
      <w:proofErr w:type="spellEnd"/>
      <w:r w:rsidRPr="00D3415E">
        <w:rPr>
          <w:rFonts w:ascii="Arial" w:eastAsia="Times New Roman" w:hAnsi="Arial" w:cs="Arial"/>
          <w:color w:val="000000"/>
          <w:sz w:val="27"/>
          <w:szCs w:val="27"/>
        </w:rPr>
        <w:t>, Technology, and Performance in Customer Service and Sales. ILR Review, 52 (4), 539–564.</w:t>
      </w:r>
    </w:p>
    <w:p w14:paraId="775C19C1" w14:textId="77777777" w:rsidR="00D3415E" w:rsidRPr="00D3415E" w:rsidRDefault="00D3415E" w:rsidP="00D3415E">
      <w:pPr>
        <w:ind w:hanging="270"/>
        <w:divId w:val="185264772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27. </w:t>
      </w:r>
      <w:proofErr w:type="spellStart"/>
      <w:r w:rsidRPr="00D3415E">
        <w:rPr>
          <w:rFonts w:ascii="Arial" w:eastAsia="Times New Roman" w:hAnsi="Arial" w:cs="Arial"/>
          <w:color w:val="000000"/>
          <w:sz w:val="27"/>
          <w:szCs w:val="27"/>
        </w:rPr>
        <w:t>Bhargava</w:t>
      </w:r>
      <w:proofErr w:type="spellEnd"/>
      <w:r w:rsidRPr="00D3415E">
        <w:rPr>
          <w:rFonts w:ascii="Arial" w:eastAsia="Times New Roman" w:hAnsi="Arial" w:cs="Arial"/>
          <w:color w:val="000000"/>
          <w:sz w:val="27"/>
          <w:szCs w:val="27"/>
        </w:rPr>
        <w:t>, H. K., and Mishra, A. N. (2014). Electronic medical records and physician productivity: Evidence from panel data analysis. Management Science, 60(10), 2543–2562.</w:t>
      </w:r>
    </w:p>
    <w:p w14:paraId="2354F494" w14:textId="77777777" w:rsidR="00D3415E" w:rsidRPr="00D3415E" w:rsidRDefault="00D3415E" w:rsidP="00D3415E">
      <w:pPr>
        <w:ind w:hanging="270"/>
        <w:divId w:val="184320363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28. </w:t>
      </w:r>
      <w:proofErr w:type="spellStart"/>
      <w:r w:rsidRPr="00D3415E">
        <w:rPr>
          <w:rFonts w:ascii="Arial" w:eastAsia="Times New Roman" w:hAnsi="Arial" w:cs="Arial"/>
          <w:color w:val="000000"/>
          <w:sz w:val="27"/>
          <w:szCs w:val="27"/>
        </w:rPr>
        <w:t>Bhattacherjee</w:t>
      </w:r>
      <w:proofErr w:type="spellEnd"/>
      <w:r w:rsidRPr="00D3415E">
        <w:rPr>
          <w:rFonts w:ascii="Arial" w:eastAsia="Times New Roman" w:hAnsi="Arial" w:cs="Arial"/>
          <w:color w:val="000000"/>
          <w:sz w:val="27"/>
          <w:szCs w:val="27"/>
        </w:rPr>
        <w:t>, A., and </w:t>
      </w:r>
      <w:proofErr w:type="spellStart"/>
      <w:r w:rsidRPr="00D3415E">
        <w:rPr>
          <w:rFonts w:ascii="Arial" w:eastAsia="Times New Roman" w:hAnsi="Arial" w:cs="Arial"/>
          <w:color w:val="000000"/>
          <w:sz w:val="27"/>
          <w:szCs w:val="27"/>
        </w:rPr>
        <w:t>Hikmet</w:t>
      </w:r>
      <w:proofErr w:type="spellEnd"/>
      <w:r w:rsidRPr="00D3415E">
        <w:rPr>
          <w:rFonts w:ascii="Arial" w:eastAsia="Times New Roman" w:hAnsi="Arial" w:cs="Arial"/>
          <w:color w:val="000000"/>
          <w:sz w:val="27"/>
          <w:szCs w:val="27"/>
        </w:rPr>
        <w:t>, N. (2008). </w:t>
      </w:r>
      <w:proofErr w:type="spellStart"/>
      <w:r w:rsidRPr="00D3415E">
        <w:rPr>
          <w:rFonts w:ascii="Arial" w:eastAsia="Times New Roman" w:hAnsi="Arial" w:cs="Arial"/>
          <w:color w:val="000000"/>
          <w:sz w:val="27"/>
          <w:szCs w:val="27"/>
        </w:rPr>
        <w:t>Reconceptualizing</w:t>
      </w:r>
      <w:proofErr w:type="spellEnd"/>
      <w:r w:rsidRPr="00D3415E">
        <w:rPr>
          <w:rFonts w:ascii="Arial" w:eastAsia="Times New Roman" w:hAnsi="Arial" w:cs="Arial"/>
          <w:color w:val="000000"/>
          <w:sz w:val="27"/>
          <w:szCs w:val="27"/>
        </w:rPr>
        <w:t> </w:t>
      </w:r>
      <w:proofErr w:type="spellStart"/>
      <w:r w:rsidRPr="00D3415E">
        <w:rPr>
          <w:rFonts w:ascii="Arial" w:eastAsia="Times New Roman" w:hAnsi="Arial" w:cs="Arial"/>
          <w:color w:val="000000"/>
          <w:sz w:val="27"/>
          <w:szCs w:val="27"/>
        </w:rPr>
        <w:t>organizational</w:t>
      </w:r>
      <w:proofErr w:type="spellEnd"/>
      <w:r w:rsidRPr="00D3415E">
        <w:rPr>
          <w:rFonts w:ascii="Arial" w:eastAsia="Times New Roman" w:hAnsi="Arial" w:cs="Arial"/>
          <w:color w:val="000000"/>
          <w:sz w:val="27"/>
          <w:szCs w:val="27"/>
        </w:rPr>
        <w:t xml:space="preserve"> support and its effect on information technology usage: Evidence from the health care sector. Journal of Computer Information Systems, 48(4), 69–76.</w:t>
      </w:r>
    </w:p>
    <w:p w14:paraId="0D37A829" w14:textId="77777777" w:rsidR="00D3415E" w:rsidRPr="00D3415E" w:rsidRDefault="00D3415E" w:rsidP="00D3415E">
      <w:pPr>
        <w:ind w:hanging="270"/>
        <w:divId w:val="101884551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29. </w:t>
      </w:r>
      <w:r w:rsidRPr="00D3415E">
        <w:rPr>
          <w:rFonts w:ascii="Arial" w:eastAsia="Times New Roman" w:hAnsi="Arial" w:cs="Arial"/>
          <w:color w:val="000000"/>
          <w:sz w:val="27"/>
          <w:szCs w:val="27"/>
        </w:rPr>
        <w:t>Bloom, N., </w:t>
      </w:r>
      <w:proofErr w:type="spellStart"/>
      <w:r w:rsidRPr="00D3415E">
        <w:rPr>
          <w:rFonts w:ascii="Arial" w:eastAsia="Times New Roman" w:hAnsi="Arial" w:cs="Arial"/>
          <w:color w:val="000000"/>
          <w:sz w:val="27"/>
          <w:szCs w:val="27"/>
        </w:rPr>
        <w:t>Lemos</w:t>
      </w:r>
      <w:proofErr w:type="spellEnd"/>
      <w:r w:rsidRPr="00D3415E">
        <w:rPr>
          <w:rFonts w:ascii="Arial" w:eastAsia="Times New Roman" w:hAnsi="Arial" w:cs="Arial"/>
          <w:color w:val="000000"/>
          <w:sz w:val="27"/>
          <w:szCs w:val="27"/>
        </w:rPr>
        <w:t>, R., </w:t>
      </w:r>
      <w:proofErr w:type="spellStart"/>
      <w:r w:rsidRPr="00D3415E">
        <w:rPr>
          <w:rFonts w:ascii="Arial" w:eastAsia="Times New Roman" w:hAnsi="Arial" w:cs="Arial"/>
          <w:color w:val="000000"/>
          <w:sz w:val="27"/>
          <w:szCs w:val="27"/>
        </w:rPr>
        <w:t>Sadun</w:t>
      </w:r>
      <w:proofErr w:type="spellEnd"/>
      <w:r w:rsidRPr="00D3415E">
        <w:rPr>
          <w:rFonts w:ascii="Arial" w:eastAsia="Times New Roman" w:hAnsi="Arial" w:cs="Arial"/>
          <w:color w:val="000000"/>
          <w:sz w:val="27"/>
          <w:szCs w:val="27"/>
        </w:rPr>
        <w:t>, R., and Van </w:t>
      </w:r>
      <w:proofErr w:type="spellStart"/>
      <w:r w:rsidRPr="00D3415E">
        <w:rPr>
          <w:rFonts w:ascii="Arial" w:eastAsia="Times New Roman" w:hAnsi="Arial" w:cs="Arial"/>
          <w:color w:val="000000"/>
          <w:sz w:val="27"/>
          <w:szCs w:val="27"/>
        </w:rPr>
        <w:t>Reenen</w:t>
      </w:r>
      <w:proofErr w:type="spellEnd"/>
      <w:r w:rsidRPr="00D3415E">
        <w:rPr>
          <w:rFonts w:ascii="Arial" w:eastAsia="Times New Roman" w:hAnsi="Arial" w:cs="Arial"/>
          <w:color w:val="000000"/>
          <w:sz w:val="27"/>
          <w:szCs w:val="27"/>
        </w:rPr>
        <w:t>, J. (2020). Healthy Business? Managerial Education and Management in Healthcare. Review of Economics and Statistics, 2(3) 506–517.</w:t>
      </w:r>
    </w:p>
    <w:p w14:paraId="2B3AF0EE" w14:textId="77777777" w:rsidR="00D3415E" w:rsidRPr="00D3415E" w:rsidRDefault="00D3415E" w:rsidP="00D3415E">
      <w:pPr>
        <w:ind w:hanging="270"/>
        <w:divId w:val="1600721699"/>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30. </w:t>
      </w:r>
      <w:r w:rsidRPr="00D3415E">
        <w:rPr>
          <w:rFonts w:ascii="Arial" w:eastAsia="Times New Roman" w:hAnsi="Arial" w:cs="Arial"/>
          <w:color w:val="000000"/>
          <w:sz w:val="27"/>
          <w:szCs w:val="27"/>
        </w:rPr>
        <w:t>Bloom, N., </w:t>
      </w:r>
      <w:proofErr w:type="spellStart"/>
      <w:r w:rsidRPr="00D3415E">
        <w:rPr>
          <w:rFonts w:ascii="Arial" w:eastAsia="Times New Roman" w:hAnsi="Arial" w:cs="Arial"/>
          <w:color w:val="000000"/>
          <w:sz w:val="27"/>
          <w:szCs w:val="27"/>
        </w:rPr>
        <w:t>Propper</w:t>
      </w:r>
      <w:proofErr w:type="spellEnd"/>
      <w:r w:rsidRPr="00D3415E">
        <w:rPr>
          <w:rFonts w:ascii="Arial" w:eastAsia="Times New Roman" w:hAnsi="Arial" w:cs="Arial"/>
          <w:color w:val="000000"/>
          <w:sz w:val="27"/>
          <w:szCs w:val="27"/>
        </w:rPr>
        <w:t xml:space="preserve">, C., </w:t>
      </w:r>
      <w:proofErr w:type="spellStart"/>
      <w:r w:rsidRPr="00D3415E">
        <w:rPr>
          <w:rFonts w:ascii="Arial" w:eastAsia="Times New Roman" w:hAnsi="Arial" w:cs="Arial"/>
          <w:color w:val="000000"/>
          <w:sz w:val="27"/>
          <w:szCs w:val="27"/>
        </w:rPr>
        <w:t>Seiler</w:t>
      </w:r>
      <w:proofErr w:type="spellEnd"/>
      <w:r w:rsidRPr="00D3415E">
        <w:rPr>
          <w:rFonts w:ascii="Arial" w:eastAsia="Times New Roman" w:hAnsi="Arial" w:cs="Arial"/>
          <w:color w:val="000000"/>
          <w:sz w:val="27"/>
          <w:szCs w:val="27"/>
        </w:rPr>
        <w:t>, S., and Van </w:t>
      </w:r>
      <w:proofErr w:type="spellStart"/>
      <w:r w:rsidRPr="00D3415E">
        <w:rPr>
          <w:rFonts w:ascii="Arial" w:eastAsia="Times New Roman" w:hAnsi="Arial" w:cs="Arial"/>
          <w:color w:val="000000"/>
          <w:sz w:val="27"/>
          <w:szCs w:val="27"/>
        </w:rPr>
        <w:t>Reenen</w:t>
      </w:r>
      <w:proofErr w:type="spellEnd"/>
      <w:r w:rsidRPr="00D3415E">
        <w:rPr>
          <w:rFonts w:ascii="Arial" w:eastAsia="Times New Roman" w:hAnsi="Arial" w:cs="Arial"/>
          <w:color w:val="000000"/>
          <w:sz w:val="27"/>
          <w:szCs w:val="27"/>
        </w:rPr>
        <w:t>, J. (2015). The impact of competition on management quality: Evidence from public hospitals. The Review of Economic Studies, 82(2), 457–489.</w:t>
      </w:r>
    </w:p>
    <w:p w14:paraId="0F39B19B" w14:textId="77777777" w:rsidR="00D3415E" w:rsidRPr="00D3415E" w:rsidRDefault="00D3415E" w:rsidP="00D3415E">
      <w:pPr>
        <w:ind w:hanging="270"/>
        <w:divId w:val="714356485"/>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31. </w:t>
      </w:r>
      <w:r w:rsidRPr="00D3415E">
        <w:rPr>
          <w:rFonts w:ascii="Arial" w:eastAsia="Times New Roman" w:hAnsi="Arial" w:cs="Arial"/>
          <w:color w:val="000000"/>
          <w:sz w:val="27"/>
          <w:szCs w:val="27"/>
        </w:rPr>
        <w:t>Bloom, N., </w:t>
      </w:r>
      <w:proofErr w:type="spellStart"/>
      <w:r w:rsidRPr="00D3415E">
        <w:rPr>
          <w:rFonts w:ascii="Arial" w:eastAsia="Times New Roman" w:hAnsi="Arial" w:cs="Arial"/>
          <w:color w:val="000000"/>
          <w:sz w:val="27"/>
          <w:szCs w:val="27"/>
        </w:rPr>
        <w:t>Sadun</w:t>
      </w:r>
      <w:proofErr w:type="spellEnd"/>
      <w:r w:rsidRPr="00D3415E">
        <w:rPr>
          <w:rFonts w:ascii="Arial" w:eastAsia="Times New Roman" w:hAnsi="Arial" w:cs="Arial"/>
          <w:color w:val="000000"/>
          <w:sz w:val="27"/>
          <w:szCs w:val="27"/>
        </w:rPr>
        <w:t>, R., and Van </w:t>
      </w:r>
      <w:proofErr w:type="spellStart"/>
      <w:r w:rsidRPr="00D3415E">
        <w:rPr>
          <w:rFonts w:ascii="Arial" w:eastAsia="Times New Roman" w:hAnsi="Arial" w:cs="Arial"/>
          <w:color w:val="000000"/>
          <w:sz w:val="27"/>
          <w:szCs w:val="27"/>
        </w:rPr>
        <w:t>Reenen</w:t>
      </w:r>
      <w:proofErr w:type="spellEnd"/>
      <w:r w:rsidRPr="00D3415E">
        <w:rPr>
          <w:rFonts w:ascii="Arial" w:eastAsia="Times New Roman" w:hAnsi="Arial" w:cs="Arial"/>
          <w:color w:val="000000"/>
          <w:sz w:val="27"/>
          <w:szCs w:val="27"/>
        </w:rPr>
        <w:t>, J. (2012). Americans do IT better: US multinationals and the productivity miracle. American Economic Review, 102(1), 167–201.</w:t>
      </w:r>
    </w:p>
    <w:p w14:paraId="335F444D" w14:textId="77777777" w:rsidR="00D3415E" w:rsidRPr="00D3415E" w:rsidRDefault="00D3415E" w:rsidP="00D3415E">
      <w:pPr>
        <w:ind w:hanging="270"/>
        <w:divId w:val="129744436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32. </w:t>
      </w:r>
      <w:r w:rsidRPr="00D3415E">
        <w:rPr>
          <w:rFonts w:ascii="Arial" w:eastAsia="Times New Roman" w:hAnsi="Arial" w:cs="Arial"/>
          <w:color w:val="000000"/>
          <w:sz w:val="27"/>
          <w:szCs w:val="27"/>
        </w:rPr>
        <w:t>Bloom, N. and Van </w:t>
      </w:r>
      <w:proofErr w:type="spellStart"/>
      <w:r w:rsidRPr="00D3415E">
        <w:rPr>
          <w:rFonts w:ascii="Arial" w:eastAsia="Times New Roman" w:hAnsi="Arial" w:cs="Arial"/>
          <w:color w:val="000000"/>
          <w:sz w:val="27"/>
          <w:szCs w:val="27"/>
        </w:rPr>
        <w:t>Reenen</w:t>
      </w:r>
      <w:proofErr w:type="spellEnd"/>
      <w:r w:rsidRPr="00D3415E">
        <w:rPr>
          <w:rFonts w:ascii="Arial" w:eastAsia="Times New Roman" w:hAnsi="Arial" w:cs="Arial"/>
          <w:color w:val="000000"/>
          <w:sz w:val="27"/>
          <w:szCs w:val="27"/>
        </w:rPr>
        <w:t>, J. (2007). Measuring and Explaining Management Practices across Firms and Nations. Quarterly Journal of Economics 122(4), 1351–1408.</w:t>
      </w:r>
    </w:p>
    <w:p w14:paraId="68CC1244" w14:textId="77777777" w:rsidR="00D3415E" w:rsidRPr="00D3415E" w:rsidRDefault="00D3415E" w:rsidP="00D3415E">
      <w:pPr>
        <w:ind w:hanging="270"/>
        <w:divId w:val="185292801"/>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33. </w:t>
      </w:r>
      <w:proofErr w:type="spellStart"/>
      <w:r w:rsidRPr="00D3415E">
        <w:rPr>
          <w:rFonts w:ascii="Arial" w:eastAsia="Times New Roman" w:hAnsi="Arial" w:cs="Arial"/>
          <w:color w:val="000000"/>
          <w:sz w:val="27"/>
          <w:szCs w:val="27"/>
        </w:rPr>
        <w:t>Bohmer</w:t>
      </w:r>
      <w:proofErr w:type="spellEnd"/>
      <w:r w:rsidRPr="00D3415E">
        <w:rPr>
          <w:rFonts w:ascii="Arial" w:eastAsia="Times New Roman" w:hAnsi="Arial" w:cs="Arial"/>
          <w:color w:val="000000"/>
          <w:sz w:val="27"/>
          <w:szCs w:val="27"/>
        </w:rPr>
        <w:t>, R. and </w:t>
      </w:r>
      <w:proofErr w:type="spellStart"/>
      <w:r w:rsidRPr="00D3415E">
        <w:rPr>
          <w:rFonts w:ascii="Arial" w:eastAsia="Times New Roman" w:hAnsi="Arial" w:cs="Arial"/>
          <w:color w:val="000000"/>
          <w:sz w:val="27"/>
          <w:szCs w:val="27"/>
        </w:rPr>
        <w:t>Ferlins</w:t>
      </w:r>
      <w:proofErr w:type="spellEnd"/>
      <w:r w:rsidRPr="00D3415E">
        <w:rPr>
          <w:rFonts w:ascii="Arial" w:eastAsia="Times New Roman" w:hAnsi="Arial" w:cs="Arial"/>
          <w:color w:val="000000"/>
          <w:sz w:val="27"/>
          <w:szCs w:val="27"/>
        </w:rPr>
        <w:t xml:space="preserve">, E. (2008). Virginia Mason Medical </w:t>
      </w:r>
      <w:proofErr w:type="spellStart"/>
      <w:r w:rsidRPr="00D3415E">
        <w:rPr>
          <w:rFonts w:ascii="Arial" w:eastAsia="Times New Roman" w:hAnsi="Arial" w:cs="Arial"/>
          <w:color w:val="000000"/>
          <w:sz w:val="27"/>
          <w:szCs w:val="27"/>
        </w:rPr>
        <w:t>Center</w:t>
      </w:r>
      <w:proofErr w:type="spellEnd"/>
      <w:r w:rsidRPr="00D3415E">
        <w:rPr>
          <w:rFonts w:ascii="Arial" w:eastAsia="Times New Roman" w:hAnsi="Arial" w:cs="Arial"/>
          <w:color w:val="000000"/>
          <w:sz w:val="27"/>
          <w:szCs w:val="27"/>
        </w:rPr>
        <w:t>. Harvard Business School Case 606-044.</w:t>
      </w:r>
    </w:p>
    <w:p w14:paraId="77E5A1CD" w14:textId="77777777" w:rsidR="00D3415E" w:rsidRPr="00D3415E" w:rsidRDefault="00D3415E" w:rsidP="00D3415E">
      <w:pPr>
        <w:ind w:hanging="270"/>
        <w:divId w:val="881209998"/>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lastRenderedPageBreak/>
        <w:t>34. </w:t>
      </w:r>
      <w:r w:rsidRPr="00D3415E">
        <w:rPr>
          <w:rFonts w:ascii="Arial" w:eastAsia="Times New Roman" w:hAnsi="Arial" w:cs="Arial"/>
          <w:color w:val="000000"/>
          <w:sz w:val="27"/>
          <w:szCs w:val="27"/>
        </w:rPr>
        <w:t>Bresnahan, T. F., </w:t>
      </w:r>
      <w:proofErr w:type="spellStart"/>
      <w:r w:rsidRPr="00D3415E">
        <w:rPr>
          <w:rFonts w:ascii="Arial" w:eastAsia="Times New Roman" w:hAnsi="Arial" w:cs="Arial"/>
          <w:color w:val="000000"/>
          <w:sz w:val="27"/>
          <w:szCs w:val="27"/>
        </w:rPr>
        <w:t>Brynjolfsson</w:t>
      </w:r>
      <w:proofErr w:type="spellEnd"/>
      <w:r w:rsidRPr="00D3415E">
        <w:rPr>
          <w:rFonts w:ascii="Arial" w:eastAsia="Times New Roman" w:hAnsi="Arial" w:cs="Arial"/>
          <w:color w:val="000000"/>
          <w:sz w:val="27"/>
          <w:szCs w:val="27"/>
        </w:rPr>
        <w:t>, E., and </w:t>
      </w:r>
      <w:proofErr w:type="spellStart"/>
      <w:r w:rsidRPr="00D3415E">
        <w:rPr>
          <w:rFonts w:ascii="Arial" w:eastAsia="Times New Roman" w:hAnsi="Arial" w:cs="Arial"/>
          <w:color w:val="000000"/>
          <w:sz w:val="27"/>
          <w:szCs w:val="27"/>
        </w:rPr>
        <w:t>Hitt</w:t>
      </w:r>
      <w:proofErr w:type="spellEnd"/>
      <w:r w:rsidRPr="00D3415E">
        <w:rPr>
          <w:rFonts w:ascii="Arial" w:eastAsia="Times New Roman" w:hAnsi="Arial" w:cs="Arial"/>
          <w:color w:val="000000"/>
          <w:sz w:val="27"/>
          <w:szCs w:val="27"/>
        </w:rPr>
        <w:t xml:space="preserve">, L. M. (2002). Information technology, workplace </w:t>
      </w:r>
      <w:proofErr w:type="spellStart"/>
      <w:r w:rsidRPr="00D3415E">
        <w:rPr>
          <w:rFonts w:ascii="Arial" w:eastAsia="Times New Roman" w:hAnsi="Arial" w:cs="Arial"/>
          <w:color w:val="000000"/>
          <w:sz w:val="27"/>
          <w:szCs w:val="27"/>
        </w:rPr>
        <w:t>organization</w:t>
      </w:r>
      <w:proofErr w:type="spellEnd"/>
      <w:r w:rsidRPr="00D3415E">
        <w:rPr>
          <w:rFonts w:ascii="Arial" w:eastAsia="Times New Roman" w:hAnsi="Arial" w:cs="Arial"/>
          <w:color w:val="000000"/>
          <w:sz w:val="27"/>
          <w:szCs w:val="27"/>
        </w:rPr>
        <w:t>, and the demand for skilled labor: Firm-level evidence. The Quarterly Journal of Economics, 117(1), 339–376.</w:t>
      </w:r>
    </w:p>
    <w:p w14:paraId="3F7D3347" w14:textId="77777777" w:rsidR="00D3415E" w:rsidRPr="00D3415E" w:rsidRDefault="00D3415E" w:rsidP="00D3415E">
      <w:pPr>
        <w:ind w:hanging="270"/>
        <w:divId w:val="40325947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35. </w:t>
      </w:r>
      <w:proofErr w:type="spellStart"/>
      <w:r w:rsidRPr="00D3415E">
        <w:rPr>
          <w:rFonts w:ascii="Arial" w:eastAsia="Times New Roman" w:hAnsi="Arial" w:cs="Arial"/>
          <w:color w:val="000000"/>
          <w:sz w:val="27"/>
          <w:szCs w:val="27"/>
        </w:rPr>
        <w:t>Brynjolfsson</w:t>
      </w:r>
      <w:proofErr w:type="spellEnd"/>
      <w:r w:rsidRPr="00D3415E">
        <w:rPr>
          <w:rFonts w:ascii="Arial" w:eastAsia="Times New Roman" w:hAnsi="Arial" w:cs="Arial"/>
          <w:color w:val="000000"/>
          <w:sz w:val="27"/>
          <w:szCs w:val="27"/>
        </w:rPr>
        <w:t>, E., and </w:t>
      </w:r>
      <w:proofErr w:type="spellStart"/>
      <w:r w:rsidRPr="00D3415E">
        <w:rPr>
          <w:rFonts w:ascii="Arial" w:eastAsia="Times New Roman" w:hAnsi="Arial" w:cs="Arial"/>
          <w:color w:val="000000"/>
          <w:sz w:val="27"/>
          <w:szCs w:val="27"/>
        </w:rPr>
        <w:t>Hitt</w:t>
      </w:r>
      <w:proofErr w:type="spellEnd"/>
      <w:r w:rsidRPr="00D3415E">
        <w:rPr>
          <w:rFonts w:ascii="Arial" w:eastAsia="Times New Roman" w:hAnsi="Arial" w:cs="Arial"/>
          <w:color w:val="000000"/>
          <w:sz w:val="27"/>
          <w:szCs w:val="27"/>
        </w:rPr>
        <w:t xml:space="preserve">, L. M. (2000). Beyond computation: Information technology, </w:t>
      </w:r>
      <w:proofErr w:type="spellStart"/>
      <w:r w:rsidRPr="00D3415E">
        <w:rPr>
          <w:rFonts w:ascii="Arial" w:eastAsia="Times New Roman" w:hAnsi="Arial" w:cs="Arial"/>
          <w:color w:val="000000"/>
          <w:sz w:val="27"/>
          <w:szCs w:val="27"/>
        </w:rPr>
        <w:t>organizational</w:t>
      </w:r>
      <w:proofErr w:type="spellEnd"/>
      <w:r w:rsidRPr="00D3415E">
        <w:rPr>
          <w:rFonts w:ascii="Arial" w:eastAsia="Times New Roman" w:hAnsi="Arial" w:cs="Arial"/>
          <w:color w:val="000000"/>
          <w:sz w:val="27"/>
          <w:szCs w:val="27"/>
        </w:rPr>
        <w:t xml:space="preserve"> transformation and business performance. Journal of Economic Perspectives, 14(4), 23–48.</w:t>
      </w:r>
    </w:p>
    <w:p w14:paraId="412503BC" w14:textId="77777777" w:rsidR="00D3415E" w:rsidRPr="00D3415E" w:rsidRDefault="00D3415E" w:rsidP="00D3415E">
      <w:pPr>
        <w:ind w:hanging="270"/>
        <w:divId w:val="277563083"/>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36. </w:t>
      </w:r>
      <w:proofErr w:type="spellStart"/>
      <w:r w:rsidRPr="00D3415E">
        <w:rPr>
          <w:rFonts w:ascii="Arial" w:eastAsia="Times New Roman" w:hAnsi="Arial" w:cs="Arial"/>
          <w:color w:val="000000"/>
          <w:sz w:val="27"/>
          <w:szCs w:val="27"/>
        </w:rPr>
        <w:t>Brynjolfsson</w:t>
      </w:r>
      <w:proofErr w:type="spellEnd"/>
      <w:r w:rsidRPr="00D3415E">
        <w:rPr>
          <w:rFonts w:ascii="Arial" w:eastAsia="Times New Roman" w:hAnsi="Arial" w:cs="Arial"/>
          <w:color w:val="000000"/>
          <w:sz w:val="27"/>
          <w:szCs w:val="27"/>
        </w:rPr>
        <w:t>, E., Rock, D., and </w:t>
      </w:r>
      <w:proofErr w:type="spellStart"/>
      <w:r w:rsidRPr="00D3415E">
        <w:rPr>
          <w:rFonts w:ascii="Arial" w:eastAsia="Times New Roman" w:hAnsi="Arial" w:cs="Arial"/>
          <w:color w:val="000000"/>
          <w:sz w:val="27"/>
          <w:szCs w:val="27"/>
        </w:rPr>
        <w:t>Syverson</w:t>
      </w:r>
      <w:proofErr w:type="spellEnd"/>
      <w:r w:rsidRPr="00D3415E">
        <w:rPr>
          <w:rFonts w:ascii="Arial" w:eastAsia="Times New Roman" w:hAnsi="Arial" w:cs="Arial"/>
          <w:color w:val="000000"/>
          <w:sz w:val="27"/>
          <w:szCs w:val="27"/>
        </w:rPr>
        <w:t>, C. (2020). The Productivity J-Curve: How Intangibles Complement General Purpose Technologies. American Economic Journal: Macroeconomics, forthcoming.</w:t>
      </w:r>
    </w:p>
    <w:p w14:paraId="440D0E13" w14:textId="77777777" w:rsidR="00D3415E" w:rsidRPr="00D3415E" w:rsidRDefault="00D3415E" w:rsidP="00D3415E">
      <w:pPr>
        <w:ind w:hanging="270"/>
        <w:divId w:val="1700815398"/>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37. </w:t>
      </w:r>
      <w:proofErr w:type="spellStart"/>
      <w:r w:rsidRPr="00D3415E">
        <w:rPr>
          <w:rFonts w:ascii="Arial" w:eastAsia="Times New Roman" w:hAnsi="Arial" w:cs="Arial"/>
          <w:color w:val="000000"/>
          <w:sz w:val="27"/>
          <w:szCs w:val="27"/>
        </w:rPr>
        <w:t>Buntin</w:t>
      </w:r>
      <w:proofErr w:type="spellEnd"/>
      <w:r w:rsidRPr="00D3415E">
        <w:rPr>
          <w:rFonts w:ascii="Arial" w:eastAsia="Times New Roman" w:hAnsi="Arial" w:cs="Arial"/>
          <w:color w:val="000000"/>
          <w:sz w:val="27"/>
          <w:szCs w:val="27"/>
        </w:rPr>
        <w:t>, M. B., Burke, M. F., </w:t>
      </w:r>
      <w:proofErr w:type="spellStart"/>
      <w:r w:rsidRPr="00D3415E">
        <w:rPr>
          <w:rFonts w:ascii="Arial" w:eastAsia="Times New Roman" w:hAnsi="Arial" w:cs="Arial"/>
          <w:color w:val="000000"/>
          <w:sz w:val="27"/>
          <w:szCs w:val="27"/>
        </w:rPr>
        <w:t>Hoaglin</w:t>
      </w:r>
      <w:proofErr w:type="spellEnd"/>
      <w:r w:rsidRPr="00D3415E">
        <w:rPr>
          <w:rFonts w:ascii="Arial" w:eastAsia="Times New Roman" w:hAnsi="Arial" w:cs="Arial"/>
          <w:color w:val="000000"/>
          <w:sz w:val="27"/>
          <w:szCs w:val="27"/>
        </w:rPr>
        <w:t>, M. C., and Blumenthal, D. (2011). The benefits of health information technology: A review of the recent literature shows predominantly positive results. Health Affairs, 30(3), 464–471.</w:t>
      </w:r>
    </w:p>
    <w:p w14:paraId="43E1D362" w14:textId="77777777" w:rsidR="00D3415E" w:rsidRPr="00D3415E" w:rsidRDefault="00D3415E" w:rsidP="00D3415E">
      <w:pPr>
        <w:ind w:hanging="270"/>
        <w:divId w:val="1669480100"/>
        <w:rPr>
          <w:rFonts w:ascii="-webkit-standard" w:eastAsia="Times New Roman" w:hAnsi="-webkit-standard" w:cs="Times New Roman"/>
          <w:color w:val="000000"/>
          <w:sz w:val="27"/>
          <w:szCs w:val="27"/>
        </w:rPr>
      </w:pPr>
      <w:r w:rsidRPr="00D3415E">
        <w:rPr>
          <w:rFonts w:ascii="-webkit-standard" w:eastAsia="Times New Roman" w:hAnsi="-webkit-standard" w:cs="Times New Roman"/>
          <w:color w:val="000000"/>
          <w:sz w:val="27"/>
          <w:szCs w:val="27"/>
        </w:rPr>
        <w:t>38. </w:t>
      </w:r>
      <w:r w:rsidRPr="00D3415E">
        <w:rPr>
          <w:rFonts w:ascii="Arial" w:eastAsia="Times New Roman" w:hAnsi="Arial" w:cs="Arial"/>
          <w:color w:val="000000"/>
          <w:sz w:val="27"/>
          <w:szCs w:val="27"/>
        </w:rPr>
        <w:t>Campanella, P., Lovato, E., </w:t>
      </w:r>
      <w:proofErr w:type="spellStart"/>
      <w:r w:rsidRPr="00D3415E">
        <w:rPr>
          <w:rFonts w:ascii="Arial" w:eastAsia="Times New Roman" w:hAnsi="Arial" w:cs="Arial"/>
          <w:color w:val="000000"/>
          <w:sz w:val="27"/>
          <w:szCs w:val="27"/>
        </w:rPr>
        <w:t>Marone</w:t>
      </w:r>
      <w:proofErr w:type="spellEnd"/>
      <w:r w:rsidRPr="00D3415E">
        <w:rPr>
          <w:rFonts w:ascii="Arial" w:eastAsia="Times New Roman" w:hAnsi="Arial" w:cs="Arial"/>
          <w:color w:val="000000"/>
          <w:sz w:val="27"/>
          <w:szCs w:val="27"/>
        </w:rPr>
        <w:t>, C., </w:t>
      </w:r>
      <w:proofErr w:type="spellStart"/>
      <w:r w:rsidRPr="00D3415E">
        <w:rPr>
          <w:rFonts w:ascii="Arial" w:eastAsia="Times New Roman" w:hAnsi="Arial" w:cs="Arial"/>
          <w:color w:val="000000"/>
          <w:sz w:val="27"/>
          <w:szCs w:val="27"/>
        </w:rPr>
        <w:t>Fallacara</w:t>
      </w:r>
      <w:proofErr w:type="spellEnd"/>
      <w:r w:rsidRPr="00D3415E">
        <w:rPr>
          <w:rFonts w:ascii="Arial" w:eastAsia="Times New Roman" w:hAnsi="Arial" w:cs="Arial"/>
          <w:color w:val="000000"/>
          <w:sz w:val="27"/>
          <w:szCs w:val="27"/>
        </w:rPr>
        <w:t>, L., Mancuso, A., </w:t>
      </w:r>
      <w:proofErr w:type="spellStart"/>
      <w:r w:rsidRPr="00D3415E">
        <w:rPr>
          <w:rFonts w:ascii="Arial" w:eastAsia="Times New Roman" w:hAnsi="Arial" w:cs="Arial"/>
          <w:color w:val="000000"/>
          <w:sz w:val="27"/>
          <w:szCs w:val="27"/>
        </w:rPr>
        <w:t>Ricciardi</w:t>
      </w:r>
      <w:proofErr w:type="spellEnd"/>
      <w:r w:rsidRPr="00D3415E">
        <w:rPr>
          <w:rFonts w:ascii="Arial" w:eastAsia="Times New Roman" w:hAnsi="Arial" w:cs="Arial"/>
          <w:color w:val="000000"/>
          <w:sz w:val="27"/>
          <w:szCs w:val="27"/>
        </w:rPr>
        <w:t>, W., and </w:t>
      </w:r>
      <w:proofErr w:type="spellStart"/>
      <w:r w:rsidRPr="00D3415E">
        <w:rPr>
          <w:rFonts w:ascii="Arial" w:eastAsia="Times New Roman" w:hAnsi="Arial" w:cs="Arial"/>
          <w:color w:val="000000"/>
          <w:sz w:val="27"/>
          <w:szCs w:val="27"/>
        </w:rPr>
        <w:t>Specchia</w:t>
      </w:r>
      <w:proofErr w:type="spellEnd"/>
      <w:r w:rsidRPr="00D3415E">
        <w:rPr>
          <w:rFonts w:ascii="Arial" w:eastAsia="Times New Roman" w:hAnsi="Arial" w:cs="Arial"/>
          <w:color w:val="000000"/>
          <w:sz w:val="27"/>
          <w:szCs w:val="27"/>
        </w:rPr>
        <w:t>, M. L. (2016). The impact of electronic health records on healthcare quality: A systematic review and meta-analysis. The European Journal of Public Health, 26(1), 60–64.</w:t>
      </w:r>
    </w:p>
    <w:p w14:paraId="49772055" w14:textId="77777777" w:rsidR="00D3415E" w:rsidRPr="00D3415E" w:rsidRDefault="00D3415E" w:rsidP="00D3415E">
      <w:pPr>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A202C86"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F59141B" w14:textId="77777777" w:rsidR="00D3415E" w:rsidRPr="00D3415E" w:rsidRDefault="00D3415E" w:rsidP="00D3415E">
      <w:pPr>
        <w:rPr>
          <w:rFonts w:ascii="-webkit-standard" w:hAnsi="-webkit-standard" w:cs="Times New Roman"/>
          <w:color w:val="000000"/>
          <w:sz w:val="27"/>
          <w:szCs w:val="27"/>
        </w:rPr>
      </w:pPr>
      <w:r w:rsidRPr="00D3415E">
        <w:rPr>
          <w:rFonts w:ascii="Arial" w:hAnsi="Arial" w:cs="Arial"/>
          <w:color w:val="000000"/>
          <w:sz w:val="27"/>
          <w:szCs w:val="27"/>
        </w:rPr>
        <w:t>                </w:t>
      </w:r>
    </w:p>
    <w:p w14:paraId="57651A5C"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CB1315C"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14BF6C84"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0EB2D27B"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D4179F1"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3F01AC5"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3D3FDA19"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559EC573" w14:textId="77777777" w:rsidR="00D3415E" w:rsidRPr="00D3415E" w:rsidRDefault="00D3415E" w:rsidP="00D3415E">
      <w:pPr>
        <w:ind w:left="540"/>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4709BAD9"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b/>
          <w:bCs/>
          <w:color w:val="000000"/>
          <w:sz w:val="27"/>
          <w:szCs w:val="27"/>
        </w:rPr>
        <w:t>8 | </w:t>
      </w:r>
      <w:r w:rsidRPr="00D3415E">
        <w:rPr>
          <w:rFonts w:ascii="-webkit-standard" w:hAnsi="-webkit-standard" w:cs="Times New Roman"/>
          <w:color w:val="7F7F7F"/>
          <w:sz w:val="27"/>
          <w:szCs w:val="27"/>
        </w:rPr>
        <w:t>Page</w:t>
      </w:r>
    </w:p>
    <w:p w14:paraId="5B51EA27" w14:textId="77777777" w:rsidR="00D3415E" w:rsidRPr="00D3415E" w:rsidRDefault="00D3415E" w:rsidP="00D3415E">
      <w:pPr>
        <w:rPr>
          <w:rFonts w:ascii="-webkit-standard" w:hAnsi="-webkit-standard" w:cs="Times New Roman"/>
          <w:color w:val="000000"/>
          <w:sz w:val="27"/>
          <w:szCs w:val="27"/>
        </w:rPr>
      </w:pPr>
      <w:r w:rsidRPr="00D3415E">
        <w:rPr>
          <w:rFonts w:ascii="-webkit-standard" w:hAnsi="-webkit-standard" w:cs="Times New Roman"/>
          <w:color w:val="000000"/>
          <w:sz w:val="27"/>
          <w:szCs w:val="27"/>
        </w:rPr>
        <w:t> </w:t>
      </w:r>
    </w:p>
    <w:p w14:paraId="7090B368" w14:textId="77777777" w:rsidR="00D3415E" w:rsidRDefault="00D3415E"/>
    <w:sectPr w:rsidR="00D341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9"/>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15E"/>
    <w:rsid w:val="0004148F"/>
    <w:rsid w:val="00061A46"/>
    <w:rsid w:val="00091FF3"/>
    <w:rsid w:val="000C19AD"/>
    <w:rsid w:val="000E402E"/>
    <w:rsid w:val="001D124E"/>
    <w:rsid w:val="0029614E"/>
    <w:rsid w:val="003F7396"/>
    <w:rsid w:val="005323D9"/>
    <w:rsid w:val="005434D9"/>
    <w:rsid w:val="00665DE6"/>
    <w:rsid w:val="006C6EBF"/>
    <w:rsid w:val="0074377F"/>
    <w:rsid w:val="00754E68"/>
    <w:rsid w:val="00782BE3"/>
    <w:rsid w:val="00792F1A"/>
    <w:rsid w:val="00AB6AB4"/>
    <w:rsid w:val="00AE46D1"/>
    <w:rsid w:val="00B00FA9"/>
    <w:rsid w:val="00B10D32"/>
    <w:rsid w:val="00B34244"/>
    <w:rsid w:val="00BA70D1"/>
    <w:rsid w:val="00BD592E"/>
    <w:rsid w:val="00CC6A09"/>
    <w:rsid w:val="00D3415E"/>
    <w:rsid w:val="00D51802"/>
    <w:rsid w:val="00E46E1B"/>
    <w:rsid w:val="00F56A52"/>
    <w:rsid w:val="00F75867"/>
    <w:rsid w:val="00F86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026BBE"/>
  <w15:chartTrackingRefBased/>
  <w15:docId w15:val="{3CF415C3-1608-2A44-B95A-97A11571DA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3415E"/>
    <w:pPr>
      <w:spacing w:before="100" w:beforeAutospacing="1" w:after="100" w:afterAutospacing="1"/>
    </w:pPr>
    <w:rPr>
      <w:rFonts w:ascii="Times New Roman" w:hAnsi="Times New Roman" w:cs="Times New Roman"/>
      <w:sz w:val="24"/>
      <w:szCs w:val="24"/>
    </w:rPr>
  </w:style>
  <w:style w:type="character" w:customStyle="1" w:styleId="s2">
    <w:name w:val="s2"/>
    <w:basedOn w:val="DefaultParagraphFont"/>
    <w:rsid w:val="00D3415E"/>
  </w:style>
  <w:style w:type="character" w:customStyle="1" w:styleId="apple-converted-space">
    <w:name w:val="apple-converted-space"/>
    <w:basedOn w:val="DefaultParagraphFont"/>
    <w:rsid w:val="00D3415E"/>
  </w:style>
  <w:style w:type="character" w:customStyle="1" w:styleId="s3">
    <w:name w:val="s3"/>
    <w:basedOn w:val="DefaultParagraphFont"/>
    <w:rsid w:val="00D3415E"/>
  </w:style>
  <w:style w:type="paragraph" w:customStyle="1" w:styleId="s4">
    <w:name w:val="s4"/>
    <w:basedOn w:val="Normal"/>
    <w:rsid w:val="00D3415E"/>
    <w:pPr>
      <w:spacing w:before="100" w:beforeAutospacing="1" w:after="100" w:afterAutospacing="1"/>
    </w:pPr>
    <w:rPr>
      <w:rFonts w:ascii="Times New Roman" w:hAnsi="Times New Roman" w:cs="Times New Roman"/>
      <w:sz w:val="24"/>
      <w:szCs w:val="24"/>
    </w:rPr>
  </w:style>
  <w:style w:type="paragraph" w:customStyle="1" w:styleId="s5">
    <w:name w:val="s5"/>
    <w:basedOn w:val="Normal"/>
    <w:rsid w:val="00D3415E"/>
    <w:pPr>
      <w:spacing w:before="100" w:beforeAutospacing="1" w:after="100" w:afterAutospacing="1"/>
    </w:pPr>
    <w:rPr>
      <w:rFonts w:ascii="Times New Roman" w:hAnsi="Times New Roman" w:cs="Times New Roman"/>
      <w:sz w:val="24"/>
      <w:szCs w:val="24"/>
    </w:rPr>
  </w:style>
  <w:style w:type="paragraph" w:customStyle="1" w:styleId="s7">
    <w:name w:val="s7"/>
    <w:basedOn w:val="Normal"/>
    <w:rsid w:val="00D3415E"/>
    <w:pPr>
      <w:spacing w:before="100" w:beforeAutospacing="1" w:after="100" w:afterAutospacing="1"/>
    </w:pPr>
    <w:rPr>
      <w:rFonts w:ascii="Times New Roman" w:hAnsi="Times New Roman" w:cs="Times New Roman"/>
      <w:sz w:val="24"/>
      <w:szCs w:val="24"/>
    </w:rPr>
  </w:style>
  <w:style w:type="paragraph" w:customStyle="1" w:styleId="s8">
    <w:name w:val="s8"/>
    <w:basedOn w:val="Normal"/>
    <w:rsid w:val="00D3415E"/>
    <w:pPr>
      <w:spacing w:before="100" w:beforeAutospacing="1" w:after="100" w:afterAutospacing="1"/>
    </w:pPr>
    <w:rPr>
      <w:rFonts w:ascii="Times New Roman" w:hAnsi="Times New Roman" w:cs="Times New Roman"/>
      <w:sz w:val="24"/>
      <w:szCs w:val="24"/>
    </w:rPr>
  </w:style>
  <w:style w:type="paragraph" w:customStyle="1" w:styleId="s9">
    <w:name w:val="s9"/>
    <w:basedOn w:val="Normal"/>
    <w:rsid w:val="00D3415E"/>
    <w:pPr>
      <w:spacing w:before="100" w:beforeAutospacing="1" w:after="100" w:afterAutospacing="1"/>
    </w:pPr>
    <w:rPr>
      <w:rFonts w:ascii="Times New Roman" w:hAnsi="Times New Roman" w:cs="Times New Roman"/>
      <w:sz w:val="24"/>
      <w:szCs w:val="24"/>
    </w:rPr>
  </w:style>
  <w:style w:type="paragraph" w:customStyle="1" w:styleId="s10">
    <w:name w:val="s10"/>
    <w:basedOn w:val="Normal"/>
    <w:rsid w:val="00D3415E"/>
    <w:pPr>
      <w:spacing w:before="100" w:beforeAutospacing="1" w:after="100" w:afterAutospacing="1"/>
    </w:pPr>
    <w:rPr>
      <w:rFonts w:ascii="Times New Roman" w:hAnsi="Times New Roman" w:cs="Times New Roman"/>
      <w:sz w:val="24"/>
      <w:szCs w:val="24"/>
    </w:rPr>
  </w:style>
  <w:style w:type="paragraph" w:customStyle="1" w:styleId="s11">
    <w:name w:val="s11"/>
    <w:basedOn w:val="Normal"/>
    <w:rsid w:val="00D3415E"/>
    <w:pPr>
      <w:spacing w:before="100" w:beforeAutospacing="1" w:after="100" w:afterAutospacing="1"/>
    </w:pPr>
    <w:rPr>
      <w:rFonts w:ascii="Times New Roman" w:hAnsi="Times New Roman" w:cs="Times New Roman"/>
      <w:sz w:val="24"/>
      <w:szCs w:val="24"/>
    </w:rPr>
  </w:style>
  <w:style w:type="character" w:customStyle="1" w:styleId="s12">
    <w:name w:val="s12"/>
    <w:basedOn w:val="DefaultParagraphFont"/>
    <w:rsid w:val="00D3415E"/>
  </w:style>
  <w:style w:type="character" w:customStyle="1" w:styleId="s13">
    <w:name w:val="s13"/>
    <w:basedOn w:val="DefaultParagraphFont"/>
    <w:rsid w:val="00D3415E"/>
  </w:style>
  <w:style w:type="character" w:customStyle="1" w:styleId="s14">
    <w:name w:val="s14"/>
    <w:basedOn w:val="DefaultParagraphFont"/>
    <w:rsid w:val="00D3415E"/>
  </w:style>
  <w:style w:type="character" w:customStyle="1" w:styleId="s15">
    <w:name w:val="s15"/>
    <w:basedOn w:val="DefaultParagraphFont"/>
    <w:rsid w:val="00D341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667580">
      <w:marLeft w:val="540"/>
      <w:marRight w:val="0"/>
      <w:marTop w:val="0"/>
      <w:marBottom w:val="0"/>
      <w:divBdr>
        <w:top w:val="none" w:sz="0" w:space="0" w:color="auto"/>
        <w:left w:val="none" w:sz="0" w:space="0" w:color="auto"/>
        <w:bottom w:val="none" w:sz="0" w:space="0" w:color="auto"/>
        <w:right w:val="none" w:sz="0" w:space="0" w:color="auto"/>
      </w:divBdr>
    </w:div>
    <w:div w:id="167134003">
      <w:marLeft w:val="540"/>
      <w:marRight w:val="0"/>
      <w:marTop w:val="0"/>
      <w:marBottom w:val="0"/>
      <w:divBdr>
        <w:top w:val="none" w:sz="0" w:space="0" w:color="auto"/>
        <w:left w:val="none" w:sz="0" w:space="0" w:color="auto"/>
        <w:bottom w:val="none" w:sz="0" w:space="0" w:color="auto"/>
        <w:right w:val="none" w:sz="0" w:space="0" w:color="auto"/>
      </w:divBdr>
    </w:div>
    <w:div w:id="185292801">
      <w:marLeft w:val="540"/>
      <w:marRight w:val="0"/>
      <w:marTop w:val="0"/>
      <w:marBottom w:val="0"/>
      <w:divBdr>
        <w:top w:val="none" w:sz="0" w:space="0" w:color="auto"/>
        <w:left w:val="none" w:sz="0" w:space="0" w:color="auto"/>
        <w:bottom w:val="none" w:sz="0" w:space="0" w:color="auto"/>
        <w:right w:val="none" w:sz="0" w:space="0" w:color="auto"/>
      </w:divBdr>
    </w:div>
    <w:div w:id="277563083">
      <w:marLeft w:val="540"/>
      <w:marRight w:val="0"/>
      <w:marTop w:val="0"/>
      <w:marBottom w:val="0"/>
      <w:divBdr>
        <w:top w:val="none" w:sz="0" w:space="0" w:color="auto"/>
        <w:left w:val="none" w:sz="0" w:space="0" w:color="auto"/>
        <w:bottom w:val="none" w:sz="0" w:space="0" w:color="auto"/>
        <w:right w:val="none" w:sz="0" w:space="0" w:color="auto"/>
      </w:divBdr>
    </w:div>
    <w:div w:id="289437972">
      <w:marLeft w:val="540"/>
      <w:marRight w:val="0"/>
      <w:marTop w:val="0"/>
      <w:marBottom w:val="0"/>
      <w:divBdr>
        <w:top w:val="none" w:sz="0" w:space="0" w:color="auto"/>
        <w:left w:val="none" w:sz="0" w:space="0" w:color="auto"/>
        <w:bottom w:val="none" w:sz="0" w:space="0" w:color="auto"/>
        <w:right w:val="none" w:sz="0" w:space="0" w:color="auto"/>
      </w:divBdr>
    </w:div>
    <w:div w:id="360906919">
      <w:marLeft w:val="540"/>
      <w:marRight w:val="0"/>
      <w:marTop w:val="0"/>
      <w:marBottom w:val="0"/>
      <w:divBdr>
        <w:top w:val="none" w:sz="0" w:space="0" w:color="auto"/>
        <w:left w:val="none" w:sz="0" w:space="0" w:color="auto"/>
        <w:bottom w:val="none" w:sz="0" w:space="0" w:color="auto"/>
        <w:right w:val="none" w:sz="0" w:space="0" w:color="auto"/>
      </w:divBdr>
    </w:div>
    <w:div w:id="367294244">
      <w:marLeft w:val="540"/>
      <w:marRight w:val="0"/>
      <w:marTop w:val="0"/>
      <w:marBottom w:val="0"/>
      <w:divBdr>
        <w:top w:val="none" w:sz="0" w:space="0" w:color="auto"/>
        <w:left w:val="none" w:sz="0" w:space="0" w:color="auto"/>
        <w:bottom w:val="none" w:sz="0" w:space="0" w:color="auto"/>
        <w:right w:val="none" w:sz="0" w:space="0" w:color="auto"/>
      </w:divBdr>
    </w:div>
    <w:div w:id="400757341">
      <w:marLeft w:val="540"/>
      <w:marRight w:val="0"/>
      <w:marTop w:val="0"/>
      <w:marBottom w:val="0"/>
      <w:divBdr>
        <w:top w:val="none" w:sz="0" w:space="0" w:color="auto"/>
        <w:left w:val="none" w:sz="0" w:space="0" w:color="auto"/>
        <w:bottom w:val="none" w:sz="0" w:space="0" w:color="auto"/>
        <w:right w:val="none" w:sz="0" w:space="0" w:color="auto"/>
      </w:divBdr>
    </w:div>
    <w:div w:id="403259470">
      <w:marLeft w:val="540"/>
      <w:marRight w:val="0"/>
      <w:marTop w:val="0"/>
      <w:marBottom w:val="0"/>
      <w:divBdr>
        <w:top w:val="none" w:sz="0" w:space="0" w:color="auto"/>
        <w:left w:val="none" w:sz="0" w:space="0" w:color="auto"/>
        <w:bottom w:val="none" w:sz="0" w:space="0" w:color="auto"/>
        <w:right w:val="none" w:sz="0" w:space="0" w:color="auto"/>
      </w:divBdr>
    </w:div>
    <w:div w:id="429860371">
      <w:marLeft w:val="540"/>
      <w:marRight w:val="0"/>
      <w:marTop w:val="0"/>
      <w:marBottom w:val="0"/>
      <w:divBdr>
        <w:top w:val="none" w:sz="0" w:space="0" w:color="auto"/>
        <w:left w:val="none" w:sz="0" w:space="0" w:color="auto"/>
        <w:bottom w:val="none" w:sz="0" w:space="0" w:color="auto"/>
        <w:right w:val="none" w:sz="0" w:space="0" w:color="auto"/>
      </w:divBdr>
    </w:div>
    <w:div w:id="554240257">
      <w:marLeft w:val="540"/>
      <w:marRight w:val="0"/>
      <w:marTop w:val="0"/>
      <w:marBottom w:val="0"/>
      <w:divBdr>
        <w:top w:val="none" w:sz="0" w:space="0" w:color="auto"/>
        <w:left w:val="none" w:sz="0" w:space="0" w:color="auto"/>
        <w:bottom w:val="none" w:sz="0" w:space="0" w:color="auto"/>
        <w:right w:val="none" w:sz="0" w:space="0" w:color="auto"/>
      </w:divBdr>
    </w:div>
    <w:div w:id="577325509">
      <w:marLeft w:val="540"/>
      <w:marRight w:val="0"/>
      <w:marTop w:val="0"/>
      <w:marBottom w:val="0"/>
      <w:divBdr>
        <w:top w:val="none" w:sz="0" w:space="0" w:color="auto"/>
        <w:left w:val="none" w:sz="0" w:space="0" w:color="auto"/>
        <w:bottom w:val="none" w:sz="0" w:space="0" w:color="auto"/>
        <w:right w:val="none" w:sz="0" w:space="0" w:color="auto"/>
      </w:divBdr>
    </w:div>
    <w:div w:id="635373669">
      <w:marLeft w:val="540"/>
      <w:marRight w:val="0"/>
      <w:marTop w:val="0"/>
      <w:marBottom w:val="0"/>
      <w:divBdr>
        <w:top w:val="none" w:sz="0" w:space="0" w:color="auto"/>
        <w:left w:val="none" w:sz="0" w:space="0" w:color="auto"/>
        <w:bottom w:val="none" w:sz="0" w:space="0" w:color="auto"/>
        <w:right w:val="none" w:sz="0" w:space="0" w:color="auto"/>
      </w:divBdr>
    </w:div>
    <w:div w:id="658650802">
      <w:marLeft w:val="540"/>
      <w:marRight w:val="0"/>
      <w:marTop w:val="0"/>
      <w:marBottom w:val="0"/>
      <w:divBdr>
        <w:top w:val="none" w:sz="0" w:space="0" w:color="auto"/>
        <w:left w:val="none" w:sz="0" w:space="0" w:color="auto"/>
        <w:bottom w:val="none" w:sz="0" w:space="0" w:color="auto"/>
        <w:right w:val="none" w:sz="0" w:space="0" w:color="auto"/>
      </w:divBdr>
    </w:div>
    <w:div w:id="699819543">
      <w:marLeft w:val="540"/>
      <w:marRight w:val="0"/>
      <w:marTop w:val="0"/>
      <w:marBottom w:val="0"/>
      <w:divBdr>
        <w:top w:val="none" w:sz="0" w:space="0" w:color="auto"/>
        <w:left w:val="none" w:sz="0" w:space="0" w:color="auto"/>
        <w:bottom w:val="none" w:sz="0" w:space="0" w:color="auto"/>
        <w:right w:val="none" w:sz="0" w:space="0" w:color="auto"/>
      </w:divBdr>
    </w:div>
    <w:div w:id="714356485">
      <w:marLeft w:val="540"/>
      <w:marRight w:val="0"/>
      <w:marTop w:val="0"/>
      <w:marBottom w:val="0"/>
      <w:divBdr>
        <w:top w:val="none" w:sz="0" w:space="0" w:color="auto"/>
        <w:left w:val="none" w:sz="0" w:space="0" w:color="auto"/>
        <w:bottom w:val="none" w:sz="0" w:space="0" w:color="auto"/>
        <w:right w:val="none" w:sz="0" w:space="0" w:color="auto"/>
      </w:divBdr>
    </w:div>
    <w:div w:id="749502138">
      <w:marLeft w:val="540"/>
      <w:marRight w:val="0"/>
      <w:marTop w:val="0"/>
      <w:marBottom w:val="0"/>
      <w:divBdr>
        <w:top w:val="none" w:sz="0" w:space="0" w:color="auto"/>
        <w:left w:val="none" w:sz="0" w:space="0" w:color="auto"/>
        <w:bottom w:val="none" w:sz="0" w:space="0" w:color="auto"/>
        <w:right w:val="none" w:sz="0" w:space="0" w:color="auto"/>
      </w:divBdr>
    </w:div>
    <w:div w:id="782383863">
      <w:marLeft w:val="540"/>
      <w:marRight w:val="0"/>
      <w:marTop w:val="0"/>
      <w:marBottom w:val="0"/>
      <w:divBdr>
        <w:top w:val="none" w:sz="0" w:space="0" w:color="auto"/>
        <w:left w:val="none" w:sz="0" w:space="0" w:color="auto"/>
        <w:bottom w:val="none" w:sz="0" w:space="0" w:color="auto"/>
        <w:right w:val="none" w:sz="0" w:space="0" w:color="auto"/>
      </w:divBdr>
    </w:div>
    <w:div w:id="870806327">
      <w:marLeft w:val="540"/>
      <w:marRight w:val="0"/>
      <w:marTop w:val="0"/>
      <w:marBottom w:val="0"/>
      <w:divBdr>
        <w:top w:val="none" w:sz="0" w:space="0" w:color="auto"/>
        <w:left w:val="none" w:sz="0" w:space="0" w:color="auto"/>
        <w:bottom w:val="none" w:sz="0" w:space="0" w:color="auto"/>
        <w:right w:val="none" w:sz="0" w:space="0" w:color="auto"/>
      </w:divBdr>
    </w:div>
    <w:div w:id="881209998">
      <w:marLeft w:val="540"/>
      <w:marRight w:val="0"/>
      <w:marTop w:val="0"/>
      <w:marBottom w:val="0"/>
      <w:divBdr>
        <w:top w:val="none" w:sz="0" w:space="0" w:color="auto"/>
        <w:left w:val="none" w:sz="0" w:space="0" w:color="auto"/>
        <w:bottom w:val="none" w:sz="0" w:space="0" w:color="auto"/>
        <w:right w:val="none" w:sz="0" w:space="0" w:color="auto"/>
      </w:divBdr>
    </w:div>
    <w:div w:id="885750566">
      <w:marLeft w:val="540"/>
      <w:marRight w:val="0"/>
      <w:marTop w:val="0"/>
      <w:marBottom w:val="0"/>
      <w:divBdr>
        <w:top w:val="none" w:sz="0" w:space="0" w:color="auto"/>
        <w:left w:val="none" w:sz="0" w:space="0" w:color="auto"/>
        <w:bottom w:val="none" w:sz="0" w:space="0" w:color="auto"/>
        <w:right w:val="none" w:sz="0" w:space="0" w:color="auto"/>
      </w:divBdr>
    </w:div>
    <w:div w:id="991569298">
      <w:marLeft w:val="540"/>
      <w:marRight w:val="0"/>
      <w:marTop w:val="0"/>
      <w:marBottom w:val="0"/>
      <w:divBdr>
        <w:top w:val="none" w:sz="0" w:space="0" w:color="auto"/>
        <w:left w:val="none" w:sz="0" w:space="0" w:color="auto"/>
        <w:bottom w:val="none" w:sz="0" w:space="0" w:color="auto"/>
        <w:right w:val="none" w:sz="0" w:space="0" w:color="auto"/>
      </w:divBdr>
    </w:div>
    <w:div w:id="1018778061">
      <w:marLeft w:val="540"/>
      <w:marRight w:val="0"/>
      <w:marTop w:val="0"/>
      <w:marBottom w:val="0"/>
      <w:divBdr>
        <w:top w:val="none" w:sz="0" w:space="0" w:color="auto"/>
        <w:left w:val="none" w:sz="0" w:space="0" w:color="auto"/>
        <w:bottom w:val="none" w:sz="0" w:space="0" w:color="auto"/>
        <w:right w:val="none" w:sz="0" w:space="0" w:color="auto"/>
      </w:divBdr>
    </w:div>
    <w:div w:id="1018845513">
      <w:marLeft w:val="540"/>
      <w:marRight w:val="0"/>
      <w:marTop w:val="0"/>
      <w:marBottom w:val="0"/>
      <w:divBdr>
        <w:top w:val="none" w:sz="0" w:space="0" w:color="auto"/>
        <w:left w:val="none" w:sz="0" w:space="0" w:color="auto"/>
        <w:bottom w:val="none" w:sz="0" w:space="0" w:color="auto"/>
        <w:right w:val="none" w:sz="0" w:space="0" w:color="auto"/>
      </w:divBdr>
    </w:div>
    <w:div w:id="1279530170">
      <w:marLeft w:val="540"/>
      <w:marRight w:val="0"/>
      <w:marTop w:val="0"/>
      <w:marBottom w:val="0"/>
      <w:divBdr>
        <w:top w:val="none" w:sz="0" w:space="0" w:color="auto"/>
        <w:left w:val="none" w:sz="0" w:space="0" w:color="auto"/>
        <w:bottom w:val="none" w:sz="0" w:space="0" w:color="auto"/>
        <w:right w:val="none" w:sz="0" w:space="0" w:color="auto"/>
      </w:divBdr>
    </w:div>
    <w:div w:id="1297444361">
      <w:marLeft w:val="540"/>
      <w:marRight w:val="0"/>
      <w:marTop w:val="0"/>
      <w:marBottom w:val="0"/>
      <w:divBdr>
        <w:top w:val="none" w:sz="0" w:space="0" w:color="auto"/>
        <w:left w:val="none" w:sz="0" w:space="0" w:color="auto"/>
        <w:bottom w:val="none" w:sz="0" w:space="0" w:color="auto"/>
        <w:right w:val="none" w:sz="0" w:space="0" w:color="auto"/>
      </w:divBdr>
    </w:div>
    <w:div w:id="1305158554">
      <w:marLeft w:val="540"/>
      <w:marRight w:val="0"/>
      <w:marTop w:val="0"/>
      <w:marBottom w:val="0"/>
      <w:divBdr>
        <w:top w:val="none" w:sz="0" w:space="0" w:color="auto"/>
        <w:left w:val="none" w:sz="0" w:space="0" w:color="auto"/>
        <w:bottom w:val="none" w:sz="0" w:space="0" w:color="auto"/>
        <w:right w:val="none" w:sz="0" w:space="0" w:color="auto"/>
      </w:divBdr>
    </w:div>
    <w:div w:id="1334256029">
      <w:marLeft w:val="540"/>
      <w:marRight w:val="0"/>
      <w:marTop w:val="0"/>
      <w:marBottom w:val="0"/>
      <w:divBdr>
        <w:top w:val="none" w:sz="0" w:space="0" w:color="auto"/>
        <w:left w:val="none" w:sz="0" w:space="0" w:color="auto"/>
        <w:bottom w:val="none" w:sz="0" w:space="0" w:color="auto"/>
        <w:right w:val="none" w:sz="0" w:space="0" w:color="auto"/>
      </w:divBdr>
    </w:div>
    <w:div w:id="1353725781">
      <w:marLeft w:val="540"/>
      <w:marRight w:val="0"/>
      <w:marTop w:val="0"/>
      <w:marBottom w:val="0"/>
      <w:divBdr>
        <w:top w:val="none" w:sz="0" w:space="0" w:color="auto"/>
        <w:left w:val="none" w:sz="0" w:space="0" w:color="auto"/>
        <w:bottom w:val="none" w:sz="0" w:space="0" w:color="auto"/>
        <w:right w:val="none" w:sz="0" w:space="0" w:color="auto"/>
      </w:divBdr>
    </w:div>
    <w:div w:id="1439255448">
      <w:marLeft w:val="540"/>
      <w:marRight w:val="0"/>
      <w:marTop w:val="0"/>
      <w:marBottom w:val="0"/>
      <w:divBdr>
        <w:top w:val="none" w:sz="0" w:space="0" w:color="auto"/>
        <w:left w:val="none" w:sz="0" w:space="0" w:color="auto"/>
        <w:bottom w:val="none" w:sz="0" w:space="0" w:color="auto"/>
        <w:right w:val="none" w:sz="0" w:space="0" w:color="auto"/>
      </w:divBdr>
    </w:div>
    <w:div w:id="1463501721">
      <w:marLeft w:val="540"/>
      <w:marRight w:val="0"/>
      <w:marTop w:val="0"/>
      <w:marBottom w:val="0"/>
      <w:divBdr>
        <w:top w:val="none" w:sz="0" w:space="0" w:color="auto"/>
        <w:left w:val="none" w:sz="0" w:space="0" w:color="auto"/>
        <w:bottom w:val="none" w:sz="0" w:space="0" w:color="auto"/>
        <w:right w:val="none" w:sz="0" w:space="0" w:color="auto"/>
      </w:divBdr>
    </w:div>
    <w:div w:id="1487355203">
      <w:marLeft w:val="540"/>
      <w:marRight w:val="0"/>
      <w:marTop w:val="0"/>
      <w:marBottom w:val="0"/>
      <w:divBdr>
        <w:top w:val="none" w:sz="0" w:space="0" w:color="auto"/>
        <w:left w:val="none" w:sz="0" w:space="0" w:color="auto"/>
        <w:bottom w:val="none" w:sz="0" w:space="0" w:color="auto"/>
        <w:right w:val="none" w:sz="0" w:space="0" w:color="auto"/>
      </w:divBdr>
    </w:div>
    <w:div w:id="1498381650">
      <w:marLeft w:val="540"/>
      <w:marRight w:val="0"/>
      <w:marTop w:val="0"/>
      <w:marBottom w:val="0"/>
      <w:divBdr>
        <w:top w:val="none" w:sz="0" w:space="0" w:color="auto"/>
        <w:left w:val="none" w:sz="0" w:space="0" w:color="auto"/>
        <w:bottom w:val="none" w:sz="0" w:space="0" w:color="auto"/>
        <w:right w:val="none" w:sz="0" w:space="0" w:color="auto"/>
      </w:divBdr>
    </w:div>
    <w:div w:id="1568612724">
      <w:marLeft w:val="540"/>
      <w:marRight w:val="0"/>
      <w:marTop w:val="0"/>
      <w:marBottom w:val="0"/>
      <w:divBdr>
        <w:top w:val="none" w:sz="0" w:space="0" w:color="auto"/>
        <w:left w:val="none" w:sz="0" w:space="0" w:color="auto"/>
        <w:bottom w:val="none" w:sz="0" w:space="0" w:color="auto"/>
        <w:right w:val="none" w:sz="0" w:space="0" w:color="auto"/>
      </w:divBdr>
    </w:div>
    <w:div w:id="1600721699">
      <w:marLeft w:val="540"/>
      <w:marRight w:val="0"/>
      <w:marTop w:val="0"/>
      <w:marBottom w:val="0"/>
      <w:divBdr>
        <w:top w:val="none" w:sz="0" w:space="0" w:color="auto"/>
        <w:left w:val="none" w:sz="0" w:space="0" w:color="auto"/>
        <w:bottom w:val="none" w:sz="0" w:space="0" w:color="auto"/>
        <w:right w:val="none" w:sz="0" w:space="0" w:color="auto"/>
      </w:divBdr>
    </w:div>
    <w:div w:id="1669480100">
      <w:marLeft w:val="540"/>
      <w:marRight w:val="0"/>
      <w:marTop w:val="0"/>
      <w:marBottom w:val="0"/>
      <w:divBdr>
        <w:top w:val="none" w:sz="0" w:space="0" w:color="auto"/>
        <w:left w:val="none" w:sz="0" w:space="0" w:color="auto"/>
        <w:bottom w:val="none" w:sz="0" w:space="0" w:color="auto"/>
        <w:right w:val="none" w:sz="0" w:space="0" w:color="auto"/>
      </w:divBdr>
    </w:div>
    <w:div w:id="1700815398">
      <w:marLeft w:val="540"/>
      <w:marRight w:val="0"/>
      <w:marTop w:val="0"/>
      <w:marBottom w:val="0"/>
      <w:divBdr>
        <w:top w:val="none" w:sz="0" w:space="0" w:color="auto"/>
        <w:left w:val="none" w:sz="0" w:space="0" w:color="auto"/>
        <w:bottom w:val="none" w:sz="0" w:space="0" w:color="auto"/>
        <w:right w:val="none" w:sz="0" w:space="0" w:color="auto"/>
      </w:divBdr>
    </w:div>
    <w:div w:id="1706439974">
      <w:marLeft w:val="540"/>
      <w:marRight w:val="0"/>
      <w:marTop w:val="0"/>
      <w:marBottom w:val="0"/>
      <w:divBdr>
        <w:top w:val="none" w:sz="0" w:space="0" w:color="auto"/>
        <w:left w:val="none" w:sz="0" w:space="0" w:color="auto"/>
        <w:bottom w:val="none" w:sz="0" w:space="0" w:color="auto"/>
        <w:right w:val="none" w:sz="0" w:space="0" w:color="auto"/>
      </w:divBdr>
    </w:div>
    <w:div w:id="1721250189">
      <w:marLeft w:val="540"/>
      <w:marRight w:val="0"/>
      <w:marTop w:val="0"/>
      <w:marBottom w:val="0"/>
      <w:divBdr>
        <w:top w:val="none" w:sz="0" w:space="0" w:color="auto"/>
        <w:left w:val="none" w:sz="0" w:space="0" w:color="auto"/>
        <w:bottom w:val="none" w:sz="0" w:space="0" w:color="auto"/>
        <w:right w:val="none" w:sz="0" w:space="0" w:color="auto"/>
      </w:divBdr>
    </w:div>
    <w:div w:id="1762528484">
      <w:marLeft w:val="540"/>
      <w:marRight w:val="0"/>
      <w:marTop w:val="0"/>
      <w:marBottom w:val="0"/>
      <w:divBdr>
        <w:top w:val="none" w:sz="0" w:space="0" w:color="auto"/>
        <w:left w:val="none" w:sz="0" w:space="0" w:color="auto"/>
        <w:bottom w:val="none" w:sz="0" w:space="0" w:color="auto"/>
        <w:right w:val="none" w:sz="0" w:space="0" w:color="auto"/>
      </w:divBdr>
    </w:div>
    <w:div w:id="1843203631">
      <w:marLeft w:val="540"/>
      <w:marRight w:val="0"/>
      <w:marTop w:val="0"/>
      <w:marBottom w:val="0"/>
      <w:divBdr>
        <w:top w:val="none" w:sz="0" w:space="0" w:color="auto"/>
        <w:left w:val="none" w:sz="0" w:space="0" w:color="auto"/>
        <w:bottom w:val="none" w:sz="0" w:space="0" w:color="auto"/>
        <w:right w:val="none" w:sz="0" w:space="0" w:color="auto"/>
      </w:divBdr>
    </w:div>
    <w:div w:id="1852647723">
      <w:marLeft w:val="540"/>
      <w:marRight w:val="0"/>
      <w:marTop w:val="0"/>
      <w:marBottom w:val="0"/>
      <w:divBdr>
        <w:top w:val="none" w:sz="0" w:space="0" w:color="auto"/>
        <w:left w:val="none" w:sz="0" w:space="0" w:color="auto"/>
        <w:bottom w:val="none" w:sz="0" w:space="0" w:color="auto"/>
        <w:right w:val="none" w:sz="0" w:space="0" w:color="auto"/>
      </w:divBdr>
    </w:div>
    <w:div w:id="1904565400">
      <w:marLeft w:val="540"/>
      <w:marRight w:val="0"/>
      <w:marTop w:val="0"/>
      <w:marBottom w:val="0"/>
      <w:divBdr>
        <w:top w:val="none" w:sz="0" w:space="0" w:color="auto"/>
        <w:left w:val="none" w:sz="0" w:space="0" w:color="auto"/>
        <w:bottom w:val="none" w:sz="0" w:space="0" w:color="auto"/>
        <w:right w:val="none" w:sz="0" w:space="0" w:color="auto"/>
      </w:divBdr>
    </w:div>
    <w:div w:id="2073237700">
      <w:marLeft w:val="540"/>
      <w:marRight w:val="0"/>
      <w:marTop w:val="0"/>
      <w:marBottom w:val="0"/>
      <w:divBdr>
        <w:top w:val="none" w:sz="0" w:space="0" w:color="auto"/>
        <w:left w:val="none" w:sz="0" w:space="0" w:color="auto"/>
        <w:bottom w:val="none" w:sz="0" w:space="0" w:color="auto"/>
        <w:right w:val="none" w:sz="0" w:space="0" w:color="auto"/>
      </w:divBdr>
    </w:div>
    <w:div w:id="2146461495">
      <w:marLeft w:val="54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sciencedaily.com/release/2013/07/13071520244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imseducation.edu/blog/the/impact-technology-on-healthcare" TargetMode="External"/><Relationship Id="rId5" Type="http://schemas.openxmlformats.org/officeDocument/2006/relationships/hyperlink" Target="https://studymoose.com/the-role-computers-in-the-health-sector-new-essay" TargetMode="External"/><Relationship Id="rId4" Type="http://schemas.openxmlformats.org/officeDocument/2006/relationships/hyperlink" Target="https://wikipedia.org/wiki/Software"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2786</Words>
  <Characters>15882</Characters>
  <Application>Microsoft Office Word</Application>
  <DocSecurity>0</DocSecurity>
  <Lines>132</Lines>
  <Paragraphs>37</Paragraphs>
  <ScaleCrop>false</ScaleCrop>
  <Company/>
  <LinksUpToDate>false</LinksUpToDate>
  <CharactersWithSpaces>18631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Theolina Thompson</dc:creator>
  <cp:keywords/>
  <dc:description/>
  <cp:lastModifiedBy>Theolina Thompson</cp:lastModifiedBy>
  <cp:revision>2</cp:revision>
  <dcterms:created xsi:type="dcterms:W3CDTF">2021-05-05T19:46:00Z</dcterms:created>
  <dcterms:modified xsi:type="dcterms:W3CDTF">2021-05-05T19:46:00Z</dcterms:modified>
</cp:coreProperties>
</file>