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CAA58A" w14:textId="79B6556A" w:rsidR="00692F5F" w:rsidRDefault="00692F5F">
      <w:pPr>
        <w:rPr>
          <w:noProof/>
        </w:rPr>
      </w:pPr>
    </w:p>
    <w:p w14:paraId="2590378B" w14:textId="77777777" w:rsidR="00692F5F" w:rsidRDefault="00692F5F">
      <w:pPr>
        <w:rPr>
          <w:noProof/>
        </w:rPr>
      </w:pPr>
    </w:p>
    <w:p w14:paraId="75146484" w14:textId="77777777" w:rsidR="00692F5F" w:rsidRDefault="00692F5F">
      <w:pPr>
        <w:rPr>
          <w:noProof/>
        </w:rPr>
      </w:pPr>
    </w:p>
    <w:p w14:paraId="695709BA" w14:textId="39D7E190" w:rsidR="00692F5F" w:rsidRPr="00502E5B" w:rsidRDefault="00502E5B" w:rsidP="00D37033">
      <w:pPr>
        <w:jc w:val="center"/>
        <w:rPr>
          <w:rFonts w:ascii="Arial" w:hAnsi="Arial" w:cs="Arial"/>
          <w:b/>
          <w:bCs/>
          <w:noProof/>
          <w:sz w:val="52"/>
          <w:szCs w:val="52"/>
        </w:rPr>
      </w:pPr>
      <w:r w:rsidRPr="00502E5B">
        <w:rPr>
          <w:rFonts w:ascii="Arial" w:hAnsi="Arial" w:cs="Arial"/>
          <w:b/>
          <w:bCs/>
          <w:noProof/>
          <w:sz w:val="52"/>
          <w:szCs w:val="52"/>
        </w:rPr>
        <w:t>Individual Business Model Canvas with entrepreneurial reflection</w:t>
      </w:r>
    </w:p>
    <w:p w14:paraId="344FDD2F" w14:textId="77777777" w:rsidR="00692F5F" w:rsidRDefault="00692F5F">
      <w:pPr>
        <w:rPr>
          <w:noProof/>
        </w:rPr>
      </w:pPr>
    </w:p>
    <w:p w14:paraId="52360F22" w14:textId="77777777" w:rsidR="00692F5F" w:rsidRDefault="00692F5F">
      <w:pPr>
        <w:rPr>
          <w:noProof/>
        </w:rPr>
      </w:pPr>
    </w:p>
    <w:p w14:paraId="4E5CB881" w14:textId="77777777" w:rsidR="00692F5F" w:rsidRDefault="00692F5F">
      <w:pPr>
        <w:rPr>
          <w:noProof/>
        </w:rPr>
      </w:pPr>
    </w:p>
    <w:p w14:paraId="02DD5033" w14:textId="77777777" w:rsidR="00692F5F" w:rsidRDefault="00692F5F">
      <w:pPr>
        <w:rPr>
          <w:noProof/>
        </w:rPr>
      </w:pPr>
    </w:p>
    <w:p w14:paraId="091CD52B" w14:textId="77777777" w:rsidR="00502E5B" w:rsidRDefault="00502E5B">
      <w:pPr>
        <w:rPr>
          <w:noProof/>
        </w:rPr>
      </w:pPr>
    </w:p>
    <w:p w14:paraId="26DB2F05" w14:textId="77777777" w:rsidR="00D37033" w:rsidRDefault="00D37033">
      <w:pPr>
        <w:rPr>
          <w:noProof/>
        </w:rPr>
      </w:pPr>
    </w:p>
    <w:p w14:paraId="58AB99CC" w14:textId="77777777" w:rsidR="00D37033" w:rsidRDefault="00D37033">
      <w:pPr>
        <w:rPr>
          <w:noProof/>
        </w:rPr>
      </w:pPr>
    </w:p>
    <w:p w14:paraId="21DABC1D" w14:textId="77777777" w:rsidR="00502E5B" w:rsidRPr="005353A4" w:rsidRDefault="00502E5B" w:rsidP="005353A4">
      <w:pPr>
        <w:spacing w:line="360" w:lineRule="auto"/>
        <w:rPr>
          <w:rFonts w:ascii="Arial" w:hAnsi="Arial" w:cs="Arial"/>
          <w:noProof/>
        </w:rPr>
      </w:pPr>
    </w:p>
    <w:p w14:paraId="4FB5440F" w14:textId="28A38B19" w:rsidR="00502E5B" w:rsidRPr="005353A4" w:rsidRDefault="00176739" w:rsidP="005353A4">
      <w:pPr>
        <w:spacing w:line="360" w:lineRule="auto"/>
        <w:rPr>
          <w:rFonts w:ascii="Arial" w:hAnsi="Arial" w:cs="Arial"/>
          <w:noProof/>
        </w:rPr>
      </w:pPr>
      <w:r w:rsidRPr="005353A4">
        <w:rPr>
          <w:rFonts w:ascii="Arial" w:hAnsi="Arial" w:cs="Arial"/>
          <w:noProof/>
        </w:rPr>
        <w:t>Student name: Alina Bud</w:t>
      </w:r>
    </w:p>
    <w:p w14:paraId="3DAF99DF" w14:textId="14DE0C4A" w:rsidR="00176739" w:rsidRPr="005353A4" w:rsidRDefault="00176739" w:rsidP="005353A4">
      <w:pPr>
        <w:spacing w:line="360" w:lineRule="auto"/>
        <w:rPr>
          <w:rFonts w:ascii="Arial" w:hAnsi="Arial" w:cs="Arial"/>
          <w:noProof/>
        </w:rPr>
      </w:pPr>
      <w:r w:rsidRPr="005353A4">
        <w:rPr>
          <w:rFonts w:ascii="Arial" w:hAnsi="Arial" w:cs="Arial"/>
          <w:noProof/>
        </w:rPr>
        <w:t xml:space="preserve">Student </w:t>
      </w:r>
      <w:r w:rsidR="00B60157" w:rsidRPr="005353A4">
        <w:rPr>
          <w:rFonts w:ascii="Arial" w:hAnsi="Arial" w:cs="Arial"/>
          <w:noProof/>
        </w:rPr>
        <w:t>ID</w:t>
      </w:r>
      <w:r w:rsidRPr="005353A4">
        <w:rPr>
          <w:rFonts w:ascii="Arial" w:hAnsi="Arial" w:cs="Arial"/>
          <w:noProof/>
        </w:rPr>
        <w:t>: 2213954</w:t>
      </w:r>
    </w:p>
    <w:p w14:paraId="3EDD5561" w14:textId="7F98C0B4" w:rsidR="00B60157" w:rsidRPr="005353A4" w:rsidRDefault="00B60157" w:rsidP="005353A4">
      <w:pPr>
        <w:spacing w:line="360" w:lineRule="auto"/>
        <w:rPr>
          <w:rFonts w:ascii="Arial" w:hAnsi="Arial" w:cs="Arial"/>
          <w:color w:val="000000"/>
          <w:kern w:val="0"/>
          <w14:ligatures w14:val="none"/>
        </w:rPr>
      </w:pPr>
      <w:r w:rsidRPr="005353A4">
        <w:rPr>
          <w:rFonts w:ascii="Arial" w:hAnsi="Arial" w:cs="Arial"/>
          <w:noProof/>
        </w:rPr>
        <w:t xml:space="preserve">Module title: </w:t>
      </w:r>
      <w:r w:rsidRPr="005353A4">
        <w:rPr>
          <w:rFonts w:ascii="Arial" w:hAnsi="Arial" w:cs="Arial"/>
          <w:color w:val="000000"/>
          <w:kern w:val="0"/>
          <w14:ligatures w14:val="none"/>
        </w:rPr>
        <w:t>Entrepreneurship</w:t>
      </w:r>
      <w:r w:rsidRPr="005353A4">
        <w:rPr>
          <w:rFonts w:ascii="Arial" w:hAnsi="Arial" w:cs="Arial"/>
          <w:color w:val="000000"/>
          <w:spacing w:val="1"/>
          <w:kern w:val="0"/>
          <w14:ligatures w14:val="none"/>
        </w:rPr>
        <w:t xml:space="preserve"> </w:t>
      </w:r>
      <w:r w:rsidRPr="005353A4">
        <w:rPr>
          <w:rFonts w:ascii="Arial" w:hAnsi="Arial" w:cs="Arial"/>
          <w:color w:val="000000"/>
          <w:kern w:val="0"/>
          <w14:ligatures w14:val="none"/>
        </w:rPr>
        <w:t>BMIH5001</w:t>
      </w:r>
    </w:p>
    <w:p w14:paraId="1BC6B3F9" w14:textId="3655A704" w:rsidR="00B60157" w:rsidRPr="005353A4" w:rsidRDefault="00B60157" w:rsidP="005353A4">
      <w:pPr>
        <w:spacing w:line="360" w:lineRule="auto"/>
        <w:rPr>
          <w:rFonts w:ascii="Arial" w:hAnsi="Arial" w:cs="Arial"/>
          <w:noProof/>
        </w:rPr>
      </w:pPr>
      <w:r w:rsidRPr="005353A4">
        <w:rPr>
          <w:rFonts w:ascii="Arial" w:hAnsi="Arial" w:cs="Arial"/>
          <w:color w:val="000000"/>
          <w:kern w:val="0"/>
          <w14:ligatures w14:val="none"/>
        </w:rPr>
        <w:t xml:space="preserve">Lecture’s name: </w:t>
      </w:r>
      <w:r w:rsidR="00D81CF5" w:rsidRPr="005353A4">
        <w:rPr>
          <w:rFonts w:ascii="Arial" w:hAnsi="Arial" w:cs="Arial"/>
          <w:bCs/>
          <w:color w:val="000000"/>
          <w:kern w:val="0"/>
          <w14:ligatures w14:val="none"/>
        </w:rPr>
        <w:t>Chris Wilkin</w:t>
      </w:r>
    </w:p>
    <w:p w14:paraId="358EC6D3" w14:textId="77777777" w:rsidR="00176739" w:rsidRDefault="00176739">
      <w:pPr>
        <w:rPr>
          <w:noProof/>
        </w:rPr>
      </w:pPr>
    </w:p>
    <w:p w14:paraId="156B6EC9" w14:textId="77777777" w:rsidR="00502E5B" w:rsidRDefault="00502E5B">
      <w:pPr>
        <w:rPr>
          <w:noProof/>
        </w:rPr>
      </w:pPr>
    </w:p>
    <w:p w14:paraId="0AB9A72C" w14:textId="77777777" w:rsidR="00502E5B" w:rsidRDefault="00502E5B">
      <w:pPr>
        <w:rPr>
          <w:noProof/>
        </w:rPr>
      </w:pPr>
    </w:p>
    <w:p w14:paraId="6282E7D9" w14:textId="77777777" w:rsidR="00502E5B" w:rsidRDefault="00502E5B">
      <w:pPr>
        <w:rPr>
          <w:noProof/>
        </w:rPr>
      </w:pPr>
    </w:p>
    <w:p w14:paraId="110FAD4F" w14:textId="77777777" w:rsidR="00502E5B" w:rsidRDefault="00502E5B">
      <w:pPr>
        <w:rPr>
          <w:noProof/>
        </w:rPr>
      </w:pPr>
    </w:p>
    <w:p w14:paraId="23E5F6FC" w14:textId="77777777" w:rsidR="00502E5B" w:rsidRDefault="00502E5B">
      <w:pPr>
        <w:rPr>
          <w:noProof/>
        </w:rPr>
      </w:pPr>
    </w:p>
    <w:p w14:paraId="7E102C9E" w14:textId="77777777" w:rsidR="00502E5B" w:rsidRDefault="00502E5B">
      <w:pPr>
        <w:rPr>
          <w:noProof/>
        </w:rPr>
      </w:pPr>
    </w:p>
    <w:p w14:paraId="29C33A24" w14:textId="77777777" w:rsidR="00502E5B" w:rsidRDefault="00502E5B">
      <w:pPr>
        <w:rPr>
          <w:noProof/>
        </w:rPr>
      </w:pPr>
    </w:p>
    <w:p w14:paraId="0F905BF9" w14:textId="77777777" w:rsidR="00502E5B" w:rsidRDefault="00502E5B">
      <w:pPr>
        <w:rPr>
          <w:noProof/>
        </w:rPr>
      </w:pPr>
    </w:p>
    <w:p w14:paraId="18BBD35A" w14:textId="0B703BFF" w:rsidR="00502E5B" w:rsidRPr="00557803" w:rsidRDefault="00D37033" w:rsidP="005353A4">
      <w:pPr>
        <w:spacing w:line="360" w:lineRule="auto"/>
        <w:jc w:val="both"/>
        <w:rPr>
          <w:rFonts w:ascii="Arial" w:hAnsi="Arial" w:cs="Arial"/>
          <w:b/>
          <w:bCs/>
          <w:noProof/>
        </w:rPr>
      </w:pPr>
      <w:r w:rsidRPr="00557803">
        <w:rPr>
          <w:rFonts w:ascii="Arial" w:hAnsi="Arial" w:cs="Arial"/>
          <w:b/>
          <w:bCs/>
          <w:noProof/>
        </w:rPr>
        <w:lastRenderedPageBreak/>
        <w:t>Individual Business Model Canvas</w:t>
      </w:r>
    </w:p>
    <w:p w14:paraId="139B25FC" w14:textId="3714E78F" w:rsidR="000259A3" w:rsidRPr="00557803" w:rsidRDefault="000259A3" w:rsidP="005353A4">
      <w:pPr>
        <w:spacing w:line="360" w:lineRule="auto"/>
        <w:jc w:val="both"/>
        <w:rPr>
          <w:rFonts w:ascii="Arial" w:hAnsi="Arial" w:cs="Arial"/>
          <w:noProof/>
        </w:rPr>
      </w:pPr>
      <w:r w:rsidRPr="00557803">
        <w:rPr>
          <w:rFonts w:ascii="Arial" w:hAnsi="Arial" w:cs="Arial"/>
          <w:noProof/>
        </w:rPr>
        <w:t>An entrepreneur takes advantage of various opportunities to launch a new company and creatively capitalize on changes in the world. Here is a summary of what makes an entrepreneur: "Where others see only problems or the status quo, an entrepreneur sees opportunities". These days, many successful businesses begin with an idea, but only sometimes is this a good chance. There needs to be more than imagination to produce a successful business plan. As a result, many entrepreneurs use Business Model Canvas</w:t>
      </w:r>
      <w:r w:rsidR="00103EA0" w:rsidRPr="00557803">
        <w:rPr>
          <w:rFonts w:ascii="Arial" w:hAnsi="Arial" w:cs="Arial"/>
          <w:noProof/>
        </w:rPr>
        <w:t xml:space="preserve"> (BMC)</w:t>
      </w:r>
      <w:r w:rsidR="005D1CE9" w:rsidRPr="00557803">
        <w:rPr>
          <w:rFonts w:ascii="Arial" w:hAnsi="Arial" w:cs="Arial"/>
          <w:noProof/>
        </w:rPr>
        <w:t xml:space="preserve">, </w:t>
      </w:r>
      <w:r w:rsidR="003509EA" w:rsidRPr="00557803">
        <w:rPr>
          <w:rFonts w:ascii="Arial" w:hAnsi="Arial" w:cs="Arial"/>
          <w:noProof/>
        </w:rPr>
        <w:t xml:space="preserve">appendix 1 </w:t>
      </w:r>
      <w:r w:rsidRPr="00557803">
        <w:rPr>
          <w:rFonts w:ascii="Arial" w:hAnsi="Arial" w:cs="Arial"/>
          <w:noProof/>
        </w:rPr>
        <w:t xml:space="preserve">to determine viability and increase revenue and profit margins </w:t>
      </w:r>
      <w:r w:rsidR="00C97F22" w:rsidRPr="00557803">
        <w:rPr>
          <w:rFonts w:ascii="Arial" w:hAnsi="Arial" w:cs="Arial"/>
          <w:noProof/>
        </w:rPr>
        <w:t>(Mariotti and Glackin, p.40, 2015).</w:t>
      </w:r>
      <w:r w:rsidR="00CC4392" w:rsidRPr="00557803">
        <w:rPr>
          <w:rFonts w:ascii="Arial" w:hAnsi="Arial" w:cs="Arial"/>
          <w:noProof/>
        </w:rPr>
        <w:t xml:space="preserve"> The purpose </w:t>
      </w:r>
      <w:r w:rsidRPr="00557803">
        <w:rPr>
          <w:rFonts w:ascii="Arial" w:hAnsi="Arial" w:cs="Arial"/>
          <w:noProof/>
        </w:rPr>
        <w:t xml:space="preserve">of this essay, </w:t>
      </w:r>
      <w:r w:rsidR="00CC4392" w:rsidRPr="00557803">
        <w:rPr>
          <w:rFonts w:ascii="Arial" w:hAnsi="Arial" w:cs="Arial"/>
          <w:noProof/>
        </w:rPr>
        <w:t xml:space="preserve">is to use </w:t>
      </w:r>
      <w:r w:rsidRPr="00557803">
        <w:rPr>
          <w:rFonts w:ascii="Arial" w:hAnsi="Arial" w:cs="Arial"/>
          <w:noProof/>
        </w:rPr>
        <w:t xml:space="preserve">this framework </w:t>
      </w:r>
      <w:r w:rsidR="00CC4392" w:rsidRPr="00557803">
        <w:rPr>
          <w:rFonts w:ascii="Arial" w:hAnsi="Arial" w:cs="Arial"/>
          <w:noProof/>
        </w:rPr>
        <w:t xml:space="preserve">to </w:t>
      </w:r>
      <w:r w:rsidRPr="00557803">
        <w:rPr>
          <w:rFonts w:ascii="Arial" w:hAnsi="Arial" w:cs="Arial"/>
          <w:noProof/>
        </w:rPr>
        <w:t>describes a business concept and how it operates</w:t>
      </w:r>
      <w:r w:rsidR="00F92BAF" w:rsidRPr="00557803">
        <w:rPr>
          <w:rFonts w:ascii="Arial" w:hAnsi="Arial" w:cs="Arial"/>
          <w:noProof/>
        </w:rPr>
        <w:t xml:space="preserve"> </w:t>
      </w:r>
      <w:r w:rsidR="00AE7A2E" w:rsidRPr="00557803">
        <w:rPr>
          <w:rFonts w:ascii="Arial" w:hAnsi="Arial" w:cs="Arial"/>
          <w:noProof/>
        </w:rPr>
        <w:t>through nine sections</w:t>
      </w:r>
      <w:r w:rsidR="00110CA7" w:rsidRPr="00557803">
        <w:rPr>
          <w:rFonts w:ascii="Arial" w:hAnsi="Arial" w:cs="Arial"/>
          <w:noProof/>
        </w:rPr>
        <w:t xml:space="preserve">: </w:t>
      </w:r>
      <w:r w:rsidR="00443FBC" w:rsidRPr="00557803">
        <w:rPr>
          <w:rFonts w:ascii="Arial" w:hAnsi="Arial" w:cs="Arial"/>
          <w:noProof/>
        </w:rPr>
        <w:t xml:space="preserve">Value Proposition, Customer Segements, </w:t>
      </w:r>
      <w:r w:rsidR="00FA4BBC" w:rsidRPr="00557803">
        <w:rPr>
          <w:rFonts w:ascii="Arial" w:hAnsi="Arial" w:cs="Arial"/>
          <w:noProof/>
        </w:rPr>
        <w:t xml:space="preserve">Customer Relationship, </w:t>
      </w:r>
      <w:r w:rsidR="008B78B5" w:rsidRPr="00557803">
        <w:rPr>
          <w:rFonts w:ascii="Arial" w:hAnsi="Arial" w:cs="Arial"/>
          <w:noProof/>
        </w:rPr>
        <w:t xml:space="preserve">Channels, </w:t>
      </w:r>
      <w:r w:rsidR="00475F68" w:rsidRPr="00557803">
        <w:rPr>
          <w:rFonts w:ascii="Arial" w:hAnsi="Arial" w:cs="Arial"/>
          <w:noProof/>
        </w:rPr>
        <w:t xml:space="preserve">Key Ctivities, Key Resources, Key Partnes, Cost Structure and Revenue Streams </w:t>
      </w:r>
      <w:r w:rsidR="005757B4" w:rsidRPr="00557803">
        <w:rPr>
          <w:rFonts w:ascii="Arial" w:hAnsi="Arial" w:cs="Arial"/>
          <w:noProof/>
        </w:rPr>
        <w:t xml:space="preserve">for a </w:t>
      </w:r>
      <w:r w:rsidR="00C97F22" w:rsidRPr="00557803">
        <w:rPr>
          <w:rFonts w:ascii="Arial" w:hAnsi="Arial" w:cs="Arial"/>
          <w:noProof/>
        </w:rPr>
        <w:t>Traditional Cottage</w:t>
      </w:r>
      <w:r w:rsidR="000E3DC4" w:rsidRPr="00557803">
        <w:rPr>
          <w:rFonts w:ascii="Arial" w:hAnsi="Arial" w:cs="Arial"/>
          <w:noProof/>
        </w:rPr>
        <w:t xml:space="preserve">, </w:t>
      </w:r>
      <w:r w:rsidR="00A90FED" w:rsidRPr="00557803">
        <w:rPr>
          <w:rFonts w:ascii="Arial" w:hAnsi="Arial" w:cs="Arial"/>
          <w:noProof/>
        </w:rPr>
        <w:t>founded by</w:t>
      </w:r>
      <w:r w:rsidR="00B61FCF" w:rsidRPr="00557803">
        <w:rPr>
          <w:rFonts w:ascii="Arial" w:hAnsi="Arial" w:cs="Arial"/>
          <w:noProof/>
        </w:rPr>
        <w:t xml:space="preserve"> Mind</w:t>
      </w:r>
      <w:r w:rsidR="001310B2" w:rsidRPr="00557803">
        <w:rPr>
          <w:rFonts w:ascii="Arial" w:hAnsi="Arial" w:cs="Arial"/>
          <w:noProof/>
        </w:rPr>
        <w:t>maps</w:t>
      </w:r>
      <w:r w:rsidR="000E3DC4" w:rsidRPr="00557803">
        <w:rPr>
          <w:rFonts w:ascii="Arial" w:hAnsi="Arial" w:cs="Arial"/>
          <w:noProof/>
        </w:rPr>
        <w:t xml:space="preserve"> bussines concept appendix 2.</w:t>
      </w:r>
    </w:p>
    <w:p w14:paraId="2B4970E5" w14:textId="6986A6DC" w:rsidR="00AF0792" w:rsidRPr="00557803" w:rsidRDefault="00A44808" w:rsidP="005353A4">
      <w:pPr>
        <w:spacing w:line="360" w:lineRule="auto"/>
        <w:jc w:val="both"/>
        <w:rPr>
          <w:rFonts w:ascii="Arial" w:hAnsi="Arial" w:cs="Arial"/>
          <w:noProof/>
        </w:rPr>
      </w:pPr>
      <w:r w:rsidRPr="00557803">
        <w:rPr>
          <w:rFonts w:ascii="Arial" w:hAnsi="Arial" w:cs="Arial"/>
          <w:noProof/>
        </w:rPr>
        <w:t>The value proposition of this Businnes Model Canvas it s a Traditional Cottage situated somewhere between Longdown Activity Farm</w:t>
      </w:r>
      <w:r w:rsidR="0082235E" w:rsidRPr="00557803">
        <w:rPr>
          <w:rFonts w:ascii="Arial" w:hAnsi="Arial" w:cs="Arial"/>
          <w:noProof/>
        </w:rPr>
        <w:t xml:space="preserve"> (Longdown Farm, 2024)</w:t>
      </w:r>
      <w:r w:rsidRPr="00557803">
        <w:rPr>
          <w:rFonts w:ascii="Arial" w:hAnsi="Arial" w:cs="Arial"/>
          <w:noProof/>
        </w:rPr>
        <w:t xml:space="preserve"> and </w:t>
      </w:r>
      <w:r w:rsidR="00746FC3" w:rsidRPr="00557803">
        <w:rPr>
          <w:rFonts w:ascii="Arial" w:hAnsi="Arial" w:cs="Arial"/>
          <w:noProof/>
        </w:rPr>
        <w:t>New</w:t>
      </w:r>
      <w:r w:rsidR="00C807DA" w:rsidRPr="00557803">
        <w:rPr>
          <w:rFonts w:ascii="Arial" w:hAnsi="Arial" w:cs="Arial"/>
          <w:noProof/>
        </w:rPr>
        <w:t xml:space="preserve"> Forest </w:t>
      </w:r>
      <w:r w:rsidRPr="00557803">
        <w:rPr>
          <w:rFonts w:ascii="Arial" w:hAnsi="Arial" w:cs="Arial"/>
          <w:noProof/>
        </w:rPr>
        <w:t>Wildlife Park</w:t>
      </w:r>
      <w:r w:rsidR="00ED1274" w:rsidRPr="00557803">
        <w:rPr>
          <w:rFonts w:ascii="Arial" w:hAnsi="Arial" w:cs="Arial"/>
          <w:noProof/>
        </w:rPr>
        <w:t xml:space="preserve"> (New Forest Wildlife Park, 2024)</w:t>
      </w:r>
      <w:r w:rsidR="00096A1E" w:rsidRPr="00557803">
        <w:rPr>
          <w:rFonts w:ascii="Arial" w:hAnsi="Arial" w:cs="Arial"/>
          <w:noProof/>
        </w:rPr>
        <w:t>, appendix 3</w:t>
      </w:r>
      <w:r w:rsidRPr="00557803">
        <w:rPr>
          <w:rFonts w:ascii="Arial" w:hAnsi="Arial" w:cs="Arial"/>
          <w:noProof/>
        </w:rPr>
        <w:t xml:space="preserve">. The </w:t>
      </w:r>
      <w:r w:rsidR="00AF0792" w:rsidRPr="00557803">
        <w:rPr>
          <w:rFonts w:ascii="Arial" w:hAnsi="Arial" w:cs="Arial"/>
          <w:noProof/>
        </w:rPr>
        <w:t xml:space="preserve">basic idea of this Traditional cottage is to attract customers and make them happy in a rural area with stakeholder support through vintage decor and healthy food based on traditional English recipes, with The Longdown Activity Farm as the leading supplier. There is plenty of recreation through walks through the forest area and time spent with animals. These proposals were based on ecotourism, promoting the natural area of the New Forest Wildlife Park and on the nostalgia of one's own </w:t>
      </w:r>
      <w:r w:rsidR="007E2620">
        <w:rPr>
          <w:rFonts w:ascii="Arial" w:hAnsi="Arial" w:cs="Arial"/>
          <w:noProof/>
        </w:rPr>
        <w:t xml:space="preserve">British </w:t>
      </w:r>
      <w:r w:rsidR="00AF0792" w:rsidRPr="00557803">
        <w:rPr>
          <w:rFonts w:ascii="Arial" w:hAnsi="Arial" w:cs="Arial"/>
          <w:noProof/>
        </w:rPr>
        <w:t>culture. It is also a family business, with the scope that the next generation will develop entrepreneurship skills</w:t>
      </w:r>
      <w:r w:rsidR="000A38B1" w:rsidRPr="00557803">
        <w:rPr>
          <w:rFonts w:ascii="Arial" w:hAnsi="Arial" w:cs="Arial"/>
          <w:noProof/>
        </w:rPr>
        <w:t xml:space="preserve"> (</w:t>
      </w:r>
      <w:proofErr w:type="spellStart"/>
      <w:r w:rsidR="000A38B1" w:rsidRPr="00557803">
        <w:rPr>
          <w:rFonts w:ascii="Arial" w:hAnsi="Arial" w:cs="Arial"/>
        </w:rPr>
        <w:t>Batabyal</w:t>
      </w:r>
      <w:proofErr w:type="spellEnd"/>
      <w:r w:rsidR="000A38B1" w:rsidRPr="00557803">
        <w:rPr>
          <w:rFonts w:ascii="Arial" w:hAnsi="Arial" w:cs="Arial"/>
        </w:rPr>
        <w:t>, 2020)</w:t>
      </w:r>
      <w:r w:rsidR="00AF0792" w:rsidRPr="00557803">
        <w:rPr>
          <w:rFonts w:ascii="Arial" w:hAnsi="Arial" w:cs="Arial"/>
          <w:noProof/>
        </w:rPr>
        <w:t>.</w:t>
      </w:r>
      <w:r w:rsidRPr="00557803">
        <w:rPr>
          <w:rFonts w:ascii="Arial" w:hAnsi="Arial" w:cs="Arial"/>
          <w:noProof/>
        </w:rPr>
        <w:t xml:space="preserve"> </w:t>
      </w:r>
      <w:r w:rsidR="00C62685" w:rsidRPr="00557803">
        <w:rPr>
          <w:rFonts w:ascii="Arial" w:hAnsi="Arial" w:cs="Arial"/>
          <w:noProof/>
        </w:rPr>
        <w:t xml:space="preserve">Another </w:t>
      </w:r>
      <w:r w:rsidR="009C123F" w:rsidRPr="00557803">
        <w:rPr>
          <w:rFonts w:ascii="Arial" w:hAnsi="Arial" w:cs="Arial"/>
          <w:noProof/>
        </w:rPr>
        <w:t>priority it is sustenability,</w:t>
      </w:r>
      <w:r w:rsidR="00264CDB" w:rsidRPr="00557803">
        <w:rPr>
          <w:rFonts w:ascii="Arial" w:hAnsi="Arial" w:cs="Arial"/>
          <w:noProof/>
        </w:rPr>
        <w:t xml:space="preserve"> a</w:t>
      </w:r>
      <w:r w:rsidR="000B69B7" w:rsidRPr="00557803">
        <w:rPr>
          <w:rFonts w:ascii="Arial" w:hAnsi="Arial" w:cs="Arial"/>
          <w:noProof/>
        </w:rPr>
        <w:t>ccording to nearly half (47%) of global consumers, reducing environmental impact is a top priority; this suggests that consumers are now more aware of the products being offered and may be more willing to donate excess or reuse items</w:t>
      </w:r>
      <w:r w:rsidR="003963EF" w:rsidRPr="00557803">
        <w:rPr>
          <w:rFonts w:ascii="Arial" w:hAnsi="Arial" w:cs="Arial"/>
          <w:noProof/>
        </w:rPr>
        <w:t xml:space="preserve"> (MarketLine, 2021)</w:t>
      </w:r>
      <w:r w:rsidR="000B69B7" w:rsidRPr="00557803">
        <w:rPr>
          <w:rFonts w:ascii="Arial" w:hAnsi="Arial" w:cs="Arial"/>
          <w:noProof/>
        </w:rPr>
        <w:t>.</w:t>
      </w:r>
      <w:r w:rsidR="00264CDB" w:rsidRPr="00557803">
        <w:rPr>
          <w:rFonts w:ascii="Arial" w:hAnsi="Arial" w:cs="Arial"/>
          <w:noProof/>
        </w:rPr>
        <w:t xml:space="preserve"> </w:t>
      </w:r>
      <w:r w:rsidR="00403B7A" w:rsidRPr="00557803">
        <w:rPr>
          <w:rFonts w:ascii="Arial" w:hAnsi="Arial" w:cs="Arial"/>
          <w:noProof/>
        </w:rPr>
        <w:t>Appendix 4 offers some insights into Traditional Cottage strategies to reduce their negative impact on the environment.</w:t>
      </w:r>
    </w:p>
    <w:p w14:paraId="12D428D0" w14:textId="7226395E" w:rsidR="00345838" w:rsidRPr="00557803" w:rsidRDefault="00345838" w:rsidP="005353A4">
      <w:pPr>
        <w:spacing w:line="360" w:lineRule="auto"/>
        <w:jc w:val="both"/>
        <w:rPr>
          <w:rFonts w:ascii="Arial" w:hAnsi="Arial" w:cs="Arial"/>
          <w:noProof/>
        </w:rPr>
      </w:pPr>
      <w:r w:rsidRPr="00557803">
        <w:rPr>
          <w:rFonts w:ascii="Arial" w:hAnsi="Arial" w:cs="Arial"/>
          <w:noProof/>
        </w:rPr>
        <w:t xml:space="preserve">Even if the New Forest National Park was </w:t>
      </w:r>
      <w:r w:rsidR="00DB6CEE" w:rsidRPr="00557803">
        <w:rPr>
          <w:rFonts w:ascii="Arial" w:hAnsi="Arial" w:cs="Arial"/>
          <w:noProof/>
        </w:rPr>
        <w:t>voted</w:t>
      </w:r>
      <w:r w:rsidRPr="00557803">
        <w:rPr>
          <w:rFonts w:ascii="Arial" w:hAnsi="Arial" w:cs="Arial"/>
          <w:noProof/>
        </w:rPr>
        <w:t xml:space="preserve"> the number one destination in Europe in 2022 (Shorefield, 2022), more is needed to ensure the success of the Traditional Cottage.</w:t>
      </w:r>
      <w:r w:rsidR="005A0829" w:rsidRPr="00557803">
        <w:rPr>
          <w:rFonts w:ascii="Arial" w:hAnsi="Arial" w:cs="Arial"/>
          <w:noProof/>
        </w:rPr>
        <w:t xml:space="preserve"> Identifying potential customers is a marketing strategy based on studying demographic, geographic, psychographic, and behavioural characteristics influencing </w:t>
      </w:r>
      <w:r w:rsidR="005A0829" w:rsidRPr="00557803">
        <w:rPr>
          <w:rFonts w:ascii="Arial" w:hAnsi="Arial" w:cs="Arial"/>
          <w:noProof/>
        </w:rPr>
        <w:lastRenderedPageBreak/>
        <w:t>product purchase</w:t>
      </w:r>
      <w:r w:rsidR="003F0ED4" w:rsidRPr="00557803">
        <w:rPr>
          <w:rFonts w:ascii="Arial" w:hAnsi="Arial" w:cs="Arial"/>
          <w:noProof/>
        </w:rPr>
        <w:t xml:space="preserve"> (</w:t>
      </w:r>
      <w:proofErr w:type="spellStart"/>
      <w:r w:rsidR="003F0ED4" w:rsidRPr="00557803">
        <w:rPr>
          <w:rFonts w:ascii="Arial" w:hAnsi="Arial" w:cs="Arial"/>
          <w:lang w:eastAsia="en-GB"/>
        </w:rPr>
        <w:t>Zrubecká</w:t>
      </w:r>
      <w:proofErr w:type="spellEnd"/>
      <w:r w:rsidR="003F0ED4" w:rsidRPr="00557803">
        <w:rPr>
          <w:rFonts w:ascii="Arial" w:hAnsi="Arial" w:cs="Arial"/>
          <w:lang w:eastAsia="en-GB"/>
        </w:rPr>
        <w:t>, 2021)</w:t>
      </w:r>
      <w:r w:rsidR="005A0829" w:rsidRPr="00557803">
        <w:rPr>
          <w:rFonts w:ascii="Arial" w:hAnsi="Arial" w:cs="Arial"/>
          <w:noProof/>
        </w:rPr>
        <w:t>.</w:t>
      </w:r>
      <w:r w:rsidR="0041038D" w:rsidRPr="00557803">
        <w:rPr>
          <w:rFonts w:ascii="Arial" w:hAnsi="Arial" w:cs="Arial"/>
          <w:noProof/>
        </w:rPr>
        <w:t xml:space="preserve"> Analyzing the type of clients who would be interested in accommodation near the farm in Devon, we can say that customers are from corporations interested in retreats, team-building and families with children, but also without whom they want to spend the holidays, days of births or other events near animals or cooking holidays. They must afford to pay the incresed cost resulting from premium and local farm produce, refurbishment of the old building, and maintenance</w:t>
      </w:r>
      <w:r w:rsidR="00B112CB" w:rsidRPr="00557803">
        <w:rPr>
          <w:rFonts w:ascii="Arial" w:hAnsi="Arial" w:cs="Arial"/>
          <w:noProof/>
        </w:rPr>
        <w:t xml:space="preserve"> and implement</w:t>
      </w:r>
      <w:r w:rsidR="0041038D" w:rsidRPr="00557803">
        <w:rPr>
          <w:rFonts w:ascii="Arial" w:hAnsi="Arial" w:cs="Arial"/>
          <w:noProof/>
        </w:rPr>
        <w:t xml:space="preserve"> environment</w:t>
      </w:r>
      <w:r w:rsidR="00B112CB" w:rsidRPr="00557803">
        <w:rPr>
          <w:rFonts w:ascii="Arial" w:hAnsi="Arial" w:cs="Arial"/>
          <w:noProof/>
        </w:rPr>
        <w:t>al</w:t>
      </w:r>
      <w:r w:rsidR="00CC2565" w:rsidRPr="00557803">
        <w:rPr>
          <w:rFonts w:ascii="Arial" w:hAnsi="Arial" w:cs="Arial"/>
          <w:noProof/>
        </w:rPr>
        <w:t xml:space="preserve"> procedures.</w:t>
      </w:r>
      <w:r w:rsidR="00B112CB" w:rsidRPr="00557803">
        <w:rPr>
          <w:rFonts w:ascii="Arial" w:hAnsi="Arial" w:cs="Arial"/>
          <w:noProof/>
        </w:rPr>
        <w:t xml:space="preserve"> (</w:t>
      </w:r>
      <w:r w:rsidR="00B112CB" w:rsidRPr="00557803">
        <w:rPr>
          <w:rFonts w:ascii="Arial" w:hAnsi="Arial" w:cs="Arial"/>
          <w:lang w:eastAsia="en-GB"/>
        </w:rPr>
        <w:t>Paddock and Marsden, 2015)</w:t>
      </w:r>
      <w:r w:rsidR="0041038D" w:rsidRPr="00557803">
        <w:rPr>
          <w:rFonts w:ascii="Arial" w:hAnsi="Arial" w:cs="Arial"/>
          <w:noProof/>
        </w:rPr>
        <w:t>.</w:t>
      </w:r>
      <w:r w:rsidR="0034110D" w:rsidRPr="00557803">
        <w:rPr>
          <w:rFonts w:ascii="Arial" w:hAnsi="Arial" w:cs="Arial"/>
          <w:noProof/>
        </w:rPr>
        <w:t xml:space="preserve"> Analyzing three websites of competing companies using Similar Web</w:t>
      </w:r>
      <w:r w:rsidR="00CF3455" w:rsidRPr="00557803">
        <w:rPr>
          <w:rFonts w:ascii="Arial" w:hAnsi="Arial" w:cs="Arial"/>
          <w:noProof/>
        </w:rPr>
        <w:t xml:space="preserve"> (2024)</w:t>
      </w:r>
      <w:r w:rsidR="0034110D" w:rsidRPr="00557803">
        <w:rPr>
          <w:rFonts w:ascii="Arial" w:hAnsi="Arial" w:cs="Arial"/>
          <w:noProof/>
        </w:rPr>
        <w:t xml:space="preserve">, sykecottages.co.uk, classic.co.uk and cottages.com, it was noticed that most of the clients are from England, both women and men, most of them over 25 years old. Thus, the characteristics of the customers targeted by Traditional Cottage are deduced in Appendix </w:t>
      </w:r>
      <w:r w:rsidR="00C3308B" w:rsidRPr="00557803">
        <w:rPr>
          <w:rFonts w:ascii="Arial" w:hAnsi="Arial" w:cs="Arial"/>
          <w:noProof/>
        </w:rPr>
        <w:t>5</w:t>
      </w:r>
      <w:r w:rsidR="0034110D" w:rsidRPr="00557803">
        <w:rPr>
          <w:rFonts w:ascii="Arial" w:hAnsi="Arial" w:cs="Arial"/>
          <w:noProof/>
        </w:rPr>
        <w:t>.</w:t>
      </w:r>
    </w:p>
    <w:p w14:paraId="02DC9AD5" w14:textId="0B357FAD" w:rsidR="00146A6D" w:rsidRPr="00557803" w:rsidRDefault="00146A6D" w:rsidP="005353A4">
      <w:pPr>
        <w:spacing w:line="360" w:lineRule="auto"/>
        <w:jc w:val="both"/>
        <w:rPr>
          <w:rFonts w:ascii="Arial" w:hAnsi="Arial" w:cs="Arial"/>
          <w:noProof/>
        </w:rPr>
      </w:pPr>
      <w:r w:rsidRPr="00557803">
        <w:rPr>
          <w:rFonts w:ascii="Arial" w:hAnsi="Arial" w:cs="Arial"/>
          <w:noProof/>
        </w:rPr>
        <w:t xml:space="preserve">Once the customer segments are established, the company must develop a relationship to attract them and make them stay. So that the company can </w:t>
      </w:r>
      <w:r w:rsidR="00B43427" w:rsidRPr="00557803">
        <w:rPr>
          <w:rFonts w:ascii="Arial" w:hAnsi="Arial" w:cs="Arial"/>
          <w:noProof/>
        </w:rPr>
        <w:t>propose</w:t>
      </w:r>
      <w:r w:rsidRPr="00557803">
        <w:rPr>
          <w:rFonts w:ascii="Arial" w:hAnsi="Arial" w:cs="Arial"/>
          <w:noProof/>
        </w:rPr>
        <w:t xml:space="preserve"> </w:t>
      </w:r>
      <w:r w:rsidR="00B43427" w:rsidRPr="00557803">
        <w:rPr>
          <w:rFonts w:ascii="Arial" w:hAnsi="Arial" w:cs="Arial"/>
          <w:noProof/>
        </w:rPr>
        <w:t>vouchers</w:t>
      </w:r>
      <w:r w:rsidRPr="00557803">
        <w:rPr>
          <w:rFonts w:ascii="Arial" w:hAnsi="Arial" w:cs="Arial"/>
          <w:noProof/>
        </w:rPr>
        <w:t xml:space="preserve">, samples, raffles, contests, discounts, premiums, </w:t>
      </w:r>
      <w:r w:rsidR="00B43427" w:rsidRPr="00557803">
        <w:rPr>
          <w:rFonts w:ascii="Arial" w:hAnsi="Arial" w:cs="Arial"/>
          <w:noProof/>
        </w:rPr>
        <w:t>gifts</w:t>
      </w:r>
      <w:r w:rsidRPr="00557803">
        <w:rPr>
          <w:rFonts w:ascii="Arial" w:hAnsi="Arial" w:cs="Arial"/>
          <w:noProof/>
        </w:rPr>
        <w:t>, loyalty programs, samples, and demonstrations. Communication channels are essential to ensure the client receives the message. The communication channels must be chosen; they must be specific to the clients and can be web marketing, email marketing, direct mail,</w:t>
      </w:r>
      <w:r w:rsidR="0067302C" w:rsidRPr="00557803">
        <w:rPr>
          <w:rFonts w:ascii="Arial" w:hAnsi="Arial" w:cs="Arial"/>
          <w:noProof/>
        </w:rPr>
        <w:t xml:space="preserve"> </w:t>
      </w:r>
      <w:r w:rsidRPr="00557803">
        <w:rPr>
          <w:rFonts w:ascii="Arial" w:hAnsi="Arial" w:cs="Arial"/>
          <w:noProof/>
        </w:rPr>
        <w:t>web seminars, telemarketing promotions, sales</w:t>
      </w:r>
      <w:r w:rsidR="0067302C" w:rsidRPr="00557803">
        <w:rPr>
          <w:rFonts w:ascii="Arial" w:hAnsi="Arial" w:cs="Arial"/>
          <w:noProof/>
        </w:rPr>
        <w:t xml:space="preserve"> </w:t>
      </w:r>
      <w:r w:rsidRPr="00557803">
        <w:rPr>
          <w:rFonts w:ascii="Arial" w:hAnsi="Arial" w:cs="Arial"/>
          <w:noProof/>
        </w:rPr>
        <w:t xml:space="preserve">channels, direct sales, advertising </w:t>
      </w:r>
      <w:r w:rsidR="00FB6C4B" w:rsidRPr="00557803">
        <w:rPr>
          <w:rFonts w:ascii="Arial" w:hAnsi="Arial" w:cs="Arial"/>
          <w:noProof/>
        </w:rPr>
        <w:t>brochures</w:t>
      </w:r>
      <w:r w:rsidRPr="00557803">
        <w:rPr>
          <w:rFonts w:ascii="Arial" w:hAnsi="Arial" w:cs="Arial"/>
          <w:noProof/>
        </w:rPr>
        <w:t>, catalogues</w:t>
      </w:r>
      <w:r w:rsidR="0067302C" w:rsidRPr="00557803">
        <w:rPr>
          <w:rFonts w:ascii="Arial" w:hAnsi="Arial" w:cs="Arial"/>
          <w:noProof/>
        </w:rPr>
        <w:t xml:space="preserve"> </w:t>
      </w:r>
      <w:r w:rsidRPr="00557803">
        <w:rPr>
          <w:rFonts w:ascii="Arial" w:hAnsi="Arial" w:cs="Arial"/>
          <w:noProof/>
        </w:rPr>
        <w:t>and more</w:t>
      </w:r>
      <w:r w:rsidR="00765EAA" w:rsidRPr="00557803">
        <w:rPr>
          <w:rFonts w:ascii="Arial" w:hAnsi="Arial" w:cs="Arial"/>
          <w:noProof/>
        </w:rPr>
        <w:t xml:space="preserve"> (Todorova, 2015)</w:t>
      </w:r>
      <w:r w:rsidRPr="00557803">
        <w:rPr>
          <w:rFonts w:ascii="Arial" w:hAnsi="Arial" w:cs="Arial"/>
          <w:noProof/>
        </w:rPr>
        <w:t>.</w:t>
      </w:r>
      <w:r w:rsidR="001B4257" w:rsidRPr="00557803">
        <w:rPr>
          <w:rFonts w:ascii="Arial" w:hAnsi="Arial" w:cs="Arial"/>
          <w:noProof/>
        </w:rPr>
        <w:t xml:space="preserve"> </w:t>
      </w:r>
      <w:r w:rsidR="00F53509" w:rsidRPr="00557803">
        <w:rPr>
          <w:rFonts w:ascii="Arial" w:hAnsi="Arial" w:cs="Arial"/>
          <w:noProof/>
        </w:rPr>
        <w:t>As mentioned by Rajakallio</w:t>
      </w:r>
      <w:r w:rsidR="003F36C9" w:rsidRPr="00557803">
        <w:rPr>
          <w:rFonts w:ascii="Arial" w:hAnsi="Arial" w:cs="Arial"/>
          <w:noProof/>
        </w:rPr>
        <w:t xml:space="preserve"> (2012)</w:t>
      </w:r>
      <w:r w:rsidR="00F53509" w:rsidRPr="00557803">
        <w:rPr>
          <w:rFonts w:ascii="Arial" w:hAnsi="Arial" w:cs="Arial"/>
          <w:noProof/>
        </w:rPr>
        <w:t>, a way for cottages to attract customers is through discounts. These can be grouped into quantitative discounts for larger groups, for more significant quantities purchased, such as extended stays and seasonal discounts to increase demand for periods when the school is running.</w:t>
      </w:r>
      <w:r w:rsidR="00BC3955" w:rsidRPr="00557803">
        <w:rPr>
          <w:rFonts w:ascii="Arial" w:hAnsi="Arial" w:cs="Arial"/>
          <w:noProof/>
        </w:rPr>
        <w:t xml:space="preserve"> Thus, these types of discounts can also be applied to Traditional Cottage.</w:t>
      </w:r>
      <w:r w:rsidR="007D5792" w:rsidRPr="00557803">
        <w:rPr>
          <w:rFonts w:ascii="Arial" w:hAnsi="Arial" w:cs="Arial"/>
        </w:rPr>
        <w:t xml:space="preserve"> </w:t>
      </w:r>
      <w:r w:rsidR="007D5792" w:rsidRPr="00557803">
        <w:rPr>
          <w:rFonts w:ascii="Arial" w:hAnsi="Arial" w:cs="Arial"/>
          <w:noProof/>
        </w:rPr>
        <w:t xml:space="preserve">Analyzing the three competitors' website performance on SimilarWeb (2024), a suggestion for communication channels for Traditional Lodge evolves website - for direct sale and best prices and news; Google - as a search engine and for ads; social media - Facebook and YouTube and emails </w:t>
      </w:r>
      <w:r w:rsidR="0049065C" w:rsidRPr="00557803">
        <w:rPr>
          <w:rFonts w:ascii="Arial" w:hAnsi="Arial" w:cs="Arial"/>
          <w:noProof/>
        </w:rPr>
        <w:t>–</w:t>
      </w:r>
      <w:r w:rsidR="007D5792" w:rsidRPr="00557803">
        <w:rPr>
          <w:rFonts w:ascii="Arial" w:hAnsi="Arial" w:cs="Arial"/>
          <w:noProof/>
        </w:rPr>
        <w:t xml:space="preserve"> </w:t>
      </w:r>
      <w:r w:rsidR="0049065C" w:rsidRPr="00557803">
        <w:rPr>
          <w:rFonts w:ascii="Arial" w:hAnsi="Arial" w:cs="Arial"/>
          <w:noProof/>
        </w:rPr>
        <w:t>comunnication with</w:t>
      </w:r>
      <w:r w:rsidR="007D5792" w:rsidRPr="00557803">
        <w:rPr>
          <w:rFonts w:ascii="Arial" w:hAnsi="Arial" w:cs="Arial"/>
          <w:noProof/>
        </w:rPr>
        <w:t xml:space="preserve"> existing customers.</w:t>
      </w:r>
    </w:p>
    <w:p w14:paraId="5E82CA51" w14:textId="6E6E9399" w:rsidR="00B021B0" w:rsidRPr="00557803" w:rsidRDefault="00AA0725" w:rsidP="005353A4">
      <w:pPr>
        <w:spacing w:line="360" w:lineRule="auto"/>
        <w:jc w:val="both"/>
        <w:rPr>
          <w:rFonts w:ascii="Arial" w:hAnsi="Arial" w:cs="Arial"/>
          <w:noProof/>
        </w:rPr>
      </w:pPr>
      <w:r w:rsidRPr="00557803">
        <w:rPr>
          <w:rFonts w:ascii="Arial" w:hAnsi="Arial" w:cs="Arial"/>
          <w:noProof/>
        </w:rPr>
        <w:t>For a hospitality business to make a profit, it must satisfy the needs of its customers through its activities. These activities differ according to the type of company</w:t>
      </w:r>
      <w:r w:rsidR="00E43871" w:rsidRPr="00557803">
        <w:rPr>
          <w:rFonts w:ascii="Arial" w:hAnsi="Arial" w:cs="Arial"/>
          <w:noProof/>
        </w:rPr>
        <w:t xml:space="preserve"> (</w:t>
      </w:r>
      <w:r w:rsidR="00E43871" w:rsidRPr="00557803">
        <w:rPr>
          <w:rFonts w:ascii="Arial" w:hAnsi="Arial" w:cs="Arial"/>
          <w:shd w:val="clear" w:color="auto" w:fill="FFFFFF"/>
        </w:rPr>
        <w:t>Bayad. A. et al</w:t>
      </w:r>
      <w:r w:rsidR="00FD28C5" w:rsidRPr="00557803">
        <w:rPr>
          <w:rFonts w:ascii="Arial" w:hAnsi="Arial" w:cs="Arial"/>
          <w:shd w:val="clear" w:color="auto" w:fill="FFFFFF"/>
        </w:rPr>
        <w:t xml:space="preserve">., </w:t>
      </w:r>
      <w:r w:rsidR="00E43871" w:rsidRPr="00557803">
        <w:rPr>
          <w:rFonts w:ascii="Arial" w:hAnsi="Arial" w:cs="Arial"/>
          <w:shd w:val="clear" w:color="auto" w:fill="FFFFFF"/>
        </w:rPr>
        <w:t>2021)</w:t>
      </w:r>
      <w:r w:rsidRPr="00557803">
        <w:rPr>
          <w:rFonts w:ascii="Arial" w:hAnsi="Arial" w:cs="Arial"/>
          <w:noProof/>
        </w:rPr>
        <w:t xml:space="preserve">. </w:t>
      </w:r>
      <w:r w:rsidR="00B021B0" w:rsidRPr="00557803">
        <w:rPr>
          <w:rFonts w:ascii="Arial" w:hAnsi="Arial" w:cs="Arial"/>
          <w:noProof/>
        </w:rPr>
        <w:t xml:space="preserve">The selection of Traditional Lodge activities was based on Poikolainen's (2022) article, which suggests that the location chosen for the cottages is a </w:t>
      </w:r>
      <w:r w:rsidR="00656C34" w:rsidRPr="00557803">
        <w:rPr>
          <w:rFonts w:ascii="Arial" w:hAnsi="Arial" w:cs="Arial"/>
          <w:noProof/>
        </w:rPr>
        <w:t>picturesque</w:t>
      </w:r>
      <w:r w:rsidR="00B021B0" w:rsidRPr="00557803">
        <w:rPr>
          <w:rFonts w:ascii="Arial" w:hAnsi="Arial" w:cs="Arial"/>
          <w:noProof/>
        </w:rPr>
        <w:t xml:space="preserve"> rural area that includes activities related to the rural lifestyle but also </w:t>
      </w:r>
      <w:r w:rsidR="00B021B0" w:rsidRPr="00557803">
        <w:rPr>
          <w:rFonts w:ascii="Arial" w:hAnsi="Arial" w:cs="Arial"/>
          <w:noProof/>
        </w:rPr>
        <w:lastRenderedPageBreak/>
        <w:t>recreational activities related to the environment but also promotion and support activities on the farm but also as Paddock and Marsden (2015) argue that cottages near the farm can help the farm to increase its income through on-farm activities but also by promoting their products. Thus, Appendix 6 shows the key activities of Traditional Cottage.</w:t>
      </w:r>
    </w:p>
    <w:p w14:paraId="0D9F8B64" w14:textId="28CA31DF" w:rsidR="00600552" w:rsidRPr="00557803" w:rsidRDefault="00F124BF" w:rsidP="005353A4">
      <w:pPr>
        <w:spacing w:line="360" w:lineRule="auto"/>
        <w:jc w:val="both"/>
        <w:rPr>
          <w:rFonts w:ascii="Arial" w:hAnsi="Arial" w:cs="Arial"/>
        </w:rPr>
      </w:pPr>
      <w:r w:rsidRPr="00557803">
        <w:rPr>
          <w:rFonts w:ascii="Arial" w:hAnsi="Arial" w:cs="Arial"/>
          <w:noProof/>
        </w:rPr>
        <w:t>For each company, partnerships are essential to provide activities to the customer and to get the resources to function correctly. The partnership, the official alliance, must be based on trust as the businesses shares profits and liabilities. Depending on the company's needs to optimize the business model, reduce risk or acquire resources, the network of partners and suppliers can be varied</w:t>
      </w:r>
      <w:r w:rsidR="00BD5726" w:rsidRPr="00557803">
        <w:rPr>
          <w:rFonts w:ascii="Arial" w:hAnsi="Arial" w:cs="Arial"/>
          <w:noProof/>
        </w:rPr>
        <w:t xml:space="preserve"> </w:t>
      </w:r>
      <w:r w:rsidR="0032428A" w:rsidRPr="00557803">
        <w:rPr>
          <w:rFonts w:ascii="Arial" w:hAnsi="Arial" w:cs="Arial"/>
          <w:noProof/>
        </w:rPr>
        <w:t>(</w:t>
      </w:r>
      <w:r w:rsidR="00791C95" w:rsidRPr="00557803">
        <w:rPr>
          <w:rFonts w:ascii="Arial" w:hAnsi="Arial" w:cs="Arial"/>
        </w:rPr>
        <w:t>Williams,</w:t>
      </w:r>
      <w:r w:rsidR="0032428A" w:rsidRPr="00557803">
        <w:rPr>
          <w:rFonts w:ascii="Arial" w:hAnsi="Arial" w:cs="Arial"/>
        </w:rPr>
        <w:t xml:space="preserve"> </w:t>
      </w:r>
      <w:r w:rsidR="00791C95" w:rsidRPr="00557803">
        <w:rPr>
          <w:rFonts w:ascii="Arial" w:hAnsi="Arial" w:cs="Arial"/>
        </w:rPr>
        <w:t>2017</w:t>
      </w:r>
      <w:r w:rsidR="0032428A" w:rsidRPr="00557803">
        <w:rPr>
          <w:rFonts w:ascii="Arial" w:hAnsi="Arial" w:cs="Arial"/>
        </w:rPr>
        <w:t>)</w:t>
      </w:r>
      <w:r w:rsidR="00BD5726" w:rsidRPr="00557803">
        <w:rPr>
          <w:rFonts w:ascii="Arial" w:hAnsi="Arial" w:cs="Arial"/>
        </w:rPr>
        <w:t xml:space="preserve">. </w:t>
      </w:r>
      <w:r w:rsidR="00F76CE2" w:rsidRPr="00557803">
        <w:rPr>
          <w:rFonts w:ascii="Arial" w:hAnsi="Arial" w:cs="Arial"/>
        </w:rPr>
        <w:t xml:space="preserve">The key partner for Traditional Lodge is </w:t>
      </w:r>
      <w:proofErr w:type="spellStart"/>
      <w:r w:rsidR="00F76CE2" w:rsidRPr="00557803">
        <w:rPr>
          <w:rFonts w:ascii="Arial" w:hAnsi="Arial" w:cs="Arial"/>
        </w:rPr>
        <w:t>Longdown</w:t>
      </w:r>
      <w:proofErr w:type="spellEnd"/>
      <w:r w:rsidR="00F76CE2" w:rsidRPr="00557803">
        <w:rPr>
          <w:rFonts w:ascii="Arial" w:hAnsi="Arial" w:cs="Arial"/>
        </w:rPr>
        <w:t xml:space="preserve"> Activity Farm; the farm provides food, fruits, vegetables, and activities, and the cottage provides customers with farm and animal food by reusing food left from the restaurant.</w:t>
      </w:r>
    </w:p>
    <w:p w14:paraId="1C218A92" w14:textId="6254DCC4" w:rsidR="006F6115" w:rsidRPr="00557803" w:rsidRDefault="001005F1" w:rsidP="005353A4">
      <w:pPr>
        <w:spacing w:line="360" w:lineRule="auto"/>
        <w:jc w:val="both"/>
        <w:rPr>
          <w:rFonts w:ascii="Arial" w:hAnsi="Arial" w:cs="Arial"/>
        </w:rPr>
      </w:pPr>
      <w:r w:rsidRPr="00557803">
        <w:rPr>
          <w:rFonts w:ascii="Arial" w:hAnsi="Arial" w:cs="Arial"/>
        </w:rPr>
        <w:t>As per Ibrahim et al. (2023</w:t>
      </w:r>
      <w:r w:rsidR="00553CD1" w:rsidRPr="00557803">
        <w:rPr>
          <w:rFonts w:ascii="Arial" w:hAnsi="Arial" w:cs="Arial"/>
        </w:rPr>
        <w:t>,</w:t>
      </w:r>
      <w:r w:rsidRPr="00557803">
        <w:rPr>
          <w:rFonts w:ascii="Arial" w:hAnsi="Arial" w:cs="Arial"/>
        </w:rPr>
        <w:t>) h</w:t>
      </w:r>
      <w:r w:rsidR="006F6115" w:rsidRPr="00557803">
        <w:rPr>
          <w:rFonts w:ascii="Arial" w:hAnsi="Arial" w:cs="Arial"/>
        </w:rPr>
        <w:t>iring someone to carry out ongoing or planned tasks internally is known as resourcing in organizational operations, and it is essential for the proper functioning of the business</w:t>
      </w:r>
      <w:r w:rsidRPr="00557803">
        <w:rPr>
          <w:rFonts w:ascii="Arial" w:hAnsi="Arial" w:cs="Arial"/>
        </w:rPr>
        <w:t xml:space="preserve"> </w:t>
      </w:r>
      <w:r w:rsidR="00776D45" w:rsidRPr="00557803">
        <w:rPr>
          <w:rFonts w:ascii="Arial" w:hAnsi="Arial" w:cs="Arial"/>
        </w:rPr>
        <w:t>to achieve efficiency and performance.</w:t>
      </w:r>
      <w:r w:rsidR="00D65651" w:rsidRPr="00557803">
        <w:rPr>
          <w:rFonts w:ascii="Arial" w:hAnsi="Arial" w:cs="Arial"/>
        </w:rPr>
        <w:t xml:space="preserve"> For Traditional Lodge key resources</w:t>
      </w:r>
      <w:r w:rsidR="00D406C8" w:rsidRPr="00557803">
        <w:rPr>
          <w:rFonts w:ascii="Arial" w:hAnsi="Arial" w:cs="Arial"/>
        </w:rPr>
        <w:t xml:space="preserve"> from local business</w:t>
      </w:r>
      <w:r w:rsidR="00D65651" w:rsidRPr="00557803">
        <w:rPr>
          <w:rFonts w:ascii="Arial" w:hAnsi="Arial" w:cs="Arial"/>
        </w:rPr>
        <w:t>: for recreation in nature - New Forest Wildlife Park, for technological - IT maintenance</w:t>
      </w:r>
      <w:r w:rsidR="00825A6D" w:rsidRPr="00557803">
        <w:rPr>
          <w:rFonts w:ascii="Arial" w:hAnsi="Arial" w:cs="Arial"/>
        </w:rPr>
        <w:t xml:space="preserve"> (Century-IT, 2024)</w:t>
      </w:r>
      <w:r w:rsidR="00D65651" w:rsidRPr="00557803">
        <w:rPr>
          <w:rFonts w:ascii="Arial" w:hAnsi="Arial" w:cs="Arial"/>
        </w:rPr>
        <w:t xml:space="preserve">, for capital source </w:t>
      </w:r>
      <w:r w:rsidR="00F44B99" w:rsidRPr="00557803">
        <w:rPr>
          <w:rFonts w:ascii="Arial" w:hAnsi="Arial" w:cs="Arial"/>
        </w:rPr>
        <w:t>–</w:t>
      </w:r>
      <w:r w:rsidR="00D65651" w:rsidRPr="00557803">
        <w:rPr>
          <w:rFonts w:ascii="Arial" w:hAnsi="Arial" w:cs="Arial"/>
        </w:rPr>
        <w:t xml:space="preserve"> bank</w:t>
      </w:r>
      <w:r w:rsidR="00F44B99" w:rsidRPr="00557803">
        <w:rPr>
          <w:rFonts w:ascii="Arial" w:hAnsi="Arial" w:cs="Arial"/>
        </w:rPr>
        <w:t xml:space="preserve"> (Nation</w:t>
      </w:r>
      <w:r w:rsidR="008B167C" w:rsidRPr="00557803">
        <w:rPr>
          <w:rFonts w:ascii="Arial" w:hAnsi="Arial" w:cs="Arial"/>
        </w:rPr>
        <w:t>wide, 2024)</w:t>
      </w:r>
      <w:r w:rsidR="00D65651" w:rsidRPr="00557803">
        <w:rPr>
          <w:rFonts w:ascii="Arial" w:hAnsi="Arial" w:cs="Arial"/>
        </w:rPr>
        <w:t xml:space="preserve">, for economic activities </w:t>
      </w:r>
      <w:r w:rsidR="007C20D8" w:rsidRPr="00557803">
        <w:rPr>
          <w:rFonts w:ascii="Arial" w:hAnsi="Arial" w:cs="Arial"/>
        </w:rPr>
        <w:t>–</w:t>
      </w:r>
      <w:r w:rsidR="00D65651" w:rsidRPr="00557803">
        <w:rPr>
          <w:rFonts w:ascii="Arial" w:hAnsi="Arial" w:cs="Arial"/>
        </w:rPr>
        <w:t xml:space="preserve"> account</w:t>
      </w:r>
      <w:r w:rsidR="009E21F1" w:rsidRPr="00557803">
        <w:rPr>
          <w:rFonts w:ascii="Arial" w:hAnsi="Arial" w:cs="Arial"/>
        </w:rPr>
        <w:t>ant</w:t>
      </w:r>
      <w:r w:rsidR="00D65651" w:rsidRPr="00557803">
        <w:rPr>
          <w:rFonts w:ascii="Arial" w:hAnsi="Arial" w:cs="Arial"/>
        </w:rPr>
        <w:t>s</w:t>
      </w:r>
      <w:r w:rsidR="007C20D8" w:rsidRPr="00557803">
        <w:rPr>
          <w:rFonts w:ascii="Arial" w:hAnsi="Arial" w:cs="Arial"/>
        </w:rPr>
        <w:t xml:space="preserve"> (TC-Group, 2024)</w:t>
      </w:r>
      <w:r w:rsidR="00D65651" w:rsidRPr="00557803">
        <w:rPr>
          <w:rFonts w:ascii="Arial" w:hAnsi="Arial" w:cs="Arial"/>
        </w:rPr>
        <w:t>, for human resources - recruitment agency</w:t>
      </w:r>
      <w:r w:rsidR="00CE77C1" w:rsidRPr="00557803">
        <w:rPr>
          <w:rFonts w:ascii="Arial" w:hAnsi="Arial" w:cs="Arial"/>
        </w:rPr>
        <w:t xml:space="preserve"> (Reed, 20024)</w:t>
      </w:r>
      <w:r w:rsidR="00D65651" w:rsidRPr="00557803">
        <w:rPr>
          <w:rFonts w:ascii="Arial" w:hAnsi="Arial" w:cs="Arial"/>
        </w:rPr>
        <w:t xml:space="preserve"> and man-made - kitchen appliances</w:t>
      </w:r>
      <w:r w:rsidR="0011151D" w:rsidRPr="00557803">
        <w:rPr>
          <w:rFonts w:ascii="Arial" w:hAnsi="Arial" w:cs="Arial"/>
        </w:rPr>
        <w:t xml:space="preserve"> (</w:t>
      </w:r>
      <w:proofErr w:type="spellStart"/>
      <w:r w:rsidR="0011151D" w:rsidRPr="00557803">
        <w:rPr>
          <w:rFonts w:ascii="Arial" w:hAnsi="Arial" w:cs="Arial"/>
        </w:rPr>
        <w:t>Adexa</w:t>
      </w:r>
      <w:proofErr w:type="spellEnd"/>
      <w:r w:rsidR="0011151D" w:rsidRPr="00557803">
        <w:rPr>
          <w:rFonts w:ascii="Arial" w:hAnsi="Arial" w:cs="Arial"/>
        </w:rPr>
        <w:t>, 2024)</w:t>
      </w:r>
      <w:r w:rsidR="00781E9F" w:rsidRPr="00557803">
        <w:rPr>
          <w:rFonts w:ascii="Arial" w:hAnsi="Arial" w:cs="Arial"/>
        </w:rPr>
        <w:t xml:space="preserve"> and </w:t>
      </w:r>
      <w:r w:rsidR="00F74F96" w:rsidRPr="00557803">
        <w:rPr>
          <w:rFonts w:ascii="Arial" w:hAnsi="Arial" w:cs="Arial"/>
        </w:rPr>
        <w:t>furniture and decorations</w:t>
      </w:r>
      <w:r w:rsidR="00EE2A5A" w:rsidRPr="00557803">
        <w:rPr>
          <w:rFonts w:ascii="Arial" w:hAnsi="Arial" w:cs="Arial"/>
        </w:rPr>
        <w:t xml:space="preserve"> (British Heart Foundation, 2024)</w:t>
      </w:r>
      <w:r w:rsidR="00F74F96" w:rsidRPr="00557803">
        <w:rPr>
          <w:rFonts w:ascii="Arial" w:hAnsi="Arial" w:cs="Arial"/>
        </w:rPr>
        <w:t>.</w:t>
      </w:r>
    </w:p>
    <w:p w14:paraId="629FC2A8" w14:textId="148AE586" w:rsidR="0034467D" w:rsidRPr="00557803" w:rsidRDefault="0034467D" w:rsidP="005353A4">
      <w:pPr>
        <w:spacing w:line="360" w:lineRule="auto"/>
        <w:jc w:val="both"/>
        <w:rPr>
          <w:rFonts w:ascii="Arial" w:hAnsi="Arial" w:cs="Arial"/>
          <w:color w:val="222222"/>
          <w:shd w:val="clear" w:color="auto" w:fill="FFFFFF"/>
        </w:rPr>
      </w:pPr>
      <w:r w:rsidRPr="00557803">
        <w:rPr>
          <w:rFonts w:ascii="Arial" w:hAnsi="Arial" w:cs="Arial"/>
        </w:rPr>
        <w:t xml:space="preserve">As in any business, for </w:t>
      </w:r>
      <w:r w:rsidR="00267991" w:rsidRPr="00557803">
        <w:rPr>
          <w:rFonts w:ascii="Arial" w:hAnsi="Arial" w:cs="Arial"/>
        </w:rPr>
        <w:t>cottages</w:t>
      </w:r>
      <w:r w:rsidRPr="00557803">
        <w:rPr>
          <w:rFonts w:ascii="Arial" w:hAnsi="Arial" w:cs="Arial"/>
        </w:rPr>
        <w:t xml:space="preserve">, there are costs involved for it to function, such as cleaning, utilities, maintenance, decoration, </w:t>
      </w:r>
      <w:r w:rsidR="006D3B88" w:rsidRPr="00557803">
        <w:rPr>
          <w:rFonts w:ascii="Arial" w:hAnsi="Arial" w:cs="Arial"/>
        </w:rPr>
        <w:t>accounts,</w:t>
      </w:r>
      <w:r w:rsidRPr="00557803">
        <w:rPr>
          <w:rFonts w:ascii="Arial" w:hAnsi="Arial" w:cs="Arial"/>
        </w:rPr>
        <w:t xml:space="preserve"> and many others. A good understanding of costs and how they work can lead to profit (Mercer, 2021).</w:t>
      </w:r>
      <w:r w:rsidR="00267991" w:rsidRPr="00557803">
        <w:rPr>
          <w:rFonts w:ascii="Arial" w:hAnsi="Arial" w:cs="Arial"/>
        </w:rPr>
        <w:t xml:space="preserve"> </w:t>
      </w:r>
      <w:r w:rsidR="00267991" w:rsidRPr="00557803">
        <w:rPr>
          <w:rFonts w:ascii="Arial" w:hAnsi="Arial" w:cs="Arial"/>
          <w:color w:val="222222"/>
          <w:shd w:val="clear" w:color="auto" w:fill="FFFFFF"/>
        </w:rPr>
        <w:t>Costs are divided into two categories: fixed costs, which are not affected by the level of production, such as buildings, equipment, and employees and variable costs, which change with the level of activity; the more is produced, the more the cost increases (Drury, 2021).</w:t>
      </w:r>
      <w:r w:rsidR="004061A4" w:rsidRPr="00557803">
        <w:rPr>
          <w:rFonts w:ascii="Arial" w:hAnsi="Arial" w:cs="Arial"/>
        </w:rPr>
        <w:t xml:space="preserve"> </w:t>
      </w:r>
      <w:r w:rsidR="004061A4" w:rsidRPr="00557803">
        <w:rPr>
          <w:rFonts w:ascii="Arial" w:hAnsi="Arial" w:cs="Arial"/>
          <w:color w:val="222222"/>
          <w:shd w:val="clear" w:color="auto" w:fill="FFFFFF"/>
        </w:rPr>
        <w:t xml:space="preserve">These things being specified, some of the estimated costs for the Traditional Cottage could be the following fixed cost: salary, equipment, insurance, accounts, and variable cost: hourly paid staff, utility, expenses, room price, </w:t>
      </w:r>
      <w:r w:rsidR="00CF2DC2" w:rsidRPr="00557803">
        <w:rPr>
          <w:rFonts w:ascii="Arial" w:hAnsi="Arial" w:cs="Arial"/>
          <w:color w:val="222222"/>
          <w:shd w:val="clear" w:color="auto" w:fill="FFFFFF"/>
        </w:rPr>
        <w:t>food,</w:t>
      </w:r>
      <w:r w:rsidR="004061A4" w:rsidRPr="00557803">
        <w:rPr>
          <w:rFonts w:ascii="Arial" w:hAnsi="Arial" w:cs="Arial"/>
          <w:color w:val="222222"/>
          <w:shd w:val="clear" w:color="auto" w:fill="FFFFFF"/>
        </w:rPr>
        <w:t xml:space="preserve"> and beverage.</w:t>
      </w:r>
    </w:p>
    <w:p w14:paraId="3EC5FF60" w14:textId="440BBD69" w:rsidR="0023632C" w:rsidRPr="00557803" w:rsidRDefault="0023632C" w:rsidP="005353A4">
      <w:pPr>
        <w:spacing w:line="360" w:lineRule="auto"/>
        <w:jc w:val="both"/>
        <w:rPr>
          <w:rFonts w:ascii="Arial" w:hAnsi="Arial" w:cs="Arial"/>
          <w:color w:val="222222"/>
          <w:shd w:val="clear" w:color="auto" w:fill="FFFFFF"/>
        </w:rPr>
      </w:pPr>
      <w:r w:rsidRPr="00557803">
        <w:rPr>
          <w:rFonts w:ascii="Arial" w:hAnsi="Arial" w:cs="Arial"/>
          <w:color w:val="222222"/>
          <w:shd w:val="clear" w:color="auto" w:fill="FFFFFF"/>
        </w:rPr>
        <w:lastRenderedPageBreak/>
        <w:t>Revenue streams are the framework used to develop a strategy for collecting cash from targeted customers through different methods, even if they are loyal, occasional, or new customers</w:t>
      </w:r>
      <w:r w:rsidR="00462DB3" w:rsidRPr="00557803">
        <w:rPr>
          <w:rFonts w:ascii="Arial" w:hAnsi="Arial" w:cs="Arial"/>
          <w:color w:val="222222"/>
          <w:shd w:val="clear" w:color="auto" w:fill="FFFFFF"/>
        </w:rPr>
        <w:t xml:space="preserve"> (</w:t>
      </w:r>
      <w:r w:rsidR="00462DB3" w:rsidRPr="00557803">
        <w:rPr>
          <w:rFonts w:ascii="Arial" w:hAnsi="Arial" w:cs="Arial"/>
          <w:shd w:val="clear" w:color="auto" w:fill="FFFFFF"/>
        </w:rPr>
        <w:t xml:space="preserve">Jackson, Scott and </w:t>
      </w:r>
      <w:proofErr w:type="spellStart"/>
      <w:r w:rsidR="00462DB3" w:rsidRPr="00557803">
        <w:rPr>
          <w:rFonts w:ascii="Arial" w:hAnsi="Arial" w:cs="Arial"/>
          <w:shd w:val="clear" w:color="auto" w:fill="FFFFFF"/>
        </w:rPr>
        <w:t>Schwagler</w:t>
      </w:r>
      <w:proofErr w:type="spellEnd"/>
      <w:r w:rsidR="00462DB3" w:rsidRPr="00557803">
        <w:rPr>
          <w:rFonts w:ascii="Arial" w:hAnsi="Arial" w:cs="Arial"/>
        </w:rPr>
        <w:t xml:space="preserve">, </w:t>
      </w:r>
      <w:r w:rsidR="00462DB3" w:rsidRPr="00557803">
        <w:rPr>
          <w:rFonts w:ascii="Arial" w:hAnsi="Arial" w:cs="Arial"/>
          <w:shd w:val="clear" w:color="auto" w:fill="FFFFFF"/>
        </w:rPr>
        <w:t>2015)</w:t>
      </w:r>
      <w:r w:rsidRPr="00557803">
        <w:rPr>
          <w:rFonts w:ascii="Arial" w:hAnsi="Arial" w:cs="Arial"/>
          <w:color w:val="222222"/>
          <w:shd w:val="clear" w:color="auto" w:fill="FFFFFF"/>
        </w:rPr>
        <w:t>.</w:t>
      </w:r>
      <w:r w:rsidR="00763B2C" w:rsidRPr="00557803">
        <w:rPr>
          <w:rFonts w:ascii="Arial" w:hAnsi="Arial" w:cs="Arial"/>
          <w:color w:val="222222"/>
          <w:shd w:val="clear" w:color="auto" w:fill="FFFFFF"/>
        </w:rPr>
        <w:t xml:space="preserve"> </w:t>
      </w:r>
      <w:r w:rsidR="00DD31D7" w:rsidRPr="00557803">
        <w:rPr>
          <w:rFonts w:ascii="Arial" w:hAnsi="Arial" w:cs="Arial"/>
          <w:color w:val="222222"/>
          <w:shd w:val="clear" w:color="auto" w:fill="FFFFFF"/>
        </w:rPr>
        <w:t>Although traditional cottages are in high demand, different strategies can be applied to achieve high income and stand out from competition. Some suggestions could be to attract targeted customers: a suitable location, flexibility of reservations and prices, attractive and comfortable decorations, or even features to enhance the stay</w:t>
      </w:r>
      <w:r w:rsidR="00584554" w:rsidRPr="00557803">
        <w:rPr>
          <w:rFonts w:ascii="Arial" w:hAnsi="Arial" w:cs="Arial"/>
          <w:color w:val="222222"/>
          <w:shd w:val="clear" w:color="auto" w:fill="FFFFFF"/>
        </w:rPr>
        <w:t xml:space="preserve"> (Pickering, 2022)</w:t>
      </w:r>
      <w:r w:rsidR="00DD31D7" w:rsidRPr="00557803">
        <w:rPr>
          <w:rFonts w:ascii="Arial" w:hAnsi="Arial" w:cs="Arial"/>
          <w:color w:val="222222"/>
          <w:shd w:val="clear" w:color="auto" w:fill="FFFFFF"/>
        </w:rPr>
        <w:t>.</w:t>
      </w:r>
      <w:r w:rsidR="00812778" w:rsidRPr="00557803">
        <w:rPr>
          <w:rFonts w:ascii="Arial" w:hAnsi="Arial" w:cs="Arial"/>
          <w:color w:val="222222"/>
          <w:shd w:val="clear" w:color="auto" w:fill="FFFFFF"/>
        </w:rPr>
        <w:t xml:space="preserve"> Thus, to bring value to its customers, Traditional Cottage from the category with moderate and high incomes, the revenue streams suggested are location, hot tub, specific vintage design, British menu restaurant, organic and healthy food, and farm activities. It can be organised events, holiday packages, or cooking courses on special occasions.</w:t>
      </w:r>
      <w:r w:rsidR="00E731B2" w:rsidRPr="00557803">
        <w:rPr>
          <w:rFonts w:ascii="Arial" w:hAnsi="Arial" w:cs="Arial"/>
          <w:color w:val="222222"/>
          <w:shd w:val="clear" w:color="auto" w:fill="FFFFFF"/>
        </w:rPr>
        <w:t xml:space="preserve"> </w:t>
      </w:r>
    </w:p>
    <w:p w14:paraId="0A84B7F4" w14:textId="4BC10AB5" w:rsidR="00417512" w:rsidRPr="00557803" w:rsidRDefault="00EB5587" w:rsidP="005353A4">
      <w:pPr>
        <w:spacing w:line="360" w:lineRule="auto"/>
        <w:jc w:val="both"/>
        <w:rPr>
          <w:rFonts w:ascii="Arial" w:hAnsi="Arial" w:cs="Arial"/>
          <w:color w:val="222222"/>
          <w:shd w:val="clear" w:color="auto" w:fill="FFFFFF"/>
        </w:rPr>
      </w:pPr>
      <w:r w:rsidRPr="00557803">
        <w:rPr>
          <w:rFonts w:ascii="Arial" w:hAnsi="Arial" w:cs="Arial"/>
          <w:color w:val="222222"/>
          <w:shd w:val="clear" w:color="auto" w:fill="FFFFFF"/>
        </w:rPr>
        <w:t xml:space="preserve">In conclusion, the Traditional Cottage business was created using the Business Model Canvas to capture the distinctive character of the new value brought to the market. Business models are practical tools for learning how to add value, understand customer needs, take advantage of </w:t>
      </w:r>
      <w:r w:rsidR="002C3285" w:rsidRPr="00557803">
        <w:rPr>
          <w:rFonts w:ascii="Arial" w:hAnsi="Arial" w:cs="Arial"/>
          <w:color w:val="222222"/>
          <w:shd w:val="clear" w:color="auto" w:fill="FFFFFF"/>
        </w:rPr>
        <w:t>external</w:t>
      </w:r>
      <w:r w:rsidRPr="00557803">
        <w:rPr>
          <w:rFonts w:ascii="Arial" w:hAnsi="Arial" w:cs="Arial"/>
          <w:color w:val="222222"/>
          <w:shd w:val="clear" w:color="auto" w:fill="FFFFFF"/>
        </w:rPr>
        <w:t xml:space="preserve"> opportunities, determine what resources are </w:t>
      </w:r>
      <w:r w:rsidR="002C3285" w:rsidRPr="00557803">
        <w:rPr>
          <w:rFonts w:ascii="Arial" w:hAnsi="Arial" w:cs="Arial"/>
          <w:color w:val="222222"/>
          <w:shd w:val="clear" w:color="auto" w:fill="FFFFFF"/>
        </w:rPr>
        <w:t>mandatory</w:t>
      </w:r>
      <w:r w:rsidRPr="00557803">
        <w:rPr>
          <w:rFonts w:ascii="Arial" w:hAnsi="Arial" w:cs="Arial"/>
          <w:color w:val="222222"/>
          <w:shd w:val="clear" w:color="auto" w:fill="FFFFFF"/>
        </w:rPr>
        <w:t xml:space="preserve">, </w:t>
      </w:r>
      <w:r w:rsidR="003F32AC" w:rsidRPr="00557803">
        <w:rPr>
          <w:rFonts w:ascii="Arial" w:hAnsi="Arial" w:cs="Arial"/>
          <w:color w:val="222222"/>
          <w:shd w:val="clear" w:color="auto" w:fill="FFFFFF"/>
        </w:rPr>
        <w:t>make</w:t>
      </w:r>
      <w:r w:rsidRPr="00557803">
        <w:rPr>
          <w:rFonts w:ascii="Arial" w:hAnsi="Arial" w:cs="Arial"/>
          <w:color w:val="222222"/>
          <w:shd w:val="clear" w:color="auto" w:fill="FFFFFF"/>
        </w:rPr>
        <w:t xml:space="preserve"> </w:t>
      </w:r>
      <w:r w:rsidR="003F32AC" w:rsidRPr="00557803">
        <w:rPr>
          <w:rFonts w:ascii="Arial" w:hAnsi="Arial" w:cs="Arial"/>
          <w:color w:val="222222"/>
          <w:shd w:val="clear" w:color="auto" w:fill="FFFFFF"/>
        </w:rPr>
        <w:t>income</w:t>
      </w:r>
      <w:r w:rsidRPr="00557803">
        <w:rPr>
          <w:rFonts w:ascii="Arial" w:hAnsi="Arial" w:cs="Arial"/>
          <w:color w:val="222222"/>
          <w:shd w:val="clear" w:color="auto" w:fill="FFFFFF"/>
        </w:rPr>
        <w:t>, and what the short, medium, and long-term projections might be</w:t>
      </w:r>
      <w:r w:rsidR="00390CC9" w:rsidRPr="00557803">
        <w:rPr>
          <w:rFonts w:ascii="Arial" w:hAnsi="Arial" w:cs="Arial"/>
          <w:color w:val="222222"/>
          <w:shd w:val="clear" w:color="auto" w:fill="FFFFFF"/>
        </w:rPr>
        <w:t xml:space="preserve"> (</w:t>
      </w:r>
      <w:r w:rsidR="00390CC9" w:rsidRPr="00557803">
        <w:rPr>
          <w:rFonts w:ascii="Arial" w:hAnsi="Arial" w:cs="Arial"/>
          <w:shd w:val="clear" w:color="auto" w:fill="FFFFFF"/>
        </w:rPr>
        <w:t xml:space="preserve">Murray and </w:t>
      </w:r>
      <w:proofErr w:type="spellStart"/>
      <w:r w:rsidR="00390CC9" w:rsidRPr="00557803">
        <w:rPr>
          <w:rFonts w:ascii="Arial" w:hAnsi="Arial" w:cs="Arial"/>
          <w:shd w:val="clear" w:color="auto" w:fill="FFFFFF"/>
        </w:rPr>
        <w:t>Scuotto</w:t>
      </w:r>
      <w:proofErr w:type="spellEnd"/>
      <w:r w:rsidR="00390CC9" w:rsidRPr="00557803">
        <w:rPr>
          <w:rFonts w:ascii="Arial" w:hAnsi="Arial" w:cs="Arial"/>
          <w:shd w:val="clear" w:color="auto" w:fill="FFFFFF"/>
        </w:rPr>
        <w:t>, 2016)</w:t>
      </w:r>
      <w:r w:rsidRPr="00557803">
        <w:rPr>
          <w:rFonts w:ascii="Arial" w:hAnsi="Arial" w:cs="Arial"/>
          <w:color w:val="222222"/>
          <w:shd w:val="clear" w:color="auto" w:fill="FFFFFF"/>
        </w:rPr>
        <w:t xml:space="preserve">. Traditional Cottage is different from the competition, trying to attract customers who want to relax in a vintage design and traditional English food in a location placed in the middle of nature. The partnership with the </w:t>
      </w:r>
      <w:proofErr w:type="spellStart"/>
      <w:r w:rsidRPr="00557803">
        <w:rPr>
          <w:rFonts w:ascii="Arial" w:hAnsi="Arial" w:cs="Arial"/>
          <w:color w:val="222222"/>
          <w:shd w:val="clear" w:color="auto" w:fill="FFFFFF"/>
        </w:rPr>
        <w:t>Longdown</w:t>
      </w:r>
      <w:proofErr w:type="spellEnd"/>
      <w:r w:rsidRPr="00557803">
        <w:rPr>
          <w:rFonts w:ascii="Arial" w:hAnsi="Arial" w:cs="Arial"/>
          <w:color w:val="222222"/>
          <w:shd w:val="clear" w:color="auto" w:fill="FFFFFF"/>
        </w:rPr>
        <w:t xml:space="preserve"> Activities Farm benefits both </w:t>
      </w:r>
      <w:r w:rsidR="00FB4B1A" w:rsidRPr="00557803">
        <w:rPr>
          <w:rFonts w:ascii="Arial" w:hAnsi="Arial" w:cs="Arial"/>
          <w:color w:val="222222"/>
          <w:shd w:val="clear" w:color="auto" w:fill="FFFFFF"/>
        </w:rPr>
        <w:t>companies</w:t>
      </w:r>
      <w:r w:rsidRPr="00557803">
        <w:rPr>
          <w:rFonts w:ascii="Arial" w:hAnsi="Arial" w:cs="Arial"/>
          <w:color w:val="222222"/>
          <w:shd w:val="clear" w:color="auto" w:fill="FFFFFF"/>
        </w:rPr>
        <w:t>, offering activities and fresh and organic food for the Cottage and promotion and financial support for the farm. In these conditions, implementing a sustainability strategy through reusing old furniture and food waste, reducing fuel consumption, and more is another value added to the company and the environment.</w:t>
      </w:r>
    </w:p>
    <w:p w14:paraId="4FFEECF0" w14:textId="77777777" w:rsidR="00CF2DC2" w:rsidRPr="00557803" w:rsidRDefault="00CF2DC2" w:rsidP="005353A4">
      <w:pPr>
        <w:spacing w:line="360" w:lineRule="auto"/>
        <w:jc w:val="both"/>
        <w:rPr>
          <w:rFonts w:ascii="Arial" w:hAnsi="Arial" w:cs="Arial"/>
        </w:rPr>
      </w:pPr>
    </w:p>
    <w:p w14:paraId="6B167F50" w14:textId="77777777" w:rsidR="000B6BC2" w:rsidRPr="00557803" w:rsidRDefault="000B6BC2" w:rsidP="005353A4">
      <w:pPr>
        <w:spacing w:line="360" w:lineRule="auto"/>
        <w:jc w:val="both"/>
        <w:rPr>
          <w:rFonts w:ascii="Arial" w:hAnsi="Arial" w:cs="Arial"/>
          <w:b/>
          <w:bCs/>
          <w:noProof/>
        </w:rPr>
      </w:pPr>
    </w:p>
    <w:p w14:paraId="743844D0" w14:textId="77777777" w:rsidR="00FF1AD7" w:rsidRPr="00557803" w:rsidRDefault="00FF1AD7" w:rsidP="005353A4">
      <w:pPr>
        <w:spacing w:line="360" w:lineRule="auto"/>
        <w:jc w:val="both"/>
        <w:rPr>
          <w:rFonts w:ascii="Arial" w:hAnsi="Arial" w:cs="Arial"/>
          <w:b/>
          <w:bCs/>
          <w:noProof/>
        </w:rPr>
      </w:pPr>
    </w:p>
    <w:p w14:paraId="0B9DBA8C" w14:textId="77777777" w:rsidR="00FF1AD7" w:rsidRPr="00557803" w:rsidRDefault="00FF1AD7" w:rsidP="005353A4">
      <w:pPr>
        <w:spacing w:line="360" w:lineRule="auto"/>
        <w:jc w:val="both"/>
        <w:rPr>
          <w:rFonts w:ascii="Arial" w:hAnsi="Arial" w:cs="Arial"/>
          <w:b/>
          <w:bCs/>
          <w:noProof/>
        </w:rPr>
      </w:pPr>
    </w:p>
    <w:p w14:paraId="35F399AD" w14:textId="77777777" w:rsidR="002271B1" w:rsidRDefault="002271B1" w:rsidP="005353A4">
      <w:pPr>
        <w:spacing w:line="360" w:lineRule="auto"/>
        <w:jc w:val="both"/>
        <w:rPr>
          <w:rFonts w:ascii="Arial" w:hAnsi="Arial" w:cs="Arial"/>
          <w:b/>
          <w:bCs/>
          <w:noProof/>
        </w:rPr>
      </w:pPr>
    </w:p>
    <w:p w14:paraId="10B1B077" w14:textId="77777777" w:rsidR="002271B1" w:rsidRDefault="002271B1" w:rsidP="005353A4">
      <w:pPr>
        <w:spacing w:line="360" w:lineRule="auto"/>
        <w:jc w:val="both"/>
        <w:rPr>
          <w:rFonts w:ascii="Arial" w:hAnsi="Arial" w:cs="Arial"/>
          <w:b/>
          <w:bCs/>
          <w:noProof/>
        </w:rPr>
      </w:pPr>
    </w:p>
    <w:p w14:paraId="77E78256" w14:textId="5D5B3FF6" w:rsidR="00D37033" w:rsidRPr="00557803" w:rsidRDefault="00D37033" w:rsidP="005353A4">
      <w:pPr>
        <w:spacing w:line="360" w:lineRule="auto"/>
        <w:jc w:val="both"/>
        <w:rPr>
          <w:rFonts w:ascii="Arial" w:hAnsi="Arial" w:cs="Arial"/>
          <w:b/>
          <w:bCs/>
          <w:noProof/>
        </w:rPr>
      </w:pPr>
      <w:r w:rsidRPr="00557803">
        <w:rPr>
          <w:rFonts w:ascii="Arial" w:hAnsi="Arial" w:cs="Arial"/>
          <w:b/>
          <w:bCs/>
          <w:noProof/>
        </w:rPr>
        <w:lastRenderedPageBreak/>
        <w:t>Entrepreneurial reflection</w:t>
      </w:r>
    </w:p>
    <w:p w14:paraId="0C099887" w14:textId="17D27580" w:rsidR="00DE43E4" w:rsidRPr="00557803" w:rsidRDefault="00FD6B89" w:rsidP="005353A4">
      <w:pPr>
        <w:spacing w:line="360" w:lineRule="auto"/>
        <w:jc w:val="both"/>
        <w:rPr>
          <w:rFonts w:ascii="Arial" w:hAnsi="Arial" w:cs="Arial"/>
        </w:rPr>
      </w:pPr>
      <w:r w:rsidRPr="00557803">
        <w:rPr>
          <w:rFonts w:ascii="Arial" w:hAnsi="Arial" w:cs="Arial"/>
        </w:rPr>
        <w:t>E</w:t>
      </w:r>
      <w:r w:rsidR="006E1561" w:rsidRPr="00557803">
        <w:rPr>
          <w:rFonts w:ascii="Arial" w:hAnsi="Arial" w:cs="Arial"/>
        </w:rPr>
        <w:t xml:space="preserve">ntrepreneur innovates, takes on risk, and </w:t>
      </w:r>
      <w:r w:rsidR="00705882" w:rsidRPr="00557803">
        <w:rPr>
          <w:rFonts w:ascii="Arial" w:hAnsi="Arial" w:cs="Arial"/>
        </w:rPr>
        <w:t>transfers</w:t>
      </w:r>
      <w:r w:rsidR="006E1561" w:rsidRPr="00557803">
        <w:rPr>
          <w:rFonts w:ascii="Arial" w:hAnsi="Arial" w:cs="Arial"/>
        </w:rPr>
        <w:t xml:space="preserve"> </w:t>
      </w:r>
      <w:r w:rsidR="00705882" w:rsidRPr="00557803">
        <w:rPr>
          <w:rFonts w:ascii="Arial" w:hAnsi="Arial" w:cs="Arial"/>
        </w:rPr>
        <w:t>assets</w:t>
      </w:r>
      <w:r w:rsidR="006E1561" w:rsidRPr="00557803">
        <w:rPr>
          <w:rFonts w:ascii="Arial" w:hAnsi="Arial" w:cs="Arial"/>
        </w:rPr>
        <w:t xml:space="preserve"> to areas with higher returns to create and exploit change for financial gain (Kariv, 2020). Thus, the entrepreneur has a vital role in the economic environment; the question is: why are not all people entrepreneurs? In this reflective essay, I will reflect on myself to determine if I have the qualities to be an entrepreneur. At the core of my reflection are the six steps: descri</w:t>
      </w:r>
      <w:r w:rsidR="00FF4709" w:rsidRPr="00557803">
        <w:rPr>
          <w:rFonts w:ascii="Arial" w:hAnsi="Arial" w:cs="Arial"/>
        </w:rPr>
        <w:t>ption</w:t>
      </w:r>
      <w:r w:rsidR="00D71360" w:rsidRPr="00557803">
        <w:rPr>
          <w:rFonts w:ascii="Arial" w:hAnsi="Arial" w:cs="Arial"/>
        </w:rPr>
        <w:t>,</w:t>
      </w:r>
      <w:r w:rsidR="006E1561" w:rsidRPr="00557803">
        <w:rPr>
          <w:rFonts w:ascii="Arial" w:hAnsi="Arial" w:cs="Arial"/>
        </w:rPr>
        <w:t xml:space="preserve"> feel</w:t>
      </w:r>
      <w:r w:rsidR="00FF4709" w:rsidRPr="00557803">
        <w:rPr>
          <w:rFonts w:ascii="Arial" w:hAnsi="Arial" w:cs="Arial"/>
        </w:rPr>
        <w:t>ings</w:t>
      </w:r>
      <w:r w:rsidR="006E1561" w:rsidRPr="00557803">
        <w:rPr>
          <w:rFonts w:ascii="Arial" w:hAnsi="Arial" w:cs="Arial"/>
        </w:rPr>
        <w:t>, evaluat</w:t>
      </w:r>
      <w:r w:rsidR="00FF4709" w:rsidRPr="00557803">
        <w:rPr>
          <w:rFonts w:ascii="Arial" w:hAnsi="Arial" w:cs="Arial"/>
        </w:rPr>
        <w:t>ion</w:t>
      </w:r>
      <w:r w:rsidR="006E1561" w:rsidRPr="00557803">
        <w:rPr>
          <w:rFonts w:ascii="Arial" w:hAnsi="Arial" w:cs="Arial"/>
        </w:rPr>
        <w:t>, analys</w:t>
      </w:r>
      <w:r w:rsidR="00FF4709" w:rsidRPr="00557803">
        <w:rPr>
          <w:rFonts w:ascii="Arial" w:hAnsi="Arial" w:cs="Arial"/>
        </w:rPr>
        <w:t>is</w:t>
      </w:r>
      <w:r w:rsidR="006E1561" w:rsidRPr="00557803">
        <w:rPr>
          <w:rFonts w:ascii="Arial" w:hAnsi="Arial" w:cs="Arial"/>
        </w:rPr>
        <w:t>, conc</w:t>
      </w:r>
      <w:r w:rsidR="00FF4709" w:rsidRPr="00557803">
        <w:rPr>
          <w:rFonts w:ascii="Arial" w:hAnsi="Arial" w:cs="Arial"/>
        </w:rPr>
        <w:t>lusion</w:t>
      </w:r>
      <w:r w:rsidR="006E1561" w:rsidRPr="00557803">
        <w:rPr>
          <w:rFonts w:ascii="Arial" w:hAnsi="Arial" w:cs="Arial"/>
        </w:rPr>
        <w:t>, and action plan of the Gibbs cycle</w:t>
      </w:r>
      <w:r w:rsidR="007408C9" w:rsidRPr="00557803">
        <w:rPr>
          <w:rFonts w:ascii="Arial" w:hAnsi="Arial" w:cs="Arial"/>
        </w:rPr>
        <w:t xml:space="preserve"> (</w:t>
      </w:r>
      <w:r w:rsidR="007408C9" w:rsidRPr="00557803">
        <w:rPr>
          <w:rStyle w:val="authorname"/>
          <w:rFonts w:ascii="Arial" w:hAnsi="Arial" w:cs="Arial"/>
          <w:shd w:val="clear" w:color="auto" w:fill="FFFFFF"/>
        </w:rPr>
        <w:t xml:space="preserve">Quinton </w:t>
      </w:r>
      <w:r w:rsidR="007408C9" w:rsidRPr="00557803">
        <w:rPr>
          <w:rStyle w:val="separator"/>
          <w:rFonts w:ascii="Arial" w:hAnsi="Arial" w:cs="Arial"/>
          <w:shd w:val="clear" w:color="auto" w:fill="FFFFFF"/>
        </w:rPr>
        <w:t xml:space="preserve">and </w:t>
      </w:r>
      <w:proofErr w:type="spellStart"/>
      <w:r w:rsidR="007408C9" w:rsidRPr="00557803">
        <w:rPr>
          <w:rStyle w:val="authorname"/>
          <w:rFonts w:ascii="Arial" w:hAnsi="Arial" w:cs="Arial"/>
          <w:shd w:val="clear" w:color="auto" w:fill="FFFFFF"/>
        </w:rPr>
        <w:t>Smallbone</w:t>
      </w:r>
      <w:proofErr w:type="spellEnd"/>
      <w:r w:rsidR="007408C9" w:rsidRPr="00557803">
        <w:rPr>
          <w:rStyle w:val="authorname"/>
          <w:rFonts w:ascii="Arial" w:hAnsi="Arial" w:cs="Arial"/>
          <w:shd w:val="clear" w:color="auto" w:fill="FFFFFF"/>
        </w:rPr>
        <w:t xml:space="preserve">, </w:t>
      </w:r>
      <w:r w:rsidR="007408C9" w:rsidRPr="00557803">
        <w:rPr>
          <w:rStyle w:val="Date1"/>
          <w:rFonts w:ascii="Arial" w:hAnsi="Arial" w:cs="Arial"/>
          <w:shd w:val="clear" w:color="auto" w:fill="FFFFFF"/>
        </w:rPr>
        <w:t>2010</w:t>
      </w:r>
      <w:r w:rsidR="007408C9" w:rsidRPr="00557803">
        <w:rPr>
          <w:rFonts w:ascii="Arial" w:hAnsi="Arial" w:cs="Arial"/>
          <w:shd w:val="clear" w:color="auto" w:fill="FFFFFF"/>
        </w:rPr>
        <w:t>)</w:t>
      </w:r>
      <w:r w:rsidR="006E1561" w:rsidRPr="00557803">
        <w:rPr>
          <w:rFonts w:ascii="Arial" w:hAnsi="Arial" w:cs="Arial"/>
        </w:rPr>
        <w:t>.</w:t>
      </w:r>
    </w:p>
    <w:p w14:paraId="5570B72F" w14:textId="0A7B5AA9" w:rsidR="00142884" w:rsidRPr="00557803" w:rsidRDefault="004C4CED" w:rsidP="005353A4">
      <w:pPr>
        <w:spacing w:line="360" w:lineRule="auto"/>
        <w:jc w:val="both"/>
        <w:rPr>
          <w:rFonts w:ascii="Arial" w:hAnsi="Arial" w:cs="Arial"/>
        </w:rPr>
      </w:pPr>
      <w:r w:rsidRPr="00557803">
        <w:rPr>
          <w:rFonts w:ascii="Arial" w:hAnsi="Arial" w:cs="Arial"/>
        </w:rPr>
        <w:t>Taking the tests to see if I have the qualities of an entrepreneur 'Are you an entrepreneur?</w:t>
      </w:r>
      <w:r w:rsidR="00195801" w:rsidRPr="00557803">
        <w:rPr>
          <w:rFonts w:ascii="Arial" w:hAnsi="Arial" w:cs="Arial"/>
        </w:rPr>
        <w:t>’</w:t>
      </w:r>
      <w:r w:rsidRPr="00557803">
        <w:rPr>
          <w:rFonts w:ascii="Arial" w:hAnsi="Arial" w:cs="Arial"/>
        </w:rPr>
        <w:t xml:space="preserve"> Appendix </w:t>
      </w:r>
      <w:r w:rsidR="007447DD" w:rsidRPr="00557803">
        <w:rPr>
          <w:rFonts w:ascii="Arial" w:hAnsi="Arial" w:cs="Arial"/>
        </w:rPr>
        <w:t>7</w:t>
      </w:r>
      <w:r w:rsidRPr="00557803">
        <w:rPr>
          <w:rFonts w:ascii="Arial" w:hAnsi="Arial" w:cs="Arial"/>
        </w:rPr>
        <w:t xml:space="preserve"> and 'Get2 test' Appendix </w:t>
      </w:r>
      <w:r w:rsidR="007447DD" w:rsidRPr="00557803">
        <w:rPr>
          <w:rFonts w:ascii="Arial" w:hAnsi="Arial" w:cs="Arial"/>
        </w:rPr>
        <w:t>8</w:t>
      </w:r>
      <w:r w:rsidRPr="00557803">
        <w:rPr>
          <w:rFonts w:ascii="Arial" w:hAnsi="Arial" w:cs="Arial"/>
        </w:rPr>
        <w:t>, I started to wonder if I could be an entrepreneur, and I noticed an interest in discovering this.</w:t>
      </w:r>
      <w:r w:rsidR="00EA5641" w:rsidRPr="00557803">
        <w:rPr>
          <w:rFonts w:ascii="Arial" w:hAnsi="Arial" w:cs="Arial"/>
        </w:rPr>
        <w:t xml:space="preserve"> The result of the test 'Are you an entrepreneur?' of 42, which assumes that I have the qualities of an entrepreneur after the </w:t>
      </w:r>
      <w:r w:rsidR="00043B5B" w:rsidRPr="00557803">
        <w:rPr>
          <w:rFonts w:ascii="Arial" w:hAnsi="Arial" w:cs="Arial"/>
        </w:rPr>
        <w:t>‘</w:t>
      </w:r>
      <w:r w:rsidR="00EA5641" w:rsidRPr="00557803">
        <w:rPr>
          <w:rFonts w:ascii="Arial" w:hAnsi="Arial" w:cs="Arial"/>
        </w:rPr>
        <w:t>Get2 test</w:t>
      </w:r>
      <w:r w:rsidR="00B90824" w:rsidRPr="00557803">
        <w:rPr>
          <w:rFonts w:ascii="Arial" w:hAnsi="Arial" w:cs="Arial"/>
        </w:rPr>
        <w:t>’</w:t>
      </w:r>
      <w:r w:rsidR="00EA5641" w:rsidRPr="00557803">
        <w:rPr>
          <w:rFonts w:ascii="Arial" w:hAnsi="Arial" w:cs="Arial"/>
        </w:rPr>
        <w:t xml:space="preserve"> is 59%, which implies that I </w:t>
      </w:r>
      <w:r w:rsidR="0045170F" w:rsidRPr="00557803">
        <w:rPr>
          <w:rFonts w:ascii="Arial" w:hAnsi="Arial" w:cs="Arial"/>
        </w:rPr>
        <w:t>possibly will</w:t>
      </w:r>
      <w:r w:rsidR="00EA5641" w:rsidRPr="00557803">
        <w:rPr>
          <w:rFonts w:ascii="Arial" w:hAnsi="Arial" w:cs="Arial"/>
        </w:rPr>
        <w:t xml:space="preserve"> be enterprising in some situations and that I am </w:t>
      </w:r>
      <w:r w:rsidR="0045170F" w:rsidRPr="00557803">
        <w:rPr>
          <w:rFonts w:ascii="Arial" w:hAnsi="Arial" w:cs="Arial"/>
        </w:rPr>
        <w:t>possibly</w:t>
      </w:r>
      <w:r w:rsidR="00EA5641" w:rsidRPr="00557803">
        <w:rPr>
          <w:rFonts w:ascii="Arial" w:hAnsi="Arial" w:cs="Arial"/>
        </w:rPr>
        <w:t xml:space="preserve"> strong in some of the enterprising traits.</w:t>
      </w:r>
    </w:p>
    <w:p w14:paraId="6F2DF3F4" w14:textId="6F172251" w:rsidR="001D2F6B" w:rsidRPr="00557803" w:rsidRDefault="001D2F6B" w:rsidP="005353A4">
      <w:pPr>
        <w:spacing w:line="360" w:lineRule="auto"/>
        <w:jc w:val="both"/>
        <w:rPr>
          <w:rFonts w:ascii="Arial" w:hAnsi="Arial" w:cs="Arial"/>
        </w:rPr>
      </w:pPr>
      <w:r w:rsidRPr="00557803">
        <w:rPr>
          <w:rFonts w:ascii="Arial" w:hAnsi="Arial" w:cs="Arial"/>
        </w:rPr>
        <w:t>Analysing the test results</w:t>
      </w:r>
      <w:r w:rsidR="00B90824" w:rsidRPr="00557803">
        <w:rPr>
          <w:rFonts w:ascii="Arial" w:hAnsi="Arial" w:cs="Arial"/>
        </w:rPr>
        <w:t xml:space="preserve"> for ‘Get2 test’</w:t>
      </w:r>
      <w:r w:rsidRPr="00557803">
        <w:rPr>
          <w:rFonts w:ascii="Arial" w:hAnsi="Arial" w:cs="Arial"/>
        </w:rPr>
        <w:t>, I noticed that the score is the maximum for the need for achievement at 100%, the minimum for autonomy at 33%, and the other traits are close to 50%. The result of low autonomy, defined as an entrepreneur or business owner with the authority to decide what needs to be done, when and how (Carosa, 2022), makes me think about my activity so far in my previous jobs and life experiences.</w:t>
      </w:r>
      <w:r w:rsidR="008057BF" w:rsidRPr="00557803">
        <w:rPr>
          <w:rFonts w:ascii="Arial" w:hAnsi="Arial" w:cs="Arial"/>
        </w:rPr>
        <w:t xml:space="preserve"> In the jobs I have had so far, even if they were supervisory positions, I carried out my activity based on the instructions of my superior and in my personal life, all the time when I had to make an important decision, I consulted with my parents and after I married my partner. Neither my parents nor my husband had their companies; they were employed.</w:t>
      </w:r>
      <w:r w:rsidR="005E5BDB" w:rsidRPr="00557803">
        <w:rPr>
          <w:rFonts w:ascii="Arial" w:hAnsi="Arial" w:cs="Arial"/>
        </w:rPr>
        <w:t xml:space="preserve"> Even if many people do not believe in astrology, I think this also affects my decision-making power, as I am a Libra. Libra is known for its difficulty in making decisions.</w:t>
      </w:r>
    </w:p>
    <w:p w14:paraId="0E1E78DA" w14:textId="2E6B28FA" w:rsidR="00C0765F" w:rsidRPr="00557803" w:rsidRDefault="00C0765F" w:rsidP="005353A4">
      <w:pPr>
        <w:spacing w:line="360" w:lineRule="auto"/>
        <w:jc w:val="both"/>
        <w:rPr>
          <w:rFonts w:ascii="Arial" w:hAnsi="Arial" w:cs="Arial"/>
          <w:color w:val="222222"/>
          <w:shd w:val="clear" w:color="auto" w:fill="FFFFFF"/>
        </w:rPr>
      </w:pPr>
      <w:r w:rsidRPr="00557803">
        <w:rPr>
          <w:rFonts w:ascii="Arial" w:hAnsi="Arial" w:cs="Arial"/>
        </w:rPr>
        <w:t>In conclusion, the 'Get2 Test' results are relevant and, to some extent, reflect reality. As an action plan to improve my level of autonomy</w:t>
      </w:r>
      <w:r w:rsidR="00AB376E" w:rsidRPr="00557803">
        <w:rPr>
          <w:rFonts w:ascii="Arial" w:hAnsi="Arial" w:cs="Arial"/>
        </w:rPr>
        <w:t xml:space="preserve"> long-term</w:t>
      </w:r>
      <w:r w:rsidRPr="00557803">
        <w:rPr>
          <w:rFonts w:ascii="Arial" w:hAnsi="Arial" w:cs="Arial"/>
        </w:rPr>
        <w:t xml:space="preserve">, a trait not so well developed by now, I was thinking of some options; I should learn to make decisions alone if it is possible to be around people with greater autonomy. However, if these are not possible, some entrepreneurship courses can be </w:t>
      </w:r>
      <w:r w:rsidR="0055503C" w:rsidRPr="00557803">
        <w:rPr>
          <w:rFonts w:ascii="Arial" w:hAnsi="Arial" w:cs="Arial"/>
        </w:rPr>
        <w:t>helpful</w:t>
      </w:r>
      <w:r w:rsidR="007967FF" w:rsidRPr="00557803">
        <w:rPr>
          <w:rFonts w:ascii="Arial" w:hAnsi="Arial" w:cs="Arial"/>
          <w:color w:val="222222"/>
          <w:shd w:val="clear" w:color="auto" w:fill="FFFFFF"/>
        </w:rPr>
        <w:t xml:space="preserve"> (</w:t>
      </w:r>
      <w:proofErr w:type="spellStart"/>
      <w:r w:rsidR="007967FF" w:rsidRPr="00557803">
        <w:rPr>
          <w:rFonts w:ascii="Arial" w:hAnsi="Arial" w:cs="Arial"/>
          <w:color w:val="222222"/>
          <w:shd w:val="clear" w:color="auto" w:fill="FFFFFF"/>
        </w:rPr>
        <w:t>Boldureanu</w:t>
      </w:r>
      <w:proofErr w:type="spellEnd"/>
      <w:r w:rsidR="007967FF" w:rsidRPr="00557803">
        <w:rPr>
          <w:rFonts w:ascii="Arial" w:hAnsi="Arial" w:cs="Arial"/>
          <w:color w:val="222222"/>
          <w:shd w:val="clear" w:color="auto" w:fill="FFFFFF"/>
        </w:rPr>
        <w:t>, 2020).</w:t>
      </w:r>
      <w:r w:rsidR="00E55F75" w:rsidRPr="00557803">
        <w:rPr>
          <w:rFonts w:ascii="Arial" w:hAnsi="Arial" w:cs="Arial"/>
          <w:color w:val="222222"/>
          <w:shd w:val="clear" w:color="auto" w:fill="FFFFFF"/>
        </w:rPr>
        <w:t xml:space="preserve"> </w:t>
      </w:r>
      <w:r w:rsidR="004A782A" w:rsidRPr="00557803">
        <w:rPr>
          <w:rFonts w:ascii="Arial" w:hAnsi="Arial" w:cs="Arial"/>
          <w:color w:val="222222"/>
          <w:shd w:val="clear" w:color="auto" w:fill="FFFFFF"/>
        </w:rPr>
        <w:t xml:space="preserve">An </w:t>
      </w:r>
      <w:r w:rsidR="004A782A" w:rsidRPr="00557803">
        <w:rPr>
          <w:rFonts w:ascii="Arial" w:hAnsi="Arial" w:cs="Arial"/>
          <w:color w:val="222222"/>
          <w:shd w:val="clear" w:color="auto" w:fill="FFFFFF"/>
        </w:rPr>
        <w:lastRenderedPageBreak/>
        <w:t>idea to start improving autonomy is within this course; more precisely, I could use the second assignment, which is on groups, to take the initiative to lead the team myself.</w:t>
      </w:r>
    </w:p>
    <w:p w14:paraId="171C7368" w14:textId="079CD730" w:rsidR="005904EF" w:rsidRPr="00557803" w:rsidRDefault="005904EF" w:rsidP="005353A4">
      <w:pPr>
        <w:spacing w:line="360" w:lineRule="auto"/>
        <w:jc w:val="both"/>
        <w:rPr>
          <w:rFonts w:ascii="Arial" w:hAnsi="Arial" w:cs="Arial"/>
          <w:color w:val="222222"/>
          <w:shd w:val="clear" w:color="auto" w:fill="FFFFFF"/>
        </w:rPr>
      </w:pPr>
      <w:r w:rsidRPr="00557803">
        <w:rPr>
          <w:rFonts w:ascii="Arial" w:hAnsi="Arial" w:cs="Arial"/>
          <w:color w:val="222222"/>
          <w:shd w:val="clear" w:color="auto" w:fill="FFFFFF"/>
        </w:rPr>
        <w:t>At the end of this reflective analysis of my entrepreneurial qualities, I believe there is always room for personal development. Even if I did not acquire certain qualities to be an entrepreneur due to the familiar environment, cultures, employment, or personal beliefs, I believe there are methods to improve these things through education and information.</w:t>
      </w:r>
      <w:r w:rsidR="00A77857" w:rsidRPr="00557803">
        <w:rPr>
          <w:rFonts w:ascii="Arial" w:hAnsi="Arial" w:cs="Arial"/>
          <w:color w:val="222222"/>
          <w:shd w:val="clear" w:color="auto" w:fill="FFFFFF"/>
        </w:rPr>
        <w:t xml:space="preserve"> </w:t>
      </w:r>
    </w:p>
    <w:p w14:paraId="662F61EF" w14:textId="77777777" w:rsidR="00B53C8E" w:rsidRDefault="00B53C8E" w:rsidP="00FF1AD7">
      <w:pPr>
        <w:spacing w:line="360" w:lineRule="auto"/>
        <w:jc w:val="both"/>
        <w:rPr>
          <w:rFonts w:ascii="Arial" w:hAnsi="Arial" w:cs="Arial"/>
          <w:color w:val="222222"/>
          <w:shd w:val="clear" w:color="auto" w:fill="FFFFFF"/>
        </w:rPr>
      </w:pPr>
    </w:p>
    <w:p w14:paraId="36B1F2FD" w14:textId="77777777" w:rsidR="00B53C8E" w:rsidRPr="00FF1AD7" w:rsidRDefault="00B53C8E" w:rsidP="00FF1AD7">
      <w:pPr>
        <w:spacing w:line="360" w:lineRule="auto"/>
        <w:jc w:val="both"/>
        <w:rPr>
          <w:rFonts w:ascii="Arial" w:hAnsi="Arial" w:cs="Arial"/>
        </w:rPr>
      </w:pPr>
    </w:p>
    <w:p w14:paraId="174CBC98" w14:textId="77777777" w:rsidR="00667B79" w:rsidRDefault="00667B79" w:rsidP="000B6BC2">
      <w:pPr>
        <w:rPr>
          <w:rFonts w:ascii="Arial" w:hAnsi="Arial" w:cs="Arial"/>
          <w:b/>
          <w:bCs/>
          <w:noProof/>
        </w:rPr>
      </w:pPr>
    </w:p>
    <w:p w14:paraId="6FB8CFE4" w14:textId="77777777" w:rsidR="002E63E3" w:rsidRDefault="002E63E3" w:rsidP="000B6BC2">
      <w:pPr>
        <w:rPr>
          <w:rFonts w:ascii="Arial" w:hAnsi="Arial" w:cs="Arial"/>
          <w:b/>
          <w:bCs/>
          <w:noProof/>
        </w:rPr>
      </w:pPr>
    </w:p>
    <w:p w14:paraId="132D255A" w14:textId="77777777" w:rsidR="002E63E3" w:rsidRDefault="002E63E3" w:rsidP="000B6BC2">
      <w:pPr>
        <w:rPr>
          <w:rFonts w:ascii="Arial" w:hAnsi="Arial" w:cs="Arial"/>
          <w:b/>
          <w:bCs/>
          <w:noProof/>
        </w:rPr>
      </w:pPr>
    </w:p>
    <w:p w14:paraId="55C477C8" w14:textId="77777777" w:rsidR="002E63E3" w:rsidRDefault="002E63E3" w:rsidP="000B6BC2">
      <w:pPr>
        <w:rPr>
          <w:rFonts w:ascii="Arial" w:hAnsi="Arial" w:cs="Arial"/>
          <w:b/>
          <w:bCs/>
          <w:noProof/>
        </w:rPr>
      </w:pPr>
    </w:p>
    <w:p w14:paraId="049CC8C8" w14:textId="77777777" w:rsidR="002E63E3" w:rsidRDefault="002E63E3" w:rsidP="000B6BC2">
      <w:pPr>
        <w:rPr>
          <w:rFonts w:ascii="Arial" w:hAnsi="Arial" w:cs="Arial"/>
          <w:b/>
          <w:bCs/>
          <w:noProof/>
        </w:rPr>
      </w:pPr>
    </w:p>
    <w:p w14:paraId="664E68D9" w14:textId="77777777" w:rsidR="002E63E3" w:rsidRDefault="002E63E3" w:rsidP="000B6BC2">
      <w:pPr>
        <w:rPr>
          <w:rFonts w:ascii="Arial" w:hAnsi="Arial" w:cs="Arial"/>
          <w:b/>
          <w:bCs/>
          <w:noProof/>
        </w:rPr>
      </w:pPr>
    </w:p>
    <w:p w14:paraId="08E6F861" w14:textId="77777777" w:rsidR="002E63E3" w:rsidRDefault="002E63E3" w:rsidP="000B6BC2">
      <w:pPr>
        <w:rPr>
          <w:rFonts w:ascii="Arial" w:hAnsi="Arial" w:cs="Arial"/>
          <w:b/>
          <w:bCs/>
          <w:noProof/>
        </w:rPr>
      </w:pPr>
    </w:p>
    <w:p w14:paraId="092C44BE" w14:textId="77777777" w:rsidR="002E63E3" w:rsidRDefault="002E63E3" w:rsidP="000B6BC2">
      <w:pPr>
        <w:rPr>
          <w:rFonts w:ascii="Arial" w:hAnsi="Arial" w:cs="Arial"/>
          <w:b/>
          <w:bCs/>
          <w:noProof/>
        </w:rPr>
      </w:pPr>
    </w:p>
    <w:p w14:paraId="345B971F" w14:textId="77777777" w:rsidR="002E63E3" w:rsidRDefault="002E63E3" w:rsidP="000B6BC2">
      <w:pPr>
        <w:rPr>
          <w:rFonts w:ascii="Arial" w:hAnsi="Arial" w:cs="Arial"/>
          <w:b/>
          <w:bCs/>
          <w:noProof/>
        </w:rPr>
      </w:pPr>
    </w:p>
    <w:p w14:paraId="699CA34B" w14:textId="77777777" w:rsidR="002E63E3" w:rsidRDefault="002E63E3" w:rsidP="000B6BC2">
      <w:pPr>
        <w:rPr>
          <w:rFonts w:ascii="Arial" w:hAnsi="Arial" w:cs="Arial"/>
          <w:b/>
          <w:bCs/>
          <w:noProof/>
        </w:rPr>
      </w:pPr>
    </w:p>
    <w:p w14:paraId="39221364" w14:textId="77777777" w:rsidR="002E63E3" w:rsidRDefault="002E63E3" w:rsidP="000B6BC2">
      <w:pPr>
        <w:rPr>
          <w:rFonts w:ascii="Arial" w:hAnsi="Arial" w:cs="Arial"/>
          <w:b/>
          <w:bCs/>
          <w:noProof/>
        </w:rPr>
      </w:pPr>
    </w:p>
    <w:p w14:paraId="446EA6CE" w14:textId="77777777" w:rsidR="002E63E3" w:rsidRDefault="002E63E3" w:rsidP="000B6BC2">
      <w:pPr>
        <w:rPr>
          <w:rFonts w:ascii="Arial" w:hAnsi="Arial" w:cs="Arial"/>
          <w:b/>
          <w:bCs/>
          <w:noProof/>
        </w:rPr>
      </w:pPr>
    </w:p>
    <w:p w14:paraId="4BCFC011" w14:textId="77777777" w:rsidR="00CF2290" w:rsidRDefault="00CF2290" w:rsidP="000B6BC2">
      <w:pPr>
        <w:rPr>
          <w:rFonts w:ascii="Arial" w:hAnsi="Arial" w:cs="Arial"/>
          <w:b/>
          <w:bCs/>
          <w:noProof/>
        </w:rPr>
      </w:pPr>
    </w:p>
    <w:p w14:paraId="60455203" w14:textId="77777777" w:rsidR="00CF2290" w:rsidRDefault="00CF2290" w:rsidP="000B6BC2">
      <w:pPr>
        <w:rPr>
          <w:rFonts w:ascii="Arial" w:hAnsi="Arial" w:cs="Arial"/>
          <w:b/>
          <w:bCs/>
          <w:noProof/>
        </w:rPr>
      </w:pPr>
    </w:p>
    <w:p w14:paraId="5ABD34B3" w14:textId="77777777" w:rsidR="00CF2290" w:rsidRDefault="00CF2290" w:rsidP="000B6BC2">
      <w:pPr>
        <w:rPr>
          <w:rFonts w:ascii="Arial" w:hAnsi="Arial" w:cs="Arial"/>
          <w:b/>
          <w:bCs/>
          <w:noProof/>
        </w:rPr>
      </w:pPr>
    </w:p>
    <w:p w14:paraId="18CEC6C4" w14:textId="77777777" w:rsidR="00CF2290" w:rsidRDefault="00CF2290" w:rsidP="000B6BC2">
      <w:pPr>
        <w:rPr>
          <w:rFonts w:ascii="Arial" w:hAnsi="Arial" w:cs="Arial"/>
          <w:b/>
          <w:bCs/>
          <w:noProof/>
        </w:rPr>
      </w:pPr>
    </w:p>
    <w:p w14:paraId="191AF16A" w14:textId="77777777" w:rsidR="00CF2290" w:rsidRDefault="00CF2290" w:rsidP="000B6BC2">
      <w:pPr>
        <w:rPr>
          <w:rFonts w:ascii="Arial" w:hAnsi="Arial" w:cs="Arial"/>
          <w:b/>
          <w:bCs/>
          <w:noProof/>
        </w:rPr>
      </w:pPr>
    </w:p>
    <w:p w14:paraId="1D1FDFB4" w14:textId="77777777" w:rsidR="00CF2290" w:rsidRDefault="00CF2290" w:rsidP="000B6BC2">
      <w:pPr>
        <w:rPr>
          <w:rFonts w:ascii="Arial" w:hAnsi="Arial" w:cs="Arial"/>
          <w:b/>
          <w:bCs/>
          <w:noProof/>
        </w:rPr>
      </w:pPr>
    </w:p>
    <w:p w14:paraId="235862DB" w14:textId="77777777" w:rsidR="00CF2290" w:rsidRDefault="00CF2290" w:rsidP="000B6BC2">
      <w:pPr>
        <w:rPr>
          <w:rFonts w:ascii="Arial" w:hAnsi="Arial" w:cs="Arial"/>
          <w:b/>
          <w:bCs/>
          <w:noProof/>
        </w:rPr>
      </w:pPr>
    </w:p>
    <w:p w14:paraId="165B9B04" w14:textId="77777777" w:rsidR="002271B1" w:rsidRDefault="002271B1" w:rsidP="002179FA">
      <w:pPr>
        <w:spacing w:line="360" w:lineRule="auto"/>
        <w:jc w:val="both"/>
        <w:rPr>
          <w:rFonts w:ascii="Arial" w:hAnsi="Arial" w:cs="Arial"/>
          <w:b/>
          <w:bCs/>
          <w:noProof/>
        </w:rPr>
      </w:pPr>
    </w:p>
    <w:p w14:paraId="5EA0C513" w14:textId="0BCB6E85" w:rsidR="00CF2290" w:rsidRDefault="002179FA" w:rsidP="002179FA">
      <w:pPr>
        <w:spacing w:line="360" w:lineRule="auto"/>
        <w:jc w:val="both"/>
        <w:rPr>
          <w:rFonts w:ascii="Arial" w:hAnsi="Arial" w:cs="Arial"/>
          <w:b/>
          <w:bCs/>
          <w:noProof/>
        </w:rPr>
      </w:pPr>
      <w:r w:rsidRPr="002C0594">
        <w:rPr>
          <w:rFonts w:ascii="Arial" w:hAnsi="Arial" w:cs="Arial"/>
          <w:b/>
          <w:bCs/>
          <w:noProof/>
        </w:rPr>
        <w:lastRenderedPageBreak/>
        <w:t>References</w:t>
      </w:r>
    </w:p>
    <w:p w14:paraId="10EBD12D" w14:textId="77777777" w:rsidR="002C0594" w:rsidRPr="002C0594" w:rsidRDefault="002C0594" w:rsidP="002C0594">
      <w:pPr>
        <w:spacing w:line="360" w:lineRule="auto"/>
        <w:jc w:val="both"/>
        <w:rPr>
          <w:rFonts w:ascii="Arial" w:hAnsi="Arial" w:cs="Arial"/>
        </w:rPr>
      </w:pPr>
      <w:proofErr w:type="spellStart"/>
      <w:r w:rsidRPr="002C0594">
        <w:rPr>
          <w:rFonts w:ascii="Arial" w:hAnsi="Arial" w:cs="Arial"/>
        </w:rPr>
        <w:t>Adexa</w:t>
      </w:r>
      <w:proofErr w:type="spellEnd"/>
      <w:r w:rsidRPr="002C0594">
        <w:rPr>
          <w:rFonts w:ascii="Arial" w:hAnsi="Arial" w:cs="Arial"/>
        </w:rPr>
        <w:t xml:space="preserve"> (204) </w:t>
      </w:r>
      <w:proofErr w:type="spellStart"/>
      <w:r w:rsidRPr="002C0594">
        <w:rPr>
          <w:rFonts w:ascii="Arial" w:hAnsi="Arial" w:cs="Arial"/>
          <w:i/>
          <w:iCs/>
        </w:rPr>
        <w:t>Adexa</w:t>
      </w:r>
      <w:proofErr w:type="spellEnd"/>
      <w:r w:rsidRPr="002C0594">
        <w:rPr>
          <w:rFonts w:ascii="Arial" w:hAnsi="Arial" w:cs="Arial"/>
          <w:i/>
          <w:iCs/>
        </w:rPr>
        <w:t xml:space="preserve"> Catering Equipment Direct</w:t>
      </w:r>
      <w:r w:rsidRPr="002C0594">
        <w:rPr>
          <w:rFonts w:ascii="Arial" w:hAnsi="Arial" w:cs="Arial"/>
        </w:rPr>
        <w:t xml:space="preserve">.  Available at: </w:t>
      </w:r>
      <w:hyperlink r:id="rId4" w:history="1">
        <w:r w:rsidRPr="002C0594">
          <w:rPr>
            <w:rStyle w:val="Hyperlink"/>
            <w:rFonts w:ascii="Arial" w:hAnsi="Arial" w:cs="Arial"/>
          </w:rPr>
          <w:t xml:space="preserve">Super Deals at </w:t>
        </w:r>
        <w:proofErr w:type="spellStart"/>
        <w:r w:rsidRPr="002C0594">
          <w:rPr>
            <w:rStyle w:val="Hyperlink"/>
            <w:rFonts w:ascii="Arial" w:hAnsi="Arial" w:cs="Arial"/>
          </w:rPr>
          <w:t>Adexa</w:t>
        </w:r>
        <w:proofErr w:type="spellEnd"/>
        <w:r w:rsidRPr="002C0594">
          <w:rPr>
            <w:rStyle w:val="Hyperlink"/>
            <w:rFonts w:ascii="Arial" w:hAnsi="Arial" w:cs="Arial"/>
          </w:rPr>
          <w:t xml:space="preserve"> Direct - a leading supplier of catering &amp; kitchen equipment in the UK offering the </w:t>
        </w:r>
        <w:proofErr w:type="spellStart"/>
        <w:r w:rsidRPr="002C0594">
          <w:rPr>
            <w:rStyle w:val="Hyperlink"/>
            <w:rFonts w:ascii="Arial" w:hAnsi="Arial" w:cs="Arial"/>
          </w:rPr>
          <w:t>largets</w:t>
        </w:r>
        <w:proofErr w:type="spellEnd"/>
        <w:r w:rsidRPr="002C0594">
          <w:rPr>
            <w:rStyle w:val="Hyperlink"/>
            <w:rFonts w:ascii="Arial" w:hAnsi="Arial" w:cs="Arial"/>
          </w:rPr>
          <w:t xml:space="preserve"> range, free shipping and unbeatable prices.</w:t>
        </w:r>
      </w:hyperlink>
      <w:r w:rsidRPr="002C0594">
        <w:rPr>
          <w:rFonts w:ascii="Arial" w:hAnsi="Arial" w:cs="Arial"/>
        </w:rPr>
        <w:t xml:space="preserve"> (Accessed: 1</w:t>
      </w:r>
      <w:r w:rsidRPr="002C0594">
        <w:rPr>
          <w:rFonts w:ascii="Arial" w:hAnsi="Arial" w:cs="Arial"/>
          <w:vertAlign w:val="superscript"/>
        </w:rPr>
        <w:t>st</w:t>
      </w:r>
      <w:r w:rsidRPr="002C0594">
        <w:rPr>
          <w:rFonts w:ascii="Arial" w:hAnsi="Arial" w:cs="Arial"/>
        </w:rPr>
        <w:t xml:space="preserve"> February 2024).</w:t>
      </w:r>
    </w:p>
    <w:p w14:paraId="41C45874" w14:textId="77777777" w:rsidR="002C0594" w:rsidRPr="002C0594" w:rsidRDefault="002C0594" w:rsidP="002C0594">
      <w:pPr>
        <w:spacing w:line="360" w:lineRule="auto"/>
        <w:jc w:val="both"/>
        <w:rPr>
          <w:rFonts w:ascii="Arial" w:hAnsi="Arial" w:cs="Arial"/>
        </w:rPr>
      </w:pPr>
      <w:proofErr w:type="spellStart"/>
      <w:r w:rsidRPr="002C0594">
        <w:rPr>
          <w:rFonts w:ascii="Arial" w:hAnsi="Arial" w:cs="Arial"/>
        </w:rPr>
        <w:t>Batabyal</w:t>
      </w:r>
      <w:proofErr w:type="spellEnd"/>
      <w:r w:rsidRPr="002C0594">
        <w:rPr>
          <w:rFonts w:ascii="Arial" w:hAnsi="Arial" w:cs="Arial"/>
        </w:rPr>
        <w:t xml:space="preserve">, D. (2020) </w:t>
      </w:r>
      <w:r w:rsidRPr="002C0594">
        <w:rPr>
          <w:rFonts w:ascii="Arial" w:hAnsi="Arial" w:cs="Arial"/>
          <w:i/>
          <w:iCs/>
        </w:rPr>
        <w:t>Global entrepreneurial trends in the tourism and hospitality industry</w:t>
      </w:r>
      <w:r w:rsidRPr="002C0594">
        <w:rPr>
          <w:rFonts w:ascii="Arial" w:hAnsi="Arial" w:cs="Arial"/>
        </w:rPr>
        <w:t xml:space="preserve">, Hershey: IGI Global. Available at: </w:t>
      </w:r>
      <w:hyperlink r:id="rId5" w:history="1">
        <w:r w:rsidRPr="002C0594">
          <w:rPr>
            <w:rStyle w:val="Hyperlink"/>
            <w:rFonts w:ascii="Arial" w:hAnsi="Arial" w:cs="Arial"/>
          </w:rPr>
          <w:t>UWTSD Leganto | Global entrepreneurial trends in the tourism and hospitality industry (exlibrisgroup.com)</w:t>
        </w:r>
      </w:hyperlink>
      <w:r w:rsidRPr="002C0594">
        <w:rPr>
          <w:rFonts w:ascii="Arial" w:hAnsi="Arial" w:cs="Arial"/>
        </w:rPr>
        <w:t xml:space="preserve"> (Accessed: 21</w:t>
      </w:r>
      <w:r w:rsidRPr="002C0594">
        <w:rPr>
          <w:rFonts w:ascii="Arial" w:hAnsi="Arial" w:cs="Arial"/>
          <w:vertAlign w:val="superscript"/>
        </w:rPr>
        <w:t>st</w:t>
      </w:r>
      <w:r w:rsidRPr="002C0594">
        <w:rPr>
          <w:rFonts w:ascii="Arial" w:hAnsi="Arial" w:cs="Arial"/>
        </w:rPr>
        <w:t xml:space="preserve"> January 2024).</w:t>
      </w:r>
    </w:p>
    <w:p w14:paraId="24824152" w14:textId="77777777" w:rsidR="002C0594" w:rsidRPr="002C0594" w:rsidRDefault="002C0594" w:rsidP="002C0594">
      <w:pPr>
        <w:spacing w:line="360" w:lineRule="auto"/>
        <w:jc w:val="both"/>
        <w:rPr>
          <w:rFonts w:ascii="Arial" w:hAnsi="Arial" w:cs="Arial"/>
        </w:rPr>
      </w:pPr>
      <w:r w:rsidRPr="002C0594">
        <w:rPr>
          <w:rFonts w:ascii="Arial" w:hAnsi="Arial" w:cs="Arial"/>
          <w:shd w:val="clear" w:color="auto" w:fill="FFFFFF"/>
        </w:rPr>
        <w:t xml:space="preserve">Bayad. A. et al. (2021) ‘Hotel Service Quality: The Impact of Service Quality on Customer Satisfaction in Hospitality’, </w:t>
      </w:r>
      <w:r w:rsidRPr="002C0594">
        <w:rPr>
          <w:rFonts w:ascii="Arial" w:hAnsi="Arial" w:cs="Arial"/>
          <w:i/>
          <w:iCs/>
          <w:shd w:val="clear" w:color="auto" w:fill="FFFFFF"/>
        </w:rPr>
        <w:t xml:space="preserve">International Journal of Engineering, Business and Management, </w:t>
      </w:r>
      <w:r w:rsidRPr="002C0594">
        <w:rPr>
          <w:rFonts w:ascii="Arial" w:hAnsi="Arial" w:cs="Arial"/>
          <w:shd w:val="clear" w:color="auto" w:fill="FFFFFF"/>
        </w:rPr>
        <w:t>5(3), pp.14–28, Available at</w:t>
      </w:r>
      <w:r w:rsidRPr="002C0594">
        <w:rPr>
          <w:rFonts w:ascii="Arial" w:hAnsi="Arial" w:cs="Arial"/>
          <w:color w:val="505050"/>
          <w:shd w:val="clear" w:color="auto" w:fill="FFFFFF"/>
        </w:rPr>
        <w:t xml:space="preserve">: </w:t>
      </w:r>
      <w:hyperlink r:id="rId6" w:history="1">
        <w:r w:rsidRPr="002C0594">
          <w:rPr>
            <w:rStyle w:val="Hyperlink"/>
            <w:rFonts w:ascii="Arial" w:hAnsi="Arial" w:cs="Arial"/>
          </w:rPr>
          <w:t xml:space="preserve">Hotel Service Quality: The Impact of Service Quality on Customer Satisfaction in Hospitality by Bayad Jamal Ali, Bayar Gardi, Baban Jabbar Othman, Shahla Ali Ahmed, </w:t>
        </w:r>
        <w:proofErr w:type="spellStart"/>
        <w:r w:rsidRPr="002C0594">
          <w:rPr>
            <w:rStyle w:val="Hyperlink"/>
            <w:rFonts w:ascii="Arial" w:hAnsi="Arial" w:cs="Arial"/>
          </w:rPr>
          <w:t>Nechirwan</w:t>
        </w:r>
        <w:proofErr w:type="spellEnd"/>
        <w:r w:rsidRPr="002C0594">
          <w:rPr>
            <w:rStyle w:val="Hyperlink"/>
            <w:rFonts w:ascii="Arial" w:hAnsi="Arial" w:cs="Arial"/>
          </w:rPr>
          <w:t xml:space="preserve"> Burhan Ismael, </w:t>
        </w:r>
        <w:proofErr w:type="spellStart"/>
        <w:r w:rsidRPr="002C0594">
          <w:rPr>
            <w:rStyle w:val="Hyperlink"/>
            <w:rFonts w:ascii="Arial" w:hAnsi="Arial" w:cs="Arial"/>
          </w:rPr>
          <w:t>Pshdar</w:t>
        </w:r>
        <w:proofErr w:type="spellEnd"/>
        <w:r w:rsidRPr="002C0594">
          <w:rPr>
            <w:rStyle w:val="Hyperlink"/>
            <w:rFonts w:ascii="Arial" w:hAnsi="Arial" w:cs="Arial"/>
          </w:rPr>
          <w:t xml:space="preserve"> Abdalla Hamza, Hassan Mahmood Aziz, Bawan Yassin Sabir, </w:t>
        </w:r>
        <w:proofErr w:type="spellStart"/>
        <w:r w:rsidRPr="002C0594">
          <w:rPr>
            <w:rStyle w:val="Hyperlink"/>
            <w:rFonts w:ascii="Arial" w:hAnsi="Arial" w:cs="Arial"/>
          </w:rPr>
          <w:t>Sarhang</w:t>
        </w:r>
        <w:proofErr w:type="spellEnd"/>
        <w:r w:rsidRPr="002C0594">
          <w:rPr>
            <w:rStyle w:val="Hyperlink"/>
            <w:rFonts w:ascii="Arial" w:hAnsi="Arial" w:cs="Arial"/>
          </w:rPr>
          <w:t xml:space="preserve"> </w:t>
        </w:r>
        <w:proofErr w:type="spellStart"/>
        <w:r w:rsidRPr="002C0594">
          <w:rPr>
            <w:rStyle w:val="Hyperlink"/>
            <w:rFonts w:ascii="Arial" w:hAnsi="Arial" w:cs="Arial"/>
          </w:rPr>
          <w:t>Sorguli</w:t>
        </w:r>
        <w:proofErr w:type="spellEnd"/>
        <w:r w:rsidRPr="002C0594">
          <w:rPr>
            <w:rStyle w:val="Hyperlink"/>
            <w:rFonts w:ascii="Arial" w:hAnsi="Arial" w:cs="Arial"/>
          </w:rPr>
          <w:t xml:space="preserve">, </w:t>
        </w:r>
        <w:proofErr w:type="spellStart"/>
        <w:r w:rsidRPr="002C0594">
          <w:rPr>
            <w:rStyle w:val="Hyperlink"/>
            <w:rFonts w:ascii="Arial" w:hAnsi="Arial" w:cs="Arial"/>
          </w:rPr>
          <w:t>Govand</w:t>
        </w:r>
        <w:proofErr w:type="spellEnd"/>
        <w:r w:rsidRPr="002C0594">
          <w:rPr>
            <w:rStyle w:val="Hyperlink"/>
            <w:rFonts w:ascii="Arial" w:hAnsi="Arial" w:cs="Arial"/>
          </w:rPr>
          <w:t xml:space="preserve"> Anwar :: SSRN</w:t>
        </w:r>
      </w:hyperlink>
      <w:r w:rsidRPr="002C0594">
        <w:rPr>
          <w:rFonts w:ascii="Arial" w:hAnsi="Arial" w:cs="Arial"/>
        </w:rPr>
        <w:t xml:space="preserve"> (Accessed: 28</w:t>
      </w:r>
      <w:r w:rsidRPr="002C0594">
        <w:rPr>
          <w:rFonts w:ascii="Arial" w:hAnsi="Arial" w:cs="Arial"/>
          <w:vertAlign w:val="superscript"/>
        </w:rPr>
        <w:t>th</w:t>
      </w:r>
      <w:r w:rsidRPr="002C0594">
        <w:rPr>
          <w:rFonts w:ascii="Arial" w:hAnsi="Arial" w:cs="Arial"/>
        </w:rPr>
        <w:t xml:space="preserve"> January 2024).</w:t>
      </w:r>
    </w:p>
    <w:p w14:paraId="34109ED6" w14:textId="77777777" w:rsidR="002C0594" w:rsidRPr="002C0594" w:rsidRDefault="002C0594" w:rsidP="002C0594">
      <w:pPr>
        <w:spacing w:line="360" w:lineRule="auto"/>
        <w:jc w:val="both"/>
        <w:rPr>
          <w:rFonts w:ascii="Arial" w:hAnsi="Arial" w:cs="Arial"/>
        </w:rPr>
      </w:pPr>
      <w:proofErr w:type="spellStart"/>
      <w:r w:rsidRPr="002C0594">
        <w:rPr>
          <w:rFonts w:ascii="Arial" w:hAnsi="Arial" w:cs="Arial"/>
          <w:color w:val="222222"/>
          <w:shd w:val="clear" w:color="auto" w:fill="FFFFFF"/>
        </w:rPr>
        <w:t>Boldureanu</w:t>
      </w:r>
      <w:proofErr w:type="spellEnd"/>
      <w:r w:rsidRPr="002C0594">
        <w:rPr>
          <w:rFonts w:ascii="Arial" w:hAnsi="Arial" w:cs="Arial"/>
          <w:color w:val="222222"/>
          <w:shd w:val="clear" w:color="auto" w:fill="FFFFFF"/>
        </w:rPr>
        <w:t>, G. et al (2020) ‘Entrepreneurship Education through Successful Entrepreneurial Models in Higher Education Institutions’, </w:t>
      </w:r>
      <w:r w:rsidRPr="002C0594">
        <w:rPr>
          <w:rStyle w:val="Emphasis"/>
          <w:rFonts w:ascii="Arial" w:hAnsi="Arial" w:cs="Arial"/>
          <w:color w:val="222222"/>
          <w:shd w:val="clear" w:color="auto" w:fill="FFFFFF"/>
        </w:rPr>
        <w:t>Sustainability,</w:t>
      </w:r>
      <w:r w:rsidRPr="002C0594">
        <w:rPr>
          <w:rFonts w:ascii="Arial" w:hAnsi="Arial" w:cs="Arial"/>
          <w:color w:val="222222"/>
          <w:shd w:val="clear" w:color="auto" w:fill="FFFFFF"/>
        </w:rPr>
        <w:t xml:space="preserve"> 12(3) pp. 1267. Available at: </w:t>
      </w:r>
      <w:hyperlink r:id="rId7" w:history="1">
        <w:r w:rsidRPr="002C0594">
          <w:rPr>
            <w:rStyle w:val="Hyperlink"/>
            <w:rFonts w:ascii="Arial" w:hAnsi="Arial" w:cs="Arial"/>
          </w:rPr>
          <w:t>Sustainability | Free Full-Text | Entrepreneurship Education through Successful Entrepreneurial Models in Higher Education Institutions (mdpi.com)</w:t>
        </w:r>
      </w:hyperlink>
      <w:r w:rsidRPr="002C0594">
        <w:rPr>
          <w:rStyle w:val="Hyperlink"/>
          <w:rFonts w:ascii="Arial" w:hAnsi="Arial" w:cs="Arial"/>
        </w:rPr>
        <w:t xml:space="preserve"> </w:t>
      </w:r>
      <w:r w:rsidRPr="002C0594">
        <w:rPr>
          <w:rFonts w:ascii="Arial" w:hAnsi="Arial" w:cs="Arial"/>
        </w:rPr>
        <w:t>(Accessed: 29</w:t>
      </w:r>
      <w:r w:rsidRPr="002C0594">
        <w:rPr>
          <w:rFonts w:ascii="Arial" w:hAnsi="Arial" w:cs="Arial"/>
          <w:vertAlign w:val="superscript"/>
        </w:rPr>
        <w:t>th</w:t>
      </w:r>
      <w:r w:rsidRPr="002C0594">
        <w:rPr>
          <w:rFonts w:ascii="Arial" w:hAnsi="Arial" w:cs="Arial"/>
        </w:rPr>
        <w:t xml:space="preserve"> January 2024).</w:t>
      </w:r>
    </w:p>
    <w:p w14:paraId="7CAA4C7C" w14:textId="77777777" w:rsidR="002C0594" w:rsidRPr="002C0594" w:rsidRDefault="002C0594" w:rsidP="002C0594">
      <w:pPr>
        <w:spacing w:line="360" w:lineRule="auto"/>
        <w:jc w:val="both"/>
        <w:rPr>
          <w:rFonts w:ascii="Arial" w:hAnsi="Arial" w:cs="Arial"/>
        </w:rPr>
      </w:pPr>
      <w:r w:rsidRPr="002C0594">
        <w:rPr>
          <w:rFonts w:ascii="Arial" w:hAnsi="Arial" w:cs="Arial"/>
        </w:rPr>
        <w:t xml:space="preserve">British Heart Foundation (2024) </w:t>
      </w:r>
      <w:r w:rsidRPr="002C0594">
        <w:rPr>
          <w:rFonts w:ascii="Arial" w:hAnsi="Arial" w:cs="Arial"/>
          <w:i/>
          <w:iCs/>
        </w:rPr>
        <w:t>Eastleigh Furniture &amp; Electrical Store</w:t>
      </w:r>
      <w:r w:rsidRPr="002C0594">
        <w:rPr>
          <w:rFonts w:ascii="Arial" w:hAnsi="Arial" w:cs="Arial"/>
        </w:rPr>
        <w:t xml:space="preserve">. Available at: </w:t>
      </w:r>
      <w:hyperlink r:id="rId8" w:history="1">
        <w:r w:rsidRPr="002C0594">
          <w:rPr>
            <w:rStyle w:val="Hyperlink"/>
            <w:rFonts w:ascii="Arial" w:hAnsi="Arial" w:cs="Arial"/>
          </w:rPr>
          <w:t>Eastleigh Furniture &amp; Electrical Store - BHF</w:t>
        </w:r>
      </w:hyperlink>
      <w:r w:rsidRPr="002C0594">
        <w:rPr>
          <w:rFonts w:ascii="Arial" w:hAnsi="Arial" w:cs="Arial"/>
        </w:rPr>
        <w:t xml:space="preserve"> (Accessed: 1</w:t>
      </w:r>
      <w:r w:rsidRPr="002C0594">
        <w:rPr>
          <w:rFonts w:ascii="Arial" w:hAnsi="Arial" w:cs="Arial"/>
          <w:vertAlign w:val="superscript"/>
        </w:rPr>
        <w:t>st</w:t>
      </w:r>
      <w:r w:rsidRPr="002C0594">
        <w:rPr>
          <w:rFonts w:ascii="Arial" w:hAnsi="Arial" w:cs="Arial"/>
        </w:rPr>
        <w:t xml:space="preserve"> February 2024).</w:t>
      </w:r>
    </w:p>
    <w:p w14:paraId="2C451B99" w14:textId="77777777" w:rsidR="002C0594" w:rsidRPr="002C0594" w:rsidRDefault="002C0594" w:rsidP="002C0594">
      <w:pPr>
        <w:spacing w:line="360" w:lineRule="auto"/>
        <w:jc w:val="both"/>
        <w:rPr>
          <w:rStyle w:val="Hyperlink"/>
          <w:rFonts w:ascii="Arial" w:hAnsi="Arial" w:cs="Arial"/>
        </w:rPr>
      </w:pPr>
      <w:r w:rsidRPr="002C0594">
        <w:rPr>
          <w:rFonts w:ascii="Arial" w:hAnsi="Arial" w:cs="Arial"/>
        </w:rPr>
        <w:t xml:space="preserve">Business Model Canvas (2024) </w:t>
      </w:r>
      <w:r w:rsidRPr="002C0594">
        <w:rPr>
          <w:rFonts w:ascii="Arial" w:hAnsi="Arial" w:cs="Arial"/>
          <w:i/>
          <w:iCs/>
        </w:rPr>
        <w:t>Concept Board.</w:t>
      </w:r>
      <w:r w:rsidRPr="002C0594">
        <w:rPr>
          <w:rFonts w:ascii="Arial" w:hAnsi="Arial" w:cs="Arial"/>
        </w:rPr>
        <w:t xml:space="preserve"> Available at: </w:t>
      </w:r>
      <w:hyperlink r:id="rId9" w:history="1">
        <w:r w:rsidRPr="002C0594">
          <w:rPr>
            <w:rStyle w:val="Hyperlink"/>
            <w:rFonts w:ascii="Arial" w:hAnsi="Arial" w:cs="Arial"/>
          </w:rPr>
          <w:t xml:space="preserve">Unnamed board ‒ </w:t>
        </w:r>
        <w:proofErr w:type="spellStart"/>
        <w:r w:rsidRPr="002C0594">
          <w:rPr>
            <w:rStyle w:val="Hyperlink"/>
            <w:rFonts w:ascii="Arial" w:hAnsi="Arial" w:cs="Arial"/>
          </w:rPr>
          <w:t>Conceptboard</w:t>
        </w:r>
        <w:proofErr w:type="spellEnd"/>
      </w:hyperlink>
      <w:r w:rsidRPr="002C0594">
        <w:rPr>
          <w:rFonts w:ascii="Arial" w:hAnsi="Arial" w:cs="Arial"/>
          <w:color w:val="0000FF"/>
          <w:u w:val="single"/>
        </w:rPr>
        <w:t xml:space="preserve"> (</w:t>
      </w:r>
      <w:r w:rsidRPr="002C0594">
        <w:rPr>
          <w:rStyle w:val="Hyperlink"/>
          <w:rFonts w:ascii="Arial" w:hAnsi="Arial" w:cs="Arial"/>
          <w:color w:val="auto"/>
          <w:u w:val="none"/>
        </w:rPr>
        <w:t>Accessed: 18</w:t>
      </w:r>
      <w:r w:rsidRPr="002C0594">
        <w:rPr>
          <w:rStyle w:val="Hyperlink"/>
          <w:rFonts w:ascii="Arial" w:hAnsi="Arial" w:cs="Arial"/>
          <w:color w:val="auto"/>
          <w:u w:val="none"/>
          <w:vertAlign w:val="superscript"/>
        </w:rPr>
        <w:t>th</w:t>
      </w:r>
      <w:r w:rsidRPr="002C0594">
        <w:rPr>
          <w:rStyle w:val="Hyperlink"/>
          <w:rFonts w:ascii="Arial" w:hAnsi="Arial" w:cs="Arial"/>
          <w:color w:val="auto"/>
          <w:u w:val="none"/>
        </w:rPr>
        <w:t xml:space="preserve"> January 2024).</w:t>
      </w:r>
    </w:p>
    <w:p w14:paraId="72407B72" w14:textId="77777777" w:rsidR="002C0594" w:rsidRPr="002C0594" w:rsidRDefault="002C0594" w:rsidP="002C0594">
      <w:pPr>
        <w:spacing w:line="360" w:lineRule="auto"/>
        <w:jc w:val="both"/>
        <w:rPr>
          <w:rFonts w:ascii="Arial" w:hAnsi="Arial" w:cs="Arial"/>
        </w:rPr>
      </w:pPr>
      <w:r w:rsidRPr="002C0594">
        <w:rPr>
          <w:rStyle w:val="Hyperlink"/>
          <w:rFonts w:ascii="Arial" w:hAnsi="Arial" w:cs="Arial"/>
          <w:color w:val="auto"/>
          <w:u w:val="none"/>
        </w:rPr>
        <w:t>Carosa, C. (2022) ‘</w:t>
      </w:r>
      <w:r w:rsidRPr="002C0594">
        <w:rPr>
          <w:rFonts w:ascii="Arial" w:hAnsi="Arial" w:cs="Arial"/>
        </w:rPr>
        <w:t xml:space="preserve">What Is the Significance of Autonomy </w:t>
      </w:r>
      <w:proofErr w:type="gramStart"/>
      <w:r w:rsidRPr="002C0594">
        <w:rPr>
          <w:rFonts w:ascii="Arial" w:hAnsi="Arial" w:cs="Arial"/>
        </w:rPr>
        <w:t>In</w:t>
      </w:r>
      <w:proofErr w:type="gramEnd"/>
      <w:r w:rsidRPr="002C0594">
        <w:rPr>
          <w:rFonts w:ascii="Arial" w:hAnsi="Arial" w:cs="Arial"/>
        </w:rPr>
        <w:t xml:space="preserve"> Entrepreneurship?’, </w:t>
      </w:r>
      <w:r w:rsidRPr="002C0594">
        <w:rPr>
          <w:rFonts w:ascii="Arial" w:hAnsi="Arial" w:cs="Arial"/>
          <w:i/>
          <w:iCs/>
        </w:rPr>
        <w:t>Forbes.</w:t>
      </w:r>
      <w:r w:rsidRPr="002C0594">
        <w:rPr>
          <w:rFonts w:ascii="Arial" w:hAnsi="Arial" w:cs="Arial"/>
        </w:rPr>
        <w:t xml:space="preserve"> Available at: </w:t>
      </w:r>
      <w:hyperlink r:id="rId10" w:history="1">
        <w:r w:rsidRPr="002C0594">
          <w:rPr>
            <w:rStyle w:val="Hyperlink"/>
            <w:rFonts w:ascii="Arial" w:hAnsi="Arial" w:cs="Arial"/>
          </w:rPr>
          <w:t>What Is The Significance Of Autonomy In Entrepreneurship? (forbes.com)</w:t>
        </w:r>
      </w:hyperlink>
      <w:r w:rsidRPr="002C0594">
        <w:rPr>
          <w:rFonts w:ascii="Arial" w:hAnsi="Arial" w:cs="Arial"/>
        </w:rPr>
        <w:t xml:space="preserve"> (Accessed: 29</w:t>
      </w:r>
      <w:r w:rsidRPr="002C0594">
        <w:rPr>
          <w:rFonts w:ascii="Arial" w:hAnsi="Arial" w:cs="Arial"/>
          <w:vertAlign w:val="superscript"/>
        </w:rPr>
        <w:t>th</w:t>
      </w:r>
      <w:r w:rsidRPr="002C0594">
        <w:rPr>
          <w:rFonts w:ascii="Arial" w:hAnsi="Arial" w:cs="Arial"/>
        </w:rPr>
        <w:t xml:space="preserve"> January 2024).</w:t>
      </w:r>
    </w:p>
    <w:p w14:paraId="2ECCAD77" w14:textId="77777777" w:rsidR="002C0594" w:rsidRPr="002C0594" w:rsidRDefault="002C0594" w:rsidP="002C0594">
      <w:pPr>
        <w:spacing w:line="360" w:lineRule="auto"/>
        <w:jc w:val="both"/>
        <w:rPr>
          <w:rFonts w:ascii="Arial" w:hAnsi="Arial" w:cs="Arial"/>
        </w:rPr>
      </w:pPr>
      <w:r w:rsidRPr="002C0594">
        <w:rPr>
          <w:rFonts w:ascii="Arial" w:hAnsi="Arial" w:cs="Arial"/>
        </w:rPr>
        <w:t xml:space="preserve">Century-IT (2024) </w:t>
      </w:r>
      <w:r w:rsidRPr="002C0594">
        <w:rPr>
          <w:rFonts w:ascii="Arial" w:hAnsi="Arial" w:cs="Arial"/>
          <w:i/>
          <w:iCs/>
        </w:rPr>
        <w:t>Century-IT</w:t>
      </w:r>
      <w:r w:rsidRPr="002C0594">
        <w:rPr>
          <w:rFonts w:ascii="Arial" w:hAnsi="Arial" w:cs="Arial"/>
        </w:rPr>
        <w:t xml:space="preserve">. Available at: </w:t>
      </w:r>
      <w:hyperlink r:id="rId11" w:history="1">
        <w:r w:rsidRPr="002C0594">
          <w:rPr>
            <w:rStyle w:val="Hyperlink"/>
            <w:rFonts w:ascii="Arial" w:hAnsi="Arial" w:cs="Arial"/>
          </w:rPr>
          <w:t>IT Support Southampton | IT Services | IT Installations (century-it.co.uk)</w:t>
        </w:r>
      </w:hyperlink>
      <w:r w:rsidRPr="002C0594">
        <w:rPr>
          <w:rFonts w:ascii="Arial" w:hAnsi="Arial" w:cs="Arial"/>
        </w:rPr>
        <w:t xml:space="preserve"> (Accessed: 1</w:t>
      </w:r>
      <w:r w:rsidRPr="002C0594">
        <w:rPr>
          <w:rFonts w:ascii="Arial" w:hAnsi="Arial" w:cs="Arial"/>
          <w:vertAlign w:val="superscript"/>
        </w:rPr>
        <w:t>st</w:t>
      </w:r>
      <w:r w:rsidRPr="002C0594">
        <w:rPr>
          <w:rFonts w:ascii="Arial" w:hAnsi="Arial" w:cs="Arial"/>
        </w:rPr>
        <w:t xml:space="preserve"> February 2024).</w:t>
      </w:r>
    </w:p>
    <w:p w14:paraId="7D277B2E" w14:textId="77777777" w:rsidR="002C0594" w:rsidRPr="002C0594" w:rsidRDefault="002C0594" w:rsidP="002C0594">
      <w:pPr>
        <w:spacing w:line="360" w:lineRule="auto"/>
        <w:jc w:val="both"/>
        <w:rPr>
          <w:rFonts w:ascii="Arial" w:hAnsi="Arial" w:cs="Arial"/>
        </w:rPr>
      </w:pPr>
      <w:r w:rsidRPr="002C0594">
        <w:rPr>
          <w:rFonts w:ascii="Arial" w:hAnsi="Arial" w:cs="Arial"/>
        </w:rPr>
        <w:lastRenderedPageBreak/>
        <w:t>Davis, B (2019) ‘</w:t>
      </w:r>
      <w:r w:rsidRPr="002C0594">
        <w:rPr>
          <w:rFonts w:ascii="Arial" w:hAnsi="Arial" w:cs="Arial"/>
          <w:bdr w:val="none" w:sz="0" w:space="0" w:color="auto" w:frame="1"/>
          <w:lang w:eastAsia="en-GB"/>
        </w:rPr>
        <w:t xml:space="preserve">Furniture: Sustainable Furniture and How to Recycle Furniture’, </w:t>
      </w:r>
      <w:r w:rsidRPr="002C0594">
        <w:rPr>
          <w:rFonts w:ascii="Arial" w:hAnsi="Arial" w:cs="Arial"/>
          <w:i/>
          <w:iCs/>
          <w:bdr w:val="none" w:sz="0" w:space="0" w:color="auto" w:frame="1"/>
          <w:lang w:eastAsia="en-GB"/>
        </w:rPr>
        <w:t>Green Hospitality</w:t>
      </w:r>
      <w:r w:rsidRPr="002C0594">
        <w:rPr>
          <w:rFonts w:ascii="Arial" w:hAnsi="Arial" w:cs="Arial"/>
          <w:bdr w:val="none" w:sz="0" w:space="0" w:color="auto" w:frame="1"/>
          <w:lang w:eastAsia="en-GB"/>
        </w:rPr>
        <w:t xml:space="preserve">. Available at: </w:t>
      </w:r>
      <w:hyperlink r:id="rId12" w:history="1">
        <w:r w:rsidRPr="002C0594">
          <w:rPr>
            <w:rStyle w:val="Hyperlink"/>
            <w:rFonts w:ascii="Arial" w:hAnsi="Arial" w:cs="Arial"/>
          </w:rPr>
          <w:t>Furniture: Sustainable Furniture and How to Recycle Furniture (greenhospitality.io)</w:t>
        </w:r>
      </w:hyperlink>
      <w:r w:rsidRPr="002C0594">
        <w:rPr>
          <w:rFonts w:ascii="Arial" w:hAnsi="Arial" w:cs="Arial"/>
        </w:rPr>
        <w:t xml:space="preserve"> (Accessed: 20</w:t>
      </w:r>
      <w:r w:rsidRPr="002C0594">
        <w:rPr>
          <w:rFonts w:ascii="Arial" w:hAnsi="Arial" w:cs="Arial"/>
          <w:vertAlign w:val="superscript"/>
        </w:rPr>
        <w:t>th</w:t>
      </w:r>
      <w:r w:rsidRPr="002C0594">
        <w:rPr>
          <w:rFonts w:ascii="Arial" w:hAnsi="Arial" w:cs="Arial"/>
        </w:rPr>
        <w:t xml:space="preserve"> January 2024).</w:t>
      </w:r>
    </w:p>
    <w:p w14:paraId="6EAD8274" w14:textId="77777777" w:rsidR="002C0594" w:rsidRPr="002C0594" w:rsidRDefault="002C0594" w:rsidP="002C0594">
      <w:pPr>
        <w:spacing w:line="360" w:lineRule="auto"/>
        <w:jc w:val="both"/>
        <w:rPr>
          <w:rFonts w:ascii="Arial" w:hAnsi="Arial" w:cs="Arial"/>
        </w:rPr>
      </w:pPr>
      <w:r w:rsidRPr="002C0594">
        <w:rPr>
          <w:rFonts w:ascii="Arial" w:hAnsi="Arial" w:cs="Arial"/>
        </w:rPr>
        <w:t xml:space="preserve">Drury, C. (2021) </w:t>
      </w:r>
      <w:r w:rsidRPr="002C0594">
        <w:rPr>
          <w:rFonts w:ascii="Arial" w:hAnsi="Arial" w:cs="Arial"/>
          <w:i/>
          <w:iCs/>
        </w:rPr>
        <w:t>Management and cost accounting</w:t>
      </w:r>
      <w:r w:rsidRPr="002C0594">
        <w:rPr>
          <w:rFonts w:ascii="Arial" w:hAnsi="Arial" w:cs="Arial"/>
        </w:rPr>
        <w:t xml:space="preserve">, 11th </w:t>
      </w:r>
      <w:proofErr w:type="spellStart"/>
      <w:r w:rsidRPr="002C0594">
        <w:rPr>
          <w:rFonts w:ascii="Arial" w:hAnsi="Arial" w:cs="Arial"/>
        </w:rPr>
        <w:t>edn</w:t>
      </w:r>
      <w:proofErr w:type="spellEnd"/>
      <w:r w:rsidRPr="002C0594">
        <w:rPr>
          <w:rFonts w:ascii="Arial" w:hAnsi="Arial" w:cs="Arial"/>
        </w:rPr>
        <w:t xml:space="preserve">. Australia: Cengage. Available at: </w:t>
      </w:r>
      <w:hyperlink r:id="rId13" w:history="1">
        <w:r w:rsidRPr="002C0594">
          <w:rPr>
            <w:rStyle w:val="Hyperlink"/>
            <w:rFonts w:ascii="Arial" w:hAnsi="Arial" w:cs="Arial"/>
          </w:rPr>
          <w:t>UWTSD Leganto | Management and cost accounting (exlibrisgroup.com)</w:t>
        </w:r>
      </w:hyperlink>
      <w:r w:rsidRPr="002C0594">
        <w:rPr>
          <w:rFonts w:ascii="Arial" w:hAnsi="Arial" w:cs="Arial"/>
        </w:rPr>
        <w:t xml:space="preserve"> (Accessed: 3</w:t>
      </w:r>
      <w:r w:rsidRPr="002C0594">
        <w:rPr>
          <w:rFonts w:ascii="Arial" w:hAnsi="Arial" w:cs="Arial"/>
          <w:vertAlign w:val="superscript"/>
        </w:rPr>
        <w:t>rd</w:t>
      </w:r>
      <w:r w:rsidRPr="002C0594">
        <w:rPr>
          <w:rFonts w:ascii="Arial" w:hAnsi="Arial" w:cs="Arial"/>
        </w:rPr>
        <w:t xml:space="preserve"> February 2024). </w:t>
      </w:r>
    </w:p>
    <w:p w14:paraId="117287F7" w14:textId="77777777" w:rsidR="002C0594" w:rsidRPr="002C0594" w:rsidRDefault="002C0594" w:rsidP="002C0594">
      <w:pPr>
        <w:spacing w:line="360" w:lineRule="auto"/>
        <w:jc w:val="both"/>
        <w:rPr>
          <w:rFonts w:ascii="Arial" w:hAnsi="Arial" w:cs="Arial"/>
        </w:rPr>
      </w:pPr>
      <w:r w:rsidRPr="002C0594">
        <w:rPr>
          <w:rFonts w:ascii="Arial" w:hAnsi="Arial" w:cs="Arial"/>
        </w:rPr>
        <w:t xml:space="preserve">Ibrahim, E. et al. (2023) ‘The Impact of Outsourcing Model on Supply Chain Efficiency and Performance in SME’s: A Case of the Hospitality Industry’, </w:t>
      </w:r>
      <w:r w:rsidRPr="002C0594">
        <w:rPr>
          <w:rFonts w:ascii="Arial" w:hAnsi="Arial" w:cs="Arial"/>
          <w:i/>
          <w:iCs/>
        </w:rPr>
        <w:t>International Journal of Professional Business Review,</w:t>
      </w:r>
      <w:r w:rsidRPr="002C0594">
        <w:rPr>
          <w:rFonts w:ascii="Arial" w:hAnsi="Arial" w:cs="Arial"/>
        </w:rPr>
        <w:t xml:space="preserve"> 8(6) pp. 01-20. Available at: </w:t>
      </w:r>
      <w:hyperlink r:id="rId14" w:history="1">
        <w:r w:rsidRPr="002C0594">
          <w:rPr>
            <w:rStyle w:val="Hyperlink"/>
            <w:rFonts w:ascii="Arial" w:hAnsi="Arial" w:cs="Arial"/>
          </w:rPr>
          <w:t xml:space="preserve">The Impact of Outsourcing Model on Supply Chain Efficiency and Performance in </w:t>
        </w:r>
        <w:proofErr w:type="spellStart"/>
        <w:r w:rsidRPr="002C0594">
          <w:rPr>
            <w:rStyle w:val="Hyperlink"/>
            <w:rFonts w:ascii="Arial" w:hAnsi="Arial" w:cs="Arial"/>
          </w:rPr>
          <w:t>Smes</w:t>
        </w:r>
        <w:proofErr w:type="spellEnd"/>
        <w:r w:rsidRPr="002C0594">
          <w:rPr>
            <w:rStyle w:val="Hyperlink"/>
            <w:rFonts w:ascii="Arial" w:hAnsi="Arial" w:cs="Arial"/>
          </w:rPr>
          <w:t xml:space="preserve">: A Case of the Hospitality Industry - </w:t>
        </w:r>
        <w:proofErr w:type="spellStart"/>
        <w:r w:rsidRPr="002C0594">
          <w:rPr>
            <w:rStyle w:val="Hyperlink"/>
            <w:rFonts w:ascii="Arial" w:hAnsi="Arial" w:cs="Arial"/>
          </w:rPr>
          <w:t>Dialnet</w:t>
        </w:r>
        <w:proofErr w:type="spellEnd"/>
        <w:r w:rsidRPr="002C0594">
          <w:rPr>
            <w:rStyle w:val="Hyperlink"/>
            <w:rFonts w:ascii="Arial" w:hAnsi="Arial" w:cs="Arial"/>
          </w:rPr>
          <w:t xml:space="preserve"> (unirioja.es)</w:t>
        </w:r>
      </w:hyperlink>
      <w:r w:rsidRPr="002C0594">
        <w:rPr>
          <w:rFonts w:ascii="Arial" w:hAnsi="Arial" w:cs="Arial"/>
        </w:rPr>
        <w:t xml:space="preserve"> (Accessed: 28</w:t>
      </w:r>
      <w:r w:rsidRPr="002C0594">
        <w:rPr>
          <w:rFonts w:ascii="Arial" w:hAnsi="Arial" w:cs="Arial"/>
          <w:vertAlign w:val="superscript"/>
        </w:rPr>
        <w:t>th</w:t>
      </w:r>
      <w:r w:rsidRPr="002C0594">
        <w:rPr>
          <w:rFonts w:ascii="Arial" w:hAnsi="Arial" w:cs="Arial"/>
        </w:rPr>
        <w:t xml:space="preserve"> January 2024).</w:t>
      </w:r>
    </w:p>
    <w:p w14:paraId="71D6D0E4" w14:textId="77777777" w:rsidR="002C0594" w:rsidRPr="002C0594" w:rsidRDefault="002C0594" w:rsidP="002C0594">
      <w:pPr>
        <w:spacing w:line="360" w:lineRule="auto"/>
        <w:jc w:val="both"/>
        <w:rPr>
          <w:rFonts w:ascii="Arial" w:hAnsi="Arial" w:cs="Arial"/>
        </w:rPr>
      </w:pPr>
      <w:r w:rsidRPr="002C0594">
        <w:rPr>
          <w:rFonts w:ascii="Arial" w:hAnsi="Arial" w:cs="Arial"/>
          <w:shd w:val="clear" w:color="auto" w:fill="FFFFFF"/>
        </w:rPr>
        <w:t xml:space="preserve">Jackson, W.T., Scott, D.J. and </w:t>
      </w:r>
      <w:proofErr w:type="spellStart"/>
      <w:r w:rsidRPr="002C0594">
        <w:rPr>
          <w:rFonts w:ascii="Arial" w:hAnsi="Arial" w:cs="Arial"/>
          <w:shd w:val="clear" w:color="auto" w:fill="FFFFFF"/>
        </w:rPr>
        <w:t>Schwagler</w:t>
      </w:r>
      <w:proofErr w:type="spellEnd"/>
      <w:r w:rsidRPr="002C0594">
        <w:rPr>
          <w:rFonts w:ascii="Arial" w:hAnsi="Arial" w:cs="Arial"/>
        </w:rPr>
        <w:t xml:space="preserve">, </w:t>
      </w:r>
      <w:r w:rsidRPr="002C0594">
        <w:rPr>
          <w:rFonts w:ascii="Arial" w:hAnsi="Arial" w:cs="Arial"/>
          <w:shd w:val="clear" w:color="auto" w:fill="FFFFFF"/>
        </w:rPr>
        <w:t>N. (2015) ‘Using the business model canvas as a methods approach to teaching entrepreneurial finance’, </w:t>
      </w:r>
      <w:r w:rsidRPr="002C0594">
        <w:rPr>
          <w:rFonts w:ascii="Arial" w:hAnsi="Arial" w:cs="Arial"/>
          <w:i/>
          <w:iCs/>
          <w:shd w:val="clear" w:color="auto" w:fill="FFFFFF"/>
        </w:rPr>
        <w:t>Journal of Entrepreneurship Education, </w:t>
      </w:r>
      <w:r w:rsidRPr="002C0594">
        <w:rPr>
          <w:rFonts w:ascii="Arial" w:hAnsi="Arial" w:cs="Arial"/>
          <w:shd w:val="clear" w:color="auto" w:fill="FFFFFF"/>
        </w:rPr>
        <w:t xml:space="preserve">18(2), pp. 99-112. </w:t>
      </w:r>
      <w:r w:rsidRPr="002C0594">
        <w:rPr>
          <w:rFonts w:ascii="Arial" w:hAnsi="Arial" w:cs="Arial"/>
          <w:color w:val="000000"/>
          <w:shd w:val="clear" w:color="auto" w:fill="FFFFFF"/>
        </w:rPr>
        <w:t xml:space="preserve">Available at: </w:t>
      </w:r>
      <w:hyperlink r:id="rId15" w:anchor="page=105" w:history="1">
        <w:r w:rsidRPr="002C0594">
          <w:rPr>
            <w:rStyle w:val="Hyperlink"/>
            <w:rFonts w:ascii="Arial" w:hAnsi="Arial" w:cs="Arial"/>
          </w:rPr>
          <w:t>Creative_Achievement___Intelligence_in_Print_12_18_15-libre.pdf (d1wqtxts1xzle7.cloudfront.net)</w:t>
        </w:r>
      </w:hyperlink>
      <w:r w:rsidRPr="002C0594">
        <w:rPr>
          <w:rFonts w:ascii="Arial" w:hAnsi="Arial" w:cs="Arial"/>
        </w:rPr>
        <w:t xml:space="preserve"> (Accessed: 3</w:t>
      </w:r>
      <w:r w:rsidRPr="002C0594">
        <w:rPr>
          <w:rFonts w:ascii="Arial" w:hAnsi="Arial" w:cs="Arial"/>
          <w:vertAlign w:val="superscript"/>
        </w:rPr>
        <w:t>rd</w:t>
      </w:r>
      <w:r w:rsidRPr="002C0594">
        <w:rPr>
          <w:rFonts w:ascii="Arial" w:hAnsi="Arial" w:cs="Arial"/>
        </w:rPr>
        <w:t xml:space="preserve"> February 2024).</w:t>
      </w:r>
    </w:p>
    <w:p w14:paraId="5918A394" w14:textId="77777777" w:rsidR="002C0594" w:rsidRPr="002C0594" w:rsidRDefault="002C0594" w:rsidP="002C0594">
      <w:pPr>
        <w:spacing w:line="360" w:lineRule="auto"/>
        <w:jc w:val="both"/>
        <w:rPr>
          <w:rStyle w:val="Hyperlink"/>
          <w:rFonts w:ascii="Arial" w:hAnsi="Arial" w:cs="Arial"/>
          <w:color w:val="auto"/>
          <w:u w:val="none"/>
        </w:rPr>
      </w:pPr>
      <w:r w:rsidRPr="002C0594">
        <w:rPr>
          <w:rFonts w:ascii="Arial" w:hAnsi="Arial" w:cs="Arial"/>
        </w:rPr>
        <w:t xml:space="preserve">Kariv, D. (2020) ‘Start-Up and Small Business Life’ in </w:t>
      </w:r>
      <w:proofErr w:type="spellStart"/>
      <w:r w:rsidRPr="002C0594">
        <w:rPr>
          <w:rFonts w:ascii="Arial" w:hAnsi="Arial" w:cs="Arial"/>
        </w:rPr>
        <w:t>Carayannis</w:t>
      </w:r>
      <w:proofErr w:type="spellEnd"/>
      <w:r w:rsidRPr="002C0594">
        <w:rPr>
          <w:rFonts w:ascii="Arial" w:hAnsi="Arial" w:cs="Arial"/>
        </w:rPr>
        <w:t xml:space="preserve">, E.G. (eds) </w:t>
      </w:r>
      <w:proofErr w:type="spellStart"/>
      <w:r w:rsidRPr="002C0594">
        <w:rPr>
          <w:rFonts w:ascii="Arial" w:hAnsi="Arial" w:cs="Arial"/>
          <w:i/>
          <w:iCs/>
        </w:rPr>
        <w:t>Encyclopedia</w:t>
      </w:r>
      <w:proofErr w:type="spellEnd"/>
      <w:r w:rsidRPr="002C0594">
        <w:rPr>
          <w:rFonts w:ascii="Arial" w:hAnsi="Arial" w:cs="Arial"/>
          <w:i/>
          <w:iCs/>
        </w:rPr>
        <w:t xml:space="preserve"> of Creativity, Invention, Innovation and Entrepreneurship</w:t>
      </w:r>
      <w:r w:rsidRPr="002C0594">
        <w:rPr>
          <w:rFonts w:ascii="Arial" w:hAnsi="Arial" w:cs="Arial"/>
        </w:rPr>
        <w:t>, Springer. Available at:</w:t>
      </w:r>
      <w:hyperlink r:id="rId16" w:history="1">
        <w:r w:rsidRPr="002C0594">
          <w:rPr>
            <w:rStyle w:val="Hyperlink"/>
            <w:rFonts w:ascii="Arial" w:hAnsi="Arial" w:cs="Arial"/>
          </w:rPr>
          <w:t>enterprensuirship_and_small_business_start-up__growth_and_maturity-libre.pdf (d1wqtxts1xzle7.cloudfront.net)</w:t>
        </w:r>
      </w:hyperlink>
      <w:r w:rsidRPr="002C0594">
        <w:rPr>
          <w:rStyle w:val="Hyperlink"/>
          <w:rFonts w:ascii="Arial" w:hAnsi="Arial" w:cs="Arial"/>
        </w:rPr>
        <w:t xml:space="preserve"> </w:t>
      </w:r>
      <w:r w:rsidRPr="002C0594">
        <w:rPr>
          <w:rStyle w:val="Hyperlink"/>
          <w:rFonts w:ascii="Arial" w:hAnsi="Arial" w:cs="Arial"/>
          <w:color w:val="auto"/>
          <w:u w:val="none"/>
        </w:rPr>
        <w:t>(Accessed: 20</w:t>
      </w:r>
      <w:r w:rsidRPr="002C0594">
        <w:rPr>
          <w:rStyle w:val="Hyperlink"/>
          <w:rFonts w:ascii="Arial" w:hAnsi="Arial" w:cs="Arial"/>
          <w:color w:val="auto"/>
          <w:u w:val="none"/>
          <w:vertAlign w:val="superscript"/>
        </w:rPr>
        <w:t>th</w:t>
      </w:r>
      <w:r w:rsidRPr="002C0594">
        <w:rPr>
          <w:rStyle w:val="Hyperlink"/>
          <w:rFonts w:ascii="Arial" w:hAnsi="Arial" w:cs="Arial"/>
          <w:color w:val="auto"/>
          <w:u w:val="none"/>
        </w:rPr>
        <w:t xml:space="preserve"> January 2024)</w:t>
      </w:r>
    </w:p>
    <w:p w14:paraId="21483C36" w14:textId="77777777" w:rsidR="002C0594" w:rsidRPr="002C0594" w:rsidRDefault="002C0594" w:rsidP="002C0594">
      <w:pPr>
        <w:spacing w:line="360" w:lineRule="auto"/>
        <w:jc w:val="both"/>
        <w:rPr>
          <w:rFonts w:ascii="Arial" w:hAnsi="Arial" w:cs="Arial"/>
        </w:rPr>
      </w:pPr>
      <w:proofErr w:type="spellStart"/>
      <w:r w:rsidRPr="002C0594">
        <w:rPr>
          <w:rFonts w:ascii="Arial" w:hAnsi="Arial" w:cs="Arial"/>
        </w:rPr>
        <w:t>Longdown</w:t>
      </w:r>
      <w:proofErr w:type="spellEnd"/>
      <w:r w:rsidRPr="002C0594">
        <w:rPr>
          <w:rFonts w:ascii="Arial" w:hAnsi="Arial" w:cs="Arial"/>
        </w:rPr>
        <w:t xml:space="preserve"> Farm (2024) </w:t>
      </w:r>
      <w:proofErr w:type="spellStart"/>
      <w:r w:rsidRPr="002C0594">
        <w:rPr>
          <w:rFonts w:ascii="Arial" w:hAnsi="Arial" w:cs="Arial"/>
          <w:i/>
          <w:iCs/>
        </w:rPr>
        <w:t>Longdown</w:t>
      </w:r>
      <w:proofErr w:type="spellEnd"/>
      <w:r w:rsidRPr="002C0594">
        <w:rPr>
          <w:rFonts w:ascii="Arial" w:hAnsi="Arial" w:cs="Arial"/>
          <w:i/>
          <w:iCs/>
        </w:rPr>
        <w:t xml:space="preserve"> Activity Farm</w:t>
      </w:r>
      <w:r w:rsidRPr="002C0594">
        <w:rPr>
          <w:rFonts w:ascii="Arial" w:hAnsi="Arial" w:cs="Arial"/>
        </w:rPr>
        <w:t xml:space="preserve">. Available at: </w:t>
      </w:r>
      <w:hyperlink r:id="rId17" w:history="1">
        <w:proofErr w:type="spellStart"/>
        <w:r w:rsidRPr="002C0594">
          <w:rPr>
            <w:rStyle w:val="Hyperlink"/>
            <w:rFonts w:ascii="Arial" w:hAnsi="Arial" w:cs="Arial"/>
          </w:rPr>
          <w:t>Longdown</w:t>
        </w:r>
        <w:proofErr w:type="spellEnd"/>
        <w:r w:rsidRPr="002C0594">
          <w:rPr>
            <w:rStyle w:val="Hyperlink"/>
            <w:rFonts w:ascii="Arial" w:hAnsi="Arial" w:cs="Arial"/>
          </w:rPr>
          <w:t xml:space="preserve"> Activity Farm | Ashurst, New Forest, Southampton (longdownfarm.co.uk)</w:t>
        </w:r>
      </w:hyperlink>
      <w:r w:rsidRPr="002C0594">
        <w:rPr>
          <w:rFonts w:ascii="Arial" w:hAnsi="Arial" w:cs="Arial"/>
        </w:rPr>
        <w:t xml:space="preserve"> (Accessed: 1</w:t>
      </w:r>
      <w:r w:rsidRPr="002C0594">
        <w:rPr>
          <w:rFonts w:ascii="Arial" w:hAnsi="Arial" w:cs="Arial"/>
          <w:vertAlign w:val="superscript"/>
        </w:rPr>
        <w:t>st</w:t>
      </w:r>
      <w:r w:rsidRPr="002C0594">
        <w:rPr>
          <w:rFonts w:ascii="Arial" w:hAnsi="Arial" w:cs="Arial"/>
        </w:rPr>
        <w:t xml:space="preserve"> February 2024).</w:t>
      </w:r>
    </w:p>
    <w:p w14:paraId="6B3A961E" w14:textId="77777777" w:rsidR="002C0594" w:rsidRPr="002C0594" w:rsidRDefault="002C0594" w:rsidP="002C0594">
      <w:pPr>
        <w:spacing w:line="360" w:lineRule="auto"/>
        <w:jc w:val="both"/>
        <w:rPr>
          <w:rFonts w:ascii="Arial" w:hAnsi="Arial" w:cs="Arial"/>
        </w:rPr>
      </w:pPr>
      <w:r w:rsidRPr="002C0594">
        <w:rPr>
          <w:rFonts w:ascii="Arial" w:hAnsi="Arial" w:cs="Arial"/>
          <w:noProof/>
        </w:rPr>
        <w:t xml:space="preserve">Mariotti, S. and Glackin, C. (2015) </w:t>
      </w:r>
      <w:r w:rsidRPr="002C0594">
        <w:rPr>
          <w:rFonts w:ascii="Arial" w:hAnsi="Arial" w:cs="Arial"/>
          <w:i/>
          <w:iCs/>
          <w:noProof/>
        </w:rPr>
        <w:t>Entrepreneurship: Starting and Operating a Small Business</w:t>
      </w:r>
      <w:r w:rsidRPr="002C0594">
        <w:rPr>
          <w:rFonts w:ascii="Arial" w:hAnsi="Arial" w:cs="Arial"/>
          <w:noProof/>
        </w:rPr>
        <w:t xml:space="preserve">, 4th edn, Boston: Pearson. Available at: </w:t>
      </w:r>
      <w:hyperlink r:id="rId18" w:history="1">
        <w:r w:rsidRPr="002C0594">
          <w:rPr>
            <w:rStyle w:val="Hyperlink"/>
            <w:rFonts w:ascii="Arial" w:hAnsi="Arial" w:cs="Arial"/>
          </w:rPr>
          <w:t>Entrepreneurship : starting &amp; operating a small business (exlibrisgroup.com)</w:t>
        </w:r>
      </w:hyperlink>
      <w:r w:rsidRPr="002C0594">
        <w:rPr>
          <w:rFonts w:ascii="Arial" w:hAnsi="Arial" w:cs="Arial"/>
        </w:rPr>
        <w:t xml:space="preserve"> (Accessed: 20</w:t>
      </w:r>
      <w:r w:rsidRPr="002C0594">
        <w:rPr>
          <w:rFonts w:ascii="Arial" w:hAnsi="Arial" w:cs="Arial"/>
          <w:vertAlign w:val="superscript"/>
        </w:rPr>
        <w:t>th</w:t>
      </w:r>
      <w:r w:rsidRPr="002C0594">
        <w:rPr>
          <w:rFonts w:ascii="Arial" w:hAnsi="Arial" w:cs="Arial"/>
        </w:rPr>
        <w:t xml:space="preserve"> January 2024).</w:t>
      </w:r>
    </w:p>
    <w:p w14:paraId="419DE712" w14:textId="77777777" w:rsidR="002C0594" w:rsidRPr="002C0594" w:rsidRDefault="002C0594" w:rsidP="002C0594">
      <w:pPr>
        <w:spacing w:line="360" w:lineRule="auto"/>
        <w:jc w:val="both"/>
        <w:rPr>
          <w:rFonts w:ascii="Arial" w:hAnsi="Arial" w:cs="Arial"/>
        </w:rPr>
      </w:pPr>
      <w:r w:rsidRPr="002C0594">
        <w:rPr>
          <w:rFonts w:ascii="Arial" w:hAnsi="Arial" w:cs="Arial"/>
        </w:rPr>
        <w:t xml:space="preserve">MarketLine (2021) </w:t>
      </w:r>
      <w:hyperlink r:id="rId19" w:history="1">
        <w:r w:rsidRPr="002C0594">
          <w:rPr>
            <w:rFonts w:ascii="Arial" w:hAnsi="Arial" w:cs="Arial"/>
            <w:i/>
            <w:iCs/>
            <w:lang w:eastAsia="en-GB"/>
          </w:rPr>
          <w:t>Consumer Behaviour: Examining how consumers are responding to environmental responsibility, localism and ethical consumption</w:t>
        </w:r>
      </w:hyperlink>
      <w:r w:rsidRPr="002C0594">
        <w:rPr>
          <w:rFonts w:ascii="Arial" w:hAnsi="Arial" w:cs="Arial"/>
          <w:i/>
          <w:iCs/>
          <w:lang w:eastAsia="en-GB"/>
        </w:rPr>
        <w:t xml:space="preserve">, </w:t>
      </w:r>
      <w:r w:rsidRPr="002C0594">
        <w:rPr>
          <w:rFonts w:ascii="Arial" w:hAnsi="Arial" w:cs="Arial"/>
          <w:lang w:eastAsia="en-GB"/>
        </w:rPr>
        <w:t xml:space="preserve">Available at: </w:t>
      </w:r>
      <w:hyperlink r:id="rId20" w:history="1">
        <w:r w:rsidRPr="002C0594">
          <w:rPr>
            <w:rStyle w:val="Hyperlink"/>
            <w:rFonts w:ascii="Arial" w:hAnsi="Arial" w:cs="Arial"/>
          </w:rPr>
          <w:t>Object reference not set to an instance of an object. (uwtsd.ac.uk)</w:t>
        </w:r>
      </w:hyperlink>
      <w:r w:rsidRPr="002C0594">
        <w:rPr>
          <w:rFonts w:ascii="Arial" w:hAnsi="Arial" w:cs="Arial"/>
        </w:rPr>
        <w:t xml:space="preserve"> (Accessed: 21</w:t>
      </w:r>
      <w:r w:rsidRPr="002C0594">
        <w:rPr>
          <w:rFonts w:ascii="Arial" w:hAnsi="Arial" w:cs="Arial"/>
          <w:vertAlign w:val="superscript"/>
        </w:rPr>
        <w:t>st</w:t>
      </w:r>
      <w:r w:rsidRPr="002C0594">
        <w:rPr>
          <w:rFonts w:ascii="Arial" w:hAnsi="Arial" w:cs="Arial"/>
        </w:rPr>
        <w:t xml:space="preserve"> January 2024).</w:t>
      </w:r>
    </w:p>
    <w:p w14:paraId="61B68636" w14:textId="77777777" w:rsidR="002C0594" w:rsidRPr="002C0594" w:rsidRDefault="002C0594" w:rsidP="002C0594">
      <w:pPr>
        <w:spacing w:line="360" w:lineRule="auto"/>
        <w:jc w:val="both"/>
        <w:rPr>
          <w:rFonts w:ascii="Arial" w:hAnsi="Arial" w:cs="Arial"/>
        </w:rPr>
      </w:pPr>
      <w:r w:rsidRPr="002C0594">
        <w:rPr>
          <w:rFonts w:ascii="Arial" w:hAnsi="Arial" w:cs="Arial"/>
        </w:rPr>
        <w:lastRenderedPageBreak/>
        <w:t xml:space="preserve">Mercer, E. (2021) 'What are the costs of running a holiday let?', </w:t>
      </w:r>
      <w:r w:rsidRPr="002C0594">
        <w:rPr>
          <w:rFonts w:ascii="Arial" w:hAnsi="Arial" w:cs="Arial"/>
          <w:i/>
          <w:iCs/>
        </w:rPr>
        <w:t>Coast and Country Cottages</w:t>
      </w:r>
      <w:r w:rsidRPr="002C0594">
        <w:rPr>
          <w:rFonts w:ascii="Arial" w:hAnsi="Arial" w:cs="Arial"/>
        </w:rPr>
        <w:t xml:space="preserve">. Available at: </w:t>
      </w:r>
      <w:hyperlink r:id="rId21" w:history="1">
        <w:r w:rsidRPr="002C0594">
          <w:rPr>
            <w:rStyle w:val="Hyperlink"/>
            <w:rFonts w:ascii="Arial" w:hAnsi="Arial" w:cs="Arial"/>
          </w:rPr>
          <w:t>What are the costs of running a holiday let? | Coast &amp; Country Cottages (coastandcountry.co.uk)</w:t>
        </w:r>
      </w:hyperlink>
      <w:r w:rsidRPr="002C0594">
        <w:rPr>
          <w:rFonts w:ascii="Arial" w:hAnsi="Arial" w:cs="Arial"/>
        </w:rPr>
        <w:t xml:space="preserve"> (Accessed: 3</w:t>
      </w:r>
      <w:r w:rsidRPr="002C0594">
        <w:rPr>
          <w:rFonts w:ascii="Arial" w:hAnsi="Arial" w:cs="Arial"/>
          <w:vertAlign w:val="superscript"/>
        </w:rPr>
        <w:t>rd</w:t>
      </w:r>
      <w:r w:rsidRPr="002C0594">
        <w:rPr>
          <w:rFonts w:ascii="Arial" w:hAnsi="Arial" w:cs="Arial"/>
        </w:rPr>
        <w:t xml:space="preserve"> February 2024).</w:t>
      </w:r>
    </w:p>
    <w:p w14:paraId="3247BC4E" w14:textId="77777777" w:rsidR="002C0594" w:rsidRPr="002C0594" w:rsidRDefault="002C0594" w:rsidP="002C0594">
      <w:pPr>
        <w:spacing w:line="360" w:lineRule="auto"/>
        <w:jc w:val="both"/>
        <w:rPr>
          <w:rFonts w:ascii="Arial" w:hAnsi="Arial" w:cs="Arial"/>
        </w:rPr>
      </w:pPr>
      <w:proofErr w:type="spellStart"/>
      <w:r w:rsidRPr="002C0594">
        <w:rPr>
          <w:rStyle w:val="Hyperlink"/>
          <w:rFonts w:ascii="Arial" w:hAnsi="Arial" w:cs="Arial"/>
          <w:color w:val="auto"/>
          <w:u w:val="none"/>
        </w:rPr>
        <w:t>MindMaps</w:t>
      </w:r>
      <w:proofErr w:type="spellEnd"/>
      <w:r w:rsidRPr="002C0594">
        <w:rPr>
          <w:rStyle w:val="Hyperlink"/>
          <w:rFonts w:ascii="Arial" w:hAnsi="Arial" w:cs="Arial"/>
          <w:color w:val="auto"/>
          <w:u w:val="none"/>
        </w:rPr>
        <w:t xml:space="preserve"> (2024) </w:t>
      </w:r>
      <w:proofErr w:type="spellStart"/>
      <w:r w:rsidRPr="002C0594">
        <w:rPr>
          <w:rStyle w:val="Hyperlink"/>
          <w:rFonts w:ascii="Arial" w:hAnsi="Arial" w:cs="Arial"/>
          <w:i/>
          <w:iCs/>
          <w:color w:val="auto"/>
          <w:u w:val="none"/>
        </w:rPr>
        <w:t>MindMap</w:t>
      </w:r>
      <w:proofErr w:type="spellEnd"/>
      <w:r w:rsidRPr="002C0594">
        <w:rPr>
          <w:rStyle w:val="Hyperlink"/>
          <w:rFonts w:ascii="Arial" w:hAnsi="Arial" w:cs="Arial"/>
          <w:i/>
          <w:iCs/>
          <w:color w:val="auto"/>
          <w:u w:val="none"/>
        </w:rPr>
        <w:t xml:space="preserve">. </w:t>
      </w:r>
      <w:r w:rsidRPr="002C0594">
        <w:rPr>
          <w:rStyle w:val="Hyperlink"/>
          <w:rFonts w:ascii="Arial" w:hAnsi="Arial" w:cs="Arial"/>
          <w:color w:val="auto"/>
          <w:u w:val="none"/>
        </w:rPr>
        <w:t xml:space="preserve">Available at: </w:t>
      </w:r>
      <w:hyperlink r:id="rId22" w:history="1">
        <w:proofErr w:type="spellStart"/>
        <w:r w:rsidRPr="002C0594">
          <w:rPr>
            <w:rStyle w:val="Hyperlink"/>
            <w:rFonts w:ascii="Arial" w:hAnsi="Arial" w:cs="Arial"/>
          </w:rPr>
          <w:t>mindmaps</w:t>
        </w:r>
        <w:proofErr w:type="spellEnd"/>
      </w:hyperlink>
      <w:r w:rsidRPr="002C0594">
        <w:rPr>
          <w:rFonts w:ascii="Arial" w:hAnsi="Arial" w:cs="Arial"/>
        </w:rPr>
        <w:t xml:space="preserve">. </w:t>
      </w:r>
      <w:r w:rsidRPr="002C0594">
        <w:rPr>
          <w:rStyle w:val="Hyperlink"/>
          <w:rFonts w:ascii="Arial" w:hAnsi="Arial" w:cs="Arial"/>
        </w:rPr>
        <w:t>(</w:t>
      </w:r>
      <w:r w:rsidRPr="002C0594">
        <w:rPr>
          <w:rStyle w:val="Hyperlink"/>
          <w:rFonts w:ascii="Arial" w:hAnsi="Arial" w:cs="Arial"/>
          <w:color w:val="auto"/>
          <w:u w:val="none"/>
        </w:rPr>
        <w:t>Accessed: 18</w:t>
      </w:r>
      <w:r w:rsidRPr="002C0594">
        <w:rPr>
          <w:rStyle w:val="Hyperlink"/>
          <w:rFonts w:ascii="Arial" w:hAnsi="Arial" w:cs="Arial"/>
          <w:color w:val="auto"/>
          <w:u w:val="none"/>
          <w:vertAlign w:val="superscript"/>
        </w:rPr>
        <w:t>th</w:t>
      </w:r>
      <w:r w:rsidRPr="002C0594">
        <w:rPr>
          <w:rStyle w:val="Hyperlink"/>
          <w:rFonts w:ascii="Arial" w:hAnsi="Arial" w:cs="Arial"/>
          <w:color w:val="auto"/>
          <w:u w:val="none"/>
        </w:rPr>
        <w:t xml:space="preserve"> January 2024).</w:t>
      </w:r>
    </w:p>
    <w:p w14:paraId="050FCB64" w14:textId="77777777" w:rsidR="002C0594" w:rsidRPr="002C0594" w:rsidRDefault="002C0594" w:rsidP="002C0594">
      <w:pPr>
        <w:spacing w:line="360" w:lineRule="auto"/>
        <w:jc w:val="both"/>
        <w:rPr>
          <w:rFonts w:ascii="Arial" w:hAnsi="Arial" w:cs="Arial"/>
        </w:rPr>
      </w:pPr>
      <w:r w:rsidRPr="002C0594">
        <w:rPr>
          <w:rFonts w:ascii="Arial" w:hAnsi="Arial" w:cs="Arial"/>
          <w:shd w:val="clear" w:color="auto" w:fill="FFFFFF"/>
        </w:rPr>
        <w:t>Murphy, N. (2023) ‘</w:t>
      </w:r>
      <w:r w:rsidRPr="002C0594">
        <w:rPr>
          <w:rFonts w:ascii="Arial" w:hAnsi="Arial" w:cs="Arial"/>
          <w:lang w:eastAsia="en-GB"/>
        </w:rPr>
        <w:t xml:space="preserve">What is Restaurant Sustainability’, </w:t>
      </w:r>
      <w:proofErr w:type="spellStart"/>
      <w:r w:rsidRPr="002C0594">
        <w:rPr>
          <w:rFonts w:ascii="Arial" w:hAnsi="Arial" w:cs="Arial"/>
          <w:i/>
          <w:iCs/>
          <w:lang w:eastAsia="en-GB"/>
        </w:rPr>
        <w:t>CPDOnline</w:t>
      </w:r>
      <w:proofErr w:type="spellEnd"/>
      <w:r w:rsidRPr="002C0594">
        <w:rPr>
          <w:rFonts w:ascii="Arial" w:hAnsi="Arial" w:cs="Arial"/>
          <w:i/>
          <w:iCs/>
          <w:lang w:eastAsia="en-GB"/>
        </w:rPr>
        <w:t xml:space="preserve"> Knowledge</w:t>
      </w:r>
      <w:r w:rsidRPr="002C0594">
        <w:rPr>
          <w:rFonts w:ascii="Arial" w:hAnsi="Arial" w:cs="Arial"/>
          <w:lang w:eastAsia="en-GB"/>
        </w:rPr>
        <w:t xml:space="preserve">. Available at: </w:t>
      </w:r>
      <w:hyperlink r:id="rId23" w:history="1">
        <w:r w:rsidRPr="002C0594">
          <w:rPr>
            <w:rStyle w:val="Hyperlink"/>
            <w:rFonts w:ascii="Arial" w:hAnsi="Arial" w:cs="Arial"/>
          </w:rPr>
          <w:t>What is Restaurant Sustainability? | Importance, tips, ways, benefits (cpdonline.co.uk)</w:t>
        </w:r>
      </w:hyperlink>
      <w:r w:rsidRPr="002C0594">
        <w:rPr>
          <w:rFonts w:ascii="Arial" w:hAnsi="Arial" w:cs="Arial"/>
        </w:rPr>
        <w:t xml:space="preserve"> (Accessed: 20</w:t>
      </w:r>
      <w:r w:rsidRPr="002C0594">
        <w:rPr>
          <w:rFonts w:ascii="Arial" w:hAnsi="Arial" w:cs="Arial"/>
          <w:vertAlign w:val="superscript"/>
        </w:rPr>
        <w:t>th</w:t>
      </w:r>
      <w:r w:rsidRPr="002C0594">
        <w:rPr>
          <w:rFonts w:ascii="Arial" w:hAnsi="Arial" w:cs="Arial"/>
        </w:rPr>
        <w:t xml:space="preserve"> January 2024).</w:t>
      </w:r>
    </w:p>
    <w:p w14:paraId="49FA60A4" w14:textId="77777777" w:rsidR="002C0594" w:rsidRPr="002C0594" w:rsidRDefault="002C0594" w:rsidP="002C0594">
      <w:pPr>
        <w:spacing w:line="360" w:lineRule="auto"/>
        <w:jc w:val="both"/>
        <w:rPr>
          <w:rFonts w:ascii="Arial" w:hAnsi="Arial" w:cs="Arial"/>
        </w:rPr>
      </w:pPr>
      <w:r w:rsidRPr="002C0594">
        <w:rPr>
          <w:rFonts w:ascii="Arial" w:hAnsi="Arial" w:cs="Arial"/>
          <w:shd w:val="clear" w:color="auto" w:fill="FFFFFF"/>
        </w:rPr>
        <w:t xml:space="preserve">Murray, A., and </w:t>
      </w:r>
      <w:proofErr w:type="spellStart"/>
      <w:r w:rsidRPr="002C0594">
        <w:rPr>
          <w:rFonts w:ascii="Arial" w:hAnsi="Arial" w:cs="Arial"/>
          <w:shd w:val="clear" w:color="auto" w:fill="FFFFFF"/>
        </w:rPr>
        <w:t>Scuotto</w:t>
      </w:r>
      <w:proofErr w:type="spellEnd"/>
      <w:r w:rsidRPr="002C0594">
        <w:rPr>
          <w:rFonts w:ascii="Arial" w:hAnsi="Arial" w:cs="Arial"/>
          <w:shd w:val="clear" w:color="auto" w:fill="FFFFFF"/>
        </w:rPr>
        <w:t>, V. (2016) ‘The Business Model Canvas’, </w:t>
      </w:r>
      <w:proofErr w:type="spellStart"/>
      <w:r w:rsidRPr="002C0594">
        <w:rPr>
          <w:rFonts w:ascii="Arial" w:hAnsi="Arial" w:cs="Arial"/>
          <w:i/>
          <w:iCs/>
          <w:shd w:val="clear" w:color="auto" w:fill="FFFFFF"/>
        </w:rPr>
        <w:t>Symphonya</w:t>
      </w:r>
      <w:proofErr w:type="spellEnd"/>
      <w:r w:rsidRPr="002C0594">
        <w:rPr>
          <w:rFonts w:ascii="Arial" w:hAnsi="Arial" w:cs="Arial"/>
          <w:i/>
          <w:iCs/>
          <w:shd w:val="clear" w:color="auto" w:fill="FFFFFF"/>
        </w:rPr>
        <w:t>. Emerging Issues in Management</w:t>
      </w:r>
      <w:r w:rsidRPr="002C0594">
        <w:rPr>
          <w:rFonts w:ascii="Arial" w:hAnsi="Arial" w:cs="Arial"/>
          <w:shd w:val="clear" w:color="auto" w:fill="FFFFFF"/>
        </w:rPr>
        <w:t xml:space="preserve">, (3), 94–109. Available at: </w:t>
      </w:r>
      <w:hyperlink r:id="rId24" w:history="1">
        <w:r w:rsidRPr="002C0594">
          <w:rPr>
            <w:rStyle w:val="Hyperlink"/>
            <w:rFonts w:ascii="Arial" w:hAnsi="Arial" w:cs="Arial"/>
          </w:rPr>
          <w:t xml:space="preserve">The Business Model Canvas | </w:t>
        </w:r>
        <w:proofErr w:type="spellStart"/>
        <w:r w:rsidRPr="002C0594">
          <w:rPr>
            <w:rStyle w:val="Hyperlink"/>
            <w:rFonts w:ascii="Arial" w:hAnsi="Arial" w:cs="Arial"/>
          </w:rPr>
          <w:t>Symphonya</w:t>
        </w:r>
        <w:proofErr w:type="spellEnd"/>
        <w:r w:rsidRPr="002C0594">
          <w:rPr>
            <w:rStyle w:val="Hyperlink"/>
            <w:rFonts w:ascii="Arial" w:hAnsi="Arial" w:cs="Arial"/>
          </w:rPr>
          <w:t>. Emerging Issues in Management (unicusano.it)</w:t>
        </w:r>
      </w:hyperlink>
      <w:r w:rsidRPr="002C0594">
        <w:rPr>
          <w:rFonts w:ascii="Arial" w:hAnsi="Arial" w:cs="Arial"/>
        </w:rPr>
        <w:t xml:space="preserve"> (Accessed: 3</w:t>
      </w:r>
      <w:r w:rsidRPr="002C0594">
        <w:rPr>
          <w:rFonts w:ascii="Arial" w:hAnsi="Arial" w:cs="Arial"/>
          <w:vertAlign w:val="superscript"/>
        </w:rPr>
        <w:t>rd</w:t>
      </w:r>
      <w:r w:rsidRPr="002C0594">
        <w:rPr>
          <w:rFonts w:ascii="Arial" w:hAnsi="Arial" w:cs="Arial"/>
        </w:rPr>
        <w:t xml:space="preserve"> February 2024).</w:t>
      </w:r>
    </w:p>
    <w:p w14:paraId="255A5EF4" w14:textId="77777777" w:rsidR="002C0594" w:rsidRPr="002C0594" w:rsidRDefault="002C0594" w:rsidP="002C0594">
      <w:pPr>
        <w:spacing w:line="360" w:lineRule="auto"/>
        <w:jc w:val="both"/>
        <w:rPr>
          <w:rFonts w:ascii="Arial" w:hAnsi="Arial" w:cs="Arial"/>
        </w:rPr>
      </w:pPr>
      <w:r w:rsidRPr="002C0594">
        <w:rPr>
          <w:rFonts w:ascii="Arial" w:hAnsi="Arial" w:cs="Arial"/>
        </w:rPr>
        <w:t xml:space="preserve">Nationwide (2024) </w:t>
      </w:r>
      <w:r w:rsidRPr="002C0594">
        <w:rPr>
          <w:rFonts w:ascii="Arial" w:hAnsi="Arial" w:cs="Arial"/>
          <w:i/>
          <w:iCs/>
        </w:rPr>
        <w:t xml:space="preserve">Browse locations in Southampton. </w:t>
      </w:r>
      <w:r w:rsidRPr="002C0594">
        <w:rPr>
          <w:rFonts w:ascii="Arial" w:hAnsi="Arial" w:cs="Arial"/>
        </w:rPr>
        <w:t xml:space="preserve">Available at: </w:t>
      </w:r>
      <w:hyperlink r:id="rId25" w:history="1">
        <w:r w:rsidRPr="002C0594">
          <w:rPr>
            <w:rStyle w:val="Hyperlink"/>
            <w:rFonts w:ascii="Arial" w:hAnsi="Arial" w:cs="Arial"/>
          </w:rPr>
          <w:t>Nationwide branches in Southampton | Current account, Mortgage, Savings</w:t>
        </w:r>
      </w:hyperlink>
      <w:r w:rsidRPr="002C0594">
        <w:rPr>
          <w:rFonts w:ascii="Arial" w:hAnsi="Arial" w:cs="Arial"/>
        </w:rPr>
        <w:t xml:space="preserve"> (Accessed: 1</w:t>
      </w:r>
      <w:r w:rsidRPr="002C0594">
        <w:rPr>
          <w:rFonts w:ascii="Arial" w:hAnsi="Arial" w:cs="Arial"/>
          <w:vertAlign w:val="superscript"/>
        </w:rPr>
        <w:t>st</w:t>
      </w:r>
      <w:r w:rsidRPr="002C0594">
        <w:rPr>
          <w:rFonts w:ascii="Arial" w:hAnsi="Arial" w:cs="Arial"/>
        </w:rPr>
        <w:t xml:space="preserve"> February 2024). </w:t>
      </w:r>
    </w:p>
    <w:p w14:paraId="16F97549" w14:textId="77777777" w:rsidR="002C0594" w:rsidRPr="002C0594" w:rsidRDefault="002C0594" w:rsidP="002C0594">
      <w:pPr>
        <w:spacing w:line="360" w:lineRule="auto"/>
        <w:jc w:val="both"/>
        <w:rPr>
          <w:rFonts w:ascii="Arial" w:hAnsi="Arial" w:cs="Arial"/>
        </w:rPr>
      </w:pPr>
      <w:r w:rsidRPr="002C0594">
        <w:rPr>
          <w:rFonts w:ascii="Arial" w:hAnsi="Arial" w:cs="Arial"/>
        </w:rPr>
        <w:t xml:space="preserve">New Forest Wildlife Park (2024) New Forest Wildlife Park. Available at: </w:t>
      </w:r>
      <w:hyperlink r:id="rId26" w:history="1">
        <w:r w:rsidRPr="002C0594">
          <w:rPr>
            <w:rStyle w:val="Hyperlink"/>
            <w:rFonts w:ascii="Arial" w:hAnsi="Arial" w:cs="Arial"/>
          </w:rPr>
          <w:t>New Forest Wildlife Park | Ashurst, Hampshire</w:t>
        </w:r>
      </w:hyperlink>
      <w:r w:rsidRPr="002C0594">
        <w:rPr>
          <w:rFonts w:ascii="Arial" w:hAnsi="Arial" w:cs="Arial"/>
        </w:rPr>
        <w:t xml:space="preserve"> (Accessed: 1</w:t>
      </w:r>
      <w:r w:rsidRPr="002C0594">
        <w:rPr>
          <w:rFonts w:ascii="Arial" w:hAnsi="Arial" w:cs="Arial"/>
          <w:vertAlign w:val="superscript"/>
        </w:rPr>
        <w:t>st</w:t>
      </w:r>
      <w:r w:rsidRPr="002C0594">
        <w:rPr>
          <w:rFonts w:ascii="Arial" w:hAnsi="Arial" w:cs="Arial"/>
        </w:rPr>
        <w:t xml:space="preserve"> February 2024).</w:t>
      </w:r>
    </w:p>
    <w:p w14:paraId="7B151F4C" w14:textId="77777777" w:rsidR="002C0594" w:rsidRPr="002C0594" w:rsidRDefault="002C0594" w:rsidP="002C0594">
      <w:pPr>
        <w:spacing w:line="360" w:lineRule="auto"/>
        <w:jc w:val="both"/>
        <w:rPr>
          <w:rFonts w:ascii="Arial" w:hAnsi="Arial" w:cs="Arial"/>
          <w:color w:val="FF0000"/>
          <w:lang w:eastAsia="en-GB"/>
        </w:rPr>
      </w:pPr>
      <w:r w:rsidRPr="002C0594">
        <w:rPr>
          <w:rFonts w:ascii="Arial" w:hAnsi="Arial" w:cs="Arial"/>
          <w:lang w:eastAsia="en-GB"/>
        </w:rPr>
        <w:t xml:space="preserve">Paddock, J and Marsden, T. (2015) ‘Chapter 12 Revisiting evolving webs of agri-food and rural development in the UK: The case study of Devon and Shetland, constructing a new framework for rural development’, in Research in Rura Sociology and Development, 1st </w:t>
      </w:r>
      <w:proofErr w:type="spellStart"/>
      <w:r w:rsidRPr="002C0594">
        <w:rPr>
          <w:rFonts w:ascii="Arial" w:hAnsi="Arial" w:cs="Arial"/>
          <w:lang w:eastAsia="en-GB"/>
        </w:rPr>
        <w:t>edn</w:t>
      </w:r>
      <w:proofErr w:type="spellEnd"/>
      <w:r w:rsidRPr="002C0594">
        <w:rPr>
          <w:rFonts w:ascii="Arial" w:hAnsi="Arial" w:cs="Arial"/>
          <w:lang w:eastAsia="en-GB"/>
        </w:rPr>
        <w:t xml:space="preserve">, Emerald Group Publishing Limited. Available at: </w:t>
      </w:r>
      <w:hyperlink r:id="rId27" w:anchor="page=310" w:history="1">
        <w:r w:rsidRPr="002C0594">
          <w:rPr>
            <w:rStyle w:val="Hyperlink"/>
            <w:rFonts w:ascii="Arial" w:hAnsi="Arial" w:cs="Arial"/>
          </w:rPr>
          <w:t>Constructing a New Framework for Rural Development (ethernet.edu.et)</w:t>
        </w:r>
      </w:hyperlink>
      <w:r w:rsidRPr="002C0594">
        <w:rPr>
          <w:rFonts w:ascii="Arial" w:hAnsi="Arial" w:cs="Arial"/>
        </w:rPr>
        <w:t xml:space="preserve"> (Accessed: 25</w:t>
      </w:r>
      <w:r w:rsidRPr="002C0594">
        <w:rPr>
          <w:rFonts w:ascii="Arial" w:hAnsi="Arial" w:cs="Arial"/>
          <w:vertAlign w:val="superscript"/>
        </w:rPr>
        <w:t>th</w:t>
      </w:r>
      <w:r w:rsidRPr="002C0594">
        <w:rPr>
          <w:rFonts w:ascii="Arial" w:hAnsi="Arial" w:cs="Arial"/>
        </w:rPr>
        <w:t xml:space="preserve"> January 2023).</w:t>
      </w:r>
    </w:p>
    <w:p w14:paraId="745EA622" w14:textId="77777777" w:rsidR="002C0594" w:rsidRPr="002C0594" w:rsidRDefault="002C0594" w:rsidP="002C0594">
      <w:pPr>
        <w:spacing w:line="360" w:lineRule="auto"/>
        <w:jc w:val="both"/>
        <w:rPr>
          <w:rFonts w:ascii="Arial" w:hAnsi="Arial" w:cs="Arial"/>
        </w:rPr>
      </w:pPr>
      <w:r w:rsidRPr="002C0594">
        <w:rPr>
          <w:rFonts w:ascii="Arial" w:hAnsi="Arial" w:cs="Arial"/>
        </w:rPr>
        <w:t xml:space="preserve">Pickering, P. (2022) ‘How to Maximise your Holiday Let Income’, </w:t>
      </w:r>
      <w:r w:rsidRPr="002C0594">
        <w:rPr>
          <w:rFonts w:ascii="Arial" w:hAnsi="Arial" w:cs="Arial"/>
          <w:i/>
          <w:iCs/>
        </w:rPr>
        <w:t>Sykes Holiday Cottages</w:t>
      </w:r>
      <w:r w:rsidRPr="002C0594">
        <w:rPr>
          <w:rFonts w:ascii="Arial" w:hAnsi="Arial" w:cs="Arial"/>
        </w:rPr>
        <w:t xml:space="preserve">. Available at: </w:t>
      </w:r>
      <w:hyperlink r:id="rId28" w:history="1">
        <w:r w:rsidRPr="002C0594">
          <w:rPr>
            <w:rStyle w:val="Hyperlink"/>
            <w:rFonts w:ascii="Arial" w:hAnsi="Arial" w:cs="Arial"/>
          </w:rPr>
          <w:t>How to Boost your Holiday Let Income | Sykes Holiday Cottages (sykescottages.co.uk)</w:t>
        </w:r>
      </w:hyperlink>
      <w:r w:rsidRPr="002C0594">
        <w:rPr>
          <w:rFonts w:ascii="Arial" w:hAnsi="Arial" w:cs="Arial"/>
        </w:rPr>
        <w:t xml:space="preserve"> (Accessed: 3</w:t>
      </w:r>
      <w:r w:rsidRPr="002C0594">
        <w:rPr>
          <w:rFonts w:ascii="Arial" w:hAnsi="Arial" w:cs="Arial"/>
          <w:vertAlign w:val="superscript"/>
        </w:rPr>
        <w:t>rd</w:t>
      </w:r>
      <w:r w:rsidRPr="002C0594">
        <w:rPr>
          <w:rFonts w:ascii="Arial" w:hAnsi="Arial" w:cs="Arial"/>
        </w:rPr>
        <w:t xml:space="preserve"> February 2024).</w:t>
      </w:r>
    </w:p>
    <w:p w14:paraId="6E186C8C" w14:textId="77777777" w:rsidR="002C0594" w:rsidRPr="002C0594" w:rsidRDefault="002C0594" w:rsidP="002C0594">
      <w:pPr>
        <w:spacing w:line="360" w:lineRule="auto"/>
        <w:jc w:val="both"/>
        <w:rPr>
          <w:rFonts w:ascii="Arial" w:hAnsi="Arial" w:cs="Arial"/>
        </w:rPr>
      </w:pPr>
      <w:proofErr w:type="spellStart"/>
      <w:r w:rsidRPr="002C0594">
        <w:rPr>
          <w:rFonts w:ascii="Arial" w:hAnsi="Arial" w:cs="Arial"/>
          <w:color w:val="000000"/>
          <w:shd w:val="clear" w:color="auto" w:fill="FFFFFF"/>
        </w:rPr>
        <w:t>Poikolainen</w:t>
      </w:r>
      <w:proofErr w:type="spellEnd"/>
      <w:r w:rsidRPr="002C0594">
        <w:rPr>
          <w:rFonts w:ascii="Arial" w:hAnsi="Arial" w:cs="Arial"/>
          <w:color w:val="000000"/>
          <w:shd w:val="clear" w:color="auto" w:fill="FFFFFF"/>
        </w:rPr>
        <w:t>, J. (2022) ‘Between traditional lifestyle and late modern leisure: young second-home dwellers’ perspectives on Finnish cottage culture’, </w:t>
      </w:r>
      <w:r w:rsidRPr="002C0594">
        <w:rPr>
          <w:rFonts w:ascii="Arial" w:hAnsi="Arial" w:cs="Arial"/>
          <w:i/>
          <w:iCs/>
          <w:color w:val="000000"/>
          <w:shd w:val="clear" w:color="auto" w:fill="FFFFFF"/>
        </w:rPr>
        <w:t>Scandinavian Journal of Hospitality and Tourism, </w:t>
      </w:r>
      <w:r w:rsidRPr="002C0594">
        <w:rPr>
          <w:rFonts w:ascii="Arial" w:hAnsi="Arial" w:cs="Arial"/>
          <w:color w:val="000000"/>
          <w:shd w:val="clear" w:color="auto" w:fill="FFFFFF"/>
        </w:rPr>
        <w:t xml:space="preserve">22(2), pp. 128-143. Available at: </w:t>
      </w:r>
      <w:hyperlink r:id="rId29" w:history="1">
        <w:r w:rsidRPr="002C0594">
          <w:rPr>
            <w:rStyle w:val="Hyperlink"/>
            <w:rFonts w:ascii="Arial" w:hAnsi="Arial" w:cs="Arial"/>
          </w:rPr>
          <w:t xml:space="preserve">Full article: Between traditional lifestyle and late modern leisure: young second-home dwellers’ </w:t>
        </w:r>
        <w:r w:rsidRPr="002C0594">
          <w:rPr>
            <w:rStyle w:val="Hyperlink"/>
            <w:rFonts w:ascii="Arial" w:hAnsi="Arial" w:cs="Arial"/>
          </w:rPr>
          <w:lastRenderedPageBreak/>
          <w:t>perspectives on Finnish cottage culture (tandfonline.com)</w:t>
        </w:r>
      </w:hyperlink>
      <w:r w:rsidRPr="002C0594">
        <w:rPr>
          <w:rFonts w:ascii="Arial" w:hAnsi="Arial" w:cs="Arial"/>
        </w:rPr>
        <w:t xml:space="preserve"> (Accessed: 28</w:t>
      </w:r>
      <w:r w:rsidRPr="002C0594">
        <w:rPr>
          <w:rFonts w:ascii="Arial" w:hAnsi="Arial" w:cs="Arial"/>
          <w:vertAlign w:val="superscript"/>
        </w:rPr>
        <w:t>th</w:t>
      </w:r>
      <w:r w:rsidRPr="002C0594">
        <w:rPr>
          <w:rFonts w:ascii="Arial" w:hAnsi="Arial" w:cs="Arial"/>
        </w:rPr>
        <w:t xml:space="preserve"> January 2024).</w:t>
      </w:r>
    </w:p>
    <w:p w14:paraId="3A091CFD" w14:textId="77777777" w:rsidR="002C0594" w:rsidRPr="002C0594" w:rsidRDefault="002C0594" w:rsidP="002C0594">
      <w:pPr>
        <w:spacing w:line="360" w:lineRule="auto"/>
        <w:jc w:val="both"/>
        <w:rPr>
          <w:rFonts w:ascii="Arial" w:hAnsi="Arial" w:cs="Arial"/>
        </w:rPr>
      </w:pPr>
      <w:r w:rsidRPr="002C0594">
        <w:rPr>
          <w:rStyle w:val="authorname"/>
          <w:rFonts w:ascii="Arial" w:hAnsi="Arial" w:cs="Arial"/>
          <w:shd w:val="clear" w:color="auto" w:fill="FFFFFF"/>
        </w:rPr>
        <w:t>Quinton, S. </w:t>
      </w:r>
      <w:r w:rsidRPr="002C0594">
        <w:rPr>
          <w:rStyle w:val="separator"/>
          <w:rFonts w:ascii="Arial" w:hAnsi="Arial" w:cs="Arial"/>
          <w:shd w:val="clear" w:color="auto" w:fill="FFFFFF"/>
        </w:rPr>
        <w:t xml:space="preserve">and </w:t>
      </w:r>
      <w:proofErr w:type="spellStart"/>
      <w:r w:rsidRPr="002C0594">
        <w:rPr>
          <w:rStyle w:val="authorname"/>
          <w:rFonts w:ascii="Arial" w:hAnsi="Arial" w:cs="Arial"/>
          <w:shd w:val="clear" w:color="auto" w:fill="FFFFFF"/>
        </w:rPr>
        <w:t>Smallbone</w:t>
      </w:r>
      <w:proofErr w:type="spellEnd"/>
      <w:r w:rsidRPr="002C0594">
        <w:rPr>
          <w:rStyle w:val="authorname"/>
          <w:rFonts w:ascii="Arial" w:hAnsi="Arial" w:cs="Arial"/>
          <w:shd w:val="clear" w:color="auto" w:fill="FFFFFF"/>
        </w:rPr>
        <w:t>, T. </w:t>
      </w:r>
      <w:r w:rsidRPr="002C0594">
        <w:rPr>
          <w:rStyle w:val="Date1"/>
          <w:rFonts w:ascii="Arial" w:hAnsi="Arial" w:cs="Arial"/>
          <w:shd w:val="clear" w:color="auto" w:fill="FFFFFF"/>
        </w:rPr>
        <w:t>(2010)</w:t>
      </w:r>
      <w:r w:rsidRPr="002C0594">
        <w:rPr>
          <w:rFonts w:ascii="Arial" w:hAnsi="Arial" w:cs="Arial"/>
          <w:shd w:val="clear" w:color="auto" w:fill="FFFFFF"/>
        </w:rPr>
        <w:t> ‘</w:t>
      </w:r>
      <w:r w:rsidRPr="002C0594">
        <w:rPr>
          <w:rStyle w:val="arttitle"/>
          <w:rFonts w:ascii="Arial" w:hAnsi="Arial" w:cs="Arial"/>
          <w:shd w:val="clear" w:color="auto" w:fill="FFFFFF"/>
        </w:rPr>
        <w:t>Feeding forward: using feedback to promote student reflection and learning – a teaching model’,</w:t>
      </w:r>
      <w:r w:rsidRPr="002C0594">
        <w:rPr>
          <w:rFonts w:ascii="Arial" w:hAnsi="Arial" w:cs="Arial"/>
          <w:shd w:val="clear" w:color="auto" w:fill="FFFFFF"/>
        </w:rPr>
        <w:t> </w:t>
      </w:r>
      <w:r w:rsidRPr="002C0594">
        <w:rPr>
          <w:rStyle w:val="serialtitle"/>
          <w:rFonts w:ascii="Arial" w:hAnsi="Arial" w:cs="Arial"/>
          <w:i/>
          <w:iCs/>
          <w:shd w:val="clear" w:color="auto" w:fill="FFFFFF"/>
        </w:rPr>
        <w:t>Innovations in Education and Teaching International</w:t>
      </w:r>
      <w:r w:rsidRPr="002C0594">
        <w:rPr>
          <w:rStyle w:val="serialtitle"/>
          <w:rFonts w:ascii="Arial" w:hAnsi="Arial" w:cs="Arial"/>
          <w:shd w:val="clear" w:color="auto" w:fill="FFFFFF"/>
        </w:rPr>
        <w:t>,</w:t>
      </w:r>
      <w:r w:rsidRPr="002C0594">
        <w:rPr>
          <w:rFonts w:ascii="Arial" w:hAnsi="Arial" w:cs="Arial"/>
          <w:shd w:val="clear" w:color="auto" w:fill="FFFFFF"/>
        </w:rPr>
        <w:t> </w:t>
      </w:r>
      <w:r w:rsidRPr="002C0594">
        <w:rPr>
          <w:rStyle w:val="volumeissue"/>
          <w:rFonts w:ascii="Arial" w:hAnsi="Arial" w:cs="Arial"/>
          <w:shd w:val="clear" w:color="auto" w:fill="FFFFFF"/>
        </w:rPr>
        <w:t>47(1),</w:t>
      </w:r>
      <w:r w:rsidRPr="002C0594">
        <w:rPr>
          <w:rFonts w:ascii="Arial" w:hAnsi="Arial" w:cs="Arial"/>
          <w:shd w:val="clear" w:color="auto" w:fill="FFFFFF"/>
        </w:rPr>
        <w:t> pp.</w:t>
      </w:r>
      <w:r w:rsidRPr="002C0594">
        <w:rPr>
          <w:rStyle w:val="pagerange"/>
          <w:rFonts w:ascii="Arial" w:hAnsi="Arial" w:cs="Arial"/>
          <w:shd w:val="clear" w:color="auto" w:fill="FFFFFF"/>
        </w:rPr>
        <w:t>125-135. Available at</w:t>
      </w:r>
      <w:r w:rsidRPr="002C0594">
        <w:rPr>
          <w:rStyle w:val="pagerange"/>
          <w:rFonts w:ascii="Arial" w:hAnsi="Arial" w:cs="Arial"/>
          <w:color w:val="333333"/>
          <w:shd w:val="clear" w:color="auto" w:fill="FFFFFF"/>
        </w:rPr>
        <w:t xml:space="preserve">: </w:t>
      </w:r>
      <w:hyperlink r:id="rId30" w:history="1">
        <w:r w:rsidRPr="002C0594">
          <w:rPr>
            <w:rStyle w:val="Hyperlink"/>
            <w:rFonts w:ascii="Arial" w:hAnsi="Arial" w:cs="Arial"/>
          </w:rPr>
          <w:t>Full article: Feeding forward: using feedback to promote student reflection and learning – a teaching model (tandfonline.com)</w:t>
        </w:r>
      </w:hyperlink>
      <w:r w:rsidRPr="002C0594">
        <w:rPr>
          <w:rFonts w:ascii="Arial" w:hAnsi="Arial" w:cs="Arial"/>
        </w:rPr>
        <w:t xml:space="preserve"> (Accessed: 29</w:t>
      </w:r>
      <w:r w:rsidRPr="002C0594">
        <w:rPr>
          <w:rFonts w:ascii="Arial" w:hAnsi="Arial" w:cs="Arial"/>
          <w:vertAlign w:val="superscript"/>
        </w:rPr>
        <w:t>th</w:t>
      </w:r>
      <w:r w:rsidRPr="002C0594">
        <w:rPr>
          <w:rFonts w:ascii="Arial" w:hAnsi="Arial" w:cs="Arial"/>
        </w:rPr>
        <w:t xml:space="preserve"> January 2024).</w:t>
      </w:r>
    </w:p>
    <w:p w14:paraId="0AA9DF91" w14:textId="77777777" w:rsidR="002C0594" w:rsidRPr="002C0594" w:rsidRDefault="002C0594" w:rsidP="002C0594">
      <w:pPr>
        <w:spacing w:line="360" w:lineRule="auto"/>
        <w:jc w:val="both"/>
        <w:rPr>
          <w:rFonts w:ascii="Arial" w:hAnsi="Arial" w:cs="Arial"/>
          <w:noProof/>
        </w:rPr>
      </w:pPr>
      <w:r w:rsidRPr="002C0594">
        <w:rPr>
          <w:rFonts w:ascii="Arial" w:hAnsi="Arial" w:cs="Arial"/>
          <w:noProof/>
        </w:rPr>
        <w:t>Rajakallio, E. (2012)</w:t>
      </w:r>
      <w:r w:rsidRPr="002C0594">
        <w:rPr>
          <w:rFonts w:ascii="Arial" w:hAnsi="Arial" w:cs="Arial"/>
          <w:color w:val="000000"/>
          <w:shd w:val="clear" w:color="auto" w:fill="FFFFFF"/>
        </w:rPr>
        <w:t xml:space="preserve"> ‘7P-framework as a development tool for </w:t>
      </w:r>
      <w:proofErr w:type="spellStart"/>
      <w:r w:rsidRPr="002C0594">
        <w:rPr>
          <w:rFonts w:ascii="Arial" w:hAnsi="Arial" w:cs="Arial"/>
          <w:color w:val="000000"/>
          <w:shd w:val="clear" w:color="auto" w:fill="FFFFFF"/>
        </w:rPr>
        <w:t>Fintouring's</w:t>
      </w:r>
      <w:proofErr w:type="spellEnd"/>
      <w:r w:rsidRPr="002C0594">
        <w:rPr>
          <w:rFonts w:ascii="Arial" w:hAnsi="Arial" w:cs="Arial"/>
          <w:color w:val="000000"/>
          <w:shd w:val="clear" w:color="auto" w:fill="FFFFFF"/>
        </w:rPr>
        <w:t xml:space="preserve"> summer cottage holiday product’, </w:t>
      </w:r>
      <w:proofErr w:type="spellStart"/>
      <w:r w:rsidRPr="002C0594">
        <w:rPr>
          <w:rFonts w:ascii="Arial" w:hAnsi="Arial" w:cs="Arial"/>
          <w:i/>
          <w:iCs/>
          <w:color w:val="000000"/>
          <w:shd w:val="clear" w:color="auto" w:fill="FFFFFF"/>
        </w:rPr>
        <w:t>Seinajoki</w:t>
      </w:r>
      <w:proofErr w:type="spellEnd"/>
      <w:r w:rsidRPr="002C0594">
        <w:rPr>
          <w:rFonts w:ascii="Arial" w:hAnsi="Arial" w:cs="Arial"/>
          <w:i/>
          <w:iCs/>
          <w:color w:val="000000"/>
          <w:shd w:val="clear" w:color="auto" w:fill="FFFFFF"/>
        </w:rPr>
        <w:t xml:space="preserve"> University of Applied Sciences</w:t>
      </w:r>
      <w:r w:rsidRPr="002C0594">
        <w:rPr>
          <w:rFonts w:ascii="Arial" w:hAnsi="Arial" w:cs="Arial"/>
        </w:rPr>
        <w:t xml:space="preserve">, thesis. Available at: </w:t>
      </w:r>
      <w:hyperlink r:id="rId31" w:history="1">
        <w:r w:rsidRPr="002C0594">
          <w:rPr>
            <w:rStyle w:val="Hyperlink"/>
            <w:rFonts w:ascii="Arial" w:hAnsi="Arial" w:cs="Arial"/>
          </w:rPr>
          <w:t>38062868.pdf (core.ac.uk)</w:t>
        </w:r>
      </w:hyperlink>
      <w:r w:rsidRPr="002C0594">
        <w:rPr>
          <w:rFonts w:ascii="Arial" w:hAnsi="Arial" w:cs="Arial"/>
        </w:rPr>
        <w:t xml:space="preserve"> (Accessed: 28</w:t>
      </w:r>
      <w:r w:rsidRPr="002C0594">
        <w:rPr>
          <w:rFonts w:ascii="Arial" w:hAnsi="Arial" w:cs="Arial"/>
          <w:vertAlign w:val="superscript"/>
        </w:rPr>
        <w:t>th</w:t>
      </w:r>
      <w:r w:rsidRPr="002C0594">
        <w:rPr>
          <w:rFonts w:ascii="Arial" w:hAnsi="Arial" w:cs="Arial"/>
        </w:rPr>
        <w:t xml:space="preserve"> January 2024).</w:t>
      </w:r>
      <w:r w:rsidRPr="002C0594">
        <w:rPr>
          <w:rFonts w:ascii="Arial" w:hAnsi="Arial" w:cs="Arial"/>
          <w:noProof/>
        </w:rPr>
        <w:t xml:space="preserve"> </w:t>
      </w:r>
    </w:p>
    <w:p w14:paraId="31F2865B" w14:textId="77777777" w:rsidR="002C0594" w:rsidRPr="002C0594" w:rsidRDefault="002C0594" w:rsidP="002C0594">
      <w:pPr>
        <w:spacing w:line="360" w:lineRule="auto"/>
        <w:jc w:val="both"/>
        <w:rPr>
          <w:rFonts w:ascii="Arial" w:hAnsi="Arial" w:cs="Arial"/>
        </w:rPr>
      </w:pPr>
      <w:r w:rsidRPr="002C0594">
        <w:rPr>
          <w:rFonts w:ascii="Arial" w:hAnsi="Arial" w:cs="Arial"/>
        </w:rPr>
        <w:t xml:space="preserve">Reed (2024) </w:t>
      </w:r>
      <w:r w:rsidRPr="002C0594">
        <w:rPr>
          <w:rFonts w:ascii="Arial" w:hAnsi="Arial" w:cs="Arial"/>
          <w:i/>
          <w:iCs/>
        </w:rPr>
        <w:t>Reed Recruitment Agency in Southampton.</w:t>
      </w:r>
      <w:r w:rsidRPr="002C0594">
        <w:rPr>
          <w:rFonts w:ascii="Arial" w:hAnsi="Arial" w:cs="Arial"/>
        </w:rPr>
        <w:t xml:space="preserve"> Available at: </w:t>
      </w:r>
      <w:hyperlink r:id="rId32" w:history="1">
        <w:r w:rsidRPr="002C0594">
          <w:rPr>
            <w:rStyle w:val="Hyperlink"/>
            <w:rFonts w:ascii="Arial" w:hAnsi="Arial" w:cs="Arial"/>
          </w:rPr>
          <w:t>Recruitment Agency in Southampton | Education + More | Reed</w:t>
        </w:r>
      </w:hyperlink>
      <w:r w:rsidRPr="002C0594">
        <w:rPr>
          <w:rFonts w:ascii="Arial" w:hAnsi="Arial" w:cs="Arial"/>
        </w:rPr>
        <w:t xml:space="preserve"> (Accessed: 1</w:t>
      </w:r>
      <w:r w:rsidRPr="002C0594">
        <w:rPr>
          <w:rFonts w:ascii="Arial" w:hAnsi="Arial" w:cs="Arial"/>
          <w:vertAlign w:val="superscript"/>
        </w:rPr>
        <w:t>st</w:t>
      </w:r>
      <w:r w:rsidRPr="002C0594">
        <w:rPr>
          <w:rFonts w:ascii="Arial" w:hAnsi="Arial" w:cs="Arial"/>
        </w:rPr>
        <w:t xml:space="preserve"> February 2024).</w:t>
      </w:r>
    </w:p>
    <w:p w14:paraId="21A93E8E" w14:textId="77777777" w:rsidR="002C0594" w:rsidRPr="002C0594" w:rsidRDefault="002C0594" w:rsidP="002C0594">
      <w:pPr>
        <w:spacing w:line="360" w:lineRule="auto"/>
        <w:jc w:val="both"/>
        <w:rPr>
          <w:rFonts w:ascii="Arial" w:hAnsi="Arial" w:cs="Arial"/>
        </w:rPr>
      </w:pPr>
      <w:proofErr w:type="spellStart"/>
      <w:r w:rsidRPr="002C0594">
        <w:rPr>
          <w:rFonts w:ascii="Arial" w:hAnsi="Arial" w:cs="Arial"/>
        </w:rPr>
        <w:t>Shorefield</w:t>
      </w:r>
      <w:proofErr w:type="spellEnd"/>
      <w:r w:rsidRPr="002C0594">
        <w:rPr>
          <w:rFonts w:ascii="Arial" w:hAnsi="Arial" w:cs="Arial"/>
        </w:rPr>
        <w:t xml:space="preserve"> (2022) </w:t>
      </w:r>
      <w:r w:rsidRPr="002C0594">
        <w:rPr>
          <w:rFonts w:ascii="Arial" w:hAnsi="Arial" w:cs="Arial"/>
          <w:i/>
          <w:iCs/>
          <w:lang w:eastAsia="en-GB"/>
        </w:rPr>
        <w:t xml:space="preserve">New Forest National Park Ranked #1 Destination </w:t>
      </w:r>
      <w:proofErr w:type="gramStart"/>
      <w:r w:rsidRPr="002C0594">
        <w:rPr>
          <w:rFonts w:ascii="Arial" w:hAnsi="Arial" w:cs="Arial"/>
          <w:i/>
          <w:iCs/>
          <w:lang w:eastAsia="en-GB"/>
        </w:rPr>
        <w:t>In</w:t>
      </w:r>
      <w:proofErr w:type="gramEnd"/>
      <w:r w:rsidRPr="002C0594">
        <w:rPr>
          <w:rFonts w:ascii="Arial" w:hAnsi="Arial" w:cs="Arial"/>
          <w:i/>
          <w:iCs/>
          <w:lang w:eastAsia="en-GB"/>
        </w:rPr>
        <w:t xml:space="preserve"> Europe</w:t>
      </w:r>
      <w:r w:rsidRPr="002C0594">
        <w:rPr>
          <w:rFonts w:ascii="Arial" w:hAnsi="Arial" w:cs="Arial"/>
          <w:lang w:eastAsia="en-GB"/>
        </w:rPr>
        <w:t xml:space="preserve">. Available at: </w:t>
      </w:r>
      <w:hyperlink r:id="rId33" w:history="1">
        <w:r w:rsidRPr="002C0594">
          <w:rPr>
            <w:rStyle w:val="Hyperlink"/>
            <w:rFonts w:ascii="Arial" w:hAnsi="Arial" w:cs="Arial"/>
          </w:rPr>
          <w:t xml:space="preserve">New Forest National Park Ranked #1 Destination </w:t>
        </w:r>
        <w:proofErr w:type="gramStart"/>
        <w:r w:rsidRPr="002C0594">
          <w:rPr>
            <w:rStyle w:val="Hyperlink"/>
            <w:rFonts w:ascii="Arial" w:hAnsi="Arial" w:cs="Arial"/>
          </w:rPr>
          <w:t>In</w:t>
        </w:r>
        <w:proofErr w:type="gramEnd"/>
        <w:r w:rsidRPr="002C0594">
          <w:rPr>
            <w:rStyle w:val="Hyperlink"/>
            <w:rFonts w:ascii="Arial" w:hAnsi="Arial" w:cs="Arial"/>
          </w:rPr>
          <w:t xml:space="preserve"> Europe (shorefield.co.uk)</w:t>
        </w:r>
      </w:hyperlink>
      <w:r w:rsidRPr="002C0594">
        <w:rPr>
          <w:rFonts w:ascii="Arial" w:hAnsi="Arial" w:cs="Arial"/>
        </w:rPr>
        <w:t xml:space="preserve"> (Accessed: 26</w:t>
      </w:r>
      <w:r w:rsidRPr="002C0594">
        <w:rPr>
          <w:rFonts w:ascii="Arial" w:hAnsi="Arial" w:cs="Arial"/>
          <w:vertAlign w:val="superscript"/>
        </w:rPr>
        <w:t>th</w:t>
      </w:r>
      <w:r w:rsidRPr="002C0594">
        <w:rPr>
          <w:rFonts w:ascii="Arial" w:hAnsi="Arial" w:cs="Arial"/>
        </w:rPr>
        <w:t xml:space="preserve"> January 2023).</w:t>
      </w:r>
    </w:p>
    <w:p w14:paraId="74D192BE" w14:textId="77777777" w:rsidR="002C0594" w:rsidRPr="002C0594" w:rsidRDefault="002C0594" w:rsidP="002C0594">
      <w:pPr>
        <w:spacing w:line="360" w:lineRule="auto"/>
        <w:jc w:val="both"/>
        <w:rPr>
          <w:rFonts w:ascii="Arial" w:hAnsi="Arial" w:cs="Arial"/>
        </w:rPr>
      </w:pPr>
      <w:proofErr w:type="spellStart"/>
      <w:r w:rsidRPr="002C0594">
        <w:rPr>
          <w:rFonts w:ascii="Arial" w:hAnsi="Arial" w:cs="Arial"/>
        </w:rPr>
        <w:t>SimilarWeb</w:t>
      </w:r>
      <w:proofErr w:type="spellEnd"/>
      <w:r w:rsidRPr="002C0594">
        <w:rPr>
          <w:rFonts w:ascii="Arial" w:hAnsi="Arial" w:cs="Arial"/>
        </w:rPr>
        <w:t xml:space="preserve"> (2024) </w:t>
      </w:r>
      <w:r w:rsidRPr="002C0594">
        <w:rPr>
          <w:rFonts w:ascii="Arial" w:hAnsi="Arial" w:cs="Arial"/>
          <w:i/>
          <w:iCs/>
        </w:rPr>
        <w:t>Audience.</w:t>
      </w:r>
      <w:r w:rsidRPr="002C0594">
        <w:rPr>
          <w:rFonts w:ascii="Arial" w:hAnsi="Arial" w:cs="Arial"/>
        </w:rPr>
        <w:t xml:space="preserve"> Available at: </w:t>
      </w:r>
      <w:hyperlink r:id="rId34" w:anchor="/digitalsuite/websiteanalysis/audience-demographics/*/999/3m?webSource=Total&amp;key=sykescottages.co.uk,classic.co.uk,cottages.com" w:history="1">
        <w:r w:rsidRPr="002C0594">
          <w:rPr>
            <w:rStyle w:val="Hyperlink"/>
            <w:rFonts w:ascii="Arial" w:hAnsi="Arial" w:cs="Arial"/>
          </w:rPr>
          <w:t>Demographics (similarweb.com)</w:t>
        </w:r>
      </w:hyperlink>
      <w:r w:rsidRPr="002C0594">
        <w:rPr>
          <w:rFonts w:ascii="Arial" w:hAnsi="Arial" w:cs="Arial"/>
        </w:rPr>
        <w:t xml:space="preserve"> (Accessed: 25</w:t>
      </w:r>
      <w:r w:rsidRPr="002C0594">
        <w:rPr>
          <w:rFonts w:ascii="Arial" w:hAnsi="Arial" w:cs="Arial"/>
          <w:vertAlign w:val="superscript"/>
        </w:rPr>
        <w:t>th</w:t>
      </w:r>
      <w:r w:rsidRPr="002C0594">
        <w:rPr>
          <w:rFonts w:ascii="Arial" w:hAnsi="Arial" w:cs="Arial"/>
        </w:rPr>
        <w:t xml:space="preserve"> January 2023).</w:t>
      </w:r>
    </w:p>
    <w:p w14:paraId="26F775F7" w14:textId="77777777" w:rsidR="002C0594" w:rsidRPr="002C0594" w:rsidRDefault="002C0594" w:rsidP="002C0594">
      <w:pPr>
        <w:spacing w:line="360" w:lineRule="auto"/>
        <w:jc w:val="both"/>
        <w:rPr>
          <w:rFonts w:ascii="Arial" w:hAnsi="Arial" w:cs="Arial"/>
        </w:rPr>
      </w:pPr>
      <w:proofErr w:type="spellStart"/>
      <w:r w:rsidRPr="002C0594">
        <w:rPr>
          <w:rFonts w:ascii="Arial" w:hAnsi="Arial" w:cs="Arial"/>
        </w:rPr>
        <w:t>SimilarWeb</w:t>
      </w:r>
      <w:proofErr w:type="spellEnd"/>
      <w:r w:rsidRPr="002C0594">
        <w:rPr>
          <w:rFonts w:ascii="Arial" w:hAnsi="Arial" w:cs="Arial"/>
        </w:rPr>
        <w:t xml:space="preserve"> (2024) </w:t>
      </w:r>
      <w:r w:rsidRPr="002C0594">
        <w:rPr>
          <w:rFonts w:ascii="Arial" w:hAnsi="Arial" w:cs="Arial"/>
          <w:i/>
          <w:iCs/>
        </w:rPr>
        <w:t>Website performance.</w:t>
      </w:r>
      <w:r w:rsidRPr="002C0594">
        <w:rPr>
          <w:rFonts w:ascii="Arial" w:hAnsi="Arial" w:cs="Arial"/>
        </w:rPr>
        <w:t xml:space="preserve"> Available at: </w:t>
      </w:r>
      <w:hyperlink r:id="rId35" w:anchor="/digitalsuite/websiteanalysis/overview/website-performance/*/999/3m?webSource=Total&amp;key=sykescottages.co.uk,classic.co.uk,cottages.com" w:history="1">
        <w:r w:rsidRPr="002C0594">
          <w:rPr>
            <w:rStyle w:val="Hyperlink"/>
            <w:rFonts w:ascii="Arial" w:hAnsi="Arial" w:cs="Arial"/>
          </w:rPr>
          <w:t>Website Performance (similarweb.com)</w:t>
        </w:r>
      </w:hyperlink>
      <w:r w:rsidRPr="002C0594">
        <w:rPr>
          <w:rFonts w:ascii="Arial" w:hAnsi="Arial" w:cs="Arial"/>
        </w:rPr>
        <w:t xml:space="preserve"> (Accessed: 25</w:t>
      </w:r>
      <w:r w:rsidRPr="002C0594">
        <w:rPr>
          <w:rFonts w:ascii="Arial" w:hAnsi="Arial" w:cs="Arial"/>
          <w:vertAlign w:val="superscript"/>
        </w:rPr>
        <w:t>th</w:t>
      </w:r>
      <w:r w:rsidRPr="002C0594">
        <w:rPr>
          <w:rFonts w:ascii="Arial" w:hAnsi="Arial" w:cs="Arial"/>
        </w:rPr>
        <w:t xml:space="preserve"> January 2023).</w:t>
      </w:r>
    </w:p>
    <w:p w14:paraId="7E7550C7" w14:textId="77777777" w:rsidR="002C0594" w:rsidRPr="002C0594" w:rsidRDefault="002C0594" w:rsidP="002C0594">
      <w:pPr>
        <w:spacing w:line="360" w:lineRule="auto"/>
        <w:jc w:val="both"/>
        <w:rPr>
          <w:rFonts w:ascii="Arial" w:hAnsi="Arial" w:cs="Arial"/>
        </w:rPr>
      </w:pPr>
      <w:r w:rsidRPr="002C0594">
        <w:rPr>
          <w:rFonts w:ascii="Arial" w:hAnsi="Arial" w:cs="Arial"/>
        </w:rPr>
        <w:t xml:space="preserve">TC-Group (2024) </w:t>
      </w:r>
      <w:r w:rsidRPr="002C0594">
        <w:rPr>
          <w:rFonts w:ascii="Arial" w:hAnsi="Arial" w:cs="Arial"/>
          <w:i/>
          <w:iCs/>
        </w:rPr>
        <w:t>Accountants in Southampton.</w:t>
      </w:r>
      <w:r w:rsidRPr="002C0594">
        <w:rPr>
          <w:rFonts w:ascii="Arial" w:hAnsi="Arial" w:cs="Arial"/>
        </w:rPr>
        <w:t xml:space="preserve"> Available at: </w:t>
      </w:r>
      <w:hyperlink r:id="rId36" w:history="1">
        <w:r w:rsidRPr="002C0594">
          <w:rPr>
            <w:rStyle w:val="Hyperlink"/>
            <w:rFonts w:ascii="Arial" w:hAnsi="Arial" w:cs="Arial"/>
          </w:rPr>
          <w:t>Accountants in Southampton | TC Group Accountants (tc-group.com)</w:t>
        </w:r>
      </w:hyperlink>
      <w:r w:rsidRPr="002C0594">
        <w:rPr>
          <w:rFonts w:ascii="Arial" w:hAnsi="Arial" w:cs="Arial"/>
        </w:rPr>
        <w:t xml:space="preserve"> (Accessed: 1</w:t>
      </w:r>
      <w:r w:rsidRPr="002C0594">
        <w:rPr>
          <w:rFonts w:ascii="Arial" w:hAnsi="Arial" w:cs="Arial"/>
          <w:vertAlign w:val="superscript"/>
        </w:rPr>
        <w:t>st</w:t>
      </w:r>
      <w:r w:rsidRPr="002C0594">
        <w:rPr>
          <w:rFonts w:ascii="Arial" w:hAnsi="Arial" w:cs="Arial"/>
        </w:rPr>
        <w:t xml:space="preserve"> February 2024).</w:t>
      </w:r>
    </w:p>
    <w:p w14:paraId="75A8F081" w14:textId="77777777" w:rsidR="002C0594" w:rsidRPr="002C0594" w:rsidRDefault="002C0594" w:rsidP="002C0594">
      <w:pPr>
        <w:spacing w:line="360" w:lineRule="auto"/>
        <w:jc w:val="both"/>
        <w:rPr>
          <w:rFonts w:ascii="Arial" w:hAnsi="Arial" w:cs="Arial"/>
        </w:rPr>
      </w:pPr>
      <w:r w:rsidRPr="002C0594">
        <w:rPr>
          <w:rFonts w:ascii="Arial" w:hAnsi="Arial" w:cs="Arial"/>
        </w:rPr>
        <w:t xml:space="preserve">Todorova, G (2015) ‘Marketing communication mix’, </w:t>
      </w:r>
      <w:r w:rsidRPr="002C0594">
        <w:rPr>
          <w:rFonts w:ascii="Arial" w:hAnsi="Arial" w:cs="Arial"/>
          <w:i/>
          <w:iCs/>
        </w:rPr>
        <w:t>Trakia Journal of science,</w:t>
      </w:r>
      <w:r w:rsidRPr="002C0594">
        <w:rPr>
          <w:rFonts w:ascii="Arial" w:hAnsi="Arial" w:cs="Arial"/>
        </w:rPr>
        <w:t xml:space="preserve"> 13(1). Available at: </w:t>
      </w:r>
      <w:hyperlink r:id="rId37" w:history="1">
        <w:r w:rsidRPr="002C0594">
          <w:rPr>
            <w:rStyle w:val="Hyperlink"/>
            <w:rFonts w:ascii="Arial" w:hAnsi="Arial" w:cs="Arial"/>
          </w:rPr>
          <w:t>G.Todorova.pdf (uni-sz.bg)</w:t>
        </w:r>
      </w:hyperlink>
      <w:r w:rsidRPr="002C0594">
        <w:rPr>
          <w:rFonts w:ascii="Arial" w:hAnsi="Arial" w:cs="Arial"/>
        </w:rPr>
        <w:t xml:space="preserve"> (Accessed: 26</w:t>
      </w:r>
      <w:r w:rsidRPr="002C0594">
        <w:rPr>
          <w:rFonts w:ascii="Arial" w:hAnsi="Arial" w:cs="Arial"/>
          <w:vertAlign w:val="superscript"/>
        </w:rPr>
        <w:t>th</w:t>
      </w:r>
      <w:r w:rsidRPr="002C0594">
        <w:rPr>
          <w:rFonts w:ascii="Arial" w:hAnsi="Arial" w:cs="Arial"/>
        </w:rPr>
        <w:t xml:space="preserve"> January 2024).</w:t>
      </w:r>
    </w:p>
    <w:p w14:paraId="6D1F7BC6" w14:textId="77777777" w:rsidR="002C0594" w:rsidRPr="002C0594" w:rsidRDefault="002C0594" w:rsidP="002C0594">
      <w:pPr>
        <w:spacing w:line="360" w:lineRule="auto"/>
        <w:jc w:val="both"/>
        <w:rPr>
          <w:rFonts w:ascii="Arial" w:hAnsi="Arial" w:cs="Arial"/>
        </w:rPr>
      </w:pPr>
      <w:r w:rsidRPr="002C0594">
        <w:rPr>
          <w:rFonts w:ascii="Arial" w:hAnsi="Arial" w:cs="Arial"/>
        </w:rPr>
        <w:t xml:space="preserve">Williams, S. (2017) </w:t>
      </w:r>
      <w:r w:rsidRPr="002C0594">
        <w:rPr>
          <w:rFonts w:ascii="Arial" w:hAnsi="Arial" w:cs="Arial"/>
          <w:i/>
          <w:iCs/>
        </w:rPr>
        <w:t>Business startup: the most comprehensive guide for entrepreneurs</w:t>
      </w:r>
      <w:r w:rsidRPr="002C0594">
        <w:rPr>
          <w:rFonts w:ascii="Arial" w:hAnsi="Arial" w:cs="Arial"/>
        </w:rPr>
        <w:t xml:space="preserve">, 13th </w:t>
      </w:r>
      <w:proofErr w:type="spellStart"/>
      <w:r w:rsidRPr="002C0594">
        <w:rPr>
          <w:rFonts w:ascii="Arial" w:hAnsi="Arial" w:cs="Arial"/>
        </w:rPr>
        <w:t>edn</w:t>
      </w:r>
      <w:proofErr w:type="spellEnd"/>
      <w:r w:rsidRPr="002C0594">
        <w:rPr>
          <w:rFonts w:ascii="Arial" w:hAnsi="Arial" w:cs="Arial"/>
        </w:rPr>
        <w:t xml:space="preserve">, Harlow: Peason. Available at: </w:t>
      </w:r>
      <w:hyperlink r:id="rId38" w:history="1">
        <w:r w:rsidRPr="002C0594">
          <w:rPr>
            <w:rStyle w:val="Hyperlink"/>
            <w:rFonts w:ascii="Arial" w:hAnsi="Arial" w:cs="Arial"/>
          </w:rPr>
          <w:t xml:space="preserve">UWTSD Leganto | Business </w:t>
        </w:r>
        <w:proofErr w:type="spellStart"/>
        <w:r w:rsidRPr="002C0594">
          <w:rPr>
            <w:rStyle w:val="Hyperlink"/>
            <w:rFonts w:ascii="Arial" w:hAnsi="Arial" w:cs="Arial"/>
          </w:rPr>
          <w:t>start up</w:t>
        </w:r>
        <w:proofErr w:type="spellEnd"/>
        <w:r w:rsidRPr="002C0594">
          <w:rPr>
            <w:rStyle w:val="Hyperlink"/>
            <w:rFonts w:ascii="Arial" w:hAnsi="Arial" w:cs="Arial"/>
          </w:rPr>
          <w:t xml:space="preserve"> : the most comprehensive guide for entrepreneurs (exlibrisgroup.com)</w:t>
        </w:r>
      </w:hyperlink>
      <w:r w:rsidRPr="002C0594">
        <w:rPr>
          <w:rFonts w:ascii="Arial" w:hAnsi="Arial" w:cs="Arial"/>
        </w:rPr>
        <w:t xml:space="preserve"> (Accessed: 28</w:t>
      </w:r>
      <w:r w:rsidRPr="002C0594">
        <w:rPr>
          <w:rFonts w:ascii="Arial" w:hAnsi="Arial" w:cs="Arial"/>
          <w:vertAlign w:val="superscript"/>
        </w:rPr>
        <w:t>th</w:t>
      </w:r>
      <w:r w:rsidRPr="002C0594">
        <w:rPr>
          <w:rFonts w:ascii="Arial" w:hAnsi="Arial" w:cs="Arial"/>
        </w:rPr>
        <w:t xml:space="preserve"> January 2023).</w:t>
      </w:r>
    </w:p>
    <w:p w14:paraId="6BDC3EF5" w14:textId="77777777" w:rsidR="002C0594" w:rsidRPr="002C0594" w:rsidRDefault="002C0594" w:rsidP="002C0594">
      <w:pPr>
        <w:spacing w:line="360" w:lineRule="auto"/>
        <w:jc w:val="both"/>
        <w:rPr>
          <w:rFonts w:ascii="Arial" w:hAnsi="Arial" w:cs="Arial"/>
        </w:rPr>
      </w:pPr>
      <w:proofErr w:type="spellStart"/>
      <w:r w:rsidRPr="002C0594">
        <w:rPr>
          <w:rFonts w:ascii="Arial" w:hAnsi="Arial" w:cs="Arial"/>
          <w:lang w:eastAsia="en-GB"/>
        </w:rPr>
        <w:t>Zrubecká</w:t>
      </w:r>
      <w:proofErr w:type="spellEnd"/>
      <w:r w:rsidRPr="002C0594">
        <w:rPr>
          <w:rFonts w:ascii="Arial" w:hAnsi="Arial" w:cs="Arial"/>
          <w:lang w:eastAsia="en-GB"/>
        </w:rPr>
        <w:t xml:space="preserve">, A. (2021) 'Starting a tourism accommodation business', </w:t>
      </w:r>
      <w:r w:rsidRPr="002C0594">
        <w:rPr>
          <w:rFonts w:ascii="Arial" w:hAnsi="Arial" w:cs="Arial"/>
          <w:i/>
          <w:iCs/>
          <w:lang w:eastAsia="en-GB"/>
        </w:rPr>
        <w:t>University of Finance and Administration</w:t>
      </w:r>
      <w:r w:rsidRPr="002C0594">
        <w:rPr>
          <w:rFonts w:ascii="Arial" w:hAnsi="Arial" w:cs="Arial"/>
          <w:lang w:eastAsia="en-GB"/>
        </w:rPr>
        <w:t xml:space="preserve">, thesis. Available at: </w:t>
      </w:r>
      <w:hyperlink r:id="rId39" w:history="1">
        <w:r w:rsidRPr="002C0594">
          <w:rPr>
            <w:rStyle w:val="Hyperlink"/>
            <w:rFonts w:ascii="Arial" w:hAnsi="Arial" w:cs="Arial"/>
          </w:rPr>
          <w:t>VYSOKÁ ŠKOLA FINANČNÍ A SPRÁVNÍ, o (vsfs.cz)</w:t>
        </w:r>
      </w:hyperlink>
      <w:r w:rsidRPr="002C0594">
        <w:rPr>
          <w:rFonts w:ascii="Arial" w:hAnsi="Arial" w:cs="Arial"/>
        </w:rPr>
        <w:t xml:space="preserve"> (Accessed: 25</w:t>
      </w:r>
      <w:r w:rsidRPr="002C0594">
        <w:rPr>
          <w:rFonts w:ascii="Arial" w:hAnsi="Arial" w:cs="Arial"/>
          <w:vertAlign w:val="superscript"/>
        </w:rPr>
        <w:t>th</w:t>
      </w:r>
      <w:r w:rsidRPr="002C0594">
        <w:rPr>
          <w:rFonts w:ascii="Arial" w:hAnsi="Arial" w:cs="Arial"/>
        </w:rPr>
        <w:t xml:space="preserve"> January 2023).</w:t>
      </w:r>
    </w:p>
    <w:p w14:paraId="2AA51B07" w14:textId="277794CC" w:rsidR="00FD6B89" w:rsidRPr="002271B1" w:rsidRDefault="0004567F" w:rsidP="002271B1">
      <w:pPr>
        <w:rPr>
          <w:rFonts w:ascii="Arial" w:hAnsi="Arial" w:cs="Arial"/>
        </w:rPr>
      </w:pPr>
      <w:r w:rsidRPr="005353A4">
        <w:rPr>
          <w:rFonts w:ascii="Arial" w:hAnsi="Arial" w:cs="Arial"/>
          <w:b/>
          <w:bCs/>
        </w:rPr>
        <w:lastRenderedPageBreak/>
        <w:t>Appendices</w:t>
      </w:r>
    </w:p>
    <w:p w14:paraId="1E1A2892" w14:textId="77777777" w:rsidR="00E82516" w:rsidRPr="005353A4" w:rsidRDefault="00E82516" w:rsidP="005353A4">
      <w:pPr>
        <w:spacing w:line="360" w:lineRule="auto"/>
        <w:jc w:val="both"/>
        <w:rPr>
          <w:rFonts w:ascii="Arial" w:hAnsi="Arial" w:cs="Arial"/>
          <w:noProof/>
        </w:rPr>
      </w:pPr>
      <w:r w:rsidRPr="005353A4">
        <w:rPr>
          <w:rFonts w:ascii="Arial" w:hAnsi="Arial" w:cs="Arial"/>
          <w:b/>
          <w:bCs/>
          <w:noProof/>
        </w:rPr>
        <w:t>Appendix 1</w:t>
      </w:r>
      <w:r w:rsidRPr="005353A4">
        <w:rPr>
          <w:rFonts w:ascii="Arial" w:hAnsi="Arial" w:cs="Arial"/>
          <w:noProof/>
        </w:rPr>
        <w:t xml:space="preserve">: Business Model  Canvas for Traditional Cottage (Business Model Canvas, 2024) </w:t>
      </w:r>
    </w:p>
    <w:p w14:paraId="3ACE8633" w14:textId="43790FAA" w:rsidR="00854572" w:rsidRDefault="00854572" w:rsidP="00854572">
      <w:pPr>
        <w:pStyle w:val="NormalWeb"/>
      </w:pPr>
      <w:r>
        <w:rPr>
          <w:noProof/>
        </w:rPr>
        <w:drawing>
          <wp:inline distT="0" distB="0" distL="0" distR="0" wp14:anchorId="7C288DA2" wp14:editId="165AC4B0">
            <wp:extent cx="5731510" cy="2560320"/>
            <wp:effectExtent l="0" t="0" r="2540" b="0"/>
            <wp:docPr id="7584668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846689" name="Picture 1" descr="A screenshot of a computer&#10;&#10;Description automatically generated"/>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731510" cy="2560320"/>
                    </a:xfrm>
                    <a:prstGeom prst="rect">
                      <a:avLst/>
                    </a:prstGeom>
                    <a:noFill/>
                    <a:ln>
                      <a:noFill/>
                    </a:ln>
                  </pic:spPr>
                </pic:pic>
              </a:graphicData>
            </a:graphic>
          </wp:inline>
        </w:drawing>
      </w:r>
    </w:p>
    <w:p w14:paraId="1EDC546A" w14:textId="75CB43D7" w:rsidR="00502E5B" w:rsidRDefault="00502E5B">
      <w:pPr>
        <w:rPr>
          <w:noProof/>
        </w:rPr>
      </w:pPr>
    </w:p>
    <w:p w14:paraId="4A93FD31" w14:textId="77777777" w:rsidR="00692F5F" w:rsidRDefault="00692F5F">
      <w:pPr>
        <w:rPr>
          <w:noProof/>
        </w:rPr>
      </w:pPr>
    </w:p>
    <w:p w14:paraId="05094841" w14:textId="5636CB8C" w:rsidR="00692F5F" w:rsidRPr="005353A4" w:rsidRDefault="00E82516" w:rsidP="005353A4">
      <w:pPr>
        <w:spacing w:line="360" w:lineRule="auto"/>
        <w:rPr>
          <w:rFonts w:ascii="Arial" w:hAnsi="Arial" w:cs="Arial"/>
        </w:rPr>
      </w:pPr>
      <w:r w:rsidRPr="005353A4">
        <w:rPr>
          <w:rFonts w:ascii="Arial" w:hAnsi="Arial" w:cs="Arial"/>
          <w:b/>
          <w:bCs/>
        </w:rPr>
        <w:t>Appendix 2</w:t>
      </w:r>
      <w:r w:rsidRPr="005353A4">
        <w:rPr>
          <w:rFonts w:ascii="Arial" w:hAnsi="Arial" w:cs="Arial"/>
        </w:rPr>
        <w:t xml:space="preserve">: </w:t>
      </w:r>
      <w:proofErr w:type="spellStart"/>
      <w:r w:rsidRPr="005353A4">
        <w:rPr>
          <w:rFonts w:ascii="Arial" w:hAnsi="Arial" w:cs="Arial"/>
        </w:rPr>
        <w:t>Mindmaps</w:t>
      </w:r>
      <w:proofErr w:type="spellEnd"/>
      <w:r w:rsidRPr="005353A4">
        <w:rPr>
          <w:rFonts w:ascii="Arial" w:hAnsi="Arial" w:cs="Arial"/>
        </w:rPr>
        <w:t xml:space="preserve"> business concept (</w:t>
      </w:r>
      <w:proofErr w:type="spellStart"/>
      <w:r w:rsidRPr="005353A4">
        <w:rPr>
          <w:rFonts w:ascii="Arial" w:hAnsi="Arial" w:cs="Arial"/>
        </w:rPr>
        <w:t>MindMaps</w:t>
      </w:r>
      <w:proofErr w:type="spellEnd"/>
      <w:r w:rsidRPr="005353A4">
        <w:rPr>
          <w:rFonts w:ascii="Arial" w:hAnsi="Arial" w:cs="Arial"/>
        </w:rPr>
        <w:t>, 2024)</w:t>
      </w:r>
    </w:p>
    <w:p w14:paraId="027EC85F" w14:textId="13F2E1BC" w:rsidR="00D83B0C" w:rsidRDefault="00AE1BE0">
      <w:r>
        <w:rPr>
          <w:noProof/>
        </w:rPr>
        <w:drawing>
          <wp:inline distT="0" distB="0" distL="0" distR="0" wp14:anchorId="5D179FC5" wp14:editId="1EA2DB3F">
            <wp:extent cx="6200775" cy="3611100"/>
            <wp:effectExtent l="0" t="0" r="0" b="8890"/>
            <wp:docPr id="9617048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6215076" cy="3619428"/>
                    </a:xfrm>
                    <a:prstGeom prst="rect">
                      <a:avLst/>
                    </a:prstGeom>
                    <a:noFill/>
                    <a:ln>
                      <a:noFill/>
                    </a:ln>
                  </pic:spPr>
                </pic:pic>
              </a:graphicData>
            </a:graphic>
          </wp:inline>
        </w:drawing>
      </w:r>
    </w:p>
    <w:p w14:paraId="17C7F4F1" w14:textId="77777777" w:rsidR="00C31689" w:rsidRDefault="00C31689" w:rsidP="00BC3F41">
      <w:pPr>
        <w:rPr>
          <w:b/>
          <w:bCs/>
        </w:rPr>
      </w:pPr>
    </w:p>
    <w:p w14:paraId="18D87FEC" w14:textId="0F2BA0E4" w:rsidR="00E82516" w:rsidRPr="005353A4" w:rsidRDefault="00E82516" w:rsidP="005353A4">
      <w:pPr>
        <w:spacing w:line="360" w:lineRule="auto"/>
        <w:jc w:val="both"/>
        <w:rPr>
          <w:rFonts w:ascii="Arial" w:hAnsi="Arial" w:cs="Arial"/>
        </w:rPr>
      </w:pPr>
      <w:r w:rsidRPr="005353A4">
        <w:rPr>
          <w:rFonts w:ascii="Arial" w:hAnsi="Arial" w:cs="Arial"/>
          <w:b/>
          <w:bCs/>
        </w:rPr>
        <w:lastRenderedPageBreak/>
        <w:t>Appendix 3</w:t>
      </w:r>
      <w:r w:rsidRPr="005353A4">
        <w:rPr>
          <w:rFonts w:ascii="Arial" w:hAnsi="Arial" w:cs="Arial"/>
        </w:rPr>
        <w:t>: Traditional Cottage’s locatio</w:t>
      </w:r>
      <w:r w:rsidR="00BC3F41" w:rsidRPr="005353A4">
        <w:rPr>
          <w:rFonts w:ascii="Arial" w:hAnsi="Arial" w:cs="Arial"/>
        </w:rPr>
        <w:t>n</w:t>
      </w:r>
    </w:p>
    <w:p w14:paraId="489365C4" w14:textId="72DCBA00" w:rsidR="004D468B" w:rsidRDefault="004D468B" w:rsidP="004D468B">
      <w:pPr>
        <w:jc w:val="center"/>
      </w:pPr>
      <w:r>
        <w:rPr>
          <w:noProof/>
        </w:rPr>
        <w:drawing>
          <wp:inline distT="0" distB="0" distL="0" distR="0" wp14:anchorId="603FB142" wp14:editId="00F95322">
            <wp:extent cx="3964767" cy="4210050"/>
            <wp:effectExtent l="0" t="0" r="0" b="0"/>
            <wp:docPr id="152369130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3964767" cy="4210050"/>
                    </a:xfrm>
                    <a:prstGeom prst="rect">
                      <a:avLst/>
                    </a:prstGeom>
                    <a:noFill/>
                    <a:ln>
                      <a:noFill/>
                    </a:ln>
                  </pic:spPr>
                </pic:pic>
              </a:graphicData>
            </a:graphic>
          </wp:inline>
        </w:drawing>
      </w:r>
    </w:p>
    <w:p w14:paraId="1B0B140B" w14:textId="77777777" w:rsidR="00E82516" w:rsidRDefault="00E82516">
      <w:pPr>
        <w:rPr>
          <w:b/>
          <w:bCs/>
        </w:rPr>
      </w:pPr>
    </w:p>
    <w:p w14:paraId="126B19C9" w14:textId="77777777" w:rsidR="00C31689" w:rsidRDefault="00C31689">
      <w:pPr>
        <w:rPr>
          <w:b/>
          <w:bCs/>
        </w:rPr>
      </w:pPr>
    </w:p>
    <w:p w14:paraId="744AC4FF" w14:textId="6D0C782C" w:rsidR="00175AF0" w:rsidRPr="005353A4" w:rsidRDefault="00E82516" w:rsidP="005353A4">
      <w:pPr>
        <w:spacing w:line="360" w:lineRule="auto"/>
        <w:jc w:val="both"/>
        <w:rPr>
          <w:rFonts w:ascii="Arial" w:hAnsi="Arial" w:cs="Arial"/>
        </w:rPr>
      </w:pPr>
      <w:r w:rsidRPr="005353A4">
        <w:rPr>
          <w:rFonts w:ascii="Arial" w:hAnsi="Arial" w:cs="Arial"/>
          <w:b/>
          <w:bCs/>
        </w:rPr>
        <w:t>Appendix 4:</w:t>
      </w:r>
      <w:r w:rsidRPr="005353A4">
        <w:rPr>
          <w:rFonts w:ascii="Arial" w:hAnsi="Arial" w:cs="Arial"/>
        </w:rPr>
        <w:t xml:space="preserve"> Strategies to reduce negative impact on environment.</w:t>
      </w:r>
    </w:p>
    <w:tbl>
      <w:tblPr>
        <w:tblStyle w:val="TableGrid"/>
        <w:tblW w:w="0" w:type="auto"/>
        <w:jc w:val="center"/>
        <w:tblLook w:val="04A0" w:firstRow="1" w:lastRow="0" w:firstColumn="1" w:lastColumn="0" w:noHBand="0" w:noVBand="1"/>
      </w:tblPr>
      <w:tblGrid>
        <w:gridCol w:w="7366"/>
        <w:gridCol w:w="1650"/>
      </w:tblGrid>
      <w:tr w:rsidR="00D76879" w14:paraId="6A4627B2" w14:textId="77777777" w:rsidTr="00175AF0">
        <w:trPr>
          <w:jc w:val="center"/>
        </w:trPr>
        <w:tc>
          <w:tcPr>
            <w:tcW w:w="7366" w:type="dxa"/>
          </w:tcPr>
          <w:p w14:paraId="3C687A16" w14:textId="79C51470" w:rsidR="00D76879" w:rsidRDefault="00C735E7">
            <w:r w:rsidRPr="00C735E7">
              <w:rPr>
                <w:b/>
                <w:bCs/>
              </w:rPr>
              <w:t>Partnership with farm</w:t>
            </w:r>
            <w:r>
              <w:t xml:space="preserve"> - b</w:t>
            </w:r>
            <w:r w:rsidR="004A06A9">
              <w:t xml:space="preserve">uy locally, </w:t>
            </w:r>
            <w:r w:rsidR="00E01D7E">
              <w:t xml:space="preserve">seasonal food, </w:t>
            </w:r>
            <w:r w:rsidR="00236BE1">
              <w:t>recycle and compost</w:t>
            </w:r>
            <w:r w:rsidR="0053534E">
              <w:t xml:space="preserve">, </w:t>
            </w:r>
            <w:r w:rsidR="002C6007">
              <w:t xml:space="preserve">reuse waste, </w:t>
            </w:r>
            <w:r w:rsidR="0053534E">
              <w:t xml:space="preserve">minimalize transport, </w:t>
            </w:r>
            <w:r w:rsidR="009B0FB4">
              <w:t>organic food</w:t>
            </w:r>
            <w:r w:rsidR="00274212">
              <w:t xml:space="preserve">, </w:t>
            </w:r>
            <w:r w:rsidR="00D749BF">
              <w:t>care for animals</w:t>
            </w:r>
          </w:p>
        </w:tc>
        <w:tc>
          <w:tcPr>
            <w:tcW w:w="1650" w:type="dxa"/>
          </w:tcPr>
          <w:p w14:paraId="0F206EC5" w14:textId="00C15B43" w:rsidR="00D76879" w:rsidRDefault="00B55821">
            <w:r>
              <w:t xml:space="preserve">Source: </w:t>
            </w:r>
            <w:r w:rsidR="00D749BF" w:rsidRPr="001E439A">
              <w:rPr>
                <w:shd w:val="clear" w:color="auto" w:fill="FFFFFF"/>
              </w:rPr>
              <w:t>Murph</w:t>
            </w:r>
            <w:r w:rsidR="002C6007">
              <w:rPr>
                <w:shd w:val="clear" w:color="auto" w:fill="FFFFFF"/>
              </w:rPr>
              <w:t>y</w:t>
            </w:r>
            <w:r w:rsidR="00D749BF" w:rsidRPr="001E439A">
              <w:rPr>
                <w:shd w:val="clear" w:color="auto" w:fill="FFFFFF"/>
              </w:rPr>
              <w:t>,</w:t>
            </w:r>
            <w:r w:rsidR="002C6007">
              <w:rPr>
                <w:shd w:val="clear" w:color="auto" w:fill="FFFFFF"/>
              </w:rPr>
              <w:t xml:space="preserve"> </w:t>
            </w:r>
            <w:r w:rsidR="00D749BF" w:rsidRPr="001E439A">
              <w:rPr>
                <w:shd w:val="clear" w:color="auto" w:fill="FFFFFF"/>
              </w:rPr>
              <w:t>2023</w:t>
            </w:r>
          </w:p>
        </w:tc>
      </w:tr>
      <w:tr w:rsidR="00D76879" w14:paraId="45270AF2" w14:textId="77777777" w:rsidTr="00175AF0">
        <w:trPr>
          <w:jc w:val="center"/>
        </w:trPr>
        <w:tc>
          <w:tcPr>
            <w:tcW w:w="7366" w:type="dxa"/>
          </w:tcPr>
          <w:p w14:paraId="206DD758" w14:textId="058FE3FC" w:rsidR="00D76879" w:rsidRDefault="00FC6617">
            <w:r w:rsidRPr="00C735E7">
              <w:rPr>
                <w:b/>
                <w:bCs/>
              </w:rPr>
              <w:t>Reuse old furniture</w:t>
            </w:r>
            <w:r>
              <w:t xml:space="preserve"> – </w:t>
            </w:r>
            <w:r w:rsidRPr="004C5A93">
              <w:rPr>
                <w:rFonts w:ascii="Arial" w:hAnsi="Arial" w:cs="Arial"/>
              </w:rPr>
              <w:t xml:space="preserve">reduce </w:t>
            </w:r>
            <w:r w:rsidR="0002478B" w:rsidRPr="004C5A93">
              <w:rPr>
                <w:rFonts w:ascii="Arial" w:hAnsi="Arial" w:cs="Arial"/>
                <w:color w:val="000000"/>
                <w:shd w:val="clear" w:color="auto" w:fill="FFFFFF"/>
              </w:rPr>
              <w:t xml:space="preserve">pressure to landfills, </w:t>
            </w:r>
            <w:r w:rsidR="009E77C3" w:rsidRPr="004C5A93">
              <w:rPr>
                <w:rFonts w:ascii="Arial" w:hAnsi="Arial" w:cs="Arial"/>
                <w:color w:val="000000"/>
                <w:shd w:val="clear" w:color="auto" w:fill="FFFFFF"/>
              </w:rPr>
              <w:t>metal extraction and deforestation</w:t>
            </w:r>
            <w:r w:rsidR="009E77C3">
              <w:rPr>
                <w:rFonts w:ascii="Work Sans" w:hAnsi="Work Sans"/>
                <w:b/>
                <w:bCs/>
                <w:color w:val="000000"/>
                <w:sz w:val="27"/>
                <w:szCs w:val="27"/>
                <w:shd w:val="clear" w:color="auto" w:fill="FFFFFF"/>
              </w:rPr>
              <w:t xml:space="preserve"> </w:t>
            </w:r>
          </w:p>
        </w:tc>
        <w:tc>
          <w:tcPr>
            <w:tcW w:w="1650" w:type="dxa"/>
          </w:tcPr>
          <w:p w14:paraId="32F15BC4" w14:textId="77777777" w:rsidR="00D76879" w:rsidRDefault="00C735E7">
            <w:r>
              <w:t xml:space="preserve">Source: </w:t>
            </w:r>
          </w:p>
          <w:p w14:paraId="30EB123A" w14:textId="1566E4C9" w:rsidR="00783671" w:rsidRDefault="00783671">
            <w:r>
              <w:t>Davis, 2019</w:t>
            </w:r>
          </w:p>
        </w:tc>
      </w:tr>
    </w:tbl>
    <w:p w14:paraId="55643E25" w14:textId="77777777" w:rsidR="00175AF0" w:rsidRDefault="00175AF0"/>
    <w:p w14:paraId="06232542" w14:textId="77777777" w:rsidR="00C31689" w:rsidRDefault="00C31689">
      <w:pPr>
        <w:rPr>
          <w:b/>
          <w:bCs/>
        </w:rPr>
      </w:pPr>
    </w:p>
    <w:p w14:paraId="2BEA4871" w14:textId="31C8F9C7" w:rsidR="00E82516" w:rsidRPr="005353A4" w:rsidRDefault="00E82516" w:rsidP="005353A4">
      <w:pPr>
        <w:spacing w:line="360" w:lineRule="auto"/>
        <w:jc w:val="both"/>
        <w:rPr>
          <w:rFonts w:ascii="Arial" w:hAnsi="Arial" w:cs="Arial"/>
        </w:rPr>
      </w:pPr>
      <w:r w:rsidRPr="005353A4">
        <w:rPr>
          <w:rFonts w:ascii="Arial" w:hAnsi="Arial" w:cs="Arial"/>
          <w:b/>
          <w:bCs/>
        </w:rPr>
        <w:t xml:space="preserve">Appendix 5: </w:t>
      </w:r>
      <w:r w:rsidRPr="005353A4">
        <w:rPr>
          <w:rFonts w:ascii="Arial" w:hAnsi="Arial" w:cs="Arial"/>
        </w:rPr>
        <w:t>Targeted customer characteristic</w:t>
      </w:r>
    </w:p>
    <w:tbl>
      <w:tblPr>
        <w:tblStyle w:val="TableGrid"/>
        <w:tblW w:w="0" w:type="auto"/>
        <w:tblLook w:val="04A0" w:firstRow="1" w:lastRow="0" w:firstColumn="1" w:lastColumn="0" w:noHBand="0" w:noVBand="1"/>
      </w:tblPr>
      <w:tblGrid>
        <w:gridCol w:w="1980"/>
        <w:gridCol w:w="7036"/>
      </w:tblGrid>
      <w:tr w:rsidR="00972C8F" w14:paraId="3AB4183D" w14:textId="77777777" w:rsidTr="000F1262">
        <w:tc>
          <w:tcPr>
            <w:tcW w:w="1980" w:type="dxa"/>
          </w:tcPr>
          <w:p w14:paraId="57EA66E8" w14:textId="341CA2EA" w:rsidR="00972C8F" w:rsidRDefault="009655AA">
            <w:r>
              <w:t>Demogr</w:t>
            </w:r>
            <w:r w:rsidR="00194641">
              <w:t>aphic</w:t>
            </w:r>
          </w:p>
        </w:tc>
        <w:tc>
          <w:tcPr>
            <w:tcW w:w="7036" w:type="dxa"/>
          </w:tcPr>
          <w:p w14:paraId="567AA90C" w14:textId="76E5B68F" w:rsidR="00972C8F" w:rsidRDefault="00D6049B">
            <w:r>
              <w:t>Male and female, aged plus 25</w:t>
            </w:r>
            <w:r w:rsidR="0004169B">
              <w:t xml:space="preserve">, </w:t>
            </w:r>
            <w:r w:rsidR="008D1349">
              <w:t>moderate and high income</w:t>
            </w:r>
          </w:p>
        </w:tc>
      </w:tr>
      <w:tr w:rsidR="00972C8F" w14:paraId="0158CEE2" w14:textId="77777777" w:rsidTr="000F1262">
        <w:tc>
          <w:tcPr>
            <w:tcW w:w="1980" w:type="dxa"/>
          </w:tcPr>
          <w:p w14:paraId="2A129EB3" w14:textId="123337AC" w:rsidR="00972C8F" w:rsidRDefault="00194641">
            <w:r>
              <w:t>Psychographic</w:t>
            </w:r>
          </w:p>
        </w:tc>
        <w:tc>
          <w:tcPr>
            <w:tcW w:w="7036" w:type="dxa"/>
          </w:tcPr>
          <w:p w14:paraId="275EF7E5" w14:textId="0891CFB5" w:rsidR="00972C8F" w:rsidRDefault="009D7118">
            <w:r>
              <w:t xml:space="preserve">Corporate </w:t>
            </w:r>
            <w:r w:rsidR="00B72F7B">
              <w:t>people and</w:t>
            </w:r>
            <w:r>
              <w:t xml:space="preserve"> family with kids or without </w:t>
            </w:r>
          </w:p>
        </w:tc>
      </w:tr>
      <w:tr w:rsidR="00972C8F" w14:paraId="4E1B3691" w14:textId="77777777" w:rsidTr="000F1262">
        <w:tc>
          <w:tcPr>
            <w:tcW w:w="1980" w:type="dxa"/>
          </w:tcPr>
          <w:p w14:paraId="673C81AD" w14:textId="77777777" w:rsidR="006D63FC" w:rsidRDefault="006D63FC" w:rsidP="006D63FC">
            <w:r>
              <w:t>Behavioural</w:t>
            </w:r>
          </w:p>
          <w:p w14:paraId="47055A8A" w14:textId="4CD64A95" w:rsidR="00972C8F" w:rsidRDefault="00972C8F"/>
        </w:tc>
        <w:tc>
          <w:tcPr>
            <w:tcW w:w="7036" w:type="dxa"/>
          </w:tcPr>
          <w:p w14:paraId="336F40F1" w14:textId="2394AC4D" w:rsidR="00972C8F" w:rsidRDefault="000F1262">
            <w:r>
              <w:t xml:space="preserve">People who enjoy recreation in nature, love </w:t>
            </w:r>
            <w:r w:rsidR="007B517A">
              <w:t>animals and</w:t>
            </w:r>
            <w:r>
              <w:t xml:space="preserve"> </w:t>
            </w:r>
            <w:r w:rsidR="007B517A">
              <w:t>eat</w:t>
            </w:r>
            <w:r>
              <w:t xml:space="preserve"> healthy food</w:t>
            </w:r>
          </w:p>
        </w:tc>
      </w:tr>
      <w:tr w:rsidR="00972C8F" w14:paraId="531FFE52" w14:textId="77777777" w:rsidTr="000F1262">
        <w:trPr>
          <w:trHeight w:val="70"/>
        </w:trPr>
        <w:tc>
          <w:tcPr>
            <w:tcW w:w="1980" w:type="dxa"/>
          </w:tcPr>
          <w:p w14:paraId="05092A6D" w14:textId="17735E46" w:rsidR="006D63FC" w:rsidRDefault="006D63FC">
            <w:r>
              <w:t>Geographics</w:t>
            </w:r>
          </w:p>
        </w:tc>
        <w:tc>
          <w:tcPr>
            <w:tcW w:w="7036" w:type="dxa"/>
          </w:tcPr>
          <w:p w14:paraId="4BAD5197" w14:textId="25B66A65" w:rsidR="00972C8F" w:rsidRDefault="00965970">
            <w:r>
              <w:t>UK based living people</w:t>
            </w:r>
            <w:r w:rsidR="00766405">
              <w:t xml:space="preserve"> who want to rediscover their culinary culture</w:t>
            </w:r>
          </w:p>
        </w:tc>
      </w:tr>
    </w:tbl>
    <w:p w14:paraId="0B4FA620" w14:textId="77777777" w:rsidR="00C31689" w:rsidRDefault="00C31689">
      <w:pPr>
        <w:rPr>
          <w:b/>
          <w:bCs/>
        </w:rPr>
      </w:pPr>
    </w:p>
    <w:p w14:paraId="2D6DED74" w14:textId="58DC0243" w:rsidR="00C3308B" w:rsidRPr="005353A4" w:rsidRDefault="007401BA" w:rsidP="005353A4">
      <w:pPr>
        <w:spacing w:line="360" w:lineRule="auto"/>
        <w:jc w:val="both"/>
        <w:rPr>
          <w:rFonts w:ascii="Arial" w:hAnsi="Arial" w:cs="Arial"/>
        </w:rPr>
      </w:pPr>
      <w:r w:rsidRPr="005353A4">
        <w:rPr>
          <w:rFonts w:ascii="Arial" w:hAnsi="Arial" w:cs="Arial"/>
          <w:b/>
          <w:bCs/>
        </w:rPr>
        <w:t>Appendix 6:</w:t>
      </w:r>
      <w:r w:rsidRPr="005353A4">
        <w:rPr>
          <w:rFonts w:ascii="Arial" w:hAnsi="Arial" w:cs="Arial"/>
        </w:rPr>
        <w:t xml:space="preserve"> Key Activities </w:t>
      </w:r>
    </w:p>
    <w:tbl>
      <w:tblPr>
        <w:tblStyle w:val="TableGrid"/>
        <w:tblW w:w="0" w:type="auto"/>
        <w:tblLook w:val="04A0" w:firstRow="1" w:lastRow="0" w:firstColumn="1" w:lastColumn="0" w:noHBand="0" w:noVBand="1"/>
      </w:tblPr>
      <w:tblGrid>
        <w:gridCol w:w="2122"/>
        <w:gridCol w:w="6894"/>
      </w:tblGrid>
      <w:tr w:rsidR="00CC7AD3" w14:paraId="51ADB6E3" w14:textId="77777777" w:rsidTr="00CC7AD3">
        <w:tc>
          <w:tcPr>
            <w:tcW w:w="2122" w:type="dxa"/>
          </w:tcPr>
          <w:p w14:paraId="7291FE63" w14:textId="3D0FDA01" w:rsidR="00CC7AD3" w:rsidRPr="00A9391A" w:rsidRDefault="00CC7AD3" w:rsidP="00A9391A">
            <w:pPr>
              <w:jc w:val="center"/>
              <w:rPr>
                <w:rFonts w:ascii="Arial" w:hAnsi="Arial" w:cs="Arial"/>
                <w:b/>
                <w:bCs/>
              </w:rPr>
            </w:pPr>
            <w:r w:rsidRPr="00A9391A">
              <w:rPr>
                <w:rFonts w:ascii="Arial" w:hAnsi="Arial" w:cs="Arial"/>
              </w:rPr>
              <w:t>Restaurant</w:t>
            </w:r>
          </w:p>
        </w:tc>
        <w:tc>
          <w:tcPr>
            <w:tcW w:w="6894" w:type="dxa"/>
          </w:tcPr>
          <w:p w14:paraId="65D90550" w14:textId="0D8A7585" w:rsidR="00CC7AD3" w:rsidRPr="00A9391A" w:rsidRDefault="00CC7AD3" w:rsidP="00A9391A">
            <w:pPr>
              <w:rPr>
                <w:rFonts w:ascii="Arial" w:hAnsi="Arial" w:cs="Arial"/>
                <w:b/>
                <w:bCs/>
              </w:rPr>
            </w:pPr>
            <w:r w:rsidRPr="00A9391A">
              <w:rPr>
                <w:rFonts w:ascii="Arial" w:hAnsi="Arial" w:cs="Arial"/>
              </w:rPr>
              <w:t>cooking and serving food, menu planning</w:t>
            </w:r>
          </w:p>
        </w:tc>
      </w:tr>
      <w:tr w:rsidR="00CC7AD3" w14:paraId="64C1A3AA" w14:textId="77777777" w:rsidTr="00CC7AD3">
        <w:tc>
          <w:tcPr>
            <w:tcW w:w="2122" w:type="dxa"/>
          </w:tcPr>
          <w:p w14:paraId="104E00BA" w14:textId="2E41D70C" w:rsidR="00CC7AD3" w:rsidRPr="00A9391A" w:rsidRDefault="00CC7AD3" w:rsidP="00A9391A">
            <w:pPr>
              <w:jc w:val="center"/>
              <w:rPr>
                <w:rFonts w:ascii="Arial" w:hAnsi="Arial" w:cs="Arial"/>
                <w:b/>
                <w:bCs/>
              </w:rPr>
            </w:pPr>
            <w:r w:rsidRPr="00A9391A">
              <w:rPr>
                <w:rFonts w:ascii="Arial" w:hAnsi="Arial" w:cs="Arial"/>
              </w:rPr>
              <w:t>Recreation</w:t>
            </w:r>
          </w:p>
        </w:tc>
        <w:tc>
          <w:tcPr>
            <w:tcW w:w="6894" w:type="dxa"/>
          </w:tcPr>
          <w:p w14:paraId="1B7EA661" w14:textId="0032D01D" w:rsidR="00CC7AD3" w:rsidRPr="00A9391A" w:rsidRDefault="00CC7AD3" w:rsidP="00A9391A">
            <w:pPr>
              <w:rPr>
                <w:rFonts w:ascii="Arial" w:hAnsi="Arial" w:cs="Arial"/>
              </w:rPr>
            </w:pPr>
            <w:r w:rsidRPr="00A9391A">
              <w:rPr>
                <w:rFonts w:ascii="Arial" w:hAnsi="Arial" w:cs="Arial"/>
              </w:rPr>
              <w:t>hot tub, walk into nature</w:t>
            </w:r>
          </w:p>
        </w:tc>
      </w:tr>
      <w:tr w:rsidR="00CC7AD3" w14:paraId="356D3CD9" w14:textId="77777777" w:rsidTr="00CC7AD3">
        <w:trPr>
          <w:trHeight w:val="172"/>
        </w:trPr>
        <w:tc>
          <w:tcPr>
            <w:tcW w:w="2122" w:type="dxa"/>
          </w:tcPr>
          <w:p w14:paraId="73B09515" w14:textId="7DFC712C" w:rsidR="00CC7AD3" w:rsidRPr="00A9391A" w:rsidRDefault="00CC7AD3" w:rsidP="00BC3F41">
            <w:pPr>
              <w:jc w:val="center"/>
              <w:rPr>
                <w:rFonts w:ascii="Arial" w:hAnsi="Arial" w:cs="Arial"/>
                <w:b/>
                <w:bCs/>
              </w:rPr>
            </w:pPr>
            <w:r w:rsidRPr="00A9391A">
              <w:rPr>
                <w:rFonts w:ascii="Arial" w:hAnsi="Arial" w:cs="Arial"/>
              </w:rPr>
              <w:t>Farm activities</w:t>
            </w:r>
          </w:p>
        </w:tc>
        <w:tc>
          <w:tcPr>
            <w:tcW w:w="6894" w:type="dxa"/>
          </w:tcPr>
          <w:p w14:paraId="58544F26" w14:textId="7017A1E5" w:rsidR="00CC7AD3" w:rsidRPr="00A9391A" w:rsidRDefault="00CC7AD3" w:rsidP="00A9391A">
            <w:pPr>
              <w:rPr>
                <w:rFonts w:ascii="Arial" w:hAnsi="Arial" w:cs="Arial"/>
                <w:b/>
                <w:bCs/>
              </w:rPr>
            </w:pPr>
            <w:r w:rsidRPr="00A9391A">
              <w:rPr>
                <w:rFonts w:ascii="Arial" w:hAnsi="Arial" w:cs="Arial"/>
              </w:rPr>
              <w:t>animal feeding and horse riding</w:t>
            </w:r>
          </w:p>
        </w:tc>
      </w:tr>
    </w:tbl>
    <w:p w14:paraId="74006260" w14:textId="77777777" w:rsidR="00BC3F41" w:rsidRDefault="00BC3F41">
      <w:pPr>
        <w:rPr>
          <w:noProof/>
        </w:rPr>
      </w:pPr>
    </w:p>
    <w:p w14:paraId="7EA98207" w14:textId="21BE1E32" w:rsidR="00BC3F41" w:rsidRPr="005353A4" w:rsidRDefault="00BC3F41" w:rsidP="005353A4">
      <w:pPr>
        <w:spacing w:line="360" w:lineRule="auto"/>
        <w:jc w:val="both"/>
        <w:rPr>
          <w:rFonts w:ascii="Arial" w:hAnsi="Arial" w:cs="Arial"/>
        </w:rPr>
      </w:pPr>
      <w:r w:rsidRPr="005353A4">
        <w:rPr>
          <w:rFonts w:ascii="Arial" w:hAnsi="Arial" w:cs="Arial"/>
          <w:b/>
          <w:bCs/>
        </w:rPr>
        <w:t xml:space="preserve">Appendix </w:t>
      </w:r>
      <w:r w:rsidR="00E61583" w:rsidRPr="005353A4">
        <w:rPr>
          <w:rFonts w:ascii="Arial" w:hAnsi="Arial" w:cs="Arial"/>
          <w:b/>
          <w:bCs/>
        </w:rPr>
        <w:t>7</w:t>
      </w:r>
      <w:r w:rsidRPr="005353A4">
        <w:rPr>
          <w:rFonts w:ascii="Arial" w:hAnsi="Arial" w:cs="Arial"/>
          <w:b/>
          <w:bCs/>
        </w:rPr>
        <w:t>:</w:t>
      </w:r>
      <w:r w:rsidRPr="005353A4">
        <w:rPr>
          <w:rFonts w:ascii="Arial" w:hAnsi="Arial" w:cs="Arial"/>
        </w:rPr>
        <w:t xml:space="preserve"> ‘Are you an entrepreneur?’ Test result</w:t>
      </w:r>
    </w:p>
    <w:p w14:paraId="12D3C72B" w14:textId="5C54E6B4" w:rsidR="004425B6" w:rsidRDefault="006C2E4A">
      <w:r>
        <w:rPr>
          <w:noProof/>
        </w:rPr>
        <w:drawing>
          <wp:inline distT="0" distB="0" distL="0" distR="0" wp14:anchorId="0FB01950" wp14:editId="77CF0738">
            <wp:extent cx="3448050" cy="4610100"/>
            <wp:effectExtent l="0" t="0" r="0" b="0"/>
            <wp:docPr id="4118790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3448050" cy="4610100"/>
                    </a:xfrm>
                    <a:prstGeom prst="rect">
                      <a:avLst/>
                    </a:prstGeom>
                    <a:noFill/>
                    <a:ln>
                      <a:noFill/>
                    </a:ln>
                  </pic:spPr>
                </pic:pic>
              </a:graphicData>
            </a:graphic>
          </wp:inline>
        </w:drawing>
      </w:r>
    </w:p>
    <w:p w14:paraId="1FB9CA90" w14:textId="77777777" w:rsidR="00E61583" w:rsidRDefault="00E61583">
      <w:pPr>
        <w:rPr>
          <w:b/>
          <w:bCs/>
        </w:rPr>
      </w:pPr>
    </w:p>
    <w:p w14:paraId="5735D007" w14:textId="77777777" w:rsidR="00E61583" w:rsidRDefault="00E61583">
      <w:pPr>
        <w:rPr>
          <w:b/>
          <w:bCs/>
        </w:rPr>
      </w:pPr>
    </w:p>
    <w:p w14:paraId="63197F67" w14:textId="77777777" w:rsidR="00E61583" w:rsidRDefault="00E61583">
      <w:pPr>
        <w:rPr>
          <w:b/>
          <w:bCs/>
        </w:rPr>
      </w:pPr>
    </w:p>
    <w:p w14:paraId="0A87CB51" w14:textId="77777777" w:rsidR="00E61583" w:rsidRDefault="00E61583">
      <w:pPr>
        <w:rPr>
          <w:b/>
          <w:bCs/>
        </w:rPr>
      </w:pPr>
    </w:p>
    <w:p w14:paraId="1BE142D4" w14:textId="77777777" w:rsidR="00E61583" w:rsidRDefault="00E61583">
      <w:pPr>
        <w:rPr>
          <w:b/>
          <w:bCs/>
        </w:rPr>
      </w:pPr>
    </w:p>
    <w:p w14:paraId="04747487" w14:textId="77777777" w:rsidR="00E61583" w:rsidRDefault="00E61583">
      <w:pPr>
        <w:rPr>
          <w:b/>
          <w:bCs/>
        </w:rPr>
      </w:pPr>
    </w:p>
    <w:p w14:paraId="5C0E860D" w14:textId="77777777" w:rsidR="00E61583" w:rsidRDefault="00E61583">
      <w:pPr>
        <w:rPr>
          <w:b/>
          <w:bCs/>
        </w:rPr>
      </w:pPr>
    </w:p>
    <w:p w14:paraId="1DD79B34" w14:textId="77777777" w:rsidR="00E61583" w:rsidRDefault="00E61583">
      <w:pPr>
        <w:rPr>
          <w:b/>
          <w:bCs/>
        </w:rPr>
      </w:pPr>
    </w:p>
    <w:p w14:paraId="0539C61B" w14:textId="34398607" w:rsidR="00BC3F41" w:rsidRPr="005353A4" w:rsidRDefault="00BC3F41" w:rsidP="005353A4">
      <w:pPr>
        <w:spacing w:line="360" w:lineRule="auto"/>
        <w:jc w:val="both"/>
        <w:rPr>
          <w:rFonts w:ascii="Arial" w:hAnsi="Arial" w:cs="Arial"/>
        </w:rPr>
      </w:pPr>
      <w:r w:rsidRPr="005353A4">
        <w:rPr>
          <w:rFonts w:ascii="Arial" w:hAnsi="Arial" w:cs="Arial"/>
          <w:b/>
          <w:bCs/>
        </w:rPr>
        <w:t>Appendix</w:t>
      </w:r>
      <w:r w:rsidR="00E61583" w:rsidRPr="005353A4">
        <w:rPr>
          <w:rFonts w:ascii="Arial" w:hAnsi="Arial" w:cs="Arial"/>
          <w:b/>
          <w:bCs/>
        </w:rPr>
        <w:t xml:space="preserve"> 8</w:t>
      </w:r>
      <w:r w:rsidRPr="005353A4">
        <w:rPr>
          <w:rFonts w:ascii="Arial" w:hAnsi="Arial" w:cs="Arial"/>
        </w:rPr>
        <w:t>: ‘Got2 test’ results</w:t>
      </w:r>
    </w:p>
    <w:p w14:paraId="75F05FCB" w14:textId="7D6278DC" w:rsidR="009A5183" w:rsidRDefault="00695656">
      <w:pPr>
        <w:rPr>
          <w:b/>
          <w:bCs/>
        </w:rPr>
      </w:pPr>
      <w:r>
        <w:rPr>
          <w:b/>
          <w:bCs/>
          <w:noProof/>
        </w:rPr>
        <w:drawing>
          <wp:inline distT="0" distB="0" distL="0" distR="0" wp14:anchorId="5CBA117B" wp14:editId="65440436">
            <wp:extent cx="4220845" cy="3072765"/>
            <wp:effectExtent l="0" t="0" r="8255" b="0"/>
            <wp:docPr id="20671237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4220845" cy="3072765"/>
                    </a:xfrm>
                    <a:prstGeom prst="rect">
                      <a:avLst/>
                    </a:prstGeom>
                    <a:noFill/>
                    <a:ln>
                      <a:noFill/>
                    </a:ln>
                  </pic:spPr>
                </pic:pic>
              </a:graphicData>
            </a:graphic>
          </wp:inline>
        </w:drawing>
      </w:r>
    </w:p>
    <w:p w14:paraId="604588CC" w14:textId="6795EAC9" w:rsidR="003D5B45" w:rsidRPr="009A5183" w:rsidRDefault="003D5B45">
      <w:pPr>
        <w:rPr>
          <w:b/>
          <w:bCs/>
        </w:rPr>
      </w:pPr>
      <w:r>
        <w:rPr>
          <w:b/>
          <w:bCs/>
          <w:noProof/>
        </w:rPr>
        <w:drawing>
          <wp:inline distT="0" distB="0" distL="0" distR="0" wp14:anchorId="0EF8449D" wp14:editId="3BAFEFF9">
            <wp:extent cx="5730875" cy="1647825"/>
            <wp:effectExtent l="0" t="0" r="3175" b="9525"/>
            <wp:docPr id="110577838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730875" cy="1647825"/>
                    </a:xfrm>
                    <a:prstGeom prst="rect">
                      <a:avLst/>
                    </a:prstGeom>
                    <a:noFill/>
                    <a:ln>
                      <a:noFill/>
                    </a:ln>
                  </pic:spPr>
                </pic:pic>
              </a:graphicData>
            </a:graphic>
          </wp:inline>
        </w:drawing>
      </w:r>
    </w:p>
    <w:p w14:paraId="327E5825" w14:textId="77777777" w:rsidR="00D71B73" w:rsidRDefault="00D71B73"/>
    <w:p w14:paraId="6AA9DDB0" w14:textId="4CF8F089" w:rsidR="00A354FE" w:rsidRDefault="00A354FE"/>
    <w:p w14:paraId="0E3790FC" w14:textId="7EFF6FCA" w:rsidR="0016040B" w:rsidRDefault="0016040B"/>
    <w:sectPr w:rsidR="0016040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Work Sans">
    <w:charset w:val="00"/>
    <w:family w:val="auto"/>
    <w:pitch w:val="variable"/>
    <w:sig w:usb0="A00000FF" w:usb1="5000E07B" w:usb2="00000000" w:usb3="00000000" w:csb0="00000193"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3B0C"/>
    <w:rsid w:val="000028D3"/>
    <w:rsid w:val="0001237C"/>
    <w:rsid w:val="0002478B"/>
    <w:rsid w:val="000259A3"/>
    <w:rsid w:val="000402E9"/>
    <w:rsid w:val="00040432"/>
    <w:rsid w:val="0004169B"/>
    <w:rsid w:val="000432EA"/>
    <w:rsid w:val="00043B5B"/>
    <w:rsid w:val="0004567F"/>
    <w:rsid w:val="0004604C"/>
    <w:rsid w:val="000464BB"/>
    <w:rsid w:val="0007076B"/>
    <w:rsid w:val="00071419"/>
    <w:rsid w:val="000770BA"/>
    <w:rsid w:val="000837D0"/>
    <w:rsid w:val="00083ADF"/>
    <w:rsid w:val="0008589F"/>
    <w:rsid w:val="00096A1E"/>
    <w:rsid w:val="000A38B1"/>
    <w:rsid w:val="000B69B7"/>
    <w:rsid w:val="000B6BC2"/>
    <w:rsid w:val="000C1766"/>
    <w:rsid w:val="000D3E8D"/>
    <w:rsid w:val="000E1229"/>
    <w:rsid w:val="000E3DC4"/>
    <w:rsid w:val="000F1262"/>
    <w:rsid w:val="000F27A3"/>
    <w:rsid w:val="000F738C"/>
    <w:rsid w:val="001005F1"/>
    <w:rsid w:val="00101A11"/>
    <w:rsid w:val="00101CEA"/>
    <w:rsid w:val="00103EA0"/>
    <w:rsid w:val="00105E2E"/>
    <w:rsid w:val="00110CA7"/>
    <w:rsid w:val="0011151D"/>
    <w:rsid w:val="001310B2"/>
    <w:rsid w:val="001403D4"/>
    <w:rsid w:val="00142884"/>
    <w:rsid w:val="00146A6D"/>
    <w:rsid w:val="00147A44"/>
    <w:rsid w:val="00152F88"/>
    <w:rsid w:val="0016040B"/>
    <w:rsid w:val="00165219"/>
    <w:rsid w:val="00175AF0"/>
    <w:rsid w:val="00176739"/>
    <w:rsid w:val="001801EC"/>
    <w:rsid w:val="00192244"/>
    <w:rsid w:val="00194641"/>
    <w:rsid w:val="00195801"/>
    <w:rsid w:val="001A048D"/>
    <w:rsid w:val="001B4257"/>
    <w:rsid w:val="001C6A23"/>
    <w:rsid w:val="001D2F6B"/>
    <w:rsid w:val="001D70CD"/>
    <w:rsid w:val="001E05F2"/>
    <w:rsid w:val="001E439A"/>
    <w:rsid w:val="001F5FF3"/>
    <w:rsid w:val="0021692E"/>
    <w:rsid w:val="002179FA"/>
    <w:rsid w:val="00220F1C"/>
    <w:rsid w:val="002271B1"/>
    <w:rsid w:val="00227E5D"/>
    <w:rsid w:val="002330A1"/>
    <w:rsid w:val="00234889"/>
    <w:rsid w:val="0023632C"/>
    <w:rsid w:val="00236BE1"/>
    <w:rsid w:val="002641C2"/>
    <w:rsid w:val="00264CDB"/>
    <w:rsid w:val="00267991"/>
    <w:rsid w:val="00274212"/>
    <w:rsid w:val="00292465"/>
    <w:rsid w:val="00293E76"/>
    <w:rsid w:val="00294BD4"/>
    <w:rsid w:val="002C0594"/>
    <w:rsid w:val="002C0DC0"/>
    <w:rsid w:val="002C3285"/>
    <w:rsid w:val="002C50A9"/>
    <w:rsid w:val="002C6007"/>
    <w:rsid w:val="002D1E56"/>
    <w:rsid w:val="002E0C6B"/>
    <w:rsid w:val="002E63E3"/>
    <w:rsid w:val="002F3FE2"/>
    <w:rsid w:val="003162DC"/>
    <w:rsid w:val="0031797C"/>
    <w:rsid w:val="00317F01"/>
    <w:rsid w:val="0032428A"/>
    <w:rsid w:val="003360DF"/>
    <w:rsid w:val="0034110D"/>
    <w:rsid w:val="0034467D"/>
    <w:rsid w:val="00345838"/>
    <w:rsid w:val="00347817"/>
    <w:rsid w:val="003509EA"/>
    <w:rsid w:val="00354C03"/>
    <w:rsid w:val="00363E91"/>
    <w:rsid w:val="00367F3E"/>
    <w:rsid w:val="00373F46"/>
    <w:rsid w:val="00390086"/>
    <w:rsid w:val="00390CC9"/>
    <w:rsid w:val="003910F8"/>
    <w:rsid w:val="0039400A"/>
    <w:rsid w:val="003963EF"/>
    <w:rsid w:val="00397D2F"/>
    <w:rsid w:val="003D1C1A"/>
    <w:rsid w:val="003D5B45"/>
    <w:rsid w:val="003E204B"/>
    <w:rsid w:val="003F07C0"/>
    <w:rsid w:val="003F0ED4"/>
    <w:rsid w:val="003F32AC"/>
    <w:rsid w:val="003F36C9"/>
    <w:rsid w:val="00403B7A"/>
    <w:rsid w:val="004061A4"/>
    <w:rsid w:val="00406CDD"/>
    <w:rsid w:val="0041038D"/>
    <w:rsid w:val="00411756"/>
    <w:rsid w:val="00413F9C"/>
    <w:rsid w:val="00417512"/>
    <w:rsid w:val="0042126A"/>
    <w:rsid w:val="00427DDA"/>
    <w:rsid w:val="004331BA"/>
    <w:rsid w:val="004409BC"/>
    <w:rsid w:val="0044116A"/>
    <w:rsid w:val="004425B6"/>
    <w:rsid w:val="00443FBC"/>
    <w:rsid w:val="00445210"/>
    <w:rsid w:val="00450271"/>
    <w:rsid w:val="0045170F"/>
    <w:rsid w:val="00455DCA"/>
    <w:rsid w:val="00462DB3"/>
    <w:rsid w:val="00475F68"/>
    <w:rsid w:val="0049065C"/>
    <w:rsid w:val="00496B62"/>
    <w:rsid w:val="004A06A9"/>
    <w:rsid w:val="004A4495"/>
    <w:rsid w:val="004A6954"/>
    <w:rsid w:val="004A782A"/>
    <w:rsid w:val="004C4CED"/>
    <w:rsid w:val="004C5A93"/>
    <w:rsid w:val="004C70E4"/>
    <w:rsid w:val="004D468B"/>
    <w:rsid w:val="004F527E"/>
    <w:rsid w:val="00502E5B"/>
    <w:rsid w:val="005179D5"/>
    <w:rsid w:val="0053534E"/>
    <w:rsid w:val="005353A4"/>
    <w:rsid w:val="00553CD1"/>
    <w:rsid w:val="0055503C"/>
    <w:rsid w:val="00557803"/>
    <w:rsid w:val="005757B4"/>
    <w:rsid w:val="00584554"/>
    <w:rsid w:val="005904EF"/>
    <w:rsid w:val="00595229"/>
    <w:rsid w:val="005A0829"/>
    <w:rsid w:val="005A0969"/>
    <w:rsid w:val="005A3FA9"/>
    <w:rsid w:val="005C51D6"/>
    <w:rsid w:val="005C7F34"/>
    <w:rsid w:val="005D1CE9"/>
    <w:rsid w:val="005E5BDB"/>
    <w:rsid w:val="005F396D"/>
    <w:rsid w:val="005F5E2A"/>
    <w:rsid w:val="00600552"/>
    <w:rsid w:val="00613A2E"/>
    <w:rsid w:val="006474C3"/>
    <w:rsid w:val="006479EE"/>
    <w:rsid w:val="006537E9"/>
    <w:rsid w:val="006540E7"/>
    <w:rsid w:val="00656C34"/>
    <w:rsid w:val="006636EA"/>
    <w:rsid w:val="00667B79"/>
    <w:rsid w:val="0067302C"/>
    <w:rsid w:val="00676E63"/>
    <w:rsid w:val="006807E3"/>
    <w:rsid w:val="0068501F"/>
    <w:rsid w:val="00692F5F"/>
    <w:rsid w:val="006940F7"/>
    <w:rsid w:val="00695656"/>
    <w:rsid w:val="006B4F9E"/>
    <w:rsid w:val="006C2E4A"/>
    <w:rsid w:val="006D3B88"/>
    <w:rsid w:val="006D63FC"/>
    <w:rsid w:val="006E1561"/>
    <w:rsid w:val="006F6115"/>
    <w:rsid w:val="00705882"/>
    <w:rsid w:val="00705E63"/>
    <w:rsid w:val="00707506"/>
    <w:rsid w:val="00717E29"/>
    <w:rsid w:val="007213FF"/>
    <w:rsid w:val="00724E3E"/>
    <w:rsid w:val="007401BA"/>
    <w:rsid w:val="007408C9"/>
    <w:rsid w:val="0074210F"/>
    <w:rsid w:val="007447DD"/>
    <w:rsid w:val="00746FC3"/>
    <w:rsid w:val="00763B2C"/>
    <w:rsid w:val="00765EAA"/>
    <w:rsid w:val="00766405"/>
    <w:rsid w:val="00776D45"/>
    <w:rsid w:val="00781021"/>
    <w:rsid w:val="00781E9F"/>
    <w:rsid w:val="00783671"/>
    <w:rsid w:val="00791C95"/>
    <w:rsid w:val="00796053"/>
    <w:rsid w:val="007967FF"/>
    <w:rsid w:val="007976C7"/>
    <w:rsid w:val="007A61F4"/>
    <w:rsid w:val="007B517A"/>
    <w:rsid w:val="007C1582"/>
    <w:rsid w:val="007C1725"/>
    <w:rsid w:val="007C20D8"/>
    <w:rsid w:val="007C27ED"/>
    <w:rsid w:val="007C76F2"/>
    <w:rsid w:val="007D0778"/>
    <w:rsid w:val="007D1E90"/>
    <w:rsid w:val="007D5792"/>
    <w:rsid w:val="007E2620"/>
    <w:rsid w:val="008057BF"/>
    <w:rsid w:val="00812778"/>
    <w:rsid w:val="00816A90"/>
    <w:rsid w:val="0082235E"/>
    <w:rsid w:val="008256A8"/>
    <w:rsid w:val="00825A6D"/>
    <w:rsid w:val="008318D7"/>
    <w:rsid w:val="00837AD2"/>
    <w:rsid w:val="00853D45"/>
    <w:rsid w:val="00854572"/>
    <w:rsid w:val="0085574E"/>
    <w:rsid w:val="00871D7B"/>
    <w:rsid w:val="00886D36"/>
    <w:rsid w:val="00890E6A"/>
    <w:rsid w:val="008B167C"/>
    <w:rsid w:val="008B78B5"/>
    <w:rsid w:val="008D1349"/>
    <w:rsid w:val="008E20C9"/>
    <w:rsid w:val="008F5E4A"/>
    <w:rsid w:val="009007D0"/>
    <w:rsid w:val="00921FCB"/>
    <w:rsid w:val="00922743"/>
    <w:rsid w:val="00963166"/>
    <w:rsid w:val="009655AA"/>
    <w:rsid w:val="00965970"/>
    <w:rsid w:val="009700D3"/>
    <w:rsid w:val="00972C8F"/>
    <w:rsid w:val="009924C7"/>
    <w:rsid w:val="00993FB7"/>
    <w:rsid w:val="009A5183"/>
    <w:rsid w:val="009A51DA"/>
    <w:rsid w:val="009B0FB4"/>
    <w:rsid w:val="009B2EF1"/>
    <w:rsid w:val="009B66DF"/>
    <w:rsid w:val="009C123F"/>
    <w:rsid w:val="009C2ACA"/>
    <w:rsid w:val="009D7118"/>
    <w:rsid w:val="009E21F1"/>
    <w:rsid w:val="009E2A35"/>
    <w:rsid w:val="009E77C3"/>
    <w:rsid w:val="00A25C00"/>
    <w:rsid w:val="00A31919"/>
    <w:rsid w:val="00A354FE"/>
    <w:rsid w:val="00A44808"/>
    <w:rsid w:val="00A52CA3"/>
    <w:rsid w:val="00A718E0"/>
    <w:rsid w:val="00A732B4"/>
    <w:rsid w:val="00A77857"/>
    <w:rsid w:val="00A838ED"/>
    <w:rsid w:val="00A83F66"/>
    <w:rsid w:val="00A90FED"/>
    <w:rsid w:val="00A9391A"/>
    <w:rsid w:val="00AA0725"/>
    <w:rsid w:val="00AA23EC"/>
    <w:rsid w:val="00AB1135"/>
    <w:rsid w:val="00AB376E"/>
    <w:rsid w:val="00AB441A"/>
    <w:rsid w:val="00AC3C87"/>
    <w:rsid w:val="00AD2772"/>
    <w:rsid w:val="00AD69B0"/>
    <w:rsid w:val="00AE1BE0"/>
    <w:rsid w:val="00AE51A8"/>
    <w:rsid w:val="00AE7A2E"/>
    <w:rsid w:val="00AF0792"/>
    <w:rsid w:val="00AF4F6D"/>
    <w:rsid w:val="00AF5038"/>
    <w:rsid w:val="00B021B0"/>
    <w:rsid w:val="00B112CB"/>
    <w:rsid w:val="00B21D33"/>
    <w:rsid w:val="00B34D09"/>
    <w:rsid w:val="00B43427"/>
    <w:rsid w:val="00B525D7"/>
    <w:rsid w:val="00B53C8E"/>
    <w:rsid w:val="00B55821"/>
    <w:rsid w:val="00B60157"/>
    <w:rsid w:val="00B61FCF"/>
    <w:rsid w:val="00B64F55"/>
    <w:rsid w:val="00B720D5"/>
    <w:rsid w:val="00B72F7B"/>
    <w:rsid w:val="00B76B64"/>
    <w:rsid w:val="00B90824"/>
    <w:rsid w:val="00BA281F"/>
    <w:rsid w:val="00BC0B6E"/>
    <w:rsid w:val="00BC3955"/>
    <w:rsid w:val="00BC3F41"/>
    <w:rsid w:val="00BD5726"/>
    <w:rsid w:val="00C02B43"/>
    <w:rsid w:val="00C0765F"/>
    <w:rsid w:val="00C26F7E"/>
    <w:rsid w:val="00C31689"/>
    <w:rsid w:val="00C3308B"/>
    <w:rsid w:val="00C372CF"/>
    <w:rsid w:val="00C40897"/>
    <w:rsid w:val="00C62685"/>
    <w:rsid w:val="00C708D9"/>
    <w:rsid w:val="00C735E7"/>
    <w:rsid w:val="00C74E2F"/>
    <w:rsid w:val="00C807DA"/>
    <w:rsid w:val="00C87414"/>
    <w:rsid w:val="00C90F4C"/>
    <w:rsid w:val="00C935FE"/>
    <w:rsid w:val="00C97F22"/>
    <w:rsid w:val="00CC2565"/>
    <w:rsid w:val="00CC4392"/>
    <w:rsid w:val="00CC7AD3"/>
    <w:rsid w:val="00CD1C8A"/>
    <w:rsid w:val="00CE09B4"/>
    <w:rsid w:val="00CE1FEB"/>
    <w:rsid w:val="00CE77C1"/>
    <w:rsid w:val="00CF2290"/>
    <w:rsid w:val="00CF2DC2"/>
    <w:rsid w:val="00CF3455"/>
    <w:rsid w:val="00CF647F"/>
    <w:rsid w:val="00D06734"/>
    <w:rsid w:val="00D13FBA"/>
    <w:rsid w:val="00D37033"/>
    <w:rsid w:val="00D406C8"/>
    <w:rsid w:val="00D47BF0"/>
    <w:rsid w:val="00D6049B"/>
    <w:rsid w:val="00D65651"/>
    <w:rsid w:val="00D71360"/>
    <w:rsid w:val="00D71B73"/>
    <w:rsid w:val="00D749BF"/>
    <w:rsid w:val="00D75354"/>
    <w:rsid w:val="00D76879"/>
    <w:rsid w:val="00D76919"/>
    <w:rsid w:val="00D81CF5"/>
    <w:rsid w:val="00D83B0C"/>
    <w:rsid w:val="00D875EA"/>
    <w:rsid w:val="00DB5915"/>
    <w:rsid w:val="00DB6CEE"/>
    <w:rsid w:val="00DC09E9"/>
    <w:rsid w:val="00DC53F3"/>
    <w:rsid w:val="00DD2FB7"/>
    <w:rsid w:val="00DD313F"/>
    <w:rsid w:val="00DD31D7"/>
    <w:rsid w:val="00DD718C"/>
    <w:rsid w:val="00DE2AB4"/>
    <w:rsid w:val="00DE2BC3"/>
    <w:rsid w:val="00DE43E4"/>
    <w:rsid w:val="00DF0783"/>
    <w:rsid w:val="00E01D7E"/>
    <w:rsid w:val="00E22F42"/>
    <w:rsid w:val="00E30AB2"/>
    <w:rsid w:val="00E43871"/>
    <w:rsid w:val="00E55F75"/>
    <w:rsid w:val="00E56527"/>
    <w:rsid w:val="00E61583"/>
    <w:rsid w:val="00E63D4C"/>
    <w:rsid w:val="00E71384"/>
    <w:rsid w:val="00E72B38"/>
    <w:rsid w:val="00E731B2"/>
    <w:rsid w:val="00E771BA"/>
    <w:rsid w:val="00E77F2C"/>
    <w:rsid w:val="00E82516"/>
    <w:rsid w:val="00E92032"/>
    <w:rsid w:val="00E96393"/>
    <w:rsid w:val="00EA055B"/>
    <w:rsid w:val="00EA5641"/>
    <w:rsid w:val="00EB5587"/>
    <w:rsid w:val="00ED1274"/>
    <w:rsid w:val="00ED303F"/>
    <w:rsid w:val="00ED6CD6"/>
    <w:rsid w:val="00EE2A5A"/>
    <w:rsid w:val="00F05C4C"/>
    <w:rsid w:val="00F06190"/>
    <w:rsid w:val="00F124BF"/>
    <w:rsid w:val="00F35BBC"/>
    <w:rsid w:val="00F44B99"/>
    <w:rsid w:val="00F525FC"/>
    <w:rsid w:val="00F53509"/>
    <w:rsid w:val="00F63276"/>
    <w:rsid w:val="00F73709"/>
    <w:rsid w:val="00F74F96"/>
    <w:rsid w:val="00F76CE2"/>
    <w:rsid w:val="00F92BAF"/>
    <w:rsid w:val="00F9644B"/>
    <w:rsid w:val="00FA4BBC"/>
    <w:rsid w:val="00FB4B1A"/>
    <w:rsid w:val="00FB6C4B"/>
    <w:rsid w:val="00FC27FE"/>
    <w:rsid w:val="00FC6617"/>
    <w:rsid w:val="00FD28C5"/>
    <w:rsid w:val="00FD6B89"/>
    <w:rsid w:val="00FE489D"/>
    <w:rsid w:val="00FF1AD7"/>
    <w:rsid w:val="00FF4709"/>
    <w:rsid w:val="00FF4CE8"/>
    <w:rsid w:val="00FF59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B9FBA5"/>
  <w15:chartTrackingRefBased/>
  <w15:docId w15:val="{FA912CDB-366E-4B98-85F5-4D4F7F11A2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3B0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83B0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83B0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83B0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83B0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83B0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83B0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83B0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83B0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3B0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83B0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83B0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83B0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83B0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83B0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83B0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83B0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83B0C"/>
    <w:rPr>
      <w:rFonts w:eastAsiaTheme="majorEastAsia" w:cstheme="majorBidi"/>
      <w:color w:val="272727" w:themeColor="text1" w:themeTint="D8"/>
    </w:rPr>
  </w:style>
  <w:style w:type="paragraph" w:styleId="Title">
    <w:name w:val="Title"/>
    <w:basedOn w:val="Normal"/>
    <w:next w:val="Normal"/>
    <w:link w:val="TitleChar"/>
    <w:uiPriority w:val="10"/>
    <w:qFormat/>
    <w:rsid w:val="00D83B0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3B0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83B0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83B0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83B0C"/>
    <w:pPr>
      <w:spacing w:before="160"/>
      <w:jc w:val="center"/>
    </w:pPr>
    <w:rPr>
      <w:i/>
      <w:iCs/>
      <w:color w:val="404040" w:themeColor="text1" w:themeTint="BF"/>
    </w:rPr>
  </w:style>
  <w:style w:type="character" w:customStyle="1" w:styleId="QuoteChar">
    <w:name w:val="Quote Char"/>
    <w:basedOn w:val="DefaultParagraphFont"/>
    <w:link w:val="Quote"/>
    <w:uiPriority w:val="29"/>
    <w:rsid w:val="00D83B0C"/>
    <w:rPr>
      <w:i/>
      <w:iCs/>
      <w:color w:val="404040" w:themeColor="text1" w:themeTint="BF"/>
    </w:rPr>
  </w:style>
  <w:style w:type="paragraph" w:styleId="ListParagraph">
    <w:name w:val="List Paragraph"/>
    <w:basedOn w:val="Normal"/>
    <w:uiPriority w:val="34"/>
    <w:qFormat/>
    <w:rsid w:val="00D83B0C"/>
    <w:pPr>
      <w:ind w:left="720"/>
      <w:contextualSpacing/>
    </w:pPr>
  </w:style>
  <w:style w:type="character" w:styleId="IntenseEmphasis">
    <w:name w:val="Intense Emphasis"/>
    <w:basedOn w:val="DefaultParagraphFont"/>
    <w:uiPriority w:val="21"/>
    <w:qFormat/>
    <w:rsid w:val="00D83B0C"/>
    <w:rPr>
      <w:i/>
      <w:iCs/>
      <w:color w:val="0F4761" w:themeColor="accent1" w:themeShade="BF"/>
    </w:rPr>
  </w:style>
  <w:style w:type="paragraph" w:styleId="IntenseQuote">
    <w:name w:val="Intense Quote"/>
    <w:basedOn w:val="Normal"/>
    <w:next w:val="Normal"/>
    <w:link w:val="IntenseQuoteChar"/>
    <w:uiPriority w:val="30"/>
    <w:qFormat/>
    <w:rsid w:val="00D83B0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83B0C"/>
    <w:rPr>
      <w:i/>
      <w:iCs/>
      <w:color w:val="0F4761" w:themeColor="accent1" w:themeShade="BF"/>
    </w:rPr>
  </w:style>
  <w:style w:type="character" w:styleId="IntenseReference">
    <w:name w:val="Intense Reference"/>
    <w:basedOn w:val="DefaultParagraphFont"/>
    <w:uiPriority w:val="32"/>
    <w:qFormat/>
    <w:rsid w:val="00D83B0C"/>
    <w:rPr>
      <w:b/>
      <w:bCs/>
      <w:smallCaps/>
      <w:color w:val="0F4761" w:themeColor="accent1" w:themeShade="BF"/>
      <w:spacing w:val="5"/>
    </w:rPr>
  </w:style>
  <w:style w:type="character" w:styleId="Hyperlink">
    <w:name w:val="Hyperlink"/>
    <w:basedOn w:val="DefaultParagraphFont"/>
    <w:uiPriority w:val="99"/>
    <w:unhideWhenUsed/>
    <w:rsid w:val="00837AD2"/>
    <w:rPr>
      <w:color w:val="0000FF"/>
      <w:u w:val="single"/>
    </w:rPr>
  </w:style>
  <w:style w:type="character" w:styleId="FollowedHyperlink">
    <w:name w:val="FollowedHyperlink"/>
    <w:basedOn w:val="DefaultParagraphFont"/>
    <w:uiPriority w:val="99"/>
    <w:semiHidden/>
    <w:unhideWhenUsed/>
    <w:rsid w:val="00DD718C"/>
    <w:rPr>
      <w:color w:val="96607D" w:themeColor="followedHyperlink"/>
      <w:u w:val="single"/>
    </w:rPr>
  </w:style>
  <w:style w:type="table" w:styleId="TableGrid">
    <w:name w:val="Table Grid"/>
    <w:basedOn w:val="TableNormal"/>
    <w:uiPriority w:val="39"/>
    <w:rsid w:val="00D768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blog-post-title-font">
    <w:name w:val="blog-post-title-font"/>
    <w:basedOn w:val="DefaultParagraphFont"/>
    <w:rsid w:val="007C27ED"/>
  </w:style>
  <w:style w:type="character" w:styleId="UnresolvedMention">
    <w:name w:val="Unresolved Mention"/>
    <w:basedOn w:val="DefaultParagraphFont"/>
    <w:uiPriority w:val="99"/>
    <w:semiHidden/>
    <w:unhideWhenUsed/>
    <w:rsid w:val="007A61F4"/>
    <w:rPr>
      <w:color w:val="605E5C"/>
      <w:shd w:val="clear" w:color="auto" w:fill="E1DFDD"/>
    </w:rPr>
  </w:style>
  <w:style w:type="character" w:customStyle="1" w:styleId="authorname">
    <w:name w:val="authorname"/>
    <w:basedOn w:val="DefaultParagraphFont"/>
    <w:rsid w:val="00317F01"/>
  </w:style>
  <w:style w:type="character" w:customStyle="1" w:styleId="separator">
    <w:name w:val="separator"/>
    <w:basedOn w:val="DefaultParagraphFont"/>
    <w:rsid w:val="00317F01"/>
  </w:style>
  <w:style w:type="character" w:customStyle="1" w:styleId="Date1">
    <w:name w:val="Date1"/>
    <w:basedOn w:val="DefaultParagraphFont"/>
    <w:rsid w:val="00317F01"/>
  </w:style>
  <w:style w:type="character" w:customStyle="1" w:styleId="arttitle">
    <w:name w:val="art_title"/>
    <w:basedOn w:val="DefaultParagraphFont"/>
    <w:rsid w:val="00317F01"/>
  </w:style>
  <w:style w:type="character" w:customStyle="1" w:styleId="serialtitle">
    <w:name w:val="serial_title"/>
    <w:basedOn w:val="DefaultParagraphFont"/>
    <w:rsid w:val="00317F01"/>
  </w:style>
  <w:style w:type="character" w:customStyle="1" w:styleId="volumeissue">
    <w:name w:val="volume_issue"/>
    <w:basedOn w:val="DefaultParagraphFont"/>
    <w:rsid w:val="00317F01"/>
  </w:style>
  <w:style w:type="character" w:customStyle="1" w:styleId="pagerange">
    <w:name w:val="page_range"/>
    <w:basedOn w:val="DefaultParagraphFont"/>
    <w:rsid w:val="00317F01"/>
  </w:style>
  <w:style w:type="character" w:styleId="Emphasis">
    <w:name w:val="Emphasis"/>
    <w:basedOn w:val="DefaultParagraphFont"/>
    <w:uiPriority w:val="20"/>
    <w:qFormat/>
    <w:rsid w:val="008318D7"/>
    <w:rPr>
      <w:i/>
      <w:iCs/>
    </w:rPr>
  </w:style>
  <w:style w:type="paragraph" w:styleId="NormalWeb">
    <w:name w:val="Normal (Web)"/>
    <w:basedOn w:val="Normal"/>
    <w:uiPriority w:val="99"/>
    <w:semiHidden/>
    <w:unhideWhenUsed/>
    <w:rsid w:val="00854572"/>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6741">
      <w:bodyDiv w:val="1"/>
      <w:marLeft w:val="0"/>
      <w:marRight w:val="0"/>
      <w:marTop w:val="0"/>
      <w:marBottom w:val="0"/>
      <w:divBdr>
        <w:top w:val="none" w:sz="0" w:space="0" w:color="auto"/>
        <w:left w:val="none" w:sz="0" w:space="0" w:color="auto"/>
        <w:bottom w:val="none" w:sz="0" w:space="0" w:color="auto"/>
        <w:right w:val="none" w:sz="0" w:space="0" w:color="auto"/>
      </w:divBdr>
    </w:div>
    <w:div w:id="106971572">
      <w:bodyDiv w:val="1"/>
      <w:marLeft w:val="0"/>
      <w:marRight w:val="0"/>
      <w:marTop w:val="0"/>
      <w:marBottom w:val="0"/>
      <w:divBdr>
        <w:top w:val="none" w:sz="0" w:space="0" w:color="auto"/>
        <w:left w:val="none" w:sz="0" w:space="0" w:color="auto"/>
        <w:bottom w:val="none" w:sz="0" w:space="0" w:color="auto"/>
        <w:right w:val="none" w:sz="0" w:space="0" w:color="auto"/>
      </w:divBdr>
    </w:div>
    <w:div w:id="308360831">
      <w:bodyDiv w:val="1"/>
      <w:marLeft w:val="0"/>
      <w:marRight w:val="0"/>
      <w:marTop w:val="0"/>
      <w:marBottom w:val="0"/>
      <w:divBdr>
        <w:top w:val="none" w:sz="0" w:space="0" w:color="auto"/>
        <w:left w:val="none" w:sz="0" w:space="0" w:color="auto"/>
        <w:bottom w:val="none" w:sz="0" w:space="0" w:color="auto"/>
        <w:right w:val="none" w:sz="0" w:space="0" w:color="auto"/>
      </w:divBdr>
    </w:div>
    <w:div w:id="463354642">
      <w:bodyDiv w:val="1"/>
      <w:marLeft w:val="0"/>
      <w:marRight w:val="0"/>
      <w:marTop w:val="0"/>
      <w:marBottom w:val="0"/>
      <w:divBdr>
        <w:top w:val="none" w:sz="0" w:space="0" w:color="auto"/>
        <w:left w:val="none" w:sz="0" w:space="0" w:color="auto"/>
        <w:bottom w:val="none" w:sz="0" w:space="0" w:color="auto"/>
        <w:right w:val="none" w:sz="0" w:space="0" w:color="auto"/>
      </w:divBdr>
    </w:div>
    <w:div w:id="917136288">
      <w:bodyDiv w:val="1"/>
      <w:marLeft w:val="0"/>
      <w:marRight w:val="0"/>
      <w:marTop w:val="0"/>
      <w:marBottom w:val="0"/>
      <w:divBdr>
        <w:top w:val="none" w:sz="0" w:space="0" w:color="auto"/>
        <w:left w:val="none" w:sz="0" w:space="0" w:color="auto"/>
        <w:bottom w:val="none" w:sz="0" w:space="0" w:color="auto"/>
        <w:right w:val="none" w:sz="0" w:space="0" w:color="auto"/>
      </w:divBdr>
    </w:div>
    <w:div w:id="1106387092">
      <w:bodyDiv w:val="1"/>
      <w:marLeft w:val="0"/>
      <w:marRight w:val="0"/>
      <w:marTop w:val="0"/>
      <w:marBottom w:val="0"/>
      <w:divBdr>
        <w:top w:val="none" w:sz="0" w:space="0" w:color="auto"/>
        <w:left w:val="none" w:sz="0" w:space="0" w:color="auto"/>
        <w:bottom w:val="none" w:sz="0" w:space="0" w:color="auto"/>
        <w:right w:val="none" w:sz="0" w:space="0" w:color="auto"/>
      </w:divBdr>
    </w:div>
    <w:div w:id="1181823791">
      <w:bodyDiv w:val="1"/>
      <w:marLeft w:val="0"/>
      <w:marRight w:val="0"/>
      <w:marTop w:val="0"/>
      <w:marBottom w:val="0"/>
      <w:divBdr>
        <w:top w:val="none" w:sz="0" w:space="0" w:color="auto"/>
        <w:left w:val="none" w:sz="0" w:space="0" w:color="auto"/>
        <w:bottom w:val="none" w:sz="0" w:space="0" w:color="auto"/>
        <w:right w:val="none" w:sz="0" w:space="0" w:color="auto"/>
      </w:divBdr>
    </w:div>
    <w:div w:id="1226188544">
      <w:bodyDiv w:val="1"/>
      <w:marLeft w:val="0"/>
      <w:marRight w:val="0"/>
      <w:marTop w:val="0"/>
      <w:marBottom w:val="0"/>
      <w:divBdr>
        <w:top w:val="none" w:sz="0" w:space="0" w:color="auto"/>
        <w:left w:val="none" w:sz="0" w:space="0" w:color="auto"/>
        <w:bottom w:val="none" w:sz="0" w:space="0" w:color="auto"/>
        <w:right w:val="none" w:sz="0" w:space="0" w:color="auto"/>
      </w:divBdr>
    </w:div>
    <w:div w:id="1299578999">
      <w:bodyDiv w:val="1"/>
      <w:marLeft w:val="0"/>
      <w:marRight w:val="0"/>
      <w:marTop w:val="0"/>
      <w:marBottom w:val="0"/>
      <w:divBdr>
        <w:top w:val="none" w:sz="0" w:space="0" w:color="auto"/>
        <w:left w:val="none" w:sz="0" w:space="0" w:color="auto"/>
        <w:bottom w:val="none" w:sz="0" w:space="0" w:color="auto"/>
        <w:right w:val="none" w:sz="0" w:space="0" w:color="auto"/>
      </w:divBdr>
    </w:div>
    <w:div w:id="1549419212">
      <w:bodyDiv w:val="1"/>
      <w:marLeft w:val="0"/>
      <w:marRight w:val="0"/>
      <w:marTop w:val="0"/>
      <w:marBottom w:val="0"/>
      <w:divBdr>
        <w:top w:val="none" w:sz="0" w:space="0" w:color="auto"/>
        <w:left w:val="none" w:sz="0" w:space="0" w:color="auto"/>
        <w:bottom w:val="none" w:sz="0" w:space="0" w:color="auto"/>
        <w:right w:val="none" w:sz="0" w:space="0" w:color="auto"/>
      </w:divBdr>
    </w:div>
    <w:div w:id="1575507949">
      <w:bodyDiv w:val="1"/>
      <w:marLeft w:val="0"/>
      <w:marRight w:val="0"/>
      <w:marTop w:val="0"/>
      <w:marBottom w:val="0"/>
      <w:divBdr>
        <w:top w:val="none" w:sz="0" w:space="0" w:color="auto"/>
        <w:left w:val="none" w:sz="0" w:space="0" w:color="auto"/>
        <w:bottom w:val="none" w:sz="0" w:space="0" w:color="auto"/>
        <w:right w:val="none" w:sz="0" w:space="0" w:color="auto"/>
      </w:divBdr>
    </w:div>
    <w:div w:id="1878615046">
      <w:bodyDiv w:val="1"/>
      <w:marLeft w:val="0"/>
      <w:marRight w:val="0"/>
      <w:marTop w:val="0"/>
      <w:marBottom w:val="0"/>
      <w:divBdr>
        <w:top w:val="none" w:sz="0" w:space="0" w:color="auto"/>
        <w:left w:val="none" w:sz="0" w:space="0" w:color="auto"/>
        <w:bottom w:val="none" w:sz="0" w:space="0" w:color="auto"/>
        <w:right w:val="none" w:sz="0" w:space="0" w:color="auto"/>
      </w:divBdr>
    </w:div>
    <w:div w:id="1965303161">
      <w:bodyDiv w:val="1"/>
      <w:marLeft w:val="0"/>
      <w:marRight w:val="0"/>
      <w:marTop w:val="0"/>
      <w:marBottom w:val="0"/>
      <w:divBdr>
        <w:top w:val="none" w:sz="0" w:space="0" w:color="auto"/>
        <w:left w:val="none" w:sz="0" w:space="0" w:color="auto"/>
        <w:bottom w:val="none" w:sz="0" w:space="0" w:color="auto"/>
        <w:right w:val="none" w:sz="0" w:space="0" w:color="auto"/>
      </w:divBdr>
    </w:div>
    <w:div w:id="20320274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helf-uwtsd.alma.exlibrisgroup.com/leganto/readinglist/citation/9877940920002421?institute=44WHELF_UWTSD&amp;auth=SAML" TargetMode="External"/><Relationship Id="rId18" Type="http://schemas.openxmlformats.org/officeDocument/2006/relationships/hyperlink" Target="https://whelf-uwtsd.alma.exlibrisgroup.com/leganto/readinglist/citation/7464115250002421?institute=44WHELF_UWTSD&amp;auth=SAML" TargetMode="External"/><Relationship Id="rId26" Type="http://schemas.openxmlformats.org/officeDocument/2006/relationships/hyperlink" Target="https://newforestwildlifepark.co.uk/" TargetMode="External"/><Relationship Id="rId39" Type="http://schemas.openxmlformats.org/officeDocument/2006/relationships/hyperlink" Target="https://is.vsfs.cz/th/fzha4/Diploma_thesis_31201_Starting_a_tourism_accommodation_business.pdf" TargetMode="External"/><Relationship Id="rId21" Type="http://schemas.openxmlformats.org/officeDocument/2006/relationships/hyperlink" Target="https://www.coastandcountry.co.uk/blog/cost-of-running-a-holiday-let" TargetMode="External"/><Relationship Id="rId34" Type="http://schemas.openxmlformats.org/officeDocument/2006/relationships/hyperlink" Target="https://pro.similarweb.com/" TargetMode="External"/><Relationship Id="rId42" Type="http://schemas.openxmlformats.org/officeDocument/2006/relationships/image" Target="media/image3.png"/><Relationship Id="rId47" Type="http://schemas.openxmlformats.org/officeDocument/2006/relationships/theme" Target="theme/theme1.xml"/><Relationship Id="rId7" Type="http://schemas.openxmlformats.org/officeDocument/2006/relationships/hyperlink" Target="https://www.mdpi.com/2071-1050/12/3/1267" TargetMode="External"/><Relationship Id="rId2" Type="http://schemas.openxmlformats.org/officeDocument/2006/relationships/settings" Target="settings.xml"/><Relationship Id="rId16" Type="http://schemas.openxmlformats.org/officeDocument/2006/relationships/hyperlink" Target="https://d1wqtxts1xzle7.cloudfront.net/57487418/enterprensuirship_and_small_business_start-up__growth_and_maturity-libre.pdf?1538482764=&amp;response-content-disposition=inline%3B+filename%3DEntrepreneurship_and_Small_Business_Star.pdf&amp;Expires=1706401983&amp;Signature=VMg~1RHa6FvlhZY6deR12aAKP8EwO1tRCT86sgqNgfYpQvdcBjILATlFLktFKRHPktrpJdF2noGl0ukr989GtgQmgtCi7J6oQQt3yNLnGvDvrtGCezr7J2x0RCmbOEW7ORehe0zeoAT0S2L9942ID9AaW32x~zb9ZHuEnJnh8kH59JuT28WyLQbho1Qhr-WcLe0VGylFOB0~npeIp8lbqyxSs71OA0gAsTGvOpVYW5Ygul4zXfUqnZciCHwyRWrFSUQww3T8QbgszOakti3sY-Afy-iyfL5-nXPfY3IsURLRJ0r8QBIeBwwsUoHnj44oiEjN99APRmGtZtjMu2hxmw__&amp;Key-Pair-Id=APKAJLOHF5GGSLRBV4ZA" TargetMode="External"/><Relationship Id="rId29" Type="http://schemas.openxmlformats.org/officeDocument/2006/relationships/hyperlink" Target="https://www.tandfonline.com/doi/full/10.1080/15022250.2022.2028673" TargetMode="External"/><Relationship Id="rId1" Type="http://schemas.openxmlformats.org/officeDocument/2006/relationships/styles" Target="styles.xml"/><Relationship Id="rId6" Type="http://schemas.openxmlformats.org/officeDocument/2006/relationships/hyperlink" Target="https://papers.ssrn.com/sol3/papers.cfm?abstract_id=3851330" TargetMode="External"/><Relationship Id="rId11" Type="http://schemas.openxmlformats.org/officeDocument/2006/relationships/hyperlink" Target="https://www.century-it.co.uk/" TargetMode="External"/><Relationship Id="rId24" Type="http://schemas.openxmlformats.org/officeDocument/2006/relationships/hyperlink" Target="https://symphonya.unicusano.it/article/view/2015.3.13murray.scuotto" TargetMode="External"/><Relationship Id="rId32" Type="http://schemas.openxmlformats.org/officeDocument/2006/relationships/hyperlink" Target="https://www.reed.com/offices/reed-recruitment-southampton" TargetMode="External"/><Relationship Id="rId37" Type="http://schemas.openxmlformats.org/officeDocument/2006/relationships/hyperlink" Target="http://www.uni-sz.bg/tsj/Vol.%2013,%202015,%20Suppl.%201,%20Series%20Social%20Sciences/SF/SF/Predpriem.%20i%20biznes/G.Todorova.pdf" TargetMode="External"/><Relationship Id="rId40" Type="http://schemas.openxmlformats.org/officeDocument/2006/relationships/image" Target="media/image1.jpeg"/><Relationship Id="rId45" Type="http://schemas.openxmlformats.org/officeDocument/2006/relationships/image" Target="media/image6.png"/><Relationship Id="rId5" Type="http://schemas.openxmlformats.org/officeDocument/2006/relationships/hyperlink" Target="https://whelf-uwtsd.alma.exlibrisgroup.com/leganto/readinglist/citation/7467076450002421?institute=44WHELF_UWTSD&amp;auth=SAML" TargetMode="External"/><Relationship Id="rId15" Type="http://schemas.openxmlformats.org/officeDocument/2006/relationships/hyperlink" Target="https://d1wqtxts1xzle7.cloudfront.net/48480118/Creative_Achievement___Intelligence_in_Print_12_18_15-libre.pdf?1472690249=&amp;response-content-disposition=inline%3B+filename%3DCreative_achievement_and_intelligence_in.pdf&amp;Expires=1707097791&amp;Signature=XAVlS8qtLj~SGVCKOp-~qdmOMEPvfbZb3V0HGPMsuPMygaCXUwuWCwZ3S4sO0ZQN83i3jr~G2vPUSymn6TvqRZrdVPjSv3sixSpR1Odm4Ve3LXfPysPyfge8d3oAqmBBzXJugr6aEl3tHL5~4i0YhJZRvToixOcUHam52gB9iwp17oAUqXWlUeBsMujJV-CQUQBAjzFCQNu2-vih~UMs~MJtWyyFLv6CvJi0mhoYslmJ3sme5eKOlD~6jmEyBQeIwNMDGKq4DEz8PBZwqFLTQtP0vyfF761B-S2SM3njw8jRDUB370UaBcfRRRdRhuaUhps5MDvdE6i00o7~Ief1gA__&amp;Key-Pair-Id=APKAJLOHF5GGSLRBV4ZA" TargetMode="External"/><Relationship Id="rId23" Type="http://schemas.openxmlformats.org/officeDocument/2006/relationships/hyperlink" Target="https://cpdonline.co.uk/knowledge-base/food-hygiene/what-is-restaurant-sustainability/" TargetMode="External"/><Relationship Id="rId28" Type="http://schemas.openxmlformats.org/officeDocument/2006/relationships/hyperlink" Target="https://www.sykescottages.co.uk/letyourcottage/advice/article/5-ways-to-improve-your-rental-income" TargetMode="External"/><Relationship Id="rId36" Type="http://schemas.openxmlformats.org/officeDocument/2006/relationships/hyperlink" Target="https://www.tc-group.com/offices/southampton/?gad_source=1&amp;gclid=CjwKCAiAq4KuBhA6EiwArMAw1KNR5i929ttfTM1HFU6krIWR_CvaCVuUG3oRQFIWAdnI8eiU46bwIhoCQ7IQAvD_BwE" TargetMode="External"/><Relationship Id="rId10" Type="http://schemas.openxmlformats.org/officeDocument/2006/relationships/hyperlink" Target="https://www.forbes.com/sites/chriscarosa/2022/10/20/what-is-the-significance-of-autonomy-in-entrepreneurship/" TargetMode="External"/><Relationship Id="rId19" Type="http://schemas.openxmlformats.org/officeDocument/2006/relationships/hyperlink" Target="https://advantage-marketline-com.ezproxy.uwtsd.ac.uk/Analysis/details/consumer-behaviour-examining-how-consumers-are-responding-to-environmental-responsibility-localism-and-ethical-consumption" TargetMode="External"/><Relationship Id="rId31" Type="http://schemas.openxmlformats.org/officeDocument/2006/relationships/hyperlink" Target="https://core.ac.uk/download/pdf/38062868.pdf" TargetMode="External"/><Relationship Id="rId44" Type="http://schemas.openxmlformats.org/officeDocument/2006/relationships/image" Target="media/image5.png"/><Relationship Id="rId4" Type="http://schemas.openxmlformats.org/officeDocument/2006/relationships/hyperlink" Target="https://adexa.co.uk/Super-Deals-286?gad_source=1&amp;gclid=CjwKCAiAq4KuBhA6EiwArMAw1BLXXRjHMaZYcv0jXFrKt5NoWCHfxRRSDabO_QJm6PNAezgq64ZOOxoCJkEQAvD_BwE" TargetMode="External"/><Relationship Id="rId9" Type="http://schemas.openxmlformats.org/officeDocument/2006/relationships/hyperlink" Target="https://app.conceptboard.com/board/6iu9-4o8i-qhrn-y85o-rq12" TargetMode="External"/><Relationship Id="rId14" Type="http://schemas.openxmlformats.org/officeDocument/2006/relationships/hyperlink" Target="https://dialnet.unirioja.es/servlet/articulo?codigo=9061552" TargetMode="External"/><Relationship Id="rId22" Type="http://schemas.openxmlformats.org/officeDocument/2006/relationships/hyperlink" Target="https://www.mindmaps.app/" TargetMode="External"/><Relationship Id="rId27" Type="http://schemas.openxmlformats.org/officeDocument/2006/relationships/hyperlink" Target="http://ndl.ethernet.edu.et/bitstream/123456789/46748/1/49.pdf" TargetMode="External"/><Relationship Id="rId30" Type="http://schemas.openxmlformats.org/officeDocument/2006/relationships/hyperlink" Target="https://www.tandfonline.com/doi/full/10.1080/14703290903525911?needAccess=true" TargetMode="External"/><Relationship Id="rId35" Type="http://schemas.openxmlformats.org/officeDocument/2006/relationships/hyperlink" Target="https://pro.similarweb.com/" TargetMode="External"/><Relationship Id="rId43" Type="http://schemas.openxmlformats.org/officeDocument/2006/relationships/image" Target="media/image4.png"/><Relationship Id="rId8" Type="http://schemas.openxmlformats.org/officeDocument/2006/relationships/hyperlink" Target="https://www.bhf.org.uk/what-we-do/find-bhf-near-you/eastleigh-furniture-electrical-store" TargetMode="External"/><Relationship Id="rId3" Type="http://schemas.openxmlformats.org/officeDocument/2006/relationships/webSettings" Target="webSettings.xml"/><Relationship Id="rId12" Type="http://schemas.openxmlformats.org/officeDocument/2006/relationships/hyperlink" Target="https://www.greenhospitality.io/post/furniture-sustainable-furniture-and-how-to-recycle-furniture" TargetMode="External"/><Relationship Id="rId17" Type="http://schemas.openxmlformats.org/officeDocument/2006/relationships/hyperlink" Target="https://longdownfarm.co.uk/" TargetMode="External"/><Relationship Id="rId25" Type="http://schemas.openxmlformats.org/officeDocument/2006/relationships/hyperlink" Target="https://www.nationwide.co.uk/branches/southampton" TargetMode="External"/><Relationship Id="rId33" Type="http://schemas.openxmlformats.org/officeDocument/2006/relationships/hyperlink" Target="https://www.shorefield.co.uk/blog/new-forest-voted-no1" TargetMode="External"/><Relationship Id="rId38" Type="http://schemas.openxmlformats.org/officeDocument/2006/relationships/hyperlink" Target="https://whelf-uwtsd.alma.exlibrisgroup.com/leganto/readinglist/citation/7467079740002421?institute=44WHELF_UWTSD&amp;auth=SAML" TargetMode="External"/><Relationship Id="rId46" Type="http://schemas.openxmlformats.org/officeDocument/2006/relationships/fontTable" Target="fontTable.xml"/><Relationship Id="rId20" Type="http://schemas.openxmlformats.org/officeDocument/2006/relationships/hyperlink" Target="https://advantage-marketline-com.ezproxy.uwtsd.ac.uk/Analysis/details/consumer-behaviour-examining-how-consumers-are-responding-to-environmental-responsibility-localism-and-ethical-consumption" TargetMode="External"/><Relationship Id="rId4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3924</TotalTime>
  <Pages>15</Pages>
  <Words>4080</Words>
  <Characters>23259</Characters>
  <Application>Microsoft Office Word</Application>
  <DocSecurity>0</DocSecurity>
  <Lines>193</Lines>
  <Paragraphs>54</Paragraphs>
  <ScaleCrop>false</ScaleCrop>
  <Company/>
  <LinksUpToDate>false</LinksUpToDate>
  <CharactersWithSpaces>27285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 Bud</dc:creator>
  <cp:keywords/>
  <dc:description/>
  <cp:lastModifiedBy>Stefan Bud</cp:lastModifiedBy>
  <cp:revision>421</cp:revision>
  <dcterms:created xsi:type="dcterms:W3CDTF">2024-01-26T23:47:00Z</dcterms:created>
  <dcterms:modified xsi:type="dcterms:W3CDTF">2024-02-05T14:44:00Z</dcterms:modified>
</cp:coreProperties>
</file>