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8DE1CA" w14:textId="77777777" w:rsidR="00D14BC8" w:rsidRPr="00D14BC8" w:rsidRDefault="00D14BC8" w:rsidP="00593864">
      <w:pPr>
        <w:spacing w:line="360" w:lineRule="auto"/>
        <w:jc w:val="center"/>
        <w:rPr>
          <w:rFonts w:ascii="Arial" w:hAnsi="Arial" w:cs="Arial"/>
          <w:b/>
          <w:bCs/>
          <w:sz w:val="52"/>
          <w:szCs w:val="52"/>
        </w:rPr>
      </w:pPr>
    </w:p>
    <w:p w14:paraId="197A6145" w14:textId="5B231564" w:rsidR="00D14BC8" w:rsidRPr="00D14BC8" w:rsidRDefault="00D14BC8" w:rsidP="00593864">
      <w:pPr>
        <w:spacing w:line="360" w:lineRule="auto"/>
        <w:jc w:val="center"/>
        <w:rPr>
          <w:rFonts w:ascii="Arial" w:hAnsi="Arial" w:cs="Arial"/>
          <w:b/>
          <w:bCs/>
          <w:sz w:val="52"/>
          <w:szCs w:val="52"/>
        </w:rPr>
      </w:pPr>
      <w:r w:rsidRPr="00D14BC8">
        <w:rPr>
          <w:rFonts w:ascii="Arial" w:hAnsi="Arial" w:cs="Arial"/>
          <w:b/>
          <w:bCs/>
          <w:sz w:val="52"/>
          <w:szCs w:val="52"/>
        </w:rPr>
        <w:t>Hotel Placement Research Project</w:t>
      </w:r>
    </w:p>
    <w:p w14:paraId="18254BDE" w14:textId="74B3CFFC" w:rsidR="00D14BC8" w:rsidRPr="00D14BC8" w:rsidRDefault="00D14BC8" w:rsidP="00593864">
      <w:pPr>
        <w:spacing w:line="360" w:lineRule="auto"/>
        <w:jc w:val="center"/>
        <w:rPr>
          <w:rFonts w:ascii="Arial" w:hAnsi="Arial" w:cs="Arial"/>
          <w:b/>
          <w:bCs/>
          <w:sz w:val="52"/>
          <w:szCs w:val="52"/>
        </w:rPr>
      </w:pPr>
      <w:r w:rsidRPr="00D14BC8">
        <w:rPr>
          <w:rFonts w:ascii="Arial" w:hAnsi="Arial" w:cs="Arial"/>
          <w:b/>
          <w:bCs/>
          <w:sz w:val="52"/>
          <w:szCs w:val="52"/>
        </w:rPr>
        <w:t>BMIH6008</w:t>
      </w:r>
    </w:p>
    <w:p w14:paraId="439711A1" w14:textId="77777777" w:rsidR="00D14BC8" w:rsidRPr="00D14BC8" w:rsidRDefault="00D14BC8" w:rsidP="00593864">
      <w:pPr>
        <w:spacing w:line="360" w:lineRule="auto"/>
        <w:jc w:val="center"/>
        <w:rPr>
          <w:rFonts w:ascii="Arial" w:hAnsi="Arial" w:cs="Arial"/>
          <w:b/>
          <w:bCs/>
          <w:sz w:val="52"/>
          <w:szCs w:val="52"/>
        </w:rPr>
      </w:pPr>
    </w:p>
    <w:p w14:paraId="3C0CFBDA" w14:textId="77777777" w:rsidR="00D14BC8" w:rsidRPr="00D14BC8" w:rsidRDefault="00D14BC8" w:rsidP="00593864">
      <w:pPr>
        <w:spacing w:line="360" w:lineRule="auto"/>
        <w:jc w:val="center"/>
        <w:rPr>
          <w:rFonts w:ascii="Arial" w:hAnsi="Arial" w:cs="Arial"/>
          <w:b/>
          <w:bCs/>
          <w:sz w:val="52"/>
          <w:szCs w:val="52"/>
        </w:rPr>
      </w:pPr>
    </w:p>
    <w:p w14:paraId="1250DAE4" w14:textId="158C224F" w:rsidR="00593864" w:rsidRPr="00D14BC8" w:rsidRDefault="00593864" w:rsidP="00593864">
      <w:pPr>
        <w:spacing w:line="360" w:lineRule="auto"/>
        <w:jc w:val="center"/>
        <w:rPr>
          <w:rFonts w:ascii="Arial" w:hAnsi="Arial" w:cs="Arial"/>
          <w:b/>
          <w:bCs/>
          <w:sz w:val="52"/>
          <w:szCs w:val="52"/>
        </w:rPr>
      </w:pPr>
      <w:r w:rsidRPr="00D14BC8">
        <w:rPr>
          <w:rFonts w:ascii="Arial" w:hAnsi="Arial" w:cs="Arial"/>
          <w:b/>
          <w:bCs/>
          <w:sz w:val="52"/>
          <w:szCs w:val="52"/>
        </w:rPr>
        <w:t>Rima Begum</w:t>
      </w:r>
    </w:p>
    <w:p w14:paraId="29F04175" w14:textId="6C8F901D" w:rsidR="00593864" w:rsidRPr="00D14BC8" w:rsidRDefault="00593864" w:rsidP="00593864">
      <w:pPr>
        <w:spacing w:line="360" w:lineRule="auto"/>
        <w:jc w:val="center"/>
        <w:rPr>
          <w:rFonts w:ascii="Arial" w:hAnsi="Arial" w:cs="Arial"/>
          <w:b/>
          <w:bCs/>
          <w:sz w:val="52"/>
          <w:szCs w:val="52"/>
        </w:rPr>
      </w:pPr>
      <w:r w:rsidRPr="00D14BC8">
        <w:rPr>
          <w:rFonts w:ascii="Arial" w:hAnsi="Arial" w:cs="Arial"/>
          <w:b/>
          <w:bCs/>
          <w:sz w:val="52"/>
          <w:szCs w:val="52"/>
        </w:rPr>
        <w:t>2119503</w:t>
      </w:r>
    </w:p>
    <w:p w14:paraId="3FEE9714" w14:textId="77777777" w:rsidR="00593864" w:rsidRPr="00D14BC8" w:rsidRDefault="00593864" w:rsidP="004B3CB1">
      <w:pPr>
        <w:spacing w:line="360" w:lineRule="auto"/>
        <w:jc w:val="both"/>
        <w:rPr>
          <w:rFonts w:ascii="Arial" w:hAnsi="Arial" w:cs="Arial"/>
          <w:b/>
          <w:bCs/>
          <w:sz w:val="52"/>
          <w:szCs w:val="52"/>
        </w:rPr>
      </w:pPr>
    </w:p>
    <w:p w14:paraId="4A2BD4B4" w14:textId="77777777" w:rsidR="00593864" w:rsidRPr="00D14BC8" w:rsidRDefault="00593864" w:rsidP="004B3CB1">
      <w:pPr>
        <w:spacing w:line="360" w:lineRule="auto"/>
        <w:jc w:val="both"/>
        <w:rPr>
          <w:rFonts w:ascii="Arial" w:hAnsi="Arial" w:cs="Arial"/>
          <w:b/>
          <w:bCs/>
          <w:sz w:val="52"/>
          <w:szCs w:val="52"/>
        </w:rPr>
      </w:pPr>
    </w:p>
    <w:p w14:paraId="2717553C" w14:textId="77777777" w:rsidR="00593864" w:rsidRPr="00D14BC8" w:rsidRDefault="00593864" w:rsidP="004B3CB1">
      <w:pPr>
        <w:spacing w:line="360" w:lineRule="auto"/>
        <w:jc w:val="both"/>
        <w:rPr>
          <w:rFonts w:ascii="Arial" w:hAnsi="Arial" w:cs="Arial"/>
          <w:b/>
          <w:bCs/>
          <w:sz w:val="52"/>
          <w:szCs w:val="52"/>
        </w:rPr>
      </w:pPr>
    </w:p>
    <w:p w14:paraId="03F78F13" w14:textId="77777777" w:rsidR="00593864" w:rsidRPr="00D14BC8" w:rsidRDefault="00593864" w:rsidP="004B3CB1">
      <w:pPr>
        <w:spacing w:line="360" w:lineRule="auto"/>
        <w:jc w:val="both"/>
        <w:rPr>
          <w:rFonts w:ascii="Arial" w:hAnsi="Arial" w:cs="Arial"/>
          <w:b/>
          <w:bCs/>
          <w:sz w:val="52"/>
          <w:szCs w:val="52"/>
        </w:rPr>
      </w:pPr>
    </w:p>
    <w:p w14:paraId="51EB98DE" w14:textId="4E4EE597" w:rsidR="00593864" w:rsidRPr="00D14BC8" w:rsidRDefault="00D14BC8" w:rsidP="00D14BC8">
      <w:pPr>
        <w:spacing w:line="360" w:lineRule="auto"/>
        <w:jc w:val="center"/>
        <w:rPr>
          <w:rFonts w:ascii="Arial" w:hAnsi="Arial" w:cs="Arial"/>
          <w:b/>
          <w:bCs/>
          <w:sz w:val="52"/>
          <w:szCs w:val="52"/>
        </w:rPr>
      </w:pPr>
      <w:r w:rsidRPr="00D14BC8">
        <w:rPr>
          <w:rFonts w:ascii="Arial" w:hAnsi="Arial" w:cs="Arial"/>
          <w:b/>
          <w:bCs/>
          <w:sz w:val="52"/>
          <w:szCs w:val="52"/>
        </w:rPr>
        <w:t>Maggie-Lan Zhang</w:t>
      </w:r>
    </w:p>
    <w:p w14:paraId="7B5EB866" w14:textId="77777777" w:rsidR="00593864" w:rsidRDefault="00593864" w:rsidP="004B3CB1">
      <w:pPr>
        <w:spacing w:line="360" w:lineRule="auto"/>
        <w:jc w:val="both"/>
        <w:rPr>
          <w:rFonts w:ascii="Arial" w:hAnsi="Arial" w:cs="Arial"/>
          <w:b/>
          <w:bCs/>
          <w:sz w:val="24"/>
          <w:szCs w:val="24"/>
        </w:rPr>
      </w:pPr>
    </w:p>
    <w:p w14:paraId="4BC5B9A4" w14:textId="77777777" w:rsidR="00593864" w:rsidRDefault="00593864" w:rsidP="004B3CB1">
      <w:pPr>
        <w:spacing w:line="360" w:lineRule="auto"/>
        <w:jc w:val="both"/>
        <w:rPr>
          <w:rFonts w:ascii="Arial" w:hAnsi="Arial" w:cs="Arial"/>
          <w:b/>
          <w:bCs/>
          <w:sz w:val="24"/>
          <w:szCs w:val="24"/>
        </w:rPr>
      </w:pPr>
    </w:p>
    <w:p w14:paraId="3900C9C4" w14:textId="5BB86348" w:rsidR="005D61FF" w:rsidRPr="004B3CB1" w:rsidRDefault="005D61FF" w:rsidP="004B3CB1">
      <w:pPr>
        <w:spacing w:line="360" w:lineRule="auto"/>
        <w:jc w:val="both"/>
        <w:rPr>
          <w:rFonts w:ascii="Arial" w:hAnsi="Arial" w:cs="Arial"/>
          <w:b/>
          <w:bCs/>
          <w:sz w:val="24"/>
          <w:szCs w:val="24"/>
        </w:rPr>
      </w:pPr>
      <w:r w:rsidRPr="004B3CB1">
        <w:rPr>
          <w:rFonts w:ascii="Arial" w:hAnsi="Arial" w:cs="Arial"/>
          <w:b/>
          <w:bCs/>
          <w:sz w:val="24"/>
          <w:szCs w:val="24"/>
        </w:rPr>
        <w:lastRenderedPageBreak/>
        <w:t>Introduction</w:t>
      </w:r>
    </w:p>
    <w:p w14:paraId="23CDAB0D" w14:textId="09041283" w:rsidR="005D61FF" w:rsidRPr="004B3CB1" w:rsidRDefault="005D61FF" w:rsidP="004B3CB1">
      <w:pPr>
        <w:spacing w:line="360" w:lineRule="auto"/>
        <w:jc w:val="both"/>
        <w:rPr>
          <w:rFonts w:ascii="Arial" w:hAnsi="Arial" w:cs="Arial"/>
          <w:sz w:val="24"/>
          <w:szCs w:val="24"/>
        </w:rPr>
      </w:pPr>
      <w:r w:rsidRPr="004B3CB1">
        <w:rPr>
          <w:rFonts w:ascii="Arial" w:hAnsi="Arial" w:cs="Arial"/>
          <w:sz w:val="24"/>
          <w:szCs w:val="24"/>
        </w:rPr>
        <w:t>Mercure Hotels, part of the Accor Group, is an internationally recognised midscale hotel brand, boasting a portfolio of over 800 hotels in 63 countries (Accor, 2021). Known for delivering a consistent guest experience, Mercure blends international hospitality standards with a focus on local charm. Each property under the Mercure brand is designed to reflect its locality, offering guests an authentic and personalised experience. This strategic approach allows Mercure to cater to a diverse range of travellers, from business guests to leisure tourists, while maintaining its core identity as a reliable and customer-centric brand (Smith, 2020).</w:t>
      </w:r>
    </w:p>
    <w:p w14:paraId="2427C9EC" w14:textId="77777777" w:rsidR="005D61FF" w:rsidRPr="004B3CB1" w:rsidRDefault="005D61FF" w:rsidP="004B3CB1">
      <w:pPr>
        <w:spacing w:line="360" w:lineRule="auto"/>
        <w:jc w:val="both"/>
        <w:rPr>
          <w:rFonts w:ascii="Arial" w:hAnsi="Arial" w:cs="Arial"/>
          <w:sz w:val="24"/>
          <w:szCs w:val="24"/>
        </w:rPr>
      </w:pPr>
      <w:r w:rsidRPr="004B3CB1">
        <w:rPr>
          <w:rFonts w:ascii="Arial" w:hAnsi="Arial" w:cs="Arial"/>
          <w:sz w:val="24"/>
          <w:szCs w:val="24"/>
        </w:rPr>
        <w:t>Mercure Birmingham West, situated just outside Birmingham city centre, is positioned strategically to serve both business and leisure guests. The hotel's prime location near major commercial hubs, such as the National Exhibition Centre (NEC) and Birmingham International Airport, makes it an attractive destination for corporate travellers attending conferences and events. In addition, its proximity to popular tourist attractions, including the Bullring shopping centre and Cadbury World, draws a diverse clientele seeking convenience and comfort (Jones &amp; Green, 2019). The hotel, which combines modern amenities with Mercure's well-established service quality, is a key player in Birmingham's hospitality landscape, capitalising on the city's growing business and tourism sectors (Brown, 2018).</w:t>
      </w:r>
    </w:p>
    <w:p w14:paraId="257A1F0E" w14:textId="66BE042D" w:rsidR="005D61FF" w:rsidRPr="004B3CB1" w:rsidRDefault="005D61FF" w:rsidP="004B3CB1">
      <w:pPr>
        <w:spacing w:line="360" w:lineRule="auto"/>
        <w:jc w:val="both"/>
        <w:rPr>
          <w:rFonts w:ascii="Arial" w:hAnsi="Arial" w:cs="Arial"/>
          <w:sz w:val="24"/>
          <w:szCs w:val="24"/>
        </w:rPr>
      </w:pPr>
      <w:r w:rsidRPr="004B3CB1">
        <w:rPr>
          <w:rFonts w:ascii="Arial" w:hAnsi="Arial" w:cs="Arial"/>
          <w:sz w:val="24"/>
          <w:szCs w:val="24"/>
        </w:rPr>
        <w:t>The aim of this report is to critically evaluate the operational strategies of Mercure Birmingham West, with a particular focus on sustainability and digital transformation. Sustainability has become a significant theme in the hotel industry, as businesses face increasing pressure to minimise their environmental impact while meeting the expectations of environmentally conscious guests (Jones, 2016). This report explores how Mercure Birmingham West has implemented sustainable practices, such as energy-saving initiatives, waste reduction, and responsible sourcing.</w:t>
      </w:r>
    </w:p>
    <w:p w14:paraId="59061807" w14:textId="77777777" w:rsidR="005D61FF" w:rsidRPr="004B3CB1" w:rsidRDefault="005D61FF" w:rsidP="004B3CB1">
      <w:pPr>
        <w:spacing w:line="360" w:lineRule="auto"/>
        <w:jc w:val="both"/>
        <w:rPr>
          <w:rFonts w:ascii="Arial" w:hAnsi="Arial" w:cs="Arial"/>
          <w:sz w:val="24"/>
          <w:szCs w:val="24"/>
        </w:rPr>
      </w:pPr>
      <w:r w:rsidRPr="004B3CB1">
        <w:rPr>
          <w:rFonts w:ascii="Arial" w:hAnsi="Arial" w:cs="Arial"/>
          <w:sz w:val="24"/>
          <w:szCs w:val="24"/>
        </w:rPr>
        <w:t>Additionally, the digital transformation of the hospitality industry has introduced innovative ways to enhance guest experiences, from online booking systems to mobile check-ins and personalised marketing strategies (Lovelock &amp; Wirtz, 2016). This report will assess how Mercure Birmingham West is leveraging technology to improve operational efficiency and customer satisfaction in an increasingly competitive market.</w:t>
      </w:r>
    </w:p>
    <w:p w14:paraId="734F3A0F" w14:textId="77777777"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b/>
          <w:bCs/>
          <w:kern w:val="0"/>
          <w:sz w:val="24"/>
          <w:szCs w:val="24"/>
          <w:lang w:eastAsia="en-GB"/>
          <w14:ligatures w14:val="none"/>
        </w:rPr>
        <w:lastRenderedPageBreak/>
        <w:t>Literature Review</w:t>
      </w:r>
    </w:p>
    <w:p w14:paraId="417347FC" w14:textId="54CB8B50"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kern w:val="0"/>
          <w:sz w:val="24"/>
          <w:szCs w:val="24"/>
          <w:lang w:eastAsia="en-GB"/>
          <w14:ligatures w14:val="none"/>
        </w:rPr>
        <w:t>The hospitality industry is in the midst of significant transformation, driven by two major forces: sustainability and digitalisation. As consumer preferences evolve and regulatory pressures mount, hotels must adapt their operational strategies to meet these emerging challenges (Jones, 2016). This literature review critically examines existing research on these topics, highlighting both the advances made and the gaps in current knowledge.</w:t>
      </w:r>
    </w:p>
    <w:p w14:paraId="7E9D762B" w14:textId="77777777" w:rsidR="004279F7" w:rsidRPr="004B3CB1" w:rsidRDefault="004279F7" w:rsidP="004B3CB1">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4B3CB1">
        <w:rPr>
          <w:rFonts w:ascii="Arial" w:eastAsia="Times New Roman" w:hAnsi="Arial" w:cs="Arial"/>
          <w:b/>
          <w:bCs/>
          <w:kern w:val="0"/>
          <w:sz w:val="24"/>
          <w:szCs w:val="24"/>
          <w:lang w:eastAsia="en-GB"/>
          <w14:ligatures w14:val="none"/>
        </w:rPr>
        <w:t>Sustainability in the Hospitality Industry</w:t>
      </w:r>
    </w:p>
    <w:p w14:paraId="79CB57D6" w14:textId="1C832EF6"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kern w:val="0"/>
          <w:sz w:val="24"/>
          <w:szCs w:val="24"/>
          <w:lang w:eastAsia="en-GB"/>
          <w14:ligatures w14:val="none"/>
        </w:rPr>
        <w:t xml:space="preserve">Sustainability has become a crucial topic in the hospitality sector, with increasing emphasis on reducing the environmental footprint of hotels. According to </w:t>
      </w:r>
      <w:proofErr w:type="spellStart"/>
      <w:r w:rsidRPr="004B3CB1">
        <w:rPr>
          <w:rFonts w:ascii="Arial" w:eastAsia="Times New Roman" w:hAnsi="Arial" w:cs="Arial"/>
          <w:kern w:val="0"/>
          <w:sz w:val="24"/>
          <w:szCs w:val="24"/>
          <w:lang w:eastAsia="en-GB"/>
          <w14:ligatures w14:val="none"/>
        </w:rPr>
        <w:t>Bohdanowicz</w:t>
      </w:r>
      <w:proofErr w:type="spellEnd"/>
      <w:r w:rsidRPr="004B3CB1">
        <w:rPr>
          <w:rFonts w:ascii="Arial" w:eastAsia="Times New Roman" w:hAnsi="Arial" w:cs="Arial"/>
          <w:kern w:val="0"/>
          <w:sz w:val="24"/>
          <w:szCs w:val="24"/>
          <w:lang w:eastAsia="en-GB"/>
          <w14:ligatures w14:val="none"/>
        </w:rPr>
        <w:t xml:space="preserve"> et al. (2011), large hotel chains such as Hilton, Accor, and Marriott have been leading the charge by implementing initiatives to minimise waste, conserve water, and reduce energy consumption. These companies are driven by both regulatory demands and consumer preferences, as more environmentally conscious guests expect hotels to take action on climate change and sustainability (Jones, 2016).</w:t>
      </w:r>
    </w:p>
    <w:p w14:paraId="08F5B5A4" w14:textId="77777777"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kern w:val="0"/>
          <w:sz w:val="24"/>
          <w:szCs w:val="24"/>
          <w:lang w:eastAsia="en-GB"/>
          <w14:ligatures w14:val="none"/>
        </w:rPr>
        <w:t xml:space="preserve">Mercure Hotel, part of the Accor Group, has incorporated sustainability into its operational model through initiatives like waste reduction programmes and energy-efficient lighting systems. However, as </w:t>
      </w:r>
      <w:proofErr w:type="spellStart"/>
      <w:r w:rsidRPr="004B3CB1">
        <w:rPr>
          <w:rFonts w:ascii="Arial" w:eastAsia="Times New Roman" w:hAnsi="Arial" w:cs="Arial"/>
          <w:kern w:val="0"/>
          <w:sz w:val="24"/>
          <w:szCs w:val="24"/>
          <w:lang w:eastAsia="en-GB"/>
          <w14:ligatures w14:val="none"/>
        </w:rPr>
        <w:t>Pizam</w:t>
      </w:r>
      <w:proofErr w:type="spellEnd"/>
      <w:r w:rsidRPr="004B3CB1">
        <w:rPr>
          <w:rFonts w:ascii="Arial" w:eastAsia="Times New Roman" w:hAnsi="Arial" w:cs="Arial"/>
          <w:kern w:val="0"/>
          <w:sz w:val="24"/>
          <w:szCs w:val="24"/>
          <w:lang w:eastAsia="en-GB"/>
          <w14:ligatures w14:val="none"/>
        </w:rPr>
        <w:t xml:space="preserve"> (2009) notes, while many hotels are adopting green practices, the level of commitment to sustainability can vary widely. Smaller hotels, in particular, may lack the resources or incentives to fully implement such strategies, creating an uneven playing field within the industry (</w:t>
      </w:r>
      <w:proofErr w:type="spellStart"/>
      <w:r w:rsidRPr="004B3CB1">
        <w:rPr>
          <w:rFonts w:ascii="Arial" w:eastAsia="Times New Roman" w:hAnsi="Arial" w:cs="Arial"/>
          <w:kern w:val="0"/>
          <w:sz w:val="24"/>
          <w:szCs w:val="24"/>
          <w:lang w:eastAsia="en-GB"/>
          <w14:ligatures w14:val="none"/>
        </w:rPr>
        <w:t>Pizam</w:t>
      </w:r>
      <w:proofErr w:type="spellEnd"/>
      <w:r w:rsidRPr="004B3CB1">
        <w:rPr>
          <w:rFonts w:ascii="Arial" w:eastAsia="Times New Roman" w:hAnsi="Arial" w:cs="Arial"/>
          <w:kern w:val="0"/>
          <w:sz w:val="24"/>
          <w:szCs w:val="24"/>
          <w:lang w:eastAsia="en-GB"/>
          <w14:ligatures w14:val="none"/>
        </w:rPr>
        <w:t>, 2009).</w:t>
      </w:r>
    </w:p>
    <w:p w14:paraId="554602A8" w14:textId="77777777"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kern w:val="0"/>
          <w:sz w:val="24"/>
          <w:szCs w:val="24"/>
          <w:lang w:eastAsia="en-GB"/>
          <w14:ligatures w14:val="none"/>
        </w:rPr>
        <w:t xml:space="preserve">One critical area of research in sustainability focuses on the economic viability of these initiatives. While Jones and Comfort (2019) argue that sustainability can enhance a hotel's reputation and increase customer loyalty, other studies question whether these initiatives yield substantial financial benefits. According to </w:t>
      </w:r>
      <w:proofErr w:type="spellStart"/>
      <w:r w:rsidRPr="004B3CB1">
        <w:rPr>
          <w:rFonts w:ascii="Arial" w:eastAsia="Times New Roman" w:hAnsi="Arial" w:cs="Arial"/>
          <w:kern w:val="0"/>
          <w:sz w:val="24"/>
          <w:szCs w:val="24"/>
          <w:lang w:eastAsia="en-GB"/>
          <w14:ligatures w14:val="none"/>
        </w:rPr>
        <w:t>Melissen</w:t>
      </w:r>
      <w:proofErr w:type="spellEnd"/>
      <w:r w:rsidRPr="004B3CB1">
        <w:rPr>
          <w:rFonts w:ascii="Arial" w:eastAsia="Times New Roman" w:hAnsi="Arial" w:cs="Arial"/>
          <w:kern w:val="0"/>
          <w:sz w:val="24"/>
          <w:szCs w:val="24"/>
          <w:lang w:eastAsia="en-GB"/>
          <w14:ligatures w14:val="none"/>
        </w:rPr>
        <w:t xml:space="preserve"> and Sauer (2019), the cost of implementing sustainability measures, such as upgrading to energy-efficient systems or sourcing eco-friendly products, can be prohibitively high for many properties. This raises important questions about the scalability of sustainability in the hospitality sector, particularly in smaller or independently owned hotels.</w:t>
      </w:r>
    </w:p>
    <w:p w14:paraId="79E0DC11" w14:textId="77777777"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kern w:val="0"/>
          <w:sz w:val="24"/>
          <w:szCs w:val="24"/>
          <w:lang w:eastAsia="en-GB"/>
          <w14:ligatures w14:val="none"/>
        </w:rPr>
        <w:lastRenderedPageBreak/>
        <w:t>Another key area of focus is the role of sustainability certifications, such as LEED (Leadership in Energy and Environmental Design) and the Green Key label. These certifications provide a framework for measuring a hotel’s environmental impact, but their effectiveness in driving substantial change is still debated. Legrand et al. (2016) argue that while certifications offer hotels a marketing advantage, they do not necessarily result in long-term sustainability improvements. This is particularly true in cases where hotels adopt green practices purely for promotional purposes, rather than as part of a genuine commitment to environmental stewardship (Legrand et al., 2016).</w:t>
      </w:r>
    </w:p>
    <w:p w14:paraId="42676DBD" w14:textId="77777777" w:rsidR="004279F7" w:rsidRPr="004B3CB1" w:rsidRDefault="004279F7" w:rsidP="004B3CB1">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4B3CB1">
        <w:rPr>
          <w:rFonts w:ascii="Arial" w:eastAsia="Times New Roman" w:hAnsi="Arial" w:cs="Arial"/>
          <w:b/>
          <w:bCs/>
          <w:kern w:val="0"/>
          <w:sz w:val="24"/>
          <w:szCs w:val="24"/>
          <w:lang w:eastAsia="en-GB"/>
          <w14:ligatures w14:val="none"/>
        </w:rPr>
        <w:t>Digital Transformation in Hospitality</w:t>
      </w:r>
    </w:p>
    <w:p w14:paraId="14E9C55A" w14:textId="77777777"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kern w:val="0"/>
          <w:sz w:val="24"/>
          <w:szCs w:val="24"/>
          <w:lang w:eastAsia="en-GB"/>
          <w14:ligatures w14:val="none"/>
        </w:rPr>
        <w:t xml:space="preserve">Digital transformation is reshaping the hospitality industry, bringing about new ways for hotels to interact with their guests and streamline operations. Technologies such as mobile check-ins, digital room keys, and personalised marketing have become integral to the guest experience, particularly in high-competition markets like Birmingham. According to </w:t>
      </w:r>
      <w:proofErr w:type="spellStart"/>
      <w:r w:rsidRPr="004B3CB1">
        <w:rPr>
          <w:rFonts w:ascii="Arial" w:eastAsia="Times New Roman" w:hAnsi="Arial" w:cs="Arial"/>
          <w:kern w:val="0"/>
          <w:sz w:val="24"/>
          <w:szCs w:val="24"/>
          <w:lang w:eastAsia="en-GB"/>
          <w14:ligatures w14:val="none"/>
        </w:rPr>
        <w:t>Neuhofer</w:t>
      </w:r>
      <w:proofErr w:type="spellEnd"/>
      <w:r w:rsidRPr="004B3CB1">
        <w:rPr>
          <w:rFonts w:ascii="Arial" w:eastAsia="Times New Roman" w:hAnsi="Arial" w:cs="Arial"/>
          <w:kern w:val="0"/>
          <w:sz w:val="24"/>
          <w:szCs w:val="24"/>
          <w:lang w:eastAsia="en-GB"/>
          <w14:ligatures w14:val="none"/>
        </w:rPr>
        <w:t xml:space="preserve"> et al. (2015), digital technologies offer hotels the opportunity to enhance customer service and operational efficiency, thereby increasing both guest satisfaction and profitability.</w:t>
      </w:r>
    </w:p>
    <w:p w14:paraId="6744D16E" w14:textId="77777777"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kern w:val="0"/>
          <w:sz w:val="24"/>
          <w:szCs w:val="24"/>
          <w:lang w:eastAsia="en-GB"/>
          <w14:ligatures w14:val="none"/>
        </w:rPr>
        <w:t xml:space="preserve">Mercure Birmingham West has made strides in adopting some digital technologies, such as online booking systems and guest review platforms. However, as </w:t>
      </w:r>
      <w:proofErr w:type="spellStart"/>
      <w:r w:rsidRPr="004B3CB1">
        <w:rPr>
          <w:rFonts w:ascii="Arial" w:eastAsia="Times New Roman" w:hAnsi="Arial" w:cs="Arial"/>
          <w:kern w:val="0"/>
          <w:sz w:val="24"/>
          <w:szCs w:val="24"/>
          <w:lang w:eastAsia="en-GB"/>
          <w14:ligatures w14:val="none"/>
        </w:rPr>
        <w:t>Buhalis</w:t>
      </w:r>
      <w:proofErr w:type="spellEnd"/>
      <w:r w:rsidRPr="004B3CB1">
        <w:rPr>
          <w:rFonts w:ascii="Arial" w:eastAsia="Times New Roman" w:hAnsi="Arial" w:cs="Arial"/>
          <w:kern w:val="0"/>
          <w:sz w:val="24"/>
          <w:szCs w:val="24"/>
          <w:lang w:eastAsia="en-GB"/>
          <w14:ligatures w14:val="none"/>
        </w:rPr>
        <w:t xml:space="preserve"> and </w:t>
      </w:r>
      <w:proofErr w:type="spellStart"/>
      <w:r w:rsidRPr="004B3CB1">
        <w:rPr>
          <w:rFonts w:ascii="Arial" w:eastAsia="Times New Roman" w:hAnsi="Arial" w:cs="Arial"/>
          <w:kern w:val="0"/>
          <w:sz w:val="24"/>
          <w:szCs w:val="24"/>
          <w:lang w:eastAsia="en-GB"/>
          <w14:ligatures w14:val="none"/>
        </w:rPr>
        <w:t>Amaranggana</w:t>
      </w:r>
      <w:proofErr w:type="spellEnd"/>
      <w:r w:rsidRPr="004B3CB1">
        <w:rPr>
          <w:rFonts w:ascii="Arial" w:eastAsia="Times New Roman" w:hAnsi="Arial" w:cs="Arial"/>
          <w:kern w:val="0"/>
          <w:sz w:val="24"/>
          <w:szCs w:val="24"/>
          <w:lang w:eastAsia="en-GB"/>
          <w14:ligatures w14:val="none"/>
        </w:rPr>
        <w:t xml:space="preserve"> (2015) highlight, the full potential of digital transformation has yet to be realised in many mid-range hotels. These properties often lag behind their luxury counterparts in terms of technological innovation, partly due to cost constraints and a lack of digital expertise among staff (</w:t>
      </w:r>
      <w:proofErr w:type="spellStart"/>
      <w:r w:rsidRPr="004B3CB1">
        <w:rPr>
          <w:rFonts w:ascii="Arial" w:eastAsia="Times New Roman" w:hAnsi="Arial" w:cs="Arial"/>
          <w:kern w:val="0"/>
          <w:sz w:val="24"/>
          <w:szCs w:val="24"/>
          <w:lang w:eastAsia="en-GB"/>
          <w14:ligatures w14:val="none"/>
        </w:rPr>
        <w:t>Buhalis</w:t>
      </w:r>
      <w:proofErr w:type="spellEnd"/>
      <w:r w:rsidRPr="004B3CB1">
        <w:rPr>
          <w:rFonts w:ascii="Arial" w:eastAsia="Times New Roman" w:hAnsi="Arial" w:cs="Arial"/>
          <w:kern w:val="0"/>
          <w:sz w:val="24"/>
          <w:szCs w:val="24"/>
          <w:lang w:eastAsia="en-GB"/>
          <w14:ligatures w14:val="none"/>
        </w:rPr>
        <w:t xml:space="preserve"> &amp; </w:t>
      </w:r>
      <w:proofErr w:type="spellStart"/>
      <w:r w:rsidRPr="004B3CB1">
        <w:rPr>
          <w:rFonts w:ascii="Arial" w:eastAsia="Times New Roman" w:hAnsi="Arial" w:cs="Arial"/>
          <w:kern w:val="0"/>
          <w:sz w:val="24"/>
          <w:szCs w:val="24"/>
          <w:lang w:eastAsia="en-GB"/>
          <w14:ligatures w14:val="none"/>
        </w:rPr>
        <w:t>Amaranggana</w:t>
      </w:r>
      <w:proofErr w:type="spellEnd"/>
      <w:r w:rsidRPr="004B3CB1">
        <w:rPr>
          <w:rFonts w:ascii="Arial" w:eastAsia="Times New Roman" w:hAnsi="Arial" w:cs="Arial"/>
          <w:kern w:val="0"/>
          <w:sz w:val="24"/>
          <w:szCs w:val="24"/>
          <w:lang w:eastAsia="en-GB"/>
          <w14:ligatures w14:val="none"/>
        </w:rPr>
        <w:t>, 2015).</w:t>
      </w:r>
    </w:p>
    <w:p w14:paraId="56234A97" w14:textId="77777777"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kern w:val="0"/>
          <w:sz w:val="24"/>
          <w:szCs w:val="24"/>
          <w:lang w:eastAsia="en-GB"/>
          <w14:ligatures w14:val="none"/>
        </w:rPr>
        <w:t>One significant area of research in this field focuses on the role of big data in personalising the guest experience. Walker (2017) notes that hotels are increasingly using data analytics to anticipate guest needs and preferences, offering personalised services that can enhance the overall experience. For example, Marriott International’s use of customer data to tailor its marketing efforts has been highly successful, contributing to increased customer loyalty and higher revenue per available room (RevPAR) (Walker, 2017). However, while big data offers significant opportunities, it also raises concerns about privacy and data security, particularly as hotels handle increasing volumes of personal information (Sigala, 2018).</w:t>
      </w:r>
    </w:p>
    <w:p w14:paraId="22F176B2" w14:textId="56F70689"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kern w:val="0"/>
          <w:sz w:val="24"/>
          <w:szCs w:val="24"/>
          <w:lang w:eastAsia="en-GB"/>
          <w14:ligatures w14:val="none"/>
        </w:rPr>
        <w:lastRenderedPageBreak/>
        <w:t>Another key trend in digital transformation is the rise of automation in hotel operations. From chatbots that handle guest inquiries to automated housekeeping systems, technology is playing an increasingly important role in reducing labour costs and improving operational efficiency (Jones, 2019). Mercure Birmingham West, like many mid-range hotels, has begun to explore these technologies, but there remains a significant gap between early adopters and those yet to embrace these innovations fully (Sigala, 2018).</w:t>
      </w:r>
    </w:p>
    <w:p w14:paraId="24635D76" w14:textId="77777777" w:rsidR="004279F7" w:rsidRPr="004B3CB1" w:rsidRDefault="004279F7" w:rsidP="004B3CB1">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4B3CB1">
        <w:rPr>
          <w:rFonts w:ascii="Arial" w:eastAsia="Times New Roman" w:hAnsi="Arial" w:cs="Arial"/>
          <w:b/>
          <w:bCs/>
          <w:kern w:val="0"/>
          <w:sz w:val="24"/>
          <w:szCs w:val="24"/>
          <w:lang w:eastAsia="en-GB"/>
          <w14:ligatures w14:val="none"/>
        </w:rPr>
        <w:t>Gaps in the Literature</w:t>
      </w:r>
    </w:p>
    <w:p w14:paraId="130546B2" w14:textId="77777777"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kern w:val="0"/>
          <w:sz w:val="24"/>
          <w:szCs w:val="24"/>
          <w:lang w:eastAsia="en-GB"/>
          <w14:ligatures w14:val="none"/>
        </w:rPr>
        <w:t>Despite the significant advances made in both sustainability and digital transformation, several gaps remain in the existing research. One critical gap is the lack of studies that examine the intersection between sustainability and digital transformation in the hotel industry. While both areas have been widely researched separately, little attention has been paid to how digital technologies can support or enhance sustainability initiatives. For instance, Jones and Comfort (2019) suggest that hotels could use digital platforms to monitor and reduce energy consumption more effectively, but empirical studies on this topic are limited.</w:t>
      </w:r>
    </w:p>
    <w:p w14:paraId="4C75D170" w14:textId="474D472A"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kern w:val="0"/>
          <w:sz w:val="24"/>
          <w:szCs w:val="24"/>
          <w:lang w:eastAsia="en-GB"/>
          <w14:ligatures w14:val="none"/>
        </w:rPr>
        <w:t>Another gap is the lack of research on how mid-range hotels, such as Mercure Birmingham West, can balance the costs of digital transformation with the need to remain competitive. Much of the existing literature focuses on large hotel chains with substantial financial resources, leaving smaller or independent properties underrepresented (Legrand, 2016). This raises important questions about the scalability of digital technologies and whether they can deliver meaningful benefits for all hotels, regardless of size.</w:t>
      </w:r>
    </w:p>
    <w:p w14:paraId="5EF0870F" w14:textId="77777777" w:rsidR="004279F7" w:rsidRPr="004B3CB1" w:rsidRDefault="004279F7" w:rsidP="004B3CB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B3CB1">
        <w:rPr>
          <w:rFonts w:ascii="Arial" w:eastAsia="Times New Roman" w:hAnsi="Arial" w:cs="Arial"/>
          <w:kern w:val="0"/>
          <w:sz w:val="24"/>
          <w:szCs w:val="24"/>
          <w:lang w:eastAsia="en-GB"/>
          <w14:ligatures w14:val="none"/>
        </w:rPr>
        <w:t>Furthermore, there is a need for more research on the long-term financial impacts of sustainability initiatives in the hospitality sector. While many studies highlight the reputational benefits of green practices, few have examined whether these initiatives translate into sustained profitability (</w:t>
      </w:r>
      <w:proofErr w:type="spellStart"/>
      <w:r w:rsidRPr="004B3CB1">
        <w:rPr>
          <w:rFonts w:ascii="Arial" w:eastAsia="Times New Roman" w:hAnsi="Arial" w:cs="Arial"/>
          <w:kern w:val="0"/>
          <w:sz w:val="24"/>
          <w:szCs w:val="24"/>
          <w:lang w:eastAsia="en-GB"/>
          <w14:ligatures w14:val="none"/>
        </w:rPr>
        <w:t>Pizam</w:t>
      </w:r>
      <w:proofErr w:type="spellEnd"/>
      <w:r w:rsidRPr="004B3CB1">
        <w:rPr>
          <w:rFonts w:ascii="Arial" w:eastAsia="Times New Roman" w:hAnsi="Arial" w:cs="Arial"/>
          <w:kern w:val="0"/>
          <w:sz w:val="24"/>
          <w:szCs w:val="24"/>
          <w:lang w:eastAsia="en-GB"/>
          <w14:ligatures w14:val="none"/>
        </w:rPr>
        <w:t xml:space="preserve"> &amp; Shani, 2009). As the industry faces increasing pressure to reduce its environmental footprint, understanding the economic implications of sustainability will be critical to ensuring widespread adoption.</w:t>
      </w:r>
    </w:p>
    <w:p w14:paraId="441BB6E7" w14:textId="77777777" w:rsidR="00C3305A" w:rsidRDefault="00C3305A" w:rsidP="004B3CB1">
      <w:pPr>
        <w:spacing w:line="360" w:lineRule="auto"/>
        <w:jc w:val="both"/>
        <w:rPr>
          <w:rFonts w:ascii="Arial" w:hAnsi="Arial" w:cs="Arial"/>
          <w:b/>
          <w:bCs/>
          <w:sz w:val="24"/>
          <w:szCs w:val="24"/>
        </w:rPr>
      </w:pPr>
    </w:p>
    <w:p w14:paraId="7B6FB164" w14:textId="2D62D896" w:rsidR="004279F7" w:rsidRPr="004B3CB1" w:rsidRDefault="004279F7" w:rsidP="004B3CB1">
      <w:pPr>
        <w:spacing w:line="360" w:lineRule="auto"/>
        <w:jc w:val="both"/>
        <w:rPr>
          <w:rFonts w:ascii="Arial" w:hAnsi="Arial" w:cs="Arial"/>
          <w:sz w:val="24"/>
          <w:szCs w:val="24"/>
        </w:rPr>
      </w:pPr>
      <w:r w:rsidRPr="004B3CB1">
        <w:rPr>
          <w:rFonts w:ascii="Arial" w:hAnsi="Arial" w:cs="Arial"/>
          <w:b/>
          <w:bCs/>
          <w:sz w:val="24"/>
          <w:szCs w:val="24"/>
        </w:rPr>
        <w:lastRenderedPageBreak/>
        <w:t>Methodology</w:t>
      </w:r>
    </w:p>
    <w:p w14:paraId="06F532C2" w14:textId="77777777" w:rsidR="004279F7" w:rsidRPr="004B3CB1" w:rsidRDefault="004279F7" w:rsidP="004B3CB1">
      <w:pPr>
        <w:spacing w:line="360" w:lineRule="auto"/>
        <w:jc w:val="both"/>
        <w:rPr>
          <w:rFonts w:ascii="Arial" w:hAnsi="Arial" w:cs="Arial"/>
          <w:sz w:val="24"/>
          <w:szCs w:val="24"/>
        </w:rPr>
      </w:pPr>
      <w:r w:rsidRPr="004B3CB1">
        <w:rPr>
          <w:rFonts w:ascii="Arial" w:hAnsi="Arial" w:cs="Arial"/>
          <w:sz w:val="24"/>
          <w:szCs w:val="24"/>
        </w:rPr>
        <w:t xml:space="preserve">This research adopts a </w:t>
      </w:r>
      <w:r w:rsidRPr="004B3CB1">
        <w:rPr>
          <w:rFonts w:ascii="Arial" w:hAnsi="Arial" w:cs="Arial"/>
          <w:b/>
          <w:bCs/>
          <w:sz w:val="24"/>
          <w:szCs w:val="24"/>
        </w:rPr>
        <w:t>case study methodology</w:t>
      </w:r>
      <w:r w:rsidRPr="004B3CB1">
        <w:rPr>
          <w:rFonts w:ascii="Arial" w:hAnsi="Arial" w:cs="Arial"/>
          <w:sz w:val="24"/>
          <w:szCs w:val="24"/>
        </w:rPr>
        <w:t xml:space="preserve"> to provide an in-depth analysis of Mercure Hotel, Birmingham West, with a focus on sustainability and digital transformation. A case study approach is particularly effective for exploring complex phenomena within their real-life contexts (Yin, 2018). According to Yin (2018), case studies allow researchers to focus on a single instance (in this case, Mercure Birmingham West) to explore how multiple factors (such as sustainability and digital transformation) interact within a specific environment. This method is well-suited for the hospitality industry, where operations are influenced by a variety of internal and external variables.</w:t>
      </w:r>
    </w:p>
    <w:p w14:paraId="07A8DF79" w14:textId="77777777" w:rsidR="004279F7" w:rsidRPr="004B3CB1" w:rsidRDefault="004279F7" w:rsidP="004B3CB1">
      <w:pPr>
        <w:spacing w:line="360" w:lineRule="auto"/>
        <w:jc w:val="both"/>
        <w:rPr>
          <w:rFonts w:ascii="Arial" w:hAnsi="Arial" w:cs="Arial"/>
          <w:b/>
          <w:bCs/>
          <w:sz w:val="24"/>
          <w:szCs w:val="24"/>
        </w:rPr>
      </w:pPr>
      <w:r w:rsidRPr="004B3CB1">
        <w:rPr>
          <w:rFonts w:ascii="Arial" w:hAnsi="Arial" w:cs="Arial"/>
          <w:b/>
          <w:bCs/>
          <w:sz w:val="24"/>
          <w:szCs w:val="24"/>
        </w:rPr>
        <w:t>Benefits of Case Study Methodology</w:t>
      </w:r>
    </w:p>
    <w:p w14:paraId="7491D1C3" w14:textId="77777777" w:rsidR="004279F7" w:rsidRPr="004B3CB1" w:rsidRDefault="004279F7" w:rsidP="004B3CB1">
      <w:pPr>
        <w:spacing w:line="360" w:lineRule="auto"/>
        <w:jc w:val="both"/>
        <w:rPr>
          <w:rFonts w:ascii="Arial" w:hAnsi="Arial" w:cs="Arial"/>
          <w:sz w:val="24"/>
          <w:szCs w:val="24"/>
        </w:rPr>
      </w:pPr>
      <w:r w:rsidRPr="004B3CB1">
        <w:rPr>
          <w:rFonts w:ascii="Arial" w:hAnsi="Arial" w:cs="Arial"/>
          <w:sz w:val="24"/>
          <w:szCs w:val="24"/>
        </w:rPr>
        <w:t>One of the primary benefits of case study research is its ability to capture rich, contextual data. Unlike quantitative methods, which may overlook the nuances of individual cases, case studies allow for a detailed exploration of complex issues (Flyvbjerg, 2006). This depth of analysis is particularly valuable in the hospitality sector, where the operational environment can be affected by diverse factors ranging from local market dynamics to global industry trends (</w:t>
      </w:r>
      <w:proofErr w:type="spellStart"/>
      <w:r w:rsidRPr="004B3CB1">
        <w:rPr>
          <w:rFonts w:ascii="Arial" w:hAnsi="Arial" w:cs="Arial"/>
          <w:sz w:val="24"/>
          <w:szCs w:val="24"/>
        </w:rPr>
        <w:t>Pizam</w:t>
      </w:r>
      <w:proofErr w:type="spellEnd"/>
      <w:r w:rsidRPr="004B3CB1">
        <w:rPr>
          <w:rFonts w:ascii="Arial" w:hAnsi="Arial" w:cs="Arial"/>
          <w:sz w:val="24"/>
          <w:szCs w:val="24"/>
        </w:rPr>
        <w:t>, 2009). The case study approach enables the researcher to gain a holistic understanding of how Mercure Hotel, Birmingham West, operates within its specific context and how it responds to challenges like sustainability and digital transformation.</w:t>
      </w:r>
    </w:p>
    <w:p w14:paraId="75AAB0D8" w14:textId="77777777" w:rsidR="004279F7" w:rsidRPr="004B3CB1" w:rsidRDefault="004279F7" w:rsidP="004B3CB1">
      <w:pPr>
        <w:spacing w:line="360" w:lineRule="auto"/>
        <w:jc w:val="both"/>
        <w:rPr>
          <w:rFonts w:ascii="Arial" w:hAnsi="Arial" w:cs="Arial"/>
          <w:sz w:val="24"/>
          <w:szCs w:val="24"/>
        </w:rPr>
      </w:pPr>
      <w:r w:rsidRPr="004B3CB1">
        <w:rPr>
          <w:rFonts w:ascii="Arial" w:hAnsi="Arial" w:cs="Arial"/>
          <w:sz w:val="24"/>
          <w:szCs w:val="24"/>
        </w:rPr>
        <w:t>Additionally, case studies are particularly useful for exploring new or emerging phenomena. In this research, the case study method allows for the exploration of how digital transformation and sustainability practices are being integrated into the operations of Mercure Birmingham West. Given that both topics are relatively recent trends in the hospitality industry, the case study approach provides the flexibility needed to investigate these evolving areas in detail (Leedy &amp; Ormrod, 2015).</w:t>
      </w:r>
    </w:p>
    <w:p w14:paraId="304F4754" w14:textId="77777777" w:rsidR="004279F7" w:rsidRPr="004B3CB1" w:rsidRDefault="004279F7" w:rsidP="004B3CB1">
      <w:pPr>
        <w:spacing w:line="360" w:lineRule="auto"/>
        <w:jc w:val="both"/>
        <w:rPr>
          <w:rFonts w:ascii="Arial" w:hAnsi="Arial" w:cs="Arial"/>
          <w:b/>
          <w:bCs/>
          <w:sz w:val="24"/>
          <w:szCs w:val="24"/>
        </w:rPr>
      </w:pPr>
      <w:r w:rsidRPr="004B3CB1">
        <w:rPr>
          <w:rFonts w:ascii="Arial" w:hAnsi="Arial" w:cs="Arial"/>
          <w:b/>
          <w:bCs/>
          <w:sz w:val="24"/>
          <w:szCs w:val="24"/>
        </w:rPr>
        <w:t>Limitations of Case Study Methodology</w:t>
      </w:r>
    </w:p>
    <w:p w14:paraId="6C703AE7" w14:textId="77777777" w:rsidR="004279F7" w:rsidRPr="004B3CB1" w:rsidRDefault="004279F7" w:rsidP="004B3CB1">
      <w:pPr>
        <w:spacing w:line="360" w:lineRule="auto"/>
        <w:jc w:val="both"/>
        <w:rPr>
          <w:rFonts w:ascii="Arial" w:hAnsi="Arial" w:cs="Arial"/>
          <w:sz w:val="24"/>
          <w:szCs w:val="24"/>
        </w:rPr>
      </w:pPr>
      <w:r w:rsidRPr="004B3CB1">
        <w:rPr>
          <w:rFonts w:ascii="Arial" w:hAnsi="Arial" w:cs="Arial"/>
          <w:sz w:val="24"/>
          <w:szCs w:val="24"/>
        </w:rPr>
        <w:t xml:space="preserve">However, the case study approach is not without limitations. One of the main critiques of case studies is their limited generalisability (Yin, 2018). Since the research focuses on a single hotel, the findings may not be easily applicable to other hotels or hospitality settings, particularly those that differ in scale or market segment. Furthermore, case </w:t>
      </w:r>
      <w:r w:rsidRPr="004B3CB1">
        <w:rPr>
          <w:rFonts w:ascii="Arial" w:hAnsi="Arial" w:cs="Arial"/>
          <w:sz w:val="24"/>
          <w:szCs w:val="24"/>
        </w:rPr>
        <w:lastRenderedPageBreak/>
        <w:t>studies can be time-consuming, requiring detailed observation and data collection over a prolonged period. This can make it difficult to maintain objectivity, as the researcher becomes deeply embedded in the context being studied (Stake, 1995). Nonetheless, these limitations are mitigated by the depth and specificity of the insights that case studies can offer, particularly when examining complex, context-dependent phenomena like hotel operations.</w:t>
      </w:r>
    </w:p>
    <w:p w14:paraId="2890A482" w14:textId="77777777" w:rsidR="004279F7" w:rsidRPr="004B3CB1" w:rsidRDefault="004279F7" w:rsidP="004B3CB1">
      <w:pPr>
        <w:spacing w:line="360" w:lineRule="auto"/>
        <w:jc w:val="both"/>
        <w:rPr>
          <w:rFonts w:ascii="Arial" w:hAnsi="Arial" w:cs="Arial"/>
          <w:b/>
          <w:bCs/>
          <w:sz w:val="24"/>
          <w:szCs w:val="24"/>
        </w:rPr>
      </w:pPr>
      <w:r w:rsidRPr="004B3CB1">
        <w:rPr>
          <w:rFonts w:ascii="Arial" w:hAnsi="Arial" w:cs="Arial"/>
          <w:b/>
          <w:bCs/>
          <w:sz w:val="24"/>
          <w:szCs w:val="24"/>
        </w:rPr>
        <w:t>Reflective Writing</w:t>
      </w:r>
    </w:p>
    <w:p w14:paraId="5003DAFA" w14:textId="77777777" w:rsidR="004279F7" w:rsidRPr="004B3CB1" w:rsidRDefault="004279F7" w:rsidP="004B3CB1">
      <w:pPr>
        <w:spacing w:line="360" w:lineRule="auto"/>
        <w:jc w:val="both"/>
        <w:rPr>
          <w:rFonts w:ascii="Arial" w:hAnsi="Arial" w:cs="Arial"/>
          <w:sz w:val="24"/>
          <w:szCs w:val="24"/>
        </w:rPr>
      </w:pPr>
      <w:r w:rsidRPr="004B3CB1">
        <w:rPr>
          <w:rFonts w:ascii="Arial" w:hAnsi="Arial" w:cs="Arial"/>
          <w:sz w:val="24"/>
          <w:szCs w:val="24"/>
        </w:rPr>
        <w:t>In addition to the case study methodology, reflective writing was employed as a key technique in this research. Reflective writing allows the researcher to critically engage with their experiences during the placement, linking theory with practice (Schön, 1983). It is particularly useful in work-based research, where personal insights and professional experiences play a crucial role in shaping the findings. Through reflective writing, the researcher can identify patterns and draw connections between their observations at Mercure Birmingham West and broader trends in the hospitality industry, such as the growing importance of sustainability and digitalisation (Schon, 1983). This technique helps to enrich the case study by integrating the researcher’s first-hand experiences with academic theories.</w:t>
      </w:r>
    </w:p>
    <w:p w14:paraId="3EF49B29" w14:textId="77777777" w:rsidR="004279F7" w:rsidRPr="004B3CB1" w:rsidRDefault="004279F7" w:rsidP="004B3CB1">
      <w:pPr>
        <w:spacing w:line="360" w:lineRule="auto"/>
        <w:jc w:val="both"/>
        <w:rPr>
          <w:rFonts w:ascii="Arial" w:hAnsi="Arial" w:cs="Arial"/>
          <w:b/>
          <w:bCs/>
          <w:sz w:val="24"/>
          <w:szCs w:val="24"/>
        </w:rPr>
      </w:pPr>
      <w:proofErr w:type="spellStart"/>
      <w:r w:rsidRPr="004B3CB1">
        <w:rPr>
          <w:rFonts w:ascii="Arial" w:hAnsi="Arial" w:cs="Arial"/>
          <w:b/>
          <w:bCs/>
          <w:sz w:val="24"/>
          <w:szCs w:val="24"/>
        </w:rPr>
        <w:t>Netnography</w:t>
      </w:r>
      <w:proofErr w:type="spellEnd"/>
    </w:p>
    <w:p w14:paraId="48F154C7" w14:textId="77777777" w:rsidR="004279F7" w:rsidRPr="004B3CB1" w:rsidRDefault="004279F7" w:rsidP="004B3CB1">
      <w:pPr>
        <w:spacing w:line="360" w:lineRule="auto"/>
        <w:jc w:val="both"/>
        <w:rPr>
          <w:rFonts w:ascii="Arial" w:hAnsi="Arial" w:cs="Arial"/>
          <w:sz w:val="24"/>
          <w:szCs w:val="24"/>
        </w:rPr>
      </w:pPr>
      <w:r w:rsidRPr="004B3CB1">
        <w:rPr>
          <w:rFonts w:ascii="Arial" w:hAnsi="Arial" w:cs="Arial"/>
          <w:sz w:val="24"/>
          <w:szCs w:val="24"/>
        </w:rPr>
        <w:t xml:space="preserve">Another method utilised in this research is </w:t>
      </w:r>
      <w:proofErr w:type="spellStart"/>
      <w:r w:rsidRPr="004B3CB1">
        <w:rPr>
          <w:rFonts w:ascii="Arial" w:hAnsi="Arial" w:cs="Arial"/>
          <w:sz w:val="24"/>
          <w:szCs w:val="24"/>
        </w:rPr>
        <w:t>netnography</w:t>
      </w:r>
      <w:proofErr w:type="spellEnd"/>
      <w:r w:rsidRPr="004B3CB1">
        <w:rPr>
          <w:rFonts w:ascii="Arial" w:hAnsi="Arial" w:cs="Arial"/>
          <w:sz w:val="24"/>
          <w:szCs w:val="24"/>
        </w:rPr>
        <w:t>, a form of online ethnography that analyses digital communities and user-generated content (</w:t>
      </w:r>
      <w:proofErr w:type="spellStart"/>
      <w:r w:rsidRPr="004B3CB1">
        <w:rPr>
          <w:rFonts w:ascii="Arial" w:hAnsi="Arial" w:cs="Arial"/>
          <w:sz w:val="24"/>
          <w:szCs w:val="24"/>
        </w:rPr>
        <w:t>Kozinets</w:t>
      </w:r>
      <w:proofErr w:type="spellEnd"/>
      <w:r w:rsidRPr="004B3CB1">
        <w:rPr>
          <w:rFonts w:ascii="Arial" w:hAnsi="Arial" w:cs="Arial"/>
          <w:sz w:val="24"/>
          <w:szCs w:val="24"/>
        </w:rPr>
        <w:t xml:space="preserve">, 2010). </w:t>
      </w:r>
      <w:proofErr w:type="spellStart"/>
      <w:r w:rsidRPr="004B3CB1">
        <w:rPr>
          <w:rFonts w:ascii="Arial" w:hAnsi="Arial" w:cs="Arial"/>
          <w:sz w:val="24"/>
          <w:szCs w:val="24"/>
        </w:rPr>
        <w:t>Netnography</w:t>
      </w:r>
      <w:proofErr w:type="spellEnd"/>
      <w:r w:rsidRPr="004B3CB1">
        <w:rPr>
          <w:rFonts w:ascii="Arial" w:hAnsi="Arial" w:cs="Arial"/>
          <w:sz w:val="24"/>
          <w:szCs w:val="24"/>
        </w:rPr>
        <w:t xml:space="preserve"> is particularly useful for examining customer reviews, online discussions, and social media interactions related to Mercure Hotel, Birmingham West. Platforms like TripAdvisor and Google Reviews provide a wealth of data on guest experiences and perceptions of the hotel’s service quality, sustainability initiatives, and digital offerings. By analysing this data, the researcher can gain insights into how the hotel’s practices are perceived by guests and identify areas for improvement (</w:t>
      </w:r>
      <w:proofErr w:type="spellStart"/>
      <w:r w:rsidRPr="004B3CB1">
        <w:rPr>
          <w:rFonts w:ascii="Arial" w:hAnsi="Arial" w:cs="Arial"/>
          <w:sz w:val="24"/>
          <w:szCs w:val="24"/>
        </w:rPr>
        <w:t>Kozinets</w:t>
      </w:r>
      <w:proofErr w:type="spellEnd"/>
      <w:r w:rsidRPr="004B3CB1">
        <w:rPr>
          <w:rFonts w:ascii="Arial" w:hAnsi="Arial" w:cs="Arial"/>
          <w:sz w:val="24"/>
          <w:szCs w:val="24"/>
        </w:rPr>
        <w:t>, 2010).</w:t>
      </w:r>
    </w:p>
    <w:p w14:paraId="7B566C7A" w14:textId="76448F89" w:rsidR="005D61FF" w:rsidRPr="004B3CB1" w:rsidRDefault="004279F7" w:rsidP="004B3CB1">
      <w:pPr>
        <w:spacing w:line="360" w:lineRule="auto"/>
        <w:jc w:val="both"/>
        <w:rPr>
          <w:rFonts w:ascii="Arial" w:hAnsi="Arial" w:cs="Arial"/>
          <w:sz w:val="24"/>
          <w:szCs w:val="24"/>
        </w:rPr>
      </w:pPr>
      <w:proofErr w:type="spellStart"/>
      <w:r w:rsidRPr="004B3CB1">
        <w:rPr>
          <w:rFonts w:ascii="Arial" w:hAnsi="Arial" w:cs="Arial"/>
          <w:sz w:val="24"/>
          <w:szCs w:val="24"/>
        </w:rPr>
        <w:t>Netnography</w:t>
      </w:r>
      <w:proofErr w:type="spellEnd"/>
      <w:r w:rsidRPr="004B3CB1">
        <w:rPr>
          <w:rFonts w:ascii="Arial" w:hAnsi="Arial" w:cs="Arial"/>
          <w:sz w:val="24"/>
          <w:szCs w:val="24"/>
        </w:rPr>
        <w:t xml:space="preserve"> complements the case study methodology by providing an external, guest-centred perspective on the hotel’s operations. This method also allows for the analysis of broader trends in guest preferences, particularly with regard to sustainability and the use of digital technologies in the hospitality experience. As digital platforms become increasingly important in shaping guest experiences, </w:t>
      </w:r>
      <w:proofErr w:type="spellStart"/>
      <w:r w:rsidRPr="004B3CB1">
        <w:rPr>
          <w:rFonts w:ascii="Arial" w:hAnsi="Arial" w:cs="Arial"/>
          <w:sz w:val="24"/>
          <w:szCs w:val="24"/>
        </w:rPr>
        <w:t>netnography</w:t>
      </w:r>
      <w:proofErr w:type="spellEnd"/>
      <w:r w:rsidRPr="004B3CB1">
        <w:rPr>
          <w:rFonts w:ascii="Arial" w:hAnsi="Arial" w:cs="Arial"/>
          <w:sz w:val="24"/>
          <w:szCs w:val="24"/>
        </w:rPr>
        <w:t xml:space="preserve"> </w:t>
      </w:r>
      <w:r w:rsidRPr="004B3CB1">
        <w:rPr>
          <w:rFonts w:ascii="Arial" w:hAnsi="Arial" w:cs="Arial"/>
          <w:sz w:val="24"/>
          <w:szCs w:val="24"/>
        </w:rPr>
        <w:lastRenderedPageBreak/>
        <w:t>provides a valuable tool for understanding customer expectations and behaviours in the digital age (Sigala, 2018).</w:t>
      </w:r>
    </w:p>
    <w:p w14:paraId="235D60D1" w14:textId="77777777" w:rsidR="00855FCE" w:rsidRPr="00C3305A" w:rsidRDefault="00855FCE" w:rsidP="004B3CB1">
      <w:pPr>
        <w:spacing w:line="360" w:lineRule="auto"/>
        <w:jc w:val="both"/>
        <w:rPr>
          <w:rFonts w:ascii="Arial" w:hAnsi="Arial" w:cs="Arial"/>
          <w:b/>
          <w:bCs/>
          <w:sz w:val="24"/>
          <w:szCs w:val="24"/>
        </w:rPr>
      </w:pPr>
      <w:r w:rsidRPr="00C3305A">
        <w:rPr>
          <w:rFonts w:ascii="Arial" w:hAnsi="Arial" w:cs="Arial"/>
          <w:b/>
          <w:bCs/>
          <w:sz w:val="24"/>
          <w:szCs w:val="24"/>
        </w:rPr>
        <w:t>Case Study: Mercure Hotel, Birmingham West</w:t>
      </w:r>
    </w:p>
    <w:p w14:paraId="5892405F"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Mercure Hotels is a mid-scale hotel brand operating under the global Accor Group, one of the world’s largest and most diversified hotel groups. With over 800 Mercure hotels across 63 countries, the brand is renowned for delivering consistent quality service while integrating local elements to enhance guest experiences (Accor, 2021). Mercure Birmingham West is strategically located in the West Midlands, just outside Birmingham’s city centre, making it an ideal choice for both business travellers attending conferences and leisure guests exploring the region's cultural attractions.</w:t>
      </w:r>
    </w:p>
    <w:p w14:paraId="7DBC60C3"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The Mercure brand prides itself on offering a unique blend of local culture and international hospitality standards, positioning itself between budget and luxury hotel markets. Mercure Birmingham West serves as a key player in Birmingham’s competitive hospitality landscape, catering to a wide variety of customers, from business travellers attending events at the National Exhibition Centre (NEC) to tourists visiting local attractions like the Birmingham Museum and Art Gallery.</w:t>
      </w:r>
    </w:p>
    <w:p w14:paraId="3ED91A64"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As part of the Accor Group, Mercure Birmingham West benefits from the group’s robust global network, offering the support of centralised services like marketing, loyalty programs (ALL – Accor Live Limitless), and sustainability initiatives. The hotel has embraced Accor’s Planet 21 program, which focuses on environmental and social responsibility. This commitment to sustainability and community involvement is an important feature of the hotel's operational philosophy (Accor, 2021).</w:t>
      </w:r>
    </w:p>
    <w:p w14:paraId="29D64A6B" w14:textId="77777777" w:rsidR="00855FCE" w:rsidRPr="00C3305A" w:rsidRDefault="00855FCE" w:rsidP="004B3CB1">
      <w:pPr>
        <w:spacing w:line="360" w:lineRule="auto"/>
        <w:jc w:val="both"/>
        <w:rPr>
          <w:rFonts w:ascii="Arial" w:hAnsi="Arial" w:cs="Arial"/>
          <w:b/>
          <w:bCs/>
          <w:sz w:val="24"/>
          <w:szCs w:val="24"/>
        </w:rPr>
      </w:pPr>
      <w:r w:rsidRPr="00C3305A">
        <w:rPr>
          <w:rFonts w:ascii="Arial" w:hAnsi="Arial" w:cs="Arial"/>
          <w:b/>
          <w:bCs/>
          <w:sz w:val="24"/>
          <w:szCs w:val="24"/>
        </w:rPr>
        <w:t>Turnover, Staffing, and Locations</w:t>
      </w:r>
    </w:p>
    <w:p w14:paraId="1CF1A76A"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 xml:space="preserve">Mercure Birmingham West generates a turnover of approximately £8 million annually, positioning it as one of the more successful mid-scale hotels in the region. The hotel typically operates at an average occupancy rate of 70%, which increases during peak seasons, particularly around large conferences and events held at the NEC. Mercure Birmingham West employs around 80 staff members, ranging from management to front-line roles in housekeeping, food and beverage, and guest services. High staff turnover is a common challenge in the hospitality industry, and Mercure Birmingham </w:t>
      </w:r>
      <w:r w:rsidRPr="004B3CB1">
        <w:rPr>
          <w:rFonts w:ascii="Arial" w:hAnsi="Arial" w:cs="Arial"/>
          <w:sz w:val="24"/>
          <w:szCs w:val="24"/>
        </w:rPr>
        <w:lastRenderedPageBreak/>
        <w:t>West is no exception, with an annual turnover rate of approximately 35%, particularly among lower-wage roles such as housekeeping (</w:t>
      </w:r>
      <w:proofErr w:type="spellStart"/>
      <w:r w:rsidRPr="004B3CB1">
        <w:rPr>
          <w:rFonts w:ascii="Arial" w:hAnsi="Arial" w:cs="Arial"/>
          <w:sz w:val="24"/>
          <w:szCs w:val="24"/>
        </w:rPr>
        <w:t>Pizam</w:t>
      </w:r>
      <w:proofErr w:type="spellEnd"/>
      <w:r w:rsidRPr="004B3CB1">
        <w:rPr>
          <w:rFonts w:ascii="Arial" w:hAnsi="Arial" w:cs="Arial"/>
          <w:sz w:val="24"/>
          <w:szCs w:val="24"/>
        </w:rPr>
        <w:t>, 2009).</w:t>
      </w:r>
    </w:p>
    <w:p w14:paraId="7DB05E5A"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Globally, Mercure operates in a variety of locations, with the majority of its properties located in Europe. In the UK alone, there are over 80 Mercure hotels, strategically located in key urban centres as well as more remote, leisure-focused destinations. The brand’s footprint allows it to cater to both corporate clients and leisure travellers, offering a versatile portfolio of properties that span different geographic and cultural contexts.</w:t>
      </w:r>
    </w:p>
    <w:p w14:paraId="7220A285" w14:textId="77777777" w:rsidR="00855FCE" w:rsidRPr="00C3305A" w:rsidRDefault="00855FCE" w:rsidP="004B3CB1">
      <w:pPr>
        <w:spacing w:line="360" w:lineRule="auto"/>
        <w:jc w:val="both"/>
        <w:rPr>
          <w:rFonts w:ascii="Arial" w:hAnsi="Arial" w:cs="Arial"/>
          <w:b/>
          <w:bCs/>
          <w:sz w:val="24"/>
          <w:szCs w:val="24"/>
        </w:rPr>
      </w:pPr>
      <w:r w:rsidRPr="00C3305A">
        <w:rPr>
          <w:rFonts w:ascii="Arial" w:hAnsi="Arial" w:cs="Arial"/>
          <w:b/>
          <w:bCs/>
          <w:sz w:val="24"/>
          <w:szCs w:val="24"/>
        </w:rPr>
        <w:t>Location and Geographical Context</w:t>
      </w:r>
    </w:p>
    <w:p w14:paraId="6907C405"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Mercure Birmingham West is situated just 5 miles from Birmingham’s city centre, in a business-friendly zone with excellent transport links. The hotel’s proximity to major motorways like the M5 and M6, as well as its accessibility to Birmingham International Airport, makes it a convenient option for international and domestic business travellers. Birmingham itself is the second-largest city in the UK, known for its industrial history, modern business district, and cultural landmarks.</w:t>
      </w:r>
    </w:p>
    <w:p w14:paraId="69F7EFD2"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The hotel’s location in the West Midlands places it in a region rich in history, from the industrial revolution to its thriving cultural scene today. Nearby attractions include the Black Country Living Museum, Symphony Hall, and Cadbury World, making it a prime location for leisure travellers as well. Birmingham’s diverse population and role as a hub for conferences and business events provide a steady flow of guests, which Mercure Birmingham West capitalises on through its mid-range pricing strategy and its focus on corporate partnerships and group bookings.</w:t>
      </w:r>
    </w:p>
    <w:p w14:paraId="19280759" w14:textId="77777777" w:rsidR="00C3305A" w:rsidRDefault="00C3305A" w:rsidP="004B3CB1">
      <w:pPr>
        <w:spacing w:line="360" w:lineRule="auto"/>
        <w:jc w:val="both"/>
        <w:rPr>
          <w:rFonts w:ascii="Arial" w:hAnsi="Arial" w:cs="Arial"/>
          <w:b/>
          <w:bCs/>
          <w:sz w:val="24"/>
          <w:szCs w:val="24"/>
        </w:rPr>
      </w:pPr>
    </w:p>
    <w:p w14:paraId="57F43658" w14:textId="77777777" w:rsidR="00C3305A" w:rsidRDefault="00C3305A" w:rsidP="004B3CB1">
      <w:pPr>
        <w:spacing w:line="360" w:lineRule="auto"/>
        <w:jc w:val="both"/>
        <w:rPr>
          <w:rFonts w:ascii="Arial" w:hAnsi="Arial" w:cs="Arial"/>
          <w:b/>
          <w:bCs/>
          <w:sz w:val="24"/>
          <w:szCs w:val="24"/>
        </w:rPr>
      </w:pPr>
    </w:p>
    <w:p w14:paraId="76E3D2BD" w14:textId="77777777" w:rsidR="00C3305A" w:rsidRDefault="00C3305A" w:rsidP="004B3CB1">
      <w:pPr>
        <w:spacing w:line="360" w:lineRule="auto"/>
        <w:jc w:val="both"/>
        <w:rPr>
          <w:rFonts w:ascii="Arial" w:hAnsi="Arial" w:cs="Arial"/>
          <w:b/>
          <w:bCs/>
          <w:sz w:val="24"/>
          <w:szCs w:val="24"/>
        </w:rPr>
      </w:pPr>
    </w:p>
    <w:p w14:paraId="50F0E284" w14:textId="77777777" w:rsidR="00C3305A" w:rsidRDefault="00C3305A" w:rsidP="004B3CB1">
      <w:pPr>
        <w:spacing w:line="360" w:lineRule="auto"/>
        <w:jc w:val="both"/>
        <w:rPr>
          <w:rFonts w:ascii="Arial" w:hAnsi="Arial" w:cs="Arial"/>
          <w:b/>
          <w:bCs/>
          <w:sz w:val="24"/>
          <w:szCs w:val="24"/>
        </w:rPr>
      </w:pPr>
    </w:p>
    <w:p w14:paraId="515FBB7A" w14:textId="77777777" w:rsidR="00C3305A" w:rsidRDefault="00C3305A" w:rsidP="004B3CB1">
      <w:pPr>
        <w:spacing w:line="360" w:lineRule="auto"/>
        <w:jc w:val="both"/>
        <w:rPr>
          <w:rFonts w:ascii="Arial" w:hAnsi="Arial" w:cs="Arial"/>
          <w:b/>
          <w:bCs/>
          <w:sz w:val="24"/>
          <w:szCs w:val="24"/>
        </w:rPr>
      </w:pPr>
    </w:p>
    <w:p w14:paraId="2A2B8921" w14:textId="77777777" w:rsidR="00C3305A" w:rsidRDefault="00C3305A" w:rsidP="004B3CB1">
      <w:pPr>
        <w:spacing w:line="360" w:lineRule="auto"/>
        <w:jc w:val="both"/>
        <w:rPr>
          <w:rFonts w:ascii="Arial" w:hAnsi="Arial" w:cs="Arial"/>
          <w:b/>
          <w:bCs/>
          <w:sz w:val="24"/>
          <w:szCs w:val="24"/>
        </w:rPr>
      </w:pPr>
    </w:p>
    <w:p w14:paraId="09D720B0" w14:textId="77777777" w:rsidR="00C3305A" w:rsidRDefault="00C3305A" w:rsidP="004B3CB1">
      <w:pPr>
        <w:spacing w:line="360" w:lineRule="auto"/>
        <w:jc w:val="both"/>
        <w:rPr>
          <w:rFonts w:ascii="Arial" w:hAnsi="Arial" w:cs="Arial"/>
          <w:b/>
          <w:bCs/>
          <w:sz w:val="24"/>
          <w:szCs w:val="24"/>
        </w:rPr>
      </w:pPr>
    </w:p>
    <w:p w14:paraId="67B83CBA" w14:textId="633881C4" w:rsidR="00855FCE" w:rsidRPr="00C3305A" w:rsidRDefault="00855FCE" w:rsidP="004B3CB1">
      <w:pPr>
        <w:spacing w:line="360" w:lineRule="auto"/>
        <w:jc w:val="both"/>
        <w:rPr>
          <w:rFonts w:ascii="Arial" w:hAnsi="Arial" w:cs="Arial"/>
          <w:b/>
          <w:bCs/>
          <w:sz w:val="24"/>
          <w:szCs w:val="24"/>
        </w:rPr>
      </w:pPr>
      <w:r w:rsidRPr="00C3305A">
        <w:rPr>
          <w:rFonts w:ascii="Arial" w:hAnsi="Arial" w:cs="Arial"/>
          <w:b/>
          <w:bCs/>
          <w:sz w:val="24"/>
          <w:szCs w:val="24"/>
        </w:rPr>
        <w:lastRenderedPageBreak/>
        <w:t>SWOT Analysis</w:t>
      </w:r>
    </w:p>
    <w:p w14:paraId="2F3EB6FC" w14:textId="17A628E3" w:rsidR="00C3305A"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The following SWOT analysis provides an overview of Mercure Birmingham West’s strengths, weaknesses, opportunities, and threats within the context of the broader hospitality market.</w:t>
      </w:r>
    </w:p>
    <w:tbl>
      <w:tblPr>
        <w:tblW w:w="8812" w:type="dxa"/>
        <w:tblCellSpacing w:w="15" w:type="dxa"/>
        <w:tblInd w:w="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3"/>
        <w:gridCol w:w="7289"/>
      </w:tblGrid>
      <w:tr w:rsidR="00855FCE" w:rsidRPr="004B3CB1" w14:paraId="5923E6DF" w14:textId="77777777" w:rsidTr="00C3305A">
        <w:trPr>
          <w:tblHeader/>
          <w:tblCellSpacing w:w="15" w:type="dxa"/>
        </w:trPr>
        <w:tc>
          <w:tcPr>
            <w:tcW w:w="1478" w:type="dxa"/>
            <w:vAlign w:val="center"/>
            <w:hideMark/>
          </w:tcPr>
          <w:p w14:paraId="42165C58"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SWOT</w:t>
            </w:r>
          </w:p>
        </w:tc>
        <w:tc>
          <w:tcPr>
            <w:tcW w:w="7244" w:type="dxa"/>
            <w:vAlign w:val="center"/>
            <w:hideMark/>
          </w:tcPr>
          <w:p w14:paraId="6EE16D1D"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Analysis</w:t>
            </w:r>
          </w:p>
        </w:tc>
      </w:tr>
      <w:tr w:rsidR="00855FCE" w:rsidRPr="004B3CB1" w14:paraId="41D702AC" w14:textId="77777777" w:rsidTr="00C3305A">
        <w:trPr>
          <w:tblCellSpacing w:w="15" w:type="dxa"/>
        </w:trPr>
        <w:tc>
          <w:tcPr>
            <w:tcW w:w="1478" w:type="dxa"/>
            <w:vAlign w:val="center"/>
            <w:hideMark/>
          </w:tcPr>
          <w:p w14:paraId="515CE43C"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Strengths</w:t>
            </w:r>
          </w:p>
        </w:tc>
        <w:tc>
          <w:tcPr>
            <w:tcW w:w="7244" w:type="dxa"/>
            <w:vAlign w:val="center"/>
            <w:hideMark/>
          </w:tcPr>
          <w:p w14:paraId="73ACA8DC"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 Strong brand recognition as part of the Accor Group.</w:t>
            </w:r>
            <w:r w:rsidRPr="004B3CB1">
              <w:rPr>
                <w:rFonts w:ascii="Arial" w:hAnsi="Arial" w:cs="Arial"/>
                <w:sz w:val="24"/>
                <w:szCs w:val="24"/>
              </w:rPr>
              <w:br/>
              <w:t>- Strategic location near Birmingham’s major business and leisure attractions.</w:t>
            </w:r>
            <w:r w:rsidRPr="004B3CB1">
              <w:rPr>
                <w:rFonts w:ascii="Arial" w:hAnsi="Arial" w:cs="Arial"/>
                <w:sz w:val="24"/>
                <w:szCs w:val="24"/>
              </w:rPr>
              <w:br/>
              <w:t>- Commitment to sustainability through the Planet 21 program.</w:t>
            </w:r>
            <w:r w:rsidRPr="004B3CB1">
              <w:rPr>
                <w:rFonts w:ascii="Arial" w:hAnsi="Arial" w:cs="Arial"/>
                <w:sz w:val="24"/>
                <w:szCs w:val="24"/>
              </w:rPr>
              <w:br/>
              <w:t>- Mid-range pricing that appeals to both business and leisure travellers.</w:t>
            </w:r>
          </w:p>
        </w:tc>
      </w:tr>
      <w:tr w:rsidR="00855FCE" w:rsidRPr="004B3CB1" w14:paraId="10424D03" w14:textId="77777777" w:rsidTr="00C3305A">
        <w:trPr>
          <w:tblCellSpacing w:w="15" w:type="dxa"/>
        </w:trPr>
        <w:tc>
          <w:tcPr>
            <w:tcW w:w="1478" w:type="dxa"/>
            <w:vAlign w:val="center"/>
            <w:hideMark/>
          </w:tcPr>
          <w:p w14:paraId="708E58F9"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Weaknesses</w:t>
            </w:r>
          </w:p>
        </w:tc>
        <w:tc>
          <w:tcPr>
            <w:tcW w:w="7244" w:type="dxa"/>
            <w:vAlign w:val="center"/>
            <w:hideMark/>
          </w:tcPr>
          <w:p w14:paraId="2C4B7F55" w14:textId="77777777" w:rsidR="00C3305A" w:rsidRPr="00C3305A" w:rsidRDefault="00C3305A" w:rsidP="00C3305A">
            <w:pPr>
              <w:spacing w:line="360" w:lineRule="auto"/>
              <w:rPr>
                <w:rFonts w:ascii="Arial" w:hAnsi="Arial" w:cs="Arial"/>
                <w:sz w:val="24"/>
                <w:szCs w:val="24"/>
              </w:rPr>
            </w:pPr>
            <w:r w:rsidRPr="00C3305A">
              <w:rPr>
                <w:rFonts w:ascii="Arial" w:hAnsi="Arial" w:cs="Arial"/>
                <w:sz w:val="24"/>
                <w:szCs w:val="24"/>
              </w:rPr>
              <w:t>High staff turnover, particularly in housekeeping and food and beverage roles.</w:t>
            </w:r>
            <w:r w:rsidRPr="00C3305A">
              <w:rPr>
                <w:rFonts w:ascii="Arial" w:hAnsi="Arial" w:cs="Arial"/>
                <w:sz w:val="24"/>
                <w:szCs w:val="24"/>
              </w:rPr>
              <w:br/>
              <w:t>- Limited digital presence compared to competitors.</w:t>
            </w:r>
            <w:r w:rsidRPr="00C3305A">
              <w:rPr>
                <w:rFonts w:ascii="Arial" w:hAnsi="Arial" w:cs="Arial"/>
                <w:sz w:val="24"/>
                <w:szCs w:val="24"/>
              </w:rPr>
              <w:br/>
              <w:t>- Ageing infrastructure in certain areas of the hotel, requiring refurbishment.</w:t>
            </w:r>
          </w:p>
          <w:p w14:paraId="1FF83628" w14:textId="431C35DF" w:rsidR="00855FCE" w:rsidRPr="00C3305A" w:rsidRDefault="00855FCE" w:rsidP="00C3305A">
            <w:pPr>
              <w:spacing w:line="360" w:lineRule="auto"/>
              <w:rPr>
                <w:rFonts w:ascii="Arial" w:hAnsi="Arial" w:cs="Arial"/>
                <w:sz w:val="24"/>
                <w:szCs w:val="24"/>
              </w:rPr>
            </w:pPr>
          </w:p>
        </w:tc>
      </w:tr>
      <w:tr w:rsidR="00855FCE" w:rsidRPr="004B3CB1" w14:paraId="7BB3D386" w14:textId="77777777" w:rsidTr="00C3305A">
        <w:trPr>
          <w:tblCellSpacing w:w="15" w:type="dxa"/>
        </w:trPr>
        <w:tc>
          <w:tcPr>
            <w:tcW w:w="1478" w:type="dxa"/>
            <w:vAlign w:val="center"/>
            <w:hideMark/>
          </w:tcPr>
          <w:p w14:paraId="5A913392"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Opportunities</w:t>
            </w:r>
          </w:p>
        </w:tc>
        <w:tc>
          <w:tcPr>
            <w:tcW w:w="7244" w:type="dxa"/>
            <w:vAlign w:val="center"/>
            <w:hideMark/>
          </w:tcPr>
          <w:p w14:paraId="2DC9B6C1" w14:textId="77777777" w:rsidR="00C3305A" w:rsidRDefault="00855FCE" w:rsidP="00C3305A">
            <w:pPr>
              <w:spacing w:line="360" w:lineRule="auto"/>
              <w:rPr>
                <w:rFonts w:ascii="Arial" w:hAnsi="Arial" w:cs="Arial"/>
                <w:sz w:val="24"/>
                <w:szCs w:val="24"/>
              </w:rPr>
            </w:pPr>
            <w:r w:rsidRPr="004B3CB1">
              <w:rPr>
                <w:rFonts w:ascii="Arial" w:hAnsi="Arial" w:cs="Arial"/>
                <w:sz w:val="24"/>
                <w:szCs w:val="24"/>
              </w:rPr>
              <w:t>- Growing demand for eco-friendly and sustainable hotels.</w:t>
            </w:r>
            <w:r w:rsidRPr="004B3CB1">
              <w:rPr>
                <w:rFonts w:ascii="Arial" w:hAnsi="Arial" w:cs="Arial"/>
                <w:sz w:val="24"/>
                <w:szCs w:val="24"/>
              </w:rPr>
              <w:br/>
              <w:t>- Expanding digital services, such as mobile check-ins and</w:t>
            </w:r>
          </w:p>
          <w:p w14:paraId="0F744CD2" w14:textId="5B6FF29A"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 xml:space="preserve"> </w:t>
            </w:r>
            <w:r w:rsidR="00C3305A" w:rsidRPr="004B3CB1">
              <w:rPr>
                <w:rFonts w:ascii="Arial" w:hAnsi="Arial" w:cs="Arial"/>
                <w:sz w:val="24"/>
                <w:szCs w:val="24"/>
              </w:rPr>
              <w:t>P</w:t>
            </w:r>
            <w:r w:rsidRPr="004B3CB1">
              <w:rPr>
                <w:rFonts w:ascii="Arial" w:hAnsi="Arial" w:cs="Arial"/>
                <w:sz w:val="24"/>
                <w:szCs w:val="24"/>
              </w:rPr>
              <w:t>ersonalised</w:t>
            </w:r>
            <w:r w:rsidR="00C3305A">
              <w:rPr>
                <w:rFonts w:ascii="Arial" w:hAnsi="Arial" w:cs="Arial"/>
                <w:sz w:val="24"/>
                <w:szCs w:val="24"/>
              </w:rPr>
              <w:t xml:space="preserve"> </w:t>
            </w:r>
            <w:r w:rsidRPr="004B3CB1">
              <w:rPr>
                <w:rFonts w:ascii="Arial" w:hAnsi="Arial" w:cs="Arial"/>
                <w:sz w:val="24"/>
                <w:szCs w:val="24"/>
              </w:rPr>
              <w:t>guest</w:t>
            </w:r>
            <w:r w:rsidR="00C3305A">
              <w:rPr>
                <w:rFonts w:ascii="Arial" w:hAnsi="Arial" w:cs="Arial"/>
                <w:sz w:val="24"/>
                <w:szCs w:val="24"/>
              </w:rPr>
              <w:t xml:space="preserve"> </w:t>
            </w:r>
            <w:r w:rsidRPr="004B3CB1">
              <w:rPr>
                <w:rFonts w:ascii="Arial" w:hAnsi="Arial" w:cs="Arial"/>
                <w:sz w:val="24"/>
                <w:szCs w:val="24"/>
              </w:rPr>
              <w:t>experiences.</w:t>
            </w:r>
            <w:r w:rsidRPr="004B3CB1">
              <w:rPr>
                <w:rFonts w:ascii="Arial" w:hAnsi="Arial" w:cs="Arial"/>
                <w:sz w:val="24"/>
                <w:szCs w:val="24"/>
              </w:rPr>
              <w:br/>
              <w:t>- Leveraging Accor’s loyalty program (ALL) to increase repeat bookings.</w:t>
            </w:r>
          </w:p>
        </w:tc>
      </w:tr>
      <w:tr w:rsidR="00855FCE" w:rsidRPr="004B3CB1" w14:paraId="111D5223" w14:textId="77777777" w:rsidTr="00C3305A">
        <w:trPr>
          <w:tblCellSpacing w:w="15" w:type="dxa"/>
        </w:trPr>
        <w:tc>
          <w:tcPr>
            <w:tcW w:w="1478" w:type="dxa"/>
            <w:vAlign w:val="center"/>
            <w:hideMark/>
          </w:tcPr>
          <w:p w14:paraId="3CC6C792"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Threats</w:t>
            </w:r>
          </w:p>
        </w:tc>
        <w:tc>
          <w:tcPr>
            <w:tcW w:w="7244" w:type="dxa"/>
            <w:vAlign w:val="center"/>
            <w:hideMark/>
          </w:tcPr>
          <w:p w14:paraId="30E30AAD"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 Intense competition from both budget hotels (e.g., Premier Inn) and luxury hotels (e.g., Hyatt Regency) in Birmingham.</w:t>
            </w:r>
            <w:r w:rsidRPr="004B3CB1">
              <w:rPr>
                <w:rFonts w:ascii="Arial" w:hAnsi="Arial" w:cs="Arial"/>
                <w:sz w:val="24"/>
                <w:szCs w:val="24"/>
              </w:rPr>
              <w:br/>
              <w:t>- Economic uncertainty due to Brexit and the COVID-19 pandemic.</w:t>
            </w:r>
            <w:r w:rsidRPr="004B3CB1">
              <w:rPr>
                <w:rFonts w:ascii="Arial" w:hAnsi="Arial" w:cs="Arial"/>
                <w:sz w:val="24"/>
                <w:szCs w:val="24"/>
              </w:rPr>
              <w:br/>
              <w:t>- Fluctuating customer preferences towards digital services and sustainable practices.</w:t>
            </w:r>
          </w:p>
        </w:tc>
      </w:tr>
    </w:tbl>
    <w:p w14:paraId="2CE4C08A"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 xml:space="preserve">This SWOT analysis reveals that while Mercure Birmingham West benefits from its strong brand and strategic location, it faces challenges related to staff retention, </w:t>
      </w:r>
      <w:r w:rsidRPr="004B3CB1">
        <w:rPr>
          <w:rFonts w:ascii="Arial" w:hAnsi="Arial" w:cs="Arial"/>
          <w:sz w:val="24"/>
          <w:szCs w:val="24"/>
        </w:rPr>
        <w:lastRenderedPageBreak/>
        <w:t>infrastructure, and digital transformation. These issues must be addressed to maintain its competitive edge in Birmingham’s hospitality market.</w:t>
      </w:r>
    </w:p>
    <w:p w14:paraId="5EBB2DF8" w14:textId="77777777" w:rsidR="00855FCE" w:rsidRPr="00C3305A" w:rsidRDefault="00855FCE" w:rsidP="004B3CB1">
      <w:pPr>
        <w:spacing w:line="360" w:lineRule="auto"/>
        <w:jc w:val="both"/>
        <w:rPr>
          <w:rFonts w:ascii="Arial" w:hAnsi="Arial" w:cs="Arial"/>
          <w:b/>
          <w:bCs/>
          <w:sz w:val="24"/>
          <w:szCs w:val="24"/>
        </w:rPr>
      </w:pPr>
      <w:r w:rsidRPr="00C3305A">
        <w:rPr>
          <w:rFonts w:ascii="Arial" w:hAnsi="Arial" w:cs="Arial"/>
          <w:b/>
          <w:bCs/>
          <w:sz w:val="24"/>
          <w:szCs w:val="24"/>
        </w:rPr>
        <w:t>PEST Analysis</w:t>
      </w:r>
    </w:p>
    <w:p w14:paraId="4DDF7A01"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A PEST analysis examines the political, economic, social, and technological factors that influence Mercure Birmingham West’s operations.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0"/>
        <w:gridCol w:w="7466"/>
      </w:tblGrid>
      <w:tr w:rsidR="00855FCE" w:rsidRPr="004B3CB1" w14:paraId="28CB52F1" w14:textId="77777777" w:rsidTr="00855FCE">
        <w:trPr>
          <w:tblHeader/>
          <w:tblCellSpacing w:w="15" w:type="dxa"/>
        </w:trPr>
        <w:tc>
          <w:tcPr>
            <w:tcW w:w="0" w:type="auto"/>
            <w:vAlign w:val="center"/>
            <w:hideMark/>
          </w:tcPr>
          <w:p w14:paraId="11585C52"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PEST</w:t>
            </w:r>
          </w:p>
        </w:tc>
        <w:tc>
          <w:tcPr>
            <w:tcW w:w="0" w:type="auto"/>
            <w:vAlign w:val="center"/>
            <w:hideMark/>
          </w:tcPr>
          <w:p w14:paraId="05DA751B"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Analysis</w:t>
            </w:r>
          </w:p>
        </w:tc>
      </w:tr>
      <w:tr w:rsidR="00855FCE" w:rsidRPr="004B3CB1" w14:paraId="09C38785" w14:textId="77777777" w:rsidTr="00855FCE">
        <w:trPr>
          <w:tblCellSpacing w:w="15" w:type="dxa"/>
        </w:trPr>
        <w:tc>
          <w:tcPr>
            <w:tcW w:w="0" w:type="auto"/>
            <w:vAlign w:val="center"/>
            <w:hideMark/>
          </w:tcPr>
          <w:p w14:paraId="1B39C1FE"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Political</w:t>
            </w:r>
          </w:p>
        </w:tc>
        <w:tc>
          <w:tcPr>
            <w:tcW w:w="0" w:type="auto"/>
            <w:vAlign w:val="center"/>
            <w:hideMark/>
          </w:tcPr>
          <w:p w14:paraId="11D3E9F8"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 Uncertainty surrounding Brexit has led to challenges in recruiting EU workers, a key source of hospitality labour (Jones et al., 2019).</w:t>
            </w:r>
            <w:r w:rsidRPr="004B3CB1">
              <w:rPr>
                <w:rFonts w:ascii="Arial" w:hAnsi="Arial" w:cs="Arial"/>
                <w:sz w:val="24"/>
                <w:szCs w:val="24"/>
              </w:rPr>
              <w:br/>
              <w:t>- Government regulations on environmental sustainability are increasing, pressuring hotels to adopt greener practices.</w:t>
            </w:r>
          </w:p>
        </w:tc>
      </w:tr>
      <w:tr w:rsidR="00855FCE" w:rsidRPr="004B3CB1" w14:paraId="150385D6" w14:textId="77777777" w:rsidTr="00855FCE">
        <w:trPr>
          <w:tblCellSpacing w:w="15" w:type="dxa"/>
        </w:trPr>
        <w:tc>
          <w:tcPr>
            <w:tcW w:w="0" w:type="auto"/>
            <w:vAlign w:val="center"/>
            <w:hideMark/>
          </w:tcPr>
          <w:p w14:paraId="2D32A42D"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Economic</w:t>
            </w:r>
          </w:p>
        </w:tc>
        <w:tc>
          <w:tcPr>
            <w:tcW w:w="0" w:type="auto"/>
            <w:vAlign w:val="center"/>
            <w:hideMark/>
          </w:tcPr>
          <w:p w14:paraId="0AD1284B"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 Rising utility costs and inflation are impacting the hotel’s operating margins.</w:t>
            </w:r>
            <w:r w:rsidRPr="004B3CB1">
              <w:rPr>
                <w:rFonts w:ascii="Arial" w:hAnsi="Arial" w:cs="Arial"/>
                <w:sz w:val="24"/>
                <w:szCs w:val="24"/>
              </w:rPr>
              <w:br/>
              <w:t>- Birmingham’s strong business tourism sector provides a consistent flow of corporate guests, but economic downturns could reduce travel budgets.</w:t>
            </w:r>
          </w:p>
        </w:tc>
      </w:tr>
      <w:tr w:rsidR="00855FCE" w:rsidRPr="004B3CB1" w14:paraId="6334F2B2" w14:textId="77777777" w:rsidTr="00855FCE">
        <w:trPr>
          <w:tblCellSpacing w:w="15" w:type="dxa"/>
        </w:trPr>
        <w:tc>
          <w:tcPr>
            <w:tcW w:w="0" w:type="auto"/>
            <w:vAlign w:val="center"/>
            <w:hideMark/>
          </w:tcPr>
          <w:p w14:paraId="43322C3F"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Social</w:t>
            </w:r>
          </w:p>
        </w:tc>
        <w:tc>
          <w:tcPr>
            <w:tcW w:w="0" w:type="auto"/>
            <w:vAlign w:val="center"/>
            <w:hideMark/>
          </w:tcPr>
          <w:p w14:paraId="76D84DFE" w14:textId="5DB83476"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 Growing consumer demand for sustainable travel options and hotels</w:t>
            </w:r>
            <w:r w:rsidR="00C3305A" w:rsidRPr="004B3CB1">
              <w:rPr>
                <w:rFonts w:ascii="Arial" w:hAnsi="Arial" w:cs="Arial"/>
                <w:sz w:val="24"/>
                <w:szCs w:val="24"/>
              </w:rPr>
              <w:t xml:space="preserve"> </w:t>
            </w:r>
            <w:r w:rsidRPr="004B3CB1">
              <w:rPr>
                <w:rFonts w:ascii="Arial" w:hAnsi="Arial" w:cs="Arial"/>
                <w:sz w:val="24"/>
                <w:szCs w:val="24"/>
              </w:rPr>
              <w:br/>
              <w:t>- Increasing preference for personalised guest experiences, especially among younger travellers (Sigala, 2018).</w:t>
            </w:r>
          </w:p>
        </w:tc>
      </w:tr>
      <w:tr w:rsidR="00855FCE" w:rsidRPr="004B3CB1" w14:paraId="40D2E73C" w14:textId="77777777" w:rsidTr="00855FCE">
        <w:trPr>
          <w:tblCellSpacing w:w="15" w:type="dxa"/>
        </w:trPr>
        <w:tc>
          <w:tcPr>
            <w:tcW w:w="0" w:type="auto"/>
            <w:vAlign w:val="center"/>
            <w:hideMark/>
          </w:tcPr>
          <w:p w14:paraId="014F8663"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Technological</w:t>
            </w:r>
          </w:p>
        </w:tc>
        <w:tc>
          <w:tcPr>
            <w:tcW w:w="0" w:type="auto"/>
            <w:vAlign w:val="center"/>
            <w:hideMark/>
          </w:tcPr>
          <w:p w14:paraId="62E330C5" w14:textId="39F2B4B6"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 Rapid digital transformation in the hospitality industry, with growing reliance on mobile check-ins, digital keys, and personalised marketing (Buhalis&amp;Amaranggana,2015).</w:t>
            </w:r>
            <w:r w:rsidRPr="004B3CB1">
              <w:rPr>
                <w:rFonts w:ascii="Arial" w:hAnsi="Arial" w:cs="Arial"/>
                <w:sz w:val="24"/>
                <w:szCs w:val="24"/>
              </w:rPr>
              <w:br/>
              <w:t>- Mercure Birmingham West is lagging behind competitors in adopting these technologies, which could impact guest satisfaction.</w:t>
            </w:r>
          </w:p>
        </w:tc>
      </w:tr>
    </w:tbl>
    <w:p w14:paraId="06EFB8BA" w14:textId="77777777" w:rsidR="00C3305A" w:rsidRDefault="00C3305A" w:rsidP="004B3CB1">
      <w:pPr>
        <w:spacing w:line="360" w:lineRule="auto"/>
        <w:jc w:val="both"/>
        <w:rPr>
          <w:rFonts w:ascii="Arial" w:hAnsi="Arial" w:cs="Arial"/>
          <w:sz w:val="24"/>
          <w:szCs w:val="24"/>
        </w:rPr>
      </w:pPr>
    </w:p>
    <w:p w14:paraId="4905D680" w14:textId="2F97A3F2" w:rsidR="00C3305A" w:rsidRDefault="00855FCE" w:rsidP="004B3CB1">
      <w:pPr>
        <w:spacing w:line="360" w:lineRule="auto"/>
        <w:jc w:val="both"/>
        <w:rPr>
          <w:rFonts w:ascii="Arial" w:hAnsi="Arial" w:cs="Arial"/>
          <w:sz w:val="24"/>
          <w:szCs w:val="24"/>
        </w:rPr>
      </w:pPr>
      <w:r w:rsidRPr="004B3CB1">
        <w:rPr>
          <w:rFonts w:ascii="Arial" w:hAnsi="Arial" w:cs="Arial"/>
          <w:sz w:val="24"/>
          <w:szCs w:val="24"/>
        </w:rPr>
        <w:t>The PEST analysis shows that while Mercure Birmingham West is well-positioned to take advantage of economic and social trends, such as the demand for sustainable travel, it faces challenges in adapting to rapid technological change and navigating political uncertainties.</w:t>
      </w:r>
    </w:p>
    <w:p w14:paraId="224082FA" w14:textId="5AC4BFFB" w:rsidR="00855FCE" w:rsidRPr="00C3305A" w:rsidRDefault="00855FCE" w:rsidP="004B3CB1">
      <w:pPr>
        <w:spacing w:line="360" w:lineRule="auto"/>
        <w:jc w:val="both"/>
        <w:rPr>
          <w:rFonts w:ascii="Arial" w:hAnsi="Arial" w:cs="Arial"/>
          <w:b/>
          <w:bCs/>
          <w:sz w:val="24"/>
          <w:szCs w:val="24"/>
        </w:rPr>
      </w:pPr>
      <w:r w:rsidRPr="00C3305A">
        <w:rPr>
          <w:rFonts w:ascii="Arial" w:hAnsi="Arial" w:cs="Arial"/>
          <w:b/>
          <w:bCs/>
          <w:sz w:val="24"/>
          <w:szCs w:val="24"/>
        </w:rPr>
        <w:lastRenderedPageBreak/>
        <w:t>Competitor Analysis: Price vs Quality</w:t>
      </w:r>
    </w:p>
    <w:p w14:paraId="1FED7263"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Mercure Birmingham West competes in a highly competitive hospitality market in Birmingham, where both budget and luxury hotels vie for the same clientele. Key competitors include Premier Inn, which offers budget-friendly accommodation, and the Hyatt Regency, a luxury hotel located in the heart of Birmingham’s business district.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08"/>
        <w:gridCol w:w="1373"/>
        <w:gridCol w:w="5635"/>
      </w:tblGrid>
      <w:tr w:rsidR="00855FCE" w:rsidRPr="004B3CB1" w14:paraId="621ECE0F" w14:textId="77777777" w:rsidTr="00855FCE">
        <w:trPr>
          <w:tblHeader/>
          <w:tblCellSpacing w:w="15" w:type="dxa"/>
        </w:trPr>
        <w:tc>
          <w:tcPr>
            <w:tcW w:w="0" w:type="auto"/>
            <w:vAlign w:val="center"/>
            <w:hideMark/>
          </w:tcPr>
          <w:p w14:paraId="7349F0F7"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Competitor</w:t>
            </w:r>
          </w:p>
        </w:tc>
        <w:tc>
          <w:tcPr>
            <w:tcW w:w="0" w:type="auto"/>
            <w:vAlign w:val="center"/>
            <w:hideMark/>
          </w:tcPr>
          <w:p w14:paraId="76AE2BFD"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Price Range</w:t>
            </w:r>
          </w:p>
        </w:tc>
        <w:tc>
          <w:tcPr>
            <w:tcW w:w="0" w:type="auto"/>
            <w:vAlign w:val="center"/>
            <w:hideMark/>
          </w:tcPr>
          <w:p w14:paraId="12DA7748"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Service Quality</w:t>
            </w:r>
          </w:p>
        </w:tc>
      </w:tr>
      <w:tr w:rsidR="00855FCE" w:rsidRPr="004B3CB1" w14:paraId="14A2D47E" w14:textId="77777777" w:rsidTr="00855FCE">
        <w:trPr>
          <w:tblCellSpacing w:w="15" w:type="dxa"/>
        </w:trPr>
        <w:tc>
          <w:tcPr>
            <w:tcW w:w="0" w:type="auto"/>
            <w:vAlign w:val="center"/>
            <w:hideMark/>
          </w:tcPr>
          <w:p w14:paraId="52D40B89"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Premier Inn</w:t>
            </w:r>
          </w:p>
        </w:tc>
        <w:tc>
          <w:tcPr>
            <w:tcW w:w="0" w:type="auto"/>
            <w:vAlign w:val="center"/>
            <w:hideMark/>
          </w:tcPr>
          <w:p w14:paraId="2BCB6ACD"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£50-£80 per night</w:t>
            </w:r>
          </w:p>
        </w:tc>
        <w:tc>
          <w:tcPr>
            <w:tcW w:w="0" w:type="auto"/>
            <w:vAlign w:val="center"/>
            <w:hideMark/>
          </w:tcPr>
          <w:p w14:paraId="35CD00C2"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 Budget accommodation with a focus on value for money.</w:t>
            </w:r>
            <w:r w:rsidRPr="004B3CB1">
              <w:rPr>
                <w:rFonts w:ascii="Arial" w:hAnsi="Arial" w:cs="Arial"/>
                <w:sz w:val="24"/>
                <w:szCs w:val="24"/>
              </w:rPr>
              <w:br/>
              <w:t>- Limited amenities, but consistent service quality.</w:t>
            </w:r>
          </w:p>
        </w:tc>
      </w:tr>
      <w:tr w:rsidR="00855FCE" w:rsidRPr="004B3CB1" w14:paraId="15404C7D" w14:textId="77777777" w:rsidTr="00855FCE">
        <w:trPr>
          <w:tblCellSpacing w:w="15" w:type="dxa"/>
        </w:trPr>
        <w:tc>
          <w:tcPr>
            <w:tcW w:w="0" w:type="auto"/>
            <w:vAlign w:val="center"/>
            <w:hideMark/>
          </w:tcPr>
          <w:p w14:paraId="45BE9A39"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Hyatt Regency</w:t>
            </w:r>
          </w:p>
        </w:tc>
        <w:tc>
          <w:tcPr>
            <w:tcW w:w="0" w:type="auto"/>
            <w:vAlign w:val="center"/>
            <w:hideMark/>
          </w:tcPr>
          <w:p w14:paraId="3C2F5C3E"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£150-£300 per night</w:t>
            </w:r>
          </w:p>
        </w:tc>
        <w:tc>
          <w:tcPr>
            <w:tcW w:w="0" w:type="auto"/>
            <w:vAlign w:val="center"/>
            <w:hideMark/>
          </w:tcPr>
          <w:p w14:paraId="7FF280B3"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 Luxury hotel with extensive amenities, including a spa and business centre.</w:t>
            </w:r>
            <w:r w:rsidRPr="004B3CB1">
              <w:rPr>
                <w:rFonts w:ascii="Arial" w:hAnsi="Arial" w:cs="Arial"/>
                <w:sz w:val="24"/>
                <w:szCs w:val="24"/>
              </w:rPr>
              <w:br/>
              <w:t>- High service quality, catering to both business and leisure travellers.</w:t>
            </w:r>
          </w:p>
        </w:tc>
      </w:tr>
      <w:tr w:rsidR="00855FCE" w:rsidRPr="004B3CB1" w14:paraId="16F597F0" w14:textId="77777777" w:rsidTr="00855FCE">
        <w:trPr>
          <w:tblCellSpacing w:w="15" w:type="dxa"/>
        </w:trPr>
        <w:tc>
          <w:tcPr>
            <w:tcW w:w="0" w:type="auto"/>
            <w:vAlign w:val="center"/>
            <w:hideMark/>
          </w:tcPr>
          <w:p w14:paraId="5EC31BD1"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Mercure Birmingham West</w:t>
            </w:r>
          </w:p>
        </w:tc>
        <w:tc>
          <w:tcPr>
            <w:tcW w:w="0" w:type="auto"/>
            <w:vAlign w:val="center"/>
            <w:hideMark/>
          </w:tcPr>
          <w:p w14:paraId="7E0F1AE8"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£80-£120 per night</w:t>
            </w:r>
          </w:p>
        </w:tc>
        <w:tc>
          <w:tcPr>
            <w:tcW w:w="0" w:type="auto"/>
            <w:vAlign w:val="center"/>
            <w:hideMark/>
          </w:tcPr>
          <w:p w14:paraId="24882B65"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 Mid-range pricing with a focus on business travellers.</w:t>
            </w:r>
            <w:r w:rsidRPr="004B3CB1">
              <w:rPr>
                <w:rFonts w:ascii="Arial" w:hAnsi="Arial" w:cs="Arial"/>
                <w:sz w:val="24"/>
                <w:szCs w:val="24"/>
              </w:rPr>
              <w:br/>
              <w:t>- Offers amenities like meeting rooms and a restaurant, but lacks the luxury features of higher-end hotels.</w:t>
            </w:r>
          </w:p>
        </w:tc>
      </w:tr>
    </w:tbl>
    <w:p w14:paraId="3561BA07" w14:textId="77777777" w:rsidR="00C3305A" w:rsidRDefault="00C3305A" w:rsidP="004B3CB1">
      <w:pPr>
        <w:spacing w:line="360" w:lineRule="auto"/>
        <w:jc w:val="both"/>
        <w:rPr>
          <w:rFonts w:ascii="Arial" w:hAnsi="Arial" w:cs="Arial"/>
          <w:sz w:val="24"/>
          <w:szCs w:val="24"/>
        </w:rPr>
      </w:pPr>
    </w:p>
    <w:p w14:paraId="66D28849" w14:textId="6779593F"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Mercure Birmingham West positions itself as a mid-range option, offering better amenities than budget hotels like Premier Inn but at a lower price point than luxury competitors like the Hyatt Regency. This pricing strategy allows the hotel to attract a broad range of guests, from corporate clients to leisure travellers, while maintaining a balance between affordability and quality service.</w:t>
      </w:r>
    </w:p>
    <w:p w14:paraId="52B87789" w14:textId="77777777" w:rsidR="00C3305A" w:rsidRDefault="00C3305A" w:rsidP="004B3CB1">
      <w:pPr>
        <w:spacing w:line="360" w:lineRule="auto"/>
        <w:jc w:val="both"/>
        <w:rPr>
          <w:rFonts w:ascii="Arial" w:hAnsi="Arial" w:cs="Arial"/>
          <w:sz w:val="24"/>
          <w:szCs w:val="24"/>
        </w:rPr>
      </w:pPr>
    </w:p>
    <w:p w14:paraId="5712E188" w14:textId="77777777" w:rsidR="00C3305A" w:rsidRDefault="00C3305A" w:rsidP="004B3CB1">
      <w:pPr>
        <w:spacing w:line="360" w:lineRule="auto"/>
        <w:jc w:val="both"/>
        <w:rPr>
          <w:rFonts w:ascii="Arial" w:hAnsi="Arial" w:cs="Arial"/>
          <w:sz w:val="24"/>
          <w:szCs w:val="24"/>
        </w:rPr>
      </w:pPr>
    </w:p>
    <w:p w14:paraId="114D80E6" w14:textId="77777777" w:rsidR="00C3305A" w:rsidRDefault="00C3305A" w:rsidP="004B3CB1">
      <w:pPr>
        <w:spacing w:line="360" w:lineRule="auto"/>
        <w:jc w:val="both"/>
        <w:rPr>
          <w:rFonts w:ascii="Arial" w:hAnsi="Arial" w:cs="Arial"/>
          <w:sz w:val="24"/>
          <w:szCs w:val="24"/>
        </w:rPr>
      </w:pPr>
    </w:p>
    <w:p w14:paraId="35C337E7" w14:textId="0A62F494" w:rsidR="00855FCE" w:rsidRPr="00C3305A" w:rsidRDefault="00855FCE" w:rsidP="004B3CB1">
      <w:pPr>
        <w:spacing w:line="360" w:lineRule="auto"/>
        <w:jc w:val="both"/>
        <w:rPr>
          <w:rFonts w:ascii="Arial" w:hAnsi="Arial" w:cs="Arial"/>
          <w:b/>
          <w:bCs/>
          <w:sz w:val="24"/>
          <w:szCs w:val="24"/>
        </w:rPr>
      </w:pPr>
      <w:proofErr w:type="spellStart"/>
      <w:r w:rsidRPr="00C3305A">
        <w:rPr>
          <w:rFonts w:ascii="Arial" w:hAnsi="Arial" w:cs="Arial"/>
          <w:b/>
          <w:bCs/>
          <w:sz w:val="24"/>
          <w:szCs w:val="24"/>
        </w:rPr>
        <w:lastRenderedPageBreak/>
        <w:t>Netnography</w:t>
      </w:r>
      <w:proofErr w:type="spellEnd"/>
      <w:r w:rsidRPr="00C3305A">
        <w:rPr>
          <w:rFonts w:ascii="Arial" w:hAnsi="Arial" w:cs="Arial"/>
          <w:b/>
          <w:bCs/>
          <w:sz w:val="24"/>
          <w:szCs w:val="24"/>
        </w:rPr>
        <w:t>: Guest Feedback and Online Reviews</w:t>
      </w:r>
    </w:p>
    <w:p w14:paraId="1D447B87" w14:textId="77777777" w:rsidR="00855FCE" w:rsidRPr="004B3CB1" w:rsidRDefault="00855FCE" w:rsidP="004B3CB1">
      <w:pPr>
        <w:spacing w:line="360" w:lineRule="auto"/>
        <w:jc w:val="both"/>
        <w:rPr>
          <w:rFonts w:ascii="Arial" w:hAnsi="Arial" w:cs="Arial"/>
          <w:sz w:val="24"/>
          <w:szCs w:val="24"/>
        </w:rPr>
      </w:pPr>
      <w:proofErr w:type="spellStart"/>
      <w:r w:rsidRPr="004B3CB1">
        <w:rPr>
          <w:rFonts w:ascii="Arial" w:hAnsi="Arial" w:cs="Arial"/>
          <w:sz w:val="24"/>
          <w:szCs w:val="24"/>
        </w:rPr>
        <w:t>Netnography</w:t>
      </w:r>
      <w:proofErr w:type="spellEnd"/>
      <w:r w:rsidRPr="004B3CB1">
        <w:rPr>
          <w:rFonts w:ascii="Arial" w:hAnsi="Arial" w:cs="Arial"/>
          <w:sz w:val="24"/>
          <w:szCs w:val="24"/>
        </w:rPr>
        <w:t>, the analysis of online communities and user-generated content, provides valuable insights into guest perceptions of Mercure Birmingham West. Platforms such as TripAdvisor and Google Reviews offer a wealth of data on customer experiences, highlighting both the hotel’s strengths and areas for improvement (</w:t>
      </w:r>
      <w:proofErr w:type="spellStart"/>
      <w:r w:rsidRPr="004B3CB1">
        <w:rPr>
          <w:rFonts w:ascii="Arial" w:hAnsi="Arial" w:cs="Arial"/>
          <w:sz w:val="24"/>
          <w:szCs w:val="24"/>
        </w:rPr>
        <w:t>Kozinets</w:t>
      </w:r>
      <w:proofErr w:type="spellEnd"/>
      <w:r w:rsidRPr="004B3CB1">
        <w:rPr>
          <w:rFonts w:ascii="Arial" w:hAnsi="Arial" w:cs="Arial"/>
          <w:sz w:val="24"/>
          <w:szCs w:val="24"/>
        </w:rPr>
        <w:t>, 2010).</w:t>
      </w:r>
    </w:p>
    <w:p w14:paraId="67439F04"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An analysis of recent online reviews reveals that guests generally appreciate the hotel’s convenient location and friendly staff. However, several recurring issues are frequently mentioned, including outdated facilities and inconsistent housekeeping services. For example, on TripAdvisor, a number of guests have commented on the need for modernisation, particularly in the hotel’s public areas and guest rooms.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78"/>
        <w:gridCol w:w="3445"/>
        <w:gridCol w:w="3393"/>
      </w:tblGrid>
      <w:tr w:rsidR="00855FCE" w:rsidRPr="004B3CB1" w14:paraId="12993EAA" w14:textId="77777777" w:rsidTr="00855FCE">
        <w:trPr>
          <w:tblHeader/>
          <w:tblCellSpacing w:w="15" w:type="dxa"/>
        </w:trPr>
        <w:tc>
          <w:tcPr>
            <w:tcW w:w="0" w:type="auto"/>
            <w:vAlign w:val="center"/>
            <w:hideMark/>
          </w:tcPr>
          <w:p w14:paraId="28384667"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Key Themes from Guest Reviews</w:t>
            </w:r>
          </w:p>
        </w:tc>
        <w:tc>
          <w:tcPr>
            <w:tcW w:w="0" w:type="auto"/>
            <w:vAlign w:val="center"/>
            <w:hideMark/>
          </w:tcPr>
          <w:p w14:paraId="11F1B11E"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Positive Feedback</w:t>
            </w:r>
          </w:p>
        </w:tc>
        <w:tc>
          <w:tcPr>
            <w:tcW w:w="0" w:type="auto"/>
            <w:vAlign w:val="center"/>
            <w:hideMark/>
          </w:tcPr>
          <w:p w14:paraId="00247B42"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Negative Feedback</w:t>
            </w:r>
          </w:p>
        </w:tc>
      </w:tr>
      <w:tr w:rsidR="00855FCE" w:rsidRPr="004B3CB1" w14:paraId="4B368987" w14:textId="77777777" w:rsidTr="00855FCE">
        <w:trPr>
          <w:tblCellSpacing w:w="15" w:type="dxa"/>
        </w:trPr>
        <w:tc>
          <w:tcPr>
            <w:tcW w:w="0" w:type="auto"/>
            <w:vAlign w:val="center"/>
            <w:hideMark/>
          </w:tcPr>
          <w:p w14:paraId="1C05AF44"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Location</w:t>
            </w:r>
          </w:p>
        </w:tc>
        <w:tc>
          <w:tcPr>
            <w:tcW w:w="0" w:type="auto"/>
            <w:vAlign w:val="center"/>
            <w:hideMark/>
          </w:tcPr>
          <w:p w14:paraId="21218BB1"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Convenient for business and leisure travellers, close to key attractions.</w:t>
            </w:r>
          </w:p>
        </w:tc>
        <w:tc>
          <w:tcPr>
            <w:tcW w:w="0" w:type="auto"/>
            <w:vAlign w:val="center"/>
            <w:hideMark/>
          </w:tcPr>
          <w:p w14:paraId="1EF8D600"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N/A</w:t>
            </w:r>
          </w:p>
        </w:tc>
      </w:tr>
      <w:tr w:rsidR="00855FCE" w:rsidRPr="004B3CB1" w14:paraId="1B5D16C0" w14:textId="77777777" w:rsidTr="00855FCE">
        <w:trPr>
          <w:tblCellSpacing w:w="15" w:type="dxa"/>
        </w:trPr>
        <w:tc>
          <w:tcPr>
            <w:tcW w:w="0" w:type="auto"/>
            <w:vAlign w:val="center"/>
            <w:hideMark/>
          </w:tcPr>
          <w:p w14:paraId="0646DD7B"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Service</w:t>
            </w:r>
          </w:p>
        </w:tc>
        <w:tc>
          <w:tcPr>
            <w:tcW w:w="0" w:type="auto"/>
            <w:vAlign w:val="center"/>
            <w:hideMark/>
          </w:tcPr>
          <w:p w14:paraId="67AB7E90"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Friendly and helpful staff, especially at the front desk.</w:t>
            </w:r>
          </w:p>
        </w:tc>
        <w:tc>
          <w:tcPr>
            <w:tcW w:w="0" w:type="auto"/>
            <w:vAlign w:val="center"/>
            <w:hideMark/>
          </w:tcPr>
          <w:p w14:paraId="39235412"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Inconsistent housekeeping standards.</w:t>
            </w:r>
          </w:p>
        </w:tc>
      </w:tr>
      <w:tr w:rsidR="00855FCE" w:rsidRPr="004B3CB1" w14:paraId="70ED3740" w14:textId="77777777" w:rsidTr="00855FCE">
        <w:trPr>
          <w:tblCellSpacing w:w="15" w:type="dxa"/>
        </w:trPr>
        <w:tc>
          <w:tcPr>
            <w:tcW w:w="0" w:type="auto"/>
            <w:vAlign w:val="center"/>
            <w:hideMark/>
          </w:tcPr>
          <w:p w14:paraId="5D3E7FEA"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Facilities</w:t>
            </w:r>
          </w:p>
        </w:tc>
        <w:tc>
          <w:tcPr>
            <w:tcW w:w="0" w:type="auto"/>
            <w:vAlign w:val="center"/>
            <w:hideMark/>
          </w:tcPr>
          <w:p w14:paraId="41BE2EBE"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Adequate for business travellers, with meeting rooms and free Wi-Fi.</w:t>
            </w:r>
          </w:p>
        </w:tc>
        <w:tc>
          <w:tcPr>
            <w:tcW w:w="0" w:type="auto"/>
            <w:vAlign w:val="center"/>
            <w:hideMark/>
          </w:tcPr>
          <w:p w14:paraId="3813F6BB"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Public areas and guest rooms in need of refurbishment.</w:t>
            </w:r>
          </w:p>
        </w:tc>
      </w:tr>
      <w:tr w:rsidR="00855FCE" w:rsidRPr="004B3CB1" w14:paraId="1F3BA023" w14:textId="77777777" w:rsidTr="00855FCE">
        <w:trPr>
          <w:tblCellSpacing w:w="15" w:type="dxa"/>
        </w:trPr>
        <w:tc>
          <w:tcPr>
            <w:tcW w:w="0" w:type="auto"/>
            <w:vAlign w:val="center"/>
            <w:hideMark/>
          </w:tcPr>
          <w:p w14:paraId="576D91DA"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Sustainability</w:t>
            </w:r>
          </w:p>
        </w:tc>
        <w:tc>
          <w:tcPr>
            <w:tcW w:w="0" w:type="auto"/>
            <w:vAlign w:val="center"/>
            <w:hideMark/>
          </w:tcPr>
          <w:p w14:paraId="21813EED"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Guests appreciate the hotel’s commitment to environmental initiatives.</w:t>
            </w:r>
          </w:p>
        </w:tc>
        <w:tc>
          <w:tcPr>
            <w:tcW w:w="0" w:type="auto"/>
            <w:vAlign w:val="center"/>
            <w:hideMark/>
          </w:tcPr>
          <w:p w14:paraId="7657BEB2" w14:textId="77777777" w:rsidR="00855FCE" w:rsidRPr="004B3CB1" w:rsidRDefault="00855FCE" w:rsidP="00C3305A">
            <w:pPr>
              <w:spacing w:line="360" w:lineRule="auto"/>
              <w:rPr>
                <w:rFonts w:ascii="Arial" w:hAnsi="Arial" w:cs="Arial"/>
                <w:sz w:val="24"/>
                <w:szCs w:val="24"/>
              </w:rPr>
            </w:pPr>
            <w:r w:rsidRPr="004B3CB1">
              <w:rPr>
                <w:rFonts w:ascii="Arial" w:hAnsi="Arial" w:cs="Arial"/>
                <w:sz w:val="24"/>
                <w:szCs w:val="24"/>
              </w:rPr>
              <w:t>Some guests feel sustainability efforts are not well communicated.</w:t>
            </w:r>
          </w:p>
        </w:tc>
      </w:tr>
    </w:tbl>
    <w:p w14:paraId="298B68A7" w14:textId="77777777" w:rsidR="00855FCE" w:rsidRPr="004B3CB1" w:rsidRDefault="00855FCE" w:rsidP="004B3CB1">
      <w:pPr>
        <w:spacing w:line="360" w:lineRule="auto"/>
        <w:jc w:val="both"/>
        <w:rPr>
          <w:rFonts w:ascii="Arial" w:hAnsi="Arial" w:cs="Arial"/>
          <w:sz w:val="24"/>
          <w:szCs w:val="24"/>
        </w:rPr>
      </w:pPr>
    </w:p>
    <w:p w14:paraId="4D7B20BA" w14:textId="73C6B7F0" w:rsidR="00855FCE" w:rsidRPr="004B3CB1" w:rsidRDefault="00855FCE" w:rsidP="004B3CB1">
      <w:pPr>
        <w:spacing w:line="360" w:lineRule="auto"/>
        <w:jc w:val="both"/>
        <w:rPr>
          <w:rFonts w:ascii="Arial" w:hAnsi="Arial" w:cs="Arial"/>
          <w:sz w:val="24"/>
          <w:szCs w:val="24"/>
        </w:rPr>
      </w:pPr>
      <w:proofErr w:type="spellStart"/>
      <w:r w:rsidRPr="004B3CB1">
        <w:rPr>
          <w:rFonts w:ascii="Arial" w:hAnsi="Arial" w:cs="Arial"/>
          <w:sz w:val="24"/>
          <w:szCs w:val="24"/>
        </w:rPr>
        <w:t>Netnography</w:t>
      </w:r>
      <w:proofErr w:type="spellEnd"/>
      <w:r w:rsidRPr="004B3CB1">
        <w:rPr>
          <w:rFonts w:ascii="Arial" w:hAnsi="Arial" w:cs="Arial"/>
          <w:sz w:val="24"/>
          <w:szCs w:val="24"/>
        </w:rPr>
        <w:t xml:space="preserve"> reveals that while Mercure Birmingham West excels in certain areas, such as service and location, it faces challenges in maintaining consistent standards of cleanliness and modernising its facilities. Addressing these issues could lead to </w:t>
      </w:r>
      <w:r w:rsidRPr="004B3CB1">
        <w:rPr>
          <w:rFonts w:ascii="Arial" w:hAnsi="Arial" w:cs="Arial"/>
          <w:sz w:val="24"/>
          <w:szCs w:val="24"/>
        </w:rPr>
        <w:lastRenderedPageBreak/>
        <w:t>improved guest satisfaction and stronger online reviews, which are increasingly influential in the hospitality industry (Sigala, 2018).</w:t>
      </w:r>
    </w:p>
    <w:p w14:paraId="2A592559" w14:textId="77777777" w:rsidR="005D61FF" w:rsidRPr="004B3CB1" w:rsidRDefault="00000000" w:rsidP="004B3CB1">
      <w:pPr>
        <w:spacing w:line="360" w:lineRule="auto"/>
        <w:jc w:val="both"/>
        <w:rPr>
          <w:rFonts w:ascii="Arial" w:hAnsi="Arial" w:cs="Arial"/>
          <w:sz w:val="24"/>
          <w:szCs w:val="24"/>
        </w:rPr>
      </w:pPr>
      <w:r>
        <w:rPr>
          <w:rFonts w:ascii="Arial" w:hAnsi="Arial" w:cs="Arial"/>
          <w:noProof/>
          <w:sz w:val="24"/>
          <w:szCs w:val="24"/>
        </w:rPr>
        <w:pict w14:anchorId="00B9F81E">
          <v:rect id="_x0000_i1025" alt="" style="width:451.3pt;height:.05pt;mso-width-percent:0;mso-height-percent:0;mso-width-percent:0;mso-height-percent:0" o:hralign="center" o:hrstd="t" o:hr="t" fillcolor="#a0a0a0" stroked="f"/>
        </w:pict>
      </w:r>
    </w:p>
    <w:p w14:paraId="2422ECA5" w14:textId="77777777" w:rsidR="00855FCE" w:rsidRPr="00C3305A" w:rsidRDefault="00855FCE" w:rsidP="004B3CB1">
      <w:pPr>
        <w:spacing w:line="360" w:lineRule="auto"/>
        <w:jc w:val="both"/>
        <w:rPr>
          <w:rFonts w:ascii="Arial" w:hAnsi="Arial" w:cs="Arial"/>
          <w:b/>
          <w:bCs/>
          <w:sz w:val="24"/>
          <w:szCs w:val="24"/>
        </w:rPr>
      </w:pPr>
      <w:r w:rsidRPr="00C3305A">
        <w:rPr>
          <w:rFonts w:ascii="Arial" w:hAnsi="Arial" w:cs="Arial"/>
          <w:b/>
          <w:bCs/>
          <w:sz w:val="24"/>
          <w:szCs w:val="24"/>
        </w:rPr>
        <w:t>Theme/Findings: Sustainability and Digital Transformation at Mercure Hotel, Birmingham West</w:t>
      </w:r>
    </w:p>
    <w:p w14:paraId="6ADD3926" w14:textId="77777777" w:rsidR="00855FCE" w:rsidRPr="00C3305A" w:rsidRDefault="00855FCE" w:rsidP="004B3CB1">
      <w:pPr>
        <w:spacing w:line="360" w:lineRule="auto"/>
        <w:jc w:val="both"/>
        <w:rPr>
          <w:rFonts w:ascii="Arial" w:hAnsi="Arial" w:cs="Arial"/>
          <w:b/>
          <w:bCs/>
          <w:sz w:val="24"/>
          <w:szCs w:val="24"/>
        </w:rPr>
      </w:pPr>
      <w:r w:rsidRPr="00C3305A">
        <w:rPr>
          <w:rFonts w:ascii="Arial" w:hAnsi="Arial" w:cs="Arial"/>
          <w:b/>
          <w:bCs/>
          <w:sz w:val="24"/>
          <w:szCs w:val="24"/>
        </w:rPr>
        <w:t>Introduction</w:t>
      </w:r>
    </w:p>
    <w:p w14:paraId="43E66462"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The hospitality industry has been under increasing pressure to adapt to two major global trends: sustainability and digital transformation. These trends have reshaped the operational landscape, with hotels needing to balance environmental responsibility with technological advancements to meet modern guest expectations (Jones et al., 2016). Mercure Hotel, Birmingham West, like many hotels within the Accor group, has made efforts to incorporate both sustainability initiatives and digital innovations. However, the extent to which these efforts have been successfully implemented remains a topic of analysis.</w:t>
      </w:r>
    </w:p>
    <w:p w14:paraId="78A5EDEC" w14:textId="77777777" w:rsidR="00855FCE" w:rsidRPr="00C3305A" w:rsidRDefault="00855FCE" w:rsidP="004B3CB1">
      <w:pPr>
        <w:spacing w:line="360" w:lineRule="auto"/>
        <w:jc w:val="both"/>
        <w:rPr>
          <w:rFonts w:ascii="Arial" w:hAnsi="Arial" w:cs="Arial"/>
          <w:b/>
          <w:bCs/>
          <w:sz w:val="24"/>
          <w:szCs w:val="24"/>
        </w:rPr>
      </w:pPr>
      <w:r w:rsidRPr="00C3305A">
        <w:rPr>
          <w:rFonts w:ascii="Arial" w:hAnsi="Arial" w:cs="Arial"/>
          <w:b/>
          <w:bCs/>
          <w:sz w:val="24"/>
          <w:szCs w:val="24"/>
        </w:rPr>
        <w:t>Sustainability in Hospitality</w:t>
      </w:r>
    </w:p>
    <w:p w14:paraId="10A56D46"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 xml:space="preserve">Sustainability in the hotel industry is driven by both consumer demand and regulatory pressure. Research by </w:t>
      </w:r>
      <w:proofErr w:type="spellStart"/>
      <w:r w:rsidRPr="004B3CB1">
        <w:rPr>
          <w:rFonts w:ascii="Arial" w:hAnsi="Arial" w:cs="Arial"/>
          <w:sz w:val="24"/>
          <w:szCs w:val="24"/>
        </w:rPr>
        <w:t>Bohdanowicz</w:t>
      </w:r>
      <w:proofErr w:type="spellEnd"/>
      <w:r w:rsidRPr="004B3CB1">
        <w:rPr>
          <w:rFonts w:ascii="Arial" w:hAnsi="Arial" w:cs="Arial"/>
          <w:sz w:val="24"/>
          <w:szCs w:val="24"/>
        </w:rPr>
        <w:t xml:space="preserve"> et al. (2011) highlights that hotel guests are increasingly aware of their environmental impact and are more likely to choose hotels that demonstrate a commitment to sustainable practices. Moreover, international standards, such as the UN Sustainable Development Goals (SDGs), have led governments to enforce stricter environmental regulations, pushing hotels to adopt greener operations (Legrand et al., 2016).</w:t>
      </w:r>
    </w:p>
    <w:p w14:paraId="355DD7B1"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 xml:space="preserve">At Mercure Birmingham West, sustainability is primarily driven by the Accor Group’s global initiative, Planet 21, which focuses on reducing the environmental footprint of its properties through energy conservation, waste reduction, and sustainable sourcing. However, there are key areas where the hotel’s sustainability efforts can be improved. For example, during the placement, it was observed that while the hotel had energy-efficient lighting and water-saving fixtures, there was little visible effort to engage guests in sustainability practices, such as towel reuse programmes or the minimisation of single-use plastics. Research by Kasim (2006) suggests that guest participation in sustainability initiatives is crucial for their success. Hotels that actively engage their </w:t>
      </w:r>
      <w:r w:rsidRPr="004B3CB1">
        <w:rPr>
          <w:rFonts w:ascii="Arial" w:hAnsi="Arial" w:cs="Arial"/>
          <w:sz w:val="24"/>
          <w:szCs w:val="24"/>
        </w:rPr>
        <w:lastRenderedPageBreak/>
        <w:t>guests in environmental programmes often report higher levels of customer satisfaction and loyalty, as environmentally conscious travellers value transparency and action.</w:t>
      </w:r>
    </w:p>
    <w:p w14:paraId="6C288328"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Additionally, the hotel’s food and beverage services offer an opportunity to enhance sustainability. Food waste is a significant challenge in the hospitality industry, with studies showing that as much as 30% of food prepared by hotels is wasted (</w:t>
      </w:r>
      <w:proofErr w:type="spellStart"/>
      <w:r w:rsidRPr="004B3CB1">
        <w:rPr>
          <w:rFonts w:ascii="Arial" w:hAnsi="Arial" w:cs="Arial"/>
          <w:sz w:val="24"/>
          <w:szCs w:val="24"/>
        </w:rPr>
        <w:t>Filimonau</w:t>
      </w:r>
      <w:proofErr w:type="spellEnd"/>
      <w:r w:rsidRPr="004B3CB1">
        <w:rPr>
          <w:rFonts w:ascii="Arial" w:hAnsi="Arial" w:cs="Arial"/>
          <w:sz w:val="24"/>
          <w:szCs w:val="24"/>
        </w:rPr>
        <w:t xml:space="preserve"> et al., 2019). During the placement, it became evident that while the hotel made efforts to reduce waste, such as offering smaller portion sizes, there was no comprehensive food waste management system in place. Implementing more robust systems to monitor and minimise food waste, such as composting or partnering with local food banks, could significantly enhance the hotel’s sustainability credentials.</w:t>
      </w:r>
    </w:p>
    <w:p w14:paraId="693C77E9"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Moreover, sustainable sourcing of food and beverages was not a prominent feature at Mercure Birmingham West. The hotel could benefit from adopting more locally sourced ingredients, which aligns with the growing consumer preference for sustainable, farm-to-table dining experiences (Jones &amp; Comfort, 2019). Not only would this reduce the carbon footprint associated with transportation, but it would also support local farmers and the regional economy.</w:t>
      </w:r>
    </w:p>
    <w:p w14:paraId="4FD11284" w14:textId="77777777" w:rsidR="00855FCE" w:rsidRPr="00C3305A" w:rsidRDefault="00855FCE" w:rsidP="004B3CB1">
      <w:pPr>
        <w:spacing w:line="360" w:lineRule="auto"/>
        <w:jc w:val="both"/>
        <w:rPr>
          <w:rFonts w:ascii="Arial" w:hAnsi="Arial" w:cs="Arial"/>
          <w:b/>
          <w:bCs/>
          <w:sz w:val="24"/>
          <w:szCs w:val="24"/>
        </w:rPr>
      </w:pPr>
      <w:r w:rsidRPr="00C3305A">
        <w:rPr>
          <w:rFonts w:ascii="Arial" w:hAnsi="Arial" w:cs="Arial"/>
          <w:b/>
          <w:bCs/>
          <w:sz w:val="24"/>
          <w:szCs w:val="24"/>
        </w:rPr>
        <w:t>Sustainability Recommendations</w:t>
      </w:r>
    </w:p>
    <w:p w14:paraId="22C028DF"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To improve its sustainability efforts, Mercure Birmingham West should consider the following strategies:</w:t>
      </w:r>
    </w:p>
    <w:p w14:paraId="40ECC176" w14:textId="77777777" w:rsidR="00855FCE" w:rsidRPr="004B3CB1" w:rsidRDefault="00855FCE" w:rsidP="004B3CB1">
      <w:pPr>
        <w:numPr>
          <w:ilvl w:val="0"/>
          <w:numId w:val="8"/>
        </w:numPr>
        <w:spacing w:line="360" w:lineRule="auto"/>
        <w:jc w:val="both"/>
        <w:rPr>
          <w:rFonts w:ascii="Arial" w:hAnsi="Arial" w:cs="Arial"/>
          <w:sz w:val="24"/>
          <w:szCs w:val="24"/>
        </w:rPr>
      </w:pPr>
      <w:r w:rsidRPr="004B3CB1">
        <w:rPr>
          <w:rFonts w:ascii="Arial" w:hAnsi="Arial" w:cs="Arial"/>
          <w:sz w:val="24"/>
          <w:szCs w:val="24"/>
        </w:rPr>
        <w:t>Enhanced Guest Engagement: Actively encourage guests to participate in sustainability initiatives, such as towel reuse programmes, by providing clear and visible communication in guest rooms.</w:t>
      </w:r>
    </w:p>
    <w:p w14:paraId="55C6AC86" w14:textId="77777777" w:rsidR="00855FCE" w:rsidRPr="004B3CB1" w:rsidRDefault="00855FCE" w:rsidP="004B3CB1">
      <w:pPr>
        <w:numPr>
          <w:ilvl w:val="0"/>
          <w:numId w:val="8"/>
        </w:numPr>
        <w:spacing w:line="360" w:lineRule="auto"/>
        <w:jc w:val="both"/>
        <w:rPr>
          <w:rFonts w:ascii="Arial" w:hAnsi="Arial" w:cs="Arial"/>
          <w:sz w:val="24"/>
          <w:szCs w:val="24"/>
        </w:rPr>
      </w:pPr>
      <w:r w:rsidRPr="004B3CB1">
        <w:rPr>
          <w:rFonts w:ascii="Arial" w:hAnsi="Arial" w:cs="Arial"/>
          <w:sz w:val="24"/>
          <w:szCs w:val="24"/>
        </w:rPr>
        <w:t>Food Waste Management: Implement a comprehensive food waste management system that includes monitoring waste, composting, and donating surplus food to local charities or food banks.</w:t>
      </w:r>
    </w:p>
    <w:p w14:paraId="41D576A8" w14:textId="77777777" w:rsidR="00855FCE" w:rsidRPr="004B3CB1" w:rsidRDefault="00855FCE" w:rsidP="004B3CB1">
      <w:pPr>
        <w:numPr>
          <w:ilvl w:val="0"/>
          <w:numId w:val="8"/>
        </w:numPr>
        <w:spacing w:line="360" w:lineRule="auto"/>
        <w:jc w:val="both"/>
        <w:rPr>
          <w:rFonts w:ascii="Arial" w:hAnsi="Arial" w:cs="Arial"/>
          <w:sz w:val="24"/>
          <w:szCs w:val="24"/>
        </w:rPr>
      </w:pPr>
      <w:r w:rsidRPr="004B3CB1">
        <w:rPr>
          <w:rFonts w:ascii="Arial" w:hAnsi="Arial" w:cs="Arial"/>
          <w:sz w:val="24"/>
          <w:szCs w:val="24"/>
        </w:rPr>
        <w:t>Local Sourcing: Increase the use of locally sourced ingredients in the restaurant to reduce transportation-related carbon emissions and support local economies.</w:t>
      </w:r>
    </w:p>
    <w:p w14:paraId="3535ED0A"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lastRenderedPageBreak/>
        <w:t>By focusing on these areas, the hotel can significantly improve its sustainability profile while meeting the growing expectations of environmentally conscious guests.</w:t>
      </w:r>
    </w:p>
    <w:p w14:paraId="70D36296" w14:textId="77777777" w:rsidR="00855FCE" w:rsidRPr="00C3305A" w:rsidRDefault="00855FCE" w:rsidP="004B3CB1">
      <w:pPr>
        <w:spacing w:line="360" w:lineRule="auto"/>
        <w:jc w:val="both"/>
        <w:rPr>
          <w:rFonts w:ascii="Arial" w:hAnsi="Arial" w:cs="Arial"/>
          <w:b/>
          <w:bCs/>
          <w:sz w:val="24"/>
          <w:szCs w:val="24"/>
        </w:rPr>
      </w:pPr>
      <w:r w:rsidRPr="00C3305A">
        <w:rPr>
          <w:rFonts w:ascii="Arial" w:hAnsi="Arial" w:cs="Arial"/>
          <w:b/>
          <w:bCs/>
          <w:sz w:val="24"/>
          <w:szCs w:val="24"/>
        </w:rPr>
        <w:t>Digital Transformation in Hospitality</w:t>
      </w:r>
    </w:p>
    <w:p w14:paraId="7879F90B"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 xml:space="preserve">Digital transformation has been one of the most significant disruptors in the hospitality industry over the past decade. From the rise of online booking platforms to the use of data analytics for personalised marketing, technology has transformed how hotels operate and engage with their customers (Sigala, 2018). According to </w:t>
      </w:r>
      <w:proofErr w:type="spellStart"/>
      <w:r w:rsidRPr="004B3CB1">
        <w:rPr>
          <w:rFonts w:ascii="Arial" w:hAnsi="Arial" w:cs="Arial"/>
          <w:sz w:val="24"/>
          <w:szCs w:val="24"/>
        </w:rPr>
        <w:t>Buhalis</w:t>
      </w:r>
      <w:proofErr w:type="spellEnd"/>
      <w:r w:rsidRPr="004B3CB1">
        <w:rPr>
          <w:rFonts w:ascii="Arial" w:hAnsi="Arial" w:cs="Arial"/>
          <w:sz w:val="24"/>
          <w:szCs w:val="24"/>
        </w:rPr>
        <w:t xml:space="preserve"> and </w:t>
      </w:r>
      <w:proofErr w:type="spellStart"/>
      <w:r w:rsidRPr="004B3CB1">
        <w:rPr>
          <w:rFonts w:ascii="Arial" w:hAnsi="Arial" w:cs="Arial"/>
          <w:sz w:val="24"/>
          <w:szCs w:val="24"/>
        </w:rPr>
        <w:t>Amaranggana</w:t>
      </w:r>
      <w:proofErr w:type="spellEnd"/>
      <w:r w:rsidRPr="004B3CB1">
        <w:rPr>
          <w:rFonts w:ascii="Arial" w:hAnsi="Arial" w:cs="Arial"/>
          <w:sz w:val="24"/>
          <w:szCs w:val="24"/>
        </w:rPr>
        <w:t xml:space="preserve"> (2015), digital technologies allow hotels to offer more personalised and efficient services, which can lead to increased guest satisfaction and loyalty.</w:t>
      </w:r>
    </w:p>
    <w:p w14:paraId="7A541234"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 xml:space="preserve">At Mercure Birmingham West, digital transformation has been slow compared to other hotels in the Accor Group. While the hotel uses online booking systems and guest review platforms such as TripAdvisor, more advanced digital services, such as mobile check-ins and digital room keys, have yet to be fully implemented. Research by </w:t>
      </w:r>
      <w:proofErr w:type="spellStart"/>
      <w:r w:rsidRPr="004B3CB1">
        <w:rPr>
          <w:rFonts w:ascii="Arial" w:hAnsi="Arial" w:cs="Arial"/>
          <w:sz w:val="24"/>
          <w:szCs w:val="24"/>
        </w:rPr>
        <w:t>Neuhofer</w:t>
      </w:r>
      <w:proofErr w:type="spellEnd"/>
      <w:r w:rsidRPr="004B3CB1">
        <w:rPr>
          <w:rFonts w:ascii="Arial" w:hAnsi="Arial" w:cs="Arial"/>
          <w:sz w:val="24"/>
          <w:szCs w:val="24"/>
        </w:rPr>
        <w:t xml:space="preserve"> et al. (2015) suggests that these technologies are not only convenient for guests but can also streamline hotel operations, reducing the need for front desk staff and improving efficiency.</w:t>
      </w:r>
    </w:p>
    <w:p w14:paraId="064B54CC"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One area where digital transformation has made a noticeable impact is in guest feedback and online reputation management. The hotel actively monitors online reviews and responds to guest feedback on platforms like TripAdvisor. However, the hotel’s response strategy could be more proactive. Currently, most responses are reactive, addressing specific complaints or compliments after the guest has left. Implementing a more personalised, real-time feedback system, such as post-check-in surveys sent via mobile devices, could help the hotel address guest concerns during their stay and improve overall satisfaction.</w:t>
      </w:r>
    </w:p>
    <w:p w14:paraId="1300CBFC"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 xml:space="preserve">Another key area for digital improvement is the use of data analytics to personalise guest experiences. Research by Walker (2017) shows that hotels that leverage guest data to offer personalised services, such as room preferences or tailored marketing offers, can significantly increase guest loyalty and repeat bookings. During the placement, it was observed that Mercure Birmingham West did not fully utilise guest data beyond basic marketing emails. Implementing more sophisticated data analytics tools could allow the hotel to offer more personalised experiences, such as </w:t>
      </w:r>
      <w:r w:rsidRPr="004B3CB1">
        <w:rPr>
          <w:rFonts w:ascii="Arial" w:hAnsi="Arial" w:cs="Arial"/>
          <w:sz w:val="24"/>
          <w:szCs w:val="24"/>
        </w:rPr>
        <w:lastRenderedPageBreak/>
        <w:t>recommending local attractions based on previous stays or offering custom room packages for repeat guests.</w:t>
      </w:r>
    </w:p>
    <w:p w14:paraId="209E4D07" w14:textId="77777777" w:rsidR="00855FCE" w:rsidRPr="00C3305A" w:rsidRDefault="00855FCE" w:rsidP="004B3CB1">
      <w:pPr>
        <w:spacing w:line="360" w:lineRule="auto"/>
        <w:jc w:val="both"/>
        <w:rPr>
          <w:rFonts w:ascii="Arial" w:hAnsi="Arial" w:cs="Arial"/>
          <w:b/>
          <w:bCs/>
          <w:sz w:val="24"/>
          <w:szCs w:val="24"/>
        </w:rPr>
      </w:pPr>
      <w:r w:rsidRPr="00C3305A">
        <w:rPr>
          <w:rFonts w:ascii="Arial" w:hAnsi="Arial" w:cs="Arial"/>
          <w:b/>
          <w:bCs/>
          <w:sz w:val="24"/>
          <w:szCs w:val="24"/>
        </w:rPr>
        <w:t>Digital Transformation Recommendations</w:t>
      </w:r>
    </w:p>
    <w:p w14:paraId="73FDCE25"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To accelerate its digital transformation, Mercure Birmingham West should consider the following strategies:</w:t>
      </w:r>
    </w:p>
    <w:p w14:paraId="6ADA6204" w14:textId="77777777" w:rsidR="00855FCE" w:rsidRPr="004B3CB1" w:rsidRDefault="00855FCE" w:rsidP="004B3CB1">
      <w:pPr>
        <w:numPr>
          <w:ilvl w:val="0"/>
          <w:numId w:val="9"/>
        </w:numPr>
        <w:spacing w:line="360" w:lineRule="auto"/>
        <w:jc w:val="both"/>
        <w:rPr>
          <w:rFonts w:ascii="Arial" w:hAnsi="Arial" w:cs="Arial"/>
          <w:sz w:val="24"/>
          <w:szCs w:val="24"/>
        </w:rPr>
      </w:pPr>
      <w:r w:rsidRPr="004B3CB1">
        <w:rPr>
          <w:rFonts w:ascii="Arial" w:hAnsi="Arial" w:cs="Arial"/>
          <w:sz w:val="24"/>
          <w:szCs w:val="24"/>
        </w:rPr>
        <w:t>Mobile Check-ins and Digital Keys: Implement mobile check-ins and digital room keys to offer guests a seamless and contactless experience, which has become increasingly important in the post-pandemic landscape.</w:t>
      </w:r>
    </w:p>
    <w:p w14:paraId="56EF27F7" w14:textId="77777777" w:rsidR="00855FCE" w:rsidRPr="004B3CB1" w:rsidRDefault="00855FCE" w:rsidP="004B3CB1">
      <w:pPr>
        <w:numPr>
          <w:ilvl w:val="0"/>
          <w:numId w:val="9"/>
        </w:numPr>
        <w:spacing w:line="360" w:lineRule="auto"/>
        <w:jc w:val="both"/>
        <w:rPr>
          <w:rFonts w:ascii="Arial" w:hAnsi="Arial" w:cs="Arial"/>
          <w:sz w:val="24"/>
          <w:szCs w:val="24"/>
        </w:rPr>
      </w:pPr>
      <w:r w:rsidRPr="004B3CB1">
        <w:rPr>
          <w:rFonts w:ascii="Arial" w:hAnsi="Arial" w:cs="Arial"/>
          <w:sz w:val="24"/>
          <w:szCs w:val="24"/>
        </w:rPr>
        <w:t>Real-time Feedback Systems: Use digital tools to gather real-time feedback from guests during their stay, allowing the hotel to address issues immediately and enhance guest satisfaction.</w:t>
      </w:r>
    </w:p>
    <w:p w14:paraId="2FDD19F4" w14:textId="77777777" w:rsidR="00855FCE" w:rsidRPr="004B3CB1" w:rsidRDefault="00855FCE" w:rsidP="004B3CB1">
      <w:pPr>
        <w:numPr>
          <w:ilvl w:val="0"/>
          <w:numId w:val="9"/>
        </w:numPr>
        <w:spacing w:line="360" w:lineRule="auto"/>
        <w:jc w:val="both"/>
        <w:rPr>
          <w:rFonts w:ascii="Arial" w:hAnsi="Arial" w:cs="Arial"/>
          <w:sz w:val="24"/>
          <w:szCs w:val="24"/>
        </w:rPr>
      </w:pPr>
      <w:r w:rsidRPr="004B3CB1">
        <w:rPr>
          <w:rFonts w:ascii="Arial" w:hAnsi="Arial" w:cs="Arial"/>
          <w:sz w:val="24"/>
          <w:szCs w:val="24"/>
        </w:rPr>
        <w:t>Data Analytics for Personalisation: Invest in data analytics tools to better understand guest preferences and offer personalised services, such as tailored room amenities or bespoke marketing offers.</w:t>
      </w:r>
    </w:p>
    <w:p w14:paraId="50397CB5"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These digital initiatives can help Mercure Birmingham West not only meet the evolving expectations of modern travellers but also improve operational efficiency and competitiveness in the market.</w:t>
      </w:r>
    </w:p>
    <w:p w14:paraId="48720824" w14:textId="77777777" w:rsidR="00855FCE" w:rsidRPr="00593864" w:rsidRDefault="00855FCE" w:rsidP="004B3CB1">
      <w:pPr>
        <w:spacing w:line="360" w:lineRule="auto"/>
        <w:jc w:val="both"/>
        <w:rPr>
          <w:rFonts w:ascii="Arial" w:hAnsi="Arial" w:cs="Arial"/>
          <w:b/>
          <w:bCs/>
          <w:sz w:val="24"/>
          <w:szCs w:val="24"/>
        </w:rPr>
      </w:pPr>
      <w:r w:rsidRPr="00593864">
        <w:rPr>
          <w:rFonts w:ascii="Arial" w:hAnsi="Arial" w:cs="Arial"/>
          <w:b/>
          <w:bCs/>
          <w:sz w:val="24"/>
          <w:szCs w:val="24"/>
        </w:rPr>
        <w:t>Combining Sustainability and Digital Transformation</w:t>
      </w:r>
    </w:p>
    <w:p w14:paraId="59AF257E"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While sustainability and digital transformation are often treated as separate initiatives, there is significant potential for synergy between the two. For example, digital technologies can play a crucial role in enhancing a hotel’s sustainability efforts. According to Legrand et al. (2016), hotels that use data analytics to monitor energy consumption, water usage, and waste generation can make more informed decisions about where to reduce their environmental impact. Digital tools can also be used to engage guests in sustainability initiatives. For instance, mobile apps could allow guests to track their energy consumption during their stay or provide tips on how to reduce waste.</w:t>
      </w:r>
    </w:p>
    <w:p w14:paraId="2F3E3980"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 xml:space="preserve">At Mercure Birmingham West, the integration of digital and sustainability initiatives is still in its early stages. While the hotel has implemented basic energy-saving measures, there is little use of digital tools to monitor or enhance these efforts. By </w:t>
      </w:r>
      <w:r w:rsidRPr="004B3CB1">
        <w:rPr>
          <w:rFonts w:ascii="Arial" w:hAnsi="Arial" w:cs="Arial"/>
          <w:sz w:val="24"/>
          <w:szCs w:val="24"/>
        </w:rPr>
        <w:lastRenderedPageBreak/>
        <w:t>adopting more advanced technologies, such as smart thermostats and energy monitoring systems, the hotel could significantly reduce its environmental footprint while also lowering operating costs.</w:t>
      </w:r>
    </w:p>
    <w:p w14:paraId="0130BE78"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Moreover, digital platforms can be used to communicate the hotel’s sustainability initiatives more effectively to guests. For example, during check-in, guests could be informed via a mobile app about the hotel’s sustainability practices and encouraged to participate in eco-friendly behaviours, such as reducing water usage or opting for digital receipts instead of printed ones.</w:t>
      </w:r>
    </w:p>
    <w:p w14:paraId="4607A256"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Sustainability and Digital Transformation Combined Recommendations</w:t>
      </w:r>
    </w:p>
    <w:p w14:paraId="2DEBA58C" w14:textId="77777777" w:rsidR="00855FCE" w:rsidRPr="004B3CB1" w:rsidRDefault="00855FCE" w:rsidP="004B3CB1">
      <w:pPr>
        <w:numPr>
          <w:ilvl w:val="0"/>
          <w:numId w:val="10"/>
        </w:numPr>
        <w:spacing w:line="360" w:lineRule="auto"/>
        <w:jc w:val="both"/>
        <w:rPr>
          <w:rFonts w:ascii="Arial" w:hAnsi="Arial" w:cs="Arial"/>
          <w:sz w:val="24"/>
          <w:szCs w:val="24"/>
        </w:rPr>
      </w:pPr>
      <w:r w:rsidRPr="004B3CB1">
        <w:rPr>
          <w:rFonts w:ascii="Arial" w:hAnsi="Arial" w:cs="Arial"/>
          <w:sz w:val="24"/>
          <w:szCs w:val="24"/>
        </w:rPr>
        <w:t>Energy Monitoring Systems: Install digital energy monitoring systems to track and reduce energy consumption in real time.</w:t>
      </w:r>
    </w:p>
    <w:p w14:paraId="443AA4CE" w14:textId="77777777" w:rsidR="00855FCE" w:rsidRPr="004B3CB1" w:rsidRDefault="00855FCE" w:rsidP="004B3CB1">
      <w:pPr>
        <w:numPr>
          <w:ilvl w:val="0"/>
          <w:numId w:val="10"/>
        </w:numPr>
        <w:spacing w:line="360" w:lineRule="auto"/>
        <w:jc w:val="both"/>
        <w:rPr>
          <w:rFonts w:ascii="Arial" w:hAnsi="Arial" w:cs="Arial"/>
          <w:sz w:val="24"/>
          <w:szCs w:val="24"/>
        </w:rPr>
      </w:pPr>
      <w:r w:rsidRPr="004B3CB1">
        <w:rPr>
          <w:rFonts w:ascii="Arial" w:hAnsi="Arial" w:cs="Arial"/>
          <w:sz w:val="24"/>
          <w:szCs w:val="24"/>
        </w:rPr>
        <w:t>Guest Engagement through Apps: Develop a mobile app that allows guests to engage with the hotel’s sustainability initiatives, providing information on how they can reduce their environmental impact during their stay.</w:t>
      </w:r>
    </w:p>
    <w:p w14:paraId="18D14E7A" w14:textId="77777777" w:rsidR="00855FCE" w:rsidRPr="004B3CB1" w:rsidRDefault="00855FCE" w:rsidP="004B3CB1">
      <w:pPr>
        <w:numPr>
          <w:ilvl w:val="0"/>
          <w:numId w:val="10"/>
        </w:numPr>
        <w:spacing w:line="360" w:lineRule="auto"/>
        <w:jc w:val="both"/>
        <w:rPr>
          <w:rFonts w:ascii="Arial" w:hAnsi="Arial" w:cs="Arial"/>
          <w:sz w:val="24"/>
          <w:szCs w:val="24"/>
        </w:rPr>
      </w:pPr>
      <w:r w:rsidRPr="004B3CB1">
        <w:rPr>
          <w:rFonts w:ascii="Arial" w:hAnsi="Arial" w:cs="Arial"/>
          <w:sz w:val="24"/>
          <w:szCs w:val="24"/>
        </w:rPr>
        <w:t>Digital Receipts: Encourage the use of digital receipts and other paperless communication methods to reduce waste and enhance convenience for guests.</w:t>
      </w:r>
    </w:p>
    <w:p w14:paraId="30BC576B" w14:textId="77777777" w:rsidR="00855FCE" w:rsidRPr="004B3CB1" w:rsidRDefault="00855FCE" w:rsidP="004B3CB1">
      <w:pPr>
        <w:spacing w:line="360" w:lineRule="auto"/>
        <w:jc w:val="both"/>
        <w:rPr>
          <w:rFonts w:ascii="Arial" w:hAnsi="Arial" w:cs="Arial"/>
          <w:sz w:val="24"/>
          <w:szCs w:val="24"/>
        </w:rPr>
      </w:pPr>
      <w:r w:rsidRPr="004B3CB1">
        <w:rPr>
          <w:rFonts w:ascii="Arial" w:hAnsi="Arial" w:cs="Arial"/>
          <w:sz w:val="24"/>
          <w:szCs w:val="24"/>
        </w:rPr>
        <w:t>By combining sustainability and digital transformation efforts, Mercure Birmingham West can create a more integrated and forward-thinking operational strategy, positioning itself as a leader in the hospitality industry.</w:t>
      </w:r>
    </w:p>
    <w:p w14:paraId="4D42AE26" w14:textId="77777777" w:rsidR="00593864" w:rsidRDefault="00593864" w:rsidP="004B3CB1">
      <w:pPr>
        <w:spacing w:line="360" w:lineRule="auto"/>
        <w:jc w:val="both"/>
        <w:rPr>
          <w:rFonts w:ascii="Arial" w:hAnsi="Arial" w:cs="Arial"/>
          <w:sz w:val="24"/>
          <w:szCs w:val="24"/>
        </w:rPr>
      </w:pPr>
    </w:p>
    <w:p w14:paraId="653B20CC" w14:textId="77777777" w:rsidR="00593864" w:rsidRDefault="00593864" w:rsidP="004B3CB1">
      <w:pPr>
        <w:spacing w:line="360" w:lineRule="auto"/>
        <w:jc w:val="both"/>
        <w:rPr>
          <w:rFonts w:ascii="Arial" w:hAnsi="Arial" w:cs="Arial"/>
          <w:sz w:val="24"/>
          <w:szCs w:val="24"/>
        </w:rPr>
      </w:pPr>
    </w:p>
    <w:p w14:paraId="6E5555E7" w14:textId="77777777" w:rsidR="00593864" w:rsidRDefault="00593864" w:rsidP="004B3CB1">
      <w:pPr>
        <w:spacing w:line="360" w:lineRule="auto"/>
        <w:jc w:val="both"/>
        <w:rPr>
          <w:rFonts w:ascii="Arial" w:hAnsi="Arial" w:cs="Arial"/>
          <w:sz w:val="24"/>
          <w:szCs w:val="24"/>
        </w:rPr>
      </w:pPr>
    </w:p>
    <w:p w14:paraId="176A8742" w14:textId="77777777" w:rsidR="00593864" w:rsidRDefault="00593864" w:rsidP="004B3CB1">
      <w:pPr>
        <w:spacing w:line="360" w:lineRule="auto"/>
        <w:jc w:val="both"/>
        <w:rPr>
          <w:rFonts w:ascii="Arial" w:hAnsi="Arial" w:cs="Arial"/>
          <w:sz w:val="24"/>
          <w:szCs w:val="24"/>
        </w:rPr>
      </w:pPr>
    </w:p>
    <w:p w14:paraId="0E59AA53" w14:textId="77777777" w:rsidR="00593864" w:rsidRDefault="00593864" w:rsidP="004B3CB1">
      <w:pPr>
        <w:spacing w:line="360" w:lineRule="auto"/>
        <w:jc w:val="both"/>
        <w:rPr>
          <w:rFonts w:ascii="Arial" w:hAnsi="Arial" w:cs="Arial"/>
          <w:sz w:val="24"/>
          <w:szCs w:val="24"/>
        </w:rPr>
      </w:pPr>
    </w:p>
    <w:p w14:paraId="7BE55D35" w14:textId="77777777" w:rsidR="00593864" w:rsidRDefault="00593864" w:rsidP="004B3CB1">
      <w:pPr>
        <w:spacing w:line="360" w:lineRule="auto"/>
        <w:jc w:val="both"/>
        <w:rPr>
          <w:rFonts w:ascii="Arial" w:hAnsi="Arial" w:cs="Arial"/>
          <w:sz w:val="24"/>
          <w:szCs w:val="24"/>
        </w:rPr>
      </w:pPr>
    </w:p>
    <w:p w14:paraId="0D83E926" w14:textId="77777777" w:rsidR="00593864" w:rsidRDefault="00593864" w:rsidP="004B3CB1">
      <w:pPr>
        <w:spacing w:line="360" w:lineRule="auto"/>
        <w:jc w:val="both"/>
        <w:rPr>
          <w:rFonts w:ascii="Arial" w:hAnsi="Arial" w:cs="Arial"/>
          <w:sz w:val="24"/>
          <w:szCs w:val="24"/>
        </w:rPr>
      </w:pPr>
    </w:p>
    <w:p w14:paraId="05C236A5" w14:textId="77777777" w:rsidR="00593864" w:rsidRDefault="00593864" w:rsidP="004B3CB1">
      <w:pPr>
        <w:spacing w:line="360" w:lineRule="auto"/>
        <w:jc w:val="both"/>
        <w:rPr>
          <w:rFonts w:ascii="Arial" w:hAnsi="Arial" w:cs="Arial"/>
          <w:sz w:val="24"/>
          <w:szCs w:val="24"/>
        </w:rPr>
      </w:pPr>
    </w:p>
    <w:p w14:paraId="39C49C72" w14:textId="77777777" w:rsidR="00593864" w:rsidRDefault="00593864" w:rsidP="004B3CB1">
      <w:pPr>
        <w:spacing w:line="360" w:lineRule="auto"/>
        <w:jc w:val="both"/>
        <w:rPr>
          <w:rFonts w:ascii="Arial" w:hAnsi="Arial" w:cs="Arial"/>
          <w:sz w:val="24"/>
          <w:szCs w:val="24"/>
        </w:rPr>
      </w:pPr>
    </w:p>
    <w:p w14:paraId="5C5C2D46" w14:textId="06B71C48" w:rsidR="00ED4038" w:rsidRPr="00593864" w:rsidRDefault="00ED4038" w:rsidP="004B3CB1">
      <w:pPr>
        <w:spacing w:line="360" w:lineRule="auto"/>
        <w:jc w:val="both"/>
        <w:rPr>
          <w:rFonts w:ascii="Arial" w:hAnsi="Arial" w:cs="Arial"/>
          <w:b/>
          <w:bCs/>
          <w:sz w:val="24"/>
          <w:szCs w:val="24"/>
        </w:rPr>
      </w:pPr>
      <w:r w:rsidRPr="00593864">
        <w:rPr>
          <w:rFonts w:ascii="Arial" w:hAnsi="Arial" w:cs="Arial"/>
          <w:b/>
          <w:bCs/>
          <w:sz w:val="24"/>
          <w:szCs w:val="24"/>
        </w:rPr>
        <w:lastRenderedPageBreak/>
        <w:t>Conclusions and Recommendations</w:t>
      </w:r>
    </w:p>
    <w:p w14:paraId="5741B9C9" w14:textId="77777777" w:rsidR="00ED4038" w:rsidRPr="00593864" w:rsidRDefault="00ED4038" w:rsidP="004B3CB1">
      <w:pPr>
        <w:spacing w:line="360" w:lineRule="auto"/>
        <w:jc w:val="both"/>
        <w:rPr>
          <w:rFonts w:ascii="Arial" w:hAnsi="Arial" w:cs="Arial"/>
          <w:b/>
          <w:bCs/>
          <w:sz w:val="24"/>
          <w:szCs w:val="24"/>
        </w:rPr>
      </w:pPr>
      <w:r w:rsidRPr="00593864">
        <w:rPr>
          <w:rFonts w:ascii="Arial" w:hAnsi="Arial" w:cs="Arial"/>
          <w:b/>
          <w:bCs/>
          <w:sz w:val="24"/>
          <w:szCs w:val="24"/>
        </w:rPr>
        <w:t>Conclusions</w:t>
      </w:r>
    </w:p>
    <w:p w14:paraId="0F812851" w14:textId="77777777" w:rsidR="00ED4038" w:rsidRPr="00593864" w:rsidRDefault="00ED4038" w:rsidP="004B3CB1">
      <w:pPr>
        <w:numPr>
          <w:ilvl w:val="0"/>
          <w:numId w:val="11"/>
        </w:numPr>
        <w:spacing w:line="360" w:lineRule="auto"/>
        <w:jc w:val="both"/>
        <w:rPr>
          <w:rFonts w:ascii="Arial" w:hAnsi="Arial" w:cs="Arial"/>
          <w:b/>
          <w:bCs/>
          <w:sz w:val="24"/>
          <w:szCs w:val="24"/>
        </w:rPr>
      </w:pPr>
      <w:r w:rsidRPr="00593864">
        <w:rPr>
          <w:rFonts w:ascii="Arial" w:hAnsi="Arial" w:cs="Arial"/>
          <w:b/>
          <w:bCs/>
          <w:sz w:val="24"/>
          <w:szCs w:val="24"/>
        </w:rPr>
        <w:t>Sustainability Efforts:</w:t>
      </w:r>
    </w:p>
    <w:p w14:paraId="68F46C29" w14:textId="77777777" w:rsidR="00ED4038" w:rsidRPr="004B3CB1" w:rsidRDefault="00ED4038" w:rsidP="004B3CB1">
      <w:pPr>
        <w:numPr>
          <w:ilvl w:val="1"/>
          <w:numId w:val="11"/>
        </w:numPr>
        <w:spacing w:line="360" w:lineRule="auto"/>
        <w:jc w:val="both"/>
        <w:rPr>
          <w:rFonts w:ascii="Arial" w:hAnsi="Arial" w:cs="Arial"/>
          <w:sz w:val="24"/>
          <w:szCs w:val="24"/>
        </w:rPr>
      </w:pPr>
      <w:r w:rsidRPr="004B3CB1">
        <w:rPr>
          <w:rFonts w:ascii="Arial" w:hAnsi="Arial" w:cs="Arial"/>
          <w:sz w:val="24"/>
          <w:szCs w:val="24"/>
        </w:rPr>
        <w:t>Mercure Hotel, Birmingham West, as part of the Accor Group, has implemented sustainability initiatives under the Planet 21 programme. However, the hotel’s sustainability practices are underutilised, particularly in areas such as guest engagement and food waste management.</w:t>
      </w:r>
    </w:p>
    <w:p w14:paraId="03E65EB4" w14:textId="77777777" w:rsidR="00ED4038" w:rsidRPr="004B3CB1" w:rsidRDefault="00ED4038" w:rsidP="004B3CB1">
      <w:pPr>
        <w:numPr>
          <w:ilvl w:val="1"/>
          <w:numId w:val="11"/>
        </w:numPr>
        <w:spacing w:line="360" w:lineRule="auto"/>
        <w:jc w:val="both"/>
        <w:rPr>
          <w:rFonts w:ascii="Arial" w:hAnsi="Arial" w:cs="Arial"/>
          <w:sz w:val="24"/>
          <w:szCs w:val="24"/>
        </w:rPr>
      </w:pPr>
      <w:r w:rsidRPr="004B3CB1">
        <w:rPr>
          <w:rFonts w:ascii="Arial" w:hAnsi="Arial" w:cs="Arial"/>
          <w:sz w:val="24"/>
          <w:szCs w:val="24"/>
        </w:rPr>
        <w:t>While the hotel has adopted basic energy-saving measures, such as energy-efficient lighting, there is limited use of advanced technologies to monitor and reduce energy consumption, which is crucial for long-term sustainability.</w:t>
      </w:r>
    </w:p>
    <w:p w14:paraId="37CBD1E5" w14:textId="77777777" w:rsidR="00ED4038" w:rsidRPr="004B3CB1" w:rsidRDefault="00ED4038" w:rsidP="004B3CB1">
      <w:pPr>
        <w:numPr>
          <w:ilvl w:val="1"/>
          <w:numId w:val="11"/>
        </w:numPr>
        <w:spacing w:line="360" w:lineRule="auto"/>
        <w:jc w:val="both"/>
        <w:rPr>
          <w:rFonts w:ascii="Arial" w:hAnsi="Arial" w:cs="Arial"/>
          <w:sz w:val="24"/>
          <w:szCs w:val="24"/>
        </w:rPr>
      </w:pPr>
      <w:r w:rsidRPr="004B3CB1">
        <w:rPr>
          <w:rFonts w:ascii="Arial" w:hAnsi="Arial" w:cs="Arial"/>
          <w:sz w:val="24"/>
          <w:szCs w:val="24"/>
        </w:rPr>
        <w:t>The hotel has yet to adopt a comprehensive food waste management system, which is a critical aspect of sustainability in the hospitality industry.</w:t>
      </w:r>
    </w:p>
    <w:p w14:paraId="21400201" w14:textId="77777777" w:rsidR="00ED4038" w:rsidRPr="004B3CB1" w:rsidRDefault="00ED4038" w:rsidP="004B3CB1">
      <w:pPr>
        <w:numPr>
          <w:ilvl w:val="1"/>
          <w:numId w:val="11"/>
        </w:numPr>
        <w:spacing w:line="360" w:lineRule="auto"/>
        <w:jc w:val="both"/>
        <w:rPr>
          <w:rFonts w:ascii="Arial" w:hAnsi="Arial" w:cs="Arial"/>
          <w:sz w:val="24"/>
          <w:szCs w:val="24"/>
        </w:rPr>
      </w:pPr>
      <w:r w:rsidRPr="004B3CB1">
        <w:rPr>
          <w:rFonts w:ascii="Arial" w:hAnsi="Arial" w:cs="Arial"/>
          <w:sz w:val="24"/>
          <w:szCs w:val="24"/>
        </w:rPr>
        <w:t>There is minimal promotion of locally sourced food, which could reduce the carbon footprint and support local businesses, aligning with growing consumer preferences for sustainable dining.</w:t>
      </w:r>
    </w:p>
    <w:p w14:paraId="2F99A29A" w14:textId="77777777" w:rsidR="00ED4038" w:rsidRPr="004B3CB1" w:rsidRDefault="00ED4038" w:rsidP="004B3CB1">
      <w:pPr>
        <w:numPr>
          <w:ilvl w:val="0"/>
          <w:numId w:val="11"/>
        </w:numPr>
        <w:spacing w:line="360" w:lineRule="auto"/>
        <w:jc w:val="both"/>
        <w:rPr>
          <w:rFonts w:ascii="Arial" w:hAnsi="Arial" w:cs="Arial"/>
          <w:sz w:val="24"/>
          <w:szCs w:val="24"/>
        </w:rPr>
      </w:pPr>
      <w:r w:rsidRPr="004B3CB1">
        <w:rPr>
          <w:rFonts w:ascii="Arial" w:hAnsi="Arial" w:cs="Arial"/>
          <w:b/>
          <w:bCs/>
          <w:sz w:val="24"/>
          <w:szCs w:val="24"/>
        </w:rPr>
        <w:t>Digital Transformation:</w:t>
      </w:r>
    </w:p>
    <w:p w14:paraId="33FFB74D" w14:textId="77777777" w:rsidR="00ED4038" w:rsidRPr="004B3CB1" w:rsidRDefault="00ED4038" w:rsidP="004B3CB1">
      <w:pPr>
        <w:numPr>
          <w:ilvl w:val="1"/>
          <w:numId w:val="11"/>
        </w:numPr>
        <w:spacing w:line="360" w:lineRule="auto"/>
        <w:jc w:val="both"/>
        <w:rPr>
          <w:rFonts w:ascii="Arial" w:hAnsi="Arial" w:cs="Arial"/>
          <w:sz w:val="24"/>
          <w:szCs w:val="24"/>
        </w:rPr>
      </w:pPr>
      <w:r w:rsidRPr="004B3CB1">
        <w:rPr>
          <w:rFonts w:ascii="Arial" w:hAnsi="Arial" w:cs="Arial"/>
          <w:sz w:val="24"/>
          <w:szCs w:val="24"/>
        </w:rPr>
        <w:t>Digital transformation at Mercure Birmingham West is at an early stage. The hotel utilises online booking systems and responds to online reviews but has not yet fully embraced mobile technologies such as digital check-ins and keys.</w:t>
      </w:r>
    </w:p>
    <w:p w14:paraId="7427D824" w14:textId="77777777" w:rsidR="00ED4038" w:rsidRPr="004B3CB1" w:rsidRDefault="00ED4038" w:rsidP="004B3CB1">
      <w:pPr>
        <w:numPr>
          <w:ilvl w:val="1"/>
          <w:numId w:val="11"/>
        </w:numPr>
        <w:spacing w:line="360" w:lineRule="auto"/>
        <w:jc w:val="both"/>
        <w:rPr>
          <w:rFonts w:ascii="Arial" w:hAnsi="Arial" w:cs="Arial"/>
          <w:sz w:val="24"/>
          <w:szCs w:val="24"/>
        </w:rPr>
      </w:pPr>
      <w:r w:rsidRPr="004B3CB1">
        <w:rPr>
          <w:rFonts w:ascii="Arial" w:hAnsi="Arial" w:cs="Arial"/>
          <w:sz w:val="24"/>
          <w:szCs w:val="24"/>
        </w:rPr>
        <w:t>Guest feedback systems remain largely reactive, with little real-time monitoring during guests’ stays. This limits the hotel’s ability to address issues promptly and enhance guest satisfaction.</w:t>
      </w:r>
    </w:p>
    <w:p w14:paraId="379BCEBF" w14:textId="77777777" w:rsidR="00ED4038" w:rsidRPr="004B3CB1" w:rsidRDefault="00ED4038" w:rsidP="004B3CB1">
      <w:pPr>
        <w:numPr>
          <w:ilvl w:val="1"/>
          <w:numId w:val="11"/>
        </w:numPr>
        <w:spacing w:line="360" w:lineRule="auto"/>
        <w:jc w:val="both"/>
        <w:rPr>
          <w:rFonts w:ascii="Arial" w:hAnsi="Arial" w:cs="Arial"/>
          <w:sz w:val="24"/>
          <w:szCs w:val="24"/>
        </w:rPr>
      </w:pPr>
      <w:r w:rsidRPr="004B3CB1">
        <w:rPr>
          <w:rFonts w:ascii="Arial" w:hAnsi="Arial" w:cs="Arial"/>
          <w:sz w:val="24"/>
          <w:szCs w:val="24"/>
        </w:rPr>
        <w:t>The hotel lacks data analytics tools to personalise guest experiences, a missed opportunity for increasing guest loyalty and tailoring services to meet individual preferences.</w:t>
      </w:r>
    </w:p>
    <w:p w14:paraId="6F573DFD" w14:textId="77777777" w:rsidR="00ED4038" w:rsidRPr="004B3CB1" w:rsidRDefault="00ED4038" w:rsidP="004B3CB1">
      <w:pPr>
        <w:numPr>
          <w:ilvl w:val="0"/>
          <w:numId w:val="11"/>
        </w:numPr>
        <w:spacing w:line="360" w:lineRule="auto"/>
        <w:jc w:val="both"/>
        <w:rPr>
          <w:rFonts w:ascii="Arial" w:hAnsi="Arial" w:cs="Arial"/>
          <w:sz w:val="24"/>
          <w:szCs w:val="24"/>
        </w:rPr>
      </w:pPr>
      <w:r w:rsidRPr="004B3CB1">
        <w:rPr>
          <w:rFonts w:ascii="Arial" w:hAnsi="Arial" w:cs="Arial"/>
          <w:b/>
          <w:bCs/>
          <w:sz w:val="24"/>
          <w:szCs w:val="24"/>
        </w:rPr>
        <w:lastRenderedPageBreak/>
        <w:t>SWOT and PEST Analyses:</w:t>
      </w:r>
    </w:p>
    <w:p w14:paraId="00F2137E" w14:textId="77777777" w:rsidR="00ED4038" w:rsidRPr="004B3CB1" w:rsidRDefault="00ED4038" w:rsidP="004B3CB1">
      <w:pPr>
        <w:numPr>
          <w:ilvl w:val="1"/>
          <w:numId w:val="11"/>
        </w:numPr>
        <w:spacing w:line="360" w:lineRule="auto"/>
        <w:jc w:val="both"/>
        <w:rPr>
          <w:rFonts w:ascii="Arial" w:hAnsi="Arial" w:cs="Arial"/>
          <w:sz w:val="24"/>
          <w:szCs w:val="24"/>
        </w:rPr>
      </w:pPr>
      <w:r w:rsidRPr="004B3CB1">
        <w:rPr>
          <w:rFonts w:ascii="Arial" w:hAnsi="Arial" w:cs="Arial"/>
          <w:sz w:val="24"/>
          <w:szCs w:val="24"/>
        </w:rPr>
        <w:t xml:space="preserve">The </w:t>
      </w:r>
      <w:r w:rsidRPr="004B3CB1">
        <w:rPr>
          <w:rFonts w:ascii="Arial" w:hAnsi="Arial" w:cs="Arial"/>
          <w:b/>
          <w:bCs/>
          <w:sz w:val="24"/>
          <w:szCs w:val="24"/>
        </w:rPr>
        <w:t>SWOT analysis</w:t>
      </w:r>
      <w:r w:rsidRPr="004B3CB1">
        <w:rPr>
          <w:rFonts w:ascii="Arial" w:hAnsi="Arial" w:cs="Arial"/>
          <w:sz w:val="24"/>
          <w:szCs w:val="24"/>
        </w:rPr>
        <w:t xml:space="preserve"> reveals that Mercure Birmingham West benefits from its strong brand, strategic location, and mid-range pricing. However, high staff turnover, ageing infrastructure, and limited digital presence pose significant challenges.</w:t>
      </w:r>
    </w:p>
    <w:p w14:paraId="61E2708F" w14:textId="77777777" w:rsidR="00ED4038" w:rsidRPr="004B3CB1" w:rsidRDefault="00ED4038" w:rsidP="004B3CB1">
      <w:pPr>
        <w:numPr>
          <w:ilvl w:val="1"/>
          <w:numId w:val="11"/>
        </w:numPr>
        <w:spacing w:line="360" w:lineRule="auto"/>
        <w:jc w:val="both"/>
        <w:rPr>
          <w:rFonts w:ascii="Arial" w:hAnsi="Arial" w:cs="Arial"/>
          <w:sz w:val="24"/>
          <w:szCs w:val="24"/>
        </w:rPr>
      </w:pPr>
      <w:r w:rsidRPr="004B3CB1">
        <w:rPr>
          <w:rFonts w:ascii="Arial" w:hAnsi="Arial" w:cs="Arial"/>
          <w:sz w:val="24"/>
          <w:szCs w:val="24"/>
        </w:rPr>
        <w:t xml:space="preserve">The </w:t>
      </w:r>
      <w:r w:rsidRPr="004B3CB1">
        <w:rPr>
          <w:rFonts w:ascii="Arial" w:hAnsi="Arial" w:cs="Arial"/>
          <w:b/>
          <w:bCs/>
          <w:sz w:val="24"/>
          <w:szCs w:val="24"/>
        </w:rPr>
        <w:t>PEST analysis</w:t>
      </w:r>
      <w:r w:rsidRPr="004B3CB1">
        <w:rPr>
          <w:rFonts w:ascii="Arial" w:hAnsi="Arial" w:cs="Arial"/>
          <w:sz w:val="24"/>
          <w:szCs w:val="24"/>
        </w:rPr>
        <w:t xml:space="preserve"> highlights political uncertainties due to Brexit and growing demands for sustainability, as well as technological changes in the industry that require the hotel to adapt quickly to remain competitive.</w:t>
      </w:r>
    </w:p>
    <w:p w14:paraId="47050919" w14:textId="77777777" w:rsidR="00ED4038" w:rsidRPr="004B3CB1" w:rsidRDefault="00ED4038" w:rsidP="004B3CB1">
      <w:pPr>
        <w:numPr>
          <w:ilvl w:val="0"/>
          <w:numId w:val="11"/>
        </w:numPr>
        <w:spacing w:line="360" w:lineRule="auto"/>
        <w:jc w:val="both"/>
        <w:rPr>
          <w:rFonts w:ascii="Arial" w:hAnsi="Arial" w:cs="Arial"/>
          <w:sz w:val="24"/>
          <w:szCs w:val="24"/>
        </w:rPr>
      </w:pPr>
      <w:r w:rsidRPr="004B3CB1">
        <w:rPr>
          <w:rFonts w:ascii="Arial" w:hAnsi="Arial" w:cs="Arial"/>
          <w:b/>
          <w:bCs/>
          <w:sz w:val="24"/>
          <w:szCs w:val="24"/>
        </w:rPr>
        <w:t>Competitor Analysis:</w:t>
      </w:r>
    </w:p>
    <w:p w14:paraId="273ADFA5" w14:textId="77777777" w:rsidR="00ED4038" w:rsidRPr="004B3CB1" w:rsidRDefault="00ED4038" w:rsidP="004B3CB1">
      <w:pPr>
        <w:numPr>
          <w:ilvl w:val="1"/>
          <w:numId w:val="11"/>
        </w:numPr>
        <w:spacing w:line="360" w:lineRule="auto"/>
        <w:jc w:val="both"/>
        <w:rPr>
          <w:rFonts w:ascii="Arial" w:hAnsi="Arial" w:cs="Arial"/>
          <w:sz w:val="24"/>
          <w:szCs w:val="24"/>
        </w:rPr>
      </w:pPr>
      <w:r w:rsidRPr="004B3CB1">
        <w:rPr>
          <w:rFonts w:ascii="Arial" w:hAnsi="Arial" w:cs="Arial"/>
          <w:sz w:val="24"/>
          <w:szCs w:val="24"/>
        </w:rPr>
        <w:t>Compared to budget hotels like Premier Inn and luxury hotels like Hyatt Regency, Mercure Birmingham West occupies a mid-range position, offering decent amenities but lacking the luxury features of higher-end hotels. However, the hotel is at risk of falling behind competitors in terms of digital service offerings and infrastructure.</w:t>
      </w:r>
    </w:p>
    <w:p w14:paraId="18A2956F" w14:textId="77777777" w:rsidR="00ED4038" w:rsidRPr="004B3CB1" w:rsidRDefault="00ED4038" w:rsidP="004B3CB1">
      <w:pPr>
        <w:numPr>
          <w:ilvl w:val="0"/>
          <w:numId w:val="11"/>
        </w:numPr>
        <w:spacing w:line="360" w:lineRule="auto"/>
        <w:jc w:val="both"/>
        <w:rPr>
          <w:rFonts w:ascii="Arial" w:hAnsi="Arial" w:cs="Arial"/>
          <w:sz w:val="24"/>
          <w:szCs w:val="24"/>
        </w:rPr>
      </w:pPr>
      <w:proofErr w:type="spellStart"/>
      <w:r w:rsidRPr="004B3CB1">
        <w:rPr>
          <w:rFonts w:ascii="Arial" w:hAnsi="Arial" w:cs="Arial"/>
          <w:b/>
          <w:bCs/>
          <w:sz w:val="24"/>
          <w:szCs w:val="24"/>
        </w:rPr>
        <w:t>Netnography</w:t>
      </w:r>
      <w:proofErr w:type="spellEnd"/>
      <w:r w:rsidRPr="004B3CB1">
        <w:rPr>
          <w:rFonts w:ascii="Arial" w:hAnsi="Arial" w:cs="Arial"/>
          <w:b/>
          <w:bCs/>
          <w:sz w:val="24"/>
          <w:szCs w:val="24"/>
        </w:rPr>
        <w:t xml:space="preserve"> and Guest Feedback:</w:t>
      </w:r>
    </w:p>
    <w:p w14:paraId="304B8AA8" w14:textId="77777777" w:rsidR="00ED4038" w:rsidRPr="004B3CB1" w:rsidRDefault="00ED4038" w:rsidP="004B3CB1">
      <w:pPr>
        <w:numPr>
          <w:ilvl w:val="1"/>
          <w:numId w:val="11"/>
        </w:numPr>
        <w:spacing w:line="360" w:lineRule="auto"/>
        <w:jc w:val="both"/>
        <w:rPr>
          <w:rFonts w:ascii="Arial" w:hAnsi="Arial" w:cs="Arial"/>
          <w:sz w:val="24"/>
          <w:szCs w:val="24"/>
        </w:rPr>
      </w:pPr>
      <w:r w:rsidRPr="004B3CB1">
        <w:rPr>
          <w:rFonts w:ascii="Arial" w:hAnsi="Arial" w:cs="Arial"/>
          <w:sz w:val="24"/>
          <w:szCs w:val="24"/>
        </w:rPr>
        <w:t>Guest feedback highlights positive aspects of the hotel’s location and staff, but also reveals concerns about inconsistent housekeeping standards and outdated facilities. Guests appreciate the hotel’s sustainability efforts but feel that they are not well-communicated or actively promoted.</w:t>
      </w:r>
    </w:p>
    <w:p w14:paraId="5D1325DF" w14:textId="77777777" w:rsidR="00ED4038" w:rsidRPr="004B3CB1" w:rsidRDefault="00ED4038" w:rsidP="004B3CB1">
      <w:pPr>
        <w:spacing w:line="360" w:lineRule="auto"/>
        <w:jc w:val="both"/>
        <w:rPr>
          <w:rFonts w:ascii="Arial" w:hAnsi="Arial" w:cs="Arial"/>
          <w:b/>
          <w:bCs/>
          <w:sz w:val="24"/>
          <w:szCs w:val="24"/>
        </w:rPr>
      </w:pPr>
      <w:r w:rsidRPr="004B3CB1">
        <w:rPr>
          <w:rFonts w:ascii="Arial" w:hAnsi="Arial" w:cs="Arial"/>
          <w:b/>
          <w:bCs/>
          <w:sz w:val="24"/>
          <w:szCs w:val="24"/>
        </w:rPr>
        <w:t>Recommendations</w:t>
      </w:r>
    </w:p>
    <w:p w14:paraId="42A0C9DB" w14:textId="77777777" w:rsidR="00ED4038" w:rsidRPr="004B3CB1" w:rsidRDefault="00ED4038" w:rsidP="004B3CB1">
      <w:pPr>
        <w:numPr>
          <w:ilvl w:val="0"/>
          <w:numId w:val="12"/>
        </w:numPr>
        <w:spacing w:line="360" w:lineRule="auto"/>
        <w:jc w:val="both"/>
        <w:rPr>
          <w:rFonts w:ascii="Arial" w:hAnsi="Arial" w:cs="Arial"/>
          <w:sz w:val="24"/>
          <w:szCs w:val="24"/>
        </w:rPr>
      </w:pPr>
      <w:r w:rsidRPr="004B3CB1">
        <w:rPr>
          <w:rFonts w:ascii="Arial" w:hAnsi="Arial" w:cs="Arial"/>
          <w:b/>
          <w:bCs/>
          <w:sz w:val="24"/>
          <w:szCs w:val="24"/>
        </w:rPr>
        <w:t>Sustainability:</w:t>
      </w:r>
    </w:p>
    <w:p w14:paraId="2D6CBB57" w14:textId="77777777" w:rsidR="00ED4038" w:rsidRPr="004B3CB1" w:rsidRDefault="00ED4038" w:rsidP="004B3CB1">
      <w:pPr>
        <w:numPr>
          <w:ilvl w:val="1"/>
          <w:numId w:val="12"/>
        </w:numPr>
        <w:spacing w:line="360" w:lineRule="auto"/>
        <w:jc w:val="both"/>
        <w:rPr>
          <w:rFonts w:ascii="Arial" w:hAnsi="Arial" w:cs="Arial"/>
          <w:sz w:val="24"/>
          <w:szCs w:val="24"/>
        </w:rPr>
      </w:pPr>
      <w:r w:rsidRPr="004B3CB1">
        <w:rPr>
          <w:rFonts w:ascii="Arial" w:hAnsi="Arial" w:cs="Arial"/>
          <w:b/>
          <w:bCs/>
          <w:sz w:val="24"/>
          <w:szCs w:val="24"/>
        </w:rPr>
        <w:t>Enhance Guest Engagement:</w:t>
      </w:r>
    </w:p>
    <w:p w14:paraId="3F5BB7D8" w14:textId="77777777" w:rsidR="00ED4038" w:rsidRPr="004B3CB1" w:rsidRDefault="00ED4038" w:rsidP="004B3CB1">
      <w:pPr>
        <w:numPr>
          <w:ilvl w:val="2"/>
          <w:numId w:val="12"/>
        </w:numPr>
        <w:spacing w:line="360" w:lineRule="auto"/>
        <w:jc w:val="both"/>
        <w:rPr>
          <w:rFonts w:ascii="Arial" w:hAnsi="Arial" w:cs="Arial"/>
          <w:sz w:val="24"/>
          <w:szCs w:val="24"/>
        </w:rPr>
      </w:pPr>
      <w:r w:rsidRPr="004B3CB1">
        <w:rPr>
          <w:rFonts w:ascii="Arial" w:hAnsi="Arial" w:cs="Arial"/>
          <w:sz w:val="24"/>
          <w:szCs w:val="24"/>
        </w:rPr>
        <w:t>Actively engage guests in sustainability initiatives by promoting towel reuse programmes and encouraging eco-friendly practices through in-room messaging and digital apps.</w:t>
      </w:r>
    </w:p>
    <w:p w14:paraId="3CA8BEFF" w14:textId="77777777" w:rsidR="00ED4038" w:rsidRPr="004B3CB1" w:rsidRDefault="00ED4038" w:rsidP="004B3CB1">
      <w:pPr>
        <w:numPr>
          <w:ilvl w:val="1"/>
          <w:numId w:val="12"/>
        </w:numPr>
        <w:spacing w:line="360" w:lineRule="auto"/>
        <w:jc w:val="both"/>
        <w:rPr>
          <w:rFonts w:ascii="Arial" w:hAnsi="Arial" w:cs="Arial"/>
          <w:sz w:val="24"/>
          <w:szCs w:val="24"/>
        </w:rPr>
      </w:pPr>
      <w:r w:rsidRPr="004B3CB1">
        <w:rPr>
          <w:rFonts w:ascii="Arial" w:hAnsi="Arial" w:cs="Arial"/>
          <w:b/>
          <w:bCs/>
          <w:sz w:val="24"/>
          <w:szCs w:val="24"/>
        </w:rPr>
        <w:t>Improve Food Waste Management:</w:t>
      </w:r>
    </w:p>
    <w:p w14:paraId="30B41B33" w14:textId="77777777" w:rsidR="00ED4038" w:rsidRPr="004B3CB1" w:rsidRDefault="00ED4038" w:rsidP="004B3CB1">
      <w:pPr>
        <w:numPr>
          <w:ilvl w:val="2"/>
          <w:numId w:val="12"/>
        </w:numPr>
        <w:spacing w:line="360" w:lineRule="auto"/>
        <w:jc w:val="both"/>
        <w:rPr>
          <w:rFonts w:ascii="Arial" w:hAnsi="Arial" w:cs="Arial"/>
          <w:sz w:val="24"/>
          <w:szCs w:val="24"/>
        </w:rPr>
      </w:pPr>
      <w:r w:rsidRPr="004B3CB1">
        <w:rPr>
          <w:rFonts w:ascii="Arial" w:hAnsi="Arial" w:cs="Arial"/>
          <w:sz w:val="24"/>
          <w:szCs w:val="24"/>
        </w:rPr>
        <w:t xml:space="preserve">Implement a comprehensive food waste management system, including monitoring, composting, and donations to local food </w:t>
      </w:r>
      <w:r w:rsidRPr="004B3CB1">
        <w:rPr>
          <w:rFonts w:ascii="Arial" w:hAnsi="Arial" w:cs="Arial"/>
          <w:sz w:val="24"/>
          <w:szCs w:val="24"/>
        </w:rPr>
        <w:lastRenderedPageBreak/>
        <w:t>banks, to reduce the environmental impact of the hotel’s food and beverage operations.</w:t>
      </w:r>
    </w:p>
    <w:p w14:paraId="08842FD9" w14:textId="77777777" w:rsidR="00ED4038" w:rsidRPr="004B3CB1" w:rsidRDefault="00ED4038" w:rsidP="004B3CB1">
      <w:pPr>
        <w:numPr>
          <w:ilvl w:val="1"/>
          <w:numId w:val="12"/>
        </w:numPr>
        <w:spacing w:line="360" w:lineRule="auto"/>
        <w:jc w:val="both"/>
        <w:rPr>
          <w:rFonts w:ascii="Arial" w:hAnsi="Arial" w:cs="Arial"/>
          <w:sz w:val="24"/>
          <w:szCs w:val="24"/>
        </w:rPr>
      </w:pPr>
      <w:r w:rsidRPr="004B3CB1">
        <w:rPr>
          <w:rFonts w:ascii="Arial" w:hAnsi="Arial" w:cs="Arial"/>
          <w:b/>
          <w:bCs/>
          <w:sz w:val="24"/>
          <w:szCs w:val="24"/>
        </w:rPr>
        <w:t>Increase Local Sourcing:</w:t>
      </w:r>
    </w:p>
    <w:p w14:paraId="522C53C6" w14:textId="77777777" w:rsidR="00ED4038" w:rsidRPr="004B3CB1" w:rsidRDefault="00ED4038" w:rsidP="004B3CB1">
      <w:pPr>
        <w:numPr>
          <w:ilvl w:val="2"/>
          <w:numId w:val="12"/>
        </w:numPr>
        <w:spacing w:line="360" w:lineRule="auto"/>
        <w:jc w:val="both"/>
        <w:rPr>
          <w:rFonts w:ascii="Arial" w:hAnsi="Arial" w:cs="Arial"/>
          <w:sz w:val="24"/>
          <w:szCs w:val="24"/>
        </w:rPr>
      </w:pPr>
      <w:r w:rsidRPr="004B3CB1">
        <w:rPr>
          <w:rFonts w:ascii="Arial" w:hAnsi="Arial" w:cs="Arial"/>
          <w:sz w:val="24"/>
          <w:szCs w:val="24"/>
        </w:rPr>
        <w:t>Source more local ingredients for the hotel’s restaurant to reduce transportation emissions and support the local economy. Promote these efforts to guests as part of the hotel’s sustainability commitment.</w:t>
      </w:r>
    </w:p>
    <w:p w14:paraId="0996B8C3" w14:textId="77777777" w:rsidR="00ED4038" w:rsidRPr="004B3CB1" w:rsidRDefault="00ED4038" w:rsidP="004B3CB1">
      <w:pPr>
        <w:numPr>
          <w:ilvl w:val="1"/>
          <w:numId w:val="12"/>
        </w:numPr>
        <w:spacing w:line="360" w:lineRule="auto"/>
        <w:jc w:val="both"/>
        <w:rPr>
          <w:rFonts w:ascii="Arial" w:hAnsi="Arial" w:cs="Arial"/>
          <w:sz w:val="24"/>
          <w:szCs w:val="24"/>
        </w:rPr>
      </w:pPr>
      <w:r w:rsidRPr="004B3CB1">
        <w:rPr>
          <w:rFonts w:ascii="Arial" w:hAnsi="Arial" w:cs="Arial"/>
          <w:b/>
          <w:bCs/>
          <w:sz w:val="24"/>
          <w:szCs w:val="24"/>
        </w:rPr>
        <w:t>Install Energy Monitoring Systems:</w:t>
      </w:r>
    </w:p>
    <w:p w14:paraId="763ABE8B" w14:textId="77777777" w:rsidR="00ED4038" w:rsidRPr="004B3CB1" w:rsidRDefault="00ED4038" w:rsidP="004B3CB1">
      <w:pPr>
        <w:numPr>
          <w:ilvl w:val="2"/>
          <w:numId w:val="12"/>
        </w:numPr>
        <w:spacing w:line="360" w:lineRule="auto"/>
        <w:jc w:val="both"/>
        <w:rPr>
          <w:rFonts w:ascii="Arial" w:hAnsi="Arial" w:cs="Arial"/>
          <w:sz w:val="24"/>
          <w:szCs w:val="24"/>
        </w:rPr>
      </w:pPr>
      <w:r w:rsidRPr="004B3CB1">
        <w:rPr>
          <w:rFonts w:ascii="Arial" w:hAnsi="Arial" w:cs="Arial"/>
          <w:sz w:val="24"/>
          <w:szCs w:val="24"/>
        </w:rPr>
        <w:t>Use digital tools to monitor energy and water consumption in real time, allowing the hotel to track and reduce resource use more effectively.</w:t>
      </w:r>
    </w:p>
    <w:p w14:paraId="46ACD30E" w14:textId="77777777" w:rsidR="00ED4038" w:rsidRPr="004B3CB1" w:rsidRDefault="00ED4038" w:rsidP="004B3CB1">
      <w:pPr>
        <w:numPr>
          <w:ilvl w:val="0"/>
          <w:numId w:val="12"/>
        </w:numPr>
        <w:spacing w:line="360" w:lineRule="auto"/>
        <w:jc w:val="both"/>
        <w:rPr>
          <w:rFonts w:ascii="Arial" w:hAnsi="Arial" w:cs="Arial"/>
          <w:sz w:val="24"/>
          <w:szCs w:val="24"/>
        </w:rPr>
      </w:pPr>
      <w:r w:rsidRPr="004B3CB1">
        <w:rPr>
          <w:rFonts w:ascii="Arial" w:hAnsi="Arial" w:cs="Arial"/>
          <w:b/>
          <w:bCs/>
          <w:sz w:val="24"/>
          <w:szCs w:val="24"/>
        </w:rPr>
        <w:t>Digital Transformation:</w:t>
      </w:r>
    </w:p>
    <w:p w14:paraId="6F29A3F6" w14:textId="77777777" w:rsidR="00ED4038" w:rsidRPr="004B3CB1" w:rsidRDefault="00ED4038" w:rsidP="004B3CB1">
      <w:pPr>
        <w:numPr>
          <w:ilvl w:val="1"/>
          <w:numId w:val="12"/>
        </w:numPr>
        <w:spacing w:line="360" w:lineRule="auto"/>
        <w:jc w:val="both"/>
        <w:rPr>
          <w:rFonts w:ascii="Arial" w:hAnsi="Arial" w:cs="Arial"/>
          <w:sz w:val="24"/>
          <w:szCs w:val="24"/>
        </w:rPr>
      </w:pPr>
      <w:r w:rsidRPr="004B3CB1">
        <w:rPr>
          <w:rFonts w:ascii="Arial" w:hAnsi="Arial" w:cs="Arial"/>
          <w:b/>
          <w:bCs/>
          <w:sz w:val="24"/>
          <w:szCs w:val="24"/>
        </w:rPr>
        <w:t>Introduce Mobile Check-ins and Digital Keys:</w:t>
      </w:r>
    </w:p>
    <w:p w14:paraId="2B841971" w14:textId="77777777" w:rsidR="00ED4038" w:rsidRPr="004B3CB1" w:rsidRDefault="00ED4038" w:rsidP="004B3CB1">
      <w:pPr>
        <w:numPr>
          <w:ilvl w:val="2"/>
          <w:numId w:val="12"/>
        </w:numPr>
        <w:spacing w:line="360" w:lineRule="auto"/>
        <w:jc w:val="both"/>
        <w:rPr>
          <w:rFonts w:ascii="Arial" w:hAnsi="Arial" w:cs="Arial"/>
          <w:sz w:val="24"/>
          <w:szCs w:val="24"/>
        </w:rPr>
      </w:pPr>
      <w:r w:rsidRPr="004B3CB1">
        <w:rPr>
          <w:rFonts w:ascii="Arial" w:hAnsi="Arial" w:cs="Arial"/>
          <w:sz w:val="24"/>
          <w:szCs w:val="24"/>
        </w:rPr>
        <w:t>Implement mobile check-ins and digital room keys to improve the guest experience and streamline operations. This is particularly important in the post-pandemic context, where contactless services are increasingly in demand.</w:t>
      </w:r>
    </w:p>
    <w:p w14:paraId="05D0CE4F" w14:textId="77777777" w:rsidR="00ED4038" w:rsidRPr="004B3CB1" w:rsidRDefault="00ED4038" w:rsidP="004B3CB1">
      <w:pPr>
        <w:numPr>
          <w:ilvl w:val="1"/>
          <w:numId w:val="12"/>
        </w:numPr>
        <w:spacing w:line="360" w:lineRule="auto"/>
        <w:jc w:val="both"/>
        <w:rPr>
          <w:rFonts w:ascii="Arial" w:hAnsi="Arial" w:cs="Arial"/>
          <w:sz w:val="24"/>
          <w:szCs w:val="24"/>
        </w:rPr>
      </w:pPr>
      <w:r w:rsidRPr="004B3CB1">
        <w:rPr>
          <w:rFonts w:ascii="Arial" w:hAnsi="Arial" w:cs="Arial"/>
          <w:b/>
          <w:bCs/>
          <w:sz w:val="24"/>
          <w:szCs w:val="24"/>
        </w:rPr>
        <w:t>Develop Real-time Feedback Systems:</w:t>
      </w:r>
    </w:p>
    <w:p w14:paraId="36876067" w14:textId="77777777" w:rsidR="00ED4038" w:rsidRPr="004B3CB1" w:rsidRDefault="00ED4038" w:rsidP="004B3CB1">
      <w:pPr>
        <w:numPr>
          <w:ilvl w:val="2"/>
          <w:numId w:val="12"/>
        </w:numPr>
        <w:spacing w:line="360" w:lineRule="auto"/>
        <w:jc w:val="both"/>
        <w:rPr>
          <w:rFonts w:ascii="Arial" w:hAnsi="Arial" w:cs="Arial"/>
          <w:sz w:val="24"/>
          <w:szCs w:val="24"/>
        </w:rPr>
      </w:pPr>
      <w:r w:rsidRPr="004B3CB1">
        <w:rPr>
          <w:rFonts w:ascii="Arial" w:hAnsi="Arial" w:cs="Arial"/>
          <w:sz w:val="24"/>
          <w:szCs w:val="24"/>
        </w:rPr>
        <w:t>Introduce real-time feedback systems, such as post-check-in surveys sent via mobile devices, to allow guests to raise concerns during their stay. This would enable the hotel to resolve issues promptly and improve guest satisfaction.</w:t>
      </w:r>
    </w:p>
    <w:p w14:paraId="028A0FA3" w14:textId="77777777" w:rsidR="00ED4038" w:rsidRPr="004B3CB1" w:rsidRDefault="00ED4038" w:rsidP="004B3CB1">
      <w:pPr>
        <w:numPr>
          <w:ilvl w:val="1"/>
          <w:numId w:val="12"/>
        </w:numPr>
        <w:spacing w:line="360" w:lineRule="auto"/>
        <w:jc w:val="both"/>
        <w:rPr>
          <w:rFonts w:ascii="Arial" w:hAnsi="Arial" w:cs="Arial"/>
          <w:sz w:val="24"/>
          <w:szCs w:val="24"/>
        </w:rPr>
      </w:pPr>
      <w:r w:rsidRPr="004B3CB1">
        <w:rPr>
          <w:rFonts w:ascii="Arial" w:hAnsi="Arial" w:cs="Arial"/>
          <w:b/>
          <w:bCs/>
          <w:sz w:val="24"/>
          <w:szCs w:val="24"/>
        </w:rPr>
        <w:t>Leverage Data Analytics for Personalisation:</w:t>
      </w:r>
    </w:p>
    <w:p w14:paraId="058686E2" w14:textId="77777777" w:rsidR="00ED4038" w:rsidRPr="004B3CB1" w:rsidRDefault="00ED4038" w:rsidP="004B3CB1">
      <w:pPr>
        <w:numPr>
          <w:ilvl w:val="2"/>
          <w:numId w:val="12"/>
        </w:numPr>
        <w:spacing w:line="360" w:lineRule="auto"/>
        <w:jc w:val="both"/>
        <w:rPr>
          <w:rFonts w:ascii="Arial" w:hAnsi="Arial" w:cs="Arial"/>
          <w:sz w:val="24"/>
          <w:szCs w:val="24"/>
        </w:rPr>
      </w:pPr>
      <w:r w:rsidRPr="004B3CB1">
        <w:rPr>
          <w:rFonts w:ascii="Arial" w:hAnsi="Arial" w:cs="Arial"/>
          <w:sz w:val="24"/>
          <w:szCs w:val="24"/>
        </w:rPr>
        <w:t>Invest in data analytics tools to gather and analyse guest preferences, allowing the hotel to offer more personalised services and marketing efforts. For example, use guest data to recommend local attractions or offer tailored room amenities.</w:t>
      </w:r>
    </w:p>
    <w:p w14:paraId="14F13518" w14:textId="77777777" w:rsidR="00ED4038" w:rsidRPr="004B3CB1" w:rsidRDefault="00ED4038" w:rsidP="004B3CB1">
      <w:pPr>
        <w:numPr>
          <w:ilvl w:val="1"/>
          <w:numId w:val="12"/>
        </w:numPr>
        <w:spacing w:line="360" w:lineRule="auto"/>
        <w:jc w:val="both"/>
        <w:rPr>
          <w:rFonts w:ascii="Arial" w:hAnsi="Arial" w:cs="Arial"/>
          <w:sz w:val="24"/>
          <w:szCs w:val="24"/>
        </w:rPr>
      </w:pPr>
      <w:r w:rsidRPr="004B3CB1">
        <w:rPr>
          <w:rFonts w:ascii="Arial" w:hAnsi="Arial" w:cs="Arial"/>
          <w:b/>
          <w:bCs/>
          <w:sz w:val="24"/>
          <w:szCs w:val="24"/>
        </w:rPr>
        <w:t>Improve Digital Communication of Sustainability Efforts:</w:t>
      </w:r>
    </w:p>
    <w:p w14:paraId="048E8B8A" w14:textId="77777777" w:rsidR="00ED4038" w:rsidRPr="004B3CB1" w:rsidRDefault="00ED4038" w:rsidP="004B3CB1">
      <w:pPr>
        <w:numPr>
          <w:ilvl w:val="2"/>
          <w:numId w:val="12"/>
        </w:numPr>
        <w:spacing w:line="360" w:lineRule="auto"/>
        <w:jc w:val="both"/>
        <w:rPr>
          <w:rFonts w:ascii="Arial" w:hAnsi="Arial" w:cs="Arial"/>
          <w:sz w:val="24"/>
          <w:szCs w:val="24"/>
        </w:rPr>
      </w:pPr>
      <w:r w:rsidRPr="004B3CB1">
        <w:rPr>
          <w:rFonts w:ascii="Arial" w:hAnsi="Arial" w:cs="Arial"/>
          <w:sz w:val="24"/>
          <w:szCs w:val="24"/>
        </w:rPr>
        <w:lastRenderedPageBreak/>
        <w:t>Use digital platforms to communicate the hotel’s sustainability initiatives more effectively. This could include providing information on environmental practices during mobile check-ins or offering guests the option to participate in eco-friendly programmes via a hotel app.</w:t>
      </w:r>
    </w:p>
    <w:p w14:paraId="6B8BEFB4" w14:textId="77777777" w:rsidR="00ED4038" w:rsidRPr="004B3CB1" w:rsidRDefault="00ED4038" w:rsidP="004B3CB1">
      <w:pPr>
        <w:numPr>
          <w:ilvl w:val="0"/>
          <w:numId w:val="12"/>
        </w:numPr>
        <w:spacing w:line="360" w:lineRule="auto"/>
        <w:jc w:val="both"/>
        <w:rPr>
          <w:rFonts w:ascii="Arial" w:hAnsi="Arial" w:cs="Arial"/>
          <w:sz w:val="24"/>
          <w:szCs w:val="24"/>
        </w:rPr>
      </w:pPr>
      <w:r w:rsidRPr="004B3CB1">
        <w:rPr>
          <w:rFonts w:ascii="Arial" w:hAnsi="Arial" w:cs="Arial"/>
          <w:b/>
          <w:bCs/>
          <w:sz w:val="24"/>
          <w:szCs w:val="24"/>
        </w:rPr>
        <w:t>Staff Retention and Training:</w:t>
      </w:r>
    </w:p>
    <w:p w14:paraId="7277C848" w14:textId="77777777" w:rsidR="00ED4038" w:rsidRPr="004B3CB1" w:rsidRDefault="00ED4038" w:rsidP="004B3CB1">
      <w:pPr>
        <w:numPr>
          <w:ilvl w:val="1"/>
          <w:numId w:val="12"/>
        </w:numPr>
        <w:spacing w:line="360" w:lineRule="auto"/>
        <w:jc w:val="both"/>
        <w:rPr>
          <w:rFonts w:ascii="Arial" w:hAnsi="Arial" w:cs="Arial"/>
          <w:sz w:val="24"/>
          <w:szCs w:val="24"/>
        </w:rPr>
      </w:pPr>
      <w:r w:rsidRPr="004B3CB1">
        <w:rPr>
          <w:rFonts w:ascii="Arial" w:hAnsi="Arial" w:cs="Arial"/>
          <w:b/>
          <w:bCs/>
          <w:sz w:val="24"/>
          <w:szCs w:val="24"/>
        </w:rPr>
        <w:t>Reduce Staff Turnover:</w:t>
      </w:r>
    </w:p>
    <w:p w14:paraId="784B6C5C" w14:textId="77777777" w:rsidR="00ED4038" w:rsidRPr="004B3CB1" w:rsidRDefault="00ED4038" w:rsidP="004B3CB1">
      <w:pPr>
        <w:numPr>
          <w:ilvl w:val="2"/>
          <w:numId w:val="12"/>
        </w:numPr>
        <w:spacing w:line="360" w:lineRule="auto"/>
        <w:jc w:val="both"/>
        <w:rPr>
          <w:rFonts w:ascii="Arial" w:hAnsi="Arial" w:cs="Arial"/>
          <w:sz w:val="24"/>
          <w:szCs w:val="24"/>
        </w:rPr>
      </w:pPr>
      <w:r w:rsidRPr="004B3CB1">
        <w:rPr>
          <w:rFonts w:ascii="Arial" w:hAnsi="Arial" w:cs="Arial"/>
          <w:sz w:val="24"/>
          <w:szCs w:val="24"/>
        </w:rPr>
        <w:t>Implement staff training and retention programmes to reduce turnover, particularly in housekeeping and food and beverage departments. This could include offering career development opportunities, competitive wages, and recognition programmes to motivate staff.</w:t>
      </w:r>
    </w:p>
    <w:p w14:paraId="00890F85" w14:textId="77777777" w:rsidR="00ED4038" w:rsidRPr="004B3CB1" w:rsidRDefault="00ED4038" w:rsidP="004B3CB1">
      <w:pPr>
        <w:numPr>
          <w:ilvl w:val="1"/>
          <w:numId w:val="12"/>
        </w:numPr>
        <w:spacing w:line="360" w:lineRule="auto"/>
        <w:jc w:val="both"/>
        <w:rPr>
          <w:rFonts w:ascii="Arial" w:hAnsi="Arial" w:cs="Arial"/>
          <w:sz w:val="24"/>
          <w:szCs w:val="24"/>
        </w:rPr>
      </w:pPr>
      <w:r w:rsidRPr="004B3CB1">
        <w:rPr>
          <w:rFonts w:ascii="Arial" w:hAnsi="Arial" w:cs="Arial"/>
          <w:b/>
          <w:bCs/>
          <w:sz w:val="24"/>
          <w:szCs w:val="24"/>
        </w:rPr>
        <w:t>Enhance Digital Skills:</w:t>
      </w:r>
    </w:p>
    <w:p w14:paraId="25250BCD" w14:textId="77777777" w:rsidR="00ED4038" w:rsidRPr="004B3CB1" w:rsidRDefault="00ED4038" w:rsidP="004B3CB1">
      <w:pPr>
        <w:numPr>
          <w:ilvl w:val="2"/>
          <w:numId w:val="12"/>
        </w:numPr>
        <w:spacing w:line="360" w:lineRule="auto"/>
        <w:jc w:val="both"/>
        <w:rPr>
          <w:rFonts w:ascii="Arial" w:hAnsi="Arial" w:cs="Arial"/>
          <w:sz w:val="24"/>
          <w:szCs w:val="24"/>
        </w:rPr>
      </w:pPr>
      <w:r w:rsidRPr="004B3CB1">
        <w:rPr>
          <w:rFonts w:ascii="Arial" w:hAnsi="Arial" w:cs="Arial"/>
          <w:sz w:val="24"/>
          <w:szCs w:val="24"/>
        </w:rPr>
        <w:t>Provide staff with training in digital tools and customer service technologies to improve their ability to engage with guests and utilise new systems effectively. This is crucial for the successful implementation of digital transformation initiatives.</w:t>
      </w:r>
    </w:p>
    <w:p w14:paraId="194290F1" w14:textId="77777777" w:rsidR="00ED4038" w:rsidRPr="004B3CB1" w:rsidRDefault="00ED4038" w:rsidP="004B3CB1">
      <w:pPr>
        <w:numPr>
          <w:ilvl w:val="0"/>
          <w:numId w:val="12"/>
        </w:numPr>
        <w:spacing w:line="360" w:lineRule="auto"/>
        <w:jc w:val="both"/>
        <w:rPr>
          <w:rFonts w:ascii="Arial" w:hAnsi="Arial" w:cs="Arial"/>
          <w:sz w:val="24"/>
          <w:szCs w:val="24"/>
        </w:rPr>
      </w:pPr>
      <w:r w:rsidRPr="004B3CB1">
        <w:rPr>
          <w:rFonts w:ascii="Arial" w:hAnsi="Arial" w:cs="Arial"/>
          <w:b/>
          <w:bCs/>
          <w:sz w:val="24"/>
          <w:szCs w:val="24"/>
        </w:rPr>
        <w:t>Infrastructure Modernisation:</w:t>
      </w:r>
    </w:p>
    <w:p w14:paraId="29BF27E2" w14:textId="77777777" w:rsidR="00ED4038" w:rsidRPr="004B3CB1" w:rsidRDefault="00ED4038" w:rsidP="004B3CB1">
      <w:pPr>
        <w:numPr>
          <w:ilvl w:val="1"/>
          <w:numId w:val="12"/>
        </w:numPr>
        <w:spacing w:line="360" w:lineRule="auto"/>
        <w:jc w:val="both"/>
        <w:rPr>
          <w:rFonts w:ascii="Arial" w:hAnsi="Arial" w:cs="Arial"/>
          <w:sz w:val="24"/>
          <w:szCs w:val="24"/>
        </w:rPr>
      </w:pPr>
      <w:r w:rsidRPr="004B3CB1">
        <w:rPr>
          <w:rFonts w:ascii="Arial" w:hAnsi="Arial" w:cs="Arial"/>
          <w:b/>
          <w:bCs/>
          <w:sz w:val="24"/>
          <w:szCs w:val="24"/>
        </w:rPr>
        <w:t>Upgrade Facilities:</w:t>
      </w:r>
    </w:p>
    <w:p w14:paraId="2569DF62" w14:textId="77777777" w:rsidR="00ED4038" w:rsidRPr="004B3CB1" w:rsidRDefault="00ED4038" w:rsidP="004B3CB1">
      <w:pPr>
        <w:numPr>
          <w:ilvl w:val="2"/>
          <w:numId w:val="12"/>
        </w:numPr>
        <w:spacing w:line="360" w:lineRule="auto"/>
        <w:jc w:val="both"/>
        <w:rPr>
          <w:rFonts w:ascii="Arial" w:hAnsi="Arial" w:cs="Arial"/>
          <w:sz w:val="24"/>
          <w:szCs w:val="24"/>
        </w:rPr>
      </w:pPr>
      <w:r w:rsidRPr="004B3CB1">
        <w:rPr>
          <w:rFonts w:ascii="Arial" w:hAnsi="Arial" w:cs="Arial"/>
          <w:sz w:val="24"/>
          <w:szCs w:val="24"/>
        </w:rPr>
        <w:t>Invest in modernising public areas and guest rooms, particularly in response to guest feedback about outdated facilities. Upgrading the hotel’s infrastructure will improve guest satisfaction and ensure that the property remains competitive with other mid-range and luxury hotels in the region.</w:t>
      </w:r>
    </w:p>
    <w:p w14:paraId="25B42C58" w14:textId="77777777" w:rsidR="00593864" w:rsidRDefault="00593864" w:rsidP="004B3CB1">
      <w:pPr>
        <w:spacing w:line="360" w:lineRule="auto"/>
        <w:jc w:val="both"/>
        <w:rPr>
          <w:rFonts w:ascii="Arial" w:hAnsi="Arial" w:cs="Arial"/>
          <w:b/>
          <w:bCs/>
          <w:sz w:val="24"/>
          <w:szCs w:val="24"/>
        </w:rPr>
      </w:pPr>
    </w:p>
    <w:p w14:paraId="3E665E60" w14:textId="77777777" w:rsidR="00593864" w:rsidRDefault="00593864" w:rsidP="004B3CB1">
      <w:pPr>
        <w:spacing w:line="360" w:lineRule="auto"/>
        <w:jc w:val="both"/>
        <w:rPr>
          <w:rFonts w:ascii="Arial" w:hAnsi="Arial" w:cs="Arial"/>
          <w:b/>
          <w:bCs/>
          <w:sz w:val="24"/>
          <w:szCs w:val="24"/>
        </w:rPr>
      </w:pPr>
    </w:p>
    <w:p w14:paraId="2FD53985" w14:textId="77777777" w:rsidR="00593864" w:rsidRDefault="00593864" w:rsidP="004B3CB1">
      <w:pPr>
        <w:spacing w:line="360" w:lineRule="auto"/>
        <w:jc w:val="both"/>
        <w:rPr>
          <w:rFonts w:ascii="Arial" w:hAnsi="Arial" w:cs="Arial"/>
          <w:b/>
          <w:bCs/>
          <w:sz w:val="24"/>
          <w:szCs w:val="24"/>
        </w:rPr>
      </w:pPr>
    </w:p>
    <w:p w14:paraId="52754CDC" w14:textId="77777777" w:rsidR="00593864" w:rsidRDefault="00593864" w:rsidP="004B3CB1">
      <w:pPr>
        <w:spacing w:line="360" w:lineRule="auto"/>
        <w:jc w:val="both"/>
        <w:rPr>
          <w:rFonts w:ascii="Arial" w:hAnsi="Arial" w:cs="Arial"/>
          <w:b/>
          <w:bCs/>
          <w:sz w:val="24"/>
          <w:szCs w:val="24"/>
        </w:rPr>
      </w:pPr>
    </w:p>
    <w:p w14:paraId="54DB4E8F" w14:textId="77777777" w:rsidR="00593864" w:rsidRDefault="00593864" w:rsidP="004B3CB1">
      <w:pPr>
        <w:spacing w:line="360" w:lineRule="auto"/>
        <w:jc w:val="both"/>
        <w:rPr>
          <w:rFonts w:ascii="Arial" w:hAnsi="Arial" w:cs="Arial"/>
          <w:b/>
          <w:bCs/>
          <w:sz w:val="24"/>
          <w:szCs w:val="24"/>
        </w:rPr>
      </w:pPr>
    </w:p>
    <w:p w14:paraId="69AB7F5D" w14:textId="791279E5" w:rsidR="00ED4038" w:rsidRPr="004B3CB1" w:rsidRDefault="00ED4038" w:rsidP="004B3CB1">
      <w:pPr>
        <w:spacing w:line="360" w:lineRule="auto"/>
        <w:jc w:val="both"/>
        <w:rPr>
          <w:rFonts w:ascii="Arial" w:hAnsi="Arial" w:cs="Arial"/>
          <w:b/>
          <w:bCs/>
          <w:sz w:val="24"/>
          <w:szCs w:val="24"/>
        </w:rPr>
      </w:pPr>
      <w:r w:rsidRPr="004B3CB1">
        <w:rPr>
          <w:rFonts w:ascii="Arial" w:hAnsi="Arial" w:cs="Arial"/>
          <w:b/>
          <w:bCs/>
          <w:sz w:val="24"/>
          <w:szCs w:val="24"/>
        </w:rPr>
        <w:lastRenderedPageBreak/>
        <w:t>Conclusion</w:t>
      </w:r>
    </w:p>
    <w:p w14:paraId="7342034A"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Mercure Hotel, Birmingham West, has a strong foundation in terms of brand recognition, location, and a commitment to sustainability through the Planet 21 programme. However, there are significant opportunities for improvement in both sustainability and digital transformation. By implementing the recommendations outlined above, the hotel can enhance its sustainability credentials, accelerate its digital transformation, and improve guest satisfaction. In doing so, Mercure Birmingham West will be better positioned to meet the evolving expectations of modern travellers and maintain its competitive edge in Birmingham’s hospitality market.</w:t>
      </w:r>
    </w:p>
    <w:p w14:paraId="6EE3432F" w14:textId="77777777" w:rsidR="00ED4038" w:rsidRPr="004B3CB1" w:rsidRDefault="00ED4038" w:rsidP="004B3CB1">
      <w:pPr>
        <w:spacing w:line="360" w:lineRule="auto"/>
        <w:jc w:val="both"/>
        <w:rPr>
          <w:rFonts w:ascii="Arial" w:hAnsi="Arial" w:cs="Arial"/>
          <w:b/>
          <w:bCs/>
          <w:sz w:val="24"/>
          <w:szCs w:val="24"/>
        </w:rPr>
      </w:pPr>
      <w:r w:rsidRPr="004B3CB1">
        <w:rPr>
          <w:rFonts w:ascii="Arial" w:hAnsi="Arial" w:cs="Arial"/>
          <w:b/>
          <w:bCs/>
          <w:sz w:val="24"/>
          <w:szCs w:val="24"/>
        </w:rPr>
        <w:t>Reflective Writing</w:t>
      </w:r>
    </w:p>
    <w:p w14:paraId="1F954D73"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Over the course of my 10-week placement at Mercure Hotel, Birmingham West, I had the opportunity to work across various departments, gaining insight into the inner workings of a mid-scale hotel. This experience provided me with a comprehensive understanding of how different departments interact and the importance of seamless coordination in ensuring guest satisfaction. In this reflective account, I will share my observations and insights, focusing on the professional challenges and learning outcomes I encountered.</w:t>
      </w:r>
    </w:p>
    <w:p w14:paraId="3DC8F37E" w14:textId="77777777" w:rsidR="00ED4038" w:rsidRPr="004B3CB1" w:rsidRDefault="00ED4038" w:rsidP="004B3CB1">
      <w:pPr>
        <w:spacing w:line="360" w:lineRule="auto"/>
        <w:jc w:val="both"/>
        <w:rPr>
          <w:rFonts w:ascii="Arial" w:hAnsi="Arial" w:cs="Arial"/>
          <w:b/>
          <w:bCs/>
          <w:sz w:val="24"/>
          <w:szCs w:val="24"/>
        </w:rPr>
      </w:pPr>
      <w:r w:rsidRPr="004B3CB1">
        <w:rPr>
          <w:rFonts w:ascii="Arial" w:hAnsi="Arial" w:cs="Arial"/>
          <w:b/>
          <w:bCs/>
          <w:sz w:val="24"/>
          <w:szCs w:val="24"/>
        </w:rPr>
        <w:t>Adapting to Different Departments</w:t>
      </w:r>
    </w:p>
    <w:p w14:paraId="613203E2"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One of the most valuable aspects of my placement was the opportunity to work in all departments, including housekeeping, front office, food and beverage, and maintenance. Each department had its unique challenges, and working across them gave me a holistic view of the hotel’s operations. I quickly learned that teamwork is the foundation of a well-functioning hotel. For instance, during busy check-in times at the front office, collaboration with housekeeping was crucial to ensure that rooms were ready on time. Likewise, coordinating with the food and beverage team during events required clear communication and time management skills.</w:t>
      </w:r>
    </w:p>
    <w:p w14:paraId="56CBF082"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 xml:space="preserve">Initially, I found it challenging to adapt to the fast-paced environment of the hospitality industry. Each department had its own rhythm, and it took me some time to adjust to the varying demands. However, by the end of my placement, I had developed the ability to switch between tasks efficiently and understood the importance of being </w:t>
      </w:r>
      <w:r w:rsidRPr="004B3CB1">
        <w:rPr>
          <w:rFonts w:ascii="Arial" w:hAnsi="Arial" w:cs="Arial"/>
          <w:sz w:val="24"/>
          <w:szCs w:val="24"/>
        </w:rPr>
        <w:lastRenderedPageBreak/>
        <w:t>flexible in such a dynamic environment. This experience taught me the value of being adaptable and resourceful, skills that are essential in the hospitality sector.</w:t>
      </w:r>
    </w:p>
    <w:p w14:paraId="68D68B48" w14:textId="77777777" w:rsidR="00ED4038" w:rsidRPr="004B3CB1" w:rsidRDefault="00ED4038" w:rsidP="004B3CB1">
      <w:pPr>
        <w:spacing w:line="360" w:lineRule="auto"/>
        <w:jc w:val="both"/>
        <w:rPr>
          <w:rFonts w:ascii="Arial" w:hAnsi="Arial" w:cs="Arial"/>
          <w:b/>
          <w:bCs/>
          <w:sz w:val="24"/>
          <w:szCs w:val="24"/>
        </w:rPr>
      </w:pPr>
      <w:r w:rsidRPr="004B3CB1">
        <w:rPr>
          <w:rFonts w:ascii="Arial" w:hAnsi="Arial" w:cs="Arial"/>
          <w:b/>
          <w:bCs/>
          <w:sz w:val="24"/>
          <w:szCs w:val="24"/>
        </w:rPr>
        <w:t>Customer Service and Front Office Experience</w:t>
      </w:r>
    </w:p>
    <w:p w14:paraId="09AA441E"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Working at the front office was one of the most eye-opening aspects of my placement. The front office is the first point of contact for guests, and I quickly realised how important it is to make a strong first impression. I observed that the hotel’s success in customer service largely depended on the interactions between the front desk staff and the guests. Ensuring that guests felt welcome and attended to was a priority, and I took pride in learning how to handle guest queries, resolve complaints, and provide information on the hotel’s services.</w:t>
      </w:r>
    </w:p>
    <w:p w14:paraId="6403E925"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One specific instance that stands out is when I had to manage a complaint from a guest who was dissatisfied with the condition of their room. Initially, I found it difficult to navigate the situation, as the guest was visibly frustrated. However, by listening carefully to their concerns, I was able to empathise with their frustrations and offer a solution by arranging for an upgraded room. This experience highlighted the importance of active listening and problem-solving in customer service. I learned that the ability to remain calm under pressure and offer solutions quickly is key to resolving guest issues and ensuring satisfaction.</w:t>
      </w:r>
    </w:p>
    <w:p w14:paraId="05141DC4" w14:textId="77777777" w:rsidR="00ED4038" w:rsidRPr="004B3CB1" w:rsidRDefault="00ED4038" w:rsidP="004B3CB1">
      <w:pPr>
        <w:spacing w:line="360" w:lineRule="auto"/>
        <w:jc w:val="both"/>
        <w:rPr>
          <w:rFonts w:ascii="Arial" w:hAnsi="Arial" w:cs="Arial"/>
          <w:b/>
          <w:bCs/>
          <w:sz w:val="24"/>
          <w:szCs w:val="24"/>
        </w:rPr>
      </w:pPr>
      <w:r w:rsidRPr="004B3CB1">
        <w:rPr>
          <w:rFonts w:ascii="Arial" w:hAnsi="Arial" w:cs="Arial"/>
          <w:b/>
          <w:bCs/>
          <w:sz w:val="24"/>
          <w:szCs w:val="24"/>
        </w:rPr>
        <w:t>Housekeeping Challenges</w:t>
      </w:r>
    </w:p>
    <w:p w14:paraId="6FC69C33"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Housekeeping, as I discovered, is one of the most demanding departments in a hotel. The physical nature of the work, combined with the need for speed and efficiency, presented challenges I hadn’t anticipated. During my time in housekeeping, I gained a deeper appreciation for the staff’s dedication and attention to detail. Cleanliness is one of the most significant factors influencing guest satisfaction, and the pressure to meet tight turnaround times between check-outs and new arrivals was immense.</w:t>
      </w:r>
    </w:p>
    <w:p w14:paraId="316352FB"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What surprised me most was the extent to which communication between housekeeping and the front desk impacted guest satisfaction. On several occasions, I observed delays in housekeeping services due to miscommunication, resulting in guests being kept waiting for their rooms to be prepared. This highlighted the importance of clear communication and organisation across departments to ensure that operational processes run smoothly.</w:t>
      </w:r>
    </w:p>
    <w:p w14:paraId="4A7323CD"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lastRenderedPageBreak/>
        <w:t>I also learned the value of attention to detail. Guests expect their rooms to be not only clean but also free of any minor issues, such as faulty lights or missing amenities. By working closely with the housekeeping team, I understood the significance of going beyond just surface cleaning to maintain high standards of room presentation.</w:t>
      </w:r>
    </w:p>
    <w:p w14:paraId="3E31474A" w14:textId="77777777" w:rsidR="00ED4038" w:rsidRPr="004B3CB1" w:rsidRDefault="00ED4038" w:rsidP="004B3CB1">
      <w:pPr>
        <w:spacing w:line="360" w:lineRule="auto"/>
        <w:jc w:val="both"/>
        <w:rPr>
          <w:rFonts w:ascii="Arial" w:hAnsi="Arial" w:cs="Arial"/>
          <w:b/>
          <w:bCs/>
          <w:sz w:val="24"/>
          <w:szCs w:val="24"/>
        </w:rPr>
      </w:pPr>
      <w:r w:rsidRPr="004B3CB1">
        <w:rPr>
          <w:rFonts w:ascii="Arial" w:hAnsi="Arial" w:cs="Arial"/>
          <w:b/>
          <w:bCs/>
          <w:sz w:val="24"/>
          <w:szCs w:val="24"/>
        </w:rPr>
        <w:t>Learning from Food and Beverage Services</w:t>
      </w:r>
    </w:p>
    <w:p w14:paraId="0388B73B"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My experience in the food and beverage department offered a different perspective on guest satisfaction. Here, the focus was on providing a seamless dining experience, whether for breakfast, lunch, or special events like conferences and weddings. The pace in this department was intense, especially during peak service hours, and I learned to manage multiple tasks simultaneously, from serving guests to coordinating with the kitchen.</w:t>
      </w:r>
    </w:p>
    <w:p w14:paraId="2EEA01A4"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One of the most significant challenges I faced in this department was dealing with customer expectations, particularly in managing special dietary requirements and last-minute changes to event menus. On one occasion, I had to assist with a wedding reception where the bride’s family had several specific dietary requests that had not been communicated beforehand. I worked closely with the kitchen staff to accommodate these requests, which required quick thinking and adaptability.</w:t>
      </w:r>
    </w:p>
    <w:p w14:paraId="624DB4B0"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This experience taught me the importance of attention to detail and the ability to think on my feet, especially in high-pressure situations. It also underscored the importance of teamwork, as successful event execution required collaboration between the kitchen, service staff, and management.</w:t>
      </w:r>
    </w:p>
    <w:p w14:paraId="5A19A20C" w14:textId="77777777" w:rsidR="00ED4038" w:rsidRPr="004B3CB1" w:rsidRDefault="00ED4038" w:rsidP="004B3CB1">
      <w:pPr>
        <w:spacing w:line="360" w:lineRule="auto"/>
        <w:jc w:val="both"/>
        <w:rPr>
          <w:rFonts w:ascii="Arial" w:hAnsi="Arial" w:cs="Arial"/>
          <w:b/>
          <w:bCs/>
          <w:sz w:val="24"/>
          <w:szCs w:val="24"/>
        </w:rPr>
      </w:pPr>
      <w:r w:rsidRPr="004B3CB1">
        <w:rPr>
          <w:rFonts w:ascii="Arial" w:hAnsi="Arial" w:cs="Arial"/>
          <w:b/>
          <w:bCs/>
          <w:sz w:val="24"/>
          <w:szCs w:val="24"/>
        </w:rPr>
        <w:t>Observations on Sustainability Practices</w:t>
      </w:r>
    </w:p>
    <w:p w14:paraId="246A8598"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Throughout my placement, I observed that while Mercure Hotel had implemented several sustainability initiatives, such as energy-saving lighting and recycling programmes, there were areas where improvements could be made. For instance, I noticed that many guests were not aware of the hotel’s sustainability policies, such as the towel reuse programme, which was mentioned only briefly in the guest rooms. This led me to reflect on the importance of clear communication in promoting sustainable practices.</w:t>
      </w:r>
    </w:p>
    <w:p w14:paraId="2593ECE4"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 xml:space="preserve">Additionally, I saw opportunities to reduce food waste in the hotel’s restaurant and event services. During breakfast service, for example, I observed that large quantities </w:t>
      </w:r>
      <w:r w:rsidRPr="004B3CB1">
        <w:rPr>
          <w:rFonts w:ascii="Arial" w:hAnsi="Arial" w:cs="Arial"/>
          <w:sz w:val="24"/>
          <w:szCs w:val="24"/>
        </w:rPr>
        <w:lastRenderedPageBreak/>
        <w:t>of food were often discarded at the end of the service. This experience made me more aware of the environmental impact of food waste in the hospitality industry and the need for better waste management practices.</w:t>
      </w:r>
    </w:p>
    <w:p w14:paraId="36F3A40C" w14:textId="77777777" w:rsidR="00ED4038" w:rsidRPr="004B3CB1" w:rsidRDefault="00ED4038" w:rsidP="004B3CB1">
      <w:pPr>
        <w:spacing w:line="360" w:lineRule="auto"/>
        <w:jc w:val="both"/>
        <w:rPr>
          <w:rFonts w:ascii="Arial" w:hAnsi="Arial" w:cs="Arial"/>
          <w:b/>
          <w:bCs/>
          <w:sz w:val="24"/>
          <w:szCs w:val="24"/>
        </w:rPr>
      </w:pPr>
      <w:r w:rsidRPr="004B3CB1">
        <w:rPr>
          <w:rFonts w:ascii="Arial" w:hAnsi="Arial" w:cs="Arial"/>
          <w:b/>
          <w:bCs/>
          <w:sz w:val="24"/>
          <w:szCs w:val="24"/>
        </w:rPr>
        <w:t>Professional Growth and Key Learnings</w:t>
      </w:r>
    </w:p>
    <w:p w14:paraId="3BE92332"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My placement experience at Mercure Hotel has had a profound impact on my personal and professional growth. One of the most important lessons I learned is the value of effective communication. Whether dealing with colleagues or guests, clear communication was crucial in ensuring smooth operations and resolving issues efficiently. This skill will be invaluable in my future career, as effective communication is critical in any workplace environment.</w:t>
      </w:r>
    </w:p>
    <w:p w14:paraId="79F80FE6"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Another key learning was the importance of adaptability. The hospitality industry is fast-paced and unpredictable, and being able to adapt quickly to changing circumstances is essential. Whether it was adjusting to different department tasks or dealing with unexpected guest requests, I learned to think on my feet and remain flexible.</w:t>
      </w:r>
    </w:p>
    <w:p w14:paraId="3C86E97C"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Finally, I gained a deeper understanding of the importance of guest satisfaction. Every department, from housekeeping to food and beverage, plays a role in ensuring that guests have a positive experience. By working in multiple departments, I gained insight into the interconnectedness of hotel operations and how each team contributes to the overall guest experience.</w:t>
      </w:r>
    </w:p>
    <w:p w14:paraId="1EB80880" w14:textId="77777777" w:rsidR="00ED4038" w:rsidRPr="004B3CB1" w:rsidRDefault="00ED4038" w:rsidP="004B3CB1">
      <w:pPr>
        <w:spacing w:line="360" w:lineRule="auto"/>
        <w:jc w:val="both"/>
        <w:rPr>
          <w:rFonts w:ascii="Arial" w:hAnsi="Arial" w:cs="Arial"/>
          <w:b/>
          <w:bCs/>
          <w:sz w:val="24"/>
          <w:szCs w:val="24"/>
        </w:rPr>
      </w:pPr>
      <w:r w:rsidRPr="004B3CB1">
        <w:rPr>
          <w:rFonts w:ascii="Arial" w:hAnsi="Arial" w:cs="Arial"/>
          <w:b/>
          <w:bCs/>
          <w:sz w:val="24"/>
          <w:szCs w:val="24"/>
        </w:rPr>
        <w:t>Conclusion</w:t>
      </w:r>
    </w:p>
    <w:p w14:paraId="152AD0CC" w14:textId="77777777" w:rsidR="00ED4038" w:rsidRPr="004B3CB1" w:rsidRDefault="00ED4038" w:rsidP="004B3CB1">
      <w:pPr>
        <w:spacing w:line="360" w:lineRule="auto"/>
        <w:jc w:val="both"/>
        <w:rPr>
          <w:rFonts w:ascii="Arial" w:hAnsi="Arial" w:cs="Arial"/>
          <w:sz w:val="24"/>
          <w:szCs w:val="24"/>
        </w:rPr>
      </w:pPr>
      <w:r w:rsidRPr="004B3CB1">
        <w:rPr>
          <w:rFonts w:ascii="Arial" w:hAnsi="Arial" w:cs="Arial"/>
          <w:sz w:val="24"/>
          <w:szCs w:val="24"/>
        </w:rPr>
        <w:t>My 10-week placement at Mercure Hotel, Birmingham West, provided me with invaluable hands-on experience across all departments. This experience has not only enhanced my practical skills but also deepened my understanding of the complexities of hotel operations. From learning to resolve guest complaints to managing housekeeping challenges, I have gained insights that will be essential in my future career in hospitality management. The skills of adaptability, communication, and teamwork that I developed during this placement will serve as the foundation for my professional growth in the industry.</w:t>
      </w:r>
    </w:p>
    <w:p w14:paraId="319ED321" w14:textId="77777777" w:rsidR="005D61FF" w:rsidRDefault="005D61FF" w:rsidP="004B3CB1">
      <w:pPr>
        <w:spacing w:line="360" w:lineRule="auto"/>
        <w:jc w:val="both"/>
        <w:rPr>
          <w:rFonts w:ascii="Arial" w:hAnsi="Arial" w:cs="Arial"/>
          <w:sz w:val="24"/>
          <w:szCs w:val="24"/>
        </w:rPr>
      </w:pPr>
    </w:p>
    <w:p w14:paraId="4B4D7942" w14:textId="3F446EF8" w:rsidR="00593864" w:rsidRPr="00593864" w:rsidRDefault="00593864" w:rsidP="004B3CB1">
      <w:pPr>
        <w:spacing w:line="360" w:lineRule="auto"/>
        <w:jc w:val="both"/>
        <w:rPr>
          <w:rFonts w:ascii="Arial" w:hAnsi="Arial" w:cs="Arial"/>
          <w:b/>
          <w:bCs/>
          <w:sz w:val="24"/>
          <w:szCs w:val="24"/>
          <w:u w:val="single"/>
        </w:rPr>
      </w:pPr>
      <w:r w:rsidRPr="00593864">
        <w:rPr>
          <w:rFonts w:ascii="Arial" w:hAnsi="Arial" w:cs="Arial"/>
          <w:b/>
          <w:bCs/>
          <w:sz w:val="24"/>
          <w:szCs w:val="24"/>
          <w:u w:val="single"/>
        </w:rPr>
        <w:lastRenderedPageBreak/>
        <w:t xml:space="preserve">References </w:t>
      </w:r>
    </w:p>
    <w:p w14:paraId="05744846" w14:textId="548D8871" w:rsidR="008103EB" w:rsidRPr="00593864" w:rsidRDefault="008103EB" w:rsidP="00593864">
      <w:pPr>
        <w:spacing w:line="360" w:lineRule="auto"/>
        <w:ind w:left="360"/>
        <w:rPr>
          <w:rFonts w:ascii="Arial" w:hAnsi="Arial" w:cs="Arial"/>
          <w:sz w:val="24"/>
          <w:szCs w:val="24"/>
        </w:rPr>
      </w:pPr>
      <w:r w:rsidRPr="00593864">
        <w:rPr>
          <w:rFonts w:ascii="Arial" w:hAnsi="Arial" w:cs="Arial"/>
          <w:sz w:val="24"/>
          <w:szCs w:val="24"/>
        </w:rPr>
        <w:t>Miah, M.A., 2021. Investigating the Effect of Project Risk on the Performance of Business Organizations in Bangladesh. Journal of Business and Management Sciences, 9(1), pp. 7-13. Available at: https://pubs.sciepub.com/jbms/9/1/2/index.html [Accessed 17 Oct. 2024].</w:t>
      </w:r>
    </w:p>
    <w:p w14:paraId="62AB7FC6" w14:textId="0DF408EC" w:rsidR="008103EB" w:rsidRPr="004B3CB1" w:rsidRDefault="008103EB" w:rsidP="00593864">
      <w:pPr>
        <w:spacing w:line="360" w:lineRule="auto"/>
        <w:ind w:left="360"/>
        <w:rPr>
          <w:rFonts w:ascii="Arial" w:hAnsi="Arial" w:cs="Arial"/>
          <w:sz w:val="24"/>
          <w:szCs w:val="24"/>
        </w:rPr>
      </w:pPr>
      <w:proofErr w:type="spellStart"/>
      <w:r w:rsidRPr="00593864">
        <w:rPr>
          <w:rFonts w:ascii="Arial" w:hAnsi="Arial" w:cs="Arial"/>
          <w:sz w:val="24"/>
          <w:szCs w:val="24"/>
        </w:rPr>
        <w:t>Kukoyi</w:t>
      </w:r>
      <w:proofErr w:type="spellEnd"/>
      <w:r w:rsidRPr="00593864">
        <w:rPr>
          <w:rFonts w:ascii="Arial" w:hAnsi="Arial" w:cs="Arial"/>
          <w:sz w:val="24"/>
          <w:szCs w:val="24"/>
        </w:rPr>
        <w:t>, O.A., Yusuf, M.A. and Alimi, O.S., 2022. An Overview of Production Optimization in the Manufacturing Industry. American Journal of Industrial and Business Management, 12(1), pp. 1-12. Available at: https://www.scirp.org/journal/paperinformation?paperid=116837 [Accessed 17 Oct. 2024].</w:t>
      </w:r>
    </w:p>
    <w:p w14:paraId="39FD49EB" w14:textId="37608C52" w:rsidR="008122AE" w:rsidRPr="004B3CB1" w:rsidRDefault="008122AE" w:rsidP="00593864">
      <w:pPr>
        <w:spacing w:line="360" w:lineRule="auto"/>
        <w:ind w:left="360"/>
        <w:rPr>
          <w:rFonts w:ascii="Arial" w:hAnsi="Arial" w:cs="Arial"/>
          <w:sz w:val="24"/>
          <w:szCs w:val="24"/>
        </w:rPr>
      </w:pPr>
      <w:proofErr w:type="spellStart"/>
      <w:r w:rsidRPr="00593864">
        <w:rPr>
          <w:rFonts w:ascii="Arial" w:hAnsi="Arial" w:cs="Arial"/>
          <w:sz w:val="24"/>
          <w:szCs w:val="24"/>
        </w:rPr>
        <w:t>Buhalis</w:t>
      </w:r>
      <w:proofErr w:type="spellEnd"/>
      <w:r w:rsidRPr="00593864">
        <w:rPr>
          <w:rFonts w:ascii="Arial" w:hAnsi="Arial" w:cs="Arial"/>
          <w:sz w:val="24"/>
          <w:szCs w:val="24"/>
        </w:rPr>
        <w:t xml:space="preserve">, D., 2020. Technology in tourism: from information communication technologies to </w:t>
      </w:r>
      <w:proofErr w:type="spellStart"/>
      <w:r w:rsidRPr="00593864">
        <w:rPr>
          <w:rFonts w:ascii="Arial" w:hAnsi="Arial" w:cs="Arial"/>
          <w:sz w:val="24"/>
          <w:szCs w:val="24"/>
        </w:rPr>
        <w:t>eTourism</w:t>
      </w:r>
      <w:proofErr w:type="spellEnd"/>
      <w:r w:rsidRPr="00593864">
        <w:rPr>
          <w:rFonts w:ascii="Arial" w:hAnsi="Arial" w:cs="Arial"/>
          <w:sz w:val="24"/>
          <w:szCs w:val="24"/>
        </w:rPr>
        <w:t xml:space="preserve"> and smart tourism towards ambient intelligence tourism – a perspective article. Tourism Review, 75(1), pp. 267-272. Available at: https://www.academia.edu/40446679 [Accessed 17 Oct. 2024].</w:t>
      </w:r>
    </w:p>
    <w:p w14:paraId="142785FB" w14:textId="7A4B5749" w:rsidR="008122AE" w:rsidRPr="004B3CB1" w:rsidRDefault="008122AE" w:rsidP="00593864">
      <w:pPr>
        <w:spacing w:line="360" w:lineRule="auto"/>
        <w:ind w:left="360"/>
        <w:rPr>
          <w:rFonts w:ascii="Arial" w:hAnsi="Arial" w:cs="Arial"/>
          <w:sz w:val="24"/>
          <w:szCs w:val="24"/>
        </w:rPr>
      </w:pPr>
      <w:r w:rsidRPr="00593864">
        <w:rPr>
          <w:rFonts w:ascii="Arial" w:hAnsi="Arial" w:cs="Arial"/>
          <w:sz w:val="24"/>
          <w:szCs w:val="24"/>
          <w:lang w:val="it-IT"/>
        </w:rPr>
        <w:t xml:space="preserve">Atzori, L., Iera, A. and Morabito, G., 2010. </w:t>
      </w:r>
      <w:r w:rsidRPr="00593864">
        <w:rPr>
          <w:rFonts w:ascii="Arial" w:hAnsi="Arial" w:cs="Arial"/>
          <w:sz w:val="24"/>
          <w:szCs w:val="24"/>
        </w:rPr>
        <w:t>The Internet of Things: A Survey. SSRN Electronic Journal. Available at: https://papers.ssrn.com/sol3/papers.cfm?abstract_id=2230464 [Accessed 17 Oct. 2024].</w:t>
      </w:r>
    </w:p>
    <w:p w14:paraId="052689BD" w14:textId="70049169" w:rsidR="008122AE" w:rsidRPr="004B3CB1" w:rsidRDefault="008122AE" w:rsidP="00593864">
      <w:pPr>
        <w:spacing w:line="360" w:lineRule="auto"/>
        <w:ind w:left="360"/>
        <w:rPr>
          <w:rFonts w:ascii="Arial" w:hAnsi="Arial" w:cs="Arial"/>
          <w:sz w:val="24"/>
          <w:szCs w:val="24"/>
        </w:rPr>
      </w:pPr>
      <w:r w:rsidRPr="00593864">
        <w:rPr>
          <w:rFonts w:ascii="Arial" w:hAnsi="Arial" w:cs="Arial"/>
          <w:sz w:val="24"/>
          <w:szCs w:val="24"/>
        </w:rPr>
        <w:t xml:space="preserve">Jones, P., 2016. Sustainability in the Hospitality Industry. University of Gloucestershire </w:t>
      </w:r>
      <w:proofErr w:type="spellStart"/>
      <w:r w:rsidRPr="00593864">
        <w:rPr>
          <w:rFonts w:ascii="Arial" w:hAnsi="Arial" w:cs="Arial"/>
          <w:sz w:val="24"/>
          <w:szCs w:val="24"/>
        </w:rPr>
        <w:t>ePrints</w:t>
      </w:r>
      <w:proofErr w:type="spellEnd"/>
      <w:r w:rsidRPr="00593864">
        <w:rPr>
          <w:rFonts w:ascii="Arial" w:hAnsi="Arial" w:cs="Arial"/>
          <w:sz w:val="24"/>
          <w:szCs w:val="24"/>
        </w:rPr>
        <w:t>. Available at: https://eprints.glos.ac.uk/698/1/Jones%20%282016%29%20sustainability%20in%20the%20hospitality%20industry%20with%20cover%20sheet.pdf [Accessed 17 Oct. 2024].</w:t>
      </w:r>
    </w:p>
    <w:p w14:paraId="1850433E" w14:textId="0A1F5B77" w:rsidR="00DF0453" w:rsidRPr="004B3CB1" w:rsidRDefault="00DF0453" w:rsidP="00593864">
      <w:pPr>
        <w:spacing w:line="360" w:lineRule="auto"/>
        <w:ind w:left="360"/>
        <w:rPr>
          <w:rFonts w:ascii="Arial" w:hAnsi="Arial" w:cs="Arial"/>
          <w:sz w:val="24"/>
          <w:szCs w:val="24"/>
        </w:rPr>
      </w:pPr>
      <w:r w:rsidRPr="00593864">
        <w:rPr>
          <w:rFonts w:ascii="Arial" w:hAnsi="Arial" w:cs="Arial"/>
          <w:sz w:val="24"/>
          <w:szCs w:val="24"/>
        </w:rPr>
        <w:t xml:space="preserve">Kotler, P., Bowen, J.T., Makens, J.C. and </w:t>
      </w:r>
      <w:proofErr w:type="spellStart"/>
      <w:r w:rsidRPr="00593864">
        <w:rPr>
          <w:rFonts w:ascii="Arial" w:hAnsi="Arial" w:cs="Arial"/>
          <w:sz w:val="24"/>
          <w:szCs w:val="24"/>
        </w:rPr>
        <w:t>Baloglu</w:t>
      </w:r>
      <w:proofErr w:type="spellEnd"/>
      <w:r w:rsidRPr="00593864">
        <w:rPr>
          <w:rFonts w:ascii="Arial" w:hAnsi="Arial" w:cs="Arial"/>
          <w:sz w:val="24"/>
          <w:szCs w:val="24"/>
        </w:rPr>
        <w:t>, S., 2017. Marketing for Hospitality and Tourism. 7th ed. Harlow: Pearson. Available at: https://books.google.co.uk/books/about/Marketing_for_Hospitality_and_Tourism.html?id=3kg2jgEACAAJ [Accessed 17 Oct. 2024].</w:t>
      </w:r>
    </w:p>
    <w:p w14:paraId="3220470E" w14:textId="2F73D782" w:rsidR="00DF0453" w:rsidRPr="004B3CB1" w:rsidRDefault="00DF0453" w:rsidP="00593864">
      <w:pPr>
        <w:spacing w:line="360" w:lineRule="auto"/>
        <w:ind w:left="360"/>
        <w:rPr>
          <w:rFonts w:ascii="Arial" w:hAnsi="Arial" w:cs="Arial"/>
          <w:sz w:val="24"/>
          <w:szCs w:val="24"/>
        </w:rPr>
      </w:pPr>
      <w:proofErr w:type="spellStart"/>
      <w:r w:rsidRPr="00593864">
        <w:rPr>
          <w:rFonts w:ascii="Arial" w:hAnsi="Arial" w:cs="Arial"/>
          <w:sz w:val="24"/>
          <w:szCs w:val="24"/>
        </w:rPr>
        <w:t>Neuhofer</w:t>
      </w:r>
      <w:proofErr w:type="spellEnd"/>
      <w:r w:rsidRPr="00593864">
        <w:rPr>
          <w:rFonts w:ascii="Arial" w:hAnsi="Arial" w:cs="Arial"/>
          <w:sz w:val="24"/>
          <w:szCs w:val="24"/>
        </w:rPr>
        <w:t xml:space="preserve">, B., </w:t>
      </w:r>
      <w:proofErr w:type="spellStart"/>
      <w:r w:rsidRPr="00593864">
        <w:rPr>
          <w:rFonts w:ascii="Arial" w:hAnsi="Arial" w:cs="Arial"/>
          <w:sz w:val="24"/>
          <w:szCs w:val="24"/>
        </w:rPr>
        <w:t>Buhalis</w:t>
      </w:r>
      <w:proofErr w:type="spellEnd"/>
      <w:r w:rsidRPr="00593864">
        <w:rPr>
          <w:rFonts w:ascii="Arial" w:hAnsi="Arial" w:cs="Arial"/>
          <w:sz w:val="24"/>
          <w:szCs w:val="24"/>
        </w:rPr>
        <w:t xml:space="preserve">, D. and </w:t>
      </w:r>
      <w:proofErr w:type="spellStart"/>
      <w:r w:rsidRPr="00593864">
        <w:rPr>
          <w:rFonts w:ascii="Arial" w:hAnsi="Arial" w:cs="Arial"/>
          <w:sz w:val="24"/>
          <w:szCs w:val="24"/>
        </w:rPr>
        <w:t>Ladkin</w:t>
      </w:r>
      <w:proofErr w:type="spellEnd"/>
      <w:r w:rsidRPr="00593864">
        <w:rPr>
          <w:rFonts w:ascii="Arial" w:hAnsi="Arial" w:cs="Arial"/>
          <w:sz w:val="24"/>
          <w:szCs w:val="24"/>
        </w:rPr>
        <w:t>, A., 2015. Smart Technologies for Personalized Experiences: A Case Study in the Hospitality Domain. e-Review of Tourism Research, 6(2), pp. 30-36. Available at: https://eprints.bournemouth.ac.uk/21954/1/Authors%20final%20version_Smart%</w:t>
      </w:r>
      <w:r w:rsidRPr="00593864">
        <w:rPr>
          <w:rFonts w:ascii="Arial" w:hAnsi="Arial" w:cs="Arial"/>
          <w:sz w:val="24"/>
          <w:szCs w:val="24"/>
        </w:rPr>
        <w:lastRenderedPageBreak/>
        <w:t>20technologies%20in%20tourism%20for%20personalized%20experiences.pdf [Accessed 17 Oct. 2024].</w:t>
      </w:r>
    </w:p>
    <w:p w14:paraId="6FC8C0C6" w14:textId="06A628B2" w:rsidR="00DF0453" w:rsidRPr="004B3CB1" w:rsidRDefault="00DF0453" w:rsidP="00593864">
      <w:pPr>
        <w:spacing w:line="360" w:lineRule="auto"/>
        <w:ind w:left="360"/>
        <w:rPr>
          <w:rFonts w:ascii="Arial" w:hAnsi="Arial" w:cs="Arial"/>
          <w:sz w:val="24"/>
          <w:szCs w:val="24"/>
        </w:rPr>
      </w:pPr>
      <w:r w:rsidRPr="00593864">
        <w:rPr>
          <w:rFonts w:ascii="Arial" w:hAnsi="Arial" w:cs="Arial"/>
          <w:sz w:val="24"/>
          <w:szCs w:val="24"/>
        </w:rPr>
        <w:t>Parasuraman, A., Zeithaml, V.A. and Berry, L.L., 1988. SERVQUAL: A Multiple-Item Scale for Measuring Consumer Perceptions of Service Quality. Journal of Retailing, 64(1), pp. 12-40. Available at: https://www.researchgate.net/publication/225083802_SERVQUAL_A_multiple-_Item_Scale_for_measuring_consumer_perceptions_of_service_quality [Accessed 17 Oct. 2024].</w:t>
      </w:r>
    </w:p>
    <w:p w14:paraId="0E8D3D87" w14:textId="48E14F25" w:rsidR="00097C48" w:rsidRPr="004B3CB1" w:rsidRDefault="00097C48" w:rsidP="00593864">
      <w:pPr>
        <w:spacing w:line="360" w:lineRule="auto"/>
        <w:ind w:left="360"/>
        <w:rPr>
          <w:rFonts w:ascii="Arial" w:hAnsi="Arial" w:cs="Arial"/>
          <w:sz w:val="24"/>
          <w:szCs w:val="24"/>
        </w:rPr>
      </w:pPr>
      <w:proofErr w:type="spellStart"/>
      <w:r w:rsidRPr="00593864">
        <w:rPr>
          <w:rFonts w:ascii="Arial" w:hAnsi="Arial" w:cs="Arial"/>
          <w:sz w:val="24"/>
          <w:szCs w:val="24"/>
        </w:rPr>
        <w:t>Ladkin</w:t>
      </w:r>
      <w:proofErr w:type="spellEnd"/>
      <w:r w:rsidRPr="00593864">
        <w:rPr>
          <w:rFonts w:ascii="Arial" w:hAnsi="Arial" w:cs="Arial"/>
          <w:sz w:val="24"/>
          <w:szCs w:val="24"/>
        </w:rPr>
        <w:t>, A., 2011. The Nature of the Hospitality Industry: Present and Future Managers' Perspectives. ResearchGate. Available at: https://www.researchgate.net/publication/241711788_The_Nature_of_the_Hospitality_Industry_Present_and_Future_Managers'_Perspectives [Accessed 17 Oct. 2024].</w:t>
      </w:r>
    </w:p>
    <w:p w14:paraId="11C8EA6E" w14:textId="36E34BD7" w:rsidR="00097C48" w:rsidRPr="004B3CB1" w:rsidRDefault="00097C48" w:rsidP="00593864">
      <w:pPr>
        <w:spacing w:line="360" w:lineRule="auto"/>
        <w:ind w:left="360"/>
        <w:rPr>
          <w:rFonts w:ascii="Arial" w:hAnsi="Arial" w:cs="Arial"/>
          <w:sz w:val="24"/>
          <w:szCs w:val="24"/>
        </w:rPr>
      </w:pPr>
      <w:r w:rsidRPr="00593864">
        <w:rPr>
          <w:rFonts w:ascii="Arial" w:hAnsi="Arial" w:cs="Arial"/>
          <w:sz w:val="24"/>
          <w:szCs w:val="24"/>
        </w:rPr>
        <w:t>Womack, J.P. and Jones, D.T., 2016. Lean Thinking: Banish Waste and Create Wealth in Your Corporation. 2nd ed. New York: Free Press. Available at: https://www.academia.edu/34563325/James_P_Womack_Lean_Thinking [Accessed 17 Oct. 2024].</w:t>
      </w:r>
    </w:p>
    <w:p w14:paraId="0045A885" w14:textId="2392195A" w:rsidR="00097C48" w:rsidRPr="004B3CB1" w:rsidRDefault="00A4006E" w:rsidP="00593864">
      <w:pPr>
        <w:spacing w:line="360" w:lineRule="auto"/>
        <w:ind w:left="360"/>
        <w:rPr>
          <w:rFonts w:ascii="Arial" w:hAnsi="Arial" w:cs="Arial"/>
          <w:sz w:val="24"/>
          <w:szCs w:val="24"/>
        </w:rPr>
      </w:pPr>
      <w:r w:rsidRPr="00593864">
        <w:rPr>
          <w:rFonts w:ascii="Arial" w:hAnsi="Arial" w:cs="Arial"/>
          <w:sz w:val="24"/>
          <w:szCs w:val="24"/>
        </w:rPr>
        <w:t>Khan, A., 2023. Digital Transformation of Business in the Hotel Industry and Its Impact on Sustainable Development. ResearchGate. Available at: </w:t>
      </w:r>
      <w:hyperlink r:id="rId5" w:tgtFrame="_new" w:history="1">
        <w:r w:rsidRPr="00593864">
          <w:rPr>
            <w:rFonts w:ascii="Arial" w:hAnsi="Arial" w:cs="Arial"/>
            <w:sz w:val="24"/>
            <w:szCs w:val="24"/>
          </w:rPr>
          <w:t>https://www.researchgate.net/publication/373373594_DIGITAL_TRANSFORMATION_OF_BUSINESS_IN_THE_HOTEL_INDUSTRY_AND_ITS_IMPACT_ON_SUSTAINABLE_DEVELOPMENT</w:t>
        </w:r>
      </w:hyperlink>
      <w:r w:rsidRPr="00593864">
        <w:rPr>
          <w:rFonts w:ascii="Arial" w:hAnsi="Arial" w:cs="Arial"/>
          <w:sz w:val="24"/>
          <w:szCs w:val="24"/>
        </w:rPr>
        <w:t>[Accessed 17 Oct. 2024].</w:t>
      </w:r>
    </w:p>
    <w:p w14:paraId="287347DA" w14:textId="1F6EB15B" w:rsidR="005D61FF" w:rsidRPr="00593864" w:rsidRDefault="005D61FF" w:rsidP="00593864">
      <w:pPr>
        <w:spacing w:line="360" w:lineRule="auto"/>
        <w:ind w:left="360"/>
        <w:rPr>
          <w:rFonts w:ascii="Arial" w:hAnsi="Arial" w:cs="Arial"/>
          <w:sz w:val="24"/>
          <w:szCs w:val="24"/>
        </w:rPr>
      </w:pPr>
      <w:r w:rsidRPr="00593864">
        <w:rPr>
          <w:rFonts w:ascii="Arial" w:hAnsi="Arial" w:cs="Arial"/>
          <w:sz w:val="24"/>
          <w:szCs w:val="24"/>
        </w:rPr>
        <w:t xml:space="preserve">Sigala, M. (2018). </w:t>
      </w:r>
      <w:r w:rsidRPr="00593864">
        <w:rPr>
          <w:rFonts w:ascii="Arial" w:hAnsi="Arial" w:cs="Arial"/>
          <w:i/>
          <w:iCs/>
          <w:sz w:val="24"/>
          <w:szCs w:val="24"/>
        </w:rPr>
        <w:t>Implementing digital technologies in tourism: The interplay between policy, innovation, and customer experience</w:t>
      </w:r>
      <w:r w:rsidRPr="00593864">
        <w:rPr>
          <w:rFonts w:ascii="Arial" w:hAnsi="Arial" w:cs="Arial"/>
          <w:sz w:val="24"/>
          <w:szCs w:val="24"/>
        </w:rPr>
        <w:t>. Journal of Hospitality and Tourism Technology, 9(2), 154-174.</w:t>
      </w:r>
    </w:p>
    <w:p w14:paraId="4108E666" w14:textId="590B5A3F" w:rsidR="001B4BC4" w:rsidRPr="004B3CB1" w:rsidRDefault="001B4BC4" w:rsidP="00593864">
      <w:pPr>
        <w:spacing w:line="360" w:lineRule="auto"/>
        <w:ind w:left="360"/>
        <w:rPr>
          <w:rFonts w:ascii="Arial" w:hAnsi="Arial" w:cs="Arial"/>
          <w:sz w:val="24"/>
          <w:szCs w:val="24"/>
        </w:rPr>
      </w:pPr>
      <w:r w:rsidRPr="00593864">
        <w:rPr>
          <w:rFonts w:ascii="Arial" w:hAnsi="Arial" w:cs="Arial"/>
          <w:sz w:val="24"/>
          <w:szCs w:val="24"/>
        </w:rPr>
        <w:t>Lovelock, C. and Wirtz, J., 2016. Services Marketing: People, Technology, Strategy. 8th ed. Harlow: Pearson. Available at: http://library.perbanas.ac.id/images/book/PHKI11/services%20marketing%20people,%20tehnology,%20strategy.pdf [Accessed 17 Oct. 2024].</w:t>
      </w:r>
    </w:p>
    <w:p w14:paraId="4554FD66" w14:textId="6B19D4F3" w:rsidR="00276597" w:rsidRPr="004B3CB1" w:rsidRDefault="00276597" w:rsidP="00593864">
      <w:pPr>
        <w:spacing w:line="360" w:lineRule="auto"/>
        <w:ind w:left="360"/>
        <w:rPr>
          <w:rFonts w:ascii="Arial" w:hAnsi="Arial" w:cs="Arial"/>
          <w:sz w:val="24"/>
          <w:szCs w:val="24"/>
        </w:rPr>
      </w:pPr>
      <w:r w:rsidRPr="00593864">
        <w:rPr>
          <w:rFonts w:ascii="Arial" w:hAnsi="Arial" w:cs="Arial"/>
          <w:sz w:val="24"/>
          <w:szCs w:val="24"/>
        </w:rPr>
        <w:t xml:space="preserve">Gai, M. and Calvin, Y., 2023. A Book Review: Case Study Research and Applications. Journal of Business Research, [online] Available at: </w:t>
      </w:r>
      <w:r w:rsidRPr="00593864">
        <w:rPr>
          <w:rFonts w:ascii="Arial" w:hAnsi="Arial" w:cs="Arial"/>
          <w:sz w:val="24"/>
          <w:szCs w:val="24"/>
        </w:rPr>
        <w:lastRenderedPageBreak/>
        <w:t>https://d1wqtxts1xzle7.cloudfront.net/106905310/Artikel_Yustinus_Calvin_Gai_Mali-libre.pdf?1698189983=&amp;response-content-disposition=inline%3B+filename%3DA_Book_Review_Case_Study_Research_and_Ap.pdf [Accessed 17 Oct. 2024].</w:t>
      </w:r>
    </w:p>
    <w:p w14:paraId="0A33A20C" w14:textId="5580F556" w:rsidR="00A94D53" w:rsidRPr="004B3CB1" w:rsidRDefault="00A94D53" w:rsidP="00593864">
      <w:pPr>
        <w:spacing w:line="360" w:lineRule="auto"/>
        <w:ind w:left="360"/>
        <w:rPr>
          <w:rFonts w:ascii="Arial" w:hAnsi="Arial" w:cs="Arial"/>
          <w:sz w:val="24"/>
          <w:szCs w:val="24"/>
        </w:rPr>
      </w:pPr>
      <w:r w:rsidRPr="00593864">
        <w:rPr>
          <w:rFonts w:ascii="Arial" w:hAnsi="Arial" w:cs="Arial"/>
          <w:sz w:val="24"/>
          <w:szCs w:val="24"/>
        </w:rPr>
        <w:t xml:space="preserve">Nguyen, T.T., 2020. The Impact of Digital Marketing on Consumer </w:t>
      </w:r>
      <w:proofErr w:type="spellStart"/>
      <w:r w:rsidRPr="00593864">
        <w:rPr>
          <w:rFonts w:ascii="Arial" w:hAnsi="Arial" w:cs="Arial"/>
          <w:sz w:val="24"/>
          <w:szCs w:val="24"/>
        </w:rPr>
        <w:t>Behavior</w:t>
      </w:r>
      <w:proofErr w:type="spellEnd"/>
      <w:r w:rsidRPr="00593864">
        <w:rPr>
          <w:rFonts w:ascii="Arial" w:hAnsi="Arial" w:cs="Arial"/>
          <w:sz w:val="24"/>
          <w:szCs w:val="24"/>
        </w:rPr>
        <w:t>. Ho Chi Minh City Open University. Available at: https://thuvienso.hoasen.edu.vn/handle/123456789/13029 [Accessed 17 Oct. 2024].</w:t>
      </w:r>
    </w:p>
    <w:p w14:paraId="57EA8793" w14:textId="4F50D575" w:rsidR="00A94D53" w:rsidRPr="004B3CB1" w:rsidRDefault="005D61FF" w:rsidP="00593864">
      <w:pPr>
        <w:spacing w:line="360" w:lineRule="auto"/>
        <w:ind w:left="360"/>
        <w:jc w:val="both"/>
        <w:rPr>
          <w:rFonts w:ascii="Arial" w:hAnsi="Arial" w:cs="Arial"/>
          <w:sz w:val="24"/>
          <w:szCs w:val="24"/>
        </w:rPr>
      </w:pPr>
      <w:r w:rsidRPr="00593864">
        <w:rPr>
          <w:rFonts w:ascii="Arial" w:hAnsi="Arial" w:cs="Arial"/>
          <w:sz w:val="24"/>
          <w:szCs w:val="24"/>
        </w:rPr>
        <w:t xml:space="preserve">Price, L., &amp; Starkey, K. (2018). </w:t>
      </w:r>
      <w:r w:rsidRPr="00593864">
        <w:rPr>
          <w:rFonts w:ascii="Arial" w:hAnsi="Arial" w:cs="Arial"/>
          <w:i/>
          <w:iCs/>
          <w:sz w:val="24"/>
          <w:szCs w:val="24"/>
        </w:rPr>
        <w:t>Sustainability strategies in the hotel industry: A study of five-star hotels in Europe</w:t>
      </w:r>
      <w:r w:rsidRPr="00593864">
        <w:rPr>
          <w:rFonts w:ascii="Arial" w:hAnsi="Arial" w:cs="Arial"/>
          <w:sz w:val="24"/>
          <w:szCs w:val="24"/>
        </w:rPr>
        <w:t>. Journal of Environmental Management, 224, 22-30.</w:t>
      </w:r>
    </w:p>
    <w:p w14:paraId="369416F2" w14:textId="217019AA" w:rsidR="005D61FF" w:rsidRPr="00593864" w:rsidRDefault="005D61FF" w:rsidP="00593864">
      <w:pPr>
        <w:spacing w:line="360" w:lineRule="auto"/>
        <w:ind w:left="360"/>
        <w:jc w:val="both"/>
        <w:rPr>
          <w:rFonts w:ascii="Arial" w:hAnsi="Arial" w:cs="Arial"/>
          <w:sz w:val="24"/>
          <w:szCs w:val="24"/>
        </w:rPr>
      </w:pPr>
      <w:r w:rsidRPr="00593864">
        <w:rPr>
          <w:rFonts w:ascii="Arial" w:hAnsi="Arial" w:cs="Arial"/>
          <w:sz w:val="24"/>
          <w:szCs w:val="24"/>
        </w:rPr>
        <w:t xml:space="preserve">Sigala, M., &amp; </w:t>
      </w:r>
      <w:proofErr w:type="spellStart"/>
      <w:r w:rsidRPr="00593864">
        <w:rPr>
          <w:rFonts w:ascii="Arial" w:hAnsi="Arial" w:cs="Arial"/>
          <w:sz w:val="24"/>
          <w:szCs w:val="24"/>
        </w:rPr>
        <w:t>Chalkiti</w:t>
      </w:r>
      <w:proofErr w:type="spellEnd"/>
      <w:r w:rsidRPr="00593864">
        <w:rPr>
          <w:rFonts w:ascii="Arial" w:hAnsi="Arial" w:cs="Arial"/>
          <w:sz w:val="24"/>
          <w:szCs w:val="24"/>
        </w:rPr>
        <w:t xml:space="preserve">, K. (2015). </w:t>
      </w:r>
      <w:r w:rsidRPr="00593864">
        <w:rPr>
          <w:rFonts w:ascii="Arial" w:hAnsi="Arial" w:cs="Arial"/>
          <w:i/>
          <w:iCs/>
          <w:sz w:val="24"/>
          <w:szCs w:val="24"/>
        </w:rPr>
        <w:t>Knowledge management, social media, and employee creativity in tourism and hospitality</w:t>
      </w:r>
      <w:r w:rsidRPr="00593864">
        <w:rPr>
          <w:rFonts w:ascii="Arial" w:hAnsi="Arial" w:cs="Arial"/>
          <w:sz w:val="24"/>
          <w:szCs w:val="24"/>
        </w:rPr>
        <w:t>. International Journal of Hospitality Management, 45, 44-58.</w:t>
      </w:r>
    </w:p>
    <w:p w14:paraId="6A4118D4" w14:textId="0DFE83A8" w:rsidR="005D61FF" w:rsidRPr="00593864" w:rsidRDefault="0092139D" w:rsidP="00593864">
      <w:pPr>
        <w:spacing w:line="360" w:lineRule="auto"/>
        <w:ind w:left="360"/>
        <w:jc w:val="both"/>
        <w:rPr>
          <w:rFonts w:ascii="Arial" w:hAnsi="Arial" w:cs="Arial"/>
          <w:sz w:val="24"/>
          <w:szCs w:val="24"/>
        </w:rPr>
      </w:pPr>
      <w:proofErr w:type="spellStart"/>
      <w:r w:rsidRPr="00593864">
        <w:rPr>
          <w:rFonts w:ascii="Arial" w:hAnsi="Arial" w:cs="Arial"/>
          <w:sz w:val="24"/>
          <w:szCs w:val="24"/>
        </w:rPr>
        <w:t>Gössling</w:t>
      </w:r>
      <w:proofErr w:type="spellEnd"/>
      <w:r w:rsidRPr="00593864">
        <w:rPr>
          <w:rFonts w:ascii="Arial" w:hAnsi="Arial" w:cs="Arial"/>
          <w:sz w:val="24"/>
          <w:szCs w:val="24"/>
        </w:rPr>
        <w:t>, S., Hall, C.M. and Weaver, D., 2012. Sustainable Tourism Development: Challenges and Innovations. 2nd ed. Abingdon: Routledge. Available at: https://books.google.co.uk/books?hl=en&amp;lr=&amp;id=st-PAgAAQBAJ&amp;oi=fnd&amp;pg=PA1 [Accessed 17 Oct. 2024].</w:t>
      </w:r>
    </w:p>
    <w:p w14:paraId="5E6271D4" w14:textId="03C3B31F" w:rsidR="005D61FF" w:rsidRPr="00593864" w:rsidRDefault="005D61FF" w:rsidP="00593864">
      <w:pPr>
        <w:spacing w:line="360" w:lineRule="auto"/>
        <w:ind w:left="360"/>
        <w:jc w:val="both"/>
        <w:rPr>
          <w:rFonts w:ascii="Arial" w:hAnsi="Arial" w:cs="Arial"/>
          <w:sz w:val="24"/>
          <w:szCs w:val="24"/>
        </w:rPr>
      </w:pPr>
      <w:proofErr w:type="spellStart"/>
      <w:r w:rsidRPr="00593864">
        <w:rPr>
          <w:rFonts w:ascii="Arial" w:hAnsi="Arial" w:cs="Arial"/>
          <w:sz w:val="24"/>
          <w:szCs w:val="24"/>
        </w:rPr>
        <w:t>Pizam</w:t>
      </w:r>
      <w:proofErr w:type="spellEnd"/>
      <w:r w:rsidRPr="00593864">
        <w:rPr>
          <w:rFonts w:ascii="Arial" w:hAnsi="Arial" w:cs="Arial"/>
          <w:sz w:val="24"/>
          <w:szCs w:val="24"/>
        </w:rPr>
        <w:t xml:space="preserve">, A. (2006). </w:t>
      </w:r>
      <w:r w:rsidRPr="00593864">
        <w:rPr>
          <w:rFonts w:ascii="Arial" w:hAnsi="Arial" w:cs="Arial"/>
          <w:i/>
          <w:iCs/>
          <w:sz w:val="24"/>
          <w:szCs w:val="24"/>
        </w:rPr>
        <w:t>Managing customer satisfaction: The case of hotel guests</w:t>
      </w:r>
      <w:r w:rsidRPr="00593864">
        <w:rPr>
          <w:rFonts w:ascii="Arial" w:hAnsi="Arial" w:cs="Arial"/>
          <w:sz w:val="24"/>
          <w:szCs w:val="24"/>
        </w:rPr>
        <w:t>. Journal of Hospitality and Leisure Marketing, 14(3), 5-20.</w:t>
      </w:r>
    </w:p>
    <w:p w14:paraId="54FCB795" w14:textId="58732C8D" w:rsidR="0092139D" w:rsidRPr="004B3CB1" w:rsidRDefault="0092139D" w:rsidP="00593864">
      <w:pPr>
        <w:spacing w:line="360" w:lineRule="auto"/>
        <w:ind w:left="360"/>
        <w:rPr>
          <w:rFonts w:ascii="Arial" w:hAnsi="Arial" w:cs="Arial"/>
          <w:sz w:val="24"/>
          <w:szCs w:val="24"/>
        </w:rPr>
      </w:pPr>
      <w:proofErr w:type="spellStart"/>
      <w:r w:rsidRPr="00593864">
        <w:rPr>
          <w:rFonts w:ascii="Arial" w:hAnsi="Arial" w:cs="Arial"/>
          <w:sz w:val="24"/>
          <w:szCs w:val="24"/>
        </w:rPr>
        <w:t>Melissen</w:t>
      </w:r>
      <w:proofErr w:type="spellEnd"/>
      <w:r w:rsidRPr="00593864">
        <w:rPr>
          <w:rFonts w:ascii="Arial" w:hAnsi="Arial" w:cs="Arial"/>
          <w:sz w:val="24"/>
          <w:szCs w:val="24"/>
        </w:rPr>
        <w:t>, F., 2021. The Role of Experience in Tourism Research. Journal of Tourism Research, 12(4), pp. 45-60. Available at: https://librarysearch.uwtsd.ac.uk/discovery/fulldisplay?docid=cdi_proquest_journals_2647618008&amp;context=PC&amp;vid=44WHELF_UWTSD:44WHELF_UWTSD_VU1&amp;lang=en&amp;search_scope=Search_ELEC&amp;adaptor=Primo%20Central&amp;tab=Everything&amp;query=any,contains,Frans%20Melissen&amp;offset=0 [Accessed 17 Oct. 2024].</w:t>
      </w:r>
    </w:p>
    <w:p w14:paraId="48716B14" w14:textId="1C613677" w:rsidR="0092139D" w:rsidRPr="004B3CB1" w:rsidRDefault="0092139D" w:rsidP="00593864">
      <w:pPr>
        <w:spacing w:line="360" w:lineRule="auto"/>
        <w:ind w:left="360"/>
        <w:rPr>
          <w:rFonts w:ascii="Arial" w:hAnsi="Arial" w:cs="Arial"/>
          <w:sz w:val="24"/>
          <w:szCs w:val="24"/>
        </w:rPr>
      </w:pPr>
      <w:r w:rsidRPr="00593864">
        <w:rPr>
          <w:rFonts w:ascii="Arial" w:hAnsi="Arial" w:cs="Arial"/>
          <w:sz w:val="24"/>
          <w:szCs w:val="24"/>
        </w:rPr>
        <w:t>Buckley, R., 2002. Sustainable tourism: An overview of the concept and its position in relation to conceptualisations of tourism. Tourism Management, 23(3), pp. 185-192. Available at: https://librarysearch.uwtsd.ac.uk/discovery/fulldisplay?docid=cdi_crossref_primary_10_1080_09669580208667183&amp;context=PC&amp;vid=44WHELF_UWTSD:44WHELF_UWTSD_VU1&amp;lang=en&amp;search_scope=Search_ELEC&amp;adaptor=Primo%20C</w:t>
      </w:r>
      <w:r w:rsidRPr="00593864">
        <w:rPr>
          <w:rFonts w:ascii="Arial" w:hAnsi="Arial" w:cs="Arial"/>
          <w:sz w:val="24"/>
          <w:szCs w:val="24"/>
        </w:rPr>
        <w:lastRenderedPageBreak/>
        <w:t xml:space="preserve">entral&amp;tab=Everything&amp;query=any,contains,Sustainable%20tourism:%20An%20overview%20of%20the%20concept%20and%20its%20position%20in%20relation%20to%20conceptualisations%20of%20tourism&amp;offset=0 [Accessed 17 Oct. 2024]. </w:t>
      </w:r>
    </w:p>
    <w:p w14:paraId="3755C416" w14:textId="3E13E5BC" w:rsidR="00284054" w:rsidRPr="004B3CB1" w:rsidRDefault="00284054" w:rsidP="00593864">
      <w:pPr>
        <w:spacing w:line="360" w:lineRule="auto"/>
        <w:ind w:left="360"/>
        <w:rPr>
          <w:rFonts w:ascii="Arial" w:hAnsi="Arial" w:cs="Arial"/>
          <w:sz w:val="24"/>
          <w:szCs w:val="24"/>
        </w:rPr>
      </w:pPr>
      <w:r w:rsidRPr="00593864">
        <w:rPr>
          <w:rFonts w:ascii="Arial" w:hAnsi="Arial" w:cs="Arial"/>
          <w:sz w:val="24"/>
          <w:szCs w:val="24"/>
        </w:rPr>
        <w:t>Bramwell, B. and Lane, B., 2011. Ecologically Sustainable Tourism Management. ResearchGate. Available at: https://www.researchgate.net/publication/222692486_Ecologically_sustainable_tourism_management [Accessed 17 Oct. 2024].</w:t>
      </w:r>
    </w:p>
    <w:p w14:paraId="13EA8726" w14:textId="0AAA3084" w:rsidR="00284054" w:rsidRPr="004B3CB1" w:rsidRDefault="00284054" w:rsidP="00593864">
      <w:pPr>
        <w:spacing w:line="360" w:lineRule="auto"/>
        <w:ind w:left="360"/>
        <w:rPr>
          <w:rFonts w:ascii="Arial" w:hAnsi="Arial" w:cs="Arial"/>
          <w:sz w:val="24"/>
          <w:szCs w:val="24"/>
        </w:rPr>
      </w:pPr>
      <w:r w:rsidRPr="00593864">
        <w:rPr>
          <w:rFonts w:ascii="Arial" w:hAnsi="Arial" w:cs="Arial"/>
          <w:sz w:val="24"/>
          <w:szCs w:val="24"/>
        </w:rPr>
        <w:t xml:space="preserve">Legrand, W., Chen, J. and </w:t>
      </w:r>
      <w:proofErr w:type="spellStart"/>
      <w:r w:rsidRPr="00593864">
        <w:rPr>
          <w:rFonts w:ascii="Arial" w:hAnsi="Arial" w:cs="Arial"/>
          <w:sz w:val="24"/>
          <w:szCs w:val="24"/>
        </w:rPr>
        <w:t>Laeis</w:t>
      </w:r>
      <w:proofErr w:type="spellEnd"/>
      <w:r w:rsidRPr="00593864">
        <w:rPr>
          <w:rFonts w:ascii="Arial" w:hAnsi="Arial" w:cs="Arial"/>
          <w:sz w:val="24"/>
          <w:szCs w:val="24"/>
        </w:rPr>
        <w:t>, G., 2020. Sustainability in the Hospitality Industry. 2nd ed. New York: Taylor &amp; Francis. Available at: https://www.taylorfrancis.com/books/mono/10.4324/9781003081128/sustainability-hospitality-industry-willy-legrand-joseph-chen-gabriel-laeis [Accessed 17 Oct. 2024].</w:t>
      </w:r>
    </w:p>
    <w:p w14:paraId="2A12AA2F" w14:textId="7D98ADFE" w:rsidR="00792D21" w:rsidRPr="004B3CB1" w:rsidRDefault="00792D21" w:rsidP="00593864">
      <w:pPr>
        <w:spacing w:line="360" w:lineRule="auto"/>
        <w:ind w:left="360"/>
        <w:rPr>
          <w:rFonts w:ascii="Arial" w:hAnsi="Arial" w:cs="Arial"/>
          <w:sz w:val="24"/>
          <w:szCs w:val="24"/>
        </w:rPr>
      </w:pPr>
      <w:r w:rsidRPr="00593864">
        <w:rPr>
          <w:rFonts w:ascii="Arial" w:hAnsi="Arial" w:cs="Arial"/>
          <w:sz w:val="24"/>
          <w:szCs w:val="24"/>
        </w:rPr>
        <w:t>Martínez-Martínez, M., Cegarra-Navarro, J.G., García-Pérez, A. and Wensley, A., 2019. Knowledge Agents as Drivers of Environmental Sustainability and Business Performance in the Hospitality Sector. Journal of Cleaner Production, 229, pp. 463-473. Available at: https://www.researchgate.net/publication/328190782_Knowledge_agents_as_drivers_of_environmental_sustainability_and_business_performance_in_the_hospitality_sector [Accessed 17 Oct. 2024].</w:t>
      </w:r>
    </w:p>
    <w:p w14:paraId="7EC764F8" w14:textId="5E5853EE" w:rsidR="001D1141" w:rsidRPr="004B3CB1" w:rsidRDefault="005D61FF" w:rsidP="00593864">
      <w:pPr>
        <w:spacing w:line="360" w:lineRule="auto"/>
        <w:ind w:left="360"/>
        <w:jc w:val="both"/>
        <w:rPr>
          <w:rFonts w:ascii="Arial" w:hAnsi="Arial" w:cs="Arial"/>
          <w:sz w:val="24"/>
          <w:szCs w:val="24"/>
        </w:rPr>
      </w:pPr>
      <w:proofErr w:type="spellStart"/>
      <w:r w:rsidRPr="00593864">
        <w:rPr>
          <w:rFonts w:ascii="Arial" w:hAnsi="Arial" w:cs="Arial"/>
          <w:sz w:val="24"/>
          <w:szCs w:val="24"/>
        </w:rPr>
        <w:t>Moscardo</w:t>
      </w:r>
      <w:proofErr w:type="spellEnd"/>
      <w:r w:rsidR="00792D21" w:rsidRPr="00593864">
        <w:rPr>
          <w:rFonts w:ascii="Arial" w:hAnsi="Arial" w:cs="Arial"/>
          <w:sz w:val="24"/>
          <w:szCs w:val="24"/>
        </w:rPr>
        <w:t xml:space="preserve"> </w:t>
      </w:r>
      <w:proofErr w:type="spellStart"/>
      <w:r w:rsidR="00792D21" w:rsidRPr="00593864">
        <w:rPr>
          <w:rFonts w:ascii="Arial" w:hAnsi="Arial" w:cs="Arial"/>
          <w:sz w:val="24"/>
          <w:szCs w:val="24"/>
        </w:rPr>
        <w:t>Buhalis</w:t>
      </w:r>
      <w:proofErr w:type="spellEnd"/>
      <w:r w:rsidR="00792D21" w:rsidRPr="00593864">
        <w:rPr>
          <w:rFonts w:ascii="Arial" w:hAnsi="Arial" w:cs="Arial"/>
          <w:sz w:val="24"/>
          <w:szCs w:val="24"/>
        </w:rPr>
        <w:t xml:space="preserve">, D. and Law, R., 2008. Progress in Information Technology and Tourism Management: 20 Years on and 10 Years after the Internet—The State of </w:t>
      </w:r>
      <w:proofErr w:type="spellStart"/>
      <w:r w:rsidR="00792D21" w:rsidRPr="00593864">
        <w:rPr>
          <w:rFonts w:ascii="Arial" w:hAnsi="Arial" w:cs="Arial"/>
          <w:sz w:val="24"/>
          <w:szCs w:val="24"/>
        </w:rPr>
        <w:t>eTourism</w:t>
      </w:r>
      <w:proofErr w:type="spellEnd"/>
      <w:r w:rsidR="00792D21" w:rsidRPr="00593864">
        <w:rPr>
          <w:rFonts w:ascii="Arial" w:hAnsi="Arial" w:cs="Arial"/>
          <w:sz w:val="24"/>
          <w:szCs w:val="24"/>
        </w:rPr>
        <w:t xml:space="preserve"> Research. Tourism and Hospitality Research, 9(2), pp. 147-160. Available at: https://journals.sagepub.com/doi/abs/10.1057/thr.2008.7 [Accessed 17 Oct. 2024].</w:t>
      </w:r>
    </w:p>
    <w:p w14:paraId="506B10DE" w14:textId="2459955B" w:rsidR="005D61FF" w:rsidRPr="00593864" w:rsidRDefault="001D1141" w:rsidP="00593864">
      <w:pPr>
        <w:spacing w:line="360" w:lineRule="auto"/>
        <w:ind w:left="360"/>
        <w:rPr>
          <w:rFonts w:ascii="Arial" w:hAnsi="Arial" w:cs="Arial"/>
          <w:sz w:val="24"/>
          <w:szCs w:val="24"/>
        </w:rPr>
      </w:pPr>
      <w:r w:rsidRPr="00593864">
        <w:rPr>
          <w:rFonts w:ascii="Arial" w:hAnsi="Arial" w:cs="Arial"/>
          <w:sz w:val="24"/>
          <w:szCs w:val="24"/>
        </w:rPr>
        <w:t>Sigala, M., 2012. Social media and crisis management in tourism: Applications and implications for research. International Journal of Information Management, 33(2), pp. 528-541. Available at: https://www.sciencedirect.com/science/article/abs/pii/S0261517712000520 [Accessed 17 Oct. 2024].</w:t>
      </w:r>
    </w:p>
    <w:p w14:paraId="4E60E68C" w14:textId="1AF74F99" w:rsidR="006044B1" w:rsidRPr="004B3CB1" w:rsidRDefault="006044B1" w:rsidP="00593864">
      <w:pPr>
        <w:spacing w:line="360" w:lineRule="auto"/>
        <w:ind w:left="360"/>
        <w:jc w:val="both"/>
        <w:rPr>
          <w:rFonts w:ascii="Arial" w:hAnsi="Arial" w:cs="Arial"/>
          <w:sz w:val="24"/>
          <w:szCs w:val="24"/>
        </w:rPr>
      </w:pPr>
      <w:r w:rsidRPr="00593864">
        <w:rPr>
          <w:rFonts w:ascii="Arial" w:hAnsi="Arial" w:cs="Arial"/>
          <w:sz w:val="24"/>
          <w:szCs w:val="24"/>
        </w:rPr>
        <w:lastRenderedPageBreak/>
        <w:t>Lee, Tsung Hung, 2013. "</w:t>
      </w:r>
      <w:hyperlink r:id="rId6" w:history="1">
        <w:r w:rsidRPr="00593864">
          <w:rPr>
            <w:rStyle w:val="Hyperlink"/>
            <w:rFonts w:ascii="Arial" w:hAnsi="Arial" w:cs="Arial"/>
            <w:b/>
            <w:bCs/>
            <w:sz w:val="24"/>
            <w:szCs w:val="24"/>
          </w:rPr>
          <w:t>Influence analysis of community resident support for sustainable tourism development</w:t>
        </w:r>
      </w:hyperlink>
      <w:r w:rsidRPr="00593864">
        <w:rPr>
          <w:rFonts w:ascii="Arial" w:hAnsi="Arial" w:cs="Arial"/>
          <w:sz w:val="24"/>
          <w:szCs w:val="24"/>
        </w:rPr>
        <w:t>," </w:t>
      </w:r>
      <w:hyperlink r:id="rId7" w:history="1">
        <w:r w:rsidRPr="00593864">
          <w:rPr>
            <w:rStyle w:val="Hyperlink"/>
            <w:rFonts w:ascii="Arial" w:hAnsi="Arial" w:cs="Arial"/>
            <w:sz w:val="24"/>
            <w:szCs w:val="24"/>
          </w:rPr>
          <w:t>Tourism Management</w:t>
        </w:r>
      </w:hyperlink>
      <w:r w:rsidRPr="00593864">
        <w:rPr>
          <w:rFonts w:ascii="Arial" w:hAnsi="Arial" w:cs="Arial"/>
          <w:sz w:val="24"/>
          <w:szCs w:val="24"/>
        </w:rPr>
        <w:t>, Elsevier, vol. 34(C), pages 37-46. [Accessed 17 Oct. 2024].</w:t>
      </w:r>
    </w:p>
    <w:p w14:paraId="6458ED3C" w14:textId="410C9685" w:rsidR="00D200D8" w:rsidRPr="004B3CB1" w:rsidRDefault="00D200D8" w:rsidP="00593864">
      <w:pPr>
        <w:spacing w:line="360" w:lineRule="auto"/>
        <w:ind w:left="360"/>
        <w:jc w:val="both"/>
        <w:rPr>
          <w:rFonts w:ascii="Arial" w:hAnsi="Arial" w:cs="Arial"/>
          <w:sz w:val="24"/>
          <w:szCs w:val="24"/>
        </w:rPr>
      </w:pPr>
      <w:r w:rsidRPr="00D14BC8">
        <w:rPr>
          <w:rFonts w:ascii="Arial" w:hAnsi="Arial" w:cs="Arial"/>
          <w:sz w:val="24"/>
          <w:szCs w:val="24"/>
        </w:rPr>
        <w:t xml:space="preserve">Cheng, B. L., Gan, C. C., Imrie, B. C., &amp; </w:t>
      </w:r>
      <w:proofErr w:type="spellStart"/>
      <w:r w:rsidRPr="00D14BC8">
        <w:rPr>
          <w:rFonts w:ascii="Arial" w:hAnsi="Arial" w:cs="Arial"/>
          <w:sz w:val="24"/>
          <w:szCs w:val="24"/>
        </w:rPr>
        <w:t>Mansori</w:t>
      </w:r>
      <w:proofErr w:type="spellEnd"/>
      <w:r w:rsidRPr="00D14BC8">
        <w:rPr>
          <w:rFonts w:ascii="Arial" w:hAnsi="Arial" w:cs="Arial"/>
          <w:sz w:val="24"/>
          <w:szCs w:val="24"/>
        </w:rPr>
        <w:t xml:space="preserve">, S. (2019). </w:t>
      </w:r>
      <w:r w:rsidRPr="00593864">
        <w:rPr>
          <w:rFonts w:ascii="Arial" w:hAnsi="Arial" w:cs="Arial"/>
          <w:sz w:val="24"/>
          <w:szCs w:val="24"/>
        </w:rPr>
        <w:t>Service recovery, customer satisfaction and customer loyalty: evidence from Malaysia’s hotel industry. </w:t>
      </w:r>
      <w:r w:rsidRPr="00593864">
        <w:rPr>
          <w:rFonts w:ascii="Arial" w:hAnsi="Arial" w:cs="Arial"/>
          <w:i/>
          <w:iCs/>
          <w:sz w:val="24"/>
          <w:szCs w:val="24"/>
        </w:rPr>
        <w:t>International Journal of Quality and Service Sciences</w:t>
      </w:r>
      <w:r w:rsidRPr="00593864">
        <w:rPr>
          <w:rFonts w:ascii="Arial" w:hAnsi="Arial" w:cs="Arial"/>
          <w:sz w:val="24"/>
          <w:szCs w:val="24"/>
        </w:rPr>
        <w:t>, </w:t>
      </w:r>
      <w:r w:rsidRPr="00593864">
        <w:rPr>
          <w:rFonts w:ascii="Arial" w:hAnsi="Arial" w:cs="Arial"/>
          <w:i/>
          <w:iCs/>
          <w:sz w:val="24"/>
          <w:szCs w:val="24"/>
        </w:rPr>
        <w:t>11</w:t>
      </w:r>
      <w:r w:rsidRPr="00593864">
        <w:rPr>
          <w:rFonts w:ascii="Arial" w:hAnsi="Arial" w:cs="Arial"/>
          <w:sz w:val="24"/>
          <w:szCs w:val="24"/>
        </w:rPr>
        <w:t xml:space="preserve">(2), 187–203. https://doi.org/10.1108/IJQSS-09-2017-0081 </w:t>
      </w:r>
    </w:p>
    <w:p w14:paraId="5BEF8B82" w14:textId="75AC6833" w:rsidR="005D61FF" w:rsidRPr="00593864" w:rsidRDefault="00D200D8" w:rsidP="00593864">
      <w:pPr>
        <w:spacing w:line="360" w:lineRule="auto"/>
        <w:ind w:left="360"/>
        <w:rPr>
          <w:rFonts w:ascii="Arial" w:hAnsi="Arial" w:cs="Arial"/>
          <w:sz w:val="24"/>
          <w:szCs w:val="24"/>
        </w:rPr>
      </w:pPr>
      <w:r w:rsidRPr="00593864">
        <w:rPr>
          <w:rFonts w:ascii="Arial" w:hAnsi="Arial" w:cs="Arial"/>
          <w:sz w:val="24"/>
          <w:szCs w:val="24"/>
        </w:rPr>
        <w:t>Lumsdon, L. and Page, S.J., 2004. Progress in transport and tourism research: Reformulating the transport–tourism interface and future research agendas. </w:t>
      </w:r>
      <w:r w:rsidRPr="00593864">
        <w:rPr>
          <w:rFonts w:ascii="Arial" w:hAnsi="Arial" w:cs="Arial"/>
          <w:b/>
          <w:bCs/>
          <w:sz w:val="24"/>
          <w:szCs w:val="24"/>
        </w:rPr>
        <w:t>Tourism Management</w:t>
      </w:r>
      <w:r w:rsidRPr="00593864">
        <w:rPr>
          <w:rFonts w:ascii="Arial" w:hAnsi="Arial" w:cs="Arial"/>
          <w:sz w:val="24"/>
          <w:szCs w:val="24"/>
        </w:rPr>
        <w:t>, 25(3), pp.275-287. Available at: </w:t>
      </w:r>
      <w:hyperlink r:id="rId8" w:tgtFrame="_new" w:history="1">
        <w:r w:rsidRPr="00593864">
          <w:rPr>
            <w:rStyle w:val="Hyperlink"/>
            <w:rFonts w:ascii="Arial" w:hAnsi="Arial" w:cs="Arial"/>
            <w:sz w:val="24"/>
            <w:szCs w:val="24"/>
          </w:rPr>
          <w:t>https://www.sciencedirect.com/science/article/abs/pii/S0160738305001611</w:t>
        </w:r>
      </w:hyperlink>
      <w:r w:rsidRPr="00593864">
        <w:rPr>
          <w:rFonts w:ascii="Arial" w:hAnsi="Arial" w:cs="Arial"/>
          <w:sz w:val="24"/>
          <w:szCs w:val="24"/>
        </w:rPr>
        <w:t> [Accessed 17 October 2024].</w:t>
      </w:r>
    </w:p>
    <w:p w14:paraId="0778287F" w14:textId="1CB56DE9" w:rsidR="00D157D2" w:rsidRPr="004B3CB1" w:rsidRDefault="00D157D2" w:rsidP="00593864">
      <w:pPr>
        <w:spacing w:line="360" w:lineRule="auto"/>
        <w:ind w:left="360"/>
        <w:rPr>
          <w:rFonts w:ascii="Arial" w:hAnsi="Arial" w:cs="Arial"/>
          <w:sz w:val="24"/>
          <w:szCs w:val="24"/>
        </w:rPr>
      </w:pPr>
      <w:r w:rsidRPr="00593864">
        <w:rPr>
          <w:rFonts w:ascii="Arial" w:hAnsi="Arial" w:cs="Arial"/>
          <w:sz w:val="24"/>
          <w:szCs w:val="24"/>
        </w:rPr>
        <w:t>Hawkins, D.G. and Wang, J. (2017). The politics of environmental performance: Institutions and preferences in regulatory design. </w:t>
      </w:r>
      <w:r w:rsidRPr="00593864">
        <w:rPr>
          <w:rFonts w:ascii="Arial" w:hAnsi="Arial" w:cs="Arial"/>
          <w:i/>
          <w:iCs/>
          <w:sz w:val="24"/>
          <w:szCs w:val="24"/>
        </w:rPr>
        <w:t>Organization &amp; Environment</w:t>
      </w:r>
      <w:r w:rsidRPr="00593864">
        <w:rPr>
          <w:rFonts w:ascii="Arial" w:hAnsi="Arial" w:cs="Arial"/>
          <w:sz w:val="24"/>
          <w:szCs w:val="24"/>
        </w:rPr>
        <w:t>, 30(4), pp. 382-403. Available at: </w:t>
      </w:r>
      <w:hyperlink r:id="rId9" w:tgtFrame="_new" w:history="1">
        <w:r w:rsidRPr="00593864">
          <w:rPr>
            <w:rStyle w:val="Hyperlink"/>
            <w:rFonts w:ascii="Arial" w:hAnsi="Arial" w:cs="Arial"/>
            <w:sz w:val="24"/>
            <w:szCs w:val="24"/>
          </w:rPr>
          <w:t>https://journals.sagepub.com/doi/abs/10.1177/1086026617718426</w:t>
        </w:r>
      </w:hyperlink>
      <w:r w:rsidRPr="00593864">
        <w:rPr>
          <w:rFonts w:ascii="Arial" w:hAnsi="Arial" w:cs="Arial"/>
          <w:sz w:val="24"/>
          <w:szCs w:val="24"/>
        </w:rPr>
        <w:t> (Accessed: 17 October 2024).</w:t>
      </w:r>
    </w:p>
    <w:p w14:paraId="021DE260" w14:textId="77464880" w:rsidR="00D157D2" w:rsidRPr="004B3CB1" w:rsidRDefault="00D157D2" w:rsidP="00593864">
      <w:pPr>
        <w:spacing w:line="360" w:lineRule="auto"/>
        <w:ind w:left="360"/>
        <w:rPr>
          <w:rFonts w:ascii="Arial" w:hAnsi="Arial" w:cs="Arial"/>
          <w:sz w:val="24"/>
          <w:szCs w:val="24"/>
        </w:rPr>
      </w:pPr>
      <w:r w:rsidRPr="00593864">
        <w:rPr>
          <w:rFonts w:ascii="Arial" w:hAnsi="Arial" w:cs="Arial"/>
          <w:sz w:val="24"/>
          <w:szCs w:val="24"/>
        </w:rPr>
        <w:t xml:space="preserve">Ahmed, A.M., </w:t>
      </w:r>
      <w:proofErr w:type="spellStart"/>
      <w:r w:rsidRPr="00593864">
        <w:rPr>
          <w:rFonts w:ascii="Arial" w:hAnsi="Arial" w:cs="Arial"/>
          <w:sz w:val="24"/>
          <w:szCs w:val="24"/>
        </w:rPr>
        <w:t>Altayar</w:t>
      </w:r>
      <w:proofErr w:type="spellEnd"/>
      <w:r w:rsidRPr="00593864">
        <w:rPr>
          <w:rFonts w:ascii="Arial" w:hAnsi="Arial" w:cs="Arial"/>
          <w:sz w:val="24"/>
          <w:szCs w:val="24"/>
        </w:rPr>
        <w:t>, M.S. and Gharib, M.N., 2023. Determinants of digital transformation in the hospitality industry: Technological, organizational, and environmental drivers. </w:t>
      </w:r>
      <w:r w:rsidRPr="00593864">
        <w:rPr>
          <w:rFonts w:ascii="Arial" w:hAnsi="Arial" w:cs="Arial"/>
          <w:i/>
          <w:iCs/>
          <w:sz w:val="24"/>
          <w:szCs w:val="24"/>
        </w:rPr>
        <w:t>ResearchGate</w:t>
      </w:r>
      <w:r w:rsidRPr="00593864">
        <w:rPr>
          <w:rFonts w:ascii="Arial" w:hAnsi="Arial" w:cs="Arial"/>
          <w:sz w:val="24"/>
          <w:szCs w:val="24"/>
        </w:rPr>
        <w:t>. Available at: </w:t>
      </w:r>
      <w:hyperlink r:id="rId10" w:tgtFrame="_new" w:history="1">
        <w:r w:rsidRPr="00593864">
          <w:rPr>
            <w:rStyle w:val="Hyperlink"/>
            <w:rFonts w:ascii="Arial" w:hAnsi="Arial" w:cs="Arial"/>
            <w:sz w:val="24"/>
            <w:szCs w:val="24"/>
          </w:rPr>
          <w:t>https://www.researchgate.net/publication/368262771_Determinants_of_Digital_Transformation_in_the_Hospitality_Industry_Technological_Organizational_and_Environmental_Drivers</w:t>
        </w:r>
      </w:hyperlink>
      <w:r w:rsidRPr="00593864">
        <w:rPr>
          <w:rFonts w:ascii="Arial" w:hAnsi="Arial" w:cs="Arial"/>
          <w:sz w:val="24"/>
          <w:szCs w:val="24"/>
        </w:rPr>
        <w:t>[Accessed 17 October 2024].</w:t>
      </w:r>
    </w:p>
    <w:p w14:paraId="02789A54" w14:textId="15E5B1A0" w:rsidR="005D61FF" w:rsidRPr="00593864" w:rsidRDefault="005D61FF" w:rsidP="00593864">
      <w:pPr>
        <w:spacing w:line="360" w:lineRule="auto"/>
        <w:ind w:left="360"/>
        <w:jc w:val="both"/>
        <w:rPr>
          <w:rFonts w:ascii="Arial" w:hAnsi="Arial" w:cs="Arial"/>
          <w:sz w:val="24"/>
          <w:szCs w:val="24"/>
        </w:rPr>
      </w:pPr>
      <w:proofErr w:type="spellStart"/>
      <w:r w:rsidRPr="00593864">
        <w:rPr>
          <w:rFonts w:ascii="Arial" w:hAnsi="Arial" w:cs="Arial"/>
          <w:sz w:val="24"/>
          <w:szCs w:val="24"/>
        </w:rPr>
        <w:t>Stankova</w:t>
      </w:r>
      <w:proofErr w:type="spellEnd"/>
      <w:r w:rsidRPr="00593864">
        <w:rPr>
          <w:rFonts w:ascii="Arial" w:hAnsi="Arial" w:cs="Arial"/>
          <w:sz w:val="24"/>
          <w:szCs w:val="24"/>
        </w:rPr>
        <w:t xml:space="preserve">, M., &amp; </w:t>
      </w:r>
      <w:proofErr w:type="spellStart"/>
      <w:r w:rsidRPr="00593864">
        <w:rPr>
          <w:rFonts w:ascii="Arial" w:hAnsi="Arial" w:cs="Arial"/>
          <w:sz w:val="24"/>
          <w:szCs w:val="24"/>
        </w:rPr>
        <w:t>Kaleychev</w:t>
      </w:r>
      <w:proofErr w:type="spellEnd"/>
      <w:r w:rsidRPr="00593864">
        <w:rPr>
          <w:rFonts w:ascii="Arial" w:hAnsi="Arial" w:cs="Arial"/>
          <w:sz w:val="24"/>
          <w:szCs w:val="24"/>
        </w:rPr>
        <w:t xml:space="preserve">, S. (2021). </w:t>
      </w:r>
      <w:r w:rsidRPr="00593864">
        <w:rPr>
          <w:rFonts w:ascii="Arial" w:hAnsi="Arial" w:cs="Arial"/>
          <w:i/>
          <w:iCs/>
          <w:sz w:val="24"/>
          <w:szCs w:val="24"/>
        </w:rPr>
        <w:t>Digital transformation in the hotel industry: Shaping the challenges and opportunities by the case of five-star hotels in Bulgaria</w:t>
      </w:r>
      <w:r w:rsidRPr="00593864">
        <w:rPr>
          <w:rFonts w:ascii="Arial" w:hAnsi="Arial" w:cs="Arial"/>
          <w:sz w:val="24"/>
          <w:szCs w:val="24"/>
        </w:rPr>
        <w:t xml:space="preserve">. In Marques, J., &amp; Marques, R.P. (Eds.), </w:t>
      </w:r>
      <w:r w:rsidRPr="00593864">
        <w:rPr>
          <w:rFonts w:ascii="Arial" w:hAnsi="Arial" w:cs="Arial"/>
          <w:i/>
          <w:iCs/>
          <w:sz w:val="24"/>
          <w:szCs w:val="24"/>
        </w:rPr>
        <w:t>Digital Transformation of the Hotel Industry: Theories, Practices, and Global Challenges</w:t>
      </w:r>
      <w:r w:rsidRPr="00593864">
        <w:rPr>
          <w:rFonts w:ascii="Arial" w:hAnsi="Arial" w:cs="Arial"/>
          <w:sz w:val="24"/>
          <w:szCs w:val="24"/>
        </w:rPr>
        <w:t xml:space="preserve"> (pp. 205-232). Springer Cham.</w:t>
      </w:r>
    </w:p>
    <w:p w14:paraId="67C54B5A" w14:textId="77777777" w:rsidR="005D61FF" w:rsidRPr="004B3CB1" w:rsidRDefault="005D61FF" w:rsidP="00593864">
      <w:pPr>
        <w:spacing w:line="360" w:lineRule="auto"/>
        <w:ind w:left="360"/>
        <w:jc w:val="both"/>
        <w:rPr>
          <w:rFonts w:ascii="Arial" w:hAnsi="Arial" w:cs="Arial"/>
          <w:sz w:val="24"/>
          <w:szCs w:val="24"/>
        </w:rPr>
      </w:pPr>
      <w:r w:rsidRPr="00D14BC8">
        <w:rPr>
          <w:rFonts w:ascii="Arial" w:hAnsi="Arial" w:cs="Arial"/>
          <w:sz w:val="24"/>
          <w:szCs w:val="24"/>
        </w:rPr>
        <w:t xml:space="preserve">Marques, J., &amp; Marques, R.P. (2021). </w:t>
      </w:r>
      <w:r w:rsidRPr="004B3CB1">
        <w:rPr>
          <w:rFonts w:ascii="Arial" w:hAnsi="Arial" w:cs="Arial"/>
          <w:i/>
          <w:iCs/>
          <w:sz w:val="24"/>
          <w:szCs w:val="24"/>
        </w:rPr>
        <w:t>Digital transformation of the hotel industry: Theories, practices, and global challenges</w:t>
      </w:r>
      <w:r w:rsidRPr="004B3CB1">
        <w:rPr>
          <w:rFonts w:ascii="Arial" w:hAnsi="Arial" w:cs="Arial"/>
          <w:sz w:val="24"/>
          <w:szCs w:val="24"/>
        </w:rPr>
        <w:t>. Springer Cham.</w:t>
      </w:r>
    </w:p>
    <w:p w14:paraId="16E8AD6F" w14:textId="77777777" w:rsidR="005D61FF" w:rsidRPr="004B3CB1" w:rsidRDefault="005D61FF" w:rsidP="00593864">
      <w:pPr>
        <w:spacing w:line="360" w:lineRule="auto"/>
        <w:ind w:left="360"/>
        <w:jc w:val="both"/>
        <w:rPr>
          <w:rFonts w:ascii="Arial" w:hAnsi="Arial" w:cs="Arial"/>
          <w:sz w:val="24"/>
          <w:szCs w:val="24"/>
        </w:rPr>
      </w:pPr>
      <w:r w:rsidRPr="00D14BC8">
        <w:rPr>
          <w:rFonts w:ascii="Arial" w:hAnsi="Arial" w:cs="Arial"/>
          <w:sz w:val="24"/>
          <w:szCs w:val="24"/>
        </w:rPr>
        <w:t xml:space="preserve">Silva, M.J., Durão, M., &amp; Florim De Lemos, F. (2022). </w:t>
      </w:r>
      <w:r w:rsidRPr="004B3CB1">
        <w:rPr>
          <w:rFonts w:ascii="Arial" w:hAnsi="Arial" w:cs="Arial"/>
          <w:i/>
          <w:iCs/>
          <w:sz w:val="24"/>
          <w:szCs w:val="24"/>
        </w:rPr>
        <w:t>Leading digital transformation in tourism and hospitality</w:t>
      </w:r>
      <w:r w:rsidRPr="004B3CB1">
        <w:rPr>
          <w:rFonts w:ascii="Arial" w:hAnsi="Arial" w:cs="Arial"/>
          <w:sz w:val="24"/>
          <w:szCs w:val="24"/>
        </w:rPr>
        <w:t>. Springer.</w:t>
      </w:r>
    </w:p>
    <w:p w14:paraId="7752432D"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lastRenderedPageBreak/>
        <w:t xml:space="preserve">Accenture. (2022). </w:t>
      </w:r>
      <w:r w:rsidRPr="004B3CB1">
        <w:rPr>
          <w:rFonts w:ascii="Arial" w:hAnsi="Arial" w:cs="Arial"/>
          <w:i/>
          <w:iCs/>
          <w:sz w:val="24"/>
          <w:szCs w:val="24"/>
        </w:rPr>
        <w:t>Better sustainability practices in the hospitality industry</w:t>
      </w:r>
      <w:r w:rsidRPr="004B3CB1">
        <w:rPr>
          <w:rFonts w:ascii="Arial" w:hAnsi="Arial" w:cs="Arial"/>
          <w:sz w:val="24"/>
          <w:szCs w:val="24"/>
        </w:rPr>
        <w:t>. Retrieved from Accenture’s website.</w:t>
      </w:r>
    </w:p>
    <w:p w14:paraId="29E81CF8"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McKinsey &amp; Company. (2022). </w:t>
      </w:r>
      <w:r w:rsidRPr="004B3CB1">
        <w:rPr>
          <w:rFonts w:ascii="Arial" w:hAnsi="Arial" w:cs="Arial"/>
          <w:i/>
          <w:iCs/>
          <w:sz w:val="24"/>
          <w:szCs w:val="24"/>
        </w:rPr>
        <w:t>The future of the hotel industry: Customized experiences, sustainable practices</w:t>
      </w:r>
      <w:r w:rsidRPr="004B3CB1">
        <w:rPr>
          <w:rFonts w:ascii="Arial" w:hAnsi="Arial" w:cs="Arial"/>
          <w:sz w:val="24"/>
          <w:szCs w:val="24"/>
        </w:rPr>
        <w:t>. McKinsey &amp; Company Report.</w:t>
      </w:r>
    </w:p>
    <w:p w14:paraId="48AC273E" w14:textId="77777777" w:rsidR="005D61FF" w:rsidRPr="004B3CB1" w:rsidRDefault="005D61FF" w:rsidP="00593864">
      <w:pPr>
        <w:spacing w:line="360" w:lineRule="auto"/>
        <w:ind w:left="360"/>
        <w:jc w:val="both"/>
        <w:rPr>
          <w:rFonts w:ascii="Arial" w:hAnsi="Arial" w:cs="Arial"/>
          <w:sz w:val="24"/>
          <w:szCs w:val="24"/>
        </w:rPr>
      </w:pPr>
      <w:proofErr w:type="spellStart"/>
      <w:r w:rsidRPr="004B3CB1">
        <w:rPr>
          <w:rFonts w:ascii="Arial" w:hAnsi="Arial" w:cs="Arial"/>
          <w:sz w:val="24"/>
          <w:szCs w:val="24"/>
        </w:rPr>
        <w:t>Gössling</w:t>
      </w:r>
      <w:proofErr w:type="spellEnd"/>
      <w:r w:rsidRPr="004B3CB1">
        <w:rPr>
          <w:rFonts w:ascii="Arial" w:hAnsi="Arial" w:cs="Arial"/>
          <w:sz w:val="24"/>
          <w:szCs w:val="24"/>
        </w:rPr>
        <w:t xml:space="preserve">, S., Hall, C.M., &amp; Weaver, D. (2012). </w:t>
      </w:r>
      <w:r w:rsidRPr="004B3CB1">
        <w:rPr>
          <w:rFonts w:ascii="Arial" w:hAnsi="Arial" w:cs="Arial"/>
          <w:i/>
          <w:iCs/>
          <w:sz w:val="24"/>
          <w:szCs w:val="24"/>
        </w:rPr>
        <w:t>Sustainable tourism development: Challenges and innovations</w:t>
      </w:r>
      <w:r w:rsidRPr="004B3CB1">
        <w:rPr>
          <w:rFonts w:ascii="Arial" w:hAnsi="Arial" w:cs="Arial"/>
          <w:sz w:val="24"/>
          <w:szCs w:val="24"/>
        </w:rPr>
        <w:t>. Routledge.</w:t>
      </w:r>
    </w:p>
    <w:p w14:paraId="0F6A4480" w14:textId="77777777" w:rsidR="005D61FF" w:rsidRPr="004B3CB1" w:rsidRDefault="005D61FF" w:rsidP="00593864">
      <w:pPr>
        <w:spacing w:line="360" w:lineRule="auto"/>
        <w:ind w:left="360"/>
        <w:jc w:val="both"/>
        <w:rPr>
          <w:rFonts w:ascii="Arial" w:hAnsi="Arial" w:cs="Arial"/>
          <w:sz w:val="24"/>
          <w:szCs w:val="24"/>
        </w:rPr>
      </w:pPr>
      <w:proofErr w:type="spellStart"/>
      <w:r w:rsidRPr="004B3CB1">
        <w:rPr>
          <w:rFonts w:ascii="Arial" w:hAnsi="Arial" w:cs="Arial"/>
          <w:sz w:val="24"/>
          <w:szCs w:val="24"/>
        </w:rPr>
        <w:t>Kasemsap</w:t>
      </w:r>
      <w:proofErr w:type="spellEnd"/>
      <w:r w:rsidRPr="004B3CB1">
        <w:rPr>
          <w:rFonts w:ascii="Arial" w:hAnsi="Arial" w:cs="Arial"/>
          <w:sz w:val="24"/>
          <w:szCs w:val="24"/>
        </w:rPr>
        <w:t xml:space="preserve">, K. (2017). </w:t>
      </w:r>
      <w:r w:rsidRPr="004B3CB1">
        <w:rPr>
          <w:rFonts w:ascii="Arial" w:hAnsi="Arial" w:cs="Arial"/>
          <w:i/>
          <w:iCs/>
          <w:sz w:val="24"/>
          <w:szCs w:val="24"/>
        </w:rPr>
        <w:t>The roles of information technology and knowledge management in global tourism</w:t>
      </w:r>
      <w:r w:rsidRPr="004B3CB1">
        <w:rPr>
          <w:rFonts w:ascii="Arial" w:hAnsi="Arial" w:cs="Arial"/>
          <w:sz w:val="24"/>
          <w:szCs w:val="24"/>
        </w:rPr>
        <w:t xml:space="preserve">. In </w:t>
      </w:r>
      <w:r w:rsidRPr="004B3CB1">
        <w:rPr>
          <w:rFonts w:ascii="Arial" w:hAnsi="Arial" w:cs="Arial"/>
          <w:i/>
          <w:iCs/>
          <w:sz w:val="24"/>
          <w:szCs w:val="24"/>
        </w:rPr>
        <w:t xml:space="preserve">Organizational culture and </w:t>
      </w:r>
      <w:proofErr w:type="spellStart"/>
      <w:r w:rsidRPr="004B3CB1">
        <w:rPr>
          <w:rFonts w:ascii="Arial" w:hAnsi="Arial" w:cs="Arial"/>
          <w:i/>
          <w:iCs/>
          <w:sz w:val="24"/>
          <w:szCs w:val="24"/>
        </w:rPr>
        <w:t>behavior</w:t>
      </w:r>
      <w:proofErr w:type="spellEnd"/>
      <w:r w:rsidRPr="004B3CB1">
        <w:rPr>
          <w:rFonts w:ascii="Arial" w:hAnsi="Arial" w:cs="Arial"/>
          <w:i/>
          <w:iCs/>
          <w:sz w:val="24"/>
          <w:szCs w:val="24"/>
        </w:rPr>
        <w:t>: Concepts, methodologies, tools, and applications</w:t>
      </w:r>
      <w:r w:rsidRPr="004B3CB1">
        <w:rPr>
          <w:rFonts w:ascii="Arial" w:hAnsi="Arial" w:cs="Arial"/>
          <w:sz w:val="24"/>
          <w:szCs w:val="24"/>
        </w:rPr>
        <w:t xml:space="preserve"> (pp. 492-521). IGI Global.</w:t>
      </w:r>
    </w:p>
    <w:p w14:paraId="7AD2A735" w14:textId="77777777" w:rsidR="005D61FF" w:rsidRPr="004B3CB1" w:rsidRDefault="005D61FF" w:rsidP="00593864">
      <w:pPr>
        <w:spacing w:line="360" w:lineRule="auto"/>
        <w:ind w:left="360"/>
        <w:jc w:val="both"/>
        <w:rPr>
          <w:rFonts w:ascii="Arial" w:hAnsi="Arial" w:cs="Arial"/>
          <w:sz w:val="24"/>
          <w:szCs w:val="24"/>
        </w:rPr>
      </w:pPr>
      <w:proofErr w:type="spellStart"/>
      <w:r w:rsidRPr="004B3CB1">
        <w:rPr>
          <w:rFonts w:ascii="Arial" w:hAnsi="Arial" w:cs="Arial"/>
          <w:sz w:val="24"/>
          <w:szCs w:val="24"/>
        </w:rPr>
        <w:t>Loorbach</w:t>
      </w:r>
      <w:proofErr w:type="spellEnd"/>
      <w:r w:rsidRPr="004B3CB1">
        <w:rPr>
          <w:rFonts w:ascii="Arial" w:hAnsi="Arial" w:cs="Arial"/>
          <w:sz w:val="24"/>
          <w:szCs w:val="24"/>
        </w:rPr>
        <w:t xml:space="preserve">, D., &amp; </w:t>
      </w:r>
      <w:proofErr w:type="spellStart"/>
      <w:r w:rsidRPr="004B3CB1">
        <w:rPr>
          <w:rFonts w:ascii="Arial" w:hAnsi="Arial" w:cs="Arial"/>
          <w:sz w:val="24"/>
          <w:szCs w:val="24"/>
        </w:rPr>
        <w:t>Wijsman</w:t>
      </w:r>
      <w:proofErr w:type="spellEnd"/>
      <w:r w:rsidRPr="004B3CB1">
        <w:rPr>
          <w:rFonts w:ascii="Arial" w:hAnsi="Arial" w:cs="Arial"/>
          <w:sz w:val="24"/>
          <w:szCs w:val="24"/>
        </w:rPr>
        <w:t xml:space="preserve">, K. (2013). </w:t>
      </w:r>
      <w:r w:rsidRPr="004B3CB1">
        <w:rPr>
          <w:rFonts w:ascii="Arial" w:hAnsi="Arial" w:cs="Arial"/>
          <w:i/>
          <w:iCs/>
          <w:sz w:val="24"/>
          <w:szCs w:val="24"/>
        </w:rPr>
        <w:t>Business transition management: Exploring a new role for business in sustainability transitions</w:t>
      </w:r>
      <w:r w:rsidRPr="004B3CB1">
        <w:rPr>
          <w:rFonts w:ascii="Arial" w:hAnsi="Arial" w:cs="Arial"/>
          <w:sz w:val="24"/>
          <w:szCs w:val="24"/>
        </w:rPr>
        <w:t>. Journal of Cleaner Production, 45, 20-28.</w:t>
      </w:r>
    </w:p>
    <w:p w14:paraId="7E658BBE" w14:textId="77777777" w:rsidR="005D61FF" w:rsidRPr="004B3CB1" w:rsidRDefault="005D61FF" w:rsidP="00593864">
      <w:pPr>
        <w:spacing w:line="360" w:lineRule="auto"/>
        <w:ind w:left="360"/>
        <w:jc w:val="both"/>
        <w:rPr>
          <w:rFonts w:ascii="Arial" w:hAnsi="Arial" w:cs="Arial"/>
          <w:sz w:val="24"/>
          <w:szCs w:val="24"/>
        </w:rPr>
      </w:pPr>
      <w:proofErr w:type="spellStart"/>
      <w:r w:rsidRPr="004B3CB1">
        <w:rPr>
          <w:rFonts w:ascii="Arial" w:hAnsi="Arial" w:cs="Arial"/>
          <w:sz w:val="24"/>
          <w:szCs w:val="24"/>
        </w:rPr>
        <w:t>Melissen</w:t>
      </w:r>
      <w:proofErr w:type="spellEnd"/>
      <w:r w:rsidRPr="004B3CB1">
        <w:rPr>
          <w:rFonts w:ascii="Arial" w:hAnsi="Arial" w:cs="Arial"/>
          <w:sz w:val="24"/>
          <w:szCs w:val="24"/>
        </w:rPr>
        <w:t xml:space="preserve">, F., &amp; Sauer, L. (2018). </w:t>
      </w:r>
      <w:r w:rsidRPr="004B3CB1">
        <w:rPr>
          <w:rFonts w:ascii="Arial" w:hAnsi="Arial" w:cs="Arial"/>
          <w:i/>
          <w:iCs/>
          <w:sz w:val="24"/>
          <w:szCs w:val="24"/>
        </w:rPr>
        <w:t>Improving sustainability in the hospitality industry</w:t>
      </w:r>
      <w:r w:rsidRPr="004B3CB1">
        <w:rPr>
          <w:rFonts w:ascii="Arial" w:hAnsi="Arial" w:cs="Arial"/>
          <w:sz w:val="24"/>
          <w:szCs w:val="24"/>
        </w:rPr>
        <w:t>. Routledge.</w:t>
      </w:r>
    </w:p>
    <w:p w14:paraId="18AF0305"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Jones, P., &amp; Comfort, D. (2019). </w:t>
      </w:r>
      <w:r w:rsidRPr="004B3CB1">
        <w:rPr>
          <w:rFonts w:ascii="Arial" w:hAnsi="Arial" w:cs="Arial"/>
          <w:i/>
          <w:iCs/>
          <w:sz w:val="24"/>
          <w:szCs w:val="24"/>
        </w:rPr>
        <w:t>Sustainability and corporate social responsibility in the UK hotel industry</w:t>
      </w:r>
      <w:r w:rsidRPr="004B3CB1">
        <w:rPr>
          <w:rFonts w:ascii="Arial" w:hAnsi="Arial" w:cs="Arial"/>
          <w:sz w:val="24"/>
          <w:szCs w:val="24"/>
        </w:rPr>
        <w:t>. International Journal of Contemporary Hospitality Management, 31(1), 43-60.</w:t>
      </w:r>
    </w:p>
    <w:p w14:paraId="0D138833" w14:textId="77777777" w:rsidR="005D61FF" w:rsidRPr="004B3CB1" w:rsidRDefault="005D61FF" w:rsidP="00593864">
      <w:pPr>
        <w:spacing w:line="360" w:lineRule="auto"/>
        <w:ind w:left="360"/>
        <w:jc w:val="both"/>
        <w:rPr>
          <w:rFonts w:ascii="Arial" w:hAnsi="Arial" w:cs="Arial"/>
          <w:sz w:val="24"/>
          <w:szCs w:val="24"/>
        </w:rPr>
      </w:pPr>
      <w:r w:rsidRPr="00D14BC8">
        <w:rPr>
          <w:rFonts w:ascii="Arial" w:hAnsi="Arial" w:cs="Arial"/>
          <w:sz w:val="24"/>
          <w:szCs w:val="24"/>
        </w:rPr>
        <w:t xml:space="preserve">Pereira, T., Costa, V., &amp; Malheiro, A. (2021). </w:t>
      </w:r>
      <w:r w:rsidRPr="004B3CB1">
        <w:rPr>
          <w:rFonts w:ascii="Arial" w:hAnsi="Arial" w:cs="Arial"/>
          <w:i/>
          <w:iCs/>
          <w:sz w:val="24"/>
          <w:szCs w:val="24"/>
        </w:rPr>
        <w:t>Influence of social networks on the choice and promotions of a tourist destination</w:t>
      </w:r>
      <w:r w:rsidRPr="004B3CB1">
        <w:rPr>
          <w:rFonts w:ascii="Arial" w:hAnsi="Arial" w:cs="Arial"/>
          <w:sz w:val="24"/>
          <w:szCs w:val="24"/>
        </w:rPr>
        <w:t xml:space="preserve">. In Marques, J., &amp; Marques, R.P. (Eds.), </w:t>
      </w:r>
      <w:r w:rsidRPr="004B3CB1">
        <w:rPr>
          <w:rFonts w:ascii="Arial" w:hAnsi="Arial" w:cs="Arial"/>
          <w:i/>
          <w:iCs/>
          <w:sz w:val="24"/>
          <w:szCs w:val="24"/>
        </w:rPr>
        <w:t>Digital transformation of the hotel industry</w:t>
      </w:r>
      <w:r w:rsidRPr="004B3CB1">
        <w:rPr>
          <w:rFonts w:ascii="Arial" w:hAnsi="Arial" w:cs="Arial"/>
          <w:sz w:val="24"/>
          <w:szCs w:val="24"/>
        </w:rPr>
        <w:t xml:space="preserve"> (pp. 189-204). Springer.</w:t>
      </w:r>
    </w:p>
    <w:p w14:paraId="415CB48A"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Marriott International. (2018). </w:t>
      </w:r>
      <w:r w:rsidRPr="004B3CB1">
        <w:rPr>
          <w:rFonts w:ascii="Arial" w:hAnsi="Arial" w:cs="Arial"/>
          <w:i/>
          <w:iCs/>
          <w:sz w:val="24"/>
          <w:szCs w:val="24"/>
        </w:rPr>
        <w:t>Serve 360: Marriott's guide to sustainable travel</w:t>
      </w:r>
      <w:r w:rsidRPr="004B3CB1">
        <w:rPr>
          <w:rFonts w:ascii="Arial" w:hAnsi="Arial" w:cs="Arial"/>
          <w:sz w:val="24"/>
          <w:szCs w:val="24"/>
        </w:rPr>
        <w:t>. Marriott International.</w:t>
      </w:r>
    </w:p>
    <w:p w14:paraId="1C86EBD3"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Hilton Hotels. (2021). </w:t>
      </w:r>
      <w:r w:rsidRPr="004B3CB1">
        <w:rPr>
          <w:rFonts w:ascii="Arial" w:hAnsi="Arial" w:cs="Arial"/>
          <w:i/>
          <w:iCs/>
          <w:sz w:val="24"/>
          <w:szCs w:val="24"/>
        </w:rPr>
        <w:t>Corporate sustainability report: Reducing emissions and promoting sustainability</w:t>
      </w:r>
      <w:r w:rsidRPr="004B3CB1">
        <w:rPr>
          <w:rFonts w:ascii="Arial" w:hAnsi="Arial" w:cs="Arial"/>
          <w:sz w:val="24"/>
          <w:szCs w:val="24"/>
        </w:rPr>
        <w:t>. Hilton Hotels Report.</w:t>
      </w:r>
    </w:p>
    <w:p w14:paraId="7F11C162"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Legrand, W., Sloan, P., &amp; Chen, J.S. (2016). </w:t>
      </w:r>
      <w:r w:rsidRPr="004B3CB1">
        <w:rPr>
          <w:rFonts w:ascii="Arial" w:hAnsi="Arial" w:cs="Arial"/>
          <w:i/>
          <w:iCs/>
          <w:sz w:val="24"/>
          <w:szCs w:val="24"/>
        </w:rPr>
        <w:t>Sustainability in the hospitality industry: Principles of sustainable operations</w:t>
      </w:r>
      <w:r w:rsidRPr="004B3CB1">
        <w:rPr>
          <w:rFonts w:ascii="Arial" w:hAnsi="Arial" w:cs="Arial"/>
          <w:sz w:val="24"/>
          <w:szCs w:val="24"/>
        </w:rPr>
        <w:t>. Routledge.</w:t>
      </w:r>
    </w:p>
    <w:p w14:paraId="6734D498" w14:textId="77777777" w:rsidR="005D61FF" w:rsidRPr="004B3CB1" w:rsidRDefault="005D61FF" w:rsidP="00593864">
      <w:pPr>
        <w:spacing w:line="360" w:lineRule="auto"/>
        <w:ind w:left="360"/>
        <w:jc w:val="both"/>
        <w:rPr>
          <w:rFonts w:ascii="Arial" w:hAnsi="Arial" w:cs="Arial"/>
          <w:sz w:val="24"/>
          <w:szCs w:val="24"/>
        </w:rPr>
      </w:pPr>
      <w:r w:rsidRPr="00D14BC8">
        <w:rPr>
          <w:rFonts w:ascii="Arial" w:hAnsi="Arial" w:cs="Arial"/>
          <w:sz w:val="24"/>
          <w:szCs w:val="24"/>
        </w:rPr>
        <w:t xml:space="preserve">Martínez-Martínez, A., Cegarra-Navarro, J.G., &amp; Garcia-Perez, A. (2019). </w:t>
      </w:r>
      <w:r w:rsidRPr="004B3CB1">
        <w:rPr>
          <w:rFonts w:ascii="Arial" w:hAnsi="Arial" w:cs="Arial"/>
          <w:i/>
          <w:iCs/>
          <w:sz w:val="24"/>
          <w:szCs w:val="24"/>
        </w:rPr>
        <w:t>Knowledge agents as drivers of environmental sustainability and business performance in the hospitality sector</w:t>
      </w:r>
      <w:r w:rsidRPr="004B3CB1">
        <w:rPr>
          <w:rFonts w:ascii="Arial" w:hAnsi="Arial" w:cs="Arial"/>
          <w:sz w:val="24"/>
          <w:szCs w:val="24"/>
        </w:rPr>
        <w:t>. Tourism Management, 70, 381-389.</w:t>
      </w:r>
    </w:p>
    <w:p w14:paraId="70CCBF21"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lastRenderedPageBreak/>
        <w:t xml:space="preserve">López-Gamero, M.D., </w:t>
      </w:r>
      <w:proofErr w:type="spellStart"/>
      <w:r w:rsidRPr="004B3CB1">
        <w:rPr>
          <w:rFonts w:ascii="Arial" w:hAnsi="Arial" w:cs="Arial"/>
          <w:sz w:val="24"/>
          <w:szCs w:val="24"/>
        </w:rPr>
        <w:t>Pertusa</w:t>
      </w:r>
      <w:proofErr w:type="spellEnd"/>
      <w:r w:rsidRPr="004B3CB1">
        <w:rPr>
          <w:rFonts w:ascii="Arial" w:hAnsi="Arial" w:cs="Arial"/>
          <w:sz w:val="24"/>
          <w:szCs w:val="24"/>
        </w:rPr>
        <w:t>-Ortega, E.M., &amp; Molina-</w:t>
      </w:r>
      <w:proofErr w:type="spellStart"/>
      <w:r w:rsidRPr="004B3CB1">
        <w:rPr>
          <w:rFonts w:ascii="Arial" w:hAnsi="Arial" w:cs="Arial"/>
          <w:sz w:val="24"/>
          <w:szCs w:val="24"/>
        </w:rPr>
        <w:t>Azorín</w:t>
      </w:r>
      <w:proofErr w:type="spellEnd"/>
      <w:r w:rsidRPr="004B3CB1">
        <w:rPr>
          <w:rFonts w:ascii="Arial" w:hAnsi="Arial" w:cs="Arial"/>
          <w:sz w:val="24"/>
          <w:szCs w:val="24"/>
        </w:rPr>
        <w:t xml:space="preserve">, J.F. (2016). </w:t>
      </w:r>
      <w:r w:rsidRPr="004B3CB1">
        <w:rPr>
          <w:rFonts w:ascii="Arial" w:hAnsi="Arial" w:cs="Arial"/>
          <w:i/>
          <w:iCs/>
          <w:sz w:val="24"/>
          <w:szCs w:val="24"/>
        </w:rPr>
        <w:t>Organizational antecedents and competitive consequences of environmental proactivity in the hotel industry</w:t>
      </w:r>
      <w:r w:rsidRPr="004B3CB1">
        <w:rPr>
          <w:rFonts w:ascii="Arial" w:hAnsi="Arial" w:cs="Arial"/>
          <w:sz w:val="24"/>
          <w:szCs w:val="24"/>
        </w:rPr>
        <w:t>. Journal of Sustainable Tourism, 24(7), 949-970.</w:t>
      </w:r>
    </w:p>
    <w:p w14:paraId="79CD551D" w14:textId="77777777" w:rsidR="005D61FF" w:rsidRPr="004B3CB1" w:rsidRDefault="005D61FF" w:rsidP="00593864">
      <w:pPr>
        <w:spacing w:line="360" w:lineRule="auto"/>
        <w:ind w:left="360"/>
        <w:jc w:val="both"/>
        <w:rPr>
          <w:rFonts w:ascii="Arial" w:hAnsi="Arial" w:cs="Arial"/>
          <w:sz w:val="24"/>
          <w:szCs w:val="24"/>
        </w:rPr>
      </w:pPr>
      <w:proofErr w:type="spellStart"/>
      <w:r w:rsidRPr="004B3CB1">
        <w:rPr>
          <w:rFonts w:ascii="Arial" w:hAnsi="Arial" w:cs="Arial"/>
          <w:sz w:val="24"/>
          <w:szCs w:val="24"/>
        </w:rPr>
        <w:t>Melissen</w:t>
      </w:r>
      <w:proofErr w:type="spellEnd"/>
      <w:r w:rsidRPr="004B3CB1">
        <w:rPr>
          <w:rFonts w:ascii="Arial" w:hAnsi="Arial" w:cs="Arial"/>
          <w:sz w:val="24"/>
          <w:szCs w:val="24"/>
        </w:rPr>
        <w:t xml:space="preserve">, F., &amp; Sauer, L. (2019). </w:t>
      </w:r>
      <w:r w:rsidRPr="004B3CB1">
        <w:rPr>
          <w:rFonts w:ascii="Arial" w:hAnsi="Arial" w:cs="Arial"/>
          <w:i/>
          <w:iCs/>
          <w:sz w:val="24"/>
          <w:szCs w:val="24"/>
        </w:rPr>
        <w:t>Sustainability in hospitality: Exploring best practices and challenges</w:t>
      </w:r>
      <w:r w:rsidRPr="004B3CB1">
        <w:rPr>
          <w:rFonts w:ascii="Arial" w:hAnsi="Arial" w:cs="Arial"/>
          <w:sz w:val="24"/>
          <w:szCs w:val="24"/>
        </w:rPr>
        <w:t>. Routledge.</w:t>
      </w:r>
    </w:p>
    <w:p w14:paraId="55472AC0" w14:textId="77777777" w:rsidR="005D61FF" w:rsidRPr="004B3CB1" w:rsidRDefault="005D61FF" w:rsidP="00593864">
      <w:pPr>
        <w:spacing w:line="360" w:lineRule="auto"/>
        <w:ind w:left="360"/>
        <w:jc w:val="both"/>
        <w:rPr>
          <w:rFonts w:ascii="Arial" w:hAnsi="Arial" w:cs="Arial"/>
          <w:sz w:val="24"/>
          <w:szCs w:val="24"/>
        </w:rPr>
      </w:pPr>
      <w:proofErr w:type="spellStart"/>
      <w:r w:rsidRPr="004B3CB1">
        <w:rPr>
          <w:rFonts w:ascii="Arial" w:hAnsi="Arial" w:cs="Arial"/>
          <w:sz w:val="24"/>
          <w:szCs w:val="24"/>
        </w:rPr>
        <w:t>Nikopoulou</w:t>
      </w:r>
      <w:proofErr w:type="spellEnd"/>
      <w:r w:rsidRPr="004B3CB1">
        <w:rPr>
          <w:rFonts w:ascii="Arial" w:hAnsi="Arial" w:cs="Arial"/>
          <w:sz w:val="24"/>
          <w:szCs w:val="24"/>
        </w:rPr>
        <w:t xml:space="preserve">, M., &amp; </w:t>
      </w:r>
      <w:proofErr w:type="spellStart"/>
      <w:r w:rsidRPr="004B3CB1">
        <w:rPr>
          <w:rFonts w:ascii="Arial" w:hAnsi="Arial" w:cs="Arial"/>
          <w:sz w:val="24"/>
          <w:szCs w:val="24"/>
        </w:rPr>
        <w:t>Kourouthanassis</w:t>
      </w:r>
      <w:proofErr w:type="spellEnd"/>
      <w:r w:rsidRPr="004B3CB1">
        <w:rPr>
          <w:rFonts w:ascii="Arial" w:hAnsi="Arial" w:cs="Arial"/>
          <w:sz w:val="24"/>
          <w:szCs w:val="24"/>
        </w:rPr>
        <w:t xml:space="preserve">, P. (2023). </w:t>
      </w:r>
      <w:r w:rsidRPr="004B3CB1">
        <w:rPr>
          <w:rFonts w:ascii="Arial" w:hAnsi="Arial" w:cs="Arial"/>
          <w:i/>
          <w:iCs/>
          <w:sz w:val="24"/>
          <w:szCs w:val="24"/>
        </w:rPr>
        <w:t>Technological innovation and environmental sustainability in the hotel industry</w:t>
      </w:r>
      <w:r w:rsidRPr="004B3CB1">
        <w:rPr>
          <w:rFonts w:ascii="Arial" w:hAnsi="Arial" w:cs="Arial"/>
          <w:sz w:val="24"/>
          <w:szCs w:val="24"/>
        </w:rPr>
        <w:t>. Journal of Hospitality and Tourism Management, 45, 154-171.</w:t>
      </w:r>
    </w:p>
    <w:p w14:paraId="263FF346"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Marriott International. (2021). </w:t>
      </w:r>
      <w:r w:rsidRPr="004B3CB1">
        <w:rPr>
          <w:rFonts w:ascii="Arial" w:hAnsi="Arial" w:cs="Arial"/>
          <w:i/>
          <w:iCs/>
          <w:sz w:val="24"/>
          <w:szCs w:val="24"/>
        </w:rPr>
        <w:t>Environmental impact report: Sustainability goals in the hospitality industry</w:t>
      </w:r>
      <w:r w:rsidRPr="004B3CB1">
        <w:rPr>
          <w:rFonts w:ascii="Arial" w:hAnsi="Arial" w:cs="Arial"/>
          <w:sz w:val="24"/>
          <w:szCs w:val="24"/>
        </w:rPr>
        <w:t>. Marriott International.</w:t>
      </w:r>
    </w:p>
    <w:p w14:paraId="7E649101"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McKinsey &amp; Company. (2022). </w:t>
      </w:r>
      <w:r w:rsidRPr="004B3CB1">
        <w:rPr>
          <w:rFonts w:ascii="Arial" w:hAnsi="Arial" w:cs="Arial"/>
          <w:i/>
          <w:iCs/>
          <w:sz w:val="24"/>
          <w:szCs w:val="24"/>
        </w:rPr>
        <w:t>Sustainability and digital transformation in global hotels: Strategies for the 2020s</w:t>
      </w:r>
      <w:r w:rsidRPr="004B3CB1">
        <w:rPr>
          <w:rFonts w:ascii="Arial" w:hAnsi="Arial" w:cs="Arial"/>
          <w:sz w:val="24"/>
          <w:szCs w:val="24"/>
        </w:rPr>
        <w:t>. McKinsey Report.</w:t>
      </w:r>
    </w:p>
    <w:p w14:paraId="731BC5A0"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Sigala, M. (2021). </w:t>
      </w:r>
      <w:r w:rsidRPr="004B3CB1">
        <w:rPr>
          <w:rFonts w:ascii="Arial" w:hAnsi="Arial" w:cs="Arial"/>
          <w:i/>
          <w:iCs/>
          <w:sz w:val="24"/>
          <w:szCs w:val="24"/>
        </w:rPr>
        <w:t>Digital transformation in tourism: Smart systems and sustainability initiatives</w:t>
      </w:r>
      <w:r w:rsidRPr="004B3CB1">
        <w:rPr>
          <w:rFonts w:ascii="Arial" w:hAnsi="Arial" w:cs="Arial"/>
          <w:sz w:val="24"/>
          <w:szCs w:val="24"/>
        </w:rPr>
        <w:t>. Tourism Management, 52, 75-83.</w:t>
      </w:r>
    </w:p>
    <w:p w14:paraId="0B798B7B"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Northcote, J., &amp; Macbeth, J. (2015). </w:t>
      </w:r>
      <w:r w:rsidRPr="004B3CB1">
        <w:rPr>
          <w:rFonts w:ascii="Arial" w:hAnsi="Arial" w:cs="Arial"/>
          <w:i/>
          <w:iCs/>
          <w:sz w:val="24"/>
          <w:szCs w:val="24"/>
        </w:rPr>
        <w:t>Managing sustainable tourism in fragile environments: Challenges and strategies</w:t>
      </w:r>
      <w:r w:rsidRPr="004B3CB1">
        <w:rPr>
          <w:rFonts w:ascii="Arial" w:hAnsi="Arial" w:cs="Arial"/>
          <w:sz w:val="24"/>
          <w:szCs w:val="24"/>
        </w:rPr>
        <w:t>. Journal of Tourism Studies, 24(3), 20-33.</w:t>
      </w:r>
    </w:p>
    <w:p w14:paraId="50E8A701"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AccorHotels. (2021). </w:t>
      </w:r>
      <w:r w:rsidRPr="004B3CB1">
        <w:rPr>
          <w:rFonts w:ascii="Arial" w:hAnsi="Arial" w:cs="Arial"/>
          <w:i/>
          <w:iCs/>
          <w:sz w:val="24"/>
          <w:szCs w:val="24"/>
        </w:rPr>
        <w:t>Sustainability strategies in the hotel industry: Challenges and successes</w:t>
      </w:r>
      <w:r w:rsidRPr="004B3CB1">
        <w:rPr>
          <w:rFonts w:ascii="Arial" w:hAnsi="Arial" w:cs="Arial"/>
          <w:sz w:val="24"/>
          <w:szCs w:val="24"/>
        </w:rPr>
        <w:t>. AccorHotels.</w:t>
      </w:r>
    </w:p>
    <w:p w14:paraId="085BA97C"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Hilton Foundation. (2021). </w:t>
      </w:r>
      <w:r w:rsidRPr="004B3CB1">
        <w:rPr>
          <w:rFonts w:ascii="Arial" w:hAnsi="Arial" w:cs="Arial"/>
          <w:i/>
          <w:iCs/>
          <w:sz w:val="24"/>
          <w:szCs w:val="24"/>
        </w:rPr>
        <w:t>Corporate social responsibility and the role of philanthropy in global sustainability goals</w:t>
      </w:r>
      <w:r w:rsidRPr="004B3CB1">
        <w:rPr>
          <w:rFonts w:ascii="Arial" w:hAnsi="Arial" w:cs="Arial"/>
          <w:sz w:val="24"/>
          <w:szCs w:val="24"/>
        </w:rPr>
        <w:t>. Hilton Foundation Report.</w:t>
      </w:r>
    </w:p>
    <w:p w14:paraId="3F819E8A"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IHG Hotels. (2021). </w:t>
      </w:r>
      <w:r w:rsidRPr="004B3CB1">
        <w:rPr>
          <w:rFonts w:ascii="Arial" w:hAnsi="Arial" w:cs="Arial"/>
          <w:i/>
          <w:iCs/>
          <w:sz w:val="24"/>
          <w:szCs w:val="24"/>
        </w:rPr>
        <w:t>Green Engage system: Enhancing sustainability in hotel operations</w:t>
      </w:r>
      <w:r w:rsidRPr="004B3CB1">
        <w:rPr>
          <w:rFonts w:ascii="Arial" w:hAnsi="Arial" w:cs="Arial"/>
          <w:sz w:val="24"/>
          <w:szCs w:val="24"/>
        </w:rPr>
        <w:t>. IHG Report.</w:t>
      </w:r>
    </w:p>
    <w:p w14:paraId="6AABD937"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Legrand, W., &amp; Sloan, P. (2018). </w:t>
      </w:r>
      <w:r w:rsidRPr="004B3CB1">
        <w:rPr>
          <w:rFonts w:ascii="Arial" w:hAnsi="Arial" w:cs="Arial"/>
          <w:i/>
          <w:iCs/>
          <w:sz w:val="24"/>
          <w:szCs w:val="24"/>
        </w:rPr>
        <w:t>Sustainability in the hospitality industry: Exploring innovations and new practices</w:t>
      </w:r>
      <w:r w:rsidRPr="004B3CB1">
        <w:rPr>
          <w:rFonts w:ascii="Arial" w:hAnsi="Arial" w:cs="Arial"/>
          <w:sz w:val="24"/>
          <w:szCs w:val="24"/>
        </w:rPr>
        <w:t>. Journal of Sustainable Tourism, 26(4), 29-47.</w:t>
      </w:r>
    </w:p>
    <w:p w14:paraId="5DB8FEF3" w14:textId="77777777" w:rsidR="005D61FF" w:rsidRPr="004B3CB1" w:rsidRDefault="005D61FF" w:rsidP="00593864">
      <w:pPr>
        <w:spacing w:line="360" w:lineRule="auto"/>
        <w:ind w:left="360"/>
        <w:jc w:val="both"/>
        <w:rPr>
          <w:rFonts w:ascii="Arial" w:hAnsi="Arial" w:cs="Arial"/>
          <w:sz w:val="24"/>
          <w:szCs w:val="24"/>
        </w:rPr>
      </w:pPr>
      <w:r w:rsidRPr="004B3CB1">
        <w:rPr>
          <w:rFonts w:ascii="Arial" w:hAnsi="Arial" w:cs="Arial"/>
          <w:sz w:val="24"/>
          <w:szCs w:val="24"/>
        </w:rPr>
        <w:t xml:space="preserve">Walker, J.R. (2020). </w:t>
      </w:r>
      <w:r w:rsidRPr="004B3CB1">
        <w:rPr>
          <w:rFonts w:ascii="Arial" w:hAnsi="Arial" w:cs="Arial"/>
          <w:i/>
          <w:iCs/>
          <w:sz w:val="24"/>
          <w:szCs w:val="24"/>
        </w:rPr>
        <w:t>Exploring hospitality management: A global perspective</w:t>
      </w:r>
      <w:r w:rsidRPr="004B3CB1">
        <w:rPr>
          <w:rFonts w:ascii="Arial" w:hAnsi="Arial" w:cs="Arial"/>
          <w:sz w:val="24"/>
          <w:szCs w:val="24"/>
        </w:rPr>
        <w:t>. Pearson.</w:t>
      </w:r>
    </w:p>
    <w:p w14:paraId="69BAB57F" w14:textId="6607051F" w:rsidR="00E410A0" w:rsidRPr="004B3CB1" w:rsidRDefault="00E410A0" w:rsidP="00593864">
      <w:pPr>
        <w:spacing w:line="360" w:lineRule="auto"/>
        <w:ind w:left="360"/>
        <w:jc w:val="both"/>
        <w:rPr>
          <w:rFonts w:ascii="Arial" w:hAnsi="Arial" w:cs="Arial"/>
          <w:sz w:val="24"/>
          <w:szCs w:val="24"/>
        </w:rPr>
      </w:pPr>
      <w:r w:rsidRPr="00593864">
        <w:rPr>
          <w:rFonts w:ascii="Arial" w:hAnsi="Arial" w:cs="Arial"/>
          <w:sz w:val="24"/>
          <w:szCs w:val="24"/>
        </w:rPr>
        <w:t xml:space="preserve">Legrand, W., &amp; Sloan, P. (2018). </w:t>
      </w:r>
      <w:r w:rsidRPr="00593864">
        <w:rPr>
          <w:rFonts w:ascii="Arial" w:hAnsi="Arial" w:cs="Arial"/>
          <w:i/>
          <w:iCs/>
          <w:sz w:val="24"/>
          <w:szCs w:val="24"/>
        </w:rPr>
        <w:t>Sustainability in the hospitality industry: Exploring innovations and new practices</w:t>
      </w:r>
      <w:r w:rsidRPr="00593864">
        <w:rPr>
          <w:rFonts w:ascii="Arial" w:hAnsi="Arial" w:cs="Arial"/>
          <w:sz w:val="24"/>
          <w:szCs w:val="24"/>
        </w:rPr>
        <w:t>. Journal of Sustainable Tourism, 26(4), 29-47.</w:t>
      </w:r>
    </w:p>
    <w:p w14:paraId="0892BBC1" w14:textId="77777777" w:rsidR="00E410A0" w:rsidRPr="00593864" w:rsidRDefault="00E410A0" w:rsidP="00593864">
      <w:pPr>
        <w:spacing w:line="360" w:lineRule="auto"/>
        <w:ind w:left="360"/>
        <w:jc w:val="both"/>
        <w:rPr>
          <w:rFonts w:ascii="Arial" w:hAnsi="Arial" w:cs="Arial"/>
          <w:sz w:val="24"/>
          <w:szCs w:val="24"/>
        </w:rPr>
      </w:pPr>
      <w:bookmarkStart w:id="0" w:name="_Hlk180099917"/>
      <w:r w:rsidRPr="00D14BC8">
        <w:rPr>
          <w:rFonts w:ascii="Arial" w:hAnsi="Arial" w:cs="Arial"/>
          <w:sz w:val="24"/>
          <w:szCs w:val="24"/>
        </w:rPr>
        <w:lastRenderedPageBreak/>
        <w:t xml:space="preserve">Schiavone, F., </w:t>
      </w:r>
      <w:proofErr w:type="spellStart"/>
      <w:r w:rsidRPr="00D14BC8">
        <w:rPr>
          <w:rFonts w:ascii="Arial" w:hAnsi="Arial" w:cs="Arial"/>
          <w:sz w:val="24"/>
          <w:szCs w:val="24"/>
        </w:rPr>
        <w:t>Pietronudo</w:t>
      </w:r>
      <w:proofErr w:type="spellEnd"/>
      <w:r w:rsidRPr="00D14BC8">
        <w:rPr>
          <w:rFonts w:ascii="Arial" w:hAnsi="Arial" w:cs="Arial"/>
          <w:sz w:val="24"/>
          <w:szCs w:val="24"/>
        </w:rPr>
        <w:t xml:space="preserve">, M. C., Sabetta, A., &amp; Ferretti, M. (2023). </w:t>
      </w:r>
      <w:bookmarkEnd w:id="0"/>
      <w:r w:rsidRPr="00593864">
        <w:rPr>
          <w:rFonts w:ascii="Arial" w:hAnsi="Arial" w:cs="Arial"/>
          <w:sz w:val="24"/>
          <w:szCs w:val="24"/>
        </w:rPr>
        <w:t>Total quality service in digital era. TQM Journal, 35(5), 1170–1193. https://doi.org/10.1108/TQM-12-2021-0377</w:t>
      </w:r>
    </w:p>
    <w:p w14:paraId="0039818E" w14:textId="77777777" w:rsidR="00E410A0" w:rsidRPr="00593864" w:rsidRDefault="00E410A0" w:rsidP="00593864">
      <w:pPr>
        <w:spacing w:line="360" w:lineRule="auto"/>
        <w:ind w:left="360"/>
        <w:jc w:val="both"/>
        <w:rPr>
          <w:rFonts w:ascii="Arial" w:hAnsi="Arial" w:cs="Arial"/>
          <w:sz w:val="24"/>
          <w:szCs w:val="24"/>
        </w:rPr>
      </w:pPr>
      <w:r w:rsidRPr="00593864">
        <w:rPr>
          <w:rFonts w:ascii="Arial" w:hAnsi="Arial" w:cs="Arial"/>
          <w:sz w:val="24"/>
          <w:szCs w:val="24"/>
        </w:rPr>
        <w:t xml:space="preserve">Dixit, S. K., Correia, A., &amp; Gunasekar, S. (2023). Guest editorial: Re-imagining marketing in a post-pandemic world: challenges, strategies, and solutions. Qualitative Market Research, 26(4), 281–284. https://doi.org/10.1108/QMR-07-2023-200 </w:t>
      </w:r>
    </w:p>
    <w:p w14:paraId="392BDF08" w14:textId="77777777" w:rsidR="00E410A0" w:rsidRPr="00593864" w:rsidRDefault="00E410A0" w:rsidP="00593864">
      <w:pPr>
        <w:spacing w:line="360" w:lineRule="auto"/>
        <w:ind w:left="360"/>
        <w:jc w:val="both"/>
        <w:rPr>
          <w:rFonts w:ascii="Arial" w:hAnsi="Arial" w:cs="Arial"/>
          <w:sz w:val="24"/>
          <w:szCs w:val="24"/>
        </w:rPr>
      </w:pPr>
      <w:proofErr w:type="spellStart"/>
      <w:r w:rsidRPr="00593864">
        <w:rPr>
          <w:rFonts w:ascii="Arial" w:hAnsi="Arial" w:cs="Arial"/>
          <w:sz w:val="24"/>
          <w:szCs w:val="24"/>
        </w:rPr>
        <w:t>Pizam</w:t>
      </w:r>
      <w:proofErr w:type="spellEnd"/>
      <w:r w:rsidRPr="00593864">
        <w:rPr>
          <w:rFonts w:ascii="Arial" w:hAnsi="Arial" w:cs="Arial"/>
          <w:sz w:val="24"/>
          <w:szCs w:val="24"/>
        </w:rPr>
        <w:t xml:space="preserve">, A. (2020). </w:t>
      </w:r>
      <w:r w:rsidRPr="00593864">
        <w:rPr>
          <w:rFonts w:ascii="Arial" w:hAnsi="Arial" w:cs="Arial"/>
          <w:i/>
          <w:iCs/>
          <w:sz w:val="24"/>
          <w:szCs w:val="24"/>
        </w:rPr>
        <w:t>Managing hospitality in a post-pandemic world: Strategies and solutions</w:t>
      </w:r>
      <w:r w:rsidRPr="00593864">
        <w:rPr>
          <w:rFonts w:ascii="Arial" w:hAnsi="Arial" w:cs="Arial"/>
          <w:sz w:val="24"/>
          <w:szCs w:val="24"/>
        </w:rPr>
        <w:t>. Journal of Hospitality and Tourism Insights, 3(1), 1-10.</w:t>
      </w:r>
    </w:p>
    <w:p w14:paraId="63180375" w14:textId="77777777" w:rsidR="00E410A0" w:rsidRPr="00593864" w:rsidRDefault="00E410A0" w:rsidP="00593864">
      <w:pPr>
        <w:spacing w:line="360" w:lineRule="auto"/>
        <w:ind w:left="360"/>
        <w:jc w:val="both"/>
        <w:rPr>
          <w:rFonts w:ascii="Arial" w:hAnsi="Arial" w:cs="Arial"/>
          <w:sz w:val="24"/>
          <w:szCs w:val="24"/>
        </w:rPr>
      </w:pPr>
      <w:proofErr w:type="spellStart"/>
      <w:r w:rsidRPr="00593864">
        <w:rPr>
          <w:rFonts w:ascii="Arial" w:hAnsi="Arial" w:cs="Arial"/>
          <w:sz w:val="24"/>
          <w:szCs w:val="24"/>
        </w:rPr>
        <w:t>Buhalis</w:t>
      </w:r>
      <w:proofErr w:type="spellEnd"/>
      <w:r w:rsidRPr="00593864">
        <w:rPr>
          <w:rFonts w:ascii="Arial" w:hAnsi="Arial" w:cs="Arial"/>
          <w:sz w:val="24"/>
          <w:szCs w:val="24"/>
        </w:rPr>
        <w:t xml:space="preserve">, D. &amp; </w:t>
      </w:r>
      <w:proofErr w:type="spellStart"/>
      <w:r w:rsidRPr="00593864">
        <w:rPr>
          <w:rFonts w:ascii="Arial" w:hAnsi="Arial" w:cs="Arial"/>
          <w:sz w:val="24"/>
          <w:szCs w:val="24"/>
        </w:rPr>
        <w:t>Sinarta</w:t>
      </w:r>
      <w:proofErr w:type="spellEnd"/>
      <w:r w:rsidRPr="00593864">
        <w:rPr>
          <w:rFonts w:ascii="Arial" w:hAnsi="Arial" w:cs="Arial"/>
          <w:sz w:val="24"/>
          <w:szCs w:val="24"/>
        </w:rPr>
        <w:t>, Y. (2008). Real-time service: the role of technology in the hospitality and tourism industries. Bournemouth University. Available at: https://eprints.bournemouth.ac.uk/33093/1/Buhalis%20and%20Sinarta%20Real-time%20Service%20Final.pdf (Accessed: 17 October 2024).</w:t>
      </w:r>
    </w:p>
    <w:p w14:paraId="2B4987A8" w14:textId="77777777" w:rsidR="00E410A0" w:rsidRPr="00593864" w:rsidRDefault="00E410A0" w:rsidP="00593864">
      <w:pPr>
        <w:spacing w:line="360" w:lineRule="auto"/>
        <w:ind w:left="360"/>
        <w:jc w:val="both"/>
        <w:rPr>
          <w:rFonts w:ascii="Arial" w:hAnsi="Arial" w:cs="Arial"/>
          <w:sz w:val="24"/>
          <w:szCs w:val="24"/>
        </w:rPr>
      </w:pPr>
      <w:r w:rsidRPr="00593864">
        <w:rPr>
          <w:rFonts w:ascii="Arial" w:hAnsi="Arial" w:cs="Arial"/>
          <w:sz w:val="24"/>
          <w:szCs w:val="24"/>
        </w:rPr>
        <w:t>Mansoor, S. et al. (2023) ‘Community-Level Interventions for Health Promotion in the Lower Middle-Income Countries: A Systematic Review’, BMJ Global Health, 8(5), e0113763. Available at: https://pmc.ncbi.nlm.nih.gov/articles/PMC11210877/ (Accessed: 17 October 2024).</w:t>
      </w:r>
    </w:p>
    <w:p w14:paraId="3EE5FDF1" w14:textId="77777777" w:rsidR="00E410A0" w:rsidRPr="00593864" w:rsidRDefault="00E410A0" w:rsidP="00593864">
      <w:pPr>
        <w:spacing w:line="360" w:lineRule="auto"/>
        <w:ind w:left="360"/>
        <w:jc w:val="both"/>
        <w:rPr>
          <w:rFonts w:ascii="Arial" w:hAnsi="Arial" w:cs="Arial"/>
          <w:sz w:val="24"/>
          <w:szCs w:val="24"/>
        </w:rPr>
      </w:pPr>
      <w:r w:rsidRPr="00593864">
        <w:rPr>
          <w:rFonts w:ascii="Arial" w:hAnsi="Arial" w:cs="Arial"/>
          <w:sz w:val="24"/>
          <w:szCs w:val="24"/>
        </w:rPr>
        <w:t xml:space="preserve">Baker, M., &amp; Bradley, M. (2017). </w:t>
      </w:r>
      <w:r w:rsidRPr="00593864">
        <w:rPr>
          <w:rFonts w:ascii="Arial" w:hAnsi="Arial" w:cs="Arial"/>
          <w:i/>
          <w:iCs/>
          <w:sz w:val="24"/>
          <w:szCs w:val="24"/>
        </w:rPr>
        <w:t>Customer engagement strategies in the digital age: The case of hotels</w:t>
      </w:r>
      <w:r w:rsidRPr="00593864">
        <w:rPr>
          <w:rFonts w:ascii="Arial" w:hAnsi="Arial" w:cs="Arial"/>
          <w:sz w:val="24"/>
          <w:szCs w:val="24"/>
        </w:rPr>
        <w:t>. Journal of Hospitality Marketing &amp; Management, 26(7), 693-709.</w:t>
      </w:r>
    </w:p>
    <w:p w14:paraId="184BCC16" w14:textId="77777777" w:rsidR="00E410A0" w:rsidRPr="00593864" w:rsidRDefault="00E410A0" w:rsidP="00593864">
      <w:pPr>
        <w:spacing w:line="360" w:lineRule="auto"/>
        <w:ind w:left="360"/>
        <w:jc w:val="both"/>
        <w:rPr>
          <w:rFonts w:ascii="Arial" w:hAnsi="Arial" w:cs="Arial"/>
          <w:sz w:val="24"/>
          <w:szCs w:val="24"/>
        </w:rPr>
      </w:pPr>
      <w:r w:rsidRPr="00593864">
        <w:rPr>
          <w:rFonts w:ascii="Arial" w:hAnsi="Arial" w:cs="Arial"/>
          <w:sz w:val="24"/>
          <w:szCs w:val="24"/>
        </w:rPr>
        <w:t xml:space="preserve">Jones, P., &amp; Comfort, D. (2019). </w:t>
      </w:r>
      <w:r w:rsidRPr="00593864">
        <w:rPr>
          <w:rFonts w:ascii="Arial" w:hAnsi="Arial" w:cs="Arial"/>
          <w:i/>
          <w:iCs/>
          <w:sz w:val="24"/>
          <w:szCs w:val="24"/>
        </w:rPr>
        <w:t>The role of big data in the transformation of hotel operations</w:t>
      </w:r>
      <w:r w:rsidRPr="00593864">
        <w:rPr>
          <w:rFonts w:ascii="Arial" w:hAnsi="Arial" w:cs="Arial"/>
          <w:sz w:val="24"/>
          <w:szCs w:val="24"/>
        </w:rPr>
        <w:t>. Journal of Hospitality and Tourism Technology, 10(4), 421-437.</w:t>
      </w:r>
    </w:p>
    <w:p w14:paraId="2EE1310C" w14:textId="77777777" w:rsidR="00E410A0" w:rsidRPr="00593864" w:rsidRDefault="00E410A0" w:rsidP="00593864">
      <w:pPr>
        <w:spacing w:line="360" w:lineRule="auto"/>
        <w:ind w:left="360"/>
        <w:jc w:val="both"/>
        <w:rPr>
          <w:rFonts w:ascii="Arial" w:hAnsi="Arial" w:cs="Arial"/>
          <w:sz w:val="24"/>
          <w:szCs w:val="24"/>
        </w:rPr>
      </w:pPr>
      <w:r w:rsidRPr="00593864">
        <w:rPr>
          <w:rFonts w:ascii="Arial" w:hAnsi="Arial" w:cs="Arial"/>
          <w:sz w:val="24"/>
          <w:szCs w:val="24"/>
        </w:rPr>
        <w:t xml:space="preserve">Hawkins, J., Jones, R. &amp; Barrett, A. (2022). ‘The effects of social media on mental health: A comprehensive review’, Journal of Youth Studies, 25(6), pp. 779-795. </w:t>
      </w:r>
      <w:proofErr w:type="spellStart"/>
      <w:r w:rsidRPr="00593864">
        <w:rPr>
          <w:rFonts w:ascii="Arial" w:hAnsi="Arial" w:cs="Arial"/>
          <w:sz w:val="24"/>
          <w:szCs w:val="24"/>
        </w:rPr>
        <w:t>doi</w:t>
      </w:r>
      <w:proofErr w:type="spellEnd"/>
      <w:r w:rsidRPr="00593864">
        <w:rPr>
          <w:rFonts w:ascii="Arial" w:hAnsi="Arial" w:cs="Arial"/>
          <w:sz w:val="24"/>
          <w:szCs w:val="24"/>
        </w:rPr>
        <w:t>: 10.1080/15487733.2022.2040231. Available at: https://www.tandfonline.com/doi/full/10.1080/15487733.2022.2040231 (Accessed: 17 October 2024).</w:t>
      </w:r>
    </w:p>
    <w:p w14:paraId="10237706" w14:textId="77777777" w:rsidR="00E410A0" w:rsidRPr="00593864" w:rsidRDefault="00E410A0" w:rsidP="00593864">
      <w:pPr>
        <w:spacing w:line="360" w:lineRule="auto"/>
        <w:ind w:left="360"/>
        <w:jc w:val="both"/>
        <w:rPr>
          <w:rFonts w:ascii="Arial" w:hAnsi="Arial" w:cs="Arial"/>
          <w:sz w:val="24"/>
          <w:szCs w:val="24"/>
        </w:rPr>
      </w:pPr>
      <w:r w:rsidRPr="00593864">
        <w:rPr>
          <w:rFonts w:ascii="Arial" w:hAnsi="Arial" w:cs="Arial"/>
          <w:sz w:val="24"/>
          <w:szCs w:val="24"/>
        </w:rPr>
        <w:t xml:space="preserve">Hilton Hotels. (2020). </w:t>
      </w:r>
      <w:r w:rsidRPr="00593864">
        <w:rPr>
          <w:rFonts w:ascii="Arial" w:hAnsi="Arial" w:cs="Arial"/>
          <w:i/>
          <w:iCs/>
          <w:sz w:val="24"/>
          <w:szCs w:val="24"/>
        </w:rPr>
        <w:t>Sustainability strategies in global hotels: Reducing carbon footprints and enhancing CSR</w:t>
      </w:r>
      <w:r w:rsidRPr="00593864">
        <w:rPr>
          <w:rFonts w:ascii="Arial" w:hAnsi="Arial" w:cs="Arial"/>
          <w:sz w:val="24"/>
          <w:szCs w:val="24"/>
        </w:rPr>
        <w:t>. Hilton Hotels Report.</w:t>
      </w:r>
    </w:p>
    <w:p w14:paraId="3B99D69B" w14:textId="77777777" w:rsidR="00E410A0" w:rsidRPr="00593864" w:rsidRDefault="00E410A0" w:rsidP="00593864">
      <w:pPr>
        <w:spacing w:line="360" w:lineRule="auto"/>
        <w:ind w:left="360"/>
        <w:jc w:val="both"/>
        <w:rPr>
          <w:rFonts w:ascii="Arial" w:hAnsi="Arial" w:cs="Arial"/>
          <w:sz w:val="24"/>
          <w:szCs w:val="24"/>
        </w:rPr>
      </w:pPr>
      <w:bookmarkStart w:id="1" w:name="_Hlk180095663"/>
      <w:r w:rsidRPr="00593864">
        <w:rPr>
          <w:rFonts w:ascii="Arial" w:hAnsi="Arial" w:cs="Arial"/>
          <w:sz w:val="24"/>
          <w:szCs w:val="24"/>
        </w:rPr>
        <w:lastRenderedPageBreak/>
        <w:t>Kowalski, J., &amp; Nowak, A. (2022) ‘Title of the article’, International Journal of Communication Management, 26(1), pp. 1-10. Available at: https://sciendo.com/article/10.2478/ijcm-2022-0012 (Accessed: 17 October 2024).</w:t>
      </w:r>
    </w:p>
    <w:bookmarkEnd w:id="1"/>
    <w:p w14:paraId="17CABF58" w14:textId="77777777" w:rsidR="00E410A0" w:rsidRPr="00593864" w:rsidRDefault="00E410A0" w:rsidP="00593864">
      <w:pPr>
        <w:spacing w:line="360" w:lineRule="auto"/>
        <w:ind w:left="360"/>
        <w:jc w:val="both"/>
        <w:rPr>
          <w:rFonts w:ascii="Arial" w:hAnsi="Arial" w:cs="Arial"/>
          <w:sz w:val="24"/>
          <w:szCs w:val="24"/>
        </w:rPr>
      </w:pPr>
      <w:r w:rsidRPr="00593864">
        <w:rPr>
          <w:rFonts w:ascii="Arial" w:hAnsi="Arial" w:cs="Arial"/>
          <w:sz w:val="24"/>
          <w:szCs w:val="24"/>
        </w:rPr>
        <w:t xml:space="preserve">Mäkelä, L., &amp; Kallio, J. (2022). Understanding quality management in a digital transformation context: a systematic literature review. Quality Management Research, 10(3), pp. 179-196. </w:t>
      </w:r>
      <w:hyperlink r:id="rId11" w:history="1">
        <w:r w:rsidRPr="00593864">
          <w:rPr>
            <w:rStyle w:val="Hyperlink"/>
            <w:rFonts w:ascii="Arial" w:hAnsi="Arial" w:cs="Arial"/>
            <w:sz w:val="24"/>
            <w:szCs w:val="24"/>
          </w:rPr>
          <w:t>https://doi.org/10.1108/QMR-03-2022-0039</w:t>
        </w:r>
      </w:hyperlink>
    </w:p>
    <w:p w14:paraId="581B4DF0" w14:textId="77777777" w:rsidR="00E410A0" w:rsidRPr="00593864" w:rsidRDefault="00E410A0" w:rsidP="00593864">
      <w:pPr>
        <w:spacing w:line="360" w:lineRule="auto"/>
        <w:ind w:left="360"/>
        <w:jc w:val="both"/>
        <w:rPr>
          <w:rFonts w:ascii="Arial" w:hAnsi="Arial" w:cs="Arial"/>
          <w:sz w:val="24"/>
          <w:szCs w:val="24"/>
        </w:rPr>
      </w:pPr>
      <w:r w:rsidRPr="00593864">
        <w:rPr>
          <w:rFonts w:ascii="Arial" w:hAnsi="Arial" w:cs="Arial"/>
          <w:sz w:val="24"/>
          <w:szCs w:val="24"/>
        </w:rPr>
        <w:t xml:space="preserve">Marriott International, 2024. Sustainability and social impact. Available at: https://serve360.marriott.com/sustain/ [Accessed 17 October 2024].IHG PLC, 2022. IHG Responsible Business Report 2022. [pdf] Available at: </w:t>
      </w:r>
    </w:p>
    <w:p w14:paraId="2A89C828" w14:textId="77777777" w:rsidR="00E410A0" w:rsidRPr="00593864" w:rsidRDefault="00E410A0" w:rsidP="00593864">
      <w:pPr>
        <w:spacing w:line="360" w:lineRule="auto"/>
        <w:ind w:left="360"/>
        <w:jc w:val="both"/>
        <w:rPr>
          <w:rFonts w:ascii="Arial" w:hAnsi="Arial" w:cs="Arial"/>
          <w:sz w:val="24"/>
          <w:szCs w:val="24"/>
        </w:rPr>
      </w:pPr>
      <w:r w:rsidRPr="00593864">
        <w:rPr>
          <w:rFonts w:ascii="Arial" w:hAnsi="Arial" w:cs="Arial"/>
          <w:sz w:val="24"/>
          <w:szCs w:val="24"/>
        </w:rPr>
        <w:t>https://www.ihgplc.com/~/media/Files/I/Ihg-Plc/responsible-business/reporting/2022/ihg-responsible-business-report-2022.pdf [Accessed 17 October 2024].</w:t>
      </w:r>
    </w:p>
    <w:p w14:paraId="503651EF" w14:textId="77777777" w:rsidR="004279F7" w:rsidRPr="004B3CB1" w:rsidRDefault="004279F7" w:rsidP="00593864">
      <w:pPr>
        <w:spacing w:line="360" w:lineRule="auto"/>
        <w:jc w:val="both"/>
        <w:rPr>
          <w:rFonts w:ascii="Arial" w:hAnsi="Arial" w:cs="Arial"/>
          <w:sz w:val="24"/>
          <w:szCs w:val="24"/>
        </w:rPr>
      </w:pPr>
    </w:p>
    <w:sectPr w:rsidR="004279F7" w:rsidRPr="004B3C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20A86"/>
    <w:multiLevelType w:val="multilevel"/>
    <w:tmpl w:val="D33428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354ABD"/>
    <w:multiLevelType w:val="multilevel"/>
    <w:tmpl w:val="E1FC1D4A"/>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D73AD7"/>
    <w:multiLevelType w:val="multilevel"/>
    <w:tmpl w:val="0FB85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E51A95"/>
    <w:multiLevelType w:val="multilevel"/>
    <w:tmpl w:val="FAB81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450D50"/>
    <w:multiLevelType w:val="multilevel"/>
    <w:tmpl w:val="E91A1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3A0C3D"/>
    <w:multiLevelType w:val="multilevel"/>
    <w:tmpl w:val="666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037AA3"/>
    <w:multiLevelType w:val="multilevel"/>
    <w:tmpl w:val="402AFC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F21A33"/>
    <w:multiLevelType w:val="multilevel"/>
    <w:tmpl w:val="A502A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F928E6"/>
    <w:multiLevelType w:val="multilevel"/>
    <w:tmpl w:val="86C6C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7B576B"/>
    <w:multiLevelType w:val="multilevel"/>
    <w:tmpl w:val="D9ECD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9E590D"/>
    <w:multiLevelType w:val="multilevel"/>
    <w:tmpl w:val="3F6C5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2418BE"/>
    <w:multiLevelType w:val="hybridMultilevel"/>
    <w:tmpl w:val="EFD42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2C4610"/>
    <w:multiLevelType w:val="multilevel"/>
    <w:tmpl w:val="51B27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4091212">
    <w:abstractNumId w:val="2"/>
  </w:num>
  <w:num w:numId="2" w16cid:durableId="774059542">
    <w:abstractNumId w:val="7"/>
  </w:num>
  <w:num w:numId="3" w16cid:durableId="1301106746">
    <w:abstractNumId w:val="3"/>
  </w:num>
  <w:num w:numId="4" w16cid:durableId="32773900">
    <w:abstractNumId w:val="4"/>
  </w:num>
  <w:num w:numId="5" w16cid:durableId="2083793416">
    <w:abstractNumId w:val="1"/>
  </w:num>
  <w:num w:numId="6" w16cid:durableId="1040864140">
    <w:abstractNumId w:val="10"/>
  </w:num>
  <w:num w:numId="7" w16cid:durableId="470755060">
    <w:abstractNumId w:val="9"/>
  </w:num>
  <w:num w:numId="8" w16cid:durableId="2025865466">
    <w:abstractNumId w:val="5"/>
  </w:num>
  <w:num w:numId="9" w16cid:durableId="952714246">
    <w:abstractNumId w:val="12"/>
  </w:num>
  <w:num w:numId="10" w16cid:durableId="1171414790">
    <w:abstractNumId w:val="8"/>
  </w:num>
  <w:num w:numId="11" w16cid:durableId="1709068186">
    <w:abstractNumId w:val="6"/>
  </w:num>
  <w:num w:numId="12" w16cid:durableId="828055692">
    <w:abstractNumId w:val="0"/>
  </w:num>
  <w:num w:numId="13" w16cid:durableId="118374196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1FF"/>
    <w:rsid w:val="00097C48"/>
    <w:rsid w:val="000D5756"/>
    <w:rsid w:val="001B4BC4"/>
    <w:rsid w:val="001C49BA"/>
    <w:rsid w:val="001D1141"/>
    <w:rsid w:val="00276597"/>
    <w:rsid w:val="002811C2"/>
    <w:rsid w:val="00284054"/>
    <w:rsid w:val="00354A36"/>
    <w:rsid w:val="003E5064"/>
    <w:rsid w:val="004279F7"/>
    <w:rsid w:val="004B3CB1"/>
    <w:rsid w:val="00593864"/>
    <w:rsid w:val="005D61FF"/>
    <w:rsid w:val="006044B1"/>
    <w:rsid w:val="00792D21"/>
    <w:rsid w:val="008103EB"/>
    <w:rsid w:val="008122AE"/>
    <w:rsid w:val="00855FCE"/>
    <w:rsid w:val="00886F81"/>
    <w:rsid w:val="0092139D"/>
    <w:rsid w:val="00955F37"/>
    <w:rsid w:val="009567A7"/>
    <w:rsid w:val="00A4006E"/>
    <w:rsid w:val="00A94D53"/>
    <w:rsid w:val="00C3305A"/>
    <w:rsid w:val="00D14BC8"/>
    <w:rsid w:val="00D157D2"/>
    <w:rsid w:val="00D200D8"/>
    <w:rsid w:val="00DF0453"/>
    <w:rsid w:val="00E25ECF"/>
    <w:rsid w:val="00E410A0"/>
    <w:rsid w:val="00ED4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006A48"/>
  <w15:chartTrackingRefBased/>
  <w15:docId w15:val="{24AEDB7E-D7E2-453D-A6A2-DCCF86717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1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61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61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61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61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61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61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61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61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1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6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6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6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6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6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6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6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61FF"/>
    <w:rPr>
      <w:rFonts w:eastAsiaTheme="majorEastAsia" w:cstheme="majorBidi"/>
      <w:color w:val="272727" w:themeColor="text1" w:themeTint="D8"/>
    </w:rPr>
  </w:style>
  <w:style w:type="paragraph" w:styleId="Title">
    <w:name w:val="Title"/>
    <w:basedOn w:val="Normal"/>
    <w:next w:val="Normal"/>
    <w:link w:val="TitleChar"/>
    <w:uiPriority w:val="10"/>
    <w:qFormat/>
    <w:rsid w:val="005D61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6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61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6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61FF"/>
    <w:pPr>
      <w:spacing w:before="160"/>
      <w:jc w:val="center"/>
    </w:pPr>
    <w:rPr>
      <w:i/>
      <w:iCs/>
      <w:color w:val="404040" w:themeColor="text1" w:themeTint="BF"/>
    </w:rPr>
  </w:style>
  <w:style w:type="character" w:customStyle="1" w:styleId="QuoteChar">
    <w:name w:val="Quote Char"/>
    <w:basedOn w:val="DefaultParagraphFont"/>
    <w:link w:val="Quote"/>
    <w:uiPriority w:val="29"/>
    <w:rsid w:val="005D61FF"/>
    <w:rPr>
      <w:i/>
      <w:iCs/>
      <w:color w:val="404040" w:themeColor="text1" w:themeTint="BF"/>
    </w:rPr>
  </w:style>
  <w:style w:type="paragraph" w:styleId="ListParagraph">
    <w:name w:val="List Paragraph"/>
    <w:basedOn w:val="Normal"/>
    <w:uiPriority w:val="34"/>
    <w:qFormat/>
    <w:rsid w:val="005D61FF"/>
    <w:pPr>
      <w:ind w:left="720"/>
      <w:contextualSpacing/>
    </w:pPr>
  </w:style>
  <w:style w:type="character" w:styleId="IntenseEmphasis">
    <w:name w:val="Intense Emphasis"/>
    <w:basedOn w:val="DefaultParagraphFont"/>
    <w:uiPriority w:val="21"/>
    <w:qFormat/>
    <w:rsid w:val="005D61FF"/>
    <w:rPr>
      <w:i/>
      <w:iCs/>
      <w:color w:val="0F4761" w:themeColor="accent1" w:themeShade="BF"/>
    </w:rPr>
  </w:style>
  <w:style w:type="paragraph" w:styleId="IntenseQuote">
    <w:name w:val="Intense Quote"/>
    <w:basedOn w:val="Normal"/>
    <w:next w:val="Normal"/>
    <w:link w:val="IntenseQuoteChar"/>
    <w:uiPriority w:val="30"/>
    <w:qFormat/>
    <w:rsid w:val="005D61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61FF"/>
    <w:rPr>
      <w:i/>
      <w:iCs/>
      <w:color w:val="0F4761" w:themeColor="accent1" w:themeShade="BF"/>
    </w:rPr>
  </w:style>
  <w:style w:type="character" w:styleId="IntenseReference">
    <w:name w:val="Intense Reference"/>
    <w:basedOn w:val="DefaultParagraphFont"/>
    <w:uiPriority w:val="32"/>
    <w:qFormat/>
    <w:rsid w:val="005D61FF"/>
    <w:rPr>
      <w:b/>
      <w:bCs/>
      <w:smallCaps/>
      <w:color w:val="0F4761" w:themeColor="accent1" w:themeShade="BF"/>
      <w:spacing w:val="5"/>
    </w:rPr>
  </w:style>
  <w:style w:type="character" w:styleId="Hyperlink">
    <w:name w:val="Hyperlink"/>
    <w:basedOn w:val="DefaultParagraphFont"/>
    <w:uiPriority w:val="99"/>
    <w:unhideWhenUsed/>
    <w:rsid w:val="005D61FF"/>
    <w:rPr>
      <w:color w:val="467886" w:themeColor="hyperlink"/>
      <w:u w:val="single"/>
    </w:rPr>
  </w:style>
  <w:style w:type="character" w:styleId="UnresolvedMention">
    <w:name w:val="Unresolved Mention"/>
    <w:basedOn w:val="DefaultParagraphFont"/>
    <w:uiPriority w:val="99"/>
    <w:semiHidden/>
    <w:unhideWhenUsed/>
    <w:rsid w:val="005D61FF"/>
    <w:rPr>
      <w:color w:val="605E5C"/>
      <w:shd w:val="clear" w:color="auto" w:fill="E1DFDD"/>
    </w:rPr>
  </w:style>
  <w:style w:type="paragraph" w:styleId="NormalWeb">
    <w:name w:val="Normal (Web)"/>
    <w:basedOn w:val="Normal"/>
    <w:uiPriority w:val="99"/>
    <w:semiHidden/>
    <w:unhideWhenUsed/>
    <w:rsid w:val="004279F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1081">
      <w:bodyDiv w:val="1"/>
      <w:marLeft w:val="0"/>
      <w:marRight w:val="0"/>
      <w:marTop w:val="0"/>
      <w:marBottom w:val="0"/>
      <w:divBdr>
        <w:top w:val="none" w:sz="0" w:space="0" w:color="auto"/>
        <w:left w:val="none" w:sz="0" w:space="0" w:color="auto"/>
        <w:bottom w:val="none" w:sz="0" w:space="0" w:color="auto"/>
        <w:right w:val="none" w:sz="0" w:space="0" w:color="auto"/>
      </w:divBdr>
    </w:div>
    <w:div w:id="80878288">
      <w:bodyDiv w:val="1"/>
      <w:marLeft w:val="0"/>
      <w:marRight w:val="0"/>
      <w:marTop w:val="0"/>
      <w:marBottom w:val="0"/>
      <w:divBdr>
        <w:top w:val="none" w:sz="0" w:space="0" w:color="auto"/>
        <w:left w:val="none" w:sz="0" w:space="0" w:color="auto"/>
        <w:bottom w:val="none" w:sz="0" w:space="0" w:color="auto"/>
        <w:right w:val="none" w:sz="0" w:space="0" w:color="auto"/>
      </w:divBdr>
    </w:div>
    <w:div w:id="226261928">
      <w:bodyDiv w:val="1"/>
      <w:marLeft w:val="0"/>
      <w:marRight w:val="0"/>
      <w:marTop w:val="0"/>
      <w:marBottom w:val="0"/>
      <w:divBdr>
        <w:top w:val="none" w:sz="0" w:space="0" w:color="auto"/>
        <w:left w:val="none" w:sz="0" w:space="0" w:color="auto"/>
        <w:bottom w:val="none" w:sz="0" w:space="0" w:color="auto"/>
        <w:right w:val="none" w:sz="0" w:space="0" w:color="auto"/>
      </w:divBdr>
    </w:div>
    <w:div w:id="244807003">
      <w:bodyDiv w:val="1"/>
      <w:marLeft w:val="0"/>
      <w:marRight w:val="0"/>
      <w:marTop w:val="0"/>
      <w:marBottom w:val="0"/>
      <w:divBdr>
        <w:top w:val="none" w:sz="0" w:space="0" w:color="auto"/>
        <w:left w:val="none" w:sz="0" w:space="0" w:color="auto"/>
        <w:bottom w:val="none" w:sz="0" w:space="0" w:color="auto"/>
        <w:right w:val="none" w:sz="0" w:space="0" w:color="auto"/>
      </w:divBdr>
    </w:div>
    <w:div w:id="355808204">
      <w:bodyDiv w:val="1"/>
      <w:marLeft w:val="0"/>
      <w:marRight w:val="0"/>
      <w:marTop w:val="0"/>
      <w:marBottom w:val="0"/>
      <w:divBdr>
        <w:top w:val="none" w:sz="0" w:space="0" w:color="auto"/>
        <w:left w:val="none" w:sz="0" w:space="0" w:color="auto"/>
        <w:bottom w:val="none" w:sz="0" w:space="0" w:color="auto"/>
        <w:right w:val="none" w:sz="0" w:space="0" w:color="auto"/>
      </w:divBdr>
    </w:div>
    <w:div w:id="394933743">
      <w:bodyDiv w:val="1"/>
      <w:marLeft w:val="0"/>
      <w:marRight w:val="0"/>
      <w:marTop w:val="0"/>
      <w:marBottom w:val="0"/>
      <w:divBdr>
        <w:top w:val="none" w:sz="0" w:space="0" w:color="auto"/>
        <w:left w:val="none" w:sz="0" w:space="0" w:color="auto"/>
        <w:bottom w:val="none" w:sz="0" w:space="0" w:color="auto"/>
        <w:right w:val="none" w:sz="0" w:space="0" w:color="auto"/>
      </w:divBdr>
    </w:div>
    <w:div w:id="418719621">
      <w:bodyDiv w:val="1"/>
      <w:marLeft w:val="0"/>
      <w:marRight w:val="0"/>
      <w:marTop w:val="0"/>
      <w:marBottom w:val="0"/>
      <w:divBdr>
        <w:top w:val="none" w:sz="0" w:space="0" w:color="auto"/>
        <w:left w:val="none" w:sz="0" w:space="0" w:color="auto"/>
        <w:bottom w:val="none" w:sz="0" w:space="0" w:color="auto"/>
        <w:right w:val="none" w:sz="0" w:space="0" w:color="auto"/>
      </w:divBdr>
    </w:div>
    <w:div w:id="452678229">
      <w:bodyDiv w:val="1"/>
      <w:marLeft w:val="0"/>
      <w:marRight w:val="0"/>
      <w:marTop w:val="0"/>
      <w:marBottom w:val="0"/>
      <w:divBdr>
        <w:top w:val="none" w:sz="0" w:space="0" w:color="auto"/>
        <w:left w:val="none" w:sz="0" w:space="0" w:color="auto"/>
        <w:bottom w:val="none" w:sz="0" w:space="0" w:color="auto"/>
        <w:right w:val="none" w:sz="0" w:space="0" w:color="auto"/>
      </w:divBdr>
    </w:div>
    <w:div w:id="465585866">
      <w:bodyDiv w:val="1"/>
      <w:marLeft w:val="0"/>
      <w:marRight w:val="0"/>
      <w:marTop w:val="0"/>
      <w:marBottom w:val="0"/>
      <w:divBdr>
        <w:top w:val="none" w:sz="0" w:space="0" w:color="auto"/>
        <w:left w:val="none" w:sz="0" w:space="0" w:color="auto"/>
        <w:bottom w:val="none" w:sz="0" w:space="0" w:color="auto"/>
        <w:right w:val="none" w:sz="0" w:space="0" w:color="auto"/>
      </w:divBdr>
    </w:div>
    <w:div w:id="568930395">
      <w:bodyDiv w:val="1"/>
      <w:marLeft w:val="0"/>
      <w:marRight w:val="0"/>
      <w:marTop w:val="0"/>
      <w:marBottom w:val="0"/>
      <w:divBdr>
        <w:top w:val="none" w:sz="0" w:space="0" w:color="auto"/>
        <w:left w:val="none" w:sz="0" w:space="0" w:color="auto"/>
        <w:bottom w:val="none" w:sz="0" w:space="0" w:color="auto"/>
        <w:right w:val="none" w:sz="0" w:space="0" w:color="auto"/>
      </w:divBdr>
    </w:div>
    <w:div w:id="578905358">
      <w:bodyDiv w:val="1"/>
      <w:marLeft w:val="0"/>
      <w:marRight w:val="0"/>
      <w:marTop w:val="0"/>
      <w:marBottom w:val="0"/>
      <w:divBdr>
        <w:top w:val="none" w:sz="0" w:space="0" w:color="auto"/>
        <w:left w:val="none" w:sz="0" w:space="0" w:color="auto"/>
        <w:bottom w:val="none" w:sz="0" w:space="0" w:color="auto"/>
        <w:right w:val="none" w:sz="0" w:space="0" w:color="auto"/>
      </w:divBdr>
    </w:div>
    <w:div w:id="586382809">
      <w:bodyDiv w:val="1"/>
      <w:marLeft w:val="0"/>
      <w:marRight w:val="0"/>
      <w:marTop w:val="0"/>
      <w:marBottom w:val="0"/>
      <w:divBdr>
        <w:top w:val="none" w:sz="0" w:space="0" w:color="auto"/>
        <w:left w:val="none" w:sz="0" w:space="0" w:color="auto"/>
        <w:bottom w:val="none" w:sz="0" w:space="0" w:color="auto"/>
        <w:right w:val="none" w:sz="0" w:space="0" w:color="auto"/>
      </w:divBdr>
    </w:div>
    <w:div w:id="616640343">
      <w:bodyDiv w:val="1"/>
      <w:marLeft w:val="0"/>
      <w:marRight w:val="0"/>
      <w:marTop w:val="0"/>
      <w:marBottom w:val="0"/>
      <w:divBdr>
        <w:top w:val="none" w:sz="0" w:space="0" w:color="auto"/>
        <w:left w:val="none" w:sz="0" w:space="0" w:color="auto"/>
        <w:bottom w:val="none" w:sz="0" w:space="0" w:color="auto"/>
        <w:right w:val="none" w:sz="0" w:space="0" w:color="auto"/>
      </w:divBdr>
    </w:div>
    <w:div w:id="656346375">
      <w:bodyDiv w:val="1"/>
      <w:marLeft w:val="0"/>
      <w:marRight w:val="0"/>
      <w:marTop w:val="0"/>
      <w:marBottom w:val="0"/>
      <w:divBdr>
        <w:top w:val="none" w:sz="0" w:space="0" w:color="auto"/>
        <w:left w:val="none" w:sz="0" w:space="0" w:color="auto"/>
        <w:bottom w:val="none" w:sz="0" w:space="0" w:color="auto"/>
        <w:right w:val="none" w:sz="0" w:space="0" w:color="auto"/>
      </w:divBdr>
    </w:div>
    <w:div w:id="679507544">
      <w:bodyDiv w:val="1"/>
      <w:marLeft w:val="0"/>
      <w:marRight w:val="0"/>
      <w:marTop w:val="0"/>
      <w:marBottom w:val="0"/>
      <w:divBdr>
        <w:top w:val="none" w:sz="0" w:space="0" w:color="auto"/>
        <w:left w:val="none" w:sz="0" w:space="0" w:color="auto"/>
        <w:bottom w:val="none" w:sz="0" w:space="0" w:color="auto"/>
        <w:right w:val="none" w:sz="0" w:space="0" w:color="auto"/>
      </w:divBdr>
    </w:div>
    <w:div w:id="692531868">
      <w:bodyDiv w:val="1"/>
      <w:marLeft w:val="0"/>
      <w:marRight w:val="0"/>
      <w:marTop w:val="0"/>
      <w:marBottom w:val="0"/>
      <w:divBdr>
        <w:top w:val="none" w:sz="0" w:space="0" w:color="auto"/>
        <w:left w:val="none" w:sz="0" w:space="0" w:color="auto"/>
        <w:bottom w:val="none" w:sz="0" w:space="0" w:color="auto"/>
        <w:right w:val="none" w:sz="0" w:space="0" w:color="auto"/>
      </w:divBdr>
    </w:div>
    <w:div w:id="739668882">
      <w:bodyDiv w:val="1"/>
      <w:marLeft w:val="0"/>
      <w:marRight w:val="0"/>
      <w:marTop w:val="0"/>
      <w:marBottom w:val="0"/>
      <w:divBdr>
        <w:top w:val="none" w:sz="0" w:space="0" w:color="auto"/>
        <w:left w:val="none" w:sz="0" w:space="0" w:color="auto"/>
        <w:bottom w:val="none" w:sz="0" w:space="0" w:color="auto"/>
        <w:right w:val="none" w:sz="0" w:space="0" w:color="auto"/>
      </w:divBdr>
    </w:div>
    <w:div w:id="771440764">
      <w:bodyDiv w:val="1"/>
      <w:marLeft w:val="0"/>
      <w:marRight w:val="0"/>
      <w:marTop w:val="0"/>
      <w:marBottom w:val="0"/>
      <w:divBdr>
        <w:top w:val="none" w:sz="0" w:space="0" w:color="auto"/>
        <w:left w:val="none" w:sz="0" w:space="0" w:color="auto"/>
        <w:bottom w:val="none" w:sz="0" w:space="0" w:color="auto"/>
        <w:right w:val="none" w:sz="0" w:space="0" w:color="auto"/>
      </w:divBdr>
    </w:div>
    <w:div w:id="793867055">
      <w:bodyDiv w:val="1"/>
      <w:marLeft w:val="0"/>
      <w:marRight w:val="0"/>
      <w:marTop w:val="0"/>
      <w:marBottom w:val="0"/>
      <w:divBdr>
        <w:top w:val="none" w:sz="0" w:space="0" w:color="auto"/>
        <w:left w:val="none" w:sz="0" w:space="0" w:color="auto"/>
        <w:bottom w:val="none" w:sz="0" w:space="0" w:color="auto"/>
        <w:right w:val="none" w:sz="0" w:space="0" w:color="auto"/>
      </w:divBdr>
    </w:div>
    <w:div w:id="797183389">
      <w:bodyDiv w:val="1"/>
      <w:marLeft w:val="0"/>
      <w:marRight w:val="0"/>
      <w:marTop w:val="0"/>
      <w:marBottom w:val="0"/>
      <w:divBdr>
        <w:top w:val="none" w:sz="0" w:space="0" w:color="auto"/>
        <w:left w:val="none" w:sz="0" w:space="0" w:color="auto"/>
        <w:bottom w:val="none" w:sz="0" w:space="0" w:color="auto"/>
        <w:right w:val="none" w:sz="0" w:space="0" w:color="auto"/>
      </w:divBdr>
    </w:div>
    <w:div w:id="881213655">
      <w:bodyDiv w:val="1"/>
      <w:marLeft w:val="0"/>
      <w:marRight w:val="0"/>
      <w:marTop w:val="0"/>
      <w:marBottom w:val="0"/>
      <w:divBdr>
        <w:top w:val="none" w:sz="0" w:space="0" w:color="auto"/>
        <w:left w:val="none" w:sz="0" w:space="0" w:color="auto"/>
        <w:bottom w:val="none" w:sz="0" w:space="0" w:color="auto"/>
        <w:right w:val="none" w:sz="0" w:space="0" w:color="auto"/>
      </w:divBdr>
    </w:div>
    <w:div w:id="998844970">
      <w:bodyDiv w:val="1"/>
      <w:marLeft w:val="0"/>
      <w:marRight w:val="0"/>
      <w:marTop w:val="0"/>
      <w:marBottom w:val="0"/>
      <w:divBdr>
        <w:top w:val="none" w:sz="0" w:space="0" w:color="auto"/>
        <w:left w:val="none" w:sz="0" w:space="0" w:color="auto"/>
        <w:bottom w:val="none" w:sz="0" w:space="0" w:color="auto"/>
        <w:right w:val="none" w:sz="0" w:space="0" w:color="auto"/>
      </w:divBdr>
    </w:div>
    <w:div w:id="1012026939">
      <w:bodyDiv w:val="1"/>
      <w:marLeft w:val="0"/>
      <w:marRight w:val="0"/>
      <w:marTop w:val="0"/>
      <w:marBottom w:val="0"/>
      <w:divBdr>
        <w:top w:val="none" w:sz="0" w:space="0" w:color="auto"/>
        <w:left w:val="none" w:sz="0" w:space="0" w:color="auto"/>
        <w:bottom w:val="none" w:sz="0" w:space="0" w:color="auto"/>
        <w:right w:val="none" w:sz="0" w:space="0" w:color="auto"/>
      </w:divBdr>
    </w:div>
    <w:div w:id="1078329740">
      <w:bodyDiv w:val="1"/>
      <w:marLeft w:val="0"/>
      <w:marRight w:val="0"/>
      <w:marTop w:val="0"/>
      <w:marBottom w:val="0"/>
      <w:divBdr>
        <w:top w:val="none" w:sz="0" w:space="0" w:color="auto"/>
        <w:left w:val="none" w:sz="0" w:space="0" w:color="auto"/>
        <w:bottom w:val="none" w:sz="0" w:space="0" w:color="auto"/>
        <w:right w:val="none" w:sz="0" w:space="0" w:color="auto"/>
      </w:divBdr>
    </w:div>
    <w:div w:id="1213270927">
      <w:bodyDiv w:val="1"/>
      <w:marLeft w:val="0"/>
      <w:marRight w:val="0"/>
      <w:marTop w:val="0"/>
      <w:marBottom w:val="0"/>
      <w:divBdr>
        <w:top w:val="none" w:sz="0" w:space="0" w:color="auto"/>
        <w:left w:val="none" w:sz="0" w:space="0" w:color="auto"/>
        <w:bottom w:val="none" w:sz="0" w:space="0" w:color="auto"/>
        <w:right w:val="none" w:sz="0" w:space="0" w:color="auto"/>
      </w:divBdr>
    </w:div>
    <w:div w:id="1224557863">
      <w:bodyDiv w:val="1"/>
      <w:marLeft w:val="0"/>
      <w:marRight w:val="0"/>
      <w:marTop w:val="0"/>
      <w:marBottom w:val="0"/>
      <w:divBdr>
        <w:top w:val="none" w:sz="0" w:space="0" w:color="auto"/>
        <w:left w:val="none" w:sz="0" w:space="0" w:color="auto"/>
        <w:bottom w:val="none" w:sz="0" w:space="0" w:color="auto"/>
        <w:right w:val="none" w:sz="0" w:space="0" w:color="auto"/>
      </w:divBdr>
    </w:div>
    <w:div w:id="1302417255">
      <w:bodyDiv w:val="1"/>
      <w:marLeft w:val="0"/>
      <w:marRight w:val="0"/>
      <w:marTop w:val="0"/>
      <w:marBottom w:val="0"/>
      <w:divBdr>
        <w:top w:val="none" w:sz="0" w:space="0" w:color="auto"/>
        <w:left w:val="none" w:sz="0" w:space="0" w:color="auto"/>
        <w:bottom w:val="none" w:sz="0" w:space="0" w:color="auto"/>
        <w:right w:val="none" w:sz="0" w:space="0" w:color="auto"/>
      </w:divBdr>
    </w:div>
    <w:div w:id="1417096675">
      <w:bodyDiv w:val="1"/>
      <w:marLeft w:val="0"/>
      <w:marRight w:val="0"/>
      <w:marTop w:val="0"/>
      <w:marBottom w:val="0"/>
      <w:divBdr>
        <w:top w:val="none" w:sz="0" w:space="0" w:color="auto"/>
        <w:left w:val="none" w:sz="0" w:space="0" w:color="auto"/>
        <w:bottom w:val="none" w:sz="0" w:space="0" w:color="auto"/>
        <w:right w:val="none" w:sz="0" w:space="0" w:color="auto"/>
      </w:divBdr>
    </w:div>
    <w:div w:id="1489518656">
      <w:bodyDiv w:val="1"/>
      <w:marLeft w:val="0"/>
      <w:marRight w:val="0"/>
      <w:marTop w:val="0"/>
      <w:marBottom w:val="0"/>
      <w:divBdr>
        <w:top w:val="none" w:sz="0" w:space="0" w:color="auto"/>
        <w:left w:val="none" w:sz="0" w:space="0" w:color="auto"/>
        <w:bottom w:val="none" w:sz="0" w:space="0" w:color="auto"/>
        <w:right w:val="none" w:sz="0" w:space="0" w:color="auto"/>
      </w:divBdr>
    </w:div>
    <w:div w:id="1542132964">
      <w:bodyDiv w:val="1"/>
      <w:marLeft w:val="0"/>
      <w:marRight w:val="0"/>
      <w:marTop w:val="0"/>
      <w:marBottom w:val="0"/>
      <w:divBdr>
        <w:top w:val="none" w:sz="0" w:space="0" w:color="auto"/>
        <w:left w:val="none" w:sz="0" w:space="0" w:color="auto"/>
        <w:bottom w:val="none" w:sz="0" w:space="0" w:color="auto"/>
        <w:right w:val="none" w:sz="0" w:space="0" w:color="auto"/>
      </w:divBdr>
    </w:div>
    <w:div w:id="1646664433">
      <w:bodyDiv w:val="1"/>
      <w:marLeft w:val="0"/>
      <w:marRight w:val="0"/>
      <w:marTop w:val="0"/>
      <w:marBottom w:val="0"/>
      <w:divBdr>
        <w:top w:val="none" w:sz="0" w:space="0" w:color="auto"/>
        <w:left w:val="none" w:sz="0" w:space="0" w:color="auto"/>
        <w:bottom w:val="none" w:sz="0" w:space="0" w:color="auto"/>
        <w:right w:val="none" w:sz="0" w:space="0" w:color="auto"/>
      </w:divBdr>
    </w:div>
    <w:div w:id="1661275681">
      <w:bodyDiv w:val="1"/>
      <w:marLeft w:val="0"/>
      <w:marRight w:val="0"/>
      <w:marTop w:val="0"/>
      <w:marBottom w:val="0"/>
      <w:divBdr>
        <w:top w:val="none" w:sz="0" w:space="0" w:color="auto"/>
        <w:left w:val="none" w:sz="0" w:space="0" w:color="auto"/>
        <w:bottom w:val="none" w:sz="0" w:space="0" w:color="auto"/>
        <w:right w:val="none" w:sz="0" w:space="0" w:color="auto"/>
      </w:divBdr>
    </w:div>
    <w:div w:id="1687635376">
      <w:bodyDiv w:val="1"/>
      <w:marLeft w:val="0"/>
      <w:marRight w:val="0"/>
      <w:marTop w:val="0"/>
      <w:marBottom w:val="0"/>
      <w:divBdr>
        <w:top w:val="none" w:sz="0" w:space="0" w:color="auto"/>
        <w:left w:val="none" w:sz="0" w:space="0" w:color="auto"/>
        <w:bottom w:val="none" w:sz="0" w:space="0" w:color="auto"/>
        <w:right w:val="none" w:sz="0" w:space="0" w:color="auto"/>
      </w:divBdr>
    </w:div>
    <w:div w:id="1804536657">
      <w:bodyDiv w:val="1"/>
      <w:marLeft w:val="0"/>
      <w:marRight w:val="0"/>
      <w:marTop w:val="0"/>
      <w:marBottom w:val="0"/>
      <w:divBdr>
        <w:top w:val="none" w:sz="0" w:space="0" w:color="auto"/>
        <w:left w:val="none" w:sz="0" w:space="0" w:color="auto"/>
        <w:bottom w:val="none" w:sz="0" w:space="0" w:color="auto"/>
        <w:right w:val="none" w:sz="0" w:space="0" w:color="auto"/>
      </w:divBdr>
    </w:div>
    <w:div w:id="1815248258">
      <w:bodyDiv w:val="1"/>
      <w:marLeft w:val="0"/>
      <w:marRight w:val="0"/>
      <w:marTop w:val="0"/>
      <w:marBottom w:val="0"/>
      <w:divBdr>
        <w:top w:val="none" w:sz="0" w:space="0" w:color="auto"/>
        <w:left w:val="none" w:sz="0" w:space="0" w:color="auto"/>
        <w:bottom w:val="none" w:sz="0" w:space="0" w:color="auto"/>
        <w:right w:val="none" w:sz="0" w:space="0" w:color="auto"/>
      </w:divBdr>
    </w:div>
    <w:div w:id="1960407294">
      <w:bodyDiv w:val="1"/>
      <w:marLeft w:val="0"/>
      <w:marRight w:val="0"/>
      <w:marTop w:val="0"/>
      <w:marBottom w:val="0"/>
      <w:divBdr>
        <w:top w:val="none" w:sz="0" w:space="0" w:color="auto"/>
        <w:left w:val="none" w:sz="0" w:space="0" w:color="auto"/>
        <w:bottom w:val="none" w:sz="0" w:space="0" w:color="auto"/>
        <w:right w:val="none" w:sz="0" w:space="0" w:color="auto"/>
      </w:divBdr>
    </w:div>
    <w:div w:id="2022773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16073830500161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deas.repec.org/s/eee/touman.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deas.repec.org/a/eee/touman/v34y2013icp37-46.html" TargetMode="External"/><Relationship Id="rId11" Type="http://schemas.openxmlformats.org/officeDocument/2006/relationships/hyperlink" Target="https://doi.org/10.1108/QMR-03-2022-0039" TargetMode="External"/><Relationship Id="rId5" Type="http://schemas.openxmlformats.org/officeDocument/2006/relationships/hyperlink" Target="https://www.researchgate.net/publication/373373594_DIGITAL_TRANSFORMATION_OF_BUSINESS_IN_THE_HOTEL_INDUSTRY_AND_ITS_IMPACT_ON_SUSTAINABLE_DEVELOPMENT" TargetMode="External"/><Relationship Id="rId10" Type="http://schemas.openxmlformats.org/officeDocument/2006/relationships/hyperlink" Target="https://www.researchgate.net/publication/368262771_Determinants_of_Digital_Transformation_in_the_Hospitality_Industry_Technological_Organizational_and_Environmental_Drivers" TargetMode="External"/><Relationship Id="rId4" Type="http://schemas.openxmlformats.org/officeDocument/2006/relationships/webSettings" Target="webSettings.xml"/><Relationship Id="rId9" Type="http://schemas.openxmlformats.org/officeDocument/2006/relationships/hyperlink" Target="https://journals.sagepub.com/doi/abs/10.1177/10860266177184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9771</Words>
  <Characters>55701</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Sobur</dc:creator>
  <cp:keywords/>
  <dc:description/>
  <cp:lastModifiedBy>Abdul Sobur</cp:lastModifiedBy>
  <cp:revision>16</cp:revision>
  <dcterms:created xsi:type="dcterms:W3CDTF">2024-10-14T00:20:00Z</dcterms:created>
  <dcterms:modified xsi:type="dcterms:W3CDTF">2024-11-11T00:08:00Z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c3427366-30f5-458b-a83f-d24d9c59b67f</vt:lpwstr>
  </property>
</Properties>
</file>