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82A47" w14:textId="77777777" w:rsidR="006F3592" w:rsidRDefault="006F3592" w:rsidP="00C8520C">
      <w:pPr>
        <w:spacing w:line="360" w:lineRule="auto"/>
      </w:pPr>
    </w:p>
    <w:p w14:paraId="531D8F4B" w14:textId="77777777" w:rsidR="006F3592" w:rsidRDefault="006F3592" w:rsidP="00312B51">
      <w:pPr>
        <w:jc w:val="center"/>
        <w:rPr>
          <w:b/>
          <w:sz w:val="40"/>
          <w:szCs w:val="40"/>
        </w:rPr>
      </w:pPr>
    </w:p>
    <w:p w14:paraId="4F9056A7" w14:textId="61BB5B62" w:rsidR="00312B51" w:rsidRPr="00AA13B3" w:rsidRDefault="00312B51" w:rsidP="00610EF9">
      <w:pPr>
        <w:spacing w:line="360" w:lineRule="auto"/>
        <w:jc w:val="center"/>
        <w:rPr>
          <w:b/>
          <w:sz w:val="36"/>
          <w:szCs w:val="36"/>
        </w:rPr>
      </w:pPr>
      <w:r w:rsidRPr="00AA13B3">
        <w:rPr>
          <w:b/>
          <w:sz w:val="36"/>
          <w:szCs w:val="36"/>
        </w:rPr>
        <w:t xml:space="preserve">Professional Career </w:t>
      </w:r>
      <w:r w:rsidR="00AA13B3" w:rsidRPr="00AA13B3">
        <w:rPr>
          <w:b/>
          <w:sz w:val="36"/>
          <w:szCs w:val="36"/>
        </w:rPr>
        <w:t>D</w:t>
      </w:r>
      <w:r w:rsidRPr="00AA13B3">
        <w:rPr>
          <w:b/>
          <w:sz w:val="36"/>
          <w:szCs w:val="36"/>
        </w:rPr>
        <w:t xml:space="preserve">evelopment </w:t>
      </w:r>
    </w:p>
    <w:p w14:paraId="0044BBA1" w14:textId="77777777" w:rsidR="00AA13B3" w:rsidRPr="00AA13B3" w:rsidRDefault="00AA13B3" w:rsidP="00610EF9">
      <w:pPr>
        <w:spacing w:line="360" w:lineRule="auto"/>
        <w:jc w:val="center"/>
        <w:rPr>
          <w:b/>
          <w:sz w:val="36"/>
          <w:szCs w:val="36"/>
        </w:rPr>
      </w:pPr>
    </w:p>
    <w:p w14:paraId="66E1DB4D" w14:textId="4717E210" w:rsidR="00AA13B3" w:rsidRDefault="00AA13B3" w:rsidP="00610EF9">
      <w:pPr>
        <w:spacing w:line="360" w:lineRule="auto"/>
        <w:jc w:val="center"/>
        <w:rPr>
          <w:b/>
          <w:sz w:val="36"/>
          <w:szCs w:val="36"/>
        </w:rPr>
      </w:pPr>
      <w:r w:rsidRPr="00AA13B3">
        <w:rPr>
          <w:b/>
          <w:sz w:val="36"/>
          <w:szCs w:val="36"/>
        </w:rPr>
        <w:t>BMSW400</w:t>
      </w:r>
      <w:r w:rsidR="005F01B5">
        <w:rPr>
          <w:b/>
          <w:sz w:val="36"/>
          <w:szCs w:val="36"/>
        </w:rPr>
        <w:t>5</w:t>
      </w:r>
    </w:p>
    <w:p w14:paraId="684C1F67" w14:textId="77777777" w:rsidR="00AA13B3" w:rsidRDefault="00AA13B3" w:rsidP="00610EF9">
      <w:pPr>
        <w:spacing w:line="360" w:lineRule="auto"/>
        <w:jc w:val="center"/>
        <w:rPr>
          <w:b/>
          <w:sz w:val="36"/>
          <w:szCs w:val="36"/>
        </w:rPr>
      </w:pPr>
    </w:p>
    <w:p w14:paraId="6030A242" w14:textId="77777777" w:rsidR="00AA13B3" w:rsidRDefault="00AA13B3" w:rsidP="00610EF9">
      <w:pPr>
        <w:spacing w:line="360" w:lineRule="auto"/>
        <w:jc w:val="center"/>
        <w:rPr>
          <w:b/>
          <w:sz w:val="36"/>
          <w:szCs w:val="36"/>
        </w:rPr>
      </w:pPr>
    </w:p>
    <w:p w14:paraId="1F73D105" w14:textId="77777777" w:rsidR="00AA13B3" w:rsidRDefault="00AA13B3" w:rsidP="00610EF9">
      <w:pPr>
        <w:spacing w:line="360" w:lineRule="auto"/>
        <w:jc w:val="center"/>
        <w:rPr>
          <w:b/>
          <w:sz w:val="36"/>
          <w:szCs w:val="36"/>
        </w:rPr>
      </w:pPr>
    </w:p>
    <w:p w14:paraId="7E2E6EAA" w14:textId="77777777" w:rsidR="00AA13B3" w:rsidRDefault="00AA13B3" w:rsidP="00610EF9">
      <w:pPr>
        <w:spacing w:line="360" w:lineRule="auto"/>
        <w:jc w:val="center"/>
        <w:rPr>
          <w:b/>
          <w:sz w:val="36"/>
          <w:szCs w:val="36"/>
        </w:rPr>
      </w:pPr>
    </w:p>
    <w:p w14:paraId="2935902B" w14:textId="77777777" w:rsidR="0097601E" w:rsidRDefault="0097601E" w:rsidP="00610EF9">
      <w:pPr>
        <w:spacing w:line="360" w:lineRule="auto"/>
        <w:rPr>
          <w:b/>
          <w:sz w:val="36"/>
          <w:szCs w:val="36"/>
        </w:rPr>
      </w:pPr>
    </w:p>
    <w:p w14:paraId="200C044E" w14:textId="77777777" w:rsidR="0097601E" w:rsidRDefault="0097601E" w:rsidP="00610EF9">
      <w:pPr>
        <w:spacing w:line="360" w:lineRule="auto"/>
        <w:rPr>
          <w:b/>
          <w:sz w:val="36"/>
          <w:szCs w:val="36"/>
        </w:rPr>
      </w:pPr>
    </w:p>
    <w:p w14:paraId="56143F6D" w14:textId="06E87CE5" w:rsidR="00AA13B3" w:rsidRPr="00E32C2F" w:rsidRDefault="00AA13B3" w:rsidP="00610EF9">
      <w:pPr>
        <w:spacing w:line="360" w:lineRule="auto"/>
        <w:rPr>
          <w:b/>
          <w:sz w:val="32"/>
          <w:szCs w:val="32"/>
        </w:rPr>
      </w:pPr>
      <w:r w:rsidRPr="00E32C2F">
        <w:rPr>
          <w:b/>
          <w:sz w:val="32"/>
          <w:szCs w:val="32"/>
        </w:rPr>
        <w:t>Student name</w:t>
      </w:r>
      <w:r w:rsidR="000225F4" w:rsidRPr="00E32C2F">
        <w:rPr>
          <w:b/>
          <w:sz w:val="32"/>
          <w:szCs w:val="32"/>
        </w:rPr>
        <w:t xml:space="preserve">: Alice </w:t>
      </w:r>
      <w:proofErr w:type="spellStart"/>
      <w:r w:rsidR="000225F4" w:rsidRPr="00E32C2F">
        <w:rPr>
          <w:b/>
          <w:sz w:val="32"/>
          <w:szCs w:val="32"/>
        </w:rPr>
        <w:t>Iuliana</w:t>
      </w:r>
      <w:proofErr w:type="spellEnd"/>
      <w:r w:rsidR="000225F4" w:rsidRPr="00E32C2F">
        <w:rPr>
          <w:b/>
          <w:sz w:val="32"/>
          <w:szCs w:val="32"/>
        </w:rPr>
        <w:t xml:space="preserve"> Ioan</w:t>
      </w:r>
    </w:p>
    <w:p w14:paraId="346D5888" w14:textId="77777777" w:rsidR="00E32C2F" w:rsidRPr="00E32C2F" w:rsidRDefault="00E32C2F" w:rsidP="00610EF9">
      <w:pPr>
        <w:spacing w:line="360" w:lineRule="auto"/>
        <w:rPr>
          <w:b/>
          <w:sz w:val="32"/>
          <w:szCs w:val="32"/>
        </w:rPr>
      </w:pPr>
    </w:p>
    <w:p w14:paraId="506ECC7C" w14:textId="4D96FCCE" w:rsidR="000225F4" w:rsidRPr="00E32C2F" w:rsidRDefault="000225F4" w:rsidP="00610EF9">
      <w:pPr>
        <w:spacing w:line="360" w:lineRule="auto"/>
        <w:rPr>
          <w:b/>
          <w:sz w:val="32"/>
          <w:szCs w:val="32"/>
        </w:rPr>
      </w:pPr>
      <w:r w:rsidRPr="00E32C2F">
        <w:rPr>
          <w:b/>
          <w:sz w:val="32"/>
          <w:szCs w:val="32"/>
        </w:rPr>
        <w:t>Student id: 1911517</w:t>
      </w:r>
    </w:p>
    <w:p w14:paraId="4DBFAE85" w14:textId="77777777" w:rsidR="00E32C2F" w:rsidRPr="00E32C2F" w:rsidRDefault="00E32C2F" w:rsidP="00610EF9">
      <w:pPr>
        <w:spacing w:line="360" w:lineRule="auto"/>
        <w:rPr>
          <w:b/>
          <w:sz w:val="32"/>
          <w:szCs w:val="32"/>
        </w:rPr>
      </w:pPr>
    </w:p>
    <w:p w14:paraId="7A417731" w14:textId="3D966579" w:rsidR="000225F4" w:rsidRPr="00E32C2F" w:rsidRDefault="00FA60C5" w:rsidP="00610EF9">
      <w:pPr>
        <w:spacing w:line="360" w:lineRule="auto"/>
        <w:rPr>
          <w:b/>
          <w:sz w:val="32"/>
          <w:szCs w:val="32"/>
        </w:rPr>
      </w:pPr>
      <w:r w:rsidRPr="00E32C2F">
        <w:rPr>
          <w:b/>
          <w:sz w:val="32"/>
          <w:szCs w:val="32"/>
        </w:rPr>
        <w:t>Lecture’s name:</w:t>
      </w:r>
      <w:r w:rsidR="00571E37" w:rsidRPr="00E32C2F">
        <w:rPr>
          <w:b/>
          <w:bCs/>
          <w:sz w:val="32"/>
          <w:szCs w:val="32"/>
          <w:lang w:val="en-IN"/>
        </w:rPr>
        <w:t xml:space="preserve"> MUNODZINESA ZUWIRAI</w:t>
      </w:r>
    </w:p>
    <w:p w14:paraId="6F5934FC" w14:textId="77777777" w:rsidR="00312B51" w:rsidRPr="00E32C2F" w:rsidRDefault="00312B51" w:rsidP="00312B51">
      <w:pPr>
        <w:jc w:val="center"/>
        <w:rPr>
          <w:b/>
          <w:sz w:val="32"/>
          <w:szCs w:val="32"/>
        </w:rPr>
      </w:pPr>
    </w:p>
    <w:p w14:paraId="4C528C1A" w14:textId="77777777" w:rsidR="00312B51" w:rsidRPr="00E32C2F" w:rsidRDefault="00312B51" w:rsidP="00312B51">
      <w:pPr>
        <w:jc w:val="center"/>
        <w:rPr>
          <w:b/>
          <w:sz w:val="32"/>
          <w:szCs w:val="32"/>
        </w:rPr>
      </w:pPr>
    </w:p>
    <w:p w14:paraId="15D5924C" w14:textId="77777777" w:rsidR="00312B51" w:rsidRPr="00E32C2F" w:rsidRDefault="00312B51" w:rsidP="00312B51">
      <w:pPr>
        <w:jc w:val="center"/>
        <w:rPr>
          <w:b/>
          <w:sz w:val="32"/>
          <w:szCs w:val="32"/>
        </w:rPr>
      </w:pPr>
    </w:p>
    <w:p w14:paraId="3D5A20B6" w14:textId="77777777" w:rsidR="00312B51" w:rsidRPr="00E32C2F" w:rsidRDefault="00312B51" w:rsidP="00312B51">
      <w:pPr>
        <w:jc w:val="center"/>
        <w:rPr>
          <w:b/>
          <w:sz w:val="32"/>
          <w:szCs w:val="32"/>
        </w:rPr>
      </w:pPr>
    </w:p>
    <w:p w14:paraId="45A5BB50" w14:textId="77777777" w:rsidR="00312B51" w:rsidRPr="00E32C2F" w:rsidRDefault="00312B51" w:rsidP="00312B51">
      <w:pPr>
        <w:jc w:val="center"/>
        <w:rPr>
          <w:b/>
          <w:sz w:val="32"/>
          <w:szCs w:val="32"/>
        </w:rPr>
      </w:pPr>
    </w:p>
    <w:p w14:paraId="020FB3B3" w14:textId="77777777" w:rsidR="00312B51" w:rsidRPr="00E32C2F" w:rsidRDefault="00312B51" w:rsidP="00312B51">
      <w:pPr>
        <w:jc w:val="center"/>
        <w:rPr>
          <w:b/>
          <w:sz w:val="32"/>
          <w:szCs w:val="32"/>
        </w:rPr>
      </w:pPr>
    </w:p>
    <w:p w14:paraId="2F6D8004" w14:textId="77777777" w:rsidR="00312B51" w:rsidRPr="00E32C2F" w:rsidRDefault="00312B51" w:rsidP="00312B51">
      <w:pPr>
        <w:jc w:val="center"/>
        <w:rPr>
          <w:b/>
          <w:sz w:val="32"/>
          <w:szCs w:val="32"/>
        </w:rPr>
      </w:pPr>
    </w:p>
    <w:p w14:paraId="16D4F6D2" w14:textId="77777777" w:rsidR="00312B51" w:rsidRPr="00E32C2F" w:rsidRDefault="00312B51" w:rsidP="00312B51">
      <w:pPr>
        <w:jc w:val="center"/>
        <w:rPr>
          <w:b/>
          <w:sz w:val="32"/>
          <w:szCs w:val="32"/>
        </w:rPr>
      </w:pPr>
    </w:p>
    <w:p w14:paraId="0AAD4A09" w14:textId="77777777" w:rsidR="00312B51" w:rsidRPr="00E32C2F" w:rsidRDefault="00312B51" w:rsidP="00312B51">
      <w:pPr>
        <w:jc w:val="center"/>
        <w:rPr>
          <w:b/>
          <w:sz w:val="32"/>
          <w:szCs w:val="32"/>
        </w:rPr>
      </w:pPr>
    </w:p>
    <w:p w14:paraId="34FDEB86" w14:textId="77777777" w:rsidR="00312B51" w:rsidRPr="00D25ECD" w:rsidRDefault="00312B51" w:rsidP="00312B51">
      <w:pPr>
        <w:jc w:val="center"/>
        <w:rPr>
          <w:rFonts w:ascii="Times New Roman" w:eastAsia="Times New Roman" w:hAnsi="Times New Roman" w:cs="Times New Roman"/>
          <w:sz w:val="24"/>
          <w:szCs w:val="24"/>
          <w:lang w:val="en-IN"/>
        </w:rPr>
      </w:pPr>
      <w:r w:rsidRPr="00E32C2F">
        <w:rPr>
          <w:sz w:val="32"/>
          <w:szCs w:val="32"/>
        </w:rPr>
        <w:br w:type="page"/>
      </w:r>
    </w:p>
    <w:p w14:paraId="0C414CA0" w14:textId="77777777" w:rsidR="00312B51" w:rsidRDefault="00312B51" w:rsidP="00312B51">
      <w:pPr>
        <w:rPr>
          <w:rFonts w:ascii="Times New Roman" w:eastAsia="Times New Roman" w:hAnsi="Times New Roman" w:cs="Times New Roman"/>
          <w:b/>
          <w:sz w:val="24"/>
          <w:szCs w:val="24"/>
        </w:rPr>
      </w:pPr>
    </w:p>
    <w:p w14:paraId="40253A8A" w14:textId="77777777" w:rsidR="00312B51" w:rsidRDefault="00312B51" w:rsidP="00312B51">
      <w:pPr>
        <w:spacing w:line="360" w:lineRule="auto"/>
        <w:jc w:val="both"/>
        <w:rPr>
          <w:rFonts w:ascii="Times New Roman" w:eastAsia="Times New Roman" w:hAnsi="Times New Roman" w:cs="Times New Roman"/>
          <w:b/>
          <w:sz w:val="24"/>
          <w:szCs w:val="24"/>
        </w:rPr>
      </w:pPr>
    </w:p>
    <w:sdt>
      <w:sdtPr>
        <w:rPr>
          <w:rFonts w:ascii="Arial" w:eastAsia="Arial" w:hAnsi="Arial" w:cs="Arial"/>
          <w:b w:val="0"/>
          <w:bCs w:val="0"/>
          <w:color w:val="auto"/>
          <w:sz w:val="22"/>
          <w:szCs w:val="22"/>
          <w:lang w:val="en-GB" w:eastAsia="en-GB"/>
        </w:rPr>
        <w:id w:val="583344420"/>
        <w:docPartObj>
          <w:docPartGallery w:val="Table of Contents"/>
          <w:docPartUnique/>
        </w:docPartObj>
      </w:sdtPr>
      <w:sdtEndPr>
        <w:rPr>
          <w:noProof/>
        </w:rPr>
      </w:sdtEndPr>
      <w:sdtContent>
        <w:p w14:paraId="6F43A49C" w14:textId="77777777" w:rsidR="00312B51" w:rsidRPr="00D311EC" w:rsidRDefault="00312B51" w:rsidP="00312B51">
          <w:pPr>
            <w:pStyle w:val="TOCHeading"/>
            <w:jc w:val="center"/>
            <w:rPr>
              <w:rFonts w:ascii="Arial" w:hAnsi="Arial" w:cs="Arial"/>
              <w:color w:val="000000" w:themeColor="text1"/>
            </w:rPr>
          </w:pPr>
          <w:r w:rsidRPr="00D311EC">
            <w:rPr>
              <w:rFonts w:ascii="Arial" w:hAnsi="Arial" w:cs="Arial"/>
              <w:color w:val="000000" w:themeColor="text1"/>
            </w:rPr>
            <w:t>Table of Contents</w:t>
          </w:r>
        </w:p>
        <w:p w14:paraId="110EE4C5" w14:textId="77777777" w:rsidR="00312B51" w:rsidRPr="0005721F" w:rsidRDefault="00312B51" w:rsidP="00C8520C">
          <w:pPr>
            <w:pStyle w:val="TOC1"/>
            <w:tabs>
              <w:tab w:val="right" w:leader="dot" w:pos="9019"/>
            </w:tabs>
            <w:spacing w:line="360" w:lineRule="auto"/>
            <w:rPr>
              <w:rFonts w:ascii="Arial" w:eastAsiaTheme="minorEastAsia" w:hAnsi="Arial"/>
              <w:b w:val="0"/>
              <w:bCs w:val="0"/>
              <w:i w:val="0"/>
              <w:iCs w:val="0"/>
              <w:noProof/>
              <w:lang w:val="en-IN"/>
            </w:rPr>
          </w:pPr>
          <w:r>
            <w:rPr>
              <w:b w:val="0"/>
              <w:bCs w:val="0"/>
            </w:rPr>
            <w:fldChar w:fldCharType="begin"/>
          </w:r>
          <w:r>
            <w:instrText xml:space="preserve"> TOC \o "1-3" \h \z \u </w:instrText>
          </w:r>
          <w:r>
            <w:rPr>
              <w:b w:val="0"/>
              <w:bCs w:val="0"/>
            </w:rPr>
            <w:fldChar w:fldCharType="separate"/>
          </w:r>
          <w:hyperlink w:anchor="_Toc110386261" w:history="1">
            <w:r w:rsidRPr="0005721F">
              <w:rPr>
                <w:rStyle w:val="Hyperlink"/>
                <w:rFonts w:ascii="Arial" w:hAnsi="Arial"/>
                <w:i w:val="0"/>
                <w:iCs w:val="0"/>
                <w:noProof/>
              </w:rPr>
              <w:t>Introduction</w:t>
            </w:r>
            <w:r w:rsidRPr="0005721F">
              <w:rPr>
                <w:rFonts w:ascii="Arial" w:hAnsi="Arial"/>
                <w:i w:val="0"/>
                <w:iCs w:val="0"/>
                <w:noProof/>
                <w:webHidden/>
              </w:rPr>
              <w:tab/>
            </w:r>
            <w:r w:rsidRPr="0005721F">
              <w:rPr>
                <w:rFonts w:ascii="Arial" w:hAnsi="Arial"/>
                <w:i w:val="0"/>
                <w:iCs w:val="0"/>
                <w:noProof/>
                <w:webHidden/>
              </w:rPr>
              <w:fldChar w:fldCharType="begin"/>
            </w:r>
            <w:r w:rsidRPr="0005721F">
              <w:rPr>
                <w:rFonts w:ascii="Arial" w:hAnsi="Arial"/>
                <w:i w:val="0"/>
                <w:iCs w:val="0"/>
                <w:noProof/>
                <w:webHidden/>
              </w:rPr>
              <w:instrText xml:space="preserve"> PAGEREF _Toc110386261 \h </w:instrText>
            </w:r>
            <w:r w:rsidRPr="0005721F">
              <w:rPr>
                <w:rFonts w:ascii="Arial" w:hAnsi="Arial"/>
                <w:i w:val="0"/>
                <w:iCs w:val="0"/>
                <w:noProof/>
                <w:webHidden/>
              </w:rPr>
            </w:r>
            <w:r w:rsidRPr="0005721F">
              <w:rPr>
                <w:rFonts w:ascii="Arial" w:hAnsi="Arial"/>
                <w:i w:val="0"/>
                <w:iCs w:val="0"/>
                <w:noProof/>
                <w:webHidden/>
              </w:rPr>
              <w:fldChar w:fldCharType="separate"/>
            </w:r>
            <w:r w:rsidRPr="0005721F">
              <w:rPr>
                <w:rFonts w:ascii="Arial" w:hAnsi="Arial"/>
                <w:i w:val="0"/>
                <w:iCs w:val="0"/>
                <w:noProof/>
                <w:webHidden/>
              </w:rPr>
              <w:t>3</w:t>
            </w:r>
            <w:r w:rsidRPr="0005721F">
              <w:rPr>
                <w:rFonts w:ascii="Arial" w:hAnsi="Arial"/>
                <w:i w:val="0"/>
                <w:iCs w:val="0"/>
                <w:noProof/>
                <w:webHidden/>
              </w:rPr>
              <w:fldChar w:fldCharType="end"/>
            </w:r>
          </w:hyperlink>
        </w:p>
        <w:p w14:paraId="036B02DB" w14:textId="77777777" w:rsidR="00312B51" w:rsidRPr="0005721F" w:rsidRDefault="00CC1E16" w:rsidP="00C8520C">
          <w:pPr>
            <w:pStyle w:val="TOC1"/>
            <w:tabs>
              <w:tab w:val="right" w:leader="dot" w:pos="9019"/>
            </w:tabs>
            <w:spacing w:line="360" w:lineRule="auto"/>
            <w:rPr>
              <w:rFonts w:ascii="Arial" w:eastAsiaTheme="minorEastAsia" w:hAnsi="Arial"/>
              <w:b w:val="0"/>
              <w:bCs w:val="0"/>
              <w:i w:val="0"/>
              <w:iCs w:val="0"/>
              <w:noProof/>
              <w:lang w:val="en-IN"/>
            </w:rPr>
          </w:pPr>
          <w:hyperlink w:anchor="_Toc110386262" w:history="1">
            <w:r w:rsidR="00312B51" w:rsidRPr="0005721F">
              <w:rPr>
                <w:rStyle w:val="Hyperlink"/>
                <w:rFonts w:ascii="Arial" w:hAnsi="Arial"/>
                <w:i w:val="0"/>
                <w:iCs w:val="0"/>
                <w:noProof/>
              </w:rPr>
              <w:t>Part 1 Evaluation of taught concept, career path, application strategies to explore employment opportunities:</w:t>
            </w:r>
            <w:r w:rsidR="00312B51" w:rsidRPr="0005721F">
              <w:rPr>
                <w:rFonts w:ascii="Arial" w:hAnsi="Arial"/>
                <w:i w:val="0"/>
                <w:iCs w:val="0"/>
                <w:noProof/>
                <w:webHidden/>
              </w:rPr>
              <w:tab/>
            </w:r>
            <w:r w:rsidR="00312B51" w:rsidRPr="0005721F">
              <w:rPr>
                <w:rFonts w:ascii="Arial" w:hAnsi="Arial"/>
                <w:i w:val="0"/>
                <w:iCs w:val="0"/>
                <w:noProof/>
                <w:webHidden/>
              </w:rPr>
              <w:fldChar w:fldCharType="begin"/>
            </w:r>
            <w:r w:rsidR="00312B51" w:rsidRPr="0005721F">
              <w:rPr>
                <w:rFonts w:ascii="Arial" w:hAnsi="Arial"/>
                <w:i w:val="0"/>
                <w:iCs w:val="0"/>
                <w:noProof/>
                <w:webHidden/>
              </w:rPr>
              <w:instrText xml:space="preserve"> PAGEREF _Toc110386262 \h </w:instrText>
            </w:r>
            <w:r w:rsidR="00312B51" w:rsidRPr="0005721F">
              <w:rPr>
                <w:rFonts w:ascii="Arial" w:hAnsi="Arial"/>
                <w:i w:val="0"/>
                <w:iCs w:val="0"/>
                <w:noProof/>
                <w:webHidden/>
              </w:rPr>
            </w:r>
            <w:r w:rsidR="00312B51" w:rsidRPr="0005721F">
              <w:rPr>
                <w:rFonts w:ascii="Arial" w:hAnsi="Arial"/>
                <w:i w:val="0"/>
                <w:iCs w:val="0"/>
                <w:noProof/>
                <w:webHidden/>
              </w:rPr>
              <w:fldChar w:fldCharType="separate"/>
            </w:r>
            <w:r w:rsidR="00312B51" w:rsidRPr="0005721F">
              <w:rPr>
                <w:rFonts w:ascii="Arial" w:hAnsi="Arial"/>
                <w:i w:val="0"/>
                <w:iCs w:val="0"/>
                <w:noProof/>
                <w:webHidden/>
              </w:rPr>
              <w:t>3</w:t>
            </w:r>
            <w:r w:rsidR="00312B51" w:rsidRPr="0005721F">
              <w:rPr>
                <w:rFonts w:ascii="Arial" w:hAnsi="Arial"/>
                <w:i w:val="0"/>
                <w:iCs w:val="0"/>
                <w:noProof/>
                <w:webHidden/>
              </w:rPr>
              <w:fldChar w:fldCharType="end"/>
            </w:r>
          </w:hyperlink>
        </w:p>
        <w:p w14:paraId="3B594242" w14:textId="77777777" w:rsidR="00312B51" w:rsidRPr="0005721F" w:rsidRDefault="00CC1E16" w:rsidP="00C8520C">
          <w:pPr>
            <w:pStyle w:val="TOC1"/>
            <w:tabs>
              <w:tab w:val="right" w:leader="dot" w:pos="9019"/>
            </w:tabs>
            <w:spacing w:line="360" w:lineRule="auto"/>
            <w:rPr>
              <w:rFonts w:ascii="Arial" w:eastAsiaTheme="minorEastAsia" w:hAnsi="Arial"/>
              <w:b w:val="0"/>
              <w:bCs w:val="0"/>
              <w:i w:val="0"/>
              <w:iCs w:val="0"/>
              <w:noProof/>
              <w:lang w:val="en-IN"/>
            </w:rPr>
          </w:pPr>
          <w:hyperlink w:anchor="_Toc110386263" w:history="1">
            <w:r w:rsidR="00312B51" w:rsidRPr="0005721F">
              <w:rPr>
                <w:rStyle w:val="Hyperlink"/>
                <w:rFonts w:ascii="Arial" w:hAnsi="Arial"/>
                <w:i w:val="0"/>
                <w:iCs w:val="0"/>
                <w:noProof/>
              </w:rPr>
              <w:t>Part 2 Assessment of concepts learned in module:</w:t>
            </w:r>
            <w:r w:rsidR="00312B51" w:rsidRPr="0005721F">
              <w:rPr>
                <w:rFonts w:ascii="Arial" w:hAnsi="Arial"/>
                <w:i w:val="0"/>
                <w:iCs w:val="0"/>
                <w:noProof/>
                <w:webHidden/>
              </w:rPr>
              <w:tab/>
            </w:r>
            <w:r w:rsidR="00312B51" w:rsidRPr="0005721F">
              <w:rPr>
                <w:rFonts w:ascii="Arial" w:hAnsi="Arial"/>
                <w:i w:val="0"/>
                <w:iCs w:val="0"/>
                <w:noProof/>
                <w:webHidden/>
              </w:rPr>
              <w:fldChar w:fldCharType="begin"/>
            </w:r>
            <w:r w:rsidR="00312B51" w:rsidRPr="0005721F">
              <w:rPr>
                <w:rFonts w:ascii="Arial" w:hAnsi="Arial"/>
                <w:i w:val="0"/>
                <w:iCs w:val="0"/>
                <w:noProof/>
                <w:webHidden/>
              </w:rPr>
              <w:instrText xml:space="preserve"> PAGEREF _Toc110386263 \h </w:instrText>
            </w:r>
            <w:r w:rsidR="00312B51" w:rsidRPr="0005721F">
              <w:rPr>
                <w:rFonts w:ascii="Arial" w:hAnsi="Arial"/>
                <w:i w:val="0"/>
                <w:iCs w:val="0"/>
                <w:noProof/>
                <w:webHidden/>
              </w:rPr>
            </w:r>
            <w:r w:rsidR="00312B51" w:rsidRPr="0005721F">
              <w:rPr>
                <w:rFonts w:ascii="Arial" w:hAnsi="Arial"/>
                <w:i w:val="0"/>
                <w:iCs w:val="0"/>
                <w:noProof/>
                <w:webHidden/>
              </w:rPr>
              <w:fldChar w:fldCharType="separate"/>
            </w:r>
            <w:r w:rsidR="00312B51" w:rsidRPr="0005721F">
              <w:rPr>
                <w:rFonts w:ascii="Arial" w:hAnsi="Arial"/>
                <w:i w:val="0"/>
                <w:iCs w:val="0"/>
                <w:noProof/>
                <w:webHidden/>
              </w:rPr>
              <w:t>6</w:t>
            </w:r>
            <w:r w:rsidR="00312B51" w:rsidRPr="0005721F">
              <w:rPr>
                <w:rFonts w:ascii="Arial" w:hAnsi="Arial"/>
                <w:i w:val="0"/>
                <w:iCs w:val="0"/>
                <w:noProof/>
                <w:webHidden/>
              </w:rPr>
              <w:fldChar w:fldCharType="end"/>
            </w:r>
          </w:hyperlink>
        </w:p>
        <w:p w14:paraId="6A4FA861" w14:textId="77777777" w:rsidR="00312B51" w:rsidRPr="0005721F" w:rsidRDefault="00CC1E16" w:rsidP="00C8520C">
          <w:pPr>
            <w:pStyle w:val="TOC1"/>
            <w:tabs>
              <w:tab w:val="right" w:leader="dot" w:pos="9019"/>
            </w:tabs>
            <w:spacing w:line="360" w:lineRule="auto"/>
            <w:rPr>
              <w:rFonts w:ascii="Arial" w:eastAsiaTheme="minorEastAsia" w:hAnsi="Arial"/>
              <w:b w:val="0"/>
              <w:bCs w:val="0"/>
              <w:i w:val="0"/>
              <w:iCs w:val="0"/>
              <w:noProof/>
              <w:lang w:val="en-IN"/>
            </w:rPr>
          </w:pPr>
          <w:hyperlink w:anchor="_Toc110386264" w:history="1">
            <w:r w:rsidR="00312B51" w:rsidRPr="0005721F">
              <w:rPr>
                <w:rStyle w:val="Hyperlink"/>
                <w:rFonts w:ascii="Arial" w:hAnsi="Arial"/>
                <w:i w:val="0"/>
                <w:iCs w:val="0"/>
                <w:noProof/>
              </w:rPr>
              <w:t>Conclusion</w:t>
            </w:r>
            <w:r w:rsidR="00312B51" w:rsidRPr="0005721F">
              <w:rPr>
                <w:rFonts w:ascii="Arial" w:hAnsi="Arial"/>
                <w:i w:val="0"/>
                <w:iCs w:val="0"/>
                <w:noProof/>
                <w:webHidden/>
              </w:rPr>
              <w:tab/>
            </w:r>
            <w:r w:rsidR="00312B51" w:rsidRPr="0005721F">
              <w:rPr>
                <w:rFonts w:ascii="Arial" w:hAnsi="Arial"/>
                <w:i w:val="0"/>
                <w:iCs w:val="0"/>
                <w:noProof/>
                <w:webHidden/>
              </w:rPr>
              <w:fldChar w:fldCharType="begin"/>
            </w:r>
            <w:r w:rsidR="00312B51" w:rsidRPr="0005721F">
              <w:rPr>
                <w:rFonts w:ascii="Arial" w:hAnsi="Arial"/>
                <w:i w:val="0"/>
                <w:iCs w:val="0"/>
                <w:noProof/>
                <w:webHidden/>
              </w:rPr>
              <w:instrText xml:space="preserve"> PAGEREF _Toc110386264 \h </w:instrText>
            </w:r>
            <w:r w:rsidR="00312B51" w:rsidRPr="0005721F">
              <w:rPr>
                <w:rFonts w:ascii="Arial" w:hAnsi="Arial"/>
                <w:i w:val="0"/>
                <w:iCs w:val="0"/>
                <w:noProof/>
                <w:webHidden/>
              </w:rPr>
            </w:r>
            <w:r w:rsidR="00312B51" w:rsidRPr="0005721F">
              <w:rPr>
                <w:rFonts w:ascii="Arial" w:hAnsi="Arial"/>
                <w:i w:val="0"/>
                <w:iCs w:val="0"/>
                <w:noProof/>
                <w:webHidden/>
              </w:rPr>
              <w:fldChar w:fldCharType="separate"/>
            </w:r>
            <w:r w:rsidR="00312B51" w:rsidRPr="0005721F">
              <w:rPr>
                <w:rFonts w:ascii="Arial" w:hAnsi="Arial"/>
                <w:i w:val="0"/>
                <w:iCs w:val="0"/>
                <w:noProof/>
                <w:webHidden/>
              </w:rPr>
              <w:t>8</w:t>
            </w:r>
            <w:r w:rsidR="00312B51" w:rsidRPr="0005721F">
              <w:rPr>
                <w:rFonts w:ascii="Arial" w:hAnsi="Arial"/>
                <w:i w:val="0"/>
                <w:iCs w:val="0"/>
                <w:noProof/>
                <w:webHidden/>
              </w:rPr>
              <w:fldChar w:fldCharType="end"/>
            </w:r>
          </w:hyperlink>
        </w:p>
        <w:p w14:paraId="0CFB793E" w14:textId="77777777" w:rsidR="00312B51" w:rsidRPr="0005721F" w:rsidRDefault="00CC1E16" w:rsidP="00C8520C">
          <w:pPr>
            <w:pStyle w:val="TOC1"/>
            <w:tabs>
              <w:tab w:val="right" w:leader="dot" w:pos="9019"/>
            </w:tabs>
            <w:spacing w:line="360" w:lineRule="auto"/>
            <w:rPr>
              <w:rFonts w:ascii="Arial" w:eastAsiaTheme="minorEastAsia" w:hAnsi="Arial"/>
              <w:b w:val="0"/>
              <w:bCs w:val="0"/>
              <w:i w:val="0"/>
              <w:iCs w:val="0"/>
              <w:noProof/>
              <w:lang w:val="en-IN"/>
            </w:rPr>
          </w:pPr>
          <w:hyperlink w:anchor="_Toc110386265" w:history="1">
            <w:r w:rsidR="00312B51" w:rsidRPr="0005721F">
              <w:rPr>
                <w:rStyle w:val="Hyperlink"/>
                <w:rFonts w:ascii="Arial" w:hAnsi="Arial"/>
                <w:i w:val="0"/>
                <w:iCs w:val="0"/>
                <w:noProof/>
              </w:rPr>
              <w:t>References</w:t>
            </w:r>
            <w:r w:rsidR="00312B51" w:rsidRPr="0005721F">
              <w:rPr>
                <w:rFonts w:ascii="Arial" w:hAnsi="Arial"/>
                <w:i w:val="0"/>
                <w:iCs w:val="0"/>
                <w:noProof/>
                <w:webHidden/>
              </w:rPr>
              <w:tab/>
            </w:r>
            <w:r w:rsidR="00312B51" w:rsidRPr="0005721F">
              <w:rPr>
                <w:rFonts w:ascii="Arial" w:hAnsi="Arial"/>
                <w:i w:val="0"/>
                <w:iCs w:val="0"/>
                <w:noProof/>
                <w:webHidden/>
              </w:rPr>
              <w:fldChar w:fldCharType="begin"/>
            </w:r>
            <w:r w:rsidR="00312B51" w:rsidRPr="0005721F">
              <w:rPr>
                <w:rFonts w:ascii="Arial" w:hAnsi="Arial"/>
                <w:i w:val="0"/>
                <w:iCs w:val="0"/>
                <w:noProof/>
                <w:webHidden/>
              </w:rPr>
              <w:instrText xml:space="preserve"> PAGEREF _Toc110386265 \h </w:instrText>
            </w:r>
            <w:r w:rsidR="00312B51" w:rsidRPr="0005721F">
              <w:rPr>
                <w:rFonts w:ascii="Arial" w:hAnsi="Arial"/>
                <w:i w:val="0"/>
                <w:iCs w:val="0"/>
                <w:noProof/>
                <w:webHidden/>
              </w:rPr>
            </w:r>
            <w:r w:rsidR="00312B51" w:rsidRPr="0005721F">
              <w:rPr>
                <w:rFonts w:ascii="Arial" w:hAnsi="Arial"/>
                <w:i w:val="0"/>
                <w:iCs w:val="0"/>
                <w:noProof/>
                <w:webHidden/>
              </w:rPr>
              <w:fldChar w:fldCharType="separate"/>
            </w:r>
            <w:r w:rsidR="00312B51" w:rsidRPr="0005721F">
              <w:rPr>
                <w:rFonts w:ascii="Arial" w:hAnsi="Arial"/>
                <w:i w:val="0"/>
                <w:iCs w:val="0"/>
                <w:noProof/>
                <w:webHidden/>
              </w:rPr>
              <w:t>10</w:t>
            </w:r>
            <w:r w:rsidR="00312B51" w:rsidRPr="0005721F">
              <w:rPr>
                <w:rFonts w:ascii="Arial" w:hAnsi="Arial"/>
                <w:i w:val="0"/>
                <w:iCs w:val="0"/>
                <w:noProof/>
                <w:webHidden/>
              </w:rPr>
              <w:fldChar w:fldCharType="end"/>
            </w:r>
          </w:hyperlink>
        </w:p>
        <w:p w14:paraId="2666F77F" w14:textId="77777777" w:rsidR="00312B51" w:rsidRDefault="00312B51" w:rsidP="00C8520C">
          <w:pPr>
            <w:spacing w:line="360" w:lineRule="auto"/>
          </w:pPr>
          <w:r>
            <w:rPr>
              <w:b/>
              <w:bCs/>
              <w:noProof/>
            </w:rPr>
            <w:fldChar w:fldCharType="end"/>
          </w:r>
        </w:p>
      </w:sdtContent>
    </w:sdt>
    <w:p w14:paraId="573190E9" w14:textId="77777777" w:rsidR="00312B51" w:rsidRDefault="00312B51" w:rsidP="00312B51">
      <w:pPr>
        <w:rPr>
          <w:rFonts w:ascii="Times New Roman" w:eastAsia="Times New Roman" w:hAnsi="Times New Roman" w:cs="Times New Roman"/>
          <w:b/>
          <w:sz w:val="24"/>
          <w:szCs w:val="24"/>
        </w:rPr>
      </w:pPr>
      <w:r>
        <w:br w:type="page"/>
      </w:r>
    </w:p>
    <w:p w14:paraId="23912951" w14:textId="0921BD40" w:rsidR="00312B51" w:rsidRPr="00282EA3" w:rsidRDefault="00312B51" w:rsidP="00D311EC">
      <w:pPr>
        <w:pStyle w:val="Heading1"/>
        <w:spacing w:line="360" w:lineRule="auto"/>
        <w:rPr>
          <w:b/>
          <w:bCs/>
          <w:sz w:val="28"/>
          <w:szCs w:val="28"/>
        </w:rPr>
      </w:pPr>
      <w:bookmarkStart w:id="0" w:name="_Toc110386261"/>
      <w:r w:rsidRPr="00282EA3">
        <w:rPr>
          <w:b/>
          <w:bCs/>
          <w:sz w:val="28"/>
          <w:szCs w:val="28"/>
        </w:rPr>
        <w:lastRenderedPageBreak/>
        <w:t>Introductio</w:t>
      </w:r>
      <w:bookmarkEnd w:id="0"/>
      <w:r w:rsidR="00D604FC">
        <w:rPr>
          <w:b/>
          <w:bCs/>
          <w:sz w:val="28"/>
          <w:szCs w:val="28"/>
        </w:rPr>
        <w:t>n</w:t>
      </w:r>
    </w:p>
    <w:p w14:paraId="12EAC6C5" w14:textId="77777777" w:rsidR="00312B51" w:rsidRPr="006F3592" w:rsidRDefault="00312B51" w:rsidP="00C8520C">
      <w:pPr>
        <w:spacing w:line="360" w:lineRule="auto"/>
        <w:jc w:val="both"/>
        <w:rPr>
          <w:rFonts w:eastAsia="Times New Roman"/>
          <w:color w:val="000000" w:themeColor="text1"/>
        </w:rPr>
      </w:pPr>
      <w:r w:rsidRPr="006F3592">
        <w:rPr>
          <w:rFonts w:eastAsia="Times New Roman"/>
          <w:color w:val="000000" w:themeColor="text1"/>
        </w:rPr>
        <w:t xml:space="preserve">The following study will help in discussing the strategies and techniques that a student needs to apply </w:t>
      </w:r>
      <w:proofErr w:type="gramStart"/>
      <w:r w:rsidRPr="006F3592">
        <w:rPr>
          <w:rFonts w:eastAsia="Times New Roman"/>
          <w:color w:val="000000" w:themeColor="text1"/>
        </w:rPr>
        <w:t>in order to</w:t>
      </w:r>
      <w:proofErr w:type="gramEnd"/>
      <w:r w:rsidRPr="006F3592">
        <w:rPr>
          <w:rFonts w:eastAsia="Times New Roman"/>
          <w:color w:val="000000" w:themeColor="text1"/>
        </w:rPr>
        <w:t xml:space="preserve"> develop their career and achieve all their career goals. The study has been conducted on the basis of the Johari Window Personality </w:t>
      </w:r>
      <w:proofErr w:type="gramStart"/>
      <w:r w:rsidRPr="006F3592">
        <w:rPr>
          <w:rFonts w:eastAsia="Times New Roman"/>
          <w:color w:val="000000" w:themeColor="text1"/>
        </w:rPr>
        <w:t>Test .</w:t>
      </w:r>
      <w:proofErr w:type="gramEnd"/>
      <w:r w:rsidRPr="006F3592">
        <w:rPr>
          <w:rFonts w:eastAsia="Times New Roman"/>
          <w:color w:val="000000" w:themeColor="text1"/>
        </w:rPr>
        <w:t xml:space="preserve"> This study will provide all the strengths and weaknesses that a student </w:t>
      </w:r>
      <w:proofErr w:type="gramStart"/>
      <w:r w:rsidRPr="006F3592">
        <w:rPr>
          <w:rFonts w:eastAsia="Times New Roman"/>
          <w:color w:val="000000" w:themeColor="text1"/>
        </w:rPr>
        <w:t>have</w:t>
      </w:r>
      <w:proofErr w:type="gramEnd"/>
      <w:r w:rsidRPr="006F3592">
        <w:rPr>
          <w:rFonts w:eastAsia="Times New Roman"/>
          <w:color w:val="000000" w:themeColor="text1"/>
        </w:rPr>
        <w:t xml:space="preserve"> and a discussion will be made on the career goal and personality will also be provided in this study. The strategies that will be applied </w:t>
      </w:r>
      <w:proofErr w:type="gramStart"/>
      <w:r w:rsidRPr="006F3592">
        <w:rPr>
          <w:rFonts w:eastAsia="Times New Roman"/>
          <w:color w:val="000000" w:themeColor="text1"/>
        </w:rPr>
        <w:t>in order to</w:t>
      </w:r>
      <w:proofErr w:type="gramEnd"/>
      <w:r w:rsidRPr="006F3592">
        <w:rPr>
          <w:rFonts w:eastAsia="Times New Roman"/>
          <w:color w:val="000000" w:themeColor="text1"/>
        </w:rPr>
        <w:t xml:space="preserve"> accomplish the career dream will also be provided in this study. The importance of SMART will be provided in this study along with various other informative elements related to career development. </w:t>
      </w:r>
    </w:p>
    <w:p w14:paraId="53D82BD6" w14:textId="77777777" w:rsidR="00312B51" w:rsidRPr="00282EA3" w:rsidRDefault="00312B51" w:rsidP="00C8520C">
      <w:pPr>
        <w:pStyle w:val="Heading1"/>
        <w:spacing w:line="360" w:lineRule="auto"/>
        <w:rPr>
          <w:b/>
          <w:bCs/>
          <w:color w:val="000000" w:themeColor="text1"/>
          <w:sz w:val="22"/>
          <w:szCs w:val="22"/>
        </w:rPr>
      </w:pPr>
      <w:bookmarkStart w:id="1" w:name="_Toc110386262"/>
      <w:r w:rsidRPr="00282EA3">
        <w:rPr>
          <w:b/>
          <w:bCs/>
          <w:color w:val="000000" w:themeColor="text1"/>
          <w:sz w:val="22"/>
          <w:szCs w:val="22"/>
        </w:rPr>
        <w:t>Part 1 Evaluation of taught concept, career path, application strategies to explore employment opportunities:</w:t>
      </w:r>
      <w:bookmarkEnd w:id="1"/>
    </w:p>
    <w:p w14:paraId="27169A65" w14:textId="77777777" w:rsidR="00312B51" w:rsidRPr="006F3592" w:rsidRDefault="00312B51" w:rsidP="00C8520C">
      <w:pPr>
        <w:spacing w:line="360" w:lineRule="auto"/>
        <w:jc w:val="both"/>
        <w:rPr>
          <w:rFonts w:eastAsia="Times New Roman"/>
          <w:color w:val="000000" w:themeColor="text1"/>
        </w:rPr>
      </w:pPr>
      <w:r w:rsidRPr="006F3592">
        <w:rPr>
          <w:rFonts w:eastAsia="Times New Roman"/>
          <w:color w:val="000000" w:themeColor="text1"/>
        </w:rPr>
        <w:t xml:space="preserve">The student is a very much approachable person, the student has a friendly attitude due to which they can easily develop an understanding level with a person. The student is a caring person </w:t>
      </w:r>
      <w:proofErr w:type="gramStart"/>
      <w:r w:rsidRPr="006F3592">
        <w:rPr>
          <w:rFonts w:eastAsia="Times New Roman"/>
          <w:color w:val="000000" w:themeColor="text1"/>
        </w:rPr>
        <w:t>and also</w:t>
      </w:r>
      <w:proofErr w:type="gramEnd"/>
      <w:r w:rsidRPr="006F3592">
        <w:rPr>
          <w:rFonts w:eastAsia="Times New Roman"/>
          <w:color w:val="000000" w:themeColor="text1"/>
        </w:rPr>
        <w:t xml:space="preserve"> kind. Helping others and treating others with kindness is something that the student also possesses. Not to mention observing things very minutely, which makes them learn new things easily (</w:t>
      </w:r>
      <w:r w:rsidRPr="006F3592">
        <w:rPr>
          <w:rFonts w:eastAsia="Times New Roman"/>
          <w:color w:val="000000" w:themeColor="text1"/>
          <w:highlight w:val="white"/>
        </w:rPr>
        <w:t xml:space="preserve">Gardner, </w:t>
      </w:r>
      <w:proofErr w:type="spellStart"/>
      <w:r w:rsidRPr="006F3592">
        <w:rPr>
          <w:rFonts w:eastAsia="Times New Roman"/>
          <w:color w:val="000000" w:themeColor="text1"/>
          <w:highlight w:val="white"/>
        </w:rPr>
        <w:t>Bodiya</w:t>
      </w:r>
      <w:proofErr w:type="spellEnd"/>
      <w:r w:rsidRPr="006F3592">
        <w:rPr>
          <w:rFonts w:eastAsia="Times New Roman"/>
          <w:color w:val="000000" w:themeColor="text1"/>
          <w:highlight w:val="white"/>
        </w:rPr>
        <w:t xml:space="preserve"> and Subramanian, 2021).</w:t>
      </w:r>
      <w:r w:rsidRPr="006F3592">
        <w:rPr>
          <w:rFonts w:eastAsia="Times New Roman"/>
          <w:color w:val="000000" w:themeColor="text1"/>
        </w:rPr>
        <w:t xml:space="preserve"> The student has a good communication skill which make them look approachable. Soiling problems is also another hobby and solving real-life problems is something that the student gives extra attention to. The student can learn from the mistakes </w:t>
      </w:r>
      <w:proofErr w:type="gramStart"/>
      <w:r w:rsidRPr="006F3592">
        <w:rPr>
          <w:rFonts w:eastAsia="Times New Roman"/>
          <w:color w:val="000000" w:themeColor="text1"/>
        </w:rPr>
        <w:t>and also</w:t>
      </w:r>
      <w:proofErr w:type="gramEnd"/>
      <w:r w:rsidRPr="006F3592">
        <w:rPr>
          <w:rFonts w:eastAsia="Times New Roman"/>
          <w:color w:val="000000" w:themeColor="text1"/>
        </w:rPr>
        <w:t xml:space="preserve"> love taking on challenges and if they fail, they should take that failure as a learning lesson. </w:t>
      </w:r>
    </w:p>
    <w:p w14:paraId="292DCC84" w14:textId="77777777" w:rsidR="00312B51" w:rsidRPr="006F3592" w:rsidRDefault="00312B51" w:rsidP="00C8520C">
      <w:pPr>
        <w:spacing w:line="360" w:lineRule="auto"/>
        <w:rPr>
          <w:rFonts w:eastAsia="Times New Roman"/>
          <w:color w:val="000000" w:themeColor="text1"/>
        </w:rPr>
      </w:pPr>
    </w:p>
    <w:p w14:paraId="5D0BA3CA" w14:textId="77777777" w:rsidR="00312B51" w:rsidRPr="006F3592" w:rsidRDefault="00312B51" w:rsidP="00C8520C">
      <w:pPr>
        <w:spacing w:line="360" w:lineRule="auto"/>
        <w:rPr>
          <w:rFonts w:eastAsia="Times New Roman"/>
          <w:color w:val="000000" w:themeColor="text1"/>
        </w:rPr>
      </w:pPr>
      <w:r w:rsidRPr="006F3592">
        <w:rPr>
          <w:rFonts w:eastAsia="Times New Roman"/>
          <w:noProof/>
          <w:color w:val="000000" w:themeColor="text1"/>
        </w:rPr>
        <w:drawing>
          <wp:inline distT="114300" distB="114300" distL="114300" distR="114300" wp14:anchorId="03D2F9AC" wp14:editId="4FC0F913">
            <wp:extent cx="5734050" cy="286226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4050" cy="2862263"/>
                    </a:xfrm>
                    <a:prstGeom prst="rect">
                      <a:avLst/>
                    </a:prstGeom>
                    <a:ln/>
                  </pic:spPr>
                </pic:pic>
              </a:graphicData>
            </a:graphic>
          </wp:inline>
        </w:drawing>
      </w:r>
    </w:p>
    <w:p w14:paraId="2297734C" w14:textId="77777777" w:rsidR="00312B51" w:rsidRPr="006F3592" w:rsidRDefault="00312B51" w:rsidP="00C8520C">
      <w:pPr>
        <w:spacing w:line="360" w:lineRule="auto"/>
        <w:rPr>
          <w:rFonts w:eastAsia="Times New Roman"/>
          <w:color w:val="000000" w:themeColor="text1"/>
        </w:rPr>
      </w:pPr>
      <w:r w:rsidRPr="006F3592">
        <w:rPr>
          <w:rFonts w:eastAsia="Times New Roman"/>
          <w:color w:val="000000" w:themeColor="text1"/>
        </w:rPr>
        <w:t xml:space="preserve">                                               Figure: Johari Window Personality test.</w:t>
      </w:r>
    </w:p>
    <w:p w14:paraId="6142AD59" w14:textId="3859649C" w:rsidR="006C7C37" w:rsidRPr="006C7C37" w:rsidRDefault="00312B51" w:rsidP="00C8520C">
      <w:pPr>
        <w:spacing w:line="360" w:lineRule="auto"/>
        <w:rPr>
          <w:color w:val="000000" w:themeColor="text1"/>
        </w:rPr>
      </w:pPr>
      <w:r w:rsidRPr="006F3592">
        <w:rPr>
          <w:rFonts w:eastAsia="Times New Roman"/>
          <w:color w:val="000000" w:themeColor="text1"/>
        </w:rPr>
        <w:lastRenderedPageBreak/>
        <w:t xml:space="preserve">                                                         Source: </w:t>
      </w:r>
      <w:r w:rsidRPr="006F3592">
        <w:rPr>
          <w:color w:val="000000" w:themeColor="text1"/>
          <w:highlight w:val="white"/>
        </w:rPr>
        <w:t>(Johari, 2022)</w:t>
      </w:r>
    </w:p>
    <w:p w14:paraId="4D8ED234" w14:textId="77777777" w:rsidR="00312B51" w:rsidRPr="006F3592" w:rsidRDefault="00312B51" w:rsidP="00C8520C">
      <w:pPr>
        <w:spacing w:line="360" w:lineRule="auto"/>
        <w:jc w:val="both"/>
        <w:rPr>
          <w:rFonts w:eastAsia="Times New Roman"/>
          <w:b/>
          <w:color w:val="000000" w:themeColor="text1"/>
        </w:rPr>
      </w:pPr>
      <w:r w:rsidRPr="006F3592">
        <w:rPr>
          <w:rFonts w:eastAsia="Times New Roman"/>
          <w:b/>
          <w:color w:val="000000" w:themeColor="text1"/>
        </w:rPr>
        <w:t xml:space="preserve">SWOT analysis </w:t>
      </w:r>
    </w:p>
    <w:p w14:paraId="7B230162" w14:textId="77777777" w:rsidR="00312B51" w:rsidRPr="006F3592" w:rsidRDefault="00312B51" w:rsidP="00C8520C">
      <w:pPr>
        <w:spacing w:line="360" w:lineRule="auto"/>
        <w:jc w:val="both"/>
        <w:rPr>
          <w:rFonts w:eastAsia="Times New Roman"/>
          <w:b/>
          <w:color w:val="000000" w:themeColor="text1"/>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F3592" w:rsidRPr="006F3592" w14:paraId="45BBDF9D" w14:textId="77777777" w:rsidTr="005777D2">
        <w:tc>
          <w:tcPr>
            <w:tcW w:w="4514" w:type="dxa"/>
            <w:shd w:val="clear" w:color="auto" w:fill="auto"/>
            <w:tcMar>
              <w:top w:w="100" w:type="dxa"/>
              <w:left w:w="100" w:type="dxa"/>
              <w:bottom w:w="100" w:type="dxa"/>
              <w:right w:w="100" w:type="dxa"/>
            </w:tcMar>
          </w:tcPr>
          <w:p w14:paraId="08F90D68" w14:textId="77777777" w:rsidR="00312B51" w:rsidRPr="006F3592" w:rsidRDefault="00312B51" w:rsidP="00C8520C">
            <w:pPr>
              <w:widowControl w:val="0"/>
              <w:pBdr>
                <w:top w:val="nil"/>
                <w:left w:val="nil"/>
                <w:bottom w:val="nil"/>
                <w:right w:val="nil"/>
                <w:between w:val="nil"/>
              </w:pBdr>
              <w:spacing w:line="360" w:lineRule="auto"/>
              <w:jc w:val="both"/>
              <w:rPr>
                <w:rFonts w:eastAsia="Times New Roman"/>
                <w:b/>
                <w:color w:val="000000" w:themeColor="text1"/>
              </w:rPr>
            </w:pPr>
            <w:r w:rsidRPr="006F3592">
              <w:rPr>
                <w:rFonts w:eastAsia="Times New Roman"/>
                <w:b/>
                <w:color w:val="000000" w:themeColor="text1"/>
              </w:rPr>
              <w:t xml:space="preserve">Strengths </w:t>
            </w:r>
          </w:p>
        </w:tc>
        <w:tc>
          <w:tcPr>
            <w:tcW w:w="4515" w:type="dxa"/>
            <w:shd w:val="clear" w:color="auto" w:fill="auto"/>
            <w:tcMar>
              <w:top w:w="100" w:type="dxa"/>
              <w:left w:w="100" w:type="dxa"/>
              <w:bottom w:w="100" w:type="dxa"/>
              <w:right w:w="100" w:type="dxa"/>
            </w:tcMar>
          </w:tcPr>
          <w:p w14:paraId="55840B8C" w14:textId="77777777" w:rsidR="00312B51" w:rsidRPr="006F3592" w:rsidRDefault="00312B51" w:rsidP="00C8520C">
            <w:pPr>
              <w:widowControl w:val="0"/>
              <w:pBdr>
                <w:top w:val="nil"/>
                <w:left w:val="nil"/>
                <w:bottom w:val="nil"/>
                <w:right w:val="nil"/>
                <w:between w:val="nil"/>
              </w:pBdr>
              <w:spacing w:line="360" w:lineRule="auto"/>
              <w:jc w:val="both"/>
              <w:rPr>
                <w:rFonts w:eastAsia="Times New Roman"/>
                <w:b/>
                <w:color w:val="000000" w:themeColor="text1"/>
              </w:rPr>
            </w:pPr>
            <w:r w:rsidRPr="006F3592">
              <w:rPr>
                <w:rFonts w:eastAsia="Times New Roman"/>
                <w:b/>
                <w:color w:val="000000" w:themeColor="text1"/>
              </w:rPr>
              <w:t>Weakness</w:t>
            </w:r>
          </w:p>
        </w:tc>
      </w:tr>
      <w:tr w:rsidR="006F3592" w:rsidRPr="006F3592" w14:paraId="2BB7A9DB" w14:textId="77777777" w:rsidTr="005777D2">
        <w:tc>
          <w:tcPr>
            <w:tcW w:w="4514" w:type="dxa"/>
            <w:shd w:val="clear" w:color="auto" w:fill="auto"/>
            <w:tcMar>
              <w:top w:w="100" w:type="dxa"/>
              <w:left w:w="100" w:type="dxa"/>
              <w:bottom w:w="100" w:type="dxa"/>
              <w:right w:w="100" w:type="dxa"/>
            </w:tcMar>
          </w:tcPr>
          <w:p w14:paraId="537E5723" w14:textId="77777777" w:rsidR="00312B51" w:rsidRPr="006F3592" w:rsidRDefault="00312B51" w:rsidP="00C8520C">
            <w:pPr>
              <w:widowControl w:val="0"/>
              <w:numPr>
                <w:ilvl w:val="0"/>
                <w:numId w:val="2"/>
              </w:numPr>
              <w:spacing w:line="360" w:lineRule="auto"/>
              <w:jc w:val="both"/>
              <w:rPr>
                <w:rFonts w:eastAsia="Times New Roman"/>
                <w:color w:val="000000" w:themeColor="text1"/>
              </w:rPr>
            </w:pPr>
            <w:r w:rsidRPr="006F3592">
              <w:rPr>
                <w:rFonts w:eastAsia="Times New Roman"/>
                <w:color w:val="000000" w:themeColor="text1"/>
              </w:rPr>
              <w:t>The personality test was taken highlighted that there are four main strength factors.</w:t>
            </w:r>
          </w:p>
          <w:p w14:paraId="30E1B009" w14:textId="77777777" w:rsidR="00312B51" w:rsidRPr="006F3592" w:rsidRDefault="00312B51" w:rsidP="00C8520C">
            <w:pPr>
              <w:widowControl w:val="0"/>
              <w:numPr>
                <w:ilvl w:val="0"/>
                <w:numId w:val="2"/>
              </w:numPr>
              <w:spacing w:line="360" w:lineRule="auto"/>
              <w:jc w:val="both"/>
              <w:rPr>
                <w:rFonts w:eastAsia="Times New Roman"/>
                <w:color w:val="000000" w:themeColor="text1"/>
              </w:rPr>
            </w:pPr>
            <w:r w:rsidRPr="006F3592">
              <w:rPr>
                <w:rFonts w:eastAsia="Times New Roman"/>
                <w:color w:val="000000" w:themeColor="text1"/>
              </w:rPr>
              <w:t>It was found out through the test that a student should be caring, helpful, friendly, observant and kind person (</w:t>
            </w:r>
            <w:proofErr w:type="spellStart"/>
            <w:r w:rsidRPr="006F3592">
              <w:rPr>
                <w:rFonts w:eastAsia="Times New Roman"/>
                <w:color w:val="000000" w:themeColor="text1"/>
                <w:highlight w:val="white"/>
              </w:rPr>
              <w:t>Benzaghta</w:t>
            </w:r>
            <w:proofErr w:type="spellEnd"/>
            <w:r w:rsidRPr="006F3592">
              <w:rPr>
                <w:rFonts w:eastAsia="Times New Roman"/>
                <w:color w:val="000000" w:themeColor="text1"/>
                <w:highlight w:val="white"/>
              </w:rPr>
              <w:t xml:space="preserve"> et al., 2021). </w:t>
            </w:r>
          </w:p>
          <w:p w14:paraId="5D2B0656" w14:textId="77777777" w:rsidR="00312B51" w:rsidRPr="006F3592" w:rsidRDefault="00312B51" w:rsidP="00C8520C">
            <w:pPr>
              <w:widowControl w:val="0"/>
              <w:numPr>
                <w:ilvl w:val="0"/>
                <w:numId w:val="2"/>
              </w:numPr>
              <w:spacing w:line="360" w:lineRule="auto"/>
              <w:jc w:val="both"/>
              <w:rPr>
                <w:rFonts w:eastAsia="Times New Roman"/>
                <w:color w:val="000000" w:themeColor="text1"/>
              </w:rPr>
            </w:pPr>
            <w:r w:rsidRPr="006F3592">
              <w:rPr>
                <w:rFonts w:eastAsia="Times New Roman"/>
                <w:color w:val="000000" w:themeColor="text1"/>
              </w:rPr>
              <w:t xml:space="preserve">Being friendly will help with networking skills. </w:t>
            </w:r>
          </w:p>
          <w:p w14:paraId="569EEC81" w14:textId="77777777" w:rsidR="00312B51" w:rsidRPr="006F3592" w:rsidRDefault="00312B51" w:rsidP="00C8520C">
            <w:pPr>
              <w:widowControl w:val="0"/>
              <w:numPr>
                <w:ilvl w:val="0"/>
                <w:numId w:val="2"/>
              </w:numPr>
              <w:spacing w:line="360" w:lineRule="auto"/>
              <w:jc w:val="both"/>
              <w:rPr>
                <w:rFonts w:eastAsia="Times New Roman"/>
                <w:color w:val="000000" w:themeColor="text1"/>
              </w:rPr>
            </w:pPr>
            <w:r w:rsidRPr="006F3592">
              <w:rPr>
                <w:rFonts w:eastAsia="Times New Roman"/>
                <w:color w:val="000000" w:themeColor="text1"/>
              </w:rPr>
              <w:t xml:space="preserve">The student should be caring and kind by nature and this will make the student likeable and observant type personality will help in observing things and learning from them. </w:t>
            </w:r>
          </w:p>
        </w:tc>
        <w:tc>
          <w:tcPr>
            <w:tcW w:w="4515" w:type="dxa"/>
            <w:shd w:val="clear" w:color="auto" w:fill="auto"/>
            <w:tcMar>
              <w:top w:w="100" w:type="dxa"/>
              <w:left w:w="100" w:type="dxa"/>
              <w:bottom w:w="100" w:type="dxa"/>
              <w:right w:w="100" w:type="dxa"/>
            </w:tcMar>
          </w:tcPr>
          <w:p w14:paraId="29E3F3D8" w14:textId="77777777" w:rsidR="00312B51" w:rsidRPr="006F3592" w:rsidRDefault="00312B51" w:rsidP="00C8520C">
            <w:pPr>
              <w:widowControl w:val="0"/>
              <w:numPr>
                <w:ilvl w:val="0"/>
                <w:numId w:val="1"/>
              </w:numPr>
              <w:spacing w:line="360" w:lineRule="auto"/>
              <w:jc w:val="both"/>
              <w:rPr>
                <w:rFonts w:eastAsia="Times New Roman"/>
                <w:color w:val="000000" w:themeColor="text1"/>
              </w:rPr>
            </w:pPr>
            <w:r w:rsidRPr="006F3592">
              <w:rPr>
                <w:rFonts w:eastAsia="Times New Roman"/>
                <w:color w:val="000000" w:themeColor="text1"/>
              </w:rPr>
              <w:t xml:space="preserve">There are quite a few weaknesses that were noticed. These weaknesses in might act as a barrier to in career development. </w:t>
            </w:r>
          </w:p>
          <w:p w14:paraId="290E7D49" w14:textId="77777777" w:rsidR="00312B51" w:rsidRPr="006F3592" w:rsidRDefault="00312B51" w:rsidP="00C8520C">
            <w:pPr>
              <w:widowControl w:val="0"/>
              <w:numPr>
                <w:ilvl w:val="0"/>
                <w:numId w:val="1"/>
              </w:numPr>
              <w:spacing w:line="360" w:lineRule="auto"/>
              <w:jc w:val="both"/>
              <w:rPr>
                <w:rFonts w:eastAsia="Times New Roman"/>
                <w:color w:val="000000" w:themeColor="text1"/>
              </w:rPr>
            </w:pPr>
            <w:r w:rsidRPr="006F3592">
              <w:rPr>
                <w:rFonts w:eastAsia="Times New Roman"/>
                <w:color w:val="000000" w:themeColor="text1"/>
              </w:rPr>
              <w:t xml:space="preserve">Lack confidence, and emotional </w:t>
            </w:r>
            <w:proofErr w:type="spellStart"/>
            <w:r w:rsidRPr="006F3592">
              <w:rPr>
                <w:rFonts w:eastAsia="Times New Roman"/>
                <w:color w:val="000000" w:themeColor="text1"/>
              </w:rPr>
              <w:t>intelligencewas</w:t>
            </w:r>
            <w:proofErr w:type="spellEnd"/>
            <w:r w:rsidRPr="006F3592">
              <w:rPr>
                <w:rFonts w:eastAsia="Times New Roman"/>
                <w:color w:val="000000" w:themeColor="text1"/>
              </w:rPr>
              <w:t xml:space="preserve"> found out through the test (</w:t>
            </w:r>
            <w:proofErr w:type="spellStart"/>
            <w:r w:rsidRPr="006F3592">
              <w:rPr>
                <w:rFonts w:eastAsia="Times New Roman"/>
                <w:color w:val="000000" w:themeColor="text1"/>
                <w:highlight w:val="white"/>
              </w:rPr>
              <w:t>Vlados</w:t>
            </w:r>
            <w:proofErr w:type="spellEnd"/>
            <w:r w:rsidRPr="006F3592">
              <w:rPr>
                <w:rFonts w:eastAsia="Times New Roman"/>
                <w:color w:val="000000" w:themeColor="text1"/>
                <w:highlight w:val="white"/>
              </w:rPr>
              <w:t>, 2019).</w:t>
            </w:r>
            <w:r w:rsidRPr="006F3592">
              <w:rPr>
                <w:rFonts w:eastAsia="Times New Roman"/>
                <w:color w:val="000000" w:themeColor="text1"/>
              </w:rPr>
              <w:t xml:space="preserve"> </w:t>
            </w:r>
          </w:p>
          <w:p w14:paraId="2BE92EDD" w14:textId="77777777" w:rsidR="00312B51" w:rsidRPr="006F3592" w:rsidRDefault="00312B51" w:rsidP="00C8520C">
            <w:pPr>
              <w:widowControl w:val="0"/>
              <w:numPr>
                <w:ilvl w:val="0"/>
                <w:numId w:val="1"/>
              </w:numPr>
              <w:spacing w:line="360" w:lineRule="auto"/>
              <w:jc w:val="both"/>
              <w:rPr>
                <w:rFonts w:eastAsia="Times New Roman"/>
                <w:color w:val="000000" w:themeColor="text1"/>
              </w:rPr>
            </w:pPr>
            <w:r w:rsidRPr="006F3592">
              <w:rPr>
                <w:rFonts w:eastAsia="Times New Roman"/>
                <w:color w:val="000000" w:themeColor="text1"/>
              </w:rPr>
              <w:t xml:space="preserve">Confidence issues will make someone with no control over their emotions. </w:t>
            </w:r>
          </w:p>
        </w:tc>
      </w:tr>
      <w:tr w:rsidR="006F3592" w:rsidRPr="006F3592" w14:paraId="792EC6AA" w14:textId="77777777" w:rsidTr="005777D2">
        <w:tc>
          <w:tcPr>
            <w:tcW w:w="4514" w:type="dxa"/>
            <w:shd w:val="clear" w:color="auto" w:fill="auto"/>
            <w:tcMar>
              <w:top w:w="100" w:type="dxa"/>
              <w:left w:w="100" w:type="dxa"/>
              <w:bottom w:w="100" w:type="dxa"/>
              <w:right w:w="100" w:type="dxa"/>
            </w:tcMar>
          </w:tcPr>
          <w:p w14:paraId="3FFBFAAB" w14:textId="77777777" w:rsidR="00312B51" w:rsidRPr="006F3592" w:rsidRDefault="00312B51" w:rsidP="00C8520C">
            <w:pPr>
              <w:widowControl w:val="0"/>
              <w:pBdr>
                <w:top w:val="nil"/>
                <w:left w:val="nil"/>
                <w:bottom w:val="nil"/>
                <w:right w:val="nil"/>
                <w:between w:val="nil"/>
              </w:pBdr>
              <w:spacing w:line="360" w:lineRule="auto"/>
              <w:jc w:val="both"/>
              <w:rPr>
                <w:rFonts w:eastAsia="Times New Roman"/>
                <w:b/>
                <w:color w:val="000000" w:themeColor="text1"/>
              </w:rPr>
            </w:pPr>
            <w:r w:rsidRPr="006F3592">
              <w:rPr>
                <w:rFonts w:eastAsia="Times New Roman"/>
                <w:b/>
                <w:color w:val="000000" w:themeColor="text1"/>
              </w:rPr>
              <w:t>Opportunities</w:t>
            </w:r>
          </w:p>
        </w:tc>
        <w:tc>
          <w:tcPr>
            <w:tcW w:w="4515" w:type="dxa"/>
            <w:shd w:val="clear" w:color="auto" w:fill="auto"/>
            <w:tcMar>
              <w:top w:w="100" w:type="dxa"/>
              <w:left w:w="100" w:type="dxa"/>
              <w:bottom w:w="100" w:type="dxa"/>
              <w:right w:w="100" w:type="dxa"/>
            </w:tcMar>
          </w:tcPr>
          <w:p w14:paraId="40CC503B" w14:textId="77777777" w:rsidR="00312B51" w:rsidRPr="006F3592" w:rsidRDefault="00312B51" w:rsidP="00C8520C">
            <w:pPr>
              <w:widowControl w:val="0"/>
              <w:pBdr>
                <w:top w:val="nil"/>
                <w:left w:val="nil"/>
                <w:bottom w:val="nil"/>
                <w:right w:val="nil"/>
                <w:between w:val="nil"/>
              </w:pBdr>
              <w:spacing w:line="360" w:lineRule="auto"/>
              <w:jc w:val="both"/>
              <w:rPr>
                <w:rFonts w:eastAsia="Times New Roman"/>
                <w:b/>
                <w:color w:val="000000" w:themeColor="text1"/>
              </w:rPr>
            </w:pPr>
            <w:r w:rsidRPr="006F3592">
              <w:rPr>
                <w:rFonts w:eastAsia="Times New Roman"/>
                <w:b/>
                <w:color w:val="000000" w:themeColor="text1"/>
              </w:rPr>
              <w:t>Threats</w:t>
            </w:r>
          </w:p>
        </w:tc>
      </w:tr>
      <w:tr w:rsidR="00312B51" w:rsidRPr="006F3592" w14:paraId="21271FEF" w14:textId="77777777" w:rsidTr="005777D2">
        <w:tc>
          <w:tcPr>
            <w:tcW w:w="4514" w:type="dxa"/>
            <w:shd w:val="clear" w:color="auto" w:fill="auto"/>
            <w:tcMar>
              <w:top w:w="100" w:type="dxa"/>
              <w:left w:w="100" w:type="dxa"/>
              <w:bottom w:w="100" w:type="dxa"/>
              <w:right w:w="100" w:type="dxa"/>
            </w:tcMar>
          </w:tcPr>
          <w:p w14:paraId="128862CB" w14:textId="77777777" w:rsidR="00312B51" w:rsidRPr="006F3592" w:rsidRDefault="00312B51" w:rsidP="00C8520C">
            <w:pPr>
              <w:widowControl w:val="0"/>
              <w:numPr>
                <w:ilvl w:val="0"/>
                <w:numId w:val="3"/>
              </w:numPr>
              <w:spacing w:line="360" w:lineRule="auto"/>
              <w:jc w:val="both"/>
              <w:rPr>
                <w:rFonts w:eastAsia="Times New Roman"/>
                <w:color w:val="000000" w:themeColor="text1"/>
              </w:rPr>
            </w:pPr>
            <w:r w:rsidRPr="006F3592">
              <w:rPr>
                <w:rFonts w:eastAsia="Times New Roman"/>
                <w:color w:val="000000" w:themeColor="text1"/>
              </w:rPr>
              <w:t xml:space="preserve">Weaknesses can be turned into strengths since there are various types of resources that can be access </w:t>
            </w:r>
            <w:proofErr w:type="gramStart"/>
            <w:r w:rsidRPr="006F3592">
              <w:rPr>
                <w:rFonts w:eastAsia="Times New Roman"/>
                <w:color w:val="000000" w:themeColor="text1"/>
              </w:rPr>
              <w:t>in order to</w:t>
            </w:r>
            <w:proofErr w:type="gramEnd"/>
            <w:r w:rsidRPr="006F3592">
              <w:rPr>
                <w:rFonts w:eastAsia="Times New Roman"/>
                <w:color w:val="000000" w:themeColor="text1"/>
              </w:rPr>
              <w:t xml:space="preserve"> develop the weak skills.</w:t>
            </w:r>
          </w:p>
          <w:p w14:paraId="1542C31E" w14:textId="77777777" w:rsidR="00312B51" w:rsidRPr="006F3592" w:rsidRDefault="00312B51" w:rsidP="00C8520C">
            <w:pPr>
              <w:widowControl w:val="0"/>
              <w:numPr>
                <w:ilvl w:val="0"/>
                <w:numId w:val="3"/>
              </w:numPr>
              <w:spacing w:line="360" w:lineRule="auto"/>
              <w:jc w:val="both"/>
              <w:rPr>
                <w:rFonts w:eastAsia="Times New Roman"/>
                <w:color w:val="000000" w:themeColor="text1"/>
              </w:rPr>
            </w:pPr>
            <w:r w:rsidRPr="006F3592">
              <w:rPr>
                <w:rFonts w:eastAsia="Times New Roman"/>
                <w:color w:val="000000" w:themeColor="text1"/>
              </w:rPr>
              <w:t xml:space="preserve">Coaching classes can be </w:t>
            </w:r>
            <w:proofErr w:type="gramStart"/>
            <w:r w:rsidRPr="006F3592">
              <w:rPr>
                <w:rFonts w:eastAsia="Times New Roman"/>
                <w:color w:val="000000" w:themeColor="text1"/>
              </w:rPr>
              <w:t>taken</w:t>
            </w:r>
            <w:proofErr w:type="gramEnd"/>
            <w:r w:rsidRPr="006F3592">
              <w:rPr>
                <w:rFonts w:eastAsia="Times New Roman"/>
                <w:color w:val="000000" w:themeColor="text1"/>
              </w:rPr>
              <w:t xml:space="preserve"> and it will help in developing the skills (</w:t>
            </w:r>
            <w:proofErr w:type="spellStart"/>
            <w:r w:rsidRPr="006F3592">
              <w:rPr>
                <w:rFonts w:eastAsia="Times New Roman"/>
                <w:color w:val="000000" w:themeColor="text1"/>
                <w:highlight w:val="white"/>
              </w:rPr>
              <w:t>Puyt</w:t>
            </w:r>
            <w:proofErr w:type="spellEnd"/>
            <w:r w:rsidRPr="006F3592">
              <w:rPr>
                <w:rFonts w:eastAsia="Times New Roman"/>
                <w:color w:val="000000" w:themeColor="text1"/>
                <w:highlight w:val="white"/>
              </w:rPr>
              <w:t xml:space="preserve"> et al., 2020).</w:t>
            </w:r>
            <w:r w:rsidRPr="006F3592">
              <w:rPr>
                <w:rFonts w:eastAsia="Times New Roman"/>
                <w:color w:val="000000" w:themeColor="text1"/>
              </w:rPr>
              <w:t xml:space="preserve"> </w:t>
            </w:r>
          </w:p>
          <w:p w14:paraId="3D44004F" w14:textId="77777777" w:rsidR="00312B51" w:rsidRPr="006F3592" w:rsidRDefault="00312B51" w:rsidP="00C8520C">
            <w:pPr>
              <w:widowControl w:val="0"/>
              <w:numPr>
                <w:ilvl w:val="0"/>
                <w:numId w:val="3"/>
              </w:numPr>
              <w:spacing w:line="360" w:lineRule="auto"/>
              <w:jc w:val="both"/>
              <w:rPr>
                <w:rFonts w:eastAsia="Times New Roman"/>
                <w:color w:val="000000" w:themeColor="text1"/>
              </w:rPr>
            </w:pPr>
            <w:r w:rsidRPr="006F3592">
              <w:rPr>
                <w:rFonts w:eastAsia="Times New Roman"/>
                <w:color w:val="000000" w:themeColor="text1"/>
              </w:rPr>
              <w:t>Reading books, articles and journals that will help in developing the skills and capabilities.</w:t>
            </w:r>
          </w:p>
          <w:p w14:paraId="74CCA931" w14:textId="77777777" w:rsidR="00312B51" w:rsidRPr="006F3592" w:rsidRDefault="00312B51" w:rsidP="00C8520C">
            <w:pPr>
              <w:widowControl w:val="0"/>
              <w:numPr>
                <w:ilvl w:val="0"/>
                <w:numId w:val="3"/>
              </w:numPr>
              <w:spacing w:line="360" w:lineRule="auto"/>
              <w:jc w:val="both"/>
              <w:rPr>
                <w:rFonts w:eastAsia="Times New Roman"/>
                <w:color w:val="000000" w:themeColor="text1"/>
              </w:rPr>
            </w:pPr>
            <w:r w:rsidRPr="006F3592">
              <w:rPr>
                <w:rFonts w:eastAsia="Times New Roman"/>
                <w:color w:val="000000" w:themeColor="text1"/>
              </w:rPr>
              <w:t xml:space="preserve">Asking for feedback from peers regarding the personality development and watching videos on YouTube on how to develop the </w:t>
            </w:r>
            <w:r w:rsidRPr="006F3592">
              <w:rPr>
                <w:rFonts w:eastAsia="Times New Roman"/>
                <w:color w:val="000000" w:themeColor="text1"/>
              </w:rPr>
              <w:lastRenderedPageBreak/>
              <w:t>skills.</w:t>
            </w:r>
          </w:p>
        </w:tc>
        <w:tc>
          <w:tcPr>
            <w:tcW w:w="4515" w:type="dxa"/>
            <w:shd w:val="clear" w:color="auto" w:fill="auto"/>
            <w:tcMar>
              <w:top w:w="100" w:type="dxa"/>
              <w:left w:w="100" w:type="dxa"/>
              <w:bottom w:w="100" w:type="dxa"/>
              <w:right w:w="100" w:type="dxa"/>
            </w:tcMar>
          </w:tcPr>
          <w:p w14:paraId="6A83BC7A" w14:textId="77777777" w:rsidR="00312B51" w:rsidRPr="006F3592" w:rsidRDefault="00312B51" w:rsidP="00C8520C">
            <w:pPr>
              <w:widowControl w:val="0"/>
              <w:numPr>
                <w:ilvl w:val="0"/>
                <w:numId w:val="4"/>
              </w:numPr>
              <w:spacing w:line="360" w:lineRule="auto"/>
              <w:jc w:val="both"/>
              <w:rPr>
                <w:rFonts w:eastAsia="Times New Roman"/>
                <w:color w:val="000000" w:themeColor="text1"/>
              </w:rPr>
            </w:pPr>
            <w:r w:rsidRPr="006F3592">
              <w:rPr>
                <w:rFonts w:eastAsia="Times New Roman"/>
                <w:color w:val="000000" w:themeColor="text1"/>
              </w:rPr>
              <w:lastRenderedPageBreak/>
              <w:t>After finding out the weaknesses it can be said that there is a huge potential that a lot of difficulties and challenges might come in the way.</w:t>
            </w:r>
          </w:p>
          <w:p w14:paraId="5AE281F0" w14:textId="77777777" w:rsidR="00312B51" w:rsidRPr="006F3592" w:rsidRDefault="00312B51" w:rsidP="00C8520C">
            <w:pPr>
              <w:widowControl w:val="0"/>
              <w:numPr>
                <w:ilvl w:val="0"/>
                <w:numId w:val="4"/>
              </w:numPr>
              <w:spacing w:line="360" w:lineRule="auto"/>
              <w:jc w:val="both"/>
              <w:rPr>
                <w:rFonts w:eastAsia="Times New Roman"/>
                <w:color w:val="000000" w:themeColor="text1"/>
              </w:rPr>
            </w:pPr>
            <w:r w:rsidRPr="006F3592">
              <w:rPr>
                <w:rFonts w:eastAsia="Times New Roman"/>
                <w:color w:val="000000" w:themeColor="text1"/>
              </w:rPr>
              <w:t>Lack of confidence might showcase someone as an unpresentable person (</w:t>
            </w:r>
            <w:proofErr w:type="spellStart"/>
            <w:r w:rsidRPr="006F3592">
              <w:rPr>
                <w:rFonts w:eastAsia="Times New Roman"/>
                <w:color w:val="000000" w:themeColor="text1"/>
                <w:highlight w:val="white"/>
              </w:rPr>
              <w:t>Leiber</w:t>
            </w:r>
            <w:proofErr w:type="spellEnd"/>
            <w:r w:rsidRPr="006F3592">
              <w:rPr>
                <w:rFonts w:eastAsia="Times New Roman"/>
                <w:color w:val="000000" w:themeColor="text1"/>
                <w:highlight w:val="white"/>
              </w:rPr>
              <w:t xml:space="preserve">, </w:t>
            </w:r>
            <w:proofErr w:type="spellStart"/>
            <w:r w:rsidRPr="006F3592">
              <w:rPr>
                <w:rFonts w:eastAsia="Times New Roman"/>
                <w:color w:val="000000" w:themeColor="text1"/>
                <w:highlight w:val="white"/>
              </w:rPr>
              <w:t>Stensaker</w:t>
            </w:r>
            <w:proofErr w:type="spellEnd"/>
            <w:r w:rsidRPr="006F3592">
              <w:rPr>
                <w:rFonts w:eastAsia="Times New Roman"/>
                <w:color w:val="000000" w:themeColor="text1"/>
                <w:highlight w:val="white"/>
              </w:rPr>
              <w:t xml:space="preserve"> and Harvey, 2018).</w:t>
            </w:r>
          </w:p>
          <w:p w14:paraId="3E9FCA6D" w14:textId="77777777" w:rsidR="00312B51" w:rsidRPr="006F3592" w:rsidRDefault="00312B51" w:rsidP="00C8520C">
            <w:pPr>
              <w:widowControl w:val="0"/>
              <w:numPr>
                <w:ilvl w:val="0"/>
                <w:numId w:val="4"/>
              </w:numPr>
              <w:spacing w:line="360" w:lineRule="auto"/>
              <w:jc w:val="both"/>
              <w:rPr>
                <w:rFonts w:eastAsia="Times New Roman"/>
                <w:color w:val="000000" w:themeColor="text1"/>
              </w:rPr>
            </w:pPr>
            <w:r w:rsidRPr="006F3592">
              <w:rPr>
                <w:rFonts w:eastAsia="Times New Roman"/>
                <w:color w:val="000000" w:themeColor="text1"/>
              </w:rPr>
              <w:t xml:space="preserve">Lack of emotional intelligence might make a student lose their temper or impatient. </w:t>
            </w:r>
          </w:p>
          <w:p w14:paraId="13258334" w14:textId="77777777" w:rsidR="00312B51" w:rsidRPr="006F3592" w:rsidRDefault="00312B51" w:rsidP="00C8520C">
            <w:pPr>
              <w:widowControl w:val="0"/>
              <w:numPr>
                <w:ilvl w:val="0"/>
                <w:numId w:val="4"/>
              </w:numPr>
              <w:spacing w:line="360" w:lineRule="auto"/>
              <w:jc w:val="both"/>
              <w:rPr>
                <w:rFonts w:eastAsia="Times New Roman"/>
                <w:color w:val="000000" w:themeColor="text1"/>
              </w:rPr>
            </w:pPr>
            <w:r w:rsidRPr="006F3592">
              <w:rPr>
                <w:rFonts w:eastAsia="Times New Roman"/>
                <w:color w:val="000000" w:themeColor="text1"/>
              </w:rPr>
              <w:t xml:space="preserve">A student might also lose out on many opportunities if someone is not responsive enough. </w:t>
            </w:r>
            <w:r w:rsidRPr="006F3592">
              <w:rPr>
                <w:rFonts w:eastAsia="Times New Roman"/>
                <w:color w:val="000000" w:themeColor="text1"/>
              </w:rPr>
              <w:br/>
            </w:r>
          </w:p>
        </w:tc>
      </w:tr>
    </w:tbl>
    <w:p w14:paraId="7500D695" w14:textId="77777777" w:rsidR="00312B51" w:rsidRPr="006F3592" w:rsidRDefault="00312B51" w:rsidP="00C8520C">
      <w:pPr>
        <w:spacing w:line="360" w:lineRule="auto"/>
        <w:jc w:val="both"/>
        <w:rPr>
          <w:rFonts w:eastAsia="Times New Roman"/>
          <w:bCs/>
          <w:color w:val="000000" w:themeColor="text1"/>
        </w:rPr>
      </w:pPr>
    </w:p>
    <w:p w14:paraId="3C350C43" w14:textId="77777777" w:rsidR="00312B51" w:rsidRPr="006F3592" w:rsidRDefault="00312B51" w:rsidP="00C8520C">
      <w:pPr>
        <w:spacing w:line="360" w:lineRule="auto"/>
        <w:jc w:val="both"/>
        <w:rPr>
          <w:rFonts w:eastAsia="Times New Roman"/>
          <w:b/>
          <w:color w:val="000000" w:themeColor="text1"/>
        </w:rPr>
      </w:pPr>
    </w:p>
    <w:p w14:paraId="5A24432D" w14:textId="77777777" w:rsidR="00312B51" w:rsidRPr="006F3592" w:rsidRDefault="00312B51" w:rsidP="00C8520C">
      <w:pPr>
        <w:spacing w:line="360" w:lineRule="auto"/>
        <w:jc w:val="both"/>
        <w:rPr>
          <w:rFonts w:eastAsia="Times New Roman"/>
          <w:b/>
          <w:color w:val="000000" w:themeColor="text1"/>
        </w:rPr>
      </w:pPr>
      <w:r w:rsidRPr="006F3592">
        <w:rPr>
          <w:rFonts w:eastAsia="Times New Roman"/>
          <w:b/>
          <w:color w:val="000000" w:themeColor="text1"/>
        </w:rPr>
        <w:t>Career options suitable for me</w:t>
      </w:r>
    </w:p>
    <w:p w14:paraId="3C31F136" w14:textId="44298D00" w:rsidR="00312B51" w:rsidRPr="006F3592" w:rsidRDefault="00312B51" w:rsidP="00C8520C">
      <w:pPr>
        <w:spacing w:line="360" w:lineRule="auto"/>
        <w:jc w:val="both"/>
        <w:rPr>
          <w:rFonts w:eastAsia="Times New Roman"/>
          <w:b/>
          <w:color w:val="000000" w:themeColor="text1"/>
        </w:rPr>
      </w:pPr>
      <w:r w:rsidRPr="006F3592">
        <w:rPr>
          <w:color w:val="000000" w:themeColor="text1"/>
        </w:rPr>
        <w:t xml:space="preserve">There are a lot of career options available for any student if they have thought in mind. However, the career option or career path that a student would like to follow is business management. The student might want to be in a managerial post in a reputed business organisation such as Restore Digital </w:t>
      </w:r>
      <w:proofErr w:type="gramStart"/>
      <w:r w:rsidRPr="006F3592">
        <w:rPr>
          <w:color w:val="000000" w:themeColor="text1"/>
        </w:rPr>
        <w:t>and also</w:t>
      </w:r>
      <w:proofErr w:type="gramEnd"/>
      <w:r w:rsidRPr="006F3592">
        <w:rPr>
          <w:color w:val="000000" w:themeColor="text1"/>
        </w:rPr>
        <w:t xml:space="preserve"> in addition to that as a student possess very good communication skills the post of leading a </w:t>
      </w:r>
      <w:r w:rsidR="00ED7AC8" w:rsidRPr="006F3592">
        <w:rPr>
          <w:color w:val="000000" w:themeColor="text1"/>
        </w:rPr>
        <w:t>team</w:t>
      </w:r>
      <w:r w:rsidRPr="006F3592">
        <w:rPr>
          <w:color w:val="000000" w:themeColor="text1"/>
        </w:rPr>
        <w:t xml:space="preserve"> would also be a very perfect fit for the student. The student is a </w:t>
      </w:r>
      <w:proofErr w:type="gramStart"/>
      <w:r w:rsidRPr="006F3592">
        <w:rPr>
          <w:color w:val="000000" w:themeColor="text1"/>
        </w:rPr>
        <w:t>quiet</w:t>
      </w:r>
      <w:proofErr w:type="gramEnd"/>
      <w:r w:rsidRPr="006F3592">
        <w:rPr>
          <w:color w:val="000000" w:themeColor="text1"/>
        </w:rPr>
        <w:t xml:space="preserve"> good at managing their time tables and also supervising others. The student is also good at managing a proper balance between work and play </w:t>
      </w:r>
      <w:proofErr w:type="gramStart"/>
      <w:r w:rsidRPr="006F3592">
        <w:rPr>
          <w:color w:val="000000" w:themeColor="text1"/>
        </w:rPr>
        <w:t>and also</w:t>
      </w:r>
      <w:proofErr w:type="gramEnd"/>
      <w:r w:rsidRPr="006F3592">
        <w:rPr>
          <w:color w:val="000000" w:themeColor="text1"/>
        </w:rPr>
        <w:t xml:space="preserve"> the student can lead the team with their supervision. The student also </w:t>
      </w:r>
      <w:proofErr w:type="gramStart"/>
      <w:r w:rsidRPr="006F3592">
        <w:rPr>
          <w:color w:val="000000" w:themeColor="text1"/>
        </w:rPr>
        <w:t>posse</w:t>
      </w:r>
      <w:r w:rsidR="00825EC0">
        <w:rPr>
          <w:color w:val="000000" w:themeColor="text1"/>
        </w:rPr>
        <w:t>ss</w:t>
      </w:r>
      <w:proofErr w:type="gramEnd"/>
      <w:r w:rsidRPr="006F3592">
        <w:rPr>
          <w:color w:val="000000" w:themeColor="text1"/>
        </w:rPr>
        <w:t xml:space="preserve"> a collaborative spirit which will make it easy for the student to collaborate with other students during work-related projects or activities (Boon, Den Hartog and </w:t>
      </w:r>
      <w:proofErr w:type="spellStart"/>
      <w:r w:rsidRPr="006F3592">
        <w:rPr>
          <w:color w:val="000000" w:themeColor="text1"/>
        </w:rPr>
        <w:t>Lepak</w:t>
      </w:r>
      <w:proofErr w:type="spellEnd"/>
      <w:r w:rsidRPr="006F3592">
        <w:rPr>
          <w:color w:val="000000" w:themeColor="text1"/>
        </w:rPr>
        <w:t xml:space="preserve">, 2019). Mentorship is also something which under the grasp and very sympathetic. This quality will help the student achieve leadership for successful team management. This kind of job opportunities are available for </w:t>
      </w:r>
      <w:proofErr w:type="gramStart"/>
      <w:r w:rsidRPr="006F3592">
        <w:rPr>
          <w:color w:val="000000" w:themeColor="text1"/>
        </w:rPr>
        <w:t>them</w:t>
      </w:r>
      <w:proofErr w:type="gramEnd"/>
      <w:r w:rsidRPr="006F3592">
        <w:rPr>
          <w:color w:val="000000" w:themeColor="text1"/>
        </w:rPr>
        <w:t xml:space="preserve"> and the student will also be a perfect fit for this job as mentioned earlier.</w:t>
      </w:r>
    </w:p>
    <w:p w14:paraId="43A0DD03" w14:textId="1568773B" w:rsidR="00312B51" w:rsidRPr="00AD40B2" w:rsidRDefault="00312B51" w:rsidP="00C8520C">
      <w:pPr>
        <w:spacing w:line="360" w:lineRule="auto"/>
        <w:jc w:val="both"/>
        <w:rPr>
          <w:rFonts w:eastAsia="Times New Roman"/>
          <w:b/>
          <w:color w:val="000000" w:themeColor="text1"/>
        </w:rPr>
      </w:pPr>
      <w:r w:rsidRPr="006F3592">
        <w:rPr>
          <w:rFonts w:eastAsia="Times New Roman"/>
          <w:b/>
          <w:color w:val="000000" w:themeColor="text1"/>
        </w:rPr>
        <w:t xml:space="preserve"> </w:t>
      </w:r>
      <w:r w:rsidR="00F765FA">
        <w:rPr>
          <w:rFonts w:eastAsia="Times New Roman"/>
          <w:b/>
          <w:noProof/>
          <w:color w:val="000000" w:themeColor="text1"/>
        </w:rPr>
        <w:drawing>
          <wp:inline distT="0" distB="0" distL="0" distR="0" wp14:anchorId="18D1A605" wp14:editId="737A658F">
            <wp:extent cx="2565006" cy="3862828"/>
            <wp:effectExtent l="0" t="0" r="698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86517" cy="3895223"/>
                    </a:xfrm>
                    <a:prstGeom prst="rect">
                      <a:avLst/>
                    </a:prstGeom>
                  </pic:spPr>
                </pic:pic>
              </a:graphicData>
            </a:graphic>
          </wp:inline>
        </w:drawing>
      </w:r>
      <w:r w:rsidRPr="006F3592">
        <w:rPr>
          <w:rFonts w:eastAsia="Times New Roman"/>
          <w:color w:val="000000" w:themeColor="text1"/>
        </w:rPr>
        <w:t xml:space="preserve">   Figure: Job Descriptio</w:t>
      </w:r>
      <w:r w:rsidR="00C12425">
        <w:rPr>
          <w:rFonts w:eastAsia="Times New Roman"/>
          <w:color w:val="000000" w:themeColor="text1"/>
        </w:rPr>
        <w:t>n</w:t>
      </w:r>
    </w:p>
    <w:p w14:paraId="37AD3A1D" w14:textId="77777777" w:rsidR="00AD40B2" w:rsidRDefault="00AD40B2" w:rsidP="00C8520C">
      <w:pPr>
        <w:spacing w:line="360" w:lineRule="auto"/>
        <w:jc w:val="both"/>
        <w:rPr>
          <w:rFonts w:eastAsia="Times New Roman"/>
          <w:b/>
          <w:color w:val="000000" w:themeColor="text1"/>
        </w:rPr>
      </w:pPr>
    </w:p>
    <w:p w14:paraId="115DE26C" w14:textId="77777777" w:rsidR="00AD40B2" w:rsidRDefault="00AD40B2" w:rsidP="00C8520C">
      <w:pPr>
        <w:spacing w:line="360" w:lineRule="auto"/>
        <w:jc w:val="both"/>
        <w:rPr>
          <w:rFonts w:eastAsia="Times New Roman"/>
          <w:b/>
          <w:color w:val="000000" w:themeColor="text1"/>
        </w:rPr>
      </w:pPr>
    </w:p>
    <w:p w14:paraId="0D4B9BED" w14:textId="6C8A514D" w:rsidR="00312B51" w:rsidRPr="00AD40B2" w:rsidRDefault="00312B51" w:rsidP="00C8520C">
      <w:pPr>
        <w:spacing w:line="360" w:lineRule="auto"/>
        <w:jc w:val="both"/>
        <w:rPr>
          <w:rFonts w:eastAsia="Times New Roman"/>
          <w:b/>
          <w:color w:val="000000" w:themeColor="text1"/>
          <w:sz w:val="28"/>
          <w:szCs w:val="28"/>
        </w:rPr>
      </w:pPr>
      <w:r w:rsidRPr="00AD40B2">
        <w:rPr>
          <w:rFonts w:eastAsia="Times New Roman"/>
          <w:b/>
          <w:color w:val="000000" w:themeColor="text1"/>
          <w:sz w:val="28"/>
          <w:szCs w:val="28"/>
        </w:rPr>
        <w:lastRenderedPageBreak/>
        <w:t xml:space="preserve">Strategies that I need to apply </w:t>
      </w:r>
    </w:p>
    <w:p w14:paraId="28A992CA" w14:textId="77777777" w:rsidR="00312B51" w:rsidRPr="006F3592" w:rsidRDefault="00312B51" w:rsidP="00C8520C">
      <w:pPr>
        <w:spacing w:line="360" w:lineRule="auto"/>
        <w:jc w:val="both"/>
        <w:rPr>
          <w:rFonts w:eastAsia="Times New Roman"/>
          <w:color w:val="000000" w:themeColor="text1"/>
        </w:rPr>
      </w:pPr>
      <w:r w:rsidRPr="006F3592">
        <w:rPr>
          <w:rFonts w:eastAsia="Times New Roman"/>
          <w:color w:val="000000" w:themeColor="text1"/>
        </w:rPr>
        <w:t xml:space="preserve">There are various strategies that can be applied </w:t>
      </w:r>
      <w:proofErr w:type="gramStart"/>
      <w:r w:rsidRPr="006F3592">
        <w:rPr>
          <w:rFonts w:eastAsia="Times New Roman"/>
          <w:color w:val="000000" w:themeColor="text1"/>
        </w:rPr>
        <w:t>in order to</w:t>
      </w:r>
      <w:proofErr w:type="gramEnd"/>
      <w:r w:rsidRPr="006F3592">
        <w:rPr>
          <w:rFonts w:eastAsia="Times New Roman"/>
          <w:color w:val="000000" w:themeColor="text1"/>
        </w:rPr>
        <w:t xml:space="preserve"> develop a student into a competent and efficient person. Developing the skills with the help of reflective learning is an effective strategy. Making use of the SMART table to identify the goals or objectives that someone wants to achieve. The smart table will easily help a student in understanding the sources that a student will have to access </w:t>
      </w:r>
      <w:proofErr w:type="gramStart"/>
      <w:r w:rsidRPr="006F3592">
        <w:rPr>
          <w:rFonts w:eastAsia="Times New Roman"/>
          <w:color w:val="000000" w:themeColor="text1"/>
        </w:rPr>
        <w:t>in order to</w:t>
      </w:r>
      <w:proofErr w:type="gramEnd"/>
      <w:r w:rsidRPr="006F3592">
        <w:rPr>
          <w:rFonts w:eastAsia="Times New Roman"/>
          <w:color w:val="000000" w:themeColor="text1"/>
        </w:rPr>
        <w:t xml:space="preserve"> develop the skills (</w:t>
      </w:r>
      <w:proofErr w:type="spellStart"/>
      <w:r w:rsidRPr="006F3592">
        <w:rPr>
          <w:rFonts w:eastAsia="Times New Roman"/>
          <w:color w:val="000000" w:themeColor="text1"/>
          <w:highlight w:val="white"/>
        </w:rPr>
        <w:t>Barna</w:t>
      </w:r>
      <w:proofErr w:type="spellEnd"/>
      <w:r w:rsidRPr="006F3592">
        <w:rPr>
          <w:rFonts w:eastAsia="Times New Roman"/>
          <w:color w:val="000000" w:themeColor="text1"/>
          <w:highlight w:val="white"/>
        </w:rPr>
        <w:t>, 2020).</w:t>
      </w:r>
      <w:r w:rsidRPr="006F3592">
        <w:rPr>
          <w:rFonts w:eastAsia="Times New Roman"/>
          <w:color w:val="000000" w:themeColor="text1"/>
        </w:rPr>
        <w:t xml:space="preserve"> Taking coaching classes for the skills or knowledge gap that a student think they have in me. Watching </w:t>
      </w:r>
      <w:proofErr w:type="spellStart"/>
      <w:r w:rsidRPr="006F3592">
        <w:rPr>
          <w:rFonts w:eastAsia="Times New Roman"/>
          <w:color w:val="000000" w:themeColor="text1"/>
        </w:rPr>
        <w:t>Youtube</w:t>
      </w:r>
      <w:proofErr w:type="spellEnd"/>
      <w:r w:rsidRPr="006F3592">
        <w:rPr>
          <w:rFonts w:eastAsia="Times New Roman"/>
          <w:color w:val="000000" w:themeColor="text1"/>
        </w:rPr>
        <w:t xml:space="preserve"> videos that will help a student in knowing various steps and processes that will help a student developing the skills they lack. A student can learn well through </w:t>
      </w:r>
      <w:proofErr w:type="gramStart"/>
      <w:r w:rsidRPr="006F3592">
        <w:rPr>
          <w:rFonts w:eastAsia="Times New Roman"/>
          <w:color w:val="000000" w:themeColor="text1"/>
        </w:rPr>
        <w:t>feedback,</w:t>
      </w:r>
      <w:proofErr w:type="gramEnd"/>
      <w:r w:rsidRPr="006F3592">
        <w:rPr>
          <w:rFonts w:eastAsia="Times New Roman"/>
          <w:color w:val="000000" w:themeColor="text1"/>
        </w:rPr>
        <w:t xml:space="preserve"> hence, a student should ask for feedback from their peers and mentor regarding the development or changes that they see in him. They can also guide by pointing out the qualities that are good in the person and the ones that they lack (</w:t>
      </w:r>
      <w:r w:rsidRPr="006F3592">
        <w:rPr>
          <w:rFonts w:eastAsia="Times New Roman"/>
          <w:color w:val="000000" w:themeColor="text1"/>
          <w:highlight w:val="white"/>
        </w:rPr>
        <w:t>Gregory and Kanuka, 2022).</w:t>
      </w:r>
      <w:r w:rsidRPr="006F3592">
        <w:rPr>
          <w:rFonts w:eastAsia="Times New Roman"/>
          <w:color w:val="000000" w:themeColor="text1"/>
        </w:rPr>
        <w:t xml:space="preserve"> Reading informative books helps a person in developing their knowledge and thinking ability. </w:t>
      </w:r>
      <w:proofErr w:type="spellStart"/>
      <w:r w:rsidRPr="006F3592">
        <w:rPr>
          <w:rFonts w:eastAsia="Times New Roman"/>
          <w:color w:val="000000" w:themeColor="text1"/>
        </w:rPr>
        <w:t>Reasing</w:t>
      </w:r>
      <w:proofErr w:type="spellEnd"/>
      <w:r w:rsidRPr="006F3592">
        <w:rPr>
          <w:rFonts w:eastAsia="Times New Roman"/>
          <w:color w:val="000000" w:themeColor="text1"/>
        </w:rPr>
        <w:t xml:space="preserve"> books also helps in improving one's vocabulary. Hence, a student should read more books, </w:t>
      </w:r>
      <w:proofErr w:type="gramStart"/>
      <w:r w:rsidRPr="006F3592">
        <w:rPr>
          <w:rFonts w:eastAsia="Times New Roman"/>
          <w:color w:val="000000" w:themeColor="text1"/>
        </w:rPr>
        <w:t>articles</w:t>
      </w:r>
      <w:proofErr w:type="gramEnd"/>
      <w:r w:rsidRPr="006F3592">
        <w:rPr>
          <w:rFonts w:eastAsia="Times New Roman"/>
          <w:color w:val="000000" w:themeColor="text1"/>
        </w:rPr>
        <w:t xml:space="preserve"> and journals regarding the skills that they want to develop in themselves. </w:t>
      </w:r>
    </w:p>
    <w:p w14:paraId="0C7111FF" w14:textId="77777777" w:rsidR="00312B51" w:rsidRPr="006F3592" w:rsidRDefault="00312B51" w:rsidP="00C8520C">
      <w:pPr>
        <w:spacing w:line="360" w:lineRule="auto"/>
        <w:jc w:val="both"/>
        <w:rPr>
          <w:rFonts w:eastAsia="Times New Roman"/>
          <w:bCs/>
          <w:color w:val="000000" w:themeColor="text1"/>
        </w:rPr>
      </w:pPr>
    </w:p>
    <w:p w14:paraId="68CC2978" w14:textId="77777777" w:rsidR="00312B51" w:rsidRPr="006F3592" w:rsidRDefault="00312B51" w:rsidP="00C8520C">
      <w:pPr>
        <w:spacing w:line="360" w:lineRule="auto"/>
        <w:jc w:val="both"/>
        <w:rPr>
          <w:rFonts w:eastAsia="Times New Roman"/>
          <w:b/>
          <w:color w:val="000000" w:themeColor="text1"/>
        </w:rPr>
      </w:pPr>
    </w:p>
    <w:p w14:paraId="7B5FC585" w14:textId="77777777" w:rsidR="00312B51" w:rsidRPr="006F3592" w:rsidRDefault="00312B51" w:rsidP="00C8520C">
      <w:pPr>
        <w:spacing w:line="360" w:lineRule="auto"/>
        <w:jc w:val="both"/>
        <w:rPr>
          <w:rFonts w:eastAsia="Times New Roman"/>
          <w:b/>
          <w:color w:val="000000" w:themeColor="text1"/>
        </w:rPr>
      </w:pPr>
      <w:r w:rsidRPr="006F3592">
        <w:rPr>
          <w:rFonts w:eastAsia="Times New Roman"/>
          <w:b/>
          <w:color w:val="000000" w:themeColor="text1"/>
        </w:rPr>
        <w:t xml:space="preserve">Emerging opportunities that will fit my capabilities </w:t>
      </w:r>
    </w:p>
    <w:p w14:paraId="242972DC" w14:textId="77777777" w:rsidR="00312B51" w:rsidRPr="006F3592" w:rsidRDefault="00312B51" w:rsidP="00C8520C">
      <w:pPr>
        <w:spacing w:line="360" w:lineRule="auto"/>
        <w:jc w:val="both"/>
        <w:rPr>
          <w:rFonts w:eastAsia="Times New Roman"/>
          <w:color w:val="000000" w:themeColor="text1"/>
        </w:rPr>
      </w:pPr>
      <w:r w:rsidRPr="006F3592">
        <w:rPr>
          <w:rFonts w:eastAsia="Times New Roman"/>
          <w:color w:val="000000" w:themeColor="text1"/>
        </w:rPr>
        <w:t xml:space="preserve">The world is developing and so is the business environment. There are various opportunities that are coming in the way of the student which will suit the personality and capabilities that a student </w:t>
      </w:r>
      <w:proofErr w:type="gramStart"/>
      <w:r w:rsidRPr="006F3592">
        <w:rPr>
          <w:rFonts w:eastAsia="Times New Roman"/>
          <w:color w:val="000000" w:themeColor="text1"/>
        </w:rPr>
        <w:t>have</w:t>
      </w:r>
      <w:proofErr w:type="gramEnd"/>
      <w:r w:rsidRPr="006F3592">
        <w:rPr>
          <w:rFonts w:eastAsia="Times New Roman"/>
          <w:color w:val="000000" w:themeColor="text1"/>
        </w:rPr>
        <w:t xml:space="preserve"> in themselves. The business world and its customers are becoming more environmentally concerned. As already </w:t>
      </w:r>
      <w:proofErr w:type="gramStart"/>
      <w:r w:rsidRPr="006F3592">
        <w:rPr>
          <w:rFonts w:eastAsia="Times New Roman"/>
          <w:color w:val="000000" w:themeColor="text1"/>
        </w:rPr>
        <w:t>mentioned</w:t>
      </w:r>
      <w:proofErr w:type="gramEnd"/>
      <w:r w:rsidRPr="006F3592">
        <w:rPr>
          <w:rFonts w:eastAsia="Times New Roman"/>
          <w:color w:val="000000" w:themeColor="text1"/>
        </w:rPr>
        <w:t xml:space="preserve"> that the student is working at Restore Digital Hence, the student wants to be a team leader at the same organisation. The student will aim in making the business environment </w:t>
      </w:r>
      <w:proofErr w:type="gramStart"/>
      <w:r w:rsidRPr="006F3592">
        <w:rPr>
          <w:rFonts w:eastAsia="Times New Roman"/>
          <w:color w:val="000000" w:themeColor="text1"/>
        </w:rPr>
        <w:t>more green</w:t>
      </w:r>
      <w:proofErr w:type="gramEnd"/>
      <w:r w:rsidRPr="006F3592">
        <w:rPr>
          <w:rFonts w:eastAsia="Times New Roman"/>
          <w:color w:val="000000" w:themeColor="text1"/>
        </w:rPr>
        <w:t xml:space="preserve"> and will also contribute to society. As the student </w:t>
      </w:r>
      <w:proofErr w:type="gramStart"/>
      <w:r w:rsidRPr="006F3592">
        <w:rPr>
          <w:rFonts w:eastAsia="Times New Roman"/>
          <w:color w:val="000000" w:themeColor="text1"/>
        </w:rPr>
        <w:t>is someone who is</w:t>
      </w:r>
      <w:proofErr w:type="gramEnd"/>
      <w:r w:rsidRPr="006F3592">
        <w:rPr>
          <w:rFonts w:eastAsia="Times New Roman"/>
          <w:color w:val="000000" w:themeColor="text1"/>
        </w:rPr>
        <w:t xml:space="preserve"> very good at communicating with others being a team leader will allow the student to work in the company as team player. The student also wants to develop the knowledge regarding technology which will help in developing the student into a tech-savvy manager (</w:t>
      </w:r>
      <w:r w:rsidRPr="006F3592">
        <w:rPr>
          <w:rFonts w:eastAsia="Times New Roman"/>
          <w:color w:val="000000" w:themeColor="text1"/>
          <w:highlight w:val="white"/>
        </w:rPr>
        <w:t xml:space="preserve">Rohm, </w:t>
      </w:r>
      <w:proofErr w:type="spellStart"/>
      <w:r w:rsidRPr="006F3592">
        <w:rPr>
          <w:rFonts w:eastAsia="Times New Roman"/>
          <w:color w:val="000000" w:themeColor="text1"/>
          <w:highlight w:val="white"/>
        </w:rPr>
        <w:t>Stefl</w:t>
      </w:r>
      <w:proofErr w:type="spellEnd"/>
      <w:r w:rsidRPr="006F3592">
        <w:rPr>
          <w:rFonts w:eastAsia="Times New Roman"/>
          <w:color w:val="000000" w:themeColor="text1"/>
          <w:highlight w:val="white"/>
        </w:rPr>
        <w:t xml:space="preserve"> and Ward, 2021).</w:t>
      </w:r>
      <w:r w:rsidRPr="006F3592">
        <w:rPr>
          <w:rFonts w:eastAsia="Times New Roman"/>
          <w:color w:val="000000" w:themeColor="text1"/>
        </w:rPr>
        <w:t xml:space="preserve"> All other qualities such as being observant will help the student easily adapt to things. </w:t>
      </w:r>
    </w:p>
    <w:p w14:paraId="652818FE" w14:textId="77777777" w:rsidR="00312B51" w:rsidRPr="006F3592" w:rsidRDefault="00312B51" w:rsidP="00C8520C">
      <w:pPr>
        <w:pStyle w:val="Heading1"/>
        <w:spacing w:line="360" w:lineRule="auto"/>
        <w:rPr>
          <w:color w:val="000000" w:themeColor="text1"/>
          <w:sz w:val="22"/>
          <w:szCs w:val="22"/>
        </w:rPr>
      </w:pPr>
      <w:bookmarkStart w:id="2" w:name="_Toc110386263"/>
      <w:r w:rsidRPr="00AD40B2">
        <w:rPr>
          <w:b/>
          <w:bCs/>
          <w:color w:val="000000" w:themeColor="text1"/>
          <w:sz w:val="22"/>
          <w:szCs w:val="22"/>
        </w:rPr>
        <w:t>Part 2 Assessment of concepts learned in module</w:t>
      </w:r>
      <w:r w:rsidRPr="006F3592">
        <w:rPr>
          <w:color w:val="000000" w:themeColor="text1"/>
          <w:sz w:val="22"/>
          <w:szCs w:val="22"/>
        </w:rPr>
        <w:t>:</w:t>
      </w:r>
      <w:bookmarkEnd w:id="2"/>
    </w:p>
    <w:p w14:paraId="4E53B585" w14:textId="77777777" w:rsidR="00312B51" w:rsidRPr="006F3592" w:rsidRDefault="00312B51" w:rsidP="00C8520C">
      <w:pPr>
        <w:spacing w:line="360" w:lineRule="auto"/>
        <w:jc w:val="both"/>
        <w:rPr>
          <w:rFonts w:eastAsia="Times New Roman"/>
          <w:b/>
          <w:color w:val="000000" w:themeColor="text1"/>
        </w:rPr>
      </w:pPr>
      <w:r w:rsidRPr="006F3592">
        <w:rPr>
          <w:rFonts w:eastAsia="Times New Roman"/>
          <w:b/>
          <w:color w:val="000000" w:themeColor="text1"/>
        </w:rPr>
        <w:t xml:space="preserve">​​Setting goals and objectives (SMART) </w:t>
      </w:r>
    </w:p>
    <w:p w14:paraId="7C6782B5" w14:textId="77777777" w:rsidR="00312B51" w:rsidRPr="006F3592" w:rsidRDefault="00312B51" w:rsidP="00C8520C">
      <w:pPr>
        <w:spacing w:line="360" w:lineRule="auto"/>
        <w:jc w:val="both"/>
        <w:rPr>
          <w:rFonts w:eastAsia="Times New Roman"/>
          <w:color w:val="000000" w:themeColor="text1"/>
        </w:rPr>
      </w:pPr>
      <w:r w:rsidRPr="006F3592">
        <w:rPr>
          <w:rFonts w:eastAsia="Times New Roman"/>
          <w:color w:val="000000" w:themeColor="text1"/>
        </w:rPr>
        <w:t xml:space="preserve">The generation we live in is the ultra-modern age, and everything is becoming very advanced technologically. There is a lot of scope for improvement in the learning patterns of teachers. It can be more effective with the technology of this generation. A SMART table is a tool that shows the reflection of the student, which will give an idea about where the student stand. The </w:t>
      </w:r>
      <w:r w:rsidRPr="006F3592">
        <w:rPr>
          <w:rFonts w:eastAsia="Times New Roman"/>
          <w:color w:val="000000" w:themeColor="text1"/>
        </w:rPr>
        <w:lastRenderedPageBreak/>
        <w:t>SMART table is very much effective in the learning of the student; it provides better communication between teacher and students. People nowadays are very efficient and always set goals for themselves (Demir, 2021). The student also set goals for themselves, but they are short-term goals.</w:t>
      </w:r>
    </w:p>
    <w:p w14:paraId="2A0E6054" w14:textId="77777777" w:rsidR="00312B51" w:rsidRPr="006F3592" w:rsidRDefault="00312B51" w:rsidP="00C8520C">
      <w:pPr>
        <w:spacing w:line="360" w:lineRule="auto"/>
        <w:jc w:val="both"/>
        <w:rPr>
          <w:rFonts w:eastAsia="Times New Roman"/>
          <w:color w:val="000000" w:themeColor="text1"/>
        </w:rPr>
      </w:pPr>
      <w:r w:rsidRPr="006F3592">
        <w:rPr>
          <w:rFonts w:eastAsia="Times New Roman"/>
          <w:color w:val="000000" w:themeColor="text1"/>
        </w:rPr>
        <w:t xml:space="preserve">People are more focused on their future and many careers oriented. When a person sets a goal for himself in academics to score better marks, then the person can make a SMART table. The table will be beneficial for an individual who is aiming for a specific goal, and this table can help in evaluating the student what is motivation for choosing this goal and if the goal is beneficial to the student in any way, such as increasing his confidence level or helping him improve his communication skills. This table also helps evaluate the importance of this goal and if it will help the student develop a career in the future (Katsikas et al., 2021). This table also helps provide an overall idea of whether the goal is achievable. This table also helps in understanding if the goal is </w:t>
      </w:r>
      <w:proofErr w:type="gramStart"/>
      <w:r w:rsidRPr="006F3592">
        <w:rPr>
          <w:rFonts w:eastAsia="Times New Roman"/>
          <w:color w:val="000000" w:themeColor="text1"/>
        </w:rPr>
        <w:t>actually possible</w:t>
      </w:r>
      <w:proofErr w:type="gramEnd"/>
      <w:r w:rsidRPr="006F3592">
        <w:rPr>
          <w:rFonts w:eastAsia="Times New Roman"/>
          <w:color w:val="000000" w:themeColor="text1"/>
        </w:rPr>
        <w:t xml:space="preserve"> to achieve and what circumstances one might have to face to achieve the goal. Goals are not always that easy to achieve. Sometimes it requires a lot of effort because of the difficulty of the goal. The other thing that also happens is that when someone sets a goal that is impossible for that </w:t>
      </w:r>
      <w:proofErr w:type="gramStart"/>
      <w:r w:rsidRPr="006F3592">
        <w:rPr>
          <w:rFonts w:eastAsia="Times New Roman"/>
          <w:color w:val="000000" w:themeColor="text1"/>
        </w:rPr>
        <w:t>particular person</w:t>
      </w:r>
      <w:proofErr w:type="gramEnd"/>
      <w:r w:rsidRPr="006F3592">
        <w:rPr>
          <w:rFonts w:eastAsia="Times New Roman"/>
          <w:color w:val="000000" w:themeColor="text1"/>
        </w:rPr>
        <w:t xml:space="preserve"> to achieve, maybe because of some disability or something, in that case, there is no such meaning in choosing this kind of goal. This table also helps the student understand that the goal he has chosen will help him grow and improve his self-improvement (</w:t>
      </w:r>
      <w:proofErr w:type="spellStart"/>
      <w:r w:rsidRPr="006F3592">
        <w:rPr>
          <w:rFonts w:eastAsia="Times New Roman"/>
          <w:color w:val="000000" w:themeColor="text1"/>
        </w:rPr>
        <w:t>Hayati</w:t>
      </w:r>
      <w:proofErr w:type="spellEnd"/>
      <w:r w:rsidRPr="006F3592">
        <w:rPr>
          <w:rFonts w:eastAsia="Times New Roman"/>
          <w:color w:val="000000" w:themeColor="text1"/>
        </w:rPr>
        <w:t xml:space="preserve">, Sari, </w:t>
      </w:r>
      <w:proofErr w:type="spellStart"/>
      <w:r w:rsidRPr="006F3592">
        <w:rPr>
          <w:rFonts w:eastAsia="Times New Roman"/>
          <w:color w:val="000000" w:themeColor="text1"/>
        </w:rPr>
        <w:t>Syahrin</w:t>
      </w:r>
      <w:proofErr w:type="spellEnd"/>
      <w:r w:rsidRPr="006F3592">
        <w:rPr>
          <w:rFonts w:eastAsia="Times New Roman"/>
          <w:color w:val="000000" w:themeColor="text1"/>
        </w:rPr>
        <w:t xml:space="preserve"> and </w:t>
      </w:r>
      <w:proofErr w:type="spellStart"/>
      <w:r w:rsidRPr="006F3592">
        <w:rPr>
          <w:rFonts w:eastAsia="Times New Roman"/>
          <w:color w:val="000000" w:themeColor="text1"/>
        </w:rPr>
        <w:t>Nasution</w:t>
      </w:r>
      <w:proofErr w:type="spellEnd"/>
      <w:r w:rsidRPr="006F3592">
        <w:rPr>
          <w:rFonts w:eastAsia="Times New Roman"/>
          <w:color w:val="000000" w:themeColor="text1"/>
        </w:rPr>
        <w:t xml:space="preserve">, 2019). The chosen goal will help in the self-benefit of the student, or not these facts are also being quickly clarified with the help of this table. Another exciting feature of this SMART table is that it helps set a deadline to achieve that </w:t>
      </w:r>
      <w:proofErr w:type="gramStart"/>
      <w:r w:rsidRPr="006F3592">
        <w:rPr>
          <w:rFonts w:eastAsia="Times New Roman"/>
          <w:color w:val="000000" w:themeColor="text1"/>
        </w:rPr>
        <w:t>particular goal</w:t>
      </w:r>
      <w:proofErr w:type="gramEnd"/>
      <w:r w:rsidRPr="006F3592">
        <w:rPr>
          <w:rFonts w:eastAsia="Times New Roman"/>
          <w:color w:val="000000" w:themeColor="text1"/>
        </w:rPr>
        <w:t xml:space="preserve">. It will help the student to track his self-improvement and help him achieve the goal within the due course of time (Khan, </w:t>
      </w:r>
      <w:proofErr w:type="spellStart"/>
      <w:r w:rsidRPr="006F3592">
        <w:rPr>
          <w:rFonts w:eastAsia="Times New Roman"/>
          <w:color w:val="000000" w:themeColor="text1"/>
        </w:rPr>
        <w:t>Korac</w:t>
      </w:r>
      <w:r w:rsidRPr="006F3592">
        <w:rPr>
          <w:rFonts w:ascii="Cambria Math" w:eastAsia="Times New Roman" w:hAnsi="Cambria Math" w:cs="Cambria Math"/>
          <w:color w:val="000000" w:themeColor="text1"/>
        </w:rPr>
        <w:t>‐</w:t>
      </w:r>
      <w:r w:rsidRPr="006F3592">
        <w:rPr>
          <w:rFonts w:eastAsia="Times New Roman"/>
          <w:color w:val="000000" w:themeColor="text1"/>
        </w:rPr>
        <w:t>Kakabadse</w:t>
      </w:r>
      <w:proofErr w:type="spellEnd"/>
      <w:r w:rsidRPr="006F3592">
        <w:rPr>
          <w:rFonts w:eastAsia="Times New Roman"/>
          <w:color w:val="000000" w:themeColor="text1"/>
        </w:rPr>
        <w:t xml:space="preserve">, </w:t>
      </w:r>
      <w:proofErr w:type="spellStart"/>
      <w:r w:rsidRPr="006F3592">
        <w:rPr>
          <w:rFonts w:eastAsia="Times New Roman"/>
          <w:color w:val="000000" w:themeColor="text1"/>
        </w:rPr>
        <w:t>Skouloudis</w:t>
      </w:r>
      <w:proofErr w:type="spellEnd"/>
      <w:r w:rsidRPr="006F3592">
        <w:rPr>
          <w:rFonts w:eastAsia="Times New Roman"/>
          <w:color w:val="000000" w:themeColor="text1"/>
        </w:rPr>
        <w:t xml:space="preserve"> and </w:t>
      </w:r>
      <w:proofErr w:type="spellStart"/>
      <w:r w:rsidRPr="006F3592">
        <w:rPr>
          <w:rFonts w:eastAsia="Times New Roman"/>
          <w:color w:val="000000" w:themeColor="text1"/>
        </w:rPr>
        <w:t>Dimopoulos</w:t>
      </w:r>
      <w:proofErr w:type="spellEnd"/>
      <w:r w:rsidRPr="006F3592">
        <w:rPr>
          <w:rFonts w:eastAsia="Times New Roman"/>
          <w:color w:val="000000" w:themeColor="text1"/>
        </w:rPr>
        <w:t>, 2019).</w:t>
      </w:r>
    </w:p>
    <w:p w14:paraId="049232B0" w14:textId="77777777" w:rsidR="00312B51" w:rsidRPr="006F3592" w:rsidRDefault="00312B51" w:rsidP="00C8520C">
      <w:pPr>
        <w:spacing w:line="360" w:lineRule="auto"/>
        <w:jc w:val="both"/>
        <w:rPr>
          <w:rFonts w:eastAsia="Times New Roman"/>
          <w:b/>
          <w:color w:val="000000" w:themeColor="text1"/>
        </w:rPr>
      </w:pPr>
      <w:r w:rsidRPr="006F3592">
        <w:rPr>
          <w:rFonts w:eastAsia="Times New Roman"/>
          <w:b/>
          <w:color w:val="000000" w:themeColor="text1"/>
        </w:rPr>
        <w:t xml:space="preserve">UK Employment law and career development </w:t>
      </w:r>
    </w:p>
    <w:p w14:paraId="77AF37F1" w14:textId="77777777" w:rsidR="00312B51" w:rsidRPr="006F3592" w:rsidRDefault="00312B51" w:rsidP="00C8520C">
      <w:pPr>
        <w:spacing w:line="360" w:lineRule="auto"/>
        <w:jc w:val="both"/>
        <w:rPr>
          <w:rFonts w:eastAsia="Times New Roman"/>
          <w:color w:val="000000" w:themeColor="text1"/>
        </w:rPr>
      </w:pPr>
      <w:r w:rsidRPr="006F3592">
        <w:rPr>
          <w:rFonts w:eastAsia="Times New Roman"/>
          <w:color w:val="000000" w:themeColor="text1"/>
        </w:rPr>
        <w:t xml:space="preserve">The UK is one of the top countries in the world and has many working-class people. It is a country which is well developed and has a lot of job opportunities for the freshers and as well as for experience holders. The UK's vast infrastructure with a touch of technology has made the country a hub for anyone looking for a job. The country has a lot of opportunities most of the year, which is a fascinating and exciting thing (Holder, Sim, </w:t>
      </w:r>
      <w:proofErr w:type="spellStart"/>
      <w:r w:rsidRPr="006F3592">
        <w:rPr>
          <w:rFonts w:eastAsia="Times New Roman"/>
          <w:color w:val="000000" w:themeColor="text1"/>
        </w:rPr>
        <w:t>Foong</w:t>
      </w:r>
      <w:proofErr w:type="spellEnd"/>
      <w:r w:rsidRPr="006F3592">
        <w:rPr>
          <w:rFonts w:eastAsia="Times New Roman"/>
          <w:color w:val="000000" w:themeColor="text1"/>
        </w:rPr>
        <w:t xml:space="preserve"> and </w:t>
      </w:r>
      <w:proofErr w:type="spellStart"/>
      <w:r w:rsidRPr="006F3592">
        <w:rPr>
          <w:rFonts w:eastAsia="Times New Roman"/>
          <w:color w:val="000000" w:themeColor="text1"/>
        </w:rPr>
        <w:t>Pallath</w:t>
      </w:r>
      <w:proofErr w:type="spellEnd"/>
      <w:r w:rsidRPr="006F3592">
        <w:rPr>
          <w:rFonts w:eastAsia="Times New Roman"/>
          <w:color w:val="000000" w:themeColor="text1"/>
        </w:rPr>
        <w:t xml:space="preserve">, 2019). The country has a lot to offer for any individual looking for career development. Also, to maintain the law between the employee and employers, a law named Employment law has been created in the country. This law suggests what an employer can expect from its employee, what work an employer can ask to be done by his employee </w:t>
      </w:r>
      <w:proofErr w:type="gramStart"/>
      <w:r w:rsidRPr="006F3592">
        <w:rPr>
          <w:rFonts w:eastAsia="Times New Roman"/>
          <w:color w:val="000000" w:themeColor="text1"/>
        </w:rPr>
        <w:t>and also</w:t>
      </w:r>
      <w:proofErr w:type="gramEnd"/>
      <w:r w:rsidRPr="006F3592">
        <w:rPr>
          <w:rFonts w:eastAsia="Times New Roman"/>
          <w:color w:val="000000" w:themeColor="text1"/>
        </w:rPr>
        <w:t xml:space="preserve"> the rights of an employee. </w:t>
      </w:r>
    </w:p>
    <w:p w14:paraId="2262019D" w14:textId="77777777" w:rsidR="000E76E6" w:rsidRDefault="000E76E6" w:rsidP="00C8520C">
      <w:pPr>
        <w:spacing w:line="360" w:lineRule="auto"/>
        <w:jc w:val="both"/>
        <w:rPr>
          <w:rFonts w:eastAsia="Times New Roman"/>
          <w:b/>
          <w:color w:val="000000" w:themeColor="text1"/>
        </w:rPr>
      </w:pPr>
    </w:p>
    <w:p w14:paraId="7338CFDE" w14:textId="77777777" w:rsidR="000E76E6" w:rsidRDefault="000E76E6" w:rsidP="00C8520C">
      <w:pPr>
        <w:spacing w:line="360" w:lineRule="auto"/>
        <w:jc w:val="both"/>
        <w:rPr>
          <w:rFonts w:eastAsia="Times New Roman"/>
          <w:b/>
          <w:color w:val="000000" w:themeColor="text1"/>
        </w:rPr>
      </w:pPr>
    </w:p>
    <w:p w14:paraId="180206A0" w14:textId="24E4A91F" w:rsidR="00312B51" w:rsidRPr="006F3592" w:rsidRDefault="00312B51" w:rsidP="00C8520C">
      <w:pPr>
        <w:spacing w:line="360" w:lineRule="auto"/>
        <w:jc w:val="both"/>
        <w:rPr>
          <w:rFonts w:eastAsia="Times New Roman"/>
          <w:b/>
          <w:color w:val="000000" w:themeColor="text1"/>
        </w:rPr>
      </w:pPr>
      <w:r w:rsidRPr="006F3592">
        <w:rPr>
          <w:rFonts w:eastAsia="Times New Roman"/>
          <w:b/>
          <w:color w:val="000000" w:themeColor="text1"/>
        </w:rPr>
        <w:lastRenderedPageBreak/>
        <w:t xml:space="preserve">Learning theories </w:t>
      </w:r>
    </w:p>
    <w:p w14:paraId="20C4D529" w14:textId="77777777" w:rsidR="00312B51" w:rsidRPr="006F3592" w:rsidRDefault="00312B51" w:rsidP="00C8520C">
      <w:pPr>
        <w:spacing w:line="360" w:lineRule="auto"/>
        <w:jc w:val="both"/>
        <w:rPr>
          <w:rFonts w:eastAsia="Times New Roman"/>
          <w:color w:val="000000" w:themeColor="text1"/>
        </w:rPr>
      </w:pPr>
      <w:r w:rsidRPr="006F3592">
        <w:rPr>
          <w:rFonts w:eastAsia="Times New Roman"/>
          <w:color w:val="000000" w:themeColor="text1"/>
        </w:rPr>
        <w:t xml:space="preserve">There are various learning theories by which an individual can learn new things. One such critical learning theory is the Gibbs reflective model. I have personally used this model and found it to be very much effective. This model suggests that one should learn from past experiences and </w:t>
      </w:r>
      <w:proofErr w:type="gramStart"/>
      <w:r w:rsidRPr="006F3592">
        <w:rPr>
          <w:rFonts w:eastAsia="Times New Roman"/>
          <w:color w:val="000000" w:themeColor="text1"/>
        </w:rPr>
        <w:t>plan in advance</w:t>
      </w:r>
      <w:proofErr w:type="gramEnd"/>
      <w:r w:rsidRPr="006F3592">
        <w:rPr>
          <w:rFonts w:eastAsia="Times New Roman"/>
          <w:color w:val="000000" w:themeColor="text1"/>
        </w:rPr>
        <w:t xml:space="preserve"> about how to apply them in the future (Farias, Maraldi, </w:t>
      </w:r>
      <w:proofErr w:type="spellStart"/>
      <w:r w:rsidRPr="006F3592">
        <w:rPr>
          <w:rFonts w:eastAsia="Times New Roman"/>
          <w:color w:val="000000" w:themeColor="text1"/>
        </w:rPr>
        <w:t>Wallenkampf</w:t>
      </w:r>
      <w:proofErr w:type="spellEnd"/>
      <w:r w:rsidRPr="006F3592">
        <w:rPr>
          <w:rFonts w:eastAsia="Times New Roman"/>
          <w:color w:val="000000" w:themeColor="text1"/>
        </w:rPr>
        <w:t xml:space="preserve"> and </w:t>
      </w:r>
      <w:proofErr w:type="spellStart"/>
      <w:r w:rsidRPr="006F3592">
        <w:rPr>
          <w:rFonts w:eastAsia="Times New Roman"/>
          <w:color w:val="000000" w:themeColor="text1"/>
        </w:rPr>
        <w:t>Lucchetti</w:t>
      </w:r>
      <w:proofErr w:type="spellEnd"/>
      <w:r w:rsidRPr="006F3592">
        <w:rPr>
          <w:rFonts w:eastAsia="Times New Roman"/>
          <w:color w:val="000000" w:themeColor="text1"/>
        </w:rPr>
        <w:t xml:space="preserve">, 2020). There is also another very effective learning theory, constructivism which means building up themselves according to the requirement and for the betterment of themselves in the future. These theories are very much influential. I have used them and discovered that they have immense sound effects on a person's mental development. </w:t>
      </w:r>
    </w:p>
    <w:p w14:paraId="3A323FBD" w14:textId="77777777" w:rsidR="00312B51" w:rsidRPr="006F3592" w:rsidRDefault="00312B51" w:rsidP="00C8520C">
      <w:pPr>
        <w:spacing w:line="360" w:lineRule="auto"/>
        <w:jc w:val="both"/>
        <w:rPr>
          <w:rFonts w:eastAsia="Times New Roman"/>
          <w:b/>
          <w:color w:val="000000" w:themeColor="text1"/>
        </w:rPr>
      </w:pPr>
      <w:r w:rsidRPr="006F3592">
        <w:rPr>
          <w:rFonts w:eastAsia="Times New Roman"/>
          <w:b/>
          <w:color w:val="000000" w:themeColor="text1"/>
        </w:rPr>
        <w:t xml:space="preserve">Self-awareness methods </w:t>
      </w:r>
    </w:p>
    <w:p w14:paraId="34C41831" w14:textId="77777777" w:rsidR="00312B51" w:rsidRPr="006F3592" w:rsidRDefault="00312B51" w:rsidP="00C8520C">
      <w:pPr>
        <w:spacing w:line="360" w:lineRule="auto"/>
        <w:jc w:val="both"/>
        <w:rPr>
          <w:rFonts w:eastAsia="Times New Roman"/>
          <w:color w:val="000000" w:themeColor="text1"/>
        </w:rPr>
      </w:pPr>
      <w:r w:rsidRPr="006F3592">
        <w:rPr>
          <w:rFonts w:eastAsia="Times New Roman"/>
          <w:color w:val="000000" w:themeColor="text1"/>
        </w:rPr>
        <w:t xml:space="preserve">There are many methods by which someone can become more self-aware than they are right now. One can meditate to become more aware. By meditating, the person will become calmer and become calm. They can think about their lives. Also, about their mistakes, sins and who is good for them and who is bad for them because they can only understand by mediating because meditation has many hidden values (Holder, Sim, </w:t>
      </w:r>
      <w:proofErr w:type="spellStart"/>
      <w:r w:rsidRPr="006F3592">
        <w:rPr>
          <w:rFonts w:eastAsia="Times New Roman"/>
          <w:color w:val="000000" w:themeColor="text1"/>
        </w:rPr>
        <w:t>Foong</w:t>
      </w:r>
      <w:proofErr w:type="spellEnd"/>
      <w:r w:rsidRPr="006F3592">
        <w:rPr>
          <w:rFonts w:eastAsia="Times New Roman"/>
          <w:color w:val="000000" w:themeColor="text1"/>
        </w:rPr>
        <w:t xml:space="preserve"> and </w:t>
      </w:r>
      <w:proofErr w:type="spellStart"/>
      <w:r w:rsidRPr="006F3592">
        <w:rPr>
          <w:rFonts w:eastAsia="Times New Roman"/>
          <w:color w:val="000000" w:themeColor="text1"/>
        </w:rPr>
        <w:t>Pallath</w:t>
      </w:r>
      <w:proofErr w:type="spellEnd"/>
      <w:r w:rsidRPr="006F3592">
        <w:rPr>
          <w:rFonts w:eastAsia="Times New Roman"/>
          <w:color w:val="000000" w:themeColor="text1"/>
        </w:rPr>
        <w:t>, 2019). A person can become more self-aware by increasing their observant power of themselves. By doing this, they will get to see more of this world, the good and the bad ones as well.</w:t>
      </w:r>
    </w:p>
    <w:p w14:paraId="61E0E42B" w14:textId="77777777" w:rsidR="00312B51" w:rsidRPr="006F3592" w:rsidRDefault="00312B51" w:rsidP="00C8520C">
      <w:pPr>
        <w:spacing w:line="360" w:lineRule="auto"/>
        <w:jc w:val="both"/>
        <w:rPr>
          <w:rFonts w:eastAsia="Times New Roman"/>
          <w:b/>
          <w:color w:val="000000" w:themeColor="text1"/>
        </w:rPr>
      </w:pPr>
      <w:r w:rsidRPr="006F3592">
        <w:rPr>
          <w:rFonts w:eastAsia="Times New Roman"/>
          <w:b/>
          <w:color w:val="000000" w:themeColor="text1"/>
        </w:rPr>
        <w:t xml:space="preserve">Mock interview and open book experience </w:t>
      </w:r>
    </w:p>
    <w:p w14:paraId="0B9E33B2" w14:textId="77777777" w:rsidR="00312B51" w:rsidRPr="006F3592" w:rsidRDefault="00312B51" w:rsidP="00C8520C">
      <w:pPr>
        <w:spacing w:line="360" w:lineRule="auto"/>
        <w:jc w:val="both"/>
        <w:rPr>
          <w:rFonts w:eastAsia="Times New Roman"/>
          <w:color w:val="000000" w:themeColor="text1"/>
        </w:rPr>
      </w:pPr>
      <w:r w:rsidRPr="006F3592">
        <w:rPr>
          <w:rFonts w:eastAsia="Times New Roman"/>
          <w:color w:val="000000" w:themeColor="text1"/>
        </w:rPr>
        <w:t xml:space="preserve">The importance of mock interviews in academics is immense. Mock interviews challenge the student in such a way that they can judge the student whether they have read the entire chapter thoroughly. The student </w:t>
      </w:r>
      <w:proofErr w:type="gramStart"/>
      <w:r w:rsidRPr="006F3592">
        <w:rPr>
          <w:rFonts w:eastAsia="Times New Roman"/>
          <w:color w:val="000000" w:themeColor="text1"/>
        </w:rPr>
        <w:t>have</w:t>
      </w:r>
      <w:proofErr w:type="gramEnd"/>
      <w:r w:rsidRPr="006F3592">
        <w:rPr>
          <w:rFonts w:eastAsia="Times New Roman"/>
          <w:color w:val="000000" w:themeColor="text1"/>
        </w:rPr>
        <w:t xml:space="preserve"> given mock interviews many times, and every time the student have attempted the interview, the student found small scopes of improvement in myself. There is also another way of giving assessments that is by an open book. The student </w:t>
      </w:r>
      <w:proofErr w:type="gramStart"/>
      <w:r w:rsidRPr="006F3592">
        <w:rPr>
          <w:rFonts w:eastAsia="Times New Roman"/>
          <w:color w:val="000000" w:themeColor="text1"/>
        </w:rPr>
        <w:t>have</w:t>
      </w:r>
      <w:proofErr w:type="gramEnd"/>
      <w:r w:rsidRPr="006F3592">
        <w:rPr>
          <w:rFonts w:eastAsia="Times New Roman"/>
          <w:color w:val="000000" w:themeColor="text1"/>
        </w:rPr>
        <w:t xml:space="preserve"> also given open book exams. At that point, the student understood that much more knowledge was available besides the book. </w:t>
      </w:r>
    </w:p>
    <w:p w14:paraId="4F31E09F" w14:textId="77777777" w:rsidR="00312B51" w:rsidRPr="006F3592" w:rsidRDefault="00312B51" w:rsidP="00C8520C">
      <w:pPr>
        <w:spacing w:line="360" w:lineRule="auto"/>
        <w:jc w:val="both"/>
        <w:rPr>
          <w:rFonts w:eastAsia="Times New Roman"/>
          <w:color w:val="000000" w:themeColor="text1"/>
        </w:rPr>
      </w:pPr>
    </w:p>
    <w:p w14:paraId="47830D00" w14:textId="77777777" w:rsidR="00312B51" w:rsidRPr="002A7E1B" w:rsidRDefault="00312B51" w:rsidP="00C8520C">
      <w:pPr>
        <w:pStyle w:val="Heading1"/>
        <w:spacing w:line="360" w:lineRule="auto"/>
        <w:rPr>
          <w:b/>
          <w:bCs/>
          <w:color w:val="000000" w:themeColor="text1"/>
          <w:sz w:val="28"/>
          <w:szCs w:val="28"/>
        </w:rPr>
      </w:pPr>
      <w:bookmarkStart w:id="3" w:name="_Toc110386264"/>
      <w:r w:rsidRPr="002A7E1B">
        <w:rPr>
          <w:b/>
          <w:bCs/>
          <w:color w:val="000000" w:themeColor="text1"/>
          <w:sz w:val="28"/>
          <w:szCs w:val="28"/>
        </w:rPr>
        <w:t>Conclusion</w:t>
      </w:r>
      <w:bookmarkEnd w:id="3"/>
      <w:r w:rsidRPr="002A7E1B">
        <w:rPr>
          <w:b/>
          <w:bCs/>
          <w:color w:val="000000" w:themeColor="text1"/>
          <w:sz w:val="28"/>
          <w:szCs w:val="28"/>
        </w:rPr>
        <w:t xml:space="preserve"> </w:t>
      </w:r>
    </w:p>
    <w:p w14:paraId="09969FA8" w14:textId="77777777" w:rsidR="00312B51" w:rsidRPr="006F3592" w:rsidRDefault="00312B51" w:rsidP="00C8520C">
      <w:pPr>
        <w:spacing w:line="360" w:lineRule="auto"/>
        <w:jc w:val="both"/>
        <w:rPr>
          <w:rFonts w:eastAsia="Times New Roman"/>
          <w:color w:val="000000" w:themeColor="text1"/>
        </w:rPr>
      </w:pPr>
      <w:r w:rsidRPr="006F3592">
        <w:rPr>
          <w:rFonts w:eastAsia="Times New Roman"/>
          <w:color w:val="000000" w:themeColor="text1"/>
        </w:rPr>
        <w:t xml:space="preserve">This study focuses on discussing a student’s personality type with the help of the Johari Window Personality Test and then providing a SWOT analysis based on the student’s strengths, weaknesses, </w:t>
      </w:r>
      <w:proofErr w:type="gramStart"/>
      <w:r w:rsidRPr="006F3592">
        <w:rPr>
          <w:rFonts w:eastAsia="Times New Roman"/>
          <w:color w:val="000000" w:themeColor="text1"/>
        </w:rPr>
        <w:t>opportunities</w:t>
      </w:r>
      <w:proofErr w:type="gramEnd"/>
      <w:r w:rsidRPr="006F3592">
        <w:rPr>
          <w:rFonts w:eastAsia="Times New Roman"/>
          <w:color w:val="000000" w:themeColor="text1"/>
        </w:rPr>
        <w:t xml:space="preserve"> and threats. In this study, it has also been discussed which job role suits the students the best, and according to the </w:t>
      </w:r>
      <w:proofErr w:type="spellStart"/>
      <w:r w:rsidRPr="006F3592">
        <w:rPr>
          <w:rFonts w:eastAsia="Times New Roman"/>
          <w:color w:val="000000" w:themeColor="text1"/>
        </w:rPr>
        <w:t>studetns</w:t>
      </w:r>
      <w:proofErr w:type="spellEnd"/>
      <w:r w:rsidRPr="006F3592">
        <w:rPr>
          <w:rFonts w:eastAsia="Times New Roman"/>
          <w:color w:val="000000" w:themeColor="text1"/>
        </w:rPr>
        <w:t xml:space="preserve"> personality, the Managerial post would be the perfect suit for the student as well. In addition to it, the importance of the SMART table has also been discussed in the study and not only </w:t>
      </w:r>
      <w:proofErr w:type="gramStart"/>
      <w:r w:rsidRPr="006F3592">
        <w:rPr>
          <w:rFonts w:eastAsia="Times New Roman"/>
          <w:color w:val="000000" w:themeColor="text1"/>
        </w:rPr>
        <w:t>that</w:t>
      </w:r>
      <w:proofErr w:type="gramEnd"/>
      <w:r w:rsidRPr="006F3592">
        <w:rPr>
          <w:rFonts w:eastAsia="Times New Roman"/>
          <w:color w:val="000000" w:themeColor="text1"/>
        </w:rPr>
        <w:t xml:space="preserve"> but the employment law of the UK has also been discussed because it is known to all that the country </w:t>
      </w:r>
      <w:r w:rsidRPr="006F3592">
        <w:rPr>
          <w:rFonts w:eastAsia="Times New Roman"/>
          <w:color w:val="000000" w:themeColor="text1"/>
        </w:rPr>
        <w:lastRenderedPageBreak/>
        <w:t xml:space="preserve">UK is a hub for job opportunities. The different learning theories and self-awareness methods have also been discussed. </w:t>
      </w:r>
    </w:p>
    <w:p w14:paraId="72779DA9" w14:textId="77777777" w:rsidR="00312B51" w:rsidRPr="006F3592" w:rsidRDefault="00312B51" w:rsidP="00C8520C">
      <w:pPr>
        <w:spacing w:line="360" w:lineRule="auto"/>
        <w:jc w:val="both"/>
        <w:rPr>
          <w:rFonts w:eastAsia="Times New Roman"/>
          <w:color w:val="000000" w:themeColor="text1"/>
        </w:rPr>
        <w:sectPr w:rsidR="00312B51" w:rsidRPr="006F3592" w:rsidSect="007C4170">
          <w:footerReference w:type="even" r:id="rId9"/>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71E84DFC" w14:textId="77777777" w:rsidR="00312B51" w:rsidRPr="002A7E1B" w:rsidRDefault="00312B51" w:rsidP="00C8520C">
      <w:pPr>
        <w:pStyle w:val="Heading1"/>
        <w:spacing w:line="360" w:lineRule="auto"/>
        <w:rPr>
          <w:b/>
          <w:bCs/>
          <w:color w:val="000000" w:themeColor="text1"/>
          <w:sz w:val="22"/>
          <w:szCs w:val="22"/>
        </w:rPr>
      </w:pPr>
      <w:bookmarkStart w:id="4" w:name="_Toc110386265"/>
      <w:r w:rsidRPr="002A7E1B">
        <w:rPr>
          <w:b/>
          <w:bCs/>
          <w:color w:val="000000" w:themeColor="text1"/>
          <w:sz w:val="22"/>
          <w:szCs w:val="22"/>
        </w:rPr>
        <w:lastRenderedPageBreak/>
        <w:t>References</w:t>
      </w:r>
      <w:bookmarkEnd w:id="4"/>
    </w:p>
    <w:p w14:paraId="7804A478" w14:textId="77777777" w:rsidR="00312B51" w:rsidRPr="006F3592" w:rsidRDefault="00312B51" w:rsidP="00C8520C">
      <w:pPr>
        <w:spacing w:line="360" w:lineRule="auto"/>
        <w:jc w:val="both"/>
        <w:rPr>
          <w:rFonts w:eastAsia="Times New Roman"/>
          <w:color w:val="000000" w:themeColor="text1"/>
          <w:highlight w:val="white"/>
        </w:rPr>
      </w:pPr>
      <w:proofErr w:type="spellStart"/>
      <w:r w:rsidRPr="006F3592">
        <w:rPr>
          <w:rFonts w:eastAsia="Times New Roman"/>
          <w:color w:val="000000" w:themeColor="text1"/>
          <w:highlight w:val="white"/>
        </w:rPr>
        <w:t>Barna</w:t>
      </w:r>
      <w:proofErr w:type="spellEnd"/>
      <w:r w:rsidRPr="006F3592">
        <w:rPr>
          <w:rFonts w:eastAsia="Times New Roman"/>
          <w:color w:val="000000" w:themeColor="text1"/>
          <w:highlight w:val="white"/>
        </w:rPr>
        <w:t xml:space="preserve">, J.S., 2020. Experiential Learning in School </w:t>
      </w:r>
      <w:proofErr w:type="spellStart"/>
      <w:r w:rsidRPr="006F3592">
        <w:rPr>
          <w:rFonts w:eastAsia="Times New Roman"/>
          <w:color w:val="000000" w:themeColor="text1"/>
          <w:highlight w:val="white"/>
        </w:rPr>
        <w:t>Counselor</w:t>
      </w:r>
      <w:proofErr w:type="spellEnd"/>
      <w:r w:rsidRPr="006F3592">
        <w:rPr>
          <w:rFonts w:eastAsia="Times New Roman"/>
          <w:color w:val="000000" w:themeColor="text1"/>
          <w:highlight w:val="white"/>
        </w:rPr>
        <w:t xml:space="preserve"> Preparation: Supporting Professional Skill Development. </w:t>
      </w:r>
      <w:r w:rsidRPr="006F3592">
        <w:rPr>
          <w:rFonts w:eastAsia="Times New Roman"/>
          <w:i/>
          <w:color w:val="000000" w:themeColor="text1"/>
          <w:highlight w:val="white"/>
        </w:rPr>
        <w:t xml:space="preserve">The Journal of </w:t>
      </w:r>
      <w:proofErr w:type="spellStart"/>
      <w:r w:rsidRPr="006F3592">
        <w:rPr>
          <w:rFonts w:eastAsia="Times New Roman"/>
          <w:i/>
          <w:color w:val="000000" w:themeColor="text1"/>
          <w:highlight w:val="white"/>
        </w:rPr>
        <w:t>Counselor</w:t>
      </w:r>
      <w:proofErr w:type="spellEnd"/>
      <w:r w:rsidRPr="006F3592">
        <w:rPr>
          <w:rFonts w:eastAsia="Times New Roman"/>
          <w:i/>
          <w:color w:val="000000" w:themeColor="text1"/>
          <w:highlight w:val="white"/>
        </w:rPr>
        <w:t xml:space="preserve"> Preparation and Supervision</w:t>
      </w:r>
      <w:r w:rsidRPr="006F3592">
        <w:rPr>
          <w:rFonts w:eastAsia="Times New Roman"/>
          <w:color w:val="000000" w:themeColor="text1"/>
          <w:highlight w:val="white"/>
        </w:rPr>
        <w:t xml:space="preserve">, </w:t>
      </w:r>
      <w:r w:rsidRPr="006F3592">
        <w:rPr>
          <w:rFonts w:eastAsia="Times New Roman"/>
          <w:i/>
          <w:color w:val="000000" w:themeColor="text1"/>
          <w:highlight w:val="white"/>
        </w:rPr>
        <w:t>13</w:t>
      </w:r>
      <w:r w:rsidRPr="006F3592">
        <w:rPr>
          <w:rFonts w:eastAsia="Times New Roman"/>
          <w:color w:val="000000" w:themeColor="text1"/>
          <w:highlight w:val="white"/>
        </w:rPr>
        <w:t>(3), p.7.</w:t>
      </w:r>
    </w:p>
    <w:p w14:paraId="65268D65" w14:textId="77777777" w:rsidR="00312B51" w:rsidRPr="006F3592" w:rsidRDefault="00312B51" w:rsidP="00C8520C">
      <w:pPr>
        <w:spacing w:line="360" w:lineRule="auto"/>
        <w:jc w:val="both"/>
        <w:rPr>
          <w:rFonts w:eastAsia="Times New Roman"/>
          <w:color w:val="000000" w:themeColor="text1"/>
          <w:highlight w:val="white"/>
        </w:rPr>
      </w:pPr>
      <w:proofErr w:type="spellStart"/>
      <w:r w:rsidRPr="006F3592">
        <w:rPr>
          <w:rFonts w:eastAsia="Times New Roman"/>
          <w:color w:val="000000" w:themeColor="text1"/>
          <w:highlight w:val="white"/>
        </w:rPr>
        <w:t>Benzaghta</w:t>
      </w:r>
      <w:proofErr w:type="spellEnd"/>
      <w:r w:rsidRPr="006F3592">
        <w:rPr>
          <w:rFonts w:eastAsia="Times New Roman"/>
          <w:color w:val="000000" w:themeColor="text1"/>
          <w:highlight w:val="white"/>
        </w:rPr>
        <w:t xml:space="preserve">, M.A., </w:t>
      </w:r>
      <w:proofErr w:type="spellStart"/>
      <w:r w:rsidRPr="006F3592">
        <w:rPr>
          <w:rFonts w:eastAsia="Times New Roman"/>
          <w:color w:val="000000" w:themeColor="text1"/>
          <w:highlight w:val="white"/>
        </w:rPr>
        <w:t>Elwalda</w:t>
      </w:r>
      <w:proofErr w:type="spellEnd"/>
      <w:r w:rsidRPr="006F3592">
        <w:rPr>
          <w:rFonts w:eastAsia="Times New Roman"/>
          <w:color w:val="000000" w:themeColor="text1"/>
          <w:highlight w:val="white"/>
        </w:rPr>
        <w:t xml:space="preserve">, A., Mousa, M.M., Erkan, I. and Rahman, M., 2021. SWOT analysis applications: An integrative literature review. </w:t>
      </w:r>
      <w:r w:rsidRPr="006F3592">
        <w:rPr>
          <w:rFonts w:eastAsia="Times New Roman"/>
          <w:i/>
          <w:color w:val="000000" w:themeColor="text1"/>
          <w:highlight w:val="white"/>
        </w:rPr>
        <w:t>Journal of Global Business Insights</w:t>
      </w:r>
      <w:r w:rsidRPr="006F3592">
        <w:rPr>
          <w:rFonts w:eastAsia="Times New Roman"/>
          <w:color w:val="000000" w:themeColor="text1"/>
          <w:highlight w:val="white"/>
        </w:rPr>
        <w:t xml:space="preserve">, </w:t>
      </w:r>
      <w:r w:rsidRPr="006F3592">
        <w:rPr>
          <w:rFonts w:eastAsia="Times New Roman"/>
          <w:i/>
          <w:color w:val="000000" w:themeColor="text1"/>
          <w:highlight w:val="white"/>
        </w:rPr>
        <w:t>6</w:t>
      </w:r>
      <w:r w:rsidRPr="006F3592">
        <w:rPr>
          <w:rFonts w:eastAsia="Times New Roman"/>
          <w:color w:val="000000" w:themeColor="text1"/>
          <w:highlight w:val="white"/>
        </w:rPr>
        <w:t>(1), pp.55-73.</w:t>
      </w:r>
    </w:p>
    <w:p w14:paraId="130B5AFF" w14:textId="77777777" w:rsidR="00312B51" w:rsidRPr="006F3592" w:rsidRDefault="00312B51" w:rsidP="00C8520C">
      <w:pPr>
        <w:spacing w:line="360" w:lineRule="auto"/>
        <w:jc w:val="both"/>
        <w:rPr>
          <w:rFonts w:eastAsia="Times New Roman"/>
          <w:color w:val="000000" w:themeColor="text1"/>
          <w:highlight w:val="white"/>
        </w:rPr>
      </w:pPr>
      <w:r w:rsidRPr="006F3592">
        <w:rPr>
          <w:rFonts w:eastAsia="Times New Roman"/>
          <w:color w:val="000000" w:themeColor="text1"/>
          <w:highlight w:val="white"/>
        </w:rPr>
        <w:t xml:space="preserve">Boon, C., Den Hartog, D.N. and </w:t>
      </w:r>
      <w:proofErr w:type="spellStart"/>
      <w:r w:rsidRPr="006F3592">
        <w:rPr>
          <w:rFonts w:eastAsia="Times New Roman"/>
          <w:color w:val="000000" w:themeColor="text1"/>
          <w:highlight w:val="white"/>
        </w:rPr>
        <w:t>Lepak</w:t>
      </w:r>
      <w:proofErr w:type="spellEnd"/>
      <w:r w:rsidRPr="006F3592">
        <w:rPr>
          <w:rFonts w:eastAsia="Times New Roman"/>
          <w:color w:val="000000" w:themeColor="text1"/>
          <w:highlight w:val="white"/>
        </w:rPr>
        <w:t xml:space="preserve">, D.P., 2019. A systematic review of human resource management systems and their measurement. </w:t>
      </w:r>
      <w:r w:rsidRPr="006F3592">
        <w:rPr>
          <w:rFonts w:eastAsia="Times New Roman"/>
          <w:i/>
          <w:color w:val="000000" w:themeColor="text1"/>
          <w:highlight w:val="white"/>
        </w:rPr>
        <w:t>Journal of management</w:t>
      </w:r>
      <w:r w:rsidRPr="006F3592">
        <w:rPr>
          <w:rFonts w:eastAsia="Times New Roman"/>
          <w:color w:val="000000" w:themeColor="text1"/>
          <w:highlight w:val="white"/>
        </w:rPr>
        <w:t xml:space="preserve">, </w:t>
      </w:r>
      <w:r w:rsidRPr="006F3592">
        <w:rPr>
          <w:rFonts w:eastAsia="Times New Roman"/>
          <w:i/>
          <w:color w:val="000000" w:themeColor="text1"/>
          <w:highlight w:val="white"/>
        </w:rPr>
        <w:t>45</w:t>
      </w:r>
      <w:r w:rsidRPr="006F3592">
        <w:rPr>
          <w:rFonts w:eastAsia="Times New Roman"/>
          <w:color w:val="000000" w:themeColor="text1"/>
          <w:highlight w:val="white"/>
        </w:rPr>
        <w:t>(6), pp.2498-2537.</w:t>
      </w:r>
    </w:p>
    <w:p w14:paraId="35AEB36B" w14:textId="77777777" w:rsidR="00312B51" w:rsidRPr="006F3592" w:rsidRDefault="00312B51" w:rsidP="00C8520C">
      <w:pPr>
        <w:spacing w:line="360" w:lineRule="auto"/>
        <w:jc w:val="both"/>
        <w:rPr>
          <w:rFonts w:eastAsia="Times New Roman"/>
          <w:color w:val="000000" w:themeColor="text1"/>
          <w:highlight w:val="white"/>
        </w:rPr>
      </w:pPr>
      <w:r w:rsidRPr="006F3592">
        <w:rPr>
          <w:rFonts w:eastAsia="Times New Roman"/>
          <w:color w:val="000000" w:themeColor="text1"/>
          <w:highlight w:val="white"/>
        </w:rPr>
        <w:t xml:space="preserve">Demir, K.A., 2021. Smart education framework. </w:t>
      </w:r>
      <w:r w:rsidRPr="006F3592">
        <w:rPr>
          <w:rFonts w:eastAsia="Times New Roman"/>
          <w:i/>
          <w:color w:val="000000" w:themeColor="text1"/>
          <w:highlight w:val="white"/>
        </w:rPr>
        <w:t>Smart Learning Environments</w:t>
      </w:r>
      <w:r w:rsidRPr="006F3592">
        <w:rPr>
          <w:rFonts w:eastAsia="Times New Roman"/>
          <w:color w:val="000000" w:themeColor="text1"/>
          <w:highlight w:val="white"/>
        </w:rPr>
        <w:t xml:space="preserve">, </w:t>
      </w:r>
      <w:r w:rsidRPr="006F3592">
        <w:rPr>
          <w:rFonts w:eastAsia="Times New Roman"/>
          <w:i/>
          <w:color w:val="000000" w:themeColor="text1"/>
          <w:highlight w:val="white"/>
        </w:rPr>
        <w:t>8</w:t>
      </w:r>
      <w:r w:rsidRPr="006F3592">
        <w:rPr>
          <w:rFonts w:eastAsia="Times New Roman"/>
          <w:color w:val="000000" w:themeColor="text1"/>
          <w:highlight w:val="white"/>
        </w:rPr>
        <w:t>(1), pp.1-36.</w:t>
      </w:r>
    </w:p>
    <w:p w14:paraId="0A25CDFE" w14:textId="77777777" w:rsidR="00312B51" w:rsidRPr="006F3592" w:rsidRDefault="00312B51" w:rsidP="00C8520C">
      <w:pPr>
        <w:spacing w:line="360" w:lineRule="auto"/>
        <w:jc w:val="both"/>
        <w:rPr>
          <w:rFonts w:eastAsia="Times New Roman"/>
          <w:color w:val="000000" w:themeColor="text1"/>
          <w:highlight w:val="white"/>
        </w:rPr>
      </w:pPr>
      <w:r w:rsidRPr="006F3592">
        <w:rPr>
          <w:rFonts w:eastAsia="Times New Roman"/>
          <w:color w:val="000000" w:themeColor="text1"/>
          <w:highlight w:val="white"/>
        </w:rPr>
        <w:t xml:space="preserve">Fagan, C. and Rubery, J., 2018. Advancing gender equality through European employment policy: the impact of the UK's EU membership and the risks of Brexit. </w:t>
      </w:r>
      <w:r w:rsidRPr="006F3592">
        <w:rPr>
          <w:rFonts w:eastAsia="Times New Roman"/>
          <w:i/>
          <w:color w:val="000000" w:themeColor="text1"/>
          <w:highlight w:val="white"/>
        </w:rPr>
        <w:t>Social Policy and Society</w:t>
      </w:r>
      <w:r w:rsidRPr="006F3592">
        <w:rPr>
          <w:rFonts w:eastAsia="Times New Roman"/>
          <w:color w:val="000000" w:themeColor="text1"/>
          <w:highlight w:val="white"/>
        </w:rPr>
        <w:t xml:space="preserve">, </w:t>
      </w:r>
      <w:r w:rsidRPr="006F3592">
        <w:rPr>
          <w:rFonts w:eastAsia="Times New Roman"/>
          <w:i/>
          <w:color w:val="000000" w:themeColor="text1"/>
          <w:highlight w:val="white"/>
        </w:rPr>
        <w:t>17</w:t>
      </w:r>
      <w:r w:rsidRPr="006F3592">
        <w:rPr>
          <w:rFonts w:eastAsia="Times New Roman"/>
          <w:color w:val="000000" w:themeColor="text1"/>
          <w:highlight w:val="white"/>
        </w:rPr>
        <w:t>(2), pp.297-317.</w:t>
      </w:r>
    </w:p>
    <w:p w14:paraId="675C2CA3" w14:textId="77777777" w:rsidR="00312B51" w:rsidRPr="006F3592" w:rsidRDefault="00312B51" w:rsidP="00C8520C">
      <w:pPr>
        <w:spacing w:line="360" w:lineRule="auto"/>
        <w:jc w:val="both"/>
        <w:rPr>
          <w:rFonts w:eastAsia="Times New Roman"/>
          <w:color w:val="000000" w:themeColor="text1"/>
          <w:highlight w:val="white"/>
        </w:rPr>
      </w:pPr>
      <w:r w:rsidRPr="006F3592">
        <w:rPr>
          <w:rFonts w:eastAsia="Times New Roman"/>
          <w:color w:val="000000" w:themeColor="text1"/>
          <w:highlight w:val="white"/>
        </w:rPr>
        <w:t xml:space="preserve">Farias, M., Maraldi, E., </w:t>
      </w:r>
      <w:proofErr w:type="spellStart"/>
      <w:r w:rsidRPr="006F3592">
        <w:rPr>
          <w:rFonts w:eastAsia="Times New Roman"/>
          <w:color w:val="000000" w:themeColor="text1"/>
          <w:highlight w:val="white"/>
        </w:rPr>
        <w:t>Wallenkampf</w:t>
      </w:r>
      <w:proofErr w:type="spellEnd"/>
      <w:r w:rsidRPr="006F3592">
        <w:rPr>
          <w:rFonts w:eastAsia="Times New Roman"/>
          <w:color w:val="000000" w:themeColor="text1"/>
          <w:highlight w:val="white"/>
        </w:rPr>
        <w:t xml:space="preserve">, K.C. and </w:t>
      </w:r>
      <w:proofErr w:type="spellStart"/>
      <w:r w:rsidRPr="006F3592">
        <w:rPr>
          <w:rFonts w:eastAsia="Times New Roman"/>
          <w:color w:val="000000" w:themeColor="text1"/>
          <w:highlight w:val="white"/>
        </w:rPr>
        <w:t>Lucchetti</w:t>
      </w:r>
      <w:proofErr w:type="spellEnd"/>
      <w:r w:rsidRPr="006F3592">
        <w:rPr>
          <w:rFonts w:eastAsia="Times New Roman"/>
          <w:color w:val="000000" w:themeColor="text1"/>
          <w:highlight w:val="white"/>
        </w:rPr>
        <w:t>, G., 2020. Adverse events in meditation practices and meditation</w:t>
      </w:r>
      <w:r w:rsidRPr="006F3592">
        <w:rPr>
          <w:rFonts w:ascii="Cambria Math" w:eastAsia="Times New Roman" w:hAnsi="Cambria Math" w:cs="Cambria Math"/>
          <w:color w:val="000000" w:themeColor="text1"/>
          <w:highlight w:val="white"/>
        </w:rPr>
        <w:t>‐</w:t>
      </w:r>
      <w:r w:rsidRPr="006F3592">
        <w:rPr>
          <w:rFonts w:eastAsia="Times New Roman"/>
          <w:color w:val="000000" w:themeColor="text1"/>
          <w:highlight w:val="white"/>
        </w:rPr>
        <w:t xml:space="preserve">based therapies: a systematic review. </w:t>
      </w:r>
      <w:r w:rsidRPr="006F3592">
        <w:rPr>
          <w:rFonts w:eastAsia="Times New Roman"/>
          <w:i/>
          <w:color w:val="000000" w:themeColor="text1"/>
          <w:highlight w:val="white"/>
        </w:rPr>
        <w:t xml:space="preserve">Acta </w:t>
      </w:r>
      <w:proofErr w:type="spellStart"/>
      <w:r w:rsidRPr="006F3592">
        <w:rPr>
          <w:rFonts w:eastAsia="Times New Roman"/>
          <w:i/>
          <w:color w:val="000000" w:themeColor="text1"/>
          <w:highlight w:val="white"/>
        </w:rPr>
        <w:t>Psychiatrica</w:t>
      </w:r>
      <w:proofErr w:type="spellEnd"/>
      <w:r w:rsidRPr="006F3592">
        <w:rPr>
          <w:rFonts w:eastAsia="Times New Roman"/>
          <w:i/>
          <w:color w:val="000000" w:themeColor="text1"/>
          <w:highlight w:val="white"/>
        </w:rPr>
        <w:t xml:space="preserve"> Scandinavica</w:t>
      </w:r>
      <w:r w:rsidRPr="006F3592">
        <w:rPr>
          <w:rFonts w:eastAsia="Times New Roman"/>
          <w:color w:val="000000" w:themeColor="text1"/>
          <w:highlight w:val="white"/>
        </w:rPr>
        <w:t xml:space="preserve">, </w:t>
      </w:r>
      <w:r w:rsidRPr="006F3592">
        <w:rPr>
          <w:rFonts w:eastAsia="Times New Roman"/>
          <w:i/>
          <w:color w:val="000000" w:themeColor="text1"/>
          <w:highlight w:val="white"/>
        </w:rPr>
        <w:t>142</w:t>
      </w:r>
      <w:r w:rsidRPr="006F3592">
        <w:rPr>
          <w:rFonts w:eastAsia="Times New Roman"/>
          <w:color w:val="000000" w:themeColor="text1"/>
          <w:highlight w:val="white"/>
        </w:rPr>
        <w:t>(5), pp.374-393.</w:t>
      </w:r>
    </w:p>
    <w:p w14:paraId="56295F3A" w14:textId="77777777" w:rsidR="00312B51" w:rsidRPr="006F3592" w:rsidRDefault="00312B51" w:rsidP="00C8520C">
      <w:pPr>
        <w:spacing w:line="360" w:lineRule="auto"/>
        <w:jc w:val="both"/>
        <w:rPr>
          <w:rFonts w:eastAsia="Times New Roman"/>
          <w:color w:val="000000" w:themeColor="text1"/>
          <w:highlight w:val="white"/>
        </w:rPr>
      </w:pPr>
      <w:r w:rsidRPr="006F3592">
        <w:rPr>
          <w:rFonts w:eastAsia="Times New Roman"/>
          <w:color w:val="000000" w:themeColor="text1"/>
          <w:highlight w:val="white"/>
        </w:rPr>
        <w:t xml:space="preserve">Gardner, M.E., </w:t>
      </w:r>
      <w:proofErr w:type="spellStart"/>
      <w:r w:rsidRPr="006F3592">
        <w:rPr>
          <w:rFonts w:eastAsia="Times New Roman"/>
          <w:color w:val="000000" w:themeColor="text1"/>
          <w:highlight w:val="white"/>
        </w:rPr>
        <w:t>Bodiya</w:t>
      </w:r>
      <w:proofErr w:type="spellEnd"/>
      <w:r w:rsidRPr="006F3592">
        <w:rPr>
          <w:rFonts w:eastAsia="Times New Roman"/>
          <w:color w:val="000000" w:themeColor="text1"/>
          <w:highlight w:val="white"/>
        </w:rPr>
        <w:t xml:space="preserve">, E.C. and Subramanian, S., 2021. Remote Learning Barriers and Opportunities for Graduate Student and Postdoctoral Learners in Career and Professional Skill Development: A Case Study. </w:t>
      </w:r>
      <w:r w:rsidRPr="006F3592">
        <w:rPr>
          <w:rFonts w:eastAsia="Times New Roman"/>
          <w:i/>
          <w:color w:val="000000" w:themeColor="text1"/>
          <w:highlight w:val="white"/>
        </w:rPr>
        <w:t>Journal of microbiology &amp; biology education</w:t>
      </w:r>
      <w:r w:rsidRPr="006F3592">
        <w:rPr>
          <w:rFonts w:eastAsia="Times New Roman"/>
          <w:color w:val="000000" w:themeColor="text1"/>
          <w:highlight w:val="white"/>
        </w:rPr>
        <w:t xml:space="preserve">, </w:t>
      </w:r>
      <w:r w:rsidRPr="006F3592">
        <w:rPr>
          <w:rFonts w:eastAsia="Times New Roman"/>
          <w:i/>
          <w:color w:val="000000" w:themeColor="text1"/>
          <w:highlight w:val="white"/>
        </w:rPr>
        <w:t>22</w:t>
      </w:r>
      <w:r w:rsidRPr="006F3592">
        <w:rPr>
          <w:rFonts w:eastAsia="Times New Roman"/>
          <w:color w:val="000000" w:themeColor="text1"/>
          <w:highlight w:val="white"/>
        </w:rPr>
        <w:t xml:space="preserve">(1), </w:t>
      </w:r>
      <w:proofErr w:type="gramStart"/>
      <w:r w:rsidRPr="006F3592">
        <w:rPr>
          <w:rFonts w:eastAsia="Times New Roman"/>
          <w:color w:val="000000" w:themeColor="text1"/>
          <w:highlight w:val="white"/>
        </w:rPr>
        <w:t>pp.ev</w:t>
      </w:r>
      <w:proofErr w:type="gramEnd"/>
      <w:r w:rsidRPr="006F3592">
        <w:rPr>
          <w:rFonts w:eastAsia="Times New Roman"/>
          <w:color w:val="000000" w:themeColor="text1"/>
          <w:highlight w:val="white"/>
        </w:rPr>
        <w:t>22i1-2451.</w:t>
      </w:r>
    </w:p>
    <w:p w14:paraId="0C371122" w14:textId="77777777" w:rsidR="00312B51" w:rsidRPr="006F3592" w:rsidRDefault="00312B51" w:rsidP="00C8520C">
      <w:pPr>
        <w:spacing w:line="360" w:lineRule="auto"/>
        <w:jc w:val="both"/>
        <w:rPr>
          <w:rFonts w:eastAsia="Times New Roman"/>
          <w:color w:val="000000" w:themeColor="text1"/>
          <w:highlight w:val="white"/>
        </w:rPr>
      </w:pPr>
      <w:r w:rsidRPr="006F3592">
        <w:rPr>
          <w:rFonts w:eastAsia="Times New Roman"/>
          <w:color w:val="000000" w:themeColor="text1"/>
          <w:highlight w:val="white"/>
        </w:rPr>
        <w:t xml:space="preserve">Gregory, E. and Kanuka, H., 2022. Employability Skill Development: Faculty Members’ Perspectives in Non-Professional Programs. </w:t>
      </w:r>
      <w:r w:rsidRPr="006F3592">
        <w:rPr>
          <w:rFonts w:eastAsia="Times New Roman"/>
          <w:i/>
          <w:color w:val="000000" w:themeColor="text1"/>
          <w:highlight w:val="white"/>
        </w:rPr>
        <w:t>Canadian Journal of Career Development</w:t>
      </w:r>
      <w:r w:rsidRPr="006F3592">
        <w:rPr>
          <w:rFonts w:eastAsia="Times New Roman"/>
          <w:color w:val="000000" w:themeColor="text1"/>
          <w:highlight w:val="white"/>
        </w:rPr>
        <w:t xml:space="preserve">, </w:t>
      </w:r>
      <w:r w:rsidRPr="006F3592">
        <w:rPr>
          <w:rFonts w:eastAsia="Times New Roman"/>
          <w:i/>
          <w:color w:val="000000" w:themeColor="text1"/>
          <w:highlight w:val="white"/>
        </w:rPr>
        <w:t>21</w:t>
      </w:r>
      <w:r w:rsidRPr="006F3592">
        <w:rPr>
          <w:rFonts w:eastAsia="Times New Roman"/>
          <w:color w:val="000000" w:themeColor="text1"/>
          <w:highlight w:val="white"/>
        </w:rPr>
        <w:t>(1), pp.6-19.</w:t>
      </w:r>
    </w:p>
    <w:p w14:paraId="37990FC2" w14:textId="77777777" w:rsidR="00312B51" w:rsidRPr="006F3592" w:rsidRDefault="00312B51" w:rsidP="00C8520C">
      <w:pPr>
        <w:spacing w:line="360" w:lineRule="auto"/>
        <w:jc w:val="both"/>
        <w:rPr>
          <w:rFonts w:eastAsia="Times New Roman"/>
          <w:color w:val="000000" w:themeColor="text1"/>
          <w:highlight w:val="white"/>
        </w:rPr>
      </w:pPr>
      <w:proofErr w:type="spellStart"/>
      <w:r w:rsidRPr="006F3592">
        <w:rPr>
          <w:rFonts w:eastAsia="Times New Roman"/>
          <w:color w:val="000000" w:themeColor="text1"/>
          <w:highlight w:val="white"/>
        </w:rPr>
        <w:t>Hayati</w:t>
      </w:r>
      <w:proofErr w:type="spellEnd"/>
      <w:r w:rsidRPr="006F3592">
        <w:rPr>
          <w:rFonts w:eastAsia="Times New Roman"/>
          <w:color w:val="000000" w:themeColor="text1"/>
          <w:highlight w:val="white"/>
        </w:rPr>
        <w:t xml:space="preserve">, R.S., Sari, R.N., </w:t>
      </w:r>
      <w:proofErr w:type="spellStart"/>
      <w:r w:rsidRPr="006F3592">
        <w:rPr>
          <w:rFonts w:eastAsia="Times New Roman"/>
          <w:color w:val="000000" w:themeColor="text1"/>
          <w:highlight w:val="white"/>
        </w:rPr>
        <w:t>Syahrin</w:t>
      </w:r>
      <w:proofErr w:type="spellEnd"/>
      <w:r w:rsidRPr="006F3592">
        <w:rPr>
          <w:rFonts w:eastAsia="Times New Roman"/>
          <w:color w:val="000000" w:themeColor="text1"/>
          <w:highlight w:val="white"/>
        </w:rPr>
        <w:t xml:space="preserve">, E. and </w:t>
      </w:r>
      <w:proofErr w:type="spellStart"/>
      <w:r w:rsidRPr="006F3592">
        <w:rPr>
          <w:rFonts w:eastAsia="Times New Roman"/>
          <w:color w:val="000000" w:themeColor="text1"/>
          <w:highlight w:val="white"/>
        </w:rPr>
        <w:t>Nasution</w:t>
      </w:r>
      <w:proofErr w:type="spellEnd"/>
      <w:r w:rsidRPr="006F3592">
        <w:rPr>
          <w:rFonts w:eastAsia="Times New Roman"/>
          <w:color w:val="000000" w:themeColor="text1"/>
          <w:highlight w:val="white"/>
        </w:rPr>
        <w:t xml:space="preserve">, F.P., 2019, November. The Implementation of Smart Method for The Selection </w:t>
      </w:r>
      <w:proofErr w:type="gramStart"/>
      <w:r w:rsidRPr="006F3592">
        <w:rPr>
          <w:rFonts w:eastAsia="Times New Roman"/>
          <w:color w:val="000000" w:themeColor="text1"/>
          <w:highlight w:val="white"/>
        </w:rPr>
        <w:t>Of</w:t>
      </w:r>
      <w:proofErr w:type="gramEnd"/>
      <w:r w:rsidRPr="006F3592">
        <w:rPr>
          <w:rFonts w:eastAsia="Times New Roman"/>
          <w:color w:val="000000" w:themeColor="text1"/>
          <w:highlight w:val="white"/>
        </w:rPr>
        <w:t xml:space="preserve"> Concentration Computer Engineering Courses At The University </w:t>
      </w:r>
      <w:proofErr w:type="spellStart"/>
      <w:r w:rsidRPr="006F3592">
        <w:rPr>
          <w:rFonts w:eastAsia="Times New Roman"/>
          <w:color w:val="000000" w:themeColor="text1"/>
          <w:highlight w:val="white"/>
        </w:rPr>
        <w:t>Potensi</w:t>
      </w:r>
      <w:proofErr w:type="spellEnd"/>
      <w:r w:rsidRPr="006F3592">
        <w:rPr>
          <w:rFonts w:eastAsia="Times New Roman"/>
          <w:color w:val="000000" w:themeColor="text1"/>
          <w:highlight w:val="white"/>
        </w:rPr>
        <w:t xml:space="preserve"> Utama. In </w:t>
      </w:r>
      <w:r w:rsidRPr="006F3592">
        <w:rPr>
          <w:rFonts w:eastAsia="Times New Roman"/>
          <w:i/>
          <w:color w:val="000000" w:themeColor="text1"/>
          <w:highlight w:val="white"/>
        </w:rPr>
        <w:t>2019 7th International Conference on Cyber and IT Service Management (CITSM)</w:t>
      </w:r>
      <w:r w:rsidRPr="006F3592">
        <w:rPr>
          <w:rFonts w:eastAsia="Times New Roman"/>
          <w:color w:val="000000" w:themeColor="text1"/>
          <w:highlight w:val="white"/>
        </w:rPr>
        <w:t xml:space="preserve"> (Vol. 7, pp. 1-5). IEEE.</w:t>
      </w:r>
    </w:p>
    <w:p w14:paraId="05FE471E" w14:textId="77777777" w:rsidR="00312B51" w:rsidRPr="006F3592" w:rsidRDefault="00312B51" w:rsidP="00C8520C">
      <w:pPr>
        <w:spacing w:line="360" w:lineRule="auto"/>
        <w:jc w:val="both"/>
        <w:rPr>
          <w:rFonts w:eastAsia="Times New Roman"/>
          <w:color w:val="000000" w:themeColor="text1"/>
          <w:highlight w:val="white"/>
        </w:rPr>
      </w:pPr>
      <w:r w:rsidRPr="006F3592">
        <w:rPr>
          <w:rFonts w:eastAsia="Times New Roman"/>
          <w:color w:val="000000" w:themeColor="text1"/>
          <w:highlight w:val="white"/>
        </w:rPr>
        <w:t xml:space="preserve">Holder, N.A.K.A., Sim, Z.L., </w:t>
      </w:r>
      <w:proofErr w:type="spellStart"/>
      <w:r w:rsidRPr="006F3592">
        <w:rPr>
          <w:rFonts w:eastAsia="Times New Roman"/>
          <w:color w:val="000000" w:themeColor="text1"/>
          <w:highlight w:val="white"/>
        </w:rPr>
        <w:t>Foong</w:t>
      </w:r>
      <w:proofErr w:type="spellEnd"/>
      <w:r w:rsidRPr="006F3592">
        <w:rPr>
          <w:rFonts w:eastAsia="Times New Roman"/>
          <w:color w:val="000000" w:themeColor="text1"/>
          <w:highlight w:val="white"/>
        </w:rPr>
        <w:t xml:space="preserve">, C.C. and </w:t>
      </w:r>
      <w:proofErr w:type="spellStart"/>
      <w:r w:rsidRPr="006F3592">
        <w:rPr>
          <w:rFonts w:eastAsia="Times New Roman"/>
          <w:color w:val="000000" w:themeColor="text1"/>
          <w:highlight w:val="white"/>
        </w:rPr>
        <w:t>Pallath</w:t>
      </w:r>
      <w:proofErr w:type="spellEnd"/>
      <w:r w:rsidRPr="006F3592">
        <w:rPr>
          <w:rFonts w:eastAsia="Times New Roman"/>
          <w:color w:val="000000" w:themeColor="text1"/>
          <w:highlight w:val="white"/>
        </w:rPr>
        <w:t xml:space="preserve">, V., 2019. Developing a Reflection Guiding Tool for underperforming medical students: An action research project. </w:t>
      </w:r>
      <w:r w:rsidRPr="006F3592">
        <w:rPr>
          <w:rFonts w:eastAsia="Times New Roman"/>
          <w:i/>
          <w:color w:val="000000" w:themeColor="text1"/>
          <w:highlight w:val="white"/>
        </w:rPr>
        <w:t>Tuning Journal for Higher Education</w:t>
      </w:r>
      <w:r w:rsidRPr="006F3592">
        <w:rPr>
          <w:rFonts w:eastAsia="Times New Roman"/>
          <w:color w:val="000000" w:themeColor="text1"/>
          <w:highlight w:val="white"/>
        </w:rPr>
        <w:t xml:space="preserve">, </w:t>
      </w:r>
      <w:r w:rsidRPr="006F3592">
        <w:rPr>
          <w:rFonts w:eastAsia="Times New Roman"/>
          <w:i/>
          <w:color w:val="000000" w:themeColor="text1"/>
          <w:highlight w:val="white"/>
        </w:rPr>
        <w:t>7</w:t>
      </w:r>
      <w:r w:rsidRPr="006F3592">
        <w:rPr>
          <w:rFonts w:eastAsia="Times New Roman"/>
          <w:color w:val="000000" w:themeColor="text1"/>
          <w:highlight w:val="white"/>
        </w:rPr>
        <w:t>(1), pp.115-163.</w:t>
      </w:r>
    </w:p>
    <w:p w14:paraId="06FB01E0" w14:textId="77777777" w:rsidR="00312B51" w:rsidRPr="006F3592" w:rsidRDefault="00312B51" w:rsidP="00C8520C">
      <w:pPr>
        <w:spacing w:line="360" w:lineRule="auto"/>
        <w:jc w:val="both"/>
        <w:rPr>
          <w:rFonts w:eastAsia="Times New Roman"/>
          <w:color w:val="000000" w:themeColor="text1"/>
          <w:highlight w:val="white"/>
        </w:rPr>
      </w:pPr>
      <w:r w:rsidRPr="006F3592">
        <w:rPr>
          <w:color w:val="000000" w:themeColor="text1"/>
          <w:highlight w:val="white"/>
        </w:rPr>
        <w:t xml:space="preserve">Johari, 2022. </w:t>
      </w:r>
      <w:r w:rsidRPr="006F3592">
        <w:rPr>
          <w:i/>
          <w:color w:val="000000" w:themeColor="text1"/>
          <w:highlight w:val="white"/>
        </w:rPr>
        <w:t>Johari Window - take the test online</w:t>
      </w:r>
      <w:r w:rsidRPr="006F3592">
        <w:rPr>
          <w:color w:val="000000" w:themeColor="text1"/>
          <w:highlight w:val="white"/>
        </w:rPr>
        <w:t>. [online] Kevan.org. Available at: &lt;https://kevan.org/johari.cgi&gt; [Accessed 2 August 2022].</w:t>
      </w:r>
    </w:p>
    <w:p w14:paraId="668395C9" w14:textId="77777777" w:rsidR="00312B51" w:rsidRPr="006F3592" w:rsidRDefault="00312B51" w:rsidP="00C8520C">
      <w:pPr>
        <w:spacing w:line="360" w:lineRule="auto"/>
        <w:jc w:val="both"/>
        <w:rPr>
          <w:rFonts w:eastAsia="Times New Roman"/>
          <w:color w:val="000000" w:themeColor="text1"/>
          <w:highlight w:val="white"/>
        </w:rPr>
      </w:pPr>
      <w:r w:rsidRPr="006F3592">
        <w:rPr>
          <w:rFonts w:eastAsia="Times New Roman"/>
          <w:color w:val="000000" w:themeColor="text1"/>
          <w:highlight w:val="white"/>
        </w:rPr>
        <w:t xml:space="preserve">Katsikas, G.P., Barbette, T., Chiesa, M., </w:t>
      </w:r>
      <w:proofErr w:type="spellStart"/>
      <w:r w:rsidRPr="006F3592">
        <w:rPr>
          <w:rFonts w:eastAsia="Times New Roman"/>
          <w:color w:val="000000" w:themeColor="text1"/>
          <w:highlight w:val="white"/>
        </w:rPr>
        <w:t>Kostić</w:t>
      </w:r>
      <w:proofErr w:type="spellEnd"/>
      <w:r w:rsidRPr="006F3592">
        <w:rPr>
          <w:rFonts w:eastAsia="Times New Roman"/>
          <w:color w:val="000000" w:themeColor="text1"/>
          <w:highlight w:val="white"/>
        </w:rPr>
        <w:t xml:space="preserve">, D. and Maguire, G.Q., 2021, March. What you need to know about (smart) network interface cards. In </w:t>
      </w:r>
      <w:r w:rsidRPr="006F3592">
        <w:rPr>
          <w:rFonts w:eastAsia="Times New Roman"/>
          <w:i/>
          <w:color w:val="000000" w:themeColor="text1"/>
          <w:highlight w:val="white"/>
        </w:rPr>
        <w:t>International Conference on Passive and Active Network Measurement</w:t>
      </w:r>
      <w:r w:rsidRPr="006F3592">
        <w:rPr>
          <w:rFonts w:eastAsia="Times New Roman"/>
          <w:color w:val="000000" w:themeColor="text1"/>
          <w:highlight w:val="white"/>
        </w:rPr>
        <w:t xml:space="preserve"> (pp. 319-336). Springer, Cham.</w:t>
      </w:r>
    </w:p>
    <w:p w14:paraId="61162EB0" w14:textId="77777777" w:rsidR="00312B51" w:rsidRPr="006F3592" w:rsidRDefault="00312B51" w:rsidP="00C8520C">
      <w:pPr>
        <w:spacing w:line="360" w:lineRule="auto"/>
        <w:jc w:val="both"/>
        <w:rPr>
          <w:rFonts w:eastAsia="Times New Roman"/>
          <w:color w:val="000000" w:themeColor="text1"/>
          <w:highlight w:val="white"/>
        </w:rPr>
      </w:pPr>
      <w:r w:rsidRPr="006F3592">
        <w:rPr>
          <w:rFonts w:eastAsia="Times New Roman"/>
          <w:color w:val="000000" w:themeColor="text1"/>
          <w:highlight w:val="white"/>
        </w:rPr>
        <w:lastRenderedPageBreak/>
        <w:t xml:space="preserve">Khan, N., </w:t>
      </w:r>
      <w:proofErr w:type="spellStart"/>
      <w:r w:rsidRPr="006F3592">
        <w:rPr>
          <w:rFonts w:eastAsia="Times New Roman"/>
          <w:color w:val="000000" w:themeColor="text1"/>
          <w:highlight w:val="white"/>
        </w:rPr>
        <w:t>Korac</w:t>
      </w:r>
      <w:r w:rsidRPr="006F3592">
        <w:rPr>
          <w:rFonts w:ascii="Cambria Math" w:eastAsia="Times New Roman" w:hAnsi="Cambria Math" w:cs="Cambria Math"/>
          <w:color w:val="000000" w:themeColor="text1"/>
          <w:highlight w:val="white"/>
        </w:rPr>
        <w:t>‐</w:t>
      </w:r>
      <w:r w:rsidRPr="006F3592">
        <w:rPr>
          <w:rFonts w:eastAsia="Times New Roman"/>
          <w:color w:val="000000" w:themeColor="text1"/>
          <w:highlight w:val="white"/>
        </w:rPr>
        <w:t>Kakabadse</w:t>
      </w:r>
      <w:proofErr w:type="spellEnd"/>
      <w:r w:rsidRPr="006F3592">
        <w:rPr>
          <w:rFonts w:eastAsia="Times New Roman"/>
          <w:color w:val="000000" w:themeColor="text1"/>
          <w:highlight w:val="white"/>
        </w:rPr>
        <w:t xml:space="preserve">, N., </w:t>
      </w:r>
      <w:proofErr w:type="spellStart"/>
      <w:r w:rsidRPr="006F3592">
        <w:rPr>
          <w:rFonts w:eastAsia="Times New Roman"/>
          <w:color w:val="000000" w:themeColor="text1"/>
          <w:highlight w:val="white"/>
        </w:rPr>
        <w:t>Skouloudis</w:t>
      </w:r>
      <w:proofErr w:type="spellEnd"/>
      <w:r w:rsidRPr="006F3592">
        <w:rPr>
          <w:rFonts w:eastAsia="Times New Roman"/>
          <w:color w:val="000000" w:themeColor="text1"/>
          <w:highlight w:val="white"/>
        </w:rPr>
        <w:t xml:space="preserve">, A. and </w:t>
      </w:r>
      <w:proofErr w:type="spellStart"/>
      <w:r w:rsidRPr="006F3592">
        <w:rPr>
          <w:rFonts w:eastAsia="Times New Roman"/>
          <w:color w:val="000000" w:themeColor="text1"/>
          <w:highlight w:val="white"/>
        </w:rPr>
        <w:t>Dimopoulos</w:t>
      </w:r>
      <w:proofErr w:type="spellEnd"/>
      <w:r w:rsidRPr="006F3592">
        <w:rPr>
          <w:rFonts w:eastAsia="Times New Roman"/>
          <w:color w:val="000000" w:themeColor="text1"/>
          <w:highlight w:val="white"/>
        </w:rPr>
        <w:t xml:space="preserve">, A., 2019. Diversity in the workplace: An overview of disability employment disclosures among UK firms. </w:t>
      </w:r>
      <w:r w:rsidRPr="006F3592">
        <w:rPr>
          <w:rFonts w:eastAsia="Times New Roman"/>
          <w:i/>
          <w:color w:val="000000" w:themeColor="text1"/>
          <w:highlight w:val="white"/>
        </w:rPr>
        <w:t>Corporate Social Responsibility and Environmental Management</w:t>
      </w:r>
      <w:r w:rsidRPr="006F3592">
        <w:rPr>
          <w:rFonts w:eastAsia="Times New Roman"/>
          <w:color w:val="000000" w:themeColor="text1"/>
          <w:highlight w:val="white"/>
        </w:rPr>
        <w:t xml:space="preserve">, </w:t>
      </w:r>
      <w:r w:rsidRPr="006F3592">
        <w:rPr>
          <w:rFonts w:eastAsia="Times New Roman"/>
          <w:i/>
          <w:color w:val="000000" w:themeColor="text1"/>
          <w:highlight w:val="white"/>
        </w:rPr>
        <w:t>26</w:t>
      </w:r>
      <w:r w:rsidRPr="006F3592">
        <w:rPr>
          <w:rFonts w:eastAsia="Times New Roman"/>
          <w:color w:val="000000" w:themeColor="text1"/>
          <w:highlight w:val="white"/>
        </w:rPr>
        <w:t>(1), pp.170-185.</w:t>
      </w:r>
    </w:p>
    <w:p w14:paraId="2B09FAA5" w14:textId="77777777" w:rsidR="00312B51" w:rsidRPr="006F3592" w:rsidRDefault="00312B51" w:rsidP="00C8520C">
      <w:pPr>
        <w:spacing w:line="360" w:lineRule="auto"/>
        <w:jc w:val="both"/>
        <w:rPr>
          <w:rFonts w:eastAsia="Times New Roman"/>
          <w:color w:val="000000" w:themeColor="text1"/>
          <w:highlight w:val="white"/>
        </w:rPr>
      </w:pPr>
      <w:proofErr w:type="spellStart"/>
      <w:r w:rsidRPr="006F3592">
        <w:rPr>
          <w:rFonts w:eastAsia="Times New Roman"/>
          <w:color w:val="000000" w:themeColor="text1"/>
          <w:highlight w:val="white"/>
        </w:rPr>
        <w:t>Leiber</w:t>
      </w:r>
      <w:proofErr w:type="spellEnd"/>
      <w:r w:rsidRPr="006F3592">
        <w:rPr>
          <w:rFonts w:eastAsia="Times New Roman"/>
          <w:color w:val="000000" w:themeColor="text1"/>
          <w:highlight w:val="white"/>
        </w:rPr>
        <w:t xml:space="preserve">, T., </w:t>
      </w:r>
      <w:proofErr w:type="spellStart"/>
      <w:r w:rsidRPr="006F3592">
        <w:rPr>
          <w:rFonts w:eastAsia="Times New Roman"/>
          <w:color w:val="000000" w:themeColor="text1"/>
          <w:highlight w:val="white"/>
        </w:rPr>
        <w:t>Stensaker</w:t>
      </w:r>
      <w:proofErr w:type="spellEnd"/>
      <w:r w:rsidRPr="006F3592">
        <w:rPr>
          <w:rFonts w:eastAsia="Times New Roman"/>
          <w:color w:val="000000" w:themeColor="text1"/>
          <w:highlight w:val="white"/>
        </w:rPr>
        <w:t xml:space="preserve">, B. and Harvey, L.C., 2018. Bridging theory and practice of impact evaluation of quality management in higher education institutions: a SWOT analysis. </w:t>
      </w:r>
      <w:r w:rsidRPr="006F3592">
        <w:rPr>
          <w:rFonts w:eastAsia="Times New Roman"/>
          <w:i/>
          <w:color w:val="000000" w:themeColor="text1"/>
          <w:highlight w:val="white"/>
        </w:rPr>
        <w:t>European Journal of Higher Education</w:t>
      </w:r>
      <w:r w:rsidRPr="006F3592">
        <w:rPr>
          <w:rFonts w:eastAsia="Times New Roman"/>
          <w:color w:val="000000" w:themeColor="text1"/>
          <w:highlight w:val="white"/>
        </w:rPr>
        <w:t xml:space="preserve">, </w:t>
      </w:r>
      <w:r w:rsidRPr="006F3592">
        <w:rPr>
          <w:rFonts w:eastAsia="Times New Roman"/>
          <w:i/>
          <w:color w:val="000000" w:themeColor="text1"/>
          <w:highlight w:val="white"/>
        </w:rPr>
        <w:t>8</w:t>
      </w:r>
      <w:r w:rsidRPr="006F3592">
        <w:rPr>
          <w:rFonts w:eastAsia="Times New Roman"/>
          <w:color w:val="000000" w:themeColor="text1"/>
          <w:highlight w:val="white"/>
        </w:rPr>
        <w:t>(3), pp.351-365.</w:t>
      </w:r>
    </w:p>
    <w:p w14:paraId="38E14437" w14:textId="77777777" w:rsidR="00312B51" w:rsidRPr="006F3592" w:rsidRDefault="00312B51" w:rsidP="00C8520C">
      <w:pPr>
        <w:spacing w:line="360" w:lineRule="auto"/>
        <w:jc w:val="both"/>
        <w:rPr>
          <w:rFonts w:eastAsia="Times New Roman"/>
          <w:color w:val="000000" w:themeColor="text1"/>
          <w:highlight w:val="white"/>
        </w:rPr>
      </w:pPr>
      <w:proofErr w:type="spellStart"/>
      <w:r w:rsidRPr="006F3592">
        <w:rPr>
          <w:rFonts w:eastAsia="Times New Roman"/>
          <w:color w:val="000000" w:themeColor="text1"/>
          <w:highlight w:val="white"/>
        </w:rPr>
        <w:t>Puyt</w:t>
      </w:r>
      <w:proofErr w:type="spellEnd"/>
      <w:r w:rsidRPr="006F3592">
        <w:rPr>
          <w:rFonts w:eastAsia="Times New Roman"/>
          <w:color w:val="000000" w:themeColor="text1"/>
          <w:highlight w:val="white"/>
        </w:rPr>
        <w:t xml:space="preserve">, R., Lie, F.B., De Graaf, F.J. and </w:t>
      </w:r>
      <w:proofErr w:type="spellStart"/>
      <w:r w:rsidRPr="006F3592">
        <w:rPr>
          <w:rFonts w:eastAsia="Times New Roman"/>
          <w:color w:val="000000" w:themeColor="text1"/>
          <w:highlight w:val="white"/>
        </w:rPr>
        <w:t>Wilderom</w:t>
      </w:r>
      <w:proofErr w:type="spellEnd"/>
      <w:r w:rsidRPr="006F3592">
        <w:rPr>
          <w:rFonts w:eastAsia="Times New Roman"/>
          <w:color w:val="000000" w:themeColor="text1"/>
          <w:highlight w:val="white"/>
        </w:rPr>
        <w:t xml:space="preserve">, C.P., 2020. Origins of SWOT analysis. In </w:t>
      </w:r>
      <w:r w:rsidRPr="006F3592">
        <w:rPr>
          <w:rFonts w:eastAsia="Times New Roman"/>
          <w:i/>
          <w:color w:val="000000" w:themeColor="text1"/>
          <w:highlight w:val="white"/>
        </w:rPr>
        <w:t>Academy of Management Proceedings</w:t>
      </w:r>
      <w:r w:rsidRPr="006F3592">
        <w:rPr>
          <w:rFonts w:eastAsia="Times New Roman"/>
          <w:color w:val="000000" w:themeColor="text1"/>
          <w:highlight w:val="white"/>
        </w:rPr>
        <w:t xml:space="preserve"> (Vol. 2020, No. 1, p. 17416). Briarcliff Manor, NY 10510: Academy of Management.</w:t>
      </w:r>
    </w:p>
    <w:p w14:paraId="3502B544" w14:textId="77777777" w:rsidR="00312B51" w:rsidRPr="006F3592" w:rsidRDefault="00312B51" w:rsidP="00C8520C">
      <w:pPr>
        <w:spacing w:line="360" w:lineRule="auto"/>
        <w:jc w:val="both"/>
        <w:rPr>
          <w:rFonts w:eastAsia="Times New Roman"/>
          <w:color w:val="000000" w:themeColor="text1"/>
          <w:highlight w:val="white"/>
        </w:rPr>
      </w:pPr>
      <w:r w:rsidRPr="006F3592">
        <w:rPr>
          <w:rFonts w:eastAsia="Times New Roman"/>
          <w:color w:val="000000" w:themeColor="text1"/>
          <w:highlight w:val="white"/>
        </w:rPr>
        <w:t xml:space="preserve">Rohm, A.J., </w:t>
      </w:r>
      <w:proofErr w:type="spellStart"/>
      <w:r w:rsidRPr="006F3592">
        <w:rPr>
          <w:rFonts w:eastAsia="Times New Roman"/>
          <w:color w:val="000000" w:themeColor="text1"/>
          <w:highlight w:val="white"/>
        </w:rPr>
        <w:t>Stefl</w:t>
      </w:r>
      <w:proofErr w:type="spellEnd"/>
      <w:r w:rsidRPr="006F3592">
        <w:rPr>
          <w:rFonts w:eastAsia="Times New Roman"/>
          <w:color w:val="000000" w:themeColor="text1"/>
          <w:highlight w:val="white"/>
        </w:rPr>
        <w:t xml:space="preserve">, M. and Ward, N., 2021. Future proof and real-world ready: the role of live project-based learning in students’ skill development. </w:t>
      </w:r>
      <w:r w:rsidRPr="006F3592">
        <w:rPr>
          <w:rFonts w:eastAsia="Times New Roman"/>
          <w:i/>
          <w:color w:val="000000" w:themeColor="text1"/>
          <w:highlight w:val="white"/>
        </w:rPr>
        <w:t>Journal of Marketing Education</w:t>
      </w:r>
      <w:r w:rsidRPr="006F3592">
        <w:rPr>
          <w:rFonts w:eastAsia="Times New Roman"/>
          <w:color w:val="000000" w:themeColor="text1"/>
          <w:highlight w:val="white"/>
        </w:rPr>
        <w:t xml:space="preserve">, </w:t>
      </w:r>
      <w:r w:rsidRPr="006F3592">
        <w:rPr>
          <w:rFonts w:eastAsia="Times New Roman"/>
          <w:i/>
          <w:color w:val="000000" w:themeColor="text1"/>
          <w:highlight w:val="white"/>
        </w:rPr>
        <w:t>43</w:t>
      </w:r>
      <w:r w:rsidRPr="006F3592">
        <w:rPr>
          <w:rFonts w:eastAsia="Times New Roman"/>
          <w:color w:val="000000" w:themeColor="text1"/>
          <w:highlight w:val="white"/>
        </w:rPr>
        <w:t>(2), pp.204-215.</w:t>
      </w:r>
    </w:p>
    <w:p w14:paraId="43F0CFE3" w14:textId="77777777" w:rsidR="00312B51" w:rsidRPr="006F3592" w:rsidRDefault="00312B51" w:rsidP="00C8520C">
      <w:pPr>
        <w:spacing w:line="360" w:lineRule="auto"/>
        <w:jc w:val="both"/>
        <w:rPr>
          <w:rFonts w:eastAsia="Times New Roman"/>
          <w:color w:val="000000" w:themeColor="text1"/>
          <w:highlight w:val="white"/>
        </w:rPr>
      </w:pPr>
      <w:r w:rsidRPr="006F3592">
        <w:rPr>
          <w:rFonts w:eastAsia="Times New Roman"/>
          <w:color w:val="000000" w:themeColor="text1"/>
          <w:highlight w:val="white"/>
        </w:rPr>
        <w:t xml:space="preserve">Verhaeghe, H., </w:t>
      </w:r>
      <w:proofErr w:type="spellStart"/>
      <w:r w:rsidRPr="006F3592">
        <w:rPr>
          <w:rFonts w:eastAsia="Times New Roman"/>
          <w:color w:val="000000" w:themeColor="text1"/>
          <w:highlight w:val="white"/>
        </w:rPr>
        <w:t>Lecoutre</w:t>
      </w:r>
      <w:proofErr w:type="spellEnd"/>
      <w:r w:rsidRPr="006F3592">
        <w:rPr>
          <w:rFonts w:eastAsia="Times New Roman"/>
          <w:color w:val="000000" w:themeColor="text1"/>
          <w:highlight w:val="white"/>
        </w:rPr>
        <w:t xml:space="preserve">, C. and </w:t>
      </w:r>
      <w:proofErr w:type="spellStart"/>
      <w:r w:rsidRPr="006F3592">
        <w:rPr>
          <w:rFonts w:eastAsia="Times New Roman"/>
          <w:color w:val="000000" w:themeColor="text1"/>
          <w:highlight w:val="white"/>
        </w:rPr>
        <w:t>Schaus</w:t>
      </w:r>
      <w:proofErr w:type="spellEnd"/>
      <w:r w:rsidRPr="006F3592">
        <w:rPr>
          <w:rFonts w:eastAsia="Times New Roman"/>
          <w:color w:val="000000" w:themeColor="text1"/>
          <w:highlight w:val="white"/>
        </w:rPr>
        <w:t xml:space="preserve">, P., 2019, June. Extending compact-diagram to basic smart multi-valued variable diagrams. In </w:t>
      </w:r>
      <w:r w:rsidRPr="006F3592">
        <w:rPr>
          <w:rFonts w:eastAsia="Times New Roman"/>
          <w:i/>
          <w:color w:val="000000" w:themeColor="text1"/>
          <w:highlight w:val="white"/>
        </w:rPr>
        <w:t>International Conference on Integration of Constraint Programming, Artificial Intelligence, and Operations Research</w:t>
      </w:r>
      <w:r w:rsidRPr="006F3592">
        <w:rPr>
          <w:rFonts w:eastAsia="Times New Roman"/>
          <w:color w:val="000000" w:themeColor="text1"/>
          <w:highlight w:val="white"/>
        </w:rPr>
        <w:t xml:space="preserve"> (pp. 581-598). Springer, Cham.</w:t>
      </w:r>
    </w:p>
    <w:p w14:paraId="08641DAC" w14:textId="77777777" w:rsidR="00312B51" w:rsidRDefault="00312B51" w:rsidP="00C8520C">
      <w:pPr>
        <w:spacing w:line="360" w:lineRule="auto"/>
        <w:jc w:val="both"/>
        <w:rPr>
          <w:rFonts w:eastAsia="Times New Roman"/>
          <w:color w:val="000000" w:themeColor="text1"/>
          <w:highlight w:val="white"/>
        </w:rPr>
      </w:pPr>
      <w:proofErr w:type="spellStart"/>
      <w:r w:rsidRPr="006F3592">
        <w:rPr>
          <w:rFonts w:eastAsia="Times New Roman"/>
          <w:color w:val="000000" w:themeColor="text1"/>
          <w:highlight w:val="white"/>
        </w:rPr>
        <w:t>Vlados</w:t>
      </w:r>
      <w:proofErr w:type="spellEnd"/>
      <w:r w:rsidRPr="006F3592">
        <w:rPr>
          <w:rFonts w:eastAsia="Times New Roman"/>
          <w:color w:val="000000" w:themeColor="text1"/>
          <w:highlight w:val="white"/>
        </w:rPr>
        <w:t xml:space="preserve">, C., 2019. On a correlative and evolutionary SWOT analysis. </w:t>
      </w:r>
      <w:r w:rsidRPr="006F3592">
        <w:rPr>
          <w:rFonts w:eastAsia="Times New Roman"/>
          <w:i/>
          <w:color w:val="000000" w:themeColor="text1"/>
          <w:highlight w:val="white"/>
        </w:rPr>
        <w:t>Journal of Strategy and Management</w:t>
      </w:r>
      <w:r w:rsidRPr="006F3592">
        <w:rPr>
          <w:rFonts w:eastAsia="Times New Roman"/>
          <w:color w:val="000000" w:themeColor="text1"/>
          <w:highlight w:val="white"/>
        </w:rPr>
        <w:t>.</w:t>
      </w:r>
    </w:p>
    <w:p w14:paraId="48278D4B" w14:textId="77777777" w:rsidR="00CC1E16" w:rsidRPr="006F3592" w:rsidRDefault="00CC1E16" w:rsidP="00C8520C">
      <w:pPr>
        <w:spacing w:line="360" w:lineRule="auto"/>
        <w:jc w:val="both"/>
        <w:rPr>
          <w:rFonts w:eastAsia="Times New Roman"/>
          <w:color w:val="000000" w:themeColor="text1"/>
          <w:highlight w:val="white"/>
        </w:rPr>
      </w:pPr>
    </w:p>
    <w:p w14:paraId="595A5B73" w14:textId="77777777" w:rsidR="00DC6854" w:rsidRPr="006F3592" w:rsidRDefault="00DC6854" w:rsidP="00C8520C">
      <w:pPr>
        <w:spacing w:line="360" w:lineRule="auto"/>
        <w:rPr>
          <w:color w:val="000000" w:themeColor="text1"/>
        </w:rPr>
      </w:pPr>
    </w:p>
    <w:sectPr w:rsidR="00DC6854" w:rsidRPr="006F3592" w:rsidSect="007C417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971B4" w14:textId="77777777" w:rsidR="006E0AC2" w:rsidRDefault="00C12425">
      <w:pPr>
        <w:spacing w:line="240" w:lineRule="auto"/>
      </w:pPr>
      <w:r>
        <w:separator/>
      </w:r>
    </w:p>
  </w:endnote>
  <w:endnote w:type="continuationSeparator" w:id="0">
    <w:p w14:paraId="40C78F7B" w14:textId="77777777" w:rsidR="006E0AC2" w:rsidRDefault="00C124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A261C7" w14:textId="77777777" w:rsidR="00FC3DF4" w:rsidRDefault="00F5710C">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end"/>
    </w:r>
  </w:p>
  <w:p w14:paraId="458DF259" w14:textId="77777777" w:rsidR="00FC3DF4" w:rsidRDefault="00CC1E16">
    <w:pPr>
      <w:pBdr>
        <w:top w:val="nil"/>
        <w:left w:val="nil"/>
        <w:bottom w:val="nil"/>
        <w:right w:val="nil"/>
        <w:between w:val="nil"/>
      </w:pBdr>
      <w:tabs>
        <w:tab w:val="center" w:pos="4513"/>
        <w:tab w:val="right" w:pos="9026"/>
      </w:tabs>
      <w:spacing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1931F" w14:textId="77777777" w:rsidR="00FC3DF4" w:rsidRDefault="00F5710C">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64C5E234" w14:textId="77777777" w:rsidR="00FC3DF4" w:rsidRDefault="00CC1E16">
    <w:pPr>
      <w:pBdr>
        <w:top w:val="nil"/>
        <w:left w:val="nil"/>
        <w:bottom w:val="nil"/>
        <w:right w:val="nil"/>
        <w:between w:val="nil"/>
      </w:pBdr>
      <w:tabs>
        <w:tab w:val="center" w:pos="4513"/>
        <w:tab w:val="right" w:pos="9026"/>
      </w:tabs>
      <w:spacing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389B4" w14:textId="77777777" w:rsidR="006E0AC2" w:rsidRDefault="00C12425">
      <w:pPr>
        <w:spacing w:line="240" w:lineRule="auto"/>
      </w:pPr>
      <w:r>
        <w:separator/>
      </w:r>
    </w:p>
  </w:footnote>
  <w:footnote w:type="continuationSeparator" w:id="0">
    <w:p w14:paraId="21528BE8" w14:textId="77777777" w:rsidR="006E0AC2" w:rsidRDefault="00C124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37A54"/>
    <w:multiLevelType w:val="multilevel"/>
    <w:tmpl w:val="8CE846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E6F15CF"/>
    <w:multiLevelType w:val="multilevel"/>
    <w:tmpl w:val="AFB661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2A77085"/>
    <w:multiLevelType w:val="multilevel"/>
    <w:tmpl w:val="F9F4B2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A4B195D"/>
    <w:multiLevelType w:val="multilevel"/>
    <w:tmpl w:val="7B3893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96260028">
    <w:abstractNumId w:val="3"/>
  </w:num>
  <w:num w:numId="2" w16cid:durableId="1829587058">
    <w:abstractNumId w:val="0"/>
  </w:num>
  <w:num w:numId="3" w16cid:durableId="291907588">
    <w:abstractNumId w:val="2"/>
  </w:num>
  <w:num w:numId="4" w16cid:durableId="14657377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E50"/>
    <w:rsid w:val="000225F4"/>
    <w:rsid w:val="0005721F"/>
    <w:rsid w:val="000E76E6"/>
    <w:rsid w:val="00282EA3"/>
    <w:rsid w:val="002A7E1B"/>
    <w:rsid w:val="00312B51"/>
    <w:rsid w:val="00571E37"/>
    <w:rsid w:val="005F01B5"/>
    <w:rsid w:val="00610EF9"/>
    <w:rsid w:val="006C7C37"/>
    <w:rsid w:val="006E0AC2"/>
    <w:rsid w:val="006F3592"/>
    <w:rsid w:val="00722E50"/>
    <w:rsid w:val="00825EC0"/>
    <w:rsid w:val="0097601E"/>
    <w:rsid w:val="00A1568D"/>
    <w:rsid w:val="00A2735A"/>
    <w:rsid w:val="00AA13B3"/>
    <w:rsid w:val="00AD40B2"/>
    <w:rsid w:val="00B404A3"/>
    <w:rsid w:val="00C12425"/>
    <w:rsid w:val="00C8520C"/>
    <w:rsid w:val="00CC1E16"/>
    <w:rsid w:val="00D311EC"/>
    <w:rsid w:val="00D604FC"/>
    <w:rsid w:val="00DC6854"/>
    <w:rsid w:val="00E32C2F"/>
    <w:rsid w:val="00ED7AC8"/>
    <w:rsid w:val="00F5710C"/>
    <w:rsid w:val="00F765FA"/>
    <w:rsid w:val="00FA6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1CA97"/>
  <w15:chartTrackingRefBased/>
  <w15:docId w15:val="{5A4A0641-4C59-4190-98DB-D102FAF23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B51"/>
    <w:pPr>
      <w:spacing w:after="0" w:line="276" w:lineRule="auto"/>
    </w:pPr>
    <w:rPr>
      <w:rFonts w:ascii="Arial" w:eastAsia="Arial" w:hAnsi="Arial" w:cs="Arial"/>
      <w:lang w:eastAsia="en-GB"/>
    </w:rPr>
  </w:style>
  <w:style w:type="paragraph" w:styleId="Heading1">
    <w:name w:val="heading 1"/>
    <w:basedOn w:val="Normal"/>
    <w:next w:val="Normal"/>
    <w:link w:val="Heading1Char"/>
    <w:uiPriority w:val="9"/>
    <w:qFormat/>
    <w:rsid w:val="00312B51"/>
    <w:pPr>
      <w:keepNext/>
      <w:keepLines/>
      <w:spacing w:before="400" w:after="120"/>
      <w:outlineLvl w:val="0"/>
    </w:pPr>
    <w:rPr>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B51"/>
    <w:rPr>
      <w:rFonts w:ascii="Arial" w:eastAsia="Arial" w:hAnsi="Arial" w:cs="Arial"/>
      <w:sz w:val="40"/>
      <w:szCs w:val="40"/>
      <w:lang w:eastAsia="en-GB"/>
    </w:rPr>
  </w:style>
  <w:style w:type="paragraph" w:styleId="TOCHeading">
    <w:name w:val="TOC Heading"/>
    <w:basedOn w:val="Heading1"/>
    <w:next w:val="Normal"/>
    <w:uiPriority w:val="39"/>
    <w:unhideWhenUsed/>
    <w:qFormat/>
    <w:rsid w:val="00312B51"/>
    <w:pPr>
      <w:spacing w:before="480" w:after="0"/>
      <w:outlineLvl w:val="9"/>
    </w:pPr>
    <w:rPr>
      <w:rFonts w:asciiTheme="majorHAnsi" w:eastAsiaTheme="majorEastAsia" w:hAnsiTheme="majorHAnsi" w:cstheme="majorBidi"/>
      <w:b/>
      <w:bCs/>
      <w:color w:val="2F5496" w:themeColor="accent1" w:themeShade="BF"/>
      <w:sz w:val="28"/>
      <w:szCs w:val="28"/>
      <w:lang w:val="en-US" w:eastAsia="en-US"/>
    </w:rPr>
  </w:style>
  <w:style w:type="paragraph" w:styleId="TOC1">
    <w:name w:val="toc 1"/>
    <w:basedOn w:val="Normal"/>
    <w:next w:val="Normal"/>
    <w:autoRedefine/>
    <w:uiPriority w:val="39"/>
    <w:unhideWhenUsed/>
    <w:rsid w:val="00312B51"/>
    <w:pPr>
      <w:spacing w:before="120"/>
    </w:pPr>
    <w:rPr>
      <w:rFonts w:asciiTheme="minorHAnsi" w:hAnsiTheme="minorHAnsi"/>
      <w:b/>
      <w:bCs/>
      <w:i/>
      <w:iCs/>
      <w:sz w:val="24"/>
      <w:szCs w:val="24"/>
    </w:rPr>
  </w:style>
  <w:style w:type="character" w:styleId="Hyperlink">
    <w:name w:val="Hyperlink"/>
    <w:basedOn w:val="DefaultParagraphFont"/>
    <w:uiPriority w:val="99"/>
    <w:unhideWhenUsed/>
    <w:rsid w:val="00312B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11</Pages>
  <Words>2635</Words>
  <Characters>15020</Characters>
  <Application>Microsoft Office Word</Application>
  <DocSecurity>0</DocSecurity>
  <Lines>125</Lines>
  <Paragraphs>35</Paragraphs>
  <ScaleCrop>false</ScaleCrop>
  <Company/>
  <LinksUpToDate>false</LinksUpToDate>
  <CharactersWithSpaces>17620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Ioan</dc:creator>
  <cp:keywords/>
  <dc:description/>
  <cp:lastModifiedBy>Alice Ioan</cp:lastModifiedBy>
  <cp:revision>35</cp:revision>
  <dcterms:created xsi:type="dcterms:W3CDTF">2022-08-05T13:16:00Z</dcterms:created>
  <dcterms:modified xsi:type="dcterms:W3CDTF">2022-08-09T20:45:00Z</dcterms:modified>
</cp:coreProperties>
</file>