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58FE83" w14:textId="77777777" w:rsidR="005E692A" w:rsidRPr="005779F6" w:rsidRDefault="005E692A" w:rsidP="005E692A">
      <w:pPr>
        <w:spacing w:line="360" w:lineRule="auto"/>
        <w:rPr>
          <w:rFonts w:ascii="Times New Roman" w:eastAsia="Times New Roman" w:hAnsi="Times New Roman" w:cs="Times New Roman"/>
          <w:b/>
          <w:sz w:val="40"/>
          <w:szCs w:val="40"/>
        </w:rPr>
      </w:pPr>
      <w:r w:rsidRPr="005779F6">
        <w:rPr>
          <w:rFonts w:ascii="Times New Roman" w:eastAsia="Times New Roman" w:hAnsi="Times New Roman" w:cs="Times New Roman"/>
          <w:b/>
          <w:sz w:val="40"/>
          <w:szCs w:val="40"/>
        </w:rPr>
        <w:t>UNIVERSITY OF WALES</w:t>
      </w:r>
    </w:p>
    <w:p w14:paraId="4928A75B" w14:textId="77777777" w:rsidR="005E692A" w:rsidRPr="00424294" w:rsidRDefault="005E692A" w:rsidP="005E692A">
      <w:pPr>
        <w:spacing w:line="360" w:lineRule="auto"/>
        <w:rPr>
          <w:rFonts w:ascii="Times New Roman" w:eastAsia="Times New Roman" w:hAnsi="Times New Roman" w:cs="Times New Roman"/>
          <w:b/>
          <w:sz w:val="44"/>
          <w:szCs w:val="44"/>
        </w:rPr>
      </w:pPr>
      <w:r w:rsidRPr="005779F6">
        <w:rPr>
          <w:rFonts w:ascii="Times New Roman" w:eastAsia="Times New Roman" w:hAnsi="Times New Roman" w:cs="Times New Roman"/>
          <w:b/>
          <w:sz w:val="40"/>
          <w:szCs w:val="40"/>
        </w:rPr>
        <w:t>TRINITY SAINT DAVID</w:t>
      </w:r>
    </w:p>
    <w:p w14:paraId="37A917A4" w14:textId="77777777" w:rsidR="005E692A" w:rsidRDefault="005E692A" w:rsidP="005E692A">
      <w:pPr>
        <w:pStyle w:val="Normal1"/>
        <w:spacing w:line="360" w:lineRule="auto"/>
        <w:jc w:val="center"/>
        <w:rPr>
          <w:rFonts w:ascii="Times New Roman" w:eastAsia="Times New Roman" w:hAnsi="Times New Roman" w:cs="Times New Roman"/>
          <w:b/>
          <w:sz w:val="32"/>
          <w:szCs w:val="32"/>
          <w:highlight w:val="white"/>
          <w:lang w:val="en-GB"/>
        </w:rPr>
      </w:pPr>
    </w:p>
    <w:p w14:paraId="6CFCB04A" w14:textId="77777777" w:rsidR="005E692A" w:rsidRDefault="005E692A" w:rsidP="005E692A">
      <w:pPr>
        <w:pStyle w:val="Normal1"/>
        <w:spacing w:line="360" w:lineRule="auto"/>
        <w:jc w:val="center"/>
        <w:rPr>
          <w:rFonts w:ascii="Times New Roman" w:eastAsia="Times New Roman" w:hAnsi="Times New Roman" w:cs="Times New Roman"/>
          <w:b/>
          <w:sz w:val="32"/>
          <w:szCs w:val="32"/>
          <w:highlight w:val="white"/>
          <w:lang w:val="en-GB"/>
        </w:rPr>
      </w:pPr>
    </w:p>
    <w:p w14:paraId="0B2BB7FE" w14:textId="2B1D3EB3" w:rsidR="005E692A" w:rsidRDefault="005E692A" w:rsidP="006D0EDF">
      <w:pPr>
        <w:pStyle w:val="Normal1"/>
        <w:spacing w:line="360" w:lineRule="auto"/>
        <w:jc w:val="center"/>
        <w:rPr>
          <w:rFonts w:ascii="Times New Roman" w:eastAsia="Times New Roman" w:hAnsi="Times New Roman" w:cs="Times New Roman"/>
          <w:b/>
          <w:sz w:val="40"/>
          <w:szCs w:val="40"/>
          <w:highlight w:val="white"/>
          <w:lang w:val="en-GB"/>
        </w:rPr>
      </w:pPr>
      <w:r>
        <w:rPr>
          <w:rFonts w:ascii="Times New Roman" w:eastAsia="Times New Roman" w:hAnsi="Times New Roman" w:cs="Times New Roman"/>
          <w:b/>
          <w:sz w:val="40"/>
          <w:szCs w:val="40"/>
          <w:highlight w:val="white"/>
          <w:lang w:val="en-GB"/>
        </w:rPr>
        <w:t>BA BUSINESS MANAGEMEN</w:t>
      </w:r>
      <w:r w:rsidR="006D0EDF">
        <w:rPr>
          <w:rFonts w:ascii="Times New Roman" w:eastAsia="Times New Roman" w:hAnsi="Times New Roman" w:cs="Times New Roman"/>
          <w:b/>
          <w:sz w:val="40"/>
          <w:szCs w:val="40"/>
          <w:highlight w:val="white"/>
          <w:lang w:val="en-GB"/>
        </w:rPr>
        <w:t>T</w:t>
      </w:r>
    </w:p>
    <w:p w14:paraId="1BFB119A" w14:textId="1FE7D91F" w:rsidR="00621DC9" w:rsidRDefault="00443A90" w:rsidP="006D0EDF">
      <w:pPr>
        <w:pStyle w:val="Normal1"/>
        <w:spacing w:line="360" w:lineRule="auto"/>
        <w:jc w:val="center"/>
        <w:rPr>
          <w:rFonts w:ascii="Times New Roman" w:eastAsia="Times New Roman" w:hAnsi="Times New Roman" w:cs="Times New Roman"/>
          <w:b/>
          <w:sz w:val="40"/>
          <w:szCs w:val="40"/>
          <w:highlight w:val="white"/>
          <w:lang w:val="en-GB"/>
        </w:rPr>
      </w:pPr>
      <w:r>
        <w:rPr>
          <w:rFonts w:ascii="Times New Roman" w:eastAsia="Times New Roman" w:hAnsi="Times New Roman" w:cs="Times New Roman"/>
          <w:b/>
          <w:sz w:val="40"/>
          <w:szCs w:val="40"/>
          <w:highlight w:val="white"/>
          <w:lang w:val="en-GB"/>
        </w:rPr>
        <w:t>INTRODUCING THE MODERN</w:t>
      </w:r>
      <w:r w:rsidR="009829BE">
        <w:rPr>
          <w:rFonts w:ascii="Times New Roman" w:eastAsia="Times New Roman" w:hAnsi="Times New Roman" w:cs="Times New Roman"/>
          <w:b/>
          <w:sz w:val="40"/>
          <w:szCs w:val="40"/>
          <w:highlight w:val="white"/>
          <w:lang w:val="en-GB"/>
        </w:rPr>
        <w:t xml:space="preserve"> WORKPLACE</w:t>
      </w:r>
    </w:p>
    <w:p w14:paraId="1C812F04" w14:textId="77777777" w:rsidR="00FC1AEF" w:rsidRDefault="00FC1AEF" w:rsidP="006D0EDF">
      <w:pPr>
        <w:pStyle w:val="Normal1"/>
        <w:spacing w:line="360" w:lineRule="auto"/>
        <w:jc w:val="center"/>
        <w:rPr>
          <w:rFonts w:ascii="Times New Roman" w:eastAsia="Times New Roman" w:hAnsi="Times New Roman" w:cs="Times New Roman"/>
          <w:b/>
          <w:sz w:val="40"/>
          <w:szCs w:val="40"/>
          <w:highlight w:val="white"/>
          <w:lang w:val="en-GB"/>
        </w:rPr>
      </w:pPr>
    </w:p>
    <w:p w14:paraId="6E3B4DB1" w14:textId="18D9FA8A" w:rsidR="00FC1AEF" w:rsidRDefault="00FC1AEF" w:rsidP="006D0EDF">
      <w:pPr>
        <w:pStyle w:val="Normal1"/>
        <w:spacing w:line="360" w:lineRule="auto"/>
        <w:jc w:val="center"/>
        <w:rPr>
          <w:rFonts w:ascii="Times New Roman" w:eastAsia="Times New Roman" w:hAnsi="Times New Roman" w:cs="Times New Roman"/>
          <w:b/>
          <w:bCs/>
          <w:sz w:val="32"/>
          <w:szCs w:val="32"/>
        </w:rPr>
      </w:pPr>
      <w:r w:rsidRPr="00342475">
        <w:rPr>
          <w:rFonts w:ascii="Times New Roman" w:eastAsia="Times New Roman" w:hAnsi="Times New Roman" w:cs="Times New Roman"/>
          <w:b/>
          <w:bCs/>
          <w:sz w:val="32"/>
          <w:szCs w:val="32"/>
        </w:rPr>
        <w:t>ASSESSMENT 1</w:t>
      </w:r>
    </w:p>
    <w:p w14:paraId="65022F92" w14:textId="77777777" w:rsidR="00FC1AEF" w:rsidRPr="00342475" w:rsidRDefault="00FC1AEF" w:rsidP="00FC1AEF">
      <w:pPr>
        <w:spacing w:after="0" w:line="360" w:lineRule="auto"/>
        <w:jc w:val="center"/>
        <w:rPr>
          <w:rFonts w:ascii="Times New Roman" w:eastAsia="Times New Roman" w:hAnsi="Times New Roman" w:cs="Times New Roman"/>
          <w:b/>
          <w:bCs/>
          <w:sz w:val="32"/>
          <w:szCs w:val="32"/>
        </w:rPr>
      </w:pPr>
      <w:r w:rsidRPr="00342475">
        <w:rPr>
          <w:rFonts w:ascii="Times New Roman" w:hAnsi="Times New Roman" w:cs="Times New Roman"/>
          <w:b/>
          <w:sz w:val="32"/>
          <w:szCs w:val="32"/>
        </w:rPr>
        <w:t xml:space="preserve">ASSIGNMENT TITLE: </w:t>
      </w:r>
      <w:r w:rsidRPr="00342475">
        <w:rPr>
          <w:rFonts w:ascii="Times New Roman" w:eastAsia="Times New Roman" w:hAnsi="Times New Roman" w:cs="Times New Roman"/>
          <w:b/>
          <w:bCs/>
          <w:sz w:val="32"/>
          <w:szCs w:val="32"/>
        </w:rPr>
        <w:t xml:space="preserve">STRUCTURE AND CULTURE </w:t>
      </w:r>
    </w:p>
    <w:p w14:paraId="598AD99E" w14:textId="77777777" w:rsidR="006D0EDF" w:rsidRPr="006D0EDF" w:rsidRDefault="006D0EDF" w:rsidP="006D0EDF">
      <w:pPr>
        <w:pStyle w:val="Normal1"/>
        <w:spacing w:line="360" w:lineRule="auto"/>
        <w:jc w:val="center"/>
        <w:rPr>
          <w:rFonts w:ascii="Times New Roman" w:eastAsia="Times New Roman" w:hAnsi="Times New Roman" w:cs="Times New Roman"/>
          <w:b/>
          <w:sz w:val="40"/>
          <w:szCs w:val="40"/>
          <w:highlight w:val="white"/>
          <w:lang w:val="en-GB"/>
        </w:rPr>
      </w:pPr>
    </w:p>
    <w:p w14:paraId="273E3BE7" w14:textId="77777777" w:rsidR="005E692A" w:rsidRPr="00424294" w:rsidRDefault="005E692A" w:rsidP="005E692A">
      <w:pPr>
        <w:pStyle w:val="Normal1"/>
        <w:spacing w:line="360" w:lineRule="auto"/>
        <w:jc w:val="center"/>
        <w:rPr>
          <w:rFonts w:ascii="Times New Roman" w:eastAsia="Times New Roman" w:hAnsi="Times New Roman" w:cs="Times New Roman"/>
          <w:b/>
          <w:sz w:val="36"/>
          <w:szCs w:val="36"/>
          <w:lang w:val="en-GB"/>
        </w:rPr>
      </w:pPr>
      <w:r w:rsidRPr="00424294">
        <w:rPr>
          <w:rFonts w:ascii="Times New Roman" w:eastAsia="Times New Roman" w:hAnsi="Times New Roman" w:cs="Times New Roman"/>
          <w:b/>
          <w:sz w:val="36"/>
          <w:szCs w:val="36"/>
          <w:lang w:val="en-GB"/>
        </w:rPr>
        <w:t>Student Name: George Eduard Vodislav</w:t>
      </w:r>
    </w:p>
    <w:p w14:paraId="4CD3D9C7" w14:textId="0F3BD931" w:rsidR="005E692A" w:rsidRDefault="005E692A" w:rsidP="006D0EDF">
      <w:pPr>
        <w:pStyle w:val="Normal1"/>
        <w:spacing w:line="360" w:lineRule="auto"/>
        <w:jc w:val="center"/>
        <w:rPr>
          <w:rFonts w:ascii="Times New Roman" w:eastAsia="Times New Roman" w:hAnsi="Times New Roman" w:cs="Times New Roman"/>
          <w:b/>
          <w:sz w:val="36"/>
          <w:szCs w:val="36"/>
          <w:lang w:val="en-GB"/>
        </w:rPr>
      </w:pPr>
      <w:r w:rsidRPr="00424294">
        <w:rPr>
          <w:rFonts w:ascii="Times New Roman" w:eastAsia="Times New Roman" w:hAnsi="Times New Roman" w:cs="Times New Roman"/>
          <w:b/>
          <w:sz w:val="36"/>
          <w:szCs w:val="36"/>
          <w:lang w:val="en-GB"/>
        </w:rPr>
        <w:t>Student Number:1917506</w:t>
      </w:r>
    </w:p>
    <w:p w14:paraId="0607E706" w14:textId="2A3B8064" w:rsidR="00082392" w:rsidRDefault="00082392" w:rsidP="006D0EDF">
      <w:pPr>
        <w:pStyle w:val="Normal1"/>
        <w:spacing w:line="360" w:lineRule="auto"/>
        <w:jc w:val="center"/>
        <w:rPr>
          <w:rFonts w:ascii="Times New Roman" w:eastAsia="Times New Roman" w:hAnsi="Times New Roman" w:cs="Times New Roman"/>
          <w:b/>
          <w:sz w:val="36"/>
          <w:szCs w:val="36"/>
          <w:lang w:val="en-GB"/>
        </w:rPr>
      </w:pPr>
      <w:r w:rsidRPr="00424294">
        <w:rPr>
          <w:rFonts w:ascii="Times New Roman" w:eastAsia="Times New Roman" w:hAnsi="Times New Roman" w:cs="Times New Roman"/>
          <w:b/>
          <w:sz w:val="36"/>
          <w:szCs w:val="36"/>
          <w:lang w:val="en-GB"/>
        </w:rPr>
        <w:t>Module Lecturer’s Name:</w:t>
      </w:r>
      <w:r w:rsidR="00AF01C6">
        <w:rPr>
          <w:rFonts w:ascii="Times New Roman" w:eastAsia="Times New Roman" w:hAnsi="Times New Roman" w:cs="Times New Roman"/>
          <w:b/>
          <w:sz w:val="36"/>
          <w:szCs w:val="36"/>
          <w:lang w:val="en-GB"/>
        </w:rPr>
        <w:t xml:space="preserve"> John</w:t>
      </w:r>
      <w:r w:rsidR="00BC680F">
        <w:rPr>
          <w:rFonts w:ascii="Times New Roman" w:eastAsia="Times New Roman" w:hAnsi="Times New Roman" w:cs="Times New Roman"/>
          <w:b/>
          <w:sz w:val="36"/>
          <w:szCs w:val="36"/>
          <w:lang w:val="en-GB"/>
        </w:rPr>
        <w:t>-Paul Okeke</w:t>
      </w:r>
    </w:p>
    <w:p w14:paraId="1DFFFE46" w14:textId="77777777" w:rsidR="00FC1AEF" w:rsidRPr="00424294" w:rsidRDefault="00FC1AEF" w:rsidP="006D0EDF">
      <w:pPr>
        <w:pStyle w:val="Normal1"/>
        <w:spacing w:line="360" w:lineRule="auto"/>
        <w:jc w:val="center"/>
        <w:rPr>
          <w:rFonts w:ascii="Times New Roman" w:eastAsia="Times New Roman" w:hAnsi="Times New Roman" w:cs="Times New Roman"/>
          <w:b/>
          <w:sz w:val="36"/>
          <w:szCs w:val="36"/>
          <w:lang w:val="en-GB"/>
        </w:rPr>
      </w:pPr>
    </w:p>
    <w:p w14:paraId="5F50F50F" w14:textId="15FBA2BE" w:rsidR="006D0EDF" w:rsidRPr="00342475" w:rsidRDefault="006D0EDF" w:rsidP="009829BE">
      <w:pPr>
        <w:spacing w:after="0" w:line="360" w:lineRule="auto"/>
        <w:rPr>
          <w:rFonts w:ascii="Times New Roman" w:eastAsia="Times New Roman" w:hAnsi="Times New Roman" w:cs="Times New Roman"/>
          <w:b/>
          <w:sz w:val="32"/>
          <w:szCs w:val="32"/>
        </w:rPr>
      </w:pPr>
    </w:p>
    <w:p w14:paraId="7C8066F8" w14:textId="01A10AC0" w:rsidR="00342475" w:rsidRPr="00BC680F" w:rsidRDefault="006D0EDF" w:rsidP="00BC680F">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321CBD88" w14:textId="77777777" w:rsidR="00771569" w:rsidRPr="00342475" w:rsidRDefault="00751033" w:rsidP="00771569">
      <w:pPr>
        <w:spacing w:after="0" w:line="360" w:lineRule="auto"/>
        <w:jc w:val="both"/>
        <w:rPr>
          <w:rFonts w:ascii="Times New Roman" w:eastAsia="Times New Roman" w:hAnsi="Times New Roman" w:cs="Times New Roman"/>
          <w:sz w:val="28"/>
          <w:szCs w:val="28"/>
        </w:rPr>
      </w:pPr>
      <w:r w:rsidRPr="00342475">
        <w:rPr>
          <w:rFonts w:ascii="Times New Roman" w:eastAsia="Times New Roman" w:hAnsi="Times New Roman" w:cs="Times New Roman"/>
          <w:b/>
          <w:bCs/>
          <w:sz w:val="28"/>
          <w:szCs w:val="28"/>
        </w:rPr>
        <w:lastRenderedPageBreak/>
        <w:t>Introduction</w:t>
      </w:r>
    </w:p>
    <w:p w14:paraId="139FD2B7" w14:textId="25330448" w:rsidR="00771569" w:rsidRDefault="00751033" w:rsidP="00771569">
      <w:pPr>
        <w:spacing w:after="0" w:line="360" w:lineRule="auto"/>
        <w:jc w:val="both"/>
        <w:rPr>
          <w:rFonts w:ascii="Times New Roman" w:eastAsia="Times New Roman" w:hAnsi="Times New Roman" w:cs="Times New Roman"/>
          <w:sz w:val="24"/>
          <w:szCs w:val="24"/>
        </w:rPr>
      </w:pPr>
      <w:r w:rsidRPr="00771569">
        <w:rPr>
          <w:rFonts w:ascii="Times New Roman" w:eastAsia="Times New Roman" w:hAnsi="Times New Roman" w:cs="Times New Roman"/>
          <w:sz w:val="24"/>
          <w:szCs w:val="24"/>
        </w:rPr>
        <w:t>An organization needs a formal structure, positive, well defined</w:t>
      </w:r>
      <w:r w:rsidR="0059662F">
        <w:rPr>
          <w:rFonts w:ascii="Times New Roman" w:eastAsia="Times New Roman" w:hAnsi="Times New Roman" w:cs="Times New Roman"/>
          <w:sz w:val="24"/>
          <w:szCs w:val="24"/>
        </w:rPr>
        <w:t>,</w:t>
      </w:r>
      <w:r w:rsidR="002E3E70">
        <w:rPr>
          <w:rFonts w:ascii="Times New Roman" w:eastAsia="Times New Roman" w:hAnsi="Times New Roman" w:cs="Times New Roman"/>
          <w:sz w:val="24"/>
          <w:szCs w:val="24"/>
        </w:rPr>
        <w:t xml:space="preserve"> </w:t>
      </w:r>
      <w:r w:rsidRPr="00771569">
        <w:rPr>
          <w:rFonts w:ascii="Times New Roman" w:eastAsia="Times New Roman" w:hAnsi="Times New Roman" w:cs="Times New Roman"/>
          <w:sz w:val="24"/>
          <w:szCs w:val="24"/>
        </w:rPr>
        <w:t xml:space="preserve">and practiced culture, loyal and skilled people to reach their goals effectively. An organization, irrespective of their field needs to have a balanced relationship between these factors as these influences and decides the growth and productivity of the organization. </w:t>
      </w:r>
      <w:r w:rsidR="002E3E70" w:rsidRPr="00771569">
        <w:rPr>
          <w:rFonts w:ascii="Times New Roman" w:eastAsia="Times New Roman" w:hAnsi="Times New Roman" w:cs="Times New Roman"/>
          <w:sz w:val="24"/>
          <w:szCs w:val="24"/>
        </w:rPr>
        <w:t>It is</w:t>
      </w:r>
      <w:r w:rsidRPr="00771569">
        <w:rPr>
          <w:rFonts w:ascii="Times New Roman" w:eastAsia="Times New Roman" w:hAnsi="Times New Roman" w:cs="Times New Roman"/>
          <w:sz w:val="24"/>
          <w:szCs w:val="24"/>
        </w:rPr>
        <w:t xml:space="preserve"> always a concern for every organization to maintain stability in this relationship as it undertakes all aspects required by any organization to run successfully for a long period of time. In this essay, there will be an in-depth discussion on these factors and how they impact an organization; the brand here taken is Toyota around which all these points will be discussed and </w:t>
      </w:r>
      <w:r w:rsidR="002E3E70" w:rsidRPr="00771569">
        <w:rPr>
          <w:rFonts w:ascii="Times New Roman" w:eastAsia="Times New Roman" w:hAnsi="Times New Roman" w:cs="Times New Roman"/>
          <w:sz w:val="24"/>
          <w:szCs w:val="24"/>
        </w:rPr>
        <w:t>analyzed</w:t>
      </w:r>
      <w:r w:rsidRPr="00771569">
        <w:rPr>
          <w:rFonts w:ascii="Times New Roman" w:eastAsia="Times New Roman" w:hAnsi="Times New Roman" w:cs="Times New Roman"/>
          <w:sz w:val="24"/>
          <w:szCs w:val="24"/>
        </w:rPr>
        <w:t>.</w:t>
      </w:r>
    </w:p>
    <w:p w14:paraId="756374D1" w14:textId="77777777" w:rsidR="00342475" w:rsidRPr="00771569" w:rsidRDefault="00342475" w:rsidP="00771569">
      <w:pPr>
        <w:spacing w:after="0" w:line="360" w:lineRule="auto"/>
        <w:jc w:val="both"/>
        <w:rPr>
          <w:rFonts w:ascii="Times New Roman" w:eastAsia="Times New Roman" w:hAnsi="Times New Roman" w:cs="Times New Roman"/>
          <w:sz w:val="24"/>
          <w:szCs w:val="24"/>
        </w:rPr>
      </w:pPr>
    </w:p>
    <w:p w14:paraId="03857AED" w14:textId="77777777" w:rsidR="00771569" w:rsidRPr="00342475" w:rsidRDefault="00751033" w:rsidP="00771569">
      <w:pPr>
        <w:spacing w:after="0" w:line="360" w:lineRule="auto"/>
        <w:jc w:val="both"/>
        <w:rPr>
          <w:rFonts w:ascii="Times New Roman" w:eastAsia="Times New Roman" w:hAnsi="Times New Roman" w:cs="Times New Roman"/>
          <w:sz w:val="28"/>
          <w:szCs w:val="28"/>
        </w:rPr>
      </w:pPr>
      <w:r w:rsidRPr="00342475">
        <w:rPr>
          <w:rFonts w:ascii="Times New Roman" w:eastAsia="Times New Roman" w:hAnsi="Times New Roman" w:cs="Times New Roman"/>
          <w:b/>
          <w:bCs/>
          <w:sz w:val="28"/>
          <w:szCs w:val="28"/>
        </w:rPr>
        <w:t>Discussion</w:t>
      </w:r>
    </w:p>
    <w:p w14:paraId="32C99976" w14:textId="77777777" w:rsidR="00771569" w:rsidRPr="00771569" w:rsidRDefault="00751033" w:rsidP="00771569">
      <w:pPr>
        <w:spacing w:after="0" w:line="360" w:lineRule="auto"/>
        <w:jc w:val="center"/>
        <w:rPr>
          <w:rFonts w:ascii="Times New Roman" w:eastAsia="Times New Roman" w:hAnsi="Times New Roman" w:cs="Times New Roman"/>
          <w:sz w:val="24"/>
          <w:szCs w:val="24"/>
        </w:rPr>
      </w:pPr>
      <w:r w:rsidRPr="00771569">
        <w:rPr>
          <w:rFonts w:ascii="Times New Roman" w:eastAsia="Times New Roman" w:hAnsi="Times New Roman" w:cs="Times New Roman"/>
          <w:noProof/>
          <w:sz w:val="24"/>
          <w:szCs w:val="24"/>
          <w:bdr w:val="none" w:sz="0" w:space="0" w:color="auto" w:frame="1"/>
        </w:rPr>
        <w:drawing>
          <wp:inline distT="0" distB="0" distL="0" distR="0" wp14:anchorId="3F839E35" wp14:editId="375927CD">
            <wp:extent cx="4981575" cy="4143375"/>
            <wp:effectExtent l="19050" t="0" r="9525" b="0"/>
            <wp:docPr id="1" name="Picture 1" descr="https://lh5.googleusercontent.com/QyZnSYfRjH4pUFvLW2PBDFi5bMVett41_zBKRrkKpHX7QMzEpYyM1jBIC5ga-Z6n9JL_RNP-BL1bnZQmkxsOqeKWlHpePdx7h4xK_GEKA3Rr2u5JwlODhB34BTznjElrc7lrEE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331675" name="Picture 1" descr="https://lh5.googleusercontent.com/QyZnSYfRjH4pUFvLW2PBDFi5bMVett41_zBKRrkKpHX7QMzEpYyM1jBIC5ga-Z6n9JL_RNP-BL1bnZQmkxsOqeKWlHpePdx7h4xK_GEKA3Rr2u5JwlODhB34BTznjElrc7lrEEsI"/>
                    <pic:cNvPicPr>
                      <a:picLocks noChangeAspect="1" noChangeArrowheads="1"/>
                    </pic:cNvPicPr>
                  </pic:nvPicPr>
                  <pic:blipFill>
                    <a:blip r:embed="rId6"/>
                    <a:stretch>
                      <a:fillRect/>
                    </a:stretch>
                  </pic:blipFill>
                  <pic:spPr bwMode="auto">
                    <a:xfrm>
                      <a:off x="0" y="0"/>
                      <a:ext cx="4981575" cy="4143375"/>
                    </a:xfrm>
                    <a:prstGeom prst="rect">
                      <a:avLst/>
                    </a:prstGeom>
                    <a:noFill/>
                    <a:ln w="9525">
                      <a:noFill/>
                      <a:miter lim="800000"/>
                      <a:headEnd/>
                      <a:tailEnd/>
                    </a:ln>
                  </pic:spPr>
                </pic:pic>
              </a:graphicData>
            </a:graphic>
          </wp:inline>
        </w:drawing>
      </w:r>
    </w:p>
    <w:p w14:paraId="7B1102A7" w14:textId="77777777" w:rsidR="00771569" w:rsidRPr="00771569" w:rsidRDefault="00751033" w:rsidP="00771569">
      <w:pPr>
        <w:spacing w:after="0" w:line="360" w:lineRule="auto"/>
        <w:jc w:val="center"/>
        <w:rPr>
          <w:rFonts w:ascii="Times New Roman" w:eastAsia="Times New Roman" w:hAnsi="Times New Roman" w:cs="Times New Roman"/>
          <w:sz w:val="24"/>
          <w:szCs w:val="24"/>
        </w:rPr>
      </w:pPr>
      <w:r w:rsidRPr="00771569">
        <w:rPr>
          <w:rFonts w:ascii="Times New Roman" w:eastAsia="Times New Roman" w:hAnsi="Times New Roman" w:cs="Times New Roman"/>
          <w:b/>
          <w:bCs/>
          <w:sz w:val="24"/>
          <w:szCs w:val="24"/>
        </w:rPr>
        <w:t>Fig 1: Toyota hierarchy structure</w:t>
      </w:r>
    </w:p>
    <w:p w14:paraId="569FC91D" w14:textId="77777777" w:rsidR="00771569" w:rsidRPr="00771569" w:rsidRDefault="00751033" w:rsidP="00771569">
      <w:pPr>
        <w:spacing w:after="0" w:line="360" w:lineRule="auto"/>
        <w:jc w:val="center"/>
        <w:rPr>
          <w:rFonts w:ascii="Times New Roman" w:eastAsia="Times New Roman" w:hAnsi="Times New Roman" w:cs="Times New Roman"/>
          <w:sz w:val="24"/>
          <w:szCs w:val="24"/>
        </w:rPr>
      </w:pPr>
      <w:r w:rsidRPr="00771569">
        <w:rPr>
          <w:rFonts w:ascii="Times New Roman" w:eastAsia="Times New Roman" w:hAnsi="Times New Roman" w:cs="Times New Roman"/>
          <w:sz w:val="24"/>
          <w:szCs w:val="24"/>
        </w:rPr>
        <w:t xml:space="preserve">(Source: </w:t>
      </w:r>
      <w:r w:rsidRPr="00771569">
        <w:rPr>
          <w:rFonts w:ascii="Times New Roman" w:eastAsia="Times New Roman" w:hAnsi="Times New Roman" w:cs="Times New Roman"/>
          <w:sz w:val="24"/>
          <w:szCs w:val="24"/>
          <w:shd w:val="clear" w:color="auto" w:fill="FFFFFF"/>
        </w:rPr>
        <w:t>hierarchy structure, 2020)</w:t>
      </w:r>
    </w:p>
    <w:p w14:paraId="4AF32E88" w14:textId="5C6B3FF6" w:rsidR="00771569" w:rsidRPr="00771569" w:rsidRDefault="00751033" w:rsidP="00771569">
      <w:pPr>
        <w:spacing w:after="0" w:line="360" w:lineRule="auto"/>
        <w:jc w:val="both"/>
        <w:rPr>
          <w:rFonts w:ascii="Times New Roman" w:eastAsia="Times New Roman" w:hAnsi="Times New Roman" w:cs="Times New Roman"/>
          <w:sz w:val="24"/>
          <w:szCs w:val="24"/>
        </w:rPr>
      </w:pPr>
      <w:r w:rsidRPr="00771569">
        <w:rPr>
          <w:rFonts w:ascii="Times New Roman" w:eastAsia="Times New Roman" w:hAnsi="Times New Roman" w:cs="Times New Roman"/>
          <w:sz w:val="24"/>
          <w:szCs w:val="24"/>
        </w:rPr>
        <w:t xml:space="preserve">Toyota’s organizational hierarchy or structure has been developed </w:t>
      </w:r>
      <w:proofErr w:type="gramStart"/>
      <w:r w:rsidRPr="00771569">
        <w:rPr>
          <w:rFonts w:ascii="Times New Roman" w:eastAsia="Times New Roman" w:hAnsi="Times New Roman" w:cs="Times New Roman"/>
          <w:sz w:val="24"/>
          <w:szCs w:val="24"/>
        </w:rPr>
        <w:t>on the basis of</w:t>
      </w:r>
      <w:proofErr w:type="gramEnd"/>
      <w:r w:rsidRPr="00771569">
        <w:rPr>
          <w:rFonts w:ascii="Times New Roman" w:eastAsia="Times New Roman" w:hAnsi="Times New Roman" w:cs="Times New Roman"/>
          <w:sz w:val="24"/>
          <w:szCs w:val="24"/>
        </w:rPr>
        <w:t xml:space="preserve"> multiple operations of business performed by the organization in multiple countries. Toyota holds a </w:t>
      </w:r>
      <w:r w:rsidRPr="00771569">
        <w:rPr>
          <w:rFonts w:ascii="Times New Roman" w:eastAsia="Times New Roman" w:hAnsi="Times New Roman" w:cs="Times New Roman"/>
          <w:sz w:val="24"/>
          <w:szCs w:val="24"/>
        </w:rPr>
        <w:lastRenderedPageBreak/>
        <w:t>“</w:t>
      </w:r>
      <w:r w:rsidRPr="00771569">
        <w:rPr>
          <w:rFonts w:ascii="Times New Roman" w:eastAsia="Times New Roman" w:hAnsi="Times New Roman" w:cs="Times New Roman"/>
          <w:b/>
          <w:bCs/>
          <w:i/>
          <w:iCs/>
          <w:sz w:val="24"/>
          <w:szCs w:val="24"/>
        </w:rPr>
        <w:t>divisional organizational structure</w:t>
      </w:r>
      <w:r w:rsidRPr="00771569">
        <w:rPr>
          <w:rFonts w:ascii="Times New Roman" w:eastAsia="Times New Roman" w:hAnsi="Times New Roman" w:cs="Times New Roman"/>
          <w:sz w:val="24"/>
          <w:szCs w:val="24"/>
        </w:rPr>
        <w:t xml:space="preserve">." This structure is totally centralized in nature. The picture above is displaying the stages of Toyota's organizational structure. A simple discussion can help to identify the organizational methods of all the stages. This organization maintains the process of global hierarchy with Toyota's headquarters situated in Japan. The final decisions regarding every matter are taken by the headquarters, and it is also accountable for passing on decisions and judgment on vital issues. Apart from that, Toyota holds eight geographic divisions in all the continents. All the heads of the centers </w:t>
      </w:r>
      <w:r w:rsidR="00126E95" w:rsidRPr="00771569">
        <w:rPr>
          <w:rFonts w:ascii="Times New Roman" w:eastAsia="Times New Roman" w:hAnsi="Times New Roman" w:cs="Times New Roman"/>
          <w:sz w:val="24"/>
          <w:szCs w:val="24"/>
        </w:rPr>
        <w:t>must</w:t>
      </w:r>
      <w:r w:rsidRPr="00771569">
        <w:rPr>
          <w:rFonts w:ascii="Times New Roman" w:eastAsia="Times New Roman" w:hAnsi="Times New Roman" w:cs="Times New Roman"/>
          <w:sz w:val="24"/>
          <w:szCs w:val="24"/>
        </w:rPr>
        <w:t xml:space="preserve"> report to Toyota's headquarters. Toyota includes four of its "</w:t>
      </w:r>
      <w:r w:rsidRPr="00771569">
        <w:rPr>
          <w:rFonts w:ascii="Times New Roman" w:eastAsia="Times New Roman" w:hAnsi="Times New Roman" w:cs="Times New Roman"/>
          <w:b/>
          <w:bCs/>
          <w:i/>
          <w:iCs/>
          <w:sz w:val="24"/>
          <w:szCs w:val="24"/>
        </w:rPr>
        <w:t>product-based divisions</w:t>
      </w:r>
      <w:r w:rsidRPr="00771569">
        <w:rPr>
          <w:rFonts w:ascii="Times New Roman" w:eastAsia="Times New Roman" w:hAnsi="Times New Roman" w:cs="Times New Roman"/>
          <w:sz w:val="24"/>
          <w:szCs w:val="24"/>
        </w:rPr>
        <w:t>." This feature supports brand and product lines development. This division is also responsible for smooth operations.</w:t>
      </w:r>
    </w:p>
    <w:p w14:paraId="6E4CFECE" w14:textId="77777777" w:rsidR="00771569" w:rsidRPr="00771569" w:rsidRDefault="00751033" w:rsidP="00771569">
      <w:pPr>
        <w:spacing w:after="0" w:line="360" w:lineRule="auto"/>
        <w:jc w:val="both"/>
        <w:rPr>
          <w:rFonts w:ascii="Times New Roman" w:eastAsia="Times New Roman" w:hAnsi="Times New Roman" w:cs="Times New Roman"/>
          <w:sz w:val="24"/>
          <w:szCs w:val="24"/>
        </w:rPr>
      </w:pPr>
      <w:r w:rsidRPr="00771569">
        <w:rPr>
          <w:rFonts w:ascii="Times New Roman" w:eastAsia="Times New Roman" w:hAnsi="Times New Roman" w:cs="Times New Roman"/>
          <w:sz w:val="24"/>
          <w:szCs w:val="24"/>
        </w:rPr>
        <w:t>The organizational culture of Toyota underwent an analogous change. Its culture highlighted secrecy and hierarchy before 2013. However, after 2013, Toyota has made some modifications to its organizational culture and added characteristics like teamwork, quality, secrecy, and "</w:t>
      </w:r>
      <w:r w:rsidRPr="00771569">
        <w:rPr>
          <w:rFonts w:ascii="Times New Roman" w:eastAsia="Times New Roman" w:hAnsi="Times New Roman" w:cs="Times New Roman"/>
          <w:b/>
          <w:bCs/>
          <w:i/>
          <w:iCs/>
          <w:sz w:val="24"/>
          <w:szCs w:val="24"/>
        </w:rPr>
        <w:t>continuous enhancement through learning</w:t>
      </w:r>
      <w:r w:rsidRPr="00771569">
        <w:rPr>
          <w:rFonts w:ascii="Times New Roman" w:eastAsia="Times New Roman" w:hAnsi="Times New Roman" w:cs="Times New Roman"/>
          <w:sz w:val="24"/>
          <w:szCs w:val="24"/>
        </w:rPr>
        <w:t>." Almost all the workers in Toyota go through a training program regarding team building. Its culture promotes the enhancement of the organization as a "</w:t>
      </w:r>
      <w:r w:rsidRPr="00771569">
        <w:rPr>
          <w:rFonts w:ascii="Times New Roman" w:eastAsia="Times New Roman" w:hAnsi="Times New Roman" w:cs="Times New Roman"/>
          <w:b/>
          <w:bCs/>
          <w:i/>
          <w:iCs/>
          <w:sz w:val="24"/>
          <w:szCs w:val="24"/>
        </w:rPr>
        <w:t>learning business</w:t>
      </w:r>
      <w:r w:rsidRPr="00771569">
        <w:rPr>
          <w:rFonts w:ascii="Times New Roman" w:eastAsia="Times New Roman" w:hAnsi="Times New Roman" w:cs="Times New Roman"/>
          <w:sz w:val="24"/>
          <w:szCs w:val="24"/>
        </w:rPr>
        <w:t xml:space="preserve">." It also highlights learning or training as a manner of developing outcomes for problems. Quality is considered as the core factor of its organizational culture. It is the capability of providing the best quality services, which brings success to the business </w:t>
      </w:r>
      <w:r w:rsidRPr="00771569">
        <w:rPr>
          <w:rFonts w:ascii="Times New Roman" w:eastAsia="Times New Roman" w:hAnsi="Times New Roman" w:cs="Times New Roman"/>
          <w:sz w:val="24"/>
          <w:szCs w:val="24"/>
          <w:shd w:val="clear" w:color="auto" w:fill="FFFFFF"/>
        </w:rPr>
        <w:t>(</w:t>
      </w:r>
      <w:proofErr w:type="spellStart"/>
      <w:r w:rsidRPr="00771569">
        <w:rPr>
          <w:rFonts w:ascii="Times New Roman" w:eastAsia="Times New Roman" w:hAnsi="Times New Roman" w:cs="Times New Roman"/>
          <w:sz w:val="24"/>
          <w:szCs w:val="24"/>
          <w:shd w:val="clear" w:color="auto" w:fill="FFFFFF"/>
        </w:rPr>
        <w:t>Sosnovskikh</w:t>
      </w:r>
      <w:proofErr w:type="spellEnd"/>
      <w:r w:rsidRPr="00771569">
        <w:rPr>
          <w:rFonts w:ascii="Times New Roman" w:eastAsia="Times New Roman" w:hAnsi="Times New Roman" w:cs="Times New Roman"/>
          <w:sz w:val="24"/>
          <w:szCs w:val="24"/>
          <w:shd w:val="clear" w:color="auto" w:fill="FFFFFF"/>
        </w:rPr>
        <w:t>, 2016)</w:t>
      </w:r>
      <w:r w:rsidRPr="00771569">
        <w:rPr>
          <w:rFonts w:ascii="Times New Roman" w:eastAsia="Times New Roman" w:hAnsi="Times New Roman" w:cs="Times New Roman"/>
          <w:sz w:val="24"/>
          <w:szCs w:val="24"/>
        </w:rPr>
        <w:t>. Toyota focuses on building an effective culture of fixing problems for gaining proper quality. Toyota's internal structure displays a considerable level of secrecy, but in the present time, the level has declined.</w:t>
      </w:r>
    </w:p>
    <w:p w14:paraId="1AD81827" w14:textId="4662B81A" w:rsidR="00771569" w:rsidRPr="00771569" w:rsidRDefault="00751033" w:rsidP="00771569">
      <w:pPr>
        <w:spacing w:after="0" w:line="360" w:lineRule="auto"/>
        <w:jc w:val="both"/>
        <w:rPr>
          <w:rFonts w:ascii="Times New Roman" w:eastAsia="Times New Roman" w:hAnsi="Times New Roman" w:cs="Times New Roman"/>
          <w:sz w:val="24"/>
          <w:szCs w:val="24"/>
        </w:rPr>
      </w:pPr>
      <w:r w:rsidRPr="00771569">
        <w:rPr>
          <w:rFonts w:ascii="Times New Roman" w:eastAsia="Times New Roman" w:hAnsi="Times New Roman" w:cs="Times New Roman"/>
          <w:sz w:val="24"/>
          <w:szCs w:val="24"/>
        </w:rPr>
        <w:t xml:space="preserve">An </w:t>
      </w:r>
      <w:r w:rsidR="002E3E70" w:rsidRPr="00771569">
        <w:rPr>
          <w:rFonts w:ascii="Times New Roman" w:eastAsia="Times New Roman" w:hAnsi="Times New Roman" w:cs="Times New Roman"/>
          <w:sz w:val="24"/>
          <w:szCs w:val="24"/>
        </w:rPr>
        <w:t>organizational</w:t>
      </w:r>
      <w:r w:rsidRPr="00771569">
        <w:rPr>
          <w:rFonts w:ascii="Times New Roman" w:eastAsia="Times New Roman" w:hAnsi="Times New Roman" w:cs="Times New Roman"/>
          <w:sz w:val="24"/>
          <w:szCs w:val="24"/>
        </w:rPr>
        <w:t xml:space="preserve"> structure includes the philosophies, experiences, expectations that guide the culture and structure within. These are based on the organization's vision, beliefs, norms, and the written and unwritten rules. According to </w:t>
      </w:r>
      <w:proofErr w:type="spellStart"/>
      <w:r w:rsidRPr="00771569">
        <w:rPr>
          <w:rFonts w:ascii="Times New Roman" w:eastAsia="Times New Roman" w:hAnsi="Times New Roman" w:cs="Times New Roman"/>
          <w:sz w:val="24"/>
          <w:szCs w:val="24"/>
        </w:rPr>
        <w:t>Gholam</w:t>
      </w:r>
      <w:proofErr w:type="spellEnd"/>
      <w:r w:rsidRPr="00771569">
        <w:rPr>
          <w:rFonts w:ascii="Times New Roman" w:eastAsia="Times New Roman" w:hAnsi="Times New Roman" w:cs="Times New Roman"/>
          <w:sz w:val="24"/>
          <w:szCs w:val="24"/>
        </w:rPr>
        <w:t xml:space="preserve"> Ali </w:t>
      </w:r>
      <w:proofErr w:type="spellStart"/>
      <w:r w:rsidRPr="00771569">
        <w:rPr>
          <w:rFonts w:ascii="Times New Roman" w:eastAsia="Times New Roman" w:hAnsi="Times New Roman" w:cs="Times New Roman"/>
          <w:sz w:val="24"/>
          <w:szCs w:val="24"/>
        </w:rPr>
        <w:t>Ahmady</w:t>
      </w:r>
      <w:proofErr w:type="spellEnd"/>
      <w:r w:rsidRPr="00771569">
        <w:rPr>
          <w:rFonts w:ascii="Times New Roman" w:eastAsia="Times New Roman" w:hAnsi="Times New Roman" w:cs="Times New Roman"/>
          <w:sz w:val="24"/>
          <w:szCs w:val="24"/>
        </w:rPr>
        <w:t xml:space="preserve"> et al, the society has numerous firms and </w:t>
      </w:r>
      <w:r w:rsidR="002E3E70" w:rsidRPr="00771569">
        <w:rPr>
          <w:rFonts w:ascii="Times New Roman" w:eastAsia="Times New Roman" w:hAnsi="Times New Roman" w:cs="Times New Roman"/>
          <w:sz w:val="24"/>
          <w:szCs w:val="24"/>
        </w:rPr>
        <w:t>organizations</w:t>
      </w:r>
      <w:r w:rsidRPr="00771569">
        <w:rPr>
          <w:rFonts w:ascii="Times New Roman" w:eastAsia="Times New Roman" w:hAnsi="Times New Roman" w:cs="Times New Roman"/>
          <w:sz w:val="24"/>
          <w:szCs w:val="24"/>
        </w:rPr>
        <w:t xml:space="preserve">, so it </w:t>
      </w:r>
      <w:r w:rsidR="008F73AF" w:rsidRPr="00771569">
        <w:rPr>
          <w:rFonts w:ascii="Times New Roman" w:eastAsia="Times New Roman" w:hAnsi="Times New Roman" w:cs="Times New Roman"/>
          <w:sz w:val="24"/>
          <w:szCs w:val="24"/>
        </w:rPr>
        <w:t>is significant</w:t>
      </w:r>
      <w:r w:rsidRPr="00771569">
        <w:rPr>
          <w:rFonts w:ascii="Times New Roman" w:eastAsia="Times New Roman" w:hAnsi="Times New Roman" w:cs="Times New Roman"/>
          <w:sz w:val="24"/>
          <w:szCs w:val="24"/>
        </w:rPr>
        <w:t xml:space="preserve"> that they have a structured configuration of organization. They could be organic, dynamic, or </w:t>
      </w:r>
      <w:r w:rsidR="002E3E70" w:rsidRPr="00771569">
        <w:rPr>
          <w:rFonts w:ascii="Times New Roman" w:eastAsia="Times New Roman" w:hAnsi="Times New Roman" w:cs="Times New Roman"/>
          <w:sz w:val="24"/>
          <w:szCs w:val="24"/>
        </w:rPr>
        <w:t>mechanized</w:t>
      </w:r>
      <w:r w:rsidRPr="00771569">
        <w:rPr>
          <w:rFonts w:ascii="Times New Roman" w:eastAsia="Times New Roman" w:hAnsi="Times New Roman" w:cs="Times New Roman"/>
          <w:sz w:val="24"/>
          <w:szCs w:val="24"/>
        </w:rPr>
        <w:t xml:space="preserve"> and static. These configurations are inspired by various theories and models. The authors describe the different organizational structures and models, like, 1) </w:t>
      </w:r>
      <w:r w:rsidRPr="00771569">
        <w:rPr>
          <w:rFonts w:ascii="Times New Roman" w:eastAsia="Times New Roman" w:hAnsi="Times New Roman" w:cs="Times New Roman"/>
          <w:b/>
          <w:bCs/>
          <w:sz w:val="24"/>
          <w:szCs w:val="24"/>
        </w:rPr>
        <w:t>Simple Structure</w:t>
      </w:r>
      <w:r w:rsidRPr="00771569">
        <w:rPr>
          <w:rFonts w:ascii="Times New Roman" w:eastAsia="Times New Roman" w:hAnsi="Times New Roman" w:cs="Times New Roman"/>
          <w:sz w:val="24"/>
          <w:szCs w:val="24"/>
        </w:rPr>
        <w:t xml:space="preserve">, where there is low </w:t>
      </w:r>
      <w:r w:rsidR="002E3E70" w:rsidRPr="00771569">
        <w:rPr>
          <w:rFonts w:ascii="Times New Roman" w:eastAsia="Times New Roman" w:hAnsi="Times New Roman" w:cs="Times New Roman"/>
          <w:sz w:val="24"/>
          <w:szCs w:val="24"/>
        </w:rPr>
        <w:t>departmentalization</w:t>
      </w:r>
      <w:r w:rsidRPr="00771569">
        <w:rPr>
          <w:rFonts w:ascii="Times New Roman" w:eastAsia="Times New Roman" w:hAnsi="Times New Roman" w:cs="Times New Roman"/>
          <w:sz w:val="24"/>
          <w:szCs w:val="24"/>
        </w:rPr>
        <w:t xml:space="preserve"> and is </w:t>
      </w:r>
      <w:r w:rsidR="008F73AF" w:rsidRPr="00771569">
        <w:rPr>
          <w:rFonts w:ascii="Times New Roman" w:eastAsia="Times New Roman" w:hAnsi="Times New Roman" w:cs="Times New Roman"/>
          <w:sz w:val="24"/>
          <w:szCs w:val="24"/>
        </w:rPr>
        <w:t>most seen</w:t>
      </w:r>
      <w:r w:rsidRPr="00771569">
        <w:rPr>
          <w:rFonts w:ascii="Times New Roman" w:eastAsia="Times New Roman" w:hAnsi="Times New Roman" w:cs="Times New Roman"/>
          <w:sz w:val="24"/>
          <w:szCs w:val="24"/>
        </w:rPr>
        <w:t xml:space="preserve"> in start-ups. 2) </w:t>
      </w:r>
      <w:r w:rsidRPr="00771569">
        <w:rPr>
          <w:rFonts w:ascii="Times New Roman" w:eastAsia="Times New Roman" w:hAnsi="Times New Roman" w:cs="Times New Roman"/>
          <w:b/>
          <w:bCs/>
          <w:sz w:val="24"/>
          <w:szCs w:val="24"/>
        </w:rPr>
        <w:t>Functional structure</w:t>
      </w:r>
      <w:r w:rsidRPr="00771569">
        <w:rPr>
          <w:rFonts w:ascii="Times New Roman" w:eastAsia="Times New Roman" w:hAnsi="Times New Roman" w:cs="Times New Roman"/>
          <w:sz w:val="24"/>
          <w:szCs w:val="24"/>
        </w:rPr>
        <w:t xml:space="preserve">, wherein the position is assigned depending on the roles and responsibilities and is the most common type of hierarchy structure. 3) In </w:t>
      </w:r>
      <w:r w:rsidRPr="00771569">
        <w:rPr>
          <w:rFonts w:ascii="Times New Roman" w:eastAsia="Times New Roman" w:hAnsi="Times New Roman" w:cs="Times New Roman"/>
          <w:b/>
          <w:bCs/>
          <w:sz w:val="24"/>
          <w:szCs w:val="24"/>
        </w:rPr>
        <w:t xml:space="preserve">Multidivisional Structure, </w:t>
      </w:r>
      <w:r w:rsidRPr="00771569">
        <w:rPr>
          <w:rFonts w:ascii="Times New Roman" w:eastAsia="Times New Roman" w:hAnsi="Times New Roman" w:cs="Times New Roman"/>
          <w:sz w:val="24"/>
          <w:szCs w:val="24"/>
        </w:rPr>
        <w:t xml:space="preserve">there is a parent company and different divisions operating independently. 4) </w:t>
      </w:r>
      <w:r w:rsidRPr="00771569">
        <w:rPr>
          <w:rFonts w:ascii="Times New Roman" w:eastAsia="Times New Roman" w:hAnsi="Times New Roman" w:cs="Times New Roman"/>
          <w:b/>
          <w:bCs/>
          <w:sz w:val="24"/>
          <w:szCs w:val="24"/>
        </w:rPr>
        <w:t>Network Structure is</w:t>
      </w:r>
      <w:r w:rsidRPr="00771569">
        <w:rPr>
          <w:rFonts w:ascii="Times New Roman" w:eastAsia="Times New Roman" w:hAnsi="Times New Roman" w:cs="Times New Roman"/>
          <w:sz w:val="24"/>
          <w:szCs w:val="24"/>
        </w:rPr>
        <w:t xml:space="preserve"> more modern, </w:t>
      </w:r>
      <w:r w:rsidR="00126E95" w:rsidRPr="00771569">
        <w:rPr>
          <w:rFonts w:ascii="Times New Roman" w:eastAsia="Times New Roman" w:hAnsi="Times New Roman" w:cs="Times New Roman"/>
          <w:sz w:val="24"/>
          <w:szCs w:val="24"/>
        </w:rPr>
        <w:t>decentralized,</w:t>
      </w:r>
      <w:r w:rsidRPr="00771569">
        <w:rPr>
          <w:rFonts w:ascii="Times New Roman" w:eastAsia="Times New Roman" w:hAnsi="Times New Roman" w:cs="Times New Roman"/>
          <w:sz w:val="24"/>
          <w:szCs w:val="24"/>
        </w:rPr>
        <w:t xml:space="preserve"> and flexible. 5) </w:t>
      </w:r>
      <w:r w:rsidRPr="00771569">
        <w:rPr>
          <w:rFonts w:ascii="Times New Roman" w:eastAsia="Times New Roman" w:hAnsi="Times New Roman" w:cs="Times New Roman"/>
          <w:sz w:val="24"/>
          <w:szCs w:val="24"/>
        </w:rPr>
        <w:lastRenderedPageBreak/>
        <w:t xml:space="preserve">Bureaucracy structure deals with regular and formal rules and regulations and has a </w:t>
      </w:r>
      <w:r w:rsidR="002E3E70" w:rsidRPr="00771569">
        <w:rPr>
          <w:rFonts w:ascii="Times New Roman" w:eastAsia="Times New Roman" w:hAnsi="Times New Roman" w:cs="Times New Roman"/>
          <w:sz w:val="24"/>
          <w:szCs w:val="24"/>
        </w:rPr>
        <w:t>centralized</w:t>
      </w:r>
      <w:r w:rsidRPr="00771569">
        <w:rPr>
          <w:rFonts w:ascii="Times New Roman" w:eastAsia="Times New Roman" w:hAnsi="Times New Roman" w:cs="Times New Roman"/>
          <w:sz w:val="24"/>
          <w:szCs w:val="24"/>
        </w:rPr>
        <w:t xml:space="preserve"> power of hierarchy. 6) In a </w:t>
      </w:r>
      <w:r w:rsidRPr="00771569">
        <w:rPr>
          <w:rFonts w:ascii="Times New Roman" w:eastAsia="Times New Roman" w:hAnsi="Times New Roman" w:cs="Times New Roman"/>
          <w:b/>
          <w:bCs/>
          <w:sz w:val="24"/>
          <w:szCs w:val="24"/>
        </w:rPr>
        <w:t>Matrix Structure,</w:t>
      </w:r>
      <w:r w:rsidRPr="00771569">
        <w:rPr>
          <w:rFonts w:ascii="Times New Roman" w:eastAsia="Times New Roman" w:hAnsi="Times New Roman" w:cs="Times New Roman"/>
          <w:sz w:val="24"/>
          <w:szCs w:val="24"/>
        </w:rPr>
        <w:t xml:space="preserve"> the reporting structure is in the form of a grid or matrix instead of the regular hierarchy form, which is seen in </w:t>
      </w:r>
      <w:r w:rsidRPr="00771569">
        <w:rPr>
          <w:rFonts w:ascii="Times New Roman" w:eastAsia="Times New Roman" w:hAnsi="Times New Roman" w:cs="Times New Roman"/>
          <w:b/>
          <w:bCs/>
          <w:sz w:val="24"/>
          <w:szCs w:val="24"/>
        </w:rPr>
        <w:t>Toyota. </w:t>
      </w:r>
    </w:p>
    <w:p w14:paraId="6F23589F" w14:textId="77777777" w:rsidR="00771569" w:rsidRPr="00771569" w:rsidRDefault="00751033" w:rsidP="00771569">
      <w:pPr>
        <w:spacing w:after="0" w:line="360" w:lineRule="auto"/>
        <w:jc w:val="center"/>
        <w:rPr>
          <w:rFonts w:ascii="Times New Roman" w:eastAsia="Times New Roman" w:hAnsi="Times New Roman" w:cs="Times New Roman"/>
          <w:sz w:val="24"/>
          <w:szCs w:val="24"/>
        </w:rPr>
      </w:pPr>
      <w:r w:rsidRPr="00771569">
        <w:rPr>
          <w:rFonts w:ascii="Times New Roman" w:eastAsia="Times New Roman" w:hAnsi="Times New Roman" w:cs="Times New Roman"/>
          <w:noProof/>
          <w:sz w:val="24"/>
          <w:szCs w:val="24"/>
          <w:bdr w:val="none" w:sz="0" w:space="0" w:color="auto" w:frame="1"/>
        </w:rPr>
        <w:drawing>
          <wp:inline distT="0" distB="0" distL="0" distR="0" wp14:anchorId="7258C76D" wp14:editId="52E78646">
            <wp:extent cx="4791075" cy="2124075"/>
            <wp:effectExtent l="19050" t="0" r="9525" b="0"/>
            <wp:docPr id="2" name="Picture 2" descr="https://lh5.googleusercontent.com/Ts91RwFN5ncWhTwIvNCYzghJKxA1ieQEW1jWHmqnpHX8fVMViTNb5IQAn-oXxwz6HMPX5LfIr-RL630lwJTs9LVvKcH6l-XCAH9ySAtcY802iB4Jh6P-6XJj0EU6NgO17gikuo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853051" name="Picture 2" descr="https://lh5.googleusercontent.com/Ts91RwFN5ncWhTwIvNCYzghJKxA1ieQEW1jWHmqnpHX8fVMViTNb5IQAn-oXxwz6HMPX5LfIr-RL630lwJTs9LVvKcH6l-XCAH9ySAtcY802iB4Jh6P-6XJj0EU6NgO17gikuoe3"/>
                    <pic:cNvPicPr>
                      <a:picLocks noChangeAspect="1" noChangeArrowheads="1"/>
                    </pic:cNvPicPr>
                  </pic:nvPicPr>
                  <pic:blipFill>
                    <a:blip r:embed="rId7"/>
                    <a:stretch>
                      <a:fillRect/>
                    </a:stretch>
                  </pic:blipFill>
                  <pic:spPr bwMode="auto">
                    <a:xfrm>
                      <a:off x="0" y="0"/>
                      <a:ext cx="4791075" cy="2124075"/>
                    </a:xfrm>
                    <a:prstGeom prst="rect">
                      <a:avLst/>
                    </a:prstGeom>
                    <a:noFill/>
                    <a:ln w="9525">
                      <a:noFill/>
                      <a:miter lim="800000"/>
                      <a:headEnd/>
                      <a:tailEnd/>
                    </a:ln>
                  </pic:spPr>
                </pic:pic>
              </a:graphicData>
            </a:graphic>
          </wp:inline>
        </w:drawing>
      </w:r>
    </w:p>
    <w:p w14:paraId="3A0BBE67" w14:textId="77777777" w:rsidR="00771569" w:rsidRPr="00771569" w:rsidRDefault="00751033" w:rsidP="00771569">
      <w:pPr>
        <w:spacing w:after="0" w:line="360" w:lineRule="auto"/>
        <w:jc w:val="center"/>
        <w:rPr>
          <w:rFonts w:ascii="Times New Roman" w:eastAsia="Times New Roman" w:hAnsi="Times New Roman" w:cs="Times New Roman"/>
          <w:sz w:val="24"/>
          <w:szCs w:val="24"/>
        </w:rPr>
      </w:pPr>
      <w:r w:rsidRPr="00771569">
        <w:rPr>
          <w:rFonts w:ascii="Times New Roman" w:eastAsia="Times New Roman" w:hAnsi="Times New Roman" w:cs="Times New Roman"/>
          <w:b/>
          <w:bCs/>
          <w:sz w:val="24"/>
          <w:szCs w:val="24"/>
        </w:rPr>
        <w:t>Fig 2: Example of Matrix Structure</w:t>
      </w:r>
    </w:p>
    <w:p w14:paraId="6F944BF5" w14:textId="77777777" w:rsidR="00771569" w:rsidRPr="00771569" w:rsidRDefault="00751033" w:rsidP="00771569">
      <w:pPr>
        <w:spacing w:after="0" w:line="360" w:lineRule="auto"/>
        <w:jc w:val="center"/>
        <w:rPr>
          <w:rFonts w:ascii="Times New Roman" w:eastAsia="Times New Roman" w:hAnsi="Times New Roman" w:cs="Times New Roman"/>
          <w:sz w:val="24"/>
          <w:szCs w:val="24"/>
        </w:rPr>
      </w:pPr>
      <w:r w:rsidRPr="00771569">
        <w:rPr>
          <w:rFonts w:ascii="Times New Roman" w:eastAsia="Times New Roman" w:hAnsi="Times New Roman" w:cs="Times New Roman"/>
          <w:sz w:val="24"/>
          <w:szCs w:val="24"/>
        </w:rPr>
        <w:t xml:space="preserve">(Source: </w:t>
      </w:r>
      <w:proofErr w:type="spellStart"/>
      <w:r w:rsidRPr="00771569">
        <w:rPr>
          <w:rFonts w:ascii="Times New Roman" w:eastAsia="Times New Roman" w:hAnsi="Times New Roman" w:cs="Times New Roman"/>
          <w:sz w:val="24"/>
          <w:szCs w:val="24"/>
        </w:rPr>
        <w:t>pmi</w:t>
      </w:r>
      <w:proofErr w:type="spellEnd"/>
      <w:r w:rsidRPr="00771569">
        <w:rPr>
          <w:rFonts w:ascii="Times New Roman" w:eastAsia="Times New Roman" w:hAnsi="Times New Roman" w:cs="Times New Roman"/>
          <w:sz w:val="24"/>
          <w:szCs w:val="24"/>
        </w:rPr>
        <w:t>, 2020)</w:t>
      </w:r>
    </w:p>
    <w:p w14:paraId="2732EE57" w14:textId="69294468" w:rsidR="00771569" w:rsidRPr="00771569" w:rsidRDefault="00751033" w:rsidP="00771569">
      <w:pPr>
        <w:spacing w:after="0" w:line="360" w:lineRule="auto"/>
        <w:jc w:val="both"/>
        <w:rPr>
          <w:rFonts w:ascii="Times New Roman" w:eastAsia="Times New Roman" w:hAnsi="Times New Roman" w:cs="Times New Roman"/>
          <w:sz w:val="24"/>
          <w:szCs w:val="24"/>
        </w:rPr>
      </w:pPr>
      <w:r w:rsidRPr="00771569">
        <w:rPr>
          <w:rFonts w:ascii="Times New Roman" w:eastAsia="Times New Roman" w:hAnsi="Times New Roman" w:cs="Times New Roman"/>
          <w:sz w:val="24"/>
          <w:szCs w:val="24"/>
        </w:rPr>
        <w:t xml:space="preserve">Employees have more than one reporting manager, which helps in the smooth flow of information. In such structured resources are used efficiently, and tools and equipment are used in an optimum manner. Products and projects are handled in a cross-functional way, which leads to networking with people within the </w:t>
      </w:r>
      <w:r w:rsidR="002E3E70" w:rsidRPr="00771569">
        <w:rPr>
          <w:rFonts w:ascii="Times New Roman" w:eastAsia="Times New Roman" w:hAnsi="Times New Roman" w:cs="Times New Roman"/>
          <w:sz w:val="24"/>
          <w:szCs w:val="24"/>
        </w:rPr>
        <w:t>organization</w:t>
      </w:r>
      <w:r w:rsidRPr="00771569">
        <w:rPr>
          <w:rFonts w:ascii="Times New Roman" w:eastAsia="Times New Roman" w:hAnsi="Times New Roman" w:cs="Times New Roman"/>
          <w:sz w:val="24"/>
          <w:szCs w:val="24"/>
        </w:rPr>
        <w:t xml:space="preserve"> which results in speeding up the process (</w:t>
      </w:r>
      <w:proofErr w:type="spellStart"/>
      <w:r w:rsidRPr="00771569">
        <w:rPr>
          <w:rFonts w:ascii="Times New Roman" w:eastAsia="Times New Roman" w:hAnsi="Times New Roman" w:cs="Times New Roman"/>
          <w:sz w:val="24"/>
          <w:szCs w:val="24"/>
        </w:rPr>
        <w:t>Ahmady</w:t>
      </w:r>
      <w:proofErr w:type="spellEnd"/>
      <w:r w:rsidRPr="00771569">
        <w:rPr>
          <w:rFonts w:ascii="Times New Roman" w:eastAsia="Times New Roman" w:hAnsi="Times New Roman" w:cs="Times New Roman"/>
          <w:sz w:val="24"/>
          <w:szCs w:val="24"/>
        </w:rPr>
        <w:t xml:space="preserve">, </w:t>
      </w:r>
      <w:proofErr w:type="spellStart"/>
      <w:r w:rsidRPr="00771569">
        <w:rPr>
          <w:rFonts w:ascii="Times New Roman" w:eastAsia="Times New Roman" w:hAnsi="Times New Roman" w:cs="Times New Roman"/>
          <w:sz w:val="24"/>
          <w:szCs w:val="24"/>
        </w:rPr>
        <w:t>Mehrpour</w:t>
      </w:r>
      <w:proofErr w:type="spellEnd"/>
      <w:r w:rsidRPr="00771569">
        <w:rPr>
          <w:rFonts w:ascii="Times New Roman" w:eastAsia="Times New Roman" w:hAnsi="Times New Roman" w:cs="Times New Roman"/>
          <w:sz w:val="24"/>
          <w:szCs w:val="24"/>
        </w:rPr>
        <w:t xml:space="preserve">, and </w:t>
      </w:r>
      <w:proofErr w:type="spellStart"/>
      <w:r w:rsidRPr="00771569">
        <w:rPr>
          <w:rFonts w:ascii="Times New Roman" w:eastAsia="Times New Roman" w:hAnsi="Times New Roman" w:cs="Times New Roman"/>
          <w:sz w:val="24"/>
          <w:szCs w:val="24"/>
        </w:rPr>
        <w:t>Nikooravesh</w:t>
      </w:r>
      <w:proofErr w:type="spellEnd"/>
      <w:r w:rsidRPr="00771569">
        <w:rPr>
          <w:rFonts w:ascii="Times New Roman" w:eastAsia="Times New Roman" w:hAnsi="Times New Roman" w:cs="Times New Roman"/>
          <w:sz w:val="24"/>
          <w:szCs w:val="24"/>
        </w:rPr>
        <w:t xml:space="preserve">, 2016). In </w:t>
      </w:r>
      <w:r w:rsidRPr="00771569">
        <w:rPr>
          <w:rFonts w:ascii="Times New Roman" w:eastAsia="Times New Roman" w:hAnsi="Times New Roman" w:cs="Times New Roman"/>
          <w:b/>
          <w:bCs/>
          <w:sz w:val="24"/>
          <w:szCs w:val="24"/>
        </w:rPr>
        <w:t>Toyota</w:t>
      </w:r>
      <w:r w:rsidRPr="00771569">
        <w:rPr>
          <w:rFonts w:ascii="Times New Roman" w:eastAsia="Times New Roman" w:hAnsi="Times New Roman" w:cs="Times New Roman"/>
          <w:sz w:val="24"/>
          <w:szCs w:val="24"/>
        </w:rPr>
        <w:t>, the chief engineers handle the responsibilities of product structure while managers handle functional responsibilities. The dual management command system facilitates the development of a transitional management approach.</w:t>
      </w:r>
    </w:p>
    <w:p w14:paraId="67EE4EA7" w14:textId="77777777" w:rsidR="00771569" w:rsidRPr="00771569" w:rsidRDefault="00771569" w:rsidP="00771569">
      <w:pPr>
        <w:spacing w:after="0" w:line="360" w:lineRule="auto"/>
        <w:jc w:val="both"/>
        <w:rPr>
          <w:rFonts w:ascii="Times New Roman" w:eastAsia="Times New Roman" w:hAnsi="Times New Roman" w:cs="Times New Roman"/>
          <w:sz w:val="24"/>
          <w:szCs w:val="24"/>
        </w:rPr>
      </w:pPr>
    </w:p>
    <w:p w14:paraId="3C4C4EB6" w14:textId="77777777" w:rsidR="00771569" w:rsidRPr="00771569" w:rsidRDefault="00751033" w:rsidP="00771569">
      <w:pPr>
        <w:spacing w:after="0" w:line="360" w:lineRule="auto"/>
        <w:jc w:val="both"/>
        <w:rPr>
          <w:rFonts w:ascii="Times New Roman" w:eastAsia="Times New Roman" w:hAnsi="Times New Roman" w:cs="Times New Roman"/>
          <w:sz w:val="24"/>
          <w:szCs w:val="24"/>
        </w:rPr>
      </w:pPr>
      <w:r w:rsidRPr="00771569">
        <w:rPr>
          <w:rFonts w:ascii="Times New Roman" w:eastAsia="Times New Roman" w:hAnsi="Times New Roman" w:cs="Times New Roman"/>
          <w:sz w:val="24"/>
          <w:szCs w:val="24"/>
        </w:rPr>
        <w:t xml:space="preserve">The Structure in Toyota reflects the </w:t>
      </w:r>
      <w:r w:rsidRPr="00771569">
        <w:rPr>
          <w:rFonts w:ascii="Times New Roman" w:eastAsia="Times New Roman" w:hAnsi="Times New Roman" w:cs="Times New Roman"/>
          <w:b/>
          <w:bCs/>
          <w:sz w:val="24"/>
          <w:szCs w:val="24"/>
        </w:rPr>
        <w:t xml:space="preserve">Kaizen philosophy, </w:t>
      </w:r>
      <w:r w:rsidRPr="00771569">
        <w:rPr>
          <w:rFonts w:ascii="Times New Roman" w:eastAsia="Times New Roman" w:hAnsi="Times New Roman" w:cs="Times New Roman"/>
          <w:sz w:val="24"/>
          <w:szCs w:val="24"/>
        </w:rPr>
        <w:t>where both functional and product structures come together for better and improved performance.</w:t>
      </w:r>
    </w:p>
    <w:p w14:paraId="56746120" w14:textId="77777777" w:rsidR="00771569" w:rsidRPr="00771569" w:rsidRDefault="00751033" w:rsidP="00771569">
      <w:pPr>
        <w:spacing w:after="0" w:line="360" w:lineRule="auto"/>
        <w:jc w:val="center"/>
        <w:rPr>
          <w:rFonts w:ascii="Times New Roman" w:eastAsia="Times New Roman" w:hAnsi="Times New Roman" w:cs="Times New Roman"/>
          <w:sz w:val="24"/>
          <w:szCs w:val="24"/>
        </w:rPr>
      </w:pPr>
      <w:r w:rsidRPr="00771569">
        <w:rPr>
          <w:rFonts w:ascii="Times New Roman" w:eastAsia="Times New Roman" w:hAnsi="Times New Roman" w:cs="Times New Roman"/>
          <w:noProof/>
          <w:sz w:val="24"/>
          <w:szCs w:val="24"/>
          <w:bdr w:val="none" w:sz="0" w:space="0" w:color="auto" w:frame="1"/>
        </w:rPr>
        <w:lastRenderedPageBreak/>
        <w:drawing>
          <wp:inline distT="0" distB="0" distL="0" distR="0" wp14:anchorId="17171801" wp14:editId="6C009968">
            <wp:extent cx="4791075" cy="2047875"/>
            <wp:effectExtent l="19050" t="0" r="9525" b="0"/>
            <wp:docPr id="3" name="Picture 3" descr="https://lh5.googleusercontent.com/OOPQSl3OPp0mnham32tw8_DxO_H-srPR8y96NOx2-y1_VTkvtS_HN6fVInLYqZJdTZpG6QdKvjDTGmO2KPB05QlCkp1vl9sNZ0dYNmMGC1bLhK7hDHpDN7n-UODV7kwNaWFqrYZ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318119" name="Picture 3" descr="https://lh5.googleusercontent.com/OOPQSl3OPp0mnham32tw8_DxO_H-srPR8y96NOx2-y1_VTkvtS_HN6fVInLYqZJdTZpG6QdKvjDTGmO2KPB05QlCkp1vl9sNZ0dYNmMGC1bLhK7hDHpDN7n-UODV7kwNaWFqrYZL"/>
                    <pic:cNvPicPr>
                      <a:picLocks noChangeAspect="1" noChangeArrowheads="1"/>
                    </pic:cNvPicPr>
                  </pic:nvPicPr>
                  <pic:blipFill>
                    <a:blip r:embed="rId8"/>
                    <a:stretch>
                      <a:fillRect/>
                    </a:stretch>
                  </pic:blipFill>
                  <pic:spPr bwMode="auto">
                    <a:xfrm>
                      <a:off x="0" y="0"/>
                      <a:ext cx="4791075" cy="2047875"/>
                    </a:xfrm>
                    <a:prstGeom prst="rect">
                      <a:avLst/>
                    </a:prstGeom>
                    <a:noFill/>
                    <a:ln w="9525">
                      <a:noFill/>
                      <a:miter lim="800000"/>
                      <a:headEnd/>
                      <a:tailEnd/>
                    </a:ln>
                  </pic:spPr>
                </pic:pic>
              </a:graphicData>
            </a:graphic>
          </wp:inline>
        </w:drawing>
      </w:r>
    </w:p>
    <w:p w14:paraId="49BEEDA1" w14:textId="77777777" w:rsidR="00771569" w:rsidRPr="00771569" w:rsidRDefault="00751033" w:rsidP="00771569">
      <w:pPr>
        <w:spacing w:after="0" w:line="360" w:lineRule="auto"/>
        <w:jc w:val="center"/>
        <w:rPr>
          <w:rFonts w:ascii="Times New Roman" w:eastAsia="Times New Roman" w:hAnsi="Times New Roman" w:cs="Times New Roman"/>
          <w:sz w:val="24"/>
          <w:szCs w:val="24"/>
        </w:rPr>
      </w:pPr>
      <w:r w:rsidRPr="00771569">
        <w:rPr>
          <w:rFonts w:ascii="Times New Roman" w:eastAsia="Times New Roman" w:hAnsi="Times New Roman" w:cs="Times New Roman"/>
          <w:b/>
          <w:bCs/>
          <w:sz w:val="24"/>
          <w:szCs w:val="24"/>
        </w:rPr>
        <w:t>Fig 3: Principles from Kaizen philosophy</w:t>
      </w:r>
    </w:p>
    <w:p w14:paraId="3CAF0DA2" w14:textId="77777777" w:rsidR="00771569" w:rsidRPr="00771569" w:rsidRDefault="00751033" w:rsidP="00771569">
      <w:pPr>
        <w:spacing w:after="0" w:line="360" w:lineRule="auto"/>
        <w:jc w:val="center"/>
        <w:rPr>
          <w:rFonts w:ascii="Times New Roman" w:eastAsia="Times New Roman" w:hAnsi="Times New Roman" w:cs="Times New Roman"/>
          <w:sz w:val="24"/>
          <w:szCs w:val="24"/>
        </w:rPr>
      </w:pPr>
      <w:r w:rsidRPr="00771569">
        <w:rPr>
          <w:rFonts w:ascii="Times New Roman" w:eastAsia="Times New Roman" w:hAnsi="Times New Roman" w:cs="Times New Roman"/>
          <w:sz w:val="24"/>
          <w:szCs w:val="24"/>
        </w:rPr>
        <w:t>(Source: tulip, 2020)</w:t>
      </w:r>
    </w:p>
    <w:p w14:paraId="22AAD905" w14:textId="76DA1F64" w:rsidR="00771569" w:rsidRPr="00771569" w:rsidRDefault="00751033" w:rsidP="00771569">
      <w:pPr>
        <w:spacing w:after="0" w:line="360" w:lineRule="auto"/>
        <w:jc w:val="both"/>
        <w:rPr>
          <w:rFonts w:ascii="Times New Roman" w:eastAsia="Times New Roman" w:hAnsi="Times New Roman" w:cs="Times New Roman"/>
          <w:sz w:val="24"/>
          <w:szCs w:val="24"/>
        </w:rPr>
      </w:pPr>
      <w:r w:rsidRPr="00771569">
        <w:rPr>
          <w:rFonts w:ascii="Times New Roman" w:eastAsia="Times New Roman" w:hAnsi="Times New Roman" w:cs="Times New Roman"/>
          <w:sz w:val="24"/>
          <w:szCs w:val="24"/>
        </w:rPr>
        <w:t>As per the authors "</w:t>
      </w:r>
      <w:proofErr w:type="spellStart"/>
      <w:r w:rsidRPr="00771569">
        <w:rPr>
          <w:rFonts w:ascii="Times New Roman" w:eastAsia="Times New Roman" w:hAnsi="Times New Roman" w:cs="Times New Roman"/>
          <w:b/>
          <w:bCs/>
          <w:i/>
          <w:iCs/>
          <w:sz w:val="24"/>
          <w:szCs w:val="24"/>
        </w:rPr>
        <w:t>Cierna</w:t>
      </w:r>
      <w:proofErr w:type="spellEnd"/>
      <w:r w:rsidRPr="00771569">
        <w:rPr>
          <w:rFonts w:ascii="Times New Roman" w:eastAsia="Times New Roman" w:hAnsi="Times New Roman" w:cs="Times New Roman"/>
          <w:b/>
          <w:bCs/>
          <w:i/>
          <w:iCs/>
          <w:sz w:val="24"/>
          <w:szCs w:val="24"/>
        </w:rPr>
        <w:t xml:space="preserve"> and </w:t>
      </w:r>
      <w:proofErr w:type="spellStart"/>
      <w:r w:rsidRPr="00771569">
        <w:rPr>
          <w:rFonts w:ascii="Times New Roman" w:eastAsia="Times New Roman" w:hAnsi="Times New Roman" w:cs="Times New Roman"/>
          <w:b/>
          <w:bCs/>
          <w:i/>
          <w:iCs/>
          <w:sz w:val="24"/>
          <w:szCs w:val="24"/>
        </w:rPr>
        <w:t>Sujova</w:t>
      </w:r>
      <w:proofErr w:type="spellEnd"/>
      <w:r w:rsidRPr="00771569">
        <w:rPr>
          <w:rFonts w:ascii="Times New Roman" w:eastAsia="Times New Roman" w:hAnsi="Times New Roman" w:cs="Times New Roman"/>
          <w:b/>
          <w:bCs/>
          <w:i/>
          <w:iCs/>
          <w:sz w:val="24"/>
          <w:szCs w:val="24"/>
        </w:rPr>
        <w:t>, 2016</w:t>
      </w:r>
      <w:r w:rsidRPr="00771569">
        <w:rPr>
          <w:rFonts w:ascii="Times New Roman" w:eastAsia="Times New Roman" w:hAnsi="Times New Roman" w:cs="Times New Roman"/>
          <w:sz w:val="24"/>
          <w:szCs w:val="24"/>
        </w:rPr>
        <w:t>", Kaizen philosophy is a Japanese process-oriented approach that improves the business quality. Its application leads to constant improvement in all the organization functions at all hierarchy levels (</w:t>
      </w:r>
      <w:proofErr w:type="spellStart"/>
      <w:r w:rsidRPr="00771569">
        <w:rPr>
          <w:rFonts w:ascii="Times New Roman" w:eastAsia="Times New Roman" w:hAnsi="Times New Roman" w:cs="Times New Roman"/>
          <w:sz w:val="24"/>
          <w:szCs w:val="24"/>
        </w:rPr>
        <w:t>Iwao</w:t>
      </w:r>
      <w:proofErr w:type="spellEnd"/>
      <w:r w:rsidRPr="00771569">
        <w:rPr>
          <w:rFonts w:ascii="Times New Roman" w:eastAsia="Times New Roman" w:hAnsi="Times New Roman" w:cs="Times New Roman"/>
          <w:sz w:val="24"/>
          <w:szCs w:val="24"/>
        </w:rPr>
        <w:t xml:space="preserve">, 2017). In </w:t>
      </w:r>
      <w:r w:rsidRPr="00771569">
        <w:rPr>
          <w:rFonts w:ascii="Times New Roman" w:eastAsia="Times New Roman" w:hAnsi="Times New Roman" w:cs="Times New Roman"/>
          <w:b/>
          <w:bCs/>
          <w:sz w:val="24"/>
          <w:szCs w:val="24"/>
        </w:rPr>
        <w:t>Toyota</w:t>
      </w:r>
      <w:r w:rsidRPr="00771569">
        <w:rPr>
          <w:rFonts w:ascii="Times New Roman" w:eastAsia="Times New Roman" w:hAnsi="Times New Roman" w:cs="Times New Roman"/>
          <w:sz w:val="24"/>
          <w:szCs w:val="24"/>
        </w:rPr>
        <w:t xml:space="preserve">, the management implemented the integrative strategy, which led to a gradual improvement in the day-to-day operations </w:t>
      </w:r>
      <w:proofErr w:type="gramStart"/>
      <w:r w:rsidR="002E3E70" w:rsidRPr="00771569">
        <w:rPr>
          <w:rFonts w:ascii="Times New Roman" w:eastAsia="Times New Roman" w:hAnsi="Times New Roman" w:cs="Times New Roman"/>
          <w:sz w:val="24"/>
          <w:szCs w:val="24"/>
        </w:rPr>
        <w:t>in regard to</w:t>
      </w:r>
      <w:proofErr w:type="gramEnd"/>
      <w:r w:rsidRPr="00771569">
        <w:rPr>
          <w:rFonts w:ascii="Times New Roman" w:eastAsia="Times New Roman" w:hAnsi="Times New Roman" w:cs="Times New Roman"/>
          <w:sz w:val="24"/>
          <w:szCs w:val="24"/>
        </w:rPr>
        <w:t xml:space="preserve"> productivity, quality, and competitiveness in the presence of all staff members. Toyota aims to provide a working culture that encourages self-worth without hurting the sentiments of the multi-diverse structure. The implementation of Kaizen philosophy along with the matrix structure,  both the management and the workers, have a sense of satisfaction, which is seen in their level of contribution to improve the efficiency of Toyota and reducing losses and accidents at business and workplaces.</w:t>
      </w:r>
    </w:p>
    <w:p w14:paraId="0F544E24" w14:textId="32CF288F" w:rsidR="00771569" w:rsidRPr="00771569" w:rsidRDefault="00751033" w:rsidP="00771569">
      <w:pPr>
        <w:spacing w:after="0" w:line="360" w:lineRule="auto"/>
        <w:jc w:val="both"/>
        <w:rPr>
          <w:rFonts w:ascii="Times New Roman" w:eastAsia="Times New Roman" w:hAnsi="Times New Roman" w:cs="Times New Roman"/>
          <w:sz w:val="24"/>
          <w:szCs w:val="24"/>
        </w:rPr>
      </w:pPr>
      <w:r w:rsidRPr="00771569">
        <w:rPr>
          <w:rFonts w:ascii="Times New Roman" w:eastAsia="Times New Roman" w:hAnsi="Times New Roman" w:cs="Times New Roman"/>
          <w:sz w:val="24"/>
          <w:szCs w:val="24"/>
        </w:rPr>
        <w:t xml:space="preserve">Organizational goals are achieved when the management, which is a set of activities including planning, strategizing, </w:t>
      </w:r>
      <w:r w:rsidR="00076F18" w:rsidRPr="00771569">
        <w:rPr>
          <w:rFonts w:ascii="Times New Roman" w:eastAsia="Times New Roman" w:hAnsi="Times New Roman" w:cs="Times New Roman"/>
          <w:sz w:val="24"/>
          <w:szCs w:val="24"/>
        </w:rPr>
        <w:t>organizing</w:t>
      </w:r>
      <w:r w:rsidRPr="00771569">
        <w:rPr>
          <w:rFonts w:ascii="Times New Roman" w:eastAsia="Times New Roman" w:hAnsi="Times New Roman" w:cs="Times New Roman"/>
          <w:sz w:val="24"/>
          <w:szCs w:val="24"/>
        </w:rPr>
        <w:t xml:space="preserve">, leading, controlling, and decision making in an efficient and effective manner. Leadership skills are one of the fundamental requirements for the success of an </w:t>
      </w:r>
      <w:r w:rsidR="00076F18" w:rsidRPr="00771569">
        <w:rPr>
          <w:rFonts w:ascii="Times New Roman" w:eastAsia="Times New Roman" w:hAnsi="Times New Roman" w:cs="Times New Roman"/>
          <w:sz w:val="24"/>
          <w:szCs w:val="24"/>
        </w:rPr>
        <w:t>organization</w:t>
      </w:r>
      <w:r w:rsidRPr="00771569">
        <w:rPr>
          <w:rFonts w:ascii="Times New Roman" w:eastAsia="Times New Roman" w:hAnsi="Times New Roman" w:cs="Times New Roman"/>
          <w:sz w:val="24"/>
          <w:szCs w:val="24"/>
        </w:rPr>
        <w:t xml:space="preserve"> (Foster, </w:t>
      </w:r>
      <w:proofErr w:type="spellStart"/>
      <w:r w:rsidRPr="00771569">
        <w:rPr>
          <w:rFonts w:ascii="Times New Roman" w:eastAsia="Times New Roman" w:hAnsi="Times New Roman" w:cs="Times New Roman"/>
          <w:sz w:val="24"/>
          <w:szCs w:val="24"/>
        </w:rPr>
        <w:t>Hassard</w:t>
      </w:r>
      <w:proofErr w:type="spellEnd"/>
      <w:r w:rsidRPr="00771569">
        <w:rPr>
          <w:rFonts w:ascii="Times New Roman" w:eastAsia="Times New Roman" w:hAnsi="Times New Roman" w:cs="Times New Roman"/>
          <w:sz w:val="24"/>
          <w:szCs w:val="24"/>
        </w:rPr>
        <w:t xml:space="preserve">, Morris, and Wolfram Cox, 2019). It is important for managers/leaders to have their own vision, who are consistent with their performance regardless of work pressure, and undertakes responsibilities marked by brevity, and is a role model figure to his employees. Toyota's performance management focuses on the operations and critical performances in all departments, projects, and staff. The performance reviews </w:t>
      </w:r>
      <w:r w:rsidR="00076F18" w:rsidRPr="00771569">
        <w:rPr>
          <w:rFonts w:ascii="Times New Roman" w:eastAsia="Times New Roman" w:hAnsi="Times New Roman" w:cs="Times New Roman"/>
          <w:sz w:val="24"/>
          <w:szCs w:val="24"/>
        </w:rPr>
        <w:t>analyze</w:t>
      </w:r>
      <w:r w:rsidRPr="00771569">
        <w:rPr>
          <w:rFonts w:ascii="Times New Roman" w:eastAsia="Times New Roman" w:hAnsi="Times New Roman" w:cs="Times New Roman"/>
          <w:sz w:val="24"/>
          <w:szCs w:val="24"/>
        </w:rPr>
        <w:t xml:space="preserve"> the achievements that have been met and which need to be fulfilled </w:t>
      </w:r>
      <w:proofErr w:type="gramStart"/>
      <w:r w:rsidRPr="00771569">
        <w:rPr>
          <w:rFonts w:ascii="Times New Roman" w:eastAsia="Times New Roman" w:hAnsi="Times New Roman" w:cs="Times New Roman"/>
          <w:sz w:val="24"/>
          <w:szCs w:val="24"/>
        </w:rPr>
        <w:t>in the near future</w:t>
      </w:r>
      <w:proofErr w:type="gramEnd"/>
      <w:r w:rsidRPr="00771569">
        <w:rPr>
          <w:rFonts w:ascii="Times New Roman" w:eastAsia="Times New Roman" w:hAnsi="Times New Roman" w:cs="Times New Roman"/>
          <w:sz w:val="24"/>
          <w:szCs w:val="24"/>
        </w:rPr>
        <w:t xml:space="preserve">. Employees are rewarded as per their performances or with a development plan, as suggested by their direct managers </w:t>
      </w:r>
      <w:proofErr w:type="gramStart"/>
      <w:r w:rsidRPr="00771569">
        <w:rPr>
          <w:rFonts w:ascii="Times New Roman" w:eastAsia="Times New Roman" w:hAnsi="Times New Roman" w:cs="Times New Roman"/>
          <w:sz w:val="24"/>
          <w:szCs w:val="24"/>
        </w:rPr>
        <w:t>in order to</w:t>
      </w:r>
      <w:proofErr w:type="gramEnd"/>
      <w:r w:rsidRPr="00771569">
        <w:rPr>
          <w:rFonts w:ascii="Times New Roman" w:eastAsia="Times New Roman" w:hAnsi="Times New Roman" w:cs="Times New Roman"/>
          <w:sz w:val="24"/>
          <w:szCs w:val="24"/>
        </w:rPr>
        <w:t xml:space="preserve"> improve their performance. Toyota uses tools like a balanced scorecard, </w:t>
      </w:r>
      <w:r w:rsidRPr="00771569">
        <w:rPr>
          <w:rFonts w:ascii="Times New Roman" w:eastAsia="Times New Roman" w:hAnsi="Times New Roman" w:cs="Times New Roman"/>
          <w:sz w:val="24"/>
          <w:szCs w:val="24"/>
        </w:rPr>
        <w:lastRenderedPageBreak/>
        <w:t>which also includes the perspective of customers to identify the progress, benchmarking measurements, program evaluation, outcome-based evaluation, and total quality management, where the management ensures that the organization meets the customer requirements consistently.</w:t>
      </w:r>
    </w:p>
    <w:p w14:paraId="30466CD5" w14:textId="3A48EAB4" w:rsidR="00771569" w:rsidRPr="00771569" w:rsidRDefault="00751033" w:rsidP="00771569">
      <w:pPr>
        <w:spacing w:after="0" w:line="360" w:lineRule="auto"/>
        <w:jc w:val="both"/>
        <w:rPr>
          <w:rFonts w:ascii="Times New Roman" w:eastAsia="Times New Roman" w:hAnsi="Times New Roman" w:cs="Times New Roman"/>
          <w:sz w:val="24"/>
          <w:szCs w:val="24"/>
        </w:rPr>
      </w:pPr>
      <w:r w:rsidRPr="00771569">
        <w:rPr>
          <w:rFonts w:ascii="Times New Roman" w:eastAsia="Times New Roman" w:hAnsi="Times New Roman" w:cs="Times New Roman"/>
          <w:sz w:val="24"/>
          <w:szCs w:val="24"/>
        </w:rPr>
        <w:t xml:space="preserve">On the shop floors, the team leaders on Toyota are referred to as 'free floaters' who make sure all issues and abnormalities are taken care of. The process of monitoring the team's operations is mostly done </w:t>
      </w:r>
      <w:r w:rsidR="00076F18" w:rsidRPr="00771569">
        <w:rPr>
          <w:rFonts w:ascii="Times New Roman" w:eastAsia="Times New Roman" w:hAnsi="Times New Roman" w:cs="Times New Roman"/>
          <w:sz w:val="24"/>
          <w:szCs w:val="24"/>
        </w:rPr>
        <w:t>based on</w:t>
      </w:r>
      <w:r w:rsidRPr="00771569">
        <w:rPr>
          <w:rFonts w:ascii="Times New Roman" w:eastAsia="Times New Roman" w:hAnsi="Times New Roman" w:cs="Times New Roman"/>
          <w:sz w:val="24"/>
          <w:szCs w:val="24"/>
        </w:rPr>
        <w:t xml:space="preserve"> </w:t>
      </w:r>
      <w:r w:rsidRPr="00771569">
        <w:rPr>
          <w:rFonts w:ascii="Times New Roman" w:eastAsia="Times New Roman" w:hAnsi="Times New Roman" w:cs="Times New Roman"/>
          <w:b/>
          <w:bCs/>
          <w:sz w:val="24"/>
          <w:szCs w:val="24"/>
        </w:rPr>
        <w:t xml:space="preserve">4M: Man, Material, Machine, and Method. </w:t>
      </w:r>
      <w:r w:rsidRPr="00771569">
        <w:rPr>
          <w:rFonts w:ascii="Times New Roman" w:eastAsia="Times New Roman" w:hAnsi="Times New Roman" w:cs="Times New Roman"/>
          <w:sz w:val="24"/>
          <w:szCs w:val="24"/>
        </w:rPr>
        <w:t>Every morning, the managers review the issues that had taken place the previous day and take necessary actions focusing on 4M. At Toyota, all employees are referred to as a 'team member,' and the management goes through the process of selection, training, teamwork to make their employees feel valued and appreciated (</w:t>
      </w:r>
      <w:proofErr w:type="spellStart"/>
      <w:r w:rsidRPr="00771569">
        <w:rPr>
          <w:rFonts w:ascii="Times New Roman" w:eastAsia="Times New Roman" w:hAnsi="Times New Roman" w:cs="Times New Roman"/>
          <w:sz w:val="24"/>
          <w:szCs w:val="24"/>
        </w:rPr>
        <w:t>Favi</w:t>
      </w:r>
      <w:proofErr w:type="spellEnd"/>
      <w:r w:rsidRPr="00771569">
        <w:rPr>
          <w:rFonts w:ascii="Times New Roman" w:eastAsia="Times New Roman" w:hAnsi="Times New Roman" w:cs="Times New Roman"/>
          <w:sz w:val="24"/>
          <w:szCs w:val="24"/>
        </w:rPr>
        <w:t xml:space="preserve">, </w:t>
      </w:r>
      <w:proofErr w:type="spellStart"/>
      <w:r w:rsidRPr="00771569">
        <w:rPr>
          <w:rFonts w:ascii="Times New Roman" w:eastAsia="Times New Roman" w:hAnsi="Times New Roman" w:cs="Times New Roman"/>
          <w:sz w:val="24"/>
          <w:szCs w:val="24"/>
        </w:rPr>
        <w:t>Germani</w:t>
      </w:r>
      <w:proofErr w:type="spellEnd"/>
      <w:r w:rsidRPr="00771569">
        <w:rPr>
          <w:rFonts w:ascii="Times New Roman" w:eastAsia="Times New Roman" w:hAnsi="Times New Roman" w:cs="Times New Roman"/>
          <w:sz w:val="24"/>
          <w:szCs w:val="24"/>
        </w:rPr>
        <w:t xml:space="preserve"> and Marconi, 2017). Toyota is reliant on its employee's efforts under their leadership styles, which makes the organization achieve its international competitive edge resulting in overall success.</w:t>
      </w:r>
    </w:p>
    <w:p w14:paraId="18C9F23C" w14:textId="35B89244" w:rsidR="00771569" w:rsidRPr="00771569" w:rsidRDefault="00751033" w:rsidP="00771569">
      <w:pPr>
        <w:spacing w:after="0" w:line="360" w:lineRule="auto"/>
        <w:jc w:val="both"/>
        <w:rPr>
          <w:rFonts w:ascii="Times New Roman" w:eastAsia="Times New Roman" w:hAnsi="Times New Roman" w:cs="Times New Roman"/>
          <w:sz w:val="24"/>
          <w:szCs w:val="24"/>
        </w:rPr>
      </w:pPr>
      <w:r w:rsidRPr="00771569">
        <w:rPr>
          <w:rFonts w:ascii="Times New Roman" w:eastAsia="Times New Roman" w:hAnsi="Times New Roman" w:cs="Times New Roman"/>
          <w:sz w:val="24"/>
          <w:szCs w:val="24"/>
        </w:rPr>
        <w:t xml:space="preserve">A leadership role in an organization defines the way an </w:t>
      </w:r>
      <w:r w:rsidR="00076F18" w:rsidRPr="00771569">
        <w:rPr>
          <w:rFonts w:ascii="Times New Roman" w:eastAsia="Times New Roman" w:hAnsi="Times New Roman" w:cs="Times New Roman"/>
          <w:sz w:val="24"/>
          <w:szCs w:val="24"/>
        </w:rPr>
        <w:t>organization processes</w:t>
      </w:r>
      <w:r w:rsidRPr="00771569">
        <w:rPr>
          <w:rFonts w:ascii="Times New Roman" w:eastAsia="Times New Roman" w:hAnsi="Times New Roman" w:cs="Times New Roman"/>
          <w:sz w:val="24"/>
          <w:szCs w:val="24"/>
        </w:rPr>
        <w:t xml:space="preserve"> and performs. </w:t>
      </w:r>
      <w:r w:rsidR="00076F18" w:rsidRPr="00771569">
        <w:rPr>
          <w:rFonts w:ascii="Times New Roman" w:eastAsia="Times New Roman" w:hAnsi="Times New Roman" w:cs="Times New Roman"/>
          <w:sz w:val="24"/>
          <w:szCs w:val="24"/>
        </w:rPr>
        <w:t>It is</w:t>
      </w:r>
      <w:r w:rsidRPr="00771569">
        <w:rPr>
          <w:rFonts w:ascii="Times New Roman" w:eastAsia="Times New Roman" w:hAnsi="Times New Roman" w:cs="Times New Roman"/>
          <w:sz w:val="24"/>
          <w:szCs w:val="24"/>
        </w:rPr>
        <w:t xml:space="preserve"> the leader who communicates with the individuals and encourages them to perform their best, which affects the organization's performance. Leadership plays a huge role in the growth of an organization; a good and positive leadership leads to the phenomenal development of the company. Also, it connects the individual workers to the company and helps in maintaining the balance between the organization's structure, culture, and performance. There are many models with different variables that determine effective management and leadership, one of which is Lean model of leadership, which is also used by the Toyota, this model believes - </w:t>
      </w:r>
      <w:r w:rsidRPr="00771569">
        <w:rPr>
          <w:rFonts w:ascii="Times New Roman" w:eastAsia="Times New Roman" w:hAnsi="Times New Roman" w:cs="Times New Roman"/>
          <w:b/>
          <w:bCs/>
          <w:i/>
          <w:iCs/>
          <w:sz w:val="24"/>
          <w:szCs w:val="24"/>
        </w:rPr>
        <w:t xml:space="preserve">"the leader's goal is to raise new leaders," </w:t>
      </w:r>
      <w:r w:rsidRPr="00771569">
        <w:rPr>
          <w:rFonts w:ascii="Times New Roman" w:eastAsia="Times New Roman" w:hAnsi="Times New Roman" w:cs="Times New Roman"/>
          <w:sz w:val="24"/>
          <w:szCs w:val="24"/>
        </w:rPr>
        <w:t xml:space="preserve">and it also states that in order to grow you must feel challenged by the work you are doing, then only you learn and grow. When a leader gives challenging work to an individual,  they think and come up with new ways to solve it, which enhances their capabilities, but if a traditional leadership is followed, then they just follow the leader's instruction. Different variables in this model are making external and internal strategies, leading system design, developing others by challenging them, motivating, and being accountable. Leadership in Toyota is a very good example for other organizations to follow and learn, as Toyota provides an environment which is nurturing but, at the same time, challenging. It ensures that there is the continuous development of new lean leaders, they </w:t>
      </w:r>
      <w:r w:rsidR="00660946" w:rsidRPr="00771569">
        <w:rPr>
          <w:rFonts w:ascii="Times New Roman" w:eastAsia="Times New Roman" w:hAnsi="Times New Roman" w:cs="Times New Roman"/>
          <w:sz w:val="24"/>
          <w:szCs w:val="24"/>
        </w:rPr>
        <w:t>do not</w:t>
      </w:r>
      <w:r w:rsidRPr="00771569">
        <w:rPr>
          <w:rFonts w:ascii="Times New Roman" w:eastAsia="Times New Roman" w:hAnsi="Times New Roman" w:cs="Times New Roman"/>
          <w:sz w:val="24"/>
          <w:szCs w:val="24"/>
        </w:rPr>
        <w:t xml:space="preserve"> believe only in-classroom training but in teaching on a job by experienced mentors, to broaden their skills. These </w:t>
      </w:r>
      <w:r w:rsidRPr="00771569">
        <w:rPr>
          <w:rFonts w:ascii="Times New Roman" w:eastAsia="Times New Roman" w:hAnsi="Times New Roman" w:cs="Times New Roman"/>
          <w:sz w:val="24"/>
          <w:szCs w:val="24"/>
        </w:rPr>
        <w:lastRenderedPageBreak/>
        <w:t xml:space="preserve">skills are acting as a mentor themselves which helps them improve their processes and people together, leaders in Toyota doesn't ask people to apply pre-prepared solutions but challenges them, which improve not only their work but also their problem-solving skills, </w:t>
      </w:r>
      <w:r w:rsidRPr="00771569">
        <w:rPr>
          <w:rFonts w:ascii="Times New Roman" w:eastAsia="Times New Roman" w:hAnsi="Times New Roman" w:cs="Times New Roman"/>
          <w:b/>
          <w:bCs/>
          <w:i/>
          <w:iCs/>
          <w:sz w:val="24"/>
          <w:szCs w:val="24"/>
        </w:rPr>
        <w:t xml:space="preserve">“aligning local improvement efforts horizontally” </w:t>
      </w:r>
      <w:r w:rsidRPr="00771569">
        <w:rPr>
          <w:rFonts w:ascii="Times New Roman" w:eastAsia="Times New Roman" w:hAnsi="Times New Roman" w:cs="Times New Roman"/>
          <w:sz w:val="24"/>
          <w:szCs w:val="24"/>
        </w:rPr>
        <w:t>to accomplish high goals,</w:t>
      </w:r>
      <w:r w:rsidRPr="00771569">
        <w:rPr>
          <w:rFonts w:ascii="Times New Roman" w:eastAsia="Times New Roman" w:hAnsi="Times New Roman" w:cs="Times New Roman"/>
          <w:b/>
          <w:bCs/>
          <w:i/>
          <w:iCs/>
          <w:sz w:val="24"/>
          <w:szCs w:val="24"/>
        </w:rPr>
        <w:t xml:space="preserve"> “aligning improvement efforts horizontally” </w:t>
      </w:r>
      <w:r w:rsidRPr="00771569">
        <w:rPr>
          <w:rFonts w:ascii="Times New Roman" w:eastAsia="Times New Roman" w:hAnsi="Times New Roman" w:cs="Times New Roman"/>
          <w:sz w:val="24"/>
          <w:szCs w:val="24"/>
        </w:rPr>
        <w:t>so that each individual continues to contribute towards the company’s goal.</w:t>
      </w:r>
    </w:p>
    <w:p w14:paraId="165EACE2" w14:textId="77777777" w:rsidR="00771569" w:rsidRPr="00771569" w:rsidRDefault="00751033" w:rsidP="00771569">
      <w:pPr>
        <w:spacing w:after="0" w:line="360" w:lineRule="auto"/>
        <w:jc w:val="center"/>
        <w:rPr>
          <w:rFonts w:ascii="Times New Roman" w:eastAsia="Times New Roman" w:hAnsi="Times New Roman" w:cs="Times New Roman"/>
          <w:sz w:val="24"/>
          <w:szCs w:val="24"/>
        </w:rPr>
      </w:pPr>
      <w:r w:rsidRPr="00771569">
        <w:rPr>
          <w:rFonts w:ascii="Times New Roman" w:eastAsia="Times New Roman" w:hAnsi="Times New Roman" w:cs="Times New Roman"/>
          <w:b/>
          <w:bCs/>
          <w:noProof/>
          <w:sz w:val="24"/>
          <w:szCs w:val="24"/>
          <w:bdr w:val="none" w:sz="0" w:space="0" w:color="auto" w:frame="1"/>
        </w:rPr>
        <w:drawing>
          <wp:inline distT="0" distB="0" distL="0" distR="0" wp14:anchorId="6E0A09B7" wp14:editId="122390B8">
            <wp:extent cx="4257675" cy="3771900"/>
            <wp:effectExtent l="19050" t="0" r="9525" b="0"/>
            <wp:docPr id="4" name="Picture 4" descr="https://lh6.googleusercontent.com/OskpvQQAkabvoh20hbK_ztkG45vkRs4FXYNSJDISfB6JmxLwhtgwM9JZJWzDRoY5FPyZopc-gShMYusUa_gGu6_5Jhe_0Mz-6IQhK-gtIH3VJB0ecVqMbX7808Us7EGl5DlExP_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180728" name="Picture 4" descr="https://lh6.googleusercontent.com/OskpvQQAkabvoh20hbK_ztkG45vkRs4FXYNSJDISfB6JmxLwhtgwM9JZJWzDRoY5FPyZopc-gShMYusUa_gGu6_5Jhe_0Mz-6IQhK-gtIH3VJB0ecVqMbX7808Us7EGl5DlExP_b"/>
                    <pic:cNvPicPr>
                      <a:picLocks noChangeAspect="1" noChangeArrowheads="1"/>
                    </pic:cNvPicPr>
                  </pic:nvPicPr>
                  <pic:blipFill>
                    <a:blip r:embed="rId9"/>
                    <a:stretch>
                      <a:fillRect/>
                    </a:stretch>
                  </pic:blipFill>
                  <pic:spPr bwMode="auto">
                    <a:xfrm>
                      <a:off x="0" y="0"/>
                      <a:ext cx="4257675" cy="3771900"/>
                    </a:xfrm>
                    <a:prstGeom prst="rect">
                      <a:avLst/>
                    </a:prstGeom>
                    <a:noFill/>
                    <a:ln w="9525">
                      <a:noFill/>
                      <a:miter lim="800000"/>
                      <a:headEnd/>
                      <a:tailEnd/>
                    </a:ln>
                  </pic:spPr>
                </pic:pic>
              </a:graphicData>
            </a:graphic>
          </wp:inline>
        </w:drawing>
      </w:r>
    </w:p>
    <w:p w14:paraId="491B1FB6" w14:textId="77777777" w:rsidR="00771569" w:rsidRPr="00771569" w:rsidRDefault="00751033" w:rsidP="00771569">
      <w:pPr>
        <w:spacing w:after="0" w:line="360" w:lineRule="auto"/>
        <w:jc w:val="center"/>
        <w:rPr>
          <w:rFonts w:ascii="Times New Roman" w:eastAsia="Times New Roman" w:hAnsi="Times New Roman" w:cs="Times New Roman"/>
          <w:sz w:val="24"/>
          <w:szCs w:val="24"/>
        </w:rPr>
      </w:pPr>
      <w:r w:rsidRPr="00771569">
        <w:rPr>
          <w:rFonts w:ascii="Times New Roman" w:eastAsia="Times New Roman" w:hAnsi="Times New Roman" w:cs="Times New Roman"/>
          <w:b/>
          <w:bCs/>
          <w:sz w:val="24"/>
          <w:szCs w:val="24"/>
        </w:rPr>
        <w:t>Fig 4: Lean leadership model</w:t>
      </w:r>
    </w:p>
    <w:p w14:paraId="309C5924" w14:textId="77777777" w:rsidR="00771569" w:rsidRPr="00771569" w:rsidRDefault="00751033" w:rsidP="00771569">
      <w:pPr>
        <w:spacing w:after="0" w:line="360" w:lineRule="auto"/>
        <w:jc w:val="center"/>
        <w:rPr>
          <w:rFonts w:ascii="Times New Roman" w:eastAsia="Times New Roman" w:hAnsi="Times New Roman" w:cs="Times New Roman"/>
          <w:sz w:val="24"/>
          <w:szCs w:val="24"/>
        </w:rPr>
      </w:pPr>
      <w:r w:rsidRPr="00771569">
        <w:rPr>
          <w:rFonts w:ascii="Times New Roman" w:eastAsia="Times New Roman" w:hAnsi="Times New Roman" w:cs="Times New Roman"/>
          <w:sz w:val="24"/>
          <w:szCs w:val="24"/>
        </w:rPr>
        <w:t xml:space="preserve">(Source: </w:t>
      </w:r>
      <w:proofErr w:type="spellStart"/>
      <w:r w:rsidRPr="00771569">
        <w:rPr>
          <w:rFonts w:ascii="Times New Roman" w:eastAsia="Times New Roman" w:hAnsi="Times New Roman" w:cs="Times New Roman"/>
          <w:sz w:val="24"/>
          <w:szCs w:val="24"/>
        </w:rPr>
        <w:t>lmmiller</w:t>
      </w:r>
      <w:proofErr w:type="spellEnd"/>
      <w:r w:rsidRPr="00771569">
        <w:rPr>
          <w:rFonts w:ascii="Times New Roman" w:eastAsia="Times New Roman" w:hAnsi="Times New Roman" w:cs="Times New Roman"/>
          <w:sz w:val="24"/>
          <w:szCs w:val="24"/>
        </w:rPr>
        <w:t>, 2020)</w:t>
      </w:r>
    </w:p>
    <w:p w14:paraId="7914939D" w14:textId="0404E3A1" w:rsidR="00771569" w:rsidRPr="00771569" w:rsidRDefault="00751033" w:rsidP="00771569">
      <w:pPr>
        <w:spacing w:after="0" w:line="360" w:lineRule="auto"/>
        <w:jc w:val="both"/>
        <w:rPr>
          <w:rFonts w:ascii="Times New Roman" w:eastAsia="Times New Roman" w:hAnsi="Times New Roman" w:cs="Times New Roman"/>
          <w:sz w:val="24"/>
          <w:szCs w:val="24"/>
        </w:rPr>
      </w:pPr>
      <w:r w:rsidRPr="00771569">
        <w:rPr>
          <w:rFonts w:ascii="Times New Roman" w:eastAsia="Times New Roman" w:hAnsi="Times New Roman" w:cs="Times New Roman"/>
          <w:sz w:val="24"/>
          <w:szCs w:val="24"/>
        </w:rPr>
        <w:t xml:space="preserve">The behavioral approach to management advocates </w:t>
      </w:r>
      <w:r w:rsidRPr="00771569">
        <w:rPr>
          <w:rFonts w:ascii="Times New Roman" w:eastAsia="Times New Roman" w:hAnsi="Times New Roman" w:cs="Times New Roman"/>
          <w:b/>
          <w:bCs/>
          <w:i/>
          <w:iCs/>
          <w:sz w:val="24"/>
          <w:szCs w:val="24"/>
        </w:rPr>
        <w:t>"the human aspect</w:t>
      </w:r>
      <w:r w:rsidRPr="00771569">
        <w:rPr>
          <w:rFonts w:ascii="Times New Roman" w:eastAsia="Times New Roman" w:hAnsi="Times New Roman" w:cs="Times New Roman"/>
          <w:sz w:val="24"/>
          <w:szCs w:val="24"/>
        </w:rPr>
        <w:t xml:space="preserve">," instead of just </w:t>
      </w:r>
      <w:r w:rsidR="00660946" w:rsidRPr="00771569">
        <w:rPr>
          <w:rFonts w:ascii="Times New Roman" w:eastAsia="Times New Roman" w:hAnsi="Times New Roman" w:cs="Times New Roman"/>
          <w:sz w:val="24"/>
          <w:szCs w:val="24"/>
        </w:rPr>
        <w:t>focusing</w:t>
      </w:r>
      <w:r w:rsidRPr="00771569">
        <w:rPr>
          <w:rFonts w:ascii="Times New Roman" w:eastAsia="Times New Roman" w:hAnsi="Times New Roman" w:cs="Times New Roman"/>
          <w:sz w:val="24"/>
          <w:szCs w:val="24"/>
        </w:rPr>
        <w:t xml:space="preserve"> on tasks being completed, and goals being achieved, it </w:t>
      </w:r>
      <w:r w:rsidR="00660946" w:rsidRPr="00771569">
        <w:rPr>
          <w:rFonts w:ascii="Times New Roman" w:eastAsia="Times New Roman" w:hAnsi="Times New Roman" w:cs="Times New Roman"/>
          <w:sz w:val="24"/>
          <w:szCs w:val="24"/>
        </w:rPr>
        <w:t>emphasizes</w:t>
      </w:r>
      <w:r w:rsidRPr="00771569">
        <w:rPr>
          <w:rFonts w:ascii="Times New Roman" w:eastAsia="Times New Roman" w:hAnsi="Times New Roman" w:cs="Times New Roman"/>
          <w:sz w:val="24"/>
          <w:szCs w:val="24"/>
        </w:rPr>
        <w:t xml:space="preserve"> on </w:t>
      </w:r>
      <w:proofErr w:type="spellStart"/>
      <w:r w:rsidRPr="00771569">
        <w:rPr>
          <w:rFonts w:ascii="Times New Roman" w:eastAsia="Times New Roman" w:hAnsi="Times New Roman" w:cs="Times New Roman"/>
          <w:sz w:val="24"/>
          <w:szCs w:val="24"/>
        </w:rPr>
        <w:t>well being</w:t>
      </w:r>
      <w:proofErr w:type="spellEnd"/>
      <w:r w:rsidRPr="00771569">
        <w:rPr>
          <w:rFonts w:ascii="Times New Roman" w:eastAsia="Times New Roman" w:hAnsi="Times New Roman" w:cs="Times New Roman"/>
          <w:sz w:val="24"/>
          <w:szCs w:val="24"/>
        </w:rPr>
        <w:t xml:space="preserve"> of employees and human relations, the behavioral approach helps to create a working environment which motivates and satisfies the workers, and also it highlights individual behavior. There are two branches of behavioral approach </w:t>
      </w:r>
      <w:r w:rsidRPr="00771569">
        <w:rPr>
          <w:rFonts w:ascii="Times New Roman" w:eastAsia="Times New Roman" w:hAnsi="Times New Roman" w:cs="Times New Roman"/>
          <w:b/>
          <w:bCs/>
          <w:i/>
          <w:iCs/>
          <w:sz w:val="24"/>
          <w:szCs w:val="24"/>
        </w:rPr>
        <w:t xml:space="preserve">a) "The human relations approach" b) "The behavioral science approach." </w:t>
      </w:r>
      <w:r w:rsidRPr="00771569">
        <w:rPr>
          <w:rFonts w:ascii="Times New Roman" w:eastAsia="Times New Roman" w:hAnsi="Times New Roman" w:cs="Times New Roman"/>
          <w:sz w:val="24"/>
          <w:szCs w:val="24"/>
        </w:rPr>
        <w:t xml:space="preserve">The first branch deals with managers' knowledge about their subordinates, why they behave the way they do, and what social and psychological factors make impact them. This approach shows how differences in individual behavior influence management; it also creates difficulties for managers to understand their connection with the team members because </w:t>
      </w:r>
      <w:r w:rsidRPr="00771569">
        <w:rPr>
          <w:rFonts w:ascii="Times New Roman" w:eastAsia="Times New Roman" w:hAnsi="Times New Roman" w:cs="Times New Roman"/>
          <w:sz w:val="24"/>
          <w:szCs w:val="24"/>
        </w:rPr>
        <w:lastRenderedPageBreak/>
        <w:t>the members do not have a predetermined and stable behavioral pattern. Factors like social acceptance and recognition are the needs of individuals which the organization should consider and recognize. There are certain challenges that this approach faces because of the complex human behavior; this complicates the job of managers to use insights they have about their subordinates to keep changing with situations and circumstances. To understand human factors in an organization, firstly, there is a need to understand people's capabilities, setting's safety, and limitations. Different human characteristics that affect differences in individual behavior are attention - the overload of information in a workplace reduces the attention span and concentration, which makes it tough to interact in the working environment. Memory, the capacity of remembering information, often puts unnecessary pressure on individuals making them less productive.  Organizational, environmental, and job factors surely influence individual behaviors at work. Also, individual factors like tired employees, disheartened or bored staff, low competence and skill level, personal medical issues of individuals also add to their different behaviors. A behavioral approach to management in Toyota paves a way for others to follow, they just don't hire people as employees, but as different individuals and this approach have proved beneficial for them, and that can be seen from their achievements (thinkers50, 2020). Toyota has always believed in ethics not only at the business level but also at the social level; they feel ethics should be carried out from the company core. The main principle of the company includes respect for the employees and their continuous growth and improvement; it has always worked towards adding values to people, which as a result, will add value to the productivity of the company. Also, it has also worked towards removing unnecessary pressure, extra burden, excess overproduction, over-processing, feeding extra information every day, and this has resulted in the creation of more happy and faithful employees. The behavioral approach of management changes because of the factors that affect differences of individual behavior, for managers to approach and connect with their subordinates, they must know the factors that influence the behavioral changes and try to work on those factors to reduce the behavioral differences.</w:t>
      </w:r>
    </w:p>
    <w:p w14:paraId="256FF090" w14:textId="77777777" w:rsidR="00771569" w:rsidRPr="00771569" w:rsidRDefault="00771569" w:rsidP="00771569">
      <w:pPr>
        <w:spacing w:after="0" w:line="360" w:lineRule="auto"/>
        <w:jc w:val="both"/>
        <w:rPr>
          <w:rFonts w:ascii="Times New Roman" w:eastAsia="Times New Roman" w:hAnsi="Times New Roman" w:cs="Times New Roman"/>
          <w:sz w:val="24"/>
          <w:szCs w:val="24"/>
        </w:rPr>
      </w:pPr>
    </w:p>
    <w:p w14:paraId="526C87F9" w14:textId="77777777" w:rsidR="00771569" w:rsidRPr="00342475" w:rsidRDefault="00751033" w:rsidP="00771569">
      <w:pPr>
        <w:spacing w:after="0" w:line="360" w:lineRule="auto"/>
        <w:jc w:val="both"/>
        <w:rPr>
          <w:rFonts w:ascii="Times New Roman" w:eastAsia="Times New Roman" w:hAnsi="Times New Roman" w:cs="Times New Roman"/>
          <w:sz w:val="28"/>
          <w:szCs w:val="28"/>
        </w:rPr>
      </w:pPr>
      <w:r w:rsidRPr="00342475">
        <w:rPr>
          <w:rFonts w:ascii="Times New Roman" w:eastAsia="Times New Roman" w:hAnsi="Times New Roman" w:cs="Times New Roman"/>
          <w:b/>
          <w:bCs/>
          <w:sz w:val="28"/>
          <w:szCs w:val="28"/>
        </w:rPr>
        <w:t>Conclusion</w:t>
      </w:r>
    </w:p>
    <w:p w14:paraId="28A9361F" w14:textId="0D606DC7" w:rsidR="00771569" w:rsidRPr="002D6443" w:rsidRDefault="00751033" w:rsidP="002D6443">
      <w:pPr>
        <w:spacing w:line="360" w:lineRule="auto"/>
        <w:jc w:val="both"/>
        <w:rPr>
          <w:rFonts w:ascii="Times New Roman" w:eastAsia="Times New Roman" w:hAnsi="Times New Roman" w:cs="Times New Roman"/>
          <w:b/>
          <w:bCs/>
          <w:sz w:val="24"/>
          <w:szCs w:val="24"/>
        </w:rPr>
      </w:pPr>
      <w:r w:rsidRPr="002D6443">
        <w:rPr>
          <w:rFonts w:ascii="Times New Roman" w:hAnsi="Times New Roman" w:cs="Times New Roman"/>
          <w:sz w:val="24"/>
          <w:szCs w:val="24"/>
        </w:rPr>
        <w:t xml:space="preserve">In conclusion, Toyota's relationship between structure, culture, people, and organizational structure is based on principles of trust, respect, mutual prosperity, and teamwork. This has led to </w:t>
      </w:r>
      <w:r w:rsidRPr="002D6443">
        <w:rPr>
          <w:rFonts w:ascii="Times New Roman" w:hAnsi="Times New Roman" w:cs="Times New Roman"/>
          <w:sz w:val="24"/>
          <w:szCs w:val="24"/>
        </w:rPr>
        <w:lastRenderedPageBreak/>
        <w:t xml:space="preserve">the Toyota management to become one of the world's largest automotive manufacturers. Toyota's principles are designed to improve efficiency and provide tools for employees to remain consistent by establishing a </w:t>
      </w:r>
      <w:r w:rsidR="00660946" w:rsidRPr="002D6443">
        <w:rPr>
          <w:rFonts w:ascii="Times New Roman" w:hAnsi="Times New Roman" w:cs="Times New Roman"/>
          <w:sz w:val="24"/>
          <w:szCs w:val="24"/>
        </w:rPr>
        <w:t>long-term</w:t>
      </w:r>
      <w:r w:rsidRPr="002D6443">
        <w:rPr>
          <w:rFonts w:ascii="Times New Roman" w:hAnsi="Times New Roman" w:cs="Times New Roman"/>
          <w:sz w:val="24"/>
          <w:szCs w:val="24"/>
        </w:rPr>
        <w:t xml:space="preserve"> vision and continual innovations.</w:t>
      </w:r>
      <w:r w:rsidRPr="002D6443">
        <w:rPr>
          <w:rFonts w:ascii="Times New Roman" w:eastAsia="Times New Roman" w:hAnsi="Times New Roman" w:cs="Times New Roman"/>
          <w:b/>
          <w:bCs/>
          <w:sz w:val="24"/>
          <w:szCs w:val="24"/>
        </w:rPr>
        <w:t xml:space="preserve"> </w:t>
      </w:r>
      <w:r w:rsidRPr="002D6443">
        <w:rPr>
          <w:rFonts w:ascii="Times New Roman" w:eastAsia="Times New Roman" w:hAnsi="Times New Roman" w:cs="Times New Roman"/>
          <w:b/>
          <w:bCs/>
          <w:sz w:val="24"/>
          <w:szCs w:val="24"/>
        </w:rPr>
        <w:br w:type="page"/>
      </w:r>
    </w:p>
    <w:p w14:paraId="7E8E14DB" w14:textId="77777777" w:rsidR="00771569" w:rsidRPr="00342475" w:rsidRDefault="00751033" w:rsidP="00771569">
      <w:pPr>
        <w:spacing w:after="0" w:line="360" w:lineRule="auto"/>
        <w:jc w:val="both"/>
        <w:rPr>
          <w:rFonts w:ascii="Times New Roman" w:eastAsia="Times New Roman" w:hAnsi="Times New Roman" w:cs="Times New Roman"/>
          <w:sz w:val="28"/>
          <w:szCs w:val="28"/>
        </w:rPr>
      </w:pPr>
      <w:r w:rsidRPr="00342475">
        <w:rPr>
          <w:rFonts w:ascii="Times New Roman" w:eastAsia="Times New Roman" w:hAnsi="Times New Roman" w:cs="Times New Roman"/>
          <w:b/>
          <w:bCs/>
          <w:sz w:val="28"/>
          <w:szCs w:val="28"/>
        </w:rPr>
        <w:lastRenderedPageBreak/>
        <w:t>Reference list</w:t>
      </w:r>
    </w:p>
    <w:p w14:paraId="2BC30E58" w14:textId="77777777" w:rsidR="00771569" w:rsidRPr="00771569" w:rsidRDefault="00751033" w:rsidP="00771569">
      <w:pPr>
        <w:spacing w:after="0" w:line="360" w:lineRule="auto"/>
        <w:jc w:val="both"/>
        <w:rPr>
          <w:rFonts w:ascii="Times New Roman" w:eastAsia="Times New Roman" w:hAnsi="Times New Roman" w:cs="Times New Roman"/>
          <w:sz w:val="24"/>
          <w:szCs w:val="24"/>
        </w:rPr>
      </w:pPr>
      <w:r w:rsidRPr="00771569">
        <w:rPr>
          <w:rFonts w:ascii="Times New Roman" w:eastAsia="Times New Roman" w:hAnsi="Times New Roman" w:cs="Times New Roman"/>
          <w:b/>
          <w:bCs/>
          <w:sz w:val="24"/>
          <w:szCs w:val="24"/>
        </w:rPr>
        <w:t>Journals</w:t>
      </w:r>
    </w:p>
    <w:p w14:paraId="750A1850" w14:textId="77777777" w:rsidR="00771569" w:rsidRPr="00771569" w:rsidRDefault="00751033" w:rsidP="00771569">
      <w:pPr>
        <w:spacing w:after="0" w:line="360" w:lineRule="auto"/>
        <w:jc w:val="both"/>
        <w:rPr>
          <w:rFonts w:ascii="Times New Roman" w:eastAsia="Times New Roman" w:hAnsi="Times New Roman" w:cs="Times New Roman"/>
          <w:sz w:val="24"/>
          <w:szCs w:val="24"/>
        </w:rPr>
      </w:pPr>
      <w:proofErr w:type="spellStart"/>
      <w:r w:rsidRPr="00771569">
        <w:rPr>
          <w:rFonts w:ascii="Times New Roman" w:eastAsia="Times New Roman" w:hAnsi="Times New Roman" w:cs="Times New Roman"/>
          <w:sz w:val="24"/>
          <w:szCs w:val="24"/>
          <w:shd w:val="clear" w:color="auto" w:fill="FFFFFF"/>
        </w:rPr>
        <w:t>Ahmady</w:t>
      </w:r>
      <w:proofErr w:type="spellEnd"/>
      <w:r w:rsidRPr="00771569">
        <w:rPr>
          <w:rFonts w:ascii="Times New Roman" w:eastAsia="Times New Roman" w:hAnsi="Times New Roman" w:cs="Times New Roman"/>
          <w:sz w:val="24"/>
          <w:szCs w:val="24"/>
          <w:shd w:val="clear" w:color="auto" w:fill="FFFFFF"/>
        </w:rPr>
        <w:t xml:space="preserve">, G., </w:t>
      </w:r>
      <w:proofErr w:type="spellStart"/>
      <w:r w:rsidRPr="00771569">
        <w:rPr>
          <w:rFonts w:ascii="Times New Roman" w:eastAsia="Times New Roman" w:hAnsi="Times New Roman" w:cs="Times New Roman"/>
          <w:sz w:val="24"/>
          <w:szCs w:val="24"/>
          <w:shd w:val="clear" w:color="auto" w:fill="FFFFFF"/>
        </w:rPr>
        <w:t>Mehrpour</w:t>
      </w:r>
      <w:proofErr w:type="spellEnd"/>
      <w:r w:rsidRPr="00771569">
        <w:rPr>
          <w:rFonts w:ascii="Times New Roman" w:eastAsia="Times New Roman" w:hAnsi="Times New Roman" w:cs="Times New Roman"/>
          <w:sz w:val="24"/>
          <w:szCs w:val="24"/>
          <w:shd w:val="clear" w:color="auto" w:fill="FFFFFF"/>
        </w:rPr>
        <w:t xml:space="preserve">, M., and </w:t>
      </w:r>
      <w:proofErr w:type="spellStart"/>
      <w:r w:rsidRPr="00771569">
        <w:rPr>
          <w:rFonts w:ascii="Times New Roman" w:eastAsia="Times New Roman" w:hAnsi="Times New Roman" w:cs="Times New Roman"/>
          <w:sz w:val="24"/>
          <w:szCs w:val="24"/>
          <w:shd w:val="clear" w:color="auto" w:fill="FFFFFF"/>
        </w:rPr>
        <w:t>Nikooravesh</w:t>
      </w:r>
      <w:proofErr w:type="spellEnd"/>
      <w:r w:rsidRPr="00771569">
        <w:rPr>
          <w:rFonts w:ascii="Times New Roman" w:eastAsia="Times New Roman" w:hAnsi="Times New Roman" w:cs="Times New Roman"/>
          <w:sz w:val="24"/>
          <w:szCs w:val="24"/>
          <w:shd w:val="clear" w:color="auto" w:fill="FFFFFF"/>
        </w:rPr>
        <w:t xml:space="preserve">, A., 2016. Organizational Structure. </w:t>
      </w:r>
      <w:r w:rsidRPr="00771569">
        <w:rPr>
          <w:rFonts w:ascii="Times New Roman" w:eastAsia="Times New Roman" w:hAnsi="Times New Roman" w:cs="Times New Roman"/>
          <w:i/>
          <w:iCs/>
          <w:sz w:val="24"/>
          <w:szCs w:val="24"/>
          <w:shd w:val="clear" w:color="auto" w:fill="FFFFFF"/>
        </w:rPr>
        <w:t>Procedia - Social and Behavioral Sciences</w:t>
      </w:r>
      <w:r w:rsidRPr="00771569">
        <w:rPr>
          <w:rFonts w:ascii="Times New Roman" w:eastAsia="Times New Roman" w:hAnsi="Times New Roman" w:cs="Times New Roman"/>
          <w:sz w:val="24"/>
          <w:szCs w:val="24"/>
          <w:shd w:val="clear" w:color="auto" w:fill="FFFFFF"/>
        </w:rPr>
        <w:t>, 230, pp.455-462. DOI: 10.1016/j.sbspro.2016.09.057</w:t>
      </w:r>
    </w:p>
    <w:p w14:paraId="1F53A6CE" w14:textId="77777777" w:rsidR="00771569" w:rsidRPr="00771569" w:rsidRDefault="00751033" w:rsidP="00771569">
      <w:pPr>
        <w:spacing w:after="0" w:line="360" w:lineRule="auto"/>
        <w:jc w:val="both"/>
        <w:rPr>
          <w:rFonts w:ascii="Times New Roman" w:eastAsia="Times New Roman" w:hAnsi="Times New Roman" w:cs="Times New Roman"/>
          <w:sz w:val="24"/>
          <w:szCs w:val="24"/>
        </w:rPr>
      </w:pPr>
      <w:proofErr w:type="spellStart"/>
      <w:r w:rsidRPr="00771569">
        <w:rPr>
          <w:rFonts w:ascii="Times New Roman" w:eastAsia="Times New Roman" w:hAnsi="Times New Roman" w:cs="Times New Roman"/>
          <w:sz w:val="24"/>
          <w:szCs w:val="24"/>
          <w:shd w:val="clear" w:color="auto" w:fill="FFFFFF"/>
        </w:rPr>
        <w:t>Cierna</w:t>
      </w:r>
      <w:proofErr w:type="spellEnd"/>
      <w:r w:rsidRPr="00771569">
        <w:rPr>
          <w:rFonts w:ascii="Times New Roman" w:eastAsia="Times New Roman" w:hAnsi="Times New Roman" w:cs="Times New Roman"/>
          <w:sz w:val="24"/>
          <w:szCs w:val="24"/>
          <w:shd w:val="clear" w:color="auto" w:fill="FFFFFF"/>
        </w:rPr>
        <w:t xml:space="preserve">, H., and </w:t>
      </w:r>
      <w:proofErr w:type="spellStart"/>
      <w:r w:rsidRPr="00771569">
        <w:rPr>
          <w:rFonts w:ascii="Times New Roman" w:eastAsia="Times New Roman" w:hAnsi="Times New Roman" w:cs="Times New Roman"/>
          <w:sz w:val="24"/>
          <w:szCs w:val="24"/>
          <w:shd w:val="clear" w:color="auto" w:fill="FFFFFF"/>
        </w:rPr>
        <w:t>Sujova</w:t>
      </w:r>
      <w:proofErr w:type="spellEnd"/>
      <w:r w:rsidRPr="00771569">
        <w:rPr>
          <w:rFonts w:ascii="Times New Roman" w:eastAsia="Times New Roman" w:hAnsi="Times New Roman" w:cs="Times New Roman"/>
          <w:sz w:val="24"/>
          <w:szCs w:val="24"/>
          <w:shd w:val="clear" w:color="auto" w:fill="FFFFFF"/>
        </w:rPr>
        <w:t>, E., 2016. APPLICATION OF MODERN QMS – KAIZEN MANAGEMENT SYSTEM. MM Science Journal, 2016(05), pp.1456-1464. DOI: 10.17973/mmsj.2016_11_2016162</w:t>
      </w:r>
    </w:p>
    <w:p w14:paraId="6732FC7C" w14:textId="77777777" w:rsidR="00771569" w:rsidRPr="00771569" w:rsidRDefault="00751033" w:rsidP="00771569">
      <w:pPr>
        <w:spacing w:after="0" w:line="360" w:lineRule="auto"/>
        <w:jc w:val="both"/>
        <w:rPr>
          <w:rFonts w:ascii="Times New Roman" w:eastAsia="Times New Roman" w:hAnsi="Times New Roman" w:cs="Times New Roman"/>
          <w:sz w:val="24"/>
          <w:szCs w:val="24"/>
        </w:rPr>
      </w:pPr>
      <w:proofErr w:type="spellStart"/>
      <w:r w:rsidRPr="00771569">
        <w:rPr>
          <w:rFonts w:ascii="Times New Roman" w:eastAsia="Times New Roman" w:hAnsi="Times New Roman" w:cs="Times New Roman"/>
          <w:sz w:val="24"/>
          <w:szCs w:val="24"/>
          <w:shd w:val="clear" w:color="auto" w:fill="FFFFFF"/>
        </w:rPr>
        <w:t>Favi</w:t>
      </w:r>
      <w:proofErr w:type="spellEnd"/>
      <w:r w:rsidRPr="00771569">
        <w:rPr>
          <w:rFonts w:ascii="Times New Roman" w:eastAsia="Times New Roman" w:hAnsi="Times New Roman" w:cs="Times New Roman"/>
          <w:sz w:val="24"/>
          <w:szCs w:val="24"/>
          <w:shd w:val="clear" w:color="auto" w:fill="FFFFFF"/>
        </w:rPr>
        <w:t xml:space="preserve">, C., </w:t>
      </w:r>
      <w:proofErr w:type="spellStart"/>
      <w:r w:rsidRPr="00771569">
        <w:rPr>
          <w:rFonts w:ascii="Times New Roman" w:eastAsia="Times New Roman" w:hAnsi="Times New Roman" w:cs="Times New Roman"/>
          <w:sz w:val="24"/>
          <w:szCs w:val="24"/>
          <w:shd w:val="clear" w:color="auto" w:fill="FFFFFF"/>
        </w:rPr>
        <w:t>Germani</w:t>
      </w:r>
      <w:proofErr w:type="spellEnd"/>
      <w:r w:rsidRPr="00771569">
        <w:rPr>
          <w:rFonts w:ascii="Times New Roman" w:eastAsia="Times New Roman" w:hAnsi="Times New Roman" w:cs="Times New Roman"/>
          <w:sz w:val="24"/>
          <w:szCs w:val="24"/>
          <w:shd w:val="clear" w:color="auto" w:fill="FFFFFF"/>
        </w:rPr>
        <w:t>, M., and Marconi, M., 2017. A 4M Approach for a Comprehensive Analysis and Improvement of Manual Assembly Lines. Procedia Manufacturing, 11, pp.1510-1518. DOI: 10.1016/j.promfg.2017.07.283</w:t>
      </w:r>
    </w:p>
    <w:p w14:paraId="2A0CFE1C" w14:textId="77777777" w:rsidR="00771569" w:rsidRPr="00771569" w:rsidRDefault="00751033" w:rsidP="00771569">
      <w:pPr>
        <w:spacing w:after="0" w:line="360" w:lineRule="auto"/>
        <w:jc w:val="both"/>
        <w:rPr>
          <w:rFonts w:ascii="Times New Roman" w:eastAsia="Times New Roman" w:hAnsi="Times New Roman" w:cs="Times New Roman"/>
          <w:sz w:val="24"/>
          <w:szCs w:val="24"/>
        </w:rPr>
      </w:pPr>
      <w:r w:rsidRPr="00771569">
        <w:rPr>
          <w:rFonts w:ascii="Times New Roman" w:eastAsia="Times New Roman" w:hAnsi="Times New Roman" w:cs="Times New Roman"/>
          <w:sz w:val="24"/>
          <w:szCs w:val="24"/>
          <w:shd w:val="clear" w:color="auto" w:fill="FFFFFF"/>
        </w:rPr>
        <w:t xml:space="preserve">Foster, W., </w:t>
      </w:r>
      <w:proofErr w:type="spellStart"/>
      <w:r w:rsidRPr="00771569">
        <w:rPr>
          <w:rFonts w:ascii="Times New Roman" w:eastAsia="Times New Roman" w:hAnsi="Times New Roman" w:cs="Times New Roman"/>
          <w:sz w:val="24"/>
          <w:szCs w:val="24"/>
          <w:shd w:val="clear" w:color="auto" w:fill="FFFFFF"/>
        </w:rPr>
        <w:t>Hassard</w:t>
      </w:r>
      <w:proofErr w:type="spellEnd"/>
      <w:r w:rsidRPr="00771569">
        <w:rPr>
          <w:rFonts w:ascii="Times New Roman" w:eastAsia="Times New Roman" w:hAnsi="Times New Roman" w:cs="Times New Roman"/>
          <w:sz w:val="24"/>
          <w:szCs w:val="24"/>
          <w:shd w:val="clear" w:color="auto" w:fill="FFFFFF"/>
        </w:rPr>
        <w:t>, J., Morris, J., and Wolfram Cox, J., 2019. The changing nature of managerial work: The effects of corporate restructuring on management jobs and careers. Human Relations, 72(3), pp.473-504. DOI:10.1177/0018726719828439</w:t>
      </w:r>
    </w:p>
    <w:p w14:paraId="4F7D4293" w14:textId="77777777" w:rsidR="00771569" w:rsidRPr="00771569" w:rsidRDefault="00751033" w:rsidP="00771569">
      <w:pPr>
        <w:spacing w:after="0" w:line="360" w:lineRule="auto"/>
        <w:jc w:val="both"/>
        <w:rPr>
          <w:rFonts w:ascii="Times New Roman" w:eastAsia="Times New Roman" w:hAnsi="Times New Roman" w:cs="Times New Roman"/>
          <w:sz w:val="24"/>
          <w:szCs w:val="24"/>
        </w:rPr>
      </w:pPr>
      <w:proofErr w:type="spellStart"/>
      <w:r w:rsidRPr="00771569">
        <w:rPr>
          <w:rFonts w:ascii="Times New Roman" w:eastAsia="Times New Roman" w:hAnsi="Times New Roman" w:cs="Times New Roman"/>
          <w:sz w:val="24"/>
          <w:szCs w:val="24"/>
        </w:rPr>
        <w:t>Iwao</w:t>
      </w:r>
      <w:proofErr w:type="spellEnd"/>
      <w:r w:rsidRPr="00771569">
        <w:rPr>
          <w:rFonts w:ascii="Times New Roman" w:eastAsia="Times New Roman" w:hAnsi="Times New Roman" w:cs="Times New Roman"/>
          <w:sz w:val="24"/>
          <w:szCs w:val="24"/>
        </w:rPr>
        <w:t>, S., 2017. Revisiting the existing notion of continuous improvement (Kaizen): literature review and field research of Toyota from a perspective of innovation. Evolutionary and Institutional Economics Review, [online] 14(1), pp.29-59. Available at: &lt;https://www.researchgate.net/profile/Shumpei_Iwao/publication/313178757_Revisiting_the_existing_notion_of_continuous_improvement_Kaizen_literature_review_and_field_research_of_Toyota_from_a_perspective_of_innovation/links/5d282187458515c11c2734f2/Revisiting-the-existing-notion-of-continuous-improvement-Kaizen-literature-review-and-field-research-of-Toyota-from-a-perspective-of-innovation.pdf&gt; [Accessed 19 August 2020].</w:t>
      </w:r>
    </w:p>
    <w:p w14:paraId="136FE968" w14:textId="77777777" w:rsidR="00771569" w:rsidRPr="00771569" w:rsidRDefault="00751033" w:rsidP="00771569">
      <w:pPr>
        <w:spacing w:after="0" w:line="360" w:lineRule="auto"/>
        <w:jc w:val="both"/>
        <w:rPr>
          <w:rFonts w:ascii="Times New Roman" w:eastAsia="Times New Roman" w:hAnsi="Times New Roman" w:cs="Times New Roman"/>
          <w:sz w:val="24"/>
          <w:szCs w:val="24"/>
        </w:rPr>
      </w:pPr>
      <w:proofErr w:type="spellStart"/>
      <w:r w:rsidRPr="00771569">
        <w:rPr>
          <w:rFonts w:ascii="Times New Roman" w:eastAsia="Times New Roman" w:hAnsi="Times New Roman" w:cs="Times New Roman"/>
          <w:sz w:val="24"/>
          <w:szCs w:val="24"/>
          <w:shd w:val="clear" w:color="auto" w:fill="FFFFFF"/>
        </w:rPr>
        <w:t>Sosnovskikh</w:t>
      </w:r>
      <w:proofErr w:type="spellEnd"/>
      <w:r w:rsidRPr="00771569">
        <w:rPr>
          <w:rFonts w:ascii="Times New Roman" w:eastAsia="Times New Roman" w:hAnsi="Times New Roman" w:cs="Times New Roman"/>
          <w:sz w:val="24"/>
          <w:szCs w:val="24"/>
          <w:shd w:val="clear" w:color="auto" w:fill="FFFFFF"/>
        </w:rPr>
        <w:t xml:space="preserve">, S., 2016. Toyota Motor Corporation: Organizational Culture. </w:t>
      </w:r>
      <w:r w:rsidRPr="00771569">
        <w:rPr>
          <w:rFonts w:ascii="Times New Roman" w:eastAsia="Times New Roman" w:hAnsi="Times New Roman" w:cs="Times New Roman"/>
          <w:i/>
          <w:iCs/>
          <w:sz w:val="24"/>
          <w:szCs w:val="24"/>
          <w:shd w:val="clear" w:color="auto" w:fill="FFFFFF"/>
        </w:rPr>
        <w:t>Philosophy Study</w:t>
      </w:r>
      <w:r w:rsidRPr="00771569">
        <w:rPr>
          <w:rFonts w:ascii="Times New Roman" w:eastAsia="Times New Roman" w:hAnsi="Times New Roman" w:cs="Times New Roman"/>
          <w:sz w:val="24"/>
          <w:szCs w:val="24"/>
          <w:shd w:val="clear" w:color="auto" w:fill="FFFFFF"/>
        </w:rPr>
        <w:t>, 6(7). DOI: 10.17265/2159-5313/2016.07.005</w:t>
      </w:r>
    </w:p>
    <w:p w14:paraId="4759F2C1" w14:textId="77777777" w:rsidR="00771569" w:rsidRPr="00771569" w:rsidRDefault="00751033" w:rsidP="00771569">
      <w:pPr>
        <w:spacing w:after="0" w:line="360" w:lineRule="auto"/>
        <w:jc w:val="both"/>
        <w:rPr>
          <w:rFonts w:ascii="Times New Roman" w:eastAsia="Times New Roman" w:hAnsi="Times New Roman" w:cs="Times New Roman"/>
          <w:sz w:val="24"/>
          <w:szCs w:val="24"/>
        </w:rPr>
      </w:pPr>
      <w:r w:rsidRPr="00771569">
        <w:rPr>
          <w:rFonts w:ascii="Times New Roman" w:eastAsia="Times New Roman" w:hAnsi="Times New Roman" w:cs="Times New Roman"/>
          <w:b/>
          <w:bCs/>
          <w:sz w:val="24"/>
          <w:szCs w:val="24"/>
        </w:rPr>
        <w:t>Websites</w:t>
      </w:r>
    </w:p>
    <w:p w14:paraId="60C2A3E3" w14:textId="77777777" w:rsidR="00771569" w:rsidRPr="00771569" w:rsidRDefault="00751033" w:rsidP="00771569">
      <w:pPr>
        <w:spacing w:after="0" w:line="360" w:lineRule="auto"/>
        <w:jc w:val="both"/>
        <w:rPr>
          <w:rFonts w:ascii="Times New Roman" w:eastAsia="Times New Roman" w:hAnsi="Times New Roman" w:cs="Times New Roman"/>
          <w:sz w:val="24"/>
          <w:szCs w:val="24"/>
        </w:rPr>
      </w:pPr>
      <w:proofErr w:type="spellStart"/>
      <w:r w:rsidRPr="00771569">
        <w:rPr>
          <w:rFonts w:ascii="Times New Roman" w:eastAsia="Times New Roman" w:hAnsi="Times New Roman" w:cs="Times New Roman"/>
          <w:sz w:val="24"/>
          <w:szCs w:val="24"/>
        </w:rPr>
        <w:t>hierarchystructure</w:t>
      </w:r>
      <w:proofErr w:type="spellEnd"/>
      <w:r w:rsidRPr="00771569">
        <w:rPr>
          <w:rFonts w:ascii="Times New Roman" w:eastAsia="Times New Roman" w:hAnsi="Times New Roman" w:cs="Times New Roman"/>
          <w:sz w:val="24"/>
          <w:szCs w:val="24"/>
        </w:rPr>
        <w:t>, 2020. Toyota Company Hierarchy. [online] Hierarchy Structure. Available at: &lt;https://www.hierarchystructure.com/toyota-company-hierarchy/&gt; [Accessed 19 August 2020].</w:t>
      </w:r>
    </w:p>
    <w:p w14:paraId="26162A23" w14:textId="77777777" w:rsidR="00771569" w:rsidRPr="00771569" w:rsidRDefault="00751033" w:rsidP="00771569">
      <w:pPr>
        <w:spacing w:after="0" w:line="360" w:lineRule="auto"/>
        <w:jc w:val="both"/>
        <w:rPr>
          <w:rFonts w:ascii="Times New Roman" w:eastAsia="Times New Roman" w:hAnsi="Times New Roman" w:cs="Times New Roman"/>
          <w:sz w:val="24"/>
          <w:szCs w:val="24"/>
        </w:rPr>
      </w:pPr>
      <w:proofErr w:type="spellStart"/>
      <w:r w:rsidRPr="00771569">
        <w:rPr>
          <w:rFonts w:ascii="Times New Roman" w:eastAsia="Times New Roman" w:hAnsi="Times New Roman" w:cs="Times New Roman"/>
          <w:sz w:val="24"/>
          <w:szCs w:val="24"/>
          <w:shd w:val="clear" w:color="auto" w:fill="FFFFFF"/>
        </w:rPr>
        <w:t>lmmiller</w:t>
      </w:r>
      <w:proofErr w:type="spellEnd"/>
      <w:r w:rsidRPr="00771569">
        <w:rPr>
          <w:rFonts w:ascii="Times New Roman" w:eastAsia="Times New Roman" w:hAnsi="Times New Roman" w:cs="Times New Roman"/>
          <w:sz w:val="24"/>
          <w:szCs w:val="24"/>
          <w:shd w:val="clear" w:color="auto" w:fill="FFFFFF"/>
        </w:rPr>
        <w:t xml:space="preserve">, 2020. </w:t>
      </w:r>
      <w:r w:rsidRPr="00771569">
        <w:rPr>
          <w:rFonts w:ascii="Times New Roman" w:eastAsia="Times New Roman" w:hAnsi="Times New Roman" w:cs="Times New Roman"/>
          <w:i/>
          <w:iCs/>
          <w:sz w:val="24"/>
          <w:szCs w:val="24"/>
          <w:shd w:val="clear" w:color="auto" w:fill="FFFFFF"/>
        </w:rPr>
        <w:t xml:space="preserve">Lean Leadership </w:t>
      </w:r>
      <w:proofErr w:type="gramStart"/>
      <w:r w:rsidRPr="00771569">
        <w:rPr>
          <w:rFonts w:ascii="Times New Roman" w:eastAsia="Times New Roman" w:hAnsi="Times New Roman" w:cs="Times New Roman"/>
          <w:i/>
          <w:iCs/>
          <w:sz w:val="24"/>
          <w:szCs w:val="24"/>
          <w:shd w:val="clear" w:color="auto" w:fill="FFFFFF"/>
        </w:rPr>
        <w:t>And</w:t>
      </w:r>
      <w:proofErr w:type="gramEnd"/>
      <w:r w:rsidRPr="00771569">
        <w:rPr>
          <w:rFonts w:ascii="Times New Roman" w:eastAsia="Times New Roman" w:hAnsi="Times New Roman" w:cs="Times New Roman"/>
          <w:i/>
          <w:iCs/>
          <w:sz w:val="24"/>
          <w:szCs w:val="24"/>
          <w:shd w:val="clear" w:color="auto" w:fill="FFFFFF"/>
        </w:rPr>
        <w:t xml:space="preserve"> Lean Culture | Creating A Challenge</w:t>
      </w:r>
      <w:r w:rsidRPr="00771569">
        <w:rPr>
          <w:rFonts w:ascii="Times New Roman" w:eastAsia="Times New Roman" w:hAnsi="Times New Roman" w:cs="Times New Roman"/>
          <w:sz w:val="24"/>
          <w:szCs w:val="24"/>
          <w:shd w:val="clear" w:color="auto" w:fill="FFFFFF"/>
        </w:rPr>
        <w:t>. [online] Management Meditations on Lean Management. Available at: &lt;https://www.lmmiller.com/lean-leadership/&gt; [Accessed 19 August 2020].</w:t>
      </w:r>
    </w:p>
    <w:p w14:paraId="3B5B3F0E" w14:textId="77777777" w:rsidR="00771569" w:rsidRPr="00771569" w:rsidRDefault="00751033" w:rsidP="00771569">
      <w:pPr>
        <w:spacing w:after="0" w:line="360" w:lineRule="auto"/>
        <w:jc w:val="both"/>
        <w:rPr>
          <w:rFonts w:ascii="Times New Roman" w:eastAsia="Times New Roman" w:hAnsi="Times New Roman" w:cs="Times New Roman"/>
          <w:sz w:val="24"/>
          <w:szCs w:val="24"/>
        </w:rPr>
      </w:pPr>
      <w:proofErr w:type="spellStart"/>
      <w:r w:rsidRPr="00771569">
        <w:rPr>
          <w:rFonts w:ascii="Times New Roman" w:eastAsia="Times New Roman" w:hAnsi="Times New Roman" w:cs="Times New Roman"/>
          <w:sz w:val="24"/>
          <w:szCs w:val="24"/>
          <w:shd w:val="clear" w:color="auto" w:fill="FFFFFF"/>
        </w:rPr>
        <w:lastRenderedPageBreak/>
        <w:t>pmi</w:t>
      </w:r>
      <w:proofErr w:type="spellEnd"/>
      <w:r w:rsidRPr="00771569">
        <w:rPr>
          <w:rFonts w:ascii="Times New Roman" w:eastAsia="Times New Roman" w:hAnsi="Times New Roman" w:cs="Times New Roman"/>
          <w:sz w:val="24"/>
          <w:szCs w:val="24"/>
          <w:shd w:val="clear" w:color="auto" w:fill="FFFFFF"/>
        </w:rPr>
        <w:t xml:space="preserve">, 2020. </w:t>
      </w:r>
      <w:r w:rsidRPr="00771569">
        <w:rPr>
          <w:rFonts w:ascii="Times New Roman" w:eastAsia="Times New Roman" w:hAnsi="Times New Roman" w:cs="Times New Roman"/>
          <w:i/>
          <w:iCs/>
          <w:sz w:val="24"/>
          <w:szCs w:val="24"/>
          <w:shd w:val="clear" w:color="auto" w:fill="FFFFFF"/>
        </w:rPr>
        <w:t>The Matrix Organization</w:t>
      </w:r>
      <w:r w:rsidRPr="00771569">
        <w:rPr>
          <w:rFonts w:ascii="Times New Roman" w:eastAsia="Times New Roman" w:hAnsi="Times New Roman" w:cs="Times New Roman"/>
          <w:sz w:val="24"/>
          <w:szCs w:val="24"/>
          <w:shd w:val="clear" w:color="auto" w:fill="FFFFFF"/>
        </w:rPr>
        <w:t>. [online] Pmi.org. Available at: &lt;https://www.pmi.org/learning/library/matrix-organization-structure-reason-evolution-1837&gt; [Accessed 19 August 2020].</w:t>
      </w:r>
    </w:p>
    <w:p w14:paraId="368EDAB9" w14:textId="77777777" w:rsidR="00771569" w:rsidRPr="00771569" w:rsidRDefault="00751033" w:rsidP="00771569">
      <w:pPr>
        <w:spacing w:after="0" w:line="360" w:lineRule="auto"/>
        <w:jc w:val="both"/>
        <w:rPr>
          <w:rFonts w:ascii="Times New Roman" w:eastAsia="Times New Roman" w:hAnsi="Times New Roman" w:cs="Times New Roman"/>
          <w:sz w:val="24"/>
          <w:szCs w:val="24"/>
        </w:rPr>
      </w:pPr>
      <w:r w:rsidRPr="00771569">
        <w:rPr>
          <w:rFonts w:ascii="Times New Roman" w:eastAsia="Times New Roman" w:hAnsi="Times New Roman" w:cs="Times New Roman"/>
          <w:sz w:val="24"/>
          <w:szCs w:val="24"/>
          <w:shd w:val="clear" w:color="auto" w:fill="FFFFFF"/>
        </w:rPr>
        <w:t xml:space="preserve">thinkers50, 2020. The Nature </w:t>
      </w:r>
      <w:proofErr w:type="gramStart"/>
      <w:r w:rsidRPr="00771569">
        <w:rPr>
          <w:rFonts w:ascii="Times New Roman" w:eastAsia="Times New Roman" w:hAnsi="Times New Roman" w:cs="Times New Roman"/>
          <w:sz w:val="24"/>
          <w:szCs w:val="24"/>
          <w:shd w:val="clear" w:color="auto" w:fill="FFFFFF"/>
        </w:rPr>
        <w:t>Of</w:t>
      </w:r>
      <w:proofErr w:type="gramEnd"/>
      <w:r w:rsidRPr="00771569">
        <w:rPr>
          <w:rFonts w:ascii="Times New Roman" w:eastAsia="Times New Roman" w:hAnsi="Times New Roman" w:cs="Times New Roman"/>
          <w:sz w:val="24"/>
          <w:szCs w:val="24"/>
          <w:shd w:val="clear" w:color="auto" w:fill="FFFFFF"/>
        </w:rPr>
        <w:t xml:space="preserve"> Managerial Work - Thinkers50. [online] Thinkers50. Available at: &lt;https://thinkers50.com/blog/the-nature-of-managerial-work/#:~:text=In%20The%20Nature%20of%20Managerial,current%2C%20specific%20and%20non%2Droutine&gt; [Accessed 19 August 2020].</w:t>
      </w:r>
    </w:p>
    <w:p w14:paraId="2169AE7F" w14:textId="77777777" w:rsidR="00771569" w:rsidRPr="00771569" w:rsidRDefault="00751033" w:rsidP="00771569">
      <w:pPr>
        <w:spacing w:after="0" w:line="360" w:lineRule="auto"/>
        <w:jc w:val="both"/>
        <w:rPr>
          <w:rFonts w:ascii="Times New Roman" w:eastAsia="Times New Roman" w:hAnsi="Times New Roman" w:cs="Times New Roman"/>
          <w:sz w:val="24"/>
          <w:szCs w:val="24"/>
        </w:rPr>
      </w:pPr>
      <w:r w:rsidRPr="00771569">
        <w:rPr>
          <w:rFonts w:ascii="Times New Roman" w:eastAsia="Times New Roman" w:hAnsi="Times New Roman" w:cs="Times New Roman"/>
          <w:sz w:val="24"/>
          <w:szCs w:val="24"/>
          <w:shd w:val="clear" w:color="auto" w:fill="FFFFFF"/>
        </w:rPr>
        <w:t xml:space="preserve">tulip, 2020. Kaizen: The Ultimate Guide </w:t>
      </w:r>
      <w:proofErr w:type="gramStart"/>
      <w:r w:rsidRPr="00771569">
        <w:rPr>
          <w:rFonts w:ascii="Times New Roman" w:eastAsia="Times New Roman" w:hAnsi="Times New Roman" w:cs="Times New Roman"/>
          <w:sz w:val="24"/>
          <w:szCs w:val="24"/>
          <w:shd w:val="clear" w:color="auto" w:fill="FFFFFF"/>
        </w:rPr>
        <w:t>To</w:t>
      </w:r>
      <w:proofErr w:type="gramEnd"/>
      <w:r w:rsidRPr="00771569">
        <w:rPr>
          <w:rFonts w:ascii="Times New Roman" w:eastAsia="Times New Roman" w:hAnsi="Times New Roman" w:cs="Times New Roman"/>
          <w:sz w:val="24"/>
          <w:szCs w:val="24"/>
          <w:shd w:val="clear" w:color="auto" w:fill="FFFFFF"/>
        </w:rPr>
        <w:t xml:space="preserve"> Continuous Improvement - Tulip. [online] Tulip. Available at: &lt;https://tulip.co/resources/kaizen/&gt; [Accessed 19 August 2020].</w:t>
      </w:r>
    </w:p>
    <w:p w14:paraId="6E57F5F5" w14:textId="77777777" w:rsidR="002D3BE9" w:rsidRPr="00771569" w:rsidRDefault="002D3BE9" w:rsidP="00771569">
      <w:pPr>
        <w:spacing w:line="360" w:lineRule="auto"/>
        <w:jc w:val="both"/>
        <w:rPr>
          <w:rFonts w:ascii="Times New Roman" w:hAnsi="Times New Roman" w:cs="Times New Roman"/>
          <w:sz w:val="24"/>
          <w:szCs w:val="24"/>
        </w:rPr>
      </w:pPr>
    </w:p>
    <w:sectPr w:rsidR="002D3BE9" w:rsidRPr="00771569" w:rsidSect="00771569">
      <w:footerReference w:type="default" r:id="rId10"/>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572710" w14:textId="77777777" w:rsidR="00FD03C3" w:rsidRDefault="00FD03C3" w:rsidP="00795BCF">
      <w:pPr>
        <w:spacing w:after="0" w:line="240" w:lineRule="auto"/>
      </w:pPr>
      <w:r>
        <w:separator/>
      </w:r>
    </w:p>
  </w:endnote>
  <w:endnote w:type="continuationSeparator" w:id="0">
    <w:p w14:paraId="0431F4AB" w14:textId="77777777" w:rsidR="00FD03C3" w:rsidRDefault="00FD03C3" w:rsidP="00795B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7698344"/>
      <w:docPartObj>
        <w:docPartGallery w:val="Page Numbers (Bottom of Page)"/>
        <w:docPartUnique/>
      </w:docPartObj>
    </w:sdtPr>
    <w:sdtEndPr/>
    <w:sdtContent>
      <w:p w14:paraId="11D482AA" w14:textId="77777777" w:rsidR="00771569" w:rsidRDefault="00B32A25">
        <w:pPr>
          <w:pStyle w:val="Footer"/>
          <w:jc w:val="right"/>
        </w:pPr>
        <w:r w:rsidRPr="0066186A">
          <w:rPr>
            <w:rFonts w:ascii="Times New Roman" w:hAnsi="Times New Roman" w:cs="Times New Roman"/>
            <w:sz w:val="24"/>
            <w:szCs w:val="24"/>
          </w:rPr>
          <w:fldChar w:fldCharType="begin"/>
        </w:r>
        <w:r w:rsidR="00751033" w:rsidRPr="0066186A">
          <w:rPr>
            <w:rFonts w:ascii="Times New Roman" w:hAnsi="Times New Roman" w:cs="Times New Roman"/>
            <w:sz w:val="24"/>
            <w:szCs w:val="24"/>
          </w:rPr>
          <w:instrText xml:space="preserve"> PAGE   \* MERGEFORMAT </w:instrText>
        </w:r>
        <w:r w:rsidRPr="0066186A">
          <w:rPr>
            <w:rFonts w:ascii="Times New Roman" w:hAnsi="Times New Roman" w:cs="Times New Roman"/>
            <w:sz w:val="24"/>
            <w:szCs w:val="24"/>
          </w:rPr>
          <w:fldChar w:fldCharType="separate"/>
        </w:r>
        <w:r w:rsidR="0066186A">
          <w:rPr>
            <w:rFonts w:ascii="Times New Roman" w:hAnsi="Times New Roman" w:cs="Times New Roman"/>
            <w:noProof/>
            <w:sz w:val="24"/>
            <w:szCs w:val="24"/>
          </w:rPr>
          <w:t>11</w:t>
        </w:r>
        <w:r w:rsidRPr="0066186A">
          <w:rPr>
            <w:rFonts w:ascii="Times New Roman" w:hAnsi="Times New Roman" w:cs="Times New Roman"/>
            <w:noProof/>
            <w:sz w:val="24"/>
            <w:szCs w:val="24"/>
          </w:rPr>
          <w:fldChar w:fldCharType="end"/>
        </w:r>
      </w:p>
    </w:sdtContent>
  </w:sdt>
  <w:p w14:paraId="20A563F0" w14:textId="77777777" w:rsidR="00771569" w:rsidRDefault="007715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3D3BC0" w14:textId="77777777" w:rsidR="00FD03C3" w:rsidRDefault="00FD03C3" w:rsidP="00795BCF">
      <w:pPr>
        <w:spacing w:after="0" w:line="240" w:lineRule="auto"/>
      </w:pPr>
      <w:r>
        <w:separator/>
      </w:r>
    </w:p>
  </w:footnote>
  <w:footnote w:type="continuationSeparator" w:id="0">
    <w:p w14:paraId="14A38FFB" w14:textId="77777777" w:rsidR="00FD03C3" w:rsidRDefault="00FD03C3" w:rsidP="00795B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71569"/>
    <w:rsid w:val="00005E03"/>
    <w:rsid w:val="00076F18"/>
    <w:rsid w:val="00082392"/>
    <w:rsid w:val="00126E95"/>
    <w:rsid w:val="0024564F"/>
    <w:rsid w:val="002D3BE9"/>
    <w:rsid w:val="002D6443"/>
    <w:rsid w:val="002E3E70"/>
    <w:rsid w:val="00342475"/>
    <w:rsid w:val="00443A90"/>
    <w:rsid w:val="0059662F"/>
    <w:rsid w:val="005E692A"/>
    <w:rsid w:val="00621DC9"/>
    <w:rsid w:val="00660946"/>
    <w:rsid w:val="0066186A"/>
    <w:rsid w:val="006D0EDF"/>
    <w:rsid w:val="00751033"/>
    <w:rsid w:val="00771569"/>
    <w:rsid w:val="00795BCF"/>
    <w:rsid w:val="008B6D4C"/>
    <w:rsid w:val="008E7164"/>
    <w:rsid w:val="008F73AF"/>
    <w:rsid w:val="009829BE"/>
    <w:rsid w:val="00AF01C6"/>
    <w:rsid w:val="00B32A25"/>
    <w:rsid w:val="00BC680F"/>
    <w:rsid w:val="00BE7A2E"/>
    <w:rsid w:val="00C46990"/>
    <w:rsid w:val="00E15559"/>
    <w:rsid w:val="00E805B5"/>
    <w:rsid w:val="00FC1AEF"/>
    <w:rsid w:val="00FD03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1B672"/>
  <w15:docId w15:val="{62F0DEFE-B5A5-4BB4-883C-15376A9FD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3BE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71569"/>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715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1569"/>
    <w:rPr>
      <w:rFonts w:ascii="Tahoma" w:hAnsi="Tahoma" w:cs="Tahoma"/>
      <w:sz w:val="16"/>
      <w:szCs w:val="16"/>
    </w:rPr>
  </w:style>
  <w:style w:type="paragraph" w:styleId="Header">
    <w:name w:val="header"/>
    <w:basedOn w:val="Normal"/>
    <w:link w:val="HeaderChar"/>
    <w:uiPriority w:val="99"/>
    <w:semiHidden/>
    <w:unhideWhenUsed/>
    <w:rsid w:val="0077156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71569"/>
  </w:style>
  <w:style w:type="paragraph" w:styleId="Footer">
    <w:name w:val="footer"/>
    <w:basedOn w:val="Normal"/>
    <w:link w:val="FooterChar"/>
    <w:uiPriority w:val="99"/>
    <w:unhideWhenUsed/>
    <w:rsid w:val="007715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1569"/>
  </w:style>
  <w:style w:type="paragraph" w:customStyle="1" w:styleId="Normal1">
    <w:name w:val="Normal1"/>
    <w:rsid w:val="005E692A"/>
    <w:pPr>
      <w:spacing w:after="0"/>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11</Pages>
  <Words>2516</Words>
  <Characters>14343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IMW</dc:title>
  <dc:creator>1917506@student.uwtsd.ac.uk</dc:creator>
  <cp:lastModifiedBy>george vodislav</cp:lastModifiedBy>
  <cp:revision>7</cp:revision>
  <dcterms:created xsi:type="dcterms:W3CDTF">2020-08-23T12:49:00Z</dcterms:created>
  <dcterms:modified xsi:type="dcterms:W3CDTF">2020-08-23T12:57:00Z</dcterms:modified>
</cp:coreProperties>
</file>