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409917" w14:textId="54A27EEE" w:rsidR="008125DB" w:rsidRPr="00A367FF" w:rsidRDefault="00CE3F4D" w:rsidP="00914BF9">
      <w:pPr>
        <w:spacing w:line="360" w:lineRule="auto"/>
        <w:jc w:val="center"/>
        <w:rPr>
          <w:rFonts w:ascii="Arial" w:hAnsi="Arial" w:cs="Arial"/>
          <w:b/>
          <w:sz w:val="32"/>
          <w:szCs w:val="32"/>
        </w:rPr>
      </w:pPr>
      <w:r w:rsidRPr="00A367FF">
        <w:rPr>
          <w:rFonts w:ascii="Arial" w:hAnsi="Arial" w:cs="Arial"/>
          <w:b/>
          <w:sz w:val="32"/>
          <w:szCs w:val="32"/>
        </w:rPr>
        <w:t>CHANGE MANAGEMENT PORTFOLIO</w:t>
      </w:r>
    </w:p>
    <w:p w14:paraId="126F2F21" w14:textId="77777777" w:rsidR="00E97FE1" w:rsidRPr="00914BF9" w:rsidRDefault="00E97FE1" w:rsidP="00914BF9">
      <w:pPr>
        <w:spacing w:line="360" w:lineRule="auto"/>
        <w:jc w:val="both"/>
        <w:rPr>
          <w:rFonts w:ascii="Arial" w:hAnsi="Arial" w:cs="Arial"/>
          <w:b/>
          <w:sz w:val="22"/>
          <w:szCs w:val="22"/>
        </w:rPr>
      </w:pPr>
    </w:p>
    <w:p w14:paraId="20596565" w14:textId="7F7FAF77" w:rsidR="008125DB" w:rsidRPr="00914BF9" w:rsidRDefault="00980E9B" w:rsidP="00914BF9">
      <w:pPr>
        <w:spacing w:line="360" w:lineRule="auto"/>
        <w:jc w:val="both"/>
        <w:rPr>
          <w:rFonts w:ascii="Arial" w:hAnsi="Arial" w:cs="Arial"/>
          <w:b/>
          <w:sz w:val="22"/>
          <w:szCs w:val="22"/>
        </w:rPr>
      </w:pPr>
      <w:r w:rsidRPr="00914BF9">
        <w:rPr>
          <w:rFonts w:ascii="Arial" w:hAnsi="Arial" w:cs="Arial"/>
          <w:noProof/>
          <w:sz w:val="22"/>
          <w:szCs w:val="22"/>
        </w:rPr>
        <w:drawing>
          <wp:inline distT="0" distB="0" distL="0" distR="0" wp14:anchorId="607B5C5E" wp14:editId="779370F7">
            <wp:extent cx="4716780" cy="3467100"/>
            <wp:effectExtent l="171450" t="190500" r="198120" b="190500"/>
            <wp:docPr id="898669357" name="Picture 898669357" descr="A black and white illustration showing men seated at a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and white illustration showing men seated at a tab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16780" cy="34671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30718E7B" w14:textId="77777777" w:rsidR="00E97FE1" w:rsidRPr="00914BF9" w:rsidRDefault="00E97FE1" w:rsidP="00914BF9">
      <w:pPr>
        <w:spacing w:line="360" w:lineRule="auto"/>
        <w:jc w:val="both"/>
        <w:rPr>
          <w:rFonts w:ascii="Arial" w:hAnsi="Arial" w:cs="Arial"/>
          <w:b/>
          <w:sz w:val="22"/>
          <w:szCs w:val="22"/>
        </w:rPr>
      </w:pPr>
    </w:p>
    <w:p w14:paraId="52CFC460" w14:textId="4E6FC1FB" w:rsidR="008125DB" w:rsidRPr="00914BF9" w:rsidRDefault="00CE3F4D" w:rsidP="00914BF9">
      <w:pPr>
        <w:spacing w:line="360" w:lineRule="auto"/>
        <w:jc w:val="both"/>
        <w:rPr>
          <w:rFonts w:ascii="Arial" w:hAnsi="Arial" w:cs="Arial"/>
          <w:b/>
          <w:sz w:val="22"/>
          <w:szCs w:val="22"/>
        </w:rPr>
      </w:pPr>
      <w:r w:rsidRPr="00914BF9">
        <w:rPr>
          <w:rFonts w:ascii="Arial" w:hAnsi="Arial" w:cs="Arial"/>
          <w:b/>
          <w:sz w:val="22"/>
          <w:szCs w:val="22"/>
        </w:rPr>
        <w:t>STUDENT NAME: LUBOIA BARROS</w:t>
      </w:r>
    </w:p>
    <w:p w14:paraId="07AD78BC" w14:textId="55E5E26C" w:rsidR="008125DB" w:rsidRPr="00914BF9" w:rsidRDefault="00CE3F4D" w:rsidP="00914BF9">
      <w:pPr>
        <w:spacing w:line="360" w:lineRule="auto"/>
        <w:jc w:val="both"/>
        <w:rPr>
          <w:rFonts w:ascii="Arial" w:hAnsi="Arial" w:cs="Arial"/>
          <w:b/>
          <w:sz w:val="22"/>
          <w:szCs w:val="22"/>
        </w:rPr>
      </w:pPr>
      <w:r w:rsidRPr="00914BF9">
        <w:rPr>
          <w:rFonts w:ascii="Arial" w:hAnsi="Arial" w:cs="Arial"/>
          <w:b/>
          <w:sz w:val="22"/>
          <w:szCs w:val="22"/>
        </w:rPr>
        <w:t>STUDENT ID NUMBER: 2017955</w:t>
      </w:r>
    </w:p>
    <w:p w14:paraId="24FD8051" w14:textId="4C17DBC8" w:rsidR="008125DB" w:rsidRPr="00914BF9" w:rsidRDefault="00CE3F4D" w:rsidP="00914BF9">
      <w:pPr>
        <w:spacing w:line="360" w:lineRule="auto"/>
        <w:jc w:val="both"/>
        <w:rPr>
          <w:rFonts w:ascii="Arial" w:hAnsi="Arial" w:cs="Arial"/>
          <w:b/>
          <w:sz w:val="22"/>
          <w:szCs w:val="22"/>
        </w:rPr>
      </w:pPr>
      <w:r w:rsidRPr="00914BF9">
        <w:rPr>
          <w:rFonts w:ascii="Arial" w:hAnsi="Arial" w:cs="Arial"/>
          <w:b/>
          <w:sz w:val="22"/>
          <w:szCs w:val="22"/>
        </w:rPr>
        <w:t xml:space="preserve">MODULE CODE: </w:t>
      </w:r>
      <w:r w:rsidRPr="00914BF9">
        <w:rPr>
          <w:rFonts w:ascii="Arial" w:hAnsi="Arial" w:cs="Arial"/>
          <w:b/>
          <w:spacing w:val="-2"/>
          <w:sz w:val="22"/>
          <w:szCs w:val="22"/>
        </w:rPr>
        <w:t>BMSW613</w:t>
      </w:r>
    </w:p>
    <w:p w14:paraId="21B02851" w14:textId="50BFFB89" w:rsidR="00CE3F4D" w:rsidRPr="00914BF9" w:rsidRDefault="00CE3F4D" w:rsidP="00914BF9">
      <w:pPr>
        <w:spacing w:line="360" w:lineRule="auto"/>
        <w:jc w:val="both"/>
        <w:rPr>
          <w:rFonts w:ascii="Arial" w:hAnsi="Arial" w:cs="Arial"/>
          <w:b/>
          <w:sz w:val="22"/>
          <w:szCs w:val="22"/>
        </w:rPr>
      </w:pPr>
      <w:r w:rsidRPr="00914BF9">
        <w:rPr>
          <w:rFonts w:ascii="Arial" w:hAnsi="Arial" w:cs="Arial"/>
          <w:b/>
          <w:sz w:val="22"/>
          <w:szCs w:val="22"/>
        </w:rPr>
        <w:t xml:space="preserve">MODULE: LEADING AND IMPLEMENTING WORKPLACE CHANGE </w:t>
      </w:r>
    </w:p>
    <w:p w14:paraId="5859ECDF" w14:textId="55AC6033" w:rsidR="008125DB" w:rsidRPr="00914BF9" w:rsidRDefault="00CE3F4D" w:rsidP="00914BF9">
      <w:pPr>
        <w:spacing w:line="360" w:lineRule="auto"/>
        <w:jc w:val="both"/>
        <w:rPr>
          <w:rFonts w:ascii="Arial" w:hAnsi="Arial" w:cs="Arial"/>
          <w:b/>
          <w:sz w:val="22"/>
          <w:szCs w:val="22"/>
        </w:rPr>
      </w:pPr>
      <w:r w:rsidRPr="00914BF9">
        <w:rPr>
          <w:rFonts w:ascii="Arial" w:hAnsi="Arial" w:cs="Arial"/>
          <w:b/>
          <w:sz w:val="22"/>
          <w:szCs w:val="22"/>
        </w:rPr>
        <w:t>LECTURER: PROF DENNIS PEPPLE</w:t>
      </w:r>
    </w:p>
    <w:p w14:paraId="0CE0F996" w14:textId="68B70521" w:rsidR="008125DB" w:rsidRPr="00914BF9" w:rsidRDefault="00CE3F4D" w:rsidP="00914BF9">
      <w:pPr>
        <w:pStyle w:val="TableParagraph"/>
        <w:spacing w:before="120" w:line="360" w:lineRule="auto"/>
        <w:ind w:left="0"/>
        <w:jc w:val="both"/>
        <w:rPr>
          <w:b/>
        </w:rPr>
      </w:pPr>
      <w:r w:rsidRPr="00914BF9">
        <w:rPr>
          <w:b/>
        </w:rPr>
        <w:t>ASSIGNMENT TITLE: CHANGE MANAGEMENT PORTFOLIO</w:t>
      </w:r>
    </w:p>
    <w:p w14:paraId="668DCCA9" w14:textId="77777777" w:rsidR="00C541F8" w:rsidRPr="00914BF9" w:rsidRDefault="00C541F8" w:rsidP="00914BF9">
      <w:pPr>
        <w:pStyle w:val="TableParagraph"/>
        <w:spacing w:before="120" w:line="360" w:lineRule="auto"/>
        <w:ind w:left="0"/>
        <w:jc w:val="both"/>
        <w:rPr>
          <w:b/>
        </w:rPr>
      </w:pPr>
    </w:p>
    <w:p w14:paraId="10A3C888" w14:textId="77777777" w:rsidR="00C541F8" w:rsidRPr="00914BF9" w:rsidRDefault="00C541F8" w:rsidP="00914BF9">
      <w:pPr>
        <w:pStyle w:val="TableParagraph"/>
        <w:spacing w:before="120" w:line="360" w:lineRule="auto"/>
        <w:ind w:left="0"/>
        <w:jc w:val="both"/>
        <w:rPr>
          <w:b/>
        </w:rPr>
      </w:pPr>
    </w:p>
    <w:p w14:paraId="34D48540" w14:textId="77777777" w:rsidR="00C541F8" w:rsidRPr="00914BF9" w:rsidRDefault="00C541F8" w:rsidP="00914BF9">
      <w:pPr>
        <w:pStyle w:val="TableParagraph"/>
        <w:spacing w:before="120" w:line="360" w:lineRule="auto"/>
        <w:ind w:left="0"/>
        <w:jc w:val="both"/>
        <w:rPr>
          <w:b/>
        </w:rPr>
      </w:pPr>
    </w:p>
    <w:p w14:paraId="5EE32DE0" w14:textId="77777777" w:rsidR="00C541F8" w:rsidRPr="00914BF9" w:rsidRDefault="00C541F8" w:rsidP="00914BF9">
      <w:pPr>
        <w:pStyle w:val="TableParagraph"/>
        <w:spacing w:before="120" w:line="360" w:lineRule="auto"/>
        <w:ind w:left="0"/>
        <w:jc w:val="both"/>
        <w:rPr>
          <w:b/>
          <w:spacing w:val="-4"/>
        </w:rPr>
      </w:pPr>
    </w:p>
    <w:p w14:paraId="7208A653" w14:textId="77777777" w:rsidR="00911217" w:rsidRPr="000364CB" w:rsidRDefault="00911217" w:rsidP="008109B3">
      <w:pPr>
        <w:spacing w:line="360" w:lineRule="auto"/>
        <w:jc w:val="center"/>
        <w:rPr>
          <w:rFonts w:ascii="Arial" w:hAnsi="Arial" w:cs="Arial"/>
          <w:b/>
          <w:bCs/>
          <w:sz w:val="28"/>
          <w:szCs w:val="28"/>
        </w:rPr>
      </w:pPr>
      <w:r w:rsidRPr="000364CB">
        <w:rPr>
          <w:rFonts w:ascii="Arial" w:hAnsi="Arial" w:cs="Arial"/>
          <w:b/>
          <w:bCs/>
          <w:sz w:val="28"/>
          <w:szCs w:val="28"/>
        </w:rPr>
        <w:lastRenderedPageBreak/>
        <w:t>TABLE OF CONTENT</w:t>
      </w:r>
    </w:p>
    <w:p w14:paraId="19A83068" w14:textId="21D71E6F" w:rsidR="000364CB" w:rsidRDefault="000364CB" w:rsidP="00911217">
      <w:pPr>
        <w:spacing w:line="360" w:lineRule="auto"/>
        <w:jc w:val="both"/>
        <w:rPr>
          <w:rFonts w:ascii="Arial" w:hAnsi="Arial" w:cs="Arial"/>
          <w:sz w:val="22"/>
          <w:szCs w:val="22"/>
        </w:rPr>
      </w:pPr>
      <w:r>
        <w:rPr>
          <w:rFonts w:ascii="Arial" w:hAnsi="Arial" w:cs="Arial"/>
          <w:sz w:val="22"/>
          <w:szCs w:val="22"/>
        </w:rPr>
        <w:t>INTRODUCTION                                                                                  3</w:t>
      </w:r>
    </w:p>
    <w:p w14:paraId="7E5945ED" w14:textId="5FE97130" w:rsidR="00911217" w:rsidRPr="00911217" w:rsidRDefault="00911217" w:rsidP="00911217">
      <w:pPr>
        <w:spacing w:line="360" w:lineRule="auto"/>
        <w:jc w:val="both"/>
        <w:rPr>
          <w:rFonts w:ascii="Arial" w:hAnsi="Arial" w:cs="Arial"/>
          <w:sz w:val="22"/>
          <w:szCs w:val="22"/>
        </w:rPr>
      </w:pPr>
      <w:r w:rsidRPr="00911217">
        <w:rPr>
          <w:rFonts w:ascii="Arial" w:hAnsi="Arial" w:cs="Arial"/>
          <w:sz w:val="22"/>
          <w:szCs w:val="22"/>
        </w:rPr>
        <w:t xml:space="preserve">INTERVIEW </w:t>
      </w:r>
      <w:r>
        <w:rPr>
          <w:rFonts w:ascii="Arial" w:hAnsi="Arial" w:cs="Arial"/>
          <w:sz w:val="22"/>
          <w:szCs w:val="22"/>
        </w:rPr>
        <w:t xml:space="preserve">                                                                                        </w:t>
      </w:r>
      <w:r w:rsidR="000364CB">
        <w:rPr>
          <w:rFonts w:ascii="Arial" w:hAnsi="Arial" w:cs="Arial"/>
          <w:sz w:val="22"/>
          <w:szCs w:val="22"/>
        </w:rPr>
        <w:t xml:space="preserve"> 4</w:t>
      </w:r>
      <w:r w:rsidRPr="00911217">
        <w:rPr>
          <w:rFonts w:ascii="Arial" w:hAnsi="Arial" w:cs="Arial"/>
          <w:sz w:val="22"/>
          <w:szCs w:val="22"/>
        </w:rPr>
        <w:t xml:space="preserve"> </w:t>
      </w:r>
    </w:p>
    <w:p w14:paraId="6FF0C6DB" w14:textId="0B6EF3D6" w:rsidR="00911217" w:rsidRDefault="00911217" w:rsidP="00911217">
      <w:pPr>
        <w:spacing w:line="360" w:lineRule="auto"/>
        <w:jc w:val="both"/>
        <w:rPr>
          <w:rFonts w:ascii="Arial" w:hAnsi="Arial" w:cs="Arial"/>
          <w:sz w:val="22"/>
          <w:szCs w:val="22"/>
        </w:rPr>
      </w:pPr>
      <w:r w:rsidRPr="00911217">
        <w:rPr>
          <w:rFonts w:ascii="Arial" w:hAnsi="Arial" w:cs="Arial"/>
          <w:sz w:val="22"/>
          <w:szCs w:val="22"/>
        </w:rPr>
        <w:t xml:space="preserve">ABOUT POST OFFICE </w:t>
      </w:r>
      <w:r w:rsidR="000364CB">
        <w:rPr>
          <w:rFonts w:ascii="Arial" w:hAnsi="Arial" w:cs="Arial"/>
          <w:sz w:val="22"/>
          <w:szCs w:val="22"/>
        </w:rPr>
        <w:t xml:space="preserve">                                                                       </w:t>
      </w:r>
      <w:r>
        <w:rPr>
          <w:rFonts w:ascii="Arial" w:hAnsi="Arial" w:cs="Arial"/>
          <w:sz w:val="22"/>
          <w:szCs w:val="22"/>
        </w:rPr>
        <w:t>5</w:t>
      </w:r>
    </w:p>
    <w:p w14:paraId="1CE8B144" w14:textId="0F381936" w:rsidR="00911217" w:rsidRPr="00911217" w:rsidRDefault="00911217" w:rsidP="00911217">
      <w:pPr>
        <w:spacing w:line="360" w:lineRule="auto"/>
        <w:jc w:val="both"/>
        <w:rPr>
          <w:rFonts w:ascii="Arial" w:hAnsi="Arial" w:cs="Arial"/>
          <w:sz w:val="22"/>
          <w:szCs w:val="22"/>
        </w:rPr>
      </w:pPr>
      <w:r w:rsidRPr="00911217">
        <w:rPr>
          <w:rFonts w:ascii="Arial" w:hAnsi="Arial" w:cs="Arial"/>
          <w:sz w:val="22"/>
          <w:szCs w:val="22"/>
        </w:rPr>
        <w:t xml:space="preserve">OUTSIDE CONSULTANT OR AN INTERNAL CONSULTANT? </w:t>
      </w:r>
      <w:r w:rsidR="000364CB">
        <w:rPr>
          <w:rFonts w:ascii="Arial" w:hAnsi="Arial" w:cs="Arial"/>
          <w:sz w:val="22"/>
          <w:szCs w:val="22"/>
        </w:rPr>
        <w:t xml:space="preserve">         </w:t>
      </w:r>
      <w:r>
        <w:rPr>
          <w:rFonts w:ascii="Arial" w:hAnsi="Arial" w:cs="Arial"/>
          <w:sz w:val="22"/>
          <w:szCs w:val="22"/>
        </w:rPr>
        <w:t>6</w:t>
      </w:r>
    </w:p>
    <w:p w14:paraId="06A5614F" w14:textId="209BAC92" w:rsidR="00911217" w:rsidRPr="00911217" w:rsidRDefault="00911217" w:rsidP="00911217">
      <w:pPr>
        <w:pStyle w:val="HTMLPreformatted"/>
        <w:spacing w:line="360" w:lineRule="auto"/>
        <w:jc w:val="both"/>
        <w:rPr>
          <w:rFonts w:ascii="Arial" w:hAnsi="Arial" w:cs="Arial"/>
          <w:sz w:val="22"/>
          <w:szCs w:val="22"/>
        </w:rPr>
      </w:pPr>
      <w:r w:rsidRPr="00911217">
        <w:rPr>
          <w:rFonts w:ascii="Arial" w:hAnsi="Arial" w:cs="Arial"/>
          <w:sz w:val="22"/>
          <w:szCs w:val="22"/>
        </w:rPr>
        <w:t>POST OFFICE STAKEHOLDER MODEL.</w:t>
      </w:r>
      <w:r w:rsidR="000364CB">
        <w:rPr>
          <w:rFonts w:ascii="Arial" w:hAnsi="Arial" w:cs="Arial"/>
          <w:sz w:val="22"/>
          <w:szCs w:val="22"/>
        </w:rPr>
        <w:t xml:space="preserve">                                          </w:t>
      </w:r>
      <w:r w:rsidRPr="00911217">
        <w:rPr>
          <w:rFonts w:ascii="Arial" w:hAnsi="Arial" w:cs="Arial"/>
          <w:sz w:val="22"/>
          <w:szCs w:val="22"/>
        </w:rPr>
        <w:t xml:space="preserve"> </w:t>
      </w:r>
      <w:r>
        <w:rPr>
          <w:rFonts w:ascii="Arial" w:hAnsi="Arial" w:cs="Arial"/>
          <w:sz w:val="22"/>
          <w:szCs w:val="22"/>
        </w:rPr>
        <w:t>9</w:t>
      </w:r>
    </w:p>
    <w:p w14:paraId="245813FD" w14:textId="266B9EA5" w:rsidR="00911217" w:rsidRPr="00911217" w:rsidRDefault="00911217" w:rsidP="00911217">
      <w:pPr>
        <w:pStyle w:val="HTMLPreformatted"/>
        <w:spacing w:line="360" w:lineRule="auto"/>
        <w:jc w:val="both"/>
        <w:rPr>
          <w:rFonts w:ascii="Arial" w:hAnsi="Arial" w:cs="Arial"/>
          <w:sz w:val="22"/>
          <w:szCs w:val="22"/>
        </w:rPr>
      </w:pPr>
      <w:r w:rsidRPr="00911217">
        <w:rPr>
          <w:rFonts w:ascii="Arial" w:hAnsi="Arial" w:cs="Arial"/>
          <w:sz w:val="22"/>
          <w:szCs w:val="22"/>
        </w:rPr>
        <w:t>STAKEHOLDERS MANAGEMENT</w:t>
      </w:r>
      <w:r>
        <w:rPr>
          <w:rFonts w:ascii="Arial" w:hAnsi="Arial" w:cs="Arial"/>
          <w:sz w:val="22"/>
          <w:szCs w:val="22"/>
        </w:rPr>
        <w:t xml:space="preserve"> </w:t>
      </w:r>
      <w:r w:rsidR="000364CB">
        <w:rPr>
          <w:rFonts w:ascii="Arial" w:hAnsi="Arial" w:cs="Arial"/>
          <w:sz w:val="22"/>
          <w:szCs w:val="22"/>
        </w:rPr>
        <w:t xml:space="preserve">                                                   </w:t>
      </w:r>
      <w:r w:rsidRPr="00911217">
        <w:rPr>
          <w:rFonts w:ascii="Arial" w:hAnsi="Arial" w:cs="Arial"/>
          <w:sz w:val="22"/>
          <w:szCs w:val="22"/>
        </w:rPr>
        <w:t>1</w:t>
      </w:r>
      <w:r>
        <w:rPr>
          <w:rFonts w:ascii="Arial" w:hAnsi="Arial" w:cs="Arial"/>
          <w:sz w:val="22"/>
          <w:szCs w:val="22"/>
        </w:rPr>
        <w:t>3</w:t>
      </w:r>
    </w:p>
    <w:p w14:paraId="160787AF" w14:textId="3B2F2399" w:rsidR="00911217" w:rsidRDefault="00911217" w:rsidP="00911217">
      <w:pPr>
        <w:pStyle w:val="HTMLPreformatted"/>
        <w:spacing w:line="360" w:lineRule="auto"/>
        <w:jc w:val="both"/>
        <w:rPr>
          <w:rFonts w:ascii="Arial" w:hAnsi="Arial" w:cs="Arial"/>
          <w:noProof/>
          <w:sz w:val="22"/>
          <w:szCs w:val="22"/>
        </w:rPr>
      </w:pPr>
      <w:r w:rsidRPr="00911217">
        <w:rPr>
          <w:rFonts w:ascii="Arial" w:hAnsi="Arial" w:cs="Arial"/>
          <w:noProof/>
          <w:sz w:val="22"/>
          <w:szCs w:val="22"/>
        </w:rPr>
        <w:t>POWER INTEREST</w:t>
      </w:r>
      <w:r w:rsidR="000364CB">
        <w:rPr>
          <w:rFonts w:ascii="Arial" w:hAnsi="Arial" w:cs="Arial"/>
          <w:noProof/>
          <w:sz w:val="22"/>
          <w:szCs w:val="22"/>
        </w:rPr>
        <w:t xml:space="preserve">                                                                           </w:t>
      </w:r>
      <w:r w:rsidRPr="00911217">
        <w:rPr>
          <w:rFonts w:ascii="Arial" w:hAnsi="Arial" w:cs="Arial"/>
          <w:noProof/>
          <w:sz w:val="22"/>
          <w:szCs w:val="22"/>
        </w:rPr>
        <w:t xml:space="preserve"> </w:t>
      </w:r>
      <w:r>
        <w:rPr>
          <w:rFonts w:ascii="Arial" w:hAnsi="Arial" w:cs="Arial"/>
          <w:noProof/>
          <w:sz w:val="22"/>
          <w:szCs w:val="22"/>
        </w:rPr>
        <w:t>1</w:t>
      </w:r>
      <w:r w:rsidR="000364CB">
        <w:rPr>
          <w:rFonts w:ascii="Arial" w:hAnsi="Arial" w:cs="Arial"/>
          <w:noProof/>
          <w:sz w:val="22"/>
          <w:szCs w:val="22"/>
        </w:rPr>
        <w:t>4</w:t>
      </w:r>
    </w:p>
    <w:p w14:paraId="06575DFF" w14:textId="7139E06E" w:rsidR="00911217" w:rsidRDefault="00911217" w:rsidP="00911217">
      <w:pPr>
        <w:spacing w:line="360" w:lineRule="auto"/>
        <w:jc w:val="both"/>
        <w:rPr>
          <w:rFonts w:ascii="Arial" w:hAnsi="Arial" w:cs="Arial"/>
          <w:sz w:val="22"/>
          <w:szCs w:val="22"/>
        </w:rPr>
      </w:pPr>
      <w:r w:rsidRPr="00911217">
        <w:rPr>
          <w:rFonts w:ascii="Arial" w:hAnsi="Arial" w:cs="Arial"/>
          <w:sz w:val="22"/>
          <w:szCs w:val="22"/>
        </w:rPr>
        <w:t>CHANGE AGENT</w:t>
      </w:r>
      <w:r w:rsidR="000364CB">
        <w:rPr>
          <w:rFonts w:ascii="Arial" w:hAnsi="Arial" w:cs="Arial"/>
          <w:sz w:val="22"/>
          <w:szCs w:val="22"/>
        </w:rPr>
        <w:t xml:space="preserve">                                                                             </w:t>
      </w:r>
      <w:r w:rsidRPr="00911217">
        <w:rPr>
          <w:rFonts w:ascii="Arial" w:hAnsi="Arial" w:cs="Arial"/>
          <w:sz w:val="22"/>
          <w:szCs w:val="22"/>
        </w:rPr>
        <w:t xml:space="preserve"> </w:t>
      </w:r>
      <w:r w:rsidR="000364CB">
        <w:rPr>
          <w:rFonts w:ascii="Arial" w:hAnsi="Arial" w:cs="Arial"/>
          <w:sz w:val="22"/>
          <w:szCs w:val="22"/>
        </w:rPr>
        <w:t xml:space="preserve"> 16</w:t>
      </w:r>
    </w:p>
    <w:p w14:paraId="3970E1AF" w14:textId="5463D93D" w:rsidR="00911217" w:rsidRDefault="00911217" w:rsidP="00911217">
      <w:pPr>
        <w:spacing w:line="360" w:lineRule="auto"/>
        <w:jc w:val="both"/>
        <w:rPr>
          <w:rFonts w:ascii="Arial" w:hAnsi="Arial" w:cs="Arial"/>
          <w:sz w:val="22"/>
          <w:szCs w:val="22"/>
        </w:rPr>
      </w:pPr>
      <w:r>
        <w:rPr>
          <w:rFonts w:ascii="Arial" w:hAnsi="Arial" w:cs="Arial"/>
          <w:sz w:val="22"/>
          <w:szCs w:val="22"/>
        </w:rPr>
        <w:t>CONCLUSION</w:t>
      </w:r>
      <w:r w:rsidR="000364CB">
        <w:rPr>
          <w:rFonts w:ascii="Arial" w:hAnsi="Arial" w:cs="Arial"/>
          <w:sz w:val="22"/>
          <w:szCs w:val="22"/>
        </w:rPr>
        <w:t xml:space="preserve">                                                                                   </w:t>
      </w:r>
      <w:r>
        <w:rPr>
          <w:rFonts w:ascii="Arial" w:hAnsi="Arial" w:cs="Arial"/>
          <w:sz w:val="22"/>
          <w:szCs w:val="22"/>
        </w:rPr>
        <w:t xml:space="preserve"> 20</w:t>
      </w:r>
    </w:p>
    <w:p w14:paraId="7944C1DD" w14:textId="223573A6" w:rsidR="00911217" w:rsidRDefault="00911217" w:rsidP="00911217">
      <w:pPr>
        <w:spacing w:line="360" w:lineRule="auto"/>
        <w:jc w:val="both"/>
        <w:rPr>
          <w:rFonts w:ascii="Arial" w:hAnsi="Arial" w:cs="Arial"/>
          <w:sz w:val="22"/>
          <w:szCs w:val="22"/>
        </w:rPr>
      </w:pPr>
      <w:r>
        <w:rPr>
          <w:rFonts w:ascii="Arial" w:hAnsi="Arial" w:cs="Arial"/>
          <w:sz w:val="22"/>
          <w:szCs w:val="22"/>
        </w:rPr>
        <w:t>REFERENCES</w:t>
      </w:r>
      <w:r w:rsidR="000364CB">
        <w:rPr>
          <w:rFonts w:ascii="Arial" w:hAnsi="Arial" w:cs="Arial"/>
          <w:sz w:val="22"/>
          <w:szCs w:val="22"/>
        </w:rPr>
        <w:t xml:space="preserve">                                                                                    21                      </w:t>
      </w:r>
    </w:p>
    <w:p w14:paraId="31B447DC" w14:textId="77777777" w:rsidR="008109B3" w:rsidRDefault="008109B3" w:rsidP="00911217">
      <w:pPr>
        <w:spacing w:line="360" w:lineRule="auto"/>
        <w:jc w:val="both"/>
        <w:rPr>
          <w:rFonts w:ascii="Arial" w:hAnsi="Arial" w:cs="Arial"/>
          <w:sz w:val="22"/>
          <w:szCs w:val="22"/>
        </w:rPr>
      </w:pPr>
    </w:p>
    <w:p w14:paraId="2456CA46" w14:textId="77777777" w:rsidR="000364CB" w:rsidRPr="00911217" w:rsidRDefault="000364CB" w:rsidP="00911217">
      <w:pPr>
        <w:spacing w:line="360" w:lineRule="auto"/>
        <w:jc w:val="both"/>
        <w:rPr>
          <w:rFonts w:ascii="Arial" w:hAnsi="Arial" w:cs="Arial"/>
          <w:sz w:val="22"/>
          <w:szCs w:val="22"/>
        </w:rPr>
      </w:pPr>
    </w:p>
    <w:p w14:paraId="0B52E63D" w14:textId="77777777" w:rsidR="00911217" w:rsidRPr="00911217" w:rsidRDefault="00911217" w:rsidP="00911217">
      <w:pPr>
        <w:pStyle w:val="HTMLPreformatted"/>
        <w:spacing w:line="360" w:lineRule="auto"/>
        <w:rPr>
          <w:rFonts w:ascii="Arial" w:hAnsi="Arial" w:cs="Arial"/>
          <w:noProof/>
          <w:sz w:val="22"/>
          <w:szCs w:val="22"/>
        </w:rPr>
      </w:pPr>
    </w:p>
    <w:p w14:paraId="5CFC9D53" w14:textId="77777777" w:rsidR="00911217" w:rsidRPr="000364CB" w:rsidRDefault="00911217" w:rsidP="00911217">
      <w:pPr>
        <w:pStyle w:val="HTMLPreformatted"/>
        <w:spacing w:line="360" w:lineRule="auto"/>
        <w:jc w:val="both"/>
        <w:rPr>
          <w:rFonts w:ascii="Arial" w:hAnsi="Arial" w:cs="Arial"/>
          <w:sz w:val="22"/>
          <w:szCs w:val="22"/>
        </w:rPr>
      </w:pPr>
    </w:p>
    <w:p w14:paraId="5B9C038B" w14:textId="77777777" w:rsidR="00911217" w:rsidRPr="000364CB" w:rsidRDefault="00911217" w:rsidP="00911217">
      <w:pPr>
        <w:pStyle w:val="HTMLPreformatted"/>
        <w:spacing w:line="360" w:lineRule="auto"/>
        <w:jc w:val="both"/>
        <w:rPr>
          <w:rFonts w:ascii="Arial" w:hAnsi="Arial" w:cs="Arial"/>
          <w:sz w:val="22"/>
          <w:szCs w:val="22"/>
        </w:rPr>
      </w:pPr>
    </w:p>
    <w:p w14:paraId="3C4B8060" w14:textId="11FC1E55" w:rsidR="00911217" w:rsidRPr="00A367FF" w:rsidRDefault="00911217" w:rsidP="00911217">
      <w:pPr>
        <w:pStyle w:val="HTMLPreformatted"/>
        <w:spacing w:line="360" w:lineRule="auto"/>
        <w:jc w:val="center"/>
        <w:rPr>
          <w:rFonts w:ascii="Arial" w:hAnsi="Arial" w:cs="Arial"/>
          <w:b/>
          <w:bCs/>
          <w:sz w:val="28"/>
          <w:szCs w:val="28"/>
        </w:rPr>
      </w:pPr>
    </w:p>
    <w:p w14:paraId="01326DA7" w14:textId="77777777" w:rsidR="00911217" w:rsidRPr="00A367FF" w:rsidRDefault="00911217" w:rsidP="00911217">
      <w:pPr>
        <w:pStyle w:val="HTMLPreformatted"/>
        <w:spacing w:line="360" w:lineRule="auto"/>
        <w:jc w:val="center"/>
        <w:rPr>
          <w:rFonts w:ascii="Arial" w:hAnsi="Arial" w:cs="Arial"/>
          <w:b/>
          <w:bCs/>
          <w:sz w:val="32"/>
          <w:szCs w:val="32"/>
        </w:rPr>
      </w:pPr>
    </w:p>
    <w:p w14:paraId="1B12002E" w14:textId="6468A0AB" w:rsidR="00911217" w:rsidRDefault="00911217" w:rsidP="00914BF9">
      <w:pPr>
        <w:spacing w:line="360" w:lineRule="auto"/>
        <w:jc w:val="center"/>
        <w:rPr>
          <w:rFonts w:ascii="Arial" w:hAnsi="Arial" w:cs="Arial"/>
          <w:b/>
          <w:bCs/>
          <w:sz w:val="32"/>
          <w:szCs w:val="32"/>
        </w:rPr>
      </w:pPr>
    </w:p>
    <w:p w14:paraId="01C9D915" w14:textId="77777777" w:rsidR="00911217" w:rsidRDefault="00911217" w:rsidP="00914BF9">
      <w:pPr>
        <w:spacing w:line="360" w:lineRule="auto"/>
        <w:jc w:val="center"/>
        <w:rPr>
          <w:rFonts w:ascii="Arial" w:hAnsi="Arial" w:cs="Arial"/>
          <w:b/>
          <w:bCs/>
          <w:sz w:val="32"/>
          <w:szCs w:val="32"/>
        </w:rPr>
      </w:pPr>
    </w:p>
    <w:p w14:paraId="70862514" w14:textId="77777777" w:rsidR="00911217" w:rsidRDefault="00911217" w:rsidP="00914BF9">
      <w:pPr>
        <w:spacing w:line="360" w:lineRule="auto"/>
        <w:jc w:val="center"/>
        <w:rPr>
          <w:rFonts w:ascii="Arial" w:hAnsi="Arial" w:cs="Arial"/>
          <w:b/>
          <w:bCs/>
          <w:sz w:val="32"/>
          <w:szCs w:val="32"/>
        </w:rPr>
      </w:pPr>
    </w:p>
    <w:p w14:paraId="49D1C6EE" w14:textId="77777777" w:rsidR="00911217" w:rsidRDefault="00911217" w:rsidP="00914BF9">
      <w:pPr>
        <w:spacing w:line="360" w:lineRule="auto"/>
        <w:jc w:val="center"/>
        <w:rPr>
          <w:rFonts w:ascii="Arial" w:hAnsi="Arial" w:cs="Arial"/>
          <w:b/>
          <w:bCs/>
          <w:sz w:val="32"/>
          <w:szCs w:val="32"/>
        </w:rPr>
      </w:pPr>
    </w:p>
    <w:p w14:paraId="3D3E70A3" w14:textId="77777777" w:rsidR="00911217" w:rsidRDefault="00911217" w:rsidP="00914BF9">
      <w:pPr>
        <w:spacing w:line="360" w:lineRule="auto"/>
        <w:jc w:val="center"/>
        <w:rPr>
          <w:rFonts w:ascii="Arial" w:hAnsi="Arial" w:cs="Arial"/>
          <w:b/>
          <w:bCs/>
          <w:sz w:val="32"/>
          <w:szCs w:val="32"/>
        </w:rPr>
      </w:pPr>
    </w:p>
    <w:p w14:paraId="3F88FDDF" w14:textId="77777777" w:rsidR="00911217" w:rsidRDefault="00911217" w:rsidP="00914BF9">
      <w:pPr>
        <w:spacing w:line="360" w:lineRule="auto"/>
        <w:jc w:val="center"/>
        <w:rPr>
          <w:rFonts w:ascii="Arial" w:hAnsi="Arial" w:cs="Arial"/>
          <w:b/>
          <w:bCs/>
          <w:sz w:val="32"/>
          <w:szCs w:val="32"/>
        </w:rPr>
      </w:pPr>
    </w:p>
    <w:p w14:paraId="418C4FC7" w14:textId="3A8D05C6" w:rsidR="008125DB" w:rsidRPr="000364CB" w:rsidRDefault="006C4901" w:rsidP="000364CB">
      <w:pPr>
        <w:spacing w:line="360" w:lineRule="auto"/>
        <w:jc w:val="center"/>
        <w:rPr>
          <w:rFonts w:ascii="Arial" w:hAnsi="Arial" w:cs="Arial"/>
          <w:b/>
          <w:bCs/>
          <w:sz w:val="28"/>
          <w:szCs w:val="28"/>
        </w:rPr>
      </w:pPr>
      <w:r w:rsidRPr="000364CB">
        <w:rPr>
          <w:rFonts w:ascii="Arial" w:hAnsi="Arial" w:cs="Arial"/>
          <w:b/>
          <w:bCs/>
          <w:sz w:val="28"/>
          <w:szCs w:val="28"/>
        </w:rPr>
        <w:lastRenderedPageBreak/>
        <w:t>INTRODUCTION</w:t>
      </w:r>
    </w:p>
    <w:p w14:paraId="0C67A9C1" w14:textId="46724874" w:rsidR="00662720" w:rsidRPr="00914BF9" w:rsidRDefault="00662720" w:rsidP="00914BF9">
      <w:pPr>
        <w:spacing w:line="360" w:lineRule="auto"/>
        <w:jc w:val="both"/>
        <w:rPr>
          <w:rFonts w:ascii="Arial" w:hAnsi="Arial" w:cs="Arial"/>
          <w:sz w:val="22"/>
          <w:szCs w:val="22"/>
        </w:rPr>
      </w:pPr>
      <w:r w:rsidRPr="00914BF9">
        <w:rPr>
          <w:rFonts w:ascii="Arial" w:hAnsi="Arial" w:cs="Arial"/>
          <w:sz w:val="22"/>
          <w:szCs w:val="22"/>
        </w:rPr>
        <w:t xml:space="preserve">The goal of this study is to better understand </w:t>
      </w:r>
      <w:r w:rsidR="0091315F">
        <w:rPr>
          <w:rFonts w:ascii="Arial" w:hAnsi="Arial" w:cs="Arial"/>
          <w:sz w:val="22"/>
          <w:szCs w:val="22"/>
        </w:rPr>
        <w:t xml:space="preserve">what is the </w:t>
      </w:r>
      <w:r w:rsidRPr="00914BF9">
        <w:rPr>
          <w:rFonts w:ascii="Arial" w:hAnsi="Arial" w:cs="Arial"/>
          <w:sz w:val="22"/>
          <w:szCs w:val="22"/>
        </w:rPr>
        <w:t xml:space="preserve">internal conflicts in </w:t>
      </w:r>
      <w:r w:rsidR="0091315F">
        <w:rPr>
          <w:rFonts w:ascii="Arial" w:hAnsi="Arial" w:cs="Arial"/>
          <w:sz w:val="22"/>
          <w:szCs w:val="22"/>
        </w:rPr>
        <w:t>post office</w:t>
      </w:r>
      <w:r w:rsidRPr="00914BF9">
        <w:rPr>
          <w:rFonts w:ascii="Arial" w:hAnsi="Arial" w:cs="Arial"/>
          <w:sz w:val="22"/>
          <w:szCs w:val="22"/>
        </w:rPr>
        <w:t xml:space="preserve"> and how an external or internal consultant would respond to the same circumstance.</w:t>
      </w:r>
    </w:p>
    <w:p w14:paraId="2A33C78A" w14:textId="7FE7FC32" w:rsidR="000612A3" w:rsidRPr="00914BF9" w:rsidRDefault="00662720" w:rsidP="00914BF9">
      <w:pPr>
        <w:spacing w:line="360" w:lineRule="auto"/>
        <w:jc w:val="both"/>
        <w:rPr>
          <w:rFonts w:ascii="Arial" w:hAnsi="Arial" w:cs="Arial"/>
          <w:sz w:val="22"/>
          <w:szCs w:val="22"/>
        </w:rPr>
      </w:pPr>
      <w:r w:rsidRPr="00914BF9">
        <w:rPr>
          <w:rFonts w:ascii="Arial" w:hAnsi="Arial" w:cs="Arial"/>
          <w:sz w:val="22"/>
          <w:szCs w:val="22"/>
        </w:rPr>
        <w:t>What needs to be done to avoid and manage the negative effects of a workplace disagreement. It is well known that the great majority of interpersonal conflicts inside organisations are regularly settled by discussion and common sense. However, when disputes occur from differences that are not resolved in this manner or take time to resolve, the consequences can be very costly to the relationship between professionals and the organisation.</w:t>
      </w:r>
    </w:p>
    <w:p w14:paraId="153B9B64" w14:textId="61CFA331" w:rsidR="0091315F" w:rsidRDefault="0091315F" w:rsidP="0091315F">
      <w:pPr>
        <w:pStyle w:val="Default"/>
        <w:spacing w:after="151" w:line="360" w:lineRule="auto"/>
        <w:rPr>
          <w:sz w:val="22"/>
          <w:szCs w:val="22"/>
        </w:rPr>
      </w:pPr>
      <w:r>
        <w:rPr>
          <w:sz w:val="22"/>
          <w:szCs w:val="22"/>
        </w:rPr>
        <w:t xml:space="preserve">It will be </w:t>
      </w:r>
      <w:r w:rsidRPr="00357336">
        <w:rPr>
          <w:sz w:val="22"/>
          <w:szCs w:val="22"/>
        </w:rPr>
        <w:t>critically analyse</w:t>
      </w:r>
      <w:r>
        <w:rPr>
          <w:sz w:val="22"/>
          <w:szCs w:val="22"/>
        </w:rPr>
        <w:t>d</w:t>
      </w:r>
      <w:r w:rsidRPr="00357336">
        <w:rPr>
          <w:sz w:val="22"/>
          <w:szCs w:val="22"/>
        </w:rPr>
        <w:t xml:space="preserve"> the relationship between environmental change and organisational capability</w:t>
      </w:r>
      <w:r>
        <w:rPr>
          <w:sz w:val="22"/>
          <w:szCs w:val="22"/>
        </w:rPr>
        <w:t xml:space="preserve">, </w:t>
      </w:r>
      <w:r w:rsidRPr="00357336">
        <w:rPr>
          <w:sz w:val="22"/>
          <w:szCs w:val="22"/>
        </w:rPr>
        <w:t>the nature of change and evaluate complex concepts relating to leadership in relation to change management</w:t>
      </w:r>
      <w:r>
        <w:rPr>
          <w:sz w:val="22"/>
          <w:szCs w:val="22"/>
        </w:rPr>
        <w:t xml:space="preserve">, </w:t>
      </w:r>
      <w:r w:rsidRPr="00357336">
        <w:rPr>
          <w:sz w:val="22"/>
          <w:szCs w:val="22"/>
        </w:rPr>
        <w:t>contemporary issues and their impact on business management</w:t>
      </w:r>
      <w:r>
        <w:rPr>
          <w:sz w:val="22"/>
          <w:szCs w:val="22"/>
        </w:rPr>
        <w:t xml:space="preserve"> with the evaluation of the</w:t>
      </w:r>
      <w:r w:rsidRPr="00357336">
        <w:rPr>
          <w:sz w:val="22"/>
          <w:szCs w:val="22"/>
        </w:rPr>
        <w:t xml:space="preserve"> relationship between organisational culture and change</w:t>
      </w:r>
      <w:r>
        <w:rPr>
          <w:sz w:val="22"/>
          <w:szCs w:val="22"/>
        </w:rPr>
        <w:t>.</w:t>
      </w:r>
    </w:p>
    <w:p w14:paraId="5A9EEAE5" w14:textId="77777777" w:rsidR="000364CB" w:rsidRPr="00357336" w:rsidRDefault="000364CB" w:rsidP="0091315F">
      <w:pPr>
        <w:pStyle w:val="Default"/>
        <w:spacing w:after="151" w:line="360" w:lineRule="auto"/>
        <w:rPr>
          <w:sz w:val="22"/>
          <w:szCs w:val="22"/>
        </w:rPr>
      </w:pPr>
    </w:p>
    <w:p w14:paraId="414AE230" w14:textId="2AC4FC55" w:rsidR="000612A3" w:rsidRPr="00914BF9" w:rsidRDefault="000612A3" w:rsidP="00914BF9">
      <w:pPr>
        <w:spacing w:line="360" w:lineRule="auto"/>
        <w:jc w:val="both"/>
        <w:rPr>
          <w:rFonts w:ascii="Arial" w:hAnsi="Arial" w:cs="Arial"/>
          <w:sz w:val="22"/>
          <w:szCs w:val="22"/>
        </w:rPr>
      </w:pPr>
    </w:p>
    <w:p w14:paraId="6B542B4A" w14:textId="22AFDA3A" w:rsidR="006C4901" w:rsidRPr="00914BF9" w:rsidRDefault="006C4901" w:rsidP="00914BF9">
      <w:pPr>
        <w:spacing w:line="360" w:lineRule="auto"/>
        <w:jc w:val="both"/>
        <w:rPr>
          <w:rFonts w:ascii="Arial" w:hAnsi="Arial" w:cs="Arial"/>
          <w:sz w:val="22"/>
          <w:szCs w:val="22"/>
        </w:rPr>
      </w:pPr>
    </w:p>
    <w:p w14:paraId="1A8DD3A7" w14:textId="77777777" w:rsidR="00AC6A1A" w:rsidRPr="00914BF9" w:rsidRDefault="00AC6A1A" w:rsidP="00914BF9">
      <w:pPr>
        <w:spacing w:line="360" w:lineRule="auto"/>
        <w:jc w:val="both"/>
        <w:rPr>
          <w:rFonts w:ascii="Arial" w:hAnsi="Arial" w:cs="Arial"/>
          <w:sz w:val="22"/>
          <w:szCs w:val="22"/>
        </w:rPr>
      </w:pPr>
    </w:p>
    <w:p w14:paraId="4C7AD9D4" w14:textId="77777777" w:rsidR="008125DB" w:rsidRPr="00914BF9" w:rsidRDefault="008125DB" w:rsidP="00914BF9">
      <w:pPr>
        <w:spacing w:line="360" w:lineRule="auto"/>
        <w:jc w:val="both"/>
        <w:rPr>
          <w:rFonts w:ascii="Arial" w:hAnsi="Arial" w:cs="Arial"/>
          <w:sz w:val="22"/>
          <w:szCs w:val="22"/>
        </w:rPr>
      </w:pPr>
    </w:p>
    <w:p w14:paraId="3D55A331" w14:textId="77777777" w:rsidR="008125DB" w:rsidRPr="00914BF9" w:rsidRDefault="008125DB" w:rsidP="00914BF9">
      <w:pPr>
        <w:spacing w:line="360" w:lineRule="auto"/>
        <w:jc w:val="both"/>
        <w:rPr>
          <w:rFonts w:ascii="Arial" w:hAnsi="Arial" w:cs="Arial"/>
          <w:sz w:val="22"/>
          <w:szCs w:val="22"/>
        </w:rPr>
      </w:pPr>
    </w:p>
    <w:p w14:paraId="6DBA1FBE" w14:textId="77777777" w:rsidR="008125DB" w:rsidRPr="00914BF9" w:rsidRDefault="008125DB" w:rsidP="00914BF9">
      <w:pPr>
        <w:spacing w:line="360" w:lineRule="auto"/>
        <w:jc w:val="both"/>
        <w:rPr>
          <w:rFonts w:ascii="Arial" w:hAnsi="Arial" w:cs="Arial"/>
          <w:sz w:val="22"/>
          <w:szCs w:val="22"/>
        </w:rPr>
      </w:pPr>
    </w:p>
    <w:p w14:paraId="4E6499F5" w14:textId="77777777" w:rsidR="008125DB" w:rsidRPr="00914BF9" w:rsidRDefault="008125DB" w:rsidP="00914BF9">
      <w:pPr>
        <w:spacing w:line="360" w:lineRule="auto"/>
        <w:jc w:val="both"/>
        <w:rPr>
          <w:rFonts w:ascii="Arial" w:hAnsi="Arial" w:cs="Arial"/>
          <w:sz w:val="22"/>
          <w:szCs w:val="22"/>
        </w:rPr>
      </w:pPr>
    </w:p>
    <w:p w14:paraId="5134B8FE" w14:textId="77777777" w:rsidR="008125DB" w:rsidRPr="00914BF9" w:rsidRDefault="008125DB" w:rsidP="00914BF9">
      <w:pPr>
        <w:spacing w:line="360" w:lineRule="auto"/>
        <w:jc w:val="both"/>
        <w:rPr>
          <w:rFonts w:ascii="Arial" w:hAnsi="Arial" w:cs="Arial"/>
          <w:sz w:val="22"/>
          <w:szCs w:val="22"/>
        </w:rPr>
      </w:pPr>
    </w:p>
    <w:p w14:paraId="02CD7599" w14:textId="77777777" w:rsidR="008125DB" w:rsidRPr="00914BF9" w:rsidRDefault="008125DB" w:rsidP="00914BF9">
      <w:pPr>
        <w:spacing w:line="360" w:lineRule="auto"/>
        <w:jc w:val="both"/>
        <w:rPr>
          <w:rFonts w:ascii="Arial" w:hAnsi="Arial" w:cs="Arial"/>
          <w:sz w:val="22"/>
          <w:szCs w:val="22"/>
        </w:rPr>
      </w:pPr>
    </w:p>
    <w:p w14:paraId="6DBDF4F3" w14:textId="77777777" w:rsidR="008125DB" w:rsidRPr="00914BF9" w:rsidRDefault="008125DB" w:rsidP="00914BF9">
      <w:pPr>
        <w:spacing w:line="360" w:lineRule="auto"/>
        <w:jc w:val="both"/>
        <w:rPr>
          <w:rFonts w:ascii="Arial" w:hAnsi="Arial" w:cs="Arial"/>
          <w:sz w:val="22"/>
          <w:szCs w:val="22"/>
        </w:rPr>
      </w:pPr>
    </w:p>
    <w:p w14:paraId="43AA46C8" w14:textId="77777777" w:rsidR="008125DB" w:rsidRPr="00914BF9" w:rsidRDefault="008125DB" w:rsidP="00914BF9">
      <w:pPr>
        <w:spacing w:line="360" w:lineRule="auto"/>
        <w:jc w:val="both"/>
        <w:rPr>
          <w:rFonts w:ascii="Arial" w:hAnsi="Arial" w:cs="Arial"/>
          <w:sz w:val="22"/>
          <w:szCs w:val="22"/>
        </w:rPr>
      </w:pPr>
    </w:p>
    <w:p w14:paraId="6319D240" w14:textId="77777777" w:rsidR="008125DB" w:rsidRPr="00914BF9" w:rsidRDefault="008125DB" w:rsidP="00914BF9">
      <w:pPr>
        <w:spacing w:line="360" w:lineRule="auto"/>
        <w:jc w:val="both"/>
        <w:rPr>
          <w:rFonts w:ascii="Arial" w:hAnsi="Arial" w:cs="Arial"/>
          <w:sz w:val="22"/>
          <w:szCs w:val="22"/>
        </w:rPr>
      </w:pPr>
    </w:p>
    <w:p w14:paraId="14196ADD" w14:textId="77777777" w:rsidR="00A367FF" w:rsidRPr="00A367FF" w:rsidRDefault="00A367FF" w:rsidP="00914BF9">
      <w:pPr>
        <w:pStyle w:val="HTMLPreformatted"/>
        <w:spacing w:line="360" w:lineRule="auto"/>
        <w:jc w:val="both"/>
        <w:rPr>
          <w:rFonts w:ascii="Arial" w:hAnsi="Arial" w:cs="Arial"/>
          <w:b/>
          <w:bCs/>
          <w:color w:val="808080" w:themeColor="background1" w:themeShade="80"/>
          <w:sz w:val="22"/>
          <w:szCs w:val="22"/>
        </w:rPr>
      </w:pPr>
    </w:p>
    <w:p w14:paraId="76CAFD25" w14:textId="6E06C0A5" w:rsidR="00662720" w:rsidRPr="00A367FF" w:rsidRDefault="00662720" w:rsidP="00914BF9">
      <w:pPr>
        <w:pStyle w:val="HTMLPreformatted"/>
        <w:spacing w:line="360" w:lineRule="auto"/>
        <w:jc w:val="both"/>
        <w:rPr>
          <w:rFonts w:ascii="Arial" w:hAnsi="Arial" w:cs="Arial"/>
          <w:b/>
          <w:bCs/>
          <w:color w:val="808080" w:themeColor="background1" w:themeShade="80"/>
          <w:sz w:val="32"/>
          <w:szCs w:val="32"/>
        </w:rPr>
      </w:pPr>
      <w:r w:rsidRPr="00A367FF">
        <w:rPr>
          <w:rFonts w:ascii="Arial" w:hAnsi="Arial" w:cs="Arial"/>
          <w:b/>
          <w:bCs/>
          <w:color w:val="808080" w:themeColor="background1" w:themeShade="80"/>
          <w:sz w:val="32"/>
          <w:szCs w:val="32"/>
        </w:rPr>
        <w:lastRenderedPageBreak/>
        <w:t>APPENDIX</w:t>
      </w:r>
      <w:r w:rsidR="00420EDC" w:rsidRPr="00A367FF">
        <w:rPr>
          <w:rFonts w:ascii="Arial" w:hAnsi="Arial" w:cs="Arial"/>
          <w:b/>
          <w:bCs/>
          <w:color w:val="808080" w:themeColor="background1" w:themeShade="80"/>
          <w:sz w:val="32"/>
          <w:szCs w:val="32"/>
        </w:rPr>
        <w:t xml:space="preserve"> A</w:t>
      </w:r>
    </w:p>
    <w:p w14:paraId="3B01C316" w14:textId="4C1EA5F3" w:rsidR="00662720" w:rsidRPr="00A367FF" w:rsidRDefault="00662720" w:rsidP="00914BF9">
      <w:pPr>
        <w:pStyle w:val="HTMLPreformatted"/>
        <w:spacing w:line="360" w:lineRule="auto"/>
        <w:jc w:val="both"/>
        <w:rPr>
          <w:rFonts w:ascii="Arial" w:hAnsi="Arial" w:cs="Arial"/>
          <w:b/>
          <w:bCs/>
          <w:color w:val="808080" w:themeColor="background1" w:themeShade="80"/>
          <w:sz w:val="32"/>
          <w:szCs w:val="32"/>
        </w:rPr>
      </w:pPr>
      <w:r w:rsidRPr="00A367FF">
        <w:rPr>
          <w:rFonts w:ascii="Arial" w:hAnsi="Arial" w:cs="Arial"/>
          <w:b/>
          <w:bCs/>
          <w:color w:val="808080" w:themeColor="background1" w:themeShade="80"/>
          <w:sz w:val="32"/>
          <w:szCs w:val="32"/>
        </w:rPr>
        <w:t>INTERVIEW</w:t>
      </w:r>
    </w:p>
    <w:p w14:paraId="43EB2504" w14:textId="77777777" w:rsidR="0091315F" w:rsidRPr="00914BF9" w:rsidRDefault="0091315F" w:rsidP="00914BF9">
      <w:pPr>
        <w:pStyle w:val="HTMLPreformatted"/>
        <w:spacing w:line="360" w:lineRule="auto"/>
        <w:jc w:val="both"/>
        <w:rPr>
          <w:rFonts w:ascii="Arial" w:hAnsi="Arial" w:cs="Arial"/>
          <w:color w:val="808080" w:themeColor="background1" w:themeShade="80"/>
          <w:sz w:val="22"/>
          <w:szCs w:val="22"/>
        </w:rPr>
      </w:pPr>
    </w:p>
    <w:p w14:paraId="3B5DB4FB" w14:textId="48726D45" w:rsidR="00662720" w:rsidRPr="00914BF9" w:rsidRDefault="00662720" w:rsidP="00914BF9">
      <w:pPr>
        <w:pStyle w:val="HTMLPreformatted"/>
        <w:spacing w:line="360" w:lineRule="auto"/>
        <w:jc w:val="both"/>
        <w:rPr>
          <w:rFonts w:ascii="Arial" w:hAnsi="Arial" w:cs="Arial"/>
          <w:b/>
          <w:bCs/>
          <w:sz w:val="22"/>
          <w:szCs w:val="22"/>
        </w:rPr>
      </w:pPr>
      <w:r w:rsidRPr="00914BF9">
        <w:rPr>
          <w:rFonts w:ascii="Arial" w:hAnsi="Arial" w:cs="Arial"/>
          <w:b/>
          <w:bCs/>
          <w:sz w:val="22"/>
          <w:szCs w:val="22"/>
        </w:rPr>
        <w:t>1. Please elaborate on your history, education, and work experiences</w:t>
      </w:r>
      <w:r w:rsidR="00887C4C" w:rsidRPr="00914BF9">
        <w:rPr>
          <w:rFonts w:ascii="Arial" w:hAnsi="Arial" w:cs="Arial"/>
          <w:b/>
          <w:bCs/>
          <w:sz w:val="22"/>
          <w:szCs w:val="22"/>
        </w:rPr>
        <w:t>?</w:t>
      </w:r>
    </w:p>
    <w:p w14:paraId="14F4D6FB" w14:textId="77777777" w:rsidR="00662720" w:rsidRPr="00914BF9" w:rsidRDefault="00662720" w:rsidP="00914BF9">
      <w:pPr>
        <w:pStyle w:val="HTMLPreformatted"/>
        <w:spacing w:line="360" w:lineRule="auto"/>
        <w:jc w:val="both"/>
        <w:rPr>
          <w:rFonts w:ascii="Arial" w:hAnsi="Arial" w:cs="Arial"/>
          <w:sz w:val="22"/>
          <w:szCs w:val="22"/>
        </w:rPr>
      </w:pPr>
      <w:r w:rsidRPr="00914BF9">
        <w:rPr>
          <w:rFonts w:ascii="Arial" w:hAnsi="Arial" w:cs="Arial"/>
          <w:sz w:val="22"/>
          <w:szCs w:val="22"/>
        </w:rPr>
        <w:t>I have discovered a lot about myself as I finish my last year of my Leadership and Management Skills degree. I discovered, for instance, that when I can analyse the company's activities objectively and concretely, delivering tangible and measurable results, when the company faces specific problems like, for example, sales, poor employee performance, or poorly structured processes, I feel more fulfilled. This is true whether I have the support of my team or not.</w:t>
      </w:r>
    </w:p>
    <w:p w14:paraId="4C767FFB" w14:textId="0FE80DD7" w:rsidR="00662720" w:rsidRPr="00914BF9" w:rsidRDefault="00662720" w:rsidP="00914BF9">
      <w:pPr>
        <w:pStyle w:val="HTMLPreformatted"/>
        <w:spacing w:line="360" w:lineRule="auto"/>
        <w:jc w:val="both"/>
        <w:rPr>
          <w:rFonts w:ascii="Arial" w:hAnsi="Arial" w:cs="Arial"/>
          <w:sz w:val="22"/>
          <w:szCs w:val="22"/>
        </w:rPr>
      </w:pPr>
      <w:r w:rsidRPr="00914BF9">
        <w:rPr>
          <w:rFonts w:ascii="Arial" w:hAnsi="Arial" w:cs="Arial"/>
          <w:sz w:val="22"/>
          <w:szCs w:val="22"/>
        </w:rPr>
        <w:t>I am driven, organised, focused, and up for any challenge. I continuously make objectives for myself so that I have something to work towards.</w:t>
      </w:r>
    </w:p>
    <w:p w14:paraId="6B9542A9" w14:textId="77777777" w:rsidR="002247A8" w:rsidRPr="00914BF9" w:rsidRDefault="002247A8" w:rsidP="00914BF9">
      <w:pPr>
        <w:pStyle w:val="HTMLPreformatted"/>
        <w:spacing w:line="360" w:lineRule="auto"/>
        <w:jc w:val="both"/>
        <w:rPr>
          <w:rFonts w:ascii="Arial" w:hAnsi="Arial" w:cs="Arial"/>
          <w:sz w:val="22"/>
          <w:szCs w:val="22"/>
        </w:rPr>
      </w:pPr>
    </w:p>
    <w:p w14:paraId="2763E906" w14:textId="77777777" w:rsidR="00662720" w:rsidRPr="00914BF9" w:rsidRDefault="00662720" w:rsidP="00914BF9">
      <w:pPr>
        <w:pStyle w:val="HTMLPreformatted"/>
        <w:spacing w:line="360" w:lineRule="auto"/>
        <w:jc w:val="both"/>
        <w:rPr>
          <w:rFonts w:ascii="Arial" w:hAnsi="Arial" w:cs="Arial"/>
          <w:b/>
          <w:bCs/>
          <w:sz w:val="22"/>
          <w:szCs w:val="22"/>
        </w:rPr>
      </w:pPr>
      <w:r w:rsidRPr="00914BF9">
        <w:rPr>
          <w:rFonts w:ascii="Arial" w:hAnsi="Arial" w:cs="Arial"/>
          <w:b/>
          <w:bCs/>
          <w:sz w:val="22"/>
          <w:szCs w:val="22"/>
        </w:rPr>
        <w:t>2. What are your knowledge about this business?</w:t>
      </w:r>
    </w:p>
    <w:p w14:paraId="3EEF5B6E" w14:textId="77777777" w:rsidR="00662720" w:rsidRPr="00914BF9" w:rsidRDefault="00662720" w:rsidP="00914BF9">
      <w:pPr>
        <w:pStyle w:val="HTMLPreformatted"/>
        <w:spacing w:line="360" w:lineRule="auto"/>
        <w:jc w:val="both"/>
        <w:rPr>
          <w:rFonts w:ascii="Arial" w:hAnsi="Arial" w:cs="Arial"/>
          <w:sz w:val="22"/>
          <w:szCs w:val="22"/>
        </w:rPr>
      </w:pPr>
      <w:r w:rsidRPr="00914BF9">
        <w:rPr>
          <w:rFonts w:ascii="Arial" w:hAnsi="Arial" w:cs="Arial"/>
          <w:sz w:val="22"/>
          <w:szCs w:val="22"/>
        </w:rPr>
        <w:t>POST OFFICE is a potent multi-service platform designed to address the needs of people and economic agents through a high-quality, effective, and close-to-the-customer commercial and logistics network.</w:t>
      </w:r>
    </w:p>
    <w:p w14:paraId="48852321" w14:textId="77777777" w:rsidR="002247A8" w:rsidRPr="00914BF9" w:rsidRDefault="002247A8" w:rsidP="00914BF9">
      <w:pPr>
        <w:pStyle w:val="HTMLPreformatted"/>
        <w:spacing w:line="360" w:lineRule="auto"/>
        <w:jc w:val="both"/>
        <w:rPr>
          <w:rFonts w:ascii="Arial" w:hAnsi="Arial" w:cs="Arial"/>
          <w:sz w:val="22"/>
          <w:szCs w:val="22"/>
        </w:rPr>
      </w:pPr>
    </w:p>
    <w:p w14:paraId="56A5BAC6" w14:textId="77777777" w:rsidR="00662720" w:rsidRPr="00914BF9" w:rsidRDefault="00662720" w:rsidP="00914BF9">
      <w:pPr>
        <w:pStyle w:val="HTMLPreformatted"/>
        <w:spacing w:line="360" w:lineRule="auto"/>
        <w:jc w:val="both"/>
        <w:rPr>
          <w:rFonts w:ascii="Arial" w:hAnsi="Arial" w:cs="Arial"/>
          <w:b/>
          <w:bCs/>
          <w:sz w:val="22"/>
          <w:szCs w:val="22"/>
        </w:rPr>
      </w:pPr>
      <w:r w:rsidRPr="00914BF9">
        <w:rPr>
          <w:rFonts w:ascii="Arial" w:hAnsi="Arial" w:cs="Arial"/>
          <w:b/>
          <w:bCs/>
          <w:sz w:val="22"/>
          <w:szCs w:val="22"/>
        </w:rPr>
        <w:t>3.Are you aware of the current difficulties the business is experiencing?</w:t>
      </w:r>
    </w:p>
    <w:p w14:paraId="2EFB0F01" w14:textId="77777777" w:rsidR="00662720" w:rsidRPr="00914BF9" w:rsidRDefault="00662720" w:rsidP="00914BF9">
      <w:pPr>
        <w:pStyle w:val="HTMLPreformatted"/>
        <w:spacing w:line="360" w:lineRule="auto"/>
        <w:jc w:val="both"/>
        <w:rPr>
          <w:rFonts w:ascii="Arial" w:hAnsi="Arial" w:cs="Arial"/>
          <w:sz w:val="22"/>
          <w:szCs w:val="22"/>
        </w:rPr>
      </w:pPr>
      <w:r w:rsidRPr="00914BF9">
        <w:rPr>
          <w:rFonts w:ascii="Arial" w:hAnsi="Arial" w:cs="Arial"/>
          <w:sz w:val="22"/>
          <w:szCs w:val="22"/>
        </w:rPr>
        <w:t>Yes, due to growing digitization, the epidemic has hastened the declining trend in mail traffic.</w:t>
      </w:r>
    </w:p>
    <w:p w14:paraId="5385E15A" w14:textId="620984DB" w:rsidR="00662720" w:rsidRPr="00914BF9" w:rsidRDefault="00662720" w:rsidP="00914BF9">
      <w:pPr>
        <w:pStyle w:val="HTMLPreformatted"/>
        <w:spacing w:line="360" w:lineRule="auto"/>
        <w:jc w:val="both"/>
        <w:rPr>
          <w:rFonts w:ascii="Arial" w:hAnsi="Arial" w:cs="Arial"/>
          <w:sz w:val="22"/>
          <w:szCs w:val="22"/>
        </w:rPr>
      </w:pPr>
      <w:r w:rsidRPr="00914BF9">
        <w:rPr>
          <w:rFonts w:ascii="Arial" w:hAnsi="Arial" w:cs="Arial"/>
          <w:sz w:val="22"/>
          <w:szCs w:val="22"/>
        </w:rPr>
        <w:t xml:space="preserve">Government, business, and private customers' mail traffic has been affected by the need for convenient digital alternatives, according to postal operators. </w:t>
      </w:r>
    </w:p>
    <w:p w14:paraId="67A67E43" w14:textId="77777777" w:rsidR="00D53B36" w:rsidRPr="00914BF9" w:rsidRDefault="00D53B36" w:rsidP="00914BF9">
      <w:pPr>
        <w:pStyle w:val="HTMLPreformatted"/>
        <w:spacing w:line="360" w:lineRule="auto"/>
        <w:jc w:val="both"/>
        <w:rPr>
          <w:rFonts w:ascii="Arial" w:hAnsi="Arial" w:cs="Arial"/>
          <w:sz w:val="22"/>
          <w:szCs w:val="22"/>
        </w:rPr>
      </w:pPr>
    </w:p>
    <w:p w14:paraId="3B77C5E3" w14:textId="77777777" w:rsidR="00662720" w:rsidRPr="00914BF9" w:rsidRDefault="00662720" w:rsidP="00914BF9">
      <w:pPr>
        <w:pStyle w:val="HTMLPreformatted"/>
        <w:spacing w:line="360" w:lineRule="auto"/>
        <w:jc w:val="both"/>
        <w:rPr>
          <w:rFonts w:ascii="Arial" w:hAnsi="Arial" w:cs="Arial"/>
          <w:b/>
          <w:bCs/>
          <w:sz w:val="22"/>
          <w:szCs w:val="22"/>
        </w:rPr>
      </w:pPr>
      <w:r w:rsidRPr="00914BF9">
        <w:rPr>
          <w:rFonts w:ascii="Arial" w:hAnsi="Arial" w:cs="Arial"/>
          <w:b/>
          <w:bCs/>
          <w:sz w:val="22"/>
          <w:szCs w:val="22"/>
        </w:rPr>
        <w:t>4. How could you, as a consultant, assist in resolving such issues?</w:t>
      </w:r>
    </w:p>
    <w:p w14:paraId="7CEF6902" w14:textId="77777777" w:rsidR="00662720" w:rsidRPr="00914BF9" w:rsidRDefault="00662720" w:rsidP="00914BF9">
      <w:pPr>
        <w:pStyle w:val="HTMLPreformatted"/>
        <w:spacing w:line="360" w:lineRule="auto"/>
        <w:jc w:val="both"/>
        <w:rPr>
          <w:rFonts w:ascii="Arial" w:hAnsi="Arial" w:cs="Arial"/>
          <w:sz w:val="22"/>
          <w:szCs w:val="22"/>
        </w:rPr>
      </w:pPr>
      <w:r w:rsidRPr="00914BF9">
        <w:rPr>
          <w:rFonts w:ascii="Arial" w:hAnsi="Arial" w:cs="Arial"/>
          <w:sz w:val="22"/>
          <w:szCs w:val="22"/>
        </w:rPr>
        <w:t>In my prior position, I had to use creativity in a variety of ways, which required me to develop plans for improving teamwork.</w:t>
      </w:r>
    </w:p>
    <w:p w14:paraId="70BD02D1" w14:textId="079C5FE0" w:rsidR="00662720" w:rsidRPr="00914BF9" w:rsidRDefault="00662720" w:rsidP="00914BF9">
      <w:pPr>
        <w:pStyle w:val="HTMLPreformatted"/>
        <w:spacing w:line="360" w:lineRule="auto"/>
        <w:jc w:val="both"/>
        <w:rPr>
          <w:rFonts w:ascii="Arial" w:hAnsi="Arial" w:cs="Arial"/>
          <w:sz w:val="22"/>
          <w:szCs w:val="22"/>
        </w:rPr>
      </w:pPr>
      <w:r w:rsidRPr="00914BF9">
        <w:rPr>
          <w:rFonts w:ascii="Arial" w:hAnsi="Arial" w:cs="Arial"/>
          <w:sz w:val="22"/>
          <w:szCs w:val="22"/>
        </w:rPr>
        <w:t>I created a method at this company that enhanced collaboration and communication among project participants. I can therefore offer the organisation both my ability to develop and the successful ideas I implemented in my previous position.</w:t>
      </w:r>
    </w:p>
    <w:p w14:paraId="32F20ABF" w14:textId="77777777" w:rsidR="00076A48" w:rsidRPr="00914BF9" w:rsidRDefault="00076A48" w:rsidP="00914BF9">
      <w:pPr>
        <w:pStyle w:val="HTMLPreformatted"/>
        <w:spacing w:line="360" w:lineRule="auto"/>
        <w:jc w:val="both"/>
        <w:rPr>
          <w:rFonts w:ascii="Arial" w:hAnsi="Arial" w:cs="Arial"/>
          <w:sz w:val="22"/>
          <w:szCs w:val="22"/>
        </w:rPr>
      </w:pPr>
      <w:r w:rsidRPr="00914BF9">
        <w:rPr>
          <w:rFonts w:ascii="Arial" w:hAnsi="Arial" w:cs="Arial"/>
          <w:sz w:val="22"/>
          <w:szCs w:val="22"/>
        </w:rPr>
        <w:t>I think I have the expertise needed to help the business achieve its existing objectives.</w:t>
      </w:r>
    </w:p>
    <w:p w14:paraId="0FD6DDB6" w14:textId="77777777" w:rsidR="002247A8" w:rsidRPr="00914BF9" w:rsidRDefault="002247A8" w:rsidP="00914BF9">
      <w:pPr>
        <w:pStyle w:val="HTMLPreformatted"/>
        <w:spacing w:line="360" w:lineRule="auto"/>
        <w:jc w:val="both"/>
        <w:rPr>
          <w:rFonts w:ascii="Arial" w:hAnsi="Arial" w:cs="Arial"/>
          <w:sz w:val="22"/>
          <w:szCs w:val="22"/>
        </w:rPr>
      </w:pPr>
    </w:p>
    <w:p w14:paraId="0DBF34B5" w14:textId="77777777" w:rsidR="00076A48" w:rsidRPr="00914BF9" w:rsidRDefault="00076A48" w:rsidP="00914BF9">
      <w:pPr>
        <w:pStyle w:val="HTMLPreformatted"/>
        <w:spacing w:line="360" w:lineRule="auto"/>
        <w:jc w:val="both"/>
        <w:rPr>
          <w:rFonts w:ascii="Arial" w:hAnsi="Arial" w:cs="Arial"/>
          <w:b/>
          <w:bCs/>
          <w:sz w:val="22"/>
          <w:szCs w:val="22"/>
        </w:rPr>
      </w:pPr>
      <w:r w:rsidRPr="00914BF9">
        <w:rPr>
          <w:rFonts w:ascii="Arial" w:hAnsi="Arial" w:cs="Arial"/>
          <w:b/>
          <w:bCs/>
          <w:sz w:val="22"/>
          <w:szCs w:val="22"/>
        </w:rPr>
        <w:t>5.What difficulties will an external or internal consultant encounter throughout the process?</w:t>
      </w:r>
    </w:p>
    <w:p w14:paraId="7B55AA90" w14:textId="6481C5C0" w:rsidR="00076A48" w:rsidRDefault="00076A48" w:rsidP="00914BF9">
      <w:pPr>
        <w:pStyle w:val="HTMLPreformatted"/>
        <w:spacing w:line="360" w:lineRule="auto"/>
        <w:jc w:val="both"/>
        <w:rPr>
          <w:rFonts w:ascii="Arial" w:hAnsi="Arial" w:cs="Arial"/>
          <w:sz w:val="22"/>
          <w:szCs w:val="22"/>
        </w:rPr>
      </w:pPr>
      <w:r w:rsidRPr="00914BF9">
        <w:rPr>
          <w:rFonts w:ascii="Arial" w:hAnsi="Arial" w:cs="Arial"/>
          <w:sz w:val="22"/>
          <w:szCs w:val="22"/>
        </w:rPr>
        <w:t>Observe market trends</w:t>
      </w:r>
      <w:r w:rsidR="00887C4C" w:rsidRPr="00914BF9">
        <w:rPr>
          <w:rFonts w:ascii="Arial" w:hAnsi="Arial" w:cs="Arial"/>
          <w:sz w:val="22"/>
          <w:szCs w:val="22"/>
        </w:rPr>
        <w:t xml:space="preserve">. </w:t>
      </w:r>
      <w:r w:rsidRPr="00914BF9">
        <w:rPr>
          <w:rFonts w:ascii="Arial" w:hAnsi="Arial" w:cs="Arial"/>
          <w:sz w:val="22"/>
          <w:szCs w:val="22"/>
        </w:rPr>
        <w:t>Innovation is one of the difficulties that business consulting faces while presenting solutions to organisations that require assistance. Businesses that do not adapt to current market changes risk being left behind.</w:t>
      </w:r>
    </w:p>
    <w:p w14:paraId="6F5CF5C1" w14:textId="0BC439A2" w:rsidR="00076A48" w:rsidRPr="00914BF9" w:rsidRDefault="00076A48" w:rsidP="00914BF9">
      <w:pPr>
        <w:pStyle w:val="HTMLPreformatted"/>
        <w:spacing w:line="360" w:lineRule="auto"/>
        <w:jc w:val="both"/>
        <w:rPr>
          <w:rFonts w:ascii="Arial" w:hAnsi="Arial" w:cs="Arial"/>
          <w:b/>
          <w:bCs/>
          <w:sz w:val="22"/>
          <w:szCs w:val="22"/>
        </w:rPr>
      </w:pPr>
      <w:r w:rsidRPr="00914BF9">
        <w:rPr>
          <w:rFonts w:ascii="Arial" w:hAnsi="Arial" w:cs="Arial"/>
          <w:b/>
          <w:bCs/>
          <w:sz w:val="22"/>
          <w:szCs w:val="22"/>
        </w:rPr>
        <w:lastRenderedPageBreak/>
        <w:t>6. Which option would be better for the company internal or external consultants and why?</w:t>
      </w:r>
    </w:p>
    <w:p w14:paraId="5C4CE599" w14:textId="48E7E30C" w:rsidR="00076A48" w:rsidRPr="00914BF9" w:rsidRDefault="00DF390E" w:rsidP="00914BF9">
      <w:pPr>
        <w:pStyle w:val="HTMLPreformatted"/>
        <w:spacing w:line="360" w:lineRule="auto"/>
        <w:jc w:val="both"/>
        <w:rPr>
          <w:rFonts w:ascii="Arial" w:hAnsi="Arial" w:cs="Arial"/>
          <w:sz w:val="22"/>
          <w:szCs w:val="22"/>
        </w:rPr>
      </w:pPr>
      <w:r w:rsidRPr="00914BF9">
        <w:rPr>
          <w:rFonts w:ascii="Arial" w:hAnsi="Arial" w:cs="Arial"/>
          <w:sz w:val="22"/>
          <w:szCs w:val="22"/>
        </w:rPr>
        <w:t>I would choose the external consultant because as</w:t>
      </w:r>
      <w:r w:rsidR="00076A48" w:rsidRPr="00914BF9">
        <w:rPr>
          <w:rFonts w:ascii="Arial" w:hAnsi="Arial" w:cs="Arial"/>
          <w:sz w:val="22"/>
          <w:szCs w:val="22"/>
        </w:rPr>
        <w:t xml:space="preserve"> external professionals rather than internal employees, consulting done exclusively by external consultants is more objective and less able to relate to the company's employees.</w:t>
      </w:r>
    </w:p>
    <w:p w14:paraId="5FC5DDFD" w14:textId="4527D60D" w:rsidR="00E15E4A" w:rsidRPr="00914BF9" w:rsidRDefault="00076A48" w:rsidP="00914BF9">
      <w:pPr>
        <w:pStyle w:val="HTMLPreformatted"/>
        <w:spacing w:line="360" w:lineRule="auto"/>
        <w:jc w:val="both"/>
        <w:rPr>
          <w:rFonts w:ascii="Arial" w:hAnsi="Arial" w:cs="Arial"/>
          <w:sz w:val="22"/>
          <w:szCs w:val="22"/>
        </w:rPr>
      </w:pPr>
      <w:r w:rsidRPr="00914BF9">
        <w:rPr>
          <w:rFonts w:ascii="Arial" w:hAnsi="Arial" w:cs="Arial"/>
          <w:sz w:val="22"/>
          <w:szCs w:val="22"/>
        </w:rPr>
        <w:t>Given that they work for the organisation, internal consultants may feel pressured to be less critical than would be the case with external consultants for fear of jeopardising their employment or causing a rift.</w:t>
      </w:r>
    </w:p>
    <w:p w14:paraId="6136BFF3" w14:textId="77777777" w:rsidR="007E5095" w:rsidRPr="00914BF9" w:rsidRDefault="007E5095" w:rsidP="00914BF9">
      <w:pPr>
        <w:pStyle w:val="HTMLPreformatted"/>
        <w:spacing w:line="360" w:lineRule="auto"/>
        <w:jc w:val="both"/>
        <w:rPr>
          <w:rFonts w:ascii="Arial" w:hAnsi="Arial" w:cs="Arial"/>
          <w:sz w:val="22"/>
          <w:szCs w:val="22"/>
        </w:rPr>
      </w:pPr>
    </w:p>
    <w:p w14:paraId="50B1308F" w14:textId="2564053E" w:rsidR="00B05E45" w:rsidRPr="000364CB" w:rsidRDefault="00A367FF" w:rsidP="00911217">
      <w:pPr>
        <w:pStyle w:val="HTMLPreformatted"/>
        <w:spacing w:line="360" w:lineRule="auto"/>
        <w:jc w:val="center"/>
        <w:rPr>
          <w:rFonts w:ascii="Arial" w:hAnsi="Arial" w:cs="Arial"/>
          <w:b/>
          <w:bCs/>
          <w:sz w:val="32"/>
          <w:szCs w:val="32"/>
        </w:rPr>
      </w:pPr>
      <w:r w:rsidRPr="000364CB">
        <w:rPr>
          <w:rFonts w:ascii="Arial" w:hAnsi="Arial" w:cs="Arial"/>
          <w:b/>
          <w:bCs/>
          <w:sz w:val="32"/>
          <w:szCs w:val="32"/>
        </w:rPr>
        <w:t xml:space="preserve">ABOUT </w:t>
      </w:r>
      <w:r w:rsidR="00B05E45" w:rsidRPr="000364CB">
        <w:rPr>
          <w:rFonts w:ascii="Arial" w:hAnsi="Arial" w:cs="Arial"/>
          <w:b/>
          <w:bCs/>
          <w:sz w:val="32"/>
          <w:szCs w:val="32"/>
        </w:rPr>
        <w:t>POST OFFICE</w:t>
      </w:r>
      <w:r w:rsidRPr="000364CB">
        <w:rPr>
          <w:rFonts w:ascii="Arial" w:hAnsi="Arial" w:cs="Arial"/>
          <w:b/>
          <w:bCs/>
          <w:sz w:val="32"/>
          <w:szCs w:val="32"/>
        </w:rPr>
        <w:t>.</w:t>
      </w:r>
    </w:p>
    <w:p w14:paraId="5C2E2027" w14:textId="77777777" w:rsidR="008109B3" w:rsidRDefault="008109B3" w:rsidP="00487CD3">
      <w:pPr>
        <w:pStyle w:val="HTMLPreformatted"/>
        <w:spacing w:line="360" w:lineRule="auto"/>
        <w:jc w:val="both"/>
        <w:rPr>
          <w:rFonts w:ascii="Arial" w:hAnsi="Arial" w:cs="Arial"/>
          <w:b/>
          <w:bCs/>
          <w:sz w:val="32"/>
          <w:szCs w:val="32"/>
        </w:rPr>
      </w:pPr>
    </w:p>
    <w:p w14:paraId="3AFD2006" w14:textId="6C3584A2" w:rsidR="00487CD3" w:rsidRPr="00487CD3" w:rsidRDefault="00487CD3" w:rsidP="00487CD3">
      <w:pPr>
        <w:pStyle w:val="HTMLPreformatted"/>
        <w:spacing w:line="360" w:lineRule="auto"/>
        <w:jc w:val="both"/>
        <w:rPr>
          <w:rFonts w:ascii="Arial" w:hAnsi="Arial" w:cs="Arial"/>
          <w:sz w:val="22"/>
          <w:szCs w:val="22"/>
        </w:rPr>
      </w:pPr>
      <w:r w:rsidRPr="00487CD3">
        <w:rPr>
          <w:rFonts w:ascii="Arial" w:hAnsi="Arial" w:cs="Arial"/>
          <w:sz w:val="22"/>
          <w:szCs w:val="22"/>
        </w:rPr>
        <w:t>POST OFFICE a</w:t>
      </w:r>
      <w:r w:rsidRPr="00487CD3">
        <w:rPr>
          <w:rFonts w:ascii="Arial" w:hAnsi="Arial" w:cs="Arial"/>
          <w:sz w:val="22"/>
          <w:szCs w:val="22"/>
        </w:rPr>
        <w:t xml:space="preserve">s a company, approaches </w:t>
      </w:r>
      <w:r w:rsidRPr="00487CD3">
        <w:rPr>
          <w:rFonts w:ascii="Arial" w:hAnsi="Arial" w:cs="Arial"/>
          <w:sz w:val="22"/>
          <w:szCs w:val="22"/>
        </w:rPr>
        <w:t xml:space="preserve">the solution with the </w:t>
      </w:r>
      <w:r w:rsidRPr="00487CD3">
        <w:rPr>
          <w:rFonts w:ascii="Arial" w:hAnsi="Arial" w:cs="Arial"/>
          <w:sz w:val="22"/>
          <w:szCs w:val="22"/>
        </w:rPr>
        <w:t>objective to link institutions, enterprises, and individuals through competitive, competitive, and easily available means of communication and logistics</w:t>
      </w:r>
      <w:r w:rsidRPr="00487CD3">
        <w:rPr>
          <w:rFonts w:ascii="Arial" w:hAnsi="Arial" w:cs="Arial"/>
          <w:sz w:val="22"/>
          <w:szCs w:val="22"/>
        </w:rPr>
        <w:t xml:space="preserve">. </w:t>
      </w:r>
      <w:r w:rsidRPr="00487CD3">
        <w:rPr>
          <w:rFonts w:ascii="Arial" w:hAnsi="Arial" w:cs="Arial"/>
          <w:sz w:val="22"/>
          <w:szCs w:val="22"/>
        </w:rPr>
        <w:t>Being a superior integrated physical and digital platform for communication and logistical solutions is our vision.</w:t>
      </w:r>
    </w:p>
    <w:p w14:paraId="1BC2698A" w14:textId="77777777" w:rsidR="00487CD3" w:rsidRPr="00487CD3" w:rsidRDefault="00487CD3" w:rsidP="00487CD3">
      <w:pPr>
        <w:pStyle w:val="HTMLPreformatted"/>
        <w:spacing w:line="360" w:lineRule="auto"/>
        <w:jc w:val="both"/>
        <w:rPr>
          <w:rFonts w:ascii="Arial" w:hAnsi="Arial" w:cs="Arial"/>
          <w:sz w:val="22"/>
          <w:szCs w:val="22"/>
        </w:rPr>
      </w:pPr>
    </w:p>
    <w:p w14:paraId="16EEFEAE" w14:textId="77777777" w:rsidR="0044154A" w:rsidRPr="00914BF9" w:rsidRDefault="0044154A" w:rsidP="00487CD3">
      <w:pPr>
        <w:pStyle w:val="HTMLPreformatted"/>
        <w:spacing w:line="360" w:lineRule="auto"/>
        <w:jc w:val="both"/>
        <w:rPr>
          <w:rFonts w:ascii="Arial" w:hAnsi="Arial" w:cs="Arial"/>
          <w:sz w:val="22"/>
          <w:szCs w:val="22"/>
        </w:rPr>
      </w:pPr>
    </w:p>
    <w:p w14:paraId="1F5FF5C8" w14:textId="00E79F69" w:rsidR="00DF390E" w:rsidRPr="00914BF9" w:rsidRDefault="00DF390E" w:rsidP="00914BF9">
      <w:pPr>
        <w:pStyle w:val="HTMLPreformatted"/>
        <w:spacing w:line="360" w:lineRule="auto"/>
        <w:jc w:val="both"/>
        <w:rPr>
          <w:rFonts w:ascii="Arial" w:hAnsi="Arial" w:cs="Arial"/>
          <w:sz w:val="22"/>
          <w:szCs w:val="22"/>
        </w:rPr>
      </w:pPr>
      <w:r w:rsidRPr="00914BF9">
        <w:rPr>
          <w:rFonts w:ascii="Arial" w:hAnsi="Arial" w:cs="Arial"/>
          <w:sz w:val="22"/>
          <w:szCs w:val="22"/>
        </w:rPr>
        <w:t>Consulting It is a service that “by nature is based on providing advice, a method of diagnosing a problem or an opportunity to think and act in a model of help to outline alternatives and support decisions” (ROSA, 2002 p.186).</w:t>
      </w:r>
    </w:p>
    <w:p w14:paraId="3F64C5C9" w14:textId="77777777" w:rsidR="00DF390E" w:rsidRPr="00914BF9" w:rsidRDefault="00DF390E" w:rsidP="00914BF9">
      <w:pPr>
        <w:pStyle w:val="HTMLPreformatted"/>
        <w:spacing w:line="360" w:lineRule="auto"/>
        <w:jc w:val="both"/>
        <w:rPr>
          <w:rFonts w:ascii="Arial" w:hAnsi="Arial" w:cs="Arial"/>
          <w:sz w:val="22"/>
          <w:szCs w:val="22"/>
        </w:rPr>
      </w:pPr>
    </w:p>
    <w:p w14:paraId="1804787A" w14:textId="45DED59C" w:rsidR="00DF390E" w:rsidRDefault="0044154A" w:rsidP="00914BF9">
      <w:pPr>
        <w:pStyle w:val="HTMLPreformatted"/>
        <w:spacing w:line="360" w:lineRule="auto"/>
        <w:jc w:val="both"/>
        <w:rPr>
          <w:rFonts w:ascii="Arial" w:hAnsi="Arial" w:cs="Arial"/>
          <w:sz w:val="22"/>
          <w:szCs w:val="22"/>
        </w:rPr>
      </w:pPr>
      <w:r w:rsidRPr="0044154A">
        <w:rPr>
          <w:rFonts w:ascii="Arial" w:hAnsi="Arial" w:cs="Arial"/>
          <w:sz w:val="22"/>
          <w:szCs w:val="22"/>
        </w:rPr>
        <w:t>After giving it some thought</w:t>
      </w:r>
      <w:r>
        <w:rPr>
          <w:rFonts w:ascii="Arial" w:hAnsi="Arial" w:cs="Arial"/>
          <w:sz w:val="22"/>
          <w:szCs w:val="22"/>
        </w:rPr>
        <w:t xml:space="preserve"> </w:t>
      </w:r>
      <w:r w:rsidR="00DF390E" w:rsidRPr="00914BF9">
        <w:rPr>
          <w:rFonts w:ascii="Arial" w:hAnsi="Arial" w:cs="Arial"/>
          <w:sz w:val="22"/>
          <w:szCs w:val="22"/>
        </w:rPr>
        <w:t>I would choose an external consultant because they are independent professionals or are associated with consulting firms. Since they are more objective and are not involved in the day-to-day operations of the client company, this individual typically has more experience and is more well-liked in the upper levels of the company, where recruiting is typically handled by top management. This could be viewed as a benefit of hiring this expert. It is also emphasised that because the consultant is not an employee of the client company, he has more freedom and is able to take more risks because it is simpler to follow some instructions given to the client when the consultant is not a part of the same.</w:t>
      </w:r>
    </w:p>
    <w:p w14:paraId="28C13926" w14:textId="77777777" w:rsidR="0091315F" w:rsidRPr="00914BF9" w:rsidRDefault="0091315F" w:rsidP="00914BF9">
      <w:pPr>
        <w:pStyle w:val="HTMLPreformatted"/>
        <w:spacing w:line="360" w:lineRule="auto"/>
        <w:jc w:val="both"/>
        <w:rPr>
          <w:rFonts w:ascii="Arial" w:hAnsi="Arial" w:cs="Arial"/>
          <w:sz w:val="22"/>
          <w:szCs w:val="22"/>
        </w:rPr>
      </w:pPr>
    </w:p>
    <w:p w14:paraId="75918EFF" w14:textId="41306FA0" w:rsidR="006E188C" w:rsidRPr="00914BF9" w:rsidRDefault="006E188C" w:rsidP="00914BF9">
      <w:pPr>
        <w:pStyle w:val="HTMLPreformatted"/>
        <w:spacing w:line="360" w:lineRule="auto"/>
        <w:jc w:val="both"/>
        <w:rPr>
          <w:rFonts w:ascii="Arial" w:hAnsi="Arial" w:cs="Arial"/>
          <w:sz w:val="22"/>
          <w:szCs w:val="22"/>
        </w:rPr>
      </w:pPr>
      <w:r w:rsidRPr="00914BF9">
        <w:rPr>
          <w:rFonts w:ascii="Arial" w:hAnsi="Arial" w:cs="Arial"/>
          <w:sz w:val="22"/>
          <w:szCs w:val="22"/>
        </w:rPr>
        <w:t xml:space="preserve">Although, resistance to change is unquestionably the biggest challenge a consultant may run into in a company. </w:t>
      </w:r>
    </w:p>
    <w:p w14:paraId="42803FF9" w14:textId="77777777" w:rsidR="00DF390E" w:rsidRPr="00914BF9" w:rsidRDefault="00DF390E" w:rsidP="00914BF9">
      <w:pPr>
        <w:pStyle w:val="HTMLPreformatted"/>
        <w:spacing w:line="360" w:lineRule="auto"/>
        <w:jc w:val="both"/>
        <w:rPr>
          <w:rFonts w:ascii="Arial" w:hAnsi="Arial" w:cs="Arial"/>
          <w:sz w:val="22"/>
          <w:szCs w:val="22"/>
        </w:rPr>
      </w:pPr>
      <w:r w:rsidRPr="00914BF9">
        <w:rPr>
          <w:rFonts w:ascii="Arial" w:hAnsi="Arial" w:cs="Arial"/>
          <w:sz w:val="22"/>
          <w:szCs w:val="22"/>
        </w:rPr>
        <w:t xml:space="preserve">The external consultant is the self-employed professional or linked to a consulting firm. This professional tends to have greater experience and greater acceptance in the upper echelons of the client company, where hiring is normally carried out by top management, as they are </w:t>
      </w:r>
      <w:r w:rsidRPr="00914BF9">
        <w:rPr>
          <w:rFonts w:ascii="Arial" w:hAnsi="Arial" w:cs="Arial"/>
          <w:sz w:val="22"/>
          <w:szCs w:val="22"/>
        </w:rPr>
        <w:lastRenderedPageBreak/>
        <w:t>more impartial and not involved in the daily issues of the client company. This can be considered an advantage in hiring this professional. It is also emphasized that, due to the fact that he is not part of the client organization, he has some freedom and can take more risks, considering that some guidelines given to the client become easier to deal with when the consultant is not an employee of the same (OLIVEIRA, 2007).</w:t>
      </w:r>
    </w:p>
    <w:p w14:paraId="3AF8A90D" w14:textId="77777777" w:rsidR="00860763" w:rsidRPr="00914BF9" w:rsidRDefault="00860763" w:rsidP="00914BF9">
      <w:pPr>
        <w:pStyle w:val="HTMLPreformatted"/>
        <w:spacing w:line="360" w:lineRule="auto"/>
        <w:jc w:val="both"/>
        <w:rPr>
          <w:rFonts w:ascii="Arial" w:hAnsi="Arial" w:cs="Arial"/>
          <w:sz w:val="22"/>
          <w:szCs w:val="22"/>
        </w:rPr>
      </w:pPr>
    </w:p>
    <w:p w14:paraId="29CF1866" w14:textId="5238E57E" w:rsidR="00DF390E" w:rsidRPr="000364CB" w:rsidRDefault="0044154A" w:rsidP="0044154A">
      <w:pPr>
        <w:pStyle w:val="HTMLPreformatted"/>
        <w:spacing w:line="360" w:lineRule="auto"/>
        <w:jc w:val="center"/>
        <w:rPr>
          <w:rFonts w:ascii="Arial" w:hAnsi="Arial" w:cs="Arial"/>
          <w:b/>
          <w:bCs/>
          <w:sz w:val="28"/>
          <w:szCs w:val="28"/>
        </w:rPr>
      </w:pPr>
      <w:r w:rsidRPr="000364CB">
        <w:rPr>
          <w:rFonts w:ascii="Arial" w:hAnsi="Arial" w:cs="Arial"/>
          <w:b/>
          <w:bCs/>
          <w:sz w:val="28"/>
          <w:szCs w:val="28"/>
        </w:rPr>
        <w:t>OUTSIDE CONSULTANT OR AN INTERNAL CONSULTANT?</w:t>
      </w:r>
    </w:p>
    <w:p w14:paraId="2EA4723B" w14:textId="77777777" w:rsidR="0044154A" w:rsidRPr="0044154A" w:rsidRDefault="0044154A" w:rsidP="0044154A">
      <w:pPr>
        <w:pStyle w:val="HTMLPreformatted"/>
        <w:spacing w:line="360" w:lineRule="auto"/>
        <w:jc w:val="center"/>
        <w:rPr>
          <w:rFonts w:ascii="Arial" w:hAnsi="Arial" w:cs="Arial"/>
          <w:b/>
          <w:bCs/>
          <w:sz w:val="22"/>
          <w:szCs w:val="22"/>
        </w:rPr>
      </w:pPr>
    </w:p>
    <w:p w14:paraId="08E7DB92" w14:textId="77777777" w:rsidR="00DF390E" w:rsidRPr="00914BF9" w:rsidRDefault="00DF390E" w:rsidP="00914BF9">
      <w:pPr>
        <w:pStyle w:val="HTMLPreformatted"/>
        <w:spacing w:line="360" w:lineRule="auto"/>
        <w:jc w:val="both"/>
        <w:rPr>
          <w:rFonts w:ascii="Arial" w:hAnsi="Arial" w:cs="Arial"/>
          <w:sz w:val="22"/>
          <w:szCs w:val="22"/>
        </w:rPr>
      </w:pPr>
      <w:r w:rsidRPr="00F21E09">
        <w:rPr>
          <w:rFonts w:ascii="Arial" w:hAnsi="Arial" w:cs="Arial"/>
          <w:b/>
          <w:bCs/>
          <w:sz w:val="22"/>
          <w:szCs w:val="22"/>
          <w:u w:val="single"/>
        </w:rPr>
        <w:t>External evaluation</w:t>
      </w:r>
      <w:r w:rsidRPr="00914BF9">
        <w:rPr>
          <w:rFonts w:ascii="Arial" w:hAnsi="Arial" w:cs="Arial"/>
          <w:sz w:val="22"/>
          <w:szCs w:val="22"/>
          <w:u w:val="single"/>
        </w:rPr>
        <w:t xml:space="preserve">: </w:t>
      </w:r>
      <w:r w:rsidRPr="00914BF9">
        <w:rPr>
          <w:rFonts w:ascii="Arial" w:hAnsi="Arial" w:cs="Arial"/>
          <w:sz w:val="22"/>
          <w:szCs w:val="22"/>
        </w:rPr>
        <w:t>the entrepreneur, being fully involved in the company's processes, may not be able to evaluate in an impartial and critical way what needs to be changed. In this sense, the external consultant brings a view free of vices and preconceived ideas for the business, diagnosing problems more efficiently and proposing the necessary improvements;</w:t>
      </w:r>
    </w:p>
    <w:p w14:paraId="41DF33B3" w14:textId="77777777" w:rsidR="00DF390E" w:rsidRPr="00914BF9" w:rsidRDefault="00DF390E" w:rsidP="00914BF9">
      <w:pPr>
        <w:pStyle w:val="HTMLPreformatted"/>
        <w:spacing w:line="360" w:lineRule="auto"/>
        <w:jc w:val="both"/>
        <w:rPr>
          <w:rFonts w:ascii="Arial" w:hAnsi="Arial" w:cs="Arial"/>
          <w:sz w:val="22"/>
          <w:szCs w:val="22"/>
        </w:rPr>
      </w:pPr>
    </w:p>
    <w:p w14:paraId="2ACF34B1" w14:textId="1E7E6207" w:rsidR="00DF390E" w:rsidRPr="00914BF9" w:rsidRDefault="00DF390E" w:rsidP="00914BF9">
      <w:pPr>
        <w:pStyle w:val="HTMLPreformatted"/>
        <w:spacing w:line="360" w:lineRule="auto"/>
        <w:jc w:val="both"/>
        <w:rPr>
          <w:rFonts w:ascii="Arial" w:hAnsi="Arial" w:cs="Arial"/>
          <w:sz w:val="22"/>
          <w:szCs w:val="22"/>
        </w:rPr>
      </w:pPr>
      <w:r w:rsidRPr="00F21E09">
        <w:rPr>
          <w:rFonts w:ascii="Arial" w:hAnsi="Arial" w:cs="Arial"/>
          <w:b/>
          <w:bCs/>
          <w:sz w:val="22"/>
          <w:szCs w:val="22"/>
          <w:u w:val="single"/>
        </w:rPr>
        <w:t>Agility in results</w:t>
      </w:r>
      <w:r w:rsidRPr="00914BF9">
        <w:rPr>
          <w:rFonts w:ascii="Arial" w:hAnsi="Arial" w:cs="Arial"/>
          <w:sz w:val="22"/>
          <w:szCs w:val="22"/>
          <w:u w:val="single"/>
        </w:rPr>
        <w:t xml:space="preserve">: </w:t>
      </w:r>
      <w:r w:rsidRPr="00914BF9">
        <w:rPr>
          <w:rFonts w:ascii="Arial" w:hAnsi="Arial" w:cs="Arial"/>
          <w:sz w:val="22"/>
          <w:szCs w:val="22"/>
        </w:rPr>
        <w:t xml:space="preserve">from the moment the contract is signed, the consultant will work focused on the results desired by the organization, working to solve specific problems. </w:t>
      </w:r>
      <w:r w:rsidR="008E5A6C">
        <w:rPr>
          <w:rFonts w:ascii="Arial" w:hAnsi="Arial" w:cs="Arial"/>
          <w:sz w:val="22"/>
          <w:szCs w:val="22"/>
        </w:rPr>
        <w:t>The</w:t>
      </w:r>
      <w:r w:rsidRPr="00914BF9">
        <w:rPr>
          <w:rFonts w:ascii="Arial" w:hAnsi="Arial" w:cs="Arial"/>
          <w:sz w:val="22"/>
          <w:szCs w:val="22"/>
        </w:rPr>
        <w:t xml:space="preserve"> internal team, on the contrary, would probably have to divide its time with daily responsibilities, slowing down organizational changes and making results take longer to be achieved;</w:t>
      </w:r>
    </w:p>
    <w:p w14:paraId="6A253BE5" w14:textId="77777777" w:rsidR="00DF390E" w:rsidRPr="00914BF9" w:rsidRDefault="00DF390E" w:rsidP="00914BF9">
      <w:pPr>
        <w:pStyle w:val="HTMLPreformatted"/>
        <w:spacing w:line="360" w:lineRule="auto"/>
        <w:jc w:val="both"/>
        <w:rPr>
          <w:rFonts w:ascii="Arial" w:hAnsi="Arial" w:cs="Arial"/>
          <w:sz w:val="22"/>
          <w:szCs w:val="22"/>
        </w:rPr>
      </w:pPr>
    </w:p>
    <w:p w14:paraId="3177B8FA" w14:textId="77777777" w:rsidR="00DF390E" w:rsidRPr="00914BF9" w:rsidRDefault="00DF390E" w:rsidP="00914BF9">
      <w:pPr>
        <w:pStyle w:val="HTMLPreformatted"/>
        <w:spacing w:line="360" w:lineRule="auto"/>
        <w:jc w:val="both"/>
        <w:rPr>
          <w:rFonts w:ascii="Arial" w:hAnsi="Arial" w:cs="Arial"/>
          <w:sz w:val="22"/>
          <w:szCs w:val="22"/>
        </w:rPr>
      </w:pPr>
      <w:r w:rsidRPr="00F21E09">
        <w:rPr>
          <w:rFonts w:ascii="Arial" w:hAnsi="Arial" w:cs="Arial"/>
          <w:b/>
          <w:bCs/>
          <w:sz w:val="22"/>
          <w:szCs w:val="22"/>
          <w:u w:val="single"/>
        </w:rPr>
        <w:t>Less emotional decision-making</w:t>
      </w:r>
      <w:r w:rsidRPr="00914BF9">
        <w:rPr>
          <w:rFonts w:ascii="Arial" w:hAnsi="Arial" w:cs="Arial"/>
          <w:sz w:val="22"/>
          <w:szCs w:val="22"/>
        </w:rPr>
        <w:t>: Because of qualities like expertise and objectivity, external consultants will be able to make more reasoned decisions that are more correct.</w:t>
      </w:r>
    </w:p>
    <w:p w14:paraId="5900212A" w14:textId="77777777" w:rsidR="00DF390E" w:rsidRPr="00914BF9" w:rsidRDefault="00DF390E" w:rsidP="00914BF9">
      <w:pPr>
        <w:pStyle w:val="HTMLPreformatted"/>
        <w:spacing w:line="360" w:lineRule="auto"/>
        <w:jc w:val="both"/>
        <w:rPr>
          <w:rFonts w:ascii="Arial" w:hAnsi="Arial" w:cs="Arial"/>
          <w:sz w:val="22"/>
          <w:szCs w:val="22"/>
        </w:rPr>
      </w:pPr>
      <w:r w:rsidRPr="00914BF9">
        <w:rPr>
          <w:rFonts w:ascii="Arial" w:hAnsi="Arial" w:cs="Arial"/>
          <w:sz w:val="22"/>
          <w:szCs w:val="22"/>
          <w:u w:val="single"/>
        </w:rPr>
        <w:t xml:space="preserve">Budget control: </w:t>
      </w:r>
      <w:r w:rsidRPr="00914BF9">
        <w:rPr>
          <w:rFonts w:ascii="Arial" w:hAnsi="Arial" w:cs="Arial"/>
          <w:sz w:val="22"/>
          <w:szCs w:val="22"/>
        </w:rPr>
        <w:t>when opting for an internal solution, the company runs the risk of wasting resources due to conflicting objectives, missed deadlines and reduced productivity of professionals relocated to implement the necessary changes. Hiring a consultancy makes it possible to predict costs, with prior knowledge of how much will be invested;</w:t>
      </w:r>
    </w:p>
    <w:p w14:paraId="750539FF" w14:textId="77777777" w:rsidR="00DF390E" w:rsidRPr="00914BF9" w:rsidRDefault="00DF390E" w:rsidP="00914BF9">
      <w:pPr>
        <w:pStyle w:val="HTMLPreformatted"/>
        <w:spacing w:line="360" w:lineRule="auto"/>
        <w:jc w:val="both"/>
        <w:rPr>
          <w:rFonts w:ascii="Arial" w:hAnsi="Arial" w:cs="Arial"/>
          <w:sz w:val="22"/>
          <w:szCs w:val="22"/>
          <w:u w:val="single"/>
        </w:rPr>
      </w:pPr>
    </w:p>
    <w:p w14:paraId="648EE17F" w14:textId="77777777" w:rsidR="00DF390E" w:rsidRPr="00914BF9" w:rsidRDefault="00DF390E" w:rsidP="00914BF9">
      <w:pPr>
        <w:pStyle w:val="HTMLPreformatted"/>
        <w:spacing w:line="360" w:lineRule="auto"/>
        <w:jc w:val="both"/>
        <w:rPr>
          <w:rFonts w:ascii="Arial" w:hAnsi="Arial" w:cs="Arial"/>
          <w:sz w:val="22"/>
          <w:szCs w:val="22"/>
        </w:rPr>
      </w:pPr>
      <w:r w:rsidRPr="00F21E09">
        <w:rPr>
          <w:rFonts w:ascii="Arial" w:hAnsi="Arial" w:cs="Arial"/>
          <w:b/>
          <w:bCs/>
          <w:sz w:val="22"/>
          <w:szCs w:val="22"/>
          <w:u w:val="single"/>
        </w:rPr>
        <w:t>Specialized knowledge</w:t>
      </w:r>
      <w:r w:rsidRPr="00914BF9">
        <w:rPr>
          <w:rFonts w:ascii="Arial" w:hAnsi="Arial" w:cs="Arial"/>
          <w:sz w:val="22"/>
          <w:szCs w:val="22"/>
          <w:u w:val="single"/>
        </w:rPr>
        <w:t xml:space="preserve">: </w:t>
      </w:r>
      <w:r w:rsidRPr="00914BF9">
        <w:rPr>
          <w:rFonts w:ascii="Arial" w:hAnsi="Arial" w:cs="Arial"/>
          <w:sz w:val="22"/>
          <w:szCs w:val="22"/>
        </w:rPr>
        <w:t>as much as the entrepreneur or the organization's professionals know their market, the consultant has the experience acquired in solving problems in several companies. This gives him a specialized knowledge that is unlikely to be matched internally and that will make the diagnosis and implementation of the necessary changes more agile and efficient;</w:t>
      </w:r>
    </w:p>
    <w:p w14:paraId="586DBAB3" w14:textId="77777777" w:rsidR="00DF390E" w:rsidRPr="00914BF9" w:rsidRDefault="00DF390E" w:rsidP="00914BF9">
      <w:pPr>
        <w:pStyle w:val="HTMLPreformatted"/>
        <w:spacing w:line="360" w:lineRule="auto"/>
        <w:jc w:val="both"/>
        <w:rPr>
          <w:rFonts w:ascii="Arial" w:hAnsi="Arial" w:cs="Arial"/>
          <w:sz w:val="22"/>
          <w:szCs w:val="22"/>
        </w:rPr>
      </w:pPr>
    </w:p>
    <w:p w14:paraId="04A03EA5" w14:textId="77777777" w:rsidR="00DF390E" w:rsidRPr="00914BF9" w:rsidRDefault="00DF390E" w:rsidP="00914BF9">
      <w:pPr>
        <w:pStyle w:val="HTMLPreformatted"/>
        <w:spacing w:line="360" w:lineRule="auto"/>
        <w:jc w:val="both"/>
        <w:rPr>
          <w:rFonts w:ascii="Arial" w:hAnsi="Arial" w:cs="Arial"/>
          <w:sz w:val="22"/>
          <w:szCs w:val="22"/>
        </w:rPr>
      </w:pPr>
      <w:r w:rsidRPr="00F21E09">
        <w:rPr>
          <w:rFonts w:ascii="Arial" w:hAnsi="Arial" w:cs="Arial"/>
          <w:b/>
          <w:bCs/>
          <w:sz w:val="22"/>
          <w:szCs w:val="22"/>
          <w:u w:val="single"/>
        </w:rPr>
        <w:t>Team Update</w:t>
      </w:r>
      <w:r w:rsidRPr="00914BF9">
        <w:rPr>
          <w:rFonts w:ascii="Arial" w:hAnsi="Arial" w:cs="Arial"/>
          <w:sz w:val="22"/>
          <w:szCs w:val="22"/>
          <w:u w:val="single"/>
        </w:rPr>
        <w:t>:</w:t>
      </w:r>
      <w:r w:rsidRPr="00914BF9">
        <w:rPr>
          <w:rFonts w:ascii="Arial" w:hAnsi="Arial" w:cs="Arial"/>
          <w:sz w:val="22"/>
          <w:szCs w:val="22"/>
        </w:rPr>
        <w:t xml:space="preserve"> This perk is a direct consequence of the previous one. The partnership established between the consultants and the company's internal team will enable a transfer of knowledge, promoting the updating of professionals with the most up-to-date techniques and strategies on the market. And the company will continue to benefit from this knowledge, even after the end of the consultancy.</w:t>
      </w:r>
    </w:p>
    <w:p w14:paraId="128FFCB6" w14:textId="77777777" w:rsidR="00DF390E" w:rsidRPr="00914BF9" w:rsidRDefault="00DF390E" w:rsidP="00914BF9">
      <w:pPr>
        <w:pStyle w:val="HTMLPreformatted"/>
        <w:spacing w:line="360" w:lineRule="auto"/>
        <w:jc w:val="both"/>
        <w:rPr>
          <w:rFonts w:ascii="Arial" w:hAnsi="Arial" w:cs="Arial"/>
          <w:sz w:val="22"/>
          <w:szCs w:val="22"/>
        </w:rPr>
      </w:pPr>
    </w:p>
    <w:p w14:paraId="38DE9182" w14:textId="77777777" w:rsidR="00DF390E" w:rsidRPr="00914BF9" w:rsidRDefault="00DF390E" w:rsidP="00914BF9">
      <w:pPr>
        <w:pStyle w:val="HTMLPreformatted"/>
        <w:spacing w:line="360" w:lineRule="auto"/>
        <w:jc w:val="both"/>
        <w:rPr>
          <w:rFonts w:ascii="Arial" w:hAnsi="Arial" w:cs="Arial"/>
          <w:sz w:val="22"/>
          <w:szCs w:val="22"/>
        </w:rPr>
      </w:pPr>
      <w:r w:rsidRPr="00F21E09">
        <w:rPr>
          <w:rFonts w:ascii="Arial" w:hAnsi="Arial" w:cs="Arial"/>
          <w:b/>
          <w:bCs/>
          <w:sz w:val="22"/>
          <w:szCs w:val="22"/>
          <w:u w:val="single"/>
        </w:rPr>
        <w:t>Exposure of information</w:t>
      </w:r>
      <w:r w:rsidRPr="00914BF9">
        <w:rPr>
          <w:rFonts w:ascii="Arial" w:hAnsi="Arial" w:cs="Arial"/>
          <w:sz w:val="22"/>
          <w:szCs w:val="22"/>
        </w:rPr>
        <w:t>: when opening your procedures to external professionals, there is always the risk of leaking this information to the market. Therefore, it is essential that the company verify the suitability and ethics of the consultancy. In addition, the secrecy of information and internal data must be ensured through a contractual clause;</w:t>
      </w:r>
    </w:p>
    <w:p w14:paraId="4D80F554" w14:textId="77777777" w:rsidR="00DF390E" w:rsidRPr="00914BF9" w:rsidRDefault="00DF390E" w:rsidP="00914BF9">
      <w:pPr>
        <w:pStyle w:val="HTMLPreformatted"/>
        <w:spacing w:line="360" w:lineRule="auto"/>
        <w:jc w:val="both"/>
        <w:rPr>
          <w:rFonts w:ascii="Arial" w:hAnsi="Arial" w:cs="Arial"/>
          <w:sz w:val="22"/>
          <w:szCs w:val="22"/>
        </w:rPr>
      </w:pPr>
    </w:p>
    <w:p w14:paraId="67506DD5" w14:textId="77777777" w:rsidR="00DF390E" w:rsidRPr="00914BF9" w:rsidRDefault="00DF390E" w:rsidP="00914BF9">
      <w:pPr>
        <w:pStyle w:val="HTMLPreformatted"/>
        <w:spacing w:line="360" w:lineRule="auto"/>
        <w:jc w:val="both"/>
        <w:rPr>
          <w:rFonts w:ascii="Arial" w:hAnsi="Arial" w:cs="Arial"/>
          <w:sz w:val="22"/>
          <w:szCs w:val="22"/>
        </w:rPr>
      </w:pPr>
      <w:r w:rsidRPr="00F21E09">
        <w:rPr>
          <w:rFonts w:ascii="Arial" w:hAnsi="Arial" w:cs="Arial"/>
          <w:b/>
          <w:bCs/>
          <w:sz w:val="22"/>
          <w:szCs w:val="22"/>
          <w:u w:val="single"/>
        </w:rPr>
        <w:t>Team discomfort:</w:t>
      </w:r>
      <w:r w:rsidRPr="00914BF9">
        <w:rPr>
          <w:rFonts w:ascii="Arial" w:hAnsi="Arial" w:cs="Arial"/>
          <w:sz w:val="22"/>
          <w:szCs w:val="22"/>
          <w:u w:val="single"/>
        </w:rPr>
        <w:t xml:space="preserve"> </w:t>
      </w:r>
      <w:r w:rsidRPr="00914BF9">
        <w:rPr>
          <w:rFonts w:ascii="Arial" w:hAnsi="Arial" w:cs="Arial"/>
          <w:sz w:val="22"/>
          <w:szCs w:val="22"/>
        </w:rPr>
        <w:t>the specialized consultancy will bring a rational and objective view into the organization, ignoring emotional issues related to business activities. If consultants do not have the necessary tact and diplomacy to deal with the team, disagreements may occur, causing dissatisfaction and discomfort and jeopardizing everyone's work;</w:t>
      </w:r>
    </w:p>
    <w:p w14:paraId="139267D0" w14:textId="77777777" w:rsidR="00DF390E" w:rsidRPr="00914BF9" w:rsidRDefault="00DF390E" w:rsidP="00914BF9">
      <w:pPr>
        <w:pStyle w:val="HTMLPreformatted"/>
        <w:spacing w:line="360" w:lineRule="auto"/>
        <w:jc w:val="both"/>
        <w:rPr>
          <w:rFonts w:ascii="Arial" w:hAnsi="Arial" w:cs="Arial"/>
          <w:sz w:val="22"/>
          <w:szCs w:val="22"/>
          <w:u w:val="single"/>
        </w:rPr>
      </w:pPr>
    </w:p>
    <w:p w14:paraId="72A54B76" w14:textId="77777777" w:rsidR="00DF390E" w:rsidRPr="00914BF9" w:rsidRDefault="00DF390E" w:rsidP="00914BF9">
      <w:pPr>
        <w:pStyle w:val="HTMLPreformatted"/>
        <w:spacing w:line="360" w:lineRule="auto"/>
        <w:jc w:val="both"/>
        <w:rPr>
          <w:rFonts w:ascii="Arial" w:hAnsi="Arial" w:cs="Arial"/>
          <w:sz w:val="22"/>
          <w:szCs w:val="22"/>
        </w:rPr>
      </w:pPr>
      <w:r w:rsidRPr="00F21E09">
        <w:rPr>
          <w:rFonts w:ascii="Arial" w:hAnsi="Arial" w:cs="Arial"/>
          <w:b/>
          <w:bCs/>
          <w:sz w:val="22"/>
          <w:szCs w:val="22"/>
          <w:u w:val="single"/>
        </w:rPr>
        <w:t>Technical dependency</w:t>
      </w:r>
      <w:r w:rsidRPr="00914BF9">
        <w:rPr>
          <w:rFonts w:ascii="Arial" w:hAnsi="Arial" w:cs="Arial"/>
          <w:sz w:val="22"/>
          <w:szCs w:val="22"/>
          <w:u w:val="single"/>
        </w:rPr>
        <w:t xml:space="preserve">: </w:t>
      </w:r>
      <w:r w:rsidRPr="00914BF9">
        <w:rPr>
          <w:rFonts w:ascii="Arial" w:hAnsi="Arial" w:cs="Arial"/>
          <w:sz w:val="22"/>
          <w:szCs w:val="22"/>
        </w:rPr>
        <w:t>if the degree of intervention is too deep and due training, investment in qualification and transfer of information to the team of collaborators do not occur, the company may become technically dependent on the consultancy.</w:t>
      </w:r>
    </w:p>
    <w:p w14:paraId="4A4CD0D9" w14:textId="77777777" w:rsidR="00DF390E" w:rsidRPr="00914BF9" w:rsidRDefault="00DF390E" w:rsidP="00914BF9">
      <w:pPr>
        <w:pStyle w:val="HTMLPreformatted"/>
        <w:spacing w:line="360" w:lineRule="auto"/>
        <w:jc w:val="both"/>
        <w:rPr>
          <w:rFonts w:ascii="Arial" w:hAnsi="Arial" w:cs="Arial"/>
          <w:sz w:val="22"/>
          <w:szCs w:val="22"/>
        </w:rPr>
      </w:pPr>
    </w:p>
    <w:p w14:paraId="5DEB6002" w14:textId="2C19B68B" w:rsidR="00DF390E" w:rsidRPr="00914BF9" w:rsidRDefault="00DF390E" w:rsidP="00914BF9">
      <w:pPr>
        <w:pStyle w:val="HTMLPreformatted"/>
        <w:spacing w:line="360" w:lineRule="auto"/>
        <w:jc w:val="both"/>
        <w:rPr>
          <w:rFonts w:ascii="Arial" w:hAnsi="Arial" w:cs="Arial"/>
          <w:sz w:val="22"/>
          <w:szCs w:val="22"/>
        </w:rPr>
      </w:pPr>
      <w:r w:rsidRPr="00F21E09">
        <w:rPr>
          <w:rFonts w:ascii="Arial" w:hAnsi="Arial" w:cs="Arial"/>
          <w:b/>
          <w:bCs/>
          <w:sz w:val="22"/>
          <w:szCs w:val="22"/>
          <w:u w:val="single"/>
        </w:rPr>
        <w:t xml:space="preserve">Loss of </w:t>
      </w:r>
      <w:r w:rsidR="008E5A6C" w:rsidRPr="00F21E09">
        <w:rPr>
          <w:rFonts w:ascii="Arial" w:hAnsi="Arial" w:cs="Arial"/>
          <w:b/>
          <w:bCs/>
          <w:sz w:val="22"/>
          <w:szCs w:val="22"/>
          <w:u w:val="single"/>
        </w:rPr>
        <w:t>control</w:t>
      </w:r>
      <w:r w:rsidR="008E5A6C" w:rsidRPr="00914BF9">
        <w:rPr>
          <w:rFonts w:ascii="Arial" w:hAnsi="Arial" w:cs="Arial"/>
          <w:sz w:val="22"/>
          <w:szCs w:val="22"/>
          <w:u w:val="single"/>
        </w:rPr>
        <w:t>:</w:t>
      </w:r>
      <w:r w:rsidR="008E5A6C" w:rsidRPr="00914BF9">
        <w:rPr>
          <w:rFonts w:ascii="Arial" w:hAnsi="Arial" w:cs="Arial"/>
          <w:sz w:val="22"/>
          <w:szCs w:val="22"/>
        </w:rPr>
        <w:t xml:space="preserve"> the</w:t>
      </w:r>
      <w:r w:rsidRPr="00914BF9">
        <w:rPr>
          <w:rFonts w:ascii="Arial" w:hAnsi="Arial" w:cs="Arial"/>
          <w:sz w:val="22"/>
          <w:szCs w:val="22"/>
        </w:rPr>
        <w:t xml:space="preserve"> consultant's performance must be closely monitored by internal professionals so that the implemented changes are in line with the organization's needs. Otherwise, problems such as schedule breakage, loss of team productivity and friction with managers may occur;</w:t>
      </w:r>
    </w:p>
    <w:p w14:paraId="791D0BC9" w14:textId="77777777" w:rsidR="00DF390E" w:rsidRPr="00914BF9" w:rsidRDefault="00DF390E" w:rsidP="00914BF9">
      <w:pPr>
        <w:pStyle w:val="HTMLPreformatted"/>
        <w:spacing w:line="360" w:lineRule="auto"/>
        <w:jc w:val="center"/>
        <w:rPr>
          <w:rFonts w:ascii="Arial" w:hAnsi="Arial" w:cs="Arial"/>
          <w:b/>
          <w:bCs/>
          <w:sz w:val="22"/>
          <w:szCs w:val="22"/>
        </w:rPr>
      </w:pPr>
    </w:p>
    <w:p w14:paraId="1A8B5831" w14:textId="4C3C1E74" w:rsidR="00FE5BAC" w:rsidRPr="00914BF9" w:rsidRDefault="00FE5BAC" w:rsidP="00914BF9">
      <w:pPr>
        <w:pStyle w:val="HTMLPreformatted"/>
        <w:spacing w:line="360" w:lineRule="auto"/>
        <w:jc w:val="both"/>
        <w:rPr>
          <w:rFonts w:ascii="Arial" w:hAnsi="Arial" w:cs="Arial"/>
          <w:sz w:val="22"/>
          <w:szCs w:val="22"/>
        </w:rPr>
      </w:pPr>
      <w:r w:rsidRPr="00914BF9">
        <w:rPr>
          <w:rFonts w:ascii="Arial" w:hAnsi="Arial" w:cs="Arial"/>
          <w:sz w:val="22"/>
          <w:szCs w:val="22"/>
        </w:rPr>
        <w:t>As said in Appendix A question number 2, their goal is to create physical and digital connections between people, the government, businesses, and other social organisations. The company's logistical and communication vocation can be effectively put at the service of clients in these activities and business areas, where its postal tradition is being gradually strengthened and expanded.</w:t>
      </w:r>
    </w:p>
    <w:p w14:paraId="0B4414B4" w14:textId="7B224721" w:rsidR="00B05E45" w:rsidRDefault="00FE5BAC" w:rsidP="00914BF9">
      <w:pPr>
        <w:pStyle w:val="HTMLPreformatted"/>
        <w:spacing w:line="360" w:lineRule="auto"/>
        <w:rPr>
          <w:rFonts w:ascii="Arial" w:hAnsi="Arial" w:cs="Arial"/>
          <w:sz w:val="22"/>
          <w:szCs w:val="22"/>
        </w:rPr>
      </w:pPr>
      <w:r w:rsidRPr="00914BF9">
        <w:rPr>
          <w:rFonts w:ascii="Arial" w:hAnsi="Arial" w:cs="Arial"/>
          <w:sz w:val="22"/>
          <w:szCs w:val="22"/>
        </w:rPr>
        <w:t>In the Appendix A question 3 shows that the rising use of these alternatives in society has caused customers to concentrate on digital communication alternatives. The majority of internet users worldwide use apps to communicate.</w:t>
      </w:r>
    </w:p>
    <w:p w14:paraId="54340A4B" w14:textId="77777777" w:rsidR="00F21E09" w:rsidRPr="00914BF9" w:rsidRDefault="00F21E09" w:rsidP="00914BF9">
      <w:pPr>
        <w:pStyle w:val="HTMLPreformatted"/>
        <w:spacing w:line="360" w:lineRule="auto"/>
        <w:rPr>
          <w:rFonts w:ascii="Arial" w:hAnsi="Arial" w:cs="Arial"/>
          <w:b/>
          <w:bCs/>
          <w:sz w:val="22"/>
          <w:szCs w:val="22"/>
        </w:rPr>
      </w:pPr>
    </w:p>
    <w:p w14:paraId="66052234" w14:textId="77777777" w:rsidR="00FE5BAC" w:rsidRPr="00914BF9" w:rsidRDefault="00FE5BAC" w:rsidP="00914BF9">
      <w:pPr>
        <w:pStyle w:val="HTMLPreformatted"/>
        <w:spacing w:line="360" w:lineRule="auto"/>
        <w:jc w:val="both"/>
        <w:rPr>
          <w:rFonts w:ascii="Arial" w:hAnsi="Arial" w:cs="Arial"/>
          <w:sz w:val="22"/>
          <w:szCs w:val="22"/>
        </w:rPr>
      </w:pPr>
      <w:r w:rsidRPr="00914BF9">
        <w:rPr>
          <w:rFonts w:ascii="Arial" w:hAnsi="Arial" w:cs="Arial"/>
          <w:sz w:val="22"/>
          <w:szCs w:val="22"/>
        </w:rPr>
        <w:t>The first stage is to perform a thorough analysis of the organization's procedures in order to comprehend how each sector operates. To acquire data about employees, perform a survey within human resources as well. I will develop an action plan based on the data gathering and the diagnostic failures, including the key adjustments that must be made, the required timeframe, and the people in charge of carrying it out.</w:t>
      </w:r>
    </w:p>
    <w:p w14:paraId="5566751E" w14:textId="77777777" w:rsidR="00887C4C" w:rsidRPr="00914BF9" w:rsidRDefault="00887C4C" w:rsidP="00914BF9">
      <w:pPr>
        <w:pStyle w:val="HTMLPreformatted"/>
        <w:spacing w:line="360" w:lineRule="auto"/>
        <w:jc w:val="both"/>
        <w:rPr>
          <w:rFonts w:ascii="Arial" w:hAnsi="Arial" w:cs="Arial"/>
          <w:sz w:val="22"/>
          <w:szCs w:val="22"/>
        </w:rPr>
      </w:pPr>
    </w:p>
    <w:p w14:paraId="27949D28" w14:textId="77777777" w:rsidR="00887C4C" w:rsidRPr="00914BF9" w:rsidRDefault="00887C4C" w:rsidP="00914BF9">
      <w:pPr>
        <w:pStyle w:val="HTMLPreformatted"/>
        <w:spacing w:line="360" w:lineRule="auto"/>
        <w:jc w:val="both"/>
        <w:rPr>
          <w:rFonts w:ascii="Arial" w:hAnsi="Arial" w:cs="Arial"/>
          <w:sz w:val="22"/>
          <w:szCs w:val="22"/>
        </w:rPr>
      </w:pPr>
      <w:r w:rsidRPr="00914BF9">
        <w:rPr>
          <w:rFonts w:ascii="Arial" w:hAnsi="Arial" w:cs="Arial"/>
          <w:sz w:val="22"/>
          <w:szCs w:val="22"/>
        </w:rPr>
        <w:t>According to my colleague one of the problems that the consultant will face is the market trends and I can add more such as:</w:t>
      </w:r>
    </w:p>
    <w:p w14:paraId="7FB20C74" w14:textId="133C8D16" w:rsidR="00887C4C" w:rsidRPr="00914BF9" w:rsidRDefault="00887C4C" w:rsidP="00914BF9">
      <w:pPr>
        <w:pStyle w:val="HTMLPreformatted"/>
        <w:spacing w:line="360" w:lineRule="auto"/>
        <w:jc w:val="both"/>
        <w:rPr>
          <w:rFonts w:ascii="Arial" w:hAnsi="Arial" w:cs="Arial"/>
          <w:sz w:val="22"/>
          <w:szCs w:val="22"/>
        </w:rPr>
      </w:pPr>
      <w:r w:rsidRPr="00914BF9">
        <w:rPr>
          <w:rFonts w:ascii="Arial" w:hAnsi="Arial" w:cs="Arial"/>
          <w:b/>
          <w:bCs/>
          <w:sz w:val="22"/>
          <w:szCs w:val="22"/>
        </w:rPr>
        <w:lastRenderedPageBreak/>
        <w:t>Satisfy the public's needs</w:t>
      </w:r>
      <w:r w:rsidRPr="00914BF9">
        <w:rPr>
          <w:rFonts w:ascii="Arial" w:hAnsi="Arial" w:cs="Arial"/>
          <w:sz w:val="22"/>
          <w:szCs w:val="22"/>
        </w:rPr>
        <w:t>: the manner that people shop is always evolving, just like the market. New technologies are partly to blame for this. They make it possible for customers to make a range of purchases of goods and services.</w:t>
      </w:r>
    </w:p>
    <w:p w14:paraId="6C94AA2F" w14:textId="14FD3F7A" w:rsidR="00887C4C" w:rsidRPr="00914BF9" w:rsidRDefault="00887C4C" w:rsidP="00914BF9">
      <w:pPr>
        <w:pStyle w:val="HTMLPreformatted"/>
        <w:spacing w:line="360" w:lineRule="auto"/>
        <w:jc w:val="both"/>
        <w:rPr>
          <w:rFonts w:ascii="Arial" w:hAnsi="Arial" w:cs="Arial"/>
          <w:sz w:val="22"/>
          <w:szCs w:val="22"/>
        </w:rPr>
      </w:pPr>
      <w:r w:rsidRPr="00F21E09">
        <w:rPr>
          <w:rFonts w:ascii="Arial" w:hAnsi="Arial" w:cs="Arial"/>
          <w:b/>
          <w:bCs/>
          <w:sz w:val="22"/>
          <w:szCs w:val="22"/>
          <w:u w:val="single"/>
        </w:rPr>
        <w:t>Pricing that is competitive</w:t>
      </w:r>
      <w:r w:rsidRPr="00914BF9">
        <w:rPr>
          <w:rFonts w:ascii="Arial" w:hAnsi="Arial" w:cs="Arial"/>
          <w:sz w:val="22"/>
          <w:szCs w:val="22"/>
          <w:u w:val="single"/>
        </w:rPr>
        <w:t>:</w:t>
      </w:r>
      <w:r w:rsidRPr="00914BF9">
        <w:rPr>
          <w:rFonts w:ascii="Arial" w:hAnsi="Arial" w:cs="Arial"/>
          <w:sz w:val="22"/>
          <w:szCs w:val="22"/>
        </w:rPr>
        <w:t xml:space="preserve"> helps to meet consumer demand for affordable goods and services. And the trick is to provide it to your audience without hurting your company's reputation. In this way, skilled consultants identify cost-effective alternatives for the business.</w:t>
      </w:r>
    </w:p>
    <w:p w14:paraId="039627E0" w14:textId="77777777" w:rsidR="00887C4C" w:rsidRPr="00914BF9" w:rsidRDefault="00887C4C" w:rsidP="00914BF9">
      <w:pPr>
        <w:pStyle w:val="HTMLPreformatted"/>
        <w:spacing w:line="360" w:lineRule="auto"/>
        <w:jc w:val="both"/>
        <w:rPr>
          <w:rFonts w:ascii="Arial" w:hAnsi="Arial" w:cs="Arial"/>
          <w:sz w:val="22"/>
          <w:szCs w:val="22"/>
          <w:u w:val="single"/>
        </w:rPr>
      </w:pPr>
    </w:p>
    <w:p w14:paraId="1E51CA95" w14:textId="5278E92C" w:rsidR="00887C4C" w:rsidRPr="00914BF9" w:rsidRDefault="00887C4C" w:rsidP="00914BF9">
      <w:pPr>
        <w:pStyle w:val="HTMLPreformatted"/>
        <w:spacing w:line="360" w:lineRule="auto"/>
        <w:jc w:val="both"/>
        <w:rPr>
          <w:rFonts w:ascii="Arial" w:hAnsi="Arial" w:cs="Arial"/>
          <w:sz w:val="22"/>
          <w:szCs w:val="22"/>
        </w:rPr>
      </w:pPr>
      <w:r w:rsidRPr="00F21E09">
        <w:rPr>
          <w:rFonts w:ascii="Arial" w:hAnsi="Arial" w:cs="Arial"/>
          <w:b/>
          <w:bCs/>
          <w:sz w:val="22"/>
          <w:szCs w:val="22"/>
          <w:u w:val="single"/>
        </w:rPr>
        <w:t>Become more visible in the segment</w:t>
      </w:r>
      <w:r w:rsidRPr="00914BF9">
        <w:rPr>
          <w:rFonts w:ascii="Arial" w:hAnsi="Arial" w:cs="Arial"/>
          <w:sz w:val="22"/>
          <w:szCs w:val="22"/>
        </w:rPr>
        <w:t>: Innovation is a significant challenge for businesses nowadays, as was already established. After all, business owners can believe that their industry is saturated. There is, however, always an alternate way to accomplish a task.</w:t>
      </w:r>
    </w:p>
    <w:p w14:paraId="67923846" w14:textId="77777777" w:rsidR="00FE5BAC" w:rsidRPr="00914BF9" w:rsidRDefault="00FE5BAC" w:rsidP="00914BF9">
      <w:pPr>
        <w:pStyle w:val="HTMLPreformatted"/>
        <w:spacing w:line="360" w:lineRule="auto"/>
        <w:jc w:val="both"/>
        <w:rPr>
          <w:rFonts w:ascii="Arial" w:hAnsi="Arial" w:cs="Arial"/>
          <w:sz w:val="22"/>
          <w:szCs w:val="22"/>
        </w:rPr>
      </w:pPr>
    </w:p>
    <w:p w14:paraId="5E8C6E78" w14:textId="4D9BA83E" w:rsidR="00B05E45" w:rsidRPr="00914BF9" w:rsidRDefault="00420EDC" w:rsidP="00914BF9">
      <w:pPr>
        <w:pStyle w:val="HTMLPreformatted"/>
        <w:spacing w:line="360" w:lineRule="auto"/>
        <w:jc w:val="both"/>
        <w:rPr>
          <w:rFonts w:ascii="Arial" w:hAnsi="Arial" w:cs="Arial"/>
          <w:sz w:val="22"/>
          <w:szCs w:val="22"/>
        </w:rPr>
      </w:pPr>
      <w:r w:rsidRPr="00914BF9">
        <w:rPr>
          <w:rFonts w:ascii="Arial" w:hAnsi="Arial" w:cs="Arial"/>
          <w:sz w:val="22"/>
          <w:szCs w:val="22"/>
        </w:rPr>
        <w:t>The solution for the problem</w:t>
      </w:r>
      <w:r w:rsidR="00343ED1" w:rsidRPr="00914BF9">
        <w:rPr>
          <w:rFonts w:ascii="Arial" w:hAnsi="Arial" w:cs="Arial"/>
          <w:sz w:val="22"/>
          <w:szCs w:val="22"/>
        </w:rPr>
        <w:t xml:space="preserve"> </w:t>
      </w:r>
      <w:r w:rsidRPr="00914BF9">
        <w:rPr>
          <w:rFonts w:ascii="Arial" w:hAnsi="Arial" w:cs="Arial"/>
          <w:sz w:val="22"/>
          <w:szCs w:val="22"/>
        </w:rPr>
        <w:t>mentioned in APPENDIX A</w:t>
      </w:r>
      <w:r w:rsidR="00343ED1" w:rsidRPr="00914BF9">
        <w:rPr>
          <w:rFonts w:ascii="Arial" w:hAnsi="Arial" w:cs="Arial"/>
          <w:sz w:val="22"/>
          <w:szCs w:val="22"/>
        </w:rPr>
        <w:t xml:space="preserve"> is that</w:t>
      </w:r>
      <w:r w:rsidRPr="00914BF9">
        <w:rPr>
          <w:rFonts w:ascii="Arial" w:hAnsi="Arial" w:cs="Arial"/>
          <w:sz w:val="22"/>
          <w:szCs w:val="22"/>
        </w:rPr>
        <w:t xml:space="preserve"> t</w:t>
      </w:r>
      <w:r w:rsidR="00B05E45" w:rsidRPr="00914BF9">
        <w:rPr>
          <w:rFonts w:ascii="Arial" w:hAnsi="Arial" w:cs="Arial"/>
          <w:sz w:val="22"/>
          <w:szCs w:val="22"/>
        </w:rPr>
        <w:t>he outside consultant must provide logistical services for the company to implement in order to handle the additional demand to resolve the issue at the Post Office.</w:t>
      </w:r>
    </w:p>
    <w:p w14:paraId="3AA80580" w14:textId="41E26D89" w:rsidR="00B05E45" w:rsidRPr="00914BF9" w:rsidRDefault="00B05E45" w:rsidP="00914BF9">
      <w:pPr>
        <w:pStyle w:val="HTMLPreformatted"/>
        <w:spacing w:line="360" w:lineRule="auto"/>
        <w:jc w:val="both"/>
        <w:rPr>
          <w:rFonts w:ascii="Arial" w:hAnsi="Arial" w:cs="Arial"/>
          <w:sz w:val="22"/>
          <w:szCs w:val="22"/>
        </w:rPr>
      </w:pPr>
      <w:r w:rsidRPr="00914BF9">
        <w:rPr>
          <w:rFonts w:ascii="Arial" w:hAnsi="Arial" w:cs="Arial"/>
          <w:sz w:val="22"/>
          <w:szCs w:val="22"/>
        </w:rPr>
        <w:t>In addition, by using new technology and increasing the digitalization of its services, the corporation should work to lower freight costs and order delivery timelines.</w:t>
      </w:r>
    </w:p>
    <w:p w14:paraId="2480521C" w14:textId="77777777" w:rsidR="00420EDC" w:rsidRPr="00914BF9" w:rsidRDefault="00420EDC" w:rsidP="00914BF9">
      <w:pPr>
        <w:pStyle w:val="HTMLPreformatted"/>
        <w:spacing w:line="360" w:lineRule="auto"/>
        <w:jc w:val="both"/>
        <w:rPr>
          <w:rFonts w:ascii="Arial" w:hAnsi="Arial" w:cs="Arial"/>
          <w:sz w:val="22"/>
          <w:szCs w:val="22"/>
        </w:rPr>
      </w:pPr>
    </w:p>
    <w:p w14:paraId="50C97D3B" w14:textId="3896B888" w:rsidR="006D7D17" w:rsidRPr="00914BF9" w:rsidRDefault="006D7D17" w:rsidP="00914BF9">
      <w:pPr>
        <w:pStyle w:val="HTMLPreformatted"/>
        <w:spacing w:line="360" w:lineRule="auto"/>
        <w:jc w:val="both"/>
        <w:rPr>
          <w:rFonts w:ascii="Arial" w:hAnsi="Arial" w:cs="Arial"/>
          <w:sz w:val="22"/>
          <w:szCs w:val="22"/>
        </w:rPr>
      </w:pPr>
      <w:r w:rsidRPr="00914BF9">
        <w:rPr>
          <w:rFonts w:ascii="Arial" w:hAnsi="Arial" w:cs="Arial"/>
          <w:sz w:val="22"/>
          <w:szCs w:val="22"/>
        </w:rPr>
        <w:t xml:space="preserve">For example: </w:t>
      </w:r>
    </w:p>
    <w:p w14:paraId="4AA15F7E" w14:textId="6E553F1E" w:rsidR="006D7D17" w:rsidRPr="00914BF9" w:rsidRDefault="006D7D17" w:rsidP="00914BF9">
      <w:pPr>
        <w:pStyle w:val="HTMLPreformatted"/>
        <w:spacing w:line="360" w:lineRule="auto"/>
        <w:jc w:val="both"/>
        <w:rPr>
          <w:rFonts w:ascii="Arial" w:hAnsi="Arial" w:cs="Arial"/>
          <w:sz w:val="22"/>
          <w:szCs w:val="22"/>
        </w:rPr>
      </w:pPr>
      <w:r w:rsidRPr="00914BF9">
        <w:rPr>
          <w:rFonts w:ascii="Arial" w:hAnsi="Arial" w:cs="Arial"/>
          <w:b/>
          <w:bCs/>
          <w:sz w:val="22"/>
          <w:szCs w:val="22"/>
        </w:rPr>
        <w:t>Lockers</w:t>
      </w:r>
      <w:r w:rsidRPr="00914BF9">
        <w:rPr>
          <w:rFonts w:ascii="Arial" w:hAnsi="Arial" w:cs="Arial"/>
          <w:sz w:val="22"/>
          <w:szCs w:val="22"/>
        </w:rPr>
        <w:t>: offer the customer the option of receiving his order at a place and date, according to his interest and need”</w:t>
      </w:r>
    </w:p>
    <w:p w14:paraId="2BD94BE0" w14:textId="77777777" w:rsidR="006D7D17" w:rsidRPr="00914BF9" w:rsidRDefault="006D7D17" w:rsidP="00914BF9">
      <w:pPr>
        <w:pStyle w:val="HTMLPreformatted"/>
        <w:spacing w:line="360" w:lineRule="auto"/>
        <w:jc w:val="both"/>
        <w:rPr>
          <w:rFonts w:ascii="Arial" w:hAnsi="Arial" w:cs="Arial"/>
          <w:sz w:val="22"/>
          <w:szCs w:val="22"/>
        </w:rPr>
      </w:pPr>
    </w:p>
    <w:p w14:paraId="2D72D5CB" w14:textId="3B3CBECF" w:rsidR="006D7D17" w:rsidRPr="00914BF9" w:rsidRDefault="006D7D17" w:rsidP="00914BF9">
      <w:pPr>
        <w:pStyle w:val="HTMLPreformatted"/>
        <w:spacing w:line="360" w:lineRule="auto"/>
        <w:jc w:val="both"/>
        <w:rPr>
          <w:rFonts w:ascii="Arial" w:hAnsi="Arial" w:cs="Arial"/>
          <w:sz w:val="22"/>
          <w:szCs w:val="22"/>
        </w:rPr>
      </w:pPr>
      <w:r w:rsidRPr="00914BF9">
        <w:rPr>
          <w:rFonts w:ascii="Arial" w:hAnsi="Arial" w:cs="Arial"/>
          <w:b/>
          <w:bCs/>
          <w:sz w:val="22"/>
          <w:szCs w:val="22"/>
        </w:rPr>
        <w:t>Click and Collect</w:t>
      </w:r>
      <w:r w:rsidRPr="00914BF9">
        <w:rPr>
          <w:rFonts w:ascii="Arial" w:hAnsi="Arial" w:cs="Arial"/>
          <w:sz w:val="22"/>
          <w:szCs w:val="22"/>
        </w:rPr>
        <w:t>: which offers the customer the possibility of picking up his order at any branch of the state-owned company, at no additional cost</w:t>
      </w:r>
    </w:p>
    <w:p w14:paraId="2980908F" w14:textId="77777777" w:rsidR="006D7D17" w:rsidRPr="00914BF9" w:rsidRDefault="006D7D17" w:rsidP="00914BF9">
      <w:pPr>
        <w:pStyle w:val="HTMLPreformatted"/>
        <w:spacing w:line="360" w:lineRule="auto"/>
        <w:jc w:val="both"/>
        <w:rPr>
          <w:rFonts w:ascii="Arial" w:hAnsi="Arial" w:cs="Arial"/>
          <w:sz w:val="22"/>
          <w:szCs w:val="22"/>
        </w:rPr>
      </w:pPr>
    </w:p>
    <w:p w14:paraId="17ECD869" w14:textId="545240EB" w:rsidR="006D7D17" w:rsidRPr="00914BF9" w:rsidRDefault="006D7D17" w:rsidP="00914BF9">
      <w:pPr>
        <w:pStyle w:val="HTMLPreformatted"/>
        <w:spacing w:line="360" w:lineRule="auto"/>
        <w:jc w:val="both"/>
        <w:rPr>
          <w:rFonts w:ascii="Arial" w:hAnsi="Arial" w:cs="Arial"/>
          <w:sz w:val="22"/>
          <w:szCs w:val="22"/>
        </w:rPr>
      </w:pPr>
      <w:r w:rsidRPr="00914BF9">
        <w:rPr>
          <w:rFonts w:ascii="Arial" w:hAnsi="Arial" w:cs="Arial"/>
          <w:b/>
          <w:bCs/>
          <w:sz w:val="22"/>
          <w:szCs w:val="22"/>
        </w:rPr>
        <w:t>New delivery formats</w:t>
      </w:r>
      <w:r w:rsidRPr="00914BF9">
        <w:rPr>
          <w:rFonts w:ascii="Arial" w:hAnsi="Arial" w:cs="Arial"/>
          <w:sz w:val="22"/>
          <w:szCs w:val="22"/>
        </w:rPr>
        <w:t>: they can also implement new formats for delivering goods, an additional service, which allows the sending of orders with dimensions greater than those already known by customers.</w:t>
      </w:r>
    </w:p>
    <w:p w14:paraId="64B1FDA9" w14:textId="77777777" w:rsidR="00CA0474" w:rsidRPr="00914BF9" w:rsidRDefault="00CA0474" w:rsidP="00914BF9">
      <w:pPr>
        <w:pStyle w:val="HTMLPreformatted"/>
        <w:spacing w:line="360" w:lineRule="auto"/>
        <w:jc w:val="both"/>
        <w:rPr>
          <w:rFonts w:ascii="Arial" w:hAnsi="Arial" w:cs="Arial"/>
          <w:sz w:val="22"/>
          <w:szCs w:val="22"/>
        </w:rPr>
      </w:pPr>
    </w:p>
    <w:p w14:paraId="68A2494E" w14:textId="77777777" w:rsidR="008463D1" w:rsidRPr="00914BF9" w:rsidRDefault="00CA0474" w:rsidP="00914BF9">
      <w:pPr>
        <w:pStyle w:val="HTMLPreformatted"/>
        <w:spacing w:line="360" w:lineRule="auto"/>
        <w:jc w:val="both"/>
        <w:rPr>
          <w:rFonts w:ascii="Arial" w:hAnsi="Arial" w:cs="Arial"/>
          <w:b/>
          <w:bCs/>
          <w:sz w:val="22"/>
          <w:szCs w:val="22"/>
        </w:rPr>
      </w:pPr>
      <w:r w:rsidRPr="00914BF9">
        <w:rPr>
          <w:rFonts w:ascii="Arial" w:hAnsi="Arial" w:cs="Arial"/>
          <w:b/>
          <w:bCs/>
          <w:sz w:val="22"/>
          <w:szCs w:val="22"/>
        </w:rPr>
        <w:t xml:space="preserve">The consultant must give the stakeholders certainty in order to earn their trust. </w:t>
      </w:r>
    </w:p>
    <w:p w14:paraId="50311BEF" w14:textId="276E6CA1" w:rsidR="008463D1" w:rsidRPr="00914BF9" w:rsidRDefault="008463D1" w:rsidP="00914BF9">
      <w:pPr>
        <w:pStyle w:val="HTMLPreformatted"/>
        <w:spacing w:line="360" w:lineRule="auto"/>
        <w:jc w:val="both"/>
        <w:rPr>
          <w:rFonts w:ascii="Arial" w:hAnsi="Arial" w:cs="Arial"/>
          <w:b/>
          <w:bCs/>
          <w:sz w:val="22"/>
          <w:szCs w:val="22"/>
        </w:rPr>
      </w:pPr>
      <w:r w:rsidRPr="00914BF9">
        <w:rPr>
          <w:rFonts w:ascii="Arial" w:hAnsi="Arial" w:cs="Arial"/>
          <w:b/>
          <w:bCs/>
          <w:sz w:val="22"/>
          <w:szCs w:val="22"/>
        </w:rPr>
        <w:t>This is how he should act:</w:t>
      </w:r>
    </w:p>
    <w:p w14:paraId="6C344981" w14:textId="6B1D9321" w:rsidR="00CA0474" w:rsidRPr="00914BF9" w:rsidRDefault="00CA0474" w:rsidP="00914BF9">
      <w:pPr>
        <w:pStyle w:val="HTMLPreformatted"/>
        <w:numPr>
          <w:ilvl w:val="0"/>
          <w:numId w:val="14"/>
        </w:numPr>
        <w:spacing w:line="360" w:lineRule="auto"/>
        <w:jc w:val="both"/>
        <w:rPr>
          <w:rFonts w:ascii="Arial" w:hAnsi="Arial" w:cs="Arial"/>
          <w:sz w:val="22"/>
          <w:szCs w:val="22"/>
        </w:rPr>
      </w:pPr>
      <w:r w:rsidRPr="00914BF9">
        <w:rPr>
          <w:rFonts w:ascii="Arial" w:hAnsi="Arial" w:cs="Arial"/>
          <w:sz w:val="22"/>
          <w:szCs w:val="22"/>
        </w:rPr>
        <w:t xml:space="preserve">must convey to the general public, government officials, and clients that the issue will be resolved; </w:t>
      </w:r>
    </w:p>
    <w:p w14:paraId="4550B319" w14:textId="6E37C893" w:rsidR="00CA0474" w:rsidRPr="00914BF9" w:rsidRDefault="00CA0474" w:rsidP="00914BF9">
      <w:pPr>
        <w:pStyle w:val="HTMLPreformatted"/>
        <w:numPr>
          <w:ilvl w:val="0"/>
          <w:numId w:val="14"/>
        </w:numPr>
        <w:spacing w:line="360" w:lineRule="auto"/>
        <w:jc w:val="both"/>
        <w:rPr>
          <w:rFonts w:ascii="Arial" w:hAnsi="Arial" w:cs="Arial"/>
          <w:sz w:val="22"/>
          <w:szCs w:val="22"/>
        </w:rPr>
      </w:pPr>
      <w:r w:rsidRPr="00914BF9">
        <w:rPr>
          <w:rFonts w:ascii="Arial" w:hAnsi="Arial" w:cs="Arial"/>
          <w:sz w:val="22"/>
          <w:szCs w:val="22"/>
        </w:rPr>
        <w:t xml:space="preserve">inform the public about how technology is changing and how that might benefit businesses; </w:t>
      </w:r>
    </w:p>
    <w:p w14:paraId="7686F8AB" w14:textId="183977A1" w:rsidR="00CA0474" w:rsidRPr="00914BF9" w:rsidRDefault="00CA0474" w:rsidP="00914BF9">
      <w:pPr>
        <w:pStyle w:val="HTMLPreformatted"/>
        <w:numPr>
          <w:ilvl w:val="0"/>
          <w:numId w:val="14"/>
        </w:numPr>
        <w:spacing w:line="360" w:lineRule="auto"/>
        <w:jc w:val="both"/>
        <w:rPr>
          <w:rFonts w:ascii="Arial" w:hAnsi="Arial" w:cs="Arial"/>
          <w:sz w:val="22"/>
          <w:szCs w:val="22"/>
        </w:rPr>
      </w:pPr>
      <w:r w:rsidRPr="00914BF9">
        <w:rPr>
          <w:rFonts w:ascii="Arial" w:hAnsi="Arial" w:cs="Arial"/>
          <w:sz w:val="22"/>
          <w:szCs w:val="22"/>
        </w:rPr>
        <w:t xml:space="preserve">raise awareness of the restoration programme among the target demographic, alter the general public's unfavourable opinions about the post office; </w:t>
      </w:r>
    </w:p>
    <w:p w14:paraId="6EB6138F" w14:textId="2D3684DD" w:rsidR="00CA0474" w:rsidRPr="00914BF9" w:rsidRDefault="00CA0474" w:rsidP="00914BF9">
      <w:pPr>
        <w:pStyle w:val="HTMLPreformatted"/>
        <w:numPr>
          <w:ilvl w:val="0"/>
          <w:numId w:val="14"/>
        </w:numPr>
        <w:spacing w:line="360" w:lineRule="auto"/>
        <w:jc w:val="both"/>
        <w:rPr>
          <w:rFonts w:ascii="Arial" w:hAnsi="Arial" w:cs="Arial"/>
          <w:sz w:val="22"/>
          <w:szCs w:val="22"/>
        </w:rPr>
      </w:pPr>
      <w:r w:rsidRPr="00914BF9">
        <w:rPr>
          <w:rFonts w:ascii="Arial" w:hAnsi="Arial" w:cs="Arial"/>
          <w:sz w:val="22"/>
          <w:szCs w:val="22"/>
        </w:rPr>
        <w:lastRenderedPageBreak/>
        <w:t>convince the general population that it won't happen again;</w:t>
      </w:r>
    </w:p>
    <w:p w14:paraId="135084C6" w14:textId="08B3DADA" w:rsidR="00CA0474" w:rsidRPr="00914BF9" w:rsidRDefault="00CA0474" w:rsidP="00914BF9">
      <w:pPr>
        <w:pStyle w:val="HTMLPreformatted"/>
        <w:numPr>
          <w:ilvl w:val="0"/>
          <w:numId w:val="14"/>
        </w:numPr>
        <w:spacing w:line="360" w:lineRule="auto"/>
        <w:jc w:val="both"/>
        <w:rPr>
          <w:rFonts w:ascii="Arial" w:hAnsi="Arial" w:cs="Arial"/>
          <w:sz w:val="22"/>
          <w:szCs w:val="22"/>
        </w:rPr>
      </w:pPr>
      <w:r w:rsidRPr="00914BF9">
        <w:rPr>
          <w:rFonts w:ascii="Arial" w:hAnsi="Arial" w:cs="Arial"/>
          <w:sz w:val="22"/>
          <w:szCs w:val="22"/>
        </w:rPr>
        <w:t xml:space="preserve">win back community faith in the post office as a reliable organisation; </w:t>
      </w:r>
    </w:p>
    <w:p w14:paraId="67D6D301" w14:textId="77777777" w:rsidR="00CA0474" w:rsidRPr="00914BF9" w:rsidRDefault="00CA0474" w:rsidP="00914BF9">
      <w:pPr>
        <w:pStyle w:val="HTMLPreformatted"/>
        <w:numPr>
          <w:ilvl w:val="0"/>
          <w:numId w:val="14"/>
        </w:numPr>
        <w:spacing w:line="360" w:lineRule="auto"/>
        <w:jc w:val="both"/>
        <w:rPr>
          <w:rFonts w:ascii="Arial" w:hAnsi="Arial" w:cs="Arial"/>
          <w:sz w:val="22"/>
          <w:szCs w:val="22"/>
        </w:rPr>
      </w:pPr>
      <w:r w:rsidRPr="00914BF9">
        <w:rPr>
          <w:rFonts w:ascii="Arial" w:hAnsi="Arial" w:cs="Arial"/>
          <w:sz w:val="22"/>
          <w:szCs w:val="22"/>
        </w:rPr>
        <w:t>reduce the degree of the media's devastation, persuade clients, stockholders, and public figures that the post office is a viable enterprise;</w:t>
      </w:r>
    </w:p>
    <w:p w14:paraId="51B16A61" w14:textId="45083B46" w:rsidR="00CA0474" w:rsidRPr="00914BF9" w:rsidRDefault="00CA0474" w:rsidP="00914BF9">
      <w:pPr>
        <w:pStyle w:val="HTMLPreformatted"/>
        <w:numPr>
          <w:ilvl w:val="0"/>
          <w:numId w:val="14"/>
        </w:numPr>
        <w:spacing w:line="360" w:lineRule="auto"/>
        <w:jc w:val="both"/>
        <w:rPr>
          <w:rFonts w:ascii="Arial" w:hAnsi="Arial" w:cs="Arial"/>
          <w:sz w:val="22"/>
          <w:szCs w:val="22"/>
        </w:rPr>
      </w:pPr>
      <w:r w:rsidRPr="00914BF9">
        <w:rPr>
          <w:rFonts w:ascii="Arial" w:hAnsi="Arial" w:cs="Arial"/>
          <w:sz w:val="22"/>
          <w:szCs w:val="22"/>
        </w:rPr>
        <w:t>persuade previous postal users to utilise postal services.  to continue investors' financial obligations to the post office.</w:t>
      </w:r>
    </w:p>
    <w:p w14:paraId="2C89E564" w14:textId="77777777" w:rsidR="00B14F4E" w:rsidRPr="00914BF9" w:rsidRDefault="00B14F4E" w:rsidP="00914BF9">
      <w:pPr>
        <w:pStyle w:val="HTMLPreformatted"/>
        <w:spacing w:line="360" w:lineRule="auto"/>
        <w:jc w:val="both"/>
        <w:rPr>
          <w:rFonts w:ascii="Arial" w:hAnsi="Arial" w:cs="Arial"/>
          <w:b/>
          <w:bCs/>
          <w:sz w:val="22"/>
          <w:szCs w:val="22"/>
        </w:rPr>
      </w:pPr>
    </w:p>
    <w:p w14:paraId="0496AB87" w14:textId="3B6B730D" w:rsidR="0091315F" w:rsidRPr="000364CB" w:rsidRDefault="00985E46" w:rsidP="00A367FF">
      <w:pPr>
        <w:pStyle w:val="HTMLPreformatted"/>
        <w:spacing w:line="360" w:lineRule="auto"/>
        <w:jc w:val="center"/>
        <w:rPr>
          <w:rFonts w:ascii="Arial" w:hAnsi="Arial" w:cs="Arial"/>
          <w:b/>
          <w:bCs/>
          <w:sz w:val="28"/>
          <w:szCs w:val="28"/>
        </w:rPr>
      </w:pPr>
      <w:r w:rsidRPr="000364CB">
        <w:rPr>
          <w:rFonts w:ascii="Arial" w:hAnsi="Arial" w:cs="Arial"/>
          <w:b/>
          <w:bCs/>
          <w:sz w:val="28"/>
          <w:szCs w:val="28"/>
        </w:rPr>
        <w:t xml:space="preserve">POST OFFICE </w:t>
      </w:r>
      <w:r w:rsidR="00DC10E1" w:rsidRPr="000364CB">
        <w:rPr>
          <w:rFonts w:ascii="Arial" w:hAnsi="Arial" w:cs="Arial"/>
          <w:b/>
          <w:bCs/>
          <w:sz w:val="28"/>
          <w:szCs w:val="28"/>
        </w:rPr>
        <w:t>STAKEHOLDER</w:t>
      </w:r>
      <w:r w:rsidR="006A6E24" w:rsidRPr="000364CB">
        <w:rPr>
          <w:rFonts w:ascii="Arial" w:hAnsi="Arial" w:cs="Arial"/>
          <w:b/>
          <w:bCs/>
          <w:sz w:val="28"/>
          <w:szCs w:val="28"/>
        </w:rPr>
        <w:t xml:space="preserve"> MODEL</w:t>
      </w:r>
      <w:r w:rsidR="00A367FF" w:rsidRPr="000364CB">
        <w:rPr>
          <w:rFonts w:ascii="Arial" w:hAnsi="Arial" w:cs="Arial"/>
          <w:b/>
          <w:bCs/>
          <w:sz w:val="28"/>
          <w:szCs w:val="28"/>
        </w:rPr>
        <w:t>.</w:t>
      </w:r>
      <w:r w:rsidR="006A6E24" w:rsidRPr="000364CB">
        <w:rPr>
          <w:rFonts w:ascii="Arial" w:hAnsi="Arial" w:cs="Arial"/>
          <w:b/>
          <w:bCs/>
          <w:sz w:val="28"/>
          <w:szCs w:val="28"/>
        </w:rPr>
        <w:t xml:space="preserve"> </w:t>
      </w:r>
    </w:p>
    <w:p w14:paraId="32541114" w14:textId="77777777" w:rsidR="002247A8" w:rsidRPr="00A367FF" w:rsidRDefault="002247A8" w:rsidP="00A367FF">
      <w:pPr>
        <w:spacing w:line="360" w:lineRule="auto"/>
        <w:jc w:val="both"/>
        <w:rPr>
          <w:rFonts w:ascii="Arial" w:hAnsi="Arial" w:cs="Arial"/>
          <w:sz w:val="22"/>
          <w:szCs w:val="22"/>
        </w:rPr>
      </w:pPr>
      <w:r w:rsidRPr="00A367FF">
        <w:rPr>
          <w:rFonts w:ascii="Arial" w:hAnsi="Arial" w:cs="Arial"/>
          <w:sz w:val="22"/>
          <w:szCs w:val="22"/>
        </w:rPr>
        <w:t>According to the corporate stakeholder model, the business is viewed as a social organisation that must provide something of value to everyone who is interested. It serves as a role model for social accountability. According to the participation of each group, including owners, shareholders, clients, suppliers, workers, and so on, the profit realised is distributed proportionately.</w:t>
      </w:r>
    </w:p>
    <w:p w14:paraId="55AA4E03" w14:textId="77777777" w:rsidR="00A367FF" w:rsidRDefault="002247A8" w:rsidP="00A367FF">
      <w:pPr>
        <w:spacing w:line="360" w:lineRule="auto"/>
        <w:jc w:val="both"/>
        <w:rPr>
          <w:rFonts w:ascii="Arial" w:hAnsi="Arial" w:cs="Arial"/>
          <w:sz w:val="22"/>
          <w:szCs w:val="22"/>
        </w:rPr>
      </w:pPr>
      <w:r w:rsidRPr="00A367FF">
        <w:rPr>
          <w:rFonts w:ascii="Arial" w:hAnsi="Arial" w:cs="Arial"/>
          <w:sz w:val="22"/>
          <w:szCs w:val="22"/>
        </w:rPr>
        <w:t xml:space="preserve">Actors who are impacted by an organization's performance in a situation that isn't always economically related are called stakeholders or interested parties. There may not always be business transactions involved in the relationship with the organisation, which is </w:t>
      </w:r>
      <w:r w:rsidR="00A367FF" w:rsidRPr="00A367FF">
        <w:rPr>
          <w:rFonts w:ascii="Arial" w:hAnsi="Arial" w:cs="Arial"/>
          <w:sz w:val="22"/>
          <w:szCs w:val="22"/>
        </w:rPr>
        <w:t>frequently</w:t>
      </w:r>
      <w:r w:rsidR="00831CE0" w:rsidRPr="00A367FF">
        <w:rPr>
          <w:rFonts w:ascii="Arial" w:hAnsi="Arial" w:cs="Arial"/>
          <w:sz w:val="22"/>
          <w:szCs w:val="22"/>
        </w:rPr>
        <w:t xml:space="preserve"> </w:t>
      </w:r>
      <w:r w:rsidRPr="00914BF9">
        <w:rPr>
          <w:rFonts w:ascii="Arial" w:hAnsi="Arial" w:cs="Arial"/>
          <w:sz w:val="22"/>
          <w:szCs w:val="22"/>
        </w:rPr>
        <w:t>indirect.</w:t>
      </w:r>
    </w:p>
    <w:p w14:paraId="32F5A282" w14:textId="496F80BA" w:rsidR="00DC10E1" w:rsidRPr="00914BF9" w:rsidRDefault="00DC10E1" w:rsidP="00A367FF">
      <w:pPr>
        <w:spacing w:line="360" w:lineRule="auto"/>
        <w:jc w:val="both"/>
        <w:rPr>
          <w:rFonts w:ascii="Arial" w:hAnsi="Arial" w:cs="Arial"/>
          <w:b/>
          <w:bCs/>
          <w:sz w:val="22"/>
          <w:szCs w:val="22"/>
        </w:rPr>
      </w:pPr>
      <w:r w:rsidRPr="00914BF9">
        <w:rPr>
          <w:rFonts w:ascii="Arial" w:hAnsi="Arial" w:cs="Arial"/>
          <w:b/>
          <w:bCs/>
          <w:noProof/>
          <w:sz w:val="22"/>
          <w:szCs w:val="22"/>
        </w:rPr>
        <w:drawing>
          <wp:inline distT="0" distB="0" distL="0" distR="0" wp14:anchorId="37801CAD" wp14:editId="60E70E1D">
            <wp:extent cx="5663381" cy="3215149"/>
            <wp:effectExtent l="0" t="19050" r="0" b="0"/>
            <wp:docPr id="37309732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C68E057" w14:textId="77777777" w:rsidR="00FE644F" w:rsidRPr="00914BF9" w:rsidRDefault="00956DBD" w:rsidP="00914BF9">
      <w:pPr>
        <w:pStyle w:val="HTMLPreformatted"/>
        <w:spacing w:line="360" w:lineRule="auto"/>
        <w:jc w:val="both"/>
        <w:rPr>
          <w:rFonts w:ascii="Arial" w:hAnsi="Arial" w:cs="Arial"/>
          <w:sz w:val="22"/>
          <w:szCs w:val="22"/>
        </w:rPr>
      </w:pPr>
      <w:r w:rsidRPr="00914BF9">
        <w:rPr>
          <w:rFonts w:ascii="Arial" w:hAnsi="Arial" w:cs="Arial"/>
          <w:b/>
          <w:bCs/>
          <w:sz w:val="22"/>
          <w:szCs w:val="22"/>
        </w:rPr>
        <w:t>Shareholder:</w:t>
      </w:r>
      <w:r w:rsidR="005F4307" w:rsidRPr="00914BF9">
        <w:rPr>
          <w:rFonts w:ascii="Arial" w:hAnsi="Arial" w:cs="Arial"/>
          <w:b/>
          <w:bCs/>
          <w:sz w:val="22"/>
          <w:szCs w:val="22"/>
        </w:rPr>
        <w:t xml:space="preserve"> </w:t>
      </w:r>
      <w:r w:rsidR="00FE644F" w:rsidRPr="00914BF9">
        <w:rPr>
          <w:rFonts w:ascii="Arial" w:hAnsi="Arial" w:cs="Arial"/>
          <w:sz w:val="22"/>
          <w:szCs w:val="22"/>
        </w:rPr>
        <w:t xml:space="preserve">Partners and shareholders have the ability to decide how the business will move forward. They consequently have a direct impact on the organization's objectives and expansion. They also have a lot of expectations related to the earnings, the expansion of the organisation, achieving a goal, or receiving a certification. Thus, they are also involved parties. </w:t>
      </w:r>
      <w:r w:rsidR="00FE644F" w:rsidRPr="00914BF9">
        <w:rPr>
          <w:rFonts w:ascii="Arial" w:hAnsi="Arial" w:cs="Arial"/>
          <w:sz w:val="22"/>
          <w:szCs w:val="22"/>
        </w:rPr>
        <w:lastRenderedPageBreak/>
        <w:t>According to the number of shares purchased, a shareholder in a corporation becomes the owner of a portion of the business.</w:t>
      </w:r>
    </w:p>
    <w:p w14:paraId="26E17B60" w14:textId="2D55B963" w:rsidR="00FE644F" w:rsidRPr="00914BF9" w:rsidRDefault="00FE644F" w:rsidP="00914BF9">
      <w:pPr>
        <w:pStyle w:val="HTMLPreformatted"/>
        <w:spacing w:line="360" w:lineRule="auto"/>
        <w:jc w:val="both"/>
        <w:rPr>
          <w:rFonts w:ascii="Arial" w:hAnsi="Arial" w:cs="Arial"/>
          <w:sz w:val="22"/>
          <w:szCs w:val="22"/>
        </w:rPr>
      </w:pPr>
      <w:r w:rsidRPr="00914BF9">
        <w:rPr>
          <w:rFonts w:ascii="Arial" w:hAnsi="Arial" w:cs="Arial"/>
          <w:sz w:val="22"/>
          <w:szCs w:val="22"/>
        </w:rPr>
        <w:cr/>
      </w:r>
      <w:r w:rsidR="00956DBD" w:rsidRPr="00914BF9">
        <w:rPr>
          <w:rFonts w:ascii="Arial" w:hAnsi="Arial" w:cs="Arial"/>
          <w:b/>
          <w:bCs/>
          <w:sz w:val="22"/>
          <w:szCs w:val="22"/>
        </w:rPr>
        <w:t>Government</w:t>
      </w:r>
      <w:r w:rsidR="00956DBD" w:rsidRPr="00914BF9">
        <w:rPr>
          <w:rFonts w:ascii="Arial" w:hAnsi="Arial" w:cs="Arial"/>
          <w:sz w:val="22"/>
          <w:szCs w:val="22"/>
        </w:rPr>
        <w:t>:</w:t>
      </w:r>
      <w:r w:rsidR="00997DEF" w:rsidRPr="00914BF9">
        <w:rPr>
          <w:rFonts w:ascii="Arial" w:hAnsi="Arial" w:cs="Arial"/>
          <w:sz w:val="22"/>
          <w:szCs w:val="22"/>
        </w:rPr>
        <w:t xml:space="preserve"> </w:t>
      </w:r>
      <w:r w:rsidRPr="00914BF9">
        <w:rPr>
          <w:rFonts w:ascii="Arial" w:hAnsi="Arial" w:cs="Arial"/>
          <w:sz w:val="22"/>
          <w:szCs w:val="22"/>
        </w:rPr>
        <w:t>It immediately affects the organization's external environment by acting in the macroeconomic landscape, containing crises, or managing the economy.</w:t>
      </w:r>
    </w:p>
    <w:p w14:paraId="3C03776E" w14:textId="3346DCBB" w:rsidR="00011220" w:rsidRPr="00914BF9" w:rsidRDefault="00FE644F" w:rsidP="00914BF9">
      <w:pPr>
        <w:pStyle w:val="HTMLPreformatted"/>
        <w:spacing w:line="360" w:lineRule="auto"/>
        <w:jc w:val="both"/>
        <w:rPr>
          <w:rFonts w:ascii="Arial" w:hAnsi="Arial" w:cs="Arial"/>
          <w:sz w:val="22"/>
          <w:szCs w:val="22"/>
        </w:rPr>
      </w:pPr>
      <w:r w:rsidRPr="00914BF9">
        <w:rPr>
          <w:rFonts w:ascii="Arial" w:hAnsi="Arial" w:cs="Arial"/>
          <w:sz w:val="22"/>
          <w:szCs w:val="22"/>
        </w:rPr>
        <w:t>Additionally, there are other ways for the government and the business to communicate. For the consultant to conduct his activities in accordance with the law, it is required, for instance, to comply with legal requirements, maintain documentation (permits, licences, etc.), provide accounts, pay taxes, and meet a variety of requirements.</w:t>
      </w:r>
    </w:p>
    <w:p w14:paraId="76968158" w14:textId="13449B5D" w:rsidR="00997DEF" w:rsidRPr="00914BF9" w:rsidRDefault="00997DEF" w:rsidP="00914BF9">
      <w:pPr>
        <w:pStyle w:val="HTMLPreformatted"/>
        <w:spacing w:line="360" w:lineRule="auto"/>
        <w:jc w:val="both"/>
        <w:rPr>
          <w:rFonts w:ascii="Arial" w:hAnsi="Arial" w:cs="Arial"/>
          <w:sz w:val="22"/>
          <w:szCs w:val="22"/>
        </w:rPr>
      </w:pPr>
      <w:r w:rsidRPr="00914BF9">
        <w:rPr>
          <w:rFonts w:ascii="Arial" w:hAnsi="Arial" w:cs="Arial"/>
          <w:sz w:val="22"/>
          <w:szCs w:val="22"/>
        </w:rPr>
        <w:t>Without the requisite regulatory organisations' consent, production may be halted and even the product may not be recognised.</w:t>
      </w:r>
    </w:p>
    <w:p w14:paraId="3E10006D" w14:textId="77777777" w:rsidR="00FE644F" w:rsidRPr="00914BF9" w:rsidRDefault="00FE644F" w:rsidP="00914BF9">
      <w:pPr>
        <w:pStyle w:val="HTMLPreformatted"/>
        <w:spacing w:line="360" w:lineRule="auto"/>
        <w:jc w:val="both"/>
        <w:rPr>
          <w:rFonts w:ascii="Arial" w:hAnsi="Arial" w:cs="Arial"/>
          <w:b/>
          <w:bCs/>
          <w:sz w:val="22"/>
          <w:szCs w:val="22"/>
        </w:rPr>
      </w:pPr>
    </w:p>
    <w:p w14:paraId="665A2F45" w14:textId="77777777" w:rsidR="00FE644F" w:rsidRPr="00914BF9" w:rsidRDefault="00FE644F" w:rsidP="00914BF9">
      <w:pPr>
        <w:pStyle w:val="HTMLPreformatted"/>
        <w:spacing w:line="360" w:lineRule="auto"/>
        <w:jc w:val="both"/>
        <w:rPr>
          <w:rFonts w:ascii="Arial" w:hAnsi="Arial" w:cs="Arial"/>
          <w:sz w:val="22"/>
          <w:szCs w:val="22"/>
        </w:rPr>
      </w:pPr>
      <w:r w:rsidRPr="00914BF9">
        <w:rPr>
          <w:rFonts w:ascii="Arial" w:hAnsi="Arial" w:cs="Arial"/>
          <w:b/>
          <w:bCs/>
          <w:sz w:val="22"/>
          <w:szCs w:val="22"/>
        </w:rPr>
        <w:t xml:space="preserve">Employees: </w:t>
      </w:r>
      <w:r w:rsidRPr="00914BF9">
        <w:rPr>
          <w:rFonts w:ascii="Arial" w:hAnsi="Arial" w:cs="Arial"/>
          <w:sz w:val="22"/>
          <w:szCs w:val="22"/>
        </w:rPr>
        <w:t>Without them, there would be no Production, Marketing, HR, Infrastructure, Quality Management, Customer Relations, or any other sector. Employees are in charge of carrying out the company's procedures.</w:t>
      </w:r>
    </w:p>
    <w:p w14:paraId="0B690B4B" w14:textId="2CD44508" w:rsidR="00011220" w:rsidRPr="00914BF9" w:rsidRDefault="00FE644F" w:rsidP="00914BF9">
      <w:pPr>
        <w:pStyle w:val="HTMLPreformatted"/>
        <w:spacing w:line="360" w:lineRule="auto"/>
        <w:jc w:val="both"/>
        <w:rPr>
          <w:rFonts w:ascii="Arial" w:hAnsi="Arial" w:cs="Arial"/>
          <w:sz w:val="22"/>
          <w:szCs w:val="22"/>
        </w:rPr>
      </w:pPr>
      <w:r w:rsidRPr="00914BF9">
        <w:rPr>
          <w:rFonts w:ascii="Arial" w:hAnsi="Arial" w:cs="Arial"/>
          <w:sz w:val="22"/>
          <w:szCs w:val="22"/>
        </w:rPr>
        <w:t>The business also has an impact on the lives of its employees, which affects daily operations such as work and administration. Employees are stakeholders if they have an impact on the organisation and are in turn affected by it.</w:t>
      </w:r>
    </w:p>
    <w:p w14:paraId="66D85A63" w14:textId="039B4144" w:rsidR="00FE644F" w:rsidRDefault="003B2E08" w:rsidP="00914BF9">
      <w:pPr>
        <w:pStyle w:val="HTMLPreformatted"/>
        <w:spacing w:line="360" w:lineRule="auto"/>
        <w:jc w:val="both"/>
        <w:rPr>
          <w:rFonts w:ascii="Arial" w:hAnsi="Arial" w:cs="Arial"/>
          <w:sz w:val="22"/>
          <w:szCs w:val="22"/>
        </w:rPr>
      </w:pPr>
      <w:r w:rsidRPr="00914BF9">
        <w:rPr>
          <w:rFonts w:ascii="Arial" w:hAnsi="Arial" w:cs="Arial"/>
          <w:sz w:val="22"/>
          <w:szCs w:val="22"/>
        </w:rPr>
        <w:t>When deciding on the employee's wage and benefits, it's critical that the company consider his level of expertise, academic credentials, and training.</w:t>
      </w:r>
    </w:p>
    <w:p w14:paraId="65ABEDAF" w14:textId="77777777" w:rsidR="0044154A" w:rsidRDefault="0044154A" w:rsidP="00914BF9">
      <w:pPr>
        <w:pStyle w:val="HTMLPreformatted"/>
        <w:spacing w:line="360" w:lineRule="auto"/>
        <w:jc w:val="both"/>
        <w:rPr>
          <w:rFonts w:ascii="Arial" w:hAnsi="Arial" w:cs="Arial"/>
          <w:sz w:val="22"/>
          <w:szCs w:val="22"/>
        </w:rPr>
      </w:pPr>
    </w:p>
    <w:p w14:paraId="496586E4" w14:textId="77777777" w:rsidR="0044154A" w:rsidRPr="0044154A" w:rsidRDefault="0044154A" w:rsidP="0044154A">
      <w:pPr>
        <w:pStyle w:val="HTMLPreformatted"/>
        <w:spacing w:line="360" w:lineRule="auto"/>
        <w:jc w:val="both"/>
        <w:rPr>
          <w:rFonts w:ascii="Arial" w:hAnsi="Arial" w:cs="Arial"/>
          <w:sz w:val="22"/>
          <w:szCs w:val="22"/>
        </w:rPr>
      </w:pPr>
      <w:r w:rsidRPr="0044154A">
        <w:rPr>
          <w:rFonts w:ascii="Arial" w:hAnsi="Arial" w:cs="Arial"/>
          <w:sz w:val="22"/>
          <w:szCs w:val="22"/>
        </w:rPr>
        <w:t>Therefore, the organizational culture, which expresses the way in which professionals in the</w:t>
      </w:r>
    </w:p>
    <w:p w14:paraId="56F4A39B" w14:textId="77777777" w:rsidR="0044154A" w:rsidRPr="0044154A" w:rsidRDefault="0044154A" w:rsidP="0044154A">
      <w:pPr>
        <w:pStyle w:val="HTMLPreformatted"/>
        <w:spacing w:line="360" w:lineRule="auto"/>
        <w:jc w:val="both"/>
        <w:rPr>
          <w:rFonts w:ascii="Arial" w:hAnsi="Arial" w:cs="Arial"/>
          <w:sz w:val="22"/>
          <w:szCs w:val="22"/>
        </w:rPr>
      </w:pPr>
      <w:r w:rsidRPr="0044154A">
        <w:rPr>
          <w:rFonts w:ascii="Arial" w:hAnsi="Arial" w:cs="Arial"/>
          <w:sz w:val="22"/>
          <w:szCs w:val="22"/>
        </w:rPr>
        <w:t>company share habits and goals, needs to be transformed too. That includes</w:t>
      </w:r>
    </w:p>
    <w:p w14:paraId="023555CB" w14:textId="77777777" w:rsidR="0044154A" w:rsidRPr="0044154A" w:rsidRDefault="0044154A" w:rsidP="0044154A">
      <w:pPr>
        <w:pStyle w:val="HTMLPreformatted"/>
        <w:spacing w:line="360" w:lineRule="auto"/>
        <w:jc w:val="both"/>
        <w:rPr>
          <w:rFonts w:ascii="Arial" w:hAnsi="Arial" w:cs="Arial"/>
          <w:sz w:val="22"/>
          <w:szCs w:val="22"/>
        </w:rPr>
      </w:pPr>
      <w:r w:rsidRPr="0044154A">
        <w:rPr>
          <w:rFonts w:ascii="Arial" w:hAnsi="Arial" w:cs="Arial"/>
          <w:sz w:val="22"/>
          <w:szCs w:val="22"/>
        </w:rPr>
        <w:t>the set of learned and consolidated values and norms, expressed in daily practice</w:t>
      </w:r>
    </w:p>
    <w:p w14:paraId="5328F01D" w14:textId="0AA7A663" w:rsidR="0044154A" w:rsidRPr="0044154A" w:rsidRDefault="0044154A" w:rsidP="0044154A">
      <w:pPr>
        <w:pStyle w:val="HTMLPreformatted"/>
        <w:spacing w:line="360" w:lineRule="auto"/>
        <w:jc w:val="both"/>
        <w:rPr>
          <w:rFonts w:ascii="Arial" w:hAnsi="Arial" w:cs="Arial"/>
          <w:sz w:val="22"/>
          <w:szCs w:val="22"/>
        </w:rPr>
      </w:pPr>
      <w:r w:rsidRPr="0044154A">
        <w:rPr>
          <w:rFonts w:ascii="Arial" w:hAnsi="Arial" w:cs="Arial"/>
          <w:sz w:val="22"/>
          <w:szCs w:val="22"/>
        </w:rPr>
        <w:t xml:space="preserve">of employees through </w:t>
      </w:r>
      <w:r w:rsidRPr="0044154A">
        <w:rPr>
          <w:rFonts w:ascii="Arial" w:hAnsi="Arial" w:cs="Arial"/>
          <w:sz w:val="22"/>
          <w:szCs w:val="22"/>
        </w:rPr>
        <w:t>behaviours</w:t>
      </w:r>
      <w:r w:rsidRPr="0044154A">
        <w:rPr>
          <w:rFonts w:ascii="Arial" w:hAnsi="Arial" w:cs="Arial"/>
          <w:sz w:val="22"/>
          <w:szCs w:val="22"/>
        </w:rPr>
        <w:t xml:space="preserve"> that guide work relationships,</w:t>
      </w:r>
    </w:p>
    <w:p w14:paraId="6490582F" w14:textId="71D8C0F5" w:rsidR="0044154A" w:rsidRPr="0044154A" w:rsidRDefault="0044154A" w:rsidP="0044154A">
      <w:pPr>
        <w:pStyle w:val="HTMLPreformatted"/>
        <w:spacing w:line="360" w:lineRule="auto"/>
        <w:jc w:val="both"/>
        <w:rPr>
          <w:rFonts w:ascii="Arial" w:hAnsi="Arial" w:cs="Arial"/>
          <w:sz w:val="22"/>
          <w:szCs w:val="22"/>
        </w:rPr>
      </w:pPr>
      <w:r w:rsidRPr="0044154A">
        <w:rPr>
          <w:rFonts w:ascii="Arial" w:hAnsi="Arial" w:cs="Arial"/>
          <w:sz w:val="22"/>
          <w:szCs w:val="22"/>
        </w:rPr>
        <w:t>affective and emotional, and build the performance of</w:t>
      </w:r>
      <w:r>
        <w:rPr>
          <w:rFonts w:ascii="Arial" w:hAnsi="Arial" w:cs="Arial"/>
          <w:sz w:val="22"/>
          <w:szCs w:val="22"/>
        </w:rPr>
        <w:t xml:space="preserve"> POST OFFICE</w:t>
      </w:r>
      <w:r w:rsidRPr="0044154A">
        <w:rPr>
          <w:rFonts w:ascii="Arial" w:hAnsi="Arial" w:cs="Arial"/>
          <w:sz w:val="22"/>
          <w:szCs w:val="22"/>
        </w:rPr>
        <w:t>.</w:t>
      </w:r>
    </w:p>
    <w:p w14:paraId="79B6C25D" w14:textId="77777777" w:rsidR="0044154A" w:rsidRDefault="0044154A" w:rsidP="0044154A">
      <w:pPr>
        <w:pStyle w:val="HTMLPreformatted"/>
        <w:spacing w:line="360" w:lineRule="auto"/>
        <w:jc w:val="both"/>
        <w:rPr>
          <w:rFonts w:ascii="Arial" w:hAnsi="Arial" w:cs="Arial"/>
          <w:sz w:val="22"/>
          <w:szCs w:val="22"/>
        </w:rPr>
      </w:pPr>
    </w:p>
    <w:p w14:paraId="1093F724" w14:textId="42956E56" w:rsidR="0044154A" w:rsidRPr="0044154A" w:rsidRDefault="0044154A" w:rsidP="0044154A">
      <w:pPr>
        <w:pStyle w:val="HTMLPreformatted"/>
        <w:spacing w:line="360" w:lineRule="auto"/>
        <w:jc w:val="both"/>
        <w:rPr>
          <w:rFonts w:ascii="Arial" w:hAnsi="Arial" w:cs="Arial"/>
          <w:sz w:val="22"/>
          <w:szCs w:val="22"/>
        </w:rPr>
      </w:pPr>
      <w:r w:rsidRPr="0044154A">
        <w:rPr>
          <w:rFonts w:ascii="Arial" w:hAnsi="Arial" w:cs="Arial"/>
          <w:sz w:val="22"/>
          <w:szCs w:val="22"/>
        </w:rPr>
        <w:t xml:space="preserve">The </w:t>
      </w:r>
      <w:r w:rsidRPr="0044154A">
        <w:rPr>
          <w:rFonts w:ascii="Arial" w:hAnsi="Arial" w:cs="Arial"/>
          <w:sz w:val="22"/>
          <w:szCs w:val="22"/>
        </w:rPr>
        <w:t>behaviour</w:t>
      </w:r>
      <w:r w:rsidRPr="0044154A">
        <w:rPr>
          <w:rFonts w:ascii="Arial" w:hAnsi="Arial" w:cs="Arial"/>
          <w:sz w:val="22"/>
          <w:szCs w:val="22"/>
        </w:rPr>
        <w:t xml:space="preserve"> of employees, in the face of the various situations experienced in the company,</w:t>
      </w:r>
    </w:p>
    <w:p w14:paraId="177CE16B" w14:textId="77777777" w:rsidR="0044154A" w:rsidRPr="0044154A" w:rsidRDefault="0044154A" w:rsidP="0044154A">
      <w:pPr>
        <w:pStyle w:val="HTMLPreformatted"/>
        <w:spacing w:line="360" w:lineRule="auto"/>
        <w:jc w:val="both"/>
        <w:rPr>
          <w:rFonts w:ascii="Arial" w:hAnsi="Arial" w:cs="Arial"/>
          <w:sz w:val="22"/>
          <w:szCs w:val="22"/>
        </w:rPr>
      </w:pPr>
      <w:r w:rsidRPr="0044154A">
        <w:rPr>
          <w:rFonts w:ascii="Arial" w:hAnsi="Arial" w:cs="Arial"/>
          <w:sz w:val="22"/>
          <w:szCs w:val="22"/>
        </w:rPr>
        <w:t>shows how I felt and perceived the values of the Post Office. The decisions and attitudes of</w:t>
      </w:r>
    </w:p>
    <w:p w14:paraId="2CE08855" w14:textId="77777777" w:rsidR="0044154A" w:rsidRPr="0044154A" w:rsidRDefault="0044154A" w:rsidP="0044154A">
      <w:pPr>
        <w:pStyle w:val="HTMLPreformatted"/>
        <w:spacing w:line="360" w:lineRule="auto"/>
        <w:jc w:val="both"/>
        <w:rPr>
          <w:rFonts w:ascii="Arial" w:hAnsi="Arial" w:cs="Arial"/>
          <w:sz w:val="22"/>
          <w:szCs w:val="22"/>
        </w:rPr>
      </w:pPr>
      <w:r w:rsidRPr="0044154A">
        <w:rPr>
          <w:rFonts w:ascii="Arial" w:hAnsi="Arial" w:cs="Arial"/>
          <w:sz w:val="22"/>
          <w:szCs w:val="22"/>
        </w:rPr>
        <w:t>all professionals remained guided by values, as they have visible influences</w:t>
      </w:r>
    </w:p>
    <w:p w14:paraId="34A67135" w14:textId="3CDB0324" w:rsidR="0044154A" w:rsidRDefault="0044154A" w:rsidP="0044154A">
      <w:pPr>
        <w:pStyle w:val="HTMLPreformatted"/>
        <w:spacing w:line="360" w:lineRule="auto"/>
        <w:jc w:val="both"/>
        <w:rPr>
          <w:rFonts w:ascii="Arial" w:hAnsi="Arial" w:cs="Arial"/>
          <w:sz w:val="22"/>
          <w:szCs w:val="22"/>
        </w:rPr>
      </w:pPr>
      <w:r w:rsidRPr="0044154A">
        <w:rPr>
          <w:rFonts w:ascii="Arial" w:hAnsi="Arial" w:cs="Arial"/>
          <w:sz w:val="22"/>
          <w:szCs w:val="22"/>
        </w:rPr>
        <w:t>organizational climate and overall business results.</w:t>
      </w:r>
    </w:p>
    <w:p w14:paraId="5956CAE4" w14:textId="77777777" w:rsidR="0044154A" w:rsidRPr="00914BF9" w:rsidRDefault="0044154A" w:rsidP="0044154A">
      <w:pPr>
        <w:pStyle w:val="HTMLPreformatted"/>
        <w:spacing w:line="360" w:lineRule="auto"/>
        <w:jc w:val="both"/>
        <w:rPr>
          <w:rFonts w:ascii="Arial" w:hAnsi="Arial" w:cs="Arial"/>
          <w:sz w:val="22"/>
          <w:szCs w:val="22"/>
        </w:rPr>
      </w:pPr>
    </w:p>
    <w:p w14:paraId="497066C8" w14:textId="77777777" w:rsidR="003B2E08" w:rsidRPr="00914BF9" w:rsidRDefault="003B2E08" w:rsidP="00914BF9">
      <w:pPr>
        <w:pStyle w:val="HTMLPreformatted"/>
        <w:spacing w:line="360" w:lineRule="auto"/>
        <w:jc w:val="both"/>
        <w:rPr>
          <w:rFonts w:ascii="Arial" w:hAnsi="Arial" w:cs="Arial"/>
          <w:b/>
          <w:bCs/>
          <w:sz w:val="22"/>
          <w:szCs w:val="22"/>
        </w:rPr>
      </w:pPr>
    </w:p>
    <w:p w14:paraId="6E6585AC" w14:textId="77777777" w:rsidR="00FE644F" w:rsidRPr="00914BF9" w:rsidRDefault="00FE644F" w:rsidP="00914BF9">
      <w:pPr>
        <w:pStyle w:val="HTMLPreformatted"/>
        <w:spacing w:line="360" w:lineRule="auto"/>
        <w:jc w:val="both"/>
        <w:rPr>
          <w:rFonts w:ascii="Arial" w:hAnsi="Arial" w:cs="Arial"/>
          <w:sz w:val="22"/>
          <w:szCs w:val="22"/>
        </w:rPr>
      </w:pPr>
      <w:r w:rsidRPr="00914BF9">
        <w:rPr>
          <w:rFonts w:ascii="Arial" w:hAnsi="Arial" w:cs="Arial"/>
          <w:b/>
          <w:bCs/>
          <w:sz w:val="22"/>
          <w:szCs w:val="22"/>
        </w:rPr>
        <w:t>Suppliers</w:t>
      </w:r>
      <w:r w:rsidRPr="00914BF9">
        <w:rPr>
          <w:rFonts w:ascii="Arial" w:hAnsi="Arial" w:cs="Arial"/>
          <w:sz w:val="22"/>
          <w:szCs w:val="22"/>
        </w:rPr>
        <w:t>: It is also quite typical to regard suppliers to be interested parties.</w:t>
      </w:r>
    </w:p>
    <w:p w14:paraId="47C6137E" w14:textId="77777777" w:rsidR="00FE644F" w:rsidRPr="00914BF9" w:rsidRDefault="00FE644F" w:rsidP="00914BF9">
      <w:pPr>
        <w:pStyle w:val="HTMLPreformatted"/>
        <w:spacing w:line="360" w:lineRule="auto"/>
        <w:jc w:val="both"/>
        <w:rPr>
          <w:rFonts w:ascii="Arial" w:hAnsi="Arial" w:cs="Arial"/>
          <w:sz w:val="22"/>
          <w:szCs w:val="22"/>
        </w:rPr>
      </w:pPr>
      <w:r w:rsidRPr="00914BF9">
        <w:rPr>
          <w:rFonts w:ascii="Arial" w:hAnsi="Arial" w:cs="Arial"/>
          <w:sz w:val="22"/>
          <w:szCs w:val="22"/>
        </w:rPr>
        <w:t>The supplier may have an impact on your business due to a number of things. For instance, raw materials play a significant role in the final cost of the product. Delivery delays can have an impact on customer service, manufacturing deadlines, and execution capability.</w:t>
      </w:r>
    </w:p>
    <w:p w14:paraId="37A0630E" w14:textId="14E69F78" w:rsidR="00011220" w:rsidRPr="00914BF9" w:rsidRDefault="00FE644F" w:rsidP="00914BF9">
      <w:pPr>
        <w:pStyle w:val="HTMLPreformatted"/>
        <w:spacing w:line="360" w:lineRule="auto"/>
        <w:jc w:val="both"/>
        <w:rPr>
          <w:rFonts w:ascii="Arial" w:hAnsi="Arial" w:cs="Arial"/>
          <w:sz w:val="22"/>
          <w:szCs w:val="22"/>
        </w:rPr>
      </w:pPr>
      <w:r w:rsidRPr="00914BF9">
        <w:rPr>
          <w:rFonts w:ascii="Arial" w:hAnsi="Arial" w:cs="Arial"/>
          <w:sz w:val="22"/>
          <w:szCs w:val="22"/>
        </w:rPr>
        <w:lastRenderedPageBreak/>
        <w:t>Additionally, as raw materials are one of the primary inputs into the production process, it will be apparent in the product if the products given by the provider are of poor quality. Suppliers are also potentially interested parties in this way.</w:t>
      </w:r>
    </w:p>
    <w:p w14:paraId="518DC3BC" w14:textId="77777777" w:rsidR="00FE644F" w:rsidRPr="00914BF9" w:rsidRDefault="00FE644F" w:rsidP="00914BF9">
      <w:pPr>
        <w:pStyle w:val="HTMLPreformatted"/>
        <w:spacing w:line="360" w:lineRule="auto"/>
        <w:jc w:val="both"/>
        <w:rPr>
          <w:rFonts w:ascii="Arial" w:hAnsi="Arial" w:cs="Arial"/>
          <w:sz w:val="22"/>
          <w:szCs w:val="22"/>
        </w:rPr>
      </w:pPr>
    </w:p>
    <w:p w14:paraId="3005CEE2" w14:textId="243852BF" w:rsidR="00FE644F" w:rsidRPr="00914BF9" w:rsidRDefault="00FE644F" w:rsidP="00914BF9">
      <w:pPr>
        <w:pStyle w:val="HTMLPreformatted"/>
        <w:spacing w:line="360" w:lineRule="auto"/>
        <w:jc w:val="both"/>
        <w:rPr>
          <w:rFonts w:ascii="Arial" w:hAnsi="Arial" w:cs="Arial"/>
          <w:sz w:val="22"/>
          <w:szCs w:val="22"/>
        </w:rPr>
      </w:pPr>
      <w:r w:rsidRPr="00914BF9">
        <w:rPr>
          <w:rFonts w:ascii="Arial" w:hAnsi="Arial" w:cs="Arial"/>
          <w:b/>
          <w:bCs/>
          <w:sz w:val="22"/>
          <w:szCs w:val="22"/>
        </w:rPr>
        <w:t xml:space="preserve">Customers: </w:t>
      </w:r>
      <w:r w:rsidRPr="00914BF9">
        <w:rPr>
          <w:rFonts w:ascii="Arial" w:hAnsi="Arial" w:cs="Arial"/>
          <w:sz w:val="22"/>
          <w:szCs w:val="22"/>
        </w:rPr>
        <w:t>they</w:t>
      </w:r>
      <w:r w:rsidRPr="00914BF9">
        <w:rPr>
          <w:rFonts w:ascii="Arial" w:hAnsi="Arial" w:cs="Arial"/>
          <w:b/>
          <w:bCs/>
          <w:sz w:val="22"/>
          <w:szCs w:val="22"/>
        </w:rPr>
        <w:t xml:space="preserve"> </w:t>
      </w:r>
      <w:r w:rsidRPr="00914BF9">
        <w:rPr>
          <w:rFonts w:ascii="Arial" w:hAnsi="Arial" w:cs="Arial"/>
          <w:sz w:val="22"/>
          <w:szCs w:val="22"/>
        </w:rPr>
        <w:t>are the most significant stakeholder. Since the consumer is the one who utilises the company's goods or uses its services, most of the time, it is his satisfaction that is on the line.</w:t>
      </w:r>
    </w:p>
    <w:p w14:paraId="25699AB0" w14:textId="77777777" w:rsidR="00FE644F" w:rsidRPr="00914BF9" w:rsidRDefault="00FE644F" w:rsidP="00914BF9">
      <w:pPr>
        <w:pStyle w:val="HTMLPreformatted"/>
        <w:spacing w:line="360" w:lineRule="auto"/>
        <w:jc w:val="both"/>
        <w:rPr>
          <w:rFonts w:ascii="Arial" w:hAnsi="Arial" w:cs="Arial"/>
          <w:sz w:val="22"/>
          <w:szCs w:val="22"/>
        </w:rPr>
      </w:pPr>
      <w:r w:rsidRPr="00914BF9">
        <w:rPr>
          <w:rFonts w:ascii="Arial" w:hAnsi="Arial" w:cs="Arial"/>
          <w:sz w:val="22"/>
          <w:szCs w:val="22"/>
        </w:rPr>
        <w:t>The results of your business are directly impacted by the consumer and the product, respectively. For instance, earnings would drop if he stopped purchasing. If he is unhappy with the brand, he will tell other customers about it, and they will stop purchasing the goods, which will also lower the outcome.</w:t>
      </w:r>
    </w:p>
    <w:p w14:paraId="5C276F09" w14:textId="492DC796" w:rsidR="006B70C5" w:rsidRPr="00914BF9" w:rsidRDefault="003B2E08" w:rsidP="00914BF9">
      <w:pPr>
        <w:pStyle w:val="HTMLPreformatted"/>
        <w:spacing w:line="360" w:lineRule="auto"/>
        <w:jc w:val="both"/>
        <w:rPr>
          <w:rFonts w:ascii="Arial" w:hAnsi="Arial" w:cs="Arial"/>
          <w:sz w:val="22"/>
          <w:szCs w:val="22"/>
        </w:rPr>
      </w:pPr>
      <w:r w:rsidRPr="00914BF9">
        <w:rPr>
          <w:rFonts w:ascii="Arial" w:hAnsi="Arial" w:cs="Arial"/>
          <w:sz w:val="22"/>
          <w:szCs w:val="22"/>
        </w:rPr>
        <w:t>The consumer must be involved in the creation of the product or service itself because the product must also fulfil the needs of the customer. Whether through questionnaires, interviews, surveys, or any other method that helps the team comprehend what the client requires—or, to use the standard's terminology—what are the wants and expectations of that interested party.</w:t>
      </w:r>
    </w:p>
    <w:p w14:paraId="15F3C3CF" w14:textId="2DA46EA4" w:rsidR="001825EE" w:rsidRPr="00914BF9" w:rsidRDefault="003B2E08" w:rsidP="00914BF9">
      <w:pPr>
        <w:pStyle w:val="HTMLPreformatted"/>
        <w:spacing w:line="360" w:lineRule="auto"/>
        <w:jc w:val="both"/>
        <w:rPr>
          <w:rFonts w:ascii="Arial" w:hAnsi="Arial" w:cs="Arial"/>
          <w:sz w:val="22"/>
          <w:szCs w:val="22"/>
        </w:rPr>
      </w:pPr>
      <w:r w:rsidRPr="00914BF9">
        <w:rPr>
          <w:rFonts w:ascii="Arial" w:hAnsi="Arial" w:cs="Arial"/>
          <w:sz w:val="22"/>
          <w:szCs w:val="22"/>
        </w:rPr>
        <w:t>The company's goal will be to work towards providing high-quality services.</w:t>
      </w:r>
    </w:p>
    <w:p w14:paraId="15D88C5C" w14:textId="77777777" w:rsidR="00343ED1" w:rsidRPr="00914BF9" w:rsidRDefault="00343ED1" w:rsidP="00914BF9">
      <w:pPr>
        <w:pStyle w:val="HTMLPreformatted"/>
        <w:spacing w:line="360" w:lineRule="auto"/>
        <w:jc w:val="both"/>
        <w:rPr>
          <w:rFonts w:ascii="Arial" w:hAnsi="Arial" w:cs="Arial"/>
          <w:b/>
          <w:bCs/>
          <w:sz w:val="22"/>
          <w:szCs w:val="22"/>
        </w:rPr>
      </w:pPr>
    </w:p>
    <w:p w14:paraId="64DEC0E7" w14:textId="35C30661" w:rsidR="00E41E8C" w:rsidRPr="00914BF9" w:rsidRDefault="00E41E8C" w:rsidP="00914BF9">
      <w:pPr>
        <w:pStyle w:val="HTMLPreformatted"/>
        <w:spacing w:line="360" w:lineRule="auto"/>
        <w:jc w:val="both"/>
        <w:rPr>
          <w:rFonts w:ascii="Arial" w:hAnsi="Arial" w:cs="Arial"/>
          <w:sz w:val="22"/>
          <w:szCs w:val="22"/>
        </w:rPr>
      </w:pPr>
      <w:r w:rsidRPr="00914BF9">
        <w:rPr>
          <w:rFonts w:ascii="Arial" w:hAnsi="Arial" w:cs="Arial"/>
          <w:b/>
          <w:bCs/>
          <w:sz w:val="22"/>
          <w:szCs w:val="22"/>
        </w:rPr>
        <w:t>Community</w:t>
      </w:r>
      <w:r w:rsidRPr="00914BF9">
        <w:rPr>
          <w:rFonts w:ascii="Arial" w:hAnsi="Arial" w:cs="Arial"/>
          <w:sz w:val="22"/>
          <w:szCs w:val="22"/>
        </w:rPr>
        <w:t>: A company's actions about a wide variety of things, such as job creation, economic development, health and safety, can have an impact on the larger community. There is an immediate and major impact on employment, income, and spending when a large corporation moves into or out of a city or region.</w:t>
      </w:r>
    </w:p>
    <w:p w14:paraId="099F0D04" w14:textId="77777777" w:rsidR="00343ED1" w:rsidRPr="00914BF9" w:rsidRDefault="00343ED1" w:rsidP="00914BF9">
      <w:pPr>
        <w:pStyle w:val="HTMLPreformatted"/>
        <w:spacing w:line="360" w:lineRule="auto"/>
        <w:jc w:val="both"/>
        <w:rPr>
          <w:rFonts w:ascii="Arial" w:hAnsi="Arial" w:cs="Arial"/>
          <w:b/>
          <w:bCs/>
          <w:sz w:val="22"/>
          <w:szCs w:val="22"/>
        </w:rPr>
      </w:pPr>
    </w:p>
    <w:p w14:paraId="08C319B7" w14:textId="6E713F87" w:rsidR="00CE57EC" w:rsidRPr="00914BF9" w:rsidRDefault="004D29BB" w:rsidP="00914BF9">
      <w:pPr>
        <w:pStyle w:val="HTMLPreformatted"/>
        <w:spacing w:line="360" w:lineRule="auto"/>
        <w:jc w:val="both"/>
        <w:rPr>
          <w:rFonts w:ascii="Arial" w:hAnsi="Arial" w:cs="Arial"/>
          <w:sz w:val="22"/>
          <w:szCs w:val="22"/>
        </w:rPr>
      </w:pPr>
      <w:r w:rsidRPr="00914BF9">
        <w:rPr>
          <w:rFonts w:ascii="Arial" w:hAnsi="Arial" w:cs="Arial"/>
          <w:b/>
          <w:bCs/>
          <w:sz w:val="22"/>
          <w:szCs w:val="22"/>
        </w:rPr>
        <w:t>Financial Institution</w:t>
      </w:r>
      <w:r w:rsidRPr="00914BF9">
        <w:rPr>
          <w:rFonts w:ascii="Arial" w:hAnsi="Arial" w:cs="Arial"/>
          <w:sz w:val="22"/>
          <w:szCs w:val="22"/>
        </w:rPr>
        <w:t>: These organisations are capable of handling anything from straightforward bank clearance to managing a client's or business's funds. As a result, financial institutions' primary function in the market is to mediate talks between economic participants.</w:t>
      </w:r>
    </w:p>
    <w:p w14:paraId="06D6D1BE" w14:textId="5B57AE48" w:rsidR="004D29BB" w:rsidRPr="00914BF9" w:rsidRDefault="004D29BB" w:rsidP="00914BF9">
      <w:pPr>
        <w:pStyle w:val="HTMLPreformatted"/>
        <w:spacing w:line="360" w:lineRule="auto"/>
        <w:jc w:val="both"/>
        <w:rPr>
          <w:rFonts w:ascii="Arial" w:hAnsi="Arial" w:cs="Arial"/>
          <w:sz w:val="22"/>
          <w:szCs w:val="22"/>
        </w:rPr>
      </w:pPr>
      <w:r w:rsidRPr="00914BF9">
        <w:rPr>
          <w:rFonts w:ascii="Arial" w:hAnsi="Arial" w:cs="Arial"/>
          <w:sz w:val="22"/>
          <w:szCs w:val="22"/>
        </w:rPr>
        <w:t>The company's clients can access a variety of services from a single account, and it also has the function of making loans, financing, and investment goods available to them.</w:t>
      </w:r>
    </w:p>
    <w:p w14:paraId="1F9D3E71" w14:textId="77777777" w:rsidR="00343ED1" w:rsidRPr="00914BF9" w:rsidRDefault="00343ED1" w:rsidP="00914BF9">
      <w:pPr>
        <w:pStyle w:val="HTMLPreformatted"/>
        <w:spacing w:line="360" w:lineRule="auto"/>
        <w:jc w:val="both"/>
        <w:rPr>
          <w:rFonts w:ascii="Arial" w:hAnsi="Arial" w:cs="Arial"/>
          <w:b/>
          <w:bCs/>
          <w:sz w:val="22"/>
          <w:szCs w:val="22"/>
        </w:rPr>
      </w:pPr>
    </w:p>
    <w:p w14:paraId="634C581F" w14:textId="2EA8DFC4" w:rsidR="00941C54" w:rsidRPr="00914BF9" w:rsidRDefault="00941C54" w:rsidP="00914BF9">
      <w:pPr>
        <w:pStyle w:val="HTMLPreformatted"/>
        <w:spacing w:line="360" w:lineRule="auto"/>
        <w:jc w:val="both"/>
        <w:rPr>
          <w:rFonts w:ascii="Arial" w:hAnsi="Arial" w:cs="Arial"/>
          <w:sz w:val="22"/>
          <w:szCs w:val="22"/>
        </w:rPr>
      </w:pPr>
      <w:r w:rsidRPr="00914BF9">
        <w:rPr>
          <w:rFonts w:ascii="Arial" w:hAnsi="Arial" w:cs="Arial"/>
          <w:b/>
          <w:bCs/>
          <w:sz w:val="22"/>
          <w:szCs w:val="22"/>
        </w:rPr>
        <w:t xml:space="preserve">Media: </w:t>
      </w:r>
      <w:r w:rsidRPr="00914BF9">
        <w:rPr>
          <w:rFonts w:ascii="Arial" w:hAnsi="Arial" w:cs="Arial"/>
          <w:sz w:val="22"/>
          <w:szCs w:val="22"/>
        </w:rPr>
        <w:t>are instruments designed to facilitate information communication between individuals or groups of individuals. In this process, it is necessary to accept the presence of the communicative signal's emitting and receiving entities despite the various desires they might arouse.</w:t>
      </w:r>
    </w:p>
    <w:p w14:paraId="06E10A0F" w14:textId="26138DFE" w:rsidR="00941C54" w:rsidRPr="00914BF9" w:rsidRDefault="00941C54" w:rsidP="00914BF9">
      <w:pPr>
        <w:pStyle w:val="HTMLPreformatted"/>
        <w:spacing w:line="360" w:lineRule="auto"/>
        <w:jc w:val="both"/>
        <w:rPr>
          <w:rFonts w:ascii="Arial" w:hAnsi="Arial" w:cs="Arial"/>
          <w:sz w:val="22"/>
          <w:szCs w:val="22"/>
        </w:rPr>
      </w:pPr>
      <w:r w:rsidRPr="00914BF9">
        <w:rPr>
          <w:rFonts w:ascii="Arial" w:hAnsi="Arial" w:cs="Arial"/>
          <w:sz w:val="22"/>
          <w:szCs w:val="22"/>
        </w:rPr>
        <w:t>The communication process has altered since the invention of writing, advancing with technology to the current stage of globalisation and nearly complete information digitization.</w:t>
      </w:r>
    </w:p>
    <w:p w14:paraId="5C0DD339" w14:textId="024B83FF" w:rsidR="004D29BB" w:rsidRPr="00914BF9" w:rsidRDefault="00941C54" w:rsidP="00914BF9">
      <w:pPr>
        <w:pStyle w:val="HTMLPreformatted"/>
        <w:spacing w:line="360" w:lineRule="auto"/>
        <w:jc w:val="both"/>
        <w:rPr>
          <w:rFonts w:ascii="Arial" w:hAnsi="Arial" w:cs="Arial"/>
          <w:sz w:val="22"/>
          <w:szCs w:val="22"/>
        </w:rPr>
      </w:pPr>
      <w:r w:rsidRPr="00914BF9">
        <w:rPr>
          <w:rFonts w:ascii="Arial" w:hAnsi="Arial" w:cs="Arial"/>
          <w:sz w:val="22"/>
          <w:szCs w:val="22"/>
        </w:rPr>
        <w:t xml:space="preserve">To use the process and its tools effectively in the business, particularly in franchising, it is crucial to grasp them. In the realm of franchising, the franchisor must constantly be mindful of </w:t>
      </w:r>
      <w:r w:rsidRPr="00914BF9">
        <w:rPr>
          <w:rFonts w:ascii="Arial" w:hAnsi="Arial" w:cs="Arial"/>
          <w:sz w:val="22"/>
          <w:szCs w:val="22"/>
        </w:rPr>
        <w:lastRenderedPageBreak/>
        <w:t>the demands of the franchisees, who act as ambassadors for their brand, in addition to engaging with the general public.</w:t>
      </w:r>
    </w:p>
    <w:p w14:paraId="7051CF34" w14:textId="77777777" w:rsidR="00941C54" w:rsidRPr="00914BF9" w:rsidRDefault="00941C54" w:rsidP="00914BF9">
      <w:pPr>
        <w:pStyle w:val="HTMLPreformatted"/>
        <w:spacing w:line="360" w:lineRule="auto"/>
        <w:jc w:val="both"/>
        <w:rPr>
          <w:rFonts w:ascii="Arial" w:hAnsi="Arial" w:cs="Arial"/>
          <w:sz w:val="22"/>
          <w:szCs w:val="22"/>
        </w:rPr>
      </w:pPr>
      <w:r w:rsidRPr="00914BF9">
        <w:rPr>
          <w:rFonts w:ascii="Arial" w:hAnsi="Arial" w:cs="Arial"/>
          <w:sz w:val="22"/>
          <w:szCs w:val="22"/>
        </w:rPr>
        <w:t>With the development of technology, businesses now frequently strive to showcase products that are even more cutting-edge and unique. In order to commercialise a product and achieve the desired success, one must be aware of the instruments available. As a result, your company's digital marketing strategy must constantly change and adapt.</w:t>
      </w:r>
    </w:p>
    <w:p w14:paraId="4BF173A0" w14:textId="0D86F58E" w:rsidR="00941C54" w:rsidRPr="00914BF9" w:rsidRDefault="00941C54" w:rsidP="00914BF9">
      <w:pPr>
        <w:pStyle w:val="HTMLPreformatted"/>
        <w:spacing w:line="360" w:lineRule="auto"/>
        <w:jc w:val="both"/>
        <w:rPr>
          <w:rFonts w:ascii="Arial" w:hAnsi="Arial" w:cs="Arial"/>
          <w:sz w:val="22"/>
          <w:szCs w:val="22"/>
        </w:rPr>
      </w:pPr>
      <w:r w:rsidRPr="00914BF9">
        <w:rPr>
          <w:rFonts w:ascii="Arial" w:hAnsi="Arial" w:cs="Arial"/>
          <w:sz w:val="22"/>
          <w:szCs w:val="22"/>
        </w:rPr>
        <w:t>Being current is important for several reasons, including your franchise's marketing, tactical, and strategic planning. Your audience will inevitably disperse given all the possibilities, therefore in order to reach them, you need make as many investments in media sources as you can to cover all the bases.</w:t>
      </w:r>
    </w:p>
    <w:p w14:paraId="10A0C49E" w14:textId="77777777" w:rsidR="00941C54" w:rsidRPr="00914BF9" w:rsidRDefault="00941C54" w:rsidP="00914BF9">
      <w:pPr>
        <w:pStyle w:val="HTMLPreformatted"/>
        <w:spacing w:line="360" w:lineRule="auto"/>
        <w:jc w:val="both"/>
        <w:rPr>
          <w:rFonts w:ascii="Arial" w:hAnsi="Arial" w:cs="Arial"/>
          <w:sz w:val="22"/>
          <w:szCs w:val="22"/>
        </w:rPr>
      </w:pPr>
    </w:p>
    <w:p w14:paraId="76143FBC" w14:textId="371E4829" w:rsidR="008538E8" w:rsidRPr="00F21E09" w:rsidRDefault="005267D9" w:rsidP="00914BF9">
      <w:pPr>
        <w:pStyle w:val="HTMLPreformatted"/>
        <w:spacing w:line="360" w:lineRule="auto"/>
        <w:jc w:val="both"/>
        <w:rPr>
          <w:rFonts w:ascii="Arial" w:hAnsi="Arial" w:cs="Arial"/>
          <w:sz w:val="22"/>
          <w:szCs w:val="22"/>
        </w:rPr>
      </w:pPr>
      <w:r w:rsidRPr="00914BF9">
        <w:rPr>
          <w:rFonts w:ascii="Arial" w:hAnsi="Arial" w:cs="Arial"/>
          <w:b/>
          <w:bCs/>
          <w:sz w:val="22"/>
          <w:szCs w:val="22"/>
        </w:rPr>
        <w:t>MANAGER:</w:t>
      </w:r>
      <w:r w:rsidR="00F21E09" w:rsidRPr="00F21E09">
        <w:t xml:space="preserve"> </w:t>
      </w:r>
      <w:r w:rsidR="00F21E09" w:rsidRPr="00F21E09">
        <w:rPr>
          <w:rFonts w:ascii="Arial" w:hAnsi="Arial" w:cs="Arial"/>
          <w:sz w:val="22"/>
          <w:szCs w:val="22"/>
        </w:rPr>
        <w:t>To accomplish specific strategic business objectives, managers must identify, prioritise, authorise, and control projects, programmes, and other related work. They must also constantly work to ensure that portfolio management is consistent with organisational strategies and that projects and programmes are reviewed to determine the best use of resources.</w:t>
      </w:r>
    </w:p>
    <w:p w14:paraId="32305A59" w14:textId="4A8E8000" w:rsidR="00CE57EC" w:rsidRPr="000364CB" w:rsidRDefault="008463D1" w:rsidP="000364CB">
      <w:pPr>
        <w:pStyle w:val="HTMLPreformatted"/>
        <w:spacing w:line="360" w:lineRule="auto"/>
        <w:jc w:val="center"/>
        <w:rPr>
          <w:rFonts w:ascii="Arial" w:hAnsi="Arial" w:cs="Arial"/>
          <w:b/>
          <w:bCs/>
          <w:sz w:val="28"/>
          <w:szCs w:val="28"/>
        </w:rPr>
      </w:pPr>
      <w:r w:rsidRPr="000364CB">
        <w:rPr>
          <w:rFonts w:ascii="Arial" w:hAnsi="Arial" w:cs="Arial"/>
          <w:b/>
          <w:bCs/>
          <w:sz w:val="28"/>
          <w:szCs w:val="28"/>
        </w:rPr>
        <w:t>STAKEHOLDERS MANAGEMENT</w:t>
      </w:r>
    </w:p>
    <w:p w14:paraId="6E9F3D7C" w14:textId="77777777" w:rsidR="00A367FF" w:rsidRPr="000364CB" w:rsidRDefault="00A367FF" w:rsidP="00914BF9">
      <w:pPr>
        <w:pStyle w:val="HTMLPreformatted"/>
        <w:spacing w:line="360" w:lineRule="auto"/>
        <w:jc w:val="center"/>
        <w:rPr>
          <w:rFonts w:ascii="Arial" w:hAnsi="Arial" w:cs="Arial"/>
          <w:b/>
          <w:bCs/>
          <w:sz w:val="28"/>
          <w:szCs w:val="28"/>
        </w:rPr>
      </w:pPr>
    </w:p>
    <w:p w14:paraId="3FE3508B" w14:textId="42844031" w:rsidR="008463D1" w:rsidRDefault="00A367FF" w:rsidP="00A367FF">
      <w:pPr>
        <w:pStyle w:val="HTMLPreformatted"/>
        <w:spacing w:line="360" w:lineRule="auto"/>
        <w:jc w:val="both"/>
        <w:rPr>
          <w:rFonts w:ascii="Arial" w:hAnsi="Arial" w:cs="Arial"/>
          <w:sz w:val="22"/>
          <w:szCs w:val="22"/>
        </w:rPr>
      </w:pPr>
      <w:r w:rsidRPr="00A367FF">
        <w:rPr>
          <w:rFonts w:ascii="Arial" w:hAnsi="Arial" w:cs="Arial"/>
          <w:sz w:val="22"/>
          <w:szCs w:val="22"/>
        </w:rPr>
        <w:t xml:space="preserve">The committed and accountable leadership of </w:t>
      </w:r>
      <w:r w:rsidRPr="00A367FF">
        <w:rPr>
          <w:rFonts w:ascii="Arial" w:hAnsi="Arial" w:cs="Arial"/>
          <w:sz w:val="22"/>
          <w:szCs w:val="22"/>
        </w:rPr>
        <w:t>Post office</w:t>
      </w:r>
      <w:r w:rsidRPr="00A367FF">
        <w:rPr>
          <w:rFonts w:ascii="Arial" w:hAnsi="Arial" w:cs="Arial"/>
          <w:sz w:val="22"/>
          <w:szCs w:val="22"/>
        </w:rPr>
        <w:t xml:space="preserve"> executes management responsibilities and makes choices in accordance with the company's values. To improve the organization's institutional reputation and solidify its market involvement, this is essential. It is important to show society that </w:t>
      </w:r>
      <w:r w:rsidRPr="00A367FF">
        <w:rPr>
          <w:rFonts w:ascii="Arial" w:hAnsi="Arial" w:cs="Arial"/>
          <w:sz w:val="22"/>
          <w:szCs w:val="22"/>
        </w:rPr>
        <w:t>POST OFFICE</w:t>
      </w:r>
      <w:r w:rsidRPr="00A367FF">
        <w:rPr>
          <w:rFonts w:ascii="Arial" w:hAnsi="Arial" w:cs="Arial"/>
          <w:sz w:val="22"/>
          <w:szCs w:val="22"/>
        </w:rPr>
        <w:t xml:space="preserve"> appreciates ethical behaviour, behaves in accordance with organisations' values, and contributes to the provision of high-quality services in order to satisfy the firm's goal. This goes beyond just adopting the role of a competitive corporation.</w:t>
      </w:r>
    </w:p>
    <w:p w14:paraId="5E488B93" w14:textId="77777777" w:rsidR="00A367FF" w:rsidRPr="00A367FF" w:rsidRDefault="00A367FF" w:rsidP="00A367FF">
      <w:pPr>
        <w:pStyle w:val="HTMLPreformatted"/>
        <w:spacing w:line="360" w:lineRule="auto"/>
        <w:jc w:val="both"/>
        <w:rPr>
          <w:rFonts w:ascii="Arial" w:hAnsi="Arial" w:cs="Arial"/>
          <w:sz w:val="22"/>
          <w:szCs w:val="22"/>
        </w:rPr>
      </w:pPr>
    </w:p>
    <w:p w14:paraId="67DB4164" w14:textId="120EFDF7" w:rsidR="00CE57EC" w:rsidRPr="00914BF9" w:rsidRDefault="00997DEF" w:rsidP="00914BF9">
      <w:pPr>
        <w:pStyle w:val="HTMLPreformatted"/>
        <w:spacing w:line="360" w:lineRule="auto"/>
        <w:jc w:val="both"/>
        <w:rPr>
          <w:rFonts w:ascii="Arial" w:hAnsi="Arial" w:cs="Arial"/>
          <w:sz w:val="22"/>
          <w:szCs w:val="22"/>
        </w:rPr>
      </w:pPr>
      <w:r w:rsidRPr="00914BF9">
        <w:rPr>
          <w:rFonts w:ascii="Arial" w:hAnsi="Arial" w:cs="Arial"/>
          <w:sz w:val="22"/>
          <w:szCs w:val="22"/>
        </w:rPr>
        <w:t>Stakeholder management is the set of processes that aims to identify stakeholders, map their expectations and needs and, thus, develop appropriate strategies to engage people in the project and prepare them for the post-project. These processes need to be started as early as possible, right after the project charter is signed.</w:t>
      </w:r>
    </w:p>
    <w:p w14:paraId="0E622B3E" w14:textId="386B3F9E" w:rsidR="00997DEF" w:rsidRPr="00914BF9" w:rsidRDefault="00997DEF" w:rsidP="00914BF9">
      <w:pPr>
        <w:pStyle w:val="HTMLPreformatted"/>
        <w:spacing w:line="360" w:lineRule="auto"/>
        <w:jc w:val="both"/>
        <w:rPr>
          <w:rFonts w:ascii="Arial" w:hAnsi="Arial" w:cs="Arial"/>
          <w:sz w:val="22"/>
          <w:szCs w:val="22"/>
        </w:rPr>
      </w:pPr>
      <w:r w:rsidRPr="00914BF9">
        <w:rPr>
          <w:rFonts w:ascii="Arial" w:hAnsi="Arial" w:cs="Arial"/>
          <w:sz w:val="22"/>
          <w:szCs w:val="22"/>
        </w:rPr>
        <w:t>Paying attention to the interested parties is important because it helps to engage people in the activities necessary for the execution of the project and to manage conflicts, which, if not resolved, can create a destructive and unproductive climate.</w:t>
      </w:r>
    </w:p>
    <w:p w14:paraId="5AA9FF89" w14:textId="77777777" w:rsidR="00997DEF" w:rsidRPr="00914BF9" w:rsidRDefault="00997DEF" w:rsidP="00914BF9">
      <w:pPr>
        <w:pStyle w:val="HTMLPreformatted"/>
        <w:spacing w:line="360" w:lineRule="auto"/>
        <w:jc w:val="both"/>
        <w:rPr>
          <w:rFonts w:ascii="Arial" w:hAnsi="Arial" w:cs="Arial"/>
          <w:b/>
          <w:bCs/>
          <w:sz w:val="22"/>
          <w:szCs w:val="22"/>
        </w:rPr>
      </w:pPr>
    </w:p>
    <w:p w14:paraId="0C54EEE1" w14:textId="77777777" w:rsidR="008E5A6C" w:rsidRDefault="008E5A6C" w:rsidP="00914BF9">
      <w:pPr>
        <w:pStyle w:val="HTMLPreformatted"/>
        <w:spacing w:line="360" w:lineRule="auto"/>
        <w:jc w:val="both"/>
        <w:rPr>
          <w:rFonts w:ascii="Arial" w:hAnsi="Arial" w:cs="Arial"/>
          <w:sz w:val="22"/>
          <w:szCs w:val="22"/>
        </w:rPr>
      </w:pPr>
      <w:r w:rsidRPr="008E5A6C">
        <w:rPr>
          <w:rFonts w:ascii="Arial" w:hAnsi="Arial" w:cs="Arial"/>
          <w:sz w:val="22"/>
          <w:szCs w:val="22"/>
        </w:rPr>
        <w:t xml:space="preserve">Internal stakeholders are any individuals or groups that are employed by the organisation and actively participate in its management. The person or group that is not employed by the </w:t>
      </w:r>
      <w:r w:rsidRPr="008E5A6C">
        <w:rPr>
          <w:rFonts w:ascii="Arial" w:hAnsi="Arial" w:cs="Arial"/>
          <w:sz w:val="22"/>
          <w:szCs w:val="22"/>
        </w:rPr>
        <w:lastRenderedPageBreak/>
        <w:t>organisation but is impacted by its actions is known as an external stakeholder, on the other hand.</w:t>
      </w:r>
    </w:p>
    <w:p w14:paraId="56F2B0E2" w14:textId="7B0F12E6" w:rsidR="0091580A" w:rsidRPr="00914BF9" w:rsidRDefault="0091580A" w:rsidP="00914BF9">
      <w:pPr>
        <w:pStyle w:val="HTMLPreformatted"/>
        <w:spacing w:line="360" w:lineRule="auto"/>
        <w:jc w:val="both"/>
        <w:rPr>
          <w:rFonts w:ascii="Arial" w:hAnsi="Arial" w:cs="Arial"/>
          <w:sz w:val="22"/>
          <w:szCs w:val="22"/>
        </w:rPr>
      </w:pPr>
      <w:r w:rsidRPr="00914BF9">
        <w:rPr>
          <w:rFonts w:ascii="Arial" w:hAnsi="Arial" w:cs="Arial"/>
          <w:sz w:val="22"/>
          <w:szCs w:val="22"/>
        </w:rPr>
        <w:t>Internal stakeholders serve the organization, but external stakeholders deal with the company externally.</w:t>
      </w:r>
    </w:p>
    <w:p w14:paraId="3778A279" w14:textId="77777777" w:rsidR="0091580A" w:rsidRPr="00914BF9" w:rsidRDefault="0091580A" w:rsidP="00914BF9">
      <w:pPr>
        <w:pStyle w:val="HTMLPreformatted"/>
        <w:spacing w:line="360" w:lineRule="auto"/>
        <w:jc w:val="both"/>
        <w:rPr>
          <w:rFonts w:ascii="Arial" w:hAnsi="Arial" w:cs="Arial"/>
          <w:sz w:val="22"/>
          <w:szCs w:val="22"/>
        </w:rPr>
      </w:pPr>
      <w:r w:rsidRPr="00914BF9">
        <w:rPr>
          <w:rFonts w:ascii="Arial" w:hAnsi="Arial" w:cs="Arial"/>
          <w:sz w:val="22"/>
          <w:szCs w:val="22"/>
        </w:rPr>
        <w:t>Internal stakeholders are directly influenced by the company's activities because they are the part of the organization that is the exact opposite in the case of external stakeholders.</w:t>
      </w:r>
    </w:p>
    <w:p w14:paraId="29FDC3AA" w14:textId="77777777" w:rsidR="0091580A" w:rsidRPr="00914BF9" w:rsidRDefault="0091580A" w:rsidP="00914BF9">
      <w:pPr>
        <w:pStyle w:val="HTMLPreformatted"/>
        <w:spacing w:line="360" w:lineRule="auto"/>
        <w:jc w:val="both"/>
        <w:rPr>
          <w:rFonts w:ascii="Arial" w:hAnsi="Arial" w:cs="Arial"/>
          <w:sz w:val="22"/>
          <w:szCs w:val="22"/>
        </w:rPr>
      </w:pPr>
      <w:r w:rsidRPr="00914BF9">
        <w:rPr>
          <w:rFonts w:ascii="Arial" w:hAnsi="Arial" w:cs="Arial"/>
          <w:sz w:val="22"/>
          <w:szCs w:val="22"/>
        </w:rPr>
        <w:t>Internal stakeholders are employed by the company, but external stakeholders are not.</w:t>
      </w:r>
    </w:p>
    <w:p w14:paraId="07482415" w14:textId="77777777" w:rsidR="0091580A" w:rsidRPr="00914BF9" w:rsidRDefault="0091580A" w:rsidP="00914BF9">
      <w:pPr>
        <w:pStyle w:val="HTMLPreformatted"/>
        <w:spacing w:line="360" w:lineRule="auto"/>
        <w:jc w:val="both"/>
        <w:rPr>
          <w:rFonts w:ascii="Arial" w:hAnsi="Arial" w:cs="Arial"/>
          <w:sz w:val="22"/>
          <w:szCs w:val="22"/>
        </w:rPr>
      </w:pPr>
      <w:r w:rsidRPr="00914BF9">
        <w:rPr>
          <w:rFonts w:ascii="Arial" w:hAnsi="Arial" w:cs="Arial"/>
          <w:sz w:val="22"/>
          <w:szCs w:val="22"/>
        </w:rPr>
        <w:t>The internal affairs of the company are known to the internal public. However, external stakeholders are not known about these matters.</w:t>
      </w:r>
    </w:p>
    <w:p w14:paraId="72A5FBA6" w14:textId="759CEC81" w:rsidR="00CE57EC" w:rsidRPr="00914BF9" w:rsidRDefault="0091580A" w:rsidP="00914BF9">
      <w:pPr>
        <w:pStyle w:val="HTMLPreformatted"/>
        <w:spacing w:line="360" w:lineRule="auto"/>
        <w:jc w:val="both"/>
        <w:rPr>
          <w:rFonts w:ascii="Arial" w:hAnsi="Arial" w:cs="Arial"/>
          <w:sz w:val="22"/>
          <w:szCs w:val="22"/>
        </w:rPr>
      </w:pPr>
      <w:r w:rsidRPr="00914BF9">
        <w:rPr>
          <w:rFonts w:ascii="Arial" w:hAnsi="Arial" w:cs="Arial"/>
          <w:sz w:val="22"/>
          <w:szCs w:val="22"/>
        </w:rPr>
        <w:t>Internal stakeholders are the primary stakeholders, while external stakeholders are the secondary stakeholders.</w:t>
      </w:r>
    </w:p>
    <w:p w14:paraId="0509571A" w14:textId="77777777" w:rsidR="0091580A" w:rsidRPr="00914BF9" w:rsidRDefault="0091580A" w:rsidP="00914BF9">
      <w:pPr>
        <w:pStyle w:val="HTMLPreformatted"/>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9016"/>
      </w:tblGrid>
      <w:tr w:rsidR="00997DEF" w:rsidRPr="00914BF9" w14:paraId="7E37C107" w14:textId="77777777" w:rsidTr="00997DEF">
        <w:tc>
          <w:tcPr>
            <w:tcW w:w="9016" w:type="dxa"/>
          </w:tcPr>
          <w:p w14:paraId="7DC72F53" w14:textId="246CD2EE" w:rsidR="008463D1" w:rsidRPr="00914BF9" w:rsidRDefault="00997DEF" w:rsidP="00914BF9">
            <w:pPr>
              <w:pStyle w:val="HTMLPreformatted"/>
              <w:spacing w:line="360" w:lineRule="auto"/>
              <w:jc w:val="both"/>
              <w:rPr>
                <w:rFonts w:ascii="Arial" w:hAnsi="Arial" w:cs="Arial"/>
                <w:sz w:val="22"/>
                <w:szCs w:val="22"/>
              </w:rPr>
            </w:pPr>
            <w:r w:rsidRPr="00914BF9">
              <w:rPr>
                <w:rFonts w:ascii="Arial" w:hAnsi="Arial" w:cs="Arial"/>
                <w:b/>
                <w:bCs/>
                <w:sz w:val="22"/>
                <w:szCs w:val="22"/>
              </w:rPr>
              <w:t>Primary</w:t>
            </w:r>
            <w:r w:rsidR="006A6E24" w:rsidRPr="00914BF9">
              <w:rPr>
                <w:rFonts w:ascii="Arial" w:hAnsi="Arial" w:cs="Arial"/>
                <w:b/>
                <w:bCs/>
                <w:sz w:val="22"/>
                <w:szCs w:val="22"/>
              </w:rPr>
              <w:t xml:space="preserve"> Stakeholder</w:t>
            </w:r>
            <w:r w:rsidR="008463D1" w:rsidRPr="00914BF9">
              <w:rPr>
                <w:rFonts w:ascii="Arial" w:hAnsi="Arial" w:cs="Arial"/>
                <w:sz w:val="22"/>
                <w:szCs w:val="22"/>
              </w:rPr>
              <w:t xml:space="preserve"> - These are internal stakeholders who have the authority to influence decisions and processes and have a direct impact on an organization's operations. </w:t>
            </w:r>
          </w:p>
          <w:p w14:paraId="5D6F89CC" w14:textId="77777777" w:rsidR="008463D1" w:rsidRPr="00914BF9" w:rsidRDefault="008463D1" w:rsidP="00914BF9">
            <w:pPr>
              <w:pStyle w:val="HTMLPreformatted"/>
              <w:spacing w:line="360" w:lineRule="auto"/>
              <w:jc w:val="both"/>
              <w:rPr>
                <w:rFonts w:ascii="Arial" w:hAnsi="Arial" w:cs="Arial"/>
                <w:sz w:val="22"/>
                <w:szCs w:val="22"/>
              </w:rPr>
            </w:pPr>
            <w:r w:rsidRPr="00914BF9">
              <w:rPr>
                <w:rFonts w:ascii="Arial" w:hAnsi="Arial" w:cs="Arial"/>
                <w:sz w:val="22"/>
                <w:szCs w:val="22"/>
              </w:rPr>
              <w:t xml:space="preserve">Usually, they are directly connected to the business and comprise the organization's internal public. </w:t>
            </w:r>
          </w:p>
          <w:p w14:paraId="4061AD07" w14:textId="1B0640B0" w:rsidR="00997DEF" w:rsidRPr="00914BF9" w:rsidRDefault="00997DEF" w:rsidP="00914BF9">
            <w:pPr>
              <w:pStyle w:val="HTMLPreformatted"/>
              <w:spacing w:line="360" w:lineRule="auto"/>
              <w:jc w:val="both"/>
              <w:rPr>
                <w:rFonts w:ascii="Arial" w:hAnsi="Arial" w:cs="Arial"/>
                <w:b/>
                <w:bCs/>
                <w:sz w:val="22"/>
                <w:szCs w:val="22"/>
              </w:rPr>
            </w:pPr>
          </w:p>
        </w:tc>
      </w:tr>
      <w:tr w:rsidR="00997DEF" w:rsidRPr="00914BF9" w14:paraId="4610446A" w14:textId="77777777" w:rsidTr="00997DEF">
        <w:tc>
          <w:tcPr>
            <w:tcW w:w="9016" w:type="dxa"/>
          </w:tcPr>
          <w:p w14:paraId="7CC1E034" w14:textId="77777777" w:rsidR="00E209D3" w:rsidRPr="00914BF9" w:rsidRDefault="006A6E24" w:rsidP="00914BF9">
            <w:pPr>
              <w:pStyle w:val="HTMLPreformatted"/>
              <w:spacing w:line="360" w:lineRule="auto"/>
              <w:jc w:val="both"/>
              <w:rPr>
                <w:rFonts w:ascii="Arial" w:hAnsi="Arial" w:cs="Arial"/>
                <w:sz w:val="22"/>
                <w:szCs w:val="22"/>
                <w:u w:val="single"/>
              </w:rPr>
            </w:pPr>
            <w:r w:rsidRPr="00914BF9">
              <w:rPr>
                <w:rFonts w:ascii="Arial" w:hAnsi="Arial" w:cs="Arial"/>
                <w:sz w:val="22"/>
                <w:szCs w:val="22"/>
                <w:u w:val="single"/>
              </w:rPr>
              <w:t xml:space="preserve">Employees </w:t>
            </w:r>
          </w:p>
          <w:p w14:paraId="7DF53DA7" w14:textId="77777777" w:rsidR="005267D9" w:rsidRPr="00914BF9" w:rsidRDefault="005267D9" w:rsidP="00914BF9">
            <w:pPr>
              <w:pStyle w:val="HTMLPreformatted"/>
              <w:spacing w:line="360" w:lineRule="auto"/>
              <w:jc w:val="both"/>
              <w:rPr>
                <w:rFonts w:ascii="Arial" w:hAnsi="Arial" w:cs="Arial"/>
                <w:sz w:val="22"/>
                <w:szCs w:val="22"/>
                <w:u w:val="single"/>
              </w:rPr>
            </w:pPr>
            <w:r w:rsidRPr="00914BF9">
              <w:rPr>
                <w:rFonts w:ascii="Arial" w:hAnsi="Arial" w:cs="Arial"/>
                <w:sz w:val="22"/>
                <w:szCs w:val="22"/>
                <w:u w:val="single"/>
              </w:rPr>
              <w:t>Managers</w:t>
            </w:r>
          </w:p>
          <w:p w14:paraId="7D80BA0F" w14:textId="77777777" w:rsidR="005267D9" w:rsidRPr="00914BF9" w:rsidRDefault="005267D9" w:rsidP="00914BF9">
            <w:pPr>
              <w:pStyle w:val="HTMLPreformatted"/>
              <w:spacing w:line="360" w:lineRule="auto"/>
              <w:jc w:val="both"/>
              <w:rPr>
                <w:rFonts w:ascii="Arial" w:hAnsi="Arial" w:cs="Arial"/>
                <w:sz w:val="22"/>
                <w:szCs w:val="22"/>
                <w:u w:val="single"/>
              </w:rPr>
            </w:pPr>
            <w:r w:rsidRPr="00914BF9">
              <w:rPr>
                <w:rFonts w:ascii="Arial" w:hAnsi="Arial" w:cs="Arial"/>
                <w:sz w:val="22"/>
                <w:szCs w:val="22"/>
                <w:u w:val="single"/>
              </w:rPr>
              <w:t>Shareholders</w:t>
            </w:r>
          </w:p>
          <w:p w14:paraId="3BF5216E" w14:textId="33F67FB5" w:rsidR="005267D9" w:rsidRPr="00914BF9" w:rsidRDefault="005267D9" w:rsidP="00914BF9">
            <w:pPr>
              <w:pStyle w:val="HTMLPreformatted"/>
              <w:spacing w:line="360" w:lineRule="auto"/>
              <w:jc w:val="both"/>
              <w:rPr>
                <w:rFonts w:ascii="Arial" w:hAnsi="Arial" w:cs="Arial"/>
                <w:b/>
                <w:bCs/>
                <w:sz w:val="22"/>
                <w:szCs w:val="22"/>
              </w:rPr>
            </w:pPr>
            <w:r w:rsidRPr="00914BF9">
              <w:rPr>
                <w:rFonts w:ascii="Arial" w:hAnsi="Arial" w:cs="Arial"/>
                <w:sz w:val="22"/>
                <w:szCs w:val="22"/>
                <w:u w:val="single"/>
              </w:rPr>
              <w:t>Investor</w:t>
            </w:r>
          </w:p>
        </w:tc>
      </w:tr>
      <w:tr w:rsidR="00997DEF" w:rsidRPr="00914BF9" w14:paraId="49354AB4" w14:textId="77777777" w:rsidTr="00997DEF">
        <w:tc>
          <w:tcPr>
            <w:tcW w:w="9016" w:type="dxa"/>
          </w:tcPr>
          <w:p w14:paraId="78424609" w14:textId="250B75A7" w:rsidR="008463D1" w:rsidRPr="00914BF9" w:rsidRDefault="00997DEF" w:rsidP="00914BF9">
            <w:pPr>
              <w:pStyle w:val="HTMLPreformatted"/>
              <w:spacing w:line="360" w:lineRule="auto"/>
              <w:jc w:val="both"/>
              <w:rPr>
                <w:rFonts w:ascii="Arial" w:hAnsi="Arial" w:cs="Arial"/>
                <w:sz w:val="22"/>
                <w:szCs w:val="22"/>
              </w:rPr>
            </w:pPr>
            <w:r w:rsidRPr="00914BF9">
              <w:rPr>
                <w:rFonts w:ascii="Arial" w:hAnsi="Arial" w:cs="Arial"/>
                <w:b/>
                <w:bCs/>
                <w:sz w:val="22"/>
                <w:szCs w:val="22"/>
              </w:rPr>
              <w:t>Secondary</w:t>
            </w:r>
            <w:r w:rsidR="006A6E24" w:rsidRPr="00914BF9">
              <w:rPr>
                <w:rFonts w:ascii="Arial" w:hAnsi="Arial" w:cs="Arial"/>
                <w:b/>
                <w:bCs/>
                <w:sz w:val="22"/>
                <w:szCs w:val="22"/>
              </w:rPr>
              <w:t xml:space="preserve"> Stakeholder</w:t>
            </w:r>
            <w:r w:rsidR="008463D1" w:rsidRPr="00914BF9">
              <w:rPr>
                <w:rFonts w:ascii="Arial" w:hAnsi="Arial" w:cs="Arial"/>
                <w:sz w:val="22"/>
                <w:szCs w:val="22"/>
              </w:rPr>
              <w:t xml:space="preserve"> They are directly related to the company's activities, have an impact on or have the potential to do so, and have the power to stir up public opinion. Typically, they are a member of the organization's external public.</w:t>
            </w:r>
          </w:p>
          <w:p w14:paraId="2D344484" w14:textId="2185CCB8" w:rsidR="00997DEF" w:rsidRPr="00914BF9" w:rsidRDefault="00997DEF" w:rsidP="00914BF9">
            <w:pPr>
              <w:pStyle w:val="HTMLPreformatted"/>
              <w:spacing w:line="360" w:lineRule="auto"/>
              <w:jc w:val="both"/>
              <w:rPr>
                <w:rFonts w:ascii="Arial" w:hAnsi="Arial" w:cs="Arial"/>
                <w:b/>
                <w:bCs/>
                <w:sz w:val="22"/>
                <w:szCs w:val="22"/>
              </w:rPr>
            </w:pPr>
          </w:p>
        </w:tc>
      </w:tr>
      <w:tr w:rsidR="00997DEF" w:rsidRPr="00914BF9" w14:paraId="69CB9071" w14:textId="77777777" w:rsidTr="00997DEF">
        <w:tc>
          <w:tcPr>
            <w:tcW w:w="9016" w:type="dxa"/>
          </w:tcPr>
          <w:p w14:paraId="25E204FD" w14:textId="4EC544ED" w:rsidR="00E209D3" w:rsidRPr="00914BF9" w:rsidRDefault="00E209D3" w:rsidP="00914BF9">
            <w:pPr>
              <w:pStyle w:val="HTMLPreformatted"/>
              <w:spacing w:line="360" w:lineRule="auto"/>
              <w:jc w:val="both"/>
              <w:rPr>
                <w:rFonts w:ascii="Arial" w:hAnsi="Arial" w:cs="Arial"/>
                <w:sz w:val="22"/>
                <w:szCs w:val="22"/>
                <w:u w:val="single"/>
              </w:rPr>
            </w:pPr>
            <w:r w:rsidRPr="00914BF9">
              <w:rPr>
                <w:rFonts w:ascii="Arial" w:hAnsi="Arial" w:cs="Arial"/>
                <w:sz w:val="22"/>
                <w:szCs w:val="22"/>
                <w:u w:val="single"/>
              </w:rPr>
              <w:t>Media</w:t>
            </w:r>
          </w:p>
          <w:p w14:paraId="6AE62683" w14:textId="5B840B6A" w:rsidR="00E209D3" w:rsidRPr="00914BF9" w:rsidRDefault="00E209D3" w:rsidP="00914BF9">
            <w:pPr>
              <w:pStyle w:val="HTMLPreformatted"/>
              <w:spacing w:line="360" w:lineRule="auto"/>
              <w:jc w:val="both"/>
              <w:rPr>
                <w:rFonts w:ascii="Arial" w:hAnsi="Arial" w:cs="Arial"/>
                <w:sz w:val="22"/>
                <w:szCs w:val="22"/>
                <w:u w:val="single"/>
              </w:rPr>
            </w:pPr>
            <w:r w:rsidRPr="00914BF9">
              <w:rPr>
                <w:rFonts w:ascii="Arial" w:hAnsi="Arial" w:cs="Arial"/>
                <w:sz w:val="22"/>
                <w:szCs w:val="22"/>
                <w:u w:val="single"/>
              </w:rPr>
              <w:t>Community</w:t>
            </w:r>
          </w:p>
          <w:p w14:paraId="7511AC3A" w14:textId="7169F157" w:rsidR="0091580A" w:rsidRPr="00914BF9" w:rsidRDefault="0091580A" w:rsidP="00914BF9">
            <w:pPr>
              <w:pStyle w:val="HTMLPreformatted"/>
              <w:spacing w:line="360" w:lineRule="auto"/>
              <w:jc w:val="both"/>
              <w:rPr>
                <w:rFonts w:ascii="Arial" w:hAnsi="Arial" w:cs="Arial"/>
                <w:sz w:val="22"/>
                <w:szCs w:val="22"/>
                <w:u w:val="single"/>
              </w:rPr>
            </w:pPr>
            <w:r w:rsidRPr="00914BF9">
              <w:rPr>
                <w:rFonts w:ascii="Arial" w:hAnsi="Arial" w:cs="Arial"/>
                <w:sz w:val="22"/>
                <w:szCs w:val="22"/>
                <w:u w:val="single"/>
              </w:rPr>
              <w:t>Suppliers</w:t>
            </w:r>
          </w:p>
          <w:p w14:paraId="74A7AD59" w14:textId="085C8940" w:rsidR="0091580A" w:rsidRPr="00914BF9" w:rsidRDefault="0091580A" w:rsidP="00914BF9">
            <w:pPr>
              <w:pStyle w:val="HTMLPreformatted"/>
              <w:spacing w:line="360" w:lineRule="auto"/>
              <w:jc w:val="both"/>
              <w:rPr>
                <w:rFonts w:ascii="Arial" w:hAnsi="Arial" w:cs="Arial"/>
                <w:sz w:val="22"/>
                <w:szCs w:val="22"/>
                <w:u w:val="single"/>
              </w:rPr>
            </w:pPr>
            <w:r w:rsidRPr="00914BF9">
              <w:rPr>
                <w:rFonts w:ascii="Arial" w:hAnsi="Arial" w:cs="Arial"/>
                <w:sz w:val="22"/>
                <w:szCs w:val="22"/>
                <w:u w:val="single"/>
              </w:rPr>
              <w:t>Creditors</w:t>
            </w:r>
          </w:p>
          <w:p w14:paraId="5FB21B14" w14:textId="610A0C6D" w:rsidR="0091580A" w:rsidRPr="00914BF9" w:rsidRDefault="0091580A" w:rsidP="00914BF9">
            <w:pPr>
              <w:pStyle w:val="HTMLPreformatted"/>
              <w:spacing w:line="360" w:lineRule="auto"/>
              <w:jc w:val="both"/>
              <w:rPr>
                <w:rFonts w:ascii="Arial" w:hAnsi="Arial" w:cs="Arial"/>
                <w:sz w:val="22"/>
                <w:szCs w:val="22"/>
                <w:u w:val="single"/>
              </w:rPr>
            </w:pPr>
            <w:r w:rsidRPr="00914BF9">
              <w:rPr>
                <w:rFonts w:ascii="Arial" w:hAnsi="Arial" w:cs="Arial"/>
                <w:sz w:val="22"/>
                <w:szCs w:val="22"/>
                <w:u w:val="single"/>
              </w:rPr>
              <w:t>Customers</w:t>
            </w:r>
          </w:p>
          <w:p w14:paraId="10F9D809" w14:textId="5E0304B9" w:rsidR="0091580A" w:rsidRPr="00914BF9" w:rsidRDefault="0091580A" w:rsidP="00914BF9">
            <w:pPr>
              <w:pStyle w:val="HTMLPreformatted"/>
              <w:spacing w:line="360" w:lineRule="auto"/>
              <w:jc w:val="both"/>
              <w:rPr>
                <w:rFonts w:ascii="Arial" w:hAnsi="Arial" w:cs="Arial"/>
                <w:sz w:val="22"/>
                <w:szCs w:val="22"/>
                <w:u w:val="single"/>
              </w:rPr>
            </w:pPr>
            <w:r w:rsidRPr="00914BF9">
              <w:rPr>
                <w:rFonts w:ascii="Arial" w:hAnsi="Arial" w:cs="Arial"/>
                <w:sz w:val="22"/>
                <w:szCs w:val="22"/>
                <w:u w:val="single"/>
              </w:rPr>
              <w:t>Competitors</w:t>
            </w:r>
          </w:p>
          <w:p w14:paraId="1B9601A5" w14:textId="34D91150" w:rsidR="0091580A" w:rsidRPr="00914BF9" w:rsidRDefault="0091580A" w:rsidP="00914BF9">
            <w:pPr>
              <w:pStyle w:val="HTMLPreformatted"/>
              <w:spacing w:line="360" w:lineRule="auto"/>
              <w:jc w:val="both"/>
              <w:rPr>
                <w:rFonts w:ascii="Arial" w:hAnsi="Arial" w:cs="Arial"/>
                <w:sz w:val="22"/>
                <w:szCs w:val="22"/>
                <w:u w:val="single"/>
              </w:rPr>
            </w:pPr>
            <w:r w:rsidRPr="00914BF9">
              <w:rPr>
                <w:rFonts w:ascii="Arial" w:hAnsi="Arial" w:cs="Arial"/>
                <w:sz w:val="22"/>
                <w:szCs w:val="22"/>
                <w:u w:val="single"/>
              </w:rPr>
              <w:t>Government</w:t>
            </w:r>
          </w:p>
          <w:p w14:paraId="1C7FB190" w14:textId="3F54F22B" w:rsidR="00E209D3" w:rsidRPr="00914BF9" w:rsidRDefault="00E209D3" w:rsidP="00914BF9">
            <w:pPr>
              <w:pStyle w:val="HTMLPreformatted"/>
              <w:spacing w:line="360" w:lineRule="auto"/>
              <w:jc w:val="both"/>
              <w:rPr>
                <w:rFonts w:ascii="Arial" w:hAnsi="Arial" w:cs="Arial"/>
                <w:sz w:val="22"/>
                <w:szCs w:val="22"/>
              </w:rPr>
            </w:pPr>
          </w:p>
        </w:tc>
      </w:tr>
    </w:tbl>
    <w:p w14:paraId="5354F91F" w14:textId="77777777" w:rsidR="00997DEF" w:rsidRPr="00914BF9" w:rsidRDefault="00997DEF" w:rsidP="00914BF9">
      <w:pPr>
        <w:pStyle w:val="HTMLPreformatted"/>
        <w:spacing w:line="360" w:lineRule="auto"/>
        <w:jc w:val="both"/>
        <w:rPr>
          <w:rFonts w:ascii="Arial" w:hAnsi="Arial" w:cs="Arial"/>
          <w:sz w:val="22"/>
          <w:szCs w:val="22"/>
        </w:rPr>
      </w:pPr>
    </w:p>
    <w:p w14:paraId="3F3FA93E" w14:textId="6B80010C" w:rsidR="00997DEF" w:rsidRPr="00914BF9" w:rsidRDefault="0091580A" w:rsidP="00914BF9">
      <w:pPr>
        <w:pStyle w:val="HTMLPreformatted"/>
        <w:spacing w:line="360" w:lineRule="auto"/>
        <w:jc w:val="both"/>
        <w:rPr>
          <w:rFonts w:ascii="Arial" w:hAnsi="Arial" w:cs="Arial"/>
          <w:sz w:val="22"/>
          <w:szCs w:val="22"/>
        </w:rPr>
      </w:pPr>
      <w:r w:rsidRPr="00914BF9">
        <w:rPr>
          <w:rFonts w:ascii="Arial" w:hAnsi="Arial" w:cs="Arial"/>
          <w:sz w:val="22"/>
          <w:szCs w:val="22"/>
        </w:rPr>
        <w:t xml:space="preserve">Every company operates in an environment and there are some factors in that environment. The company has to deal with these factors and </w:t>
      </w:r>
      <w:r w:rsidR="008463D1" w:rsidRPr="00914BF9">
        <w:rPr>
          <w:rFonts w:ascii="Arial" w:hAnsi="Arial" w:cs="Arial"/>
          <w:sz w:val="22"/>
          <w:szCs w:val="22"/>
        </w:rPr>
        <w:t>fulfil</w:t>
      </w:r>
      <w:r w:rsidRPr="00914BF9">
        <w:rPr>
          <w:rFonts w:ascii="Arial" w:hAnsi="Arial" w:cs="Arial"/>
          <w:sz w:val="22"/>
          <w:szCs w:val="22"/>
        </w:rPr>
        <w:t xml:space="preserve"> the responsibilities towards them, as if it </w:t>
      </w:r>
      <w:r w:rsidRPr="00914BF9">
        <w:rPr>
          <w:rFonts w:ascii="Arial" w:hAnsi="Arial" w:cs="Arial"/>
          <w:sz w:val="22"/>
          <w:szCs w:val="22"/>
        </w:rPr>
        <w:lastRenderedPageBreak/>
        <w:t>is the company's responsibility to pay fair wages to workers and it should not discriminate among employees. Likewise, it is the company's duty to pay money to suppliers, deliver goods to customers, pay taxes to local authorities on time. They are the readers of the company's financial statements, so the company must provide a true and fair view of its financial statements along with transparency in its accounts. The union is a combination of internal and external stakeholders.</w:t>
      </w:r>
    </w:p>
    <w:p w14:paraId="1BF7183F" w14:textId="77777777" w:rsidR="0091580A" w:rsidRPr="00914BF9" w:rsidRDefault="0091580A" w:rsidP="00914BF9">
      <w:pPr>
        <w:pStyle w:val="HTMLPreformatted"/>
        <w:spacing w:line="360" w:lineRule="auto"/>
        <w:jc w:val="both"/>
        <w:rPr>
          <w:rFonts w:ascii="Arial" w:hAnsi="Arial" w:cs="Arial"/>
          <w:b/>
          <w:bCs/>
          <w:sz w:val="22"/>
          <w:szCs w:val="22"/>
        </w:rPr>
      </w:pPr>
    </w:p>
    <w:p w14:paraId="6C301E15" w14:textId="6A68FEDE" w:rsidR="00580E81" w:rsidRPr="000364CB" w:rsidRDefault="00911217" w:rsidP="000364CB">
      <w:pPr>
        <w:pStyle w:val="HTMLPreformatted"/>
        <w:spacing w:line="360" w:lineRule="auto"/>
        <w:jc w:val="center"/>
        <w:rPr>
          <w:rFonts w:ascii="Arial" w:hAnsi="Arial" w:cs="Arial"/>
          <w:b/>
          <w:bCs/>
          <w:sz w:val="28"/>
          <w:szCs w:val="28"/>
          <w:lang w:val="pt-PT"/>
        </w:rPr>
      </w:pPr>
      <w:r w:rsidRPr="000364CB">
        <w:rPr>
          <w:rFonts w:ascii="Arial" w:hAnsi="Arial" w:cs="Arial"/>
          <w:b/>
          <w:bCs/>
          <w:sz w:val="28"/>
          <w:szCs w:val="28"/>
          <w:lang w:val="pt-PT"/>
        </w:rPr>
        <w:t>POWER INTEREST</w:t>
      </w:r>
    </w:p>
    <w:p w14:paraId="41EBCFA4" w14:textId="23A0EF59" w:rsidR="00580E81" w:rsidRPr="00914BF9" w:rsidRDefault="00580E81" w:rsidP="00914BF9">
      <w:pPr>
        <w:pStyle w:val="HTMLPreformatted"/>
        <w:spacing w:line="360" w:lineRule="auto"/>
        <w:jc w:val="both"/>
        <w:rPr>
          <w:rFonts w:ascii="Arial" w:hAnsi="Arial" w:cs="Arial"/>
          <w:sz w:val="22"/>
          <w:szCs w:val="22"/>
          <w:lang w:val="pt-PT"/>
        </w:rPr>
      </w:pPr>
      <w:r w:rsidRPr="00914BF9">
        <w:rPr>
          <w:rFonts w:ascii="Arial" w:hAnsi="Arial" w:cs="Arial"/>
          <w:sz w:val="22"/>
          <w:szCs w:val="22"/>
          <w:lang w:val="pt-PT"/>
        </w:rPr>
        <w:t>O instrumento é baseado em aprimoramentos teóricos, feitos por Kenneth Thomas sobre um modelo de estilos de conflitos gerenciais, proposto por Robert R. Blake e Jane Mouton, na década de 60 (Blake &amp; Mouton, 1964).</w:t>
      </w:r>
    </w:p>
    <w:p w14:paraId="52A2BC44" w14:textId="77777777" w:rsidR="000025B4" w:rsidRPr="00914BF9" w:rsidRDefault="000025B4" w:rsidP="00914BF9">
      <w:pPr>
        <w:pStyle w:val="HTMLPreformatted"/>
        <w:spacing w:line="360" w:lineRule="auto"/>
        <w:rPr>
          <w:rFonts w:ascii="Arial" w:hAnsi="Arial" w:cs="Arial"/>
          <w:sz w:val="22"/>
          <w:szCs w:val="22"/>
        </w:rPr>
      </w:pPr>
      <w:r w:rsidRPr="00914BF9">
        <w:rPr>
          <w:rFonts w:ascii="Arial" w:hAnsi="Arial" w:cs="Arial"/>
          <w:sz w:val="22"/>
          <w:szCs w:val="22"/>
        </w:rPr>
        <w:t>Conflict management is an area linked to business management, which is responsible for reconciling two or more parties with opposing interests, in order to reach an advantageous solution for all involved.</w:t>
      </w:r>
    </w:p>
    <w:p w14:paraId="05752A0E" w14:textId="2A1D8094" w:rsidR="000025B4" w:rsidRPr="00914BF9" w:rsidRDefault="000025B4" w:rsidP="00914BF9">
      <w:pPr>
        <w:pStyle w:val="HTMLPreformatted"/>
        <w:spacing w:line="360" w:lineRule="auto"/>
        <w:rPr>
          <w:rFonts w:ascii="Arial" w:hAnsi="Arial" w:cs="Arial"/>
          <w:sz w:val="22"/>
          <w:szCs w:val="22"/>
        </w:rPr>
      </w:pPr>
      <w:r w:rsidRPr="00914BF9">
        <w:rPr>
          <w:rFonts w:ascii="Arial" w:hAnsi="Arial" w:cs="Arial"/>
          <w:sz w:val="22"/>
          <w:szCs w:val="22"/>
        </w:rPr>
        <w:t>It is important to emphasize that this management requires specific knowledge in people management, techniques and methodologies of conflict mediation.</w:t>
      </w:r>
    </w:p>
    <w:p w14:paraId="74EE95E0" w14:textId="77777777" w:rsidR="00985E46" w:rsidRPr="00914BF9" w:rsidRDefault="00985E46" w:rsidP="00914BF9">
      <w:pPr>
        <w:pStyle w:val="HTMLPreformatted"/>
        <w:spacing w:line="360" w:lineRule="auto"/>
        <w:rPr>
          <w:rFonts w:ascii="Arial" w:hAnsi="Arial" w:cs="Arial"/>
          <w:sz w:val="22"/>
          <w:szCs w:val="22"/>
        </w:rPr>
      </w:pPr>
    </w:p>
    <w:p w14:paraId="7CF6BE47" w14:textId="77777777" w:rsidR="00985E46" w:rsidRPr="00914BF9" w:rsidRDefault="00985E46" w:rsidP="00914BF9">
      <w:pPr>
        <w:pStyle w:val="HTMLPreformatted"/>
        <w:spacing w:line="360" w:lineRule="auto"/>
        <w:rPr>
          <w:rFonts w:ascii="Arial" w:hAnsi="Arial" w:cs="Arial"/>
          <w:sz w:val="22"/>
          <w:szCs w:val="22"/>
        </w:rPr>
      </w:pPr>
      <w:r w:rsidRPr="00914BF9">
        <w:rPr>
          <w:rFonts w:ascii="Arial" w:hAnsi="Arial" w:cs="Arial"/>
          <w:b/>
          <w:bCs/>
          <w:sz w:val="22"/>
          <w:szCs w:val="22"/>
        </w:rPr>
        <w:t>Competing</w:t>
      </w:r>
      <w:r w:rsidRPr="00914BF9">
        <w:rPr>
          <w:rFonts w:ascii="Arial" w:hAnsi="Arial" w:cs="Arial"/>
          <w:sz w:val="22"/>
          <w:szCs w:val="22"/>
        </w:rPr>
        <w:t xml:space="preserve"> – in the conflict situation, the person sought their interests, prevailing over the other person.</w:t>
      </w:r>
    </w:p>
    <w:p w14:paraId="20EEB696" w14:textId="77777777" w:rsidR="00985E46" w:rsidRPr="00914BF9" w:rsidRDefault="00985E46" w:rsidP="00914BF9">
      <w:pPr>
        <w:pStyle w:val="HTMLPreformatted"/>
        <w:spacing w:line="360" w:lineRule="auto"/>
        <w:rPr>
          <w:rFonts w:ascii="Arial" w:hAnsi="Arial" w:cs="Arial"/>
          <w:sz w:val="22"/>
          <w:szCs w:val="22"/>
        </w:rPr>
      </w:pPr>
      <w:r w:rsidRPr="00914BF9">
        <w:rPr>
          <w:rFonts w:ascii="Arial" w:hAnsi="Arial" w:cs="Arial"/>
          <w:b/>
          <w:bCs/>
          <w:sz w:val="22"/>
          <w:szCs w:val="22"/>
        </w:rPr>
        <w:t>• Collaborating</w:t>
      </w:r>
      <w:r w:rsidRPr="00914BF9">
        <w:rPr>
          <w:rFonts w:ascii="Arial" w:hAnsi="Arial" w:cs="Arial"/>
          <w:sz w:val="22"/>
          <w:szCs w:val="22"/>
        </w:rPr>
        <w:t xml:space="preserve"> – in this style, the person fully seeks out his own needs and those of others.</w:t>
      </w:r>
    </w:p>
    <w:p w14:paraId="00DF57A9" w14:textId="5386D885" w:rsidR="00985E46" w:rsidRPr="00914BF9" w:rsidRDefault="00985E46" w:rsidP="00914BF9">
      <w:pPr>
        <w:pStyle w:val="HTMLPreformatted"/>
        <w:spacing w:line="360" w:lineRule="auto"/>
        <w:rPr>
          <w:rFonts w:ascii="Arial" w:hAnsi="Arial" w:cs="Arial"/>
          <w:sz w:val="22"/>
          <w:szCs w:val="22"/>
        </w:rPr>
      </w:pPr>
      <w:r w:rsidRPr="00914BF9">
        <w:rPr>
          <w:rFonts w:ascii="Arial" w:hAnsi="Arial" w:cs="Arial"/>
          <w:b/>
          <w:bCs/>
          <w:sz w:val="22"/>
          <w:szCs w:val="22"/>
        </w:rPr>
        <w:t xml:space="preserve">• Accommodating </w:t>
      </w:r>
      <w:r w:rsidRPr="00914BF9">
        <w:rPr>
          <w:rFonts w:ascii="Arial" w:hAnsi="Arial" w:cs="Arial"/>
          <w:sz w:val="22"/>
          <w:szCs w:val="22"/>
        </w:rPr>
        <w:t>– person who prefers to conciliate in conflicting relationships, partially meeting their interests, balancing them with the interests of the other.</w:t>
      </w:r>
    </w:p>
    <w:p w14:paraId="1332A698" w14:textId="77777777" w:rsidR="00985E46" w:rsidRPr="00914BF9" w:rsidRDefault="00985E46" w:rsidP="00914BF9">
      <w:pPr>
        <w:pStyle w:val="HTMLPreformatted"/>
        <w:spacing w:line="360" w:lineRule="auto"/>
        <w:rPr>
          <w:rFonts w:ascii="Arial" w:hAnsi="Arial" w:cs="Arial"/>
          <w:sz w:val="22"/>
          <w:szCs w:val="22"/>
        </w:rPr>
      </w:pPr>
      <w:r w:rsidRPr="00914BF9">
        <w:rPr>
          <w:rFonts w:ascii="Arial" w:hAnsi="Arial" w:cs="Arial"/>
          <w:b/>
          <w:bCs/>
          <w:sz w:val="22"/>
          <w:szCs w:val="22"/>
        </w:rPr>
        <w:t>• Avoiding</w:t>
      </w:r>
      <w:r w:rsidRPr="00914BF9">
        <w:rPr>
          <w:rFonts w:ascii="Arial" w:hAnsi="Arial" w:cs="Arial"/>
          <w:sz w:val="22"/>
          <w:szCs w:val="22"/>
        </w:rPr>
        <w:t xml:space="preserve"> – in this style, the person seeks to avoid conflict in their interpersonal relationships, that is, there is no satisfaction of interests on either side.</w:t>
      </w:r>
    </w:p>
    <w:p w14:paraId="42B122F0" w14:textId="3FB2E3E8" w:rsidR="00985E46" w:rsidRPr="00914BF9" w:rsidRDefault="00985E46" w:rsidP="00914BF9">
      <w:pPr>
        <w:pStyle w:val="HTMLPreformatted"/>
        <w:spacing w:line="360" w:lineRule="auto"/>
        <w:rPr>
          <w:rFonts w:ascii="Arial" w:hAnsi="Arial" w:cs="Arial"/>
          <w:sz w:val="22"/>
          <w:szCs w:val="22"/>
        </w:rPr>
      </w:pPr>
      <w:r w:rsidRPr="00914BF9">
        <w:rPr>
          <w:rFonts w:ascii="Arial" w:hAnsi="Arial" w:cs="Arial"/>
          <w:b/>
          <w:bCs/>
          <w:sz w:val="22"/>
          <w:szCs w:val="22"/>
        </w:rPr>
        <w:t>• Compromise</w:t>
      </w:r>
      <w:r w:rsidRPr="00914BF9">
        <w:rPr>
          <w:rFonts w:ascii="Arial" w:hAnsi="Arial" w:cs="Arial"/>
          <w:sz w:val="22"/>
          <w:szCs w:val="22"/>
        </w:rPr>
        <w:t xml:space="preserve"> – people who have this form of conflict resolution prioritize the other's interests at the expense of their own interests.</w:t>
      </w:r>
    </w:p>
    <w:p w14:paraId="11B50289" w14:textId="77777777" w:rsidR="000025B4" w:rsidRPr="00914BF9" w:rsidRDefault="000025B4" w:rsidP="00914BF9">
      <w:pPr>
        <w:pStyle w:val="HTMLPreformatted"/>
        <w:spacing w:line="360" w:lineRule="auto"/>
        <w:jc w:val="both"/>
        <w:rPr>
          <w:rFonts w:ascii="Arial" w:hAnsi="Arial" w:cs="Arial"/>
          <w:sz w:val="22"/>
          <w:szCs w:val="22"/>
        </w:rPr>
      </w:pPr>
    </w:p>
    <w:p w14:paraId="1E214EC0" w14:textId="7F8AFA65" w:rsidR="004969E7" w:rsidRPr="00914BF9" w:rsidRDefault="003B6E38" w:rsidP="00914BF9">
      <w:pPr>
        <w:pStyle w:val="HTMLPreformatted"/>
        <w:spacing w:line="360" w:lineRule="auto"/>
        <w:jc w:val="both"/>
        <w:rPr>
          <w:rFonts w:ascii="Arial" w:hAnsi="Arial" w:cs="Arial"/>
          <w:sz w:val="22"/>
          <w:szCs w:val="22"/>
        </w:rPr>
      </w:pPr>
      <w:r w:rsidRPr="00914BF9">
        <w:rPr>
          <w:rFonts w:ascii="Arial" w:hAnsi="Arial" w:cs="Arial"/>
          <w:sz w:val="22"/>
          <w:szCs w:val="22"/>
        </w:rPr>
        <w:t>It is at the moment of defining priorities that the practical management of stakeholders begins, because it is now that it will be necessary to establish, in an organization chart, the relationship between the actors who have influence and decision-making power, those who have great influence, but no decision-making power, and those who have decision-making power but do not exercise great influence.</w:t>
      </w:r>
    </w:p>
    <w:p w14:paraId="022C7B83" w14:textId="77777777" w:rsidR="000025B4" w:rsidRPr="00914BF9" w:rsidRDefault="000025B4" w:rsidP="00914BF9">
      <w:pPr>
        <w:pStyle w:val="HTMLPreformatted"/>
        <w:spacing w:line="360" w:lineRule="auto"/>
        <w:jc w:val="both"/>
        <w:rPr>
          <w:rFonts w:ascii="Arial" w:hAnsi="Arial" w:cs="Arial"/>
          <w:sz w:val="22"/>
          <w:szCs w:val="22"/>
        </w:rPr>
      </w:pPr>
    </w:p>
    <w:p w14:paraId="04831766" w14:textId="46232BAD" w:rsidR="00C51963" w:rsidRPr="00914BF9" w:rsidRDefault="003B6E38" w:rsidP="00914BF9">
      <w:pPr>
        <w:pStyle w:val="HTMLPreformatted"/>
        <w:spacing w:line="360" w:lineRule="auto"/>
        <w:jc w:val="both"/>
        <w:rPr>
          <w:rFonts w:ascii="Arial" w:hAnsi="Arial" w:cs="Arial"/>
          <w:sz w:val="22"/>
          <w:szCs w:val="22"/>
        </w:rPr>
      </w:pPr>
      <w:r w:rsidRPr="00914BF9">
        <w:rPr>
          <w:rFonts w:ascii="Arial" w:hAnsi="Arial" w:cs="Arial"/>
          <w:b/>
          <w:bCs/>
          <w:sz w:val="22"/>
          <w:szCs w:val="22"/>
        </w:rPr>
        <w:t>Low power and low interest</w:t>
      </w:r>
      <w:r w:rsidRPr="00914BF9">
        <w:rPr>
          <w:rFonts w:ascii="Arial" w:hAnsi="Arial" w:cs="Arial"/>
          <w:sz w:val="22"/>
          <w:szCs w:val="22"/>
        </w:rPr>
        <w:t>: these are the stakeholders who tend to have little influence and are little interested in the topic. No great efforts are needed in this case, just monitoring.</w:t>
      </w:r>
    </w:p>
    <w:p w14:paraId="589ACFFC" w14:textId="7BF22510" w:rsidR="003B6E38" w:rsidRPr="00914BF9" w:rsidRDefault="003B6E38" w:rsidP="00914BF9">
      <w:pPr>
        <w:pStyle w:val="HTMLPreformatted"/>
        <w:spacing w:line="360" w:lineRule="auto"/>
        <w:jc w:val="both"/>
        <w:rPr>
          <w:rFonts w:ascii="Arial" w:hAnsi="Arial" w:cs="Arial"/>
          <w:sz w:val="22"/>
          <w:szCs w:val="22"/>
        </w:rPr>
      </w:pPr>
      <w:r w:rsidRPr="00914BF9">
        <w:rPr>
          <w:rFonts w:ascii="Arial" w:hAnsi="Arial" w:cs="Arial"/>
          <w:b/>
          <w:bCs/>
          <w:sz w:val="22"/>
          <w:szCs w:val="22"/>
        </w:rPr>
        <w:lastRenderedPageBreak/>
        <w:t>Low power and high interest</w:t>
      </w:r>
      <w:r w:rsidRPr="00914BF9">
        <w:rPr>
          <w:rFonts w:ascii="Arial" w:hAnsi="Arial" w:cs="Arial"/>
          <w:sz w:val="22"/>
          <w:szCs w:val="22"/>
        </w:rPr>
        <w:t>: this public is very interested in the topic in question, however, it does not have great decision-making power. It is necessary to feed with information so that, together, they can cause greater impacts.</w:t>
      </w:r>
    </w:p>
    <w:p w14:paraId="6B6A387D" w14:textId="06AFF249" w:rsidR="003B6E38" w:rsidRPr="00914BF9" w:rsidRDefault="003B6E38" w:rsidP="00914BF9">
      <w:pPr>
        <w:pStyle w:val="HTMLPreformatted"/>
        <w:spacing w:line="360" w:lineRule="auto"/>
        <w:jc w:val="both"/>
        <w:rPr>
          <w:rFonts w:ascii="Arial" w:hAnsi="Arial" w:cs="Arial"/>
          <w:sz w:val="22"/>
          <w:szCs w:val="22"/>
        </w:rPr>
      </w:pPr>
      <w:r w:rsidRPr="00914BF9">
        <w:rPr>
          <w:rFonts w:ascii="Arial" w:hAnsi="Arial" w:cs="Arial"/>
          <w:b/>
          <w:bCs/>
          <w:sz w:val="22"/>
          <w:szCs w:val="22"/>
        </w:rPr>
        <w:t>High power and low interest:</w:t>
      </w:r>
      <w:r w:rsidRPr="00914BF9">
        <w:rPr>
          <w:rFonts w:ascii="Arial" w:hAnsi="Arial" w:cs="Arial"/>
          <w:sz w:val="22"/>
          <w:szCs w:val="22"/>
        </w:rPr>
        <w:t xml:space="preserve"> big efforts are needed in this case. These stakeholders need to understand a good reason to mobilize, and they can quickly walk away from your agenda if they are unhappy with interactions.</w:t>
      </w:r>
    </w:p>
    <w:p w14:paraId="3674551B" w14:textId="77777777" w:rsidR="008538E8" w:rsidRDefault="003B6E38" w:rsidP="00914BF9">
      <w:pPr>
        <w:pStyle w:val="HTMLPreformatted"/>
        <w:spacing w:line="360" w:lineRule="auto"/>
        <w:jc w:val="both"/>
        <w:rPr>
          <w:rFonts w:ascii="Arial" w:hAnsi="Arial" w:cs="Arial"/>
          <w:noProof/>
          <w:sz w:val="22"/>
          <w:szCs w:val="22"/>
        </w:rPr>
      </w:pPr>
      <w:r w:rsidRPr="00914BF9">
        <w:rPr>
          <w:rFonts w:ascii="Arial" w:hAnsi="Arial" w:cs="Arial"/>
          <w:b/>
          <w:bCs/>
          <w:sz w:val="22"/>
          <w:szCs w:val="22"/>
        </w:rPr>
        <w:t>High power and high interest</w:t>
      </w:r>
      <w:r w:rsidRPr="00914BF9">
        <w:rPr>
          <w:rFonts w:ascii="Arial" w:hAnsi="Arial" w:cs="Arial"/>
          <w:sz w:val="22"/>
          <w:szCs w:val="22"/>
        </w:rPr>
        <w:t xml:space="preserve">: this </w:t>
      </w:r>
      <w:r w:rsidR="008538E8" w:rsidRPr="00914BF9">
        <w:rPr>
          <w:rFonts w:ascii="Arial" w:hAnsi="Arial" w:cs="Arial"/>
          <w:sz w:val="22"/>
          <w:szCs w:val="22"/>
        </w:rPr>
        <w:t>are</w:t>
      </w:r>
      <w:r w:rsidRPr="00914BF9">
        <w:rPr>
          <w:rFonts w:ascii="Arial" w:hAnsi="Arial" w:cs="Arial"/>
          <w:sz w:val="22"/>
          <w:szCs w:val="22"/>
        </w:rPr>
        <w:t xml:space="preserve"> your main audience! It is highly recommended that you manage ALL steps in this group.</w:t>
      </w:r>
      <w:r w:rsidR="008538E8" w:rsidRPr="00914BF9">
        <w:rPr>
          <w:rFonts w:ascii="Arial" w:hAnsi="Arial" w:cs="Arial"/>
          <w:noProof/>
          <w:sz w:val="22"/>
          <w:szCs w:val="22"/>
        </w:rPr>
        <w:t xml:space="preserve"> </w:t>
      </w:r>
    </w:p>
    <w:p w14:paraId="77AD15B2" w14:textId="77777777" w:rsidR="000364CB" w:rsidRPr="00914BF9" w:rsidRDefault="000364CB" w:rsidP="00914BF9">
      <w:pPr>
        <w:pStyle w:val="HTMLPreformatted"/>
        <w:spacing w:line="360" w:lineRule="auto"/>
        <w:jc w:val="both"/>
        <w:rPr>
          <w:rFonts w:ascii="Arial" w:hAnsi="Arial" w:cs="Arial"/>
          <w:noProof/>
          <w:sz w:val="22"/>
          <w:szCs w:val="22"/>
        </w:rPr>
      </w:pPr>
    </w:p>
    <w:p w14:paraId="0A5ABAA9" w14:textId="087AA74B" w:rsidR="006A6E24" w:rsidRPr="000364CB" w:rsidRDefault="006A6E24" w:rsidP="00911217">
      <w:pPr>
        <w:pStyle w:val="HTMLPreformatted"/>
        <w:spacing w:line="360" w:lineRule="auto"/>
        <w:rPr>
          <w:rFonts w:ascii="Arial" w:hAnsi="Arial" w:cs="Arial"/>
          <w:b/>
          <w:bCs/>
          <w:noProof/>
          <w:sz w:val="22"/>
          <w:szCs w:val="22"/>
        </w:rPr>
      </w:pPr>
      <w:r w:rsidRPr="000364CB">
        <w:rPr>
          <w:rFonts w:ascii="Arial" w:hAnsi="Arial" w:cs="Arial"/>
          <w:b/>
          <w:bCs/>
          <w:noProof/>
          <w:sz w:val="22"/>
          <w:szCs w:val="22"/>
        </w:rPr>
        <w:t>POWER INTEREST MATRIX</w:t>
      </w:r>
    </w:p>
    <w:p w14:paraId="26911AEB" w14:textId="25ACDFFC" w:rsidR="003B6E38" w:rsidRPr="00914BF9" w:rsidRDefault="00E209D3" w:rsidP="00914BF9">
      <w:pPr>
        <w:pStyle w:val="HTMLPreformatted"/>
        <w:spacing w:line="360" w:lineRule="auto"/>
        <w:jc w:val="both"/>
        <w:rPr>
          <w:rFonts w:ascii="Arial" w:hAnsi="Arial" w:cs="Arial"/>
          <w:b/>
          <w:bCs/>
          <w:sz w:val="22"/>
          <w:szCs w:val="22"/>
        </w:rPr>
      </w:pPr>
      <w:r w:rsidRPr="00914BF9">
        <w:rPr>
          <w:rFonts w:ascii="Arial" w:hAnsi="Arial" w:cs="Arial"/>
          <w:b/>
          <w:bCs/>
          <w:noProof/>
          <w:sz w:val="22"/>
          <w:szCs w:val="22"/>
        </w:rPr>
        <mc:AlternateContent>
          <mc:Choice Requires="wps">
            <w:drawing>
              <wp:anchor distT="0" distB="0" distL="114300" distR="114300" simplePos="0" relativeHeight="251659264" behindDoc="0" locked="0" layoutInCell="1" allowOverlap="1" wp14:anchorId="655A8F16" wp14:editId="392C4964">
                <wp:simplePos x="0" y="0"/>
                <wp:positionH relativeFrom="column">
                  <wp:posOffset>316230</wp:posOffset>
                </wp:positionH>
                <wp:positionV relativeFrom="paragraph">
                  <wp:posOffset>140970</wp:posOffset>
                </wp:positionV>
                <wp:extent cx="480060" cy="2781300"/>
                <wp:effectExtent l="76200" t="38100" r="15240" b="114300"/>
                <wp:wrapNone/>
                <wp:docPr id="858936792" name="Arrow: Up 2"/>
                <wp:cNvGraphicFramePr/>
                <a:graphic xmlns:a="http://schemas.openxmlformats.org/drawingml/2006/main">
                  <a:graphicData uri="http://schemas.microsoft.com/office/word/2010/wordprocessingShape">
                    <wps:wsp>
                      <wps:cNvSpPr/>
                      <wps:spPr>
                        <a:xfrm>
                          <a:off x="0" y="0"/>
                          <a:ext cx="480060" cy="2781300"/>
                        </a:xfrm>
                        <a:prstGeom prst="upArrow">
                          <a:avLst/>
                        </a:prstGeom>
                        <a:solidFill>
                          <a:schemeClr val="accent4"/>
                        </a:solid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2">
                          <a:schemeClr val="accent1">
                            <a:shade val="15000"/>
                          </a:schemeClr>
                        </a:lnRef>
                        <a:fillRef idx="1">
                          <a:schemeClr val="accent1"/>
                        </a:fillRef>
                        <a:effectRef idx="0">
                          <a:schemeClr val="accent1"/>
                        </a:effectRef>
                        <a:fontRef idx="minor">
                          <a:schemeClr val="lt1"/>
                        </a:fontRef>
                      </wps:style>
                      <wps:txbx>
                        <w:txbxContent>
                          <w:p w14:paraId="006DB8AD" w14:textId="77777777" w:rsidR="00E209D3" w:rsidRDefault="00E209D3" w:rsidP="00E209D3">
                            <w:pPr>
                              <w:jc w:val="center"/>
                              <w:rPr>
                                <w:lang w:val="en-US"/>
                              </w:rPr>
                            </w:pPr>
                            <w:r>
                              <w:rPr>
                                <w:lang w:val="en-US"/>
                              </w:rPr>
                              <w:t xml:space="preserve">POWER </w:t>
                            </w:r>
                          </w:p>
                          <w:p w14:paraId="71ED273D" w14:textId="373B7E6C" w:rsidR="00E209D3" w:rsidRPr="00E209D3" w:rsidRDefault="00E209D3" w:rsidP="00E209D3">
                            <w:pPr>
                              <w:jc w:val="center"/>
                              <w:rPr>
                                <w:lang w:val="en-US"/>
                              </w:rPr>
                            </w:pPr>
                            <w:r>
                              <w:rPr>
                                <w:lang w:val="en-US"/>
                              </w:rPr>
                              <w:t>INFLUENCE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5A8F16"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 o:spid="_x0000_s1026" type="#_x0000_t68" style="position:absolute;left:0;text-align:left;margin-left:24.9pt;margin-top:11.1pt;width:37.8pt;height:21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" adj="1864" fillcolor="#e76618 [3207]" stroked="f" strokeweight="1.5pt">
                <v:stroke endcap="round"/>
                <v:shadow on="t" color="black" opacity="20971f" offset="0,2.2pt"/>
                <v:textbox>
                  <w:txbxContent>
                    <w:p w14:paraId="006DB8AD" w14:textId="77777777" w:rsidR="00E209D3" w:rsidRDefault="00E209D3" w:rsidP="00E209D3">
                      <w:pPr>
                        <w:jc w:val="center"/>
                        <w:rPr>
                          <w:lang w:val="en-US"/>
                        </w:rPr>
                      </w:pPr>
                      <w:r>
                        <w:rPr>
                          <w:lang w:val="en-US"/>
                        </w:rPr>
                        <w:t xml:space="preserve">POWER </w:t>
                      </w:r>
                    </w:p>
                    <w:p w14:paraId="71ED273D" w14:textId="373B7E6C" w:rsidR="00E209D3" w:rsidRPr="00E209D3" w:rsidRDefault="00E209D3" w:rsidP="00E209D3">
                      <w:pPr>
                        <w:jc w:val="center"/>
                        <w:rPr>
                          <w:lang w:val="en-US"/>
                        </w:rPr>
                      </w:pPr>
                      <w:r>
                        <w:rPr>
                          <w:lang w:val="en-US"/>
                        </w:rPr>
                        <w:t>INFLUENCE</w:t>
                      </w:r>
                    </w:p>
                  </w:txbxContent>
                </v:textbox>
              </v:shape>
            </w:pict>
          </mc:Fallback>
        </mc:AlternateContent>
      </w:r>
      <w:r w:rsidR="008538E8" w:rsidRPr="00914BF9">
        <w:rPr>
          <w:rFonts w:ascii="Arial" w:hAnsi="Arial" w:cs="Arial"/>
          <w:b/>
          <w:bCs/>
          <w:noProof/>
          <w:sz w:val="22"/>
          <w:szCs w:val="22"/>
        </w:rPr>
        <w:drawing>
          <wp:anchor distT="0" distB="0" distL="114300" distR="114300" simplePos="0" relativeHeight="251658240" behindDoc="1" locked="0" layoutInCell="1" allowOverlap="1" wp14:anchorId="30044129" wp14:editId="57DC8936">
            <wp:simplePos x="0" y="0"/>
            <wp:positionH relativeFrom="margin">
              <wp:align>center</wp:align>
            </wp:positionH>
            <wp:positionV relativeFrom="paragraph">
              <wp:posOffset>57150</wp:posOffset>
            </wp:positionV>
            <wp:extent cx="4141470" cy="2945130"/>
            <wp:effectExtent l="57150" t="57150" r="49530" b="45720"/>
            <wp:wrapTight wrapText="bothSides">
              <wp:wrapPolygon edited="0">
                <wp:start x="10532" y="-419"/>
                <wp:lineTo x="-298" y="-140"/>
                <wp:lineTo x="-199" y="20398"/>
                <wp:lineTo x="596" y="21796"/>
                <wp:lineTo x="20964" y="21796"/>
                <wp:lineTo x="21063" y="21516"/>
                <wp:lineTo x="21759" y="20119"/>
                <wp:lineTo x="21759" y="1816"/>
                <wp:lineTo x="21262" y="279"/>
                <wp:lineTo x="20964" y="-419"/>
                <wp:lineTo x="10532" y="-419"/>
              </wp:wrapPolygon>
            </wp:wrapTight>
            <wp:docPr id="2084587894"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H relativeFrom="margin">
              <wp14:pctWidth>0</wp14:pctWidth>
            </wp14:sizeRelH>
            <wp14:sizeRelV relativeFrom="margin">
              <wp14:pctHeight>0</wp14:pctHeight>
            </wp14:sizeRelV>
          </wp:anchor>
        </w:drawing>
      </w:r>
      <w:r w:rsidRPr="00914BF9">
        <w:rPr>
          <w:rFonts w:ascii="Arial" w:hAnsi="Arial" w:cs="Arial"/>
          <w:b/>
          <w:bCs/>
          <w:sz w:val="22"/>
          <w:szCs w:val="22"/>
        </w:rPr>
        <w:t>HIGH</w:t>
      </w:r>
    </w:p>
    <w:p w14:paraId="7B349C24" w14:textId="464BF6B8" w:rsidR="008C69A6" w:rsidRPr="00914BF9" w:rsidRDefault="008C69A6" w:rsidP="00914BF9">
      <w:pPr>
        <w:spacing w:line="360" w:lineRule="auto"/>
        <w:rPr>
          <w:rFonts w:ascii="Arial" w:hAnsi="Arial" w:cs="Arial"/>
          <w:sz w:val="22"/>
          <w:szCs w:val="22"/>
        </w:rPr>
      </w:pPr>
    </w:p>
    <w:p w14:paraId="2327C9F1" w14:textId="0ECB8F9C" w:rsidR="008C69A6" w:rsidRPr="00914BF9" w:rsidRDefault="008C69A6" w:rsidP="00914BF9">
      <w:pPr>
        <w:spacing w:line="360" w:lineRule="auto"/>
        <w:jc w:val="both"/>
        <w:rPr>
          <w:rFonts w:ascii="Arial" w:hAnsi="Arial" w:cs="Arial"/>
          <w:sz w:val="22"/>
          <w:szCs w:val="22"/>
        </w:rPr>
      </w:pPr>
    </w:p>
    <w:p w14:paraId="2B9CBA47" w14:textId="77777777" w:rsidR="008C69A6" w:rsidRPr="00914BF9" w:rsidRDefault="008C69A6" w:rsidP="00914BF9">
      <w:pPr>
        <w:spacing w:line="360" w:lineRule="auto"/>
        <w:jc w:val="both"/>
        <w:rPr>
          <w:rFonts w:ascii="Arial" w:hAnsi="Arial" w:cs="Arial"/>
          <w:sz w:val="22"/>
          <w:szCs w:val="22"/>
        </w:rPr>
      </w:pPr>
    </w:p>
    <w:p w14:paraId="00C6E7B6" w14:textId="173DE459" w:rsidR="008C69A6" w:rsidRPr="00914BF9" w:rsidRDefault="00CE57EC" w:rsidP="00914BF9">
      <w:pPr>
        <w:tabs>
          <w:tab w:val="left" w:pos="3744"/>
        </w:tabs>
        <w:spacing w:line="360" w:lineRule="auto"/>
        <w:jc w:val="both"/>
        <w:rPr>
          <w:rFonts w:ascii="Arial" w:hAnsi="Arial" w:cs="Arial"/>
          <w:sz w:val="22"/>
          <w:szCs w:val="22"/>
        </w:rPr>
      </w:pPr>
      <w:r w:rsidRPr="00914BF9">
        <w:rPr>
          <w:rFonts w:ascii="Arial" w:hAnsi="Arial" w:cs="Arial"/>
          <w:sz w:val="22"/>
          <w:szCs w:val="22"/>
        </w:rPr>
        <w:tab/>
      </w:r>
    </w:p>
    <w:p w14:paraId="33CB9E9C" w14:textId="77777777" w:rsidR="008C69A6" w:rsidRPr="00914BF9" w:rsidRDefault="008C69A6" w:rsidP="00914BF9">
      <w:pPr>
        <w:spacing w:line="360" w:lineRule="auto"/>
        <w:jc w:val="both"/>
        <w:rPr>
          <w:rFonts w:ascii="Arial" w:hAnsi="Arial" w:cs="Arial"/>
          <w:sz w:val="22"/>
          <w:szCs w:val="22"/>
        </w:rPr>
      </w:pPr>
    </w:p>
    <w:p w14:paraId="6642C9C4" w14:textId="77777777" w:rsidR="004D28D4" w:rsidRPr="00914BF9" w:rsidRDefault="004D28D4" w:rsidP="00914BF9">
      <w:pPr>
        <w:spacing w:line="360" w:lineRule="auto"/>
        <w:jc w:val="both"/>
        <w:rPr>
          <w:rFonts w:ascii="Arial" w:hAnsi="Arial" w:cs="Arial"/>
          <w:b/>
          <w:bCs/>
          <w:sz w:val="22"/>
          <w:szCs w:val="22"/>
        </w:rPr>
      </w:pPr>
    </w:p>
    <w:p w14:paraId="51C36EB9" w14:textId="77777777" w:rsidR="004D28D4" w:rsidRPr="00914BF9" w:rsidRDefault="004D28D4" w:rsidP="00914BF9">
      <w:pPr>
        <w:spacing w:line="360" w:lineRule="auto"/>
        <w:jc w:val="both"/>
        <w:rPr>
          <w:rFonts w:ascii="Arial" w:hAnsi="Arial" w:cs="Arial"/>
          <w:b/>
          <w:bCs/>
          <w:sz w:val="22"/>
          <w:szCs w:val="22"/>
        </w:rPr>
      </w:pPr>
    </w:p>
    <w:p w14:paraId="0B3CC36C" w14:textId="48E49AAB" w:rsidR="004D28D4" w:rsidRPr="00914BF9" w:rsidRDefault="00237924" w:rsidP="00914BF9">
      <w:pPr>
        <w:spacing w:line="360" w:lineRule="auto"/>
        <w:jc w:val="both"/>
        <w:rPr>
          <w:rFonts w:ascii="Arial" w:hAnsi="Arial" w:cs="Arial"/>
          <w:b/>
          <w:bCs/>
          <w:sz w:val="22"/>
          <w:szCs w:val="22"/>
        </w:rPr>
      </w:pPr>
      <w:r w:rsidRPr="00914BF9">
        <w:rPr>
          <w:rFonts w:ascii="Arial" w:hAnsi="Arial" w:cs="Arial"/>
          <w:b/>
          <w:bCs/>
          <w:noProof/>
          <w:sz w:val="22"/>
          <w:szCs w:val="22"/>
        </w:rPr>
        <mc:AlternateContent>
          <mc:Choice Requires="wps">
            <w:drawing>
              <wp:anchor distT="0" distB="0" distL="114300" distR="114300" simplePos="0" relativeHeight="251660288" behindDoc="1" locked="0" layoutInCell="1" allowOverlap="1" wp14:anchorId="0114E3AF" wp14:editId="0B9B3F07">
                <wp:simplePos x="0" y="0"/>
                <wp:positionH relativeFrom="column">
                  <wp:posOffset>1066800</wp:posOffset>
                </wp:positionH>
                <wp:positionV relativeFrom="paragraph">
                  <wp:posOffset>262890</wp:posOffset>
                </wp:positionV>
                <wp:extent cx="3832860" cy="712470"/>
                <wp:effectExtent l="342900" t="57150" r="15240" b="259080"/>
                <wp:wrapNone/>
                <wp:docPr id="463355268" name="Arrow: Right 3"/>
                <wp:cNvGraphicFramePr/>
                <a:graphic xmlns:a="http://schemas.openxmlformats.org/drawingml/2006/main">
                  <a:graphicData uri="http://schemas.microsoft.com/office/word/2010/wordprocessingShape">
                    <wps:wsp>
                      <wps:cNvSpPr/>
                      <wps:spPr>
                        <a:xfrm>
                          <a:off x="0" y="0"/>
                          <a:ext cx="3832860" cy="712470"/>
                        </a:xfrm>
                        <a:prstGeom prst="rightArrow">
                          <a:avLst/>
                        </a:prstGeom>
                        <a:solidFill>
                          <a:schemeClr val="accent4"/>
                        </a:solidFill>
                        <a:ln>
                          <a:no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style>
                        <a:lnRef idx="2">
                          <a:schemeClr val="accent1">
                            <a:shade val="15000"/>
                          </a:schemeClr>
                        </a:lnRef>
                        <a:fillRef idx="1">
                          <a:schemeClr val="accent1"/>
                        </a:fillRef>
                        <a:effectRef idx="0">
                          <a:schemeClr val="accent1"/>
                        </a:effectRef>
                        <a:fontRef idx="minor">
                          <a:schemeClr val="lt1"/>
                        </a:fontRef>
                      </wps:style>
                      <wps:txbx>
                        <w:txbxContent>
                          <w:p w14:paraId="11A0E755" w14:textId="494D5415" w:rsidR="00237924" w:rsidRPr="00237924" w:rsidRDefault="00237924" w:rsidP="00237924">
                            <w:pPr>
                              <w:jc w:val="center"/>
                              <w:rPr>
                                <w:rFonts w:ascii="Arial" w:hAnsi="Arial" w:cs="Arial"/>
                                <w:sz w:val="22"/>
                                <w:szCs w:val="22"/>
                                <w:lang w:val="en-US"/>
                              </w:rPr>
                            </w:pPr>
                            <w:r>
                              <w:rPr>
                                <w:lang w:val="en-US"/>
                              </w:rPr>
                              <w:t>INTEREST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14E3A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7" type="#_x0000_t13" style="position:absolute;left:0;text-align:left;margin-left:84pt;margin-top:20.7pt;width:301.8pt;height:56.1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" adj="19592" fillcolor="#e76618 [3207]" stroked="f" strokeweight="1.5pt">
                <v:stroke endcap="round"/>
                <v:shadow on="t" color="black" opacity="18350f" offset="-5.40094mm,4.37361mm"/>
                <v:textbox>
                  <w:txbxContent>
                    <w:p w14:paraId="11A0E755" w14:textId="494D5415" w:rsidR="00237924" w:rsidRPr="00237924" w:rsidRDefault="00237924" w:rsidP="00237924">
                      <w:pPr>
                        <w:jc w:val="center"/>
                        <w:rPr>
                          <w:rFonts w:ascii="Arial" w:hAnsi="Arial" w:cs="Arial"/>
                          <w:sz w:val="22"/>
                          <w:szCs w:val="22"/>
                          <w:lang w:val="en-US"/>
                        </w:rPr>
                      </w:pPr>
                      <w:r>
                        <w:rPr>
                          <w:lang w:val="en-US"/>
                        </w:rPr>
                        <w:t>INTEREST</w:t>
                      </w:r>
                    </w:p>
                  </w:txbxContent>
                </v:textbox>
              </v:shape>
            </w:pict>
          </mc:Fallback>
        </mc:AlternateContent>
      </w:r>
      <w:r w:rsidR="00E209D3" w:rsidRPr="00914BF9">
        <w:rPr>
          <w:rFonts w:ascii="Arial" w:hAnsi="Arial" w:cs="Arial"/>
          <w:b/>
          <w:bCs/>
          <w:sz w:val="22"/>
          <w:szCs w:val="22"/>
        </w:rPr>
        <w:t>LOW</w:t>
      </w:r>
    </w:p>
    <w:p w14:paraId="6BA75839" w14:textId="5CE1436D" w:rsidR="004D28D4" w:rsidRPr="00914BF9" w:rsidRDefault="004D28D4" w:rsidP="00914BF9">
      <w:pPr>
        <w:spacing w:line="360" w:lineRule="auto"/>
        <w:rPr>
          <w:rFonts w:ascii="Arial" w:hAnsi="Arial" w:cs="Arial"/>
          <w:b/>
          <w:bCs/>
          <w:sz w:val="22"/>
          <w:szCs w:val="22"/>
        </w:rPr>
      </w:pPr>
    </w:p>
    <w:p w14:paraId="5E53DC65" w14:textId="77777777" w:rsidR="004D28D4" w:rsidRPr="00914BF9" w:rsidRDefault="004D28D4" w:rsidP="00914BF9">
      <w:pPr>
        <w:spacing w:line="360" w:lineRule="auto"/>
        <w:jc w:val="both"/>
        <w:rPr>
          <w:rFonts w:ascii="Arial" w:hAnsi="Arial" w:cs="Arial"/>
          <w:b/>
          <w:bCs/>
          <w:sz w:val="22"/>
          <w:szCs w:val="22"/>
        </w:rPr>
      </w:pPr>
    </w:p>
    <w:p w14:paraId="1456794B" w14:textId="73B6E5CE" w:rsidR="00237924" w:rsidRPr="00914BF9" w:rsidRDefault="00237924" w:rsidP="00914BF9">
      <w:pPr>
        <w:spacing w:line="360" w:lineRule="auto"/>
        <w:jc w:val="both"/>
        <w:rPr>
          <w:rFonts w:ascii="Arial" w:hAnsi="Arial" w:cs="Arial"/>
          <w:b/>
          <w:bCs/>
          <w:sz w:val="22"/>
          <w:szCs w:val="22"/>
        </w:rPr>
      </w:pPr>
      <w:r w:rsidRPr="00914BF9">
        <w:rPr>
          <w:rFonts w:ascii="Arial" w:hAnsi="Arial" w:cs="Arial"/>
          <w:b/>
          <w:bCs/>
          <w:sz w:val="22"/>
          <w:szCs w:val="22"/>
        </w:rPr>
        <w:t xml:space="preserve">                           LOW                                                                                HIGH</w:t>
      </w:r>
    </w:p>
    <w:p w14:paraId="392E189F" w14:textId="77777777" w:rsidR="004D28D4" w:rsidRPr="000364CB" w:rsidRDefault="004D28D4" w:rsidP="00914BF9">
      <w:pPr>
        <w:spacing w:line="360" w:lineRule="auto"/>
        <w:jc w:val="center"/>
        <w:rPr>
          <w:rFonts w:ascii="Arial" w:hAnsi="Arial" w:cs="Arial"/>
          <w:b/>
          <w:bCs/>
          <w:sz w:val="28"/>
          <w:szCs w:val="28"/>
        </w:rPr>
      </w:pPr>
    </w:p>
    <w:p w14:paraId="1260CEE8" w14:textId="77777777" w:rsidR="000364CB" w:rsidRDefault="000364CB" w:rsidP="000364CB">
      <w:pPr>
        <w:spacing w:line="360" w:lineRule="auto"/>
        <w:jc w:val="center"/>
        <w:rPr>
          <w:rFonts w:ascii="Arial" w:hAnsi="Arial" w:cs="Arial"/>
          <w:b/>
          <w:bCs/>
          <w:sz w:val="28"/>
          <w:szCs w:val="28"/>
        </w:rPr>
      </w:pPr>
    </w:p>
    <w:p w14:paraId="20BF2AEA" w14:textId="77777777" w:rsidR="000364CB" w:rsidRDefault="000364CB" w:rsidP="000364CB">
      <w:pPr>
        <w:spacing w:line="360" w:lineRule="auto"/>
        <w:jc w:val="center"/>
        <w:rPr>
          <w:rFonts w:ascii="Arial" w:hAnsi="Arial" w:cs="Arial"/>
          <w:b/>
          <w:bCs/>
          <w:sz w:val="28"/>
          <w:szCs w:val="28"/>
        </w:rPr>
      </w:pPr>
    </w:p>
    <w:p w14:paraId="45827CFB" w14:textId="77777777" w:rsidR="000364CB" w:rsidRDefault="000364CB" w:rsidP="000364CB">
      <w:pPr>
        <w:spacing w:line="360" w:lineRule="auto"/>
        <w:jc w:val="center"/>
        <w:rPr>
          <w:rFonts w:ascii="Arial" w:hAnsi="Arial" w:cs="Arial"/>
          <w:b/>
          <w:bCs/>
          <w:sz w:val="28"/>
          <w:szCs w:val="28"/>
        </w:rPr>
      </w:pPr>
    </w:p>
    <w:p w14:paraId="6543436A" w14:textId="77777777" w:rsidR="000364CB" w:rsidRDefault="000364CB" w:rsidP="000364CB">
      <w:pPr>
        <w:spacing w:line="360" w:lineRule="auto"/>
        <w:jc w:val="center"/>
        <w:rPr>
          <w:rFonts w:ascii="Arial" w:hAnsi="Arial" w:cs="Arial"/>
          <w:b/>
          <w:bCs/>
          <w:sz w:val="28"/>
          <w:szCs w:val="28"/>
        </w:rPr>
      </w:pPr>
    </w:p>
    <w:p w14:paraId="6F4B355B" w14:textId="5660E6EB" w:rsidR="008109B3" w:rsidRDefault="00860763" w:rsidP="000364CB">
      <w:pPr>
        <w:spacing w:line="360" w:lineRule="auto"/>
        <w:jc w:val="center"/>
        <w:rPr>
          <w:rFonts w:ascii="Arial" w:hAnsi="Arial" w:cs="Arial"/>
          <w:b/>
          <w:bCs/>
          <w:sz w:val="28"/>
          <w:szCs w:val="28"/>
        </w:rPr>
      </w:pPr>
      <w:r w:rsidRPr="000364CB">
        <w:rPr>
          <w:rFonts w:ascii="Arial" w:hAnsi="Arial" w:cs="Arial"/>
          <w:b/>
          <w:bCs/>
          <w:sz w:val="28"/>
          <w:szCs w:val="28"/>
        </w:rPr>
        <w:lastRenderedPageBreak/>
        <w:t>CHANGE AGENT</w:t>
      </w:r>
      <w:r w:rsidR="00EF5FD9">
        <w:rPr>
          <w:rFonts w:ascii="Arial" w:hAnsi="Arial" w:cs="Arial"/>
          <w:b/>
          <w:bCs/>
          <w:sz w:val="28"/>
          <w:szCs w:val="28"/>
        </w:rPr>
        <w:t xml:space="preserve"> </w:t>
      </w:r>
    </w:p>
    <w:p w14:paraId="3D0F13E7" w14:textId="25C668FB" w:rsidR="00831CE0" w:rsidRPr="008109B3" w:rsidRDefault="00EF5FD9" w:rsidP="008109B3">
      <w:pPr>
        <w:spacing w:line="360" w:lineRule="auto"/>
        <w:jc w:val="both"/>
        <w:rPr>
          <w:rFonts w:ascii="Arial" w:hAnsi="Arial" w:cs="Arial"/>
          <w:b/>
          <w:bCs/>
          <w:sz w:val="22"/>
          <w:szCs w:val="22"/>
        </w:rPr>
      </w:pPr>
      <w:r w:rsidRPr="008109B3">
        <w:rPr>
          <w:rFonts w:ascii="Arial" w:hAnsi="Arial" w:cs="Arial"/>
          <w:b/>
          <w:bCs/>
          <w:sz w:val="22"/>
          <w:szCs w:val="22"/>
        </w:rPr>
        <w:t xml:space="preserve">POWER </w:t>
      </w:r>
      <w:r w:rsidR="008109B3" w:rsidRPr="008109B3">
        <w:rPr>
          <w:rFonts w:ascii="Arial" w:hAnsi="Arial" w:cs="Arial"/>
          <w:b/>
          <w:bCs/>
          <w:sz w:val="22"/>
          <w:szCs w:val="22"/>
        </w:rPr>
        <w:t xml:space="preserve">x </w:t>
      </w:r>
      <w:r w:rsidRPr="008109B3">
        <w:rPr>
          <w:rFonts w:ascii="Arial" w:hAnsi="Arial" w:cs="Arial"/>
          <w:b/>
          <w:bCs/>
          <w:sz w:val="22"/>
          <w:szCs w:val="22"/>
        </w:rPr>
        <w:t>POLITICS</w:t>
      </w:r>
      <w:r w:rsidR="008109B3">
        <w:rPr>
          <w:rFonts w:ascii="Arial" w:hAnsi="Arial" w:cs="Arial"/>
          <w:b/>
          <w:bCs/>
          <w:sz w:val="22"/>
          <w:szCs w:val="22"/>
        </w:rPr>
        <w:t>.</w:t>
      </w:r>
    </w:p>
    <w:p w14:paraId="0483AE4E" w14:textId="77777777" w:rsidR="0091315F" w:rsidRDefault="0091315F" w:rsidP="0091315F">
      <w:pPr>
        <w:pStyle w:val="HTMLPreformatted"/>
        <w:spacing w:line="360" w:lineRule="auto"/>
        <w:jc w:val="both"/>
        <w:rPr>
          <w:rFonts w:ascii="Arial" w:hAnsi="Arial" w:cs="Arial"/>
          <w:sz w:val="22"/>
          <w:szCs w:val="22"/>
        </w:rPr>
      </w:pPr>
      <w:r w:rsidRPr="00914BF9">
        <w:rPr>
          <w:rFonts w:ascii="Arial" w:hAnsi="Arial" w:cs="Arial"/>
          <w:sz w:val="22"/>
          <w:szCs w:val="22"/>
        </w:rPr>
        <w:t>After doing an interview with my colleague, I had an interesting view that the consultant internal or external must be a change agent for the organisation where he works. He must be dedicated to helping his customers and everyone else whose lives are in some way impacted by his business. The individual who directs or leads the process of change in an organisational setting is known as a change agent. He initiates the procedure and contributes to the transformation.</w:t>
      </w:r>
    </w:p>
    <w:p w14:paraId="73F3022A" w14:textId="1FF9D307" w:rsidR="00831CE0" w:rsidRDefault="00831CE0" w:rsidP="00831CE0">
      <w:pPr>
        <w:pStyle w:val="HTMLPreformatted"/>
        <w:spacing w:line="360" w:lineRule="auto"/>
        <w:jc w:val="both"/>
        <w:rPr>
          <w:rFonts w:ascii="Arial" w:hAnsi="Arial" w:cs="Arial"/>
          <w:sz w:val="22"/>
          <w:szCs w:val="22"/>
        </w:rPr>
      </w:pPr>
      <w:r w:rsidRPr="00831CE0">
        <w:rPr>
          <w:rFonts w:ascii="Arial" w:hAnsi="Arial" w:cs="Arial"/>
          <w:sz w:val="22"/>
          <w:szCs w:val="22"/>
        </w:rPr>
        <w:t>The external consultant must comprehend that the Post Office, as an organisation, upholds values like integrity, respect for others, devotion to the result with pride in future adaption, integration of continuous education, and customer focus, in order for the change to take place.</w:t>
      </w:r>
    </w:p>
    <w:p w14:paraId="750F1EBE" w14:textId="77777777" w:rsidR="00831CE0" w:rsidRPr="00487CD3" w:rsidRDefault="00831CE0" w:rsidP="00831CE0">
      <w:pPr>
        <w:pStyle w:val="HTMLPreformatted"/>
        <w:spacing w:line="360" w:lineRule="auto"/>
        <w:jc w:val="both"/>
        <w:rPr>
          <w:rFonts w:ascii="Arial" w:hAnsi="Arial" w:cs="Arial"/>
          <w:sz w:val="22"/>
          <w:szCs w:val="22"/>
        </w:rPr>
      </w:pPr>
    </w:p>
    <w:p w14:paraId="4CA7023D" w14:textId="77777777" w:rsidR="00831CE0" w:rsidRDefault="00831CE0" w:rsidP="00831CE0">
      <w:pPr>
        <w:pStyle w:val="HTMLPreformatted"/>
        <w:spacing w:line="360" w:lineRule="auto"/>
        <w:jc w:val="both"/>
        <w:rPr>
          <w:rFonts w:ascii="Arial" w:hAnsi="Arial" w:cs="Arial"/>
          <w:sz w:val="22"/>
          <w:szCs w:val="22"/>
        </w:rPr>
      </w:pPr>
      <w:r w:rsidRPr="00831CE0">
        <w:rPr>
          <w:rFonts w:ascii="Arial" w:hAnsi="Arial" w:cs="Arial"/>
          <w:b/>
          <w:bCs/>
          <w:sz w:val="22"/>
          <w:szCs w:val="22"/>
        </w:rPr>
        <w:t>Values</w:t>
      </w:r>
      <w:r w:rsidRPr="0044154A">
        <w:rPr>
          <w:rFonts w:ascii="Arial" w:hAnsi="Arial" w:cs="Arial"/>
          <w:sz w:val="22"/>
          <w:szCs w:val="22"/>
        </w:rPr>
        <w:t xml:space="preserve"> are the guiding concepts, convictions, and attitudes that all members of the organisation should adhere to in their actions, attitudes, and choices as well as in their interactions with clients and other stakeholders. On a board or wall, there must be more than simply statements; there must also be examples from leaders within the organisation and from the entire workforce.</w:t>
      </w:r>
    </w:p>
    <w:p w14:paraId="04CC4B5A" w14:textId="77777777" w:rsidR="00831CE0" w:rsidRDefault="00831CE0" w:rsidP="00831CE0">
      <w:pPr>
        <w:pStyle w:val="HTMLPreformatted"/>
        <w:spacing w:line="360" w:lineRule="auto"/>
        <w:jc w:val="both"/>
        <w:rPr>
          <w:rFonts w:ascii="Arial" w:hAnsi="Arial" w:cs="Arial"/>
          <w:sz w:val="22"/>
          <w:szCs w:val="22"/>
        </w:rPr>
      </w:pPr>
    </w:p>
    <w:p w14:paraId="4B1FC6A8" w14:textId="77777777" w:rsidR="00831CE0" w:rsidRPr="00831CE0" w:rsidRDefault="00831CE0" w:rsidP="00831CE0">
      <w:pPr>
        <w:pStyle w:val="HTMLPreformatted"/>
        <w:spacing w:line="360" w:lineRule="auto"/>
        <w:jc w:val="both"/>
        <w:rPr>
          <w:rFonts w:ascii="Arial" w:hAnsi="Arial" w:cs="Arial"/>
          <w:b/>
          <w:bCs/>
          <w:sz w:val="22"/>
          <w:szCs w:val="22"/>
        </w:rPr>
      </w:pPr>
      <w:r w:rsidRPr="00831CE0">
        <w:rPr>
          <w:rFonts w:ascii="Arial" w:hAnsi="Arial" w:cs="Arial"/>
          <w:b/>
          <w:bCs/>
          <w:sz w:val="22"/>
          <w:szCs w:val="22"/>
        </w:rPr>
        <w:t>Integrity in the actions of leaders and directors</w:t>
      </w:r>
    </w:p>
    <w:p w14:paraId="1D14F4A6" w14:textId="77777777" w:rsidR="00831CE0" w:rsidRPr="00831CE0" w:rsidRDefault="00831CE0" w:rsidP="00831CE0">
      <w:pPr>
        <w:pStyle w:val="HTMLPreformatted"/>
        <w:spacing w:line="360" w:lineRule="auto"/>
        <w:jc w:val="both"/>
        <w:rPr>
          <w:rFonts w:ascii="Arial" w:hAnsi="Arial" w:cs="Arial"/>
          <w:sz w:val="22"/>
          <w:szCs w:val="22"/>
        </w:rPr>
      </w:pPr>
      <w:r w:rsidRPr="00831CE0">
        <w:rPr>
          <w:rFonts w:ascii="Arial" w:hAnsi="Arial" w:cs="Arial"/>
          <w:sz w:val="22"/>
          <w:szCs w:val="22"/>
        </w:rPr>
        <w:t>Board members and officials adhere to the attributions within the legality and public administration morality principles by acting in accordance with the Code of Ethics and evaluating if the policies and guidelines are in line with morality and internal and external standards.</w:t>
      </w:r>
    </w:p>
    <w:p w14:paraId="786299EA" w14:textId="77777777" w:rsidR="00A367FF" w:rsidRDefault="00A367FF" w:rsidP="00831CE0">
      <w:pPr>
        <w:pStyle w:val="HTMLPreformatted"/>
        <w:spacing w:line="360" w:lineRule="auto"/>
        <w:jc w:val="both"/>
        <w:rPr>
          <w:rFonts w:ascii="Arial" w:hAnsi="Arial" w:cs="Arial"/>
          <w:b/>
          <w:bCs/>
          <w:sz w:val="22"/>
          <w:szCs w:val="22"/>
        </w:rPr>
      </w:pPr>
    </w:p>
    <w:p w14:paraId="27CB3FD2" w14:textId="7775AC5E" w:rsidR="00831CE0" w:rsidRPr="00831CE0" w:rsidRDefault="00831CE0" w:rsidP="00831CE0">
      <w:pPr>
        <w:pStyle w:val="HTMLPreformatted"/>
        <w:spacing w:line="360" w:lineRule="auto"/>
        <w:jc w:val="both"/>
        <w:rPr>
          <w:rFonts w:ascii="Arial" w:hAnsi="Arial" w:cs="Arial"/>
          <w:b/>
          <w:bCs/>
          <w:sz w:val="22"/>
          <w:szCs w:val="22"/>
        </w:rPr>
      </w:pPr>
      <w:r w:rsidRPr="00831CE0">
        <w:rPr>
          <w:rFonts w:ascii="Arial" w:hAnsi="Arial" w:cs="Arial"/>
          <w:b/>
          <w:bCs/>
          <w:sz w:val="22"/>
          <w:szCs w:val="22"/>
        </w:rPr>
        <w:t>Integrity in workers' behaviour</w:t>
      </w:r>
    </w:p>
    <w:p w14:paraId="43BD098C" w14:textId="09DD4297" w:rsidR="00860763" w:rsidRPr="00914BF9" w:rsidRDefault="00860763" w:rsidP="00914BF9">
      <w:pPr>
        <w:spacing w:line="360" w:lineRule="auto"/>
        <w:jc w:val="both"/>
        <w:rPr>
          <w:rFonts w:ascii="Arial" w:hAnsi="Arial" w:cs="Arial"/>
          <w:sz w:val="22"/>
          <w:szCs w:val="22"/>
        </w:rPr>
      </w:pPr>
      <w:r w:rsidRPr="00914BF9">
        <w:rPr>
          <w:rFonts w:ascii="Arial" w:hAnsi="Arial" w:cs="Arial"/>
          <w:sz w:val="22"/>
          <w:szCs w:val="22"/>
        </w:rPr>
        <w:t>The advantage of having an in-house agent is that he already knows the culture of the company and the employees. It is also worth noting that internal agents must be trained, prepared and engaged in conducting the entire process.</w:t>
      </w:r>
    </w:p>
    <w:p w14:paraId="72FA8E30" w14:textId="3D732397" w:rsidR="00860763" w:rsidRPr="00914BF9" w:rsidRDefault="001D1C29" w:rsidP="00914BF9">
      <w:pPr>
        <w:spacing w:line="360" w:lineRule="auto"/>
        <w:jc w:val="both"/>
        <w:rPr>
          <w:rFonts w:ascii="Arial" w:hAnsi="Arial" w:cs="Arial"/>
          <w:sz w:val="22"/>
          <w:szCs w:val="22"/>
        </w:rPr>
      </w:pPr>
      <w:r w:rsidRPr="00914BF9">
        <w:rPr>
          <w:rFonts w:ascii="Arial" w:hAnsi="Arial" w:cs="Arial"/>
          <w:sz w:val="22"/>
          <w:szCs w:val="22"/>
        </w:rPr>
        <w:t>T</w:t>
      </w:r>
      <w:r w:rsidR="00860763" w:rsidRPr="00914BF9">
        <w:rPr>
          <w:rFonts w:ascii="Arial" w:hAnsi="Arial" w:cs="Arial"/>
          <w:sz w:val="22"/>
          <w:szCs w:val="22"/>
        </w:rPr>
        <w:t>he Change Agent is called to seek and define the source of the problem, plan the actions and start an improvement process, together with the members of the organization.</w:t>
      </w:r>
    </w:p>
    <w:p w14:paraId="112DB1B0" w14:textId="77777777" w:rsidR="00860763" w:rsidRPr="00914BF9" w:rsidRDefault="00860763" w:rsidP="00914BF9">
      <w:pPr>
        <w:spacing w:line="360" w:lineRule="auto"/>
        <w:jc w:val="both"/>
        <w:rPr>
          <w:rFonts w:ascii="Arial" w:hAnsi="Arial" w:cs="Arial"/>
          <w:sz w:val="22"/>
          <w:szCs w:val="22"/>
        </w:rPr>
      </w:pPr>
      <w:r w:rsidRPr="00914BF9">
        <w:rPr>
          <w:rFonts w:ascii="Arial" w:hAnsi="Arial" w:cs="Arial"/>
          <w:sz w:val="22"/>
          <w:szCs w:val="22"/>
        </w:rPr>
        <w:t xml:space="preserve">To carry out this function, the Change Agent has a great entrepreneurial spirit in what he does and a lot of determination to overcome the obstacles and resistance that usually appear until the objectives are achieved. Therefore, we can say that characteristics such as flexibility, resilience and skills to manage conflicts are strengths of an agent. Generally, they are people </w:t>
      </w:r>
      <w:r w:rsidRPr="00914BF9">
        <w:rPr>
          <w:rFonts w:ascii="Arial" w:hAnsi="Arial" w:cs="Arial"/>
          <w:sz w:val="22"/>
          <w:szCs w:val="22"/>
        </w:rPr>
        <w:lastRenderedPageBreak/>
        <w:t>who have little attachment to current job security, like change, improvements, novelty, face situations. They are highly qualified, employable professionals who have a good network of contacts and a lot of experience.</w:t>
      </w:r>
    </w:p>
    <w:p w14:paraId="1DD6092D" w14:textId="1E4B69F6" w:rsidR="00860763" w:rsidRPr="00914BF9" w:rsidRDefault="00860763" w:rsidP="00914BF9">
      <w:pPr>
        <w:spacing w:line="360" w:lineRule="auto"/>
        <w:jc w:val="both"/>
        <w:rPr>
          <w:rFonts w:ascii="Arial" w:hAnsi="Arial" w:cs="Arial"/>
          <w:sz w:val="22"/>
          <w:szCs w:val="22"/>
        </w:rPr>
      </w:pPr>
      <w:r w:rsidRPr="00914BF9">
        <w:rPr>
          <w:rFonts w:ascii="Arial" w:hAnsi="Arial" w:cs="Arial"/>
          <w:sz w:val="22"/>
          <w:szCs w:val="22"/>
        </w:rPr>
        <w:t xml:space="preserve">Therefore, being a Change Agent within the company is not an easy role. </w:t>
      </w:r>
      <w:r w:rsidR="00F33F2D" w:rsidRPr="00914BF9">
        <w:rPr>
          <w:rFonts w:ascii="Arial" w:hAnsi="Arial" w:cs="Arial"/>
          <w:sz w:val="22"/>
          <w:szCs w:val="22"/>
        </w:rPr>
        <w:t xml:space="preserve">It is </w:t>
      </w:r>
      <w:r w:rsidR="00F21E09" w:rsidRPr="00914BF9">
        <w:rPr>
          <w:rFonts w:ascii="Arial" w:hAnsi="Arial" w:cs="Arial"/>
          <w:sz w:val="22"/>
          <w:szCs w:val="22"/>
        </w:rPr>
        <w:t>possible encounter</w:t>
      </w:r>
      <w:r w:rsidRPr="00914BF9">
        <w:rPr>
          <w:rFonts w:ascii="Arial" w:hAnsi="Arial" w:cs="Arial"/>
          <w:sz w:val="22"/>
          <w:szCs w:val="22"/>
        </w:rPr>
        <w:t xml:space="preserve"> many obstacles and problems. But</w:t>
      </w:r>
      <w:r w:rsidR="00F33F2D" w:rsidRPr="00914BF9">
        <w:rPr>
          <w:rFonts w:ascii="Arial" w:hAnsi="Arial" w:cs="Arial"/>
          <w:sz w:val="22"/>
          <w:szCs w:val="22"/>
        </w:rPr>
        <w:t xml:space="preserve"> the</w:t>
      </w:r>
      <w:r w:rsidRPr="00914BF9">
        <w:rPr>
          <w:rFonts w:ascii="Arial" w:hAnsi="Arial" w:cs="Arial"/>
          <w:sz w:val="22"/>
          <w:szCs w:val="22"/>
        </w:rPr>
        <w:t xml:space="preserve"> competence and efforts</w:t>
      </w:r>
      <w:r w:rsidR="00F33F2D" w:rsidRPr="00914BF9">
        <w:rPr>
          <w:rFonts w:ascii="Arial" w:hAnsi="Arial" w:cs="Arial"/>
          <w:sz w:val="22"/>
          <w:szCs w:val="22"/>
        </w:rPr>
        <w:t xml:space="preserve"> would be</w:t>
      </w:r>
      <w:r w:rsidRPr="00914BF9">
        <w:rPr>
          <w:rFonts w:ascii="Arial" w:hAnsi="Arial" w:cs="Arial"/>
          <w:sz w:val="22"/>
          <w:szCs w:val="22"/>
        </w:rPr>
        <w:t xml:space="preserve"> recognized, bringing evolution to professional and personal life.</w:t>
      </w:r>
    </w:p>
    <w:p w14:paraId="59245A91" w14:textId="77777777" w:rsidR="006E188C" w:rsidRPr="00914BF9" w:rsidRDefault="006E188C" w:rsidP="00914BF9">
      <w:pPr>
        <w:spacing w:line="360" w:lineRule="auto"/>
        <w:jc w:val="both"/>
        <w:rPr>
          <w:rFonts w:ascii="Arial" w:hAnsi="Arial" w:cs="Arial"/>
          <w:sz w:val="22"/>
          <w:szCs w:val="22"/>
        </w:rPr>
      </w:pPr>
      <w:r w:rsidRPr="00914BF9">
        <w:rPr>
          <w:rFonts w:ascii="Arial" w:hAnsi="Arial" w:cs="Arial"/>
          <w:sz w:val="22"/>
          <w:szCs w:val="22"/>
        </w:rPr>
        <w:t>The factor of relevance of change agents lies in the influence they exert on other professionals. They are an inspiration to other employees and contribute to the development of skills that allow everyone to stay focused.</w:t>
      </w:r>
    </w:p>
    <w:p w14:paraId="12462BE5" w14:textId="2D1066D4" w:rsidR="006E188C" w:rsidRPr="00914BF9" w:rsidRDefault="006E188C" w:rsidP="00914BF9">
      <w:pPr>
        <w:spacing w:line="360" w:lineRule="auto"/>
        <w:jc w:val="both"/>
        <w:rPr>
          <w:rFonts w:ascii="Arial" w:hAnsi="Arial" w:cs="Arial"/>
          <w:sz w:val="22"/>
          <w:szCs w:val="22"/>
        </w:rPr>
      </w:pPr>
      <w:r w:rsidRPr="00914BF9">
        <w:rPr>
          <w:rFonts w:ascii="Arial" w:hAnsi="Arial" w:cs="Arial"/>
          <w:sz w:val="22"/>
          <w:szCs w:val="22"/>
        </w:rPr>
        <w:t xml:space="preserve">Having a professional change agent on the team is crucial for the company to be ready to do more. As have </w:t>
      </w:r>
      <w:r w:rsidR="001D1C29" w:rsidRPr="00914BF9">
        <w:rPr>
          <w:rFonts w:ascii="Arial" w:hAnsi="Arial" w:cs="Arial"/>
          <w:sz w:val="22"/>
          <w:szCs w:val="22"/>
        </w:rPr>
        <w:t xml:space="preserve">been </w:t>
      </w:r>
      <w:r w:rsidRPr="00914BF9">
        <w:rPr>
          <w:rFonts w:ascii="Arial" w:hAnsi="Arial" w:cs="Arial"/>
          <w:sz w:val="22"/>
          <w:szCs w:val="22"/>
        </w:rPr>
        <w:t>already mentioned, we live in a time when changes occur every day. When there is no preparation to face them, it becomes difficult to consolidate competitively in the face of competition.</w:t>
      </w:r>
    </w:p>
    <w:p w14:paraId="34BA657D" w14:textId="57F63B34" w:rsidR="006E188C" w:rsidRPr="00914BF9" w:rsidRDefault="006E188C" w:rsidP="00914BF9">
      <w:pPr>
        <w:spacing w:line="360" w:lineRule="auto"/>
        <w:jc w:val="both"/>
        <w:rPr>
          <w:rFonts w:ascii="Arial" w:hAnsi="Arial" w:cs="Arial"/>
          <w:sz w:val="22"/>
          <w:szCs w:val="22"/>
        </w:rPr>
      </w:pPr>
      <w:r w:rsidRPr="00914BF9">
        <w:rPr>
          <w:rFonts w:ascii="Arial" w:hAnsi="Arial" w:cs="Arial"/>
          <w:sz w:val="22"/>
          <w:szCs w:val="22"/>
        </w:rPr>
        <w:t xml:space="preserve">Having understood the importance of the change agent, it is likely that you are wondering how to identify it. According to Harvard Business School professor John Kotter, identifying change agents is one </w:t>
      </w:r>
      <w:r w:rsidR="00E8705A">
        <w:rPr>
          <w:rFonts w:ascii="Arial" w:hAnsi="Arial" w:cs="Arial"/>
          <w:sz w:val="22"/>
          <w:szCs w:val="22"/>
        </w:rPr>
        <w:t xml:space="preserve">of </w:t>
      </w:r>
      <w:r w:rsidRPr="00914BF9">
        <w:rPr>
          <w:rFonts w:ascii="Arial" w:hAnsi="Arial" w:cs="Arial"/>
          <w:sz w:val="22"/>
          <w:szCs w:val="22"/>
        </w:rPr>
        <w:t>key steps to effective change management. Below we will give tips on how to identify who are the professionals on your team who have this profile.</w:t>
      </w:r>
    </w:p>
    <w:p w14:paraId="6DD43949" w14:textId="77777777" w:rsidR="006E188C" w:rsidRPr="00F21E09" w:rsidRDefault="006E188C" w:rsidP="00914BF9">
      <w:pPr>
        <w:spacing w:line="360" w:lineRule="auto"/>
        <w:jc w:val="both"/>
        <w:rPr>
          <w:rFonts w:ascii="Arial" w:hAnsi="Arial" w:cs="Arial"/>
          <w:b/>
          <w:bCs/>
          <w:sz w:val="22"/>
          <w:szCs w:val="22"/>
        </w:rPr>
      </w:pPr>
      <w:r w:rsidRPr="00914BF9">
        <w:rPr>
          <w:rFonts w:ascii="Arial" w:hAnsi="Arial" w:cs="Arial"/>
          <w:sz w:val="22"/>
          <w:szCs w:val="22"/>
        </w:rPr>
        <w:t>1</w:t>
      </w:r>
      <w:r w:rsidRPr="00F21E09">
        <w:rPr>
          <w:rFonts w:ascii="Arial" w:hAnsi="Arial" w:cs="Arial"/>
          <w:b/>
          <w:bCs/>
          <w:sz w:val="22"/>
          <w:szCs w:val="22"/>
        </w:rPr>
        <w:t>. Listen to the voice of the team</w:t>
      </w:r>
    </w:p>
    <w:p w14:paraId="6D87661D" w14:textId="2C3AF460" w:rsidR="006E188C" w:rsidRPr="00914BF9" w:rsidRDefault="006E188C" w:rsidP="00914BF9">
      <w:pPr>
        <w:spacing w:line="360" w:lineRule="auto"/>
        <w:jc w:val="both"/>
        <w:rPr>
          <w:rFonts w:ascii="Arial" w:hAnsi="Arial" w:cs="Arial"/>
          <w:sz w:val="22"/>
          <w:szCs w:val="22"/>
        </w:rPr>
      </w:pPr>
      <w:r w:rsidRPr="00914BF9">
        <w:rPr>
          <w:rFonts w:ascii="Arial" w:hAnsi="Arial" w:cs="Arial"/>
          <w:sz w:val="22"/>
          <w:szCs w:val="22"/>
        </w:rPr>
        <w:t>What is the best way to identify who are the professionals with the greatest influence within the company? If you answered by asking the team, know that you are right. One tip is to do a recurring survey, which can be monthly, with team employees. In this research, the focus should be on identifying who are the professionals who stand out and inspire others. This is a good time to exchange feedback.</w:t>
      </w:r>
    </w:p>
    <w:p w14:paraId="350FA5CD" w14:textId="77777777" w:rsidR="00F21E09" w:rsidRDefault="006E188C" w:rsidP="00914BF9">
      <w:pPr>
        <w:spacing w:line="360" w:lineRule="auto"/>
        <w:jc w:val="both"/>
        <w:rPr>
          <w:rFonts w:ascii="Arial" w:hAnsi="Arial" w:cs="Arial"/>
          <w:b/>
          <w:bCs/>
          <w:sz w:val="22"/>
          <w:szCs w:val="22"/>
        </w:rPr>
      </w:pPr>
      <w:r w:rsidRPr="00F21E09">
        <w:rPr>
          <w:rFonts w:ascii="Arial" w:hAnsi="Arial" w:cs="Arial"/>
          <w:b/>
          <w:bCs/>
          <w:sz w:val="22"/>
          <w:szCs w:val="22"/>
        </w:rPr>
        <w:t>2. Observation</w:t>
      </w:r>
    </w:p>
    <w:p w14:paraId="05E3C3CE" w14:textId="03F6FB34" w:rsidR="006E188C" w:rsidRPr="00F21E09" w:rsidRDefault="006E188C" w:rsidP="00914BF9">
      <w:pPr>
        <w:spacing w:line="360" w:lineRule="auto"/>
        <w:jc w:val="both"/>
        <w:rPr>
          <w:rFonts w:ascii="Arial" w:hAnsi="Arial" w:cs="Arial"/>
          <w:b/>
          <w:bCs/>
          <w:sz w:val="22"/>
          <w:szCs w:val="22"/>
        </w:rPr>
      </w:pPr>
      <w:r w:rsidRPr="00914BF9">
        <w:rPr>
          <w:rFonts w:ascii="Arial" w:hAnsi="Arial" w:cs="Arial"/>
          <w:sz w:val="22"/>
          <w:szCs w:val="22"/>
        </w:rPr>
        <w:t>Observing the work method and evolution in achieving the results of the teams is also valid. This is a way of identifying who are the outstanding professionals in each activity. Who are the professionals who encourage the team? Who plans and ensures that results are achieved? Remember that change processes are conducted, albeit indirectly, by employees adapted to this scenario.</w:t>
      </w:r>
    </w:p>
    <w:p w14:paraId="0DDB742E" w14:textId="77777777" w:rsidR="006E188C" w:rsidRPr="00F21E09" w:rsidRDefault="006E188C" w:rsidP="00914BF9">
      <w:pPr>
        <w:spacing w:line="360" w:lineRule="auto"/>
        <w:jc w:val="both"/>
        <w:rPr>
          <w:rFonts w:ascii="Arial" w:hAnsi="Arial" w:cs="Arial"/>
          <w:b/>
          <w:bCs/>
          <w:sz w:val="22"/>
          <w:szCs w:val="22"/>
        </w:rPr>
      </w:pPr>
      <w:r w:rsidRPr="00F21E09">
        <w:rPr>
          <w:rFonts w:ascii="Arial" w:hAnsi="Arial" w:cs="Arial"/>
          <w:b/>
          <w:bCs/>
          <w:sz w:val="22"/>
          <w:szCs w:val="22"/>
        </w:rPr>
        <w:t>3. Identification of alliance potential</w:t>
      </w:r>
    </w:p>
    <w:p w14:paraId="4C6C46D5" w14:textId="5AB9F18B" w:rsidR="006E188C" w:rsidRPr="00914BF9" w:rsidRDefault="006E188C" w:rsidP="00914BF9">
      <w:pPr>
        <w:spacing w:line="360" w:lineRule="auto"/>
        <w:jc w:val="both"/>
        <w:rPr>
          <w:rFonts w:ascii="Arial" w:hAnsi="Arial" w:cs="Arial"/>
          <w:sz w:val="22"/>
          <w:szCs w:val="22"/>
        </w:rPr>
      </w:pPr>
      <w:r w:rsidRPr="00914BF9">
        <w:rPr>
          <w:rFonts w:ascii="Arial" w:hAnsi="Arial" w:cs="Arial"/>
          <w:sz w:val="22"/>
          <w:szCs w:val="22"/>
        </w:rPr>
        <w:lastRenderedPageBreak/>
        <w:t>In addition to being a professional adaptable to change and a good leader, this employee must be able to form an alliance. It is from this alliance between the change agent and the company's management that good results and the most interesting methods are born. It's not much use having professional influencers if they don't have the ability to ally themselves with the company's interests.</w:t>
      </w:r>
    </w:p>
    <w:p w14:paraId="70E63790" w14:textId="77777777" w:rsidR="006E188C" w:rsidRPr="00F21E09" w:rsidRDefault="006E188C" w:rsidP="00914BF9">
      <w:pPr>
        <w:spacing w:line="360" w:lineRule="auto"/>
        <w:jc w:val="both"/>
        <w:rPr>
          <w:rFonts w:ascii="Arial" w:hAnsi="Arial" w:cs="Arial"/>
          <w:sz w:val="22"/>
          <w:szCs w:val="22"/>
          <w:u w:val="single"/>
        </w:rPr>
      </w:pPr>
      <w:r w:rsidRPr="00F21E09">
        <w:rPr>
          <w:rFonts w:ascii="Arial" w:hAnsi="Arial" w:cs="Arial"/>
          <w:sz w:val="22"/>
          <w:szCs w:val="22"/>
          <w:u w:val="single"/>
        </w:rPr>
        <w:t>Change agent: a powerful corporate strategy</w:t>
      </w:r>
    </w:p>
    <w:p w14:paraId="4AEE7584" w14:textId="38C3C1F7" w:rsidR="006E188C" w:rsidRPr="00914BF9" w:rsidRDefault="006E188C" w:rsidP="00914BF9">
      <w:pPr>
        <w:spacing w:line="360" w:lineRule="auto"/>
        <w:jc w:val="both"/>
        <w:rPr>
          <w:rFonts w:ascii="Arial" w:hAnsi="Arial" w:cs="Arial"/>
          <w:sz w:val="22"/>
          <w:szCs w:val="22"/>
        </w:rPr>
      </w:pPr>
      <w:r w:rsidRPr="00914BF9">
        <w:rPr>
          <w:rFonts w:ascii="Arial" w:hAnsi="Arial" w:cs="Arial"/>
          <w:sz w:val="22"/>
          <w:szCs w:val="22"/>
        </w:rPr>
        <w:t>Identifying change agents is the first step in putting a powerful business strategy into practice. These professionals are distinguished by having attitudes and behaviours that contribute to the company's constant updating. This is a fundamental profile for your company to stand out positively in the market.</w:t>
      </w:r>
    </w:p>
    <w:p w14:paraId="79222774" w14:textId="77777777" w:rsidR="006E188C" w:rsidRPr="00914BF9" w:rsidRDefault="006E188C" w:rsidP="00914BF9">
      <w:pPr>
        <w:spacing w:line="360" w:lineRule="auto"/>
        <w:jc w:val="both"/>
        <w:rPr>
          <w:rFonts w:ascii="Arial" w:hAnsi="Arial" w:cs="Arial"/>
          <w:sz w:val="22"/>
          <w:szCs w:val="22"/>
        </w:rPr>
      </w:pPr>
      <w:r w:rsidRPr="00914BF9">
        <w:rPr>
          <w:rFonts w:ascii="Arial" w:hAnsi="Arial" w:cs="Arial"/>
          <w:sz w:val="22"/>
          <w:szCs w:val="22"/>
        </w:rPr>
        <w:t>With change agents strategically distributed in the company's teams, it is possible to observe constant growth. Employees who rely on the influence of these agents also have a lot to gain from this coexistence. Observe how your team's employees behave in changing scenarios and find those who can become good influences on others.</w:t>
      </w:r>
    </w:p>
    <w:p w14:paraId="290968E1" w14:textId="5F51A87F" w:rsidR="00860763" w:rsidRPr="00914BF9" w:rsidRDefault="006E188C" w:rsidP="00914BF9">
      <w:pPr>
        <w:spacing w:line="360" w:lineRule="auto"/>
        <w:jc w:val="both"/>
        <w:rPr>
          <w:rFonts w:ascii="Arial" w:hAnsi="Arial" w:cs="Arial"/>
          <w:sz w:val="22"/>
          <w:szCs w:val="22"/>
        </w:rPr>
      </w:pPr>
      <w:r w:rsidRPr="00914BF9">
        <w:rPr>
          <w:rFonts w:ascii="Arial" w:hAnsi="Arial" w:cs="Arial"/>
          <w:sz w:val="22"/>
          <w:szCs w:val="22"/>
        </w:rPr>
        <w:t>Change agents are essential for any company that wants to prosper in the market!</w:t>
      </w:r>
    </w:p>
    <w:p w14:paraId="52544217" w14:textId="31A204B9" w:rsidR="00190D31" w:rsidRPr="00914BF9" w:rsidRDefault="00190D31" w:rsidP="00914BF9">
      <w:pPr>
        <w:spacing w:line="360" w:lineRule="auto"/>
        <w:jc w:val="both"/>
        <w:rPr>
          <w:rFonts w:ascii="Arial" w:hAnsi="Arial" w:cs="Arial"/>
          <w:b/>
          <w:bCs/>
          <w:sz w:val="22"/>
          <w:szCs w:val="22"/>
        </w:rPr>
      </w:pPr>
      <w:r w:rsidRPr="00914BF9">
        <w:rPr>
          <w:rFonts w:ascii="Arial" w:hAnsi="Arial" w:cs="Arial"/>
          <w:sz w:val="22"/>
          <w:szCs w:val="22"/>
        </w:rPr>
        <w:t>To resolve the company problem mentioned in the interview. T</w:t>
      </w:r>
      <w:r w:rsidR="00F33F2D" w:rsidRPr="00914BF9">
        <w:rPr>
          <w:rFonts w:ascii="Arial" w:hAnsi="Arial" w:cs="Arial"/>
          <w:sz w:val="22"/>
          <w:szCs w:val="22"/>
        </w:rPr>
        <w:t xml:space="preserve">he external consultant </w:t>
      </w:r>
      <w:r w:rsidRPr="00914BF9">
        <w:rPr>
          <w:rFonts w:ascii="Arial" w:hAnsi="Arial" w:cs="Arial"/>
          <w:sz w:val="22"/>
          <w:szCs w:val="22"/>
        </w:rPr>
        <w:t>must</w:t>
      </w:r>
      <w:r w:rsidR="00F33F2D" w:rsidRPr="00914BF9">
        <w:rPr>
          <w:rFonts w:ascii="Arial" w:hAnsi="Arial" w:cs="Arial"/>
          <w:sz w:val="22"/>
          <w:szCs w:val="22"/>
        </w:rPr>
        <w:t xml:space="preserve"> use </w:t>
      </w:r>
      <w:r w:rsidR="00F33F2D" w:rsidRPr="00914BF9">
        <w:rPr>
          <w:rFonts w:ascii="Arial" w:hAnsi="Arial" w:cs="Arial"/>
          <w:b/>
          <w:bCs/>
          <w:sz w:val="22"/>
          <w:szCs w:val="22"/>
        </w:rPr>
        <w:t>Innovation Consulting</w:t>
      </w:r>
      <w:r w:rsidRPr="00914BF9">
        <w:rPr>
          <w:rFonts w:ascii="Arial" w:hAnsi="Arial" w:cs="Arial"/>
          <w:b/>
          <w:bCs/>
          <w:sz w:val="22"/>
          <w:szCs w:val="22"/>
        </w:rPr>
        <w:t>, technology consulting and Logistics consultancy</w:t>
      </w:r>
    </w:p>
    <w:p w14:paraId="075D3F42" w14:textId="36BD191D" w:rsidR="00F33F2D" w:rsidRPr="00914BF9" w:rsidRDefault="00190D31" w:rsidP="00914BF9">
      <w:pPr>
        <w:pStyle w:val="ListParagraph"/>
        <w:numPr>
          <w:ilvl w:val="0"/>
          <w:numId w:val="15"/>
        </w:numPr>
        <w:spacing w:line="360" w:lineRule="auto"/>
        <w:jc w:val="both"/>
        <w:rPr>
          <w:rFonts w:ascii="Arial" w:hAnsi="Arial" w:cs="Arial"/>
          <w:b/>
          <w:bCs/>
          <w:sz w:val="22"/>
          <w:szCs w:val="22"/>
        </w:rPr>
      </w:pPr>
      <w:r w:rsidRPr="00914BF9">
        <w:rPr>
          <w:rFonts w:ascii="Arial" w:hAnsi="Arial" w:cs="Arial"/>
          <w:b/>
          <w:bCs/>
          <w:sz w:val="22"/>
          <w:szCs w:val="22"/>
        </w:rPr>
        <w:t>Innovation Consulting</w:t>
      </w:r>
    </w:p>
    <w:p w14:paraId="1788B96C" w14:textId="171F4C8E" w:rsidR="00F33F2D" w:rsidRPr="00914BF9" w:rsidRDefault="00F33F2D" w:rsidP="00914BF9">
      <w:pPr>
        <w:spacing w:line="360" w:lineRule="auto"/>
        <w:jc w:val="both"/>
        <w:rPr>
          <w:rFonts w:ascii="Arial" w:hAnsi="Arial" w:cs="Arial"/>
          <w:sz w:val="22"/>
          <w:szCs w:val="22"/>
        </w:rPr>
      </w:pPr>
      <w:r w:rsidRPr="00914BF9">
        <w:rPr>
          <w:rFonts w:ascii="Arial" w:hAnsi="Arial" w:cs="Arial"/>
          <w:sz w:val="22"/>
          <w:szCs w:val="22"/>
        </w:rPr>
        <w:t>Companies that do not innovate, that stand still in time, without changing the way they work and meet the needs of their customers, are inevitably outperformed by the competition. And when we talk about innovation, we are not necessarily talking about technological innovation. Many times, a new management methodology or simply a new feature in a product are innovative actions that can help the company a lot.</w:t>
      </w:r>
    </w:p>
    <w:p w14:paraId="7F2A9929" w14:textId="733E30BC" w:rsidR="00F33F2D" w:rsidRPr="00914BF9" w:rsidRDefault="00F33F2D" w:rsidP="00914BF9">
      <w:pPr>
        <w:spacing w:line="360" w:lineRule="auto"/>
        <w:jc w:val="both"/>
        <w:rPr>
          <w:rFonts w:ascii="Arial" w:hAnsi="Arial" w:cs="Arial"/>
          <w:sz w:val="22"/>
          <w:szCs w:val="22"/>
        </w:rPr>
      </w:pPr>
      <w:r w:rsidRPr="00914BF9">
        <w:rPr>
          <w:rFonts w:ascii="Arial" w:hAnsi="Arial" w:cs="Arial"/>
          <w:sz w:val="22"/>
          <w:szCs w:val="22"/>
        </w:rPr>
        <w:t>Thus, an innovation consultancy must deeply understand the business and the needs of the clients in order, through a diagnosis, to discover which stages of the value delivery process need to be improved to increase the satisfaction of the target audience.</w:t>
      </w:r>
    </w:p>
    <w:p w14:paraId="0EC662B8" w14:textId="042954A1" w:rsidR="00190D31" w:rsidRPr="00914BF9" w:rsidRDefault="00190D31" w:rsidP="00914BF9">
      <w:pPr>
        <w:pStyle w:val="ListParagraph"/>
        <w:numPr>
          <w:ilvl w:val="0"/>
          <w:numId w:val="15"/>
        </w:numPr>
        <w:spacing w:line="360" w:lineRule="auto"/>
        <w:jc w:val="both"/>
        <w:rPr>
          <w:rFonts w:ascii="Arial" w:hAnsi="Arial" w:cs="Arial"/>
          <w:b/>
          <w:bCs/>
          <w:sz w:val="22"/>
          <w:szCs w:val="22"/>
        </w:rPr>
      </w:pPr>
      <w:r w:rsidRPr="00914BF9">
        <w:rPr>
          <w:rFonts w:ascii="Arial" w:hAnsi="Arial" w:cs="Arial"/>
          <w:b/>
          <w:bCs/>
          <w:sz w:val="22"/>
          <w:szCs w:val="22"/>
        </w:rPr>
        <w:t>Technology consulting</w:t>
      </w:r>
    </w:p>
    <w:p w14:paraId="20AEA1CD" w14:textId="489576B3" w:rsidR="00190D31" w:rsidRPr="00914BF9" w:rsidRDefault="00190D31" w:rsidP="00914BF9">
      <w:pPr>
        <w:spacing w:line="360" w:lineRule="auto"/>
        <w:jc w:val="both"/>
        <w:rPr>
          <w:rFonts w:ascii="Arial" w:hAnsi="Arial" w:cs="Arial"/>
          <w:sz w:val="22"/>
          <w:szCs w:val="22"/>
        </w:rPr>
      </w:pPr>
      <w:r w:rsidRPr="00914BF9">
        <w:rPr>
          <w:rFonts w:ascii="Arial" w:hAnsi="Arial" w:cs="Arial"/>
          <w:sz w:val="22"/>
          <w:szCs w:val="22"/>
        </w:rPr>
        <w:t xml:space="preserve">A technology consultancy is responsible for </w:t>
      </w:r>
      <w:r w:rsidR="00A367FF" w:rsidRPr="00914BF9">
        <w:rPr>
          <w:rFonts w:ascii="Arial" w:hAnsi="Arial" w:cs="Arial"/>
          <w:sz w:val="22"/>
          <w:szCs w:val="22"/>
        </w:rPr>
        <w:t>analysing</w:t>
      </w:r>
      <w:r w:rsidRPr="00914BF9">
        <w:rPr>
          <w:rFonts w:ascii="Arial" w:hAnsi="Arial" w:cs="Arial"/>
          <w:sz w:val="22"/>
          <w:szCs w:val="22"/>
        </w:rPr>
        <w:t xml:space="preserve"> the technological tools used by a company, comparing it with its strategic objectives and operational challenges, and determining whether the structure is adequate or if it needs to be renewed.</w:t>
      </w:r>
    </w:p>
    <w:p w14:paraId="65BE5AB4" w14:textId="5016FA16" w:rsidR="00190D31" w:rsidRPr="00914BF9" w:rsidRDefault="00190D31" w:rsidP="00914BF9">
      <w:pPr>
        <w:spacing w:line="360" w:lineRule="auto"/>
        <w:jc w:val="both"/>
        <w:rPr>
          <w:rFonts w:ascii="Arial" w:hAnsi="Arial" w:cs="Arial"/>
          <w:sz w:val="22"/>
          <w:szCs w:val="22"/>
        </w:rPr>
      </w:pPr>
      <w:r w:rsidRPr="00914BF9">
        <w:rPr>
          <w:rFonts w:ascii="Arial" w:hAnsi="Arial" w:cs="Arial"/>
          <w:sz w:val="22"/>
          <w:szCs w:val="22"/>
        </w:rPr>
        <w:lastRenderedPageBreak/>
        <w:t>This includes hardware, software and other equipment such as production line machines, means of transport and others. With a good job from the technology consultancy, the company will be able to optimize its investments in the technology area and maintain the quality and level of its production within the standards required by its target audience.</w:t>
      </w:r>
    </w:p>
    <w:p w14:paraId="52AAA00E" w14:textId="77777777" w:rsidR="00190D31" w:rsidRPr="00914BF9" w:rsidRDefault="00190D31" w:rsidP="00914BF9">
      <w:pPr>
        <w:spacing w:line="360" w:lineRule="auto"/>
        <w:jc w:val="both"/>
        <w:rPr>
          <w:rFonts w:ascii="Arial" w:hAnsi="Arial" w:cs="Arial"/>
          <w:sz w:val="22"/>
          <w:szCs w:val="22"/>
        </w:rPr>
      </w:pPr>
      <w:r w:rsidRPr="00914BF9">
        <w:rPr>
          <w:rFonts w:ascii="Arial" w:hAnsi="Arial" w:cs="Arial"/>
          <w:sz w:val="22"/>
          <w:szCs w:val="22"/>
        </w:rPr>
        <w:t>The technology consultancy can also monitor the progress of operations, mainly in Information Technology, to anticipate system failures or security breaches.</w:t>
      </w:r>
    </w:p>
    <w:p w14:paraId="7807961A" w14:textId="6690CC0E" w:rsidR="00190D31" w:rsidRPr="00914BF9" w:rsidRDefault="00190D31" w:rsidP="00914BF9">
      <w:pPr>
        <w:spacing w:line="360" w:lineRule="auto"/>
        <w:jc w:val="both"/>
        <w:rPr>
          <w:rFonts w:ascii="Arial" w:hAnsi="Arial" w:cs="Arial"/>
          <w:sz w:val="22"/>
          <w:szCs w:val="22"/>
        </w:rPr>
      </w:pPr>
      <w:r w:rsidRPr="00914BF9">
        <w:rPr>
          <w:rFonts w:ascii="Arial" w:hAnsi="Arial" w:cs="Arial"/>
          <w:sz w:val="22"/>
          <w:szCs w:val="22"/>
        </w:rPr>
        <w:t>Thus, a technology consultancy evaluates and defines which technologies the company should maintain, update or acquire, in addition to promoting the stability and reliability of the use of these technologies.</w:t>
      </w:r>
    </w:p>
    <w:p w14:paraId="5B0657F1" w14:textId="06043849" w:rsidR="00190D31" w:rsidRPr="00914BF9" w:rsidRDefault="00190D31" w:rsidP="00914BF9">
      <w:pPr>
        <w:pStyle w:val="ListParagraph"/>
        <w:numPr>
          <w:ilvl w:val="0"/>
          <w:numId w:val="15"/>
        </w:numPr>
        <w:spacing w:line="360" w:lineRule="auto"/>
        <w:jc w:val="both"/>
        <w:rPr>
          <w:rFonts w:ascii="Arial" w:hAnsi="Arial" w:cs="Arial"/>
          <w:b/>
          <w:bCs/>
          <w:sz w:val="22"/>
          <w:szCs w:val="22"/>
        </w:rPr>
      </w:pPr>
      <w:r w:rsidRPr="00914BF9">
        <w:rPr>
          <w:rFonts w:ascii="Arial" w:hAnsi="Arial" w:cs="Arial"/>
          <w:b/>
          <w:bCs/>
          <w:sz w:val="22"/>
          <w:szCs w:val="22"/>
        </w:rPr>
        <w:t>Logistics consultancy</w:t>
      </w:r>
    </w:p>
    <w:p w14:paraId="50B92D02" w14:textId="17ADA170" w:rsidR="00190D31" w:rsidRPr="00914BF9" w:rsidRDefault="00190D31" w:rsidP="00914BF9">
      <w:pPr>
        <w:spacing w:line="360" w:lineRule="auto"/>
        <w:jc w:val="both"/>
        <w:rPr>
          <w:rFonts w:ascii="Arial" w:hAnsi="Arial" w:cs="Arial"/>
          <w:sz w:val="22"/>
          <w:szCs w:val="22"/>
        </w:rPr>
      </w:pPr>
      <w:r w:rsidRPr="00914BF9">
        <w:rPr>
          <w:rFonts w:ascii="Arial" w:hAnsi="Arial" w:cs="Arial"/>
          <w:sz w:val="22"/>
          <w:szCs w:val="22"/>
        </w:rPr>
        <w:t>Both the arrival of inputs, resources and raw materials to the company, the distribution of its products and the delivery of its services, and even the proper final disposal of waste are part of the logistics of a business.</w:t>
      </w:r>
    </w:p>
    <w:p w14:paraId="0C58D8CB" w14:textId="7B16F257" w:rsidR="00190D31" w:rsidRPr="00914BF9" w:rsidRDefault="00190D31" w:rsidP="00914BF9">
      <w:pPr>
        <w:spacing w:line="360" w:lineRule="auto"/>
        <w:jc w:val="both"/>
        <w:rPr>
          <w:rFonts w:ascii="Arial" w:hAnsi="Arial" w:cs="Arial"/>
          <w:sz w:val="22"/>
          <w:szCs w:val="22"/>
        </w:rPr>
      </w:pPr>
      <w:r w:rsidRPr="00914BF9">
        <w:rPr>
          <w:rFonts w:ascii="Arial" w:hAnsi="Arial" w:cs="Arial"/>
          <w:sz w:val="22"/>
          <w:szCs w:val="22"/>
        </w:rPr>
        <w:t>Therefore, a logistics consultancy must be able to determine the most appropriate means to maintain a flow of materials, in and out of the company, that is sufficient for operations to be carried out without delay, with quality and in compliance with standards and legislation.</w:t>
      </w:r>
    </w:p>
    <w:p w14:paraId="14BA4549" w14:textId="478190C7" w:rsidR="00190D31" w:rsidRDefault="00190D31" w:rsidP="00914BF9">
      <w:pPr>
        <w:spacing w:line="360" w:lineRule="auto"/>
        <w:jc w:val="both"/>
        <w:rPr>
          <w:rFonts w:ascii="Arial" w:hAnsi="Arial" w:cs="Arial"/>
          <w:sz w:val="22"/>
          <w:szCs w:val="22"/>
        </w:rPr>
      </w:pPr>
      <w:r w:rsidRPr="00914BF9">
        <w:rPr>
          <w:rFonts w:ascii="Arial" w:hAnsi="Arial" w:cs="Arial"/>
          <w:sz w:val="22"/>
          <w:szCs w:val="22"/>
        </w:rPr>
        <w:t>Today, with the increase in e-commerce, logistics has become extremely important for many businesses and, therefore, the use of a specialized consultancy can bring great benefits to this type of company.</w:t>
      </w:r>
    </w:p>
    <w:p w14:paraId="62CF4744" w14:textId="77777777" w:rsidR="00F21E09" w:rsidRDefault="00F21E09" w:rsidP="00914BF9">
      <w:pPr>
        <w:spacing w:line="360" w:lineRule="auto"/>
        <w:jc w:val="both"/>
        <w:rPr>
          <w:rFonts w:ascii="Arial" w:hAnsi="Arial" w:cs="Arial"/>
          <w:sz w:val="22"/>
          <w:szCs w:val="22"/>
        </w:rPr>
      </w:pPr>
    </w:p>
    <w:p w14:paraId="746238F0" w14:textId="77777777" w:rsidR="00F21E09" w:rsidRDefault="00F21E09" w:rsidP="00914BF9">
      <w:pPr>
        <w:spacing w:line="360" w:lineRule="auto"/>
        <w:jc w:val="both"/>
        <w:rPr>
          <w:rFonts w:ascii="Arial" w:hAnsi="Arial" w:cs="Arial"/>
          <w:sz w:val="22"/>
          <w:szCs w:val="22"/>
        </w:rPr>
      </w:pPr>
    </w:p>
    <w:p w14:paraId="6E0275B1" w14:textId="77777777" w:rsidR="00F21E09" w:rsidRDefault="00F21E09" w:rsidP="00914BF9">
      <w:pPr>
        <w:spacing w:line="360" w:lineRule="auto"/>
        <w:jc w:val="both"/>
        <w:rPr>
          <w:rFonts w:ascii="Arial" w:hAnsi="Arial" w:cs="Arial"/>
          <w:sz w:val="22"/>
          <w:szCs w:val="22"/>
        </w:rPr>
      </w:pPr>
    </w:p>
    <w:p w14:paraId="5010C43B" w14:textId="77777777" w:rsidR="00F21E09" w:rsidRDefault="00F21E09" w:rsidP="00914BF9">
      <w:pPr>
        <w:spacing w:line="360" w:lineRule="auto"/>
        <w:jc w:val="both"/>
        <w:rPr>
          <w:rFonts w:ascii="Arial" w:hAnsi="Arial" w:cs="Arial"/>
          <w:sz w:val="22"/>
          <w:szCs w:val="22"/>
        </w:rPr>
      </w:pPr>
    </w:p>
    <w:p w14:paraId="27CB55AF" w14:textId="77777777" w:rsidR="00F21E09" w:rsidRDefault="00F21E09" w:rsidP="00914BF9">
      <w:pPr>
        <w:spacing w:line="360" w:lineRule="auto"/>
        <w:jc w:val="both"/>
        <w:rPr>
          <w:rFonts w:ascii="Arial" w:hAnsi="Arial" w:cs="Arial"/>
          <w:sz w:val="22"/>
          <w:szCs w:val="22"/>
        </w:rPr>
      </w:pPr>
    </w:p>
    <w:p w14:paraId="0B1D287A" w14:textId="77777777" w:rsidR="00F21E09" w:rsidRDefault="00F21E09" w:rsidP="00914BF9">
      <w:pPr>
        <w:spacing w:line="360" w:lineRule="auto"/>
        <w:jc w:val="both"/>
        <w:rPr>
          <w:rFonts w:ascii="Arial" w:hAnsi="Arial" w:cs="Arial"/>
          <w:sz w:val="22"/>
          <w:szCs w:val="22"/>
        </w:rPr>
      </w:pPr>
    </w:p>
    <w:p w14:paraId="2A1D5820" w14:textId="77777777" w:rsidR="00F21E09" w:rsidRPr="00914BF9" w:rsidRDefault="00F21E09" w:rsidP="00914BF9">
      <w:pPr>
        <w:spacing w:line="360" w:lineRule="auto"/>
        <w:jc w:val="both"/>
        <w:rPr>
          <w:rFonts w:ascii="Arial" w:hAnsi="Arial" w:cs="Arial"/>
          <w:sz w:val="22"/>
          <w:szCs w:val="22"/>
        </w:rPr>
      </w:pPr>
    </w:p>
    <w:p w14:paraId="7E721A46" w14:textId="77777777" w:rsidR="00860763" w:rsidRPr="00914BF9" w:rsidRDefault="00860763" w:rsidP="00914BF9">
      <w:pPr>
        <w:spacing w:line="360" w:lineRule="auto"/>
        <w:jc w:val="both"/>
        <w:rPr>
          <w:rFonts w:ascii="Arial" w:hAnsi="Arial" w:cs="Arial"/>
          <w:b/>
          <w:bCs/>
          <w:sz w:val="22"/>
          <w:szCs w:val="22"/>
        </w:rPr>
      </w:pPr>
    </w:p>
    <w:p w14:paraId="76F0453B" w14:textId="77777777" w:rsidR="006E188C" w:rsidRPr="00914BF9" w:rsidRDefault="006E188C" w:rsidP="00914BF9">
      <w:pPr>
        <w:spacing w:line="360" w:lineRule="auto"/>
        <w:jc w:val="center"/>
        <w:rPr>
          <w:rFonts w:ascii="Arial" w:hAnsi="Arial" w:cs="Arial"/>
          <w:b/>
          <w:bCs/>
          <w:sz w:val="22"/>
          <w:szCs w:val="22"/>
        </w:rPr>
      </w:pPr>
    </w:p>
    <w:p w14:paraId="2F8110B1" w14:textId="77777777" w:rsidR="001D1C29" w:rsidRPr="00914BF9" w:rsidRDefault="001D1C29" w:rsidP="00914BF9">
      <w:pPr>
        <w:spacing w:line="360" w:lineRule="auto"/>
        <w:jc w:val="center"/>
        <w:rPr>
          <w:rFonts w:ascii="Arial" w:hAnsi="Arial" w:cs="Arial"/>
          <w:b/>
          <w:bCs/>
          <w:sz w:val="22"/>
          <w:szCs w:val="22"/>
        </w:rPr>
      </w:pPr>
    </w:p>
    <w:p w14:paraId="1610670B" w14:textId="77777777" w:rsidR="000364CB" w:rsidRDefault="000364CB" w:rsidP="000364CB">
      <w:pPr>
        <w:spacing w:line="360" w:lineRule="auto"/>
        <w:rPr>
          <w:rFonts w:ascii="Arial" w:hAnsi="Arial" w:cs="Arial"/>
          <w:b/>
          <w:bCs/>
          <w:sz w:val="22"/>
          <w:szCs w:val="22"/>
        </w:rPr>
      </w:pPr>
    </w:p>
    <w:p w14:paraId="1C61B409" w14:textId="54B7464A" w:rsidR="00EB3DF4" w:rsidRPr="000364CB" w:rsidRDefault="00662720" w:rsidP="000364CB">
      <w:pPr>
        <w:spacing w:line="360" w:lineRule="auto"/>
        <w:jc w:val="center"/>
        <w:rPr>
          <w:rFonts w:ascii="Arial" w:hAnsi="Arial" w:cs="Arial"/>
          <w:b/>
          <w:bCs/>
          <w:sz w:val="28"/>
          <w:szCs w:val="28"/>
        </w:rPr>
      </w:pPr>
      <w:r w:rsidRPr="000364CB">
        <w:rPr>
          <w:rFonts w:ascii="Arial" w:hAnsi="Arial" w:cs="Arial"/>
          <w:b/>
          <w:bCs/>
          <w:sz w:val="28"/>
          <w:szCs w:val="28"/>
        </w:rPr>
        <w:t>CONCLUSION</w:t>
      </w:r>
    </w:p>
    <w:p w14:paraId="042477D6" w14:textId="77777777" w:rsidR="00662720" w:rsidRPr="00914BF9" w:rsidRDefault="00662720" w:rsidP="00914BF9">
      <w:pPr>
        <w:spacing w:line="360" w:lineRule="auto"/>
        <w:jc w:val="both"/>
        <w:rPr>
          <w:rFonts w:ascii="Arial" w:hAnsi="Arial" w:cs="Arial"/>
          <w:sz w:val="22"/>
          <w:szCs w:val="22"/>
        </w:rPr>
      </w:pPr>
      <w:r w:rsidRPr="00914BF9">
        <w:rPr>
          <w:rFonts w:ascii="Arial" w:hAnsi="Arial" w:cs="Arial"/>
          <w:sz w:val="22"/>
          <w:szCs w:val="22"/>
        </w:rPr>
        <w:t>In general, we can state that the research's primary goals were accomplished, in the sense that a greater understanding of the causes of organisational conflicts, their effects, and the application of management techniques was attained. This enables us to more effectively prevent them and offer the best management solutions.</w:t>
      </w:r>
    </w:p>
    <w:p w14:paraId="4D118757" w14:textId="77777777" w:rsidR="006E188C" w:rsidRPr="00914BF9" w:rsidRDefault="00662720" w:rsidP="00914BF9">
      <w:pPr>
        <w:spacing w:line="360" w:lineRule="auto"/>
        <w:jc w:val="both"/>
        <w:rPr>
          <w:rFonts w:ascii="Arial" w:hAnsi="Arial" w:cs="Arial"/>
          <w:sz w:val="22"/>
          <w:szCs w:val="22"/>
        </w:rPr>
      </w:pPr>
      <w:r w:rsidRPr="00914BF9">
        <w:rPr>
          <w:rFonts w:ascii="Arial" w:hAnsi="Arial" w:cs="Arial"/>
          <w:sz w:val="22"/>
          <w:szCs w:val="22"/>
        </w:rPr>
        <w:t xml:space="preserve">According to the research, </w:t>
      </w:r>
      <w:r w:rsidR="006E188C" w:rsidRPr="00914BF9">
        <w:rPr>
          <w:rFonts w:ascii="Arial" w:hAnsi="Arial" w:cs="Arial"/>
          <w:sz w:val="22"/>
          <w:szCs w:val="22"/>
        </w:rPr>
        <w:t xml:space="preserve">business consulting is a very broad field that is constantly growing and adapting according to market changes. Its mission is nothing more than to make organizations follow market trends and consequently climb the ladder of success one step at a time. </w:t>
      </w:r>
    </w:p>
    <w:p w14:paraId="5321BFED" w14:textId="374AD671" w:rsidR="004D28D4" w:rsidRPr="00914BF9" w:rsidRDefault="00662720" w:rsidP="00914BF9">
      <w:pPr>
        <w:spacing w:line="360" w:lineRule="auto"/>
        <w:jc w:val="both"/>
        <w:rPr>
          <w:rFonts w:ascii="Arial" w:hAnsi="Arial" w:cs="Arial"/>
          <w:sz w:val="22"/>
          <w:szCs w:val="22"/>
        </w:rPr>
      </w:pPr>
      <w:r w:rsidRPr="00914BF9">
        <w:rPr>
          <w:rFonts w:ascii="Arial" w:hAnsi="Arial" w:cs="Arial"/>
          <w:sz w:val="22"/>
          <w:szCs w:val="22"/>
        </w:rPr>
        <w:t>The presence of a conflict frequently makes it challenging to comprehend differences between individuals and organisations.</w:t>
      </w:r>
      <w:r w:rsidR="00941C54" w:rsidRPr="00914BF9">
        <w:rPr>
          <w:rFonts w:ascii="Arial" w:hAnsi="Arial" w:cs="Arial"/>
          <w:sz w:val="22"/>
          <w:szCs w:val="22"/>
        </w:rPr>
        <w:t xml:space="preserve"> </w:t>
      </w:r>
      <w:r w:rsidR="004D28D4" w:rsidRPr="00914BF9">
        <w:rPr>
          <w:rFonts w:ascii="Arial" w:hAnsi="Arial" w:cs="Arial"/>
          <w:sz w:val="22"/>
          <w:szCs w:val="22"/>
        </w:rPr>
        <w:t>Identifying the company's stakeholders is essential to ensure business security. After all, they are people or organizations whose interests affect or are affected by the company's activities.</w:t>
      </w:r>
    </w:p>
    <w:p w14:paraId="20028563" w14:textId="77777777" w:rsidR="004D28D4" w:rsidRPr="00914BF9" w:rsidRDefault="004D28D4" w:rsidP="00914BF9">
      <w:pPr>
        <w:spacing w:line="360" w:lineRule="auto"/>
        <w:jc w:val="both"/>
        <w:rPr>
          <w:rFonts w:ascii="Arial" w:hAnsi="Arial" w:cs="Arial"/>
          <w:sz w:val="22"/>
          <w:szCs w:val="22"/>
        </w:rPr>
      </w:pPr>
      <w:r w:rsidRPr="00914BF9">
        <w:rPr>
          <w:rFonts w:ascii="Arial" w:hAnsi="Arial" w:cs="Arial"/>
          <w:sz w:val="22"/>
          <w:szCs w:val="22"/>
        </w:rPr>
        <w:t>This identification aids the decision-making process and helps to avoid the compliance risks that can affect any deal.</w:t>
      </w:r>
    </w:p>
    <w:p w14:paraId="3EA480D5" w14:textId="5F6E2807" w:rsidR="004D28D4" w:rsidRDefault="004D28D4" w:rsidP="00914BF9">
      <w:pPr>
        <w:spacing w:line="360" w:lineRule="auto"/>
        <w:jc w:val="both"/>
        <w:rPr>
          <w:rFonts w:ascii="Arial" w:hAnsi="Arial" w:cs="Arial"/>
          <w:sz w:val="22"/>
          <w:szCs w:val="22"/>
        </w:rPr>
      </w:pPr>
      <w:r w:rsidRPr="00914BF9">
        <w:rPr>
          <w:rFonts w:ascii="Arial" w:hAnsi="Arial" w:cs="Arial"/>
          <w:sz w:val="22"/>
          <w:szCs w:val="22"/>
        </w:rPr>
        <w:t>Thus, it is possible to find possible problems and make quick decisions to protect the business and the organization's image before the market and society. To understand how intelligent solutions help maintain continuous and efficient monitoring, access the Risk monitoring content: have continuous processes for profiles of interest.</w:t>
      </w:r>
    </w:p>
    <w:p w14:paraId="3715A4AB" w14:textId="77777777" w:rsidR="000364CB" w:rsidRDefault="000364CB" w:rsidP="00914BF9">
      <w:pPr>
        <w:spacing w:line="360" w:lineRule="auto"/>
        <w:jc w:val="both"/>
        <w:rPr>
          <w:rFonts w:ascii="Arial" w:hAnsi="Arial" w:cs="Arial"/>
          <w:sz w:val="22"/>
          <w:szCs w:val="22"/>
        </w:rPr>
      </w:pPr>
    </w:p>
    <w:p w14:paraId="4053C01F" w14:textId="77777777" w:rsidR="000364CB" w:rsidRDefault="000364CB" w:rsidP="00914BF9">
      <w:pPr>
        <w:spacing w:line="360" w:lineRule="auto"/>
        <w:jc w:val="both"/>
        <w:rPr>
          <w:rFonts w:ascii="Arial" w:hAnsi="Arial" w:cs="Arial"/>
          <w:sz w:val="22"/>
          <w:szCs w:val="22"/>
        </w:rPr>
      </w:pPr>
    </w:p>
    <w:p w14:paraId="1EDBE4B9" w14:textId="77777777" w:rsidR="000364CB" w:rsidRDefault="000364CB" w:rsidP="00914BF9">
      <w:pPr>
        <w:spacing w:line="360" w:lineRule="auto"/>
        <w:jc w:val="both"/>
        <w:rPr>
          <w:rFonts w:ascii="Arial" w:hAnsi="Arial" w:cs="Arial"/>
          <w:sz w:val="22"/>
          <w:szCs w:val="22"/>
        </w:rPr>
      </w:pPr>
    </w:p>
    <w:p w14:paraId="2B6D167C" w14:textId="77777777" w:rsidR="000364CB" w:rsidRDefault="000364CB" w:rsidP="00914BF9">
      <w:pPr>
        <w:spacing w:line="360" w:lineRule="auto"/>
        <w:jc w:val="both"/>
        <w:rPr>
          <w:rFonts w:ascii="Arial" w:hAnsi="Arial" w:cs="Arial"/>
          <w:sz w:val="22"/>
          <w:szCs w:val="22"/>
        </w:rPr>
      </w:pPr>
    </w:p>
    <w:p w14:paraId="2703C97D" w14:textId="77777777" w:rsidR="000364CB" w:rsidRDefault="000364CB" w:rsidP="00914BF9">
      <w:pPr>
        <w:spacing w:line="360" w:lineRule="auto"/>
        <w:jc w:val="both"/>
        <w:rPr>
          <w:rFonts w:ascii="Arial" w:hAnsi="Arial" w:cs="Arial"/>
          <w:sz w:val="22"/>
          <w:szCs w:val="22"/>
        </w:rPr>
      </w:pPr>
    </w:p>
    <w:p w14:paraId="09D79D41" w14:textId="77777777" w:rsidR="000364CB" w:rsidRDefault="000364CB" w:rsidP="00914BF9">
      <w:pPr>
        <w:spacing w:line="360" w:lineRule="auto"/>
        <w:jc w:val="both"/>
        <w:rPr>
          <w:rFonts w:ascii="Arial" w:hAnsi="Arial" w:cs="Arial"/>
          <w:sz w:val="22"/>
          <w:szCs w:val="22"/>
        </w:rPr>
      </w:pPr>
    </w:p>
    <w:p w14:paraId="52BD9B33" w14:textId="77777777" w:rsidR="000364CB" w:rsidRDefault="000364CB" w:rsidP="00914BF9">
      <w:pPr>
        <w:spacing w:line="360" w:lineRule="auto"/>
        <w:jc w:val="both"/>
        <w:rPr>
          <w:rFonts w:ascii="Arial" w:hAnsi="Arial" w:cs="Arial"/>
          <w:sz w:val="22"/>
          <w:szCs w:val="22"/>
        </w:rPr>
      </w:pPr>
    </w:p>
    <w:p w14:paraId="15320DF1" w14:textId="77777777" w:rsidR="000364CB" w:rsidRDefault="000364CB" w:rsidP="00914BF9">
      <w:pPr>
        <w:spacing w:line="360" w:lineRule="auto"/>
        <w:jc w:val="both"/>
        <w:rPr>
          <w:rFonts w:ascii="Arial" w:hAnsi="Arial" w:cs="Arial"/>
          <w:sz w:val="22"/>
          <w:szCs w:val="22"/>
        </w:rPr>
      </w:pPr>
    </w:p>
    <w:p w14:paraId="5894A6E4" w14:textId="77777777" w:rsidR="000364CB" w:rsidRDefault="000364CB" w:rsidP="00914BF9">
      <w:pPr>
        <w:spacing w:line="360" w:lineRule="auto"/>
        <w:jc w:val="both"/>
        <w:rPr>
          <w:rFonts w:ascii="Arial" w:hAnsi="Arial" w:cs="Arial"/>
          <w:sz w:val="22"/>
          <w:szCs w:val="22"/>
        </w:rPr>
      </w:pPr>
    </w:p>
    <w:p w14:paraId="19F208FD" w14:textId="2E5C11EC" w:rsidR="000364CB" w:rsidRPr="000364CB" w:rsidRDefault="000364CB" w:rsidP="00914BF9">
      <w:pPr>
        <w:spacing w:line="360" w:lineRule="auto"/>
        <w:jc w:val="both"/>
        <w:rPr>
          <w:rFonts w:ascii="Arial" w:hAnsi="Arial" w:cs="Arial"/>
          <w:b/>
          <w:bCs/>
          <w:sz w:val="28"/>
          <w:szCs w:val="28"/>
        </w:rPr>
      </w:pPr>
      <w:r w:rsidRPr="000364CB">
        <w:rPr>
          <w:rFonts w:ascii="Arial" w:hAnsi="Arial" w:cs="Arial"/>
          <w:b/>
          <w:bCs/>
          <w:sz w:val="28"/>
          <w:szCs w:val="28"/>
        </w:rPr>
        <w:t>REFERENCES</w:t>
      </w:r>
    </w:p>
    <w:p w14:paraId="2DF297C1" w14:textId="4ABBA288" w:rsidR="000364CB" w:rsidRPr="008109B3" w:rsidRDefault="000364CB" w:rsidP="008109B3">
      <w:pPr>
        <w:pStyle w:val="ListParagraph"/>
        <w:numPr>
          <w:ilvl w:val="0"/>
          <w:numId w:val="19"/>
        </w:numPr>
        <w:spacing w:line="360" w:lineRule="auto"/>
        <w:jc w:val="both"/>
        <w:rPr>
          <w:rFonts w:ascii="Arial" w:hAnsi="Arial" w:cs="Arial"/>
          <w:color w:val="222222"/>
          <w:sz w:val="22"/>
          <w:szCs w:val="22"/>
          <w:shd w:val="clear" w:color="auto" w:fill="FFFFFF"/>
        </w:rPr>
      </w:pPr>
      <w:r w:rsidRPr="008109B3">
        <w:rPr>
          <w:rFonts w:ascii="Arial" w:hAnsi="Arial" w:cs="Arial"/>
          <w:color w:val="222222"/>
          <w:sz w:val="22"/>
          <w:szCs w:val="22"/>
          <w:shd w:val="clear" w:color="auto" w:fill="FFFFFF"/>
        </w:rPr>
        <w:t>Balane, M.A., Palafox, B., Palileo-Villanueva, L.M., McKee, M. and Balabanova, D., 2020. Enhancing the use of stakeholder analysis for policy implementation research: towards a novel framing and operationalised measures. </w:t>
      </w:r>
      <w:r w:rsidRPr="008109B3">
        <w:rPr>
          <w:rFonts w:ascii="Arial" w:hAnsi="Arial" w:cs="Arial"/>
          <w:i/>
          <w:iCs/>
          <w:color w:val="222222"/>
          <w:sz w:val="22"/>
          <w:szCs w:val="22"/>
          <w:shd w:val="clear" w:color="auto" w:fill="FFFFFF"/>
        </w:rPr>
        <w:t>BMJ Global Health</w:t>
      </w:r>
      <w:r w:rsidRPr="008109B3">
        <w:rPr>
          <w:rFonts w:ascii="Arial" w:hAnsi="Arial" w:cs="Arial"/>
          <w:color w:val="222222"/>
          <w:sz w:val="22"/>
          <w:szCs w:val="22"/>
          <w:shd w:val="clear" w:color="auto" w:fill="FFFFFF"/>
        </w:rPr>
        <w:t>, </w:t>
      </w:r>
      <w:r w:rsidRPr="008109B3">
        <w:rPr>
          <w:rFonts w:ascii="Arial" w:hAnsi="Arial" w:cs="Arial"/>
          <w:i/>
          <w:iCs/>
          <w:color w:val="222222"/>
          <w:sz w:val="22"/>
          <w:szCs w:val="22"/>
          <w:shd w:val="clear" w:color="auto" w:fill="FFFFFF"/>
        </w:rPr>
        <w:t>5</w:t>
      </w:r>
      <w:r w:rsidRPr="008109B3">
        <w:rPr>
          <w:rFonts w:ascii="Arial" w:hAnsi="Arial" w:cs="Arial"/>
          <w:color w:val="222222"/>
          <w:sz w:val="22"/>
          <w:szCs w:val="22"/>
          <w:shd w:val="clear" w:color="auto" w:fill="FFFFFF"/>
        </w:rPr>
        <w:t>(11), p.e002661.</w:t>
      </w:r>
    </w:p>
    <w:p w14:paraId="3FA5F39A" w14:textId="7FABED07" w:rsidR="00EF3865" w:rsidRPr="008109B3" w:rsidRDefault="00EF3865" w:rsidP="008109B3">
      <w:pPr>
        <w:pStyle w:val="ListParagraph"/>
        <w:numPr>
          <w:ilvl w:val="0"/>
          <w:numId w:val="19"/>
        </w:numPr>
        <w:spacing w:line="360" w:lineRule="auto"/>
        <w:jc w:val="both"/>
        <w:rPr>
          <w:rFonts w:ascii="Arial" w:hAnsi="Arial" w:cs="Arial"/>
          <w:color w:val="222222"/>
          <w:sz w:val="22"/>
          <w:szCs w:val="22"/>
          <w:shd w:val="clear" w:color="auto" w:fill="FFFFFF"/>
        </w:rPr>
      </w:pPr>
      <w:r w:rsidRPr="008109B3">
        <w:rPr>
          <w:rFonts w:ascii="Arial" w:hAnsi="Arial" w:cs="Arial"/>
          <w:color w:val="222222"/>
          <w:sz w:val="22"/>
          <w:szCs w:val="22"/>
          <w:shd w:val="clear" w:color="auto" w:fill="FFFFFF"/>
        </w:rPr>
        <w:t>Guðlaugsson, B., Fazeli, R., Gunnarsdóttir, I., Davidsdottir, B. and Stefansson, G., 2020. Classification of stakeholders of sustainable energy development in Iceland: Utilizing a power-interest matrix and fuzzy logic theory. </w:t>
      </w:r>
      <w:r w:rsidRPr="008109B3">
        <w:rPr>
          <w:rFonts w:ascii="Arial" w:hAnsi="Arial" w:cs="Arial"/>
          <w:i/>
          <w:iCs/>
          <w:color w:val="222222"/>
          <w:sz w:val="22"/>
          <w:szCs w:val="22"/>
          <w:shd w:val="clear" w:color="auto" w:fill="FFFFFF"/>
        </w:rPr>
        <w:t>Energy for Sustainable Development</w:t>
      </w:r>
      <w:r w:rsidRPr="008109B3">
        <w:rPr>
          <w:rFonts w:ascii="Arial" w:hAnsi="Arial" w:cs="Arial"/>
          <w:color w:val="222222"/>
          <w:sz w:val="22"/>
          <w:szCs w:val="22"/>
          <w:shd w:val="clear" w:color="auto" w:fill="FFFFFF"/>
        </w:rPr>
        <w:t>, </w:t>
      </w:r>
      <w:r w:rsidRPr="008109B3">
        <w:rPr>
          <w:rFonts w:ascii="Arial" w:hAnsi="Arial" w:cs="Arial"/>
          <w:i/>
          <w:iCs/>
          <w:color w:val="222222"/>
          <w:sz w:val="22"/>
          <w:szCs w:val="22"/>
          <w:shd w:val="clear" w:color="auto" w:fill="FFFFFF"/>
        </w:rPr>
        <w:t>57</w:t>
      </w:r>
      <w:r w:rsidRPr="008109B3">
        <w:rPr>
          <w:rFonts w:ascii="Arial" w:hAnsi="Arial" w:cs="Arial"/>
          <w:color w:val="222222"/>
          <w:sz w:val="22"/>
          <w:szCs w:val="22"/>
          <w:shd w:val="clear" w:color="auto" w:fill="FFFFFF"/>
        </w:rPr>
        <w:t>, pp.168-188.</w:t>
      </w:r>
    </w:p>
    <w:p w14:paraId="78D4A8B2" w14:textId="2D92206E" w:rsidR="00EF5FD9" w:rsidRPr="008109B3" w:rsidRDefault="00EF5FD9" w:rsidP="008109B3">
      <w:pPr>
        <w:pStyle w:val="ListParagraph"/>
        <w:numPr>
          <w:ilvl w:val="0"/>
          <w:numId w:val="19"/>
        </w:numPr>
        <w:spacing w:line="360" w:lineRule="auto"/>
        <w:jc w:val="both"/>
        <w:rPr>
          <w:rFonts w:ascii="Arial" w:hAnsi="Arial" w:cs="Arial"/>
          <w:color w:val="222222"/>
          <w:sz w:val="22"/>
          <w:szCs w:val="22"/>
          <w:shd w:val="clear" w:color="auto" w:fill="FFFFFF"/>
        </w:rPr>
      </w:pPr>
      <w:r w:rsidRPr="008109B3">
        <w:rPr>
          <w:rFonts w:ascii="Arial" w:hAnsi="Arial" w:cs="Arial"/>
          <w:color w:val="222222"/>
          <w:sz w:val="22"/>
          <w:szCs w:val="22"/>
          <w:shd w:val="clear" w:color="auto" w:fill="FFFFFF"/>
          <w:lang w:val="pt-PT"/>
        </w:rPr>
        <w:t xml:space="preserve">Franco-Trigo, L., Fernandez-Llimos, F., Martínez-Martínez, F., Benrimoj, S.I. and Sabater-Hernández, D., 2020. </w:t>
      </w:r>
      <w:r w:rsidRPr="008109B3">
        <w:rPr>
          <w:rFonts w:ascii="Arial" w:hAnsi="Arial" w:cs="Arial"/>
          <w:color w:val="222222"/>
          <w:sz w:val="22"/>
          <w:szCs w:val="22"/>
          <w:shd w:val="clear" w:color="auto" w:fill="FFFFFF"/>
        </w:rPr>
        <w:t>Stakeholder analysis in health innovation planning processes: a systematic scoping review. </w:t>
      </w:r>
      <w:r w:rsidRPr="008109B3">
        <w:rPr>
          <w:rFonts w:ascii="Arial" w:hAnsi="Arial" w:cs="Arial"/>
          <w:i/>
          <w:iCs/>
          <w:color w:val="222222"/>
          <w:sz w:val="22"/>
          <w:szCs w:val="22"/>
          <w:shd w:val="clear" w:color="auto" w:fill="FFFFFF"/>
        </w:rPr>
        <w:t>Health Policy</w:t>
      </w:r>
      <w:r w:rsidRPr="008109B3">
        <w:rPr>
          <w:rFonts w:ascii="Arial" w:hAnsi="Arial" w:cs="Arial"/>
          <w:color w:val="222222"/>
          <w:sz w:val="22"/>
          <w:szCs w:val="22"/>
          <w:shd w:val="clear" w:color="auto" w:fill="FFFFFF"/>
        </w:rPr>
        <w:t>, </w:t>
      </w:r>
      <w:r w:rsidRPr="008109B3">
        <w:rPr>
          <w:rFonts w:ascii="Arial" w:hAnsi="Arial" w:cs="Arial"/>
          <w:i/>
          <w:iCs/>
          <w:color w:val="222222"/>
          <w:sz w:val="22"/>
          <w:szCs w:val="22"/>
          <w:shd w:val="clear" w:color="auto" w:fill="FFFFFF"/>
        </w:rPr>
        <w:t>124</w:t>
      </w:r>
      <w:r w:rsidRPr="008109B3">
        <w:rPr>
          <w:rFonts w:ascii="Arial" w:hAnsi="Arial" w:cs="Arial"/>
          <w:color w:val="222222"/>
          <w:sz w:val="22"/>
          <w:szCs w:val="22"/>
          <w:shd w:val="clear" w:color="auto" w:fill="FFFFFF"/>
        </w:rPr>
        <w:t>(10), pp.1083-1099.</w:t>
      </w:r>
    </w:p>
    <w:p w14:paraId="33A57EBC" w14:textId="625ACCC9" w:rsidR="00EF5FD9" w:rsidRPr="008109B3" w:rsidRDefault="00EF5FD9" w:rsidP="008109B3">
      <w:pPr>
        <w:pStyle w:val="ListParagraph"/>
        <w:numPr>
          <w:ilvl w:val="0"/>
          <w:numId w:val="19"/>
        </w:numPr>
        <w:spacing w:line="360" w:lineRule="auto"/>
        <w:jc w:val="both"/>
        <w:rPr>
          <w:rFonts w:ascii="Arial" w:hAnsi="Arial" w:cs="Arial"/>
          <w:color w:val="222222"/>
          <w:sz w:val="22"/>
          <w:szCs w:val="22"/>
          <w:shd w:val="clear" w:color="auto" w:fill="FFFFFF"/>
        </w:rPr>
      </w:pPr>
      <w:r w:rsidRPr="008109B3">
        <w:rPr>
          <w:rFonts w:ascii="Arial" w:hAnsi="Arial" w:cs="Arial"/>
          <w:color w:val="222222"/>
          <w:sz w:val="22"/>
          <w:szCs w:val="22"/>
          <w:shd w:val="clear" w:color="auto" w:fill="FFFFFF"/>
        </w:rPr>
        <w:t>Choudhury, S. and Pattnaik, S., 2020. Emerging themes in e-learning: A review from the stakeholders' perspective. </w:t>
      </w:r>
      <w:r w:rsidRPr="008109B3">
        <w:rPr>
          <w:rFonts w:ascii="Arial" w:hAnsi="Arial" w:cs="Arial"/>
          <w:i/>
          <w:iCs/>
          <w:color w:val="222222"/>
          <w:sz w:val="22"/>
          <w:szCs w:val="22"/>
          <w:shd w:val="clear" w:color="auto" w:fill="FFFFFF"/>
        </w:rPr>
        <w:t>Computers &amp; Education</w:t>
      </w:r>
      <w:r w:rsidRPr="008109B3">
        <w:rPr>
          <w:rFonts w:ascii="Arial" w:hAnsi="Arial" w:cs="Arial"/>
          <w:color w:val="222222"/>
          <w:sz w:val="22"/>
          <w:szCs w:val="22"/>
          <w:shd w:val="clear" w:color="auto" w:fill="FFFFFF"/>
        </w:rPr>
        <w:t>, </w:t>
      </w:r>
      <w:r w:rsidRPr="008109B3">
        <w:rPr>
          <w:rFonts w:ascii="Arial" w:hAnsi="Arial" w:cs="Arial"/>
          <w:i/>
          <w:iCs/>
          <w:color w:val="222222"/>
          <w:sz w:val="22"/>
          <w:szCs w:val="22"/>
          <w:shd w:val="clear" w:color="auto" w:fill="FFFFFF"/>
        </w:rPr>
        <w:t>144</w:t>
      </w:r>
      <w:r w:rsidRPr="008109B3">
        <w:rPr>
          <w:rFonts w:ascii="Arial" w:hAnsi="Arial" w:cs="Arial"/>
          <w:color w:val="222222"/>
          <w:sz w:val="22"/>
          <w:szCs w:val="22"/>
          <w:shd w:val="clear" w:color="auto" w:fill="FFFFFF"/>
        </w:rPr>
        <w:t>, p.103657.</w:t>
      </w:r>
    </w:p>
    <w:p w14:paraId="18D98380" w14:textId="2DA5D2A6" w:rsidR="00EF5FD9" w:rsidRPr="008109B3" w:rsidRDefault="00EF5FD9" w:rsidP="008109B3">
      <w:pPr>
        <w:pStyle w:val="ListParagraph"/>
        <w:numPr>
          <w:ilvl w:val="0"/>
          <w:numId w:val="19"/>
        </w:numPr>
        <w:spacing w:line="360" w:lineRule="auto"/>
        <w:jc w:val="both"/>
        <w:rPr>
          <w:rFonts w:ascii="Arial" w:hAnsi="Arial" w:cs="Arial"/>
          <w:color w:val="222222"/>
          <w:sz w:val="22"/>
          <w:szCs w:val="22"/>
          <w:shd w:val="clear" w:color="auto" w:fill="FFFFFF"/>
        </w:rPr>
      </w:pPr>
      <w:r w:rsidRPr="008109B3">
        <w:rPr>
          <w:rFonts w:ascii="Arial" w:hAnsi="Arial" w:cs="Arial"/>
          <w:color w:val="222222"/>
          <w:sz w:val="22"/>
          <w:szCs w:val="22"/>
          <w:shd w:val="clear" w:color="auto" w:fill="FFFFFF"/>
        </w:rPr>
        <w:t>de Chernatony, L. and Harris, F., 2000. Developing corporate brands through considering internal and external stakeholders. </w:t>
      </w:r>
      <w:r w:rsidRPr="008109B3">
        <w:rPr>
          <w:rFonts w:ascii="Arial" w:hAnsi="Arial" w:cs="Arial"/>
          <w:i/>
          <w:iCs/>
          <w:color w:val="222222"/>
          <w:sz w:val="22"/>
          <w:szCs w:val="22"/>
          <w:shd w:val="clear" w:color="auto" w:fill="FFFFFF"/>
        </w:rPr>
        <w:t>Corporate Reputation Review</w:t>
      </w:r>
      <w:r w:rsidRPr="008109B3">
        <w:rPr>
          <w:rFonts w:ascii="Arial" w:hAnsi="Arial" w:cs="Arial"/>
          <w:color w:val="222222"/>
          <w:sz w:val="22"/>
          <w:szCs w:val="22"/>
          <w:shd w:val="clear" w:color="auto" w:fill="FFFFFF"/>
        </w:rPr>
        <w:t>, </w:t>
      </w:r>
      <w:r w:rsidRPr="008109B3">
        <w:rPr>
          <w:rFonts w:ascii="Arial" w:hAnsi="Arial" w:cs="Arial"/>
          <w:i/>
          <w:iCs/>
          <w:color w:val="222222"/>
          <w:sz w:val="22"/>
          <w:szCs w:val="22"/>
          <w:shd w:val="clear" w:color="auto" w:fill="FFFFFF"/>
        </w:rPr>
        <w:t>3</w:t>
      </w:r>
      <w:r w:rsidRPr="008109B3">
        <w:rPr>
          <w:rFonts w:ascii="Arial" w:hAnsi="Arial" w:cs="Arial"/>
          <w:color w:val="222222"/>
          <w:sz w:val="22"/>
          <w:szCs w:val="22"/>
          <w:shd w:val="clear" w:color="auto" w:fill="FFFFFF"/>
        </w:rPr>
        <w:t>, pp.268-274.</w:t>
      </w:r>
    </w:p>
    <w:p w14:paraId="21187515" w14:textId="1BAA4A23" w:rsidR="00EF5FD9" w:rsidRPr="008109B3" w:rsidRDefault="00EF5FD9" w:rsidP="008109B3">
      <w:pPr>
        <w:pStyle w:val="ListParagraph"/>
        <w:numPr>
          <w:ilvl w:val="0"/>
          <w:numId w:val="19"/>
        </w:numPr>
        <w:spacing w:line="360" w:lineRule="auto"/>
        <w:jc w:val="both"/>
        <w:rPr>
          <w:rFonts w:ascii="Arial" w:hAnsi="Arial" w:cs="Arial"/>
          <w:color w:val="222222"/>
          <w:sz w:val="22"/>
          <w:szCs w:val="22"/>
          <w:shd w:val="clear" w:color="auto" w:fill="FFFFFF"/>
        </w:rPr>
      </w:pPr>
      <w:r w:rsidRPr="008109B3">
        <w:rPr>
          <w:rFonts w:ascii="Arial" w:hAnsi="Arial" w:cs="Arial"/>
          <w:color w:val="222222"/>
          <w:sz w:val="22"/>
          <w:szCs w:val="22"/>
          <w:shd w:val="clear" w:color="auto" w:fill="FFFFFF"/>
        </w:rPr>
        <w:t>Lehtinen, J. and Aaltonen, K., 2020. Organizing external stakeholder engagement in inter-organizational projects: Opening the black box. </w:t>
      </w:r>
      <w:r w:rsidRPr="008109B3">
        <w:rPr>
          <w:rFonts w:ascii="Arial" w:hAnsi="Arial" w:cs="Arial"/>
          <w:i/>
          <w:iCs/>
          <w:color w:val="222222"/>
          <w:sz w:val="22"/>
          <w:szCs w:val="22"/>
          <w:shd w:val="clear" w:color="auto" w:fill="FFFFFF"/>
        </w:rPr>
        <w:t>International Journal of Project Management</w:t>
      </w:r>
      <w:r w:rsidRPr="008109B3">
        <w:rPr>
          <w:rFonts w:ascii="Arial" w:hAnsi="Arial" w:cs="Arial"/>
          <w:color w:val="222222"/>
          <w:sz w:val="22"/>
          <w:szCs w:val="22"/>
          <w:shd w:val="clear" w:color="auto" w:fill="FFFFFF"/>
        </w:rPr>
        <w:t>, </w:t>
      </w:r>
      <w:r w:rsidRPr="008109B3">
        <w:rPr>
          <w:rFonts w:ascii="Arial" w:hAnsi="Arial" w:cs="Arial"/>
          <w:i/>
          <w:iCs/>
          <w:color w:val="222222"/>
          <w:sz w:val="22"/>
          <w:szCs w:val="22"/>
          <w:shd w:val="clear" w:color="auto" w:fill="FFFFFF"/>
        </w:rPr>
        <w:t>38</w:t>
      </w:r>
      <w:r w:rsidRPr="008109B3">
        <w:rPr>
          <w:rFonts w:ascii="Arial" w:hAnsi="Arial" w:cs="Arial"/>
          <w:color w:val="222222"/>
          <w:sz w:val="22"/>
          <w:szCs w:val="22"/>
          <w:shd w:val="clear" w:color="auto" w:fill="FFFFFF"/>
        </w:rPr>
        <w:t>(2), pp.85-98.</w:t>
      </w:r>
    </w:p>
    <w:p w14:paraId="2C94874D" w14:textId="656E1976" w:rsidR="00EF5FD9" w:rsidRPr="008109B3" w:rsidRDefault="00EF5FD9" w:rsidP="008109B3">
      <w:pPr>
        <w:pStyle w:val="ListParagraph"/>
        <w:numPr>
          <w:ilvl w:val="0"/>
          <w:numId w:val="19"/>
        </w:numPr>
        <w:spacing w:line="360" w:lineRule="auto"/>
        <w:jc w:val="both"/>
        <w:rPr>
          <w:rFonts w:ascii="Arial" w:hAnsi="Arial" w:cs="Arial"/>
          <w:color w:val="222222"/>
          <w:sz w:val="22"/>
          <w:szCs w:val="22"/>
          <w:shd w:val="clear" w:color="auto" w:fill="FFFFFF"/>
        </w:rPr>
      </w:pPr>
      <w:r w:rsidRPr="008109B3">
        <w:rPr>
          <w:rFonts w:ascii="Arial" w:hAnsi="Arial" w:cs="Arial"/>
          <w:color w:val="222222"/>
          <w:sz w:val="22"/>
          <w:szCs w:val="22"/>
          <w:shd w:val="clear" w:color="auto" w:fill="FFFFFF"/>
        </w:rPr>
        <w:t>Mirakyan, A. and Golomejic, R.D.V., 2019. Managing internal and external stakeholders in startup projects. </w:t>
      </w:r>
      <w:r w:rsidRPr="008109B3">
        <w:rPr>
          <w:rFonts w:ascii="Arial" w:hAnsi="Arial" w:cs="Arial"/>
          <w:i/>
          <w:iCs/>
          <w:color w:val="222222"/>
          <w:sz w:val="22"/>
          <w:szCs w:val="22"/>
          <w:shd w:val="clear" w:color="auto" w:fill="FFFFFF"/>
        </w:rPr>
        <w:t>Economic and Social Development: Book of Proceedings</w:t>
      </w:r>
      <w:r w:rsidRPr="008109B3">
        <w:rPr>
          <w:rFonts w:ascii="Arial" w:hAnsi="Arial" w:cs="Arial"/>
          <w:color w:val="222222"/>
          <w:sz w:val="22"/>
          <w:szCs w:val="22"/>
          <w:shd w:val="clear" w:color="auto" w:fill="FFFFFF"/>
        </w:rPr>
        <w:t>, pp.309-316.</w:t>
      </w:r>
    </w:p>
    <w:p w14:paraId="67A26469" w14:textId="19355B70" w:rsidR="00EF5FD9" w:rsidRPr="008109B3" w:rsidRDefault="00EF5FD9" w:rsidP="008109B3">
      <w:pPr>
        <w:pStyle w:val="ListParagraph"/>
        <w:numPr>
          <w:ilvl w:val="0"/>
          <w:numId w:val="19"/>
        </w:numPr>
        <w:spacing w:line="360" w:lineRule="auto"/>
        <w:jc w:val="both"/>
        <w:rPr>
          <w:rFonts w:ascii="Arial" w:hAnsi="Arial" w:cs="Arial"/>
          <w:color w:val="222222"/>
          <w:sz w:val="22"/>
          <w:szCs w:val="22"/>
          <w:shd w:val="clear" w:color="auto" w:fill="FFFFFF"/>
        </w:rPr>
      </w:pPr>
      <w:r w:rsidRPr="008109B3">
        <w:rPr>
          <w:rFonts w:ascii="Arial" w:hAnsi="Arial" w:cs="Arial"/>
          <w:color w:val="222222"/>
          <w:sz w:val="22"/>
          <w:szCs w:val="22"/>
          <w:shd w:val="clear" w:color="auto" w:fill="FFFFFF"/>
        </w:rPr>
        <w:t>Kiumarsi, S., Isa, S.M., Jayaraman, K., Amran, A. and Hashemi, S., 2020. The effect of service innovation on service loyalty in post offices. International Journal of Business Innovation and Research, 21(1), pp.108-127.</w:t>
      </w:r>
    </w:p>
    <w:p w14:paraId="04F18864" w14:textId="703E1865" w:rsidR="00EF5FD9" w:rsidRPr="008109B3" w:rsidRDefault="00EF5FD9" w:rsidP="008109B3">
      <w:pPr>
        <w:pStyle w:val="ListParagraph"/>
        <w:numPr>
          <w:ilvl w:val="0"/>
          <w:numId w:val="19"/>
        </w:numPr>
        <w:spacing w:line="360" w:lineRule="auto"/>
        <w:jc w:val="both"/>
        <w:rPr>
          <w:rFonts w:ascii="Arial" w:hAnsi="Arial" w:cs="Arial"/>
          <w:color w:val="222222"/>
          <w:sz w:val="22"/>
          <w:szCs w:val="22"/>
          <w:shd w:val="clear" w:color="auto" w:fill="FFFFFF"/>
        </w:rPr>
      </w:pPr>
      <w:r w:rsidRPr="008109B3">
        <w:rPr>
          <w:rFonts w:ascii="Arial" w:hAnsi="Arial" w:cs="Arial"/>
          <w:color w:val="222222"/>
          <w:sz w:val="22"/>
          <w:szCs w:val="22"/>
          <w:shd w:val="clear" w:color="auto" w:fill="FFFFFF"/>
        </w:rPr>
        <w:t>Hanelt, A., Bohnsack, R., Marz, D. and Antunes Marante, C., 2021. A systematic review of the literature on digital transformation: Insights and implications for strategy and organizational change. </w:t>
      </w:r>
      <w:r w:rsidRPr="008109B3">
        <w:rPr>
          <w:rFonts w:ascii="Arial" w:hAnsi="Arial" w:cs="Arial"/>
          <w:i/>
          <w:iCs/>
          <w:color w:val="222222"/>
          <w:sz w:val="22"/>
          <w:szCs w:val="22"/>
          <w:shd w:val="clear" w:color="auto" w:fill="FFFFFF"/>
        </w:rPr>
        <w:t>Journal of Management Studies</w:t>
      </w:r>
      <w:r w:rsidRPr="008109B3">
        <w:rPr>
          <w:rFonts w:ascii="Arial" w:hAnsi="Arial" w:cs="Arial"/>
          <w:color w:val="222222"/>
          <w:sz w:val="22"/>
          <w:szCs w:val="22"/>
          <w:shd w:val="clear" w:color="auto" w:fill="FFFFFF"/>
        </w:rPr>
        <w:t>, </w:t>
      </w:r>
      <w:r w:rsidRPr="008109B3">
        <w:rPr>
          <w:rFonts w:ascii="Arial" w:hAnsi="Arial" w:cs="Arial"/>
          <w:i/>
          <w:iCs/>
          <w:color w:val="222222"/>
          <w:sz w:val="22"/>
          <w:szCs w:val="22"/>
          <w:shd w:val="clear" w:color="auto" w:fill="FFFFFF"/>
        </w:rPr>
        <w:t>58</w:t>
      </w:r>
      <w:r w:rsidRPr="008109B3">
        <w:rPr>
          <w:rFonts w:ascii="Arial" w:hAnsi="Arial" w:cs="Arial"/>
          <w:color w:val="222222"/>
          <w:sz w:val="22"/>
          <w:szCs w:val="22"/>
          <w:shd w:val="clear" w:color="auto" w:fill="FFFFFF"/>
        </w:rPr>
        <w:t>(5), pp.1159-1197.</w:t>
      </w:r>
    </w:p>
    <w:p w14:paraId="6EEF3B61" w14:textId="113017E7" w:rsidR="00EF5FD9" w:rsidRPr="008109B3" w:rsidRDefault="00EF5FD9" w:rsidP="008109B3">
      <w:pPr>
        <w:pStyle w:val="ListParagraph"/>
        <w:numPr>
          <w:ilvl w:val="0"/>
          <w:numId w:val="19"/>
        </w:numPr>
        <w:spacing w:line="360" w:lineRule="auto"/>
        <w:jc w:val="both"/>
        <w:rPr>
          <w:rFonts w:ascii="Arial" w:hAnsi="Arial" w:cs="Arial"/>
          <w:color w:val="222222"/>
          <w:sz w:val="22"/>
          <w:szCs w:val="22"/>
          <w:shd w:val="clear" w:color="auto" w:fill="FFFFFF"/>
        </w:rPr>
      </w:pPr>
      <w:r w:rsidRPr="008109B3">
        <w:rPr>
          <w:rFonts w:ascii="Arial" w:hAnsi="Arial" w:cs="Arial"/>
          <w:color w:val="222222"/>
          <w:sz w:val="22"/>
          <w:szCs w:val="22"/>
          <w:shd w:val="clear" w:color="auto" w:fill="FFFFFF"/>
        </w:rPr>
        <w:t>Cameron, E. and Green, M., 2019. </w:t>
      </w:r>
      <w:r w:rsidRPr="008109B3">
        <w:rPr>
          <w:rFonts w:ascii="Arial" w:hAnsi="Arial" w:cs="Arial"/>
          <w:i/>
          <w:iCs/>
          <w:color w:val="222222"/>
          <w:sz w:val="22"/>
          <w:szCs w:val="22"/>
          <w:shd w:val="clear" w:color="auto" w:fill="FFFFFF"/>
        </w:rPr>
        <w:t>Making sense of change management: A complete guide to the models, tools and techniques of organizational change</w:t>
      </w:r>
      <w:r w:rsidRPr="008109B3">
        <w:rPr>
          <w:rFonts w:ascii="Arial" w:hAnsi="Arial" w:cs="Arial"/>
          <w:color w:val="222222"/>
          <w:sz w:val="22"/>
          <w:szCs w:val="22"/>
          <w:shd w:val="clear" w:color="auto" w:fill="FFFFFF"/>
        </w:rPr>
        <w:t>. Kogan Page Publishers.</w:t>
      </w:r>
    </w:p>
    <w:p w14:paraId="6DE4A255" w14:textId="56CF6A95" w:rsidR="008109B3" w:rsidRPr="008109B3" w:rsidRDefault="008109B3" w:rsidP="008109B3">
      <w:pPr>
        <w:pStyle w:val="ListParagraph"/>
        <w:numPr>
          <w:ilvl w:val="0"/>
          <w:numId w:val="19"/>
        </w:numPr>
        <w:spacing w:line="360" w:lineRule="auto"/>
        <w:jc w:val="both"/>
        <w:rPr>
          <w:rFonts w:ascii="Arial" w:hAnsi="Arial" w:cs="Arial"/>
          <w:sz w:val="22"/>
          <w:szCs w:val="22"/>
        </w:rPr>
      </w:pPr>
      <w:r w:rsidRPr="008109B3">
        <w:rPr>
          <w:rFonts w:ascii="Arial" w:hAnsi="Arial" w:cs="Arial"/>
          <w:color w:val="222222"/>
          <w:sz w:val="22"/>
          <w:szCs w:val="22"/>
          <w:shd w:val="clear" w:color="auto" w:fill="FFFFFF"/>
        </w:rPr>
        <w:lastRenderedPageBreak/>
        <w:t>Buchanan, D. and Badham, R., 2020. </w:t>
      </w:r>
      <w:r w:rsidRPr="008109B3">
        <w:rPr>
          <w:rFonts w:ascii="Arial" w:hAnsi="Arial" w:cs="Arial"/>
          <w:i/>
          <w:iCs/>
          <w:color w:val="222222"/>
          <w:sz w:val="22"/>
          <w:szCs w:val="22"/>
          <w:shd w:val="clear" w:color="auto" w:fill="FFFFFF"/>
        </w:rPr>
        <w:t>Power, politics, and organizational change</w:t>
      </w:r>
      <w:r w:rsidRPr="008109B3">
        <w:rPr>
          <w:rFonts w:ascii="Arial" w:hAnsi="Arial" w:cs="Arial"/>
          <w:color w:val="222222"/>
          <w:sz w:val="22"/>
          <w:szCs w:val="22"/>
          <w:shd w:val="clear" w:color="auto" w:fill="FFFFFF"/>
        </w:rPr>
        <w:t>. Sage.</w:t>
      </w:r>
    </w:p>
    <w:p w14:paraId="1950A4A9" w14:textId="52F34547" w:rsidR="008109B3" w:rsidRPr="008109B3" w:rsidRDefault="008109B3" w:rsidP="008109B3">
      <w:pPr>
        <w:pStyle w:val="ListParagraph"/>
        <w:numPr>
          <w:ilvl w:val="0"/>
          <w:numId w:val="19"/>
        </w:numPr>
        <w:spacing w:line="360" w:lineRule="auto"/>
        <w:jc w:val="both"/>
        <w:rPr>
          <w:rFonts w:ascii="Arial" w:hAnsi="Arial" w:cs="Arial"/>
          <w:sz w:val="22"/>
          <w:szCs w:val="22"/>
        </w:rPr>
      </w:pPr>
      <w:r>
        <w:rPr>
          <w:rFonts w:ascii="Arial" w:hAnsi="Arial" w:cs="Arial"/>
          <w:color w:val="222222"/>
          <w:shd w:val="clear" w:color="auto" w:fill="FFFFFF"/>
        </w:rPr>
        <w:t>Waddell, D., Creed, A., Cummings, T.G. and Worley, C.G., 2019. </w:t>
      </w:r>
      <w:r>
        <w:rPr>
          <w:rFonts w:ascii="Arial" w:hAnsi="Arial" w:cs="Arial"/>
          <w:i/>
          <w:iCs/>
          <w:color w:val="222222"/>
          <w:shd w:val="clear" w:color="auto" w:fill="FFFFFF"/>
        </w:rPr>
        <w:t>Organisational change: Development and transformation</w:t>
      </w:r>
      <w:r>
        <w:rPr>
          <w:rFonts w:ascii="Arial" w:hAnsi="Arial" w:cs="Arial"/>
          <w:color w:val="222222"/>
          <w:shd w:val="clear" w:color="auto" w:fill="FFFFFF"/>
        </w:rPr>
        <w:t>. Cengage AU.</w:t>
      </w:r>
    </w:p>
    <w:p w14:paraId="406247C1" w14:textId="59870EA8" w:rsidR="008109B3" w:rsidRPr="008109B3" w:rsidRDefault="008109B3" w:rsidP="008109B3">
      <w:pPr>
        <w:pStyle w:val="ListParagraph"/>
        <w:numPr>
          <w:ilvl w:val="0"/>
          <w:numId w:val="19"/>
        </w:numPr>
        <w:spacing w:line="360" w:lineRule="auto"/>
        <w:jc w:val="both"/>
        <w:rPr>
          <w:rFonts w:ascii="Arial" w:hAnsi="Arial" w:cs="Arial"/>
          <w:sz w:val="22"/>
          <w:szCs w:val="22"/>
        </w:rPr>
      </w:pPr>
      <w:r>
        <w:rPr>
          <w:rFonts w:ascii="Arial" w:hAnsi="Arial" w:cs="Arial"/>
          <w:color w:val="222222"/>
          <w:shd w:val="clear" w:color="auto" w:fill="FFFFFF"/>
        </w:rPr>
        <w:t>Nesheim, T. and Hunskaar, H.M., 2015. When employees and external consultants work together on projects: Challenges of knowledge sharing. </w:t>
      </w:r>
      <w:r>
        <w:rPr>
          <w:rFonts w:ascii="Arial" w:hAnsi="Arial" w:cs="Arial"/>
          <w:i/>
          <w:iCs/>
          <w:color w:val="222222"/>
          <w:shd w:val="clear" w:color="auto" w:fill="FFFFFF"/>
        </w:rPr>
        <w:t>International journal of project management</w:t>
      </w:r>
      <w:r>
        <w:rPr>
          <w:rFonts w:ascii="Arial" w:hAnsi="Arial" w:cs="Arial"/>
          <w:color w:val="222222"/>
          <w:shd w:val="clear" w:color="auto" w:fill="FFFFFF"/>
        </w:rPr>
        <w:t>, </w:t>
      </w:r>
      <w:r>
        <w:rPr>
          <w:rFonts w:ascii="Arial" w:hAnsi="Arial" w:cs="Arial"/>
          <w:i/>
          <w:iCs/>
          <w:color w:val="222222"/>
          <w:shd w:val="clear" w:color="auto" w:fill="FFFFFF"/>
        </w:rPr>
        <w:t>33</w:t>
      </w:r>
      <w:r>
        <w:rPr>
          <w:rFonts w:ascii="Arial" w:hAnsi="Arial" w:cs="Arial"/>
          <w:color w:val="222222"/>
          <w:shd w:val="clear" w:color="auto" w:fill="FFFFFF"/>
        </w:rPr>
        <w:t>(7), pp.1417-1424.</w:t>
      </w:r>
    </w:p>
    <w:p w14:paraId="231893B9" w14:textId="287DBA70" w:rsidR="008109B3" w:rsidRPr="008109B3" w:rsidRDefault="008109B3" w:rsidP="008109B3">
      <w:pPr>
        <w:pStyle w:val="ListParagraph"/>
        <w:numPr>
          <w:ilvl w:val="0"/>
          <w:numId w:val="19"/>
        </w:numPr>
        <w:spacing w:line="360" w:lineRule="auto"/>
        <w:jc w:val="both"/>
        <w:rPr>
          <w:rFonts w:ascii="Arial" w:hAnsi="Arial" w:cs="Arial"/>
          <w:sz w:val="22"/>
          <w:szCs w:val="22"/>
        </w:rPr>
      </w:pPr>
      <w:r>
        <w:rPr>
          <w:rFonts w:ascii="Arial" w:hAnsi="Arial" w:cs="Arial"/>
          <w:color w:val="222222"/>
          <w:shd w:val="clear" w:color="auto" w:fill="FFFFFF"/>
        </w:rPr>
        <w:t>Subramaniam, N., Collier, P., Phang, M. and Burke, G., 2011. The effects of perceived business uncertainty, external consultants and risk management on organisational outcomes. </w:t>
      </w:r>
      <w:r>
        <w:rPr>
          <w:rFonts w:ascii="Arial" w:hAnsi="Arial" w:cs="Arial"/>
          <w:i/>
          <w:iCs/>
          <w:color w:val="222222"/>
          <w:shd w:val="clear" w:color="auto" w:fill="FFFFFF"/>
        </w:rPr>
        <w:t>Journal of Accounting &amp; Organizational Change</w:t>
      </w:r>
      <w:r>
        <w:rPr>
          <w:rFonts w:ascii="Arial" w:hAnsi="Arial" w:cs="Arial"/>
          <w:color w:val="222222"/>
          <w:shd w:val="clear" w:color="auto" w:fill="FFFFFF"/>
        </w:rPr>
        <w:t>, </w:t>
      </w:r>
      <w:r>
        <w:rPr>
          <w:rFonts w:ascii="Arial" w:hAnsi="Arial" w:cs="Arial"/>
          <w:i/>
          <w:iCs/>
          <w:color w:val="222222"/>
          <w:shd w:val="clear" w:color="auto" w:fill="FFFFFF"/>
        </w:rPr>
        <w:t>7</w:t>
      </w:r>
      <w:r>
        <w:rPr>
          <w:rFonts w:ascii="Arial" w:hAnsi="Arial" w:cs="Arial"/>
          <w:color w:val="222222"/>
          <w:shd w:val="clear" w:color="auto" w:fill="FFFFFF"/>
        </w:rPr>
        <w:t>(2), pp.132-157.</w:t>
      </w:r>
    </w:p>
    <w:p w14:paraId="7F59FF9C" w14:textId="363EFEA5" w:rsidR="008109B3" w:rsidRPr="008109B3" w:rsidRDefault="008109B3" w:rsidP="008109B3">
      <w:pPr>
        <w:pStyle w:val="ListParagraph"/>
        <w:numPr>
          <w:ilvl w:val="0"/>
          <w:numId w:val="19"/>
        </w:numPr>
        <w:spacing w:line="360" w:lineRule="auto"/>
        <w:jc w:val="both"/>
        <w:rPr>
          <w:rFonts w:ascii="Arial" w:hAnsi="Arial" w:cs="Arial"/>
          <w:sz w:val="22"/>
          <w:szCs w:val="22"/>
        </w:rPr>
      </w:pPr>
      <w:r>
        <w:rPr>
          <w:rFonts w:ascii="Arial" w:hAnsi="Arial" w:cs="Arial"/>
          <w:color w:val="222222"/>
          <w:shd w:val="clear" w:color="auto" w:fill="FFFFFF"/>
        </w:rPr>
        <w:t>Oxtoby, B., McGuiness, T. and Morgan, R., 2002. Developing organisational change capability. </w:t>
      </w:r>
      <w:r>
        <w:rPr>
          <w:rFonts w:ascii="Arial" w:hAnsi="Arial" w:cs="Arial"/>
          <w:i/>
          <w:iCs/>
          <w:color w:val="222222"/>
          <w:shd w:val="clear" w:color="auto" w:fill="FFFFFF"/>
        </w:rPr>
        <w:t>European Management Journal</w:t>
      </w:r>
      <w:r>
        <w:rPr>
          <w:rFonts w:ascii="Arial" w:hAnsi="Arial" w:cs="Arial"/>
          <w:color w:val="222222"/>
          <w:shd w:val="clear" w:color="auto" w:fill="FFFFFF"/>
        </w:rPr>
        <w:t>, </w:t>
      </w:r>
      <w:r>
        <w:rPr>
          <w:rFonts w:ascii="Arial" w:hAnsi="Arial" w:cs="Arial"/>
          <w:i/>
          <w:iCs/>
          <w:color w:val="222222"/>
          <w:shd w:val="clear" w:color="auto" w:fill="FFFFFF"/>
        </w:rPr>
        <w:t>20</w:t>
      </w:r>
      <w:r>
        <w:rPr>
          <w:rFonts w:ascii="Arial" w:hAnsi="Arial" w:cs="Arial"/>
          <w:color w:val="222222"/>
          <w:shd w:val="clear" w:color="auto" w:fill="FFFFFF"/>
        </w:rPr>
        <w:t>(3), pp.310-320.</w:t>
      </w:r>
    </w:p>
    <w:sectPr w:rsidR="008109B3" w:rsidRPr="008109B3" w:rsidSect="00662720">
      <w:footerReference w:type="default" r:id="rId19"/>
      <w:pgSz w:w="11906" w:h="16838"/>
      <w:pgMar w:top="1440" w:right="1440" w:bottom="1440" w:left="1440" w:header="708" w:footer="708" w:gutter="0"/>
      <w:pgBorders w:offsetFrom="page">
        <w:top w:val="tornPaperBlack" w:sz="31" w:space="24" w:color="auto"/>
        <w:left w:val="tornPaperBlack" w:sz="31" w:space="24" w:color="auto"/>
        <w:bottom w:val="tornPaperBlack" w:sz="31" w:space="24" w:color="auto"/>
        <w:right w:val="tornPaperBlack" w:sz="31"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1DAF1B" w14:textId="77777777" w:rsidR="00315FFB" w:rsidRDefault="00315FFB" w:rsidP="00C2583F">
      <w:pPr>
        <w:spacing w:before="0" w:after="0" w:line="240" w:lineRule="auto"/>
      </w:pPr>
      <w:r>
        <w:separator/>
      </w:r>
    </w:p>
  </w:endnote>
  <w:endnote w:type="continuationSeparator" w:id="0">
    <w:p w14:paraId="7C4CAF89" w14:textId="77777777" w:rsidR="00315FFB" w:rsidRDefault="00315FFB" w:rsidP="00C2583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9612564"/>
      <w:docPartObj>
        <w:docPartGallery w:val="Page Numbers (Bottom of Page)"/>
        <w:docPartUnique/>
      </w:docPartObj>
    </w:sdtPr>
    <w:sdtEndPr>
      <w:rPr>
        <w:noProof/>
      </w:rPr>
    </w:sdtEndPr>
    <w:sdtContent>
      <w:p w14:paraId="6E2BE9D3" w14:textId="3020D832" w:rsidR="00C2583F" w:rsidRDefault="00C258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8B51E3" w14:textId="77777777" w:rsidR="00C2583F" w:rsidRDefault="00C258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8C476C" w14:textId="77777777" w:rsidR="00315FFB" w:rsidRDefault="00315FFB" w:rsidP="00C2583F">
      <w:pPr>
        <w:spacing w:before="0" w:after="0" w:line="240" w:lineRule="auto"/>
      </w:pPr>
      <w:r>
        <w:separator/>
      </w:r>
    </w:p>
  </w:footnote>
  <w:footnote w:type="continuationSeparator" w:id="0">
    <w:p w14:paraId="62AB759D" w14:textId="77777777" w:rsidR="00315FFB" w:rsidRDefault="00315FFB" w:rsidP="00C2583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67F59"/>
    <w:multiLevelType w:val="hybridMultilevel"/>
    <w:tmpl w:val="BB0081DA"/>
    <w:lvl w:ilvl="0" w:tplc="F91085DC">
      <w:start w:val="1"/>
      <w:numFmt w:val="bullet"/>
      <w:lvlText w:val="•"/>
      <w:lvlJc w:val="left"/>
      <w:pPr>
        <w:tabs>
          <w:tab w:val="num" w:pos="720"/>
        </w:tabs>
        <w:ind w:left="720" w:hanging="360"/>
      </w:pPr>
      <w:rPr>
        <w:rFonts w:ascii="Arial" w:hAnsi="Arial" w:hint="default"/>
      </w:rPr>
    </w:lvl>
    <w:lvl w:ilvl="1" w:tplc="C59EEF54">
      <w:numFmt w:val="bullet"/>
      <w:lvlText w:val="•"/>
      <w:lvlJc w:val="left"/>
      <w:pPr>
        <w:tabs>
          <w:tab w:val="num" w:pos="1440"/>
        </w:tabs>
        <w:ind w:left="1440" w:hanging="360"/>
      </w:pPr>
      <w:rPr>
        <w:rFonts w:ascii="Arial" w:hAnsi="Arial" w:hint="default"/>
      </w:rPr>
    </w:lvl>
    <w:lvl w:ilvl="2" w:tplc="FFF8741E" w:tentative="1">
      <w:start w:val="1"/>
      <w:numFmt w:val="bullet"/>
      <w:lvlText w:val="•"/>
      <w:lvlJc w:val="left"/>
      <w:pPr>
        <w:tabs>
          <w:tab w:val="num" w:pos="2160"/>
        </w:tabs>
        <w:ind w:left="2160" w:hanging="360"/>
      </w:pPr>
      <w:rPr>
        <w:rFonts w:ascii="Arial" w:hAnsi="Arial" w:hint="default"/>
      </w:rPr>
    </w:lvl>
    <w:lvl w:ilvl="3" w:tplc="08C4B704" w:tentative="1">
      <w:start w:val="1"/>
      <w:numFmt w:val="bullet"/>
      <w:lvlText w:val="•"/>
      <w:lvlJc w:val="left"/>
      <w:pPr>
        <w:tabs>
          <w:tab w:val="num" w:pos="2880"/>
        </w:tabs>
        <w:ind w:left="2880" w:hanging="360"/>
      </w:pPr>
      <w:rPr>
        <w:rFonts w:ascii="Arial" w:hAnsi="Arial" w:hint="default"/>
      </w:rPr>
    </w:lvl>
    <w:lvl w:ilvl="4" w:tplc="8A2AFA00" w:tentative="1">
      <w:start w:val="1"/>
      <w:numFmt w:val="bullet"/>
      <w:lvlText w:val="•"/>
      <w:lvlJc w:val="left"/>
      <w:pPr>
        <w:tabs>
          <w:tab w:val="num" w:pos="3600"/>
        </w:tabs>
        <w:ind w:left="3600" w:hanging="360"/>
      </w:pPr>
      <w:rPr>
        <w:rFonts w:ascii="Arial" w:hAnsi="Arial" w:hint="default"/>
      </w:rPr>
    </w:lvl>
    <w:lvl w:ilvl="5" w:tplc="839A3AEC" w:tentative="1">
      <w:start w:val="1"/>
      <w:numFmt w:val="bullet"/>
      <w:lvlText w:val="•"/>
      <w:lvlJc w:val="left"/>
      <w:pPr>
        <w:tabs>
          <w:tab w:val="num" w:pos="4320"/>
        </w:tabs>
        <w:ind w:left="4320" w:hanging="360"/>
      </w:pPr>
      <w:rPr>
        <w:rFonts w:ascii="Arial" w:hAnsi="Arial" w:hint="default"/>
      </w:rPr>
    </w:lvl>
    <w:lvl w:ilvl="6" w:tplc="E3C4888C" w:tentative="1">
      <w:start w:val="1"/>
      <w:numFmt w:val="bullet"/>
      <w:lvlText w:val="•"/>
      <w:lvlJc w:val="left"/>
      <w:pPr>
        <w:tabs>
          <w:tab w:val="num" w:pos="5040"/>
        </w:tabs>
        <w:ind w:left="5040" w:hanging="360"/>
      </w:pPr>
      <w:rPr>
        <w:rFonts w:ascii="Arial" w:hAnsi="Arial" w:hint="default"/>
      </w:rPr>
    </w:lvl>
    <w:lvl w:ilvl="7" w:tplc="D0D0331E" w:tentative="1">
      <w:start w:val="1"/>
      <w:numFmt w:val="bullet"/>
      <w:lvlText w:val="•"/>
      <w:lvlJc w:val="left"/>
      <w:pPr>
        <w:tabs>
          <w:tab w:val="num" w:pos="5760"/>
        </w:tabs>
        <w:ind w:left="5760" w:hanging="360"/>
      </w:pPr>
      <w:rPr>
        <w:rFonts w:ascii="Arial" w:hAnsi="Arial" w:hint="default"/>
      </w:rPr>
    </w:lvl>
    <w:lvl w:ilvl="8" w:tplc="625A721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5C58B5"/>
    <w:multiLevelType w:val="hybridMultilevel"/>
    <w:tmpl w:val="8DA2E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351C36"/>
    <w:multiLevelType w:val="hybridMultilevel"/>
    <w:tmpl w:val="F27620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F25109"/>
    <w:multiLevelType w:val="hybridMultilevel"/>
    <w:tmpl w:val="5812356C"/>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C2A3F0D"/>
    <w:multiLevelType w:val="hybridMultilevel"/>
    <w:tmpl w:val="2E3E46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FF388F"/>
    <w:multiLevelType w:val="hybridMultilevel"/>
    <w:tmpl w:val="F2E280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082CA6"/>
    <w:multiLevelType w:val="hybridMultilevel"/>
    <w:tmpl w:val="529A7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3A4DBF"/>
    <w:multiLevelType w:val="hybridMultilevel"/>
    <w:tmpl w:val="CE0C5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985A1C"/>
    <w:multiLevelType w:val="hybridMultilevel"/>
    <w:tmpl w:val="13B67640"/>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7241804"/>
    <w:multiLevelType w:val="hybridMultilevel"/>
    <w:tmpl w:val="0636A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267F07"/>
    <w:multiLevelType w:val="hybridMultilevel"/>
    <w:tmpl w:val="E7A2B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784CAA"/>
    <w:multiLevelType w:val="hybridMultilevel"/>
    <w:tmpl w:val="2C64821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7F00C8D"/>
    <w:multiLevelType w:val="hybridMultilevel"/>
    <w:tmpl w:val="4BDA7616"/>
    <w:lvl w:ilvl="0" w:tplc="9FB6979A">
      <w:start w:val="1"/>
      <w:numFmt w:val="bullet"/>
      <w:lvlText w:val="•"/>
      <w:lvlJc w:val="left"/>
      <w:pPr>
        <w:tabs>
          <w:tab w:val="num" w:pos="720"/>
        </w:tabs>
        <w:ind w:left="720" w:hanging="360"/>
      </w:pPr>
      <w:rPr>
        <w:rFonts w:ascii="Arial" w:hAnsi="Arial" w:hint="default"/>
      </w:rPr>
    </w:lvl>
    <w:lvl w:ilvl="1" w:tplc="79067DBA">
      <w:start w:val="1"/>
      <w:numFmt w:val="bullet"/>
      <w:lvlText w:val="•"/>
      <w:lvlJc w:val="left"/>
      <w:pPr>
        <w:tabs>
          <w:tab w:val="num" w:pos="1440"/>
        </w:tabs>
        <w:ind w:left="1440" w:hanging="360"/>
      </w:pPr>
      <w:rPr>
        <w:rFonts w:ascii="Arial" w:hAnsi="Arial" w:hint="default"/>
      </w:rPr>
    </w:lvl>
    <w:lvl w:ilvl="2" w:tplc="EDE03C2C" w:tentative="1">
      <w:start w:val="1"/>
      <w:numFmt w:val="bullet"/>
      <w:lvlText w:val="•"/>
      <w:lvlJc w:val="left"/>
      <w:pPr>
        <w:tabs>
          <w:tab w:val="num" w:pos="2160"/>
        </w:tabs>
        <w:ind w:left="2160" w:hanging="360"/>
      </w:pPr>
      <w:rPr>
        <w:rFonts w:ascii="Arial" w:hAnsi="Arial" w:hint="default"/>
      </w:rPr>
    </w:lvl>
    <w:lvl w:ilvl="3" w:tplc="BF1E700C" w:tentative="1">
      <w:start w:val="1"/>
      <w:numFmt w:val="bullet"/>
      <w:lvlText w:val="•"/>
      <w:lvlJc w:val="left"/>
      <w:pPr>
        <w:tabs>
          <w:tab w:val="num" w:pos="2880"/>
        </w:tabs>
        <w:ind w:left="2880" w:hanging="360"/>
      </w:pPr>
      <w:rPr>
        <w:rFonts w:ascii="Arial" w:hAnsi="Arial" w:hint="default"/>
      </w:rPr>
    </w:lvl>
    <w:lvl w:ilvl="4" w:tplc="F89ABD8C" w:tentative="1">
      <w:start w:val="1"/>
      <w:numFmt w:val="bullet"/>
      <w:lvlText w:val="•"/>
      <w:lvlJc w:val="left"/>
      <w:pPr>
        <w:tabs>
          <w:tab w:val="num" w:pos="3600"/>
        </w:tabs>
        <w:ind w:left="3600" w:hanging="360"/>
      </w:pPr>
      <w:rPr>
        <w:rFonts w:ascii="Arial" w:hAnsi="Arial" w:hint="default"/>
      </w:rPr>
    </w:lvl>
    <w:lvl w:ilvl="5" w:tplc="18C2114E" w:tentative="1">
      <w:start w:val="1"/>
      <w:numFmt w:val="bullet"/>
      <w:lvlText w:val="•"/>
      <w:lvlJc w:val="left"/>
      <w:pPr>
        <w:tabs>
          <w:tab w:val="num" w:pos="4320"/>
        </w:tabs>
        <w:ind w:left="4320" w:hanging="360"/>
      </w:pPr>
      <w:rPr>
        <w:rFonts w:ascii="Arial" w:hAnsi="Arial" w:hint="default"/>
      </w:rPr>
    </w:lvl>
    <w:lvl w:ilvl="6" w:tplc="481492E2" w:tentative="1">
      <w:start w:val="1"/>
      <w:numFmt w:val="bullet"/>
      <w:lvlText w:val="•"/>
      <w:lvlJc w:val="left"/>
      <w:pPr>
        <w:tabs>
          <w:tab w:val="num" w:pos="5040"/>
        </w:tabs>
        <w:ind w:left="5040" w:hanging="360"/>
      </w:pPr>
      <w:rPr>
        <w:rFonts w:ascii="Arial" w:hAnsi="Arial" w:hint="default"/>
      </w:rPr>
    </w:lvl>
    <w:lvl w:ilvl="7" w:tplc="89CAB388" w:tentative="1">
      <w:start w:val="1"/>
      <w:numFmt w:val="bullet"/>
      <w:lvlText w:val="•"/>
      <w:lvlJc w:val="left"/>
      <w:pPr>
        <w:tabs>
          <w:tab w:val="num" w:pos="5760"/>
        </w:tabs>
        <w:ind w:left="5760" w:hanging="360"/>
      </w:pPr>
      <w:rPr>
        <w:rFonts w:ascii="Arial" w:hAnsi="Arial" w:hint="default"/>
      </w:rPr>
    </w:lvl>
    <w:lvl w:ilvl="8" w:tplc="DF32192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A7F299E"/>
    <w:multiLevelType w:val="hybridMultilevel"/>
    <w:tmpl w:val="8F9E1374"/>
    <w:lvl w:ilvl="0" w:tplc="C07625DE">
      <w:start w:val="1"/>
      <w:numFmt w:val="bullet"/>
      <w:lvlText w:val="•"/>
      <w:lvlJc w:val="left"/>
      <w:pPr>
        <w:tabs>
          <w:tab w:val="num" w:pos="720"/>
        </w:tabs>
        <w:ind w:left="720" w:hanging="360"/>
      </w:pPr>
      <w:rPr>
        <w:rFonts w:ascii="Arial" w:hAnsi="Arial" w:hint="default"/>
      </w:rPr>
    </w:lvl>
    <w:lvl w:ilvl="1" w:tplc="1086219A" w:tentative="1">
      <w:start w:val="1"/>
      <w:numFmt w:val="bullet"/>
      <w:lvlText w:val="•"/>
      <w:lvlJc w:val="left"/>
      <w:pPr>
        <w:tabs>
          <w:tab w:val="num" w:pos="1440"/>
        </w:tabs>
        <w:ind w:left="1440" w:hanging="360"/>
      </w:pPr>
      <w:rPr>
        <w:rFonts w:ascii="Arial" w:hAnsi="Arial" w:hint="default"/>
      </w:rPr>
    </w:lvl>
    <w:lvl w:ilvl="2" w:tplc="5FF0D754" w:tentative="1">
      <w:start w:val="1"/>
      <w:numFmt w:val="bullet"/>
      <w:lvlText w:val="•"/>
      <w:lvlJc w:val="left"/>
      <w:pPr>
        <w:tabs>
          <w:tab w:val="num" w:pos="2160"/>
        </w:tabs>
        <w:ind w:left="2160" w:hanging="360"/>
      </w:pPr>
      <w:rPr>
        <w:rFonts w:ascii="Arial" w:hAnsi="Arial" w:hint="default"/>
      </w:rPr>
    </w:lvl>
    <w:lvl w:ilvl="3" w:tplc="617A0DBC" w:tentative="1">
      <w:start w:val="1"/>
      <w:numFmt w:val="bullet"/>
      <w:lvlText w:val="•"/>
      <w:lvlJc w:val="left"/>
      <w:pPr>
        <w:tabs>
          <w:tab w:val="num" w:pos="2880"/>
        </w:tabs>
        <w:ind w:left="2880" w:hanging="360"/>
      </w:pPr>
      <w:rPr>
        <w:rFonts w:ascii="Arial" w:hAnsi="Arial" w:hint="default"/>
      </w:rPr>
    </w:lvl>
    <w:lvl w:ilvl="4" w:tplc="33522C54" w:tentative="1">
      <w:start w:val="1"/>
      <w:numFmt w:val="bullet"/>
      <w:lvlText w:val="•"/>
      <w:lvlJc w:val="left"/>
      <w:pPr>
        <w:tabs>
          <w:tab w:val="num" w:pos="3600"/>
        </w:tabs>
        <w:ind w:left="3600" w:hanging="360"/>
      </w:pPr>
      <w:rPr>
        <w:rFonts w:ascii="Arial" w:hAnsi="Arial" w:hint="default"/>
      </w:rPr>
    </w:lvl>
    <w:lvl w:ilvl="5" w:tplc="0D8284AE" w:tentative="1">
      <w:start w:val="1"/>
      <w:numFmt w:val="bullet"/>
      <w:lvlText w:val="•"/>
      <w:lvlJc w:val="left"/>
      <w:pPr>
        <w:tabs>
          <w:tab w:val="num" w:pos="4320"/>
        </w:tabs>
        <w:ind w:left="4320" w:hanging="360"/>
      </w:pPr>
      <w:rPr>
        <w:rFonts w:ascii="Arial" w:hAnsi="Arial" w:hint="default"/>
      </w:rPr>
    </w:lvl>
    <w:lvl w:ilvl="6" w:tplc="8F44A586" w:tentative="1">
      <w:start w:val="1"/>
      <w:numFmt w:val="bullet"/>
      <w:lvlText w:val="•"/>
      <w:lvlJc w:val="left"/>
      <w:pPr>
        <w:tabs>
          <w:tab w:val="num" w:pos="5040"/>
        </w:tabs>
        <w:ind w:left="5040" w:hanging="360"/>
      </w:pPr>
      <w:rPr>
        <w:rFonts w:ascii="Arial" w:hAnsi="Arial" w:hint="default"/>
      </w:rPr>
    </w:lvl>
    <w:lvl w:ilvl="7" w:tplc="7C809B96" w:tentative="1">
      <w:start w:val="1"/>
      <w:numFmt w:val="bullet"/>
      <w:lvlText w:val="•"/>
      <w:lvlJc w:val="left"/>
      <w:pPr>
        <w:tabs>
          <w:tab w:val="num" w:pos="5760"/>
        </w:tabs>
        <w:ind w:left="5760" w:hanging="360"/>
      </w:pPr>
      <w:rPr>
        <w:rFonts w:ascii="Arial" w:hAnsi="Arial" w:hint="default"/>
      </w:rPr>
    </w:lvl>
    <w:lvl w:ilvl="8" w:tplc="42C4E97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D9F0B7D"/>
    <w:multiLevelType w:val="hybridMultilevel"/>
    <w:tmpl w:val="CDCC8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152A12"/>
    <w:multiLevelType w:val="hybridMultilevel"/>
    <w:tmpl w:val="3C5270D0"/>
    <w:lvl w:ilvl="0" w:tplc="46F69D16">
      <w:start w:val="1"/>
      <w:numFmt w:val="bullet"/>
      <w:lvlText w:val="•"/>
      <w:lvlJc w:val="left"/>
      <w:pPr>
        <w:tabs>
          <w:tab w:val="num" w:pos="720"/>
        </w:tabs>
        <w:ind w:left="720" w:hanging="360"/>
      </w:pPr>
      <w:rPr>
        <w:rFonts w:ascii="Calibri" w:hAnsi="Calibri" w:hint="default"/>
      </w:rPr>
    </w:lvl>
    <w:lvl w:ilvl="1" w:tplc="CE541262" w:tentative="1">
      <w:start w:val="1"/>
      <w:numFmt w:val="bullet"/>
      <w:lvlText w:val="•"/>
      <w:lvlJc w:val="left"/>
      <w:pPr>
        <w:tabs>
          <w:tab w:val="num" w:pos="1440"/>
        </w:tabs>
        <w:ind w:left="1440" w:hanging="360"/>
      </w:pPr>
      <w:rPr>
        <w:rFonts w:ascii="Calibri" w:hAnsi="Calibri" w:hint="default"/>
      </w:rPr>
    </w:lvl>
    <w:lvl w:ilvl="2" w:tplc="9A80A800" w:tentative="1">
      <w:start w:val="1"/>
      <w:numFmt w:val="bullet"/>
      <w:lvlText w:val="•"/>
      <w:lvlJc w:val="left"/>
      <w:pPr>
        <w:tabs>
          <w:tab w:val="num" w:pos="2160"/>
        </w:tabs>
        <w:ind w:left="2160" w:hanging="360"/>
      </w:pPr>
      <w:rPr>
        <w:rFonts w:ascii="Calibri" w:hAnsi="Calibri" w:hint="default"/>
      </w:rPr>
    </w:lvl>
    <w:lvl w:ilvl="3" w:tplc="837A6E2E" w:tentative="1">
      <w:start w:val="1"/>
      <w:numFmt w:val="bullet"/>
      <w:lvlText w:val="•"/>
      <w:lvlJc w:val="left"/>
      <w:pPr>
        <w:tabs>
          <w:tab w:val="num" w:pos="2880"/>
        </w:tabs>
        <w:ind w:left="2880" w:hanging="360"/>
      </w:pPr>
      <w:rPr>
        <w:rFonts w:ascii="Calibri" w:hAnsi="Calibri" w:hint="default"/>
      </w:rPr>
    </w:lvl>
    <w:lvl w:ilvl="4" w:tplc="42E47DB8" w:tentative="1">
      <w:start w:val="1"/>
      <w:numFmt w:val="bullet"/>
      <w:lvlText w:val="•"/>
      <w:lvlJc w:val="left"/>
      <w:pPr>
        <w:tabs>
          <w:tab w:val="num" w:pos="3600"/>
        </w:tabs>
        <w:ind w:left="3600" w:hanging="360"/>
      </w:pPr>
      <w:rPr>
        <w:rFonts w:ascii="Calibri" w:hAnsi="Calibri" w:hint="default"/>
      </w:rPr>
    </w:lvl>
    <w:lvl w:ilvl="5" w:tplc="71402D54" w:tentative="1">
      <w:start w:val="1"/>
      <w:numFmt w:val="bullet"/>
      <w:lvlText w:val="•"/>
      <w:lvlJc w:val="left"/>
      <w:pPr>
        <w:tabs>
          <w:tab w:val="num" w:pos="4320"/>
        </w:tabs>
        <w:ind w:left="4320" w:hanging="360"/>
      </w:pPr>
      <w:rPr>
        <w:rFonts w:ascii="Calibri" w:hAnsi="Calibri" w:hint="default"/>
      </w:rPr>
    </w:lvl>
    <w:lvl w:ilvl="6" w:tplc="42DC5A8E" w:tentative="1">
      <w:start w:val="1"/>
      <w:numFmt w:val="bullet"/>
      <w:lvlText w:val="•"/>
      <w:lvlJc w:val="left"/>
      <w:pPr>
        <w:tabs>
          <w:tab w:val="num" w:pos="5040"/>
        </w:tabs>
        <w:ind w:left="5040" w:hanging="360"/>
      </w:pPr>
      <w:rPr>
        <w:rFonts w:ascii="Calibri" w:hAnsi="Calibri" w:hint="default"/>
      </w:rPr>
    </w:lvl>
    <w:lvl w:ilvl="7" w:tplc="8BCA4B48" w:tentative="1">
      <w:start w:val="1"/>
      <w:numFmt w:val="bullet"/>
      <w:lvlText w:val="•"/>
      <w:lvlJc w:val="left"/>
      <w:pPr>
        <w:tabs>
          <w:tab w:val="num" w:pos="5760"/>
        </w:tabs>
        <w:ind w:left="5760" w:hanging="360"/>
      </w:pPr>
      <w:rPr>
        <w:rFonts w:ascii="Calibri" w:hAnsi="Calibri" w:hint="default"/>
      </w:rPr>
    </w:lvl>
    <w:lvl w:ilvl="8" w:tplc="852EA8E6" w:tentative="1">
      <w:start w:val="1"/>
      <w:numFmt w:val="bullet"/>
      <w:lvlText w:val="•"/>
      <w:lvlJc w:val="left"/>
      <w:pPr>
        <w:tabs>
          <w:tab w:val="num" w:pos="6480"/>
        </w:tabs>
        <w:ind w:left="6480" w:hanging="360"/>
      </w:pPr>
      <w:rPr>
        <w:rFonts w:ascii="Calibri" w:hAnsi="Calibri" w:hint="default"/>
      </w:rPr>
    </w:lvl>
  </w:abstractNum>
  <w:abstractNum w:abstractNumId="16" w15:restartNumberingAfterBreak="0">
    <w:nsid w:val="76BB4504"/>
    <w:multiLevelType w:val="hybridMultilevel"/>
    <w:tmpl w:val="F6164E2E"/>
    <w:lvl w:ilvl="0" w:tplc="A2424A78">
      <w:start w:val="1"/>
      <w:numFmt w:val="bullet"/>
      <w:lvlText w:val="•"/>
      <w:lvlJc w:val="left"/>
      <w:pPr>
        <w:tabs>
          <w:tab w:val="num" w:pos="720"/>
        </w:tabs>
        <w:ind w:left="720" w:hanging="360"/>
      </w:pPr>
      <w:rPr>
        <w:rFonts w:ascii="Arial" w:hAnsi="Arial" w:hint="default"/>
      </w:rPr>
    </w:lvl>
    <w:lvl w:ilvl="1" w:tplc="2E2A8AAE" w:tentative="1">
      <w:start w:val="1"/>
      <w:numFmt w:val="bullet"/>
      <w:lvlText w:val="•"/>
      <w:lvlJc w:val="left"/>
      <w:pPr>
        <w:tabs>
          <w:tab w:val="num" w:pos="1440"/>
        </w:tabs>
        <w:ind w:left="1440" w:hanging="360"/>
      </w:pPr>
      <w:rPr>
        <w:rFonts w:ascii="Arial" w:hAnsi="Arial" w:hint="default"/>
      </w:rPr>
    </w:lvl>
    <w:lvl w:ilvl="2" w:tplc="D04A4E3C" w:tentative="1">
      <w:start w:val="1"/>
      <w:numFmt w:val="bullet"/>
      <w:lvlText w:val="•"/>
      <w:lvlJc w:val="left"/>
      <w:pPr>
        <w:tabs>
          <w:tab w:val="num" w:pos="2160"/>
        </w:tabs>
        <w:ind w:left="2160" w:hanging="360"/>
      </w:pPr>
      <w:rPr>
        <w:rFonts w:ascii="Arial" w:hAnsi="Arial" w:hint="default"/>
      </w:rPr>
    </w:lvl>
    <w:lvl w:ilvl="3" w:tplc="B6101738" w:tentative="1">
      <w:start w:val="1"/>
      <w:numFmt w:val="bullet"/>
      <w:lvlText w:val="•"/>
      <w:lvlJc w:val="left"/>
      <w:pPr>
        <w:tabs>
          <w:tab w:val="num" w:pos="2880"/>
        </w:tabs>
        <w:ind w:left="2880" w:hanging="360"/>
      </w:pPr>
      <w:rPr>
        <w:rFonts w:ascii="Arial" w:hAnsi="Arial" w:hint="default"/>
      </w:rPr>
    </w:lvl>
    <w:lvl w:ilvl="4" w:tplc="05BE84AA" w:tentative="1">
      <w:start w:val="1"/>
      <w:numFmt w:val="bullet"/>
      <w:lvlText w:val="•"/>
      <w:lvlJc w:val="left"/>
      <w:pPr>
        <w:tabs>
          <w:tab w:val="num" w:pos="3600"/>
        </w:tabs>
        <w:ind w:left="3600" w:hanging="360"/>
      </w:pPr>
      <w:rPr>
        <w:rFonts w:ascii="Arial" w:hAnsi="Arial" w:hint="default"/>
      </w:rPr>
    </w:lvl>
    <w:lvl w:ilvl="5" w:tplc="D0B2B9CC" w:tentative="1">
      <w:start w:val="1"/>
      <w:numFmt w:val="bullet"/>
      <w:lvlText w:val="•"/>
      <w:lvlJc w:val="left"/>
      <w:pPr>
        <w:tabs>
          <w:tab w:val="num" w:pos="4320"/>
        </w:tabs>
        <w:ind w:left="4320" w:hanging="360"/>
      </w:pPr>
      <w:rPr>
        <w:rFonts w:ascii="Arial" w:hAnsi="Arial" w:hint="default"/>
      </w:rPr>
    </w:lvl>
    <w:lvl w:ilvl="6" w:tplc="3FC60778" w:tentative="1">
      <w:start w:val="1"/>
      <w:numFmt w:val="bullet"/>
      <w:lvlText w:val="•"/>
      <w:lvlJc w:val="left"/>
      <w:pPr>
        <w:tabs>
          <w:tab w:val="num" w:pos="5040"/>
        </w:tabs>
        <w:ind w:left="5040" w:hanging="360"/>
      </w:pPr>
      <w:rPr>
        <w:rFonts w:ascii="Arial" w:hAnsi="Arial" w:hint="default"/>
      </w:rPr>
    </w:lvl>
    <w:lvl w:ilvl="7" w:tplc="F73C6FEA" w:tentative="1">
      <w:start w:val="1"/>
      <w:numFmt w:val="bullet"/>
      <w:lvlText w:val="•"/>
      <w:lvlJc w:val="left"/>
      <w:pPr>
        <w:tabs>
          <w:tab w:val="num" w:pos="5760"/>
        </w:tabs>
        <w:ind w:left="5760" w:hanging="360"/>
      </w:pPr>
      <w:rPr>
        <w:rFonts w:ascii="Arial" w:hAnsi="Arial" w:hint="default"/>
      </w:rPr>
    </w:lvl>
    <w:lvl w:ilvl="8" w:tplc="D00277A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8A77A6D"/>
    <w:multiLevelType w:val="hybridMultilevel"/>
    <w:tmpl w:val="DF28A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FA3234"/>
    <w:multiLevelType w:val="hybridMultilevel"/>
    <w:tmpl w:val="7A64E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1708524">
    <w:abstractNumId w:val="11"/>
  </w:num>
  <w:num w:numId="2" w16cid:durableId="638808429">
    <w:abstractNumId w:val="6"/>
  </w:num>
  <w:num w:numId="3" w16cid:durableId="1685009404">
    <w:abstractNumId w:val="17"/>
  </w:num>
  <w:num w:numId="4" w16cid:durableId="393431436">
    <w:abstractNumId w:val="10"/>
  </w:num>
  <w:num w:numId="5" w16cid:durableId="642464872">
    <w:abstractNumId w:val="7"/>
  </w:num>
  <w:num w:numId="6" w16cid:durableId="466969100">
    <w:abstractNumId w:val="3"/>
  </w:num>
  <w:num w:numId="7" w16cid:durableId="1085421694">
    <w:abstractNumId w:val="2"/>
  </w:num>
  <w:num w:numId="8" w16cid:durableId="2002076593">
    <w:abstractNumId w:val="16"/>
  </w:num>
  <w:num w:numId="9" w16cid:durableId="1146896084">
    <w:abstractNumId w:val="13"/>
  </w:num>
  <w:num w:numId="10" w16cid:durableId="1714840986">
    <w:abstractNumId w:val="15"/>
  </w:num>
  <w:num w:numId="11" w16cid:durableId="321007256">
    <w:abstractNumId w:val="12"/>
  </w:num>
  <w:num w:numId="12" w16cid:durableId="937906559">
    <w:abstractNumId w:val="0"/>
  </w:num>
  <w:num w:numId="13" w16cid:durableId="1462112875">
    <w:abstractNumId w:val="9"/>
  </w:num>
  <w:num w:numId="14" w16cid:durableId="305555097">
    <w:abstractNumId w:val="14"/>
  </w:num>
  <w:num w:numId="15" w16cid:durableId="2095347569">
    <w:abstractNumId w:val="1"/>
  </w:num>
  <w:num w:numId="16" w16cid:durableId="862593010">
    <w:abstractNumId w:val="18"/>
  </w:num>
  <w:num w:numId="17" w16cid:durableId="751008693">
    <w:abstractNumId w:val="5"/>
  </w:num>
  <w:num w:numId="18" w16cid:durableId="1943610697">
    <w:abstractNumId w:val="4"/>
  </w:num>
  <w:num w:numId="19" w16cid:durableId="63583740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DF4"/>
    <w:rsid w:val="000025B4"/>
    <w:rsid w:val="00011220"/>
    <w:rsid w:val="0001330C"/>
    <w:rsid w:val="000364CB"/>
    <w:rsid w:val="0005479A"/>
    <w:rsid w:val="000612A3"/>
    <w:rsid w:val="00076A48"/>
    <w:rsid w:val="00083057"/>
    <w:rsid w:val="001360A6"/>
    <w:rsid w:val="00141439"/>
    <w:rsid w:val="00166B09"/>
    <w:rsid w:val="00181192"/>
    <w:rsid w:val="001825EE"/>
    <w:rsid w:val="001839CB"/>
    <w:rsid w:val="00190D31"/>
    <w:rsid w:val="00196666"/>
    <w:rsid w:val="001D1C29"/>
    <w:rsid w:val="002011A3"/>
    <w:rsid w:val="00217581"/>
    <w:rsid w:val="002247A8"/>
    <w:rsid w:val="00237924"/>
    <w:rsid w:val="0025081D"/>
    <w:rsid w:val="0028557D"/>
    <w:rsid w:val="002A2CC9"/>
    <w:rsid w:val="00315FFB"/>
    <w:rsid w:val="00316615"/>
    <w:rsid w:val="00343ED1"/>
    <w:rsid w:val="00397ABD"/>
    <w:rsid w:val="00397F87"/>
    <w:rsid w:val="003B2E08"/>
    <w:rsid w:val="003B6E38"/>
    <w:rsid w:val="00420EDC"/>
    <w:rsid w:val="0044154A"/>
    <w:rsid w:val="004450DB"/>
    <w:rsid w:val="00487CD3"/>
    <w:rsid w:val="004969E7"/>
    <w:rsid w:val="004A4B8C"/>
    <w:rsid w:val="004D0CB8"/>
    <w:rsid w:val="004D28D4"/>
    <w:rsid w:val="004D29BB"/>
    <w:rsid w:val="004F46CC"/>
    <w:rsid w:val="005267D9"/>
    <w:rsid w:val="00580E81"/>
    <w:rsid w:val="005A0EEB"/>
    <w:rsid w:val="005F4307"/>
    <w:rsid w:val="006006C1"/>
    <w:rsid w:val="0060334B"/>
    <w:rsid w:val="00662720"/>
    <w:rsid w:val="006979E3"/>
    <w:rsid w:val="006A6E24"/>
    <w:rsid w:val="006B70C5"/>
    <w:rsid w:val="006C4901"/>
    <w:rsid w:val="006D6198"/>
    <w:rsid w:val="006D7D17"/>
    <w:rsid w:val="006E188C"/>
    <w:rsid w:val="00706F0E"/>
    <w:rsid w:val="007172D0"/>
    <w:rsid w:val="007A1FA7"/>
    <w:rsid w:val="007D3076"/>
    <w:rsid w:val="007E5095"/>
    <w:rsid w:val="007F380B"/>
    <w:rsid w:val="007F6F4A"/>
    <w:rsid w:val="008109B3"/>
    <w:rsid w:val="008125DB"/>
    <w:rsid w:val="00831CE0"/>
    <w:rsid w:val="00832D64"/>
    <w:rsid w:val="008463D1"/>
    <w:rsid w:val="008538E8"/>
    <w:rsid w:val="00860763"/>
    <w:rsid w:val="00887C4C"/>
    <w:rsid w:val="008C69A6"/>
    <w:rsid w:val="008E5A6C"/>
    <w:rsid w:val="00911217"/>
    <w:rsid w:val="0091315F"/>
    <w:rsid w:val="00914BF9"/>
    <w:rsid w:val="0091580A"/>
    <w:rsid w:val="00915ECF"/>
    <w:rsid w:val="00941C54"/>
    <w:rsid w:val="00956DBD"/>
    <w:rsid w:val="00970FCE"/>
    <w:rsid w:val="0097415C"/>
    <w:rsid w:val="00980E9B"/>
    <w:rsid w:val="00985E46"/>
    <w:rsid w:val="00986887"/>
    <w:rsid w:val="00992D1B"/>
    <w:rsid w:val="00994FD1"/>
    <w:rsid w:val="00997DEF"/>
    <w:rsid w:val="009F11E8"/>
    <w:rsid w:val="00A367FF"/>
    <w:rsid w:val="00A368B5"/>
    <w:rsid w:val="00A57039"/>
    <w:rsid w:val="00AA46D3"/>
    <w:rsid w:val="00AA78F2"/>
    <w:rsid w:val="00AC6A1A"/>
    <w:rsid w:val="00AD393B"/>
    <w:rsid w:val="00B05E45"/>
    <w:rsid w:val="00B14F4E"/>
    <w:rsid w:val="00B176A4"/>
    <w:rsid w:val="00BA4A4D"/>
    <w:rsid w:val="00BC1FCE"/>
    <w:rsid w:val="00C2583F"/>
    <w:rsid w:val="00C51963"/>
    <w:rsid w:val="00C523D5"/>
    <w:rsid w:val="00C541F8"/>
    <w:rsid w:val="00CA0474"/>
    <w:rsid w:val="00CC12F7"/>
    <w:rsid w:val="00CD0E36"/>
    <w:rsid w:val="00CE3F4D"/>
    <w:rsid w:val="00CE57EC"/>
    <w:rsid w:val="00D53B36"/>
    <w:rsid w:val="00D61E73"/>
    <w:rsid w:val="00D94ADA"/>
    <w:rsid w:val="00DB32C0"/>
    <w:rsid w:val="00DC10E1"/>
    <w:rsid w:val="00DD7679"/>
    <w:rsid w:val="00DF390E"/>
    <w:rsid w:val="00E15E4A"/>
    <w:rsid w:val="00E209D3"/>
    <w:rsid w:val="00E41E8C"/>
    <w:rsid w:val="00E42BE8"/>
    <w:rsid w:val="00E8705A"/>
    <w:rsid w:val="00E97FE1"/>
    <w:rsid w:val="00EB3DF4"/>
    <w:rsid w:val="00EE7075"/>
    <w:rsid w:val="00EF3865"/>
    <w:rsid w:val="00EF5FD9"/>
    <w:rsid w:val="00F14603"/>
    <w:rsid w:val="00F21E09"/>
    <w:rsid w:val="00F33F2D"/>
    <w:rsid w:val="00F44C82"/>
    <w:rsid w:val="00F8172F"/>
    <w:rsid w:val="00FE5BAC"/>
    <w:rsid w:val="00FE6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602B7"/>
  <w15:chartTrackingRefBased/>
  <w15:docId w15:val="{CB6B1CC8-F077-48FE-9D31-342CA9821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50DB"/>
  </w:style>
  <w:style w:type="paragraph" w:styleId="Heading1">
    <w:name w:val="heading 1"/>
    <w:basedOn w:val="Normal"/>
    <w:next w:val="Normal"/>
    <w:link w:val="Heading1Char"/>
    <w:uiPriority w:val="9"/>
    <w:qFormat/>
    <w:rsid w:val="004450DB"/>
    <w:pPr>
      <w:pBdr>
        <w:top w:val="single" w:sz="24" w:space="0" w:color="90C226" w:themeColor="accent1"/>
        <w:left w:val="single" w:sz="24" w:space="0" w:color="90C226" w:themeColor="accent1"/>
        <w:bottom w:val="single" w:sz="24" w:space="0" w:color="90C226" w:themeColor="accent1"/>
        <w:right w:val="single" w:sz="24" w:space="0" w:color="90C226" w:themeColor="accent1"/>
      </w:pBdr>
      <w:shd w:val="clear" w:color="auto" w:fill="90C226"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4450DB"/>
    <w:pPr>
      <w:pBdr>
        <w:top w:val="single" w:sz="24" w:space="0" w:color="E9F6D0" w:themeColor="accent1" w:themeTint="33"/>
        <w:left w:val="single" w:sz="24" w:space="0" w:color="E9F6D0" w:themeColor="accent1" w:themeTint="33"/>
        <w:bottom w:val="single" w:sz="24" w:space="0" w:color="E9F6D0" w:themeColor="accent1" w:themeTint="33"/>
        <w:right w:val="single" w:sz="24" w:space="0" w:color="E9F6D0" w:themeColor="accent1" w:themeTint="33"/>
      </w:pBdr>
      <w:shd w:val="clear" w:color="auto" w:fill="E9F6D0"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4450DB"/>
    <w:pPr>
      <w:pBdr>
        <w:top w:val="single" w:sz="6" w:space="2" w:color="90C226" w:themeColor="accent1"/>
      </w:pBdr>
      <w:spacing w:before="300" w:after="0"/>
      <w:outlineLvl w:val="2"/>
    </w:pPr>
    <w:rPr>
      <w:caps/>
      <w:color w:val="476013" w:themeColor="accent1" w:themeShade="7F"/>
      <w:spacing w:val="15"/>
    </w:rPr>
  </w:style>
  <w:style w:type="paragraph" w:styleId="Heading4">
    <w:name w:val="heading 4"/>
    <w:basedOn w:val="Normal"/>
    <w:next w:val="Normal"/>
    <w:link w:val="Heading4Char"/>
    <w:uiPriority w:val="9"/>
    <w:semiHidden/>
    <w:unhideWhenUsed/>
    <w:qFormat/>
    <w:rsid w:val="004450DB"/>
    <w:pPr>
      <w:pBdr>
        <w:top w:val="dotted" w:sz="6" w:space="2" w:color="90C226" w:themeColor="accent1"/>
      </w:pBdr>
      <w:spacing w:before="200" w:after="0"/>
      <w:outlineLvl w:val="3"/>
    </w:pPr>
    <w:rPr>
      <w:caps/>
      <w:color w:val="6B911C" w:themeColor="accent1" w:themeShade="BF"/>
      <w:spacing w:val="10"/>
    </w:rPr>
  </w:style>
  <w:style w:type="paragraph" w:styleId="Heading5">
    <w:name w:val="heading 5"/>
    <w:basedOn w:val="Normal"/>
    <w:next w:val="Normal"/>
    <w:link w:val="Heading5Char"/>
    <w:uiPriority w:val="9"/>
    <w:semiHidden/>
    <w:unhideWhenUsed/>
    <w:qFormat/>
    <w:rsid w:val="004450DB"/>
    <w:pPr>
      <w:pBdr>
        <w:bottom w:val="single" w:sz="6" w:space="1" w:color="90C226" w:themeColor="accent1"/>
      </w:pBdr>
      <w:spacing w:before="200" w:after="0"/>
      <w:outlineLvl w:val="4"/>
    </w:pPr>
    <w:rPr>
      <w:caps/>
      <w:color w:val="6B911C" w:themeColor="accent1" w:themeShade="BF"/>
      <w:spacing w:val="10"/>
    </w:rPr>
  </w:style>
  <w:style w:type="paragraph" w:styleId="Heading6">
    <w:name w:val="heading 6"/>
    <w:basedOn w:val="Normal"/>
    <w:next w:val="Normal"/>
    <w:link w:val="Heading6Char"/>
    <w:uiPriority w:val="9"/>
    <w:semiHidden/>
    <w:unhideWhenUsed/>
    <w:qFormat/>
    <w:rsid w:val="004450DB"/>
    <w:pPr>
      <w:pBdr>
        <w:bottom w:val="dotted" w:sz="6" w:space="1" w:color="90C226" w:themeColor="accent1"/>
      </w:pBdr>
      <w:spacing w:before="200" w:after="0"/>
      <w:outlineLvl w:val="5"/>
    </w:pPr>
    <w:rPr>
      <w:caps/>
      <w:color w:val="6B911C" w:themeColor="accent1" w:themeShade="BF"/>
      <w:spacing w:val="10"/>
    </w:rPr>
  </w:style>
  <w:style w:type="paragraph" w:styleId="Heading7">
    <w:name w:val="heading 7"/>
    <w:basedOn w:val="Normal"/>
    <w:next w:val="Normal"/>
    <w:link w:val="Heading7Char"/>
    <w:uiPriority w:val="9"/>
    <w:semiHidden/>
    <w:unhideWhenUsed/>
    <w:qFormat/>
    <w:rsid w:val="004450DB"/>
    <w:pPr>
      <w:spacing w:before="200" w:after="0"/>
      <w:outlineLvl w:val="6"/>
    </w:pPr>
    <w:rPr>
      <w:caps/>
      <w:color w:val="6B911C" w:themeColor="accent1" w:themeShade="BF"/>
      <w:spacing w:val="10"/>
    </w:rPr>
  </w:style>
  <w:style w:type="paragraph" w:styleId="Heading8">
    <w:name w:val="heading 8"/>
    <w:basedOn w:val="Normal"/>
    <w:next w:val="Normal"/>
    <w:link w:val="Heading8Char"/>
    <w:uiPriority w:val="9"/>
    <w:semiHidden/>
    <w:unhideWhenUsed/>
    <w:qFormat/>
    <w:rsid w:val="004450D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450DB"/>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0DB"/>
    <w:rPr>
      <w:caps/>
      <w:color w:val="FFFFFF" w:themeColor="background1"/>
      <w:spacing w:val="15"/>
      <w:sz w:val="22"/>
      <w:szCs w:val="22"/>
      <w:shd w:val="clear" w:color="auto" w:fill="90C226" w:themeFill="accent1"/>
    </w:rPr>
  </w:style>
  <w:style w:type="character" w:customStyle="1" w:styleId="Heading2Char">
    <w:name w:val="Heading 2 Char"/>
    <w:basedOn w:val="DefaultParagraphFont"/>
    <w:link w:val="Heading2"/>
    <w:uiPriority w:val="9"/>
    <w:rsid w:val="004450DB"/>
    <w:rPr>
      <w:caps/>
      <w:spacing w:val="15"/>
      <w:shd w:val="clear" w:color="auto" w:fill="E9F6D0" w:themeFill="accent1" w:themeFillTint="33"/>
    </w:rPr>
  </w:style>
  <w:style w:type="character" w:customStyle="1" w:styleId="Heading3Char">
    <w:name w:val="Heading 3 Char"/>
    <w:basedOn w:val="DefaultParagraphFont"/>
    <w:link w:val="Heading3"/>
    <w:uiPriority w:val="9"/>
    <w:semiHidden/>
    <w:rsid w:val="004450DB"/>
    <w:rPr>
      <w:caps/>
      <w:color w:val="476013" w:themeColor="accent1" w:themeShade="7F"/>
      <w:spacing w:val="15"/>
    </w:rPr>
  </w:style>
  <w:style w:type="character" w:customStyle="1" w:styleId="Heading4Char">
    <w:name w:val="Heading 4 Char"/>
    <w:basedOn w:val="DefaultParagraphFont"/>
    <w:link w:val="Heading4"/>
    <w:uiPriority w:val="9"/>
    <w:semiHidden/>
    <w:rsid w:val="004450DB"/>
    <w:rPr>
      <w:caps/>
      <w:color w:val="6B911C" w:themeColor="accent1" w:themeShade="BF"/>
      <w:spacing w:val="10"/>
    </w:rPr>
  </w:style>
  <w:style w:type="character" w:customStyle="1" w:styleId="Heading5Char">
    <w:name w:val="Heading 5 Char"/>
    <w:basedOn w:val="DefaultParagraphFont"/>
    <w:link w:val="Heading5"/>
    <w:uiPriority w:val="9"/>
    <w:semiHidden/>
    <w:rsid w:val="004450DB"/>
    <w:rPr>
      <w:caps/>
      <w:color w:val="6B911C" w:themeColor="accent1" w:themeShade="BF"/>
      <w:spacing w:val="10"/>
    </w:rPr>
  </w:style>
  <w:style w:type="character" w:customStyle="1" w:styleId="Heading6Char">
    <w:name w:val="Heading 6 Char"/>
    <w:basedOn w:val="DefaultParagraphFont"/>
    <w:link w:val="Heading6"/>
    <w:uiPriority w:val="9"/>
    <w:semiHidden/>
    <w:rsid w:val="004450DB"/>
    <w:rPr>
      <w:caps/>
      <w:color w:val="6B911C" w:themeColor="accent1" w:themeShade="BF"/>
      <w:spacing w:val="10"/>
    </w:rPr>
  </w:style>
  <w:style w:type="character" w:customStyle="1" w:styleId="Heading7Char">
    <w:name w:val="Heading 7 Char"/>
    <w:basedOn w:val="DefaultParagraphFont"/>
    <w:link w:val="Heading7"/>
    <w:uiPriority w:val="9"/>
    <w:semiHidden/>
    <w:rsid w:val="004450DB"/>
    <w:rPr>
      <w:caps/>
      <w:color w:val="6B911C" w:themeColor="accent1" w:themeShade="BF"/>
      <w:spacing w:val="10"/>
    </w:rPr>
  </w:style>
  <w:style w:type="character" w:customStyle="1" w:styleId="Heading8Char">
    <w:name w:val="Heading 8 Char"/>
    <w:basedOn w:val="DefaultParagraphFont"/>
    <w:link w:val="Heading8"/>
    <w:uiPriority w:val="9"/>
    <w:semiHidden/>
    <w:rsid w:val="004450DB"/>
    <w:rPr>
      <w:caps/>
      <w:spacing w:val="10"/>
      <w:sz w:val="18"/>
      <w:szCs w:val="18"/>
    </w:rPr>
  </w:style>
  <w:style w:type="character" w:customStyle="1" w:styleId="Heading9Char">
    <w:name w:val="Heading 9 Char"/>
    <w:basedOn w:val="DefaultParagraphFont"/>
    <w:link w:val="Heading9"/>
    <w:uiPriority w:val="9"/>
    <w:semiHidden/>
    <w:rsid w:val="004450DB"/>
    <w:rPr>
      <w:i/>
      <w:iCs/>
      <w:caps/>
      <w:spacing w:val="10"/>
      <w:sz w:val="18"/>
      <w:szCs w:val="18"/>
    </w:rPr>
  </w:style>
  <w:style w:type="paragraph" w:styleId="Caption">
    <w:name w:val="caption"/>
    <w:basedOn w:val="Normal"/>
    <w:next w:val="Normal"/>
    <w:uiPriority w:val="35"/>
    <w:semiHidden/>
    <w:unhideWhenUsed/>
    <w:qFormat/>
    <w:rsid w:val="004450DB"/>
    <w:rPr>
      <w:b/>
      <w:bCs/>
      <w:color w:val="6B911C" w:themeColor="accent1" w:themeShade="BF"/>
      <w:sz w:val="16"/>
      <w:szCs w:val="16"/>
    </w:rPr>
  </w:style>
  <w:style w:type="paragraph" w:styleId="Title">
    <w:name w:val="Title"/>
    <w:basedOn w:val="Normal"/>
    <w:next w:val="Normal"/>
    <w:link w:val="TitleChar"/>
    <w:uiPriority w:val="10"/>
    <w:qFormat/>
    <w:rsid w:val="004450DB"/>
    <w:pPr>
      <w:spacing w:before="0" w:after="0"/>
    </w:pPr>
    <w:rPr>
      <w:rFonts w:asciiTheme="majorHAnsi" w:eastAsiaTheme="majorEastAsia" w:hAnsiTheme="majorHAnsi" w:cstheme="majorBidi"/>
      <w:caps/>
      <w:color w:val="90C226" w:themeColor="accent1"/>
      <w:spacing w:val="10"/>
      <w:sz w:val="52"/>
      <w:szCs w:val="52"/>
    </w:rPr>
  </w:style>
  <w:style w:type="character" w:customStyle="1" w:styleId="TitleChar">
    <w:name w:val="Title Char"/>
    <w:basedOn w:val="DefaultParagraphFont"/>
    <w:link w:val="Title"/>
    <w:uiPriority w:val="10"/>
    <w:rsid w:val="004450DB"/>
    <w:rPr>
      <w:rFonts w:asciiTheme="majorHAnsi" w:eastAsiaTheme="majorEastAsia" w:hAnsiTheme="majorHAnsi" w:cstheme="majorBidi"/>
      <w:caps/>
      <w:color w:val="90C226" w:themeColor="accent1"/>
      <w:spacing w:val="10"/>
      <w:sz w:val="52"/>
      <w:szCs w:val="52"/>
    </w:rPr>
  </w:style>
  <w:style w:type="paragraph" w:styleId="Subtitle">
    <w:name w:val="Subtitle"/>
    <w:basedOn w:val="Normal"/>
    <w:next w:val="Normal"/>
    <w:link w:val="SubtitleChar"/>
    <w:uiPriority w:val="11"/>
    <w:qFormat/>
    <w:rsid w:val="004450D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450DB"/>
    <w:rPr>
      <w:caps/>
      <w:color w:val="595959" w:themeColor="text1" w:themeTint="A6"/>
      <w:spacing w:val="10"/>
      <w:sz w:val="21"/>
      <w:szCs w:val="21"/>
    </w:rPr>
  </w:style>
  <w:style w:type="character" w:styleId="Strong">
    <w:name w:val="Strong"/>
    <w:uiPriority w:val="22"/>
    <w:qFormat/>
    <w:rsid w:val="004450DB"/>
    <w:rPr>
      <w:b/>
      <w:bCs/>
    </w:rPr>
  </w:style>
  <w:style w:type="character" w:styleId="Emphasis">
    <w:name w:val="Emphasis"/>
    <w:uiPriority w:val="20"/>
    <w:qFormat/>
    <w:rsid w:val="004450DB"/>
    <w:rPr>
      <w:caps/>
      <w:color w:val="476013" w:themeColor="accent1" w:themeShade="7F"/>
      <w:spacing w:val="5"/>
    </w:rPr>
  </w:style>
  <w:style w:type="paragraph" w:styleId="NoSpacing">
    <w:name w:val="No Spacing"/>
    <w:uiPriority w:val="1"/>
    <w:qFormat/>
    <w:rsid w:val="004450DB"/>
    <w:pPr>
      <w:spacing w:after="0" w:line="240" w:lineRule="auto"/>
    </w:pPr>
  </w:style>
  <w:style w:type="paragraph" w:styleId="Quote">
    <w:name w:val="Quote"/>
    <w:basedOn w:val="Normal"/>
    <w:next w:val="Normal"/>
    <w:link w:val="QuoteChar"/>
    <w:uiPriority w:val="29"/>
    <w:qFormat/>
    <w:rsid w:val="004450DB"/>
    <w:rPr>
      <w:i/>
      <w:iCs/>
      <w:sz w:val="24"/>
      <w:szCs w:val="24"/>
    </w:rPr>
  </w:style>
  <w:style w:type="character" w:customStyle="1" w:styleId="QuoteChar">
    <w:name w:val="Quote Char"/>
    <w:basedOn w:val="DefaultParagraphFont"/>
    <w:link w:val="Quote"/>
    <w:uiPriority w:val="29"/>
    <w:rsid w:val="004450DB"/>
    <w:rPr>
      <w:i/>
      <w:iCs/>
      <w:sz w:val="24"/>
      <w:szCs w:val="24"/>
    </w:rPr>
  </w:style>
  <w:style w:type="paragraph" w:styleId="IntenseQuote">
    <w:name w:val="Intense Quote"/>
    <w:basedOn w:val="Normal"/>
    <w:next w:val="Normal"/>
    <w:link w:val="IntenseQuoteChar"/>
    <w:uiPriority w:val="30"/>
    <w:qFormat/>
    <w:rsid w:val="004450DB"/>
    <w:pPr>
      <w:spacing w:before="240" w:after="240" w:line="240" w:lineRule="auto"/>
      <w:ind w:left="1080" w:right="1080"/>
      <w:jc w:val="center"/>
    </w:pPr>
    <w:rPr>
      <w:color w:val="90C226" w:themeColor="accent1"/>
      <w:sz w:val="24"/>
      <w:szCs w:val="24"/>
    </w:rPr>
  </w:style>
  <w:style w:type="character" w:customStyle="1" w:styleId="IntenseQuoteChar">
    <w:name w:val="Intense Quote Char"/>
    <w:basedOn w:val="DefaultParagraphFont"/>
    <w:link w:val="IntenseQuote"/>
    <w:uiPriority w:val="30"/>
    <w:rsid w:val="004450DB"/>
    <w:rPr>
      <w:color w:val="90C226" w:themeColor="accent1"/>
      <w:sz w:val="24"/>
      <w:szCs w:val="24"/>
    </w:rPr>
  </w:style>
  <w:style w:type="character" w:styleId="SubtleEmphasis">
    <w:name w:val="Subtle Emphasis"/>
    <w:uiPriority w:val="19"/>
    <w:qFormat/>
    <w:rsid w:val="004450DB"/>
    <w:rPr>
      <w:i/>
      <w:iCs/>
      <w:color w:val="476013" w:themeColor="accent1" w:themeShade="7F"/>
    </w:rPr>
  </w:style>
  <w:style w:type="character" w:styleId="IntenseEmphasis">
    <w:name w:val="Intense Emphasis"/>
    <w:uiPriority w:val="21"/>
    <w:qFormat/>
    <w:rsid w:val="004450DB"/>
    <w:rPr>
      <w:b/>
      <w:bCs/>
      <w:caps/>
      <w:color w:val="476013" w:themeColor="accent1" w:themeShade="7F"/>
      <w:spacing w:val="10"/>
    </w:rPr>
  </w:style>
  <w:style w:type="character" w:styleId="SubtleReference">
    <w:name w:val="Subtle Reference"/>
    <w:uiPriority w:val="31"/>
    <w:qFormat/>
    <w:rsid w:val="004450DB"/>
    <w:rPr>
      <w:b/>
      <w:bCs/>
      <w:color w:val="90C226" w:themeColor="accent1"/>
    </w:rPr>
  </w:style>
  <w:style w:type="character" w:styleId="IntenseReference">
    <w:name w:val="Intense Reference"/>
    <w:uiPriority w:val="32"/>
    <w:qFormat/>
    <w:rsid w:val="004450DB"/>
    <w:rPr>
      <w:b/>
      <w:bCs/>
      <w:i/>
      <w:iCs/>
      <w:caps/>
      <w:color w:val="90C226" w:themeColor="accent1"/>
    </w:rPr>
  </w:style>
  <w:style w:type="character" w:styleId="BookTitle">
    <w:name w:val="Book Title"/>
    <w:uiPriority w:val="33"/>
    <w:qFormat/>
    <w:rsid w:val="004450DB"/>
    <w:rPr>
      <w:b/>
      <w:bCs/>
      <w:i/>
      <w:iCs/>
      <w:spacing w:val="0"/>
    </w:rPr>
  </w:style>
  <w:style w:type="paragraph" w:styleId="TOCHeading">
    <w:name w:val="TOC Heading"/>
    <w:basedOn w:val="Heading1"/>
    <w:next w:val="Normal"/>
    <w:uiPriority w:val="39"/>
    <w:semiHidden/>
    <w:unhideWhenUsed/>
    <w:qFormat/>
    <w:rsid w:val="004450DB"/>
    <w:pPr>
      <w:outlineLvl w:val="9"/>
    </w:pPr>
  </w:style>
  <w:style w:type="paragraph" w:styleId="ListParagraph">
    <w:name w:val="List Paragraph"/>
    <w:basedOn w:val="Normal"/>
    <w:uiPriority w:val="34"/>
    <w:qFormat/>
    <w:rsid w:val="00EB3DF4"/>
    <w:pPr>
      <w:spacing w:before="0" w:after="0" w:line="240" w:lineRule="auto"/>
      <w:ind w:left="720"/>
      <w:contextualSpacing/>
    </w:pPr>
    <w:rPr>
      <w:rFonts w:ascii="Times New Roman" w:eastAsia="Times New Roman" w:hAnsi="Times New Roman" w:cs="Times New Roman"/>
      <w:lang w:eastAsia="en-GB"/>
    </w:rPr>
  </w:style>
  <w:style w:type="paragraph" w:customStyle="1" w:styleId="ssrcss-1q0x1qg-paragraph">
    <w:name w:val="ssrcss-1q0x1qg-paragraph"/>
    <w:basedOn w:val="Normal"/>
    <w:rsid w:val="00EB3DF4"/>
    <w:pPr>
      <w:spacing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unhideWhenUsed/>
    <w:rsid w:val="00AC6A1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cs="Courier New"/>
      <w:lang w:eastAsia="en-GB"/>
    </w:rPr>
  </w:style>
  <w:style w:type="character" w:customStyle="1" w:styleId="HTMLPreformattedChar">
    <w:name w:val="HTML Preformatted Char"/>
    <w:basedOn w:val="DefaultParagraphFont"/>
    <w:link w:val="HTMLPreformatted"/>
    <w:uiPriority w:val="99"/>
    <w:rsid w:val="00AC6A1A"/>
    <w:rPr>
      <w:rFonts w:ascii="Courier New" w:eastAsia="Times New Roman" w:hAnsi="Courier New" w:cs="Courier New"/>
      <w:lang w:eastAsia="en-GB"/>
    </w:rPr>
  </w:style>
  <w:style w:type="character" w:customStyle="1" w:styleId="y2iqfc">
    <w:name w:val="y2iqfc"/>
    <w:basedOn w:val="DefaultParagraphFont"/>
    <w:rsid w:val="00AC6A1A"/>
  </w:style>
  <w:style w:type="paragraph" w:customStyle="1" w:styleId="TableParagraph">
    <w:name w:val="Table Paragraph"/>
    <w:basedOn w:val="Normal"/>
    <w:uiPriority w:val="1"/>
    <w:qFormat/>
    <w:rsid w:val="008125DB"/>
    <w:pPr>
      <w:widowControl w:val="0"/>
      <w:autoSpaceDE w:val="0"/>
      <w:autoSpaceDN w:val="0"/>
      <w:spacing w:before="0" w:after="0" w:line="240" w:lineRule="auto"/>
      <w:ind w:left="107"/>
    </w:pPr>
    <w:rPr>
      <w:rFonts w:ascii="Arial" w:eastAsia="Arial" w:hAnsi="Arial" w:cs="Arial"/>
      <w:sz w:val="22"/>
      <w:szCs w:val="22"/>
      <w:lang w:val="en-US"/>
    </w:rPr>
  </w:style>
  <w:style w:type="paragraph" w:styleId="Header">
    <w:name w:val="header"/>
    <w:basedOn w:val="Normal"/>
    <w:link w:val="HeaderChar"/>
    <w:uiPriority w:val="99"/>
    <w:unhideWhenUsed/>
    <w:rsid w:val="00C2583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2583F"/>
  </w:style>
  <w:style w:type="paragraph" w:styleId="Footer">
    <w:name w:val="footer"/>
    <w:basedOn w:val="Normal"/>
    <w:link w:val="FooterChar"/>
    <w:uiPriority w:val="99"/>
    <w:unhideWhenUsed/>
    <w:rsid w:val="00C2583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2583F"/>
  </w:style>
  <w:style w:type="table" w:styleId="TableGrid">
    <w:name w:val="Table Grid"/>
    <w:basedOn w:val="TableNormal"/>
    <w:uiPriority w:val="39"/>
    <w:rsid w:val="00997DEF"/>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91315F"/>
    <w:pPr>
      <w:autoSpaceDE w:val="0"/>
      <w:autoSpaceDN w:val="0"/>
      <w:adjustRightInd w:val="0"/>
      <w:spacing w:before="0" w:after="0" w:line="240" w:lineRule="auto"/>
    </w:pPr>
    <w:rPr>
      <w:rFonts w:ascii="Arial" w:eastAsia="Times New Roman"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8022">
      <w:bodyDiv w:val="1"/>
      <w:marLeft w:val="0"/>
      <w:marRight w:val="0"/>
      <w:marTop w:val="0"/>
      <w:marBottom w:val="0"/>
      <w:divBdr>
        <w:top w:val="none" w:sz="0" w:space="0" w:color="auto"/>
        <w:left w:val="none" w:sz="0" w:space="0" w:color="auto"/>
        <w:bottom w:val="none" w:sz="0" w:space="0" w:color="auto"/>
        <w:right w:val="none" w:sz="0" w:space="0" w:color="auto"/>
      </w:divBdr>
    </w:div>
    <w:div w:id="28385211">
      <w:bodyDiv w:val="1"/>
      <w:marLeft w:val="0"/>
      <w:marRight w:val="0"/>
      <w:marTop w:val="0"/>
      <w:marBottom w:val="0"/>
      <w:divBdr>
        <w:top w:val="none" w:sz="0" w:space="0" w:color="auto"/>
        <w:left w:val="none" w:sz="0" w:space="0" w:color="auto"/>
        <w:bottom w:val="none" w:sz="0" w:space="0" w:color="auto"/>
        <w:right w:val="none" w:sz="0" w:space="0" w:color="auto"/>
      </w:divBdr>
    </w:div>
    <w:div w:id="315114507">
      <w:bodyDiv w:val="1"/>
      <w:marLeft w:val="0"/>
      <w:marRight w:val="0"/>
      <w:marTop w:val="0"/>
      <w:marBottom w:val="0"/>
      <w:divBdr>
        <w:top w:val="none" w:sz="0" w:space="0" w:color="auto"/>
        <w:left w:val="none" w:sz="0" w:space="0" w:color="auto"/>
        <w:bottom w:val="none" w:sz="0" w:space="0" w:color="auto"/>
        <w:right w:val="none" w:sz="0" w:space="0" w:color="auto"/>
      </w:divBdr>
    </w:div>
    <w:div w:id="446461610">
      <w:bodyDiv w:val="1"/>
      <w:marLeft w:val="0"/>
      <w:marRight w:val="0"/>
      <w:marTop w:val="0"/>
      <w:marBottom w:val="0"/>
      <w:divBdr>
        <w:top w:val="none" w:sz="0" w:space="0" w:color="auto"/>
        <w:left w:val="none" w:sz="0" w:space="0" w:color="auto"/>
        <w:bottom w:val="none" w:sz="0" w:space="0" w:color="auto"/>
        <w:right w:val="none" w:sz="0" w:space="0" w:color="auto"/>
      </w:divBdr>
    </w:div>
    <w:div w:id="470244665">
      <w:bodyDiv w:val="1"/>
      <w:marLeft w:val="0"/>
      <w:marRight w:val="0"/>
      <w:marTop w:val="0"/>
      <w:marBottom w:val="0"/>
      <w:divBdr>
        <w:top w:val="none" w:sz="0" w:space="0" w:color="auto"/>
        <w:left w:val="none" w:sz="0" w:space="0" w:color="auto"/>
        <w:bottom w:val="none" w:sz="0" w:space="0" w:color="auto"/>
        <w:right w:val="none" w:sz="0" w:space="0" w:color="auto"/>
      </w:divBdr>
    </w:div>
    <w:div w:id="471407825">
      <w:bodyDiv w:val="1"/>
      <w:marLeft w:val="0"/>
      <w:marRight w:val="0"/>
      <w:marTop w:val="0"/>
      <w:marBottom w:val="0"/>
      <w:divBdr>
        <w:top w:val="none" w:sz="0" w:space="0" w:color="auto"/>
        <w:left w:val="none" w:sz="0" w:space="0" w:color="auto"/>
        <w:bottom w:val="none" w:sz="0" w:space="0" w:color="auto"/>
        <w:right w:val="none" w:sz="0" w:space="0" w:color="auto"/>
      </w:divBdr>
    </w:div>
    <w:div w:id="522060330">
      <w:bodyDiv w:val="1"/>
      <w:marLeft w:val="0"/>
      <w:marRight w:val="0"/>
      <w:marTop w:val="0"/>
      <w:marBottom w:val="0"/>
      <w:divBdr>
        <w:top w:val="none" w:sz="0" w:space="0" w:color="auto"/>
        <w:left w:val="none" w:sz="0" w:space="0" w:color="auto"/>
        <w:bottom w:val="none" w:sz="0" w:space="0" w:color="auto"/>
        <w:right w:val="none" w:sz="0" w:space="0" w:color="auto"/>
      </w:divBdr>
      <w:divsChild>
        <w:div w:id="1944456534">
          <w:marLeft w:val="0"/>
          <w:marRight w:val="0"/>
          <w:marTop w:val="600"/>
          <w:marBottom w:val="600"/>
          <w:divBdr>
            <w:top w:val="none" w:sz="0" w:space="0" w:color="auto"/>
            <w:left w:val="none" w:sz="0" w:space="0" w:color="auto"/>
            <w:bottom w:val="none" w:sz="0" w:space="0" w:color="auto"/>
            <w:right w:val="none" w:sz="0" w:space="0" w:color="auto"/>
          </w:divBdr>
        </w:div>
      </w:divsChild>
    </w:div>
    <w:div w:id="583688724">
      <w:bodyDiv w:val="1"/>
      <w:marLeft w:val="0"/>
      <w:marRight w:val="0"/>
      <w:marTop w:val="0"/>
      <w:marBottom w:val="0"/>
      <w:divBdr>
        <w:top w:val="none" w:sz="0" w:space="0" w:color="auto"/>
        <w:left w:val="none" w:sz="0" w:space="0" w:color="auto"/>
        <w:bottom w:val="none" w:sz="0" w:space="0" w:color="auto"/>
        <w:right w:val="none" w:sz="0" w:space="0" w:color="auto"/>
      </w:divBdr>
    </w:div>
    <w:div w:id="775293746">
      <w:bodyDiv w:val="1"/>
      <w:marLeft w:val="0"/>
      <w:marRight w:val="0"/>
      <w:marTop w:val="0"/>
      <w:marBottom w:val="0"/>
      <w:divBdr>
        <w:top w:val="none" w:sz="0" w:space="0" w:color="auto"/>
        <w:left w:val="none" w:sz="0" w:space="0" w:color="auto"/>
        <w:bottom w:val="none" w:sz="0" w:space="0" w:color="auto"/>
        <w:right w:val="none" w:sz="0" w:space="0" w:color="auto"/>
      </w:divBdr>
      <w:divsChild>
        <w:div w:id="1550727003">
          <w:marLeft w:val="763"/>
          <w:marRight w:val="0"/>
          <w:marTop w:val="38"/>
          <w:marBottom w:val="0"/>
          <w:divBdr>
            <w:top w:val="none" w:sz="0" w:space="0" w:color="auto"/>
            <w:left w:val="none" w:sz="0" w:space="0" w:color="auto"/>
            <w:bottom w:val="none" w:sz="0" w:space="0" w:color="auto"/>
            <w:right w:val="none" w:sz="0" w:space="0" w:color="auto"/>
          </w:divBdr>
        </w:div>
        <w:div w:id="1338269369">
          <w:marLeft w:val="1584"/>
          <w:marRight w:val="1152"/>
          <w:marTop w:val="15"/>
          <w:marBottom w:val="0"/>
          <w:divBdr>
            <w:top w:val="none" w:sz="0" w:space="0" w:color="auto"/>
            <w:left w:val="none" w:sz="0" w:space="0" w:color="auto"/>
            <w:bottom w:val="none" w:sz="0" w:space="0" w:color="auto"/>
            <w:right w:val="none" w:sz="0" w:space="0" w:color="auto"/>
          </w:divBdr>
        </w:div>
        <w:div w:id="1856842252">
          <w:marLeft w:val="590"/>
          <w:marRight w:val="0"/>
          <w:marTop w:val="39"/>
          <w:marBottom w:val="0"/>
          <w:divBdr>
            <w:top w:val="none" w:sz="0" w:space="0" w:color="auto"/>
            <w:left w:val="none" w:sz="0" w:space="0" w:color="auto"/>
            <w:bottom w:val="none" w:sz="0" w:space="0" w:color="auto"/>
            <w:right w:val="none" w:sz="0" w:space="0" w:color="auto"/>
          </w:divBdr>
        </w:div>
        <w:div w:id="1762751494">
          <w:marLeft w:val="230"/>
          <w:marRight w:val="0"/>
          <w:marTop w:val="40"/>
          <w:marBottom w:val="0"/>
          <w:divBdr>
            <w:top w:val="none" w:sz="0" w:space="0" w:color="auto"/>
            <w:left w:val="none" w:sz="0" w:space="0" w:color="auto"/>
            <w:bottom w:val="none" w:sz="0" w:space="0" w:color="auto"/>
            <w:right w:val="none" w:sz="0" w:space="0" w:color="auto"/>
          </w:divBdr>
        </w:div>
        <w:div w:id="1496802366">
          <w:marLeft w:val="1094"/>
          <w:marRight w:val="0"/>
          <w:marTop w:val="39"/>
          <w:marBottom w:val="0"/>
          <w:divBdr>
            <w:top w:val="none" w:sz="0" w:space="0" w:color="auto"/>
            <w:left w:val="none" w:sz="0" w:space="0" w:color="auto"/>
            <w:bottom w:val="none" w:sz="0" w:space="0" w:color="auto"/>
            <w:right w:val="none" w:sz="0" w:space="0" w:color="auto"/>
          </w:divBdr>
        </w:div>
      </w:divsChild>
    </w:div>
    <w:div w:id="793986829">
      <w:bodyDiv w:val="1"/>
      <w:marLeft w:val="0"/>
      <w:marRight w:val="0"/>
      <w:marTop w:val="0"/>
      <w:marBottom w:val="0"/>
      <w:divBdr>
        <w:top w:val="none" w:sz="0" w:space="0" w:color="auto"/>
        <w:left w:val="none" w:sz="0" w:space="0" w:color="auto"/>
        <w:bottom w:val="none" w:sz="0" w:space="0" w:color="auto"/>
        <w:right w:val="none" w:sz="0" w:space="0" w:color="auto"/>
      </w:divBdr>
      <w:divsChild>
        <w:div w:id="1773624055">
          <w:marLeft w:val="0"/>
          <w:marRight w:val="0"/>
          <w:marTop w:val="0"/>
          <w:marBottom w:val="0"/>
          <w:divBdr>
            <w:top w:val="none" w:sz="0" w:space="0" w:color="auto"/>
            <w:left w:val="none" w:sz="0" w:space="0" w:color="auto"/>
            <w:bottom w:val="none" w:sz="0" w:space="0" w:color="auto"/>
            <w:right w:val="none" w:sz="0" w:space="0" w:color="auto"/>
          </w:divBdr>
        </w:div>
        <w:div w:id="1482427407">
          <w:marLeft w:val="0"/>
          <w:marRight w:val="0"/>
          <w:marTop w:val="0"/>
          <w:marBottom w:val="0"/>
          <w:divBdr>
            <w:top w:val="none" w:sz="0" w:space="0" w:color="auto"/>
            <w:left w:val="none" w:sz="0" w:space="0" w:color="auto"/>
            <w:bottom w:val="none" w:sz="0" w:space="0" w:color="auto"/>
            <w:right w:val="none" w:sz="0" w:space="0" w:color="auto"/>
          </w:divBdr>
        </w:div>
        <w:div w:id="940724093">
          <w:marLeft w:val="0"/>
          <w:marRight w:val="0"/>
          <w:marTop w:val="0"/>
          <w:marBottom w:val="0"/>
          <w:divBdr>
            <w:top w:val="none" w:sz="0" w:space="0" w:color="auto"/>
            <w:left w:val="none" w:sz="0" w:space="0" w:color="auto"/>
            <w:bottom w:val="none" w:sz="0" w:space="0" w:color="auto"/>
            <w:right w:val="none" w:sz="0" w:space="0" w:color="auto"/>
          </w:divBdr>
        </w:div>
        <w:div w:id="2066564596">
          <w:marLeft w:val="0"/>
          <w:marRight w:val="0"/>
          <w:marTop w:val="0"/>
          <w:marBottom w:val="0"/>
          <w:divBdr>
            <w:top w:val="none" w:sz="0" w:space="0" w:color="auto"/>
            <w:left w:val="none" w:sz="0" w:space="0" w:color="auto"/>
            <w:bottom w:val="none" w:sz="0" w:space="0" w:color="auto"/>
            <w:right w:val="none" w:sz="0" w:space="0" w:color="auto"/>
          </w:divBdr>
        </w:div>
        <w:div w:id="1216622668">
          <w:marLeft w:val="0"/>
          <w:marRight w:val="0"/>
          <w:marTop w:val="0"/>
          <w:marBottom w:val="0"/>
          <w:divBdr>
            <w:top w:val="none" w:sz="0" w:space="0" w:color="auto"/>
            <w:left w:val="none" w:sz="0" w:space="0" w:color="auto"/>
            <w:bottom w:val="none" w:sz="0" w:space="0" w:color="auto"/>
            <w:right w:val="none" w:sz="0" w:space="0" w:color="auto"/>
          </w:divBdr>
        </w:div>
        <w:div w:id="2079938152">
          <w:marLeft w:val="0"/>
          <w:marRight w:val="0"/>
          <w:marTop w:val="0"/>
          <w:marBottom w:val="0"/>
          <w:divBdr>
            <w:top w:val="none" w:sz="0" w:space="0" w:color="auto"/>
            <w:left w:val="none" w:sz="0" w:space="0" w:color="auto"/>
            <w:bottom w:val="none" w:sz="0" w:space="0" w:color="auto"/>
            <w:right w:val="none" w:sz="0" w:space="0" w:color="auto"/>
          </w:divBdr>
        </w:div>
        <w:div w:id="18243835">
          <w:marLeft w:val="0"/>
          <w:marRight w:val="0"/>
          <w:marTop w:val="0"/>
          <w:marBottom w:val="0"/>
          <w:divBdr>
            <w:top w:val="none" w:sz="0" w:space="0" w:color="auto"/>
            <w:left w:val="none" w:sz="0" w:space="0" w:color="auto"/>
            <w:bottom w:val="none" w:sz="0" w:space="0" w:color="auto"/>
            <w:right w:val="none" w:sz="0" w:space="0" w:color="auto"/>
          </w:divBdr>
        </w:div>
        <w:div w:id="557672623">
          <w:marLeft w:val="0"/>
          <w:marRight w:val="0"/>
          <w:marTop w:val="0"/>
          <w:marBottom w:val="0"/>
          <w:divBdr>
            <w:top w:val="none" w:sz="0" w:space="0" w:color="auto"/>
            <w:left w:val="none" w:sz="0" w:space="0" w:color="auto"/>
            <w:bottom w:val="none" w:sz="0" w:space="0" w:color="auto"/>
            <w:right w:val="none" w:sz="0" w:space="0" w:color="auto"/>
          </w:divBdr>
        </w:div>
      </w:divsChild>
    </w:div>
    <w:div w:id="903834401">
      <w:bodyDiv w:val="1"/>
      <w:marLeft w:val="0"/>
      <w:marRight w:val="0"/>
      <w:marTop w:val="0"/>
      <w:marBottom w:val="0"/>
      <w:divBdr>
        <w:top w:val="none" w:sz="0" w:space="0" w:color="auto"/>
        <w:left w:val="none" w:sz="0" w:space="0" w:color="auto"/>
        <w:bottom w:val="none" w:sz="0" w:space="0" w:color="auto"/>
        <w:right w:val="none" w:sz="0" w:space="0" w:color="auto"/>
      </w:divBdr>
    </w:div>
    <w:div w:id="1304233167">
      <w:bodyDiv w:val="1"/>
      <w:marLeft w:val="0"/>
      <w:marRight w:val="0"/>
      <w:marTop w:val="0"/>
      <w:marBottom w:val="0"/>
      <w:divBdr>
        <w:top w:val="none" w:sz="0" w:space="0" w:color="auto"/>
        <w:left w:val="none" w:sz="0" w:space="0" w:color="auto"/>
        <w:bottom w:val="none" w:sz="0" w:space="0" w:color="auto"/>
        <w:right w:val="none" w:sz="0" w:space="0" w:color="auto"/>
      </w:divBdr>
    </w:div>
    <w:div w:id="1637098634">
      <w:bodyDiv w:val="1"/>
      <w:marLeft w:val="0"/>
      <w:marRight w:val="0"/>
      <w:marTop w:val="0"/>
      <w:marBottom w:val="0"/>
      <w:divBdr>
        <w:top w:val="none" w:sz="0" w:space="0" w:color="auto"/>
        <w:left w:val="none" w:sz="0" w:space="0" w:color="auto"/>
        <w:bottom w:val="none" w:sz="0" w:space="0" w:color="auto"/>
        <w:right w:val="none" w:sz="0" w:space="0" w:color="auto"/>
      </w:divBdr>
      <w:divsChild>
        <w:div w:id="472523874">
          <w:marLeft w:val="547"/>
          <w:marRight w:val="0"/>
          <w:marTop w:val="0"/>
          <w:marBottom w:val="0"/>
          <w:divBdr>
            <w:top w:val="none" w:sz="0" w:space="0" w:color="auto"/>
            <w:left w:val="none" w:sz="0" w:space="0" w:color="auto"/>
            <w:bottom w:val="none" w:sz="0" w:space="0" w:color="auto"/>
            <w:right w:val="none" w:sz="0" w:space="0" w:color="auto"/>
          </w:divBdr>
        </w:div>
      </w:divsChild>
    </w:div>
    <w:div w:id="1806123789">
      <w:bodyDiv w:val="1"/>
      <w:marLeft w:val="0"/>
      <w:marRight w:val="0"/>
      <w:marTop w:val="0"/>
      <w:marBottom w:val="0"/>
      <w:divBdr>
        <w:top w:val="none" w:sz="0" w:space="0" w:color="auto"/>
        <w:left w:val="none" w:sz="0" w:space="0" w:color="auto"/>
        <w:bottom w:val="none" w:sz="0" w:space="0" w:color="auto"/>
        <w:right w:val="none" w:sz="0" w:space="0" w:color="auto"/>
      </w:divBdr>
      <w:divsChild>
        <w:div w:id="104153612">
          <w:marLeft w:val="547"/>
          <w:marRight w:val="0"/>
          <w:marTop w:val="0"/>
          <w:marBottom w:val="0"/>
          <w:divBdr>
            <w:top w:val="none" w:sz="0" w:space="0" w:color="auto"/>
            <w:left w:val="none" w:sz="0" w:space="0" w:color="auto"/>
            <w:bottom w:val="none" w:sz="0" w:space="0" w:color="auto"/>
            <w:right w:val="none" w:sz="0" w:space="0" w:color="auto"/>
          </w:divBdr>
        </w:div>
      </w:divsChild>
    </w:div>
    <w:div w:id="1876191396">
      <w:bodyDiv w:val="1"/>
      <w:marLeft w:val="0"/>
      <w:marRight w:val="0"/>
      <w:marTop w:val="0"/>
      <w:marBottom w:val="0"/>
      <w:divBdr>
        <w:top w:val="none" w:sz="0" w:space="0" w:color="auto"/>
        <w:left w:val="none" w:sz="0" w:space="0" w:color="auto"/>
        <w:bottom w:val="none" w:sz="0" w:space="0" w:color="auto"/>
        <w:right w:val="none" w:sz="0" w:space="0" w:color="auto"/>
      </w:divBdr>
    </w:div>
    <w:div w:id="2045517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2B6D0F4-432B-45A1-AC81-CA3429D403D4}" type="doc">
      <dgm:prSet loTypeId="urn:microsoft.com/office/officeart/2005/8/layout/radial3" loCatId="cycle" qsTypeId="urn:microsoft.com/office/officeart/2005/8/quickstyle/3d3" qsCatId="3D" csTypeId="urn:microsoft.com/office/officeart/2005/8/colors/colorful1" csCatId="colorful" phldr="1"/>
      <dgm:spPr/>
      <dgm:t>
        <a:bodyPr/>
        <a:lstStyle/>
        <a:p>
          <a:endParaRPr lang="en-GB"/>
        </a:p>
      </dgm:t>
    </dgm:pt>
    <dgm:pt modelId="{41ABC313-327D-4A03-A78E-CD99C5523F96}">
      <dgm:prSet phldrT="[Text]" custT="1"/>
      <dgm:spPr/>
      <dgm:t>
        <a:bodyPr/>
        <a:lstStyle/>
        <a:p>
          <a:r>
            <a:rPr lang="en-GB" sz="1100">
              <a:latin typeface="Arial" panose="020B0604020202020204" pitchFamily="34" charset="0"/>
              <a:cs typeface="Arial" panose="020B0604020202020204" pitchFamily="34" charset="0"/>
            </a:rPr>
            <a:t>POST OFFICE STAKEHOLDERS</a:t>
          </a:r>
        </a:p>
      </dgm:t>
    </dgm:pt>
    <dgm:pt modelId="{888740C7-FD43-42F8-B02A-86999036E113}" type="parTrans" cxnId="{411DFB0B-ED92-4007-8F7B-EBB1261EFE14}">
      <dgm:prSet/>
      <dgm:spPr/>
      <dgm:t>
        <a:bodyPr/>
        <a:lstStyle/>
        <a:p>
          <a:endParaRPr lang="en-GB" sz="1100">
            <a:latin typeface="Arial" panose="020B0604020202020204" pitchFamily="34" charset="0"/>
            <a:cs typeface="Arial" panose="020B0604020202020204" pitchFamily="34" charset="0"/>
          </a:endParaRPr>
        </a:p>
      </dgm:t>
    </dgm:pt>
    <dgm:pt modelId="{1A7FA2A7-FFEC-4607-A807-E90376929F81}" type="sibTrans" cxnId="{411DFB0B-ED92-4007-8F7B-EBB1261EFE14}">
      <dgm:prSet/>
      <dgm:spPr/>
      <dgm:t>
        <a:bodyPr/>
        <a:lstStyle/>
        <a:p>
          <a:endParaRPr lang="en-GB" sz="1100">
            <a:latin typeface="Arial" panose="020B0604020202020204" pitchFamily="34" charset="0"/>
            <a:cs typeface="Arial" panose="020B0604020202020204" pitchFamily="34" charset="0"/>
          </a:endParaRPr>
        </a:p>
      </dgm:t>
    </dgm:pt>
    <dgm:pt modelId="{11D4AF96-C38E-4D23-B64D-20676BE7DBA7}">
      <dgm:prSet phldrT="[Text]" custT="1"/>
      <dgm:spPr/>
      <dgm:t>
        <a:bodyPr/>
        <a:lstStyle/>
        <a:p>
          <a:r>
            <a:rPr lang="en-GB" sz="1100" b="0">
              <a:latin typeface="Arial" panose="020B0604020202020204" pitchFamily="34" charset="0"/>
              <a:cs typeface="Arial" panose="020B0604020202020204" pitchFamily="34" charset="0"/>
            </a:rPr>
            <a:t>Shareholder</a:t>
          </a:r>
        </a:p>
      </dgm:t>
    </dgm:pt>
    <dgm:pt modelId="{9B200235-6C8D-4FED-8C80-DA6DC4149177}" type="parTrans" cxnId="{FDB881D6-0E05-43B6-A400-77E1DC071F54}">
      <dgm:prSet/>
      <dgm:spPr/>
      <dgm:t>
        <a:bodyPr/>
        <a:lstStyle/>
        <a:p>
          <a:endParaRPr lang="en-GB" sz="1100">
            <a:latin typeface="Arial" panose="020B0604020202020204" pitchFamily="34" charset="0"/>
            <a:cs typeface="Arial" panose="020B0604020202020204" pitchFamily="34" charset="0"/>
          </a:endParaRPr>
        </a:p>
      </dgm:t>
    </dgm:pt>
    <dgm:pt modelId="{4E32F9F0-1579-4025-BD50-57AC6602F7C0}" type="sibTrans" cxnId="{FDB881D6-0E05-43B6-A400-77E1DC071F54}">
      <dgm:prSet/>
      <dgm:spPr/>
      <dgm:t>
        <a:bodyPr/>
        <a:lstStyle/>
        <a:p>
          <a:endParaRPr lang="en-GB" sz="1100">
            <a:latin typeface="Arial" panose="020B0604020202020204" pitchFamily="34" charset="0"/>
            <a:cs typeface="Arial" panose="020B0604020202020204" pitchFamily="34" charset="0"/>
          </a:endParaRPr>
        </a:p>
      </dgm:t>
    </dgm:pt>
    <dgm:pt modelId="{BECFF88D-59E9-4545-BE40-A61E24F62E7C}">
      <dgm:prSet custT="1"/>
      <dgm:spPr/>
      <dgm:t>
        <a:bodyPr/>
        <a:lstStyle/>
        <a:p>
          <a:r>
            <a:rPr lang="en-GB" sz="1100">
              <a:latin typeface="Arial" panose="020B0604020202020204" pitchFamily="34" charset="0"/>
              <a:cs typeface="Arial" panose="020B0604020202020204" pitchFamily="34" charset="0"/>
            </a:rPr>
            <a:t>Government</a:t>
          </a:r>
        </a:p>
      </dgm:t>
    </dgm:pt>
    <dgm:pt modelId="{23D3038B-F0E0-4762-A784-46F791C18021}" type="parTrans" cxnId="{2FEAE04F-0D0F-4305-8008-DDA791E088A0}">
      <dgm:prSet/>
      <dgm:spPr/>
      <dgm:t>
        <a:bodyPr/>
        <a:lstStyle/>
        <a:p>
          <a:endParaRPr lang="en-GB" sz="1100">
            <a:latin typeface="Arial" panose="020B0604020202020204" pitchFamily="34" charset="0"/>
            <a:cs typeface="Arial" panose="020B0604020202020204" pitchFamily="34" charset="0"/>
          </a:endParaRPr>
        </a:p>
      </dgm:t>
    </dgm:pt>
    <dgm:pt modelId="{3B5094B8-8127-4B78-B353-CF38C777DDB6}" type="sibTrans" cxnId="{2FEAE04F-0D0F-4305-8008-DDA791E088A0}">
      <dgm:prSet/>
      <dgm:spPr/>
      <dgm:t>
        <a:bodyPr/>
        <a:lstStyle/>
        <a:p>
          <a:endParaRPr lang="en-GB" sz="1100">
            <a:latin typeface="Arial" panose="020B0604020202020204" pitchFamily="34" charset="0"/>
            <a:cs typeface="Arial" panose="020B0604020202020204" pitchFamily="34" charset="0"/>
          </a:endParaRPr>
        </a:p>
      </dgm:t>
    </dgm:pt>
    <dgm:pt modelId="{57285B7F-CC3F-4C71-A529-D866F47D0FE1}">
      <dgm:prSet custT="1"/>
      <dgm:spPr/>
      <dgm:t>
        <a:bodyPr/>
        <a:lstStyle/>
        <a:p>
          <a:pPr algn="ctr"/>
          <a:r>
            <a:rPr lang="en-GB" sz="1100">
              <a:latin typeface="Arial" panose="020B0604020202020204" pitchFamily="34" charset="0"/>
              <a:cs typeface="Arial" panose="020B0604020202020204" pitchFamily="34" charset="0"/>
            </a:rPr>
            <a:t>Employees</a:t>
          </a:r>
        </a:p>
      </dgm:t>
    </dgm:pt>
    <dgm:pt modelId="{77C0AF3E-3239-41F8-B314-0B8ABDFD2AD1}" type="parTrans" cxnId="{547555CE-C9F6-48B3-AB0F-317D5C4FEA62}">
      <dgm:prSet/>
      <dgm:spPr/>
      <dgm:t>
        <a:bodyPr/>
        <a:lstStyle/>
        <a:p>
          <a:endParaRPr lang="en-GB" sz="1100">
            <a:latin typeface="Arial" panose="020B0604020202020204" pitchFamily="34" charset="0"/>
            <a:cs typeface="Arial" panose="020B0604020202020204" pitchFamily="34" charset="0"/>
          </a:endParaRPr>
        </a:p>
      </dgm:t>
    </dgm:pt>
    <dgm:pt modelId="{591E1BF2-4CE8-4B1B-ACC2-8327A00BEC4A}" type="sibTrans" cxnId="{547555CE-C9F6-48B3-AB0F-317D5C4FEA62}">
      <dgm:prSet/>
      <dgm:spPr/>
      <dgm:t>
        <a:bodyPr/>
        <a:lstStyle/>
        <a:p>
          <a:endParaRPr lang="en-GB" sz="1100">
            <a:latin typeface="Arial" panose="020B0604020202020204" pitchFamily="34" charset="0"/>
            <a:cs typeface="Arial" panose="020B0604020202020204" pitchFamily="34" charset="0"/>
          </a:endParaRPr>
        </a:p>
      </dgm:t>
    </dgm:pt>
    <dgm:pt modelId="{82AEF27C-9137-4957-9CD2-B98D76B3F3F2}">
      <dgm:prSet custT="1"/>
      <dgm:spPr/>
      <dgm:t>
        <a:bodyPr/>
        <a:lstStyle/>
        <a:p>
          <a:r>
            <a:rPr lang="en-GB" sz="1100">
              <a:latin typeface="Arial" panose="020B0604020202020204" pitchFamily="34" charset="0"/>
              <a:cs typeface="Arial" panose="020B0604020202020204" pitchFamily="34" charset="0"/>
            </a:rPr>
            <a:t>Financial institution</a:t>
          </a:r>
        </a:p>
      </dgm:t>
    </dgm:pt>
    <dgm:pt modelId="{F90732C4-8733-428B-A9EC-539908412973}" type="parTrans" cxnId="{238E9FBF-C618-44B4-B0BB-B7C6AC752744}">
      <dgm:prSet/>
      <dgm:spPr/>
      <dgm:t>
        <a:bodyPr/>
        <a:lstStyle/>
        <a:p>
          <a:endParaRPr lang="en-GB" sz="1100">
            <a:latin typeface="Arial" panose="020B0604020202020204" pitchFamily="34" charset="0"/>
            <a:cs typeface="Arial" panose="020B0604020202020204" pitchFamily="34" charset="0"/>
          </a:endParaRPr>
        </a:p>
      </dgm:t>
    </dgm:pt>
    <dgm:pt modelId="{32C9CB17-B130-40CD-848F-CBD3D5D9FC73}" type="sibTrans" cxnId="{238E9FBF-C618-44B4-B0BB-B7C6AC752744}">
      <dgm:prSet/>
      <dgm:spPr/>
      <dgm:t>
        <a:bodyPr/>
        <a:lstStyle/>
        <a:p>
          <a:endParaRPr lang="en-GB" sz="1100">
            <a:latin typeface="Arial" panose="020B0604020202020204" pitchFamily="34" charset="0"/>
            <a:cs typeface="Arial" panose="020B0604020202020204" pitchFamily="34" charset="0"/>
          </a:endParaRPr>
        </a:p>
      </dgm:t>
    </dgm:pt>
    <dgm:pt modelId="{A57D4896-BA1F-474E-8CA7-04D595FD5315}">
      <dgm:prSet custT="1"/>
      <dgm:spPr/>
      <dgm:t>
        <a:bodyPr/>
        <a:lstStyle/>
        <a:p>
          <a:r>
            <a:rPr lang="en-GB" sz="1100">
              <a:latin typeface="Arial" panose="020B0604020202020204" pitchFamily="34" charset="0"/>
              <a:cs typeface="Arial" panose="020B0604020202020204" pitchFamily="34" charset="0"/>
            </a:rPr>
            <a:t>Media</a:t>
          </a:r>
        </a:p>
      </dgm:t>
    </dgm:pt>
    <dgm:pt modelId="{24B3C749-FEA2-4E96-9C10-6BB2E55500E2}" type="parTrans" cxnId="{0E7D5451-75A4-414C-AED2-655A9ECAD124}">
      <dgm:prSet/>
      <dgm:spPr/>
      <dgm:t>
        <a:bodyPr/>
        <a:lstStyle/>
        <a:p>
          <a:endParaRPr lang="en-GB" sz="1100">
            <a:latin typeface="Arial" panose="020B0604020202020204" pitchFamily="34" charset="0"/>
            <a:cs typeface="Arial" panose="020B0604020202020204" pitchFamily="34" charset="0"/>
          </a:endParaRPr>
        </a:p>
      </dgm:t>
    </dgm:pt>
    <dgm:pt modelId="{34E486F2-CB22-4D95-A325-8812663E42D7}" type="sibTrans" cxnId="{0E7D5451-75A4-414C-AED2-655A9ECAD124}">
      <dgm:prSet/>
      <dgm:spPr/>
      <dgm:t>
        <a:bodyPr/>
        <a:lstStyle/>
        <a:p>
          <a:endParaRPr lang="en-GB" sz="1100">
            <a:latin typeface="Arial" panose="020B0604020202020204" pitchFamily="34" charset="0"/>
            <a:cs typeface="Arial" panose="020B0604020202020204" pitchFamily="34" charset="0"/>
          </a:endParaRPr>
        </a:p>
      </dgm:t>
    </dgm:pt>
    <dgm:pt modelId="{389F4A48-2E49-4548-A34D-9AB25FC16AE7}">
      <dgm:prSet custT="1"/>
      <dgm:spPr/>
      <dgm:t>
        <a:bodyPr/>
        <a:lstStyle/>
        <a:p>
          <a:r>
            <a:rPr lang="en-GB" sz="1100">
              <a:latin typeface="Arial" panose="020B0604020202020204" pitchFamily="34" charset="0"/>
              <a:cs typeface="Arial" panose="020B0604020202020204" pitchFamily="34" charset="0"/>
            </a:rPr>
            <a:t>Community</a:t>
          </a:r>
        </a:p>
      </dgm:t>
    </dgm:pt>
    <dgm:pt modelId="{73FAA8B5-406C-403C-82D4-D88E0AC9F21E}" type="parTrans" cxnId="{DEDF61AF-0D6D-4CD3-A158-57CD795E86D6}">
      <dgm:prSet/>
      <dgm:spPr/>
      <dgm:t>
        <a:bodyPr/>
        <a:lstStyle/>
        <a:p>
          <a:endParaRPr lang="en-GB" sz="1100">
            <a:latin typeface="Arial" panose="020B0604020202020204" pitchFamily="34" charset="0"/>
            <a:cs typeface="Arial" panose="020B0604020202020204" pitchFamily="34" charset="0"/>
          </a:endParaRPr>
        </a:p>
      </dgm:t>
    </dgm:pt>
    <dgm:pt modelId="{D31BA0E7-079E-4DED-91FD-09E012A349F1}" type="sibTrans" cxnId="{DEDF61AF-0D6D-4CD3-A158-57CD795E86D6}">
      <dgm:prSet/>
      <dgm:spPr/>
      <dgm:t>
        <a:bodyPr/>
        <a:lstStyle/>
        <a:p>
          <a:endParaRPr lang="en-GB" sz="1100">
            <a:latin typeface="Arial" panose="020B0604020202020204" pitchFamily="34" charset="0"/>
            <a:cs typeface="Arial" panose="020B0604020202020204" pitchFamily="34" charset="0"/>
          </a:endParaRPr>
        </a:p>
      </dgm:t>
    </dgm:pt>
    <dgm:pt modelId="{A0F0DD3C-AC1D-49C2-AB22-ADD0F2AF97D9}">
      <dgm:prSet custT="1"/>
      <dgm:spPr/>
      <dgm:t>
        <a:bodyPr/>
        <a:lstStyle/>
        <a:p>
          <a:r>
            <a:rPr lang="en-GB" sz="1100">
              <a:latin typeface="Arial" panose="020B0604020202020204" pitchFamily="34" charset="0"/>
              <a:cs typeface="Arial" panose="020B0604020202020204" pitchFamily="34" charset="0"/>
            </a:rPr>
            <a:t>Customers</a:t>
          </a:r>
        </a:p>
      </dgm:t>
    </dgm:pt>
    <dgm:pt modelId="{3A2F8463-2AA9-43B3-A384-58EF06690E67}" type="parTrans" cxnId="{265DFABF-D5D5-45B4-AB66-3CAF95E1A08B}">
      <dgm:prSet/>
      <dgm:spPr/>
      <dgm:t>
        <a:bodyPr/>
        <a:lstStyle/>
        <a:p>
          <a:endParaRPr lang="en-GB" sz="1100">
            <a:latin typeface="Arial" panose="020B0604020202020204" pitchFamily="34" charset="0"/>
            <a:cs typeface="Arial" panose="020B0604020202020204" pitchFamily="34" charset="0"/>
          </a:endParaRPr>
        </a:p>
      </dgm:t>
    </dgm:pt>
    <dgm:pt modelId="{225386A7-9EC8-4F29-8948-18F28FB1E35F}" type="sibTrans" cxnId="{265DFABF-D5D5-45B4-AB66-3CAF95E1A08B}">
      <dgm:prSet/>
      <dgm:spPr/>
      <dgm:t>
        <a:bodyPr/>
        <a:lstStyle/>
        <a:p>
          <a:endParaRPr lang="en-GB" sz="1100">
            <a:latin typeface="Arial" panose="020B0604020202020204" pitchFamily="34" charset="0"/>
            <a:cs typeface="Arial" panose="020B0604020202020204" pitchFamily="34" charset="0"/>
          </a:endParaRPr>
        </a:p>
      </dgm:t>
    </dgm:pt>
    <dgm:pt modelId="{C12F5BDA-DA97-4256-A1C3-A166B45A76F4}">
      <dgm:prSet/>
      <dgm:spPr/>
      <dgm:t>
        <a:bodyPr/>
        <a:lstStyle/>
        <a:p>
          <a:endParaRPr lang="en-GB"/>
        </a:p>
      </dgm:t>
    </dgm:pt>
    <dgm:pt modelId="{16E471D8-70CC-4D91-8FEE-E5CA8CF2D20A}" type="parTrans" cxnId="{28A21252-F061-4C2C-BD13-B27B0E889EDC}">
      <dgm:prSet/>
      <dgm:spPr/>
      <dgm:t>
        <a:bodyPr/>
        <a:lstStyle/>
        <a:p>
          <a:endParaRPr lang="en-GB" sz="1100">
            <a:latin typeface="Arial" panose="020B0604020202020204" pitchFamily="34" charset="0"/>
            <a:cs typeface="Arial" panose="020B0604020202020204" pitchFamily="34" charset="0"/>
          </a:endParaRPr>
        </a:p>
      </dgm:t>
    </dgm:pt>
    <dgm:pt modelId="{2A22E54D-AB09-4117-A1DC-B4A83F95DCC0}" type="sibTrans" cxnId="{28A21252-F061-4C2C-BD13-B27B0E889EDC}">
      <dgm:prSet/>
      <dgm:spPr/>
      <dgm:t>
        <a:bodyPr/>
        <a:lstStyle/>
        <a:p>
          <a:endParaRPr lang="en-GB" sz="1100">
            <a:latin typeface="Arial" panose="020B0604020202020204" pitchFamily="34" charset="0"/>
            <a:cs typeface="Arial" panose="020B0604020202020204" pitchFamily="34" charset="0"/>
          </a:endParaRPr>
        </a:p>
      </dgm:t>
    </dgm:pt>
    <dgm:pt modelId="{06F7251E-9B19-40D5-82EF-42430BE85585}">
      <dgm:prSet/>
      <dgm:spPr/>
      <dgm:t>
        <a:bodyPr/>
        <a:lstStyle/>
        <a:p>
          <a:r>
            <a:rPr lang="en-GB"/>
            <a:t>Suppliers</a:t>
          </a:r>
        </a:p>
      </dgm:t>
    </dgm:pt>
    <dgm:pt modelId="{C0AE3A8B-72A6-44B1-B150-5D31FD804596}" type="parTrans" cxnId="{B685BFC1-3D72-4900-AA43-11E535AFFFC0}">
      <dgm:prSet/>
      <dgm:spPr/>
      <dgm:t>
        <a:bodyPr/>
        <a:lstStyle/>
        <a:p>
          <a:endParaRPr lang="en-GB"/>
        </a:p>
      </dgm:t>
    </dgm:pt>
    <dgm:pt modelId="{021153F3-E12A-4617-9230-55CBDC48ABEA}" type="sibTrans" cxnId="{B685BFC1-3D72-4900-AA43-11E535AFFFC0}">
      <dgm:prSet/>
      <dgm:spPr/>
      <dgm:t>
        <a:bodyPr/>
        <a:lstStyle/>
        <a:p>
          <a:endParaRPr lang="en-GB"/>
        </a:p>
      </dgm:t>
    </dgm:pt>
    <dgm:pt modelId="{5CBAAF9D-EC06-4A0A-8CC1-A70F0B98FB44}">
      <dgm:prSet/>
      <dgm:spPr/>
      <dgm:t>
        <a:bodyPr/>
        <a:lstStyle/>
        <a:p>
          <a:r>
            <a:rPr lang="en-GB"/>
            <a:t>Managers</a:t>
          </a:r>
        </a:p>
      </dgm:t>
    </dgm:pt>
    <dgm:pt modelId="{A724489E-9C67-46EF-9AFC-27AB8D942621}" type="parTrans" cxnId="{3A20F1FA-D5B1-4651-AE38-2B3329A2F7AC}">
      <dgm:prSet/>
      <dgm:spPr/>
      <dgm:t>
        <a:bodyPr/>
        <a:lstStyle/>
        <a:p>
          <a:endParaRPr lang="en-GB"/>
        </a:p>
      </dgm:t>
    </dgm:pt>
    <dgm:pt modelId="{60D6571A-2760-4450-8130-DBFCE5F9A5CF}" type="sibTrans" cxnId="{3A20F1FA-D5B1-4651-AE38-2B3329A2F7AC}">
      <dgm:prSet/>
      <dgm:spPr/>
      <dgm:t>
        <a:bodyPr/>
        <a:lstStyle/>
        <a:p>
          <a:endParaRPr lang="en-GB"/>
        </a:p>
      </dgm:t>
    </dgm:pt>
    <dgm:pt modelId="{D71D87B6-750D-4E59-8FFC-F29EC81792A8}" type="pres">
      <dgm:prSet presAssocID="{D2B6D0F4-432B-45A1-AC81-CA3429D403D4}" presName="composite" presStyleCnt="0">
        <dgm:presLayoutVars>
          <dgm:chMax val="1"/>
          <dgm:dir/>
          <dgm:resizeHandles val="exact"/>
        </dgm:presLayoutVars>
      </dgm:prSet>
      <dgm:spPr/>
    </dgm:pt>
    <dgm:pt modelId="{B38AD7CD-D3E3-4AB5-88CA-4637411952C5}" type="pres">
      <dgm:prSet presAssocID="{D2B6D0F4-432B-45A1-AC81-CA3429D403D4}" presName="radial" presStyleCnt="0">
        <dgm:presLayoutVars>
          <dgm:animLvl val="ctr"/>
        </dgm:presLayoutVars>
      </dgm:prSet>
      <dgm:spPr/>
    </dgm:pt>
    <dgm:pt modelId="{586CEA48-9A99-438A-A0A7-C4494CF85C93}" type="pres">
      <dgm:prSet presAssocID="{41ABC313-327D-4A03-A78E-CD99C5523F96}" presName="centerShape" presStyleLbl="vennNode1" presStyleIdx="0" presStyleCnt="10" custScaleX="86564" custScaleY="80144" custLinFactNeighborX="-2902" custLinFactNeighborY="-7534"/>
      <dgm:spPr/>
    </dgm:pt>
    <dgm:pt modelId="{81F6E782-DE71-4DDD-ACF8-F6E7B6ADE771}" type="pres">
      <dgm:prSet presAssocID="{11D4AF96-C38E-4D23-B64D-20676BE7DBA7}" presName="node" presStyleLbl="vennNode1" presStyleIdx="1" presStyleCnt="10" custScaleX="158254" custScaleY="91759" custRadScaleRad="101381" custRadScaleInc="-17942">
        <dgm:presLayoutVars>
          <dgm:bulletEnabled val="1"/>
        </dgm:presLayoutVars>
      </dgm:prSet>
      <dgm:spPr/>
    </dgm:pt>
    <dgm:pt modelId="{E9069334-EB1A-4DA4-B580-C2663B37C1BC}" type="pres">
      <dgm:prSet presAssocID="{A0F0DD3C-AC1D-49C2-AB22-ADD0F2AF97D9}" presName="node" presStyleLbl="vennNode1" presStyleIdx="2" presStyleCnt="10" custScaleX="120164" custRadScaleRad="89619" custRadScaleInc="1771">
        <dgm:presLayoutVars>
          <dgm:bulletEnabled val="1"/>
        </dgm:presLayoutVars>
      </dgm:prSet>
      <dgm:spPr/>
    </dgm:pt>
    <dgm:pt modelId="{5E1F51E4-854A-414C-A536-5C088D7CB4FB}" type="pres">
      <dgm:prSet presAssocID="{389F4A48-2E49-4548-A34D-9AB25FC16AE7}" presName="node" presStyleLbl="vennNode1" presStyleIdx="3" presStyleCnt="10" custScaleX="135495" custRadScaleRad="88245">
        <dgm:presLayoutVars>
          <dgm:bulletEnabled val="1"/>
        </dgm:presLayoutVars>
      </dgm:prSet>
      <dgm:spPr/>
    </dgm:pt>
    <dgm:pt modelId="{3507B63C-15BA-4A11-A20E-590C5CAE54CE}" type="pres">
      <dgm:prSet presAssocID="{06F7251E-9B19-40D5-82EF-42430BE85585}" presName="node" presStyleLbl="vennNode1" presStyleIdx="4" presStyleCnt="10" custScaleX="166258" custRadScaleRad="101517" custRadScaleInc="-17720">
        <dgm:presLayoutVars>
          <dgm:bulletEnabled val="1"/>
        </dgm:presLayoutVars>
      </dgm:prSet>
      <dgm:spPr/>
    </dgm:pt>
    <dgm:pt modelId="{E173278E-A399-4AF1-B13C-F1B561796D38}" type="pres">
      <dgm:prSet presAssocID="{A57D4896-BA1F-474E-8CA7-04D595FD5315}" presName="node" presStyleLbl="vennNode1" presStyleIdx="5" presStyleCnt="10" custRadScaleRad="77098" custRadScaleInc="-10979">
        <dgm:presLayoutVars>
          <dgm:bulletEnabled val="1"/>
        </dgm:presLayoutVars>
      </dgm:prSet>
      <dgm:spPr/>
    </dgm:pt>
    <dgm:pt modelId="{D31864E3-E5CA-4547-A4C3-AACD921751D8}" type="pres">
      <dgm:prSet presAssocID="{82AEF27C-9137-4957-9CD2-B98D76B3F3F2}" presName="node" presStyleLbl="vennNode1" presStyleIdx="6" presStyleCnt="10" custRadScaleRad="96469" custRadScaleInc="1913">
        <dgm:presLayoutVars>
          <dgm:bulletEnabled val="1"/>
        </dgm:presLayoutVars>
      </dgm:prSet>
      <dgm:spPr/>
    </dgm:pt>
    <dgm:pt modelId="{CAD76825-EDC8-409E-B34C-1DF80981FCE3}" type="pres">
      <dgm:prSet presAssocID="{57285B7F-CC3F-4C71-A529-D866F47D0FE1}" presName="node" presStyleLbl="vennNode1" presStyleIdx="7" presStyleCnt="10" custScaleX="140702" custRadScaleRad="111051" custRadScaleInc="8102">
        <dgm:presLayoutVars>
          <dgm:bulletEnabled val="1"/>
        </dgm:presLayoutVars>
      </dgm:prSet>
      <dgm:spPr/>
    </dgm:pt>
    <dgm:pt modelId="{DC6D79C0-04D9-4541-8D1C-F4717C76550B}" type="pres">
      <dgm:prSet presAssocID="{BECFF88D-59E9-4545-BE40-A61E24F62E7C}" presName="node" presStyleLbl="vennNode1" presStyleIdx="8" presStyleCnt="10" custScaleX="135258" custRadScaleRad="107637" custRadScaleInc="-95">
        <dgm:presLayoutVars>
          <dgm:bulletEnabled val="1"/>
        </dgm:presLayoutVars>
      </dgm:prSet>
      <dgm:spPr/>
    </dgm:pt>
    <dgm:pt modelId="{2E2B5038-FDE6-4B02-9D50-A8AB26ECA7B7}" type="pres">
      <dgm:prSet presAssocID="{5CBAAF9D-EC06-4A0A-8CC1-A70F0B98FB44}" presName="node" presStyleLbl="vennNode1" presStyleIdx="9" presStyleCnt="10" custRadScaleRad="106776" custRadScaleInc="-7953">
        <dgm:presLayoutVars>
          <dgm:bulletEnabled val="1"/>
        </dgm:presLayoutVars>
      </dgm:prSet>
      <dgm:spPr/>
    </dgm:pt>
  </dgm:ptLst>
  <dgm:cxnLst>
    <dgm:cxn modelId="{200F8A01-6C8C-4A43-AF00-0B1F94F3E536}" type="presOf" srcId="{06F7251E-9B19-40D5-82EF-42430BE85585}" destId="{3507B63C-15BA-4A11-A20E-590C5CAE54CE}" srcOrd="0" destOrd="0" presId="urn:microsoft.com/office/officeart/2005/8/layout/radial3"/>
    <dgm:cxn modelId="{411DFB0B-ED92-4007-8F7B-EBB1261EFE14}" srcId="{D2B6D0F4-432B-45A1-AC81-CA3429D403D4}" destId="{41ABC313-327D-4A03-A78E-CD99C5523F96}" srcOrd="0" destOrd="0" parTransId="{888740C7-FD43-42F8-B02A-86999036E113}" sibTransId="{1A7FA2A7-FFEC-4607-A807-E90376929F81}"/>
    <dgm:cxn modelId="{198CEC16-29CA-4FAF-A0EC-9A1ADF674A3E}" type="presOf" srcId="{11D4AF96-C38E-4D23-B64D-20676BE7DBA7}" destId="{81F6E782-DE71-4DDD-ACF8-F6E7B6ADE771}" srcOrd="0" destOrd="0" presId="urn:microsoft.com/office/officeart/2005/8/layout/radial3"/>
    <dgm:cxn modelId="{EFF8A644-1C16-4B7C-8188-D6C4C731BDBD}" type="presOf" srcId="{41ABC313-327D-4A03-A78E-CD99C5523F96}" destId="{586CEA48-9A99-438A-A0A7-C4494CF85C93}" srcOrd="0" destOrd="0" presId="urn:microsoft.com/office/officeart/2005/8/layout/radial3"/>
    <dgm:cxn modelId="{61152368-8898-4A31-B0DE-ED88834641FB}" type="presOf" srcId="{389F4A48-2E49-4548-A34D-9AB25FC16AE7}" destId="{5E1F51E4-854A-414C-A536-5C088D7CB4FB}" srcOrd="0" destOrd="0" presId="urn:microsoft.com/office/officeart/2005/8/layout/radial3"/>
    <dgm:cxn modelId="{6DA94C4F-3537-4E96-9C97-9D84FD45CD96}" type="presOf" srcId="{BECFF88D-59E9-4545-BE40-A61E24F62E7C}" destId="{DC6D79C0-04D9-4541-8D1C-F4717C76550B}" srcOrd="0" destOrd="0" presId="urn:microsoft.com/office/officeart/2005/8/layout/radial3"/>
    <dgm:cxn modelId="{2FEAE04F-0D0F-4305-8008-DDA791E088A0}" srcId="{41ABC313-327D-4A03-A78E-CD99C5523F96}" destId="{BECFF88D-59E9-4545-BE40-A61E24F62E7C}" srcOrd="7" destOrd="0" parTransId="{23D3038B-F0E0-4762-A784-46F791C18021}" sibTransId="{3B5094B8-8127-4B78-B353-CF38C777DDB6}"/>
    <dgm:cxn modelId="{1EE03971-2313-4EF1-BB79-A1EB1C92EAB5}" type="presOf" srcId="{82AEF27C-9137-4957-9CD2-B98D76B3F3F2}" destId="{D31864E3-E5CA-4547-A4C3-AACD921751D8}" srcOrd="0" destOrd="0" presId="urn:microsoft.com/office/officeart/2005/8/layout/radial3"/>
    <dgm:cxn modelId="{0E7D5451-75A4-414C-AED2-655A9ECAD124}" srcId="{41ABC313-327D-4A03-A78E-CD99C5523F96}" destId="{A57D4896-BA1F-474E-8CA7-04D595FD5315}" srcOrd="4" destOrd="0" parTransId="{24B3C749-FEA2-4E96-9C10-6BB2E55500E2}" sibTransId="{34E486F2-CB22-4D95-A325-8812663E42D7}"/>
    <dgm:cxn modelId="{28A21252-F061-4C2C-BD13-B27B0E889EDC}" srcId="{D2B6D0F4-432B-45A1-AC81-CA3429D403D4}" destId="{C12F5BDA-DA97-4256-A1C3-A166B45A76F4}" srcOrd="1" destOrd="0" parTransId="{16E471D8-70CC-4D91-8FEE-E5CA8CF2D20A}" sibTransId="{2A22E54D-AB09-4117-A1DC-B4A83F95DCC0}"/>
    <dgm:cxn modelId="{C0ADAF57-F6EA-41C9-89ED-7FE8FAFAB257}" type="presOf" srcId="{A57D4896-BA1F-474E-8CA7-04D595FD5315}" destId="{E173278E-A399-4AF1-B13C-F1B561796D38}" srcOrd="0" destOrd="0" presId="urn:microsoft.com/office/officeart/2005/8/layout/radial3"/>
    <dgm:cxn modelId="{37268AAA-712A-4CD1-A8ED-401249C94A62}" type="presOf" srcId="{D2B6D0F4-432B-45A1-AC81-CA3429D403D4}" destId="{D71D87B6-750D-4E59-8FFC-F29EC81792A8}" srcOrd="0" destOrd="0" presId="urn:microsoft.com/office/officeart/2005/8/layout/radial3"/>
    <dgm:cxn modelId="{CFFB17AB-A80C-4EB8-B43B-D905C2549EDE}" type="presOf" srcId="{57285B7F-CC3F-4C71-A529-D866F47D0FE1}" destId="{CAD76825-EDC8-409E-B34C-1DF80981FCE3}" srcOrd="0" destOrd="0" presId="urn:microsoft.com/office/officeart/2005/8/layout/radial3"/>
    <dgm:cxn modelId="{DEDF61AF-0D6D-4CD3-A158-57CD795E86D6}" srcId="{41ABC313-327D-4A03-A78E-CD99C5523F96}" destId="{389F4A48-2E49-4548-A34D-9AB25FC16AE7}" srcOrd="2" destOrd="0" parTransId="{73FAA8B5-406C-403C-82D4-D88E0AC9F21E}" sibTransId="{D31BA0E7-079E-4DED-91FD-09E012A349F1}"/>
    <dgm:cxn modelId="{5446EEB8-BCEF-4000-A59B-049D5F4C0B54}" type="presOf" srcId="{5CBAAF9D-EC06-4A0A-8CC1-A70F0B98FB44}" destId="{2E2B5038-FDE6-4B02-9D50-A8AB26ECA7B7}" srcOrd="0" destOrd="0" presId="urn:microsoft.com/office/officeart/2005/8/layout/radial3"/>
    <dgm:cxn modelId="{238E9FBF-C618-44B4-B0BB-B7C6AC752744}" srcId="{41ABC313-327D-4A03-A78E-CD99C5523F96}" destId="{82AEF27C-9137-4957-9CD2-B98D76B3F3F2}" srcOrd="5" destOrd="0" parTransId="{F90732C4-8733-428B-A9EC-539908412973}" sibTransId="{32C9CB17-B130-40CD-848F-CBD3D5D9FC73}"/>
    <dgm:cxn modelId="{265DFABF-D5D5-45B4-AB66-3CAF95E1A08B}" srcId="{41ABC313-327D-4A03-A78E-CD99C5523F96}" destId="{A0F0DD3C-AC1D-49C2-AB22-ADD0F2AF97D9}" srcOrd="1" destOrd="0" parTransId="{3A2F8463-2AA9-43B3-A384-58EF06690E67}" sibTransId="{225386A7-9EC8-4F29-8948-18F28FB1E35F}"/>
    <dgm:cxn modelId="{B685BFC1-3D72-4900-AA43-11E535AFFFC0}" srcId="{41ABC313-327D-4A03-A78E-CD99C5523F96}" destId="{06F7251E-9B19-40D5-82EF-42430BE85585}" srcOrd="3" destOrd="0" parTransId="{C0AE3A8B-72A6-44B1-B150-5D31FD804596}" sibTransId="{021153F3-E12A-4617-9230-55CBDC48ABEA}"/>
    <dgm:cxn modelId="{547555CE-C9F6-48B3-AB0F-317D5C4FEA62}" srcId="{41ABC313-327D-4A03-A78E-CD99C5523F96}" destId="{57285B7F-CC3F-4C71-A529-D866F47D0FE1}" srcOrd="6" destOrd="0" parTransId="{77C0AF3E-3239-41F8-B314-0B8ABDFD2AD1}" sibTransId="{591E1BF2-4CE8-4B1B-ACC2-8327A00BEC4A}"/>
    <dgm:cxn modelId="{FDB881D6-0E05-43B6-A400-77E1DC071F54}" srcId="{41ABC313-327D-4A03-A78E-CD99C5523F96}" destId="{11D4AF96-C38E-4D23-B64D-20676BE7DBA7}" srcOrd="0" destOrd="0" parTransId="{9B200235-6C8D-4FED-8C80-DA6DC4149177}" sibTransId="{4E32F9F0-1579-4025-BD50-57AC6602F7C0}"/>
    <dgm:cxn modelId="{4F9CF9D6-4BE8-4B9C-BC8E-EF9A5CA5499D}" type="presOf" srcId="{A0F0DD3C-AC1D-49C2-AB22-ADD0F2AF97D9}" destId="{E9069334-EB1A-4DA4-B580-C2663B37C1BC}" srcOrd="0" destOrd="0" presId="urn:microsoft.com/office/officeart/2005/8/layout/radial3"/>
    <dgm:cxn modelId="{3A20F1FA-D5B1-4651-AE38-2B3329A2F7AC}" srcId="{41ABC313-327D-4A03-A78E-CD99C5523F96}" destId="{5CBAAF9D-EC06-4A0A-8CC1-A70F0B98FB44}" srcOrd="8" destOrd="0" parTransId="{A724489E-9C67-46EF-9AFC-27AB8D942621}" sibTransId="{60D6571A-2760-4450-8130-DBFCE5F9A5CF}"/>
    <dgm:cxn modelId="{B52CD883-CE44-4A24-B3B0-E0B9A6BD68FF}" type="presParOf" srcId="{D71D87B6-750D-4E59-8FFC-F29EC81792A8}" destId="{B38AD7CD-D3E3-4AB5-88CA-4637411952C5}" srcOrd="0" destOrd="0" presId="urn:microsoft.com/office/officeart/2005/8/layout/radial3"/>
    <dgm:cxn modelId="{63F03853-39BC-4566-BA5E-C49606940DF8}" type="presParOf" srcId="{B38AD7CD-D3E3-4AB5-88CA-4637411952C5}" destId="{586CEA48-9A99-438A-A0A7-C4494CF85C93}" srcOrd="0" destOrd="0" presId="urn:microsoft.com/office/officeart/2005/8/layout/radial3"/>
    <dgm:cxn modelId="{17FD3FB7-A2B1-4D58-9EA8-B3BB47817701}" type="presParOf" srcId="{B38AD7CD-D3E3-4AB5-88CA-4637411952C5}" destId="{81F6E782-DE71-4DDD-ACF8-F6E7B6ADE771}" srcOrd="1" destOrd="0" presId="urn:microsoft.com/office/officeart/2005/8/layout/radial3"/>
    <dgm:cxn modelId="{3A4579AF-E4B4-4A5F-9C8B-50E7FBC430E5}" type="presParOf" srcId="{B38AD7CD-D3E3-4AB5-88CA-4637411952C5}" destId="{E9069334-EB1A-4DA4-B580-C2663B37C1BC}" srcOrd="2" destOrd="0" presId="urn:microsoft.com/office/officeart/2005/8/layout/radial3"/>
    <dgm:cxn modelId="{ADBF6D7F-6A67-46D7-8743-FA24BE051306}" type="presParOf" srcId="{B38AD7CD-D3E3-4AB5-88CA-4637411952C5}" destId="{5E1F51E4-854A-414C-A536-5C088D7CB4FB}" srcOrd="3" destOrd="0" presId="urn:microsoft.com/office/officeart/2005/8/layout/radial3"/>
    <dgm:cxn modelId="{42F244BB-F7CE-4C52-971C-58364A8B09F1}" type="presParOf" srcId="{B38AD7CD-D3E3-4AB5-88CA-4637411952C5}" destId="{3507B63C-15BA-4A11-A20E-590C5CAE54CE}" srcOrd="4" destOrd="0" presId="urn:microsoft.com/office/officeart/2005/8/layout/radial3"/>
    <dgm:cxn modelId="{2391EC47-D585-453E-973D-C08398285EA2}" type="presParOf" srcId="{B38AD7CD-D3E3-4AB5-88CA-4637411952C5}" destId="{E173278E-A399-4AF1-B13C-F1B561796D38}" srcOrd="5" destOrd="0" presId="urn:microsoft.com/office/officeart/2005/8/layout/radial3"/>
    <dgm:cxn modelId="{B986EB88-20FB-4832-AD24-219E5EE57206}" type="presParOf" srcId="{B38AD7CD-D3E3-4AB5-88CA-4637411952C5}" destId="{D31864E3-E5CA-4547-A4C3-AACD921751D8}" srcOrd="6" destOrd="0" presId="urn:microsoft.com/office/officeart/2005/8/layout/radial3"/>
    <dgm:cxn modelId="{A6F6846C-0478-4FA4-8BC9-08ACE3B77299}" type="presParOf" srcId="{B38AD7CD-D3E3-4AB5-88CA-4637411952C5}" destId="{CAD76825-EDC8-409E-B34C-1DF80981FCE3}" srcOrd="7" destOrd="0" presId="urn:microsoft.com/office/officeart/2005/8/layout/radial3"/>
    <dgm:cxn modelId="{20F16A4E-E911-4847-8444-AC5603E5BF44}" type="presParOf" srcId="{B38AD7CD-D3E3-4AB5-88CA-4637411952C5}" destId="{DC6D79C0-04D9-4541-8D1C-F4717C76550B}" srcOrd="8" destOrd="0" presId="urn:microsoft.com/office/officeart/2005/8/layout/radial3"/>
    <dgm:cxn modelId="{4A2D27FF-6CE1-463F-AA44-FFE47A81EF5B}" type="presParOf" srcId="{B38AD7CD-D3E3-4AB5-88CA-4637411952C5}" destId="{2E2B5038-FDE6-4B02-9D50-A8AB26ECA7B7}" srcOrd="9" destOrd="0" presId="urn:microsoft.com/office/officeart/2005/8/layout/radial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F39DCB9-D28D-4990-A461-84C056CD9D48}" type="doc">
      <dgm:prSet loTypeId="urn:microsoft.com/office/officeart/2005/8/layout/matrix1" loCatId="matrix" qsTypeId="urn:microsoft.com/office/officeart/2005/8/quickstyle/simple3" qsCatId="simple" csTypeId="urn:microsoft.com/office/officeart/2005/8/colors/colorful4" csCatId="colorful" phldr="1"/>
      <dgm:spPr/>
      <dgm:t>
        <a:bodyPr/>
        <a:lstStyle/>
        <a:p>
          <a:endParaRPr lang="en-GB"/>
        </a:p>
      </dgm:t>
    </dgm:pt>
    <dgm:pt modelId="{31DDEAAC-DBEF-4998-8B1E-15F44A669691}">
      <dgm:prSet phldrT="[Text]" custT="1"/>
      <dgm:spPr/>
      <dgm:t>
        <a:bodyPr/>
        <a:lstStyle/>
        <a:p>
          <a:r>
            <a:rPr lang="en-GB" sz="1100">
              <a:latin typeface="Arial" panose="020B0604020202020204" pitchFamily="34" charset="0"/>
              <a:cs typeface="Arial" panose="020B0604020202020204" pitchFamily="34" charset="0"/>
            </a:rPr>
            <a:t>Low Power- Lower Interest</a:t>
          </a:r>
        </a:p>
        <a:p>
          <a:r>
            <a:rPr lang="en-GB" sz="1100">
              <a:latin typeface="Arial" panose="020B0604020202020204" pitchFamily="34" charset="0"/>
              <a:cs typeface="Arial" panose="020B0604020202020204" pitchFamily="34" charset="0"/>
            </a:rPr>
            <a:t>Suppliers</a:t>
          </a:r>
        </a:p>
      </dgm:t>
    </dgm:pt>
    <dgm:pt modelId="{04747CDE-F6CF-426E-8360-B522D8B8552F}" type="parTrans" cxnId="{3ADAD893-2AD1-437F-B885-F037BE8FFAE1}">
      <dgm:prSet/>
      <dgm:spPr/>
      <dgm:t>
        <a:bodyPr/>
        <a:lstStyle/>
        <a:p>
          <a:endParaRPr lang="en-GB" sz="1100">
            <a:latin typeface="Arial" panose="020B0604020202020204" pitchFamily="34" charset="0"/>
            <a:cs typeface="Arial" panose="020B0604020202020204" pitchFamily="34" charset="0"/>
          </a:endParaRPr>
        </a:p>
      </dgm:t>
    </dgm:pt>
    <dgm:pt modelId="{7B3D002D-2A2B-4314-A41E-21883AF6B57F}" type="sibTrans" cxnId="{3ADAD893-2AD1-437F-B885-F037BE8FFAE1}">
      <dgm:prSet/>
      <dgm:spPr/>
      <dgm:t>
        <a:bodyPr/>
        <a:lstStyle/>
        <a:p>
          <a:endParaRPr lang="en-GB" sz="1100">
            <a:latin typeface="Arial" panose="020B0604020202020204" pitchFamily="34" charset="0"/>
            <a:cs typeface="Arial" panose="020B0604020202020204" pitchFamily="34" charset="0"/>
          </a:endParaRPr>
        </a:p>
      </dgm:t>
    </dgm:pt>
    <dgm:pt modelId="{D8CAFC51-6E7F-4E01-A3CE-FF7AC6454FA0}">
      <dgm:prSet phldrT="[Text]" custT="1"/>
      <dgm:spPr/>
      <dgm:t>
        <a:bodyPr/>
        <a:lstStyle/>
        <a:p>
          <a:r>
            <a:rPr lang="en-GB" sz="1100">
              <a:latin typeface="Arial" panose="020B0604020202020204" pitchFamily="34" charset="0"/>
              <a:cs typeface="Arial" panose="020B0604020202020204" pitchFamily="34" charset="0"/>
            </a:rPr>
            <a:t>Low power-high interest</a:t>
          </a:r>
        </a:p>
        <a:p>
          <a:r>
            <a:rPr lang="en-GB" sz="1100">
              <a:latin typeface="Arial" panose="020B0604020202020204" pitchFamily="34" charset="0"/>
              <a:cs typeface="Arial" panose="020B0604020202020204" pitchFamily="34" charset="0"/>
            </a:rPr>
            <a:t>community</a:t>
          </a:r>
        </a:p>
        <a:p>
          <a:r>
            <a:rPr lang="en-GB" sz="1100">
              <a:latin typeface="Arial" panose="020B0604020202020204" pitchFamily="34" charset="0"/>
              <a:cs typeface="Arial" panose="020B0604020202020204" pitchFamily="34" charset="0"/>
            </a:rPr>
            <a:t>costumers</a:t>
          </a:r>
        </a:p>
        <a:p>
          <a:r>
            <a:rPr lang="en-GB" sz="1100">
              <a:latin typeface="Arial" panose="020B0604020202020204" pitchFamily="34" charset="0"/>
              <a:cs typeface="Arial" panose="020B0604020202020204" pitchFamily="34" charset="0"/>
            </a:rPr>
            <a:t>competitors;</a:t>
          </a:r>
        </a:p>
        <a:p>
          <a:r>
            <a:rPr lang="en-GB" sz="1100">
              <a:latin typeface="Arial" panose="020B0604020202020204" pitchFamily="34" charset="0"/>
              <a:cs typeface="Arial" panose="020B0604020202020204" pitchFamily="34" charset="0"/>
            </a:rPr>
            <a:t>Environment;</a:t>
          </a:r>
        </a:p>
      </dgm:t>
    </dgm:pt>
    <dgm:pt modelId="{C0DB042E-3B8B-4A36-97CF-74E133BE4F21}" type="parTrans" cxnId="{7E9C8077-1E51-4C6A-A057-FBF46BF1EB62}">
      <dgm:prSet/>
      <dgm:spPr/>
      <dgm:t>
        <a:bodyPr/>
        <a:lstStyle/>
        <a:p>
          <a:endParaRPr lang="en-GB" sz="1100">
            <a:latin typeface="Arial" panose="020B0604020202020204" pitchFamily="34" charset="0"/>
            <a:cs typeface="Arial" panose="020B0604020202020204" pitchFamily="34" charset="0"/>
          </a:endParaRPr>
        </a:p>
      </dgm:t>
    </dgm:pt>
    <dgm:pt modelId="{B9F84E3F-E3D1-4455-ACE3-989DCBC07323}" type="sibTrans" cxnId="{7E9C8077-1E51-4C6A-A057-FBF46BF1EB62}">
      <dgm:prSet/>
      <dgm:spPr/>
      <dgm:t>
        <a:bodyPr/>
        <a:lstStyle/>
        <a:p>
          <a:endParaRPr lang="en-GB" sz="1100">
            <a:latin typeface="Arial" panose="020B0604020202020204" pitchFamily="34" charset="0"/>
            <a:cs typeface="Arial" panose="020B0604020202020204" pitchFamily="34" charset="0"/>
          </a:endParaRPr>
        </a:p>
      </dgm:t>
    </dgm:pt>
    <dgm:pt modelId="{8B117B34-C7D0-484F-BE27-1AB9F4D7ED50}">
      <dgm:prSet/>
      <dgm:spPr/>
      <dgm:t>
        <a:bodyPr/>
        <a:lstStyle/>
        <a:p>
          <a:endParaRPr lang="en-GB" sz="1100">
            <a:latin typeface="Arial" panose="020B0604020202020204" pitchFamily="34" charset="0"/>
            <a:cs typeface="Arial" panose="020B0604020202020204" pitchFamily="34" charset="0"/>
          </a:endParaRPr>
        </a:p>
      </dgm:t>
    </dgm:pt>
    <dgm:pt modelId="{E76021F1-F29B-430E-A5B8-A329ADBBC454}" type="parTrans" cxnId="{1CFE0081-019D-4605-9E47-6A4DFF388B9F}">
      <dgm:prSet/>
      <dgm:spPr/>
      <dgm:t>
        <a:bodyPr/>
        <a:lstStyle/>
        <a:p>
          <a:endParaRPr lang="en-GB" sz="1100">
            <a:latin typeface="Arial" panose="020B0604020202020204" pitchFamily="34" charset="0"/>
            <a:cs typeface="Arial" panose="020B0604020202020204" pitchFamily="34" charset="0"/>
          </a:endParaRPr>
        </a:p>
      </dgm:t>
    </dgm:pt>
    <dgm:pt modelId="{1ABDC6E5-DA14-4B05-B4EC-DD319B1D3557}" type="sibTrans" cxnId="{1CFE0081-019D-4605-9E47-6A4DFF388B9F}">
      <dgm:prSet/>
      <dgm:spPr/>
      <dgm:t>
        <a:bodyPr/>
        <a:lstStyle/>
        <a:p>
          <a:endParaRPr lang="en-GB" sz="1100">
            <a:latin typeface="Arial" panose="020B0604020202020204" pitchFamily="34" charset="0"/>
            <a:cs typeface="Arial" panose="020B0604020202020204" pitchFamily="34" charset="0"/>
          </a:endParaRPr>
        </a:p>
      </dgm:t>
    </dgm:pt>
    <dgm:pt modelId="{EC60289D-60E7-4979-BDD8-C890FF7E9605}">
      <dgm:prSet/>
      <dgm:spPr/>
      <dgm:t>
        <a:bodyPr/>
        <a:lstStyle/>
        <a:p>
          <a:endParaRPr lang="en-GB" sz="1100">
            <a:latin typeface="Arial" panose="020B0604020202020204" pitchFamily="34" charset="0"/>
            <a:cs typeface="Arial" panose="020B0604020202020204" pitchFamily="34" charset="0"/>
          </a:endParaRPr>
        </a:p>
      </dgm:t>
    </dgm:pt>
    <dgm:pt modelId="{6E5F190B-4CE0-4006-A444-C847B9F4F491}" type="parTrans" cxnId="{C8398BDE-5173-4A89-9BB1-B925D7E2C014}">
      <dgm:prSet/>
      <dgm:spPr/>
      <dgm:t>
        <a:bodyPr/>
        <a:lstStyle/>
        <a:p>
          <a:endParaRPr lang="en-GB" sz="1100">
            <a:latin typeface="Arial" panose="020B0604020202020204" pitchFamily="34" charset="0"/>
            <a:cs typeface="Arial" panose="020B0604020202020204" pitchFamily="34" charset="0"/>
          </a:endParaRPr>
        </a:p>
      </dgm:t>
    </dgm:pt>
    <dgm:pt modelId="{87C17B19-0AF0-4FB7-824E-F2FEAA1178F0}" type="sibTrans" cxnId="{C8398BDE-5173-4A89-9BB1-B925D7E2C014}">
      <dgm:prSet/>
      <dgm:spPr/>
      <dgm:t>
        <a:bodyPr/>
        <a:lstStyle/>
        <a:p>
          <a:endParaRPr lang="en-GB" sz="1100">
            <a:latin typeface="Arial" panose="020B0604020202020204" pitchFamily="34" charset="0"/>
            <a:cs typeface="Arial" panose="020B0604020202020204" pitchFamily="34" charset="0"/>
          </a:endParaRPr>
        </a:p>
      </dgm:t>
    </dgm:pt>
    <dgm:pt modelId="{3E661196-A6D5-4B0B-94B0-BFE8CE09A1DE}">
      <dgm:prSet/>
      <dgm:spPr/>
      <dgm:t>
        <a:bodyPr/>
        <a:lstStyle/>
        <a:p>
          <a:endParaRPr lang="en-GB" sz="1100">
            <a:latin typeface="Arial" panose="020B0604020202020204" pitchFamily="34" charset="0"/>
            <a:cs typeface="Arial" panose="020B0604020202020204" pitchFamily="34" charset="0"/>
          </a:endParaRPr>
        </a:p>
      </dgm:t>
    </dgm:pt>
    <dgm:pt modelId="{2A101E39-A6E3-440D-92AE-BA6DF6BD75ED}" type="parTrans" cxnId="{7903015D-3CF0-4485-BE53-66147FD18622}">
      <dgm:prSet/>
      <dgm:spPr/>
      <dgm:t>
        <a:bodyPr/>
        <a:lstStyle/>
        <a:p>
          <a:endParaRPr lang="en-GB" sz="1100">
            <a:latin typeface="Arial" panose="020B0604020202020204" pitchFamily="34" charset="0"/>
            <a:cs typeface="Arial" panose="020B0604020202020204" pitchFamily="34" charset="0"/>
          </a:endParaRPr>
        </a:p>
      </dgm:t>
    </dgm:pt>
    <dgm:pt modelId="{9C7102DD-C94A-4602-9642-BBFCE45F5736}" type="sibTrans" cxnId="{7903015D-3CF0-4485-BE53-66147FD18622}">
      <dgm:prSet/>
      <dgm:spPr/>
      <dgm:t>
        <a:bodyPr/>
        <a:lstStyle/>
        <a:p>
          <a:endParaRPr lang="en-GB" sz="1100">
            <a:latin typeface="Arial" panose="020B0604020202020204" pitchFamily="34" charset="0"/>
            <a:cs typeface="Arial" panose="020B0604020202020204" pitchFamily="34" charset="0"/>
          </a:endParaRPr>
        </a:p>
      </dgm:t>
    </dgm:pt>
    <dgm:pt modelId="{99373996-DA23-4CCE-841F-E75FF0E9CED0}">
      <dgm:prSet/>
      <dgm:spPr/>
      <dgm:t>
        <a:bodyPr/>
        <a:lstStyle/>
        <a:p>
          <a:endParaRPr lang="en-GB" sz="1100">
            <a:latin typeface="Arial" panose="020B0604020202020204" pitchFamily="34" charset="0"/>
            <a:cs typeface="Arial" panose="020B0604020202020204" pitchFamily="34" charset="0"/>
          </a:endParaRPr>
        </a:p>
      </dgm:t>
    </dgm:pt>
    <dgm:pt modelId="{CFBEA4A3-8778-4896-BC73-28550F443E6A}" type="parTrans" cxnId="{9A9AB7D0-D0C2-49B7-B5F4-00B95DC638C4}">
      <dgm:prSet/>
      <dgm:spPr/>
      <dgm:t>
        <a:bodyPr/>
        <a:lstStyle/>
        <a:p>
          <a:endParaRPr lang="en-GB" sz="1100">
            <a:latin typeface="Arial" panose="020B0604020202020204" pitchFamily="34" charset="0"/>
            <a:cs typeface="Arial" panose="020B0604020202020204" pitchFamily="34" charset="0"/>
          </a:endParaRPr>
        </a:p>
      </dgm:t>
    </dgm:pt>
    <dgm:pt modelId="{0FAB9591-97B6-472C-B6FD-745E2ACF5F1A}" type="sibTrans" cxnId="{9A9AB7D0-D0C2-49B7-B5F4-00B95DC638C4}">
      <dgm:prSet/>
      <dgm:spPr/>
      <dgm:t>
        <a:bodyPr/>
        <a:lstStyle/>
        <a:p>
          <a:endParaRPr lang="en-GB" sz="1100">
            <a:latin typeface="Arial" panose="020B0604020202020204" pitchFamily="34" charset="0"/>
            <a:cs typeface="Arial" panose="020B0604020202020204" pitchFamily="34" charset="0"/>
          </a:endParaRPr>
        </a:p>
      </dgm:t>
    </dgm:pt>
    <dgm:pt modelId="{605F8E50-F951-46E9-946E-3EC6D7CDCDD8}">
      <dgm:prSet/>
      <dgm:spPr/>
      <dgm:t>
        <a:bodyPr/>
        <a:lstStyle/>
        <a:p>
          <a:endParaRPr lang="en-GB" sz="1100">
            <a:latin typeface="Arial" panose="020B0604020202020204" pitchFamily="34" charset="0"/>
            <a:cs typeface="Arial" panose="020B0604020202020204" pitchFamily="34" charset="0"/>
          </a:endParaRPr>
        </a:p>
      </dgm:t>
    </dgm:pt>
    <dgm:pt modelId="{DDA21946-5C00-4C0D-BD8A-55383C091D6C}" type="parTrans" cxnId="{C9945C4F-1E64-42BF-A486-A74D4DDBAF76}">
      <dgm:prSet/>
      <dgm:spPr/>
      <dgm:t>
        <a:bodyPr/>
        <a:lstStyle/>
        <a:p>
          <a:endParaRPr lang="en-GB" sz="1100">
            <a:latin typeface="Arial" panose="020B0604020202020204" pitchFamily="34" charset="0"/>
            <a:cs typeface="Arial" panose="020B0604020202020204" pitchFamily="34" charset="0"/>
          </a:endParaRPr>
        </a:p>
      </dgm:t>
    </dgm:pt>
    <dgm:pt modelId="{2FD883AC-A50A-4CD4-9F6F-BC91A6913EE3}" type="sibTrans" cxnId="{C9945C4F-1E64-42BF-A486-A74D4DDBAF76}">
      <dgm:prSet/>
      <dgm:spPr/>
      <dgm:t>
        <a:bodyPr/>
        <a:lstStyle/>
        <a:p>
          <a:endParaRPr lang="en-GB" sz="1100">
            <a:latin typeface="Arial" panose="020B0604020202020204" pitchFamily="34" charset="0"/>
            <a:cs typeface="Arial" panose="020B0604020202020204" pitchFamily="34" charset="0"/>
          </a:endParaRPr>
        </a:p>
      </dgm:t>
    </dgm:pt>
    <dgm:pt modelId="{003AC176-194A-4F0B-8B88-A30360B7D61B}">
      <dgm:prSet/>
      <dgm:spPr/>
      <dgm:t>
        <a:bodyPr/>
        <a:lstStyle/>
        <a:p>
          <a:endParaRPr lang="en-GB" sz="1100">
            <a:latin typeface="Arial" panose="020B0604020202020204" pitchFamily="34" charset="0"/>
            <a:cs typeface="Arial" panose="020B0604020202020204" pitchFamily="34" charset="0"/>
          </a:endParaRPr>
        </a:p>
      </dgm:t>
    </dgm:pt>
    <dgm:pt modelId="{5F24F347-F501-4A8E-835A-244920523F60}" type="parTrans" cxnId="{E3CC7412-9D18-4D6C-9334-8034D4EDDB9F}">
      <dgm:prSet/>
      <dgm:spPr/>
      <dgm:t>
        <a:bodyPr/>
        <a:lstStyle/>
        <a:p>
          <a:endParaRPr lang="en-GB" sz="1100">
            <a:latin typeface="Arial" panose="020B0604020202020204" pitchFamily="34" charset="0"/>
            <a:cs typeface="Arial" panose="020B0604020202020204" pitchFamily="34" charset="0"/>
          </a:endParaRPr>
        </a:p>
      </dgm:t>
    </dgm:pt>
    <dgm:pt modelId="{2CE3412D-95B0-45EA-A6C4-8D2403BA85ED}" type="sibTrans" cxnId="{E3CC7412-9D18-4D6C-9334-8034D4EDDB9F}">
      <dgm:prSet/>
      <dgm:spPr/>
      <dgm:t>
        <a:bodyPr/>
        <a:lstStyle/>
        <a:p>
          <a:endParaRPr lang="en-GB" sz="1100">
            <a:latin typeface="Arial" panose="020B0604020202020204" pitchFamily="34" charset="0"/>
            <a:cs typeface="Arial" panose="020B0604020202020204" pitchFamily="34" charset="0"/>
          </a:endParaRPr>
        </a:p>
      </dgm:t>
    </dgm:pt>
    <dgm:pt modelId="{BC11048F-5701-4665-9ADE-D19101B0E0FC}">
      <dgm:prSet phldrT="[Text]" custT="1"/>
      <dgm:spPr/>
      <dgm:t>
        <a:bodyPr/>
        <a:lstStyle/>
        <a:p>
          <a:endParaRPr lang="en-GB" sz="1100">
            <a:latin typeface="Arial" panose="020B0604020202020204" pitchFamily="34" charset="0"/>
            <a:cs typeface="Arial" panose="020B0604020202020204" pitchFamily="34" charset="0"/>
          </a:endParaRPr>
        </a:p>
        <a:p>
          <a:r>
            <a:rPr lang="en-GB" sz="1100">
              <a:latin typeface="Arial" panose="020B0604020202020204" pitchFamily="34" charset="0"/>
              <a:cs typeface="Arial" panose="020B0604020202020204" pitchFamily="34" charset="0"/>
            </a:rPr>
            <a:t>High Power-high  interest </a:t>
          </a:r>
        </a:p>
        <a:p>
          <a:r>
            <a:rPr lang="en-GB" sz="1100">
              <a:latin typeface="Arial" panose="020B0604020202020204" pitchFamily="34" charset="0"/>
              <a:cs typeface="Arial" panose="020B0604020202020204" pitchFamily="34" charset="0"/>
            </a:rPr>
            <a:t>Shareholders;
employees;
Directors;
Managers;
Investors;</a:t>
          </a:r>
        </a:p>
      </dgm:t>
    </dgm:pt>
    <dgm:pt modelId="{C6C8EBD8-398E-4314-B7AB-C1811F38DC71}" type="sibTrans" cxnId="{415FBA34-4F22-4A7C-863E-F813D47875AE}">
      <dgm:prSet/>
      <dgm:spPr/>
      <dgm:t>
        <a:bodyPr/>
        <a:lstStyle/>
        <a:p>
          <a:endParaRPr lang="en-GB" sz="1100">
            <a:latin typeface="Arial" panose="020B0604020202020204" pitchFamily="34" charset="0"/>
            <a:cs typeface="Arial" panose="020B0604020202020204" pitchFamily="34" charset="0"/>
          </a:endParaRPr>
        </a:p>
      </dgm:t>
    </dgm:pt>
    <dgm:pt modelId="{CE928C7F-A2F1-49A6-98D3-22532E7F5246}" type="parTrans" cxnId="{415FBA34-4F22-4A7C-863E-F813D47875AE}">
      <dgm:prSet/>
      <dgm:spPr/>
      <dgm:t>
        <a:bodyPr/>
        <a:lstStyle/>
        <a:p>
          <a:endParaRPr lang="en-GB" sz="1100">
            <a:latin typeface="Arial" panose="020B0604020202020204" pitchFamily="34" charset="0"/>
            <a:cs typeface="Arial" panose="020B0604020202020204" pitchFamily="34" charset="0"/>
          </a:endParaRPr>
        </a:p>
      </dgm:t>
    </dgm:pt>
    <dgm:pt modelId="{37704889-DF2E-42E4-A5A2-2FCEBCC38AB7}">
      <dgm:prSet phldrT="[Text]" custT="1"/>
      <dgm:spPr/>
      <dgm:t>
        <a:bodyPr/>
        <a:lstStyle/>
        <a:p>
          <a:r>
            <a:rPr lang="en-GB" sz="1100">
              <a:latin typeface="Arial" panose="020B0604020202020204" pitchFamily="34" charset="0"/>
              <a:cs typeface="Arial" panose="020B0604020202020204" pitchFamily="34" charset="0"/>
            </a:rPr>
            <a:t>High power, low interest</a:t>
          </a:r>
        </a:p>
        <a:p>
          <a:r>
            <a:rPr lang="en-GB" sz="1100">
              <a:latin typeface="Arial" panose="020B0604020202020204" pitchFamily="34" charset="0"/>
              <a:cs typeface="Arial" panose="020B0604020202020204" pitchFamily="34" charset="0"/>
            </a:rPr>
            <a:t>Media</a:t>
          </a:r>
        </a:p>
      </dgm:t>
    </dgm:pt>
    <dgm:pt modelId="{D3310EF0-E0F9-455B-9DED-838718F84C77}" type="sibTrans" cxnId="{066AA028-8F94-4E52-A63B-10F7A12F7981}">
      <dgm:prSet/>
      <dgm:spPr/>
      <dgm:t>
        <a:bodyPr/>
        <a:lstStyle/>
        <a:p>
          <a:endParaRPr lang="en-GB" sz="1100">
            <a:latin typeface="Arial" panose="020B0604020202020204" pitchFamily="34" charset="0"/>
            <a:cs typeface="Arial" panose="020B0604020202020204" pitchFamily="34" charset="0"/>
          </a:endParaRPr>
        </a:p>
      </dgm:t>
    </dgm:pt>
    <dgm:pt modelId="{9C660B8D-33C4-4EB6-8D2A-69391C8378AE}" type="parTrans" cxnId="{066AA028-8F94-4E52-A63B-10F7A12F7981}">
      <dgm:prSet/>
      <dgm:spPr/>
      <dgm:t>
        <a:bodyPr/>
        <a:lstStyle/>
        <a:p>
          <a:endParaRPr lang="en-GB" sz="1100">
            <a:latin typeface="Arial" panose="020B0604020202020204" pitchFamily="34" charset="0"/>
            <a:cs typeface="Arial" panose="020B0604020202020204" pitchFamily="34" charset="0"/>
          </a:endParaRPr>
        </a:p>
      </dgm:t>
    </dgm:pt>
    <dgm:pt modelId="{FAFE48FA-2883-43B5-A6F0-741B000EED63}">
      <dgm:prSet phldrT="[Text]" custT="1"/>
      <dgm:spPr/>
      <dgm:t>
        <a:bodyPr/>
        <a:lstStyle/>
        <a:p>
          <a:r>
            <a:rPr lang="en-GB" sz="1100">
              <a:latin typeface="Arial" panose="020B0604020202020204" pitchFamily="34" charset="0"/>
              <a:cs typeface="Arial" panose="020B0604020202020204" pitchFamily="34" charset="0"/>
            </a:rPr>
            <a:t>.</a:t>
          </a:r>
        </a:p>
      </dgm:t>
    </dgm:pt>
    <dgm:pt modelId="{4AC1C6DD-A38D-49E7-B697-5AB6888F2BE3}" type="sibTrans" cxnId="{0AEDAD45-E1D7-4DFB-B699-BA262474F0BC}">
      <dgm:prSet/>
      <dgm:spPr/>
      <dgm:t>
        <a:bodyPr/>
        <a:lstStyle/>
        <a:p>
          <a:endParaRPr lang="en-GB" sz="1100">
            <a:latin typeface="Arial" panose="020B0604020202020204" pitchFamily="34" charset="0"/>
            <a:cs typeface="Arial" panose="020B0604020202020204" pitchFamily="34" charset="0"/>
          </a:endParaRPr>
        </a:p>
      </dgm:t>
    </dgm:pt>
    <dgm:pt modelId="{5596E93D-898D-4C7D-BED1-8FB260401E50}" type="parTrans" cxnId="{0AEDAD45-E1D7-4DFB-B699-BA262474F0BC}">
      <dgm:prSet/>
      <dgm:spPr/>
      <dgm:t>
        <a:bodyPr/>
        <a:lstStyle/>
        <a:p>
          <a:endParaRPr lang="en-GB" sz="1100">
            <a:latin typeface="Arial" panose="020B0604020202020204" pitchFamily="34" charset="0"/>
            <a:cs typeface="Arial" panose="020B0604020202020204" pitchFamily="34" charset="0"/>
          </a:endParaRPr>
        </a:p>
      </dgm:t>
    </dgm:pt>
    <dgm:pt modelId="{93CFADE5-9062-49B6-8DCB-A3D7FD0F9410}" type="pres">
      <dgm:prSet presAssocID="{CF39DCB9-D28D-4990-A461-84C056CD9D48}" presName="diagram" presStyleCnt="0">
        <dgm:presLayoutVars>
          <dgm:chMax val="1"/>
          <dgm:dir/>
          <dgm:animLvl val="ctr"/>
          <dgm:resizeHandles val="exact"/>
        </dgm:presLayoutVars>
      </dgm:prSet>
      <dgm:spPr/>
    </dgm:pt>
    <dgm:pt modelId="{AC4C3E11-DFA2-403C-8496-D1CD10F212ED}" type="pres">
      <dgm:prSet presAssocID="{CF39DCB9-D28D-4990-A461-84C056CD9D48}" presName="matrix" presStyleCnt="0"/>
      <dgm:spPr/>
    </dgm:pt>
    <dgm:pt modelId="{27A2A676-238C-47DB-A358-E197835A5898}" type="pres">
      <dgm:prSet presAssocID="{CF39DCB9-D28D-4990-A461-84C056CD9D48}" presName="tile1" presStyleLbl="node1" presStyleIdx="0" presStyleCnt="4"/>
      <dgm:spPr/>
    </dgm:pt>
    <dgm:pt modelId="{72BD64A7-9A74-4B87-B258-DCFE5672477E}" type="pres">
      <dgm:prSet presAssocID="{CF39DCB9-D28D-4990-A461-84C056CD9D48}" presName="tile1text" presStyleLbl="node1" presStyleIdx="0" presStyleCnt="4">
        <dgm:presLayoutVars>
          <dgm:chMax val="0"/>
          <dgm:chPref val="0"/>
          <dgm:bulletEnabled val="1"/>
        </dgm:presLayoutVars>
      </dgm:prSet>
      <dgm:spPr/>
    </dgm:pt>
    <dgm:pt modelId="{B4F6913E-40E5-4A70-A022-9A8EED745C19}" type="pres">
      <dgm:prSet presAssocID="{CF39DCB9-D28D-4990-A461-84C056CD9D48}" presName="tile2" presStyleLbl="node1" presStyleIdx="1" presStyleCnt="4"/>
      <dgm:spPr/>
    </dgm:pt>
    <dgm:pt modelId="{C6F37A34-7146-40E2-A5AC-03933AB39224}" type="pres">
      <dgm:prSet presAssocID="{CF39DCB9-D28D-4990-A461-84C056CD9D48}" presName="tile2text" presStyleLbl="node1" presStyleIdx="1" presStyleCnt="4">
        <dgm:presLayoutVars>
          <dgm:chMax val="0"/>
          <dgm:chPref val="0"/>
          <dgm:bulletEnabled val="1"/>
        </dgm:presLayoutVars>
      </dgm:prSet>
      <dgm:spPr/>
    </dgm:pt>
    <dgm:pt modelId="{3CC42F35-7DCF-401C-A700-151DC1F4FBED}" type="pres">
      <dgm:prSet presAssocID="{CF39DCB9-D28D-4990-A461-84C056CD9D48}" presName="tile3" presStyleLbl="node1" presStyleIdx="2" presStyleCnt="4"/>
      <dgm:spPr/>
    </dgm:pt>
    <dgm:pt modelId="{BCEF31B5-81FC-4C1B-8C46-8164A1DA494E}" type="pres">
      <dgm:prSet presAssocID="{CF39DCB9-D28D-4990-A461-84C056CD9D48}" presName="tile3text" presStyleLbl="node1" presStyleIdx="2" presStyleCnt="4">
        <dgm:presLayoutVars>
          <dgm:chMax val="0"/>
          <dgm:chPref val="0"/>
          <dgm:bulletEnabled val="1"/>
        </dgm:presLayoutVars>
      </dgm:prSet>
      <dgm:spPr/>
    </dgm:pt>
    <dgm:pt modelId="{F4C00EA8-3CF5-49C4-A2FD-6A783999393C}" type="pres">
      <dgm:prSet presAssocID="{CF39DCB9-D28D-4990-A461-84C056CD9D48}" presName="tile4" presStyleLbl="node1" presStyleIdx="3" presStyleCnt="4"/>
      <dgm:spPr/>
    </dgm:pt>
    <dgm:pt modelId="{1D0B58EE-697B-4CE2-9E79-A932CB401609}" type="pres">
      <dgm:prSet presAssocID="{CF39DCB9-D28D-4990-A461-84C056CD9D48}" presName="tile4text" presStyleLbl="node1" presStyleIdx="3" presStyleCnt="4">
        <dgm:presLayoutVars>
          <dgm:chMax val="0"/>
          <dgm:chPref val="0"/>
          <dgm:bulletEnabled val="1"/>
        </dgm:presLayoutVars>
      </dgm:prSet>
      <dgm:spPr/>
    </dgm:pt>
    <dgm:pt modelId="{90CA4361-7276-45A9-9C89-9F00B378D167}" type="pres">
      <dgm:prSet presAssocID="{CF39DCB9-D28D-4990-A461-84C056CD9D48}" presName="centerTile" presStyleLbl="fgShp" presStyleIdx="0" presStyleCnt="1" custScaleX="3680" custScaleY="27425">
        <dgm:presLayoutVars>
          <dgm:chMax val="0"/>
          <dgm:chPref val="0"/>
        </dgm:presLayoutVars>
      </dgm:prSet>
      <dgm:spPr/>
    </dgm:pt>
  </dgm:ptLst>
  <dgm:cxnLst>
    <dgm:cxn modelId="{57EC2A0C-4AC4-45D8-AF73-2FD7014FB051}" type="presOf" srcId="{D8CAFC51-6E7F-4E01-A3CE-FF7AC6454FA0}" destId="{1D0B58EE-697B-4CE2-9E79-A932CB401609}" srcOrd="1" destOrd="0" presId="urn:microsoft.com/office/officeart/2005/8/layout/matrix1"/>
    <dgm:cxn modelId="{E3CC7412-9D18-4D6C-9334-8034D4EDDB9F}" srcId="{FAFE48FA-2883-43B5-A6F0-741B000EED63}" destId="{003AC176-194A-4F0B-8B88-A30360B7D61B}" srcOrd="9" destOrd="0" parTransId="{5F24F347-F501-4A8E-835A-244920523F60}" sibTransId="{2CE3412D-95B0-45EA-A6C4-8D2403BA85ED}"/>
    <dgm:cxn modelId="{066AA028-8F94-4E52-A63B-10F7A12F7981}" srcId="{FAFE48FA-2883-43B5-A6F0-741B000EED63}" destId="{37704889-DF2E-42E4-A5A2-2FCEBCC38AB7}" srcOrd="0" destOrd="0" parTransId="{9C660B8D-33C4-4EB6-8D2A-69391C8378AE}" sibTransId="{D3310EF0-E0F9-455B-9DED-838718F84C77}"/>
    <dgm:cxn modelId="{415FBA34-4F22-4A7C-863E-F813D47875AE}" srcId="{FAFE48FA-2883-43B5-A6F0-741B000EED63}" destId="{BC11048F-5701-4665-9ADE-D19101B0E0FC}" srcOrd="1" destOrd="0" parTransId="{CE928C7F-A2F1-49A6-98D3-22532E7F5246}" sibTransId="{C6C8EBD8-398E-4314-B7AB-C1811F38DC71}"/>
    <dgm:cxn modelId="{BDE9313A-8A58-4155-B582-0A16955A846D}" type="presOf" srcId="{37704889-DF2E-42E4-A5A2-2FCEBCC38AB7}" destId="{72BD64A7-9A74-4B87-B258-DCFE5672477E}" srcOrd="1" destOrd="0" presId="urn:microsoft.com/office/officeart/2005/8/layout/matrix1"/>
    <dgm:cxn modelId="{7903015D-3CF0-4485-BE53-66147FD18622}" srcId="{FAFE48FA-2883-43B5-A6F0-741B000EED63}" destId="{3E661196-A6D5-4B0B-94B0-BFE8CE09A1DE}" srcOrd="6" destOrd="0" parTransId="{2A101E39-A6E3-440D-92AE-BA6DF6BD75ED}" sibTransId="{9C7102DD-C94A-4602-9642-BBFCE45F5736}"/>
    <dgm:cxn modelId="{CBE40742-0CD0-4B85-A7B5-4D5E8AF97CC3}" type="presOf" srcId="{CF39DCB9-D28D-4990-A461-84C056CD9D48}" destId="{93CFADE5-9062-49B6-8DCB-A3D7FD0F9410}" srcOrd="0" destOrd="0" presId="urn:microsoft.com/office/officeart/2005/8/layout/matrix1"/>
    <dgm:cxn modelId="{0AEDAD45-E1D7-4DFB-B699-BA262474F0BC}" srcId="{CF39DCB9-D28D-4990-A461-84C056CD9D48}" destId="{FAFE48FA-2883-43B5-A6F0-741B000EED63}" srcOrd="0" destOrd="0" parTransId="{5596E93D-898D-4C7D-BED1-8FB260401E50}" sibTransId="{4AC1C6DD-A38D-49E7-B697-5AB6888F2BE3}"/>
    <dgm:cxn modelId="{C9945C4F-1E64-42BF-A486-A74D4DDBAF76}" srcId="{FAFE48FA-2883-43B5-A6F0-741B000EED63}" destId="{605F8E50-F951-46E9-946E-3EC6D7CDCDD8}" srcOrd="8" destOrd="0" parTransId="{DDA21946-5C00-4C0D-BD8A-55383C091D6C}" sibTransId="{2FD883AC-A50A-4CD4-9F6F-BC91A6913EE3}"/>
    <dgm:cxn modelId="{7E9C8077-1E51-4C6A-A057-FBF46BF1EB62}" srcId="{FAFE48FA-2883-43B5-A6F0-741B000EED63}" destId="{D8CAFC51-6E7F-4E01-A3CE-FF7AC6454FA0}" srcOrd="3" destOrd="0" parTransId="{C0DB042E-3B8B-4A36-97CF-74E133BE4F21}" sibTransId="{B9F84E3F-E3D1-4455-ACE3-989DCBC07323}"/>
    <dgm:cxn modelId="{2CC9F35A-B84E-47AD-9830-294B25300E21}" type="presOf" srcId="{31DDEAAC-DBEF-4998-8B1E-15F44A669691}" destId="{3CC42F35-7DCF-401C-A700-151DC1F4FBED}" srcOrd="0" destOrd="0" presId="urn:microsoft.com/office/officeart/2005/8/layout/matrix1"/>
    <dgm:cxn modelId="{27E5E37F-F263-48F5-BBC0-C8F13E10F9BA}" type="presOf" srcId="{37704889-DF2E-42E4-A5A2-2FCEBCC38AB7}" destId="{27A2A676-238C-47DB-A358-E197835A5898}" srcOrd="0" destOrd="0" presId="urn:microsoft.com/office/officeart/2005/8/layout/matrix1"/>
    <dgm:cxn modelId="{1CFE0081-019D-4605-9E47-6A4DFF388B9F}" srcId="{FAFE48FA-2883-43B5-A6F0-741B000EED63}" destId="{8B117B34-C7D0-484F-BE27-1AB9F4D7ED50}" srcOrd="4" destOrd="0" parTransId="{E76021F1-F29B-430E-A5B8-A329ADBBC454}" sibTransId="{1ABDC6E5-DA14-4B05-B4EC-DD319B1D3557}"/>
    <dgm:cxn modelId="{4CD1C08E-32D2-42EC-8A3A-C00504DFB2E3}" type="presOf" srcId="{BC11048F-5701-4665-9ADE-D19101B0E0FC}" destId="{B4F6913E-40E5-4A70-A022-9A8EED745C19}" srcOrd="0" destOrd="0" presId="urn:microsoft.com/office/officeart/2005/8/layout/matrix1"/>
    <dgm:cxn modelId="{3ADAD893-2AD1-437F-B885-F037BE8FFAE1}" srcId="{FAFE48FA-2883-43B5-A6F0-741B000EED63}" destId="{31DDEAAC-DBEF-4998-8B1E-15F44A669691}" srcOrd="2" destOrd="0" parTransId="{04747CDE-F6CF-426E-8360-B522D8B8552F}" sibTransId="{7B3D002D-2A2B-4314-A41E-21883AF6B57F}"/>
    <dgm:cxn modelId="{5303C09C-35B5-46BE-BEF8-6504E52D7338}" type="presOf" srcId="{31DDEAAC-DBEF-4998-8B1E-15F44A669691}" destId="{BCEF31B5-81FC-4C1B-8C46-8164A1DA494E}" srcOrd="1" destOrd="0" presId="urn:microsoft.com/office/officeart/2005/8/layout/matrix1"/>
    <dgm:cxn modelId="{5D5980CF-3833-4A70-B4B5-C15E7D2BACE4}" type="presOf" srcId="{D8CAFC51-6E7F-4E01-A3CE-FF7AC6454FA0}" destId="{F4C00EA8-3CF5-49C4-A2FD-6A783999393C}" srcOrd="0" destOrd="0" presId="urn:microsoft.com/office/officeart/2005/8/layout/matrix1"/>
    <dgm:cxn modelId="{9A9AB7D0-D0C2-49B7-B5F4-00B95DC638C4}" srcId="{FAFE48FA-2883-43B5-A6F0-741B000EED63}" destId="{99373996-DA23-4CCE-841F-E75FF0E9CED0}" srcOrd="7" destOrd="0" parTransId="{CFBEA4A3-8778-4896-BC73-28550F443E6A}" sibTransId="{0FAB9591-97B6-472C-B6FD-745E2ACF5F1A}"/>
    <dgm:cxn modelId="{1737C3D6-2245-471C-97AA-EE82342ED250}" type="presOf" srcId="{BC11048F-5701-4665-9ADE-D19101B0E0FC}" destId="{C6F37A34-7146-40E2-A5AC-03933AB39224}" srcOrd="1" destOrd="0" presId="urn:microsoft.com/office/officeart/2005/8/layout/matrix1"/>
    <dgm:cxn modelId="{C8398BDE-5173-4A89-9BB1-B925D7E2C014}" srcId="{FAFE48FA-2883-43B5-A6F0-741B000EED63}" destId="{EC60289D-60E7-4979-BDD8-C890FF7E9605}" srcOrd="5" destOrd="0" parTransId="{6E5F190B-4CE0-4006-A444-C847B9F4F491}" sibTransId="{87C17B19-0AF0-4FB7-824E-F2FEAA1178F0}"/>
    <dgm:cxn modelId="{7FF946E9-8417-4C31-B2BE-F41839E0FE9C}" type="presOf" srcId="{FAFE48FA-2883-43B5-A6F0-741B000EED63}" destId="{90CA4361-7276-45A9-9C89-9F00B378D167}" srcOrd="0" destOrd="0" presId="urn:microsoft.com/office/officeart/2005/8/layout/matrix1"/>
    <dgm:cxn modelId="{D5EFB46A-7F14-413C-9BAC-9D301F715877}" type="presParOf" srcId="{93CFADE5-9062-49B6-8DCB-A3D7FD0F9410}" destId="{AC4C3E11-DFA2-403C-8496-D1CD10F212ED}" srcOrd="0" destOrd="0" presId="urn:microsoft.com/office/officeart/2005/8/layout/matrix1"/>
    <dgm:cxn modelId="{34947159-7BAF-43E1-99AA-88B007ED63E9}" type="presParOf" srcId="{AC4C3E11-DFA2-403C-8496-D1CD10F212ED}" destId="{27A2A676-238C-47DB-A358-E197835A5898}" srcOrd="0" destOrd="0" presId="urn:microsoft.com/office/officeart/2005/8/layout/matrix1"/>
    <dgm:cxn modelId="{FE0866AF-2CDE-4202-97CB-9E3B0BC4D1EF}" type="presParOf" srcId="{AC4C3E11-DFA2-403C-8496-D1CD10F212ED}" destId="{72BD64A7-9A74-4B87-B258-DCFE5672477E}" srcOrd="1" destOrd="0" presId="urn:microsoft.com/office/officeart/2005/8/layout/matrix1"/>
    <dgm:cxn modelId="{8B7CA082-3696-4753-8A1B-9230EEA0F7A0}" type="presParOf" srcId="{AC4C3E11-DFA2-403C-8496-D1CD10F212ED}" destId="{B4F6913E-40E5-4A70-A022-9A8EED745C19}" srcOrd="2" destOrd="0" presId="urn:microsoft.com/office/officeart/2005/8/layout/matrix1"/>
    <dgm:cxn modelId="{ADB99430-BAD2-4636-9E45-08A34CE02FBB}" type="presParOf" srcId="{AC4C3E11-DFA2-403C-8496-D1CD10F212ED}" destId="{C6F37A34-7146-40E2-A5AC-03933AB39224}" srcOrd="3" destOrd="0" presId="urn:microsoft.com/office/officeart/2005/8/layout/matrix1"/>
    <dgm:cxn modelId="{D47A7A28-A50B-46F5-ABA4-2ED52DC844BF}" type="presParOf" srcId="{AC4C3E11-DFA2-403C-8496-D1CD10F212ED}" destId="{3CC42F35-7DCF-401C-A700-151DC1F4FBED}" srcOrd="4" destOrd="0" presId="urn:microsoft.com/office/officeart/2005/8/layout/matrix1"/>
    <dgm:cxn modelId="{64C90C69-0922-436B-B29F-2BACC092FD53}" type="presParOf" srcId="{AC4C3E11-DFA2-403C-8496-D1CD10F212ED}" destId="{BCEF31B5-81FC-4C1B-8C46-8164A1DA494E}" srcOrd="5" destOrd="0" presId="urn:microsoft.com/office/officeart/2005/8/layout/matrix1"/>
    <dgm:cxn modelId="{2B33AB3B-18F1-40F3-AF83-D375B53FCC7D}" type="presParOf" srcId="{AC4C3E11-DFA2-403C-8496-D1CD10F212ED}" destId="{F4C00EA8-3CF5-49C4-A2FD-6A783999393C}" srcOrd="6" destOrd="0" presId="urn:microsoft.com/office/officeart/2005/8/layout/matrix1"/>
    <dgm:cxn modelId="{0BFC0B2A-B287-4CD6-8FF5-F1EA9BAB07AA}" type="presParOf" srcId="{AC4C3E11-DFA2-403C-8496-D1CD10F212ED}" destId="{1D0B58EE-697B-4CE2-9E79-A932CB401609}" srcOrd="7" destOrd="0" presId="urn:microsoft.com/office/officeart/2005/8/layout/matrix1"/>
    <dgm:cxn modelId="{754E87BC-0FED-443E-AA99-3DADFE3DB817}" type="presParOf" srcId="{93CFADE5-9062-49B6-8DCB-A3D7FD0F9410}" destId="{90CA4361-7276-45A9-9C89-9F00B378D167}" srcOrd="1" destOrd="0" presId="urn:microsoft.com/office/officeart/2005/8/layout/matrix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6CEA48-9A99-438A-A0A7-C4494CF85C93}">
      <dsp:nvSpPr>
        <dsp:cNvPr id="0" name=""/>
        <dsp:cNvSpPr/>
      </dsp:nvSpPr>
      <dsp:spPr>
        <a:xfrm>
          <a:off x="1982935" y="725243"/>
          <a:ext cx="1560092" cy="1444388"/>
        </a:xfrm>
        <a:prstGeom prst="ellipse">
          <a:avLst/>
        </a:prstGeom>
        <a:solidFill>
          <a:schemeClr val="accent2">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POST OFFICE STAKEHOLDERS</a:t>
          </a:r>
        </a:p>
      </dsp:txBody>
      <dsp:txXfrm>
        <a:off x="2211405" y="936769"/>
        <a:ext cx="1103152" cy="1021336"/>
      </dsp:txXfrm>
    </dsp:sp>
    <dsp:sp modelId="{81F6E782-DE71-4DDD-ACF8-F6E7B6ADE771}">
      <dsp:nvSpPr>
        <dsp:cNvPr id="0" name=""/>
        <dsp:cNvSpPr/>
      </dsp:nvSpPr>
      <dsp:spPr>
        <a:xfrm>
          <a:off x="1969353" y="29493"/>
          <a:ext cx="1426059" cy="826859"/>
        </a:xfrm>
        <a:prstGeom prst="ellipse">
          <a:avLst/>
        </a:prstGeom>
        <a:solidFill>
          <a:schemeClr val="accent3">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Shareholder</a:t>
          </a:r>
        </a:p>
      </dsp:txBody>
      <dsp:txXfrm>
        <a:off x="2178195" y="150584"/>
        <a:ext cx="1008375" cy="584677"/>
      </dsp:txXfrm>
    </dsp:sp>
    <dsp:sp modelId="{E9069334-EB1A-4DA4-B580-C2663B37C1BC}">
      <dsp:nvSpPr>
        <dsp:cNvPr id="0" name=""/>
        <dsp:cNvSpPr/>
      </dsp:nvSpPr>
      <dsp:spPr>
        <a:xfrm>
          <a:off x="2976310" y="375898"/>
          <a:ext cx="1082822" cy="901120"/>
        </a:xfrm>
        <a:prstGeom prst="ellipse">
          <a:avLst/>
        </a:prstGeom>
        <a:solidFill>
          <a:schemeClr val="accent4">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Customers</a:t>
          </a:r>
        </a:p>
      </dsp:txBody>
      <dsp:txXfrm>
        <a:off x="3134886" y="507864"/>
        <a:ext cx="765670" cy="637188"/>
      </dsp:txXfrm>
    </dsp:sp>
    <dsp:sp modelId="{5E1F51E4-854A-414C-A536-5C088D7CB4FB}">
      <dsp:nvSpPr>
        <dsp:cNvPr id="0" name=""/>
        <dsp:cNvSpPr/>
      </dsp:nvSpPr>
      <dsp:spPr>
        <a:xfrm>
          <a:off x="3241459" y="993874"/>
          <a:ext cx="1220973" cy="901120"/>
        </a:xfrm>
        <a:prstGeom prst="ellipse">
          <a:avLst/>
        </a:prstGeom>
        <a:solidFill>
          <a:schemeClr val="accent5">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Community</a:t>
          </a:r>
        </a:p>
      </dsp:txBody>
      <dsp:txXfrm>
        <a:off x="3420266" y="1125840"/>
        <a:ext cx="863359" cy="637188"/>
      </dsp:txXfrm>
    </dsp:sp>
    <dsp:sp modelId="{3507B63C-15BA-4A11-A20E-590C5CAE54CE}">
      <dsp:nvSpPr>
        <dsp:cNvPr id="0" name=""/>
        <dsp:cNvSpPr/>
      </dsp:nvSpPr>
      <dsp:spPr>
        <a:xfrm>
          <a:off x="3180417" y="1638101"/>
          <a:ext cx="1498185" cy="901120"/>
        </a:xfrm>
        <a:prstGeom prst="ellipse">
          <a:avLst/>
        </a:prstGeom>
        <a:solidFill>
          <a:schemeClr val="accent6">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Suppliers</a:t>
          </a:r>
        </a:p>
      </dsp:txBody>
      <dsp:txXfrm>
        <a:off x="3399821" y="1770067"/>
        <a:ext cx="1059377" cy="637188"/>
      </dsp:txXfrm>
    </dsp:sp>
    <dsp:sp modelId="{E173278E-A399-4AF1-B13C-F1B561796D38}">
      <dsp:nvSpPr>
        <dsp:cNvPr id="0" name=""/>
        <dsp:cNvSpPr/>
      </dsp:nvSpPr>
      <dsp:spPr>
        <a:xfrm>
          <a:off x="2754583" y="1998640"/>
          <a:ext cx="901120" cy="901120"/>
        </a:xfrm>
        <a:prstGeom prst="ellipse">
          <a:avLst/>
        </a:prstGeom>
        <a:solidFill>
          <a:schemeClr val="accent2">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Media</a:t>
          </a:r>
        </a:p>
      </dsp:txBody>
      <dsp:txXfrm>
        <a:off x="2886549" y="2130606"/>
        <a:ext cx="637188" cy="637188"/>
      </dsp:txXfrm>
    </dsp:sp>
    <dsp:sp modelId="{D31864E3-E5CA-4547-A4C3-AACD921751D8}">
      <dsp:nvSpPr>
        <dsp:cNvPr id="0" name=""/>
        <dsp:cNvSpPr/>
      </dsp:nvSpPr>
      <dsp:spPr>
        <a:xfrm>
          <a:off x="1978854" y="2233397"/>
          <a:ext cx="901120" cy="901120"/>
        </a:xfrm>
        <a:prstGeom prst="ellipse">
          <a:avLst/>
        </a:prstGeom>
        <a:solidFill>
          <a:schemeClr val="accent3">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Financial institution</a:t>
          </a:r>
        </a:p>
      </dsp:txBody>
      <dsp:txXfrm>
        <a:off x="2110820" y="2365363"/>
        <a:ext cx="637188" cy="637188"/>
      </dsp:txXfrm>
    </dsp:sp>
    <dsp:sp modelId="{CAD76825-EDC8-409E-B34C-1DF80981FCE3}">
      <dsp:nvSpPr>
        <dsp:cNvPr id="0" name=""/>
        <dsp:cNvSpPr/>
      </dsp:nvSpPr>
      <dsp:spPr>
        <a:xfrm>
          <a:off x="1032484" y="1761171"/>
          <a:ext cx="1267895" cy="901120"/>
        </a:xfrm>
        <a:prstGeom prst="ellipse">
          <a:avLst/>
        </a:prstGeom>
        <a:solidFill>
          <a:schemeClr val="accent4">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Employees</a:t>
          </a:r>
        </a:p>
      </dsp:txBody>
      <dsp:txXfrm>
        <a:off x="1218163" y="1893137"/>
        <a:ext cx="896537" cy="637188"/>
      </dsp:txXfrm>
    </dsp:sp>
    <dsp:sp modelId="{DC6D79C0-04D9-4541-8D1C-F4717C76550B}">
      <dsp:nvSpPr>
        <dsp:cNvPr id="0" name=""/>
        <dsp:cNvSpPr/>
      </dsp:nvSpPr>
      <dsp:spPr>
        <a:xfrm>
          <a:off x="976481" y="955146"/>
          <a:ext cx="1218838" cy="901120"/>
        </a:xfrm>
        <a:prstGeom prst="ellipse">
          <a:avLst/>
        </a:prstGeom>
        <a:solidFill>
          <a:schemeClr val="accent5">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Government</a:t>
          </a:r>
        </a:p>
      </dsp:txBody>
      <dsp:txXfrm>
        <a:off x="1154976" y="1087112"/>
        <a:ext cx="861848" cy="637188"/>
      </dsp:txXfrm>
    </dsp:sp>
    <dsp:sp modelId="{2E2B5038-FDE6-4B02-9D50-A8AB26ECA7B7}">
      <dsp:nvSpPr>
        <dsp:cNvPr id="0" name=""/>
        <dsp:cNvSpPr/>
      </dsp:nvSpPr>
      <dsp:spPr>
        <a:xfrm>
          <a:off x="1522334" y="259310"/>
          <a:ext cx="901120" cy="901120"/>
        </a:xfrm>
        <a:prstGeom prst="ellipse">
          <a:avLst/>
        </a:prstGeom>
        <a:solidFill>
          <a:schemeClr val="accent6">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Managers</a:t>
          </a:r>
        </a:p>
      </dsp:txBody>
      <dsp:txXfrm>
        <a:off x="1654300" y="391276"/>
        <a:ext cx="637188" cy="63718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A2A676-238C-47DB-A358-E197835A5898}">
      <dsp:nvSpPr>
        <dsp:cNvPr id="0" name=""/>
        <dsp:cNvSpPr/>
      </dsp:nvSpPr>
      <dsp:spPr>
        <a:xfrm rot="16200000">
          <a:off x="299085" y="-299085"/>
          <a:ext cx="1472565" cy="2070735"/>
        </a:xfrm>
        <a:prstGeom prst="round1Rect">
          <a:avLst/>
        </a:prstGeom>
        <a:gradFill rotWithShape="0">
          <a:gsLst>
            <a:gs pos="0">
              <a:schemeClr val="accent4">
                <a:hueOff val="0"/>
                <a:satOff val="0"/>
                <a:lumOff val="0"/>
                <a:alphaOff val="0"/>
                <a:tint val="65000"/>
                <a:lumMod val="110000"/>
              </a:schemeClr>
            </a:gs>
            <a:gs pos="88000">
              <a:schemeClr val="accent4">
                <a:hueOff val="0"/>
                <a:satOff val="0"/>
                <a:lumOff val="0"/>
                <a:alphaOff val="0"/>
                <a:tint val="90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High power, low interest</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Media</a:t>
          </a:r>
        </a:p>
      </dsp:txBody>
      <dsp:txXfrm rot="5400000">
        <a:off x="-1" y="1"/>
        <a:ext cx="2070735" cy="1104423"/>
      </dsp:txXfrm>
    </dsp:sp>
    <dsp:sp modelId="{B4F6913E-40E5-4A70-A022-9A8EED745C19}">
      <dsp:nvSpPr>
        <dsp:cNvPr id="0" name=""/>
        <dsp:cNvSpPr/>
      </dsp:nvSpPr>
      <dsp:spPr>
        <a:xfrm>
          <a:off x="2070735" y="0"/>
          <a:ext cx="2070735" cy="1472565"/>
        </a:xfrm>
        <a:prstGeom prst="round1Rect">
          <a:avLst/>
        </a:prstGeom>
        <a:gradFill rotWithShape="0">
          <a:gsLst>
            <a:gs pos="0">
              <a:schemeClr val="accent4">
                <a:hueOff val="-303945"/>
                <a:satOff val="-1535"/>
                <a:lumOff val="-2157"/>
                <a:alphaOff val="0"/>
                <a:tint val="65000"/>
                <a:lumMod val="110000"/>
              </a:schemeClr>
            </a:gs>
            <a:gs pos="88000">
              <a:schemeClr val="accent4">
                <a:hueOff val="-303945"/>
                <a:satOff val="-1535"/>
                <a:lumOff val="-2157"/>
                <a:alphaOff val="0"/>
                <a:tint val="90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High Power-high  interest </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Shareholders;
employees;
Directors;
Managers;
Investors;</a:t>
          </a:r>
        </a:p>
      </dsp:txBody>
      <dsp:txXfrm>
        <a:off x="2070735" y="0"/>
        <a:ext cx="2070735" cy="1104423"/>
      </dsp:txXfrm>
    </dsp:sp>
    <dsp:sp modelId="{3CC42F35-7DCF-401C-A700-151DC1F4FBED}">
      <dsp:nvSpPr>
        <dsp:cNvPr id="0" name=""/>
        <dsp:cNvSpPr/>
      </dsp:nvSpPr>
      <dsp:spPr>
        <a:xfrm rot="10800000">
          <a:off x="0" y="1472565"/>
          <a:ext cx="2070735" cy="1472565"/>
        </a:xfrm>
        <a:prstGeom prst="round1Rect">
          <a:avLst/>
        </a:prstGeom>
        <a:gradFill rotWithShape="0">
          <a:gsLst>
            <a:gs pos="0">
              <a:schemeClr val="accent4">
                <a:hueOff val="-607889"/>
                <a:satOff val="-3070"/>
                <a:lumOff val="-4313"/>
                <a:alphaOff val="0"/>
                <a:tint val="65000"/>
                <a:lumMod val="110000"/>
              </a:schemeClr>
            </a:gs>
            <a:gs pos="88000">
              <a:schemeClr val="accent4">
                <a:hueOff val="-607889"/>
                <a:satOff val="-3070"/>
                <a:lumOff val="-4313"/>
                <a:alphaOff val="0"/>
                <a:tint val="90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Low Power- Lower Interest</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Suppliers</a:t>
          </a:r>
        </a:p>
      </dsp:txBody>
      <dsp:txXfrm rot="10800000">
        <a:off x="0" y="1840706"/>
        <a:ext cx="2070735" cy="1104423"/>
      </dsp:txXfrm>
    </dsp:sp>
    <dsp:sp modelId="{F4C00EA8-3CF5-49C4-A2FD-6A783999393C}">
      <dsp:nvSpPr>
        <dsp:cNvPr id="0" name=""/>
        <dsp:cNvSpPr/>
      </dsp:nvSpPr>
      <dsp:spPr>
        <a:xfrm rot="5400000">
          <a:off x="2369820" y="1173479"/>
          <a:ext cx="1472565" cy="2070735"/>
        </a:xfrm>
        <a:prstGeom prst="round1Rect">
          <a:avLst/>
        </a:prstGeom>
        <a:gradFill rotWithShape="0">
          <a:gsLst>
            <a:gs pos="0">
              <a:schemeClr val="accent4">
                <a:hueOff val="-911834"/>
                <a:satOff val="-4605"/>
                <a:lumOff val="-6470"/>
                <a:alphaOff val="0"/>
                <a:tint val="65000"/>
                <a:lumMod val="110000"/>
              </a:schemeClr>
            </a:gs>
            <a:gs pos="88000">
              <a:schemeClr val="accent4">
                <a:hueOff val="-911834"/>
                <a:satOff val="-4605"/>
                <a:lumOff val="-6470"/>
                <a:alphaOff val="0"/>
                <a:tint val="90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Low power-high interest</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community</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costumers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competitors;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Environment;</a:t>
          </a:r>
        </a:p>
      </dsp:txBody>
      <dsp:txXfrm rot="-5400000">
        <a:off x="2070734" y="1840706"/>
        <a:ext cx="2070735" cy="1104423"/>
      </dsp:txXfrm>
    </dsp:sp>
    <dsp:sp modelId="{90CA4361-7276-45A9-9C89-9F00B378D167}">
      <dsp:nvSpPr>
        <dsp:cNvPr id="0" name=""/>
        <dsp:cNvSpPr/>
      </dsp:nvSpPr>
      <dsp:spPr>
        <a:xfrm>
          <a:off x="2047874" y="1371602"/>
          <a:ext cx="45721" cy="201925"/>
        </a:xfrm>
        <a:prstGeom prst="roundRect">
          <a:avLst/>
        </a:prstGeom>
        <a:gradFill rotWithShape="0">
          <a:gsLst>
            <a:gs pos="0">
              <a:schemeClr val="accent4">
                <a:tint val="40000"/>
                <a:hueOff val="0"/>
                <a:satOff val="0"/>
                <a:lumOff val="0"/>
                <a:alphaOff val="0"/>
                <a:tint val="65000"/>
                <a:lumMod val="110000"/>
              </a:schemeClr>
            </a:gs>
            <a:gs pos="88000">
              <a:schemeClr val="accent4">
                <a:tint val="40000"/>
                <a:hueOff val="0"/>
                <a:satOff val="0"/>
                <a:lumOff val="0"/>
                <a:alphaOff val="0"/>
                <a:tint val="90000"/>
              </a:schemeClr>
            </a:gs>
          </a:gsLst>
          <a:lin ang="5400000" scaled="0"/>
        </a:gradFill>
        <a:ln w="12700" cap="rnd" cmpd="sng" algn="ctr">
          <a:solidFill>
            <a:schemeClr val="lt1">
              <a:hueOff val="0"/>
              <a:satOff val="0"/>
              <a:lumOff val="0"/>
              <a:alphaOff val="0"/>
            </a:schemeClr>
          </a:solidFill>
          <a:prstDash val="solid"/>
        </a:ln>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t>
          </a:r>
        </a:p>
      </dsp:txBody>
      <dsp:txXfrm>
        <a:off x="2050106" y="1373834"/>
        <a:ext cx="41257" cy="197461"/>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CFA8ED-5EA0-40E5-8D2B-7DA65D358A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1266</TotalTime>
  <Pages>22</Pages>
  <Words>5927</Words>
  <Characters>33787</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joao pires</dc:creator>
  <cp:keywords/>
  <dc:description/>
  <cp:lastModifiedBy>joao pires</cp:lastModifiedBy>
  <cp:revision>21</cp:revision>
  <dcterms:created xsi:type="dcterms:W3CDTF">2023-06-27T18:05:00Z</dcterms:created>
  <dcterms:modified xsi:type="dcterms:W3CDTF">2023-07-25T22:54:00Z</dcterms:modified>
</cp:coreProperties>
</file>