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7DA23D" w14:textId="33A9ECC1" w:rsidR="007F0FA1" w:rsidRPr="007F0FA1" w:rsidRDefault="007F0FA1" w:rsidP="007F0FA1">
      <w:pPr>
        <w:spacing w:line="360" w:lineRule="auto"/>
        <w:jc w:val="center"/>
        <w:rPr>
          <w:rFonts w:ascii="Arial" w:hAnsi="Arial" w:cs="Arial"/>
          <w:b/>
          <w:bCs/>
          <w:sz w:val="36"/>
          <w:szCs w:val="36"/>
        </w:rPr>
      </w:pPr>
      <w:r w:rsidRPr="007F0FA1">
        <w:rPr>
          <w:rFonts w:ascii="Arial" w:hAnsi="Arial" w:cs="Arial"/>
          <w:b/>
          <w:bCs/>
          <w:sz w:val="36"/>
          <w:szCs w:val="36"/>
        </w:rPr>
        <w:t>Module Name: Human Capital Management</w:t>
      </w:r>
    </w:p>
    <w:p w14:paraId="4D10ECD1" w14:textId="77777777" w:rsidR="007F0FA1" w:rsidRPr="007F0FA1" w:rsidRDefault="007F0FA1" w:rsidP="007F0FA1">
      <w:pPr>
        <w:spacing w:line="360" w:lineRule="auto"/>
        <w:jc w:val="center"/>
        <w:rPr>
          <w:rFonts w:ascii="Arial" w:hAnsi="Arial" w:cs="Arial"/>
          <w:b/>
          <w:bCs/>
          <w:sz w:val="36"/>
          <w:szCs w:val="36"/>
        </w:rPr>
      </w:pPr>
      <w:r w:rsidRPr="007F0FA1">
        <w:rPr>
          <w:rFonts w:ascii="Arial" w:hAnsi="Arial" w:cs="Arial"/>
          <w:b/>
          <w:bCs/>
          <w:sz w:val="36"/>
          <w:szCs w:val="36"/>
        </w:rPr>
        <w:t>Module code: LCMB7023</w:t>
      </w:r>
    </w:p>
    <w:p w14:paraId="785D001F" w14:textId="77777777" w:rsidR="007F0FA1" w:rsidRPr="007F0FA1" w:rsidRDefault="007F0FA1" w:rsidP="007F0FA1">
      <w:pPr>
        <w:spacing w:line="360" w:lineRule="auto"/>
        <w:jc w:val="center"/>
        <w:rPr>
          <w:rFonts w:ascii="Arial" w:hAnsi="Arial" w:cs="Arial"/>
          <w:b/>
          <w:bCs/>
          <w:sz w:val="36"/>
          <w:szCs w:val="36"/>
        </w:rPr>
      </w:pPr>
    </w:p>
    <w:p w14:paraId="1B6D1C49" w14:textId="77777777" w:rsidR="007F0FA1" w:rsidRPr="007F0FA1" w:rsidRDefault="007F0FA1" w:rsidP="007F0FA1">
      <w:pPr>
        <w:spacing w:line="360" w:lineRule="auto"/>
        <w:jc w:val="center"/>
        <w:rPr>
          <w:rFonts w:ascii="Arial" w:hAnsi="Arial" w:cs="Arial"/>
          <w:b/>
          <w:bCs/>
          <w:sz w:val="36"/>
          <w:szCs w:val="36"/>
        </w:rPr>
      </w:pPr>
    </w:p>
    <w:p w14:paraId="719CA0EC" w14:textId="77777777" w:rsidR="007F0FA1" w:rsidRPr="007F0FA1" w:rsidRDefault="007F0FA1" w:rsidP="007F0FA1">
      <w:pPr>
        <w:spacing w:line="360" w:lineRule="auto"/>
        <w:jc w:val="both"/>
        <w:rPr>
          <w:rFonts w:ascii="Arial" w:hAnsi="Arial" w:cs="Arial"/>
          <w:b/>
          <w:bCs/>
          <w:szCs w:val="24"/>
        </w:rPr>
      </w:pPr>
    </w:p>
    <w:p w14:paraId="59D97A52" w14:textId="77777777" w:rsidR="00486C91" w:rsidRPr="00486C91" w:rsidRDefault="00486C91" w:rsidP="00486C91">
      <w:pPr>
        <w:spacing w:line="360" w:lineRule="auto"/>
        <w:jc w:val="both"/>
        <w:rPr>
          <w:rFonts w:ascii="Arial" w:hAnsi="Arial" w:cs="Arial"/>
          <w:b/>
          <w:bCs/>
          <w:sz w:val="36"/>
          <w:szCs w:val="36"/>
        </w:rPr>
      </w:pPr>
      <w:r w:rsidRPr="00486C91">
        <w:rPr>
          <w:rFonts w:ascii="Arial" w:hAnsi="Arial" w:cs="Arial"/>
          <w:b/>
          <w:bCs/>
          <w:sz w:val="36"/>
          <w:szCs w:val="36"/>
        </w:rPr>
        <w:t>Student Name: Thelma Dhussey</w:t>
      </w:r>
    </w:p>
    <w:p w14:paraId="07367FAC" w14:textId="431E1C85" w:rsidR="00486C91" w:rsidRPr="00486C91" w:rsidRDefault="00486C91" w:rsidP="00486C91">
      <w:pPr>
        <w:tabs>
          <w:tab w:val="center" w:pos="4680"/>
        </w:tabs>
        <w:spacing w:line="360" w:lineRule="auto"/>
        <w:jc w:val="both"/>
        <w:rPr>
          <w:rFonts w:ascii="Arial" w:hAnsi="Arial" w:cs="Arial"/>
          <w:b/>
          <w:bCs/>
          <w:sz w:val="36"/>
          <w:szCs w:val="36"/>
        </w:rPr>
      </w:pPr>
      <w:r w:rsidRPr="00486C91">
        <w:rPr>
          <w:rFonts w:ascii="Arial" w:hAnsi="Arial" w:cs="Arial"/>
          <w:b/>
          <w:bCs/>
          <w:sz w:val="36"/>
          <w:szCs w:val="36"/>
        </w:rPr>
        <w:t>Student ID: 2516910</w:t>
      </w:r>
      <w:r>
        <w:rPr>
          <w:rFonts w:ascii="Arial" w:hAnsi="Arial" w:cs="Arial"/>
          <w:b/>
          <w:bCs/>
          <w:sz w:val="36"/>
          <w:szCs w:val="36"/>
        </w:rPr>
        <w:tab/>
      </w:r>
    </w:p>
    <w:p w14:paraId="60176D05" w14:textId="77777777" w:rsidR="007F0FA1" w:rsidRPr="007F0FA1" w:rsidRDefault="007F0FA1" w:rsidP="007F0FA1">
      <w:pPr>
        <w:spacing w:line="360" w:lineRule="auto"/>
        <w:jc w:val="both"/>
        <w:rPr>
          <w:rFonts w:ascii="Arial" w:hAnsi="Arial" w:cs="Arial"/>
          <w:b/>
          <w:bCs/>
          <w:szCs w:val="24"/>
        </w:rPr>
      </w:pPr>
    </w:p>
    <w:p w14:paraId="052B82E3" w14:textId="77777777" w:rsidR="007F0FA1" w:rsidRPr="007F0FA1" w:rsidRDefault="007F0FA1" w:rsidP="007F0FA1">
      <w:pPr>
        <w:spacing w:line="360" w:lineRule="auto"/>
        <w:jc w:val="both"/>
        <w:rPr>
          <w:rFonts w:ascii="Arial" w:hAnsi="Arial" w:cs="Arial"/>
          <w:b/>
          <w:bCs/>
          <w:szCs w:val="24"/>
        </w:rPr>
      </w:pPr>
    </w:p>
    <w:p w14:paraId="29B96481" w14:textId="77777777" w:rsidR="007F0FA1" w:rsidRDefault="007F0FA1" w:rsidP="007F0FA1">
      <w:pPr>
        <w:spacing w:line="360" w:lineRule="auto"/>
        <w:rPr>
          <w:rFonts w:ascii="Arial" w:hAnsi="Arial" w:cs="Arial"/>
          <w:b/>
          <w:bCs/>
          <w:szCs w:val="24"/>
        </w:rPr>
      </w:pPr>
      <w:r>
        <w:rPr>
          <w:rFonts w:ascii="Arial" w:hAnsi="Arial" w:cs="Arial"/>
          <w:b/>
          <w:bCs/>
          <w:szCs w:val="24"/>
        </w:rPr>
        <w:br w:type="page"/>
      </w:r>
    </w:p>
    <w:p w14:paraId="572F7039" w14:textId="77777777" w:rsidR="007F0FA1" w:rsidRDefault="007F0FA1" w:rsidP="007F0FA1">
      <w:pPr>
        <w:spacing w:line="360" w:lineRule="auto"/>
        <w:jc w:val="both"/>
        <w:rPr>
          <w:rFonts w:ascii="Arial" w:hAnsi="Arial" w:cs="Arial"/>
          <w:b/>
          <w:bCs/>
          <w:szCs w:val="24"/>
        </w:rPr>
      </w:pPr>
    </w:p>
    <w:sdt>
      <w:sdtPr>
        <w:rPr>
          <w:rFonts w:ascii="Times New Roman" w:eastAsiaTheme="minorHAnsi" w:hAnsi="Times New Roman" w:cstheme="minorBidi"/>
          <w:color w:val="auto"/>
          <w:kern w:val="2"/>
          <w:sz w:val="24"/>
          <w:szCs w:val="22"/>
          <w14:ligatures w14:val="standardContextual"/>
        </w:rPr>
        <w:id w:val="1939712012"/>
        <w:docPartObj>
          <w:docPartGallery w:val="Table of Contents"/>
          <w:docPartUnique/>
        </w:docPartObj>
      </w:sdtPr>
      <w:sdtEndPr>
        <w:rPr>
          <w:b/>
          <w:bCs/>
          <w:noProof/>
        </w:rPr>
      </w:sdtEndPr>
      <w:sdtContent>
        <w:p w14:paraId="5187950F" w14:textId="1FF59A57" w:rsidR="007F0FA1" w:rsidRDefault="007F0FA1" w:rsidP="007F0FA1">
          <w:pPr>
            <w:pStyle w:val="TOCHeading"/>
            <w:spacing w:line="360" w:lineRule="auto"/>
          </w:pPr>
          <w:r>
            <w:t>Table of Contents</w:t>
          </w:r>
        </w:p>
        <w:p w14:paraId="3D501032" w14:textId="61D9B4ED" w:rsidR="007F0FA1" w:rsidRDefault="007F0FA1" w:rsidP="007F0FA1">
          <w:pPr>
            <w:pStyle w:val="TOC1"/>
            <w:tabs>
              <w:tab w:val="right" w:leader="dot" w:pos="9350"/>
            </w:tabs>
            <w:spacing w:line="360" w:lineRule="auto"/>
            <w:rPr>
              <w:noProof/>
            </w:rPr>
          </w:pPr>
          <w:r>
            <w:fldChar w:fldCharType="begin"/>
          </w:r>
          <w:r>
            <w:instrText xml:space="preserve"> TOC \o "1-3" \h \z \u </w:instrText>
          </w:r>
          <w:r>
            <w:fldChar w:fldCharType="separate"/>
          </w:r>
          <w:hyperlink w:anchor="_Toc213627960" w:history="1">
            <w:r w:rsidRPr="00674299">
              <w:rPr>
                <w:rStyle w:val="Hyperlink"/>
                <w:rFonts w:ascii="Arial" w:hAnsi="Arial" w:cs="Arial"/>
                <w:noProof/>
              </w:rPr>
              <w:t>Question-1</w:t>
            </w:r>
            <w:r>
              <w:rPr>
                <w:noProof/>
                <w:webHidden/>
              </w:rPr>
              <w:tab/>
            </w:r>
            <w:r>
              <w:rPr>
                <w:noProof/>
                <w:webHidden/>
              </w:rPr>
              <w:fldChar w:fldCharType="begin"/>
            </w:r>
            <w:r>
              <w:rPr>
                <w:noProof/>
                <w:webHidden/>
              </w:rPr>
              <w:instrText xml:space="preserve"> PAGEREF _Toc213627960 \h </w:instrText>
            </w:r>
            <w:r>
              <w:rPr>
                <w:noProof/>
                <w:webHidden/>
              </w:rPr>
            </w:r>
            <w:r>
              <w:rPr>
                <w:noProof/>
                <w:webHidden/>
              </w:rPr>
              <w:fldChar w:fldCharType="separate"/>
            </w:r>
            <w:r>
              <w:rPr>
                <w:noProof/>
                <w:webHidden/>
              </w:rPr>
              <w:t>2</w:t>
            </w:r>
            <w:r>
              <w:rPr>
                <w:noProof/>
                <w:webHidden/>
              </w:rPr>
              <w:fldChar w:fldCharType="end"/>
            </w:r>
          </w:hyperlink>
        </w:p>
        <w:p w14:paraId="438A32A5" w14:textId="034BE6E6" w:rsidR="007F0FA1" w:rsidRDefault="007F0FA1" w:rsidP="007F0FA1">
          <w:pPr>
            <w:pStyle w:val="TOC1"/>
            <w:tabs>
              <w:tab w:val="right" w:leader="dot" w:pos="9350"/>
            </w:tabs>
            <w:spacing w:line="360" w:lineRule="auto"/>
            <w:rPr>
              <w:noProof/>
            </w:rPr>
          </w:pPr>
          <w:hyperlink w:anchor="_Toc213627961" w:history="1">
            <w:r w:rsidRPr="00674299">
              <w:rPr>
                <w:rStyle w:val="Hyperlink"/>
                <w:rFonts w:ascii="Arial" w:hAnsi="Arial" w:cs="Arial"/>
                <w:noProof/>
              </w:rPr>
              <w:t>Question-2</w:t>
            </w:r>
            <w:r>
              <w:rPr>
                <w:noProof/>
                <w:webHidden/>
              </w:rPr>
              <w:tab/>
            </w:r>
            <w:r>
              <w:rPr>
                <w:noProof/>
                <w:webHidden/>
              </w:rPr>
              <w:fldChar w:fldCharType="begin"/>
            </w:r>
            <w:r>
              <w:rPr>
                <w:noProof/>
                <w:webHidden/>
              </w:rPr>
              <w:instrText xml:space="preserve"> PAGEREF _Toc213627961 \h </w:instrText>
            </w:r>
            <w:r>
              <w:rPr>
                <w:noProof/>
                <w:webHidden/>
              </w:rPr>
            </w:r>
            <w:r>
              <w:rPr>
                <w:noProof/>
                <w:webHidden/>
              </w:rPr>
              <w:fldChar w:fldCharType="separate"/>
            </w:r>
            <w:r>
              <w:rPr>
                <w:noProof/>
                <w:webHidden/>
              </w:rPr>
              <w:t>4</w:t>
            </w:r>
            <w:r>
              <w:rPr>
                <w:noProof/>
                <w:webHidden/>
              </w:rPr>
              <w:fldChar w:fldCharType="end"/>
            </w:r>
          </w:hyperlink>
        </w:p>
        <w:p w14:paraId="27C5ADAC" w14:textId="341DC369" w:rsidR="007F0FA1" w:rsidRDefault="007F0FA1" w:rsidP="007F0FA1">
          <w:pPr>
            <w:pStyle w:val="TOC1"/>
            <w:tabs>
              <w:tab w:val="right" w:leader="dot" w:pos="9350"/>
            </w:tabs>
            <w:spacing w:line="360" w:lineRule="auto"/>
            <w:rPr>
              <w:noProof/>
            </w:rPr>
          </w:pPr>
          <w:hyperlink w:anchor="_Toc213627962" w:history="1">
            <w:r w:rsidRPr="00674299">
              <w:rPr>
                <w:rStyle w:val="Hyperlink"/>
                <w:rFonts w:ascii="Arial" w:hAnsi="Arial" w:cs="Arial"/>
                <w:noProof/>
              </w:rPr>
              <w:t>Question 3</w:t>
            </w:r>
            <w:r>
              <w:rPr>
                <w:noProof/>
                <w:webHidden/>
              </w:rPr>
              <w:tab/>
            </w:r>
            <w:r>
              <w:rPr>
                <w:noProof/>
                <w:webHidden/>
              </w:rPr>
              <w:fldChar w:fldCharType="begin"/>
            </w:r>
            <w:r>
              <w:rPr>
                <w:noProof/>
                <w:webHidden/>
              </w:rPr>
              <w:instrText xml:space="preserve"> PAGEREF _Toc213627962 \h </w:instrText>
            </w:r>
            <w:r>
              <w:rPr>
                <w:noProof/>
                <w:webHidden/>
              </w:rPr>
            </w:r>
            <w:r>
              <w:rPr>
                <w:noProof/>
                <w:webHidden/>
              </w:rPr>
              <w:fldChar w:fldCharType="separate"/>
            </w:r>
            <w:r>
              <w:rPr>
                <w:noProof/>
                <w:webHidden/>
              </w:rPr>
              <w:t>5</w:t>
            </w:r>
            <w:r>
              <w:rPr>
                <w:noProof/>
                <w:webHidden/>
              </w:rPr>
              <w:fldChar w:fldCharType="end"/>
            </w:r>
          </w:hyperlink>
        </w:p>
        <w:p w14:paraId="65A46F22" w14:textId="129AC1A5" w:rsidR="007F0FA1" w:rsidRDefault="007F0FA1" w:rsidP="007F0FA1">
          <w:pPr>
            <w:pStyle w:val="TOC1"/>
            <w:tabs>
              <w:tab w:val="right" w:leader="dot" w:pos="9350"/>
            </w:tabs>
            <w:spacing w:line="360" w:lineRule="auto"/>
          </w:pPr>
          <w:hyperlink w:anchor="_Toc213627963" w:history="1">
            <w:r w:rsidRPr="00674299">
              <w:rPr>
                <w:rStyle w:val="Hyperlink"/>
                <w:rFonts w:ascii="Arial" w:hAnsi="Arial" w:cs="Arial"/>
                <w:noProof/>
              </w:rPr>
              <w:t>Q</w:t>
            </w:r>
            <w:r w:rsidRPr="00674299">
              <w:rPr>
                <w:rStyle w:val="Hyperlink"/>
                <w:rFonts w:ascii="Arial" w:hAnsi="Arial" w:cs="Arial"/>
                <w:noProof/>
              </w:rPr>
              <w:t>u</w:t>
            </w:r>
            <w:r w:rsidRPr="00674299">
              <w:rPr>
                <w:rStyle w:val="Hyperlink"/>
                <w:rFonts w:ascii="Arial" w:hAnsi="Arial" w:cs="Arial"/>
                <w:noProof/>
              </w:rPr>
              <w:t>estion 4</w:t>
            </w:r>
            <w:r>
              <w:rPr>
                <w:noProof/>
                <w:webHidden/>
              </w:rPr>
              <w:tab/>
            </w:r>
            <w:r>
              <w:rPr>
                <w:noProof/>
                <w:webHidden/>
              </w:rPr>
              <w:fldChar w:fldCharType="begin"/>
            </w:r>
            <w:r>
              <w:rPr>
                <w:noProof/>
                <w:webHidden/>
              </w:rPr>
              <w:instrText xml:space="preserve"> PAGEREF _Toc213627963 \h </w:instrText>
            </w:r>
            <w:r>
              <w:rPr>
                <w:noProof/>
                <w:webHidden/>
              </w:rPr>
            </w:r>
            <w:r>
              <w:rPr>
                <w:noProof/>
                <w:webHidden/>
              </w:rPr>
              <w:fldChar w:fldCharType="separate"/>
            </w:r>
            <w:r>
              <w:rPr>
                <w:noProof/>
                <w:webHidden/>
              </w:rPr>
              <w:t>7</w:t>
            </w:r>
            <w:r>
              <w:rPr>
                <w:noProof/>
                <w:webHidden/>
              </w:rPr>
              <w:fldChar w:fldCharType="end"/>
            </w:r>
          </w:hyperlink>
        </w:p>
        <w:p w14:paraId="28A8D8FD" w14:textId="5867EE65" w:rsidR="00486C91" w:rsidRPr="00486C91" w:rsidRDefault="00486C91" w:rsidP="00486C91">
          <w:r>
            <w:t>Conclusion……………………………………………………………………………………….11</w:t>
          </w:r>
        </w:p>
        <w:p w14:paraId="7058E1B7" w14:textId="20F67729" w:rsidR="007F0FA1" w:rsidRDefault="007F0FA1" w:rsidP="007F0FA1">
          <w:pPr>
            <w:pStyle w:val="TOC1"/>
            <w:tabs>
              <w:tab w:val="right" w:leader="dot" w:pos="9350"/>
            </w:tabs>
            <w:spacing w:line="360" w:lineRule="auto"/>
            <w:rPr>
              <w:noProof/>
            </w:rPr>
          </w:pPr>
          <w:hyperlink w:anchor="_Toc213627982" w:history="1">
            <w:r w:rsidRPr="00674299">
              <w:rPr>
                <w:rStyle w:val="Hyperlink"/>
                <w:rFonts w:ascii="Arial" w:eastAsia="Times New Roman" w:hAnsi="Arial" w:cs="Arial"/>
                <w:noProof/>
              </w:rPr>
              <w:t>References</w:t>
            </w:r>
            <w:r>
              <w:rPr>
                <w:noProof/>
                <w:webHidden/>
              </w:rPr>
              <w:tab/>
            </w:r>
            <w:r>
              <w:rPr>
                <w:noProof/>
                <w:webHidden/>
              </w:rPr>
              <w:fldChar w:fldCharType="begin"/>
            </w:r>
            <w:r>
              <w:rPr>
                <w:noProof/>
                <w:webHidden/>
              </w:rPr>
              <w:instrText xml:space="preserve"> PAGEREF _Toc213627982 \h </w:instrText>
            </w:r>
            <w:r>
              <w:rPr>
                <w:noProof/>
                <w:webHidden/>
              </w:rPr>
            </w:r>
            <w:r>
              <w:rPr>
                <w:noProof/>
                <w:webHidden/>
              </w:rPr>
              <w:fldChar w:fldCharType="separate"/>
            </w:r>
            <w:r>
              <w:rPr>
                <w:noProof/>
                <w:webHidden/>
              </w:rPr>
              <w:t>1</w:t>
            </w:r>
            <w:r>
              <w:rPr>
                <w:noProof/>
                <w:webHidden/>
              </w:rPr>
              <w:fldChar w:fldCharType="end"/>
            </w:r>
          </w:hyperlink>
          <w:r w:rsidR="00486C91">
            <w:t>2</w:t>
          </w:r>
        </w:p>
        <w:p w14:paraId="596E3CE9" w14:textId="072134DC" w:rsidR="007F0FA1" w:rsidRDefault="007F0FA1" w:rsidP="007F0FA1">
          <w:pPr>
            <w:spacing w:line="360" w:lineRule="auto"/>
          </w:pPr>
          <w:r>
            <w:rPr>
              <w:b/>
              <w:bCs/>
              <w:noProof/>
            </w:rPr>
            <w:fldChar w:fldCharType="end"/>
          </w:r>
        </w:p>
      </w:sdtContent>
    </w:sdt>
    <w:p w14:paraId="5A5BBE1F" w14:textId="77777777" w:rsidR="007F0FA1" w:rsidRPr="007F0FA1" w:rsidRDefault="007F0FA1" w:rsidP="007F0FA1">
      <w:pPr>
        <w:spacing w:line="360" w:lineRule="auto"/>
        <w:jc w:val="both"/>
        <w:rPr>
          <w:rFonts w:ascii="Arial" w:hAnsi="Arial" w:cs="Arial"/>
          <w:b/>
          <w:bCs/>
          <w:szCs w:val="24"/>
        </w:rPr>
      </w:pPr>
    </w:p>
    <w:p w14:paraId="18089521" w14:textId="77777777" w:rsidR="007F0FA1" w:rsidRPr="007F0FA1" w:rsidRDefault="007F0FA1" w:rsidP="007F0FA1">
      <w:pPr>
        <w:spacing w:line="360" w:lineRule="auto"/>
        <w:jc w:val="both"/>
        <w:rPr>
          <w:rFonts w:ascii="Arial" w:hAnsi="Arial" w:cs="Arial"/>
          <w:b/>
          <w:bCs/>
          <w:szCs w:val="24"/>
        </w:rPr>
      </w:pPr>
      <w:r w:rsidRPr="007F0FA1">
        <w:rPr>
          <w:rFonts w:ascii="Arial" w:hAnsi="Arial" w:cs="Arial"/>
          <w:b/>
          <w:bCs/>
          <w:szCs w:val="24"/>
        </w:rPr>
        <w:br w:type="page"/>
      </w:r>
    </w:p>
    <w:p w14:paraId="427933E0" w14:textId="77777777" w:rsidR="007F0FA1" w:rsidRPr="007F0FA1" w:rsidRDefault="007F0FA1" w:rsidP="007F0FA1">
      <w:pPr>
        <w:spacing w:line="360" w:lineRule="auto"/>
        <w:jc w:val="both"/>
        <w:rPr>
          <w:rFonts w:ascii="Arial" w:hAnsi="Arial" w:cs="Arial"/>
          <w:b/>
          <w:bCs/>
          <w:szCs w:val="24"/>
        </w:rPr>
      </w:pPr>
    </w:p>
    <w:p w14:paraId="42521764" w14:textId="37A28334" w:rsidR="001B0A2F" w:rsidRPr="007F0FA1" w:rsidRDefault="001B0A2F" w:rsidP="007F0FA1">
      <w:pPr>
        <w:pStyle w:val="Heading1"/>
        <w:jc w:val="both"/>
        <w:rPr>
          <w:rFonts w:ascii="Arial" w:hAnsi="Arial" w:cs="Arial"/>
        </w:rPr>
      </w:pPr>
      <w:bookmarkStart w:id="0" w:name="_Toc213627960"/>
      <w:r w:rsidRPr="007F0FA1">
        <w:rPr>
          <w:rFonts w:ascii="Arial" w:hAnsi="Arial" w:cs="Arial"/>
        </w:rPr>
        <w:t>Question-1</w:t>
      </w:r>
      <w:bookmarkEnd w:id="0"/>
      <w:r w:rsidRPr="007F0FA1">
        <w:rPr>
          <w:rFonts w:ascii="Arial" w:hAnsi="Arial" w:cs="Arial"/>
        </w:rPr>
        <w:t xml:space="preserve"> </w:t>
      </w:r>
    </w:p>
    <w:p w14:paraId="62583C08" w14:textId="2E452B35" w:rsidR="001B0A2F" w:rsidRPr="007F0FA1" w:rsidRDefault="001B0A2F" w:rsidP="007F0FA1">
      <w:pPr>
        <w:spacing w:line="360" w:lineRule="auto"/>
        <w:jc w:val="both"/>
        <w:rPr>
          <w:rFonts w:ascii="Arial" w:hAnsi="Arial" w:cs="Arial"/>
          <w:b/>
          <w:bCs/>
          <w:szCs w:val="24"/>
        </w:rPr>
      </w:pPr>
      <w:r w:rsidRPr="007F0FA1">
        <w:rPr>
          <w:rFonts w:ascii="Arial" w:hAnsi="Arial" w:cs="Arial"/>
          <w:b/>
          <w:bCs/>
          <w:szCs w:val="24"/>
        </w:rPr>
        <w:t xml:space="preserve">The ways technological advancement is reshaping </w:t>
      </w:r>
      <w:proofErr w:type="spellStart"/>
      <w:r w:rsidRPr="007F0FA1">
        <w:rPr>
          <w:rFonts w:ascii="Arial" w:hAnsi="Arial" w:cs="Arial"/>
          <w:b/>
          <w:bCs/>
          <w:szCs w:val="24"/>
        </w:rPr>
        <w:t>labo</w:t>
      </w:r>
      <w:r w:rsidR="007F0FA1" w:rsidRPr="007F0FA1">
        <w:rPr>
          <w:rFonts w:ascii="Arial" w:hAnsi="Arial" w:cs="Arial"/>
          <w:b/>
          <w:bCs/>
          <w:szCs w:val="24"/>
        </w:rPr>
        <w:t>u</w:t>
      </w:r>
      <w:r w:rsidRPr="007F0FA1">
        <w:rPr>
          <w:rFonts w:ascii="Arial" w:hAnsi="Arial" w:cs="Arial"/>
          <w:b/>
          <w:bCs/>
          <w:szCs w:val="24"/>
        </w:rPr>
        <w:t>r</w:t>
      </w:r>
      <w:proofErr w:type="spellEnd"/>
      <w:r w:rsidRPr="007F0FA1">
        <w:rPr>
          <w:rFonts w:ascii="Arial" w:hAnsi="Arial" w:cs="Arial"/>
          <w:b/>
          <w:bCs/>
          <w:szCs w:val="24"/>
        </w:rPr>
        <w:t xml:space="preserve"> markets </w:t>
      </w:r>
    </w:p>
    <w:p w14:paraId="6E03DD8A" w14:textId="6B733B05" w:rsidR="001B0A2F" w:rsidRPr="007F0FA1" w:rsidRDefault="001B0A2F" w:rsidP="007F0FA1">
      <w:pPr>
        <w:spacing w:line="360" w:lineRule="auto"/>
        <w:jc w:val="both"/>
        <w:rPr>
          <w:rFonts w:ascii="Arial" w:hAnsi="Arial" w:cs="Arial"/>
          <w:szCs w:val="24"/>
        </w:rPr>
      </w:pPr>
      <w:r w:rsidRPr="007F0FA1">
        <w:rPr>
          <w:rFonts w:ascii="Arial" w:hAnsi="Arial" w:cs="Arial"/>
          <w:szCs w:val="24"/>
        </w:rPr>
        <w:t xml:space="preserve">The UK, and the world at large, is witnessing the transformation of the way people work with new technologies such as artificial intelligence (AI), automation, and digital work platforms. The rate of increase in the number of jobs using AI in the UK is far higher than </w:t>
      </w:r>
      <w:r w:rsidR="007F0FA1" w:rsidRPr="007F0FA1">
        <w:rPr>
          <w:rFonts w:ascii="Arial" w:hAnsi="Arial" w:cs="Arial"/>
          <w:szCs w:val="24"/>
        </w:rPr>
        <w:t xml:space="preserve">in </w:t>
      </w:r>
      <w:r w:rsidRPr="007F0FA1">
        <w:rPr>
          <w:rFonts w:ascii="Arial" w:hAnsi="Arial" w:cs="Arial"/>
          <w:szCs w:val="24"/>
        </w:rPr>
        <w:t>other forms of jobs. Productivity is also increasing faster in companies that employ AI</w:t>
      </w:r>
      <w:r w:rsidR="007F0FA1" w:rsidRPr="007F0FA1">
        <w:rPr>
          <w:rFonts w:ascii="Arial" w:hAnsi="Arial" w:cs="Arial"/>
          <w:szCs w:val="24"/>
        </w:rPr>
        <w:t>,</w:t>
      </w:r>
      <w:r w:rsidRPr="007F0FA1">
        <w:rPr>
          <w:rFonts w:ascii="Arial" w:hAnsi="Arial" w:cs="Arial"/>
          <w:szCs w:val="24"/>
        </w:rPr>
        <w:t xml:space="preserve"> nearly five times that of companies that do not. As reported by the Office for National Statistics (ONS) in 2023, the UK has only 9% of its companies </w:t>
      </w:r>
      <w:r w:rsidR="00486C91" w:rsidRPr="007F0FA1">
        <w:rPr>
          <w:rFonts w:ascii="Arial" w:hAnsi="Arial" w:cs="Arial"/>
          <w:szCs w:val="24"/>
        </w:rPr>
        <w:t>utilizing</w:t>
      </w:r>
      <w:r w:rsidRPr="007F0FA1">
        <w:rPr>
          <w:rFonts w:ascii="Arial" w:hAnsi="Arial" w:cs="Arial"/>
          <w:szCs w:val="24"/>
        </w:rPr>
        <w:t xml:space="preserve"> AI</w:t>
      </w:r>
      <w:r w:rsidR="007F0FA1" w:rsidRPr="007F0FA1">
        <w:rPr>
          <w:rFonts w:ascii="Arial" w:hAnsi="Arial" w:cs="Arial"/>
          <w:szCs w:val="24"/>
        </w:rPr>
        <w:t>,</w:t>
      </w:r>
      <w:r w:rsidRPr="007F0FA1">
        <w:rPr>
          <w:rFonts w:ascii="Arial" w:hAnsi="Arial" w:cs="Arial"/>
          <w:szCs w:val="24"/>
        </w:rPr>
        <w:t xml:space="preserve"> yet this figure rapidly increases</w:t>
      </w:r>
      <w:r w:rsidR="00CC51CA" w:rsidRPr="007F0FA1">
        <w:rPr>
          <w:rFonts w:ascii="Arial" w:hAnsi="Arial" w:cs="Arial"/>
          <w:szCs w:val="24"/>
        </w:rPr>
        <w:t xml:space="preserve"> (ONS, 2025)</w:t>
      </w:r>
      <w:r w:rsidRPr="007F0FA1">
        <w:rPr>
          <w:rFonts w:ascii="Arial" w:hAnsi="Arial" w:cs="Arial"/>
          <w:szCs w:val="24"/>
        </w:rPr>
        <w:t>. According to</w:t>
      </w:r>
      <w:r w:rsidR="00CC51CA" w:rsidRPr="007F0FA1">
        <w:rPr>
          <w:rFonts w:ascii="Arial" w:hAnsi="Arial" w:cs="Arial"/>
          <w:szCs w:val="24"/>
        </w:rPr>
        <w:t xml:space="preserve"> Jung and Desikan (2024</w:t>
      </w:r>
      <w:r w:rsidR="007F0FA1" w:rsidRPr="007F0FA1">
        <w:rPr>
          <w:rFonts w:ascii="Arial" w:hAnsi="Arial" w:cs="Arial"/>
          <w:szCs w:val="24"/>
        </w:rPr>
        <w:t>), the</w:t>
      </w:r>
      <w:r w:rsidRPr="007F0FA1">
        <w:rPr>
          <w:rFonts w:ascii="Arial" w:hAnsi="Arial" w:cs="Arial"/>
          <w:szCs w:val="24"/>
        </w:rPr>
        <w:t xml:space="preserve"> Institute of Public Policy Research (IPPR), it is possible that in the coming years, there will be as many as 8 million jobs in the UK that are changed or replaced by AI</w:t>
      </w:r>
      <w:r w:rsidR="007F0FA1" w:rsidRPr="007F0FA1">
        <w:rPr>
          <w:rFonts w:ascii="Arial" w:hAnsi="Arial" w:cs="Arial"/>
          <w:szCs w:val="24"/>
        </w:rPr>
        <w:t>,</w:t>
      </w:r>
      <w:r w:rsidRPr="007F0FA1">
        <w:rPr>
          <w:rFonts w:ascii="Arial" w:hAnsi="Arial" w:cs="Arial"/>
          <w:szCs w:val="24"/>
        </w:rPr>
        <w:t xml:space="preserve"> since now most daily tasks can be undertaken by machines.</w:t>
      </w:r>
    </w:p>
    <w:p w14:paraId="2556E0C9" w14:textId="41A1BCCB" w:rsidR="001B0A2F" w:rsidRPr="007F0FA1" w:rsidRDefault="001B0A2F" w:rsidP="007F0FA1">
      <w:pPr>
        <w:spacing w:line="360" w:lineRule="auto"/>
        <w:jc w:val="both"/>
        <w:rPr>
          <w:rFonts w:ascii="Arial" w:hAnsi="Arial" w:cs="Arial"/>
          <w:szCs w:val="24"/>
        </w:rPr>
      </w:pPr>
      <w:r w:rsidRPr="007F0FA1">
        <w:rPr>
          <w:rFonts w:ascii="Arial" w:hAnsi="Arial" w:cs="Arial"/>
          <w:szCs w:val="24"/>
        </w:rPr>
        <w:t>Uber, Fiverr, and Upwork are some of the digital platforms around the world that provide more people with opportunities to make money online</w:t>
      </w:r>
      <w:r w:rsidR="00701001" w:rsidRPr="007F0FA1">
        <w:rPr>
          <w:rFonts w:ascii="Arial" w:hAnsi="Arial" w:cs="Arial"/>
          <w:szCs w:val="24"/>
        </w:rPr>
        <w:t xml:space="preserve"> (</w:t>
      </w:r>
      <w:r w:rsidR="00701001" w:rsidRPr="007F0FA1">
        <w:rPr>
          <w:rFonts w:ascii="Arial" w:hAnsi="Arial" w:cs="Arial"/>
          <w:color w:val="222222"/>
          <w:szCs w:val="24"/>
          <w:shd w:val="clear" w:color="auto" w:fill="FFFFFF"/>
        </w:rPr>
        <w:t>Whalley, Stocker and Lutz, 2024)</w:t>
      </w:r>
      <w:r w:rsidRPr="007F0FA1">
        <w:rPr>
          <w:rFonts w:ascii="Arial" w:hAnsi="Arial" w:cs="Arial"/>
          <w:szCs w:val="24"/>
        </w:rPr>
        <w:t xml:space="preserve">. According to the </w:t>
      </w:r>
      <w:bookmarkStart w:id="1" w:name="_Hlk213619507"/>
      <w:r w:rsidRPr="007F0FA1">
        <w:rPr>
          <w:rFonts w:ascii="Arial" w:hAnsi="Arial" w:cs="Arial"/>
          <w:szCs w:val="24"/>
        </w:rPr>
        <w:t xml:space="preserve">International </w:t>
      </w:r>
      <w:proofErr w:type="spellStart"/>
      <w:r w:rsidRPr="007F0FA1">
        <w:rPr>
          <w:rFonts w:ascii="Arial" w:hAnsi="Arial" w:cs="Arial"/>
          <w:szCs w:val="24"/>
        </w:rPr>
        <w:t>Labour</w:t>
      </w:r>
      <w:proofErr w:type="spellEnd"/>
      <w:r w:rsidRPr="007F0FA1">
        <w:rPr>
          <w:rFonts w:ascii="Arial" w:hAnsi="Arial" w:cs="Arial"/>
          <w:szCs w:val="24"/>
        </w:rPr>
        <w:t xml:space="preserve"> </w:t>
      </w:r>
      <w:r w:rsidR="00486C91" w:rsidRPr="007F0FA1">
        <w:rPr>
          <w:rFonts w:ascii="Arial" w:hAnsi="Arial" w:cs="Arial"/>
          <w:szCs w:val="24"/>
        </w:rPr>
        <w:t>Organization</w:t>
      </w:r>
      <w:r w:rsidRPr="007F0FA1">
        <w:rPr>
          <w:rFonts w:ascii="Arial" w:hAnsi="Arial" w:cs="Arial"/>
          <w:szCs w:val="24"/>
        </w:rPr>
        <w:t xml:space="preserve"> </w:t>
      </w:r>
      <w:bookmarkEnd w:id="1"/>
      <w:r w:rsidRPr="007F0FA1">
        <w:rPr>
          <w:rFonts w:ascii="Arial" w:hAnsi="Arial" w:cs="Arial"/>
          <w:szCs w:val="24"/>
        </w:rPr>
        <w:t>(</w:t>
      </w:r>
      <w:r w:rsidR="00701001" w:rsidRPr="007F0FA1">
        <w:rPr>
          <w:rFonts w:ascii="Arial" w:hAnsi="Arial" w:cs="Arial"/>
          <w:szCs w:val="24"/>
        </w:rPr>
        <w:t>2023)</w:t>
      </w:r>
      <w:r w:rsidRPr="007F0FA1">
        <w:rPr>
          <w:rFonts w:ascii="Arial" w:hAnsi="Arial" w:cs="Arial"/>
          <w:szCs w:val="24"/>
        </w:rPr>
        <w:t>, these platforms enable individuals to operate anywhere, and most of the workers have no employment or benefits. It was also revealed by the World Economic Forum (</w:t>
      </w:r>
      <w:r w:rsidR="00701001" w:rsidRPr="007F0FA1">
        <w:rPr>
          <w:rFonts w:ascii="Arial" w:hAnsi="Arial" w:cs="Arial"/>
          <w:szCs w:val="24"/>
        </w:rPr>
        <w:t>2025</w:t>
      </w:r>
      <w:r w:rsidRPr="007F0FA1">
        <w:rPr>
          <w:rFonts w:ascii="Arial" w:hAnsi="Arial" w:cs="Arial"/>
          <w:szCs w:val="24"/>
        </w:rPr>
        <w:t xml:space="preserve">) that approximately 86 </w:t>
      </w:r>
      <w:r w:rsidR="004C1839" w:rsidRPr="007F0FA1">
        <w:rPr>
          <w:rFonts w:ascii="Arial" w:hAnsi="Arial" w:cs="Arial"/>
          <w:szCs w:val="24"/>
        </w:rPr>
        <w:t>%</w:t>
      </w:r>
      <w:r w:rsidRPr="007F0FA1">
        <w:rPr>
          <w:rFonts w:ascii="Arial" w:hAnsi="Arial" w:cs="Arial"/>
          <w:szCs w:val="24"/>
        </w:rPr>
        <w:t xml:space="preserve"> of enterprises anticipate the forthcoming changes in the way they conduct business by 2030 due to AI and emerging technology. This indicates that technology is transforming employment all over.</w:t>
      </w:r>
    </w:p>
    <w:p w14:paraId="10FA36FF" w14:textId="6E401AA2" w:rsidR="001B0A2F" w:rsidRPr="007F0FA1" w:rsidRDefault="001B0A2F" w:rsidP="007F0FA1">
      <w:pPr>
        <w:spacing w:line="360" w:lineRule="auto"/>
        <w:jc w:val="both"/>
        <w:rPr>
          <w:rFonts w:ascii="Arial" w:hAnsi="Arial" w:cs="Arial"/>
          <w:b/>
          <w:bCs/>
          <w:szCs w:val="24"/>
        </w:rPr>
      </w:pPr>
      <w:r w:rsidRPr="007F0FA1">
        <w:rPr>
          <w:rFonts w:ascii="Arial" w:hAnsi="Arial" w:cs="Arial"/>
          <w:b/>
          <w:bCs/>
          <w:szCs w:val="24"/>
        </w:rPr>
        <w:t>The implication</w:t>
      </w:r>
      <w:r w:rsidR="007F0FA1" w:rsidRPr="007F0FA1">
        <w:rPr>
          <w:rFonts w:ascii="Arial" w:hAnsi="Arial" w:cs="Arial"/>
          <w:b/>
          <w:bCs/>
          <w:szCs w:val="24"/>
        </w:rPr>
        <w:t>s</w:t>
      </w:r>
      <w:r w:rsidRPr="007F0FA1">
        <w:rPr>
          <w:rFonts w:ascii="Arial" w:hAnsi="Arial" w:cs="Arial"/>
          <w:b/>
          <w:bCs/>
          <w:szCs w:val="24"/>
        </w:rPr>
        <w:t xml:space="preserve"> of technological advancement </w:t>
      </w:r>
      <w:r w:rsidR="007F0FA1" w:rsidRPr="007F0FA1">
        <w:rPr>
          <w:rFonts w:ascii="Arial" w:hAnsi="Arial" w:cs="Arial"/>
          <w:b/>
          <w:bCs/>
          <w:szCs w:val="24"/>
        </w:rPr>
        <w:t>for</w:t>
      </w:r>
      <w:r w:rsidRPr="007F0FA1">
        <w:rPr>
          <w:rFonts w:ascii="Arial" w:hAnsi="Arial" w:cs="Arial"/>
          <w:b/>
          <w:bCs/>
          <w:szCs w:val="24"/>
        </w:rPr>
        <w:t xml:space="preserve"> Human Resource Management (HRM)</w:t>
      </w:r>
    </w:p>
    <w:p w14:paraId="6A1C7C0C" w14:textId="461F3899" w:rsidR="001B0A2F" w:rsidRPr="007F0FA1" w:rsidRDefault="001B0A2F" w:rsidP="007F0FA1">
      <w:pPr>
        <w:spacing w:line="360" w:lineRule="auto"/>
        <w:jc w:val="both"/>
        <w:rPr>
          <w:rFonts w:ascii="Arial" w:hAnsi="Arial" w:cs="Arial"/>
          <w:szCs w:val="24"/>
        </w:rPr>
      </w:pPr>
      <w:r w:rsidRPr="007F0FA1">
        <w:rPr>
          <w:rFonts w:ascii="Arial" w:hAnsi="Arial" w:cs="Arial"/>
          <w:szCs w:val="24"/>
        </w:rPr>
        <w:t xml:space="preserve">To the HR managers, technology translates to tremendous transformation in hiring, training and management of people. Training and learning have become extremely significant since many workers require new digital and AI skills. The studies in </w:t>
      </w:r>
      <w:r w:rsidR="007F0FA1" w:rsidRPr="007F0FA1">
        <w:rPr>
          <w:rFonts w:ascii="Arial" w:hAnsi="Arial" w:cs="Arial"/>
          <w:szCs w:val="24"/>
        </w:rPr>
        <w:t xml:space="preserve">the </w:t>
      </w:r>
      <w:r w:rsidRPr="007F0FA1">
        <w:rPr>
          <w:rFonts w:ascii="Arial" w:hAnsi="Arial" w:cs="Arial"/>
          <w:szCs w:val="24"/>
        </w:rPr>
        <w:t xml:space="preserve">UK indicate that approximately half of the workers will require certain retraining due to the practice of automation. The HR departments can no longer afford to invest more in </w:t>
      </w:r>
      <w:r w:rsidRPr="007F0FA1">
        <w:rPr>
          <w:rFonts w:ascii="Arial" w:hAnsi="Arial" w:cs="Arial"/>
          <w:szCs w:val="24"/>
        </w:rPr>
        <w:lastRenderedPageBreak/>
        <w:t xml:space="preserve">recruiting new individuals but rather </w:t>
      </w:r>
      <w:r w:rsidR="007F0FA1" w:rsidRPr="007F0FA1">
        <w:rPr>
          <w:rFonts w:ascii="Arial" w:hAnsi="Arial" w:cs="Arial"/>
          <w:szCs w:val="24"/>
        </w:rPr>
        <w:t xml:space="preserve">in </w:t>
      </w:r>
      <w:r w:rsidRPr="007F0FA1">
        <w:rPr>
          <w:rFonts w:ascii="Arial" w:hAnsi="Arial" w:cs="Arial"/>
          <w:szCs w:val="24"/>
        </w:rPr>
        <w:t>enabling employees to acquire new skills and develop with the technology</w:t>
      </w:r>
      <w:r w:rsidR="00701001" w:rsidRPr="007F0FA1">
        <w:rPr>
          <w:rFonts w:ascii="Arial" w:hAnsi="Arial" w:cs="Arial"/>
          <w:szCs w:val="24"/>
        </w:rPr>
        <w:t xml:space="preserve"> (</w:t>
      </w:r>
      <w:proofErr w:type="spellStart"/>
      <w:r w:rsidR="00701001" w:rsidRPr="007F0FA1">
        <w:rPr>
          <w:rFonts w:ascii="Arial" w:hAnsi="Arial" w:cs="Arial"/>
          <w:szCs w:val="24"/>
        </w:rPr>
        <w:t>Alaghbari</w:t>
      </w:r>
      <w:proofErr w:type="spellEnd"/>
      <w:r w:rsidR="00701001" w:rsidRPr="007F0FA1">
        <w:rPr>
          <w:rFonts w:ascii="Arial" w:hAnsi="Arial" w:cs="Arial"/>
          <w:szCs w:val="24"/>
        </w:rPr>
        <w:t xml:space="preserve"> et al., 2024).</w:t>
      </w:r>
    </w:p>
    <w:p w14:paraId="61CFC707" w14:textId="75E0CB55" w:rsidR="001B0A2F" w:rsidRPr="007F0FA1" w:rsidRDefault="001B0A2F" w:rsidP="007F0FA1">
      <w:pPr>
        <w:spacing w:line="360" w:lineRule="auto"/>
        <w:jc w:val="both"/>
        <w:rPr>
          <w:rFonts w:ascii="Arial" w:hAnsi="Arial" w:cs="Arial"/>
          <w:szCs w:val="24"/>
        </w:rPr>
      </w:pPr>
      <w:r w:rsidRPr="007F0FA1">
        <w:rPr>
          <w:rFonts w:ascii="Arial" w:hAnsi="Arial" w:cs="Arial"/>
          <w:szCs w:val="24"/>
        </w:rPr>
        <w:t xml:space="preserve">Recruitment </w:t>
      </w:r>
      <w:r w:rsidR="007F0FA1" w:rsidRPr="007F0FA1">
        <w:rPr>
          <w:rFonts w:ascii="Arial" w:hAnsi="Arial" w:cs="Arial"/>
          <w:szCs w:val="24"/>
        </w:rPr>
        <w:t>is also</w:t>
      </w:r>
      <w:r w:rsidRPr="007F0FA1">
        <w:rPr>
          <w:rFonts w:ascii="Arial" w:hAnsi="Arial" w:cs="Arial"/>
          <w:szCs w:val="24"/>
        </w:rPr>
        <w:t xml:space="preserve"> evolving. Individuals with AI or digital capabilities usually receive 10 </w:t>
      </w:r>
      <w:r w:rsidR="00701001" w:rsidRPr="007F0FA1">
        <w:rPr>
          <w:rFonts w:ascii="Arial" w:hAnsi="Arial" w:cs="Arial"/>
          <w:szCs w:val="24"/>
        </w:rPr>
        <w:t xml:space="preserve">to </w:t>
      </w:r>
      <w:r w:rsidRPr="007F0FA1">
        <w:rPr>
          <w:rFonts w:ascii="Arial" w:hAnsi="Arial" w:cs="Arial"/>
          <w:szCs w:val="24"/>
        </w:rPr>
        <w:t xml:space="preserve">15 </w:t>
      </w:r>
      <w:r w:rsidR="004C1839" w:rsidRPr="007F0FA1">
        <w:rPr>
          <w:rFonts w:ascii="Arial" w:hAnsi="Arial" w:cs="Arial"/>
          <w:szCs w:val="24"/>
        </w:rPr>
        <w:t>%</w:t>
      </w:r>
      <w:r w:rsidRPr="007F0FA1">
        <w:rPr>
          <w:rFonts w:ascii="Arial" w:hAnsi="Arial" w:cs="Arial"/>
          <w:szCs w:val="24"/>
        </w:rPr>
        <w:t xml:space="preserve"> more than other people, and therefore</w:t>
      </w:r>
      <w:r w:rsidR="007F0FA1" w:rsidRPr="007F0FA1">
        <w:rPr>
          <w:rFonts w:ascii="Arial" w:hAnsi="Arial" w:cs="Arial"/>
          <w:szCs w:val="24"/>
        </w:rPr>
        <w:t>,</w:t>
      </w:r>
      <w:r w:rsidRPr="007F0FA1">
        <w:rPr>
          <w:rFonts w:ascii="Arial" w:hAnsi="Arial" w:cs="Arial"/>
          <w:szCs w:val="24"/>
        </w:rPr>
        <w:t xml:space="preserve"> HR must compete to recruit and retain such talent. The roles are also changing as machines can also perform a normal job</w:t>
      </w:r>
      <w:r w:rsidR="007F0FA1" w:rsidRPr="007F0FA1">
        <w:rPr>
          <w:rFonts w:ascii="Arial" w:hAnsi="Arial" w:cs="Arial"/>
          <w:szCs w:val="24"/>
        </w:rPr>
        <w:t>,</w:t>
      </w:r>
      <w:r w:rsidRPr="007F0FA1">
        <w:rPr>
          <w:rFonts w:ascii="Arial" w:hAnsi="Arial" w:cs="Arial"/>
          <w:szCs w:val="24"/>
        </w:rPr>
        <w:t xml:space="preserve"> and thus more human workers are concentrating on creative, social and problem-solving skills</w:t>
      </w:r>
      <w:r w:rsidR="004C1839" w:rsidRPr="007F0FA1">
        <w:rPr>
          <w:rFonts w:ascii="Arial" w:hAnsi="Arial" w:cs="Arial"/>
          <w:szCs w:val="24"/>
        </w:rPr>
        <w:t xml:space="preserve"> (</w:t>
      </w:r>
      <w:r w:rsidR="004C1839" w:rsidRPr="007F0FA1">
        <w:rPr>
          <w:rFonts w:ascii="Arial" w:hAnsi="Arial" w:cs="Arial"/>
          <w:color w:val="222222"/>
          <w:szCs w:val="24"/>
          <w:shd w:val="clear" w:color="auto" w:fill="FFFFFF"/>
        </w:rPr>
        <w:t>Hartanto, 2023)</w:t>
      </w:r>
      <w:r w:rsidRPr="007F0FA1">
        <w:rPr>
          <w:rFonts w:ascii="Arial" w:hAnsi="Arial" w:cs="Arial"/>
          <w:szCs w:val="24"/>
        </w:rPr>
        <w:t>. HR must also address flexible work, remote employment, and gig work in an equal and equitable manner so that every employee feels valued and appreciated.</w:t>
      </w:r>
    </w:p>
    <w:p w14:paraId="2BFB1B86" w14:textId="2363D34B" w:rsidR="001B0A2F" w:rsidRPr="007F0FA1" w:rsidRDefault="001B0A2F" w:rsidP="007F0FA1">
      <w:pPr>
        <w:spacing w:line="360" w:lineRule="auto"/>
        <w:jc w:val="both"/>
        <w:rPr>
          <w:rFonts w:ascii="Arial" w:hAnsi="Arial" w:cs="Arial"/>
          <w:b/>
          <w:bCs/>
          <w:szCs w:val="24"/>
        </w:rPr>
      </w:pPr>
      <w:r w:rsidRPr="007F0FA1">
        <w:rPr>
          <w:rFonts w:ascii="Arial" w:hAnsi="Arial" w:cs="Arial"/>
          <w:b/>
          <w:bCs/>
          <w:szCs w:val="24"/>
        </w:rPr>
        <w:t>The implication</w:t>
      </w:r>
      <w:r w:rsidR="007F0FA1" w:rsidRPr="007F0FA1">
        <w:rPr>
          <w:rFonts w:ascii="Arial" w:hAnsi="Arial" w:cs="Arial"/>
          <w:b/>
          <w:bCs/>
          <w:szCs w:val="24"/>
        </w:rPr>
        <w:t>s</w:t>
      </w:r>
      <w:r w:rsidRPr="007F0FA1">
        <w:rPr>
          <w:rFonts w:ascii="Arial" w:hAnsi="Arial" w:cs="Arial"/>
          <w:b/>
          <w:bCs/>
          <w:szCs w:val="24"/>
        </w:rPr>
        <w:t xml:space="preserve"> of technological advancement </w:t>
      </w:r>
      <w:r w:rsidR="007F0FA1" w:rsidRPr="007F0FA1">
        <w:rPr>
          <w:rFonts w:ascii="Arial" w:hAnsi="Arial" w:cs="Arial"/>
          <w:b/>
          <w:bCs/>
          <w:szCs w:val="24"/>
        </w:rPr>
        <w:t>for</w:t>
      </w:r>
      <w:r w:rsidRPr="007F0FA1">
        <w:rPr>
          <w:rFonts w:ascii="Arial" w:hAnsi="Arial" w:cs="Arial"/>
          <w:b/>
          <w:bCs/>
          <w:szCs w:val="24"/>
        </w:rPr>
        <w:t xml:space="preserve"> International Human Resource Management (IHRM)</w:t>
      </w:r>
    </w:p>
    <w:p w14:paraId="5B5BA70A" w14:textId="3B855269" w:rsidR="001B0A2F" w:rsidRPr="007F0FA1" w:rsidRDefault="001B0A2F" w:rsidP="007F0FA1">
      <w:pPr>
        <w:spacing w:line="360" w:lineRule="auto"/>
        <w:jc w:val="both"/>
        <w:rPr>
          <w:rFonts w:ascii="Arial" w:hAnsi="Arial" w:cs="Arial"/>
          <w:szCs w:val="24"/>
        </w:rPr>
      </w:pPr>
      <w:r w:rsidRPr="007F0FA1">
        <w:rPr>
          <w:rFonts w:ascii="Arial" w:hAnsi="Arial" w:cs="Arial"/>
          <w:szCs w:val="24"/>
        </w:rPr>
        <w:t>In the case of global companies, technology enables one to hire employees anywhere around the world. Nonetheless, it comes with new problems of dealing with employees in other nations, time zones, and legal frameworks. Technology has helped global companies to employ workers located anywhere around the globe</w:t>
      </w:r>
      <w:r w:rsidR="004C1839" w:rsidRPr="007F0FA1">
        <w:rPr>
          <w:rFonts w:ascii="Arial" w:hAnsi="Arial" w:cs="Arial"/>
          <w:szCs w:val="24"/>
        </w:rPr>
        <w:t xml:space="preserve"> (</w:t>
      </w:r>
      <w:r w:rsidR="004C1839" w:rsidRPr="007F0FA1">
        <w:rPr>
          <w:rFonts w:ascii="Arial" w:hAnsi="Arial" w:cs="Arial"/>
          <w:szCs w:val="24"/>
          <w:shd w:val="clear" w:color="auto" w:fill="FFFFFF"/>
        </w:rPr>
        <w:t>Prasad et al., 2024)</w:t>
      </w:r>
      <w:r w:rsidRPr="007F0FA1">
        <w:rPr>
          <w:rFonts w:ascii="Arial" w:hAnsi="Arial" w:cs="Arial"/>
          <w:szCs w:val="24"/>
        </w:rPr>
        <w:t>. Revolut, as an example, has employees in more than 30 countries</w:t>
      </w:r>
      <w:r w:rsidR="007F0FA1" w:rsidRPr="007F0FA1">
        <w:rPr>
          <w:rFonts w:ascii="Arial" w:hAnsi="Arial" w:cs="Arial"/>
          <w:szCs w:val="24"/>
        </w:rPr>
        <w:t>,</w:t>
      </w:r>
      <w:r w:rsidRPr="007F0FA1">
        <w:rPr>
          <w:rFonts w:ascii="Arial" w:hAnsi="Arial" w:cs="Arial"/>
          <w:szCs w:val="24"/>
        </w:rPr>
        <w:t xml:space="preserve"> and Microsoft has international teams that operate online using Microsoft Teams and Zoom. Nonetheless, that brings about difficulties in the form of time zones, </w:t>
      </w:r>
      <w:proofErr w:type="spellStart"/>
      <w:r w:rsidRPr="007F0FA1">
        <w:rPr>
          <w:rFonts w:ascii="Arial" w:hAnsi="Arial" w:cs="Arial"/>
          <w:szCs w:val="24"/>
        </w:rPr>
        <w:t>labour</w:t>
      </w:r>
      <w:proofErr w:type="spellEnd"/>
      <w:r w:rsidRPr="007F0FA1">
        <w:rPr>
          <w:rFonts w:ascii="Arial" w:hAnsi="Arial" w:cs="Arial"/>
          <w:szCs w:val="24"/>
        </w:rPr>
        <w:t xml:space="preserve"> regulations, and data protection regulations, including the GDPR of the EU</w:t>
      </w:r>
      <w:r w:rsidR="004C1839" w:rsidRPr="007F0FA1">
        <w:rPr>
          <w:rFonts w:ascii="Arial" w:hAnsi="Arial" w:cs="Arial"/>
          <w:szCs w:val="24"/>
        </w:rPr>
        <w:t xml:space="preserve"> (</w:t>
      </w:r>
      <w:r w:rsidR="004C1839" w:rsidRPr="007F0FA1">
        <w:rPr>
          <w:rFonts w:ascii="Arial" w:hAnsi="Arial" w:cs="Arial"/>
          <w:color w:val="222222"/>
          <w:szCs w:val="24"/>
          <w:shd w:val="clear" w:color="auto" w:fill="FFFFFF"/>
        </w:rPr>
        <w:t>Kim, Wang and Boon, 2021)</w:t>
      </w:r>
      <w:r w:rsidRPr="007F0FA1">
        <w:rPr>
          <w:rFonts w:ascii="Arial" w:hAnsi="Arial" w:cs="Arial"/>
          <w:szCs w:val="24"/>
        </w:rPr>
        <w:t>. Those who are freelancers on sites like Upwork or Fiverr also require fair contracts and payment. There is also inequality in technology among the workers, such as supermarket chains such as Tesco, that use self-checkout machines, decreasing the number of cashiers</w:t>
      </w:r>
      <w:r w:rsidR="004C1839" w:rsidRPr="007F0FA1">
        <w:rPr>
          <w:rFonts w:ascii="Arial" w:hAnsi="Arial" w:cs="Arial"/>
          <w:szCs w:val="24"/>
        </w:rPr>
        <w:t xml:space="preserve"> (</w:t>
      </w:r>
      <w:proofErr w:type="spellStart"/>
      <w:r w:rsidR="004C1839" w:rsidRPr="007F0FA1">
        <w:rPr>
          <w:rFonts w:ascii="Arial" w:hAnsi="Arial" w:cs="Arial"/>
          <w:color w:val="222222"/>
          <w:szCs w:val="24"/>
          <w:shd w:val="clear" w:color="auto" w:fill="FFFFFF"/>
        </w:rPr>
        <w:t>Vrontis</w:t>
      </w:r>
      <w:proofErr w:type="spellEnd"/>
      <w:r w:rsidR="004C1839" w:rsidRPr="007F0FA1">
        <w:rPr>
          <w:rFonts w:ascii="Arial" w:hAnsi="Arial" w:cs="Arial"/>
          <w:color w:val="222222"/>
          <w:szCs w:val="24"/>
          <w:shd w:val="clear" w:color="auto" w:fill="FFFFFF"/>
        </w:rPr>
        <w:t xml:space="preserve"> et al., 2023)</w:t>
      </w:r>
      <w:r w:rsidRPr="007F0FA1">
        <w:rPr>
          <w:rFonts w:ascii="Arial" w:hAnsi="Arial" w:cs="Arial"/>
          <w:szCs w:val="24"/>
        </w:rPr>
        <w:t>. To show fairness, international HR managers ought to foster equality of training, good remuneration, and diversity so that all employees c</w:t>
      </w:r>
      <w:r w:rsidR="007F0FA1" w:rsidRPr="007F0FA1">
        <w:rPr>
          <w:rFonts w:ascii="Arial" w:hAnsi="Arial" w:cs="Arial"/>
          <w:szCs w:val="24"/>
        </w:rPr>
        <w:t>an</w:t>
      </w:r>
      <w:r w:rsidRPr="007F0FA1">
        <w:rPr>
          <w:rFonts w:ascii="Arial" w:hAnsi="Arial" w:cs="Arial"/>
          <w:szCs w:val="24"/>
        </w:rPr>
        <w:t xml:space="preserve"> adjust to technological change.</w:t>
      </w:r>
    </w:p>
    <w:p w14:paraId="7B82F7CE" w14:textId="77777777" w:rsidR="007F0FA1" w:rsidRPr="007F0FA1" w:rsidRDefault="007F0FA1" w:rsidP="007F0FA1">
      <w:pPr>
        <w:spacing w:line="360" w:lineRule="auto"/>
        <w:rPr>
          <w:rFonts w:ascii="Arial" w:eastAsiaTheme="majorEastAsia" w:hAnsi="Arial" w:cs="Arial"/>
          <w:b/>
          <w:color w:val="000000" w:themeColor="text1"/>
          <w:sz w:val="28"/>
          <w:szCs w:val="40"/>
        </w:rPr>
      </w:pPr>
      <w:r w:rsidRPr="007F0FA1">
        <w:rPr>
          <w:rFonts w:ascii="Arial" w:hAnsi="Arial" w:cs="Arial"/>
        </w:rPr>
        <w:br w:type="page"/>
      </w:r>
    </w:p>
    <w:p w14:paraId="66240FC9" w14:textId="020100A9" w:rsidR="001B0A2F" w:rsidRPr="007F0FA1" w:rsidRDefault="001B0A2F" w:rsidP="007F0FA1">
      <w:pPr>
        <w:pStyle w:val="Heading1"/>
        <w:rPr>
          <w:rFonts w:ascii="Arial" w:hAnsi="Arial" w:cs="Arial"/>
        </w:rPr>
      </w:pPr>
      <w:bookmarkStart w:id="2" w:name="_Toc213627961"/>
      <w:r w:rsidRPr="007F0FA1">
        <w:rPr>
          <w:rFonts w:ascii="Arial" w:hAnsi="Arial" w:cs="Arial"/>
        </w:rPr>
        <w:lastRenderedPageBreak/>
        <w:t>Question-2</w:t>
      </w:r>
      <w:bookmarkEnd w:id="2"/>
      <w:r w:rsidRPr="007F0FA1">
        <w:rPr>
          <w:rFonts w:ascii="Arial" w:hAnsi="Arial" w:cs="Arial"/>
        </w:rPr>
        <w:t xml:space="preserve"> </w:t>
      </w:r>
    </w:p>
    <w:p w14:paraId="107E741B" w14:textId="6AD02A17" w:rsidR="001B0A2F" w:rsidRPr="007F0FA1" w:rsidRDefault="001B0A2F" w:rsidP="007F0FA1">
      <w:pPr>
        <w:spacing w:line="360" w:lineRule="auto"/>
        <w:jc w:val="both"/>
        <w:rPr>
          <w:rFonts w:ascii="Arial" w:hAnsi="Arial" w:cs="Arial"/>
          <w:szCs w:val="24"/>
        </w:rPr>
      </w:pPr>
      <w:r w:rsidRPr="007F0FA1">
        <w:rPr>
          <w:rFonts w:ascii="Arial" w:hAnsi="Arial" w:cs="Arial"/>
          <w:szCs w:val="24"/>
        </w:rPr>
        <w:t xml:space="preserve">These are </w:t>
      </w:r>
      <w:r w:rsidR="007F0FA1" w:rsidRPr="007F0FA1">
        <w:rPr>
          <w:rFonts w:ascii="Arial" w:hAnsi="Arial" w:cs="Arial"/>
          <w:szCs w:val="24"/>
        </w:rPr>
        <w:t xml:space="preserve">the </w:t>
      </w:r>
      <w:r w:rsidRPr="007F0FA1">
        <w:rPr>
          <w:rFonts w:ascii="Arial" w:hAnsi="Arial" w:cs="Arial"/>
          <w:szCs w:val="24"/>
        </w:rPr>
        <w:t>main demographic and geopolitical factors influencing employment markets now</w:t>
      </w:r>
      <w:r w:rsidR="007F0FA1" w:rsidRPr="007F0FA1">
        <w:rPr>
          <w:rFonts w:ascii="Arial" w:hAnsi="Arial" w:cs="Arial"/>
          <w:szCs w:val="24"/>
        </w:rPr>
        <w:t>a</w:t>
      </w:r>
      <w:r w:rsidRPr="007F0FA1">
        <w:rPr>
          <w:rFonts w:ascii="Arial" w:hAnsi="Arial" w:cs="Arial"/>
          <w:szCs w:val="24"/>
        </w:rPr>
        <w:t>days</w:t>
      </w:r>
      <w:r w:rsidR="004C1839" w:rsidRPr="007F0FA1">
        <w:rPr>
          <w:rFonts w:ascii="Arial" w:hAnsi="Arial" w:cs="Arial"/>
          <w:szCs w:val="24"/>
        </w:rPr>
        <w:t>. These two factors also pose challenges for HR professionals.  These issues are described below.</w:t>
      </w:r>
    </w:p>
    <w:p w14:paraId="5E38DA5E" w14:textId="77777777" w:rsidR="001B0A2F" w:rsidRPr="007F0FA1" w:rsidRDefault="001B0A2F" w:rsidP="007F0FA1">
      <w:pPr>
        <w:spacing w:line="360" w:lineRule="auto"/>
        <w:jc w:val="both"/>
        <w:rPr>
          <w:rFonts w:ascii="Arial" w:hAnsi="Arial" w:cs="Arial"/>
          <w:b/>
          <w:bCs/>
          <w:szCs w:val="24"/>
        </w:rPr>
      </w:pPr>
      <w:r w:rsidRPr="007F0FA1">
        <w:rPr>
          <w:rFonts w:ascii="Arial" w:hAnsi="Arial" w:cs="Arial"/>
          <w:b/>
          <w:bCs/>
          <w:szCs w:val="24"/>
        </w:rPr>
        <w:t>Demographic factors</w:t>
      </w:r>
    </w:p>
    <w:p w14:paraId="461E2895" w14:textId="77C110C2" w:rsidR="001B0A2F" w:rsidRPr="007F0FA1" w:rsidRDefault="007F0FA1" w:rsidP="007F0FA1">
      <w:pPr>
        <w:spacing w:line="360" w:lineRule="auto"/>
        <w:jc w:val="both"/>
        <w:rPr>
          <w:rFonts w:ascii="Arial" w:hAnsi="Arial" w:cs="Arial"/>
          <w:szCs w:val="24"/>
        </w:rPr>
      </w:pPr>
      <w:r w:rsidRPr="007F0FA1">
        <w:rPr>
          <w:rFonts w:ascii="Arial" w:hAnsi="Arial" w:cs="Arial"/>
          <w:szCs w:val="24"/>
        </w:rPr>
        <w:t>The a</w:t>
      </w:r>
      <w:r w:rsidR="001B0A2F" w:rsidRPr="007F0FA1">
        <w:rPr>
          <w:rFonts w:ascii="Arial" w:hAnsi="Arial" w:cs="Arial"/>
          <w:szCs w:val="24"/>
        </w:rPr>
        <w:t>geing population in most developed nations is one of the significant demographic changes. To illustrate, the proportion of individuals above 65 years old in the UK is expected to increase by approximately 19.6</w:t>
      </w:r>
      <w:r w:rsidR="004C1839" w:rsidRPr="007F0FA1">
        <w:rPr>
          <w:rFonts w:ascii="Arial" w:hAnsi="Arial" w:cs="Arial"/>
          <w:szCs w:val="24"/>
        </w:rPr>
        <w:t>%</w:t>
      </w:r>
      <w:r w:rsidR="001B0A2F" w:rsidRPr="007F0FA1">
        <w:rPr>
          <w:rFonts w:ascii="Arial" w:hAnsi="Arial" w:cs="Arial"/>
          <w:szCs w:val="24"/>
        </w:rPr>
        <w:t xml:space="preserve"> to 25.1</w:t>
      </w:r>
      <w:r w:rsidR="004C1839" w:rsidRPr="007F0FA1">
        <w:rPr>
          <w:rFonts w:ascii="Arial" w:hAnsi="Arial" w:cs="Arial"/>
          <w:szCs w:val="24"/>
        </w:rPr>
        <w:t>%</w:t>
      </w:r>
      <w:r w:rsidR="001B0A2F" w:rsidRPr="007F0FA1">
        <w:rPr>
          <w:rFonts w:ascii="Arial" w:hAnsi="Arial" w:cs="Arial"/>
          <w:szCs w:val="24"/>
        </w:rPr>
        <w:t xml:space="preserve"> in 2024 and 2050</w:t>
      </w:r>
      <w:r w:rsidRPr="007F0FA1">
        <w:rPr>
          <w:rFonts w:ascii="Arial" w:hAnsi="Arial" w:cs="Arial"/>
          <w:szCs w:val="24"/>
        </w:rPr>
        <w:t>,</w:t>
      </w:r>
      <w:r w:rsidR="001B0A2F" w:rsidRPr="007F0FA1">
        <w:rPr>
          <w:rFonts w:ascii="Arial" w:hAnsi="Arial" w:cs="Arial"/>
          <w:szCs w:val="24"/>
        </w:rPr>
        <w:t xml:space="preserve"> respectively</w:t>
      </w:r>
      <w:r w:rsidR="004C1839" w:rsidRPr="007F0FA1">
        <w:rPr>
          <w:rFonts w:ascii="Arial" w:hAnsi="Arial" w:cs="Arial"/>
          <w:szCs w:val="24"/>
        </w:rPr>
        <w:t xml:space="preserve"> (Barton, Sturge and Harker, 2024)</w:t>
      </w:r>
      <w:r w:rsidR="001B0A2F" w:rsidRPr="007F0FA1">
        <w:rPr>
          <w:rFonts w:ascii="Arial" w:hAnsi="Arial" w:cs="Arial"/>
          <w:szCs w:val="24"/>
        </w:rPr>
        <w:t>. This implies that there are fewer young employees made available in the job market and more aged employees remaining or re</w:t>
      </w:r>
      <w:r w:rsidRPr="007F0FA1">
        <w:rPr>
          <w:rFonts w:ascii="Arial" w:hAnsi="Arial" w:cs="Arial"/>
          <w:szCs w:val="24"/>
        </w:rPr>
        <w:t>-entering</w:t>
      </w:r>
      <w:r w:rsidR="001B0A2F" w:rsidRPr="007F0FA1">
        <w:rPr>
          <w:rFonts w:ascii="Arial" w:hAnsi="Arial" w:cs="Arial"/>
          <w:szCs w:val="24"/>
        </w:rPr>
        <w:t xml:space="preserve"> the job market. The other is a decreasing birth rate. In England and </w:t>
      </w:r>
      <w:r w:rsidR="004C1839" w:rsidRPr="007F0FA1">
        <w:rPr>
          <w:rFonts w:ascii="Arial" w:hAnsi="Arial" w:cs="Arial"/>
          <w:szCs w:val="24"/>
        </w:rPr>
        <w:t>Wales,</w:t>
      </w:r>
      <w:r w:rsidR="001B0A2F" w:rsidRPr="007F0FA1">
        <w:rPr>
          <w:rFonts w:ascii="Arial" w:hAnsi="Arial" w:cs="Arial"/>
          <w:szCs w:val="24"/>
        </w:rPr>
        <w:t xml:space="preserve"> the fertility rate had dropped to 1.49 children per woman in 2022, the lowest recorded since the 1930s</w:t>
      </w:r>
      <w:r w:rsidR="004C1839" w:rsidRPr="007F0FA1">
        <w:rPr>
          <w:rFonts w:ascii="Arial" w:hAnsi="Arial" w:cs="Arial"/>
          <w:szCs w:val="24"/>
        </w:rPr>
        <w:t xml:space="preserve"> (GOV.UK, 2025)</w:t>
      </w:r>
      <w:r w:rsidR="001B0A2F" w:rsidRPr="007F0FA1">
        <w:rPr>
          <w:rFonts w:ascii="Arial" w:hAnsi="Arial" w:cs="Arial"/>
          <w:szCs w:val="24"/>
        </w:rPr>
        <w:t>. This puts more pressure on the future workforce with a smaller number of young pe</w:t>
      </w:r>
      <w:r w:rsidRPr="007F0FA1">
        <w:rPr>
          <w:rFonts w:ascii="Arial" w:hAnsi="Arial" w:cs="Arial"/>
          <w:szCs w:val="24"/>
        </w:rPr>
        <w:t>ople</w:t>
      </w:r>
      <w:r w:rsidR="001B0A2F" w:rsidRPr="007F0FA1">
        <w:rPr>
          <w:rFonts w:ascii="Arial" w:hAnsi="Arial" w:cs="Arial"/>
          <w:szCs w:val="24"/>
        </w:rPr>
        <w:t xml:space="preserve"> emerging.</w:t>
      </w:r>
    </w:p>
    <w:p w14:paraId="0E07AD34" w14:textId="44ACD498" w:rsidR="001B0A2F" w:rsidRPr="007F0FA1" w:rsidRDefault="001B0A2F" w:rsidP="007F0FA1">
      <w:pPr>
        <w:spacing w:line="360" w:lineRule="auto"/>
        <w:jc w:val="both"/>
        <w:rPr>
          <w:rFonts w:ascii="Arial" w:hAnsi="Arial" w:cs="Arial"/>
          <w:szCs w:val="24"/>
        </w:rPr>
      </w:pPr>
      <w:r w:rsidRPr="007F0FA1">
        <w:rPr>
          <w:rFonts w:ascii="Arial" w:hAnsi="Arial" w:cs="Arial"/>
          <w:szCs w:val="24"/>
        </w:rPr>
        <w:t>To HR professionals, these trends suggest factors such as that it is harder to plan the smaller talent pool, working with multi-generational workforces (young and older working together), and creating jobs and benefits that are preferred by older workers (e.g. flexible working hours, health benefits)</w:t>
      </w:r>
      <w:r w:rsidR="004C1839" w:rsidRPr="007F0FA1">
        <w:rPr>
          <w:rFonts w:ascii="Arial" w:hAnsi="Arial" w:cs="Arial"/>
          <w:szCs w:val="24"/>
        </w:rPr>
        <w:t xml:space="preserve"> (</w:t>
      </w:r>
      <w:proofErr w:type="spellStart"/>
      <w:r w:rsidR="004C1839" w:rsidRPr="007F0FA1">
        <w:rPr>
          <w:rFonts w:ascii="Arial" w:hAnsi="Arial" w:cs="Arial"/>
          <w:szCs w:val="24"/>
          <w:shd w:val="clear" w:color="auto" w:fill="FFFFFF"/>
        </w:rPr>
        <w:t>Ziyadullayevich</w:t>
      </w:r>
      <w:proofErr w:type="spellEnd"/>
      <w:r w:rsidR="004C1839" w:rsidRPr="007F0FA1">
        <w:rPr>
          <w:rFonts w:ascii="Arial" w:hAnsi="Arial" w:cs="Arial"/>
          <w:szCs w:val="24"/>
          <w:shd w:val="clear" w:color="auto" w:fill="FFFFFF"/>
        </w:rPr>
        <w:t xml:space="preserve"> and Qizi, 2021)</w:t>
      </w:r>
      <w:r w:rsidRPr="007F0FA1">
        <w:rPr>
          <w:rFonts w:ascii="Arial" w:hAnsi="Arial" w:cs="Arial"/>
          <w:szCs w:val="24"/>
        </w:rPr>
        <w:t>. They will also be required to promote lifelong learning</w:t>
      </w:r>
      <w:r w:rsidR="007F0FA1" w:rsidRPr="007F0FA1">
        <w:rPr>
          <w:rFonts w:ascii="Arial" w:hAnsi="Arial" w:cs="Arial"/>
          <w:szCs w:val="24"/>
        </w:rPr>
        <w:t>,</w:t>
      </w:r>
      <w:r w:rsidRPr="007F0FA1">
        <w:rPr>
          <w:rFonts w:ascii="Arial" w:hAnsi="Arial" w:cs="Arial"/>
          <w:szCs w:val="24"/>
        </w:rPr>
        <w:t xml:space="preserve"> as such employees older than 45 years might require retraining.</w:t>
      </w:r>
    </w:p>
    <w:p w14:paraId="578C6BE5" w14:textId="77777777" w:rsidR="001B0A2F" w:rsidRPr="007F0FA1" w:rsidRDefault="001B0A2F" w:rsidP="007F0FA1">
      <w:pPr>
        <w:spacing w:line="360" w:lineRule="auto"/>
        <w:jc w:val="both"/>
        <w:rPr>
          <w:rFonts w:ascii="Arial" w:hAnsi="Arial" w:cs="Arial"/>
          <w:b/>
          <w:bCs/>
          <w:szCs w:val="24"/>
        </w:rPr>
      </w:pPr>
      <w:r w:rsidRPr="007F0FA1">
        <w:rPr>
          <w:rFonts w:ascii="Arial" w:hAnsi="Arial" w:cs="Arial"/>
          <w:b/>
          <w:bCs/>
          <w:szCs w:val="24"/>
        </w:rPr>
        <w:t>Geopolitical factors</w:t>
      </w:r>
    </w:p>
    <w:p w14:paraId="41141F63" w14:textId="14CA44CA" w:rsidR="001B0A2F" w:rsidRPr="007F0FA1" w:rsidRDefault="001B0A2F" w:rsidP="007F0FA1">
      <w:pPr>
        <w:spacing w:line="360" w:lineRule="auto"/>
        <w:jc w:val="both"/>
        <w:rPr>
          <w:rFonts w:ascii="Arial" w:hAnsi="Arial" w:cs="Arial"/>
          <w:szCs w:val="24"/>
        </w:rPr>
      </w:pPr>
      <w:r w:rsidRPr="007F0FA1">
        <w:rPr>
          <w:rFonts w:ascii="Arial" w:hAnsi="Arial" w:cs="Arial"/>
          <w:szCs w:val="24"/>
        </w:rPr>
        <w:t>Employment markets are also getting affected by global politics and economics. The World Economic Forum</w:t>
      </w:r>
      <w:r w:rsidR="004C1839" w:rsidRPr="007F0FA1">
        <w:rPr>
          <w:rFonts w:ascii="Arial" w:hAnsi="Arial" w:cs="Arial"/>
          <w:szCs w:val="24"/>
        </w:rPr>
        <w:t xml:space="preserve"> (2025)</w:t>
      </w:r>
      <w:r w:rsidRPr="007F0FA1">
        <w:rPr>
          <w:rFonts w:ascii="Arial" w:hAnsi="Arial" w:cs="Arial"/>
          <w:szCs w:val="24"/>
        </w:rPr>
        <w:t xml:space="preserve"> sees that nearly 34</w:t>
      </w:r>
      <w:r w:rsidR="004C1839" w:rsidRPr="007F0FA1">
        <w:rPr>
          <w:rFonts w:ascii="Arial" w:hAnsi="Arial" w:cs="Arial"/>
          <w:szCs w:val="24"/>
        </w:rPr>
        <w:t>%</w:t>
      </w:r>
      <w:r w:rsidRPr="007F0FA1">
        <w:rPr>
          <w:rFonts w:ascii="Arial" w:hAnsi="Arial" w:cs="Arial"/>
          <w:szCs w:val="24"/>
        </w:rPr>
        <w:t xml:space="preserve"> of </w:t>
      </w:r>
      <w:r w:rsidR="00486C91" w:rsidRPr="007F0FA1">
        <w:rPr>
          <w:rFonts w:ascii="Arial" w:hAnsi="Arial" w:cs="Arial"/>
          <w:szCs w:val="24"/>
        </w:rPr>
        <w:t>organizations</w:t>
      </w:r>
      <w:r w:rsidRPr="007F0FA1">
        <w:rPr>
          <w:rFonts w:ascii="Arial" w:hAnsi="Arial" w:cs="Arial"/>
          <w:szCs w:val="24"/>
        </w:rPr>
        <w:t xml:space="preserve"> predict that geopolitical tensions and fragmentation (trade wars, restrictions on investment) will significantly change their operations within five years. As an </w:t>
      </w:r>
      <w:r w:rsidR="004C1839" w:rsidRPr="007F0FA1">
        <w:rPr>
          <w:rFonts w:ascii="Arial" w:hAnsi="Arial" w:cs="Arial"/>
          <w:szCs w:val="24"/>
        </w:rPr>
        <w:t>example</w:t>
      </w:r>
      <w:r w:rsidRPr="007F0FA1">
        <w:rPr>
          <w:rFonts w:ascii="Arial" w:hAnsi="Arial" w:cs="Arial"/>
          <w:szCs w:val="24"/>
        </w:rPr>
        <w:t xml:space="preserve">, the International </w:t>
      </w:r>
      <w:proofErr w:type="spellStart"/>
      <w:r w:rsidRPr="007F0FA1">
        <w:rPr>
          <w:rFonts w:ascii="Arial" w:hAnsi="Arial" w:cs="Arial"/>
          <w:szCs w:val="24"/>
        </w:rPr>
        <w:t>Labour</w:t>
      </w:r>
      <w:proofErr w:type="spellEnd"/>
      <w:r w:rsidRPr="007F0FA1">
        <w:rPr>
          <w:rFonts w:ascii="Arial" w:hAnsi="Arial" w:cs="Arial"/>
          <w:szCs w:val="24"/>
        </w:rPr>
        <w:t xml:space="preserve"> </w:t>
      </w:r>
      <w:r w:rsidR="00486C91" w:rsidRPr="007F0FA1">
        <w:rPr>
          <w:rFonts w:ascii="Arial" w:hAnsi="Arial" w:cs="Arial"/>
          <w:szCs w:val="24"/>
        </w:rPr>
        <w:t>Organization</w:t>
      </w:r>
      <w:r w:rsidRPr="007F0FA1">
        <w:rPr>
          <w:rFonts w:ascii="Arial" w:hAnsi="Arial" w:cs="Arial"/>
          <w:szCs w:val="24"/>
        </w:rPr>
        <w:t xml:space="preserve"> (ILO) has reduced its jobs outlook in the world by 2025 to 53 million new jobs (a cut of 7 million of the previously projected jobs) due to slower growth and trade shock. The import restrictions are increasing is almost ten </w:t>
      </w:r>
      <w:r w:rsidR="004C1839" w:rsidRPr="007F0FA1">
        <w:rPr>
          <w:rFonts w:ascii="Arial" w:hAnsi="Arial" w:cs="Arial"/>
          <w:szCs w:val="24"/>
        </w:rPr>
        <w:t>%</w:t>
      </w:r>
      <w:r w:rsidRPr="007F0FA1">
        <w:rPr>
          <w:rFonts w:ascii="Arial" w:hAnsi="Arial" w:cs="Arial"/>
          <w:szCs w:val="24"/>
        </w:rPr>
        <w:t xml:space="preserve"> of the world</w:t>
      </w:r>
      <w:r w:rsidR="007F0FA1" w:rsidRPr="007F0FA1">
        <w:rPr>
          <w:rFonts w:ascii="Arial" w:hAnsi="Arial" w:cs="Arial"/>
          <w:szCs w:val="24"/>
        </w:rPr>
        <w:t>'s</w:t>
      </w:r>
      <w:r w:rsidRPr="007F0FA1">
        <w:rPr>
          <w:rFonts w:ascii="Arial" w:hAnsi="Arial" w:cs="Arial"/>
          <w:szCs w:val="24"/>
        </w:rPr>
        <w:t xml:space="preserve"> imports in 2024</w:t>
      </w:r>
      <w:r w:rsidR="004C1839" w:rsidRPr="007F0FA1">
        <w:rPr>
          <w:rFonts w:ascii="Arial" w:hAnsi="Arial" w:cs="Arial"/>
          <w:szCs w:val="24"/>
        </w:rPr>
        <w:t xml:space="preserve"> (ILO, 2025)</w:t>
      </w:r>
      <w:r w:rsidRPr="007F0FA1">
        <w:rPr>
          <w:rFonts w:ascii="Arial" w:hAnsi="Arial" w:cs="Arial"/>
          <w:szCs w:val="24"/>
        </w:rPr>
        <w:t xml:space="preserve">. The implication to HR professionals is uncertainty in workforce </w:t>
      </w:r>
      <w:r w:rsidRPr="007F0FA1">
        <w:rPr>
          <w:rFonts w:ascii="Arial" w:hAnsi="Arial" w:cs="Arial"/>
          <w:szCs w:val="24"/>
        </w:rPr>
        <w:lastRenderedPageBreak/>
        <w:t xml:space="preserve">planning and hiring (due to a shift in supply chains or trade), remote and global working (different countries have different rules), and compliance with new and evolving laws (immigration, trade, </w:t>
      </w:r>
      <w:proofErr w:type="spellStart"/>
      <w:r w:rsidRPr="007F0FA1">
        <w:rPr>
          <w:rFonts w:ascii="Arial" w:hAnsi="Arial" w:cs="Arial"/>
          <w:szCs w:val="24"/>
        </w:rPr>
        <w:t>labour</w:t>
      </w:r>
      <w:proofErr w:type="spellEnd"/>
      <w:r w:rsidRPr="007F0FA1">
        <w:rPr>
          <w:rFonts w:ascii="Arial" w:hAnsi="Arial" w:cs="Arial"/>
          <w:szCs w:val="24"/>
        </w:rPr>
        <w:t xml:space="preserve"> rights)</w:t>
      </w:r>
      <w:r w:rsidR="004C1839" w:rsidRPr="007F0FA1">
        <w:rPr>
          <w:rFonts w:ascii="Arial" w:hAnsi="Arial" w:cs="Arial"/>
          <w:szCs w:val="24"/>
        </w:rPr>
        <w:t xml:space="preserve"> (</w:t>
      </w:r>
      <w:proofErr w:type="spellStart"/>
      <w:r w:rsidR="004C1839" w:rsidRPr="007F0FA1">
        <w:rPr>
          <w:rFonts w:ascii="Arial" w:hAnsi="Arial" w:cs="Arial"/>
          <w:szCs w:val="24"/>
          <w:shd w:val="clear" w:color="auto" w:fill="FFFFFF"/>
        </w:rPr>
        <w:t>Hatmaja</w:t>
      </w:r>
      <w:proofErr w:type="spellEnd"/>
      <w:r w:rsidR="004C1839" w:rsidRPr="007F0FA1">
        <w:rPr>
          <w:rFonts w:ascii="Arial" w:hAnsi="Arial" w:cs="Arial"/>
          <w:szCs w:val="24"/>
          <w:shd w:val="clear" w:color="auto" w:fill="FFFFFF"/>
        </w:rPr>
        <w:t xml:space="preserve"> and </w:t>
      </w:r>
      <w:proofErr w:type="spellStart"/>
      <w:r w:rsidR="004C1839" w:rsidRPr="007F0FA1">
        <w:rPr>
          <w:rFonts w:ascii="Arial" w:hAnsi="Arial" w:cs="Arial"/>
          <w:szCs w:val="24"/>
          <w:shd w:val="clear" w:color="auto" w:fill="FFFFFF"/>
        </w:rPr>
        <w:t>Fuddin</w:t>
      </w:r>
      <w:proofErr w:type="spellEnd"/>
      <w:r w:rsidR="004C1839" w:rsidRPr="007F0FA1">
        <w:rPr>
          <w:rFonts w:ascii="Arial" w:hAnsi="Arial" w:cs="Arial"/>
          <w:szCs w:val="24"/>
          <w:shd w:val="clear" w:color="auto" w:fill="FFFFFF"/>
        </w:rPr>
        <w:t>, 2023)</w:t>
      </w:r>
      <w:r w:rsidRPr="007F0FA1">
        <w:rPr>
          <w:rFonts w:ascii="Arial" w:hAnsi="Arial" w:cs="Arial"/>
          <w:szCs w:val="24"/>
        </w:rPr>
        <w:t xml:space="preserve">. They should also consider risk management of talent supply, since </w:t>
      </w:r>
      <w:r w:rsidR="00FF5198" w:rsidRPr="007F0FA1">
        <w:rPr>
          <w:rFonts w:ascii="Arial" w:hAnsi="Arial" w:cs="Arial"/>
          <w:szCs w:val="24"/>
        </w:rPr>
        <w:t>geopolitical</w:t>
      </w:r>
      <w:r w:rsidRPr="007F0FA1">
        <w:rPr>
          <w:rFonts w:ascii="Arial" w:hAnsi="Arial" w:cs="Arial"/>
          <w:szCs w:val="24"/>
        </w:rPr>
        <w:t xml:space="preserve"> disruption can decrease accessibility of some talent or sources of </w:t>
      </w:r>
      <w:proofErr w:type="spellStart"/>
      <w:r w:rsidRPr="007F0FA1">
        <w:rPr>
          <w:rFonts w:ascii="Arial" w:hAnsi="Arial" w:cs="Arial"/>
          <w:szCs w:val="24"/>
        </w:rPr>
        <w:t>labour</w:t>
      </w:r>
      <w:proofErr w:type="spellEnd"/>
      <w:r w:rsidRPr="007F0FA1">
        <w:rPr>
          <w:rFonts w:ascii="Arial" w:hAnsi="Arial" w:cs="Arial"/>
          <w:szCs w:val="24"/>
        </w:rPr>
        <w:t>.</w:t>
      </w:r>
    </w:p>
    <w:p w14:paraId="53B7AE42" w14:textId="16621A3C" w:rsidR="00341841" w:rsidRPr="007F0FA1" w:rsidRDefault="00D1616C" w:rsidP="007F0FA1">
      <w:pPr>
        <w:pStyle w:val="Heading1"/>
        <w:rPr>
          <w:rFonts w:ascii="Arial" w:hAnsi="Arial" w:cs="Arial"/>
        </w:rPr>
      </w:pPr>
      <w:bookmarkStart w:id="3" w:name="_Toc213627962"/>
      <w:r w:rsidRPr="007F0FA1">
        <w:rPr>
          <w:rFonts w:ascii="Arial" w:hAnsi="Arial" w:cs="Arial"/>
        </w:rPr>
        <w:t>Question 3</w:t>
      </w:r>
      <w:bookmarkEnd w:id="3"/>
    </w:p>
    <w:p w14:paraId="73C4F58D" w14:textId="55ACAB49" w:rsidR="00FF5198" w:rsidRPr="007F0FA1" w:rsidRDefault="00FF5198" w:rsidP="007F0FA1">
      <w:pPr>
        <w:spacing w:line="360" w:lineRule="auto"/>
        <w:jc w:val="both"/>
        <w:rPr>
          <w:rFonts w:ascii="Arial" w:hAnsi="Arial" w:cs="Arial"/>
          <w:b/>
          <w:bCs/>
          <w:szCs w:val="24"/>
        </w:rPr>
      </w:pPr>
      <w:r w:rsidRPr="007F0FA1">
        <w:rPr>
          <w:rFonts w:ascii="Arial" w:hAnsi="Arial" w:cs="Arial"/>
          <w:b/>
          <w:bCs/>
          <w:szCs w:val="24"/>
        </w:rPr>
        <w:t xml:space="preserve">Strategic HRM in </w:t>
      </w:r>
      <w:r w:rsidR="004C1839" w:rsidRPr="007F0FA1">
        <w:rPr>
          <w:rFonts w:ascii="Arial" w:hAnsi="Arial" w:cs="Arial"/>
          <w:b/>
          <w:bCs/>
          <w:szCs w:val="24"/>
        </w:rPr>
        <w:t>d</w:t>
      </w:r>
      <w:r w:rsidRPr="007F0FA1">
        <w:rPr>
          <w:rFonts w:ascii="Arial" w:hAnsi="Arial" w:cs="Arial"/>
          <w:b/>
          <w:bCs/>
          <w:szCs w:val="24"/>
        </w:rPr>
        <w:t xml:space="preserve">ealing with </w:t>
      </w:r>
      <w:r w:rsidR="004C1839" w:rsidRPr="007F0FA1">
        <w:rPr>
          <w:rFonts w:ascii="Arial" w:hAnsi="Arial" w:cs="Arial"/>
          <w:b/>
          <w:bCs/>
          <w:szCs w:val="24"/>
        </w:rPr>
        <w:t>s</w:t>
      </w:r>
      <w:r w:rsidRPr="007F0FA1">
        <w:rPr>
          <w:rFonts w:ascii="Arial" w:hAnsi="Arial" w:cs="Arial"/>
          <w:b/>
          <w:bCs/>
          <w:szCs w:val="24"/>
        </w:rPr>
        <w:t xml:space="preserve">kills </w:t>
      </w:r>
      <w:r w:rsidR="004C1839" w:rsidRPr="007F0FA1">
        <w:rPr>
          <w:rFonts w:ascii="Arial" w:hAnsi="Arial" w:cs="Arial"/>
          <w:b/>
          <w:bCs/>
          <w:szCs w:val="24"/>
        </w:rPr>
        <w:t>g</w:t>
      </w:r>
      <w:r w:rsidRPr="007F0FA1">
        <w:rPr>
          <w:rFonts w:ascii="Arial" w:hAnsi="Arial" w:cs="Arial"/>
          <w:b/>
          <w:bCs/>
          <w:szCs w:val="24"/>
        </w:rPr>
        <w:t xml:space="preserve">aps and </w:t>
      </w:r>
      <w:r w:rsidR="004C1839" w:rsidRPr="007F0FA1">
        <w:rPr>
          <w:rFonts w:ascii="Arial" w:hAnsi="Arial" w:cs="Arial"/>
          <w:b/>
          <w:bCs/>
          <w:szCs w:val="24"/>
        </w:rPr>
        <w:t>t</w:t>
      </w:r>
      <w:r w:rsidRPr="007F0FA1">
        <w:rPr>
          <w:rFonts w:ascii="Arial" w:hAnsi="Arial" w:cs="Arial"/>
          <w:b/>
          <w:bCs/>
          <w:szCs w:val="24"/>
        </w:rPr>
        <w:t xml:space="preserve">alent </w:t>
      </w:r>
      <w:r w:rsidR="004C1839" w:rsidRPr="007F0FA1">
        <w:rPr>
          <w:rFonts w:ascii="Arial" w:hAnsi="Arial" w:cs="Arial"/>
          <w:b/>
          <w:bCs/>
          <w:szCs w:val="24"/>
        </w:rPr>
        <w:t>s</w:t>
      </w:r>
      <w:r w:rsidRPr="007F0FA1">
        <w:rPr>
          <w:rFonts w:ascii="Arial" w:hAnsi="Arial" w:cs="Arial"/>
          <w:b/>
          <w:bCs/>
          <w:szCs w:val="24"/>
        </w:rPr>
        <w:t>hortages.</w:t>
      </w:r>
    </w:p>
    <w:p w14:paraId="1C961352" w14:textId="3E16002A" w:rsidR="00FF5198" w:rsidRPr="007F0FA1" w:rsidRDefault="00FF5198" w:rsidP="007F0FA1">
      <w:pPr>
        <w:spacing w:line="360" w:lineRule="auto"/>
        <w:jc w:val="both"/>
        <w:rPr>
          <w:rFonts w:ascii="Arial" w:hAnsi="Arial" w:cs="Arial"/>
          <w:szCs w:val="24"/>
        </w:rPr>
      </w:pPr>
      <w:r w:rsidRPr="007F0FA1">
        <w:rPr>
          <w:rFonts w:ascii="Arial" w:hAnsi="Arial" w:cs="Arial"/>
          <w:szCs w:val="24"/>
        </w:rPr>
        <w:t xml:space="preserve">In numerous </w:t>
      </w:r>
      <w:r w:rsidR="00486C91" w:rsidRPr="007F0FA1">
        <w:rPr>
          <w:rFonts w:ascii="Arial" w:hAnsi="Arial" w:cs="Arial"/>
          <w:szCs w:val="24"/>
        </w:rPr>
        <w:t>organizations</w:t>
      </w:r>
      <w:r w:rsidRPr="007F0FA1">
        <w:rPr>
          <w:rFonts w:ascii="Arial" w:hAnsi="Arial" w:cs="Arial"/>
          <w:szCs w:val="24"/>
        </w:rPr>
        <w:t xml:space="preserve">, skills gaps and shortages in talent persistently exist, particularly in areas that are considered critical as technology, hospitality, and healthcare. These loopholes are created when employees lack the appropriate skills required </w:t>
      </w:r>
      <w:r w:rsidR="007F0FA1" w:rsidRPr="007F0FA1">
        <w:rPr>
          <w:rFonts w:ascii="Arial" w:hAnsi="Arial" w:cs="Arial"/>
          <w:szCs w:val="24"/>
        </w:rPr>
        <w:t>for</w:t>
      </w:r>
      <w:r w:rsidRPr="007F0FA1">
        <w:rPr>
          <w:rFonts w:ascii="Arial" w:hAnsi="Arial" w:cs="Arial"/>
          <w:szCs w:val="24"/>
        </w:rPr>
        <w:t xml:space="preserve"> the job. Strategic Human Resource Management (HRM) contributes significantly to this problem by balancing the </w:t>
      </w:r>
      <w:r w:rsidR="004C1839" w:rsidRPr="007F0FA1">
        <w:rPr>
          <w:rFonts w:ascii="Arial" w:hAnsi="Arial" w:cs="Arial"/>
          <w:szCs w:val="24"/>
        </w:rPr>
        <w:t>people’s</w:t>
      </w:r>
      <w:r w:rsidRPr="007F0FA1">
        <w:rPr>
          <w:rFonts w:ascii="Arial" w:hAnsi="Arial" w:cs="Arial"/>
          <w:szCs w:val="24"/>
        </w:rPr>
        <w:t xml:space="preserve"> strategies with the business objectives and has the right talent at the right time</w:t>
      </w:r>
      <w:r w:rsidR="004C1839" w:rsidRPr="007F0FA1">
        <w:rPr>
          <w:rFonts w:ascii="Arial" w:hAnsi="Arial" w:cs="Arial"/>
          <w:szCs w:val="24"/>
        </w:rPr>
        <w:t xml:space="preserve"> (</w:t>
      </w:r>
      <w:r w:rsidR="004C1839" w:rsidRPr="007F0FA1">
        <w:rPr>
          <w:rFonts w:ascii="Arial" w:hAnsi="Arial" w:cs="Arial"/>
          <w:color w:val="222222"/>
          <w:szCs w:val="24"/>
          <w:shd w:val="clear" w:color="auto" w:fill="FFFFFF"/>
        </w:rPr>
        <w:t>Boon et al., 2018)</w:t>
      </w:r>
      <w:r w:rsidRPr="007F0FA1">
        <w:rPr>
          <w:rFonts w:ascii="Arial" w:hAnsi="Arial" w:cs="Arial"/>
          <w:szCs w:val="24"/>
        </w:rPr>
        <w:t>.</w:t>
      </w:r>
    </w:p>
    <w:p w14:paraId="70E1B0E2" w14:textId="42C6A46A" w:rsidR="00FF5198" w:rsidRPr="007F0FA1" w:rsidRDefault="00FF5198" w:rsidP="007F0FA1">
      <w:pPr>
        <w:spacing w:line="360" w:lineRule="auto"/>
        <w:jc w:val="both"/>
        <w:rPr>
          <w:rFonts w:ascii="Arial" w:hAnsi="Arial" w:cs="Arial"/>
          <w:szCs w:val="24"/>
        </w:rPr>
      </w:pPr>
      <w:r w:rsidRPr="007F0FA1">
        <w:rPr>
          <w:rFonts w:ascii="Arial" w:hAnsi="Arial" w:cs="Arial"/>
          <w:b/>
          <w:bCs/>
          <w:szCs w:val="24"/>
        </w:rPr>
        <w:t>Workforce Planning and Forecasting:</w:t>
      </w:r>
      <w:r w:rsidRPr="007F0FA1">
        <w:rPr>
          <w:rFonts w:ascii="Arial" w:hAnsi="Arial" w:cs="Arial"/>
          <w:szCs w:val="24"/>
        </w:rPr>
        <w:t xml:space="preserve"> The initial action involves knowing what skills are required in the present and </w:t>
      </w:r>
      <w:proofErr w:type="gramStart"/>
      <w:r w:rsidRPr="007F0FA1">
        <w:rPr>
          <w:rFonts w:ascii="Arial" w:hAnsi="Arial" w:cs="Arial"/>
          <w:szCs w:val="24"/>
        </w:rPr>
        <w:t xml:space="preserve">planning </w:t>
      </w:r>
      <w:r w:rsidR="007F0FA1" w:rsidRPr="007F0FA1">
        <w:rPr>
          <w:rFonts w:ascii="Arial" w:hAnsi="Arial" w:cs="Arial"/>
          <w:szCs w:val="24"/>
        </w:rPr>
        <w:t>for</w:t>
      </w:r>
      <w:r w:rsidRPr="007F0FA1">
        <w:rPr>
          <w:rFonts w:ascii="Arial" w:hAnsi="Arial" w:cs="Arial"/>
          <w:szCs w:val="24"/>
        </w:rPr>
        <w:t xml:space="preserve"> the future</w:t>
      </w:r>
      <w:proofErr w:type="gramEnd"/>
      <w:r w:rsidRPr="007F0FA1">
        <w:rPr>
          <w:rFonts w:ascii="Arial" w:hAnsi="Arial" w:cs="Arial"/>
          <w:szCs w:val="24"/>
        </w:rPr>
        <w:t xml:space="preserve"> by the </w:t>
      </w:r>
      <w:r w:rsidR="00486C91" w:rsidRPr="007F0FA1">
        <w:rPr>
          <w:rFonts w:ascii="Arial" w:hAnsi="Arial" w:cs="Arial"/>
          <w:szCs w:val="24"/>
        </w:rPr>
        <w:t>organization</w:t>
      </w:r>
      <w:r w:rsidRPr="007F0FA1">
        <w:rPr>
          <w:rFonts w:ascii="Arial" w:hAnsi="Arial" w:cs="Arial"/>
          <w:szCs w:val="24"/>
        </w:rPr>
        <w:t>. Workforce planning enables HR to understand the areas that do not have skilled workers and anticipate future requirements in terms of talent. As an example, a hospital may find that it requires a shortage of qualified nurses within the next five years</w:t>
      </w:r>
      <w:r w:rsidR="007F0FA1" w:rsidRPr="007F0FA1">
        <w:rPr>
          <w:rFonts w:ascii="Arial" w:hAnsi="Arial" w:cs="Arial"/>
          <w:szCs w:val="24"/>
        </w:rPr>
        <w:t xml:space="preserve"> (</w:t>
      </w:r>
      <w:proofErr w:type="spellStart"/>
      <w:r w:rsidR="007F0FA1" w:rsidRPr="007F0FA1">
        <w:rPr>
          <w:rFonts w:ascii="Arial" w:hAnsi="Arial" w:cs="Arial"/>
          <w:szCs w:val="24"/>
          <w:shd w:val="clear" w:color="auto" w:fill="FFFFFF"/>
        </w:rPr>
        <w:t>Boselie</w:t>
      </w:r>
      <w:proofErr w:type="spellEnd"/>
      <w:r w:rsidR="007F0FA1" w:rsidRPr="007F0FA1">
        <w:rPr>
          <w:rFonts w:ascii="Arial" w:hAnsi="Arial" w:cs="Arial"/>
          <w:szCs w:val="24"/>
          <w:shd w:val="clear" w:color="auto" w:fill="FFFFFF"/>
        </w:rPr>
        <w:t xml:space="preserve"> and van der Heijden, 2024)</w:t>
      </w:r>
      <w:r w:rsidRPr="007F0FA1">
        <w:rPr>
          <w:rFonts w:ascii="Arial" w:hAnsi="Arial" w:cs="Arial"/>
          <w:szCs w:val="24"/>
        </w:rPr>
        <w:t>. The HR can then begin to prepare recruitment and training programs early enough to man those positions before the shortage becomes a critical situation.</w:t>
      </w:r>
    </w:p>
    <w:p w14:paraId="797419F9" w14:textId="283B467D" w:rsidR="00FF5198" w:rsidRPr="007F0FA1" w:rsidRDefault="00FF5198" w:rsidP="007F0FA1">
      <w:pPr>
        <w:spacing w:line="360" w:lineRule="auto"/>
        <w:jc w:val="both"/>
        <w:rPr>
          <w:rFonts w:ascii="Arial" w:hAnsi="Arial" w:cs="Arial"/>
          <w:szCs w:val="24"/>
        </w:rPr>
      </w:pPr>
      <w:r w:rsidRPr="007F0FA1">
        <w:rPr>
          <w:rFonts w:ascii="Arial" w:hAnsi="Arial" w:cs="Arial"/>
          <w:b/>
          <w:bCs/>
          <w:szCs w:val="24"/>
        </w:rPr>
        <w:t>Training and Development:</w:t>
      </w:r>
      <w:r w:rsidRPr="007F0FA1">
        <w:rPr>
          <w:rFonts w:ascii="Arial" w:hAnsi="Arial" w:cs="Arial"/>
          <w:szCs w:val="24"/>
        </w:rPr>
        <w:t xml:space="preserve"> Investing in </w:t>
      </w:r>
      <w:r w:rsidR="007F0FA1" w:rsidRPr="007F0FA1">
        <w:rPr>
          <w:rFonts w:ascii="Arial" w:hAnsi="Arial" w:cs="Arial"/>
          <w:szCs w:val="24"/>
        </w:rPr>
        <w:t xml:space="preserve">the </w:t>
      </w:r>
      <w:r w:rsidRPr="007F0FA1">
        <w:rPr>
          <w:rFonts w:ascii="Arial" w:hAnsi="Arial" w:cs="Arial"/>
          <w:szCs w:val="24"/>
        </w:rPr>
        <w:t xml:space="preserve">training of employees is one of the best methods of bridging skills gaps. Continuous learning can be provided in the form of workshops, online courses or mentorship programs by </w:t>
      </w:r>
      <w:r w:rsidR="00486C91" w:rsidRPr="007F0FA1">
        <w:rPr>
          <w:rFonts w:ascii="Arial" w:hAnsi="Arial" w:cs="Arial"/>
          <w:szCs w:val="24"/>
        </w:rPr>
        <w:t>organizations</w:t>
      </w:r>
      <w:r w:rsidRPr="007F0FA1">
        <w:rPr>
          <w:rFonts w:ascii="Arial" w:hAnsi="Arial" w:cs="Arial"/>
          <w:szCs w:val="24"/>
        </w:rPr>
        <w:t>. As an example, a technology firm can offer an upskilling experience in the form of coding boot camps or data analytics certifications to its staff. This not only addres</w:t>
      </w:r>
      <w:r w:rsidR="007F0FA1" w:rsidRPr="007F0FA1">
        <w:rPr>
          <w:rFonts w:ascii="Arial" w:hAnsi="Arial" w:cs="Arial"/>
          <w:szCs w:val="24"/>
        </w:rPr>
        <w:t>se</w:t>
      </w:r>
      <w:r w:rsidRPr="007F0FA1">
        <w:rPr>
          <w:rFonts w:ascii="Arial" w:hAnsi="Arial" w:cs="Arial"/>
          <w:szCs w:val="24"/>
        </w:rPr>
        <w:t>s the existing skills gap but also raises employee satisfaction and retention.</w:t>
      </w:r>
    </w:p>
    <w:p w14:paraId="2BFCDE44" w14:textId="39023EA1" w:rsidR="00FF5198" w:rsidRPr="007F0FA1" w:rsidRDefault="00FF5198" w:rsidP="007F0FA1">
      <w:pPr>
        <w:spacing w:line="360" w:lineRule="auto"/>
        <w:jc w:val="both"/>
        <w:rPr>
          <w:rFonts w:ascii="Arial" w:hAnsi="Arial" w:cs="Arial"/>
          <w:szCs w:val="24"/>
        </w:rPr>
      </w:pPr>
      <w:r w:rsidRPr="007F0FA1">
        <w:rPr>
          <w:rFonts w:ascii="Arial" w:hAnsi="Arial" w:cs="Arial"/>
          <w:b/>
          <w:bCs/>
          <w:szCs w:val="24"/>
        </w:rPr>
        <w:t>Strategic Recruitment and Employer Branding:</w:t>
      </w:r>
      <w:r w:rsidRPr="007F0FA1">
        <w:rPr>
          <w:rFonts w:ascii="Arial" w:hAnsi="Arial" w:cs="Arial"/>
          <w:szCs w:val="24"/>
        </w:rPr>
        <w:t xml:space="preserve"> Recruitment needs to be intelligent</w:t>
      </w:r>
      <w:r w:rsidR="007F0FA1" w:rsidRPr="007F0FA1">
        <w:rPr>
          <w:rFonts w:ascii="Arial" w:hAnsi="Arial" w:cs="Arial"/>
          <w:szCs w:val="24"/>
        </w:rPr>
        <w:t>,</w:t>
      </w:r>
      <w:r w:rsidRPr="007F0FA1">
        <w:rPr>
          <w:rFonts w:ascii="Arial" w:hAnsi="Arial" w:cs="Arial"/>
          <w:szCs w:val="24"/>
        </w:rPr>
        <w:t xml:space="preserve"> and </w:t>
      </w:r>
      <w:r w:rsidR="007F0FA1" w:rsidRPr="007F0FA1">
        <w:rPr>
          <w:rFonts w:ascii="Arial" w:hAnsi="Arial" w:cs="Arial"/>
          <w:szCs w:val="24"/>
        </w:rPr>
        <w:t xml:space="preserve">an </w:t>
      </w:r>
      <w:r w:rsidRPr="007F0FA1">
        <w:rPr>
          <w:rFonts w:ascii="Arial" w:hAnsi="Arial" w:cs="Arial"/>
          <w:szCs w:val="24"/>
        </w:rPr>
        <w:t xml:space="preserve">employer brand is needed to attract talented employees. Through social media, professional networks and university relationships, companies may access a broader pool </w:t>
      </w:r>
      <w:r w:rsidRPr="007F0FA1">
        <w:rPr>
          <w:rFonts w:ascii="Arial" w:hAnsi="Arial" w:cs="Arial"/>
          <w:szCs w:val="24"/>
        </w:rPr>
        <w:lastRenderedPageBreak/>
        <w:t>of talent. Indicatively, hospitality enterprises with a shortage of staff in hotel industry posts can cooperate with hospitality educational institutions to provide internship programs, which can subsequently become permanent employment</w:t>
      </w:r>
      <w:r w:rsidR="007F0FA1" w:rsidRPr="007F0FA1">
        <w:rPr>
          <w:rFonts w:ascii="Arial" w:hAnsi="Arial" w:cs="Arial"/>
          <w:szCs w:val="24"/>
        </w:rPr>
        <w:t xml:space="preserve"> (</w:t>
      </w:r>
      <w:r w:rsidR="007F0FA1" w:rsidRPr="007F0FA1">
        <w:rPr>
          <w:rFonts w:ascii="Arial" w:hAnsi="Arial" w:cs="Arial"/>
          <w:szCs w:val="24"/>
          <w:shd w:val="clear" w:color="auto" w:fill="FFFFFF"/>
        </w:rPr>
        <w:t>Taylor, Doherty and Kerwin, 2024)</w:t>
      </w:r>
      <w:r w:rsidRPr="007F0FA1">
        <w:rPr>
          <w:rFonts w:ascii="Arial" w:hAnsi="Arial" w:cs="Arial"/>
          <w:szCs w:val="24"/>
        </w:rPr>
        <w:t xml:space="preserve">. The </w:t>
      </w:r>
      <w:r w:rsidR="00486C91" w:rsidRPr="007F0FA1">
        <w:rPr>
          <w:rFonts w:ascii="Arial" w:hAnsi="Arial" w:cs="Arial"/>
          <w:szCs w:val="24"/>
        </w:rPr>
        <w:t>organization</w:t>
      </w:r>
      <w:r w:rsidRPr="007F0FA1">
        <w:rPr>
          <w:rFonts w:ascii="Arial" w:hAnsi="Arial" w:cs="Arial"/>
          <w:szCs w:val="24"/>
        </w:rPr>
        <w:t xml:space="preserve"> is also more attractive to </w:t>
      </w:r>
      <w:r w:rsidR="004C1839" w:rsidRPr="007F0FA1">
        <w:rPr>
          <w:rFonts w:ascii="Arial" w:hAnsi="Arial" w:cs="Arial"/>
          <w:szCs w:val="24"/>
        </w:rPr>
        <w:t>potential</w:t>
      </w:r>
      <w:r w:rsidRPr="007F0FA1">
        <w:rPr>
          <w:rFonts w:ascii="Arial" w:hAnsi="Arial" w:cs="Arial"/>
          <w:szCs w:val="24"/>
        </w:rPr>
        <w:t xml:space="preserve"> candidates through </w:t>
      </w:r>
      <w:r w:rsidR="004C1839" w:rsidRPr="007F0FA1">
        <w:rPr>
          <w:rFonts w:ascii="Arial" w:hAnsi="Arial" w:cs="Arial"/>
          <w:szCs w:val="24"/>
        </w:rPr>
        <w:t>good benefit</w:t>
      </w:r>
      <w:r w:rsidR="007F0FA1" w:rsidRPr="007F0FA1">
        <w:rPr>
          <w:rFonts w:ascii="Arial" w:hAnsi="Arial" w:cs="Arial"/>
          <w:szCs w:val="24"/>
        </w:rPr>
        <w:t>s</w:t>
      </w:r>
      <w:r w:rsidRPr="007F0FA1">
        <w:rPr>
          <w:rFonts w:ascii="Arial" w:hAnsi="Arial" w:cs="Arial"/>
          <w:szCs w:val="24"/>
        </w:rPr>
        <w:t xml:space="preserve"> and a positive working culture.</w:t>
      </w:r>
    </w:p>
    <w:p w14:paraId="04CAE18C" w14:textId="618DCB1F" w:rsidR="00FF5198" w:rsidRPr="007F0FA1" w:rsidRDefault="00FF5198" w:rsidP="007F0FA1">
      <w:pPr>
        <w:spacing w:line="360" w:lineRule="auto"/>
        <w:jc w:val="both"/>
        <w:rPr>
          <w:rFonts w:ascii="Arial" w:hAnsi="Arial" w:cs="Arial"/>
          <w:szCs w:val="24"/>
        </w:rPr>
      </w:pPr>
      <w:r w:rsidRPr="007F0FA1">
        <w:rPr>
          <w:rFonts w:ascii="Arial" w:hAnsi="Arial" w:cs="Arial"/>
          <w:b/>
          <w:bCs/>
          <w:szCs w:val="24"/>
        </w:rPr>
        <w:t>Career Development and Retention of Talent:</w:t>
      </w:r>
      <w:r w:rsidRPr="007F0FA1">
        <w:rPr>
          <w:rFonts w:ascii="Arial" w:hAnsi="Arial" w:cs="Arial"/>
          <w:szCs w:val="24"/>
        </w:rPr>
        <w:t xml:space="preserve"> Retaining talented employees is crucial as recruiting them. The HR can use career development plans, performance rewards and flexible working schemes to encourage employees</w:t>
      </w:r>
      <w:r w:rsidR="004C1839" w:rsidRPr="007F0FA1">
        <w:rPr>
          <w:rFonts w:ascii="Arial" w:hAnsi="Arial" w:cs="Arial"/>
          <w:szCs w:val="24"/>
        </w:rPr>
        <w:t xml:space="preserve"> (</w:t>
      </w:r>
      <w:r w:rsidR="004C1839" w:rsidRPr="007F0FA1">
        <w:rPr>
          <w:rFonts w:ascii="Arial" w:hAnsi="Arial" w:cs="Arial"/>
          <w:szCs w:val="24"/>
          <w:shd w:val="clear" w:color="auto" w:fill="FFFFFF"/>
        </w:rPr>
        <w:t>Prasad et al., 2024)</w:t>
      </w:r>
      <w:r w:rsidRPr="007F0FA1">
        <w:rPr>
          <w:rFonts w:ascii="Arial" w:hAnsi="Arial" w:cs="Arial"/>
          <w:szCs w:val="24"/>
        </w:rPr>
        <w:t>. In the medical profession, such as in the case of nurses, providing nurses with a career opportunity as senior practitioners or managers will ease turnover and enhance job satisfaction.</w:t>
      </w:r>
    </w:p>
    <w:p w14:paraId="6596CF3B" w14:textId="255C9452" w:rsidR="00FF5198" w:rsidRPr="007F0FA1" w:rsidRDefault="00FF5198" w:rsidP="007F0FA1">
      <w:pPr>
        <w:spacing w:line="360" w:lineRule="auto"/>
        <w:jc w:val="both"/>
        <w:rPr>
          <w:rFonts w:ascii="Arial" w:hAnsi="Arial" w:cs="Arial"/>
          <w:b/>
          <w:bCs/>
          <w:szCs w:val="24"/>
        </w:rPr>
      </w:pPr>
      <w:r w:rsidRPr="007F0FA1">
        <w:rPr>
          <w:rFonts w:ascii="Arial" w:hAnsi="Arial" w:cs="Arial"/>
          <w:b/>
          <w:bCs/>
          <w:szCs w:val="24"/>
        </w:rPr>
        <w:t xml:space="preserve">Technology and Data Analytics: </w:t>
      </w:r>
      <w:r w:rsidRPr="007F0FA1">
        <w:rPr>
          <w:rFonts w:ascii="Arial" w:hAnsi="Arial" w:cs="Arial"/>
          <w:szCs w:val="24"/>
        </w:rPr>
        <w:t xml:space="preserve">The implementation of technology within modern HR departments is </w:t>
      </w:r>
      <w:r w:rsidR="00486C91" w:rsidRPr="007F0FA1">
        <w:rPr>
          <w:rFonts w:ascii="Arial" w:hAnsi="Arial" w:cs="Arial"/>
          <w:szCs w:val="24"/>
        </w:rPr>
        <w:t>utilized</w:t>
      </w:r>
      <w:r w:rsidRPr="007F0FA1">
        <w:rPr>
          <w:rFonts w:ascii="Arial" w:hAnsi="Arial" w:cs="Arial"/>
          <w:szCs w:val="24"/>
        </w:rPr>
        <w:t xml:space="preserve"> to monitor the performance of employees, </w:t>
      </w:r>
      <w:r w:rsidR="007F0FA1" w:rsidRPr="007F0FA1">
        <w:rPr>
          <w:rFonts w:ascii="Arial" w:hAnsi="Arial" w:cs="Arial"/>
          <w:szCs w:val="24"/>
        </w:rPr>
        <w:t>identify</w:t>
      </w:r>
      <w:r w:rsidRPr="007F0FA1">
        <w:rPr>
          <w:rFonts w:ascii="Arial" w:hAnsi="Arial" w:cs="Arial"/>
          <w:szCs w:val="24"/>
        </w:rPr>
        <w:t xml:space="preserve"> skills gaps, and design development programs. Artificial Intelligence can be used to evaluate the information</w:t>
      </w:r>
      <w:r w:rsidR="007F0FA1" w:rsidRPr="007F0FA1">
        <w:rPr>
          <w:rFonts w:ascii="Arial" w:hAnsi="Arial" w:cs="Arial"/>
          <w:szCs w:val="24"/>
        </w:rPr>
        <w:t>,</w:t>
      </w:r>
      <w:r w:rsidRPr="007F0FA1">
        <w:rPr>
          <w:rFonts w:ascii="Arial" w:hAnsi="Arial" w:cs="Arial"/>
          <w:szCs w:val="24"/>
        </w:rPr>
        <w:t xml:space="preserve"> creating a forecast of what kind of skills will be required and assist</w:t>
      </w:r>
      <w:r w:rsidR="007F0FA1" w:rsidRPr="007F0FA1">
        <w:rPr>
          <w:rFonts w:ascii="Arial" w:hAnsi="Arial" w:cs="Arial"/>
          <w:szCs w:val="24"/>
        </w:rPr>
        <w:t>ing</w:t>
      </w:r>
      <w:r w:rsidRPr="007F0FA1">
        <w:rPr>
          <w:rFonts w:ascii="Arial" w:hAnsi="Arial" w:cs="Arial"/>
          <w:szCs w:val="24"/>
        </w:rPr>
        <w:t xml:space="preserve"> the HR in creating specific strategies</w:t>
      </w:r>
      <w:r w:rsidR="007F0FA1" w:rsidRPr="007F0FA1">
        <w:rPr>
          <w:rFonts w:ascii="Arial" w:hAnsi="Arial" w:cs="Arial"/>
          <w:szCs w:val="24"/>
        </w:rPr>
        <w:t xml:space="preserve"> (</w:t>
      </w:r>
      <w:proofErr w:type="spellStart"/>
      <w:r w:rsidR="007F0FA1" w:rsidRPr="007F0FA1">
        <w:rPr>
          <w:rFonts w:ascii="Arial" w:hAnsi="Arial" w:cs="Arial"/>
          <w:szCs w:val="24"/>
        </w:rPr>
        <w:t>Alaghbari</w:t>
      </w:r>
      <w:proofErr w:type="spellEnd"/>
      <w:r w:rsidR="007F0FA1" w:rsidRPr="007F0FA1">
        <w:rPr>
          <w:rFonts w:ascii="Arial" w:hAnsi="Arial" w:cs="Arial"/>
          <w:szCs w:val="24"/>
        </w:rPr>
        <w:t xml:space="preserve"> et al., 2024)</w:t>
      </w:r>
      <w:r w:rsidRPr="007F0FA1">
        <w:rPr>
          <w:rFonts w:ascii="Arial" w:hAnsi="Arial" w:cs="Arial"/>
          <w:szCs w:val="24"/>
        </w:rPr>
        <w:t>.</w:t>
      </w:r>
    </w:p>
    <w:p w14:paraId="38A79E81" w14:textId="0145A76D" w:rsidR="00FF5198" w:rsidRPr="007F0FA1" w:rsidRDefault="00FF5198" w:rsidP="007F0FA1">
      <w:pPr>
        <w:spacing w:line="360" w:lineRule="auto"/>
        <w:jc w:val="both"/>
        <w:rPr>
          <w:rFonts w:ascii="Arial" w:hAnsi="Arial" w:cs="Arial"/>
          <w:szCs w:val="24"/>
        </w:rPr>
      </w:pPr>
      <w:r w:rsidRPr="007F0FA1">
        <w:rPr>
          <w:rFonts w:ascii="Arial" w:hAnsi="Arial" w:cs="Arial"/>
          <w:szCs w:val="24"/>
        </w:rPr>
        <w:t xml:space="preserve">Strategic HRM assists </w:t>
      </w:r>
      <w:r w:rsidR="00486C91" w:rsidRPr="007F0FA1">
        <w:rPr>
          <w:rFonts w:ascii="Arial" w:hAnsi="Arial" w:cs="Arial"/>
          <w:szCs w:val="24"/>
        </w:rPr>
        <w:t>organizations</w:t>
      </w:r>
      <w:r w:rsidRPr="007F0FA1">
        <w:rPr>
          <w:rFonts w:ascii="Arial" w:hAnsi="Arial" w:cs="Arial"/>
          <w:szCs w:val="24"/>
        </w:rPr>
        <w:t xml:space="preserve"> in bridging the skills gap and coping with the talent shortage by planning in advance, nurturing the existing talent, recruiting new talent, and providing </w:t>
      </w:r>
      <w:r w:rsidR="00486C91" w:rsidRPr="007F0FA1">
        <w:rPr>
          <w:rFonts w:ascii="Arial" w:hAnsi="Arial" w:cs="Arial"/>
          <w:szCs w:val="24"/>
        </w:rPr>
        <w:t>favorable</w:t>
      </w:r>
      <w:r w:rsidRPr="007F0FA1">
        <w:rPr>
          <w:rFonts w:ascii="Arial" w:hAnsi="Arial" w:cs="Arial"/>
          <w:szCs w:val="24"/>
        </w:rPr>
        <w:t xml:space="preserve"> working conditions. The businesses will be able to develop a highly qualified workforce that can handle emerging challenges in the future through these undertakings.</w:t>
      </w:r>
    </w:p>
    <w:p w14:paraId="5573348E" w14:textId="77777777" w:rsidR="007F0FA1" w:rsidRPr="007F0FA1" w:rsidRDefault="007F0FA1" w:rsidP="007F0FA1">
      <w:pPr>
        <w:spacing w:line="360" w:lineRule="auto"/>
        <w:rPr>
          <w:rFonts w:ascii="Arial" w:eastAsiaTheme="majorEastAsia" w:hAnsi="Arial" w:cs="Arial"/>
          <w:b/>
          <w:color w:val="000000" w:themeColor="text1"/>
          <w:sz w:val="28"/>
          <w:szCs w:val="40"/>
        </w:rPr>
      </w:pPr>
      <w:r w:rsidRPr="007F0FA1">
        <w:rPr>
          <w:rFonts w:ascii="Arial" w:hAnsi="Arial" w:cs="Arial"/>
        </w:rPr>
        <w:br w:type="page"/>
      </w:r>
    </w:p>
    <w:p w14:paraId="117884E5" w14:textId="32467E97" w:rsidR="00FF5198" w:rsidRPr="007F0FA1" w:rsidRDefault="007F0FA1" w:rsidP="007F0FA1">
      <w:pPr>
        <w:pStyle w:val="Heading1"/>
        <w:rPr>
          <w:rFonts w:ascii="Arial" w:hAnsi="Arial" w:cs="Arial"/>
        </w:rPr>
      </w:pPr>
      <w:bookmarkStart w:id="4" w:name="_Toc213627963"/>
      <w:r w:rsidRPr="007F0FA1">
        <w:rPr>
          <w:rFonts w:ascii="Arial" w:hAnsi="Arial" w:cs="Arial"/>
        </w:rPr>
        <w:lastRenderedPageBreak/>
        <w:t>Question 4</w:t>
      </w:r>
      <w:bookmarkEnd w:id="4"/>
    </w:p>
    <w:p w14:paraId="616904C3" w14:textId="77777777" w:rsidR="007F0FA1" w:rsidRPr="007F0FA1" w:rsidRDefault="007F0FA1" w:rsidP="007F0FA1">
      <w:pPr>
        <w:spacing w:before="100" w:beforeAutospacing="1" w:after="100" w:afterAutospacing="1" w:line="360" w:lineRule="auto"/>
        <w:jc w:val="both"/>
        <w:rPr>
          <w:rFonts w:ascii="Arial" w:eastAsia="Times New Roman" w:hAnsi="Arial" w:cs="Arial"/>
          <w:kern w:val="0"/>
          <w:szCs w:val="24"/>
        </w:rPr>
      </w:pPr>
      <w:r w:rsidRPr="007F0FA1">
        <w:rPr>
          <w:rFonts w:ascii="Arial" w:eastAsia="Times New Roman" w:hAnsi="Arial" w:cs="Arial"/>
          <w:b/>
          <w:bCs/>
          <w:kern w:val="0"/>
          <w:szCs w:val="24"/>
        </w:rPr>
        <w:t>Reflective Report on Working Effectively in an International Context</w:t>
      </w:r>
    </w:p>
    <w:p w14:paraId="14E8A2A1" w14:textId="4801592E" w:rsidR="007F0FA1" w:rsidRPr="007F0FA1" w:rsidRDefault="007F0FA1" w:rsidP="007F0FA1">
      <w:pPr>
        <w:spacing w:before="100" w:beforeAutospacing="1" w:after="100" w:afterAutospacing="1" w:line="360" w:lineRule="auto"/>
        <w:jc w:val="both"/>
        <w:outlineLvl w:val="2"/>
        <w:rPr>
          <w:rFonts w:ascii="Arial" w:eastAsia="Times New Roman" w:hAnsi="Arial" w:cs="Arial"/>
          <w:kern w:val="0"/>
          <w:szCs w:val="24"/>
        </w:rPr>
      </w:pPr>
      <w:bookmarkStart w:id="5" w:name="_Toc213627964"/>
      <w:r w:rsidRPr="007F0FA1">
        <w:rPr>
          <w:rFonts w:ascii="Arial" w:eastAsia="Times New Roman" w:hAnsi="Arial" w:cs="Arial"/>
          <w:kern w:val="0"/>
          <w:szCs w:val="24"/>
        </w:rPr>
        <w:t xml:space="preserve">The current </w:t>
      </w:r>
      <w:r w:rsidR="00486C91" w:rsidRPr="007F0FA1">
        <w:rPr>
          <w:rFonts w:ascii="Arial" w:eastAsia="Times New Roman" w:hAnsi="Arial" w:cs="Arial"/>
          <w:kern w:val="0"/>
          <w:szCs w:val="24"/>
        </w:rPr>
        <w:t>globalized</w:t>
      </w:r>
      <w:r w:rsidRPr="007F0FA1">
        <w:rPr>
          <w:rFonts w:ascii="Arial" w:eastAsia="Times New Roman" w:hAnsi="Arial" w:cs="Arial"/>
          <w:kern w:val="0"/>
          <w:szCs w:val="24"/>
        </w:rPr>
        <w:t xml:space="preserve"> and changing world requires employees to be able to work across borders, adjust to technological changes, and update their skills on a regular basis. The new world of work requires innovation, flexibility and teamwork to be successful in the global world. This reflective report assesses my present skills in five major domains, which include technology, communication, teamwork, leadership, and self-directed learning. I shall examine my strengths and weaknesses in each aspect and explain how I intend to leverage my strengths and work on my weaknesses. The reflection is based on my new learning experience this term and my former work experience in a multicultural environment.</w:t>
      </w:r>
      <w:bookmarkEnd w:id="5"/>
    </w:p>
    <w:p w14:paraId="3BB3C2A5" w14:textId="5E7EBDAA" w:rsidR="007F0FA1" w:rsidRPr="007F0FA1" w:rsidRDefault="007F0FA1" w:rsidP="007F0FA1">
      <w:pPr>
        <w:spacing w:before="100" w:beforeAutospacing="1" w:after="100" w:afterAutospacing="1" w:line="360" w:lineRule="auto"/>
        <w:jc w:val="both"/>
        <w:outlineLvl w:val="2"/>
        <w:rPr>
          <w:rFonts w:ascii="Arial" w:eastAsia="Times New Roman" w:hAnsi="Arial" w:cs="Arial"/>
          <w:b/>
          <w:kern w:val="0"/>
          <w:szCs w:val="24"/>
        </w:rPr>
      </w:pPr>
      <w:bookmarkStart w:id="6" w:name="_Toc213627965"/>
      <w:r w:rsidRPr="007F0FA1">
        <w:rPr>
          <w:rFonts w:ascii="Arial" w:eastAsia="Times New Roman" w:hAnsi="Arial" w:cs="Arial"/>
          <w:b/>
          <w:kern w:val="0"/>
          <w:szCs w:val="24"/>
        </w:rPr>
        <w:t>Technology</w:t>
      </w:r>
      <w:bookmarkEnd w:id="6"/>
    </w:p>
    <w:p w14:paraId="7A3F0AB5" w14:textId="0A2BFF2A" w:rsidR="007F0FA1" w:rsidRPr="007F0FA1" w:rsidRDefault="007F0FA1" w:rsidP="007F0FA1">
      <w:pPr>
        <w:spacing w:before="100" w:beforeAutospacing="1" w:after="100" w:afterAutospacing="1" w:line="360" w:lineRule="auto"/>
        <w:jc w:val="both"/>
        <w:outlineLvl w:val="2"/>
        <w:rPr>
          <w:rFonts w:ascii="Arial" w:eastAsia="Times New Roman" w:hAnsi="Arial" w:cs="Arial"/>
          <w:kern w:val="0"/>
          <w:szCs w:val="24"/>
        </w:rPr>
      </w:pPr>
      <w:bookmarkStart w:id="7" w:name="_Toc213627966"/>
      <w:r w:rsidRPr="007F0FA1">
        <w:rPr>
          <w:rFonts w:ascii="Arial" w:eastAsia="Times New Roman" w:hAnsi="Arial" w:cs="Arial"/>
          <w:kern w:val="0"/>
          <w:szCs w:val="24"/>
        </w:rPr>
        <w:t xml:space="preserve">Technology has ensued to be a key component of nearly all work undertakings, and I find myself quite capable of </w:t>
      </w:r>
      <w:r w:rsidR="00486C91" w:rsidRPr="007F0FA1">
        <w:rPr>
          <w:rFonts w:ascii="Arial" w:eastAsia="Times New Roman" w:hAnsi="Arial" w:cs="Arial"/>
          <w:kern w:val="0"/>
          <w:szCs w:val="24"/>
        </w:rPr>
        <w:t>utilizing</w:t>
      </w:r>
      <w:r w:rsidRPr="007F0FA1">
        <w:rPr>
          <w:rFonts w:ascii="Arial" w:eastAsia="Times New Roman" w:hAnsi="Arial" w:cs="Arial"/>
          <w:kern w:val="0"/>
          <w:szCs w:val="24"/>
        </w:rPr>
        <w:t xml:space="preserve"> digital technologies and systems. In this term, I have </w:t>
      </w:r>
      <w:r w:rsidR="00486C91" w:rsidRPr="007F0FA1">
        <w:rPr>
          <w:rFonts w:ascii="Arial" w:eastAsia="Times New Roman" w:hAnsi="Arial" w:cs="Arial"/>
          <w:kern w:val="0"/>
          <w:szCs w:val="24"/>
        </w:rPr>
        <w:t>utilized</w:t>
      </w:r>
      <w:r w:rsidRPr="007F0FA1">
        <w:rPr>
          <w:rFonts w:ascii="Arial" w:eastAsia="Times New Roman" w:hAnsi="Arial" w:cs="Arial"/>
          <w:kern w:val="0"/>
          <w:szCs w:val="24"/>
        </w:rPr>
        <w:t xml:space="preserve"> different online platforms like Microsoft Teams, Google Drive, and Zoom to do group work. Canva and PowerPoint were also used to create visual presentations. These experiences have boosted my level of confidence in employing technology in communication and collaboration. The main strength I have is that I learn new technologies quickly. An example is how our group had to use Trello in project management; I did research on the tutorial and later mentored my groupmates on its usage.</w:t>
      </w:r>
      <w:bookmarkEnd w:id="7"/>
    </w:p>
    <w:p w14:paraId="5F8AA8A1" w14:textId="490CB39F" w:rsidR="007F0FA1" w:rsidRPr="007F0FA1" w:rsidRDefault="007F0FA1" w:rsidP="007F0FA1">
      <w:pPr>
        <w:spacing w:before="100" w:beforeAutospacing="1" w:after="100" w:afterAutospacing="1" w:line="360" w:lineRule="auto"/>
        <w:jc w:val="both"/>
        <w:outlineLvl w:val="2"/>
        <w:rPr>
          <w:rFonts w:ascii="Arial" w:eastAsia="Times New Roman" w:hAnsi="Arial" w:cs="Arial"/>
          <w:kern w:val="0"/>
          <w:szCs w:val="24"/>
        </w:rPr>
      </w:pPr>
      <w:bookmarkStart w:id="8" w:name="_Toc213627967"/>
      <w:r w:rsidRPr="007F0FA1">
        <w:rPr>
          <w:rFonts w:ascii="Arial" w:eastAsia="Times New Roman" w:hAnsi="Arial" w:cs="Arial"/>
          <w:kern w:val="0"/>
          <w:szCs w:val="24"/>
        </w:rPr>
        <w:t xml:space="preserve">But I can also understand that my technical expertise remains primitive in accordance with the requirements of most contemporary workplaces. I am not very familiar with modern technologies such as data analytics software, artificial intelligence implementation, or code-writing. This is an area that I need to improve on since most industries have shifted towards using data in their decision-making. My intended remedies to this weakness include online learning of online courses in digital literacy and </w:t>
      </w:r>
      <w:r w:rsidRPr="007F0FA1">
        <w:rPr>
          <w:rFonts w:ascii="Arial" w:eastAsia="Times New Roman" w:hAnsi="Arial" w:cs="Arial"/>
          <w:kern w:val="0"/>
          <w:szCs w:val="24"/>
        </w:rPr>
        <w:lastRenderedPageBreak/>
        <w:t>data analytics through online platforms like Coursera or LinkedIn Learning. I will also train the application of new tools in academic projects to enhance my digital confidence.</w:t>
      </w:r>
      <w:bookmarkEnd w:id="8"/>
    </w:p>
    <w:p w14:paraId="04341E65" w14:textId="77777777" w:rsidR="007F0FA1" w:rsidRPr="007F0FA1" w:rsidRDefault="007F0FA1" w:rsidP="007F0FA1">
      <w:pPr>
        <w:spacing w:before="100" w:beforeAutospacing="1" w:after="100" w:afterAutospacing="1" w:line="360" w:lineRule="auto"/>
        <w:jc w:val="both"/>
        <w:outlineLvl w:val="2"/>
        <w:rPr>
          <w:rFonts w:ascii="Arial" w:eastAsia="Times New Roman" w:hAnsi="Arial" w:cs="Arial"/>
          <w:b/>
          <w:kern w:val="0"/>
          <w:szCs w:val="24"/>
        </w:rPr>
      </w:pPr>
    </w:p>
    <w:p w14:paraId="65741176" w14:textId="37D1BC5D" w:rsidR="007F0FA1" w:rsidRPr="007F0FA1" w:rsidRDefault="007F0FA1" w:rsidP="007F0FA1">
      <w:pPr>
        <w:spacing w:before="100" w:beforeAutospacing="1" w:after="100" w:afterAutospacing="1" w:line="360" w:lineRule="auto"/>
        <w:jc w:val="both"/>
        <w:outlineLvl w:val="2"/>
        <w:rPr>
          <w:rFonts w:ascii="Arial" w:eastAsia="Times New Roman" w:hAnsi="Arial" w:cs="Arial"/>
          <w:b/>
          <w:kern w:val="0"/>
          <w:szCs w:val="24"/>
        </w:rPr>
      </w:pPr>
      <w:bookmarkStart w:id="9" w:name="_Toc213627968"/>
      <w:r w:rsidRPr="007F0FA1">
        <w:rPr>
          <w:rFonts w:ascii="Arial" w:eastAsia="Times New Roman" w:hAnsi="Arial" w:cs="Arial"/>
          <w:b/>
          <w:kern w:val="0"/>
          <w:szCs w:val="24"/>
        </w:rPr>
        <w:t>Communication</w:t>
      </w:r>
      <w:bookmarkEnd w:id="9"/>
    </w:p>
    <w:p w14:paraId="30CEC811" w14:textId="2CFFB156" w:rsidR="007F0FA1" w:rsidRPr="007F0FA1" w:rsidRDefault="007F0FA1" w:rsidP="007F0FA1">
      <w:pPr>
        <w:spacing w:before="100" w:beforeAutospacing="1" w:after="100" w:afterAutospacing="1" w:line="360" w:lineRule="auto"/>
        <w:jc w:val="both"/>
        <w:outlineLvl w:val="2"/>
        <w:rPr>
          <w:rFonts w:ascii="Arial" w:eastAsia="Times New Roman" w:hAnsi="Arial" w:cs="Arial"/>
          <w:kern w:val="0"/>
          <w:szCs w:val="24"/>
        </w:rPr>
      </w:pPr>
      <w:bookmarkStart w:id="10" w:name="_Toc213627969"/>
      <w:r w:rsidRPr="007F0FA1">
        <w:rPr>
          <w:rFonts w:ascii="Arial" w:eastAsia="Times New Roman" w:hAnsi="Arial" w:cs="Arial"/>
          <w:kern w:val="0"/>
          <w:szCs w:val="24"/>
        </w:rPr>
        <w:t>My multicultural work experience has provided me with an understanding of the necessity of effective and respectful communication. This semester, I was able to engage in several group discussions with other students who have different cultural and linguistic backgrounds. I am primarily a good listener and empathetic to others as they may present their ideas. I also ensure that all people feel listened to, and this will create a good working environment.</w:t>
      </w:r>
      <w:bookmarkEnd w:id="10"/>
    </w:p>
    <w:p w14:paraId="07DDF2BF" w14:textId="594A0D52" w:rsidR="007F0FA1" w:rsidRPr="007F0FA1" w:rsidRDefault="007F0FA1" w:rsidP="007F0FA1">
      <w:pPr>
        <w:spacing w:before="100" w:beforeAutospacing="1" w:after="100" w:afterAutospacing="1" w:line="360" w:lineRule="auto"/>
        <w:jc w:val="both"/>
        <w:outlineLvl w:val="2"/>
        <w:rPr>
          <w:rFonts w:ascii="Arial" w:eastAsia="Times New Roman" w:hAnsi="Arial" w:cs="Arial"/>
          <w:kern w:val="0"/>
          <w:szCs w:val="24"/>
        </w:rPr>
      </w:pPr>
      <w:bookmarkStart w:id="11" w:name="_Toc213627970"/>
      <w:r w:rsidRPr="007F0FA1">
        <w:rPr>
          <w:rFonts w:ascii="Arial" w:eastAsia="Times New Roman" w:hAnsi="Arial" w:cs="Arial"/>
          <w:kern w:val="0"/>
          <w:szCs w:val="24"/>
        </w:rPr>
        <w:t xml:space="preserve">Simultaneously, there are moments when I cannot articulate the complicated concepts, particularly when writing online. I talk too fast or use colloquial terminology, and this may result in misinterpretation. To become better at it, I am going to train in the skills of public speaking publicly and making presentations using university workshops or a student society. I will also consult my classmates and lecturers after every presentation </w:t>
      </w:r>
      <w:r w:rsidR="00486C91" w:rsidRPr="007F0FA1">
        <w:rPr>
          <w:rFonts w:ascii="Arial" w:eastAsia="Times New Roman" w:hAnsi="Arial" w:cs="Arial"/>
          <w:kern w:val="0"/>
          <w:szCs w:val="24"/>
        </w:rPr>
        <w:t>to</w:t>
      </w:r>
      <w:r w:rsidRPr="007F0FA1">
        <w:rPr>
          <w:rFonts w:ascii="Arial" w:eastAsia="Times New Roman" w:hAnsi="Arial" w:cs="Arial"/>
          <w:kern w:val="0"/>
          <w:szCs w:val="24"/>
        </w:rPr>
        <w:t xml:space="preserve"> know where I am failing as far as clarity and confidence are concerned. Moreover, by reading professional articles and listening to podcasts in the English language, I will be able to form a more professional and polished style of communication in an international environment.</w:t>
      </w:r>
      <w:bookmarkEnd w:id="11"/>
    </w:p>
    <w:p w14:paraId="68B63033" w14:textId="7CC10AC5" w:rsidR="007F0FA1" w:rsidRPr="007F0FA1" w:rsidRDefault="007F0FA1" w:rsidP="007F0FA1">
      <w:pPr>
        <w:spacing w:before="100" w:beforeAutospacing="1" w:after="100" w:afterAutospacing="1" w:line="360" w:lineRule="auto"/>
        <w:jc w:val="both"/>
        <w:outlineLvl w:val="2"/>
        <w:rPr>
          <w:rFonts w:ascii="Arial" w:eastAsia="Times New Roman" w:hAnsi="Arial" w:cs="Arial"/>
          <w:b/>
          <w:bCs/>
          <w:kern w:val="0"/>
          <w:szCs w:val="24"/>
        </w:rPr>
      </w:pPr>
      <w:bookmarkStart w:id="12" w:name="_Toc213627971"/>
      <w:r w:rsidRPr="007F0FA1">
        <w:rPr>
          <w:rFonts w:ascii="Arial" w:eastAsia="Times New Roman" w:hAnsi="Arial" w:cs="Arial"/>
          <w:b/>
          <w:bCs/>
          <w:kern w:val="0"/>
          <w:szCs w:val="24"/>
        </w:rPr>
        <w:t>Teamwork</w:t>
      </w:r>
      <w:bookmarkEnd w:id="12"/>
    </w:p>
    <w:p w14:paraId="3063F1D0" w14:textId="41AFFEC5" w:rsidR="007F0FA1" w:rsidRPr="007F0FA1" w:rsidRDefault="007F0FA1" w:rsidP="007F0FA1">
      <w:pPr>
        <w:spacing w:before="100" w:beforeAutospacing="1" w:after="100" w:afterAutospacing="1" w:line="360" w:lineRule="auto"/>
        <w:jc w:val="both"/>
        <w:outlineLvl w:val="2"/>
        <w:rPr>
          <w:rFonts w:ascii="Arial" w:eastAsia="Times New Roman" w:hAnsi="Arial" w:cs="Arial"/>
          <w:bCs/>
          <w:kern w:val="0"/>
          <w:szCs w:val="24"/>
        </w:rPr>
      </w:pPr>
      <w:bookmarkStart w:id="13" w:name="_Toc213627972"/>
      <w:r w:rsidRPr="007F0FA1">
        <w:rPr>
          <w:rFonts w:ascii="Arial" w:eastAsia="Times New Roman" w:hAnsi="Arial" w:cs="Arial"/>
          <w:bCs/>
          <w:kern w:val="0"/>
          <w:szCs w:val="24"/>
        </w:rPr>
        <w:t xml:space="preserve">A global workplace involves teamwork because, in most instances, collaboration may take place across various time zones and cultures. I like collaborating with people and regard myself as an understanding and trustworthy team player. During one of our new group projects, I assisted in the </w:t>
      </w:r>
      <w:r w:rsidR="00486C91" w:rsidRPr="007F0FA1">
        <w:rPr>
          <w:rFonts w:ascii="Arial" w:eastAsia="Times New Roman" w:hAnsi="Arial" w:cs="Arial"/>
          <w:bCs/>
          <w:kern w:val="0"/>
          <w:szCs w:val="24"/>
        </w:rPr>
        <w:t>organization</w:t>
      </w:r>
      <w:r w:rsidRPr="007F0FA1">
        <w:rPr>
          <w:rFonts w:ascii="Arial" w:eastAsia="Times New Roman" w:hAnsi="Arial" w:cs="Arial"/>
          <w:bCs/>
          <w:kern w:val="0"/>
          <w:szCs w:val="24"/>
        </w:rPr>
        <w:t xml:space="preserve"> of our meetings, deadlines, and made sure that each task was evenly distributed. I also attempted to encourage the team when faced with difficulties like slow responses to communication or opposing ideas. These </w:t>
      </w:r>
      <w:r w:rsidRPr="007F0FA1">
        <w:rPr>
          <w:rFonts w:ascii="Arial" w:eastAsia="Times New Roman" w:hAnsi="Arial" w:cs="Arial"/>
          <w:bCs/>
          <w:kern w:val="0"/>
          <w:szCs w:val="24"/>
        </w:rPr>
        <w:lastRenderedPageBreak/>
        <w:t xml:space="preserve">experiences revealed that I am strong in terms of being cooperative, adaptable, and </w:t>
      </w:r>
      <w:r w:rsidR="00486C91" w:rsidRPr="007F0FA1">
        <w:rPr>
          <w:rFonts w:ascii="Arial" w:eastAsia="Times New Roman" w:hAnsi="Arial" w:cs="Arial"/>
          <w:bCs/>
          <w:kern w:val="0"/>
          <w:szCs w:val="24"/>
        </w:rPr>
        <w:t>solution oriented</w:t>
      </w:r>
      <w:r w:rsidRPr="007F0FA1">
        <w:rPr>
          <w:rFonts w:ascii="Arial" w:eastAsia="Times New Roman" w:hAnsi="Arial" w:cs="Arial"/>
          <w:bCs/>
          <w:kern w:val="0"/>
          <w:szCs w:val="24"/>
        </w:rPr>
        <w:t>.</w:t>
      </w:r>
      <w:bookmarkEnd w:id="13"/>
    </w:p>
    <w:p w14:paraId="054097E0" w14:textId="737BBB6B" w:rsidR="007F0FA1" w:rsidRPr="007F0FA1" w:rsidRDefault="007F0FA1" w:rsidP="007F0FA1">
      <w:pPr>
        <w:spacing w:before="100" w:beforeAutospacing="1" w:after="100" w:afterAutospacing="1" w:line="360" w:lineRule="auto"/>
        <w:jc w:val="both"/>
        <w:outlineLvl w:val="2"/>
        <w:rPr>
          <w:rFonts w:ascii="Arial" w:eastAsia="Times New Roman" w:hAnsi="Arial" w:cs="Arial"/>
          <w:bCs/>
          <w:kern w:val="0"/>
          <w:szCs w:val="24"/>
        </w:rPr>
      </w:pPr>
      <w:bookmarkStart w:id="14" w:name="_Toc213627973"/>
      <w:r w:rsidRPr="007F0FA1">
        <w:rPr>
          <w:rFonts w:ascii="Arial" w:eastAsia="Times New Roman" w:hAnsi="Arial" w:cs="Arial"/>
          <w:bCs/>
          <w:kern w:val="0"/>
          <w:szCs w:val="24"/>
        </w:rPr>
        <w:t>Nonetheless, indecisiveness to disagree or argue with others, particularly when team colleagues are more knowledgeable or assertive in their views, is one of my weaknesses. I am even concerned that my proposals may not be welcomed. To solve this, I will strive to gain more confidence in expressing my opinions by preparing well-argued arguments to reinforce my thoughts. Debates and peer discussions will also make me more assertive in a respectful manner. Next time, I will be able to be more active in decision-making processes across the team, particularly in the international environment, when various perspectives result in improved outcomes.</w:t>
      </w:r>
      <w:bookmarkEnd w:id="14"/>
    </w:p>
    <w:p w14:paraId="1A0F21A7" w14:textId="5925086C" w:rsidR="007F0FA1" w:rsidRPr="007F0FA1" w:rsidRDefault="007F0FA1" w:rsidP="007F0FA1">
      <w:pPr>
        <w:spacing w:before="100" w:beforeAutospacing="1" w:after="100" w:afterAutospacing="1" w:line="360" w:lineRule="auto"/>
        <w:jc w:val="both"/>
        <w:outlineLvl w:val="2"/>
        <w:rPr>
          <w:rFonts w:ascii="Arial" w:eastAsia="Times New Roman" w:hAnsi="Arial" w:cs="Arial"/>
          <w:b/>
          <w:bCs/>
          <w:kern w:val="0"/>
          <w:szCs w:val="24"/>
        </w:rPr>
      </w:pPr>
      <w:bookmarkStart w:id="15" w:name="_Toc213627974"/>
      <w:r w:rsidRPr="007F0FA1">
        <w:rPr>
          <w:rFonts w:ascii="Arial" w:eastAsia="Times New Roman" w:hAnsi="Arial" w:cs="Arial"/>
          <w:b/>
          <w:bCs/>
          <w:kern w:val="0"/>
          <w:szCs w:val="24"/>
        </w:rPr>
        <w:t>Leadership</w:t>
      </w:r>
      <w:bookmarkEnd w:id="15"/>
    </w:p>
    <w:p w14:paraId="518ABCC3" w14:textId="47C53327" w:rsidR="007F0FA1" w:rsidRPr="007F0FA1" w:rsidRDefault="007F0FA1" w:rsidP="007F0FA1">
      <w:pPr>
        <w:spacing w:before="100" w:beforeAutospacing="1" w:after="100" w:afterAutospacing="1" w:line="360" w:lineRule="auto"/>
        <w:jc w:val="both"/>
        <w:outlineLvl w:val="2"/>
        <w:rPr>
          <w:rFonts w:ascii="Arial" w:eastAsia="Times New Roman" w:hAnsi="Arial" w:cs="Arial"/>
          <w:bCs/>
          <w:kern w:val="0"/>
          <w:szCs w:val="24"/>
        </w:rPr>
      </w:pPr>
      <w:bookmarkStart w:id="16" w:name="_Toc213627975"/>
      <w:r w:rsidRPr="007F0FA1">
        <w:rPr>
          <w:rFonts w:ascii="Arial" w:eastAsia="Times New Roman" w:hAnsi="Arial" w:cs="Arial"/>
          <w:bCs/>
          <w:kern w:val="0"/>
          <w:szCs w:val="24"/>
        </w:rPr>
        <w:t xml:space="preserve">Managing people of different backgrounds involves the capacity to influence, mentor, and encourage them, which is essential in leadership in a global workplace. I have also had a few chances to </w:t>
      </w:r>
      <w:r w:rsidR="00486C91" w:rsidRPr="007F0FA1">
        <w:rPr>
          <w:rFonts w:ascii="Arial" w:eastAsia="Times New Roman" w:hAnsi="Arial" w:cs="Arial"/>
          <w:bCs/>
          <w:kern w:val="0"/>
          <w:szCs w:val="24"/>
        </w:rPr>
        <w:t>oversee</w:t>
      </w:r>
      <w:r w:rsidRPr="007F0FA1">
        <w:rPr>
          <w:rFonts w:ascii="Arial" w:eastAsia="Times New Roman" w:hAnsi="Arial" w:cs="Arial"/>
          <w:bCs/>
          <w:kern w:val="0"/>
          <w:szCs w:val="24"/>
        </w:rPr>
        <w:t xml:space="preserve"> small project groups, and this has enabled me to know my strengths and weaknesses. My primary factor is enhancing inclusivity and making everyone feel appreciated. Here is an example of when I was given a group presentation task, one of my teammates showed shyness in speaking English. I urged them to play a significant but lesser role in the presentation and to support them with the practice sessions. This experience made me understand the role of empathy as a leader.</w:t>
      </w:r>
      <w:bookmarkEnd w:id="16"/>
    </w:p>
    <w:p w14:paraId="52786E6A" w14:textId="325B8EF2" w:rsidR="007F0FA1" w:rsidRPr="007F0FA1" w:rsidRDefault="007F0FA1" w:rsidP="007F0FA1">
      <w:pPr>
        <w:spacing w:before="100" w:beforeAutospacing="1" w:after="100" w:afterAutospacing="1" w:line="360" w:lineRule="auto"/>
        <w:jc w:val="both"/>
        <w:outlineLvl w:val="2"/>
        <w:rPr>
          <w:rFonts w:ascii="Arial" w:eastAsia="Times New Roman" w:hAnsi="Arial" w:cs="Arial"/>
          <w:bCs/>
          <w:kern w:val="0"/>
          <w:szCs w:val="24"/>
        </w:rPr>
      </w:pPr>
      <w:bookmarkStart w:id="17" w:name="_Toc213627976"/>
      <w:r w:rsidRPr="007F0FA1">
        <w:rPr>
          <w:rFonts w:ascii="Arial" w:eastAsia="Times New Roman" w:hAnsi="Arial" w:cs="Arial"/>
          <w:bCs/>
          <w:kern w:val="0"/>
          <w:szCs w:val="24"/>
        </w:rPr>
        <w:t xml:space="preserve">Nevertheless, I also </w:t>
      </w:r>
      <w:r w:rsidR="00486C91" w:rsidRPr="007F0FA1">
        <w:rPr>
          <w:rFonts w:ascii="Arial" w:eastAsia="Times New Roman" w:hAnsi="Arial" w:cs="Arial"/>
          <w:bCs/>
          <w:kern w:val="0"/>
          <w:szCs w:val="24"/>
        </w:rPr>
        <w:t>tend to</w:t>
      </w:r>
      <w:r w:rsidRPr="007F0FA1">
        <w:rPr>
          <w:rFonts w:ascii="Arial" w:eastAsia="Times New Roman" w:hAnsi="Arial" w:cs="Arial"/>
          <w:bCs/>
          <w:kern w:val="0"/>
          <w:szCs w:val="24"/>
        </w:rPr>
        <w:t xml:space="preserve"> overcome tasks instead of assigning tasks to other people. I also </w:t>
      </w:r>
      <w:proofErr w:type="gramStart"/>
      <w:r w:rsidRPr="007F0FA1">
        <w:rPr>
          <w:rFonts w:ascii="Arial" w:eastAsia="Times New Roman" w:hAnsi="Arial" w:cs="Arial"/>
          <w:bCs/>
          <w:kern w:val="0"/>
          <w:szCs w:val="24"/>
        </w:rPr>
        <w:t>have a tendency to</w:t>
      </w:r>
      <w:proofErr w:type="gramEnd"/>
      <w:r w:rsidRPr="007F0FA1">
        <w:rPr>
          <w:rFonts w:ascii="Arial" w:eastAsia="Times New Roman" w:hAnsi="Arial" w:cs="Arial"/>
          <w:bCs/>
          <w:kern w:val="0"/>
          <w:szCs w:val="24"/>
        </w:rPr>
        <w:t xml:space="preserve"> fear that other people will fail to deliver their work on time, and that elevates my stress levels. I will also become a better leader by engaging in more delegation and giving clear instructions to improve this aspect. I will also read about various leadership styles, transformational and situational leadership, to know how to change my approach based on both the team and the situation.</w:t>
      </w:r>
      <w:bookmarkEnd w:id="17"/>
    </w:p>
    <w:p w14:paraId="7130AFB9" w14:textId="328A32D7" w:rsidR="007F0FA1" w:rsidRPr="007F0FA1" w:rsidRDefault="007F0FA1" w:rsidP="007F0FA1">
      <w:pPr>
        <w:spacing w:before="100" w:beforeAutospacing="1" w:after="100" w:afterAutospacing="1" w:line="360" w:lineRule="auto"/>
        <w:jc w:val="both"/>
        <w:outlineLvl w:val="2"/>
        <w:rPr>
          <w:rFonts w:ascii="Arial" w:eastAsia="Times New Roman" w:hAnsi="Arial" w:cs="Arial"/>
          <w:b/>
          <w:bCs/>
          <w:kern w:val="0"/>
          <w:szCs w:val="24"/>
        </w:rPr>
      </w:pPr>
      <w:bookmarkStart w:id="18" w:name="_Toc213627977"/>
      <w:r w:rsidRPr="007F0FA1">
        <w:rPr>
          <w:rFonts w:ascii="Arial" w:eastAsia="Times New Roman" w:hAnsi="Arial" w:cs="Arial"/>
          <w:b/>
          <w:bCs/>
          <w:kern w:val="0"/>
          <w:szCs w:val="24"/>
        </w:rPr>
        <w:t>Self-Directed Learning</w:t>
      </w:r>
      <w:bookmarkEnd w:id="18"/>
    </w:p>
    <w:p w14:paraId="73D23687" w14:textId="57E6B303" w:rsidR="007F0FA1" w:rsidRPr="007F0FA1" w:rsidRDefault="007F0FA1" w:rsidP="007F0FA1">
      <w:pPr>
        <w:spacing w:before="100" w:beforeAutospacing="1" w:after="100" w:afterAutospacing="1" w:line="360" w:lineRule="auto"/>
        <w:jc w:val="both"/>
        <w:outlineLvl w:val="2"/>
        <w:rPr>
          <w:rFonts w:ascii="Arial" w:eastAsia="Times New Roman" w:hAnsi="Arial" w:cs="Arial"/>
          <w:bCs/>
          <w:kern w:val="0"/>
          <w:szCs w:val="24"/>
        </w:rPr>
      </w:pPr>
      <w:bookmarkStart w:id="19" w:name="_Toc213627978"/>
      <w:r w:rsidRPr="007F0FA1">
        <w:rPr>
          <w:rFonts w:ascii="Arial" w:eastAsia="Times New Roman" w:hAnsi="Arial" w:cs="Arial"/>
          <w:bCs/>
          <w:kern w:val="0"/>
          <w:szCs w:val="24"/>
        </w:rPr>
        <w:lastRenderedPageBreak/>
        <w:t>My greatest strength is that I am a self-motivated learner. I like to create personal goals, research resources on my own, and keep track of my development. I established a goal related to my academic writing skills, and, therefore, I participated in writing workshops, examined materials on the internet, and asked my lecturer to comment on them. This is an active approach, which has assisted me in excelling in my studies.</w:t>
      </w:r>
      <w:bookmarkEnd w:id="19"/>
    </w:p>
    <w:p w14:paraId="6282CFA7" w14:textId="0C970B27" w:rsidR="007F0FA1" w:rsidRPr="007F0FA1" w:rsidRDefault="007F0FA1" w:rsidP="007F0FA1">
      <w:pPr>
        <w:spacing w:before="100" w:beforeAutospacing="1" w:after="100" w:afterAutospacing="1" w:line="360" w:lineRule="auto"/>
        <w:jc w:val="both"/>
        <w:outlineLvl w:val="2"/>
        <w:rPr>
          <w:rFonts w:ascii="Arial" w:eastAsia="Times New Roman" w:hAnsi="Arial" w:cs="Arial"/>
          <w:bCs/>
          <w:kern w:val="0"/>
          <w:szCs w:val="24"/>
        </w:rPr>
      </w:pPr>
      <w:bookmarkStart w:id="20" w:name="_Toc213627979"/>
      <w:r w:rsidRPr="007F0FA1">
        <w:rPr>
          <w:rFonts w:ascii="Arial" w:eastAsia="Times New Roman" w:hAnsi="Arial" w:cs="Arial"/>
          <w:bCs/>
          <w:kern w:val="0"/>
          <w:szCs w:val="24"/>
        </w:rPr>
        <w:t>Nevertheless, I find myself effective in time management at times in solving many tasks. I procrastinate at times, which impacts my productivity. To solve this, I will apply time management applications like Google Calendar and Trello to give priority to activities and come up with achievable deadlines. I will also embrace the Pomodoro technique, which will help me stay focused when studying. My self-directed learning will be efficient and balanced by the enhancement of my time management.</w:t>
      </w:r>
      <w:bookmarkEnd w:id="20"/>
    </w:p>
    <w:p w14:paraId="4F652830" w14:textId="77777777" w:rsidR="007F0FA1" w:rsidRPr="007F0FA1" w:rsidRDefault="007F0FA1" w:rsidP="007F0FA1">
      <w:pPr>
        <w:spacing w:before="100" w:beforeAutospacing="1" w:after="100" w:afterAutospacing="1" w:line="360" w:lineRule="auto"/>
        <w:jc w:val="both"/>
        <w:outlineLvl w:val="2"/>
        <w:rPr>
          <w:rFonts w:ascii="Arial" w:eastAsia="Times New Roman" w:hAnsi="Arial" w:cs="Arial"/>
          <w:b/>
          <w:bCs/>
          <w:kern w:val="0"/>
          <w:szCs w:val="24"/>
        </w:rPr>
      </w:pPr>
      <w:bookmarkStart w:id="21" w:name="_Toc213627980"/>
      <w:r w:rsidRPr="007F0FA1">
        <w:rPr>
          <w:rFonts w:ascii="Arial" w:eastAsia="Times New Roman" w:hAnsi="Arial" w:cs="Arial"/>
          <w:b/>
          <w:bCs/>
          <w:kern w:val="0"/>
          <w:szCs w:val="24"/>
        </w:rPr>
        <w:t>Conclusion</w:t>
      </w:r>
      <w:bookmarkEnd w:id="21"/>
    </w:p>
    <w:p w14:paraId="76C39034" w14:textId="38A5EFBC" w:rsidR="007F0FA1" w:rsidRPr="007F0FA1" w:rsidRDefault="007F0FA1" w:rsidP="007F0FA1">
      <w:pPr>
        <w:spacing w:before="100" w:beforeAutospacing="1" w:after="100" w:afterAutospacing="1" w:line="360" w:lineRule="auto"/>
        <w:jc w:val="both"/>
        <w:outlineLvl w:val="2"/>
        <w:rPr>
          <w:rFonts w:ascii="Arial" w:eastAsia="Times New Roman" w:hAnsi="Arial" w:cs="Arial"/>
          <w:bCs/>
          <w:kern w:val="0"/>
          <w:szCs w:val="24"/>
        </w:rPr>
      </w:pPr>
      <w:bookmarkStart w:id="22" w:name="_Toc213627981"/>
      <w:r w:rsidRPr="007F0FA1">
        <w:rPr>
          <w:rFonts w:ascii="Arial" w:eastAsia="Times New Roman" w:hAnsi="Arial" w:cs="Arial"/>
          <w:bCs/>
          <w:kern w:val="0"/>
          <w:szCs w:val="24"/>
        </w:rPr>
        <w:t xml:space="preserve">Overall, my reflection indicates that I have multiple major strength areas, such as flexibility in technology, compassionate communication, and collaboration in a team, participatory leadership, and personal drive in the learning process. These attributes make me fit well to work in an international setting. Nevertheless, I also </w:t>
      </w:r>
      <w:r w:rsidR="00486C91" w:rsidRPr="007F0FA1">
        <w:rPr>
          <w:rFonts w:ascii="Arial" w:eastAsia="Times New Roman" w:hAnsi="Arial" w:cs="Arial"/>
          <w:bCs/>
          <w:kern w:val="0"/>
          <w:szCs w:val="24"/>
        </w:rPr>
        <w:t>realize</w:t>
      </w:r>
      <w:r w:rsidRPr="007F0FA1">
        <w:rPr>
          <w:rFonts w:ascii="Arial" w:eastAsia="Times New Roman" w:hAnsi="Arial" w:cs="Arial"/>
          <w:bCs/>
          <w:kern w:val="0"/>
          <w:szCs w:val="24"/>
        </w:rPr>
        <w:t xml:space="preserve"> what areas need to be improved, especially with high-level technical abilities, ability to assert in teamwork, effective communication, and time management. Online </w:t>
      </w:r>
      <w:r w:rsidR="00486C91" w:rsidRPr="007F0FA1">
        <w:rPr>
          <w:rFonts w:ascii="Arial" w:eastAsia="Times New Roman" w:hAnsi="Arial" w:cs="Arial"/>
          <w:bCs/>
          <w:kern w:val="0"/>
          <w:szCs w:val="24"/>
        </w:rPr>
        <w:t>Cour practice</w:t>
      </w:r>
      <w:r w:rsidRPr="007F0FA1">
        <w:rPr>
          <w:rFonts w:ascii="Arial" w:eastAsia="Times New Roman" w:hAnsi="Arial" w:cs="Arial"/>
          <w:bCs/>
          <w:kern w:val="0"/>
          <w:szCs w:val="24"/>
        </w:rPr>
        <w:t xml:space="preserve"> and seeking, leadership practice, and improved </w:t>
      </w:r>
      <w:r w:rsidR="00486C91" w:rsidRPr="007F0FA1">
        <w:rPr>
          <w:rFonts w:ascii="Arial" w:eastAsia="Times New Roman" w:hAnsi="Arial" w:cs="Arial"/>
          <w:bCs/>
          <w:kern w:val="0"/>
          <w:szCs w:val="24"/>
        </w:rPr>
        <w:t>organizational</w:t>
      </w:r>
      <w:r w:rsidRPr="007F0FA1">
        <w:rPr>
          <w:rFonts w:ascii="Arial" w:eastAsia="Times New Roman" w:hAnsi="Arial" w:cs="Arial"/>
          <w:bCs/>
          <w:kern w:val="0"/>
          <w:szCs w:val="24"/>
        </w:rPr>
        <w:t xml:space="preserve"> tools are the areas that I am planning on improving.</w:t>
      </w:r>
      <w:bookmarkEnd w:id="22"/>
    </w:p>
    <w:p w14:paraId="4FF4E1C6" w14:textId="77777777" w:rsidR="007F0FA1" w:rsidRPr="007F0FA1" w:rsidRDefault="007F0FA1" w:rsidP="007F0FA1">
      <w:pPr>
        <w:spacing w:line="360" w:lineRule="auto"/>
        <w:jc w:val="both"/>
        <w:rPr>
          <w:rFonts w:ascii="Arial" w:eastAsia="Times New Roman" w:hAnsi="Arial" w:cs="Arial"/>
          <w:bCs/>
          <w:kern w:val="0"/>
          <w:szCs w:val="24"/>
        </w:rPr>
      </w:pPr>
      <w:r w:rsidRPr="007F0FA1">
        <w:rPr>
          <w:rFonts w:ascii="Arial" w:eastAsia="Times New Roman" w:hAnsi="Arial" w:cs="Arial"/>
          <w:bCs/>
          <w:kern w:val="0"/>
          <w:szCs w:val="24"/>
        </w:rPr>
        <w:br w:type="page"/>
      </w:r>
    </w:p>
    <w:p w14:paraId="2503599E" w14:textId="04601D6C" w:rsidR="007F0FA1" w:rsidRPr="007F0FA1" w:rsidRDefault="007F0FA1" w:rsidP="007F0FA1">
      <w:pPr>
        <w:pStyle w:val="Heading1"/>
        <w:rPr>
          <w:rFonts w:ascii="Arial" w:eastAsia="Times New Roman" w:hAnsi="Arial" w:cs="Arial"/>
        </w:rPr>
      </w:pPr>
      <w:bookmarkStart w:id="23" w:name="_Toc213627982"/>
      <w:r w:rsidRPr="007F0FA1">
        <w:rPr>
          <w:rFonts w:ascii="Arial" w:eastAsia="Times New Roman" w:hAnsi="Arial" w:cs="Arial"/>
        </w:rPr>
        <w:lastRenderedPageBreak/>
        <w:t>References</w:t>
      </w:r>
      <w:bookmarkEnd w:id="23"/>
      <w:r w:rsidRPr="007F0FA1">
        <w:rPr>
          <w:rFonts w:ascii="Arial" w:eastAsia="Times New Roman" w:hAnsi="Arial" w:cs="Arial"/>
        </w:rPr>
        <w:t xml:space="preserve"> </w:t>
      </w:r>
    </w:p>
    <w:p w14:paraId="4EF7670D" w14:textId="77777777" w:rsidR="007F0FA1" w:rsidRPr="007F0FA1" w:rsidRDefault="007F0FA1" w:rsidP="007F0FA1">
      <w:pPr>
        <w:spacing w:line="360" w:lineRule="auto"/>
        <w:jc w:val="both"/>
        <w:rPr>
          <w:rFonts w:ascii="Arial" w:hAnsi="Arial" w:cs="Arial"/>
          <w:color w:val="222222"/>
          <w:szCs w:val="24"/>
          <w:shd w:val="clear" w:color="auto" w:fill="FFFFFF"/>
        </w:rPr>
      </w:pPr>
      <w:proofErr w:type="spellStart"/>
      <w:r w:rsidRPr="007F0FA1">
        <w:rPr>
          <w:rFonts w:ascii="Arial" w:hAnsi="Arial" w:cs="Arial"/>
          <w:color w:val="222222"/>
          <w:szCs w:val="24"/>
          <w:shd w:val="clear" w:color="auto" w:fill="FFFFFF"/>
        </w:rPr>
        <w:t>Alaghbari</w:t>
      </w:r>
      <w:proofErr w:type="spellEnd"/>
      <w:r w:rsidRPr="007F0FA1">
        <w:rPr>
          <w:rFonts w:ascii="Arial" w:hAnsi="Arial" w:cs="Arial"/>
          <w:color w:val="222222"/>
          <w:szCs w:val="24"/>
          <w:shd w:val="clear" w:color="auto" w:fill="FFFFFF"/>
        </w:rPr>
        <w:t xml:space="preserve">, M.A., Ateeq, A., </w:t>
      </w:r>
      <w:proofErr w:type="spellStart"/>
      <w:r w:rsidRPr="007F0FA1">
        <w:rPr>
          <w:rFonts w:ascii="Arial" w:hAnsi="Arial" w:cs="Arial"/>
          <w:color w:val="222222"/>
          <w:szCs w:val="24"/>
          <w:shd w:val="clear" w:color="auto" w:fill="FFFFFF"/>
        </w:rPr>
        <w:t>Alzoraiki</w:t>
      </w:r>
      <w:proofErr w:type="spellEnd"/>
      <w:r w:rsidRPr="007F0FA1">
        <w:rPr>
          <w:rFonts w:ascii="Arial" w:hAnsi="Arial" w:cs="Arial"/>
          <w:color w:val="222222"/>
          <w:szCs w:val="24"/>
          <w:shd w:val="clear" w:color="auto" w:fill="FFFFFF"/>
        </w:rPr>
        <w:t xml:space="preserve">, M., Milhem, M. and </w:t>
      </w:r>
      <w:proofErr w:type="spellStart"/>
      <w:r w:rsidRPr="007F0FA1">
        <w:rPr>
          <w:rFonts w:ascii="Arial" w:hAnsi="Arial" w:cs="Arial"/>
          <w:color w:val="222222"/>
          <w:szCs w:val="24"/>
          <w:shd w:val="clear" w:color="auto" w:fill="FFFFFF"/>
        </w:rPr>
        <w:t>Beshr</w:t>
      </w:r>
      <w:proofErr w:type="spellEnd"/>
      <w:r w:rsidRPr="007F0FA1">
        <w:rPr>
          <w:rFonts w:ascii="Arial" w:hAnsi="Arial" w:cs="Arial"/>
          <w:color w:val="222222"/>
          <w:szCs w:val="24"/>
          <w:shd w:val="clear" w:color="auto" w:fill="FFFFFF"/>
        </w:rPr>
        <w:t>, B.A.H., 2024, January. Integrating technology in human resource management: innovations and advancements for the modern workplace. In </w:t>
      </w:r>
      <w:r w:rsidRPr="007F0FA1">
        <w:rPr>
          <w:rFonts w:ascii="Arial" w:hAnsi="Arial" w:cs="Arial"/>
          <w:i/>
          <w:iCs/>
          <w:color w:val="222222"/>
          <w:szCs w:val="24"/>
          <w:shd w:val="clear" w:color="auto" w:fill="FFFFFF"/>
        </w:rPr>
        <w:t>2024 ASU International Conference in Emerging Technologies for Sustainability and Intelligent Systems (ICETSIS)</w:t>
      </w:r>
      <w:r w:rsidRPr="007F0FA1">
        <w:rPr>
          <w:rFonts w:ascii="Arial" w:hAnsi="Arial" w:cs="Arial"/>
          <w:color w:val="222222"/>
          <w:szCs w:val="24"/>
          <w:shd w:val="clear" w:color="auto" w:fill="FFFFFF"/>
        </w:rPr>
        <w:t> (pp. 307-311). IEEE.</w:t>
      </w:r>
    </w:p>
    <w:p w14:paraId="04393D09" w14:textId="77777777" w:rsidR="007F0FA1" w:rsidRPr="007F0FA1" w:rsidRDefault="007F0FA1" w:rsidP="007F0FA1">
      <w:pPr>
        <w:spacing w:line="360" w:lineRule="auto"/>
        <w:jc w:val="both"/>
        <w:rPr>
          <w:rFonts w:ascii="Arial" w:hAnsi="Arial" w:cs="Arial"/>
          <w:szCs w:val="24"/>
        </w:rPr>
      </w:pPr>
      <w:r w:rsidRPr="007F0FA1">
        <w:rPr>
          <w:rFonts w:ascii="Arial" w:hAnsi="Arial" w:cs="Arial"/>
          <w:szCs w:val="24"/>
        </w:rPr>
        <w:t xml:space="preserve">Barton, C., Sturge, G. and Harker, R. (2024) </w:t>
      </w:r>
      <w:r w:rsidRPr="007F0FA1">
        <w:rPr>
          <w:rFonts w:ascii="Arial" w:hAnsi="Arial" w:cs="Arial"/>
          <w:i/>
          <w:iCs/>
          <w:szCs w:val="24"/>
        </w:rPr>
        <w:t>The UK’s changing population</w:t>
      </w:r>
      <w:r w:rsidRPr="007F0FA1">
        <w:rPr>
          <w:rFonts w:ascii="Arial" w:hAnsi="Arial" w:cs="Arial"/>
          <w:szCs w:val="24"/>
        </w:rPr>
        <w:t xml:space="preserve">, </w:t>
      </w:r>
      <w:r w:rsidRPr="007F0FA1">
        <w:rPr>
          <w:rFonts w:ascii="Arial" w:hAnsi="Arial" w:cs="Arial"/>
          <w:i/>
          <w:iCs/>
          <w:szCs w:val="24"/>
        </w:rPr>
        <w:t>House of Commons Library</w:t>
      </w:r>
      <w:r w:rsidRPr="007F0FA1">
        <w:rPr>
          <w:rFonts w:ascii="Arial" w:hAnsi="Arial" w:cs="Arial"/>
          <w:szCs w:val="24"/>
        </w:rPr>
        <w:t>. Available at: https://commonslibrary.parliament.uk/the-uks-changing-population/.</w:t>
      </w:r>
    </w:p>
    <w:p w14:paraId="22E7378C" w14:textId="77777777" w:rsidR="007F0FA1" w:rsidRPr="007F0FA1" w:rsidRDefault="007F0FA1" w:rsidP="007F0FA1">
      <w:pPr>
        <w:spacing w:line="360" w:lineRule="auto"/>
        <w:jc w:val="both"/>
        <w:rPr>
          <w:rFonts w:ascii="Arial" w:hAnsi="Arial" w:cs="Arial"/>
          <w:color w:val="222222"/>
          <w:szCs w:val="24"/>
          <w:shd w:val="clear" w:color="auto" w:fill="FFFFFF"/>
        </w:rPr>
      </w:pPr>
      <w:r w:rsidRPr="007F0FA1">
        <w:rPr>
          <w:rFonts w:ascii="Arial" w:hAnsi="Arial" w:cs="Arial"/>
          <w:color w:val="222222"/>
          <w:szCs w:val="24"/>
          <w:shd w:val="clear" w:color="auto" w:fill="FFFFFF"/>
        </w:rPr>
        <w:t xml:space="preserve">Boon, C., Eckardt, R., Lepak, D.P. and </w:t>
      </w:r>
      <w:proofErr w:type="spellStart"/>
      <w:r w:rsidRPr="007F0FA1">
        <w:rPr>
          <w:rFonts w:ascii="Arial" w:hAnsi="Arial" w:cs="Arial"/>
          <w:color w:val="222222"/>
          <w:szCs w:val="24"/>
          <w:shd w:val="clear" w:color="auto" w:fill="FFFFFF"/>
        </w:rPr>
        <w:t>Boselie</w:t>
      </w:r>
      <w:proofErr w:type="spellEnd"/>
      <w:r w:rsidRPr="007F0FA1">
        <w:rPr>
          <w:rFonts w:ascii="Arial" w:hAnsi="Arial" w:cs="Arial"/>
          <w:color w:val="222222"/>
          <w:szCs w:val="24"/>
          <w:shd w:val="clear" w:color="auto" w:fill="FFFFFF"/>
        </w:rPr>
        <w:t>, P., 2018. Integrating strategic human capital and strategic human resource management. </w:t>
      </w:r>
      <w:r w:rsidRPr="007F0FA1">
        <w:rPr>
          <w:rFonts w:ascii="Arial" w:hAnsi="Arial" w:cs="Arial"/>
          <w:i/>
          <w:iCs/>
          <w:color w:val="222222"/>
          <w:szCs w:val="24"/>
          <w:shd w:val="clear" w:color="auto" w:fill="FFFFFF"/>
        </w:rPr>
        <w:t>The International Journal of Human Resource Management</w:t>
      </w:r>
      <w:r w:rsidRPr="007F0FA1">
        <w:rPr>
          <w:rFonts w:ascii="Arial" w:hAnsi="Arial" w:cs="Arial"/>
          <w:color w:val="222222"/>
          <w:szCs w:val="24"/>
          <w:shd w:val="clear" w:color="auto" w:fill="FFFFFF"/>
        </w:rPr>
        <w:t>, </w:t>
      </w:r>
      <w:r w:rsidRPr="007F0FA1">
        <w:rPr>
          <w:rFonts w:ascii="Arial" w:hAnsi="Arial" w:cs="Arial"/>
          <w:i/>
          <w:iCs/>
          <w:color w:val="222222"/>
          <w:szCs w:val="24"/>
          <w:shd w:val="clear" w:color="auto" w:fill="FFFFFF"/>
        </w:rPr>
        <w:t>29</w:t>
      </w:r>
      <w:r w:rsidRPr="007F0FA1">
        <w:rPr>
          <w:rFonts w:ascii="Arial" w:hAnsi="Arial" w:cs="Arial"/>
          <w:color w:val="222222"/>
          <w:szCs w:val="24"/>
          <w:shd w:val="clear" w:color="auto" w:fill="FFFFFF"/>
        </w:rPr>
        <w:t>(1), pp.34-67.</w:t>
      </w:r>
    </w:p>
    <w:p w14:paraId="1B4AAEF5" w14:textId="77777777" w:rsidR="007F0FA1" w:rsidRPr="007F0FA1" w:rsidRDefault="007F0FA1" w:rsidP="007F0FA1">
      <w:pPr>
        <w:spacing w:line="360" w:lineRule="auto"/>
        <w:jc w:val="both"/>
        <w:rPr>
          <w:rFonts w:ascii="Arial" w:hAnsi="Arial" w:cs="Arial"/>
          <w:shd w:val="clear" w:color="auto" w:fill="FFFFFF"/>
        </w:rPr>
      </w:pPr>
      <w:proofErr w:type="spellStart"/>
      <w:r w:rsidRPr="007F0FA1">
        <w:rPr>
          <w:rFonts w:ascii="Arial" w:hAnsi="Arial" w:cs="Arial"/>
          <w:shd w:val="clear" w:color="auto" w:fill="FFFFFF"/>
        </w:rPr>
        <w:t>Boselie</w:t>
      </w:r>
      <w:proofErr w:type="spellEnd"/>
      <w:r w:rsidRPr="007F0FA1">
        <w:rPr>
          <w:rFonts w:ascii="Arial" w:hAnsi="Arial" w:cs="Arial"/>
          <w:shd w:val="clear" w:color="auto" w:fill="FFFFFF"/>
        </w:rPr>
        <w:t>, P. and van der Heijden, B., 2024. </w:t>
      </w:r>
      <w:r w:rsidRPr="007F0FA1">
        <w:rPr>
          <w:rFonts w:ascii="Arial" w:hAnsi="Arial" w:cs="Arial"/>
          <w:i/>
          <w:iCs/>
          <w:shd w:val="clear" w:color="auto" w:fill="FFFFFF"/>
        </w:rPr>
        <w:t>Strategic human resource management: A balanced approach</w:t>
      </w:r>
      <w:r w:rsidRPr="007F0FA1">
        <w:rPr>
          <w:rFonts w:ascii="Arial" w:hAnsi="Arial" w:cs="Arial"/>
          <w:shd w:val="clear" w:color="auto" w:fill="FFFFFF"/>
        </w:rPr>
        <w:t>. McGraw Hill.</w:t>
      </w:r>
    </w:p>
    <w:p w14:paraId="1B26B038" w14:textId="77777777" w:rsidR="007F0FA1" w:rsidRPr="007F0FA1" w:rsidRDefault="007F0FA1" w:rsidP="007F0FA1">
      <w:pPr>
        <w:spacing w:line="360" w:lineRule="auto"/>
        <w:jc w:val="both"/>
        <w:rPr>
          <w:rFonts w:ascii="Arial" w:hAnsi="Arial" w:cs="Arial"/>
          <w:szCs w:val="24"/>
        </w:rPr>
      </w:pPr>
      <w:r w:rsidRPr="007F0FA1">
        <w:rPr>
          <w:rFonts w:ascii="Arial" w:hAnsi="Arial" w:cs="Arial"/>
          <w:szCs w:val="24"/>
        </w:rPr>
        <w:t xml:space="preserve">GOV.UK (2025) </w:t>
      </w:r>
      <w:r w:rsidRPr="007F0FA1">
        <w:rPr>
          <w:rFonts w:ascii="Arial" w:hAnsi="Arial" w:cs="Arial"/>
          <w:i/>
          <w:iCs/>
          <w:szCs w:val="24"/>
        </w:rPr>
        <w:t xml:space="preserve">Economic </w:t>
      </w:r>
      <w:proofErr w:type="spellStart"/>
      <w:r w:rsidRPr="007F0FA1">
        <w:rPr>
          <w:rFonts w:ascii="Arial" w:hAnsi="Arial" w:cs="Arial"/>
          <w:i/>
          <w:iCs/>
          <w:szCs w:val="24"/>
        </w:rPr>
        <w:t>labour</w:t>
      </w:r>
      <w:proofErr w:type="spellEnd"/>
      <w:r w:rsidRPr="007F0FA1">
        <w:rPr>
          <w:rFonts w:ascii="Arial" w:hAnsi="Arial" w:cs="Arial"/>
          <w:i/>
          <w:iCs/>
          <w:szCs w:val="24"/>
        </w:rPr>
        <w:t xml:space="preserve"> market status of individuals aged 50 and over, trends over time: September 2025</w:t>
      </w:r>
      <w:r w:rsidRPr="007F0FA1">
        <w:rPr>
          <w:rFonts w:ascii="Arial" w:hAnsi="Arial" w:cs="Arial"/>
          <w:szCs w:val="24"/>
        </w:rPr>
        <w:t xml:space="preserve">, </w:t>
      </w:r>
      <w:r w:rsidRPr="007F0FA1">
        <w:rPr>
          <w:rFonts w:ascii="Arial" w:hAnsi="Arial" w:cs="Arial"/>
          <w:i/>
          <w:iCs/>
          <w:szCs w:val="24"/>
        </w:rPr>
        <w:t>GOV.UK</w:t>
      </w:r>
      <w:r w:rsidRPr="007F0FA1">
        <w:rPr>
          <w:rFonts w:ascii="Arial" w:hAnsi="Arial" w:cs="Arial"/>
          <w:szCs w:val="24"/>
        </w:rPr>
        <w:t>. Available at: https://www.gov.uk/government/statistics/economic-labour-market-status-of-individuals-aged-50-and-over-trends-over-time-september-2025/economic-labour-market-status-of-individuals-aged-50-and-over-trends-over-time-september-2025.</w:t>
      </w:r>
    </w:p>
    <w:p w14:paraId="36430533" w14:textId="77777777" w:rsidR="007F0FA1" w:rsidRPr="007F0FA1" w:rsidRDefault="007F0FA1" w:rsidP="007F0FA1">
      <w:pPr>
        <w:spacing w:line="360" w:lineRule="auto"/>
        <w:jc w:val="both"/>
        <w:rPr>
          <w:rFonts w:ascii="Arial" w:hAnsi="Arial" w:cs="Arial"/>
          <w:color w:val="222222"/>
          <w:szCs w:val="24"/>
          <w:shd w:val="clear" w:color="auto" w:fill="FFFFFF"/>
        </w:rPr>
      </w:pPr>
      <w:r w:rsidRPr="007F0FA1">
        <w:rPr>
          <w:rFonts w:ascii="Arial" w:hAnsi="Arial" w:cs="Arial"/>
          <w:color w:val="222222"/>
          <w:szCs w:val="24"/>
          <w:shd w:val="clear" w:color="auto" w:fill="FFFFFF"/>
        </w:rPr>
        <w:t>Hartanto, H.D., 2023. The impact of technological advancements in digital transactions on human resource management. </w:t>
      </w:r>
      <w:r w:rsidRPr="007F0FA1">
        <w:rPr>
          <w:rFonts w:ascii="Arial" w:hAnsi="Arial" w:cs="Arial"/>
          <w:i/>
          <w:iCs/>
          <w:color w:val="222222"/>
          <w:szCs w:val="24"/>
          <w:shd w:val="clear" w:color="auto" w:fill="FFFFFF"/>
        </w:rPr>
        <w:t>Al-Hijrah: Journal of Islamic Economics and Banking</w:t>
      </w:r>
      <w:r w:rsidRPr="007F0FA1">
        <w:rPr>
          <w:rFonts w:ascii="Arial" w:hAnsi="Arial" w:cs="Arial"/>
          <w:color w:val="222222"/>
          <w:szCs w:val="24"/>
          <w:shd w:val="clear" w:color="auto" w:fill="FFFFFF"/>
        </w:rPr>
        <w:t>, </w:t>
      </w:r>
      <w:r w:rsidRPr="007F0FA1">
        <w:rPr>
          <w:rFonts w:ascii="Arial" w:hAnsi="Arial" w:cs="Arial"/>
          <w:i/>
          <w:iCs/>
          <w:color w:val="222222"/>
          <w:szCs w:val="24"/>
          <w:shd w:val="clear" w:color="auto" w:fill="FFFFFF"/>
        </w:rPr>
        <w:t>1</w:t>
      </w:r>
      <w:r w:rsidRPr="007F0FA1">
        <w:rPr>
          <w:rFonts w:ascii="Arial" w:hAnsi="Arial" w:cs="Arial"/>
          <w:color w:val="222222"/>
          <w:szCs w:val="24"/>
          <w:shd w:val="clear" w:color="auto" w:fill="FFFFFF"/>
        </w:rPr>
        <w:t>(1), pp.30-41.</w:t>
      </w:r>
    </w:p>
    <w:p w14:paraId="442B397D" w14:textId="08323FC4" w:rsidR="007F0FA1" w:rsidRPr="007F0FA1" w:rsidRDefault="007F0FA1" w:rsidP="007F0FA1">
      <w:pPr>
        <w:spacing w:line="360" w:lineRule="auto"/>
        <w:jc w:val="both"/>
        <w:rPr>
          <w:rFonts w:ascii="Arial" w:hAnsi="Arial" w:cs="Arial"/>
          <w:szCs w:val="24"/>
          <w:shd w:val="clear" w:color="auto" w:fill="FFFFFF"/>
        </w:rPr>
      </w:pPr>
      <w:proofErr w:type="spellStart"/>
      <w:r w:rsidRPr="007F0FA1">
        <w:rPr>
          <w:rFonts w:ascii="Arial" w:hAnsi="Arial" w:cs="Arial"/>
          <w:szCs w:val="24"/>
          <w:shd w:val="clear" w:color="auto" w:fill="FFFFFF"/>
        </w:rPr>
        <w:t>Hatmaja</w:t>
      </w:r>
      <w:proofErr w:type="spellEnd"/>
      <w:r w:rsidRPr="007F0FA1">
        <w:rPr>
          <w:rFonts w:ascii="Arial" w:hAnsi="Arial" w:cs="Arial"/>
          <w:szCs w:val="24"/>
          <w:shd w:val="clear" w:color="auto" w:fill="FFFFFF"/>
        </w:rPr>
        <w:t xml:space="preserve">, D.T. and </w:t>
      </w:r>
      <w:proofErr w:type="spellStart"/>
      <w:r w:rsidRPr="007F0FA1">
        <w:rPr>
          <w:rFonts w:ascii="Arial" w:hAnsi="Arial" w:cs="Arial"/>
          <w:szCs w:val="24"/>
          <w:shd w:val="clear" w:color="auto" w:fill="FFFFFF"/>
        </w:rPr>
        <w:t>Fuddin</w:t>
      </w:r>
      <w:proofErr w:type="spellEnd"/>
      <w:r w:rsidRPr="007F0FA1">
        <w:rPr>
          <w:rFonts w:ascii="Arial" w:hAnsi="Arial" w:cs="Arial"/>
          <w:szCs w:val="24"/>
          <w:shd w:val="clear" w:color="auto" w:fill="FFFFFF"/>
        </w:rPr>
        <w:t xml:space="preserve">, M.K., 2023. Are Geopolitical, Economy, and Social Affecting </w:t>
      </w:r>
      <w:r w:rsidR="00486C91" w:rsidRPr="007F0FA1">
        <w:rPr>
          <w:rFonts w:ascii="Arial" w:hAnsi="Arial" w:cs="Arial"/>
          <w:szCs w:val="24"/>
          <w:shd w:val="clear" w:color="auto" w:fill="FFFFFF"/>
        </w:rPr>
        <w:t>Unemployment’s</w:t>
      </w:r>
      <w:r w:rsidRPr="007F0FA1">
        <w:rPr>
          <w:rFonts w:ascii="Arial" w:hAnsi="Arial" w:cs="Arial"/>
          <w:szCs w:val="24"/>
          <w:shd w:val="clear" w:color="auto" w:fill="FFFFFF"/>
        </w:rPr>
        <w:t>? Evidence From ASEAN-5. </w:t>
      </w:r>
      <w:r w:rsidRPr="007F0FA1">
        <w:rPr>
          <w:rFonts w:ascii="Arial" w:hAnsi="Arial" w:cs="Arial"/>
          <w:i/>
          <w:iCs/>
          <w:szCs w:val="24"/>
          <w:shd w:val="clear" w:color="auto" w:fill="FFFFFF"/>
        </w:rPr>
        <w:t>Economics Development Analysis Journal</w:t>
      </w:r>
      <w:r w:rsidRPr="007F0FA1">
        <w:rPr>
          <w:rFonts w:ascii="Arial" w:hAnsi="Arial" w:cs="Arial"/>
          <w:szCs w:val="24"/>
          <w:shd w:val="clear" w:color="auto" w:fill="FFFFFF"/>
        </w:rPr>
        <w:t>, </w:t>
      </w:r>
      <w:r w:rsidRPr="007F0FA1">
        <w:rPr>
          <w:rFonts w:ascii="Arial" w:hAnsi="Arial" w:cs="Arial"/>
          <w:i/>
          <w:iCs/>
          <w:szCs w:val="24"/>
          <w:shd w:val="clear" w:color="auto" w:fill="FFFFFF"/>
        </w:rPr>
        <w:t>12</w:t>
      </w:r>
      <w:r w:rsidRPr="007F0FA1">
        <w:rPr>
          <w:rFonts w:ascii="Arial" w:hAnsi="Arial" w:cs="Arial"/>
          <w:szCs w:val="24"/>
          <w:shd w:val="clear" w:color="auto" w:fill="FFFFFF"/>
        </w:rPr>
        <w:t>(01).</w:t>
      </w:r>
    </w:p>
    <w:p w14:paraId="49494095" w14:textId="77777777" w:rsidR="007F0FA1" w:rsidRPr="007F0FA1" w:rsidRDefault="007F0FA1" w:rsidP="007F0FA1">
      <w:pPr>
        <w:spacing w:line="360" w:lineRule="auto"/>
        <w:jc w:val="both"/>
        <w:rPr>
          <w:rFonts w:ascii="Arial" w:hAnsi="Arial" w:cs="Arial"/>
          <w:szCs w:val="24"/>
        </w:rPr>
      </w:pPr>
      <w:r w:rsidRPr="007F0FA1">
        <w:rPr>
          <w:rFonts w:ascii="Arial" w:hAnsi="Arial" w:cs="Arial"/>
          <w:szCs w:val="24"/>
        </w:rPr>
        <w:t xml:space="preserve">ILO (2025) </w:t>
      </w:r>
      <w:r w:rsidRPr="007F0FA1">
        <w:rPr>
          <w:rFonts w:ascii="Arial" w:hAnsi="Arial" w:cs="Arial"/>
          <w:i/>
          <w:iCs/>
          <w:szCs w:val="24"/>
        </w:rPr>
        <w:t>Global employment forecast downgraded by up to 7 million jobs in 2025 amid rising uncertainty</w:t>
      </w:r>
      <w:r w:rsidRPr="007F0FA1">
        <w:rPr>
          <w:rFonts w:ascii="Arial" w:hAnsi="Arial" w:cs="Arial"/>
          <w:szCs w:val="24"/>
        </w:rPr>
        <w:t xml:space="preserve">, </w:t>
      </w:r>
      <w:r w:rsidRPr="007F0FA1">
        <w:rPr>
          <w:rFonts w:ascii="Arial" w:hAnsi="Arial" w:cs="Arial"/>
          <w:i/>
          <w:iCs/>
          <w:szCs w:val="24"/>
        </w:rPr>
        <w:t xml:space="preserve">International </w:t>
      </w:r>
      <w:proofErr w:type="spellStart"/>
      <w:r w:rsidRPr="007F0FA1">
        <w:rPr>
          <w:rFonts w:ascii="Arial" w:hAnsi="Arial" w:cs="Arial"/>
          <w:i/>
          <w:iCs/>
          <w:szCs w:val="24"/>
        </w:rPr>
        <w:t>Labour</w:t>
      </w:r>
      <w:proofErr w:type="spellEnd"/>
      <w:r w:rsidRPr="007F0FA1">
        <w:rPr>
          <w:rFonts w:ascii="Arial" w:hAnsi="Arial" w:cs="Arial"/>
          <w:i/>
          <w:iCs/>
          <w:szCs w:val="24"/>
        </w:rPr>
        <w:t xml:space="preserve"> Organization</w:t>
      </w:r>
      <w:r w:rsidRPr="007F0FA1">
        <w:rPr>
          <w:rFonts w:ascii="Arial" w:hAnsi="Arial" w:cs="Arial"/>
          <w:szCs w:val="24"/>
        </w:rPr>
        <w:t>. Available at: https://www.ilo.org/resource/news/global-employment-forecast-downgraded-7-million-jobs-2025-amid-rising.</w:t>
      </w:r>
    </w:p>
    <w:p w14:paraId="1A3F7B9C" w14:textId="77777777" w:rsidR="007F0FA1" w:rsidRPr="007F0FA1" w:rsidRDefault="007F0FA1" w:rsidP="007F0FA1">
      <w:pPr>
        <w:spacing w:line="360" w:lineRule="auto"/>
        <w:jc w:val="both"/>
        <w:rPr>
          <w:rFonts w:ascii="Arial" w:hAnsi="Arial" w:cs="Arial"/>
          <w:szCs w:val="24"/>
        </w:rPr>
      </w:pPr>
      <w:r w:rsidRPr="007F0FA1">
        <w:rPr>
          <w:rFonts w:ascii="Arial" w:hAnsi="Arial" w:cs="Arial"/>
          <w:szCs w:val="24"/>
        </w:rPr>
        <w:lastRenderedPageBreak/>
        <w:t xml:space="preserve">International </w:t>
      </w:r>
      <w:proofErr w:type="spellStart"/>
      <w:r w:rsidRPr="007F0FA1">
        <w:rPr>
          <w:rFonts w:ascii="Arial" w:hAnsi="Arial" w:cs="Arial"/>
          <w:szCs w:val="24"/>
        </w:rPr>
        <w:t>Labour</w:t>
      </w:r>
      <w:proofErr w:type="spellEnd"/>
      <w:r w:rsidRPr="007F0FA1">
        <w:rPr>
          <w:rFonts w:ascii="Arial" w:hAnsi="Arial" w:cs="Arial"/>
          <w:szCs w:val="24"/>
        </w:rPr>
        <w:t xml:space="preserve"> Organization (2023) </w:t>
      </w:r>
      <w:r w:rsidRPr="007F0FA1">
        <w:rPr>
          <w:rStyle w:val="Emphasis"/>
          <w:rFonts w:ascii="Arial" w:hAnsi="Arial" w:cs="Arial"/>
          <w:szCs w:val="24"/>
        </w:rPr>
        <w:t xml:space="preserve">Digital </w:t>
      </w:r>
      <w:proofErr w:type="spellStart"/>
      <w:r w:rsidRPr="007F0FA1">
        <w:rPr>
          <w:rStyle w:val="Emphasis"/>
          <w:rFonts w:ascii="Arial" w:hAnsi="Arial" w:cs="Arial"/>
          <w:szCs w:val="24"/>
        </w:rPr>
        <w:t>labour</w:t>
      </w:r>
      <w:proofErr w:type="spellEnd"/>
      <w:r w:rsidRPr="007F0FA1">
        <w:rPr>
          <w:rStyle w:val="Emphasis"/>
          <w:rFonts w:ascii="Arial" w:hAnsi="Arial" w:cs="Arial"/>
          <w:szCs w:val="24"/>
        </w:rPr>
        <w:t xml:space="preserve"> platforms and the future of work: Towards decent work in the online world</w:t>
      </w:r>
      <w:r w:rsidRPr="007F0FA1">
        <w:rPr>
          <w:rFonts w:ascii="Arial" w:hAnsi="Arial" w:cs="Arial"/>
          <w:szCs w:val="24"/>
        </w:rPr>
        <w:t xml:space="preserve">. Geneva: International </w:t>
      </w:r>
      <w:proofErr w:type="spellStart"/>
      <w:r w:rsidRPr="007F0FA1">
        <w:rPr>
          <w:rFonts w:ascii="Arial" w:hAnsi="Arial" w:cs="Arial"/>
          <w:szCs w:val="24"/>
        </w:rPr>
        <w:t>Labour</w:t>
      </w:r>
      <w:proofErr w:type="spellEnd"/>
      <w:r w:rsidRPr="007F0FA1">
        <w:rPr>
          <w:rFonts w:ascii="Arial" w:hAnsi="Arial" w:cs="Arial"/>
          <w:szCs w:val="24"/>
        </w:rPr>
        <w:t xml:space="preserve"> Office. Available at: </w:t>
      </w:r>
      <w:hyperlink r:id="rId7" w:tgtFrame="_new" w:history="1">
        <w:r w:rsidRPr="007F0FA1">
          <w:rPr>
            <w:rStyle w:val="Hyperlink"/>
            <w:rFonts w:ascii="Arial" w:hAnsi="Arial" w:cs="Arial"/>
            <w:szCs w:val="24"/>
          </w:rPr>
          <w:t>https://www.ilo.org/sites/default/files/wcmsp5/groups/public/@dgreports/@dcomm/@publ/documents/publication/wcms_645337.pdf</w:t>
        </w:r>
      </w:hyperlink>
      <w:r w:rsidRPr="007F0FA1">
        <w:rPr>
          <w:rFonts w:ascii="Arial" w:hAnsi="Arial" w:cs="Arial"/>
          <w:szCs w:val="24"/>
        </w:rPr>
        <w:t xml:space="preserve"> (Accessed: 9 November 2025).</w:t>
      </w:r>
    </w:p>
    <w:p w14:paraId="1075BD3B" w14:textId="77777777" w:rsidR="007F0FA1" w:rsidRPr="007F0FA1" w:rsidRDefault="007F0FA1" w:rsidP="007F0FA1">
      <w:pPr>
        <w:spacing w:line="360" w:lineRule="auto"/>
        <w:jc w:val="both"/>
        <w:rPr>
          <w:rFonts w:ascii="Arial" w:hAnsi="Arial" w:cs="Arial"/>
          <w:szCs w:val="24"/>
        </w:rPr>
      </w:pPr>
      <w:r w:rsidRPr="007F0FA1">
        <w:rPr>
          <w:rFonts w:ascii="Arial" w:hAnsi="Arial" w:cs="Arial"/>
          <w:szCs w:val="24"/>
        </w:rPr>
        <w:t xml:space="preserve">Jung, C. and Desikan, B.S. (2024) </w:t>
      </w:r>
      <w:r w:rsidRPr="007F0FA1">
        <w:rPr>
          <w:rFonts w:ascii="Arial" w:hAnsi="Arial" w:cs="Arial"/>
          <w:i/>
          <w:iCs/>
          <w:szCs w:val="24"/>
        </w:rPr>
        <w:t>Up to 8 million UK jobs at risk from AI unless government acts, finds IPPR</w:t>
      </w:r>
      <w:r w:rsidRPr="007F0FA1">
        <w:rPr>
          <w:rFonts w:ascii="Arial" w:hAnsi="Arial" w:cs="Arial"/>
          <w:szCs w:val="24"/>
        </w:rPr>
        <w:t xml:space="preserve">, </w:t>
      </w:r>
      <w:r w:rsidRPr="007F0FA1">
        <w:rPr>
          <w:rFonts w:ascii="Arial" w:hAnsi="Arial" w:cs="Arial"/>
          <w:i/>
          <w:iCs/>
          <w:szCs w:val="24"/>
        </w:rPr>
        <w:t>IPPR</w:t>
      </w:r>
      <w:r w:rsidRPr="007F0FA1">
        <w:rPr>
          <w:rFonts w:ascii="Arial" w:hAnsi="Arial" w:cs="Arial"/>
          <w:szCs w:val="24"/>
        </w:rPr>
        <w:t>. Available at: https://www.ippr.org/media-office/up-to-8-million-uk-jobs-at-risk-from-ai-unless-government-acts-finds-ippr.</w:t>
      </w:r>
    </w:p>
    <w:p w14:paraId="0FE944B2" w14:textId="77777777" w:rsidR="007F0FA1" w:rsidRPr="007F0FA1" w:rsidRDefault="007F0FA1" w:rsidP="007F0FA1">
      <w:pPr>
        <w:spacing w:line="360" w:lineRule="auto"/>
        <w:jc w:val="both"/>
        <w:rPr>
          <w:rFonts w:ascii="Arial" w:hAnsi="Arial" w:cs="Arial"/>
          <w:color w:val="222222"/>
          <w:szCs w:val="24"/>
          <w:shd w:val="clear" w:color="auto" w:fill="FFFFFF"/>
        </w:rPr>
      </w:pPr>
      <w:r w:rsidRPr="007F0FA1">
        <w:rPr>
          <w:rFonts w:ascii="Arial" w:hAnsi="Arial" w:cs="Arial"/>
          <w:color w:val="222222"/>
          <w:szCs w:val="24"/>
          <w:shd w:val="clear" w:color="auto" w:fill="FFFFFF"/>
        </w:rPr>
        <w:t>Kim, S., Wang, Y. and Boon, C., 2021. Sixty years of research on technology and human resource management: Looking back and looking forward. </w:t>
      </w:r>
      <w:r w:rsidRPr="007F0FA1">
        <w:rPr>
          <w:rFonts w:ascii="Arial" w:hAnsi="Arial" w:cs="Arial"/>
          <w:i/>
          <w:iCs/>
          <w:color w:val="222222"/>
          <w:szCs w:val="24"/>
          <w:shd w:val="clear" w:color="auto" w:fill="FFFFFF"/>
        </w:rPr>
        <w:t>Human Resource Management</w:t>
      </w:r>
      <w:r w:rsidRPr="007F0FA1">
        <w:rPr>
          <w:rFonts w:ascii="Arial" w:hAnsi="Arial" w:cs="Arial"/>
          <w:color w:val="222222"/>
          <w:szCs w:val="24"/>
          <w:shd w:val="clear" w:color="auto" w:fill="FFFFFF"/>
        </w:rPr>
        <w:t>, </w:t>
      </w:r>
      <w:r w:rsidRPr="007F0FA1">
        <w:rPr>
          <w:rFonts w:ascii="Arial" w:hAnsi="Arial" w:cs="Arial"/>
          <w:i/>
          <w:iCs/>
          <w:color w:val="222222"/>
          <w:szCs w:val="24"/>
          <w:shd w:val="clear" w:color="auto" w:fill="FFFFFF"/>
        </w:rPr>
        <w:t>60</w:t>
      </w:r>
      <w:r w:rsidRPr="007F0FA1">
        <w:rPr>
          <w:rFonts w:ascii="Arial" w:hAnsi="Arial" w:cs="Arial"/>
          <w:color w:val="222222"/>
          <w:szCs w:val="24"/>
          <w:shd w:val="clear" w:color="auto" w:fill="FFFFFF"/>
        </w:rPr>
        <w:t>(1), pp.229-247.</w:t>
      </w:r>
    </w:p>
    <w:p w14:paraId="02FD265A" w14:textId="77777777" w:rsidR="007F0FA1" w:rsidRPr="007F0FA1" w:rsidRDefault="007F0FA1" w:rsidP="007F0FA1">
      <w:pPr>
        <w:spacing w:line="360" w:lineRule="auto"/>
        <w:jc w:val="both"/>
        <w:rPr>
          <w:rFonts w:ascii="Arial" w:hAnsi="Arial" w:cs="Arial"/>
          <w:szCs w:val="24"/>
        </w:rPr>
      </w:pPr>
      <w:r w:rsidRPr="007F0FA1">
        <w:rPr>
          <w:rFonts w:ascii="Arial" w:hAnsi="Arial" w:cs="Arial"/>
          <w:szCs w:val="24"/>
        </w:rPr>
        <w:t xml:space="preserve">ONS (2025) </w:t>
      </w:r>
      <w:r w:rsidRPr="007F0FA1">
        <w:rPr>
          <w:rFonts w:ascii="Arial" w:hAnsi="Arial" w:cs="Arial"/>
          <w:i/>
          <w:iCs/>
          <w:szCs w:val="24"/>
        </w:rPr>
        <w:t>Management practices and the adoption of technology and artificial intelligence in UK firms</w:t>
      </w:r>
      <w:r w:rsidRPr="007F0FA1">
        <w:rPr>
          <w:rFonts w:ascii="Arial" w:hAnsi="Arial" w:cs="Arial"/>
          <w:szCs w:val="24"/>
        </w:rPr>
        <w:t xml:space="preserve">, </w:t>
      </w:r>
      <w:r w:rsidRPr="007F0FA1">
        <w:rPr>
          <w:rFonts w:ascii="Arial" w:hAnsi="Arial" w:cs="Arial"/>
          <w:i/>
          <w:iCs/>
          <w:szCs w:val="24"/>
        </w:rPr>
        <w:t>Ons.gov.uk</w:t>
      </w:r>
      <w:r w:rsidRPr="007F0FA1">
        <w:rPr>
          <w:rFonts w:ascii="Arial" w:hAnsi="Arial" w:cs="Arial"/>
          <w:szCs w:val="24"/>
        </w:rPr>
        <w:t xml:space="preserve">. Office for National Statistics. Available at: </w:t>
      </w:r>
      <w:hyperlink r:id="rId8" w:history="1">
        <w:r w:rsidRPr="007F0FA1">
          <w:rPr>
            <w:rStyle w:val="Hyperlink"/>
            <w:rFonts w:ascii="Arial" w:hAnsi="Arial" w:cs="Arial"/>
            <w:szCs w:val="24"/>
          </w:rPr>
          <w:t>https://www.ons.gov.uk/economy/economicoutputandproductivity/productivitymeasures/articles/managementpracticesandtheadoptionoftechnologyandartificialintelligenceinukfirms2023/2025-03-24</w:t>
        </w:r>
      </w:hyperlink>
      <w:r w:rsidRPr="007F0FA1">
        <w:rPr>
          <w:rFonts w:ascii="Arial" w:hAnsi="Arial" w:cs="Arial"/>
          <w:szCs w:val="24"/>
        </w:rPr>
        <w:t xml:space="preserve">. </w:t>
      </w:r>
    </w:p>
    <w:p w14:paraId="44B4FB53" w14:textId="77777777" w:rsidR="007F0FA1" w:rsidRPr="007F0FA1" w:rsidRDefault="007F0FA1" w:rsidP="007F0FA1">
      <w:pPr>
        <w:spacing w:line="360" w:lineRule="auto"/>
        <w:jc w:val="both"/>
        <w:rPr>
          <w:rFonts w:ascii="Arial" w:hAnsi="Arial" w:cs="Arial"/>
          <w:szCs w:val="24"/>
          <w:shd w:val="clear" w:color="auto" w:fill="FFFFFF"/>
        </w:rPr>
      </w:pPr>
      <w:r w:rsidRPr="007F0FA1">
        <w:rPr>
          <w:rFonts w:ascii="Arial" w:hAnsi="Arial" w:cs="Arial"/>
          <w:szCs w:val="24"/>
          <w:shd w:val="clear" w:color="auto" w:fill="FFFFFF"/>
        </w:rPr>
        <w:t xml:space="preserve">Prasad, D.B., </w:t>
      </w:r>
      <w:proofErr w:type="spellStart"/>
      <w:r w:rsidRPr="007F0FA1">
        <w:rPr>
          <w:rFonts w:ascii="Arial" w:hAnsi="Arial" w:cs="Arial"/>
          <w:szCs w:val="24"/>
          <w:shd w:val="clear" w:color="auto" w:fill="FFFFFF"/>
        </w:rPr>
        <w:t>Hamraaia</w:t>
      </w:r>
      <w:proofErr w:type="spellEnd"/>
      <w:r w:rsidRPr="007F0FA1">
        <w:rPr>
          <w:rFonts w:ascii="Arial" w:hAnsi="Arial" w:cs="Arial"/>
          <w:szCs w:val="24"/>
          <w:shd w:val="clear" w:color="auto" w:fill="FFFFFF"/>
        </w:rPr>
        <w:t>, M.H.Y., Sharma, A., Sahana, B.C. and Pereira, M.C.S., 2024. The impact of technology on human resource management: Trends and challenges. </w:t>
      </w:r>
      <w:r w:rsidRPr="007F0FA1">
        <w:rPr>
          <w:rFonts w:ascii="Arial" w:hAnsi="Arial" w:cs="Arial"/>
          <w:i/>
          <w:iCs/>
          <w:szCs w:val="24"/>
          <w:shd w:val="clear" w:color="auto" w:fill="FFFFFF"/>
        </w:rPr>
        <w:t>Educational Administration: Theory and Practice</w:t>
      </w:r>
      <w:r w:rsidRPr="007F0FA1">
        <w:rPr>
          <w:rFonts w:ascii="Arial" w:hAnsi="Arial" w:cs="Arial"/>
          <w:szCs w:val="24"/>
          <w:shd w:val="clear" w:color="auto" w:fill="FFFFFF"/>
        </w:rPr>
        <w:t>, </w:t>
      </w:r>
      <w:r w:rsidRPr="007F0FA1">
        <w:rPr>
          <w:rFonts w:ascii="Arial" w:hAnsi="Arial" w:cs="Arial"/>
          <w:i/>
          <w:iCs/>
          <w:szCs w:val="24"/>
          <w:shd w:val="clear" w:color="auto" w:fill="FFFFFF"/>
        </w:rPr>
        <w:t>30</w:t>
      </w:r>
      <w:r w:rsidRPr="007F0FA1">
        <w:rPr>
          <w:rFonts w:ascii="Arial" w:hAnsi="Arial" w:cs="Arial"/>
          <w:szCs w:val="24"/>
          <w:shd w:val="clear" w:color="auto" w:fill="FFFFFF"/>
        </w:rPr>
        <w:t>(5), pp.9746-9752.</w:t>
      </w:r>
    </w:p>
    <w:p w14:paraId="6E1A7492" w14:textId="77777777" w:rsidR="007F0FA1" w:rsidRPr="007F0FA1" w:rsidRDefault="007F0FA1" w:rsidP="007F0FA1">
      <w:pPr>
        <w:spacing w:line="360" w:lineRule="auto"/>
        <w:jc w:val="both"/>
        <w:rPr>
          <w:rFonts w:ascii="Arial" w:hAnsi="Arial" w:cs="Arial"/>
          <w:szCs w:val="24"/>
        </w:rPr>
      </w:pPr>
      <w:r w:rsidRPr="007F0FA1">
        <w:rPr>
          <w:rFonts w:ascii="Arial" w:hAnsi="Arial" w:cs="Arial"/>
          <w:shd w:val="clear" w:color="auto" w:fill="FFFFFF"/>
        </w:rPr>
        <w:t>Taylor, T., Doherty, A. and Kerwin, S., 2024. Managing people in sport organizations: A strategic human resource management perspective. Routledge.</w:t>
      </w:r>
    </w:p>
    <w:p w14:paraId="07F6F895" w14:textId="77777777" w:rsidR="007F0FA1" w:rsidRPr="007F0FA1" w:rsidRDefault="007F0FA1" w:rsidP="007F0FA1">
      <w:pPr>
        <w:spacing w:line="360" w:lineRule="auto"/>
        <w:jc w:val="both"/>
        <w:rPr>
          <w:rFonts w:ascii="Arial" w:hAnsi="Arial" w:cs="Arial"/>
          <w:color w:val="222222"/>
          <w:szCs w:val="24"/>
          <w:shd w:val="clear" w:color="auto" w:fill="FFFFFF"/>
        </w:rPr>
      </w:pPr>
      <w:proofErr w:type="spellStart"/>
      <w:r w:rsidRPr="007F0FA1">
        <w:rPr>
          <w:rFonts w:ascii="Arial" w:hAnsi="Arial" w:cs="Arial"/>
          <w:color w:val="222222"/>
          <w:szCs w:val="24"/>
          <w:shd w:val="clear" w:color="auto" w:fill="FFFFFF"/>
        </w:rPr>
        <w:t>Vrontis</w:t>
      </w:r>
      <w:proofErr w:type="spellEnd"/>
      <w:r w:rsidRPr="007F0FA1">
        <w:rPr>
          <w:rFonts w:ascii="Arial" w:hAnsi="Arial" w:cs="Arial"/>
          <w:color w:val="222222"/>
          <w:szCs w:val="24"/>
          <w:shd w:val="clear" w:color="auto" w:fill="FFFFFF"/>
        </w:rPr>
        <w:t>, D., Christofi, M., Pereira, V., Tarba, S., Makrides, A. and Trichina, E., 2023. Artificial intelligence, robotics, advanced technologies and human resource management: a systematic review. </w:t>
      </w:r>
      <w:r w:rsidRPr="007F0FA1">
        <w:rPr>
          <w:rFonts w:ascii="Arial" w:hAnsi="Arial" w:cs="Arial"/>
          <w:i/>
          <w:iCs/>
          <w:color w:val="222222"/>
          <w:szCs w:val="24"/>
          <w:shd w:val="clear" w:color="auto" w:fill="FFFFFF"/>
        </w:rPr>
        <w:t>Artificial intelligence and international HRM</w:t>
      </w:r>
      <w:r w:rsidRPr="007F0FA1">
        <w:rPr>
          <w:rFonts w:ascii="Arial" w:hAnsi="Arial" w:cs="Arial"/>
          <w:color w:val="222222"/>
          <w:szCs w:val="24"/>
          <w:shd w:val="clear" w:color="auto" w:fill="FFFFFF"/>
        </w:rPr>
        <w:t>, pp.172-201.</w:t>
      </w:r>
    </w:p>
    <w:p w14:paraId="28AB2334" w14:textId="77777777" w:rsidR="007F0FA1" w:rsidRPr="007F0FA1" w:rsidRDefault="007F0FA1" w:rsidP="007F0FA1">
      <w:pPr>
        <w:spacing w:line="360" w:lineRule="auto"/>
        <w:jc w:val="both"/>
        <w:rPr>
          <w:rFonts w:ascii="Arial" w:hAnsi="Arial" w:cs="Arial"/>
          <w:color w:val="222222"/>
          <w:szCs w:val="24"/>
          <w:shd w:val="clear" w:color="auto" w:fill="FFFFFF"/>
        </w:rPr>
      </w:pPr>
      <w:r w:rsidRPr="007F0FA1">
        <w:rPr>
          <w:rFonts w:ascii="Arial" w:hAnsi="Arial" w:cs="Arial"/>
          <w:color w:val="222222"/>
          <w:szCs w:val="24"/>
          <w:shd w:val="clear" w:color="auto" w:fill="FFFFFF"/>
        </w:rPr>
        <w:t>Whalley, J., Stocker, V. and Lutz, C., 2024. A platform for doers? Fiverr and the gig economy. </w:t>
      </w:r>
      <w:r w:rsidRPr="007F0FA1">
        <w:rPr>
          <w:rFonts w:ascii="Arial" w:hAnsi="Arial" w:cs="Arial"/>
          <w:i/>
          <w:iCs/>
          <w:color w:val="222222"/>
          <w:szCs w:val="24"/>
          <w:shd w:val="clear" w:color="auto" w:fill="FFFFFF"/>
        </w:rPr>
        <w:t>Fiverr and the Gig Economy</w:t>
      </w:r>
      <w:r w:rsidRPr="007F0FA1">
        <w:rPr>
          <w:rFonts w:ascii="Arial" w:hAnsi="Arial" w:cs="Arial"/>
          <w:color w:val="222222"/>
          <w:szCs w:val="24"/>
          <w:shd w:val="clear" w:color="auto" w:fill="FFFFFF"/>
        </w:rPr>
        <w:t>.</w:t>
      </w:r>
    </w:p>
    <w:p w14:paraId="487248C6" w14:textId="77777777" w:rsidR="007F0FA1" w:rsidRPr="007F0FA1" w:rsidRDefault="007F0FA1" w:rsidP="007F0FA1">
      <w:pPr>
        <w:spacing w:line="360" w:lineRule="auto"/>
        <w:jc w:val="both"/>
        <w:rPr>
          <w:rFonts w:ascii="Arial" w:hAnsi="Arial" w:cs="Arial"/>
          <w:szCs w:val="24"/>
        </w:rPr>
      </w:pPr>
      <w:r w:rsidRPr="007F0FA1">
        <w:rPr>
          <w:rFonts w:ascii="Arial" w:hAnsi="Arial" w:cs="Arial"/>
          <w:szCs w:val="24"/>
        </w:rPr>
        <w:lastRenderedPageBreak/>
        <w:t xml:space="preserve">World Economic Forum (2025) </w:t>
      </w:r>
      <w:r w:rsidRPr="007F0FA1">
        <w:rPr>
          <w:rFonts w:ascii="Arial" w:hAnsi="Arial" w:cs="Arial"/>
          <w:i/>
          <w:iCs/>
          <w:szCs w:val="24"/>
        </w:rPr>
        <w:t>Global Risk Report 2025</w:t>
      </w:r>
      <w:r w:rsidRPr="007F0FA1">
        <w:rPr>
          <w:rFonts w:ascii="Arial" w:hAnsi="Arial" w:cs="Arial"/>
          <w:szCs w:val="24"/>
        </w:rPr>
        <w:t xml:space="preserve">, </w:t>
      </w:r>
      <w:r w:rsidRPr="007F0FA1">
        <w:rPr>
          <w:rFonts w:ascii="Arial" w:hAnsi="Arial" w:cs="Arial"/>
          <w:i/>
          <w:iCs/>
          <w:szCs w:val="24"/>
        </w:rPr>
        <w:t>World Economic Forum</w:t>
      </w:r>
      <w:r w:rsidRPr="007F0FA1">
        <w:rPr>
          <w:rFonts w:ascii="Arial" w:hAnsi="Arial" w:cs="Arial"/>
          <w:szCs w:val="24"/>
        </w:rPr>
        <w:t>. Available at: https://www.weforum.org/publications/global-risks-report-2025/in-full/global-risks-2025-a-world-of-growing-divisions-c943fe3ba0/.</w:t>
      </w:r>
    </w:p>
    <w:p w14:paraId="635EA753" w14:textId="77777777" w:rsidR="007F0FA1" w:rsidRPr="007F0FA1" w:rsidRDefault="007F0FA1" w:rsidP="007F0FA1">
      <w:pPr>
        <w:spacing w:line="360" w:lineRule="auto"/>
        <w:jc w:val="both"/>
        <w:rPr>
          <w:rFonts w:ascii="Arial" w:hAnsi="Arial" w:cs="Arial"/>
          <w:szCs w:val="24"/>
        </w:rPr>
      </w:pPr>
      <w:r w:rsidRPr="007F0FA1">
        <w:rPr>
          <w:rFonts w:ascii="Arial" w:hAnsi="Arial" w:cs="Arial"/>
          <w:szCs w:val="24"/>
        </w:rPr>
        <w:t xml:space="preserve">World Economic Forum (2025) </w:t>
      </w:r>
      <w:r w:rsidRPr="007F0FA1">
        <w:rPr>
          <w:rStyle w:val="Emphasis"/>
          <w:rFonts w:ascii="Arial" w:hAnsi="Arial" w:cs="Arial"/>
          <w:szCs w:val="24"/>
        </w:rPr>
        <w:t>The Future of Jobs Report 2025</w:t>
      </w:r>
      <w:r w:rsidRPr="007F0FA1">
        <w:rPr>
          <w:rFonts w:ascii="Arial" w:hAnsi="Arial" w:cs="Arial"/>
          <w:szCs w:val="24"/>
        </w:rPr>
        <w:t>. Geneva: World Economic Forum. Available at: https://www.weforum.org/reports/the-future-of-jobs-report-2025 (Accessed: 9 November 2025).</w:t>
      </w:r>
    </w:p>
    <w:p w14:paraId="4145FB5C" w14:textId="77777777" w:rsidR="007F0FA1" w:rsidRPr="007F0FA1" w:rsidRDefault="007F0FA1" w:rsidP="007F0FA1">
      <w:pPr>
        <w:spacing w:line="360" w:lineRule="auto"/>
        <w:jc w:val="both"/>
        <w:rPr>
          <w:rFonts w:ascii="Arial" w:hAnsi="Arial" w:cs="Arial"/>
          <w:szCs w:val="24"/>
          <w:shd w:val="clear" w:color="auto" w:fill="FFFFFF"/>
        </w:rPr>
      </w:pPr>
      <w:proofErr w:type="spellStart"/>
      <w:r w:rsidRPr="007F0FA1">
        <w:rPr>
          <w:rFonts w:ascii="Arial" w:hAnsi="Arial" w:cs="Arial"/>
          <w:szCs w:val="24"/>
          <w:shd w:val="clear" w:color="auto" w:fill="FFFFFF"/>
        </w:rPr>
        <w:t>Ziyadullayevich</w:t>
      </w:r>
      <w:proofErr w:type="spellEnd"/>
      <w:r w:rsidRPr="007F0FA1">
        <w:rPr>
          <w:rFonts w:ascii="Arial" w:hAnsi="Arial" w:cs="Arial"/>
          <w:szCs w:val="24"/>
          <w:shd w:val="clear" w:color="auto" w:fill="FFFFFF"/>
        </w:rPr>
        <w:t>, I.L. and Qizi, U.D.F., 2021. Some issues of studying the impact of demographic factor on employment and labor market. </w:t>
      </w:r>
      <w:r w:rsidRPr="007F0FA1">
        <w:rPr>
          <w:rFonts w:ascii="Arial" w:hAnsi="Arial" w:cs="Arial"/>
          <w:i/>
          <w:iCs/>
          <w:szCs w:val="24"/>
          <w:shd w:val="clear" w:color="auto" w:fill="FFFFFF"/>
        </w:rPr>
        <w:t>European Scholar Journal</w:t>
      </w:r>
      <w:r w:rsidRPr="007F0FA1">
        <w:rPr>
          <w:rFonts w:ascii="Arial" w:hAnsi="Arial" w:cs="Arial"/>
          <w:szCs w:val="24"/>
          <w:shd w:val="clear" w:color="auto" w:fill="FFFFFF"/>
        </w:rPr>
        <w:t>, </w:t>
      </w:r>
      <w:r w:rsidRPr="007F0FA1">
        <w:rPr>
          <w:rFonts w:ascii="Arial" w:hAnsi="Arial" w:cs="Arial"/>
          <w:i/>
          <w:iCs/>
          <w:szCs w:val="24"/>
          <w:shd w:val="clear" w:color="auto" w:fill="FFFFFF"/>
        </w:rPr>
        <w:t>2</w:t>
      </w:r>
      <w:r w:rsidRPr="007F0FA1">
        <w:rPr>
          <w:rFonts w:ascii="Arial" w:hAnsi="Arial" w:cs="Arial"/>
          <w:szCs w:val="24"/>
          <w:shd w:val="clear" w:color="auto" w:fill="FFFFFF"/>
        </w:rPr>
        <w:t>(7), pp.47-50.</w:t>
      </w:r>
    </w:p>
    <w:p w14:paraId="46B2EF8C" w14:textId="77777777" w:rsidR="007F0FA1" w:rsidRPr="007F0FA1" w:rsidRDefault="007F0FA1" w:rsidP="007F0FA1">
      <w:pPr>
        <w:spacing w:before="100" w:beforeAutospacing="1" w:after="100" w:afterAutospacing="1" w:line="360" w:lineRule="auto"/>
        <w:jc w:val="both"/>
        <w:outlineLvl w:val="2"/>
        <w:rPr>
          <w:rFonts w:ascii="Arial" w:eastAsia="Times New Roman" w:hAnsi="Arial" w:cs="Arial"/>
          <w:bCs/>
          <w:kern w:val="0"/>
          <w:szCs w:val="24"/>
        </w:rPr>
      </w:pPr>
    </w:p>
    <w:p w14:paraId="478001C4" w14:textId="77777777" w:rsidR="007F0FA1" w:rsidRPr="007F0FA1" w:rsidRDefault="007F0FA1" w:rsidP="007F0FA1">
      <w:pPr>
        <w:spacing w:before="100" w:beforeAutospacing="1" w:after="100" w:afterAutospacing="1" w:line="360" w:lineRule="auto"/>
        <w:jc w:val="both"/>
        <w:outlineLvl w:val="2"/>
        <w:rPr>
          <w:rFonts w:ascii="Arial" w:hAnsi="Arial" w:cs="Arial"/>
          <w:szCs w:val="24"/>
        </w:rPr>
      </w:pPr>
    </w:p>
    <w:p w14:paraId="59A671CF" w14:textId="77777777" w:rsidR="007F0FA1" w:rsidRPr="007F0FA1" w:rsidRDefault="007F0FA1" w:rsidP="007F0FA1">
      <w:pPr>
        <w:spacing w:line="360" w:lineRule="auto"/>
        <w:jc w:val="both"/>
        <w:rPr>
          <w:rFonts w:ascii="Arial" w:hAnsi="Arial" w:cs="Arial"/>
          <w:szCs w:val="24"/>
        </w:rPr>
      </w:pPr>
    </w:p>
    <w:p w14:paraId="142E7B4C" w14:textId="77777777" w:rsidR="00D1616C" w:rsidRPr="007F0FA1" w:rsidRDefault="00D1616C" w:rsidP="007F0FA1">
      <w:pPr>
        <w:spacing w:line="360" w:lineRule="auto"/>
        <w:jc w:val="both"/>
        <w:rPr>
          <w:rFonts w:ascii="Arial" w:hAnsi="Arial" w:cs="Arial"/>
          <w:szCs w:val="24"/>
        </w:rPr>
      </w:pPr>
    </w:p>
    <w:sectPr w:rsidR="00D1616C" w:rsidRPr="007F0FA1" w:rsidSect="007F0FA1">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F1EF5F" w14:textId="77777777" w:rsidR="00D41495" w:rsidRDefault="00D41495" w:rsidP="007F0FA1">
      <w:pPr>
        <w:spacing w:after="0" w:line="240" w:lineRule="auto"/>
      </w:pPr>
      <w:r>
        <w:separator/>
      </w:r>
    </w:p>
  </w:endnote>
  <w:endnote w:type="continuationSeparator" w:id="0">
    <w:p w14:paraId="45C2A8B5" w14:textId="77777777" w:rsidR="00D41495" w:rsidRDefault="00D41495" w:rsidP="007F0F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8806716"/>
      <w:docPartObj>
        <w:docPartGallery w:val="Page Numbers (Bottom of Page)"/>
        <w:docPartUnique/>
      </w:docPartObj>
    </w:sdtPr>
    <w:sdtEndPr>
      <w:rPr>
        <w:noProof/>
      </w:rPr>
    </w:sdtEndPr>
    <w:sdtContent>
      <w:p w14:paraId="561FBDAC" w14:textId="433EF35E" w:rsidR="007F0FA1" w:rsidRDefault="007F0F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D3CB22" w14:textId="77777777" w:rsidR="007F0FA1" w:rsidRDefault="007F0F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04E17" w14:textId="77777777" w:rsidR="00D41495" w:rsidRDefault="00D41495" w:rsidP="007F0FA1">
      <w:pPr>
        <w:spacing w:after="0" w:line="240" w:lineRule="auto"/>
      </w:pPr>
      <w:r>
        <w:separator/>
      </w:r>
    </w:p>
  </w:footnote>
  <w:footnote w:type="continuationSeparator" w:id="0">
    <w:p w14:paraId="3FB31B69" w14:textId="77777777" w:rsidR="00D41495" w:rsidRDefault="00D41495" w:rsidP="007F0F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0MzI1Mzc1MzU0NjBW0lEKTi0uzszPAykwqgUAQy68wSwAAAA="/>
  </w:docVars>
  <w:rsids>
    <w:rsidRoot w:val="00742BD7"/>
    <w:rsid w:val="000C4841"/>
    <w:rsid w:val="000C6E96"/>
    <w:rsid w:val="000E18C4"/>
    <w:rsid w:val="001B0A2F"/>
    <w:rsid w:val="00213914"/>
    <w:rsid w:val="00221852"/>
    <w:rsid w:val="00333AB3"/>
    <w:rsid w:val="00341841"/>
    <w:rsid w:val="0038013E"/>
    <w:rsid w:val="00486C91"/>
    <w:rsid w:val="004951E6"/>
    <w:rsid w:val="004C1839"/>
    <w:rsid w:val="004D2D9D"/>
    <w:rsid w:val="005522C7"/>
    <w:rsid w:val="005B4601"/>
    <w:rsid w:val="006C058B"/>
    <w:rsid w:val="006C7014"/>
    <w:rsid w:val="00701001"/>
    <w:rsid w:val="007124C5"/>
    <w:rsid w:val="00724B19"/>
    <w:rsid w:val="00742BD7"/>
    <w:rsid w:val="007F0FA1"/>
    <w:rsid w:val="008A5A42"/>
    <w:rsid w:val="008D0604"/>
    <w:rsid w:val="009A35F4"/>
    <w:rsid w:val="00A24318"/>
    <w:rsid w:val="00A90EA4"/>
    <w:rsid w:val="00AB2FAF"/>
    <w:rsid w:val="00C10474"/>
    <w:rsid w:val="00C258AF"/>
    <w:rsid w:val="00CC51CA"/>
    <w:rsid w:val="00D1616C"/>
    <w:rsid w:val="00D41495"/>
    <w:rsid w:val="00DB574D"/>
    <w:rsid w:val="00E326BE"/>
    <w:rsid w:val="00E6178C"/>
    <w:rsid w:val="00F56EDA"/>
    <w:rsid w:val="00FF51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834E2"/>
  <w15:chartTrackingRefBased/>
  <w15:docId w15:val="{D844C855-34BB-4465-B0C0-87C66402E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A2F"/>
    <w:rPr>
      <w:rFonts w:ascii="Times New Roman" w:hAnsi="Times New Roman"/>
      <w:sz w:val="24"/>
    </w:rPr>
  </w:style>
  <w:style w:type="paragraph" w:styleId="Heading1">
    <w:name w:val="heading 1"/>
    <w:basedOn w:val="Normal"/>
    <w:next w:val="Normal"/>
    <w:link w:val="Heading1Char"/>
    <w:uiPriority w:val="9"/>
    <w:qFormat/>
    <w:rsid w:val="00333AB3"/>
    <w:pPr>
      <w:keepNext/>
      <w:keepLines/>
      <w:spacing w:after="0" w:line="360" w:lineRule="auto"/>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333AB3"/>
    <w:pPr>
      <w:keepNext/>
      <w:keepLines/>
      <w:spacing w:before="160" w:after="80"/>
      <w:outlineLvl w:val="1"/>
    </w:pPr>
    <w:rPr>
      <w:rFonts w:asciiTheme="majorHAnsi" w:eastAsiaTheme="majorEastAsia" w:hAnsiTheme="majorHAnsi" w:cstheme="majorBidi"/>
      <w:b/>
      <w:sz w:val="28"/>
      <w:szCs w:val="32"/>
    </w:rPr>
  </w:style>
  <w:style w:type="paragraph" w:styleId="Heading3">
    <w:name w:val="heading 3"/>
    <w:basedOn w:val="Normal"/>
    <w:next w:val="Normal"/>
    <w:link w:val="Heading3Char"/>
    <w:uiPriority w:val="9"/>
    <w:semiHidden/>
    <w:unhideWhenUsed/>
    <w:qFormat/>
    <w:rsid w:val="00742BD7"/>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42BD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42BD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42BD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42BD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42BD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42BD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AB3"/>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333AB3"/>
    <w:rPr>
      <w:rFonts w:asciiTheme="majorHAnsi" w:eastAsiaTheme="majorEastAsia" w:hAnsiTheme="majorHAnsi" w:cstheme="majorBidi"/>
      <w:b/>
      <w:sz w:val="28"/>
      <w:szCs w:val="32"/>
    </w:rPr>
  </w:style>
  <w:style w:type="character" w:customStyle="1" w:styleId="Heading3Char">
    <w:name w:val="Heading 3 Char"/>
    <w:basedOn w:val="DefaultParagraphFont"/>
    <w:link w:val="Heading3"/>
    <w:uiPriority w:val="9"/>
    <w:semiHidden/>
    <w:rsid w:val="00742BD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42BD7"/>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742BD7"/>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742BD7"/>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42BD7"/>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42BD7"/>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42BD7"/>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742B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2B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2BD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2B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2BD7"/>
    <w:pPr>
      <w:spacing w:before="160"/>
      <w:jc w:val="center"/>
    </w:pPr>
    <w:rPr>
      <w:i/>
      <w:iCs/>
      <w:color w:val="404040" w:themeColor="text1" w:themeTint="BF"/>
    </w:rPr>
  </w:style>
  <w:style w:type="character" w:customStyle="1" w:styleId="QuoteChar">
    <w:name w:val="Quote Char"/>
    <w:basedOn w:val="DefaultParagraphFont"/>
    <w:link w:val="Quote"/>
    <w:uiPriority w:val="29"/>
    <w:rsid w:val="00742BD7"/>
    <w:rPr>
      <w:rFonts w:ascii="Times New Roman" w:hAnsi="Times New Roman"/>
      <w:i/>
      <w:iCs/>
      <w:color w:val="404040" w:themeColor="text1" w:themeTint="BF"/>
      <w:sz w:val="24"/>
    </w:rPr>
  </w:style>
  <w:style w:type="paragraph" w:styleId="ListParagraph">
    <w:name w:val="List Paragraph"/>
    <w:basedOn w:val="Normal"/>
    <w:uiPriority w:val="34"/>
    <w:qFormat/>
    <w:rsid w:val="00742BD7"/>
    <w:pPr>
      <w:ind w:left="720"/>
      <w:contextualSpacing/>
    </w:pPr>
  </w:style>
  <w:style w:type="character" w:styleId="IntenseEmphasis">
    <w:name w:val="Intense Emphasis"/>
    <w:basedOn w:val="DefaultParagraphFont"/>
    <w:uiPriority w:val="21"/>
    <w:qFormat/>
    <w:rsid w:val="00742BD7"/>
    <w:rPr>
      <w:i/>
      <w:iCs/>
      <w:color w:val="2F5496" w:themeColor="accent1" w:themeShade="BF"/>
    </w:rPr>
  </w:style>
  <w:style w:type="paragraph" w:styleId="IntenseQuote">
    <w:name w:val="Intense Quote"/>
    <w:basedOn w:val="Normal"/>
    <w:next w:val="Normal"/>
    <w:link w:val="IntenseQuoteChar"/>
    <w:uiPriority w:val="30"/>
    <w:qFormat/>
    <w:rsid w:val="00742BD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2BD7"/>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742BD7"/>
    <w:rPr>
      <w:b/>
      <w:bCs/>
      <w:smallCaps/>
      <w:color w:val="2F5496" w:themeColor="accent1" w:themeShade="BF"/>
      <w:spacing w:val="5"/>
    </w:rPr>
  </w:style>
  <w:style w:type="character" w:styleId="Hyperlink">
    <w:name w:val="Hyperlink"/>
    <w:basedOn w:val="DefaultParagraphFont"/>
    <w:uiPriority w:val="99"/>
    <w:unhideWhenUsed/>
    <w:rsid w:val="007F0FA1"/>
    <w:rPr>
      <w:color w:val="0563C1" w:themeColor="hyperlink"/>
      <w:u w:val="single"/>
    </w:rPr>
  </w:style>
  <w:style w:type="character" w:styleId="Emphasis">
    <w:name w:val="Emphasis"/>
    <w:basedOn w:val="DefaultParagraphFont"/>
    <w:uiPriority w:val="20"/>
    <w:qFormat/>
    <w:rsid w:val="007F0FA1"/>
    <w:rPr>
      <w:i/>
      <w:iCs/>
    </w:rPr>
  </w:style>
  <w:style w:type="paragraph" w:styleId="TOCHeading">
    <w:name w:val="TOC Heading"/>
    <w:basedOn w:val="Heading1"/>
    <w:next w:val="Normal"/>
    <w:uiPriority w:val="39"/>
    <w:unhideWhenUsed/>
    <w:qFormat/>
    <w:rsid w:val="007F0FA1"/>
    <w:pPr>
      <w:spacing w:before="24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7F0FA1"/>
    <w:pPr>
      <w:spacing w:after="100"/>
    </w:pPr>
  </w:style>
  <w:style w:type="paragraph" w:styleId="TOC3">
    <w:name w:val="toc 3"/>
    <w:basedOn w:val="Normal"/>
    <w:next w:val="Normal"/>
    <w:autoRedefine/>
    <w:uiPriority w:val="39"/>
    <w:unhideWhenUsed/>
    <w:rsid w:val="007F0FA1"/>
    <w:pPr>
      <w:spacing w:after="100"/>
      <w:ind w:left="480"/>
    </w:pPr>
  </w:style>
  <w:style w:type="paragraph" w:styleId="Header">
    <w:name w:val="header"/>
    <w:basedOn w:val="Normal"/>
    <w:link w:val="HeaderChar"/>
    <w:uiPriority w:val="99"/>
    <w:unhideWhenUsed/>
    <w:rsid w:val="007F0F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0FA1"/>
    <w:rPr>
      <w:rFonts w:ascii="Times New Roman" w:hAnsi="Times New Roman"/>
      <w:sz w:val="24"/>
    </w:rPr>
  </w:style>
  <w:style w:type="paragraph" w:styleId="Footer">
    <w:name w:val="footer"/>
    <w:basedOn w:val="Normal"/>
    <w:link w:val="FooterChar"/>
    <w:uiPriority w:val="99"/>
    <w:unhideWhenUsed/>
    <w:rsid w:val="007F0F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0FA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conomy/economicoutputandproductivity/productivitymeasures/articles/managementpracticesandtheadoptionoftechnologyandartificialintelligenceinukfirms2023/2025-03-24" TargetMode="External"/><Relationship Id="rId3" Type="http://schemas.openxmlformats.org/officeDocument/2006/relationships/settings" Target="settings.xml"/><Relationship Id="rId7" Type="http://schemas.openxmlformats.org/officeDocument/2006/relationships/hyperlink" Target="https://www.ilo.org/sites/default/files/wcmsp5/groups/public/@dgreports/@dcomm/@publ/documents/publication/wcms_645337.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0F9214-62B2-43C1-9AA7-4BD1F82A3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3369</Words>
  <Characters>19208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shamim reza</dc:creator>
  <cp:keywords/>
  <dc:description/>
  <cp:lastModifiedBy>Thelma Dhussey (2516910)</cp:lastModifiedBy>
  <cp:revision>2</cp:revision>
  <dcterms:created xsi:type="dcterms:W3CDTF">2025-11-14T16:47:00Z</dcterms:created>
  <dcterms:modified xsi:type="dcterms:W3CDTF">2025-11-14T16:47:00Z</dcterms:modified>
</cp:coreProperties>
</file>