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ED74F" w14:textId="77777777" w:rsidR="00583559" w:rsidRDefault="00E84E85" w:rsidP="000915B9">
      <w:r>
        <w:rPr>
          <w:noProof/>
        </w:rPr>
        <w:drawing>
          <wp:inline distT="0" distB="0" distL="0" distR="0" wp14:anchorId="17EFA469" wp14:editId="5F831920">
            <wp:extent cx="5633085" cy="2212975"/>
            <wp:effectExtent l="0" t="0" r="571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14:paraId="7206FE0A" w14:textId="77777777" w:rsidR="00583559" w:rsidRDefault="00583559" w:rsidP="000915B9">
      <w:pPr>
        <w:rPr>
          <w:rStyle w:val="12"/>
          <w:sz w:val="48"/>
          <w:szCs w:val="48"/>
        </w:rPr>
      </w:pPr>
    </w:p>
    <w:p w14:paraId="6E6EEFC1" w14:textId="6E5E9965" w:rsidR="00B95E12" w:rsidRDefault="000C780D" w:rsidP="000915B9">
      <w:pPr>
        <w:rPr>
          <w:rFonts w:eastAsiaTheme="minorEastAsia"/>
        </w:rPr>
      </w:pPr>
      <w:r w:rsidRPr="000C780D">
        <w:rPr>
          <w:rStyle w:val="12"/>
          <w:sz w:val="56"/>
          <w:szCs w:val="56"/>
        </w:rPr>
        <w:t>Study based on the impact of Marriott Hotel under covid-19 epidemic</w:t>
      </w:r>
    </w:p>
    <w:p w14:paraId="10810EBC" w14:textId="421F01C3" w:rsidR="000D2C3C" w:rsidRDefault="000D2C3C" w:rsidP="000915B9">
      <w:pPr>
        <w:rPr>
          <w:rFonts w:eastAsiaTheme="minorEastAsia"/>
        </w:rPr>
      </w:pPr>
    </w:p>
    <w:p w14:paraId="3AAED8E9" w14:textId="314A7A7A" w:rsidR="000D2C3C" w:rsidRDefault="000D2C3C" w:rsidP="000915B9">
      <w:pPr>
        <w:rPr>
          <w:rFonts w:eastAsiaTheme="minorEastAsia"/>
        </w:rPr>
      </w:pPr>
    </w:p>
    <w:p w14:paraId="11496EC5" w14:textId="492B23E1" w:rsidR="00456A95" w:rsidRDefault="00456A95" w:rsidP="000915B9">
      <w:pPr>
        <w:rPr>
          <w:rFonts w:eastAsiaTheme="minorEastAsia"/>
        </w:rPr>
      </w:pPr>
    </w:p>
    <w:p w14:paraId="170C3DF1" w14:textId="4BB0F9CD" w:rsidR="00456A95" w:rsidRDefault="00456A95" w:rsidP="000915B9">
      <w:pPr>
        <w:rPr>
          <w:rFonts w:eastAsiaTheme="minorEastAsia"/>
        </w:rPr>
      </w:pPr>
    </w:p>
    <w:p w14:paraId="5F6C109A" w14:textId="4FC5C9B3" w:rsidR="00456A95" w:rsidRDefault="00456A95" w:rsidP="000915B9">
      <w:pPr>
        <w:rPr>
          <w:rFonts w:eastAsiaTheme="minorEastAsia"/>
        </w:rPr>
      </w:pPr>
    </w:p>
    <w:p w14:paraId="71D7A520" w14:textId="78E6B94D" w:rsidR="00456A95" w:rsidRDefault="00456A95" w:rsidP="000915B9">
      <w:pPr>
        <w:rPr>
          <w:rFonts w:eastAsiaTheme="minorEastAsia"/>
        </w:rPr>
      </w:pPr>
    </w:p>
    <w:p w14:paraId="465FC8C4" w14:textId="63A5E28A" w:rsidR="00456A95" w:rsidRDefault="00456A95" w:rsidP="000915B9">
      <w:pPr>
        <w:rPr>
          <w:rFonts w:eastAsiaTheme="minorEastAsia"/>
        </w:rPr>
      </w:pPr>
    </w:p>
    <w:p w14:paraId="6DF0B214" w14:textId="77777777" w:rsidR="00456A95" w:rsidRPr="0065531F" w:rsidRDefault="00456A95" w:rsidP="000915B9">
      <w:pPr>
        <w:rPr>
          <w:rFonts w:eastAsiaTheme="minorEastAsia"/>
        </w:rPr>
      </w:pPr>
    </w:p>
    <w:p w14:paraId="586C2CF2" w14:textId="6E174125" w:rsidR="000C780D" w:rsidRPr="000C780D" w:rsidRDefault="000C780D" w:rsidP="000C780D">
      <w:pPr>
        <w:jc w:val="center"/>
        <w:rPr>
          <w:rFonts w:ascii="Arial" w:hAnsi="Arial" w:cs="Arial"/>
          <w:sz w:val="36"/>
          <w:szCs w:val="36"/>
          <w:lang w:val="en-GB"/>
        </w:rPr>
      </w:pPr>
      <w:r>
        <w:rPr>
          <w:rFonts w:ascii="Arial" w:hAnsi="Arial" w:cs="Arial"/>
          <w:sz w:val="36"/>
          <w:szCs w:val="36"/>
          <w:lang w:val="en-GB"/>
        </w:rPr>
        <w:t>BMBM6016</w:t>
      </w:r>
    </w:p>
    <w:p w14:paraId="49051675" w14:textId="010F5B43" w:rsidR="000C780D" w:rsidRPr="000C780D" w:rsidRDefault="000C780D" w:rsidP="000C780D">
      <w:pPr>
        <w:jc w:val="center"/>
        <w:rPr>
          <w:rFonts w:ascii="Arial" w:hAnsi="Arial" w:cs="Arial"/>
          <w:sz w:val="36"/>
          <w:szCs w:val="36"/>
          <w:lang w:val="en-GB"/>
        </w:rPr>
      </w:pPr>
      <w:r>
        <w:rPr>
          <w:rFonts w:ascii="Arial" w:hAnsi="Arial" w:cs="Arial"/>
          <w:sz w:val="36"/>
          <w:szCs w:val="36"/>
          <w:lang w:val="en-GB"/>
        </w:rPr>
        <w:t>Changye Cai</w:t>
      </w:r>
      <w:r w:rsidRPr="000C780D">
        <w:rPr>
          <w:rFonts w:ascii="Arial" w:hAnsi="Arial" w:cs="Arial"/>
          <w:sz w:val="36"/>
          <w:szCs w:val="36"/>
          <w:lang w:val="en-GB"/>
        </w:rPr>
        <w:t xml:space="preserve"> </w:t>
      </w:r>
      <w:r w:rsidR="00456A95">
        <w:rPr>
          <w:rFonts w:ascii="Arial" w:hAnsi="Arial" w:cs="Arial"/>
          <w:sz w:val="36"/>
          <w:szCs w:val="36"/>
          <w:lang w:val="en-GB"/>
        </w:rPr>
        <w:t>2102904</w:t>
      </w:r>
    </w:p>
    <w:p w14:paraId="633B5879" w14:textId="76D05499" w:rsidR="000C780D" w:rsidRPr="000C780D" w:rsidRDefault="00456A95" w:rsidP="000C780D">
      <w:pPr>
        <w:jc w:val="center"/>
        <w:rPr>
          <w:rFonts w:ascii="Arial" w:hAnsi="Arial" w:cs="Arial"/>
          <w:sz w:val="36"/>
          <w:szCs w:val="36"/>
          <w:lang w:val="en-GB"/>
        </w:rPr>
      </w:pPr>
      <w:r>
        <w:rPr>
          <w:rFonts w:ascii="Arial" w:hAnsi="Arial" w:cs="Arial"/>
          <w:sz w:val="36"/>
          <w:szCs w:val="36"/>
          <w:lang w:val="en-GB"/>
        </w:rPr>
        <w:t>Strategic Marketing</w:t>
      </w:r>
    </w:p>
    <w:p w14:paraId="571E8458" w14:textId="77777777" w:rsidR="000D2C3C" w:rsidRDefault="000D2C3C">
      <w:pPr>
        <w:spacing w:line="240" w:lineRule="auto"/>
        <w:rPr>
          <w:rFonts w:ascii="Arial" w:hAnsi="Arial" w:cs="Arial"/>
          <w:sz w:val="36"/>
          <w:szCs w:val="36"/>
        </w:rPr>
      </w:pPr>
      <w:r>
        <w:rPr>
          <w:rFonts w:ascii="Arial" w:hAnsi="Arial" w:cs="Arial"/>
          <w:sz w:val="36"/>
          <w:szCs w:val="36"/>
        </w:rPr>
        <w:br w:type="page"/>
      </w:r>
    </w:p>
    <w:p w14:paraId="090E2B25" w14:textId="51EDC26A" w:rsidR="00571548" w:rsidRDefault="000D2C3C" w:rsidP="00571548">
      <w:pPr>
        <w:rPr>
          <w:b/>
          <w:bCs/>
          <w:sz w:val="30"/>
          <w:szCs w:val="30"/>
        </w:rPr>
      </w:pPr>
      <w:r w:rsidRPr="00571548">
        <w:rPr>
          <w:b/>
          <w:bCs/>
          <w:sz w:val="30"/>
          <w:szCs w:val="30"/>
        </w:rPr>
        <w:lastRenderedPageBreak/>
        <w:t>Executive Summary</w:t>
      </w:r>
    </w:p>
    <w:p w14:paraId="77E99E7C" w14:textId="49E6C129" w:rsidR="008112F9" w:rsidRDefault="008112F9" w:rsidP="00571548">
      <w:r w:rsidRPr="008112F9">
        <w:t>Marriott International Group is a world-famous hotel management company and an enterprise listed in the Fortune Global 500. Marriott International Group was founded in 1927 and headquartered in Washington, D.C. Marriott International Group has 21 famous hotel brands, operates more than 4000 hotels around the world, and has an annual turnover of nearly 20 billion US dollars. It has been rated as the most outstanding company in the hotel industry by world-famous business magazines and media for many times</w:t>
      </w:r>
      <w:r>
        <w:t xml:space="preserve"> (Marriott, 2019).</w:t>
      </w:r>
    </w:p>
    <w:p w14:paraId="24903CBA" w14:textId="77777777" w:rsidR="008112F9" w:rsidRDefault="008112F9" w:rsidP="00571548"/>
    <w:p w14:paraId="29482F3B" w14:textId="5871E5F8" w:rsidR="00571548" w:rsidRPr="00480AA5" w:rsidRDefault="00480AA5" w:rsidP="00571548">
      <w:r w:rsidRPr="00480AA5">
        <w:t>This report will critically analyze the current and future internal and external environment of Marriott Hotel under the influence of covid-19 global epidemic. This paper will use PESTEL, SWOT, Porter's value chain model and McKinsey's 7S framework to analyze the impact on Marriott Hotel. After the analysis, the article will give corresponding development suggestions and summarize according to the problems obtained from the analysis and the response work taken by Marriott Hotel.</w:t>
      </w:r>
    </w:p>
    <w:p w14:paraId="27BFAD63" w14:textId="77777777" w:rsidR="00571548" w:rsidRDefault="00571548">
      <w:pPr>
        <w:spacing w:line="240" w:lineRule="auto"/>
        <w:rPr>
          <w:b/>
          <w:bCs/>
          <w:kern w:val="44"/>
          <w:sz w:val="32"/>
          <w:szCs w:val="32"/>
        </w:rPr>
      </w:pPr>
      <w:r>
        <w:br w:type="page"/>
      </w:r>
    </w:p>
    <w:sdt>
      <w:sdtPr>
        <w:rPr>
          <w:rFonts w:eastAsia="宋体"/>
          <w:b/>
          <w:bCs/>
          <w:kern w:val="44"/>
          <w:sz w:val="28"/>
          <w:szCs w:val="28"/>
        </w:rPr>
        <w:id w:val="-328146452"/>
        <w15:color w:val="DBDBDB"/>
        <w:docPartObj>
          <w:docPartGallery w:val="Table of Contents"/>
          <w:docPartUnique/>
        </w:docPartObj>
      </w:sdtPr>
      <w:sdtEndPr>
        <w:rPr>
          <w:sz w:val="21"/>
          <w:szCs w:val="32"/>
        </w:rPr>
      </w:sdtEndPr>
      <w:sdtContent>
        <w:p w14:paraId="4ED08407" w14:textId="77777777" w:rsidR="00571548" w:rsidRPr="0092795D" w:rsidRDefault="00571548" w:rsidP="00571548">
          <w:pPr>
            <w:spacing w:line="360" w:lineRule="auto"/>
            <w:rPr>
              <w:rFonts w:eastAsia="宋体"/>
              <w:b/>
              <w:bCs/>
              <w:sz w:val="32"/>
              <w:szCs w:val="32"/>
            </w:rPr>
          </w:pPr>
          <w:r w:rsidRPr="0092795D">
            <w:rPr>
              <w:rFonts w:eastAsia="宋体"/>
              <w:b/>
              <w:bCs/>
              <w:sz w:val="32"/>
              <w:szCs w:val="32"/>
            </w:rPr>
            <w:t>Contents</w:t>
          </w:r>
        </w:p>
        <w:p w14:paraId="0095E535" w14:textId="6C54C776" w:rsidR="002F1342" w:rsidRDefault="00571548">
          <w:pPr>
            <w:pStyle w:val="TOC1"/>
            <w:tabs>
              <w:tab w:val="right" w:leader="dot" w:pos="9016"/>
            </w:tabs>
            <w:rPr>
              <w:rFonts w:asciiTheme="minorHAnsi" w:eastAsiaTheme="minorEastAsia" w:hAnsiTheme="minorHAnsi" w:cstheme="minorBidi"/>
              <w:noProof/>
              <w:sz w:val="21"/>
              <w:szCs w:val="22"/>
            </w:rPr>
          </w:pPr>
          <w:r>
            <w:rPr>
              <w:rFonts w:eastAsia="宋体"/>
              <w:sz w:val="28"/>
              <w:szCs w:val="28"/>
            </w:rPr>
            <w:fldChar w:fldCharType="begin"/>
          </w:r>
          <w:r>
            <w:rPr>
              <w:rFonts w:eastAsia="宋体"/>
              <w:sz w:val="28"/>
              <w:szCs w:val="28"/>
            </w:rPr>
            <w:instrText xml:space="preserve">TOC \o "1-3" \h \u </w:instrText>
          </w:r>
          <w:r>
            <w:rPr>
              <w:rFonts w:eastAsia="宋体"/>
              <w:sz w:val="28"/>
              <w:szCs w:val="28"/>
            </w:rPr>
            <w:fldChar w:fldCharType="separate"/>
          </w:r>
          <w:hyperlink w:anchor="_Toc98119367" w:history="1">
            <w:r w:rsidR="002F1342" w:rsidRPr="004E3BDB">
              <w:rPr>
                <w:rStyle w:val="a9"/>
                <w:noProof/>
              </w:rPr>
              <w:t>1.0 Introduction</w:t>
            </w:r>
            <w:r w:rsidR="002F1342">
              <w:rPr>
                <w:noProof/>
              </w:rPr>
              <w:tab/>
            </w:r>
            <w:r w:rsidR="002F1342">
              <w:rPr>
                <w:noProof/>
              </w:rPr>
              <w:fldChar w:fldCharType="begin"/>
            </w:r>
            <w:r w:rsidR="002F1342">
              <w:rPr>
                <w:noProof/>
              </w:rPr>
              <w:instrText xml:space="preserve"> PAGEREF _Toc98119367 \h </w:instrText>
            </w:r>
            <w:r w:rsidR="002F1342">
              <w:rPr>
                <w:noProof/>
              </w:rPr>
            </w:r>
            <w:r w:rsidR="002F1342">
              <w:rPr>
                <w:noProof/>
              </w:rPr>
              <w:fldChar w:fldCharType="separate"/>
            </w:r>
            <w:r w:rsidR="002F1342">
              <w:rPr>
                <w:noProof/>
              </w:rPr>
              <w:t>4</w:t>
            </w:r>
            <w:r w:rsidR="002F1342">
              <w:rPr>
                <w:noProof/>
              </w:rPr>
              <w:fldChar w:fldCharType="end"/>
            </w:r>
          </w:hyperlink>
        </w:p>
        <w:p w14:paraId="1186C8B2" w14:textId="69977288" w:rsidR="002F1342" w:rsidRDefault="004A4C55">
          <w:pPr>
            <w:pStyle w:val="TOC1"/>
            <w:tabs>
              <w:tab w:val="right" w:leader="dot" w:pos="9016"/>
            </w:tabs>
            <w:rPr>
              <w:rFonts w:asciiTheme="minorHAnsi" w:eastAsiaTheme="minorEastAsia" w:hAnsiTheme="minorHAnsi" w:cstheme="minorBidi"/>
              <w:noProof/>
              <w:sz w:val="21"/>
              <w:szCs w:val="22"/>
            </w:rPr>
          </w:pPr>
          <w:hyperlink w:anchor="_Toc98119368" w:history="1">
            <w:r w:rsidR="002F1342" w:rsidRPr="004E3BDB">
              <w:rPr>
                <w:rStyle w:val="a9"/>
                <w:noProof/>
              </w:rPr>
              <w:t>2.0 Main Findings</w:t>
            </w:r>
            <w:r w:rsidR="002F1342">
              <w:rPr>
                <w:noProof/>
              </w:rPr>
              <w:tab/>
            </w:r>
            <w:r w:rsidR="002F1342">
              <w:rPr>
                <w:noProof/>
              </w:rPr>
              <w:fldChar w:fldCharType="begin"/>
            </w:r>
            <w:r w:rsidR="002F1342">
              <w:rPr>
                <w:noProof/>
              </w:rPr>
              <w:instrText xml:space="preserve"> PAGEREF _Toc98119368 \h </w:instrText>
            </w:r>
            <w:r w:rsidR="002F1342">
              <w:rPr>
                <w:noProof/>
              </w:rPr>
            </w:r>
            <w:r w:rsidR="002F1342">
              <w:rPr>
                <w:noProof/>
              </w:rPr>
              <w:fldChar w:fldCharType="separate"/>
            </w:r>
            <w:r w:rsidR="002F1342">
              <w:rPr>
                <w:noProof/>
              </w:rPr>
              <w:t>6</w:t>
            </w:r>
            <w:r w:rsidR="002F1342">
              <w:rPr>
                <w:noProof/>
              </w:rPr>
              <w:fldChar w:fldCharType="end"/>
            </w:r>
          </w:hyperlink>
        </w:p>
        <w:p w14:paraId="7ACE0F1B" w14:textId="6559DF21" w:rsidR="002F1342" w:rsidRDefault="004A4C55">
          <w:pPr>
            <w:pStyle w:val="TOC2"/>
            <w:tabs>
              <w:tab w:val="right" w:leader="dot" w:pos="9016"/>
            </w:tabs>
            <w:ind w:left="480"/>
            <w:rPr>
              <w:rFonts w:asciiTheme="minorHAnsi" w:eastAsiaTheme="minorEastAsia" w:hAnsiTheme="minorHAnsi" w:cstheme="minorBidi"/>
              <w:noProof/>
              <w:sz w:val="21"/>
              <w:szCs w:val="22"/>
            </w:rPr>
          </w:pPr>
          <w:hyperlink w:anchor="_Toc98119369" w:history="1">
            <w:r w:rsidR="002F1342" w:rsidRPr="004E3BDB">
              <w:rPr>
                <w:rStyle w:val="a9"/>
                <w:noProof/>
              </w:rPr>
              <w:t>2.1 PESTEL Analysis</w:t>
            </w:r>
            <w:r w:rsidR="002F1342">
              <w:rPr>
                <w:noProof/>
              </w:rPr>
              <w:tab/>
            </w:r>
            <w:r w:rsidR="002F1342">
              <w:rPr>
                <w:noProof/>
              </w:rPr>
              <w:fldChar w:fldCharType="begin"/>
            </w:r>
            <w:r w:rsidR="002F1342">
              <w:rPr>
                <w:noProof/>
              </w:rPr>
              <w:instrText xml:space="preserve"> PAGEREF _Toc98119369 \h </w:instrText>
            </w:r>
            <w:r w:rsidR="002F1342">
              <w:rPr>
                <w:noProof/>
              </w:rPr>
            </w:r>
            <w:r w:rsidR="002F1342">
              <w:rPr>
                <w:noProof/>
              </w:rPr>
              <w:fldChar w:fldCharType="separate"/>
            </w:r>
            <w:r w:rsidR="002F1342">
              <w:rPr>
                <w:noProof/>
              </w:rPr>
              <w:t>6</w:t>
            </w:r>
            <w:r w:rsidR="002F1342">
              <w:rPr>
                <w:noProof/>
              </w:rPr>
              <w:fldChar w:fldCharType="end"/>
            </w:r>
          </w:hyperlink>
        </w:p>
        <w:p w14:paraId="4E267E39" w14:textId="120A3E2E" w:rsidR="002F1342" w:rsidRDefault="004A4C55">
          <w:pPr>
            <w:pStyle w:val="TOC2"/>
            <w:tabs>
              <w:tab w:val="right" w:leader="dot" w:pos="9016"/>
            </w:tabs>
            <w:ind w:left="480"/>
            <w:rPr>
              <w:rFonts w:asciiTheme="minorHAnsi" w:eastAsiaTheme="minorEastAsia" w:hAnsiTheme="minorHAnsi" w:cstheme="minorBidi"/>
              <w:noProof/>
              <w:sz w:val="21"/>
              <w:szCs w:val="22"/>
            </w:rPr>
          </w:pPr>
          <w:hyperlink w:anchor="_Toc98119370" w:history="1">
            <w:r w:rsidR="002F1342" w:rsidRPr="004E3BDB">
              <w:rPr>
                <w:rStyle w:val="a9"/>
                <w:noProof/>
              </w:rPr>
              <w:t>2.2 SWOT Analysis</w:t>
            </w:r>
            <w:r w:rsidR="002F1342">
              <w:rPr>
                <w:noProof/>
              </w:rPr>
              <w:tab/>
            </w:r>
            <w:r w:rsidR="002F1342">
              <w:rPr>
                <w:noProof/>
              </w:rPr>
              <w:fldChar w:fldCharType="begin"/>
            </w:r>
            <w:r w:rsidR="002F1342">
              <w:rPr>
                <w:noProof/>
              </w:rPr>
              <w:instrText xml:space="preserve"> PAGEREF _Toc98119370 \h </w:instrText>
            </w:r>
            <w:r w:rsidR="002F1342">
              <w:rPr>
                <w:noProof/>
              </w:rPr>
            </w:r>
            <w:r w:rsidR="002F1342">
              <w:rPr>
                <w:noProof/>
              </w:rPr>
              <w:fldChar w:fldCharType="separate"/>
            </w:r>
            <w:r w:rsidR="002F1342">
              <w:rPr>
                <w:noProof/>
              </w:rPr>
              <w:t>8</w:t>
            </w:r>
            <w:r w:rsidR="002F1342">
              <w:rPr>
                <w:noProof/>
              </w:rPr>
              <w:fldChar w:fldCharType="end"/>
            </w:r>
          </w:hyperlink>
        </w:p>
        <w:p w14:paraId="35C5393C" w14:textId="29F3FA9A" w:rsidR="002F1342" w:rsidRDefault="004A4C55">
          <w:pPr>
            <w:pStyle w:val="TOC2"/>
            <w:tabs>
              <w:tab w:val="right" w:leader="dot" w:pos="9016"/>
            </w:tabs>
            <w:ind w:left="480"/>
            <w:rPr>
              <w:rFonts w:asciiTheme="minorHAnsi" w:eastAsiaTheme="minorEastAsia" w:hAnsiTheme="minorHAnsi" w:cstheme="minorBidi"/>
              <w:noProof/>
              <w:sz w:val="21"/>
              <w:szCs w:val="22"/>
            </w:rPr>
          </w:pPr>
          <w:hyperlink w:anchor="_Toc98119371" w:history="1">
            <w:r w:rsidR="002F1342" w:rsidRPr="004E3BDB">
              <w:rPr>
                <w:rStyle w:val="a9"/>
                <w:noProof/>
              </w:rPr>
              <w:t>2.3 Porter’s Generic Value Chain</w:t>
            </w:r>
            <w:r w:rsidR="002F1342">
              <w:rPr>
                <w:noProof/>
              </w:rPr>
              <w:tab/>
            </w:r>
            <w:r w:rsidR="002F1342">
              <w:rPr>
                <w:noProof/>
              </w:rPr>
              <w:fldChar w:fldCharType="begin"/>
            </w:r>
            <w:r w:rsidR="002F1342">
              <w:rPr>
                <w:noProof/>
              </w:rPr>
              <w:instrText xml:space="preserve"> PAGEREF _Toc98119371 \h </w:instrText>
            </w:r>
            <w:r w:rsidR="002F1342">
              <w:rPr>
                <w:noProof/>
              </w:rPr>
            </w:r>
            <w:r w:rsidR="002F1342">
              <w:rPr>
                <w:noProof/>
              </w:rPr>
              <w:fldChar w:fldCharType="separate"/>
            </w:r>
            <w:r w:rsidR="002F1342">
              <w:rPr>
                <w:noProof/>
              </w:rPr>
              <w:t>10</w:t>
            </w:r>
            <w:r w:rsidR="002F1342">
              <w:rPr>
                <w:noProof/>
              </w:rPr>
              <w:fldChar w:fldCharType="end"/>
            </w:r>
          </w:hyperlink>
        </w:p>
        <w:p w14:paraId="6A31752E" w14:textId="51E1A85E" w:rsidR="002F1342" w:rsidRDefault="004A4C55">
          <w:pPr>
            <w:pStyle w:val="TOC2"/>
            <w:tabs>
              <w:tab w:val="right" w:leader="dot" w:pos="9016"/>
            </w:tabs>
            <w:ind w:left="480"/>
            <w:rPr>
              <w:rFonts w:asciiTheme="minorHAnsi" w:eastAsiaTheme="minorEastAsia" w:hAnsiTheme="minorHAnsi" w:cstheme="minorBidi"/>
              <w:noProof/>
              <w:sz w:val="21"/>
              <w:szCs w:val="22"/>
            </w:rPr>
          </w:pPr>
          <w:hyperlink w:anchor="_Toc98119372" w:history="1">
            <w:r w:rsidR="002F1342" w:rsidRPr="004E3BDB">
              <w:rPr>
                <w:rStyle w:val="a9"/>
                <w:noProof/>
              </w:rPr>
              <w:t>2.4 McKinsey’s 7S Framework</w:t>
            </w:r>
            <w:r w:rsidR="002F1342">
              <w:rPr>
                <w:noProof/>
              </w:rPr>
              <w:tab/>
            </w:r>
            <w:r w:rsidR="002F1342">
              <w:rPr>
                <w:noProof/>
              </w:rPr>
              <w:fldChar w:fldCharType="begin"/>
            </w:r>
            <w:r w:rsidR="002F1342">
              <w:rPr>
                <w:noProof/>
              </w:rPr>
              <w:instrText xml:space="preserve"> PAGEREF _Toc98119372 \h </w:instrText>
            </w:r>
            <w:r w:rsidR="002F1342">
              <w:rPr>
                <w:noProof/>
              </w:rPr>
            </w:r>
            <w:r w:rsidR="002F1342">
              <w:rPr>
                <w:noProof/>
              </w:rPr>
              <w:fldChar w:fldCharType="separate"/>
            </w:r>
            <w:r w:rsidR="002F1342">
              <w:rPr>
                <w:noProof/>
              </w:rPr>
              <w:t>11</w:t>
            </w:r>
            <w:r w:rsidR="002F1342">
              <w:rPr>
                <w:noProof/>
              </w:rPr>
              <w:fldChar w:fldCharType="end"/>
            </w:r>
          </w:hyperlink>
        </w:p>
        <w:p w14:paraId="0669635F" w14:textId="204DBC1E" w:rsidR="002F1342" w:rsidRDefault="004A4C55">
          <w:pPr>
            <w:pStyle w:val="TOC1"/>
            <w:tabs>
              <w:tab w:val="right" w:leader="dot" w:pos="9016"/>
            </w:tabs>
            <w:rPr>
              <w:rFonts w:asciiTheme="minorHAnsi" w:eastAsiaTheme="minorEastAsia" w:hAnsiTheme="minorHAnsi" w:cstheme="minorBidi"/>
              <w:noProof/>
              <w:sz w:val="21"/>
              <w:szCs w:val="22"/>
            </w:rPr>
          </w:pPr>
          <w:hyperlink w:anchor="_Toc98119373" w:history="1">
            <w:r w:rsidR="002F1342" w:rsidRPr="004E3BDB">
              <w:rPr>
                <w:rStyle w:val="a9"/>
                <w:noProof/>
              </w:rPr>
              <w:t>3.0 Recommendations</w:t>
            </w:r>
            <w:r w:rsidR="002F1342">
              <w:rPr>
                <w:noProof/>
              </w:rPr>
              <w:tab/>
            </w:r>
            <w:r w:rsidR="002F1342">
              <w:rPr>
                <w:noProof/>
              </w:rPr>
              <w:fldChar w:fldCharType="begin"/>
            </w:r>
            <w:r w:rsidR="002F1342">
              <w:rPr>
                <w:noProof/>
              </w:rPr>
              <w:instrText xml:space="preserve"> PAGEREF _Toc98119373 \h </w:instrText>
            </w:r>
            <w:r w:rsidR="002F1342">
              <w:rPr>
                <w:noProof/>
              </w:rPr>
            </w:r>
            <w:r w:rsidR="002F1342">
              <w:rPr>
                <w:noProof/>
              </w:rPr>
              <w:fldChar w:fldCharType="separate"/>
            </w:r>
            <w:r w:rsidR="002F1342">
              <w:rPr>
                <w:noProof/>
              </w:rPr>
              <w:t>13</w:t>
            </w:r>
            <w:r w:rsidR="002F1342">
              <w:rPr>
                <w:noProof/>
              </w:rPr>
              <w:fldChar w:fldCharType="end"/>
            </w:r>
          </w:hyperlink>
        </w:p>
        <w:p w14:paraId="1415D814" w14:textId="1953FBA8" w:rsidR="002F1342" w:rsidRDefault="004A4C55">
          <w:pPr>
            <w:pStyle w:val="TOC1"/>
            <w:tabs>
              <w:tab w:val="right" w:leader="dot" w:pos="9016"/>
            </w:tabs>
            <w:rPr>
              <w:rFonts w:asciiTheme="minorHAnsi" w:eastAsiaTheme="minorEastAsia" w:hAnsiTheme="minorHAnsi" w:cstheme="minorBidi"/>
              <w:noProof/>
              <w:sz w:val="21"/>
              <w:szCs w:val="22"/>
            </w:rPr>
          </w:pPr>
          <w:hyperlink w:anchor="_Toc98119374" w:history="1">
            <w:r w:rsidR="002F1342" w:rsidRPr="004E3BDB">
              <w:rPr>
                <w:rStyle w:val="a9"/>
                <w:noProof/>
              </w:rPr>
              <w:t>4.0 Conclusions</w:t>
            </w:r>
            <w:r w:rsidR="002F1342">
              <w:rPr>
                <w:noProof/>
              </w:rPr>
              <w:tab/>
            </w:r>
            <w:r w:rsidR="002F1342">
              <w:rPr>
                <w:noProof/>
              </w:rPr>
              <w:fldChar w:fldCharType="begin"/>
            </w:r>
            <w:r w:rsidR="002F1342">
              <w:rPr>
                <w:noProof/>
              </w:rPr>
              <w:instrText xml:space="preserve"> PAGEREF _Toc98119374 \h </w:instrText>
            </w:r>
            <w:r w:rsidR="002F1342">
              <w:rPr>
                <w:noProof/>
              </w:rPr>
            </w:r>
            <w:r w:rsidR="002F1342">
              <w:rPr>
                <w:noProof/>
              </w:rPr>
              <w:fldChar w:fldCharType="separate"/>
            </w:r>
            <w:r w:rsidR="002F1342">
              <w:rPr>
                <w:noProof/>
              </w:rPr>
              <w:t>15</w:t>
            </w:r>
            <w:r w:rsidR="002F1342">
              <w:rPr>
                <w:noProof/>
              </w:rPr>
              <w:fldChar w:fldCharType="end"/>
            </w:r>
          </w:hyperlink>
        </w:p>
        <w:p w14:paraId="250F4352" w14:textId="079315B8" w:rsidR="002F1342" w:rsidRDefault="004A4C55">
          <w:pPr>
            <w:pStyle w:val="TOC1"/>
            <w:tabs>
              <w:tab w:val="right" w:leader="dot" w:pos="9016"/>
            </w:tabs>
            <w:rPr>
              <w:rFonts w:asciiTheme="minorHAnsi" w:eastAsiaTheme="minorEastAsia" w:hAnsiTheme="minorHAnsi" w:cstheme="minorBidi"/>
              <w:noProof/>
              <w:sz w:val="21"/>
              <w:szCs w:val="22"/>
            </w:rPr>
          </w:pPr>
          <w:hyperlink w:anchor="_Toc98119375" w:history="1">
            <w:r w:rsidR="002F1342" w:rsidRPr="004E3BDB">
              <w:rPr>
                <w:rStyle w:val="a9"/>
                <w:noProof/>
              </w:rPr>
              <w:t>5.0 References</w:t>
            </w:r>
            <w:r w:rsidR="002F1342">
              <w:rPr>
                <w:noProof/>
              </w:rPr>
              <w:tab/>
            </w:r>
            <w:r w:rsidR="002F1342">
              <w:rPr>
                <w:noProof/>
              </w:rPr>
              <w:fldChar w:fldCharType="begin"/>
            </w:r>
            <w:r w:rsidR="002F1342">
              <w:rPr>
                <w:noProof/>
              </w:rPr>
              <w:instrText xml:space="preserve"> PAGEREF _Toc98119375 \h </w:instrText>
            </w:r>
            <w:r w:rsidR="002F1342">
              <w:rPr>
                <w:noProof/>
              </w:rPr>
            </w:r>
            <w:r w:rsidR="002F1342">
              <w:rPr>
                <w:noProof/>
              </w:rPr>
              <w:fldChar w:fldCharType="separate"/>
            </w:r>
            <w:r w:rsidR="002F1342">
              <w:rPr>
                <w:noProof/>
              </w:rPr>
              <w:t>16</w:t>
            </w:r>
            <w:r w:rsidR="002F1342">
              <w:rPr>
                <w:noProof/>
              </w:rPr>
              <w:fldChar w:fldCharType="end"/>
            </w:r>
          </w:hyperlink>
        </w:p>
        <w:p w14:paraId="530308B6" w14:textId="55966247" w:rsidR="00571548" w:rsidRDefault="00571548" w:rsidP="00571548">
          <w:pPr>
            <w:pStyle w:val="1"/>
            <w:widowControl w:val="0"/>
            <w:spacing w:line="360" w:lineRule="auto"/>
            <w:jc w:val="both"/>
            <w:rPr>
              <w:b w:val="0"/>
              <w:bCs w:val="0"/>
              <w:kern w:val="2"/>
              <w:sz w:val="21"/>
              <w:szCs w:val="24"/>
            </w:rPr>
          </w:pPr>
          <w:r>
            <w:rPr>
              <w:rFonts w:eastAsia="宋体"/>
              <w:sz w:val="28"/>
              <w:szCs w:val="28"/>
            </w:rPr>
            <w:fldChar w:fldCharType="end"/>
          </w:r>
        </w:p>
      </w:sdtContent>
    </w:sdt>
    <w:p w14:paraId="46CCCAC0" w14:textId="77777777" w:rsidR="000D2C3C" w:rsidRPr="000915B9" w:rsidRDefault="000D2C3C" w:rsidP="000D2C3C">
      <w:pPr>
        <w:pStyle w:val="1"/>
      </w:pPr>
    </w:p>
    <w:p w14:paraId="6300B657" w14:textId="5648AC07" w:rsidR="000D2C3C" w:rsidRDefault="000D2C3C" w:rsidP="00BF64D2">
      <w:pPr>
        <w:rPr>
          <w:rFonts w:eastAsiaTheme="minorEastAsia"/>
        </w:rPr>
      </w:pPr>
    </w:p>
    <w:p w14:paraId="3C8BB26C" w14:textId="168C1187" w:rsidR="00583559" w:rsidRPr="00BF64D2" w:rsidRDefault="000D2C3C" w:rsidP="000D2C3C">
      <w:pPr>
        <w:spacing w:line="240" w:lineRule="auto"/>
        <w:rPr>
          <w:rFonts w:eastAsiaTheme="minorEastAsia"/>
        </w:rPr>
      </w:pPr>
      <w:r>
        <w:rPr>
          <w:rFonts w:eastAsiaTheme="minorEastAsia"/>
        </w:rPr>
        <w:br w:type="page"/>
      </w:r>
    </w:p>
    <w:p w14:paraId="0724B60F" w14:textId="49D8C227" w:rsidR="00583559" w:rsidRPr="000915B9" w:rsidRDefault="00571548" w:rsidP="000915B9">
      <w:pPr>
        <w:pStyle w:val="1"/>
      </w:pPr>
      <w:bookmarkStart w:id="0" w:name="_Toc97426890"/>
      <w:bookmarkStart w:id="1" w:name="_Toc98119367"/>
      <w:bookmarkStart w:id="2" w:name="_Hlk98017337"/>
      <w:r>
        <w:lastRenderedPageBreak/>
        <w:t xml:space="preserve">1.0 </w:t>
      </w:r>
      <w:r w:rsidR="00E84E85" w:rsidRPr="000915B9">
        <w:rPr>
          <w:rFonts w:hint="eastAsia"/>
        </w:rPr>
        <w:t>Introduction</w:t>
      </w:r>
      <w:bookmarkEnd w:id="0"/>
      <w:bookmarkEnd w:id="1"/>
    </w:p>
    <w:bookmarkEnd w:id="2"/>
    <w:p w14:paraId="288A5C84" w14:textId="77777777" w:rsidR="00571548" w:rsidRDefault="00F76524" w:rsidP="00571548">
      <w:pPr>
        <w:rPr>
          <w:rFonts w:eastAsiaTheme="minorEastAsia"/>
        </w:rPr>
      </w:pPr>
      <w:r w:rsidRPr="00F76524">
        <w:rPr>
          <w:rFonts w:eastAsiaTheme="minorEastAsia"/>
        </w:rPr>
        <w:t xml:space="preserve">Marriott International Hotel Group, as the world's No. 1 international hotel management company, has more than 6500 hotels and 30 brands, which are distributed in more than 130 countries and regions around the world. Marriott International Group, headquartered in Bethesda, Maryland, employs about 300000 employees from different countries and regions. </w:t>
      </w:r>
      <w:r w:rsidRPr="00F76524">
        <w:rPr>
          <w:rFonts w:eastAsiaTheme="minorEastAsia" w:hint="eastAsia"/>
        </w:rPr>
        <w:t>（</w:t>
      </w:r>
      <w:r w:rsidRPr="00F76524">
        <w:rPr>
          <w:rFonts w:eastAsiaTheme="minorEastAsia"/>
        </w:rPr>
        <w:t>Marriott, 201</w:t>
      </w:r>
      <w:r w:rsidR="00DE1B30">
        <w:rPr>
          <w:rFonts w:eastAsiaTheme="minorEastAsia"/>
        </w:rPr>
        <w:t>9</w:t>
      </w:r>
      <w:r w:rsidRPr="00F76524">
        <w:rPr>
          <w:rFonts w:eastAsiaTheme="minorEastAsia"/>
        </w:rPr>
        <w:t>)</w:t>
      </w:r>
      <w:r w:rsidR="00571548">
        <w:rPr>
          <w:rFonts w:eastAsiaTheme="minorEastAsia"/>
        </w:rPr>
        <w:t xml:space="preserve"> </w:t>
      </w:r>
    </w:p>
    <w:p w14:paraId="6BA81FDB" w14:textId="77777777" w:rsidR="00571548" w:rsidRDefault="00571548" w:rsidP="00571548">
      <w:pPr>
        <w:rPr>
          <w:rFonts w:eastAsiaTheme="minorEastAsia"/>
        </w:rPr>
      </w:pPr>
    </w:p>
    <w:p w14:paraId="47294916" w14:textId="5F0C0852" w:rsidR="00571548" w:rsidRPr="00571548" w:rsidRDefault="00571548" w:rsidP="00571548">
      <w:pPr>
        <w:rPr>
          <w:rFonts w:eastAsiaTheme="minorEastAsia"/>
        </w:rPr>
      </w:pPr>
      <w:r w:rsidRPr="00571548">
        <w:rPr>
          <w:rFonts w:eastAsiaTheme="minorEastAsia"/>
        </w:rPr>
        <w:t xml:space="preserve">Due to the covid-19 pneumonia epidemic in 2020, many countries and regions around the world have implemented the city closure strategy. Even for tourist cities in low-risk areas, the tourism industry is obviously affected by the epidemic prevention restrictions, which directly leads to the downturn of the hotel industry and the significant reduction of passenger flow. Hotel managers are constantly changing their market strategies according to the impact of the epidemic. (Tencent, 2021) high-end hotels have large initial investment and long return cycle, which are more risky in today's volatile environment of the hotel industry. The profitability of medium and low-grade economy hotels is declining under the influence of the current situation, and the prospect is worrying. Compared with these two types of hotels, medium and high-end hotels are compatible with their advantages. Compared with high-end star hotels, medium and high-end hotels have higher cost performance; Compared with medium and low-grade economy hotels, medium and high-grade hotels have the advantages of upgrading products and brand identity that they do not have. With its own advantages, </w:t>
      </w:r>
      <w:r w:rsidRPr="00571548">
        <w:rPr>
          <w:rFonts w:eastAsiaTheme="minorEastAsia"/>
        </w:rPr>
        <w:lastRenderedPageBreak/>
        <w:t xml:space="preserve">medium and high-end hotels can still rise rapidly in today's severe situation, and have become a consumption hotspot in the hotel market. (Tencent, 2021) </w:t>
      </w:r>
    </w:p>
    <w:p w14:paraId="24362FC4" w14:textId="15E5A464" w:rsidR="005D7AC0" w:rsidRDefault="00571548" w:rsidP="00571548">
      <w:pPr>
        <w:rPr>
          <w:rFonts w:eastAsiaTheme="minorEastAsia"/>
        </w:rPr>
      </w:pPr>
      <w:r w:rsidRPr="00571548">
        <w:rPr>
          <w:rFonts w:eastAsiaTheme="minorEastAsia"/>
        </w:rPr>
        <w:t>This paper will focus on PESTEL, SWOT and four theoretical models to critically analyze the internal and external environment of Marriott Hotel Group in the future, and give some suggestions to deal with the impact of covid-19 on the hotel industry.</w:t>
      </w:r>
    </w:p>
    <w:p w14:paraId="63C63250" w14:textId="55BAD47E" w:rsidR="00571548" w:rsidRDefault="00571548" w:rsidP="00B231E8">
      <w:pPr>
        <w:rPr>
          <w:rFonts w:eastAsiaTheme="minorEastAsia"/>
        </w:rPr>
      </w:pPr>
    </w:p>
    <w:p w14:paraId="5F36A4AC" w14:textId="79ACB9EE" w:rsidR="00C147D4" w:rsidRPr="005D7AC0" w:rsidRDefault="00571548" w:rsidP="00571548">
      <w:pPr>
        <w:spacing w:line="240" w:lineRule="auto"/>
        <w:rPr>
          <w:rFonts w:eastAsiaTheme="minorEastAsia"/>
        </w:rPr>
      </w:pPr>
      <w:r>
        <w:rPr>
          <w:rFonts w:eastAsiaTheme="minorEastAsia"/>
        </w:rPr>
        <w:br w:type="page"/>
      </w:r>
    </w:p>
    <w:p w14:paraId="1B9B928D" w14:textId="7E9CAD1E" w:rsidR="00583559" w:rsidRDefault="00571548" w:rsidP="000915B9">
      <w:pPr>
        <w:pStyle w:val="1"/>
      </w:pPr>
      <w:bookmarkStart w:id="3" w:name="_Toc97426891"/>
      <w:bookmarkStart w:id="4" w:name="_Toc98119368"/>
      <w:bookmarkStart w:id="5" w:name="_Hlk97425901"/>
      <w:r>
        <w:lastRenderedPageBreak/>
        <w:t xml:space="preserve">2.0 </w:t>
      </w:r>
      <w:r w:rsidR="00E84E85">
        <w:t>Main Findings</w:t>
      </w:r>
      <w:bookmarkEnd w:id="3"/>
      <w:bookmarkEnd w:id="4"/>
    </w:p>
    <w:p w14:paraId="231133EA" w14:textId="77777777" w:rsidR="0045423A" w:rsidRDefault="0045423A" w:rsidP="005E10EC">
      <w:pPr>
        <w:pStyle w:val="2"/>
      </w:pPr>
      <w:bookmarkStart w:id="6" w:name="_Toc98119369"/>
      <w:bookmarkEnd w:id="5"/>
      <w:r>
        <w:t xml:space="preserve">2.1 </w:t>
      </w:r>
      <w:r w:rsidRPr="0045423A">
        <w:t>PESTEL Analysis</w:t>
      </w:r>
      <w:bookmarkEnd w:id="6"/>
    </w:p>
    <w:p w14:paraId="257F1F83" w14:textId="4AFC9BAA" w:rsidR="00B720AE" w:rsidRDefault="00D406DB" w:rsidP="00665476">
      <w:r w:rsidRPr="00D406DB">
        <w:t>PEST</w:t>
      </w:r>
      <w:r>
        <w:t>EL</w:t>
      </w:r>
      <w:r w:rsidRPr="00D406DB">
        <w:t xml:space="preserve"> analysis is a theoretical model used to analyze the macro environment. It can be used to analyze the environment and identify the factors affecting the organization. It is an effective method to investigate the external influencing factors of the organization. Each letter of pest represents a factor, which are </w:t>
      </w:r>
      <w:r>
        <w:t>P</w:t>
      </w:r>
      <w:r w:rsidRPr="00D406DB">
        <w:t xml:space="preserve">olitical, </w:t>
      </w:r>
      <w:r>
        <w:t>E</w:t>
      </w:r>
      <w:r w:rsidRPr="00D406DB">
        <w:t xml:space="preserve">conomic, </w:t>
      </w:r>
      <w:r>
        <w:t>S</w:t>
      </w:r>
      <w:r w:rsidRPr="00D406DB">
        <w:t xml:space="preserve">ocial, </w:t>
      </w:r>
      <w:r>
        <w:t>T</w:t>
      </w:r>
      <w:r w:rsidRPr="00D406DB">
        <w:t xml:space="preserve">echnical, </w:t>
      </w:r>
      <w:r>
        <w:t>E</w:t>
      </w:r>
      <w:r w:rsidRPr="00D406DB">
        <w:t xml:space="preserve">nvironmental and </w:t>
      </w:r>
      <w:r>
        <w:t>L</w:t>
      </w:r>
      <w:r w:rsidRPr="00D406DB">
        <w:t>egal.</w:t>
      </w:r>
      <w:r>
        <w:t xml:space="preserve"> (CFI, 2022)</w:t>
      </w:r>
    </w:p>
    <w:p w14:paraId="2897915B" w14:textId="38E048B8" w:rsidR="00D406DB" w:rsidRDefault="00D406DB" w:rsidP="00665476">
      <w:pPr>
        <w:rPr>
          <w:rFonts w:eastAsiaTheme="minorEastAsia"/>
        </w:rPr>
      </w:pPr>
    </w:p>
    <w:p w14:paraId="39795222" w14:textId="77777777" w:rsidR="005E10EC" w:rsidRPr="005E10EC" w:rsidRDefault="005F0F54" w:rsidP="00665476">
      <w:pPr>
        <w:rPr>
          <w:rFonts w:eastAsiaTheme="minorEastAsia"/>
          <w:b/>
          <w:bCs/>
        </w:rPr>
      </w:pPr>
      <w:r w:rsidRPr="005E10EC">
        <w:rPr>
          <w:rFonts w:eastAsiaTheme="minorEastAsia"/>
          <w:b/>
          <w:bCs/>
        </w:rPr>
        <w:t xml:space="preserve">Political factors: </w:t>
      </w:r>
    </w:p>
    <w:p w14:paraId="0F528C4B" w14:textId="28AA517A" w:rsidR="005F0F54" w:rsidRDefault="005E10EC" w:rsidP="00665476">
      <w:pPr>
        <w:rPr>
          <w:rFonts w:eastAsiaTheme="minorEastAsia"/>
        </w:rPr>
      </w:pPr>
      <w:r w:rsidRPr="005E10EC">
        <w:rPr>
          <w:rFonts w:eastAsiaTheme="minorEastAsia"/>
        </w:rPr>
        <w:t xml:space="preserve">Political </w:t>
      </w:r>
      <w:r w:rsidR="005F0F54" w:rsidRPr="005F0F54">
        <w:rPr>
          <w:rFonts w:eastAsiaTheme="minorEastAsia"/>
        </w:rPr>
        <w:t>refer to the political forces and relevant policies, laws, regulations and other factors that have actual and potential influence on the organization's business activities</w:t>
      </w:r>
      <w:r w:rsidR="005F0F54">
        <w:rPr>
          <w:rFonts w:eastAsiaTheme="minorEastAsia"/>
        </w:rPr>
        <w:t xml:space="preserve">. </w:t>
      </w:r>
      <w:r w:rsidR="002213D8" w:rsidRPr="002213D8">
        <w:rPr>
          <w:rFonts w:eastAsiaTheme="minorEastAsia"/>
        </w:rPr>
        <w:t xml:space="preserve">During the epidemic period, the Chinese government specially issued relevant policies and requirements on Hotel epidemic prevention and control. First, the hotel must set up a temperature monitoring post. A temperature monitoring station is set at the entrance of the hotel to measure the temperature of the guests and re measure it if necessary. In addition, the staff of the hotel shall implement the daily health monitoring system and establish the staff temperature monitoring register. In case of fever, weakness, cough, chest tightness and other symptoms, they shall not go to work with illness. They shall use the medical mask at one time and seek medical treatment immediately. The policy also stipulates new disinfection requirements for all daily parts of the hotel and all kinds of articles, such as floors, walls, towels, bath towels, bed sheets, quilt covers and so on. For example, for the ground level, a </w:t>
      </w:r>
      <w:r w:rsidR="002213D8" w:rsidRPr="002213D8">
        <w:rPr>
          <w:rFonts w:eastAsiaTheme="minorEastAsia"/>
        </w:rPr>
        <w:lastRenderedPageBreak/>
        <w:t>1000mg / L chlorine containing disinfectant must be prepared for disinfection (for example, the effective chlorine content of a chlorine containing disinfectant is 5% - 6%. When preparing, take 1 part of disinfectant and add 49 parts of water). The disinfection time shall not be less than 15 minutes. (</w:t>
      </w:r>
      <w:bookmarkStart w:id="7" w:name="_Hlk98077064"/>
      <w:r w:rsidR="002213D8">
        <w:rPr>
          <w:rFonts w:eastAsiaTheme="minorEastAsia"/>
        </w:rPr>
        <w:t>F</w:t>
      </w:r>
      <w:r w:rsidR="002213D8" w:rsidRPr="002213D8">
        <w:rPr>
          <w:rFonts w:eastAsiaTheme="minorEastAsia"/>
        </w:rPr>
        <w:t>ind summary network, 2021</w:t>
      </w:r>
      <w:bookmarkEnd w:id="7"/>
      <w:r w:rsidR="002213D8" w:rsidRPr="002213D8">
        <w:rPr>
          <w:rFonts w:eastAsiaTheme="minorEastAsia"/>
        </w:rPr>
        <w:t>)</w:t>
      </w:r>
      <w:r w:rsidR="00903EEA">
        <w:rPr>
          <w:rFonts w:eastAsiaTheme="minorEastAsia"/>
        </w:rPr>
        <w:t xml:space="preserve"> </w:t>
      </w:r>
      <w:r w:rsidR="00A61AFF" w:rsidRPr="00A61AFF">
        <w:rPr>
          <w:rFonts w:eastAsiaTheme="minorEastAsia"/>
        </w:rPr>
        <w:t>As the end of the epidemic is still far away, such epidemic prevention and control measures must continue to exist, which has a continuous pressure on Marriott's current and future tangible assets. Because the hotel must spend enough capital and human resources to meet the resource consumption required by epidemic prevention measures, which will last for several years.</w:t>
      </w:r>
    </w:p>
    <w:p w14:paraId="3D46F046" w14:textId="657C89BD" w:rsidR="00903EEA" w:rsidRDefault="00903EEA" w:rsidP="00665476">
      <w:pPr>
        <w:rPr>
          <w:rFonts w:eastAsiaTheme="minorEastAsia"/>
        </w:rPr>
      </w:pPr>
    </w:p>
    <w:p w14:paraId="5A57315D" w14:textId="77777777" w:rsidR="00024D69" w:rsidRPr="00024D69" w:rsidRDefault="00AE3BA6" w:rsidP="00665476">
      <w:pPr>
        <w:rPr>
          <w:rFonts w:eastAsiaTheme="minorEastAsia"/>
          <w:b/>
          <w:bCs/>
        </w:rPr>
      </w:pPr>
      <w:r w:rsidRPr="00024D69">
        <w:rPr>
          <w:rFonts w:eastAsiaTheme="minorEastAsia"/>
          <w:b/>
          <w:bCs/>
        </w:rPr>
        <w:t xml:space="preserve">Economic factor: </w:t>
      </w:r>
    </w:p>
    <w:p w14:paraId="75BD0F78" w14:textId="41D37859" w:rsidR="00903EEA" w:rsidRDefault="00024D69" w:rsidP="00665476">
      <w:pPr>
        <w:rPr>
          <w:rFonts w:eastAsiaTheme="minorEastAsia" w:hint="eastAsia"/>
        </w:rPr>
      </w:pPr>
      <w:r w:rsidRPr="00024D69">
        <w:rPr>
          <w:rFonts w:eastAsiaTheme="minorEastAsia"/>
        </w:rPr>
        <w:t xml:space="preserve">Economic </w:t>
      </w:r>
      <w:r w:rsidR="00AE3BA6" w:rsidRPr="00AE3BA6">
        <w:rPr>
          <w:rFonts w:eastAsiaTheme="minorEastAsia"/>
        </w:rPr>
        <w:t>refers to the external economic structure, industrial layout, resource status, economic development level and future economic trend of the organization.</w:t>
      </w:r>
      <w:r w:rsidR="00CE489A">
        <w:rPr>
          <w:rFonts w:eastAsiaTheme="minorEastAsia"/>
        </w:rPr>
        <w:t xml:space="preserve"> </w:t>
      </w:r>
      <w:r w:rsidR="005E10EC" w:rsidRPr="005E10EC">
        <w:rPr>
          <w:rFonts w:eastAsiaTheme="minorEastAsia"/>
        </w:rPr>
        <w:t xml:space="preserve">Due to the impact of the epidemic, the economy of the hotel industry has suffered a heavy blow. According to the "statistics on the damage of hotels throughout the country during the Spring Festival in 2020" by unihuasheng in combination with the China Hotel Association, the data show that compared with the Spring Festival in 2019, the average loss of hotel operating revenue in the Spring Festival in 2020 is 67.81%, of which 89.88% of hotel operating revenue is higher than the average value, and 2.5% of hotel operating revenue is more than 90%. The occupancy rate of hotels across the country in the seven days of the Spring Festival in 2020 was 14.01%, a year-on-year decrease of 46.24 percentage points; The average house price was 705.20 yuan, a year-on-year increase of 56.6 yuan; The average actual operating income generated by each loanable room was 113.29 yuan, a year-on-year decrease of nearly </w:t>
      </w:r>
      <w:r w:rsidR="005E10EC" w:rsidRPr="005E10EC">
        <w:rPr>
          <w:rFonts w:eastAsiaTheme="minorEastAsia"/>
        </w:rPr>
        <w:lastRenderedPageBreak/>
        <w:t xml:space="preserve">300 yuan (Lu, 2020). Marriott Hotel Group has also been adversely affected. On March 18, 2020, a Marriott Hotel spokesman said that the group is adjusting its global operation strategy and closing a number of hotels managed by the group, most of which are not owned by the group. The employees of these hotels will be dismissed and stopped paying salaries, but will continue to receive medical benefits. At the same time, some hotel employees who are not closed will also be laid off. In terms of the number of personnel, Marriott did not make a clear announcement, but in terms of media coverage, it cut more than 1000 people (Sohu, 2020). In addition to closing hotels and layoffs, Marriott's business revenue in China has also shrunk significantly. Marriott president and CEO </w:t>
      </w:r>
      <w:r w:rsidR="005E10EC">
        <w:rPr>
          <w:rFonts w:eastAsiaTheme="minorEastAsia"/>
        </w:rPr>
        <w:t>A</w:t>
      </w:r>
      <w:r w:rsidR="005E10EC" w:rsidRPr="005E10EC">
        <w:rPr>
          <w:rFonts w:eastAsiaTheme="minorEastAsia"/>
        </w:rPr>
        <w:t>rne</w:t>
      </w:r>
      <w:r w:rsidR="005E10EC">
        <w:rPr>
          <w:rFonts w:eastAsiaTheme="minorEastAsia"/>
        </w:rPr>
        <w:t>m</w:t>
      </w:r>
      <w:r w:rsidR="005E10EC" w:rsidRPr="005E10EC">
        <w:rPr>
          <w:rFonts w:eastAsiaTheme="minorEastAsia"/>
        </w:rPr>
        <w:t xml:space="preserve"> Sorenson said that in February 2020, RevPAR of Marriott Greater China hotels fell by nearly 90% year-on-year. By the end of 2019, Marriott had 122000 hotel rooms in Greater China (375 hotels), accounting for 9% of the total number of rooms in the world. At present, 90 hotels in Greater China have been closed, accounting for a quarter of the number of hotels in the region (Sohu, 2020)</w:t>
      </w:r>
      <w:r w:rsidR="00A61AFF">
        <w:rPr>
          <w:rFonts w:eastAsiaTheme="minorEastAsia"/>
        </w:rPr>
        <w:t xml:space="preserve"> </w:t>
      </w:r>
      <w:r w:rsidR="00A61AFF" w:rsidRPr="00A61AFF">
        <w:rPr>
          <w:rFonts w:eastAsiaTheme="minorEastAsia"/>
        </w:rPr>
        <w:t>This means that the negative impact of the epidemic on Marriott is mostly the internal environment and negative</w:t>
      </w:r>
      <w:r w:rsidR="00A61AFF">
        <w:rPr>
          <w:rFonts w:eastAsiaTheme="minorEastAsia" w:hint="eastAsia"/>
        </w:rPr>
        <w:t>.</w:t>
      </w:r>
    </w:p>
    <w:p w14:paraId="77794942" w14:textId="02FC4F2F" w:rsidR="005E10EC" w:rsidRDefault="005E10EC" w:rsidP="00665476">
      <w:pPr>
        <w:rPr>
          <w:rFonts w:eastAsiaTheme="minorEastAsia"/>
        </w:rPr>
      </w:pPr>
    </w:p>
    <w:p w14:paraId="24766843" w14:textId="76B43950" w:rsidR="005E10EC" w:rsidRDefault="00E43DE7" w:rsidP="00E43DE7">
      <w:pPr>
        <w:pStyle w:val="2"/>
        <w:rPr>
          <w:rFonts w:eastAsiaTheme="minorEastAsia"/>
        </w:rPr>
      </w:pPr>
      <w:bookmarkStart w:id="8" w:name="_Toc98119370"/>
      <w:r>
        <w:rPr>
          <w:rFonts w:eastAsiaTheme="minorEastAsia"/>
        </w:rPr>
        <w:t xml:space="preserve">2.2 </w:t>
      </w:r>
      <w:r w:rsidR="00024D69">
        <w:rPr>
          <w:rFonts w:eastAsiaTheme="minorEastAsia" w:hint="eastAsia"/>
        </w:rPr>
        <w:t>S</w:t>
      </w:r>
      <w:r w:rsidR="00024D69">
        <w:rPr>
          <w:rFonts w:eastAsiaTheme="minorEastAsia"/>
        </w:rPr>
        <w:t>WOT</w:t>
      </w:r>
      <w:r>
        <w:rPr>
          <w:rFonts w:eastAsiaTheme="minorEastAsia"/>
        </w:rPr>
        <w:t xml:space="preserve"> A</w:t>
      </w:r>
      <w:r w:rsidRPr="00E43DE7">
        <w:rPr>
          <w:rFonts w:eastAsiaTheme="minorEastAsia"/>
        </w:rPr>
        <w:t>nalysis</w:t>
      </w:r>
      <w:bookmarkEnd w:id="8"/>
    </w:p>
    <w:p w14:paraId="46E69A71" w14:textId="6796AF78" w:rsidR="005E10EC" w:rsidRDefault="00E43DE7" w:rsidP="00665476">
      <w:pPr>
        <w:rPr>
          <w:rFonts w:eastAsiaTheme="minorEastAsia"/>
        </w:rPr>
      </w:pPr>
      <w:r w:rsidRPr="00E43DE7">
        <w:rPr>
          <w:rFonts w:eastAsiaTheme="minorEastAsia"/>
        </w:rPr>
        <w:t xml:space="preserve">Stanford University developed an analysis method in the 1970s, which is often used to make strategic planning for organizations or enterprises, which is SWOT analysis. SWOT refers to the acronyms of strengths, weaknesses, opportunities, and threads respectively. It is a structured framework and is often used to evaluate these four dimensions in an enterprise. </w:t>
      </w:r>
      <w:r w:rsidRPr="00E43DE7">
        <w:rPr>
          <w:rFonts w:eastAsiaTheme="minorEastAsia"/>
        </w:rPr>
        <w:lastRenderedPageBreak/>
        <w:t>Although SWOT analysis seems simple, it can effectively help managers take advantage of organizational strengths, improve weaknesses, weaken threats and take advantage of opportunities</w:t>
      </w:r>
      <w:r>
        <w:rPr>
          <w:rFonts w:eastAsiaTheme="minorEastAsia"/>
        </w:rPr>
        <w:t xml:space="preserve"> (V</w:t>
      </w:r>
      <w:r w:rsidRPr="00E43DE7">
        <w:rPr>
          <w:rFonts w:eastAsiaTheme="minorEastAsia"/>
        </w:rPr>
        <w:t>isual-paradigm</w:t>
      </w:r>
      <w:r>
        <w:rPr>
          <w:rFonts w:eastAsiaTheme="minorEastAsia"/>
        </w:rPr>
        <w:t>, 2022).</w:t>
      </w:r>
    </w:p>
    <w:p w14:paraId="1AD6813D" w14:textId="3228B131" w:rsidR="00E43DE7" w:rsidRDefault="00E43DE7" w:rsidP="00665476">
      <w:pPr>
        <w:rPr>
          <w:rFonts w:eastAsiaTheme="minorEastAsia"/>
        </w:rPr>
      </w:pPr>
    </w:p>
    <w:p w14:paraId="5E2268D6" w14:textId="40E5F44F" w:rsidR="00E43DE7" w:rsidRDefault="00B1099B" w:rsidP="00665476">
      <w:pPr>
        <w:rPr>
          <w:rFonts w:eastAsiaTheme="minorEastAsia"/>
          <w:b/>
          <w:bCs/>
        </w:rPr>
      </w:pPr>
      <w:r w:rsidRPr="00B1099B">
        <w:rPr>
          <w:rFonts w:eastAsiaTheme="minorEastAsia"/>
          <w:b/>
          <w:bCs/>
        </w:rPr>
        <w:t>Opportunities</w:t>
      </w:r>
      <w:r>
        <w:rPr>
          <w:rFonts w:eastAsiaTheme="minorEastAsia"/>
          <w:b/>
          <w:bCs/>
        </w:rPr>
        <w:t>:</w:t>
      </w:r>
    </w:p>
    <w:p w14:paraId="50DA5955" w14:textId="54C55A5F" w:rsidR="00B1099B" w:rsidRDefault="003C098E" w:rsidP="00665476">
      <w:pPr>
        <w:rPr>
          <w:rFonts w:eastAsiaTheme="minorEastAsia"/>
        </w:rPr>
      </w:pPr>
      <w:r w:rsidRPr="003C098E">
        <w:rPr>
          <w:rFonts w:eastAsiaTheme="minorEastAsia"/>
        </w:rPr>
        <w:t xml:space="preserve">Although covid-19 epidemic has adversely affected the entire hotel industry, there are also some development opportunities in the impact. On December 18, 2020, the fourth enlarged meeting of the 8th Council of China Tourism Hotel Industry Association and the 2020 hotel industry development forum were held in Jinling Hotel, Nanjing. The main purpose of this forum is to focus on the industry opportunities of hotels in the context of promoting high-quality economic development (Sohu, 2020). China China Turist Hotel China Association and novel coronavirus pneumonia management consultants jointly released the 2020 China hotel business statistics report. Dai Xueying, executive director of Hao Hua management consultant, said that the performance of the five star hotels in the destination holiday market has been greatly reversed in 2020. The new crown pneumonia epidemic has brought negative effects on the whole Chinese hotel market. However, driven by a variety of positive factors, the destination vacation market has sprung up. At present, the development speed, growth and business model health of social catering are better than hotel catering. The adjustment of hotel catering business model is an inevitable trend (Sohu, 2020). When the epidemic comes, network media has become the main way for people to live, work and obtain information. How to make good use of the communication channels of new media has become a new opportunity for the hotel industry. The impact of the above opportunities on Marriott Hotel is </w:t>
      </w:r>
      <w:r w:rsidRPr="003C098E">
        <w:rPr>
          <w:rFonts w:eastAsiaTheme="minorEastAsia"/>
        </w:rPr>
        <w:lastRenderedPageBreak/>
        <w:t>at the customer level. Generally speaking, in the context of the epidemic, managers should consider how to meet the new needs of customers and seize the information dissemination channels interested by customers to promote the hotel</w:t>
      </w:r>
      <w:r>
        <w:rPr>
          <w:rFonts w:eastAsiaTheme="minorEastAsia"/>
        </w:rPr>
        <w:t xml:space="preserve"> (Sohu, 2020)</w:t>
      </w:r>
    </w:p>
    <w:p w14:paraId="3228CCFF" w14:textId="624D2E59" w:rsidR="003C098E" w:rsidRDefault="003C098E" w:rsidP="00665476">
      <w:pPr>
        <w:rPr>
          <w:rFonts w:eastAsiaTheme="minorEastAsia"/>
        </w:rPr>
      </w:pPr>
    </w:p>
    <w:p w14:paraId="0AC25C58" w14:textId="6FC57C28" w:rsidR="00564008" w:rsidRDefault="00564008" w:rsidP="00564008">
      <w:pPr>
        <w:pStyle w:val="2"/>
        <w:rPr>
          <w:rFonts w:eastAsiaTheme="minorEastAsia"/>
        </w:rPr>
      </w:pPr>
      <w:bookmarkStart w:id="9" w:name="_Toc98119371"/>
      <w:bookmarkStart w:id="10" w:name="_Hlk98114095"/>
      <w:r>
        <w:rPr>
          <w:rFonts w:eastAsiaTheme="minorEastAsia"/>
        </w:rPr>
        <w:t xml:space="preserve">2.3 </w:t>
      </w:r>
      <w:r w:rsidRPr="00564008">
        <w:rPr>
          <w:rFonts w:eastAsiaTheme="minorEastAsia"/>
        </w:rPr>
        <w:t>Porter’s Generic Value Chain</w:t>
      </w:r>
      <w:bookmarkEnd w:id="9"/>
    </w:p>
    <w:bookmarkEnd w:id="10"/>
    <w:p w14:paraId="45F7F2C2" w14:textId="62FD61AF" w:rsidR="003C098E" w:rsidRDefault="007265EB" w:rsidP="00665476">
      <w:pPr>
        <w:rPr>
          <w:rFonts w:eastAsiaTheme="minorEastAsia"/>
        </w:rPr>
      </w:pPr>
      <w:r w:rsidRPr="007265EB">
        <w:rPr>
          <w:rFonts w:eastAsiaTheme="minorEastAsia"/>
        </w:rPr>
        <w:t>In the book "competition advantage" published in 1985, Michael Porter studied and discussed how enterprises create value and the methods of creating value. He also introduced the theory of general value chain for the first time. Value chain refers to a series of activities produced by enterprises in order to create value. Managers of enterprises can check the activities of enterprises and understand the source of value of enterprises through the general value chain proposed by Porter. The source of profit and value of an enterprise is determined by the type and mode of activities carried out by the enterprise</w:t>
      </w:r>
      <w:r>
        <w:rPr>
          <w:rFonts w:eastAsiaTheme="minorEastAsia"/>
        </w:rPr>
        <w:t xml:space="preserve"> (Mind Tools, 2022).</w:t>
      </w:r>
    </w:p>
    <w:p w14:paraId="2494253F" w14:textId="0170859A" w:rsidR="00564008" w:rsidRDefault="00564008" w:rsidP="00665476">
      <w:pPr>
        <w:rPr>
          <w:rFonts w:eastAsiaTheme="minorEastAsia"/>
        </w:rPr>
      </w:pPr>
    </w:p>
    <w:p w14:paraId="54C22229" w14:textId="2CE97FF2" w:rsidR="00A13853" w:rsidRDefault="003C55A4" w:rsidP="00665476">
      <w:pPr>
        <w:rPr>
          <w:rFonts w:eastAsiaTheme="minorEastAsia"/>
        </w:rPr>
      </w:pPr>
      <w:r w:rsidRPr="003C55A4">
        <w:rPr>
          <w:rFonts w:eastAsiaTheme="minorEastAsia"/>
        </w:rPr>
        <w:t>First of all, because the hotel industry has six characteristics, which are service as product, guest participation, person as service, variability, non storability and quickness, the hotel is a typical service industry (</w:t>
      </w:r>
      <w:r>
        <w:rPr>
          <w:rFonts w:eastAsiaTheme="minorEastAsia"/>
        </w:rPr>
        <w:t>AIHANG</w:t>
      </w:r>
      <w:r w:rsidRPr="003C55A4">
        <w:rPr>
          <w:rFonts w:eastAsiaTheme="minorEastAsia"/>
        </w:rPr>
        <w:t xml:space="preserve">, 2016). Due to the characteristics of the hotel service industry, the first enterprise that Marriott Hotel can create value is service. All of the 20 management concepts of Marriott Hotel are related to service, such as "we practice team work and treat each other with the same respect we approve our family and best guests." And "gene care and comfort of our guests to ensure their return is our highest mission. Display gene and ethical interest in the guest, and always pay complete attention." </w:t>
      </w:r>
      <w:r>
        <w:rPr>
          <w:rFonts w:eastAsiaTheme="minorEastAsia" w:hint="eastAsia"/>
        </w:rPr>
        <w:t>(</w:t>
      </w:r>
      <w:r w:rsidRPr="003C55A4">
        <w:rPr>
          <w:rFonts w:eastAsiaTheme="minorEastAsia"/>
        </w:rPr>
        <w:t>Oh100, 2017</w:t>
      </w:r>
      <w:r>
        <w:rPr>
          <w:rFonts w:eastAsiaTheme="minorEastAsia"/>
        </w:rPr>
        <w:t>)</w:t>
      </w:r>
      <w:r w:rsidR="00791D0E">
        <w:rPr>
          <w:rFonts w:eastAsiaTheme="minorEastAsia"/>
        </w:rPr>
        <w:t xml:space="preserve">. </w:t>
      </w:r>
      <w:r w:rsidR="00791D0E" w:rsidRPr="00791D0E">
        <w:rPr>
          <w:rFonts w:eastAsiaTheme="minorEastAsia"/>
        </w:rPr>
        <w:lastRenderedPageBreak/>
        <w:t>Therefore, the supporting activities of Marriott Hotel for service activities are human resources and corporate culture management. The basic concept of Marriott Hotel Management Group is "people serve people", which has two meanings: treat every employee fairly, pay attention to their feelings and let them feel "home" The feeling of. Nearly 50% of Marriott's managers are promoted from within the company. Internal employees should be given priority in job vacancies. Only when there is no suitable internal candidate can they be recruited from the society. When recruiting externally, the salary level provided is generally 50% ~ 75% higher than the average level of the industry, which is not only considering the acceptability of the market</w:t>
      </w:r>
      <w:r w:rsidR="00791D0E">
        <w:rPr>
          <w:rFonts w:eastAsiaTheme="minorEastAsia"/>
        </w:rPr>
        <w:t xml:space="preserve">. </w:t>
      </w:r>
      <w:r w:rsidR="00791D0E" w:rsidRPr="00791D0E">
        <w:rPr>
          <w:rFonts w:eastAsiaTheme="minorEastAsia"/>
        </w:rPr>
        <w:t>It is also made after considering whether the employees can accept it. Hotel is a typical service industry. Marriott believes that only when the company is good to employees, employees will be good to guests</w:t>
      </w:r>
      <w:r w:rsidR="00791D0E">
        <w:rPr>
          <w:rFonts w:eastAsiaTheme="minorEastAsia"/>
        </w:rPr>
        <w:t xml:space="preserve"> (</w:t>
      </w:r>
      <w:r w:rsidR="00791D0E" w:rsidRPr="00791D0E">
        <w:rPr>
          <w:rFonts w:eastAsiaTheme="minorEastAsia"/>
        </w:rPr>
        <w:t>veryeast,2011</w:t>
      </w:r>
      <w:r w:rsidR="00791D0E">
        <w:rPr>
          <w:rFonts w:eastAsiaTheme="minorEastAsia"/>
        </w:rPr>
        <w:t>).</w:t>
      </w:r>
      <w:r w:rsidR="0067033F">
        <w:rPr>
          <w:rFonts w:eastAsiaTheme="minorEastAsia"/>
        </w:rPr>
        <w:t xml:space="preserve"> </w:t>
      </w:r>
      <w:r w:rsidR="0067033F" w:rsidRPr="0067033F">
        <w:rPr>
          <w:rFonts w:eastAsiaTheme="minorEastAsia"/>
        </w:rPr>
        <w:t>Due to the impact of covid-19 on the hotel industry, Marriott Hotel has also been greatly impacted. On August 10, 2020, Marriott released its second quarter financial report: a net loss of $234 million, and the global RevPAR decreased by 84.4% year-on-year. Reuters reported that the epidemic caused Marriott, the world's largest hotel chain group, to suffer its first quarterly loss in nearly nine years (</w:t>
      </w:r>
      <w:r w:rsidR="0067033F">
        <w:rPr>
          <w:rFonts w:eastAsiaTheme="minorEastAsia"/>
        </w:rPr>
        <w:t>T</w:t>
      </w:r>
      <w:r w:rsidR="0067033F" w:rsidRPr="0067033F">
        <w:rPr>
          <w:rFonts w:eastAsiaTheme="minorEastAsia"/>
        </w:rPr>
        <w:t>ravel daily, 2020). Therefore, Marriott International Hotel plans to lay off 17% by the end of October (</w:t>
      </w:r>
      <w:r w:rsidR="0067033F">
        <w:rPr>
          <w:rFonts w:eastAsiaTheme="minorEastAsia"/>
        </w:rPr>
        <w:t>E</w:t>
      </w:r>
      <w:r w:rsidR="0067033F" w:rsidRPr="0067033F">
        <w:rPr>
          <w:rFonts w:eastAsiaTheme="minorEastAsia"/>
        </w:rPr>
        <w:t>uro</w:t>
      </w:r>
      <w:r w:rsidR="0067033F">
        <w:rPr>
          <w:rFonts w:eastAsiaTheme="minorEastAsia"/>
        </w:rPr>
        <w:t xml:space="preserve"> </w:t>
      </w:r>
      <w:r w:rsidR="0067033F" w:rsidRPr="0067033F">
        <w:rPr>
          <w:rFonts w:eastAsiaTheme="minorEastAsia"/>
        </w:rPr>
        <w:t>billion, 2020). This is undoubtedly a major loss for Marriott hotels that attach importance to employee service and customer service.</w:t>
      </w:r>
    </w:p>
    <w:p w14:paraId="14DE24F5" w14:textId="04960C26" w:rsidR="00286848" w:rsidRDefault="00286848" w:rsidP="00665476">
      <w:pPr>
        <w:rPr>
          <w:rFonts w:eastAsiaTheme="minorEastAsia"/>
        </w:rPr>
      </w:pPr>
    </w:p>
    <w:p w14:paraId="0C250A52" w14:textId="77777777" w:rsidR="00286848" w:rsidRDefault="00286848" w:rsidP="00286848">
      <w:pPr>
        <w:pStyle w:val="2"/>
        <w:rPr>
          <w:rFonts w:eastAsiaTheme="minorEastAsia"/>
        </w:rPr>
      </w:pPr>
      <w:bookmarkStart w:id="11" w:name="_Toc98119372"/>
      <w:r>
        <w:rPr>
          <w:rFonts w:eastAsiaTheme="minorEastAsia"/>
        </w:rPr>
        <w:lastRenderedPageBreak/>
        <w:t xml:space="preserve">2.4 </w:t>
      </w:r>
      <w:r w:rsidRPr="00286848">
        <w:rPr>
          <w:rFonts w:eastAsiaTheme="minorEastAsia"/>
        </w:rPr>
        <w:t>McKinsey’s 7S Framework</w:t>
      </w:r>
      <w:bookmarkEnd w:id="11"/>
    </w:p>
    <w:p w14:paraId="0409B021" w14:textId="6EA3835A" w:rsidR="00286848" w:rsidRPr="00A3332A" w:rsidRDefault="00286848" w:rsidP="00286848">
      <w:pPr>
        <w:rPr>
          <w:rFonts w:eastAsiaTheme="minorEastAsia"/>
        </w:rPr>
      </w:pPr>
      <w:r w:rsidRPr="00286848">
        <w:rPr>
          <w:rFonts w:eastAsiaTheme="minorEastAsia"/>
        </w:rPr>
        <w:t>McKinsey's 7S framework, also known as 7S model, is the seven elements of enterprise organization designed by McKinsey consulting research center. This theoretical model points out that enterprises must comprehensively consider all aspects in the process of development, including structure, system, style, staff, skill</w:t>
      </w:r>
      <w:r>
        <w:rPr>
          <w:rFonts w:eastAsiaTheme="minorEastAsia"/>
        </w:rPr>
        <w:t>, s</w:t>
      </w:r>
      <w:r w:rsidRPr="00286848">
        <w:rPr>
          <w:rFonts w:eastAsiaTheme="minorEastAsia"/>
        </w:rPr>
        <w:t>trategy and shared values</w:t>
      </w:r>
      <w:r>
        <w:rPr>
          <w:rFonts w:eastAsiaTheme="minorEastAsia"/>
        </w:rPr>
        <w:t xml:space="preserve"> (Consuunt, 2022).</w:t>
      </w:r>
    </w:p>
    <w:p w14:paraId="0B5CB55F" w14:textId="40DAE5D6" w:rsidR="00286848" w:rsidRDefault="00286848" w:rsidP="00665476">
      <w:pPr>
        <w:rPr>
          <w:rFonts w:eastAsiaTheme="minorEastAsia"/>
        </w:rPr>
      </w:pPr>
    </w:p>
    <w:p w14:paraId="28B02AD2" w14:textId="1AC7FB51" w:rsidR="00286848" w:rsidRDefault="003D26CB" w:rsidP="00665476">
      <w:pPr>
        <w:rPr>
          <w:rFonts w:eastAsiaTheme="minorEastAsia"/>
          <w:b/>
          <w:bCs/>
        </w:rPr>
      </w:pPr>
      <w:r>
        <w:rPr>
          <w:rFonts w:eastAsiaTheme="minorEastAsia"/>
          <w:b/>
          <w:bCs/>
        </w:rPr>
        <w:t>Staff and Share value</w:t>
      </w:r>
      <w:r w:rsidR="00286848" w:rsidRPr="00286848">
        <w:rPr>
          <w:rFonts w:eastAsiaTheme="minorEastAsia"/>
          <w:b/>
          <w:bCs/>
        </w:rPr>
        <w:t>:</w:t>
      </w:r>
    </w:p>
    <w:p w14:paraId="78B4C273" w14:textId="7E6EBDA5" w:rsidR="003D26CB" w:rsidRDefault="00CF394A" w:rsidP="00665476">
      <w:pPr>
        <w:rPr>
          <w:rFonts w:eastAsiaTheme="minorEastAsia"/>
        </w:rPr>
      </w:pPr>
      <w:r w:rsidRPr="00CF394A">
        <w:rPr>
          <w:rFonts w:eastAsiaTheme="minorEastAsia"/>
        </w:rPr>
        <w:t xml:space="preserve">In the context of the epidemic, the two dimensions of staff and share value of Marriott Hotel in McKinsey 7S framework will be affected. At present, the internal environment of Marriott Hotel is a continuous loss, and the adjustment made by the hotel is to lay off staff. Marriott International Headquarters has 4000 employees, of which two-thirds were dismissed in March, and almost no employees returned to work in late September. From April to June 2020, due to the decline in global hotel occupancy, the hotel revenue plunged 72% to $1.5 billion (benber, 2020). Such measures can alleviate the current environmental losses, but when the economy recovers in the future, Marriott Hotel will need to invest a lot of costs to re recruit and train employees. Marriott Hotel will influence and motivate its employees with its core values. The deep-rooted corporate culture that these companies believe in is constantly and profoundly affecting the employees of every Marriott Hotel. Under the guidance of this corporate culture, Marriott employees provide customers with high-quality services, obtain customers' recognition and praise, and greatly meet their sense of achievement. The whole Marriott Hotel has become more and more a whole and a "family" </w:t>
      </w:r>
      <w:r w:rsidRPr="00CF394A">
        <w:rPr>
          <w:rFonts w:eastAsiaTheme="minorEastAsia"/>
        </w:rPr>
        <w:lastRenderedPageBreak/>
        <w:t>of employees in such a working atmosphere (hrsee, 2017)</w:t>
      </w:r>
      <w:r>
        <w:rPr>
          <w:rFonts w:eastAsiaTheme="minorEastAsia"/>
        </w:rPr>
        <w:t>.</w:t>
      </w:r>
      <w:r w:rsidR="003D26CB">
        <w:rPr>
          <w:rFonts w:eastAsiaTheme="minorEastAsia"/>
        </w:rPr>
        <w:t xml:space="preserve"> </w:t>
      </w:r>
      <w:r w:rsidR="003D26CB" w:rsidRPr="003D26CB">
        <w:rPr>
          <w:rFonts w:eastAsiaTheme="minorEastAsia"/>
        </w:rPr>
        <w:t>Therefore, such large-scale layoffs are a huge blow to employees who believe in Marriott's concept</w:t>
      </w:r>
      <w:r w:rsidR="003D26CB">
        <w:rPr>
          <w:rFonts w:eastAsiaTheme="minorEastAsia"/>
        </w:rPr>
        <w:t>.</w:t>
      </w:r>
    </w:p>
    <w:p w14:paraId="796E68AF" w14:textId="77777777" w:rsidR="003D26CB" w:rsidRDefault="003D26CB">
      <w:pPr>
        <w:spacing w:line="240" w:lineRule="auto"/>
        <w:rPr>
          <w:rFonts w:eastAsiaTheme="minorEastAsia"/>
        </w:rPr>
      </w:pPr>
      <w:r>
        <w:rPr>
          <w:rFonts w:eastAsiaTheme="minorEastAsia"/>
        </w:rPr>
        <w:br w:type="page"/>
      </w:r>
    </w:p>
    <w:p w14:paraId="1742F2F1" w14:textId="5CAF562F" w:rsidR="003D26CB" w:rsidRDefault="00E44295" w:rsidP="003D26CB">
      <w:pPr>
        <w:pStyle w:val="1"/>
      </w:pPr>
      <w:bookmarkStart w:id="12" w:name="_Toc98119373"/>
      <w:r>
        <w:lastRenderedPageBreak/>
        <w:t xml:space="preserve">3.0 </w:t>
      </w:r>
      <w:r w:rsidR="003D26CB" w:rsidRPr="003D26CB">
        <w:t>Recommendations</w:t>
      </w:r>
      <w:bookmarkEnd w:id="12"/>
    </w:p>
    <w:p w14:paraId="74D845AC" w14:textId="25C277D8" w:rsidR="003D26CB" w:rsidRDefault="00B44CCF" w:rsidP="003D26CB">
      <w:pPr>
        <w:rPr>
          <w:rFonts w:eastAsiaTheme="minorEastAsia"/>
        </w:rPr>
      </w:pPr>
      <w:r w:rsidRPr="00B44CCF">
        <w:rPr>
          <w:rFonts w:eastAsiaTheme="minorEastAsia"/>
        </w:rPr>
        <w:t xml:space="preserve">First of all, with regard to the various requirements for the prevention and control of the epidemic in the hotel stipulated in the policy of PESTEL analysis, since the employees of Marriott Hotel are not familiar with this new requirement and work task, it will be a time-consuming and cost-effective job to retrain them. </w:t>
      </w:r>
      <w:r w:rsidR="00582EAA" w:rsidRPr="00582EAA">
        <w:rPr>
          <w:rFonts w:eastAsiaTheme="minorEastAsia"/>
        </w:rPr>
        <w:t>Therefore, the suggestion put forward in this paper is that on the premise of retaining the existing employees to engage in their original work, Marriott Hotel can recruit from the outside, hire employees who are familiar with the epidemic prevention requirements to directly carry out the epidemic prevention process, and let them lead employees who are not familiar with the process to work, so as to save the training cost.</w:t>
      </w:r>
    </w:p>
    <w:p w14:paraId="10827079" w14:textId="77217BB0" w:rsidR="00B44CCF" w:rsidRDefault="00B44CCF" w:rsidP="003D26CB">
      <w:pPr>
        <w:rPr>
          <w:rFonts w:eastAsiaTheme="minorEastAsia"/>
        </w:rPr>
      </w:pPr>
    </w:p>
    <w:p w14:paraId="5A9315CF" w14:textId="3213A9DF" w:rsidR="00B44CCF" w:rsidRDefault="006C23BC" w:rsidP="003D26CB">
      <w:pPr>
        <w:rPr>
          <w:rFonts w:eastAsiaTheme="minorEastAsia"/>
        </w:rPr>
      </w:pPr>
      <w:r w:rsidRPr="006C23BC">
        <w:rPr>
          <w:rFonts w:eastAsiaTheme="minorEastAsia"/>
        </w:rPr>
        <w:t>The second suggestion is about the hotel opportunities mentioned in the SWOT analysis method. In the recovery stage of the hotel industry in the post epidemic era, Marriott Hotel must rush ahead of its competitors to carry out market research to investigate the needs of consumers changed after the epidemic and the information receiving channels that consumers like to use. Marriott hotels can take the lead in taking actions according to the survey results, such as establishing official accounts on the online media often used by consumers for publicity and increasing direct interaction with consumers, which will also have the opportunity to seize the post epidemic hotel market ahead of competitors.</w:t>
      </w:r>
    </w:p>
    <w:p w14:paraId="376899AB" w14:textId="42DBFDCD" w:rsidR="006C23BC" w:rsidRDefault="006C23BC" w:rsidP="003D26CB">
      <w:pPr>
        <w:rPr>
          <w:rFonts w:eastAsiaTheme="minorEastAsia"/>
        </w:rPr>
      </w:pPr>
    </w:p>
    <w:p w14:paraId="0CA482A8" w14:textId="10E19FEE" w:rsidR="006C23BC" w:rsidRPr="003D26CB" w:rsidRDefault="00E44295" w:rsidP="003D26CB">
      <w:pPr>
        <w:rPr>
          <w:rFonts w:eastAsiaTheme="minorEastAsia"/>
        </w:rPr>
      </w:pPr>
      <w:r w:rsidRPr="00E44295">
        <w:rPr>
          <w:rFonts w:eastAsiaTheme="minorEastAsia"/>
        </w:rPr>
        <w:lastRenderedPageBreak/>
        <w:t>The last suggestion is about layoffs. As the employees of Marriott Hotel have a profound concept of Marriott Hotel, their loyalty and pride in the work of Marriott Hotel are the beneficial intangible assets and competitive advantages of Marriott Hotel. Therefore, after the economic recovery, Marriott Hotel can consider returning these employees to their original posts, which can greatly save the cost of recruiting new employees and corporate culture training.</w:t>
      </w:r>
    </w:p>
    <w:p w14:paraId="3EAB31C8" w14:textId="561F798D" w:rsidR="00CF394A" w:rsidRPr="00286848" w:rsidRDefault="003D26CB" w:rsidP="003D26CB">
      <w:pPr>
        <w:spacing w:line="240" w:lineRule="auto"/>
        <w:rPr>
          <w:rFonts w:eastAsiaTheme="minorEastAsia"/>
        </w:rPr>
      </w:pPr>
      <w:r>
        <w:rPr>
          <w:rFonts w:eastAsiaTheme="minorEastAsia"/>
        </w:rPr>
        <w:br w:type="page"/>
      </w:r>
    </w:p>
    <w:p w14:paraId="0E226A1D" w14:textId="1CD05AA7" w:rsidR="002A1F96" w:rsidRDefault="00E44295" w:rsidP="002A1F96">
      <w:pPr>
        <w:pStyle w:val="1"/>
      </w:pPr>
      <w:bookmarkStart w:id="13" w:name="_Toc97426892"/>
      <w:bookmarkStart w:id="14" w:name="_Toc98119374"/>
      <w:r>
        <w:lastRenderedPageBreak/>
        <w:t xml:space="preserve">4.0 </w:t>
      </w:r>
      <w:r w:rsidR="002A1F96">
        <w:t>Conclusion</w:t>
      </w:r>
      <w:bookmarkEnd w:id="13"/>
      <w:r w:rsidR="003D26CB">
        <w:t>s</w:t>
      </w:r>
      <w:bookmarkEnd w:id="14"/>
    </w:p>
    <w:p w14:paraId="0C6B9699" w14:textId="7B1F0284" w:rsidR="00583559" w:rsidRDefault="005B5C61" w:rsidP="000915B9">
      <w:pPr>
        <w:rPr>
          <w:rFonts w:eastAsiaTheme="minorEastAsia"/>
        </w:rPr>
      </w:pPr>
      <w:r w:rsidRPr="005B5C61">
        <w:rPr>
          <w:rFonts w:eastAsiaTheme="minorEastAsia"/>
        </w:rPr>
        <w:t xml:space="preserve">This paper analyzes the internal and external environment of Marriott Hotel during the epidemic by using the value chain model of pest, SWOT and Porter and McKinsey's 7S framework. Due to the impact of the external environment of the epidemic, the internal environment of Marriott Hotel is in a state of loss, and managers have to deal with the loss through layoffs. This means that the corporate culture that Marriott is proud of will be impacted and affected, and employees will gradually lose confidence in Marriott, resulting in the decline of corporate performance. Marriott must take action against this internal negative impact. For Marriott hotels that take employee pride and high-quality service as their competitive advantage, layoffs and other methods will undoubtedly weaken their competitive advantage. Therefore, when the hotel industry starts to recover in the post epidemic period, Marriott Hotel needs to re occupy the hotel market in the shortest time and at the lowest cost and re hire employees as soon as possible </w:t>
      </w:r>
      <w:r w:rsidR="00F75BBB">
        <w:rPr>
          <w:rFonts w:eastAsiaTheme="minorEastAsia"/>
        </w:rPr>
        <w:t>(Word count: 2</w:t>
      </w:r>
      <w:r>
        <w:rPr>
          <w:rFonts w:eastAsiaTheme="minorEastAsia"/>
        </w:rPr>
        <w:t>6</w:t>
      </w:r>
      <w:r w:rsidR="00A61AFF">
        <w:rPr>
          <w:rFonts w:eastAsiaTheme="minorEastAsia"/>
        </w:rPr>
        <w:t>33</w:t>
      </w:r>
      <w:r w:rsidR="00F75BBB">
        <w:rPr>
          <w:rFonts w:eastAsiaTheme="minorEastAsia"/>
        </w:rPr>
        <w:t>)</w:t>
      </w:r>
      <w:r>
        <w:rPr>
          <w:rFonts w:eastAsiaTheme="minorEastAsia"/>
        </w:rPr>
        <w:t>.</w:t>
      </w:r>
    </w:p>
    <w:p w14:paraId="4783CAB0" w14:textId="048C987C" w:rsidR="002E6DA9" w:rsidRDefault="002E6DA9" w:rsidP="000915B9">
      <w:pPr>
        <w:rPr>
          <w:rFonts w:eastAsiaTheme="minorEastAsia"/>
        </w:rPr>
      </w:pPr>
    </w:p>
    <w:p w14:paraId="542E0542" w14:textId="4DF086C8" w:rsidR="002E6DA9" w:rsidRDefault="002E6DA9" w:rsidP="002E6DA9">
      <w:pPr>
        <w:spacing w:line="240" w:lineRule="auto"/>
        <w:rPr>
          <w:rFonts w:eastAsiaTheme="minorEastAsia"/>
        </w:rPr>
      </w:pPr>
    </w:p>
    <w:p w14:paraId="6836B7D6" w14:textId="1F6F7987" w:rsidR="000D2C3C" w:rsidRDefault="002E6DA9" w:rsidP="002E6DA9">
      <w:pPr>
        <w:spacing w:line="240" w:lineRule="auto"/>
        <w:rPr>
          <w:rFonts w:eastAsiaTheme="minorEastAsia"/>
        </w:rPr>
      </w:pPr>
      <w:r>
        <w:rPr>
          <w:rFonts w:eastAsiaTheme="minorEastAsia"/>
        </w:rPr>
        <w:br w:type="page"/>
      </w:r>
    </w:p>
    <w:p w14:paraId="167D2A4D" w14:textId="03841C8A" w:rsidR="00583559" w:rsidRDefault="00E44295" w:rsidP="000915B9">
      <w:pPr>
        <w:pStyle w:val="1"/>
      </w:pPr>
      <w:bookmarkStart w:id="15" w:name="_Toc97426893"/>
      <w:bookmarkStart w:id="16" w:name="_Toc98119375"/>
      <w:r>
        <w:lastRenderedPageBreak/>
        <w:t xml:space="preserve">5.0 </w:t>
      </w:r>
      <w:r w:rsidR="00E84E85">
        <w:rPr>
          <w:rFonts w:hint="cs"/>
        </w:rPr>
        <w:t>R</w:t>
      </w:r>
      <w:r w:rsidR="00E84E85">
        <w:t>eferences</w:t>
      </w:r>
      <w:bookmarkEnd w:id="15"/>
      <w:bookmarkEnd w:id="16"/>
    </w:p>
    <w:p w14:paraId="2FF552DD" w14:textId="5353A44E" w:rsidR="00DE1B30" w:rsidRPr="00DE1B30" w:rsidRDefault="00F76524" w:rsidP="00DE1B30">
      <w:pPr>
        <w:rPr>
          <w:rFonts w:eastAsiaTheme="minorEastAsia"/>
        </w:rPr>
      </w:pPr>
      <w:r>
        <w:rPr>
          <w:rFonts w:eastAsiaTheme="minorEastAsia" w:hint="eastAsia"/>
        </w:rPr>
        <w:t>1</w:t>
      </w:r>
      <w:r>
        <w:rPr>
          <w:rFonts w:eastAsiaTheme="minorEastAsia"/>
        </w:rPr>
        <w:t xml:space="preserve">. </w:t>
      </w:r>
      <w:r w:rsidR="00DE1B30">
        <w:rPr>
          <w:rFonts w:eastAsiaTheme="minorEastAsia"/>
        </w:rPr>
        <w:t>Marriott</w:t>
      </w:r>
      <w:r w:rsidR="00DE1B30" w:rsidRPr="00DE1B30">
        <w:rPr>
          <w:rFonts w:eastAsiaTheme="minorEastAsia"/>
        </w:rPr>
        <w:t xml:space="preserve">, 2019. We Are Marriott International [Online] Available at: </w:t>
      </w:r>
      <w:hyperlink r:id="rId12" w:history="1">
        <w:r w:rsidR="00D406DB" w:rsidRPr="004C45DC">
          <w:rPr>
            <w:rStyle w:val="a9"/>
            <w:rFonts w:eastAsiaTheme="minorEastAsia"/>
          </w:rPr>
          <w:t>https://www.marriott.com/marriott/aboutmarriott.mi</w:t>
        </w:r>
      </w:hyperlink>
      <w:r w:rsidR="00D406DB">
        <w:rPr>
          <w:rFonts w:eastAsiaTheme="minorEastAsia"/>
        </w:rPr>
        <w:t xml:space="preserve"> </w:t>
      </w:r>
      <w:r w:rsidR="00DE1B30" w:rsidRPr="00DE1B30">
        <w:rPr>
          <w:rFonts w:eastAsiaTheme="minorEastAsia"/>
        </w:rPr>
        <w:t xml:space="preserve">[Accessed </w:t>
      </w:r>
      <w:r w:rsidR="00DE1B30">
        <w:rPr>
          <w:rFonts w:eastAsiaTheme="minorEastAsia"/>
        </w:rPr>
        <w:t>11</w:t>
      </w:r>
      <w:r w:rsidR="00DE1B30" w:rsidRPr="00DE1B30">
        <w:rPr>
          <w:rFonts w:eastAsiaTheme="minorEastAsia"/>
        </w:rPr>
        <w:t xml:space="preserve"> </w:t>
      </w:r>
      <w:r w:rsidR="00DE1B30">
        <w:rPr>
          <w:rFonts w:eastAsiaTheme="minorEastAsia"/>
        </w:rPr>
        <w:t>March</w:t>
      </w:r>
      <w:r w:rsidR="00DE1B30" w:rsidRPr="00DE1B30">
        <w:rPr>
          <w:rFonts w:eastAsiaTheme="minorEastAsia"/>
        </w:rPr>
        <w:t xml:space="preserve"> 2022]</w:t>
      </w:r>
    </w:p>
    <w:p w14:paraId="6EB33C17" w14:textId="7178B6BB" w:rsidR="007F770E" w:rsidRPr="00DE1B30" w:rsidRDefault="007F770E" w:rsidP="005E107D">
      <w:pPr>
        <w:rPr>
          <w:rFonts w:eastAsiaTheme="minorEastAsia"/>
        </w:rPr>
      </w:pPr>
    </w:p>
    <w:p w14:paraId="0872E202" w14:textId="2AF98BE7" w:rsidR="00B720AE" w:rsidRDefault="00D406DB" w:rsidP="005E107D">
      <w:pPr>
        <w:rPr>
          <w:rFonts w:eastAsiaTheme="minorEastAsia"/>
        </w:rPr>
      </w:pPr>
      <w:r>
        <w:rPr>
          <w:rFonts w:eastAsiaTheme="minorEastAsia" w:hint="eastAsia"/>
        </w:rPr>
        <w:t>2</w:t>
      </w:r>
      <w:r>
        <w:rPr>
          <w:rFonts w:eastAsiaTheme="minorEastAsia"/>
        </w:rPr>
        <w:t xml:space="preserve">. CFI, 2022. </w:t>
      </w:r>
      <w:r w:rsidRPr="00D406DB">
        <w:rPr>
          <w:rFonts w:eastAsiaTheme="minorEastAsia"/>
        </w:rPr>
        <w:t>PESTEL Analysis</w:t>
      </w:r>
      <w:r>
        <w:rPr>
          <w:rFonts w:eastAsiaTheme="minorEastAsia"/>
        </w:rPr>
        <w:t xml:space="preserve"> </w:t>
      </w:r>
      <w:r w:rsidRPr="00D406DB">
        <w:rPr>
          <w:rFonts w:eastAsiaTheme="minorEastAsia"/>
        </w:rPr>
        <w:t xml:space="preserve">[Online] Available at: </w:t>
      </w:r>
      <w:hyperlink r:id="rId13" w:history="1">
        <w:r w:rsidRPr="004C45DC">
          <w:rPr>
            <w:rStyle w:val="a9"/>
            <w:rFonts w:eastAsiaTheme="minorEastAsia"/>
          </w:rPr>
          <w:t>https://corporatefinanceinstitute.com/resources/knowledge/strategy/pestel-analysis/</w:t>
        </w:r>
      </w:hyperlink>
      <w:r>
        <w:rPr>
          <w:rFonts w:eastAsiaTheme="minorEastAsia"/>
        </w:rPr>
        <w:t xml:space="preserve"> </w:t>
      </w:r>
      <w:r w:rsidRPr="00D406DB">
        <w:rPr>
          <w:rFonts w:eastAsiaTheme="minorEastAsia"/>
        </w:rPr>
        <w:t>[Accessed 11 March 2022]</w:t>
      </w:r>
    </w:p>
    <w:p w14:paraId="4278DBEF" w14:textId="319A3073" w:rsidR="002213D8" w:rsidRDefault="002213D8" w:rsidP="005E107D">
      <w:pPr>
        <w:rPr>
          <w:rFonts w:eastAsiaTheme="minorEastAsia"/>
        </w:rPr>
      </w:pPr>
    </w:p>
    <w:p w14:paraId="03417057" w14:textId="78CDC289" w:rsidR="002213D8" w:rsidRDefault="002213D8" w:rsidP="005E107D">
      <w:pPr>
        <w:rPr>
          <w:rFonts w:eastAsiaTheme="minorEastAsia"/>
        </w:rPr>
      </w:pPr>
      <w:r>
        <w:rPr>
          <w:rFonts w:eastAsiaTheme="minorEastAsia" w:hint="eastAsia"/>
        </w:rPr>
        <w:t>3</w:t>
      </w:r>
      <w:r>
        <w:rPr>
          <w:rFonts w:eastAsiaTheme="minorEastAsia"/>
        </w:rPr>
        <w:t xml:space="preserve">. </w:t>
      </w:r>
      <w:r w:rsidRPr="002213D8">
        <w:rPr>
          <w:rFonts w:eastAsiaTheme="minorEastAsia"/>
        </w:rPr>
        <w:t>Find summary network</w:t>
      </w:r>
      <w:r>
        <w:rPr>
          <w:rFonts w:eastAsiaTheme="minorEastAsia"/>
        </w:rPr>
        <w:t>,</w:t>
      </w:r>
      <w:r w:rsidRPr="002213D8">
        <w:rPr>
          <w:rFonts w:eastAsiaTheme="minorEastAsia"/>
        </w:rPr>
        <w:t xml:space="preserve"> 2021</w:t>
      </w:r>
      <w:r>
        <w:rPr>
          <w:rFonts w:eastAsiaTheme="minorEastAsia"/>
        </w:rPr>
        <w:t xml:space="preserve">. </w:t>
      </w:r>
      <w:r w:rsidRPr="002213D8">
        <w:rPr>
          <w:rFonts w:eastAsiaTheme="minorEastAsia"/>
        </w:rPr>
        <w:t>Hotel epidemic prevention and control measures</w:t>
      </w:r>
      <w:r>
        <w:rPr>
          <w:rFonts w:eastAsiaTheme="minorEastAsia"/>
        </w:rPr>
        <w:t xml:space="preserve"> </w:t>
      </w:r>
      <w:bookmarkStart w:id="17" w:name="_Hlk98079062"/>
      <w:r w:rsidRPr="002213D8">
        <w:rPr>
          <w:rFonts w:eastAsiaTheme="minorEastAsia"/>
        </w:rPr>
        <w:t xml:space="preserve">[Online] Available at: </w:t>
      </w:r>
      <w:hyperlink r:id="rId14" w:history="1">
        <w:r w:rsidRPr="004C45DC">
          <w:rPr>
            <w:rStyle w:val="a9"/>
            <w:rFonts w:eastAsiaTheme="minorEastAsia"/>
          </w:rPr>
          <w:t>http://www.db51888.cn/news/444100.html</w:t>
        </w:r>
      </w:hyperlink>
      <w:r>
        <w:rPr>
          <w:rFonts w:eastAsiaTheme="minorEastAsia"/>
        </w:rPr>
        <w:t xml:space="preserve"> </w:t>
      </w:r>
      <w:r w:rsidRPr="002213D8">
        <w:rPr>
          <w:rFonts w:eastAsiaTheme="minorEastAsia"/>
        </w:rPr>
        <w:t>[Accessed 11 March 2022]</w:t>
      </w:r>
      <w:bookmarkEnd w:id="17"/>
    </w:p>
    <w:p w14:paraId="08ACE9B3" w14:textId="3904B5CF" w:rsidR="00CE489A" w:rsidRDefault="00CE489A" w:rsidP="005E107D">
      <w:pPr>
        <w:rPr>
          <w:rFonts w:eastAsiaTheme="minorEastAsia"/>
        </w:rPr>
      </w:pPr>
    </w:p>
    <w:p w14:paraId="04BF9660" w14:textId="62CC1F40" w:rsidR="00CE489A" w:rsidRDefault="00CE489A" w:rsidP="005E107D">
      <w:pPr>
        <w:rPr>
          <w:rFonts w:eastAsiaTheme="minorEastAsia"/>
        </w:rPr>
      </w:pPr>
      <w:r>
        <w:rPr>
          <w:rFonts w:eastAsiaTheme="minorEastAsia" w:hint="eastAsia"/>
        </w:rPr>
        <w:t>4</w:t>
      </w:r>
      <w:r>
        <w:rPr>
          <w:rFonts w:eastAsiaTheme="minorEastAsia"/>
        </w:rPr>
        <w:t xml:space="preserve">. Lu ZY, 2020. </w:t>
      </w:r>
      <w:r w:rsidRPr="00CE489A">
        <w:rPr>
          <w:rFonts w:eastAsiaTheme="minorEastAsia"/>
        </w:rPr>
        <w:t>China's hotel operation under the SARS epidemic in 2020 most hotels lost more than 67% during the Spring Festival</w:t>
      </w:r>
      <w:r>
        <w:rPr>
          <w:rFonts w:eastAsiaTheme="minorEastAsia"/>
        </w:rPr>
        <w:t xml:space="preserve"> </w:t>
      </w:r>
      <w:bookmarkStart w:id="18" w:name="_Hlk98080585"/>
      <w:r w:rsidRPr="00CE489A">
        <w:rPr>
          <w:rFonts w:eastAsiaTheme="minorEastAsia"/>
        </w:rPr>
        <w:t xml:space="preserve">[Online] Available at: </w:t>
      </w:r>
      <w:hyperlink r:id="rId15" w:history="1">
        <w:r w:rsidRPr="004C45DC">
          <w:rPr>
            <w:rStyle w:val="a9"/>
            <w:rFonts w:eastAsiaTheme="minorEastAsia"/>
          </w:rPr>
          <w:t>https://ecoapp.qianzhan.com/detials/201030-64bb3520.html</w:t>
        </w:r>
      </w:hyperlink>
      <w:r>
        <w:rPr>
          <w:rFonts w:eastAsiaTheme="minorEastAsia"/>
        </w:rPr>
        <w:t xml:space="preserve"> </w:t>
      </w:r>
      <w:r w:rsidRPr="00CE489A">
        <w:rPr>
          <w:rFonts w:eastAsiaTheme="minorEastAsia"/>
        </w:rPr>
        <w:t>[Accessed 11 March 2022]</w:t>
      </w:r>
      <w:bookmarkEnd w:id="18"/>
    </w:p>
    <w:p w14:paraId="4BD7CC11" w14:textId="30BC7EA5" w:rsidR="005E10EC" w:rsidRDefault="005E10EC" w:rsidP="005E107D">
      <w:pPr>
        <w:rPr>
          <w:rFonts w:eastAsiaTheme="minorEastAsia"/>
        </w:rPr>
      </w:pPr>
    </w:p>
    <w:p w14:paraId="4A534AF2" w14:textId="69101402" w:rsidR="005E10EC" w:rsidRDefault="005E10EC" w:rsidP="005E107D">
      <w:pPr>
        <w:rPr>
          <w:rFonts w:eastAsiaTheme="minorEastAsia"/>
        </w:rPr>
      </w:pPr>
      <w:r>
        <w:rPr>
          <w:rFonts w:eastAsiaTheme="minorEastAsia" w:hint="eastAsia"/>
        </w:rPr>
        <w:t>5</w:t>
      </w:r>
      <w:r>
        <w:rPr>
          <w:rFonts w:eastAsiaTheme="minorEastAsia"/>
        </w:rPr>
        <w:t xml:space="preserve">. Sohu, 2020. </w:t>
      </w:r>
      <w:r w:rsidRPr="005E10EC">
        <w:rPr>
          <w:rFonts w:eastAsiaTheme="minorEastAsia"/>
        </w:rPr>
        <w:t>Marriott layoffs, Hilton closures... How do hotel enterprises survive in the "epidemic environment"?</w:t>
      </w:r>
      <w:r>
        <w:rPr>
          <w:rFonts w:eastAsiaTheme="minorEastAsia"/>
        </w:rPr>
        <w:t xml:space="preserve"> </w:t>
      </w:r>
      <w:r w:rsidRPr="005E10EC">
        <w:rPr>
          <w:rFonts w:eastAsiaTheme="minorEastAsia"/>
        </w:rPr>
        <w:t xml:space="preserve">[Online] Available at: </w:t>
      </w:r>
      <w:hyperlink r:id="rId16" w:history="1">
        <w:r w:rsidRPr="004C45DC">
          <w:rPr>
            <w:rStyle w:val="a9"/>
            <w:rFonts w:eastAsiaTheme="minorEastAsia"/>
          </w:rPr>
          <w:t>https://www.sohu.com/a/381666576_162818</w:t>
        </w:r>
      </w:hyperlink>
      <w:r>
        <w:rPr>
          <w:rFonts w:eastAsiaTheme="minorEastAsia"/>
        </w:rPr>
        <w:t xml:space="preserve"> </w:t>
      </w:r>
      <w:r w:rsidRPr="005E10EC">
        <w:rPr>
          <w:rFonts w:eastAsiaTheme="minorEastAsia"/>
        </w:rPr>
        <w:t>[Accessed 11 March 2022]</w:t>
      </w:r>
    </w:p>
    <w:p w14:paraId="28DC864A" w14:textId="2F189E80" w:rsidR="00E43DE7" w:rsidRDefault="00E43DE7" w:rsidP="005E107D">
      <w:pPr>
        <w:rPr>
          <w:rFonts w:eastAsiaTheme="minorEastAsia"/>
        </w:rPr>
      </w:pPr>
    </w:p>
    <w:p w14:paraId="5E855144" w14:textId="3BB8CA11" w:rsidR="00E43DE7" w:rsidRDefault="00E43DE7" w:rsidP="005E107D">
      <w:pPr>
        <w:rPr>
          <w:rFonts w:eastAsiaTheme="minorEastAsia"/>
        </w:rPr>
      </w:pPr>
      <w:r>
        <w:rPr>
          <w:rFonts w:eastAsiaTheme="minorEastAsia" w:hint="eastAsia"/>
        </w:rPr>
        <w:lastRenderedPageBreak/>
        <w:t>6</w:t>
      </w:r>
      <w:r>
        <w:rPr>
          <w:rFonts w:eastAsiaTheme="minorEastAsia"/>
        </w:rPr>
        <w:t>. V</w:t>
      </w:r>
      <w:r w:rsidRPr="00E43DE7">
        <w:rPr>
          <w:rFonts w:eastAsiaTheme="minorEastAsia"/>
        </w:rPr>
        <w:t>isual-paradigm</w:t>
      </w:r>
      <w:r>
        <w:rPr>
          <w:rFonts w:eastAsiaTheme="minorEastAsia"/>
        </w:rPr>
        <w:t xml:space="preserve">, 2022. </w:t>
      </w:r>
      <w:r w:rsidRPr="00E43DE7">
        <w:rPr>
          <w:rFonts w:eastAsiaTheme="minorEastAsia"/>
        </w:rPr>
        <w:t>What is SWOT Analysis?</w:t>
      </w:r>
      <w:r>
        <w:rPr>
          <w:rFonts w:eastAsiaTheme="minorEastAsia"/>
        </w:rPr>
        <w:t xml:space="preserve"> </w:t>
      </w:r>
      <w:r w:rsidRPr="00E43DE7">
        <w:rPr>
          <w:rFonts w:eastAsiaTheme="minorEastAsia"/>
        </w:rPr>
        <w:t xml:space="preserve">[Online] Available at: </w:t>
      </w:r>
      <w:hyperlink r:id="rId17" w:history="1">
        <w:r w:rsidRPr="004C45DC">
          <w:rPr>
            <w:rStyle w:val="a9"/>
            <w:rFonts w:eastAsiaTheme="minorEastAsia"/>
          </w:rPr>
          <w:t>https://www.visual-paradigm.com/guide/strategic-analysis/what-is-swot-analysis/</w:t>
        </w:r>
      </w:hyperlink>
      <w:r>
        <w:rPr>
          <w:rFonts w:eastAsiaTheme="minorEastAsia"/>
        </w:rPr>
        <w:t xml:space="preserve"> </w:t>
      </w:r>
      <w:r w:rsidRPr="00E43DE7">
        <w:rPr>
          <w:rFonts w:eastAsiaTheme="minorEastAsia"/>
        </w:rPr>
        <w:t>[Accessed 11 March 2022]</w:t>
      </w:r>
    </w:p>
    <w:p w14:paraId="3B2CB090" w14:textId="3C7E5B9B" w:rsidR="003C098E" w:rsidRDefault="003C098E" w:rsidP="005E107D">
      <w:pPr>
        <w:rPr>
          <w:rFonts w:eastAsiaTheme="minorEastAsia"/>
        </w:rPr>
      </w:pPr>
    </w:p>
    <w:p w14:paraId="568D143C" w14:textId="2D996E63" w:rsidR="003C098E" w:rsidRDefault="003C098E" w:rsidP="005E107D">
      <w:pPr>
        <w:rPr>
          <w:rFonts w:eastAsiaTheme="minorEastAsia"/>
        </w:rPr>
      </w:pPr>
      <w:r>
        <w:rPr>
          <w:rFonts w:eastAsiaTheme="minorEastAsia" w:hint="eastAsia"/>
        </w:rPr>
        <w:t>7</w:t>
      </w:r>
      <w:r>
        <w:rPr>
          <w:rFonts w:eastAsiaTheme="minorEastAsia"/>
        </w:rPr>
        <w:t xml:space="preserve">. Sohu, 2020. </w:t>
      </w:r>
      <w:r w:rsidRPr="003C098E">
        <w:rPr>
          <w:rFonts w:eastAsiaTheme="minorEastAsia"/>
        </w:rPr>
        <w:t>What are the development opportunities of the hotel industry in the post epidemic period?</w:t>
      </w:r>
      <w:r>
        <w:rPr>
          <w:rFonts w:eastAsiaTheme="minorEastAsia"/>
        </w:rPr>
        <w:t xml:space="preserve"> </w:t>
      </w:r>
      <w:r w:rsidRPr="003C098E">
        <w:rPr>
          <w:rFonts w:eastAsiaTheme="minorEastAsia"/>
        </w:rPr>
        <w:t xml:space="preserve">[Online] Available at: </w:t>
      </w:r>
      <w:hyperlink r:id="rId18" w:history="1">
        <w:r w:rsidRPr="004C45DC">
          <w:rPr>
            <w:rStyle w:val="a9"/>
            <w:rFonts w:eastAsiaTheme="minorEastAsia"/>
          </w:rPr>
          <w:t>https://www.sohu.com/a/440279325_651431</w:t>
        </w:r>
      </w:hyperlink>
      <w:r>
        <w:rPr>
          <w:rFonts w:eastAsiaTheme="minorEastAsia"/>
        </w:rPr>
        <w:t xml:space="preserve"> </w:t>
      </w:r>
      <w:r w:rsidRPr="003C098E">
        <w:rPr>
          <w:rFonts w:eastAsiaTheme="minorEastAsia"/>
        </w:rPr>
        <w:t>[Accessed 11 March 2022]</w:t>
      </w:r>
    </w:p>
    <w:p w14:paraId="722C9072" w14:textId="32AE665E" w:rsidR="007265EB" w:rsidRDefault="007265EB" w:rsidP="005E107D">
      <w:pPr>
        <w:rPr>
          <w:rFonts w:eastAsiaTheme="minorEastAsia"/>
        </w:rPr>
      </w:pPr>
    </w:p>
    <w:p w14:paraId="6799EEDA" w14:textId="2F2C9EBE" w:rsidR="007265EB" w:rsidRDefault="007265EB" w:rsidP="005E107D">
      <w:pPr>
        <w:rPr>
          <w:rFonts w:eastAsiaTheme="minorEastAsia"/>
        </w:rPr>
      </w:pPr>
      <w:r>
        <w:rPr>
          <w:rFonts w:eastAsiaTheme="minorEastAsia" w:hint="eastAsia"/>
        </w:rPr>
        <w:t>8</w:t>
      </w:r>
      <w:r>
        <w:rPr>
          <w:rFonts w:eastAsiaTheme="minorEastAsia"/>
        </w:rPr>
        <w:t xml:space="preserve">. Mind Tools, 2022. </w:t>
      </w:r>
      <w:r w:rsidRPr="007265EB">
        <w:rPr>
          <w:rFonts w:eastAsiaTheme="minorEastAsia"/>
        </w:rPr>
        <w:t>Understanding How Value Is Created Within Organizations</w:t>
      </w:r>
      <w:r>
        <w:rPr>
          <w:rFonts w:eastAsiaTheme="minorEastAsia"/>
        </w:rPr>
        <w:t xml:space="preserve"> </w:t>
      </w:r>
      <w:r w:rsidRPr="007265EB">
        <w:rPr>
          <w:rFonts w:eastAsiaTheme="minorEastAsia"/>
        </w:rPr>
        <w:t xml:space="preserve">[Online] Available at: </w:t>
      </w:r>
      <w:hyperlink r:id="rId19" w:anchor=":~:text=Porter%20proposed%20a%20general-purpose%20value%20chain%20that%20companies,understand%20the%20sources%20of%20value%20for%20your%20organization" w:history="1">
        <w:r w:rsidRPr="004C45DC">
          <w:rPr>
            <w:rStyle w:val="a9"/>
            <w:rFonts w:eastAsiaTheme="minorEastAsia"/>
          </w:rPr>
          <w:t>https://www.mindtools.com/pages/article/newSTR_66.htm#:~:text=Porter%20proposed%20a%20general-purpose%20value%20chain%20that%20companies,understand%20the%20sources%20of%20value%20for%20your%20organization</w:t>
        </w:r>
      </w:hyperlink>
      <w:r w:rsidRPr="007265EB">
        <w:rPr>
          <w:rFonts w:eastAsiaTheme="minorEastAsia"/>
        </w:rPr>
        <w:t>.</w:t>
      </w:r>
      <w:r>
        <w:rPr>
          <w:rFonts w:eastAsiaTheme="minorEastAsia"/>
        </w:rPr>
        <w:t xml:space="preserve"> </w:t>
      </w:r>
      <w:r w:rsidRPr="007265EB">
        <w:rPr>
          <w:rFonts w:eastAsiaTheme="minorEastAsia"/>
        </w:rPr>
        <w:t>[Accessed 11 March 2022]</w:t>
      </w:r>
    </w:p>
    <w:p w14:paraId="5DD2AFDF" w14:textId="76B1D779" w:rsidR="003C55A4" w:rsidRDefault="003C55A4" w:rsidP="005E107D">
      <w:pPr>
        <w:rPr>
          <w:rFonts w:eastAsiaTheme="minorEastAsia"/>
        </w:rPr>
      </w:pPr>
    </w:p>
    <w:p w14:paraId="1FA43884" w14:textId="30ADDC47" w:rsidR="003C55A4" w:rsidRDefault="003C55A4" w:rsidP="005E107D">
      <w:pPr>
        <w:rPr>
          <w:rFonts w:eastAsiaTheme="minorEastAsia"/>
        </w:rPr>
      </w:pPr>
      <w:r>
        <w:rPr>
          <w:rFonts w:eastAsiaTheme="minorEastAsia" w:hint="eastAsia"/>
        </w:rPr>
        <w:t>9</w:t>
      </w:r>
      <w:r>
        <w:rPr>
          <w:rFonts w:eastAsiaTheme="minorEastAsia"/>
        </w:rPr>
        <w:t xml:space="preserve">. AIHANG, 2016. </w:t>
      </w:r>
      <w:r w:rsidRPr="003C55A4">
        <w:rPr>
          <w:rFonts w:eastAsiaTheme="minorEastAsia"/>
        </w:rPr>
        <w:t>Hotel Management: six characteristics of hotel service</w:t>
      </w:r>
      <w:r>
        <w:rPr>
          <w:rFonts w:eastAsiaTheme="minorEastAsia"/>
        </w:rPr>
        <w:t xml:space="preserve"> </w:t>
      </w:r>
      <w:r w:rsidRPr="003C55A4">
        <w:rPr>
          <w:rFonts w:eastAsiaTheme="minorEastAsia"/>
        </w:rPr>
        <w:t xml:space="preserve">[Online] Available at: </w:t>
      </w:r>
      <w:hyperlink r:id="rId20" w:history="1">
        <w:r w:rsidRPr="004C45DC">
          <w:rPr>
            <w:rStyle w:val="a9"/>
            <w:rFonts w:eastAsiaTheme="minorEastAsia"/>
          </w:rPr>
          <w:t>http://www.aihanginns.com/article/news_20160809225532.html</w:t>
        </w:r>
      </w:hyperlink>
      <w:r>
        <w:rPr>
          <w:rFonts w:eastAsiaTheme="minorEastAsia"/>
        </w:rPr>
        <w:t xml:space="preserve"> </w:t>
      </w:r>
      <w:r w:rsidRPr="003C55A4">
        <w:rPr>
          <w:rFonts w:eastAsiaTheme="minorEastAsia"/>
        </w:rPr>
        <w:t>[Accessed 11 March 2022]</w:t>
      </w:r>
    </w:p>
    <w:p w14:paraId="18E84B5D" w14:textId="229FF1C6" w:rsidR="003C55A4" w:rsidRDefault="003C55A4" w:rsidP="005E107D">
      <w:pPr>
        <w:rPr>
          <w:rFonts w:eastAsiaTheme="minorEastAsia"/>
        </w:rPr>
      </w:pPr>
    </w:p>
    <w:p w14:paraId="6D0AFB3D" w14:textId="185F2B09" w:rsidR="003C55A4" w:rsidRDefault="003C55A4" w:rsidP="005E107D">
      <w:pPr>
        <w:rPr>
          <w:rFonts w:eastAsiaTheme="minorEastAsia"/>
        </w:rPr>
      </w:pPr>
      <w:r>
        <w:rPr>
          <w:rFonts w:eastAsiaTheme="minorEastAsia" w:hint="eastAsia"/>
        </w:rPr>
        <w:t>1</w:t>
      </w:r>
      <w:r>
        <w:rPr>
          <w:rFonts w:eastAsiaTheme="minorEastAsia"/>
        </w:rPr>
        <w:t xml:space="preserve">0. Oh100, 2017. </w:t>
      </w:r>
      <w:r w:rsidRPr="003C55A4">
        <w:rPr>
          <w:rFonts w:eastAsiaTheme="minorEastAsia"/>
        </w:rPr>
        <w:t>20 management concepts of Marriott Hotel</w:t>
      </w:r>
      <w:r>
        <w:rPr>
          <w:rFonts w:eastAsiaTheme="minorEastAsia"/>
        </w:rPr>
        <w:t xml:space="preserve"> </w:t>
      </w:r>
      <w:r w:rsidRPr="003C55A4">
        <w:rPr>
          <w:rFonts w:eastAsiaTheme="minorEastAsia"/>
        </w:rPr>
        <w:t xml:space="preserve">[Online] Available at: </w:t>
      </w:r>
      <w:hyperlink r:id="rId21" w:history="1">
        <w:r w:rsidRPr="004C45DC">
          <w:rPr>
            <w:rStyle w:val="a9"/>
            <w:rFonts w:eastAsiaTheme="minorEastAsia"/>
          </w:rPr>
          <w:t>https://www.oh100.com/peixun/jiudianguanli/137476.html</w:t>
        </w:r>
      </w:hyperlink>
      <w:r>
        <w:rPr>
          <w:rFonts w:eastAsiaTheme="minorEastAsia"/>
        </w:rPr>
        <w:t xml:space="preserve"> </w:t>
      </w:r>
      <w:r w:rsidRPr="003C55A4">
        <w:rPr>
          <w:rFonts w:eastAsiaTheme="minorEastAsia"/>
        </w:rPr>
        <w:t>[Accessed 11 March 2022]</w:t>
      </w:r>
    </w:p>
    <w:p w14:paraId="1602BD6E" w14:textId="0229F18B" w:rsidR="00791D0E" w:rsidRDefault="00791D0E" w:rsidP="005E107D">
      <w:pPr>
        <w:rPr>
          <w:rFonts w:eastAsiaTheme="minorEastAsia"/>
        </w:rPr>
      </w:pPr>
    </w:p>
    <w:p w14:paraId="1E24070A" w14:textId="24D55197" w:rsidR="00791D0E" w:rsidRDefault="00791D0E" w:rsidP="005E107D">
      <w:pPr>
        <w:rPr>
          <w:rFonts w:eastAsiaTheme="minorEastAsia"/>
        </w:rPr>
      </w:pPr>
      <w:r>
        <w:rPr>
          <w:rFonts w:eastAsiaTheme="minorEastAsia" w:hint="eastAsia"/>
        </w:rPr>
        <w:lastRenderedPageBreak/>
        <w:t>1</w:t>
      </w:r>
      <w:r>
        <w:rPr>
          <w:rFonts w:eastAsiaTheme="minorEastAsia"/>
        </w:rPr>
        <w:t xml:space="preserve">1. veryeast, 2011. </w:t>
      </w:r>
      <w:r w:rsidRPr="00791D0E">
        <w:rPr>
          <w:rFonts w:eastAsiaTheme="minorEastAsia"/>
        </w:rPr>
        <w:t>Marriott Hotel: people serve people</w:t>
      </w:r>
      <w:r>
        <w:rPr>
          <w:rFonts w:eastAsiaTheme="minorEastAsia"/>
        </w:rPr>
        <w:t xml:space="preserve"> </w:t>
      </w:r>
      <w:r w:rsidRPr="00791D0E">
        <w:rPr>
          <w:rFonts w:eastAsiaTheme="minorEastAsia"/>
        </w:rPr>
        <w:t xml:space="preserve">[Online] Available at: </w:t>
      </w:r>
      <w:hyperlink r:id="rId22" w:history="1">
        <w:r w:rsidRPr="004C45DC">
          <w:rPr>
            <w:rStyle w:val="a9"/>
            <w:rFonts w:eastAsiaTheme="minorEastAsia"/>
          </w:rPr>
          <w:t>https://arts.veryeast.cn/satisfaction/10858_1.shtml</w:t>
        </w:r>
      </w:hyperlink>
      <w:r>
        <w:rPr>
          <w:rFonts w:eastAsiaTheme="minorEastAsia"/>
        </w:rPr>
        <w:t xml:space="preserve"> </w:t>
      </w:r>
      <w:r w:rsidRPr="00791D0E">
        <w:rPr>
          <w:rFonts w:eastAsiaTheme="minorEastAsia"/>
        </w:rPr>
        <w:t>[Accessed 11 March 2022]</w:t>
      </w:r>
    </w:p>
    <w:p w14:paraId="26A7C621" w14:textId="0D68A347" w:rsidR="0067033F" w:rsidRDefault="0067033F" w:rsidP="005E107D">
      <w:pPr>
        <w:rPr>
          <w:rFonts w:eastAsiaTheme="minorEastAsia"/>
        </w:rPr>
      </w:pPr>
    </w:p>
    <w:p w14:paraId="024C929E" w14:textId="60ABC1AA" w:rsidR="0067033F" w:rsidRDefault="0067033F" w:rsidP="005E107D">
      <w:pPr>
        <w:rPr>
          <w:rFonts w:eastAsiaTheme="minorEastAsia"/>
        </w:rPr>
      </w:pPr>
      <w:r>
        <w:rPr>
          <w:rFonts w:eastAsiaTheme="minorEastAsia" w:hint="eastAsia"/>
        </w:rPr>
        <w:t>1</w:t>
      </w:r>
      <w:r>
        <w:rPr>
          <w:rFonts w:eastAsiaTheme="minorEastAsia"/>
        </w:rPr>
        <w:t xml:space="preserve">2. Travel Daily, 2020. </w:t>
      </w:r>
      <w:r w:rsidRPr="0067033F">
        <w:rPr>
          <w:rFonts w:eastAsiaTheme="minorEastAsia"/>
        </w:rPr>
        <w:t>Marriott announced Q2 financial report: the world's largest hotel group suffered its first quarterly loss in nearly 9 years</w:t>
      </w:r>
      <w:r>
        <w:rPr>
          <w:rFonts w:eastAsiaTheme="minorEastAsia"/>
        </w:rPr>
        <w:t xml:space="preserve"> </w:t>
      </w:r>
      <w:r w:rsidRPr="0067033F">
        <w:rPr>
          <w:rFonts w:eastAsiaTheme="minorEastAsia"/>
        </w:rPr>
        <w:t xml:space="preserve">[Online] Available at: </w:t>
      </w:r>
      <w:hyperlink r:id="rId23" w:history="1">
        <w:r w:rsidRPr="004C45DC">
          <w:rPr>
            <w:rStyle w:val="a9"/>
            <w:rFonts w:eastAsiaTheme="minorEastAsia"/>
          </w:rPr>
          <w:t>https://baijiahao.baidu.com/s?id=1674768514807667890&amp;wfr=spider&amp;for=pc</w:t>
        </w:r>
      </w:hyperlink>
      <w:r>
        <w:rPr>
          <w:rFonts w:eastAsiaTheme="minorEastAsia"/>
        </w:rPr>
        <w:t xml:space="preserve"> </w:t>
      </w:r>
      <w:r w:rsidRPr="0067033F">
        <w:rPr>
          <w:rFonts w:eastAsiaTheme="minorEastAsia"/>
        </w:rPr>
        <w:t>[Accessed 11 March 2022]</w:t>
      </w:r>
    </w:p>
    <w:p w14:paraId="38318D98" w14:textId="6011DD34" w:rsidR="0067033F" w:rsidRDefault="0067033F" w:rsidP="005E107D">
      <w:pPr>
        <w:rPr>
          <w:rFonts w:eastAsiaTheme="minorEastAsia"/>
        </w:rPr>
      </w:pPr>
    </w:p>
    <w:p w14:paraId="285FFDB1" w14:textId="3480399D" w:rsidR="0067033F" w:rsidRDefault="0067033F" w:rsidP="005E107D">
      <w:pPr>
        <w:rPr>
          <w:rFonts w:eastAsiaTheme="minorEastAsia"/>
        </w:rPr>
      </w:pPr>
      <w:r>
        <w:rPr>
          <w:rFonts w:eastAsiaTheme="minorEastAsia" w:hint="eastAsia"/>
        </w:rPr>
        <w:t>1</w:t>
      </w:r>
      <w:r>
        <w:rPr>
          <w:rFonts w:eastAsiaTheme="minorEastAsia"/>
        </w:rPr>
        <w:t xml:space="preserve">3. </w:t>
      </w:r>
      <w:r w:rsidRPr="0067033F">
        <w:rPr>
          <w:rFonts w:eastAsiaTheme="minorEastAsia"/>
        </w:rPr>
        <w:t>Euro billion, 2020</w:t>
      </w:r>
      <w:r>
        <w:rPr>
          <w:rFonts w:eastAsiaTheme="minorEastAsia"/>
        </w:rPr>
        <w:t xml:space="preserve">. </w:t>
      </w:r>
      <w:r w:rsidRPr="0067033F">
        <w:rPr>
          <w:rFonts w:eastAsiaTheme="minorEastAsia"/>
        </w:rPr>
        <w:t>Revenue plummeted 72%! Marriott Hotel cuts another 17%</w:t>
      </w:r>
      <w:r>
        <w:rPr>
          <w:rFonts w:eastAsiaTheme="minorEastAsia"/>
        </w:rPr>
        <w:t xml:space="preserve"> </w:t>
      </w:r>
      <w:r w:rsidRPr="0067033F">
        <w:rPr>
          <w:rFonts w:eastAsiaTheme="minorEastAsia"/>
        </w:rPr>
        <w:t xml:space="preserve">[Online] Available at: </w:t>
      </w:r>
      <w:hyperlink r:id="rId24" w:history="1">
        <w:r w:rsidRPr="004C45DC">
          <w:rPr>
            <w:rStyle w:val="a9"/>
            <w:rFonts w:eastAsiaTheme="minorEastAsia"/>
          </w:rPr>
          <w:t>https://baijiahao.baidu.com/s?id=1677412499208406000&amp;wfr=spider&amp;for=pc</w:t>
        </w:r>
      </w:hyperlink>
      <w:r>
        <w:rPr>
          <w:rFonts w:eastAsiaTheme="minorEastAsia"/>
        </w:rPr>
        <w:t xml:space="preserve"> </w:t>
      </w:r>
      <w:r w:rsidRPr="0067033F">
        <w:rPr>
          <w:rFonts w:eastAsiaTheme="minorEastAsia"/>
        </w:rPr>
        <w:t>[Accessed 11 March 2022]</w:t>
      </w:r>
    </w:p>
    <w:p w14:paraId="362F1234" w14:textId="46DA2A62" w:rsidR="00286848" w:rsidRDefault="00286848" w:rsidP="005E107D">
      <w:pPr>
        <w:rPr>
          <w:rFonts w:eastAsiaTheme="minorEastAsia"/>
        </w:rPr>
      </w:pPr>
    </w:p>
    <w:p w14:paraId="3A98D51B" w14:textId="06CCC677" w:rsidR="00286848" w:rsidRDefault="00286848" w:rsidP="005E107D">
      <w:pPr>
        <w:rPr>
          <w:rFonts w:eastAsiaTheme="minorEastAsia"/>
        </w:rPr>
      </w:pPr>
      <w:r>
        <w:rPr>
          <w:rFonts w:eastAsiaTheme="minorEastAsia" w:hint="eastAsia"/>
        </w:rPr>
        <w:t>1</w:t>
      </w:r>
      <w:r>
        <w:rPr>
          <w:rFonts w:eastAsiaTheme="minorEastAsia"/>
        </w:rPr>
        <w:t xml:space="preserve">4. </w:t>
      </w:r>
      <w:r w:rsidRPr="00286848">
        <w:rPr>
          <w:rFonts w:eastAsiaTheme="minorEastAsia"/>
        </w:rPr>
        <w:t>Consuunt, 2022</w:t>
      </w:r>
      <w:r>
        <w:rPr>
          <w:rFonts w:eastAsiaTheme="minorEastAsia"/>
        </w:rPr>
        <w:t xml:space="preserve">. </w:t>
      </w:r>
      <w:r w:rsidRPr="00286848">
        <w:rPr>
          <w:rFonts w:eastAsiaTheme="minorEastAsia"/>
        </w:rPr>
        <w:t>McKinsey 7S Framework</w:t>
      </w:r>
      <w:r>
        <w:rPr>
          <w:rFonts w:eastAsiaTheme="minorEastAsia"/>
        </w:rPr>
        <w:t xml:space="preserve"> </w:t>
      </w:r>
      <w:r w:rsidRPr="00286848">
        <w:rPr>
          <w:rFonts w:eastAsiaTheme="minorEastAsia"/>
        </w:rPr>
        <w:t xml:space="preserve">[Online] Available at: </w:t>
      </w:r>
      <w:hyperlink r:id="rId25" w:anchor=":~:text=The%20McKinsey%207S%20Framework%20is%20a%20Tool%20that,Tracking%20the%20evolution%20of%20the%20company%20over%20time" w:history="1">
        <w:r w:rsidRPr="004C45DC">
          <w:rPr>
            <w:rStyle w:val="a9"/>
            <w:rFonts w:eastAsiaTheme="minorEastAsia"/>
          </w:rPr>
          <w:t>https://www.consuunt.com/mckinsey-7s-framework/#:~:text=The%20McKinsey%207S%20Framework%20is%20a%20Tool%20that,Tracking%20the%20evolution%20of%20the%20company%20over%20time</w:t>
        </w:r>
      </w:hyperlink>
      <w:r w:rsidRPr="00286848">
        <w:rPr>
          <w:rFonts w:eastAsiaTheme="minorEastAsia"/>
        </w:rPr>
        <w:t>.</w:t>
      </w:r>
      <w:r>
        <w:rPr>
          <w:rFonts w:eastAsiaTheme="minorEastAsia"/>
        </w:rPr>
        <w:t xml:space="preserve"> </w:t>
      </w:r>
      <w:r w:rsidRPr="00286848">
        <w:rPr>
          <w:rFonts w:eastAsiaTheme="minorEastAsia"/>
        </w:rPr>
        <w:t>[Accessed 11 March 2022]</w:t>
      </w:r>
    </w:p>
    <w:p w14:paraId="78E674C1" w14:textId="3CD9CFDD" w:rsidR="00CF394A" w:rsidRDefault="00CF394A" w:rsidP="005E107D">
      <w:pPr>
        <w:rPr>
          <w:rFonts w:eastAsiaTheme="minorEastAsia"/>
        </w:rPr>
      </w:pPr>
    </w:p>
    <w:p w14:paraId="0B082BE1" w14:textId="3194FD32" w:rsidR="00CF394A" w:rsidRDefault="00CF394A" w:rsidP="005E107D">
      <w:pPr>
        <w:rPr>
          <w:rFonts w:eastAsiaTheme="minorEastAsia"/>
        </w:rPr>
      </w:pPr>
      <w:r>
        <w:rPr>
          <w:rFonts w:eastAsiaTheme="minorEastAsia" w:hint="eastAsia"/>
        </w:rPr>
        <w:t>1</w:t>
      </w:r>
      <w:r>
        <w:rPr>
          <w:rFonts w:eastAsiaTheme="minorEastAsia"/>
        </w:rPr>
        <w:t xml:space="preserve">5. benber, 2020. </w:t>
      </w:r>
      <w:r w:rsidRPr="00CF394A">
        <w:rPr>
          <w:rFonts w:eastAsiaTheme="minorEastAsia"/>
        </w:rPr>
        <w:t>Marriott International Hotel (mar.us) plans to cut 17% of its staff by the end of October, and nearly two-thirds of its employees have been laid off by the headquarters</w:t>
      </w:r>
      <w:r>
        <w:rPr>
          <w:rFonts w:eastAsiaTheme="minorEastAsia"/>
        </w:rPr>
        <w:t xml:space="preserve"> </w:t>
      </w:r>
      <w:r w:rsidRPr="00CF394A">
        <w:rPr>
          <w:rFonts w:eastAsiaTheme="minorEastAsia"/>
        </w:rPr>
        <w:t xml:space="preserve">[Online] Available at: </w:t>
      </w:r>
      <w:hyperlink r:id="rId26" w:history="1">
        <w:r w:rsidRPr="004C45DC">
          <w:rPr>
            <w:rStyle w:val="a9"/>
            <w:rFonts w:eastAsiaTheme="minorEastAsia"/>
          </w:rPr>
          <w:t>http://www.benber.com/price/202009/17254.html</w:t>
        </w:r>
      </w:hyperlink>
      <w:r>
        <w:rPr>
          <w:rFonts w:eastAsiaTheme="minorEastAsia"/>
        </w:rPr>
        <w:t xml:space="preserve"> </w:t>
      </w:r>
      <w:r w:rsidRPr="00CF394A">
        <w:rPr>
          <w:rFonts w:eastAsiaTheme="minorEastAsia"/>
        </w:rPr>
        <w:t>[Accessed 11 March 2022]</w:t>
      </w:r>
    </w:p>
    <w:p w14:paraId="3BC237CA" w14:textId="24E304F2" w:rsidR="003D26CB" w:rsidRDefault="003D26CB" w:rsidP="005E107D">
      <w:pPr>
        <w:rPr>
          <w:rFonts w:eastAsiaTheme="minorEastAsia"/>
        </w:rPr>
      </w:pPr>
    </w:p>
    <w:p w14:paraId="3441731C" w14:textId="7595E390" w:rsidR="003D26CB" w:rsidRDefault="003D26CB" w:rsidP="005E107D">
      <w:pPr>
        <w:rPr>
          <w:rFonts w:eastAsiaTheme="minorEastAsia"/>
        </w:rPr>
      </w:pPr>
      <w:r>
        <w:rPr>
          <w:rFonts w:eastAsiaTheme="minorEastAsia" w:hint="eastAsia"/>
        </w:rPr>
        <w:t>1</w:t>
      </w:r>
      <w:r>
        <w:rPr>
          <w:rFonts w:eastAsiaTheme="minorEastAsia"/>
        </w:rPr>
        <w:t xml:space="preserve">6. hrsee, 2017. </w:t>
      </w:r>
      <w:r w:rsidRPr="003D26CB">
        <w:rPr>
          <w:rFonts w:eastAsiaTheme="minorEastAsia"/>
        </w:rPr>
        <w:t>Employee incentive cases of Marriott International Hotel</w:t>
      </w:r>
      <w:r>
        <w:rPr>
          <w:rFonts w:eastAsiaTheme="minorEastAsia"/>
        </w:rPr>
        <w:t xml:space="preserve"> </w:t>
      </w:r>
      <w:r w:rsidRPr="003D26CB">
        <w:rPr>
          <w:rFonts w:eastAsiaTheme="minorEastAsia"/>
        </w:rPr>
        <w:t xml:space="preserve">[Online] Available at: </w:t>
      </w:r>
      <w:hyperlink r:id="rId27" w:history="1">
        <w:r w:rsidRPr="004C45DC">
          <w:rPr>
            <w:rStyle w:val="a9"/>
            <w:rFonts w:eastAsiaTheme="minorEastAsia"/>
          </w:rPr>
          <w:t>http://www.hrsee.com/?id=576</w:t>
        </w:r>
      </w:hyperlink>
      <w:r>
        <w:rPr>
          <w:rFonts w:eastAsiaTheme="minorEastAsia"/>
        </w:rPr>
        <w:t xml:space="preserve"> </w:t>
      </w:r>
      <w:r w:rsidRPr="003D26CB">
        <w:rPr>
          <w:rFonts w:eastAsiaTheme="minorEastAsia"/>
        </w:rPr>
        <w:t>[Accessed 11 March 2022]</w:t>
      </w:r>
    </w:p>
    <w:p w14:paraId="12480C0B" w14:textId="7102B7DE" w:rsidR="00480AA5" w:rsidRDefault="00480AA5" w:rsidP="005E107D">
      <w:pPr>
        <w:rPr>
          <w:rFonts w:eastAsiaTheme="minorEastAsia"/>
        </w:rPr>
      </w:pPr>
    </w:p>
    <w:p w14:paraId="1054B07E" w14:textId="706347DF" w:rsidR="00480AA5" w:rsidRDefault="00480AA5" w:rsidP="005E107D">
      <w:pPr>
        <w:rPr>
          <w:rFonts w:eastAsiaTheme="minorEastAsia"/>
        </w:rPr>
      </w:pPr>
      <w:r>
        <w:rPr>
          <w:rFonts w:eastAsiaTheme="minorEastAsia" w:hint="eastAsia"/>
        </w:rPr>
        <w:t>1</w:t>
      </w:r>
      <w:r>
        <w:rPr>
          <w:rFonts w:eastAsiaTheme="minorEastAsia"/>
        </w:rPr>
        <w:t xml:space="preserve">7. </w:t>
      </w:r>
      <w:r w:rsidR="00323816" w:rsidRPr="00323816">
        <w:rPr>
          <w:rFonts w:eastAsiaTheme="minorEastAsia"/>
        </w:rPr>
        <w:t>Xinyiwei</w:t>
      </w:r>
      <w:r w:rsidR="00323816">
        <w:rPr>
          <w:rFonts w:eastAsiaTheme="minorEastAsia" w:hint="eastAsia"/>
        </w:rPr>
        <w:t>,</w:t>
      </w:r>
      <w:r w:rsidR="00323816">
        <w:rPr>
          <w:rFonts w:eastAsiaTheme="minorEastAsia"/>
        </w:rPr>
        <w:t xml:space="preserve"> 2012. </w:t>
      </w:r>
      <w:r w:rsidR="00323816" w:rsidRPr="00323816">
        <w:rPr>
          <w:rFonts w:eastAsiaTheme="minorEastAsia"/>
        </w:rPr>
        <w:t>Michael Porter's Value Chain Model</w:t>
      </w:r>
      <w:r w:rsidR="00323816">
        <w:rPr>
          <w:rFonts w:eastAsiaTheme="minorEastAsia"/>
        </w:rPr>
        <w:t xml:space="preserve"> </w:t>
      </w:r>
      <w:bookmarkStart w:id="19" w:name="_Hlk98118370"/>
      <w:r w:rsidR="00323816" w:rsidRPr="00323816">
        <w:rPr>
          <w:rFonts w:eastAsiaTheme="minorEastAsia"/>
        </w:rPr>
        <w:t xml:space="preserve">[Online] Available at: </w:t>
      </w:r>
      <w:hyperlink r:id="rId28" w:history="1">
        <w:r w:rsidR="00323816" w:rsidRPr="004C45DC">
          <w:rPr>
            <w:rStyle w:val="a9"/>
            <w:rFonts w:eastAsiaTheme="minorEastAsia"/>
          </w:rPr>
          <w:t>http://www.cqxyw.com/a/jingyijianshe/zhuanjiazhihui/2012/0525/3879.html</w:t>
        </w:r>
      </w:hyperlink>
      <w:r w:rsidR="00323816">
        <w:rPr>
          <w:rFonts w:eastAsiaTheme="minorEastAsia"/>
        </w:rPr>
        <w:t xml:space="preserve"> </w:t>
      </w:r>
      <w:r w:rsidR="00323816" w:rsidRPr="00323816">
        <w:rPr>
          <w:rFonts w:eastAsiaTheme="minorEastAsia"/>
        </w:rPr>
        <w:t>[Accessed 11 March 2022]</w:t>
      </w:r>
      <w:bookmarkEnd w:id="19"/>
    </w:p>
    <w:p w14:paraId="2BC92355" w14:textId="5E5D4E51" w:rsidR="00323816" w:rsidRDefault="00323816" w:rsidP="005E107D">
      <w:pPr>
        <w:rPr>
          <w:rFonts w:eastAsiaTheme="minorEastAsia"/>
        </w:rPr>
      </w:pPr>
    </w:p>
    <w:p w14:paraId="3C925C7B" w14:textId="29EC2F2A" w:rsidR="00323816" w:rsidRDefault="00323816" w:rsidP="005E107D">
      <w:pPr>
        <w:rPr>
          <w:rFonts w:eastAsiaTheme="minorEastAsia"/>
        </w:rPr>
      </w:pPr>
      <w:r>
        <w:rPr>
          <w:rFonts w:eastAsiaTheme="minorEastAsia" w:hint="eastAsia"/>
        </w:rPr>
        <w:t>1</w:t>
      </w:r>
      <w:r>
        <w:rPr>
          <w:rFonts w:eastAsiaTheme="minorEastAsia"/>
        </w:rPr>
        <w:t xml:space="preserve">8. Sina, 2020. </w:t>
      </w:r>
      <w:r w:rsidRPr="00323816">
        <w:rPr>
          <w:rFonts w:eastAsiaTheme="minorEastAsia"/>
        </w:rPr>
        <w:t>The 2020 US top 500 list revealed that apple fell out of the top three this year</w:t>
      </w:r>
      <w:r>
        <w:rPr>
          <w:rFonts w:eastAsiaTheme="minorEastAsia"/>
        </w:rPr>
        <w:t xml:space="preserve"> </w:t>
      </w:r>
      <w:r w:rsidRPr="00323816">
        <w:rPr>
          <w:rFonts w:eastAsiaTheme="minorEastAsia"/>
        </w:rPr>
        <w:t xml:space="preserve">[Online] Available at: </w:t>
      </w:r>
      <w:hyperlink r:id="rId29" w:history="1">
        <w:r w:rsidRPr="004C45DC">
          <w:rPr>
            <w:rStyle w:val="a9"/>
            <w:rFonts w:eastAsiaTheme="minorEastAsia"/>
          </w:rPr>
          <w:t>https://tech.sina.com.cn/it/2020-05-18/doc-iircuyvi3754255.shtml</w:t>
        </w:r>
      </w:hyperlink>
      <w:r w:rsidRPr="00323816">
        <w:rPr>
          <w:rFonts w:eastAsiaTheme="minorEastAsia"/>
        </w:rPr>
        <w:t xml:space="preserve"> </w:t>
      </w:r>
      <w:r>
        <w:rPr>
          <w:rFonts w:eastAsiaTheme="minorEastAsia"/>
        </w:rPr>
        <w:t xml:space="preserve"> </w:t>
      </w:r>
      <w:r w:rsidRPr="00323816">
        <w:rPr>
          <w:rFonts w:eastAsiaTheme="minorEastAsia"/>
        </w:rPr>
        <w:t>[Accessed 11 March 2022]</w:t>
      </w:r>
    </w:p>
    <w:p w14:paraId="64DA1A93" w14:textId="1E3A5BB6" w:rsidR="00323816" w:rsidRDefault="00323816" w:rsidP="005E107D">
      <w:pPr>
        <w:rPr>
          <w:rFonts w:eastAsiaTheme="minorEastAsia"/>
        </w:rPr>
      </w:pPr>
    </w:p>
    <w:p w14:paraId="3FDD1495" w14:textId="792ADF13" w:rsidR="00323816" w:rsidRDefault="00323816" w:rsidP="005E107D">
      <w:pPr>
        <w:rPr>
          <w:rFonts w:eastAsiaTheme="minorEastAsia"/>
        </w:rPr>
      </w:pPr>
      <w:r>
        <w:rPr>
          <w:rFonts w:eastAsiaTheme="minorEastAsia" w:hint="eastAsia"/>
        </w:rPr>
        <w:t>1</w:t>
      </w:r>
      <w:r>
        <w:rPr>
          <w:rFonts w:eastAsiaTheme="minorEastAsia"/>
        </w:rPr>
        <w:t xml:space="preserve">9. FOURTUNE, 2020. </w:t>
      </w:r>
      <w:r w:rsidRPr="00323816">
        <w:rPr>
          <w:rFonts w:eastAsiaTheme="minorEastAsia"/>
        </w:rPr>
        <w:t>The list of the world's most admired companies by fortune in 2020 was announced</w:t>
      </w:r>
      <w:r>
        <w:rPr>
          <w:rFonts w:eastAsiaTheme="minorEastAsia"/>
        </w:rPr>
        <w:t xml:space="preserve"> </w:t>
      </w:r>
      <w:r w:rsidRPr="00323816">
        <w:rPr>
          <w:rFonts w:eastAsiaTheme="minorEastAsia"/>
        </w:rPr>
        <w:t xml:space="preserve">[Online] Available at: </w:t>
      </w:r>
      <w:hyperlink r:id="rId30" w:history="1">
        <w:r w:rsidRPr="004C45DC">
          <w:rPr>
            <w:rStyle w:val="a9"/>
            <w:rFonts w:eastAsiaTheme="minorEastAsia"/>
          </w:rPr>
          <w:t>http://www.fortunechina.com/rankings/c/2020-01/22/content_357056.htm</w:t>
        </w:r>
      </w:hyperlink>
      <w:r>
        <w:rPr>
          <w:rFonts w:eastAsiaTheme="minorEastAsia"/>
        </w:rPr>
        <w:t xml:space="preserve"> </w:t>
      </w:r>
      <w:r w:rsidRPr="00323816">
        <w:rPr>
          <w:rFonts w:eastAsiaTheme="minorEastAsia"/>
        </w:rPr>
        <w:t>[Accessed 11 March 2022]</w:t>
      </w:r>
    </w:p>
    <w:p w14:paraId="7CBCC3AD" w14:textId="70ABB3B7" w:rsidR="00323816" w:rsidRDefault="00323816" w:rsidP="005E107D">
      <w:pPr>
        <w:rPr>
          <w:rFonts w:eastAsiaTheme="minorEastAsia"/>
        </w:rPr>
      </w:pPr>
    </w:p>
    <w:p w14:paraId="061A54AB" w14:textId="0C39EDAB" w:rsidR="00323816" w:rsidRDefault="00323816" w:rsidP="005E107D">
      <w:pPr>
        <w:rPr>
          <w:rFonts w:eastAsiaTheme="minorEastAsia"/>
        </w:rPr>
      </w:pPr>
      <w:r>
        <w:rPr>
          <w:rFonts w:eastAsiaTheme="minorEastAsia" w:hint="eastAsia"/>
        </w:rPr>
        <w:t>2</w:t>
      </w:r>
      <w:r>
        <w:rPr>
          <w:rFonts w:eastAsiaTheme="minorEastAsia"/>
        </w:rPr>
        <w:t xml:space="preserve">0. </w:t>
      </w:r>
      <w:r w:rsidR="006412CB">
        <w:rPr>
          <w:rFonts w:eastAsiaTheme="minorEastAsia"/>
        </w:rPr>
        <w:t xml:space="preserve">Forbes, 2020. </w:t>
      </w:r>
      <w:r w:rsidR="006412CB" w:rsidRPr="006412CB">
        <w:rPr>
          <w:rFonts w:eastAsiaTheme="minorEastAsia"/>
        </w:rPr>
        <w:t>2020 Forbes Global Enterprises 2000 list</w:t>
      </w:r>
      <w:r w:rsidR="006412CB">
        <w:rPr>
          <w:rFonts w:eastAsiaTheme="minorEastAsia"/>
        </w:rPr>
        <w:t xml:space="preserve"> </w:t>
      </w:r>
      <w:r w:rsidR="006412CB" w:rsidRPr="006412CB">
        <w:rPr>
          <w:rFonts w:eastAsiaTheme="minorEastAsia"/>
        </w:rPr>
        <w:t xml:space="preserve">[Online] Available at: </w:t>
      </w:r>
      <w:hyperlink r:id="rId31" w:history="1">
        <w:r w:rsidR="006412CB" w:rsidRPr="004C45DC">
          <w:rPr>
            <w:rStyle w:val="a9"/>
            <w:rFonts w:eastAsiaTheme="minorEastAsia"/>
          </w:rPr>
          <w:t>https://www.forbeschina.com/lists/1735</w:t>
        </w:r>
      </w:hyperlink>
      <w:r w:rsidR="006412CB">
        <w:rPr>
          <w:rFonts w:eastAsiaTheme="minorEastAsia"/>
        </w:rPr>
        <w:t xml:space="preserve"> </w:t>
      </w:r>
      <w:r w:rsidR="006412CB" w:rsidRPr="006412CB">
        <w:rPr>
          <w:rFonts w:eastAsiaTheme="minorEastAsia"/>
        </w:rPr>
        <w:t>[Accessed 11 March 2022]</w:t>
      </w:r>
    </w:p>
    <w:p w14:paraId="255F6FAC" w14:textId="594BD5F3" w:rsidR="006412CB" w:rsidRDefault="006412CB" w:rsidP="005E107D">
      <w:pPr>
        <w:rPr>
          <w:rFonts w:eastAsiaTheme="minorEastAsia"/>
        </w:rPr>
      </w:pPr>
    </w:p>
    <w:p w14:paraId="4D5BBB85" w14:textId="0503A507" w:rsidR="006412CB" w:rsidRDefault="006412CB" w:rsidP="005E107D">
      <w:pPr>
        <w:rPr>
          <w:rFonts w:eastAsiaTheme="minorEastAsia"/>
        </w:rPr>
      </w:pPr>
      <w:r>
        <w:rPr>
          <w:rFonts w:eastAsiaTheme="minorEastAsia" w:hint="eastAsia"/>
        </w:rPr>
        <w:t>2</w:t>
      </w:r>
      <w:r>
        <w:rPr>
          <w:rFonts w:eastAsiaTheme="minorEastAsia"/>
        </w:rPr>
        <w:t xml:space="preserve">1. Gong WY, 2021. </w:t>
      </w:r>
      <w:r w:rsidRPr="006412CB">
        <w:rPr>
          <w:rFonts w:eastAsiaTheme="minorEastAsia"/>
        </w:rPr>
        <w:t>Empirical Analysis on crisis management of tourism enterprises in the post epidemic Era</w:t>
      </w:r>
      <w:r>
        <w:rPr>
          <w:rFonts w:eastAsiaTheme="minorEastAsia"/>
        </w:rPr>
        <w:t xml:space="preserve">, </w:t>
      </w:r>
      <w:r w:rsidRPr="006412CB">
        <w:rPr>
          <w:rFonts w:eastAsiaTheme="minorEastAsia"/>
          <w:i/>
          <w:iCs/>
        </w:rPr>
        <w:t>Contemporary tourism</w:t>
      </w:r>
      <w:r w:rsidR="00C21A6A">
        <w:rPr>
          <w:rFonts w:eastAsiaTheme="minorEastAsia"/>
        </w:rPr>
        <w:t>, No.12</w:t>
      </w:r>
      <w:r w:rsidR="002F1342">
        <w:rPr>
          <w:rFonts w:eastAsiaTheme="minorEastAsia"/>
        </w:rPr>
        <w:t xml:space="preserve"> Dec. 2021</w:t>
      </w:r>
    </w:p>
    <w:p w14:paraId="3B69390B" w14:textId="4EBE1E5C" w:rsidR="00C21A6A" w:rsidRDefault="00C21A6A" w:rsidP="005E107D">
      <w:pPr>
        <w:rPr>
          <w:rFonts w:eastAsiaTheme="minorEastAsia"/>
        </w:rPr>
      </w:pPr>
    </w:p>
    <w:p w14:paraId="6E9F8536" w14:textId="4499A1C6" w:rsidR="00C21A6A" w:rsidRDefault="00C21A6A" w:rsidP="005E107D">
      <w:pPr>
        <w:rPr>
          <w:rFonts w:eastAsiaTheme="minorEastAsia"/>
        </w:rPr>
      </w:pPr>
      <w:r>
        <w:rPr>
          <w:rFonts w:eastAsiaTheme="minorEastAsia" w:hint="eastAsia"/>
        </w:rPr>
        <w:lastRenderedPageBreak/>
        <w:t>2</w:t>
      </w:r>
      <w:r>
        <w:rPr>
          <w:rFonts w:eastAsiaTheme="minorEastAsia"/>
        </w:rPr>
        <w:t xml:space="preserve">2. Gong YY, 2021. </w:t>
      </w:r>
      <w:r w:rsidRPr="00C21A6A">
        <w:rPr>
          <w:rFonts w:eastAsiaTheme="minorEastAsia"/>
        </w:rPr>
        <w:t>Challenges and optimization directions of Internet plus hotel industry under COVID-19 influence</w:t>
      </w:r>
      <w:r>
        <w:rPr>
          <w:rFonts w:eastAsiaTheme="minorEastAsia"/>
        </w:rPr>
        <w:t xml:space="preserve">, </w:t>
      </w:r>
      <w:r w:rsidRPr="00C21A6A">
        <w:rPr>
          <w:rFonts w:eastAsiaTheme="minorEastAsia"/>
          <w:i/>
          <w:iCs/>
        </w:rPr>
        <w:t>Modern business</w:t>
      </w:r>
      <w:r>
        <w:rPr>
          <w:rFonts w:eastAsiaTheme="minorEastAsia"/>
        </w:rPr>
        <w:t>, p82</w:t>
      </w:r>
    </w:p>
    <w:p w14:paraId="54E005FD" w14:textId="3152ABAE" w:rsidR="00C21A6A" w:rsidRDefault="00C21A6A" w:rsidP="005E107D">
      <w:pPr>
        <w:rPr>
          <w:rFonts w:eastAsiaTheme="minorEastAsia"/>
        </w:rPr>
      </w:pPr>
    </w:p>
    <w:p w14:paraId="4B90F3D9" w14:textId="491753FC" w:rsidR="00C21A6A" w:rsidRDefault="00C21A6A" w:rsidP="005E107D">
      <w:pPr>
        <w:rPr>
          <w:rFonts w:eastAsiaTheme="minorEastAsia"/>
        </w:rPr>
      </w:pPr>
      <w:r>
        <w:rPr>
          <w:rFonts w:eastAsiaTheme="minorEastAsia" w:hint="eastAsia"/>
        </w:rPr>
        <w:t>2</w:t>
      </w:r>
      <w:r>
        <w:rPr>
          <w:rFonts w:eastAsiaTheme="minorEastAsia"/>
        </w:rPr>
        <w:t xml:space="preserve">3. Ma YT, 2020. </w:t>
      </w:r>
      <w:r w:rsidRPr="00C21A6A">
        <w:rPr>
          <w:rFonts w:eastAsiaTheme="minorEastAsia"/>
        </w:rPr>
        <w:t>Online and offline double circulation | Marriott Group North District hotel brings different multiple experiences to mice</w:t>
      </w:r>
      <w:r>
        <w:rPr>
          <w:rFonts w:eastAsiaTheme="minorEastAsia"/>
        </w:rPr>
        <w:t xml:space="preserve">, </w:t>
      </w:r>
      <w:r w:rsidRPr="00C21A6A">
        <w:rPr>
          <w:rFonts w:eastAsiaTheme="minorEastAsia"/>
          <w:i/>
          <w:iCs/>
        </w:rPr>
        <w:t>China Convention and Exhibition (China Conference)</w:t>
      </w:r>
    </w:p>
    <w:p w14:paraId="1EFDC97C" w14:textId="092752D9" w:rsidR="00C21A6A" w:rsidRDefault="00C21A6A" w:rsidP="005E107D">
      <w:pPr>
        <w:rPr>
          <w:rFonts w:eastAsiaTheme="minorEastAsia"/>
        </w:rPr>
      </w:pPr>
    </w:p>
    <w:p w14:paraId="44A1F62B" w14:textId="16325533" w:rsidR="00C21A6A" w:rsidRDefault="00C21A6A" w:rsidP="005E107D">
      <w:pPr>
        <w:rPr>
          <w:rFonts w:eastAsiaTheme="minorEastAsia"/>
        </w:rPr>
      </w:pPr>
      <w:r>
        <w:rPr>
          <w:rFonts w:eastAsiaTheme="minorEastAsia" w:hint="eastAsia"/>
        </w:rPr>
        <w:t>2</w:t>
      </w:r>
      <w:r>
        <w:rPr>
          <w:rFonts w:eastAsiaTheme="minorEastAsia"/>
        </w:rPr>
        <w:t xml:space="preserve">4. Xia JC, 2020. </w:t>
      </w:r>
      <w:r w:rsidRPr="00C21A6A">
        <w:rPr>
          <w:rFonts w:eastAsiaTheme="minorEastAsia"/>
        </w:rPr>
        <w:t>Novel coronavirus pneumonia: an example of the evolution and transformation of Tourism under external shocks</w:t>
      </w:r>
      <w:r>
        <w:rPr>
          <w:rFonts w:eastAsiaTheme="minorEastAsia"/>
        </w:rPr>
        <w:t xml:space="preserve">, </w:t>
      </w:r>
      <w:r w:rsidR="002F1342" w:rsidRPr="002F1342">
        <w:rPr>
          <w:rFonts w:eastAsiaTheme="minorEastAsia"/>
          <w:i/>
          <w:iCs/>
        </w:rPr>
        <w:t>Journal of Xinjiang Normal University (PHILOSOPHY AND SOCIAL SCIENCES EDITION)</w:t>
      </w:r>
      <w:r w:rsidR="002F1342">
        <w:rPr>
          <w:rFonts w:eastAsiaTheme="minorEastAsia"/>
        </w:rPr>
        <w:t xml:space="preserve">, </w:t>
      </w:r>
      <w:r w:rsidR="002F1342" w:rsidRPr="002F1342">
        <w:rPr>
          <w:rFonts w:eastAsiaTheme="minorEastAsia"/>
        </w:rPr>
        <w:t>Vol.</w:t>
      </w:r>
      <w:r w:rsidR="002F1342">
        <w:rPr>
          <w:rFonts w:eastAsiaTheme="minorEastAsia"/>
        </w:rPr>
        <w:t xml:space="preserve"> </w:t>
      </w:r>
      <w:r w:rsidR="002F1342" w:rsidRPr="002F1342">
        <w:rPr>
          <w:rFonts w:eastAsiaTheme="minorEastAsia"/>
        </w:rPr>
        <w:t>41 No.</w:t>
      </w:r>
      <w:r w:rsidR="002F1342">
        <w:rPr>
          <w:rFonts w:eastAsiaTheme="minorEastAsia"/>
        </w:rPr>
        <w:t xml:space="preserve"> </w:t>
      </w:r>
      <w:r w:rsidR="002F1342" w:rsidRPr="002F1342">
        <w:rPr>
          <w:rFonts w:eastAsiaTheme="minorEastAsia"/>
        </w:rPr>
        <w:t>6 Nov.</w:t>
      </w:r>
      <w:r w:rsidR="002F1342">
        <w:rPr>
          <w:rFonts w:eastAsiaTheme="minorEastAsia"/>
        </w:rPr>
        <w:t xml:space="preserve"> </w:t>
      </w:r>
      <w:r w:rsidR="002F1342" w:rsidRPr="002F1342">
        <w:rPr>
          <w:rFonts w:eastAsiaTheme="minorEastAsia"/>
        </w:rPr>
        <w:t>2020</w:t>
      </w:r>
    </w:p>
    <w:p w14:paraId="23FB34A9" w14:textId="771FF488" w:rsidR="002F1342" w:rsidRDefault="002F1342" w:rsidP="005E107D">
      <w:pPr>
        <w:rPr>
          <w:rFonts w:eastAsiaTheme="minorEastAsia"/>
        </w:rPr>
      </w:pPr>
    </w:p>
    <w:p w14:paraId="1FF50E01" w14:textId="5E853DC5" w:rsidR="002F1342" w:rsidRPr="002F1342" w:rsidRDefault="002F1342" w:rsidP="005E107D">
      <w:pPr>
        <w:rPr>
          <w:rFonts w:eastAsiaTheme="minorEastAsia"/>
        </w:rPr>
      </w:pPr>
      <w:r>
        <w:rPr>
          <w:rFonts w:eastAsiaTheme="minorEastAsia" w:hint="eastAsia"/>
        </w:rPr>
        <w:t>2</w:t>
      </w:r>
      <w:r>
        <w:rPr>
          <w:rFonts w:eastAsiaTheme="minorEastAsia"/>
        </w:rPr>
        <w:t xml:space="preserve">5. Zhang CE, 2021. </w:t>
      </w:r>
      <w:r w:rsidRPr="002F1342">
        <w:rPr>
          <w:rFonts w:eastAsiaTheme="minorEastAsia"/>
        </w:rPr>
        <w:t>Challenges and Countermeasures of human resource management in hotel industry in the post epidemic period</w:t>
      </w:r>
      <w:r>
        <w:rPr>
          <w:rFonts w:eastAsiaTheme="minorEastAsia"/>
        </w:rPr>
        <w:t>,</w:t>
      </w:r>
      <w:r w:rsidRPr="002F1342">
        <w:rPr>
          <w:rFonts w:eastAsiaTheme="minorEastAsia"/>
          <w:i/>
          <w:iCs/>
        </w:rPr>
        <w:t xml:space="preserve"> China Arab Technology Forum (Chinese and English)</w:t>
      </w:r>
      <w:r>
        <w:rPr>
          <w:rFonts w:eastAsiaTheme="minorEastAsia"/>
        </w:rPr>
        <w:t>, p13, 14</w:t>
      </w:r>
    </w:p>
    <w:sectPr w:rsidR="002F1342" w:rsidRPr="002F1342">
      <w:footerReference w:type="default" r:id="rId32"/>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5DA17F" w14:textId="77777777" w:rsidR="004A4C55" w:rsidRDefault="004A4C55" w:rsidP="000915B9">
      <w:r>
        <w:separator/>
      </w:r>
    </w:p>
  </w:endnote>
  <w:endnote w:type="continuationSeparator" w:id="0">
    <w:p w14:paraId="1C220E38" w14:textId="77777777" w:rsidR="004A4C55" w:rsidRDefault="004A4C55" w:rsidP="000915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9479014"/>
      <w:docPartObj>
        <w:docPartGallery w:val="AutoText"/>
      </w:docPartObj>
    </w:sdtPr>
    <w:sdtEndPr/>
    <w:sdtContent>
      <w:p w14:paraId="5F33E8DD" w14:textId="77777777" w:rsidR="00583559" w:rsidRDefault="00E84E85" w:rsidP="000915B9">
        <w:pPr>
          <w:pStyle w:val="a5"/>
        </w:pPr>
        <w:r>
          <w:fldChar w:fldCharType="begin"/>
        </w:r>
        <w:r>
          <w:instrText>PAGE   \* MERGEFORMAT</w:instrText>
        </w:r>
        <w:r>
          <w:fldChar w:fldCharType="separate"/>
        </w:r>
        <w:r>
          <w:rPr>
            <w:lang w:val="zh-CN"/>
          </w:rPr>
          <w:t>2</w:t>
        </w:r>
        <w:r>
          <w:fldChar w:fldCharType="end"/>
        </w:r>
      </w:p>
    </w:sdtContent>
  </w:sdt>
  <w:p w14:paraId="657958D9" w14:textId="77777777" w:rsidR="00583559" w:rsidRDefault="00583559" w:rsidP="000915B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AAF51" w14:textId="77777777" w:rsidR="004A4C55" w:rsidRDefault="004A4C55" w:rsidP="000915B9">
      <w:r>
        <w:separator/>
      </w:r>
    </w:p>
  </w:footnote>
  <w:footnote w:type="continuationSeparator" w:id="0">
    <w:p w14:paraId="7255AB59" w14:textId="77777777" w:rsidR="004A4C55" w:rsidRDefault="004A4C55" w:rsidP="000915B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12DA"/>
    <w:rsid w:val="000027E4"/>
    <w:rsid w:val="000114BB"/>
    <w:rsid w:val="00024950"/>
    <w:rsid w:val="00024D69"/>
    <w:rsid w:val="00035F2C"/>
    <w:rsid w:val="000448E5"/>
    <w:rsid w:val="0005338E"/>
    <w:rsid w:val="00064550"/>
    <w:rsid w:val="000850FD"/>
    <w:rsid w:val="00086269"/>
    <w:rsid w:val="00090490"/>
    <w:rsid w:val="000915B9"/>
    <w:rsid w:val="000B133B"/>
    <w:rsid w:val="000B50BE"/>
    <w:rsid w:val="000C062D"/>
    <w:rsid w:val="000C1A0A"/>
    <w:rsid w:val="000C378C"/>
    <w:rsid w:val="000C780D"/>
    <w:rsid w:val="000D2C3C"/>
    <w:rsid w:val="000D7C1A"/>
    <w:rsid w:val="000E5096"/>
    <w:rsid w:val="000E600A"/>
    <w:rsid w:val="000F21ED"/>
    <w:rsid w:val="000F4097"/>
    <w:rsid w:val="0011731A"/>
    <w:rsid w:val="0013412B"/>
    <w:rsid w:val="001348F3"/>
    <w:rsid w:val="00136E3B"/>
    <w:rsid w:val="00151106"/>
    <w:rsid w:val="00164AF0"/>
    <w:rsid w:val="0017160A"/>
    <w:rsid w:val="00193705"/>
    <w:rsid w:val="001A188B"/>
    <w:rsid w:val="001A5626"/>
    <w:rsid w:val="001A5C13"/>
    <w:rsid w:val="001C4CB0"/>
    <w:rsid w:val="001D5F05"/>
    <w:rsid w:val="001D707A"/>
    <w:rsid w:val="001E5E6D"/>
    <w:rsid w:val="001F018B"/>
    <w:rsid w:val="00214F11"/>
    <w:rsid w:val="002213D8"/>
    <w:rsid w:val="00235D01"/>
    <w:rsid w:val="00241D3F"/>
    <w:rsid w:val="002478E7"/>
    <w:rsid w:val="00251886"/>
    <w:rsid w:val="0025209E"/>
    <w:rsid w:val="00253A16"/>
    <w:rsid w:val="002567E2"/>
    <w:rsid w:val="002641FC"/>
    <w:rsid w:val="002651D8"/>
    <w:rsid w:val="002845C4"/>
    <w:rsid w:val="00286848"/>
    <w:rsid w:val="00292B77"/>
    <w:rsid w:val="002A1F96"/>
    <w:rsid w:val="002A5C7A"/>
    <w:rsid w:val="002B5A88"/>
    <w:rsid w:val="002B6817"/>
    <w:rsid w:val="002C59CF"/>
    <w:rsid w:val="002D406B"/>
    <w:rsid w:val="002E5FFA"/>
    <w:rsid w:val="002E6DA9"/>
    <w:rsid w:val="002F1342"/>
    <w:rsid w:val="002F515A"/>
    <w:rsid w:val="00306B87"/>
    <w:rsid w:val="00311C46"/>
    <w:rsid w:val="00315342"/>
    <w:rsid w:val="00315726"/>
    <w:rsid w:val="00323816"/>
    <w:rsid w:val="00346E7A"/>
    <w:rsid w:val="0034744A"/>
    <w:rsid w:val="00360B31"/>
    <w:rsid w:val="00361044"/>
    <w:rsid w:val="00365037"/>
    <w:rsid w:val="00373FD0"/>
    <w:rsid w:val="003C098E"/>
    <w:rsid w:val="003C55A4"/>
    <w:rsid w:val="003C5748"/>
    <w:rsid w:val="003D10B8"/>
    <w:rsid w:val="003D26CB"/>
    <w:rsid w:val="003E0423"/>
    <w:rsid w:val="003E68B5"/>
    <w:rsid w:val="003F233C"/>
    <w:rsid w:val="00400CB5"/>
    <w:rsid w:val="00402057"/>
    <w:rsid w:val="00406373"/>
    <w:rsid w:val="0041652D"/>
    <w:rsid w:val="00426B1A"/>
    <w:rsid w:val="004314EB"/>
    <w:rsid w:val="00433178"/>
    <w:rsid w:val="00433DFE"/>
    <w:rsid w:val="00434B55"/>
    <w:rsid w:val="0045423A"/>
    <w:rsid w:val="00456A95"/>
    <w:rsid w:val="00472FFF"/>
    <w:rsid w:val="00480AA5"/>
    <w:rsid w:val="00486D96"/>
    <w:rsid w:val="004A1573"/>
    <w:rsid w:val="004A4C55"/>
    <w:rsid w:val="004A55D3"/>
    <w:rsid w:val="004B66EC"/>
    <w:rsid w:val="004E065D"/>
    <w:rsid w:val="004E31AD"/>
    <w:rsid w:val="004F5EEF"/>
    <w:rsid w:val="00502640"/>
    <w:rsid w:val="005179E9"/>
    <w:rsid w:val="00530EF1"/>
    <w:rsid w:val="00542EA3"/>
    <w:rsid w:val="005538F0"/>
    <w:rsid w:val="00556963"/>
    <w:rsid w:val="00564008"/>
    <w:rsid w:val="00566ACE"/>
    <w:rsid w:val="00571548"/>
    <w:rsid w:val="00571D87"/>
    <w:rsid w:val="005811C9"/>
    <w:rsid w:val="00582EAA"/>
    <w:rsid w:val="005833F0"/>
    <w:rsid w:val="00583559"/>
    <w:rsid w:val="00595EA9"/>
    <w:rsid w:val="005A3C50"/>
    <w:rsid w:val="005B311A"/>
    <w:rsid w:val="005B345F"/>
    <w:rsid w:val="005B3516"/>
    <w:rsid w:val="005B4338"/>
    <w:rsid w:val="005B505F"/>
    <w:rsid w:val="005B5C61"/>
    <w:rsid w:val="005D74A6"/>
    <w:rsid w:val="005D7AC0"/>
    <w:rsid w:val="005E107D"/>
    <w:rsid w:val="005E10EC"/>
    <w:rsid w:val="005E6749"/>
    <w:rsid w:val="005F0F54"/>
    <w:rsid w:val="005F212E"/>
    <w:rsid w:val="005F6C9A"/>
    <w:rsid w:val="00602FF9"/>
    <w:rsid w:val="00603A02"/>
    <w:rsid w:val="0060713D"/>
    <w:rsid w:val="0061080E"/>
    <w:rsid w:val="00615B0B"/>
    <w:rsid w:val="006169CF"/>
    <w:rsid w:val="0062356F"/>
    <w:rsid w:val="00624CEA"/>
    <w:rsid w:val="006412CB"/>
    <w:rsid w:val="006430F8"/>
    <w:rsid w:val="00650869"/>
    <w:rsid w:val="0065531F"/>
    <w:rsid w:val="00655B8C"/>
    <w:rsid w:val="00657DFB"/>
    <w:rsid w:val="0066464D"/>
    <w:rsid w:val="00665476"/>
    <w:rsid w:val="00666260"/>
    <w:rsid w:val="0067033F"/>
    <w:rsid w:val="00672C47"/>
    <w:rsid w:val="006760E0"/>
    <w:rsid w:val="006B53C5"/>
    <w:rsid w:val="006C23BC"/>
    <w:rsid w:val="006D3BE5"/>
    <w:rsid w:val="006F3F70"/>
    <w:rsid w:val="006F4F35"/>
    <w:rsid w:val="0071059F"/>
    <w:rsid w:val="00725760"/>
    <w:rsid w:val="007265EB"/>
    <w:rsid w:val="00735023"/>
    <w:rsid w:val="007417A8"/>
    <w:rsid w:val="00751A70"/>
    <w:rsid w:val="00753BC2"/>
    <w:rsid w:val="0077262E"/>
    <w:rsid w:val="007750B4"/>
    <w:rsid w:val="0078152E"/>
    <w:rsid w:val="00791D0E"/>
    <w:rsid w:val="0079562C"/>
    <w:rsid w:val="0079599A"/>
    <w:rsid w:val="00797430"/>
    <w:rsid w:val="007C1BBE"/>
    <w:rsid w:val="007D6F4C"/>
    <w:rsid w:val="007E6DF7"/>
    <w:rsid w:val="007F770E"/>
    <w:rsid w:val="0080635A"/>
    <w:rsid w:val="008112F9"/>
    <w:rsid w:val="0081216D"/>
    <w:rsid w:val="00814A02"/>
    <w:rsid w:val="00822F60"/>
    <w:rsid w:val="00827CBA"/>
    <w:rsid w:val="00831E3D"/>
    <w:rsid w:val="00836A40"/>
    <w:rsid w:val="00845486"/>
    <w:rsid w:val="008463F0"/>
    <w:rsid w:val="00850563"/>
    <w:rsid w:val="008622F8"/>
    <w:rsid w:val="00862F27"/>
    <w:rsid w:val="008D0F37"/>
    <w:rsid w:val="008D4891"/>
    <w:rsid w:val="008D5D2A"/>
    <w:rsid w:val="008F0718"/>
    <w:rsid w:val="008F459F"/>
    <w:rsid w:val="00902B11"/>
    <w:rsid w:val="00903EEA"/>
    <w:rsid w:val="0090628D"/>
    <w:rsid w:val="00925D9F"/>
    <w:rsid w:val="00930E6A"/>
    <w:rsid w:val="00940E55"/>
    <w:rsid w:val="009629EB"/>
    <w:rsid w:val="00965DF4"/>
    <w:rsid w:val="00967F61"/>
    <w:rsid w:val="009818F7"/>
    <w:rsid w:val="009A0A55"/>
    <w:rsid w:val="009C12DA"/>
    <w:rsid w:val="009C6345"/>
    <w:rsid w:val="009C6567"/>
    <w:rsid w:val="009C666A"/>
    <w:rsid w:val="009F156D"/>
    <w:rsid w:val="009F1875"/>
    <w:rsid w:val="00A075A4"/>
    <w:rsid w:val="00A10281"/>
    <w:rsid w:val="00A11B8E"/>
    <w:rsid w:val="00A13853"/>
    <w:rsid w:val="00A1609B"/>
    <w:rsid w:val="00A17D52"/>
    <w:rsid w:val="00A22ED3"/>
    <w:rsid w:val="00A25688"/>
    <w:rsid w:val="00A2689F"/>
    <w:rsid w:val="00A26F03"/>
    <w:rsid w:val="00A3332A"/>
    <w:rsid w:val="00A40BB4"/>
    <w:rsid w:val="00A4238A"/>
    <w:rsid w:val="00A612B8"/>
    <w:rsid w:val="00A61AFF"/>
    <w:rsid w:val="00A6241F"/>
    <w:rsid w:val="00A82A9B"/>
    <w:rsid w:val="00A85DBF"/>
    <w:rsid w:val="00A86711"/>
    <w:rsid w:val="00A90D44"/>
    <w:rsid w:val="00AB4DA0"/>
    <w:rsid w:val="00AD297C"/>
    <w:rsid w:val="00AD4092"/>
    <w:rsid w:val="00AD7A1C"/>
    <w:rsid w:val="00AE3BA6"/>
    <w:rsid w:val="00AE581A"/>
    <w:rsid w:val="00AE675D"/>
    <w:rsid w:val="00AF2D4E"/>
    <w:rsid w:val="00B03CA1"/>
    <w:rsid w:val="00B1099B"/>
    <w:rsid w:val="00B11478"/>
    <w:rsid w:val="00B13BC0"/>
    <w:rsid w:val="00B231E8"/>
    <w:rsid w:val="00B24C37"/>
    <w:rsid w:val="00B26935"/>
    <w:rsid w:val="00B32C63"/>
    <w:rsid w:val="00B377A4"/>
    <w:rsid w:val="00B44CCF"/>
    <w:rsid w:val="00B46227"/>
    <w:rsid w:val="00B53382"/>
    <w:rsid w:val="00B53D41"/>
    <w:rsid w:val="00B635F5"/>
    <w:rsid w:val="00B720AE"/>
    <w:rsid w:val="00B95E12"/>
    <w:rsid w:val="00BA63B4"/>
    <w:rsid w:val="00BB025B"/>
    <w:rsid w:val="00BB7C7B"/>
    <w:rsid w:val="00BC7854"/>
    <w:rsid w:val="00BC797D"/>
    <w:rsid w:val="00BC7D6D"/>
    <w:rsid w:val="00BD7F5C"/>
    <w:rsid w:val="00BF3DB5"/>
    <w:rsid w:val="00BF64D2"/>
    <w:rsid w:val="00C02912"/>
    <w:rsid w:val="00C0448F"/>
    <w:rsid w:val="00C13776"/>
    <w:rsid w:val="00C147D4"/>
    <w:rsid w:val="00C21A6A"/>
    <w:rsid w:val="00C3015A"/>
    <w:rsid w:val="00C3546E"/>
    <w:rsid w:val="00C51654"/>
    <w:rsid w:val="00C764DE"/>
    <w:rsid w:val="00C95D1F"/>
    <w:rsid w:val="00CC25EA"/>
    <w:rsid w:val="00CD495B"/>
    <w:rsid w:val="00CD78E0"/>
    <w:rsid w:val="00CD7DCE"/>
    <w:rsid w:val="00CE489A"/>
    <w:rsid w:val="00CF0EBB"/>
    <w:rsid w:val="00CF1315"/>
    <w:rsid w:val="00CF394A"/>
    <w:rsid w:val="00D06C97"/>
    <w:rsid w:val="00D10816"/>
    <w:rsid w:val="00D175FB"/>
    <w:rsid w:val="00D26050"/>
    <w:rsid w:val="00D406DB"/>
    <w:rsid w:val="00D5163A"/>
    <w:rsid w:val="00D52FA9"/>
    <w:rsid w:val="00D55572"/>
    <w:rsid w:val="00D6221A"/>
    <w:rsid w:val="00D71DFC"/>
    <w:rsid w:val="00D74683"/>
    <w:rsid w:val="00D90E55"/>
    <w:rsid w:val="00D92332"/>
    <w:rsid w:val="00DA0AE9"/>
    <w:rsid w:val="00DB2B7F"/>
    <w:rsid w:val="00DE0223"/>
    <w:rsid w:val="00DE1B30"/>
    <w:rsid w:val="00DE37F9"/>
    <w:rsid w:val="00E137C4"/>
    <w:rsid w:val="00E15B2E"/>
    <w:rsid w:val="00E30BF6"/>
    <w:rsid w:val="00E43DE7"/>
    <w:rsid w:val="00E44295"/>
    <w:rsid w:val="00E51850"/>
    <w:rsid w:val="00E572FE"/>
    <w:rsid w:val="00E60647"/>
    <w:rsid w:val="00E618BC"/>
    <w:rsid w:val="00E76340"/>
    <w:rsid w:val="00E84E85"/>
    <w:rsid w:val="00E878F2"/>
    <w:rsid w:val="00EB69B6"/>
    <w:rsid w:val="00ED3503"/>
    <w:rsid w:val="00EE249A"/>
    <w:rsid w:val="00EF05C5"/>
    <w:rsid w:val="00EF1264"/>
    <w:rsid w:val="00EF2B38"/>
    <w:rsid w:val="00F31668"/>
    <w:rsid w:val="00F50B3A"/>
    <w:rsid w:val="00F62896"/>
    <w:rsid w:val="00F66F53"/>
    <w:rsid w:val="00F7071A"/>
    <w:rsid w:val="00F75BBB"/>
    <w:rsid w:val="00F76524"/>
    <w:rsid w:val="00F90699"/>
    <w:rsid w:val="00FB2038"/>
    <w:rsid w:val="00FB7FB8"/>
    <w:rsid w:val="00FC4EF5"/>
    <w:rsid w:val="00FD684F"/>
    <w:rsid w:val="00FF4FE0"/>
    <w:rsid w:val="00FF6169"/>
    <w:rsid w:val="00FF79E8"/>
    <w:rsid w:val="5FEE571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770876"/>
  <w15:docId w15:val="{EA510249-F8DC-4C10-9147-90BF168B9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6221A"/>
    <w:pPr>
      <w:spacing w:line="480" w:lineRule="auto"/>
    </w:pPr>
    <w:rPr>
      <w:rFonts w:ascii="Times New Roman" w:eastAsia="Times New Roman" w:hAnsi="Times New Roman" w:cs="Times New Roman"/>
      <w:kern w:val="2"/>
      <w:sz w:val="24"/>
      <w:szCs w:val="24"/>
    </w:rPr>
  </w:style>
  <w:style w:type="paragraph" w:styleId="1">
    <w:name w:val="heading 1"/>
    <w:basedOn w:val="a"/>
    <w:next w:val="a"/>
    <w:link w:val="10"/>
    <w:uiPriority w:val="9"/>
    <w:qFormat/>
    <w:rsid w:val="000915B9"/>
    <w:pPr>
      <w:keepNext/>
      <w:keepLines/>
      <w:spacing w:before="340" w:after="330" w:line="578" w:lineRule="auto"/>
      <w:outlineLvl w:val="0"/>
    </w:pPr>
    <w:rPr>
      <w:b/>
      <w:bCs/>
      <w:kern w:val="44"/>
      <w:sz w:val="32"/>
      <w:szCs w:val="32"/>
    </w:rPr>
  </w:style>
  <w:style w:type="paragraph" w:styleId="2">
    <w:name w:val="heading 2"/>
    <w:basedOn w:val="a"/>
    <w:next w:val="a"/>
    <w:link w:val="20"/>
    <w:uiPriority w:val="9"/>
    <w:unhideWhenUsed/>
    <w:qFormat/>
    <w:rsid w:val="005E10EC"/>
    <w:pPr>
      <w:keepNext/>
      <w:keepLines/>
      <w:spacing w:before="260" w:after="260" w:line="416" w:lineRule="auto"/>
      <w:outlineLvl w:val="1"/>
    </w:pPr>
    <w:rPr>
      <w:b/>
      <w:bCs/>
      <w:sz w:val="28"/>
      <w:szCs w:val="28"/>
    </w:rPr>
  </w:style>
  <w:style w:type="paragraph" w:styleId="3">
    <w:name w:val="heading 3"/>
    <w:basedOn w:val="a"/>
    <w:next w:val="a"/>
    <w:link w:val="30"/>
    <w:uiPriority w:val="9"/>
    <w:unhideWhenUsed/>
    <w:qFormat/>
    <w:rsid w:val="00657DFB"/>
    <w:pPr>
      <w:keepNext/>
      <w:keepLines/>
      <w:spacing w:before="260" w:after="260" w:line="416" w:lineRule="auto"/>
      <w:outlineLvl w:val="2"/>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3">
    <w:name w:val="toc 3"/>
    <w:basedOn w:val="a"/>
    <w:next w:val="a"/>
    <w:uiPriority w:val="39"/>
    <w:unhideWhenUsed/>
    <w:pPr>
      <w:ind w:leftChars="400" w:left="840"/>
    </w:pPr>
  </w:style>
  <w:style w:type="paragraph" w:styleId="a3">
    <w:name w:val="Date"/>
    <w:basedOn w:val="a"/>
    <w:next w:val="a"/>
    <w:link w:val="a4"/>
    <w:uiPriority w:val="99"/>
    <w:semiHidden/>
    <w:unhideWhenUsed/>
    <w:pPr>
      <w:ind w:leftChars="2500" w:left="100"/>
    </w:pPr>
  </w:style>
  <w:style w:type="paragraph" w:styleId="a5">
    <w:name w:val="footer"/>
    <w:basedOn w:val="a"/>
    <w:link w:val="a6"/>
    <w:uiPriority w:val="99"/>
    <w:unhideWhenUsed/>
    <w:pPr>
      <w:tabs>
        <w:tab w:val="center" w:pos="4153"/>
        <w:tab w:val="right" w:pos="8306"/>
      </w:tabs>
      <w:snapToGrid w:val="0"/>
      <w:spacing w:line="240" w:lineRule="auto"/>
    </w:pPr>
    <w:rPr>
      <w:sz w:val="18"/>
      <w:szCs w:val="18"/>
    </w:rPr>
  </w:style>
  <w:style w:type="paragraph" w:styleId="a7">
    <w:name w:val="header"/>
    <w:basedOn w:val="a"/>
    <w:link w:val="a8"/>
    <w:uiPriority w:val="99"/>
    <w:unhideWhenUsed/>
    <w:pPr>
      <w:pBdr>
        <w:bottom w:val="single" w:sz="6" w:space="1" w:color="auto"/>
      </w:pBdr>
      <w:tabs>
        <w:tab w:val="center" w:pos="4153"/>
        <w:tab w:val="right" w:pos="8306"/>
      </w:tabs>
      <w:snapToGrid w:val="0"/>
      <w:spacing w:line="240" w:lineRule="auto"/>
      <w:jc w:val="center"/>
    </w:pPr>
    <w:rPr>
      <w:sz w:val="18"/>
      <w:szCs w:val="18"/>
    </w:rPr>
  </w:style>
  <w:style w:type="paragraph" w:styleId="TOC1">
    <w:name w:val="toc 1"/>
    <w:basedOn w:val="a"/>
    <w:next w:val="a"/>
    <w:uiPriority w:val="39"/>
    <w:unhideWhenUsed/>
  </w:style>
  <w:style w:type="paragraph" w:styleId="TOC2">
    <w:name w:val="toc 2"/>
    <w:basedOn w:val="a"/>
    <w:next w:val="a"/>
    <w:uiPriority w:val="39"/>
    <w:unhideWhenUsed/>
    <w:pPr>
      <w:ind w:leftChars="200" w:left="420"/>
    </w:pPr>
  </w:style>
  <w:style w:type="character" w:styleId="a9">
    <w:name w:val="Hyperlink"/>
    <w:basedOn w:val="a0"/>
    <w:uiPriority w:val="99"/>
    <w:unhideWhenUsed/>
    <w:rPr>
      <w:color w:val="0563C1" w:themeColor="hyperlink"/>
      <w:u w:val="single"/>
    </w:rPr>
  </w:style>
  <w:style w:type="character" w:customStyle="1" w:styleId="10">
    <w:name w:val="标题 1 字符"/>
    <w:basedOn w:val="a0"/>
    <w:link w:val="1"/>
    <w:uiPriority w:val="9"/>
    <w:rsid w:val="000915B9"/>
    <w:rPr>
      <w:rFonts w:ascii="Times New Roman" w:eastAsia="Times New Roman" w:hAnsi="Times New Roman" w:cs="Times New Roman"/>
      <w:b/>
      <w:bCs/>
      <w:kern w:val="44"/>
      <w:sz w:val="32"/>
      <w:szCs w:val="32"/>
    </w:rPr>
  </w:style>
  <w:style w:type="character" w:customStyle="1" w:styleId="a8">
    <w:name w:val="页眉 字符"/>
    <w:basedOn w:val="a0"/>
    <w:link w:val="a7"/>
    <w:uiPriority w:val="99"/>
    <w:rPr>
      <w:sz w:val="18"/>
      <w:szCs w:val="18"/>
    </w:rPr>
  </w:style>
  <w:style w:type="character" w:customStyle="1" w:styleId="a6">
    <w:name w:val="页脚 字符"/>
    <w:basedOn w:val="a0"/>
    <w:link w:val="a5"/>
    <w:uiPriority w:val="99"/>
    <w:rPr>
      <w:sz w:val="18"/>
      <w:szCs w:val="18"/>
    </w:rPr>
  </w:style>
  <w:style w:type="character" w:customStyle="1" w:styleId="11">
    <w:name w:val="未处理的提及1"/>
    <w:basedOn w:val="a0"/>
    <w:uiPriority w:val="99"/>
    <w:semiHidden/>
    <w:unhideWhenUsed/>
    <w:rPr>
      <w:color w:val="605E5C"/>
      <w:shd w:val="clear" w:color="auto" w:fill="E1DFDD"/>
    </w:rPr>
  </w:style>
  <w:style w:type="character" w:customStyle="1" w:styleId="12">
    <w:name w:val="书籍标题1"/>
    <w:basedOn w:val="a0"/>
    <w:uiPriority w:val="33"/>
    <w:qFormat/>
    <w:rPr>
      <w:b/>
      <w:bCs/>
      <w:i/>
      <w:iCs/>
      <w:spacing w:val="5"/>
    </w:rPr>
  </w:style>
  <w:style w:type="character" w:customStyle="1" w:styleId="a4">
    <w:name w:val="日期 字符"/>
    <w:basedOn w:val="a0"/>
    <w:link w:val="a3"/>
    <w:uiPriority w:val="99"/>
    <w:semiHidden/>
  </w:style>
  <w:style w:type="character" w:customStyle="1" w:styleId="20">
    <w:name w:val="标题 2 字符"/>
    <w:basedOn w:val="a0"/>
    <w:link w:val="2"/>
    <w:uiPriority w:val="9"/>
    <w:rsid w:val="005E10EC"/>
    <w:rPr>
      <w:rFonts w:ascii="Times New Roman" w:eastAsia="Times New Roman" w:hAnsi="Times New Roman" w:cs="Times New Roman"/>
      <w:b/>
      <w:bCs/>
      <w:kern w:val="2"/>
      <w:sz w:val="28"/>
      <w:szCs w:val="28"/>
    </w:rPr>
  </w:style>
  <w:style w:type="character" w:customStyle="1" w:styleId="30">
    <w:name w:val="标题 3 字符"/>
    <w:basedOn w:val="a0"/>
    <w:link w:val="3"/>
    <w:uiPriority w:val="9"/>
    <w:rsid w:val="00657DFB"/>
    <w:rPr>
      <w:rFonts w:ascii="Times New Roman" w:eastAsia="Times New Roman" w:hAnsi="Times New Roman" w:cs="Times New Roman"/>
      <w:b/>
      <w:bCs/>
      <w:kern w:val="2"/>
      <w:sz w:val="28"/>
      <w:szCs w:val="28"/>
    </w:rPr>
  </w:style>
  <w:style w:type="paragraph" w:customStyle="1" w:styleId="TOC10">
    <w:name w:val="TOC 标题1"/>
    <w:basedOn w:val="1"/>
    <w:next w:val="a"/>
    <w:uiPriority w:val="39"/>
    <w:unhideWhenUsed/>
    <w:qFormat/>
    <w:pPr>
      <w:spacing w:before="240" w:after="0" w:line="259" w:lineRule="auto"/>
      <w:outlineLvl w:val="9"/>
    </w:pPr>
    <w:rPr>
      <w:rFonts w:asciiTheme="majorHAnsi" w:eastAsiaTheme="majorEastAsia" w:hAnsiTheme="majorHAnsi" w:cstheme="majorBidi"/>
      <w:b w:val="0"/>
      <w:bCs w:val="0"/>
      <w:color w:val="2F5496" w:themeColor="accent1" w:themeShade="BF"/>
      <w:kern w:val="0"/>
    </w:rPr>
  </w:style>
  <w:style w:type="character" w:styleId="aa">
    <w:name w:val="Unresolved Mention"/>
    <w:basedOn w:val="a0"/>
    <w:uiPriority w:val="99"/>
    <w:semiHidden/>
    <w:unhideWhenUsed/>
    <w:rsid w:val="00B231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861876">
      <w:bodyDiv w:val="1"/>
      <w:marLeft w:val="0"/>
      <w:marRight w:val="0"/>
      <w:marTop w:val="0"/>
      <w:marBottom w:val="0"/>
      <w:divBdr>
        <w:top w:val="none" w:sz="0" w:space="0" w:color="auto"/>
        <w:left w:val="none" w:sz="0" w:space="0" w:color="auto"/>
        <w:bottom w:val="none" w:sz="0" w:space="0" w:color="auto"/>
        <w:right w:val="none" w:sz="0" w:space="0" w:color="auto"/>
      </w:divBdr>
    </w:div>
    <w:div w:id="334114671">
      <w:bodyDiv w:val="1"/>
      <w:marLeft w:val="0"/>
      <w:marRight w:val="0"/>
      <w:marTop w:val="0"/>
      <w:marBottom w:val="0"/>
      <w:divBdr>
        <w:top w:val="none" w:sz="0" w:space="0" w:color="auto"/>
        <w:left w:val="none" w:sz="0" w:space="0" w:color="auto"/>
        <w:bottom w:val="none" w:sz="0" w:space="0" w:color="auto"/>
        <w:right w:val="none" w:sz="0" w:space="0" w:color="auto"/>
      </w:divBdr>
    </w:div>
    <w:div w:id="471482853">
      <w:bodyDiv w:val="1"/>
      <w:marLeft w:val="0"/>
      <w:marRight w:val="0"/>
      <w:marTop w:val="0"/>
      <w:marBottom w:val="0"/>
      <w:divBdr>
        <w:top w:val="none" w:sz="0" w:space="0" w:color="auto"/>
        <w:left w:val="none" w:sz="0" w:space="0" w:color="auto"/>
        <w:bottom w:val="none" w:sz="0" w:space="0" w:color="auto"/>
        <w:right w:val="none" w:sz="0" w:space="0" w:color="auto"/>
      </w:divBdr>
    </w:div>
    <w:div w:id="1462651316">
      <w:bodyDiv w:val="1"/>
      <w:marLeft w:val="0"/>
      <w:marRight w:val="0"/>
      <w:marTop w:val="0"/>
      <w:marBottom w:val="0"/>
      <w:divBdr>
        <w:top w:val="none" w:sz="0" w:space="0" w:color="auto"/>
        <w:left w:val="none" w:sz="0" w:space="0" w:color="auto"/>
        <w:bottom w:val="none" w:sz="0" w:space="0" w:color="auto"/>
        <w:right w:val="none" w:sz="0" w:space="0" w:color="auto"/>
      </w:divBdr>
    </w:div>
    <w:div w:id="1816951434">
      <w:bodyDiv w:val="1"/>
      <w:marLeft w:val="0"/>
      <w:marRight w:val="0"/>
      <w:marTop w:val="0"/>
      <w:marBottom w:val="0"/>
      <w:divBdr>
        <w:top w:val="none" w:sz="0" w:space="0" w:color="auto"/>
        <w:left w:val="none" w:sz="0" w:space="0" w:color="auto"/>
        <w:bottom w:val="none" w:sz="0" w:space="0" w:color="auto"/>
        <w:right w:val="none" w:sz="0" w:space="0" w:color="auto"/>
      </w:divBdr>
    </w:div>
    <w:div w:id="20123685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orporatefinanceinstitute.com/resources/knowledge/strategy/pestel-analysis/" TargetMode="External"/><Relationship Id="rId18" Type="http://schemas.openxmlformats.org/officeDocument/2006/relationships/hyperlink" Target="https://www.sohu.com/a/440279325_651431" TargetMode="External"/><Relationship Id="rId26" Type="http://schemas.openxmlformats.org/officeDocument/2006/relationships/hyperlink" Target="http://www.benber.com/price/202009/17254.html" TargetMode="External"/><Relationship Id="rId3" Type="http://schemas.openxmlformats.org/officeDocument/2006/relationships/customXml" Target="../customXml/item3.xml"/><Relationship Id="rId21" Type="http://schemas.openxmlformats.org/officeDocument/2006/relationships/hyperlink" Target="https://www.oh100.com/peixun/jiudianguanli/137476.html"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marriott.com/marriott/aboutmarriott.mi" TargetMode="External"/><Relationship Id="rId17" Type="http://schemas.openxmlformats.org/officeDocument/2006/relationships/hyperlink" Target="https://www.visual-paradigm.com/guide/strategic-analysis/what-is-swot-analysis/" TargetMode="External"/><Relationship Id="rId25" Type="http://schemas.openxmlformats.org/officeDocument/2006/relationships/hyperlink" Target="https://www.consuunt.com/mckinsey-7s-framework/"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ohu.com/a/381666576_162818" TargetMode="External"/><Relationship Id="rId20" Type="http://schemas.openxmlformats.org/officeDocument/2006/relationships/hyperlink" Target="http://www.aihanginns.com/article/news_20160809225532.html" TargetMode="External"/><Relationship Id="rId29" Type="http://schemas.openxmlformats.org/officeDocument/2006/relationships/hyperlink" Target="https://tech.sina.com.cn/it/2020-05-18/doc-iircuyvi3754255.s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aijiahao.baidu.com/s?id=1677412499208406000&amp;wfr=spider&amp;for=pc" TargetMode="External"/><Relationship Id="rId32"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ecoapp.qianzhan.com/detials/201030-64bb3520.html" TargetMode="External"/><Relationship Id="rId23" Type="http://schemas.openxmlformats.org/officeDocument/2006/relationships/hyperlink" Target="https://baijiahao.baidu.com/s?id=1674768514807667890&amp;wfr=spider&amp;for=pc" TargetMode="External"/><Relationship Id="rId28" Type="http://schemas.openxmlformats.org/officeDocument/2006/relationships/hyperlink" Target="http://www.cqxyw.com/a/jingyijianshe/zhuanjiazhihui/2012/0525/3879.html" TargetMode="External"/><Relationship Id="rId10" Type="http://schemas.openxmlformats.org/officeDocument/2006/relationships/endnotes" Target="endnotes.xml"/><Relationship Id="rId19" Type="http://schemas.openxmlformats.org/officeDocument/2006/relationships/hyperlink" Target="https://www.mindtools.com/pages/article/newSTR_66.htm" TargetMode="External"/><Relationship Id="rId31" Type="http://schemas.openxmlformats.org/officeDocument/2006/relationships/hyperlink" Target="https://www.forbeschina.com/lists/173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db51888.cn/news/444100.html" TargetMode="External"/><Relationship Id="rId22" Type="http://schemas.openxmlformats.org/officeDocument/2006/relationships/hyperlink" Target="https://arts.veryeast.cn/satisfaction/10858_1.shtml" TargetMode="External"/><Relationship Id="rId27" Type="http://schemas.openxmlformats.org/officeDocument/2006/relationships/hyperlink" Target="http://www.hrsee.com/?id=576" TargetMode="External"/><Relationship Id="rId30" Type="http://schemas.openxmlformats.org/officeDocument/2006/relationships/hyperlink" Target="http://www.fortunechina.com/rankings/c/2020-01/22/content_357056.ht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4" ma:contentTypeDescription="Create a new document." ma:contentTypeScope="" ma:versionID="ce106aa66be3c75c22cd2c7c99b18f8f">
  <xsd:schema xmlns:xsd="http://www.w3.org/2001/XMLSchema" xmlns:xs="http://www.w3.org/2001/XMLSchema" xmlns:p="http://schemas.microsoft.com/office/2006/metadata/properties" xmlns:ns2="95a96852-b131-4598-b7ec-a8e94bbe3ddd" targetNamespace="http://schemas.microsoft.com/office/2006/metadata/properties" ma:root="true" ma:fieldsID="b1d313489c09b8cf732546dbb0e9fb3f"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s:customData xmlns="http://www.wps.cn/officeDocument/2013/wpsCustomData" xmlns:s="http://www.wps.cn/officeDocument/2013/wpsCustomData">
  <customSectProps>
    <customSectPr/>
  </customSectProps>
</s:customDat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707CF3C-30AD-404E-8CE9-58405A3743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E0BF94D4-AE09-4C83-B48E-218547491EC3}">
  <ds:schemaRefs>
    <ds:schemaRef ds:uri="http://schemas.openxmlformats.org/officeDocument/2006/bibliography"/>
  </ds:schemaRefs>
</ds:datastoreItem>
</file>

<file path=customXml/itemProps4.xml><?xml version="1.0" encoding="utf-8"?>
<ds:datastoreItem xmlns:ds="http://schemas.openxmlformats.org/officeDocument/2006/customXml" ds:itemID="{B40B1458-07AB-49B2-AEB3-FE9B08FC48E1}">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006C4810-31BA-4559-A8EB-FD79F4025A3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7624</TotalTime>
  <Pages>21</Pages>
  <Words>3807</Words>
  <Characters>21700</Characters>
  <Application>Microsoft Office Word</Application>
  <DocSecurity>0</DocSecurity>
  <Lines>180</Lines>
  <Paragraphs>50</Paragraphs>
  <ScaleCrop>false</ScaleCrop>
  <Company/>
  <LinksUpToDate>false</LinksUpToDate>
  <CharactersWithSpaces>25457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骆 琛润</dc:creator>
  <cp:lastModifiedBy>蔡 昌烨</cp:lastModifiedBy>
  <cp:revision>27</cp:revision>
  <dcterms:created xsi:type="dcterms:W3CDTF">2021-10-01T14:10:00Z</dcterms:created>
  <dcterms:modified xsi:type="dcterms:W3CDTF">2022-03-17T14:21:00Z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y fmtid="{D5CDD505-2E9C-101B-9397-08002B2CF9AE}" pid="3" name="KSOProductBuildVer">
    <vt:lpwstr>2052-11.1.0.10938</vt:lpwstr>
  </property>
  <property fmtid="{D5CDD505-2E9C-101B-9397-08002B2CF9AE}" pid="4" name="ICV">
    <vt:lpwstr>329114C8F07D49C2BF5AA15F2D758A21</vt:lpwstr>
  </property>
</Properties>
</file>