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E755D" w14:textId="26D3336F" w:rsidR="00F1200F" w:rsidRDefault="00770AE4">
      <w:pPr>
        <w:rPr>
          <w:rFonts w:ascii="Arial" w:hAnsi="Arial" w:cs="Arial"/>
          <w:b/>
          <w:bCs/>
          <w:sz w:val="24"/>
          <w:szCs w:val="24"/>
        </w:rPr>
      </w:pPr>
      <w:r w:rsidRPr="00770AE4">
        <w:rPr>
          <w:rFonts w:ascii="Arial" w:hAnsi="Arial" w:cs="Arial"/>
          <w:b/>
          <w:bCs/>
          <w:sz w:val="24"/>
          <w:szCs w:val="24"/>
        </w:rPr>
        <w:t>Exploring Behaviour and Interventions in the Learning Environment SJIE4004</w:t>
      </w:r>
    </w:p>
    <w:p w14:paraId="0F68EC17" w14:textId="7209FEF2" w:rsidR="00770AE4" w:rsidRDefault="00770AE4">
      <w:pPr>
        <w:rPr>
          <w:rFonts w:ascii="Arial" w:hAnsi="Arial" w:cs="Arial"/>
          <w:sz w:val="24"/>
          <w:szCs w:val="24"/>
        </w:rPr>
      </w:pPr>
      <w:r>
        <w:rPr>
          <w:rFonts w:ascii="Arial" w:hAnsi="Arial" w:cs="Arial"/>
          <w:sz w:val="24"/>
          <w:szCs w:val="24"/>
        </w:rPr>
        <w:t xml:space="preserve">This Personal Project will focus on a range of practical interventions to help promote positive behaviour within the learning environment, there are many interventions which can be used in the workplace. These can be both positive and negative, depending on the intervention it’s self and can affect the individual person in </w:t>
      </w:r>
      <w:r w:rsidR="0059381E">
        <w:rPr>
          <w:rFonts w:ascii="Arial" w:hAnsi="Arial" w:cs="Arial"/>
          <w:sz w:val="24"/>
          <w:szCs w:val="24"/>
        </w:rPr>
        <w:t>many ways. This project will focus on what the interventions are, how they can be implemented and how they can affect the individual person.</w:t>
      </w:r>
    </w:p>
    <w:p w14:paraId="0A2F7713" w14:textId="6D6AB825" w:rsidR="00C066CC" w:rsidRDefault="0059381E">
      <w:pPr>
        <w:rPr>
          <w:rFonts w:ascii="Arial" w:hAnsi="Arial" w:cs="Arial"/>
          <w:sz w:val="24"/>
          <w:szCs w:val="24"/>
        </w:rPr>
      </w:pPr>
      <w:r>
        <w:rPr>
          <w:rFonts w:ascii="Arial" w:hAnsi="Arial" w:cs="Arial"/>
          <w:sz w:val="24"/>
          <w:szCs w:val="24"/>
        </w:rPr>
        <w:t>Interventions are described as “</w:t>
      </w:r>
      <w:r w:rsidRPr="0059381E">
        <w:rPr>
          <w:rFonts w:ascii="Arial" w:hAnsi="Arial" w:cs="Arial"/>
          <w:sz w:val="24"/>
          <w:szCs w:val="24"/>
        </w:rPr>
        <w:t>the action of becoming intentionally involved in a difficult situation, in order to improve it or prevent it from getting worse</w:t>
      </w:r>
      <w:r>
        <w:rPr>
          <w:rFonts w:ascii="Arial" w:hAnsi="Arial" w:cs="Arial"/>
          <w:sz w:val="24"/>
          <w:szCs w:val="24"/>
        </w:rPr>
        <w:t xml:space="preserve">” </w:t>
      </w:r>
      <w:sdt>
        <w:sdtPr>
          <w:rPr>
            <w:rFonts w:ascii="Arial" w:hAnsi="Arial" w:cs="Arial"/>
            <w:sz w:val="24"/>
            <w:szCs w:val="24"/>
          </w:rPr>
          <w:id w:val="1799423136"/>
          <w:citation/>
        </w:sdtPr>
        <w:sdtEndPr/>
        <w:sdtContent>
          <w:r>
            <w:rPr>
              <w:rFonts w:ascii="Arial" w:hAnsi="Arial" w:cs="Arial"/>
              <w:sz w:val="24"/>
              <w:szCs w:val="24"/>
            </w:rPr>
            <w:fldChar w:fldCharType="begin"/>
          </w:r>
          <w:r>
            <w:rPr>
              <w:rFonts w:ascii="Arial" w:hAnsi="Arial" w:cs="Arial"/>
              <w:sz w:val="24"/>
              <w:szCs w:val="24"/>
            </w:rPr>
            <w:instrText xml:space="preserve"> CITATION Cam201 \l 2057 </w:instrText>
          </w:r>
          <w:r>
            <w:rPr>
              <w:rFonts w:ascii="Arial" w:hAnsi="Arial" w:cs="Arial"/>
              <w:sz w:val="24"/>
              <w:szCs w:val="24"/>
            </w:rPr>
            <w:fldChar w:fldCharType="separate"/>
          </w:r>
          <w:r w:rsidR="00A5582D" w:rsidRPr="00A5582D">
            <w:rPr>
              <w:rFonts w:ascii="Arial" w:hAnsi="Arial" w:cs="Arial"/>
              <w:noProof/>
              <w:sz w:val="24"/>
              <w:szCs w:val="24"/>
            </w:rPr>
            <w:t>(Dictionary, 2020)</w:t>
          </w:r>
          <w:r>
            <w:rPr>
              <w:rFonts w:ascii="Arial" w:hAnsi="Arial" w:cs="Arial"/>
              <w:sz w:val="24"/>
              <w:szCs w:val="24"/>
            </w:rPr>
            <w:fldChar w:fldCharType="end"/>
          </w:r>
        </w:sdtContent>
      </w:sdt>
      <w:r w:rsidR="00F06856">
        <w:rPr>
          <w:rFonts w:ascii="Arial" w:hAnsi="Arial" w:cs="Arial"/>
          <w:sz w:val="24"/>
          <w:szCs w:val="24"/>
        </w:rPr>
        <w:t xml:space="preserve"> . Interventions are designed to help an individual to change their behaviour and improve their outcomes in specific circumstances, </w:t>
      </w:r>
      <w:r w:rsidR="00C066CC">
        <w:rPr>
          <w:rFonts w:ascii="Arial" w:hAnsi="Arial" w:cs="Arial"/>
          <w:sz w:val="24"/>
          <w:szCs w:val="24"/>
        </w:rPr>
        <w:t xml:space="preserve">which in turn will allow them to be able to develop traits that will help them in their later life. Many interventions are used in the setting, from time out cards, to point systems and even reward charts, these can all help to improve the behaviour of children but in some </w:t>
      </w:r>
      <w:r w:rsidR="00557CD7">
        <w:rPr>
          <w:rFonts w:ascii="Arial" w:hAnsi="Arial" w:cs="Arial"/>
          <w:sz w:val="24"/>
          <w:szCs w:val="24"/>
        </w:rPr>
        <w:t xml:space="preserve">instances, </w:t>
      </w:r>
      <w:r w:rsidR="00C066CC">
        <w:rPr>
          <w:rFonts w:ascii="Arial" w:hAnsi="Arial" w:cs="Arial"/>
          <w:sz w:val="24"/>
          <w:szCs w:val="24"/>
        </w:rPr>
        <w:t xml:space="preserve"> it can also cause problems with how the child will now behave.</w:t>
      </w:r>
    </w:p>
    <w:p w14:paraId="018D5311" w14:textId="795365C8" w:rsidR="0059381E" w:rsidRDefault="00C066CC">
      <w:pPr>
        <w:rPr>
          <w:rFonts w:ascii="Arial" w:hAnsi="Arial" w:cs="Arial"/>
          <w:sz w:val="24"/>
          <w:szCs w:val="24"/>
        </w:rPr>
      </w:pPr>
      <w:r>
        <w:rPr>
          <w:rFonts w:ascii="Arial" w:hAnsi="Arial" w:cs="Arial"/>
          <w:sz w:val="24"/>
          <w:szCs w:val="24"/>
        </w:rPr>
        <w:t>With regards to reward charts it can cause some children to receive more praise than others, for example children who normally don’t listen can see that they will get praise if they act a certain way. However once the reward has been earned it can then lead to them returning back to how they were before the reward chart, thus leading them to not have learned a thing. Reward charts can be effective if they are used fairly, through equal rewards for each child regardless of how they normally act. For example rules such as if they help clean the classroom, if they are kind, if they remember to bring in their reading books or homework</w:t>
      </w:r>
      <w:r w:rsidR="00557CD7">
        <w:rPr>
          <w:rFonts w:ascii="Arial" w:hAnsi="Arial" w:cs="Arial"/>
          <w:sz w:val="24"/>
          <w:szCs w:val="24"/>
        </w:rPr>
        <w:t>, these kind of rewards will help to encourage positive behaviour in the child and allow them to be able to learn.</w:t>
      </w:r>
    </w:p>
    <w:p w14:paraId="0F74B181" w14:textId="7A23D956" w:rsidR="00557CD7" w:rsidRDefault="00357757">
      <w:pPr>
        <w:rPr>
          <w:rFonts w:ascii="Arial" w:hAnsi="Arial" w:cs="Arial"/>
          <w:sz w:val="24"/>
          <w:szCs w:val="24"/>
        </w:rPr>
      </w:pPr>
      <w:r>
        <w:rPr>
          <w:rFonts w:ascii="Arial" w:hAnsi="Arial" w:cs="Arial"/>
          <w:sz w:val="24"/>
          <w:szCs w:val="24"/>
        </w:rPr>
        <w:t>In ones own setting we use a sticker chart which encourages the children when they enter the classroom first thing in the morning and when they leave at the end of the day, the requirements are if the child is able to put their stuff in their res</w:t>
      </w:r>
      <w:r w:rsidR="006B5BCA">
        <w:rPr>
          <w:rFonts w:ascii="Arial" w:hAnsi="Arial" w:cs="Arial"/>
          <w:sz w:val="24"/>
          <w:szCs w:val="24"/>
        </w:rPr>
        <w:t>p</w:t>
      </w:r>
      <w:r>
        <w:rPr>
          <w:rFonts w:ascii="Arial" w:hAnsi="Arial" w:cs="Arial"/>
          <w:sz w:val="24"/>
          <w:szCs w:val="24"/>
        </w:rPr>
        <w:t>ect</w:t>
      </w:r>
      <w:r w:rsidR="006B5BCA">
        <w:rPr>
          <w:rFonts w:ascii="Arial" w:hAnsi="Arial" w:cs="Arial"/>
          <w:sz w:val="24"/>
          <w:szCs w:val="24"/>
        </w:rPr>
        <w:t>i</w:t>
      </w:r>
      <w:r>
        <w:rPr>
          <w:rFonts w:ascii="Arial" w:hAnsi="Arial" w:cs="Arial"/>
          <w:sz w:val="24"/>
          <w:szCs w:val="24"/>
        </w:rPr>
        <w:t xml:space="preserve">ve </w:t>
      </w:r>
      <w:r w:rsidR="006B5BCA">
        <w:rPr>
          <w:rFonts w:ascii="Arial" w:hAnsi="Arial" w:cs="Arial"/>
          <w:sz w:val="24"/>
          <w:szCs w:val="24"/>
        </w:rPr>
        <w:t xml:space="preserve">lockers, and if they are able to put on their coloured vest alone. The same rule applies when they are leaving the classroom to go home, if they are able to put their vest into it’s box and if they are able to put on their bag and coat without assistance. This then </w:t>
      </w:r>
      <w:r w:rsidR="006810B3">
        <w:rPr>
          <w:rFonts w:ascii="Arial" w:hAnsi="Arial" w:cs="Arial"/>
          <w:sz w:val="24"/>
          <w:szCs w:val="24"/>
        </w:rPr>
        <w:t>promotes</w:t>
      </w:r>
      <w:r w:rsidR="00627E2F">
        <w:rPr>
          <w:rFonts w:ascii="Arial" w:hAnsi="Arial" w:cs="Arial"/>
          <w:sz w:val="24"/>
          <w:szCs w:val="24"/>
        </w:rPr>
        <w:t xml:space="preserve"> independence and allows them to be able to feel pride in what they are doing, </w:t>
      </w:r>
      <w:r w:rsidR="00E011F1">
        <w:rPr>
          <w:rFonts w:ascii="Arial" w:hAnsi="Arial" w:cs="Arial"/>
          <w:sz w:val="24"/>
          <w:szCs w:val="24"/>
        </w:rPr>
        <w:t>it also allows them to be able to learn more about their independence and show their parents how they are able to do things for themselves which encourages self pride.</w:t>
      </w:r>
    </w:p>
    <w:p w14:paraId="232D5C21" w14:textId="4F80443C" w:rsidR="0045399D" w:rsidRDefault="00E011F1">
      <w:pPr>
        <w:rPr>
          <w:rFonts w:ascii="Arial" w:hAnsi="Arial" w:cs="Arial"/>
          <w:sz w:val="24"/>
          <w:szCs w:val="24"/>
        </w:rPr>
      </w:pPr>
      <w:r>
        <w:rPr>
          <w:rFonts w:ascii="Arial" w:hAnsi="Arial" w:cs="Arial"/>
          <w:sz w:val="24"/>
          <w:szCs w:val="24"/>
        </w:rPr>
        <w:t xml:space="preserve">This in it’s self can be compared to Ian Pavlov’s studies on conditioning, what one has noticed is that the children will now look expectantly at the teachers when they have </w:t>
      </w:r>
      <w:r w:rsidR="007B1D60">
        <w:rPr>
          <w:rFonts w:ascii="Arial" w:hAnsi="Arial" w:cs="Arial"/>
          <w:sz w:val="24"/>
          <w:szCs w:val="24"/>
        </w:rPr>
        <w:t xml:space="preserve">successfully helped to clean the classroom or have put their coat on expecting a sticker. </w:t>
      </w:r>
      <w:r w:rsidR="00473DF8">
        <w:rPr>
          <w:rFonts w:ascii="Arial" w:hAnsi="Arial" w:cs="Arial"/>
          <w:sz w:val="24"/>
          <w:szCs w:val="24"/>
        </w:rPr>
        <w:t xml:space="preserve">This draws from Pavlov’s studies due to the conditioning that takes place </w:t>
      </w:r>
      <w:r w:rsidR="0045399D">
        <w:rPr>
          <w:rFonts w:ascii="Arial" w:hAnsi="Arial" w:cs="Arial"/>
          <w:sz w:val="24"/>
          <w:szCs w:val="24"/>
        </w:rPr>
        <w:t>“</w:t>
      </w:r>
      <w:r w:rsidR="0045399D" w:rsidRPr="0045399D">
        <w:rPr>
          <w:rFonts w:ascii="Arial" w:hAnsi="Arial" w:cs="Arial"/>
          <w:sz w:val="24"/>
          <w:szCs w:val="24"/>
        </w:rPr>
        <w:t>his work had a major influence on the field, particularly on the development of behaviorism.</w:t>
      </w:r>
      <w:r w:rsidR="0045399D">
        <w:rPr>
          <w:rFonts w:ascii="Arial" w:hAnsi="Arial" w:cs="Arial"/>
          <w:sz w:val="24"/>
          <w:szCs w:val="24"/>
        </w:rPr>
        <w:t xml:space="preserve">” </w:t>
      </w:r>
      <w:sdt>
        <w:sdtPr>
          <w:rPr>
            <w:rFonts w:ascii="Arial" w:hAnsi="Arial" w:cs="Arial"/>
            <w:sz w:val="24"/>
            <w:szCs w:val="24"/>
          </w:rPr>
          <w:id w:val="-167255460"/>
          <w:citation/>
        </w:sdtPr>
        <w:sdtEndPr/>
        <w:sdtContent>
          <w:r w:rsidR="0045399D">
            <w:rPr>
              <w:rFonts w:ascii="Arial" w:hAnsi="Arial" w:cs="Arial"/>
              <w:sz w:val="24"/>
              <w:szCs w:val="24"/>
            </w:rPr>
            <w:fldChar w:fldCharType="begin"/>
          </w:r>
          <w:r w:rsidR="0045399D">
            <w:rPr>
              <w:rFonts w:ascii="Arial" w:hAnsi="Arial" w:cs="Arial"/>
              <w:sz w:val="24"/>
              <w:szCs w:val="24"/>
            </w:rPr>
            <w:instrText xml:space="preserve"> CITATION Ken191 \l 2057 </w:instrText>
          </w:r>
          <w:r w:rsidR="0045399D">
            <w:rPr>
              <w:rFonts w:ascii="Arial" w:hAnsi="Arial" w:cs="Arial"/>
              <w:sz w:val="24"/>
              <w:szCs w:val="24"/>
            </w:rPr>
            <w:fldChar w:fldCharType="separate"/>
          </w:r>
          <w:r w:rsidR="00A5582D" w:rsidRPr="00A5582D">
            <w:rPr>
              <w:rFonts w:ascii="Arial" w:hAnsi="Arial" w:cs="Arial"/>
              <w:noProof/>
              <w:sz w:val="24"/>
              <w:szCs w:val="24"/>
            </w:rPr>
            <w:t>(Cherry, 2019)</w:t>
          </w:r>
          <w:r w:rsidR="0045399D">
            <w:rPr>
              <w:rFonts w:ascii="Arial" w:hAnsi="Arial" w:cs="Arial"/>
              <w:sz w:val="24"/>
              <w:szCs w:val="24"/>
            </w:rPr>
            <w:fldChar w:fldCharType="end"/>
          </w:r>
        </w:sdtContent>
      </w:sdt>
      <w:r w:rsidR="0045399D">
        <w:rPr>
          <w:rFonts w:ascii="Arial" w:hAnsi="Arial" w:cs="Arial"/>
          <w:sz w:val="24"/>
          <w:szCs w:val="24"/>
        </w:rPr>
        <w:t xml:space="preserve"> Pavlov used his knowledge to show how behaviour can be changed depending on the circumstances one is placed in, people are able to condition themselves in many ways, the children in the setting is just one example. Going back to the positives and negatives, conditioning can be a positive and also a negative due to the fact that the conditioning can be positive or negative.</w:t>
      </w:r>
    </w:p>
    <w:p w14:paraId="6CFD06E9" w14:textId="15D931E0" w:rsidR="0045399D" w:rsidRDefault="00072BDE">
      <w:pPr>
        <w:rPr>
          <w:rFonts w:ascii="Arial" w:hAnsi="Arial" w:cs="Arial"/>
          <w:sz w:val="24"/>
          <w:szCs w:val="24"/>
        </w:rPr>
      </w:pPr>
      <w:r>
        <w:rPr>
          <w:rFonts w:ascii="Arial" w:hAnsi="Arial" w:cs="Arial"/>
          <w:sz w:val="24"/>
          <w:szCs w:val="24"/>
        </w:rPr>
        <w:lastRenderedPageBreak/>
        <w:t xml:space="preserve">In </w:t>
      </w:r>
      <w:r w:rsidR="00815901">
        <w:rPr>
          <w:rFonts w:ascii="Arial" w:hAnsi="Arial" w:cs="Arial"/>
          <w:sz w:val="24"/>
          <w:szCs w:val="24"/>
        </w:rPr>
        <w:t>ones own</w:t>
      </w:r>
      <w:r>
        <w:rPr>
          <w:rFonts w:ascii="Arial" w:hAnsi="Arial" w:cs="Arial"/>
          <w:sz w:val="24"/>
          <w:szCs w:val="24"/>
        </w:rPr>
        <w:t xml:space="preserve"> setting we also use a reward chart, </w:t>
      </w:r>
      <w:r w:rsidR="00815901">
        <w:rPr>
          <w:rFonts w:ascii="Arial" w:hAnsi="Arial" w:cs="Arial"/>
          <w:sz w:val="24"/>
          <w:szCs w:val="24"/>
        </w:rPr>
        <w:t xml:space="preserve">this is divided into five different category’s. The third </w:t>
      </w:r>
      <w:r w:rsidR="004B1197">
        <w:rPr>
          <w:rFonts w:ascii="Arial" w:hAnsi="Arial" w:cs="Arial"/>
          <w:sz w:val="24"/>
          <w:szCs w:val="24"/>
        </w:rPr>
        <w:t>category is where the children are placed at the beginning of the day, and depending on the child’s behaviour through the day they either move up or down on the chart. At the end of the day the children who are in the top category</w:t>
      </w:r>
      <w:r w:rsidR="00863CED">
        <w:rPr>
          <w:rFonts w:ascii="Arial" w:hAnsi="Arial" w:cs="Arial"/>
          <w:sz w:val="24"/>
          <w:szCs w:val="24"/>
        </w:rPr>
        <w:t xml:space="preserve"> are rewarded with a small prize, the children in the second category are rewarded with a sticker to show to their parents. This encourages the children to be able to improve their behaviour </w:t>
      </w:r>
      <w:r w:rsidR="00F85E66">
        <w:rPr>
          <w:rFonts w:ascii="Arial" w:hAnsi="Arial" w:cs="Arial"/>
          <w:sz w:val="24"/>
          <w:szCs w:val="24"/>
        </w:rPr>
        <w:t>and encourages them to strive to be better for a reward, the children look forward to the prospect of getting a reward at the end of the day and often enjoy watching us move their picture closer to the reward. However children do tend to differ in their behaviour, so there are specific children who tend to move down more compared to others.</w:t>
      </w:r>
    </w:p>
    <w:p w14:paraId="485B2BDA" w14:textId="6813B28B" w:rsidR="00F85E66" w:rsidRDefault="00F85E66">
      <w:pPr>
        <w:rPr>
          <w:rFonts w:ascii="Arial" w:hAnsi="Arial" w:cs="Arial"/>
          <w:sz w:val="24"/>
          <w:szCs w:val="24"/>
        </w:rPr>
      </w:pPr>
      <w:r>
        <w:rPr>
          <w:rFonts w:ascii="Arial" w:hAnsi="Arial" w:cs="Arial"/>
          <w:sz w:val="24"/>
          <w:szCs w:val="24"/>
        </w:rPr>
        <w:t xml:space="preserve">Again this can be linked to Pavlov, the children know that specific behaviour can cause them to excel and </w:t>
      </w:r>
      <w:r w:rsidR="00395298">
        <w:rPr>
          <w:rFonts w:ascii="Arial" w:hAnsi="Arial" w:cs="Arial"/>
          <w:sz w:val="24"/>
          <w:szCs w:val="24"/>
        </w:rPr>
        <w:t>get closer to getting the reward however they can also see someone of authority and change their behaviour</w:t>
      </w:r>
      <w:r w:rsidR="00083C9E">
        <w:rPr>
          <w:rFonts w:ascii="Arial" w:hAnsi="Arial" w:cs="Arial"/>
          <w:sz w:val="24"/>
          <w:szCs w:val="24"/>
        </w:rPr>
        <w:t xml:space="preserve"> depending on who’s watching. This can lead to problem behaviours in the children because the motivation to getting the reward is almost lost, however while these methods are effective, if they are not followed similarly at home then the setting members bare the task of being able to instil good behaviour in children who otherwise would not have the same rules while at home.</w:t>
      </w:r>
    </w:p>
    <w:p w14:paraId="56B5666C" w14:textId="54442F96" w:rsidR="00083C9E" w:rsidRDefault="00DB000A">
      <w:pPr>
        <w:rPr>
          <w:rFonts w:ascii="Arial" w:hAnsi="Arial" w:cs="Arial"/>
          <w:sz w:val="24"/>
          <w:szCs w:val="24"/>
        </w:rPr>
      </w:pPr>
      <w:r>
        <w:rPr>
          <w:rFonts w:ascii="Arial" w:hAnsi="Arial" w:cs="Arial"/>
          <w:sz w:val="24"/>
          <w:szCs w:val="24"/>
        </w:rPr>
        <w:t xml:space="preserve">These interventions are beneficial to the children of the setting because it encourages them to seek independence </w:t>
      </w:r>
      <w:r w:rsidR="004804B8">
        <w:rPr>
          <w:rFonts w:ascii="Arial" w:hAnsi="Arial" w:cs="Arial"/>
          <w:sz w:val="24"/>
          <w:szCs w:val="24"/>
        </w:rPr>
        <w:t>and</w:t>
      </w:r>
      <w:r>
        <w:rPr>
          <w:rFonts w:ascii="Arial" w:hAnsi="Arial" w:cs="Arial"/>
          <w:sz w:val="24"/>
          <w:szCs w:val="24"/>
        </w:rPr>
        <w:t xml:space="preserve"> encourages development and </w:t>
      </w:r>
      <w:r w:rsidR="007D2B49">
        <w:rPr>
          <w:rFonts w:ascii="Arial" w:hAnsi="Arial" w:cs="Arial"/>
          <w:sz w:val="24"/>
          <w:szCs w:val="24"/>
        </w:rPr>
        <w:t xml:space="preserve">instils a </w:t>
      </w:r>
      <w:r>
        <w:rPr>
          <w:rFonts w:ascii="Arial" w:hAnsi="Arial" w:cs="Arial"/>
          <w:sz w:val="24"/>
          <w:szCs w:val="24"/>
        </w:rPr>
        <w:t xml:space="preserve">sense of self pride, </w:t>
      </w:r>
      <w:r w:rsidR="004804B8">
        <w:rPr>
          <w:rFonts w:ascii="Arial" w:hAnsi="Arial" w:cs="Arial"/>
          <w:sz w:val="24"/>
          <w:szCs w:val="24"/>
        </w:rPr>
        <w:t xml:space="preserve">and it allows them to be able to feel that they are important and are able to do things for themselves. It helps children to be able to show their parents that they can do something, and the parents are able to see that their child is becoming more independent. </w:t>
      </w:r>
    </w:p>
    <w:p w14:paraId="6F9D3F6F" w14:textId="32275928" w:rsidR="004804B8" w:rsidRDefault="004804B8">
      <w:pPr>
        <w:rPr>
          <w:rFonts w:ascii="Arial" w:hAnsi="Arial" w:cs="Arial"/>
          <w:sz w:val="24"/>
          <w:szCs w:val="24"/>
        </w:rPr>
      </w:pPr>
      <w:r>
        <w:rPr>
          <w:rFonts w:ascii="Arial" w:hAnsi="Arial" w:cs="Arial"/>
          <w:sz w:val="24"/>
          <w:szCs w:val="24"/>
        </w:rPr>
        <w:t xml:space="preserve">These interventions have only recently been initiated in School A, and so far the results have been promising. </w:t>
      </w:r>
      <w:r w:rsidR="00320CB5">
        <w:rPr>
          <w:rFonts w:ascii="Arial" w:hAnsi="Arial" w:cs="Arial"/>
          <w:sz w:val="24"/>
          <w:szCs w:val="24"/>
        </w:rPr>
        <w:t xml:space="preserve">The children have been very receptive to the new interventions and have been very excited at the prospect of getting stickers and rewards, and this can also be linked to Jean Piaget and his theory on Cognitive Development. My reasoning for this is along with </w:t>
      </w:r>
      <w:r w:rsidR="00A5582D">
        <w:rPr>
          <w:rFonts w:ascii="Arial" w:hAnsi="Arial" w:cs="Arial"/>
          <w:sz w:val="24"/>
          <w:szCs w:val="24"/>
        </w:rPr>
        <w:t>having these two interventions in School A there is also a process that happens when it’s time for the children to begin to help clean the classroom, a song is played and the children know that when this song is played they need to begin to clean. This can be linked to Piaget and his theory “</w:t>
      </w:r>
      <w:r w:rsidR="00A5582D" w:rsidRPr="00A5582D">
        <w:rPr>
          <w:rFonts w:ascii="Arial" w:hAnsi="Arial" w:cs="Arial"/>
          <w:sz w:val="24"/>
          <w:szCs w:val="24"/>
        </w:rPr>
        <w:t>Children construct an understanding of the world around them, then experience discrepancies between what they already know and what they discover in their environment.</w:t>
      </w:r>
      <w:r w:rsidR="00A5582D">
        <w:rPr>
          <w:rFonts w:ascii="Arial" w:hAnsi="Arial" w:cs="Arial"/>
          <w:sz w:val="24"/>
          <w:szCs w:val="24"/>
        </w:rPr>
        <w:t xml:space="preserve">” </w:t>
      </w:r>
      <w:sdt>
        <w:sdtPr>
          <w:rPr>
            <w:rFonts w:ascii="Arial" w:hAnsi="Arial" w:cs="Arial"/>
            <w:sz w:val="24"/>
            <w:szCs w:val="24"/>
          </w:rPr>
          <w:id w:val="902560739"/>
          <w:citation/>
        </w:sdtPr>
        <w:sdtContent>
          <w:r w:rsidR="00A5582D">
            <w:rPr>
              <w:rFonts w:ascii="Arial" w:hAnsi="Arial" w:cs="Arial"/>
              <w:sz w:val="24"/>
              <w:szCs w:val="24"/>
            </w:rPr>
            <w:fldChar w:fldCharType="begin"/>
          </w:r>
          <w:r w:rsidR="00A5582D">
            <w:rPr>
              <w:rFonts w:ascii="Arial" w:hAnsi="Arial" w:cs="Arial"/>
              <w:sz w:val="24"/>
              <w:szCs w:val="24"/>
            </w:rPr>
            <w:instrText xml:space="preserve"> CITATION Sau18 \l 2057 </w:instrText>
          </w:r>
          <w:r w:rsidR="00A5582D">
            <w:rPr>
              <w:rFonts w:ascii="Arial" w:hAnsi="Arial" w:cs="Arial"/>
              <w:sz w:val="24"/>
              <w:szCs w:val="24"/>
            </w:rPr>
            <w:fldChar w:fldCharType="separate"/>
          </w:r>
          <w:r w:rsidR="00A5582D" w:rsidRPr="00A5582D">
            <w:rPr>
              <w:rFonts w:ascii="Arial" w:hAnsi="Arial" w:cs="Arial"/>
              <w:noProof/>
              <w:sz w:val="24"/>
              <w:szCs w:val="24"/>
            </w:rPr>
            <w:t>(McLeod, 2018)</w:t>
          </w:r>
          <w:r w:rsidR="00A5582D">
            <w:rPr>
              <w:rFonts w:ascii="Arial" w:hAnsi="Arial" w:cs="Arial"/>
              <w:sz w:val="24"/>
              <w:szCs w:val="24"/>
            </w:rPr>
            <w:fldChar w:fldCharType="end"/>
          </w:r>
        </w:sdtContent>
      </w:sdt>
      <w:r w:rsidR="00A5582D">
        <w:rPr>
          <w:rFonts w:ascii="Arial" w:hAnsi="Arial" w:cs="Arial"/>
          <w:sz w:val="24"/>
          <w:szCs w:val="24"/>
        </w:rPr>
        <w:t xml:space="preserve"> </w:t>
      </w:r>
    </w:p>
    <w:p w14:paraId="2A9414CC" w14:textId="4985EE7B" w:rsidR="00A5582D" w:rsidRDefault="00A5582D">
      <w:pPr>
        <w:rPr>
          <w:rFonts w:ascii="Arial" w:hAnsi="Arial" w:cs="Arial"/>
          <w:sz w:val="24"/>
          <w:szCs w:val="24"/>
        </w:rPr>
      </w:pPr>
      <w:r>
        <w:rPr>
          <w:rFonts w:ascii="Arial" w:hAnsi="Arial" w:cs="Arial"/>
          <w:sz w:val="24"/>
          <w:szCs w:val="24"/>
        </w:rPr>
        <w:t xml:space="preserve">This can be linked to the practice in School A due to the fact that children learn through things that happen in the world around them, </w:t>
      </w:r>
      <w:r w:rsidR="00AE0023">
        <w:rPr>
          <w:rFonts w:ascii="Arial" w:hAnsi="Arial" w:cs="Arial"/>
          <w:sz w:val="24"/>
          <w:szCs w:val="24"/>
        </w:rPr>
        <w:t xml:space="preserve">thus when the children hear the music and become accustomed to the schedule. Which in turn leads them to learn more about the time of day, due to the fact that the music plays at the same time every day. These factors help the children learn and also instils a sense of </w:t>
      </w:r>
      <w:r w:rsidR="00DE06BA">
        <w:rPr>
          <w:rFonts w:ascii="Arial" w:hAnsi="Arial" w:cs="Arial"/>
          <w:sz w:val="24"/>
          <w:szCs w:val="24"/>
        </w:rPr>
        <w:t xml:space="preserve">pride in seeing that the classroom is clean and also allows them to receive more stickers to decorate their photo frames, Piaget explained that children learn through </w:t>
      </w:r>
      <w:r w:rsidR="00DE06BA">
        <w:rPr>
          <w:rFonts w:ascii="Arial" w:hAnsi="Arial" w:cs="Arial"/>
          <w:sz w:val="24"/>
          <w:szCs w:val="24"/>
        </w:rPr>
        <w:lastRenderedPageBreak/>
        <w:t>experiences and thus the children learn when to clean and how they should clean the classroom.</w:t>
      </w:r>
    </w:p>
    <w:p w14:paraId="321AB2AF" w14:textId="2E391CFE" w:rsidR="00DE06BA" w:rsidRDefault="00DE06BA">
      <w:pPr>
        <w:rPr>
          <w:rFonts w:ascii="Arial" w:hAnsi="Arial" w:cs="Arial"/>
          <w:sz w:val="24"/>
          <w:szCs w:val="24"/>
        </w:rPr>
      </w:pPr>
      <w:r>
        <w:rPr>
          <w:rFonts w:ascii="Arial" w:hAnsi="Arial" w:cs="Arial"/>
          <w:sz w:val="24"/>
          <w:szCs w:val="24"/>
        </w:rPr>
        <w:t xml:space="preserve">In conclusion interventions play a large role in the development and behaviour of children, they are able to learn from the world around them and </w:t>
      </w:r>
      <w:r w:rsidR="00242012">
        <w:rPr>
          <w:rFonts w:ascii="Arial" w:hAnsi="Arial" w:cs="Arial"/>
          <w:sz w:val="24"/>
          <w:szCs w:val="24"/>
        </w:rPr>
        <w:t xml:space="preserve">this can in turn affect their behaviours. Regardless of their backgrounds when children come to school they are all on a level playing field, their behaviour might vary but the interventions to deal with them are the same for each child. Of course each child is an individual and some children might need more interventions than others, however the basic principal is generally the same. </w:t>
      </w:r>
      <w:r w:rsidR="009E47BC">
        <w:rPr>
          <w:rFonts w:ascii="Arial" w:hAnsi="Arial" w:cs="Arial"/>
          <w:sz w:val="24"/>
          <w:szCs w:val="24"/>
        </w:rPr>
        <w:t xml:space="preserve">Through this personal project I have been able to focus more on the positives and negatives of the interventions which are used in School A </w:t>
      </w:r>
      <w:r w:rsidR="005E7027">
        <w:rPr>
          <w:rFonts w:ascii="Arial" w:hAnsi="Arial" w:cs="Arial"/>
          <w:sz w:val="24"/>
          <w:szCs w:val="24"/>
        </w:rPr>
        <w:t>and how they benefit each individual child, along with the class as a whole. This has allowed me to be able to view the interventions from both perspectives, both as a practitioner and also seeing the interventions from the eyes of a child. It has allowed me to be able to also think on how the interventions can be modified to suit many different types of children who might come to the setting</w:t>
      </w:r>
      <w:r w:rsidR="007472DD">
        <w:rPr>
          <w:rFonts w:ascii="Arial" w:hAnsi="Arial" w:cs="Arial"/>
          <w:sz w:val="24"/>
          <w:szCs w:val="24"/>
        </w:rPr>
        <w:t xml:space="preserve">, and also how to change the interventions to make them more effective for children who might have ALN (Additional Learning Needs) which promotes inclusion. </w:t>
      </w:r>
    </w:p>
    <w:p w14:paraId="601A064D" w14:textId="57C0E133" w:rsidR="007472DD" w:rsidRDefault="007472DD">
      <w:pPr>
        <w:rPr>
          <w:rFonts w:ascii="Arial" w:hAnsi="Arial" w:cs="Arial"/>
          <w:sz w:val="24"/>
          <w:szCs w:val="24"/>
        </w:rPr>
      </w:pPr>
      <w:r>
        <w:rPr>
          <w:rFonts w:ascii="Arial" w:hAnsi="Arial" w:cs="Arial"/>
          <w:sz w:val="24"/>
          <w:szCs w:val="24"/>
        </w:rPr>
        <w:t xml:space="preserve">Through this project my views of interventions has changed, </w:t>
      </w:r>
      <w:r w:rsidR="009019CF">
        <w:rPr>
          <w:rFonts w:ascii="Arial" w:hAnsi="Arial" w:cs="Arial"/>
          <w:sz w:val="24"/>
          <w:szCs w:val="24"/>
        </w:rPr>
        <w:t>which in turn has helped me to see how interventions can not only play a role with the pupils in School A but also with many children from all backgrounds.</w:t>
      </w:r>
      <w:bookmarkStart w:id="0" w:name="_GoBack"/>
      <w:bookmarkEnd w:id="0"/>
    </w:p>
    <w:sdt>
      <w:sdtPr>
        <w:rPr>
          <w:rFonts w:asciiTheme="minorHAnsi" w:eastAsiaTheme="minorHAnsi" w:hAnsiTheme="minorHAnsi" w:cstheme="minorBidi"/>
          <w:color w:val="auto"/>
          <w:sz w:val="22"/>
          <w:szCs w:val="22"/>
          <w:lang w:val="en-GB"/>
        </w:rPr>
        <w:id w:val="-257292896"/>
        <w:docPartObj>
          <w:docPartGallery w:val="Bibliographies"/>
          <w:docPartUnique/>
        </w:docPartObj>
      </w:sdtPr>
      <w:sdtEndPr/>
      <w:sdtContent>
        <w:p w14:paraId="25B851F9" w14:textId="68A76188" w:rsidR="0059381E" w:rsidRDefault="0059381E">
          <w:pPr>
            <w:pStyle w:val="Heading1"/>
          </w:pPr>
          <w:r>
            <w:t>References</w:t>
          </w:r>
        </w:p>
        <w:sdt>
          <w:sdtPr>
            <w:id w:val="-573587230"/>
            <w:bibliography/>
          </w:sdtPr>
          <w:sdtEndPr/>
          <w:sdtContent>
            <w:p w14:paraId="1B49FB1A" w14:textId="77777777" w:rsidR="00A5582D" w:rsidRDefault="0059381E" w:rsidP="00A5582D">
              <w:pPr>
                <w:pStyle w:val="Bibliography"/>
                <w:rPr>
                  <w:noProof/>
                  <w:sz w:val="24"/>
                  <w:szCs w:val="24"/>
                  <w:lang w:val="en-US"/>
                </w:rPr>
              </w:pPr>
              <w:r>
                <w:fldChar w:fldCharType="begin"/>
              </w:r>
              <w:r>
                <w:instrText xml:space="preserve"> BIBLIOGRAPHY </w:instrText>
              </w:r>
              <w:r>
                <w:fldChar w:fldCharType="separate"/>
              </w:r>
              <w:r w:rsidR="00A5582D">
                <w:rPr>
                  <w:noProof/>
                  <w:lang w:val="en-US"/>
                </w:rPr>
                <w:t xml:space="preserve">Cherry, K., 2019. </w:t>
              </w:r>
              <w:r w:rsidR="00A5582D">
                <w:rPr>
                  <w:i/>
                  <w:iCs/>
                  <w:noProof/>
                  <w:lang w:val="en-US"/>
                </w:rPr>
                <w:t xml:space="preserve">VeryWellMind. </w:t>
              </w:r>
              <w:r w:rsidR="00A5582D">
                <w:rPr>
                  <w:noProof/>
                  <w:lang w:val="en-US"/>
                </w:rPr>
                <w:t xml:space="preserve">[Online] </w:t>
              </w:r>
              <w:r w:rsidR="00A5582D">
                <w:rPr>
                  <w:noProof/>
                  <w:lang w:val="en-US"/>
                </w:rPr>
                <w:br/>
                <w:t xml:space="preserve">Available at: </w:t>
              </w:r>
              <w:r w:rsidR="00A5582D">
                <w:rPr>
                  <w:noProof/>
                  <w:u w:val="single"/>
                  <w:lang w:val="en-US"/>
                </w:rPr>
                <w:t>https://www.verywellmind.com/ivan-pavlov-biography-1849-1936-2795548</w:t>
              </w:r>
              <w:r w:rsidR="00A5582D">
                <w:rPr>
                  <w:noProof/>
                  <w:lang w:val="en-US"/>
                </w:rPr>
                <w:br/>
                <w:t>[Accessed 25 2 2020].</w:t>
              </w:r>
            </w:p>
            <w:p w14:paraId="0032C4A1" w14:textId="77777777" w:rsidR="00A5582D" w:rsidRDefault="00A5582D" w:rsidP="00A5582D">
              <w:pPr>
                <w:pStyle w:val="Bibliography"/>
                <w:rPr>
                  <w:noProof/>
                  <w:lang w:val="en-US"/>
                </w:rPr>
              </w:pPr>
              <w:r>
                <w:rPr>
                  <w:noProof/>
                  <w:lang w:val="en-US"/>
                </w:rPr>
                <w:t xml:space="preserve">Dictionary, C., 2020.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https://dictionary.cambridge.org/dictionary/english/intervention?q=Intervention</w:t>
              </w:r>
              <w:r>
                <w:rPr>
                  <w:noProof/>
                  <w:lang w:val="en-US"/>
                </w:rPr>
                <w:br/>
                <w:t>[Accessed 22 2 2020].</w:t>
              </w:r>
            </w:p>
            <w:p w14:paraId="36AE0019" w14:textId="77777777" w:rsidR="00A5582D" w:rsidRDefault="00A5582D" w:rsidP="00A5582D">
              <w:pPr>
                <w:pStyle w:val="Bibliography"/>
                <w:rPr>
                  <w:noProof/>
                  <w:lang w:val="en-US"/>
                </w:rPr>
              </w:pPr>
              <w:r>
                <w:rPr>
                  <w:noProof/>
                  <w:lang w:val="en-US"/>
                </w:rPr>
                <w:t xml:space="preserve">McLeod, S., 2018. </w:t>
              </w:r>
              <w:r>
                <w:rPr>
                  <w:i/>
                  <w:iCs/>
                  <w:noProof/>
                  <w:lang w:val="en-US"/>
                </w:rPr>
                <w:t xml:space="preserve">Simply Psycology. </w:t>
              </w:r>
              <w:r>
                <w:rPr>
                  <w:noProof/>
                  <w:lang w:val="en-US"/>
                </w:rPr>
                <w:t xml:space="preserve">[Online] </w:t>
              </w:r>
              <w:r>
                <w:rPr>
                  <w:noProof/>
                  <w:lang w:val="en-US"/>
                </w:rPr>
                <w:br/>
                <w:t xml:space="preserve">Available at: </w:t>
              </w:r>
              <w:r>
                <w:rPr>
                  <w:noProof/>
                  <w:u w:val="single"/>
                  <w:lang w:val="en-US"/>
                </w:rPr>
                <w:t>https://www.simplypsychology.org/piaget.html</w:t>
              </w:r>
              <w:r>
                <w:rPr>
                  <w:noProof/>
                  <w:lang w:val="en-US"/>
                </w:rPr>
                <w:br/>
                <w:t>[Accessed 27 2 2020].</w:t>
              </w:r>
            </w:p>
            <w:p w14:paraId="2B2D8A09" w14:textId="5E11B707" w:rsidR="0059381E" w:rsidRDefault="0059381E" w:rsidP="00A5582D">
              <w:r>
                <w:rPr>
                  <w:b/>
                  <w:bCs/>
                  <w:noProof/>
                </w:rPr>
                <w:fldChar w:fldCharType="end"/>
              </w:r>
            </w:p>
          </w:sdtContent>
        </w:sdt>
      </w:sdtContent>
    </w:sdt>
    <w:p w14:paraId="04868B05" w14:textId="742D1BB8" w:rsidR="0059381E" w:rsidRDefault="0059381E">
      <w:pPr>
        <w:rPr>
          <w:rFonts w:ascii="Arial" w:hAnsi="Arial" w:cs="Arial"/>
          <w:sz w:val="24"/>
          <w:szCs w:val="24"/>
        </w:rPr>
      </w:pPr>
    </w:p>
    <w:p w14:paraId="1E460757" w14:textId="77777777" w:rsidR="0059381E" w:rsidRPr="00770AE4" w:rsidRDefault="0059381E">
      <w:pPr>
        <w:rPr>
          <w:rFonts w:ascii="Arial" w:hAnsi="Arial" w:cs="Arial"/>
          <w:sz w:val="24"/>
          <w:szCs w:val="24"/>
        </w:rPr>
      </w:pPr>
    </w:p>
    <w:sectPr w:rsidR="0059381E" w:rsidRPr="00770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AE4"/>
    <w:rsid w:val="00005E5C"/>
    <w:rsid w:val="00041E5F"/>
    <w:rsid w:val="00072BDE"/>
    <w:rsid w:val="00083C9E"/>
    <w:rsid w:val="00242012"/>
    <w:rsid w:val="002F6C98"/>
    <w:rsid w:val="00320CB5"/>
    <w:rsid w:val="00357757"/>
    <w:rsid w:val="00395298"/>
    <w:rsid w:val="0045399D"/>
    <w:rsid w:val="00473DF8"/>
    <w:rsid w:val="004804B8"/>
    <w:rsid w:val="004B1197"/>
    <w:rsid w:val="00557CD7"/>
    <w:rsid w:val="0059381E"/>
    <w:rsid w:val="005E7027"/>
    <w:rsid w:val="00627E2F"/>
    <w:rsid w:val="006810B3"/>
    <w:rsid w:val="006B5BCA"/>
    <w:rsid w:val="007472DD"/>
    <w:rsid w:val="00770AE4"/>
    <w:rsid w:val="007B1D60"/>
    <w:rsid w:val="007D2B49"/>
    <w:rsid w:val="00815901"/>
    <w:rsid w:val="00863CED"/>
    <w:rsid w:val="009019CF"/>
    <w:rsid w:val="009A7F1D"/>
    <w:rsid w:val="009E47BC"/>
    <w:rsid w:val="00A5582D"/>
    <w:rsid w:val="00AA4B3B"/>
    <w:rsid w:val="00AE0023"/>
    <w:rsid w:val="00C066CC"/>
    <w:rsid w:val="00D61DAE"/>
    <w:rsid w:val="00DB000A"/>
    <w:rsid w:val="00DE06BA"/>
    <w:rsid w:val="00E011F1"/>
    <w:rsid w:val="00F06856"/>
    <w:rsid w:val="00F1200F"/>
    <w:rsid w:val="00F85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D4127"/>
  <w15:chartTrackingRefBased/>
  <w15:docId w15:val="{BE68A5C2-0438-40D9-8DFE-4BB0D79C1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8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8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93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8170">
      <w:bodyDiv w:val="1"/>
      <w:marLeft w:val="0"/>
      <w:marRight w:val="0"/>
      <w:marTop w:val="0"/>
      <w:marBottom w:val="0"/>
      <w:divBdr>
        <w:top w:val="none" w:sz="0" w:space="0" w:color="auto"/>
        <w:left w:val="none" w:sz="0" w:space="0" w:color="auto"/>
        <w:bottom w:val="none" w:sz="0" w:space="0" w:color="auto"/>
        <w:right w:val="none" w:sz="0" w:space="0" w:color="auto"/>
      </w:divBdr>
    </w:div>
    <w:div w:id="124468279">
      <w:bodyDiv w:val="1"/>
      <w:marLeft w:val="0"/>
      <w:marRight w:val="0"/>
      <w:marTop w:val="0"/>
      <w:marBottom w:val="0"/>
      <w:divBdr>
        <w:top w:val="none" w:sz="0" w:space="0" w:color="auto"/>
        <w:left w:val="none" w:sz="0" w:space="0" w:color="auto"/>
        <w:bottom w:val="none" w:sz="0" w:space="0" w:color="auto"/>
        <w:right w:val="none" w:sz="0" w:space="0" w:color="auto"/>
      </w:divBdr>
    </w:div>
    <w:div w:id="219481618">
      <w:bodyDiv w:val="1"/>
      <w:marLeft w:val="0"/>
      <w:marRight w:val="0"/>
      <w:marTop w:val="0"/>
      <w:marBottom w:val="0"/>
      <w:divBdr>
        <w:top w:val="none" w:sz="0" w:space="0" w:color="auto"/>
        <w:left w:val="none" w:sz="0" w:space="0" w:color="auto"/>
        <w:bottom w:val="none" w:sz="0" w:space="0" w:color="auto"/>
        <w:right w:val="none" w:sz="0" w:space="0" w:color="auto"/>
      </w:divBdr>
    </w:div>
    <w:div w:id="250550429">
      <w:bodyDiv w:val="1"/>
      <w:marLeft w:val="0"/>
      <w:marRight w:val="0"/>
      <w:marTop w:val="0"/>
      <w:marBottom w:val="0"/>
      <w:divBdr>
        <w:top w:val="none" w:sz="0" w:space="0" w:color="auto"/>
        <w:left w:val="none" w:sz="0" w:space="0" w:color="auto"/>
        <w:bottom w:val="none" w:sz="0" w:space="0" w:color="auto"/>
        <w:right w:val="none" w:sz="0" w:space="0" w:color="auto"/>
      </w:divBdr>
    </w:div>
    <w:div w:id="663362635">
      <w:bodyDiv w:val="1"/>
      <w:marLeft w:val="0"/>
      <w:marRight w:val="0"/>
      <w:marTop w:val="0"/>
      <w:marBottom w:val="0"/>
      <w:divBdr>
        <w:top w:val="none" w:sz="0" w:space="0" w:color="auto"/>
        <w:left w:val="none" w:sz="0" w:space="0" w:color="auto"/>
        <w:bottom w:val="none" w:sz="0" w:space="0" w:color="auto"/>
        <w:right w:val="none" w:sz="0" w:space="0" w:color="auto"/>
      </w:divBdr>
    </w:div>
    <w:div w:id="1207260491">
      <w:bodyDiv w:val="1"/>
      <w:marLeft w:val="0"/>
      <w:marRight w:val="0"/>
      <w:marTop w:val="0"/>
      <w:marBottom w:val="0"/>
      <w:divBdr>
        <w:top w:val="none" w:sz="0" w:space="0" w:color="auto"/>
        <w:left w:val="none" w:sz="0" w:space="0" w:color="auto"/>
        <w:bottom w:val="none" w:sz="0" w:space="0" w:color="auto"/>
        <w:right w:val="none" w:sz="0" w:space="0" w:color="auto"/>
      </w:divBdr>
    </w:div>
    <w:div w:id="1419252344">
      <w:bodyDiv w:val="1"/>
      <w:marLeft w:val="0"/>
      <w:marRight w:val="0"/>
      <w:marTop w:val="0"/>
      <w:marBottom w:val="0"/>
      <w:divBdr>
        <w:top w:val="none" w:sz="0" w:space="0" w:color="auto"/>
        <w:left w:val="none" w:sz="0" w:space="0" w:color="auto"/>
        <w:bottom w:val="none" w:sz="0" w:space="0" w:color="auto"/>
        <w:right w:val="none" w:sz="0" w:space="0" w:color="auto"/>
      </w:divBdr>
    </w:div>
    <w:div w:id="1674644574">
      <w:bodyDiv w:val="1"/>
      <w:marLeft w:val="0"/>
      <w:marRight w:val="0"/>
      <w:marTop w:val="0"/>
      <w:marBottom w:val="0"/>
      <w:divBdr>
        <w:top w:val="none" w:sz="0" w:space="0" w:color="auto"/>
        <w:left w:val="none" w:sz="0" w:space="0" w:color="auto"/>
        <w:bottom w:val="none" w:sz="0" w:space="0" w:color="auto"/>
        <w:right w:val="none" w:sz="0" w:space="0" w:color="auto"/>
      </w:divBdr>
    </w:div>
    <w:div w:id="1728527805">
      <w:bodyDiv w:val="1"/>
      <w:marLeft w:val="0"/>
      <w:marRight w:val="0"/>
      <w:marTop w:val="0"/>
      <w:marBottom w:val="0"/>
      <w:divBdr>
        <w:top w:val="none" w:sz="0" w:space="0" w:color="auto"/>
        <w:left w:val="none" w:sz="0" w:space="0" w:color="auto"/>
        <w:bottom w:val="none" w:sz="0" w:space="0" w:color="auto"/>
        <w:right w:val="none" w:sz="0" w:space="0" w:color="auto"/>
      </w:divBdr>
    </w:div>
    <w:div w:id="1854106549">
      <w:bodyDiv w:val="1"/>
      <w:marLeft w:val="0"/>
      <w:marRight w:val="0"/>
      <w:marTop w:val="0"/>
      <w:marBottom w:val="0"/>
      <w:divBdr>
        <w:top w:val="none" w:sz="0" w:space="0" w:color="auto"/>
        <w:left w:val="none" w:sz="0" w:space="0" w:color="auto"/>
        <w:bottom w:val="none" w:sz="0" w:space="0" w:color="auto"/>
        <w:right w:val="none" w:sz="0" w:space="0" w:color="auto"/>
      </w:divBdr>
    </w:div>
    <w:div w:id="199186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Cam201</b:Tag>
    <b:SourceType>InternetSite</b:SourceType>
    <b:Guid>{A30A2CFF-4902-47BD-B690-AD1BF9E2CAAE}</b:Guid>
    <b:Author>
      <b:Author>
        <b:NameList>
          <b:Person>
            <b:Last>Dictionary</b:Last>
            <b:First>Cambridge</b:First>
          </b:Person>
        </b:NameList>
      </b:Author>
    </b:Author>
    <b:Title>Cambridge Dictionary</b:Title>
    <b:Year>2020</b:Year>
    <b:YearAccessed>2020</b:YearAccessed>
    <b:MonthAccessed>2</b:MonthAccessed>
    <b:DayAccessed>22</b:DayAccessed>
    <b:URL>https://dictionary.cambridge.org/dictionary/english/intervention?q=Intervention</b:URL>
    <b:RefOrder>1</b:RefOrder>
  </b:Source>
  <b:Source>
    <b:Tag>Ken191</b:Tag>
    <b:SourceType>InternetSite</b:SourceType>
    <b:Guid>{F08CFAEA-9F4E-4DA8-A39C-BDDA47C221D1}</b:Guid>
    <b:Author>
      <b:Author>
        <b:NameList>
          <b:Person>
            <b:Last>Cherry</b:Last>
            <b:First>Kendra</b:First>
          </b:Person>
        </b:NameList>
      </b:Author>
    </b:Author>
    <b:Title>VeryWellMind</b:Title>
    <b:Year>2019</b:Year>
    <b:YearAccessed>2020</b:YearAccessed>
    <b:MonthAccessed>2</b:MonthAccessed>
    <b:DayAccessed>25</b:DayAccessed>
    <b:URL>https://www.verywellmind.com/ivan-pavlov-biography-1849-1936-2795548</b:URL>
    <b:RefOrder>2</b:RefOrder>
  </b:Source>
  <b:Source>
    <b:Tag>Sau18</b:Tag>
    <b:SourceType>InternetSite</b:SourceType>
    <b:Guid>{3050BD3B-092E-4163-B5F9-3294C5D920EC}</b:Guid>
    <b:Author>
      <b:Author>
        <b:NameList>
          <b:Person>
            <b:Last>McLeod</b:Last>
            <b:First>Saul</b:First>
          </b:Person>
        </b:NameList>
      </b:Author>
    </b:Author>
    <b:Title>Simply Psycology </b:Title>
    <b:Year>2018</b:Year>
    <b:YearAccessed>2020</b:YearAccessed>
    <b:MonthAccessed>2</b:MonthAccessed>
    <b:DayAccessed>27</b:DayAccessed>
    <b:URL>https://www.simplypsychology.org/piaget.html</b:URL>
    <b:RefOrder>3</b:RefOrder>
  </b:Source>
</b:Sources>
</file>

<file path=customXml/itemProps1.xml><?xml version="1.0" encoding="utf-8"?>
<ds:datastoreItem xmlns:ds="http://schemas.openxmlformats.org/officeDocument/2006/customXml" ds:itemID="{8B183EA7-F00C-47C3-A385-F16713285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3</Pages>
  <Words>1340</Words>
  <Characters>7639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freeman</dc:creator>
  <cp:keywords/>
  <dc:description/>
  <cp:lastModifiedBy> </cp:lastModifiedBy>
  <cp:revision>13</cp:revision>
  <dcterms:created xsi:type="dcterms:W3CDTF">2020-02-22T13:58:00Z</dcterms:created>
  <dcterms:modified xsi:type="dcterms:W3CDTF">2020-02-27T19:13:00Z</dcterms:modified>
</cp:coreProperties>
</file>