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9E4EDF" w:rsidRDefault="009E4EDF" w:rsidP="009E4EDF">
      <w:pPr>
        <w:spacing w:after="0" w:line="360" w:lineRule="auto"/>
        <w:jc w:val="both"/>
        <w:rPr>
          <w:rFonts w:ascii="Algerian" w:hAnsi="Algerian" w:cs="Times New Roman"/>
          <w:b/>
          <w:color w:val="000000" w:themeColor="text1"/>
          <w:sz w:val="44"/>
          <w:szCs w:val="44"/>
          <w:lang w:val="en-GB"/>
        </w:rPr>
      </w:pPr>
      <w:r>
        <w:rPr>
          <w:rFonts w:ascii="Algerian" w:hAnsi="Algerian" w:cs="Times New Roman"/>
          <w:b/>
          <w:color w:val="000000" w:themeColor="text1"/>
          <w:sz w:val="44"/>
          <w:szCs w:val="44"/>
        </w:rPr>
        <w:t>Student name</w:t>
      </w:r>
      <w:proofErr w:type="gramStart"/>
      <w:r>
        <w:rPr>
          <w:rFonts w:ascii="Algerian" w:hAnsi="Algerian" w:cs="Times New Roman"/>
          <w:b/>
          <w:color w:val="000000" w:themeColor="text1"/>
          <w:sz w:val="44"/>
          <w:szCs w:val="44"/>
          <w:lang w:val="en-GB"/>
        </w:rPr>
        <w:t>:Bianca</w:t>
      </w:r>
      <w:proofErr w:type="gramEnd"/>
      <w:r>
        <w:rPr>
          <w:rFonts w:ascii="Algerian" w:hAnsi="Algerian" w:cs="Times New Roman"/>
          <w:b/>
          <w:color w:val="000000" w:themeColor="text1"/>
          <w:sz w:val="44"/>
          <w:szCs w:val="44"/>
          <w:lang w:val="en-GB"/>
        </w:rPr>
        <w:t xml:space="preserve"> </w:t>
      </w:r>
      <w:proofErr w:type="spellStart"/>
      <w:r>
        <w:rPr>
          <w:rFonts w:ascii="Algerian" w:hAnsi="Algerian" w:cs="Times New Roman"/>
          <w:b/>
          <w:color w:val="000000" w:themeColor="text1"/>
          <w:sz w:val="44"/>
          <w:szCs w:val="44"/>
          <w:lang w:val="en-GB"/>
        </w:rPr>
        <w:t>Anamaria</w:t>
      </w:r>
      <w:proofErr w:type="spellEnd"/>
      <w:r>
        <w:rPr>
          <w:rFonts w:ascii="Algerian" w:hAnsi="Algerian" w:cs="Times New Roman"/>
          <w:b/>
          <w:color w:val="000000" w:themeColor="text1"/>
          <w:sz w:val="44"/>
          <w:szCs w:val="44"/>
          <w:lang w:val="en-GB"/>
        </w:rPr>
        <w:t xml:space="preserve"> </w:t>
      </w:r>
      <w:proofErr w:type="spellStart"/>
      <w:r>
        <w:rPr>
          <w:rFonts w:ascii="Algerian" w:hAnsi="Algerian" w:cs="Times New Roman"/>
          <w:b/>
          <w:color w:val="000000" w:themeColor="text1"/>
          <w:sz w:val="44"/>
          <w:szCs w:val="44"/>
          <w:lang w:val="en-GB"/>
        </w:rPr>
        <w:t>Chirita</w:t>
      </w:r>
      <w:proofErr w:type="spellEnd"/>
    </w:p>
    <w:p w:rsidR="009E4EDF" w:rsidRDefault="009E4EDF" w:rsidP="009E4EDF">
      <w:pPr>
        <w:spacing w:after="0" w:line="360" w:lineRule="auto"/>
        <w:jc w:val="both"/>
        <w:rPr>
          <w:rFonts w:ascii="Algerian" w:hAnsi="Algerian" w:cs="Times New Roman"/>
          <w:b/>
          <w:color w:val="000000" w:themeColor="text1"/>
          <w:sz w:val="44"/>
          <w:szCs w:val="44"/>
          <w:lang w:val="en-GB"/>
        </w:rPr>
      </w:pPr>
      <w:r>
        <w:rPr>
          <w:rFonts w:ascii="Algerian" w:hAnsi="Algerian" w:cs="Times New Roman"/>
          <w:b/>
          <w:color w:val="000000" w:themeColor="text1"/>
          <w:sz w:val="44"/>
          <w:szCs w:val="44"/>
          <w:lang w:val="en-GB"/>
        </w:rPr>
        <w:t>Student number: 1815749</w:t>
      </w:r>
    </w:p>
    <w:p w:rsidR="009E4EDF" w:rsidRDefault="009E4EDF" w:rsidP="009E4EDF">
      <w:pPr>
        <w:spacing w:after="0" w:line="360" w:lineRule="auto"/>
        <w:jc w:val="both"/>
        <w:rPr>
          <w:rFonts w:ascii="Algerian" w:hAnsi="Algerian" w:cs="Times New Roman"/>
          <w:b/>
          <w:color w:val="000000" w:themeColor="text1"/>
          <w:sz w:val="44"/>
          <w:szCs w:val="44"/>
          <w:lang w:val="en-GB"/>
        </w:rPr>
      </w:pPr>
      <w:r>
        <w:rPr>
          <w:rFonts w:ascii="Algerian" w:hAnsi="Algerian" w:cs="Times New Roman"/>
          <w:b/>
          <w:color w:val="000000" w:themeColor="text1"/>
          <w:sz w:val="44"/>
          <w:szCs w:val="44"/>
          <w:lang w:val="en-GB"/>
        </w:rPr>
        <w:t xml:space="preserve">Teacher name: </w:t>
      </w:r>
      <w:proofErr w:type="spellStart"/>
      <w:r>
        <w:rPr>
          <w:rFonts w:ascii="Algerian" w:hAnsi="Algerian" w:cs="Times New Roman"/>
          <w:b/>
          <w:color w:val="000000" w:themeColor="text1"/>
          <w:sz w:val="44"/>
          <w:szCs w:val="44"/>
          <w:lang w:val="en-GB"/>
        </w:rPr>
        <w:t>Ze</w:t>
      </w:r>
      <w:proofErr w:type="spellEnd"/>
      <w:r>
        <w:rPr>
          <w:rFonts w:ascii="Algerian" w:hAnsi="Algerian" w:cs="Times New Roman"/>
          <w:b/>
          <w:color w:val="000000" w:themeColor="text1"/>
          <w:sz w:val="44"/>
          <w:szCs w:val="44"/>
          <w:lang w:val="en-GB"/>
        </w:rPr>
        <w:t xml:space="preserve"> </w:t>
      </w:r>
      <w:proofErr w:type="spellStart"/>
      <w:r>
        <w:rPr>
          <w:rFonts w:ascii="Algerian" w:hAnsi="Algerian" w:cs="Times New Roman"/>
          <w:b/>
          <w:color w:val="000000" w:themeColor="text1"/>
          <w:sz w:val="44"/>
          <w:szCs w:val="44"/>
          <w:lang w:val="en-GB"/>
        </w:rPr>
        <w:t>Zook</w:t>
      </w:r>
      <w:proofErr w:type="spellEnd"/>
    </w:p>
    <w:p w:rsidR="009E4EDF" w:rsidRDefault="009E4EDF" w:rsidP="009E4EDF">
      <w:pPr>
        <w:spacing w:after="0" w:line="360" w:lineRule="auto"/>
        <w:jc w:val="both"/>
        <w:rPr>
          <w:rFonts w:ascii="Algerian" w:hAnsi="Algerian" w:cs="Times New Roman"/>
          <w:b/>
          <w:color w:val="000000" w:themeColor="text1"/>
          <w:sz w:val="44"/>
          <w:szCs w:val="44"/>
          <w:lang w:val="en-GB"/>
        </w:rPr>
      </w:pPr>
      <w:r>
        <w:rPr>
          <w:rFonts w:ascii="Algerian" w:hAnsi="Algerian" w:cs="Times New Roman"/>
          <w:b/>
          <w:color w:val="000000" w:themeColor="text1"/>
          <w:sz w:val="44"/>
          <w:szCs w:val="44"/>
          <w:lang w:val="en-GB"/>
        </w:rPr>
        <w:t xml:space="preserve">Course </w:t>
      </w:r>
      <w:proofErr w:type="spellStart"/>
      <w:r>
        <w:rPr>
          <w:rFonts w:ascii="Algerian" w:hAnsi="Algerian" w:cs="Times New Roman"/>
          <w:b/>
          <w:color w:val="000000" w:themeColor="text1"/>
          <w:sz w:val="44"/>
          <w:szCs w:val="44"/>
          <w:lang w:val="en-GB"/>
        </w:rPr>
        <w:t>nme</w:t>
      </w:r>
      <w:proofErr w:type="spellEnd"/>
      <w:r>
        <w:rPr>
          <w:rFonts w:ascii="Algerian" w:hAnsi="Algerian" w:cs="Times New Roman"/>
          <w:b/>
          <w:color w:val="000000" w:themeColor="text1"/>
          <w:sz w:val="44"/>
          <w:szCs w:val="44"/>
          <w:lang w:val="en-GB"/>
        </w:rPr>
        <w:t>: Managing people</w:t>
      </w:r>
    </w:p>
    <w:p w:rsidR="00ED1C99" w:rsidRPr="00A60144" w:rsidRDefault="009E4EDF" w:rsidP="009E4EDF">
      <w:pPr>
        <w:rPr>
          <w:rFonts w:ascii="Times New Roman" w:hAnsi="Times New Roman" w:cs="Times New Roman"/>
          <w:b/>
          <w:sz w:val="24"/>
          <w:szCs w:val="24"/>
        </w:rPr>
      </w:pPr>
      <w:r>
        <w:rPr>
          <w:rFonts w:ascii="Algerian" w:hAnsi="Algerian" w:cs="Times New Roman"/>
          <w:b/>
          <w:color w:val="000000" w:themeColor="text1"/>
          <w:sz w:val="44"/>
          <w:szCs w:val="44"/>
          <w:lang w:val="en-GB"/>
        </w:rPr>
        <w:t xml:space="preserve">Assignment </w:t>
      </w:r>
      <w:proofErr w:type="spellStart"/>
      <w:r>
        <w:rPr>
          <w:rFonts w:ascii="Algerian" w:hAnsi="Algerian" w:cs="Times New Roman"/>
          <w:b/>
          <w:color w:val="000000" w:themeColor="text1"/>
          <w:sz w:val="44"/>
          <w:szCs w:val="44"/>
          <w:lang w:val="en-GB"/>
        </w:rPr>
        <w:t>name</w:t>
      </w:r>
      <w:proofErr w:type="gramStart"/>
      <w:r>
        <w:rPr>
          <w:rFonts w:ascii="Algerian" w:hAnsi="Algerian" w:cs="Times New Roman"/>
          <w:b/>
          <w:color w:val="000000" w:themeColor="text1"/>
          <w:sz w:val="44"/>
          <w:szCs w:val="44"/>
          <w:lang w:val="en-GB"/>
        </w:rPr>
        <w:t>:Employee</w:t>
      </w:r>
      <w:proofErr w:type="spellEnd"/>
      <w:proofErr w:type="gramEnd"/>
      <w:r>
        <w:rPr>
          <w:rFonts w:ascii="Algerian" w:hAnsi="Algerian" w:cs="Times New Roman"/>
          <w:b/>
          <w:color w:val="000000" w:themeColor="text1"/>
          <w:sz w:val="44"/>
          <w:szCs w:val="44"/>
          <w:lang w:val="en-GB"/>
        </w:rPr>
        <w:t xml:space="preserve"> engagement in </w:t>
      </w:r>
      <w:proofErr w:type="spellStart"/>
      <w:r>
        <w:rPr>
          <w:rFonts w:ascii="Algerian" w:hAnsi="Algerian" w:cs="Times New Roman"/>
          <w:b/>
          <w:color w:val="000000" w:themeColor="text1"/>
          <w:sz w:val="44"/>
          <w:szCs w:val="44"/>
          <w:lang w:val="en-GB"/>
        </w:rPr>
        <w:t>Asda</w:t>
      </w:r>
      <w:bookmarkStart w:id="0" w:name="_GoBack"/>
      <w:bookmarkEnd w:id="0"/>
      <w:proofErr w:type="spellEnd"/>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p>
    <w:p w:rsidR="00ED1C99" w:rsidRPr="00A60144" w:rsidRDefault="00ED1C99" w:rsidP="00ED1C99">
      <w:pPr>
        <w:jc w:val="center"/>
        <w:rPr>
          <w:rFonts w:ascii="Times New Roman" w:hAnsi="Times New Roman" w:cs="Times New Roman"/>
          <w:b/>
          <w:sz w:val="24"/>
          <w:szCs w:val="24"/>
        </w:rPr>
      </w:pPr>
      <w:r w:rsidRPr="00A60144">
        <w:rPr>
          <w:rFonts w:ascii="Times New Roman" w:hAnsi="Times New Roman" w:cs="Times New Roman"/>
          <w:b/>
          <w:sz w:val="24"/>
          <w:szCs w:val="24"/>
        </w:rPr>
        <w:t>Managing People</w:t>
      </w:r>
    </w:p>
    <w:p w:rsidR="00ED1C99" w:rsidRPr="00A60144" w:rsidRDefault="00ED1C99" w:rsidP="00ED1C99">
      <w:pPr>
        <w:jc w:val="center"/>
        <w:rPr>
          <w:rFonts w:ascii="Times New Roman" w:hAnsi="Times New Roman" w:cs="Times New Roman"/>
          <w:b/>
          <w:sz w:val="24"/>
          <w:szCs w:val="24"/>
        </w:rPr>
      </w:pPr>
      <w:r w:rsidRPr="00A60144">
        <w:rPr>
          <w:rFonts w:ascii="Times New Roman" w:hAnsi="Times New Roman" w:cs="Times New Roman"/>
          <w:b/>
          <w:sz w:val="24"/>
          <w:szCs w:val="24"/>
        </w:rPr>
        <w:t>Assessment 2</w:t>
      </w:r>
    </w:p>
    <w:p w:rsidR="00ED1C99" w:rsidRPr="00A60144" w:rsidRDefault="00ED1C99">
      <w:pPr>
        <w:rPr>
          <w:rFonts w:ascii="Times New Roman" w:hAnsi="Times New Roman" w:cs="Times New Roman"/>
          <w:b/>
          <w:sz w:val="24"/>
          <w:szCs w:val="24"/>
        </w:rPr>
      </w:pPr>
      <w:r w:rsidRPr="00A60144">
        <w:rPr>
          <w:rFonts w:ascii="Times New Roman" w:hAnsi="Times New Roman" w:cs="Times New Roman"/>
          <w:b/>
          <w:sz w:val="24"/>
          <w:szCs w:val="24"/>
        </w:rPr>
        <w:br w:type="page"/>
      </w:r>
    </w:p>
    <w:p w:rsidR="00ED1C99" w:rsidRPr="00A60144" w:rsidRDefault="00ED1C99" w:rsidP="00ED1C99">
      <w:pPr>
        <w:jc w:val="center"/>
        <w:rPr>
          <w:rFonts w:ascii="Times New Roman" w:hAnsi="Times New Roman" w:cs="Times New Roman"/>
          <w:b/>
          <w:sz w:val="24"/>
          <w:szCs w:val="24"/>
        </w:rPr>
      </w:pPr>
      <w:r w:rsidRPr="00A60144">
        <w:rPr>
          <w:rFonts w:ascii="Times New Roman" w:hAnsi="Times New Roman" w:cs="Times New Roman"/>
          <w:b/>
          <w:sz w:val="24"/>
          <w:szCs w:val="24"/>
        </w:rPr>
        <w:lastRenderedPageBreak/>
        <w:t>Executive Summary</w:t>
      </w:r>
    </w:p>
    <w:p w:rsidR="00A60144" w:rsidRDefault="00ED1C99" w:rsidP="00ED1C99">
      <w:pPr>
        <w:jc w:val="both"/>
        <w:rPr>
          <w:rFonts w:ascii="Times New Roman" w:hAnsi="Times New Roman" w:cs="Times New Roman"/>
          <w:sz w:val="24"/>
          <w:szCs w:val="24"/>
        </w:rPr>
      </w:pPr>
      <w:r w:rsidRPr="00A60144">
        <w:rPr>
          <w:rFonts w:ascii="Times New Roman" w:hAnsi="Times New Roman" w:cs="Times New Roman"/>
          <w:sz w:val="24"/>
          <w:szCs w:val="24"/>
        </w:rPr>
        <w:t xml:space="preserve">The report describes the concept of </w:t>
      </w:r>
      <w:r w:rsidR="00201B85" w:rsidRPr="00A60144">
        <w:rPr>
          <w:rFonts w:ascii="Times New Roman" w:hAnsi="Times New Roman" w:cs="Times New Roman"/>
          <w:sz w:val="24"/>
          <w:szCs w:val="24"/>
        </w:rPr>
        <w:t xml:space="preserve">employee engagement in </w:t>
      </w:r>
      <w:r w:rsidR="00051BE5">
        <w:rPr>
          <w:rFonts w:ascii="Times New Roman" w:hAnsi="Times New Roman" w:cs="Times New Roman"/>
          <w:sz w:val="24"/>
          <w:szCs w:val="24"/>
        </w:rPr>
        <w:t xml:space="preserve">the </w:t>
      </w:r>
      <w:r w:rsidR="00201B85" w:rsidRPr="00A60144">
        <w:rPr>
          <w:rFonts w:ascii="Times New Roman" w:hAnsi="Times New Roman" w:cs="Times New Roman"/>
          <w:sz w:val="24"/>
          <w:szCs w:val="24"/>
        </w:rPr>
        <w:t xml:space="preserve">context </w:t>
      </w:r>
      <w:r w:rsidR="00051BE5">
        <w:rPr>
          <w:rFonts w:ascii="Times New Roman" w:hAnsi="Times New Roman" w:cs="Times New Roman"/>
          <w:sz w:val="24"/>
          <w:szCs w:val="24"/>
        </w:rPr>
        <w:t>of</w:t>
      </w:r>
      <w:r w:rsidR="00201B85" w:rsidRPr="00A60144">
        <w:rPr>
          <w:rFonts w:ascii="Times New Roman" w:hAnsi="Times New Roman" w:cs="Times New Roman"/>
          <w:sz w:val="24"/>
          <w:szCs w:val="24"/>
        </w:rPr>
        <w:t xml:space="preserve"> </w:t>
      </w:r>
      <w:r w:rsidR="00051BE5">
        <w:rPr>
          <w:rFonts w:ascii="Times New Roman" w:hAnsi="Times New Roman" w:cs="Times New Roman"/>
          <w:sz w:val="24"/>
          <w:szCs w:val="24"/>
        </w:rPr>
        <w:t xml:space="preserve">the </w:t>
      </w:r>
      <w:r w:rsidR="00201B85" w:rsidRPr="00A60144">
        <w:rPr>
          <w:rFonts w:ascii="Times New Roman" w:hAnsi="Times New Roman" w:cs="Times New Roman"/>
          <w:sz w:val="24"/>
          <w:szCs w:val="24"/>
        </w:rPr>
        <w:t xml:space="preserve">business environment </w:t>
      </w:r>
      <w:r w:rsidR="00051BE5">
        <w:rPr>
          <w:rFonts w:ascii="Times New Roman" w:hAnsi="Times New Roman" w:cs="Times New Roman"/>
          <w:sz w:val="24"/>
          <w:szCs w:val="24"/>
        </w:rPr>
        <w:t>is</w:t>
      </w:r>
      <w:r w:rsidR="00201B85" w:rsidRPr="00A60144">
        <w:rPr>
          <w:rFonts w:ascii="Times New Roman" w:hAnsi="Times New Roman" w:cs="Times New Roman"/>
          <w:sz w:val="24"/>
          <w:szCs w:val="24"/>
        </w:rPr>
        <w:t xml:space="preserve"> explained. In this report</w:t>
      </w:r>
      <w:r w:rsidR="00051BE5">
        <w:rPr>
          <w:rFonts w:ascii="Times New Roman" w:hAnsi="Times New Roman" w:cs="Times New Roman"/>
          <w:sz w:val="24"/>
          <w:szCs w:val="24"/>
        </w:rPr>
        <w:t>,</w:t>
      </w:r>
      <w:r w:rsidR="00201B85" w:rsidRPr="00A60144">
        <w:rPr>
          <w:rFonts w:ascii="Times New Roman" w:hAnsi="Times New Roman" w:cs="Times New Roman"/>
          <w:sz w:val="24"/>
          <w:szCs w:val="24"/>
        </w:rPr>
        <w:t xml:space="preserve"> the main focus i</w:t>
      </w:r>
      <w:r w:rsidR="00051BE5">
        <w:rPr>
          <w:rFonts w:ascii="Times New Roman" w:hAnsi="Times New Roman" w:cs="Times New Roman"/>
          <w:sz w:val="24"/>
          <w:szCs w:val="24"/>
        </w:rPr>
        <w:t>s</w:t>
      </w:r>
      <w:r w:rsidR="00201B85" w:rsidRPr="00A60144">
        <w:rPr>
          <w:rFonts w:ascii="Times New Roman" w:hAnsi="Times New Roman" w:cs="Times New Roman"/>
          <w:sz w:val="24"/>
          <w:szCs w:val="24"/>
        </w:rPr>
        <w:t xml:space="preserve"> on providing what precautions and methods are used by the organizations to deal with the situation of employee engagement in this global pandemic. They are explained in contrast to employee engagement and several tools to measure employee and engagement and drivers of employee engagement in the organization are explained in this report. Several strategies to improve the level of employee engagement in the organization are also explained in this context. </w:t>
      </w:r>
    </w:p>
    <w:p w:rsidR="00A60144" w:rsidRDefault="00A60144">
      <w:pPr>
        <w:rPr>
          <w:rFonts w:ascii="Times New Roman" w:hAnsi="Times New Roman" w:cs="Times New Roman"/>
          <w:sz w:val="24"/>
          <w:szCs w:val="24"/>
        </w:rPr>
      </w:pPr>
      <w:r>
        <w:rPr>
          <w:rFonts w:ascii="Times New Roman" w:hAnsi="Times New Roman" w:cs="Times New Roman"/>
          <w:sz w:val="24"/>
          <w:szCs w:val="24"/>
        </w:rPr>
        <w:br w:type="page"/>
      </w:r>
    </w:p>
    <w:p w:rsidR="00ED1C99" w:rsidRDefault="00ED1C99" w:rsidP="00ED1C99">
      <w:pPr>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10710299"/>
        <w:docPartObj>
          <w:docPartGallery w:val="Table of Contents"/>
          <w:docPartUnique/>
        </w:docPartObj>
      </w:sdtPr>
      <w:sdtEndPr/>
      <w:sdtContent>
        <w:p w:rsidR="00A60144" w:rsidRDefault="00A60144">
          <w:pPr>
            <w:pStyle w:val="TOCHeading"/>
          </w:pPr>
          <w:r>
            <w:t>Table of Contents</w:t>
          </w:r>
        </w:p>
        <w:p w:rsidR="00A60144" w:rsidRDefault="00A60144">
          <w:pPr>
            <w:pStyle w:val="TOC2"/>
            <w:tabs>
              <w:tab w:val="right" w:leader="dot" w:pos="9350"/>
            </w:tabs>
            <w:rPr>
              <w:noProof/>
            </w:rPr>
          </w:pPr>
          <w:r>
            <w:fldChar w:fldCharType="begin"/>
          </w:r>
          <w:r>
            <w:instrText xml:space="preserve"> TOC \o "1-3" \h \z \u </w:instrText>
          </w:r>
          <w:r>
            <w:fldChar w:fldCharType="separate"/>
          </w:r>
          <w:hyperlink w:anchor="_Toc58247562" w:history="1">
            <w:r w:rsidRPr="004C34CE">
              <w:rPr>
                <w:rStyle w:val="Hyperlink"/>
                <w:noProof/>
              </w:rPr>
              <w:t>Introduction</w:t>
            </w:r>
            <w:r>
              <w:rPr>
                <w:noProof/>
                <w:webHidden/>
              </w:rPr>
              <w:tab/>
            </w:r>
            <w:r>
              <w:rPr>
                <w:noProof/>
                <w:webHidden/>
              </w:rPr>
              <w:fldChar w:fldCharType="begin"/>
            </w:r>
            <w:r>
              <w:rPr>
                <w:noProof/>
                <w:webHidden/>
              </w:rPr>
              <w:instrText xml:space="preserve"> PAGEREF _Toc58247562 \h </w:instrText>
            </w:r>
            <w:r>
              <w:rPr>
                <w:noProof/>
                <w:webHidden/>
              </w:rPr>
            </w:r>
            <w:r>
              <w:rPr>
                <w:noProof/>
                <w:webHidden/>
              </w:rPr>
              <w:fldChar w:fldCharType="separate"/>
            </w:r>
            <w:r>
              <w:rPr>
                <w:noProof/>
                <w:webHidden/>
              </w:rPr>
              <w:t>3</w:t>
            </w:r>
            <w:r>
              <w:rPr>
                <w:noProof/>
                <w:webHidden/>
              </w:rPr>
              <w:fldChar w:fldCharType="end"/>
            </w:r>
          </w:hyperlink>
        </w:p>
        <w:p w:rsidR="00A60144" w:rsidRDefault="00CA4261">
          <w:pPr>
            <w:pStyle w:val="TOC2"/>
            <w:tabs>
              <w:tab w:val="right" w:leader="dot" w:pos="9350"/>
            </w:tabs>
            <w:rPr>
              <w:noProof/>
            </w:rPr>
          </w:pPr>
          <w:hyperlink w:anchor="_Toc58247563" w:history="1">
            <w:r w:rsidR="00A60144" w:rsidRPr="004C34CE">
              <w:rPr>
                <w:rStyle w:val="Hyperlink"/>
                <w:noProof/>
              </w:rPr>
              <w:t>Concepts and drivers of employee engagement</w:t>
            </w:r>
            <w:r w:rsidR="00A60144">
              <w:rPr>
                <w:noProof/>
                <w:webHidden/>
              </w:rPr>
              <w:tab/>
            </w:r>
            <w:r w:rsidR="00A60144">
              <w:rPr>
                <w:noProof/>
                <w:webHidden/>
              </w:rPr>
              <w:fldChar w:fldCharType="begin"/>
            </w:r>
            <w:r w:rsidR="00A60144">
              <w:rPr>
                <w:noProof/>
                <w:webHidden/>
              </w:rPr>
              <w:instrText xml:space="preserve"> PAGEREF _Toc58247563 \h </w:instrText>
            </w:r>
            <w:r w:rsidR="00A60144">
              <w:rPr>
                <w:noProof/>
                <w:webHidden/>
              </w:rPr>
            </w:r>
            <w:r w:rsidR="00A60144">
              <w:rPr>
                <w:noProof/>
                <w:webHidden/>
              </w:rPr>
              <w:fldChar w:fldCharType="separate"/>
            </w:r>
            <w:r w:rsidR="00A60144">
              <w:rPr>
                <w:noProof/>
                <w:webHidden/>
              </w:rPr>
              <w:t>4</w:t>
            </w:r>
            <w:r w:rsidR="00A60144">
              <w:rPr>
                <w:noProof/>
                <w:webHidden/>
              </w:rPr>
              <w:fldChar w:fldCharType="end"/>
            </w:r>
          </w:hyperlink>
        </w:p>
        <w:p w:rsidR="00A60144" w:rsidRDefault="00CA4261">
          <w:pPr>
            <w:pStyle w:val="TOC2"/>
            <w:tabs>
              <w:tab w:val="right" w:leader="dot" w:pos="9350"/>
            </w:tabs>
            <w:rPr>
              <w:noProof/>
            </w:rPr>
          </w:pPr>
          <w:hyperlink w:anchor="_Toc58247564" w:history="1">
            <w:r w:rsidR="00A60144" w:rsidRPr="004C34CE">
              <w:rPr>
                <w:rStyle w:val="Hyperlink"/>
                <w:noProof/>
              </w:rPr>
              <w:t>Diagnostic tools to measure employee engagement used by ASDA</w:t>
            </w:r>
            <w:r w:rsidR="00A60144">
              <w:rPr>
                <w:noProof/>
                <w:webHidden/>
              </w:rPr>
              <w:tab/>
            </w:r>
            <w:r w:rsidR="00A60144">
              <w:rPr>
                <w:noProof/>
                <w:webHidden/>
              </w:rPr>
              <w:fldChar w:fldCharType="begin"/>
            </w:r>
            <w:r w:rsidR="00A60144">
              <w:rPr>
                <w:noProof/>
                <w:webHidden/>
              </w:rPr>
              <w:instrText xml:space="preserve"> PAGEREF _Toc58247564 \h </w:instrText>
            </w:r>
            <w:r w:rsidR="00A60144">
              <w:rPr>
                <w:noProof/>
                <w:webHidden/>
              </w:rPr>
            </w:r>
            <w:r w:rsidR="00A60144">
              <w:rPr>
                <w:noProof/>
                <w:webHidden/>
              </w:rPr>
              <w:fldChar w:fldCharType="separate"/>
            </w:r>
            <w:r w:rsidR="00A60144">
              <w:rPr>
                <w:noProof/>
                <w:webHidden/>
              </w:rPr>
              <w:t>6</w:t>
            </w:r>
            <w:r w:rsidR="00A60144">
              <w:rPr>
                <w:noProof/>
                <w:webHidden/>
              </w:rPr>
              <w:fldChar w:fldCharType="end"/>
            </w:r>
          </w:hyperlink>
        </w:p>
        <w:p w:rsidR="00A60144" w:rsidRDefault="00CA4261">
          <w:pPr>
            <w:pStyle w:val="TOC2"/>
            <w:tabs>
              <w:tab w:val="right" w:leader="dot" w:pos="9350"/>
            </w:tabs>
            <w:rPr>
              <w:noProof/>
            </w:rPr>
          </w:pPr>
          <w:hyperlink w:anchor="_Toc58247565" w:history="1">
            <w:r w:rsidR="00A60144" w:rsidRPr="004C34CE">
              <w:rPr>
                <w:rStyle w:val="Hyperlink"/>
                <w:noProof/>
              </w:rPr>
              <w:t>Strategies to raise employee engagement used by ASDA</w:t>
            </w:r>
            <w:r w:rsidR="00A60144">
              <w:rPr>
                <w:noProof/>
                <w:webHidden/>
              </w:rPr>
              <w:tab/>
            </w:r>
            <w:r w:rsidR="00A60144">
              <w:rPr>
                <w:noProof/>
                <w:webHidden/>
              </w:rPr>
              <w:fldChar w:fldCharType="begin"/>
            </w:r>
            <w:r w:rsidR="00A60144">
              <w:rPr>
                <w:noProof/>
                <w:webHidden/>
              </w:rPr>
              <w:instrText xml:space="preserve"> PAGEREF _Toc58247565 \h </w:instrText>
            </w:r>
            <w:r w:rsidR="00A60144">
              <w:rPr>
                <w:noProof/>
                <w:webHidden/>
              </w:rPr>
            </w:r>
            <w:r w:rsidR="00A60144">
              <w:rPr>
                <w:noProof/>
                <w:webHidden/>
              </w:rPr>
              <w:fldChar w:fldCharType="separate"/>
            </w:r>
            <w:r w:rsidR="00A60144">
              <w:rPr>
                <w:noProof/>
                <w:webHidden/>
              </w:rPr>
              <w:t>8</w:t>
            </w:r>
            <w:r w:rsidR="00A60144">
              <w:rPr>
                <w:noProof/>
                <w:webHidden/>
              </w:rPr>
              <w:fldChar w:fldCharType="end"/>
            </w:r>
          </w:hyperlink>
        </w:p>
        <w:p w:rsidR="00A60144" w:rsidRDefault="00CA4261">
          <w:pPr>
            <w:pStyle w:val="TOC2"/>
            <w:tabs>
              <w:tab w:val="right" w:leader="dot" w:pos="9350"/>
            </w:tabs>
            <w:rPr>
              <w:noProof/>
            </w:rPr>
          </w:pPr>
          <w:hyperlink w:anchor="_Toc58247566" w:history="1">
            <w:r w:rsidR="00A60144" w:rsidRPr="004C34CE">
              <w:rPr>
                <w:rStyle w:val="Hyperlink"/>
                <w:noProof/>
              </w:rPr>
              <w:t>Conclusion</w:t>
            </w:r>
            <w:r w:rsidR="00A60144">
              <w:rPr>
                <w:noProof/>
                <w:webHidden/>
              </w:rPr>
              <w:tab/>
            </w:r>
            <w:r w:rsidR="00A60144">
              <w:rPr>
                <w:noProof/>
                <w:webHidden/>
              </w:rPr>
              <w:fldChar w:fldCharType="begin"/>
            </w:r>
            <w:r w:rsidR="00A60144">
              <w:rPr>
                <w:noProof/>
                <w:webHidden/>
              </w:rPr>
              <w:instrText xml:space="preserve"> PAGEREF _Toc58247566 \h </w:instrText>
            </w:r>
            <w:r w:rsidR="00A60144">
              <w:rPr>
                <w:noProof/>
                <w:webHidden/>
              </w:rPr>
            </w:r>
            <w:r w:rsidR="00A60144">
              <w:rPr>
                <w:noProof/>
                <w:webHidden/>
              </w:rPr>
              <w:fldChar w:fldCharType="separate"/>
            </w:r>
            <w:r w:rsidR="00A60144">
              <w:rPr>
                <w:noProof/>
                <w:webHidden/>
              </w:rPr>
              <w:t>9</w:t>
            </w:r>
            <w:r w:rsidR="00A60144">
              <w:rPr>
                <w:noProof/>
                <w:webHidden/>
              </w:rPr>
              <w:fldChar w:fldCharType="end"/>
            </w:r>
          </w:hyperlink>
        </w:p>
        <w:p w:rsidR="00A60144" w:rsidRDefault="00CA4261">
          <w:pPr>
            <w:pStyle w:val="TOC2"/>
            <w:tabs>
              <w:tab w:val="right" w:leader="dot" w:pos="9350"/>
            </w:tabs>
            <w:rPr>
              <w:noProof/>
            </w:rPr>
          </w:pPr>
          <w:hyperlink w:anchor="_Toc58247567" w:history="1">
            <w:r w:rsidR="00A60144" w:rsidRPr="004C34CE">
              <w:rPr>
                <w:rStyle w:val="Hyperlink"/>
                <w:noProof/>
              </w:rPr>
              <w:t>Reference List</w:t>
            </w:r>
            <w:r w:rsidR="00A60144">
              <w:rPr>
                <w:noProof/>
                <w:webHidden/>
              </w:rPr>
              <w:tab/>
            </w:r>
            <w:r w:rsidR="00A60144">
              <w:rPr>
                <w:noProof/>
                <w:webHidden/>
              </w:rPr>
              <w:fldChar w:fldCharType="begin"/>
            </w:r>
            <w:r w:rsidR="00A60144">
              <w:rPr>
                <w:noProof/>
                <w:webHidden/>
              </w:rPr>
              <w:instrText xml:space="preserve"> PAGEREF _Toc58247567 \h </w:instrText>
            </w:r>
            <w:r w:rsidR="00A60144">
              <w:rPr>
                <w:noProof/>
                <w:webHidden/>
              </w:rPr>
            </w:r>
            <w:r w:rsidR="00A60144">
              <w:rPr>
                <w:noProof/>
                <w:webHidden/>
              </w:rPr>
              <w:fldChar w:fldCharType="separate"/>
            </w:r>
            <w:r w:rsidR="00A60144">
              <w:rPr>
                <w:noProof/>
                <w:webHidden/>
              </w:rPr>
              <w:t>10</w:t>
            </w:r>
            <w:r w:rsidR="00A60144">
              <w:rPr>
                <w:noProof/>
                <w:webHidden/>
              </w:rPr>
              <w:fldChar w:fldCharType="end"/>
            </w:r>
          </w:hyperlink>
        </w:p>
        <w:p w:rsidR="00A60144" w:rsidRDefault="00A60144">
          <w:r>
            <w:fldChar w:fldCharType="end"/>
          </w:r>
        </w:p>
      </w:sdtContent>
    </w:sdt>
    <w:p w:rsidR="00A60144" w:rsidRPr="00A60144" w:rsidRDefault="00A60144" w:rsidP="00ED1C99">
      <w:pPr>
        <w:jc w:val="both"/>
        <w:rPr>
          <w:rFonts w:ascii="Times New Roman" w:hAnsi="Times New Roman" w:cs="Times New Roman"/>
          <w:sz w:val="24"/>
          <w:szCs w:val="24"/>
        </w:rPr>
      </w:pPr>
    </w:p>
    <w:p w:rsidR="00ED1C99" w:rsidRPr="00A60144" w:rsidRDefault="00ED1C99">
      <w:pPr>
        <w:rPr>
          <w:rFonts w:ascii="Times New Roman" w:hAnsi="Times New Roman" w:cs="Times New Roman"/>
          <w:b/>
          <w:sz w:val="24"/>
          <w:szCs w:val="24"/>
        </w:rPr>
      </w:pPr>
      <w:r w:rsidRPr="00A60144">
        <w:rPr>
          <w:rFonts w:ascii="Times New Roman" w:hAnsi="Times New Roman" w:cs="Times New Roman"/>
          <w:b/>
          <w:sz w:val="24"/>
          <w:szCs w:val="24"/>
        </w:rPr>
        <w:br w:type="page"/>
      </w:r>
    </w:p>
    <w:p w:rsidR="00ED1C99" w:rsidRPr="00A60144" w:rsidRDefault="00ED1C99" w:rsidP="00A60144">
      <w:pPr>
        <w:pStyle w:val="Heading2"/>
      </w:pPr>
      <w:bookmarkStart w:id="1" w:name="_Toc58247562"/>
      <w:r w:rsidRPr="00A60144">
        <w:lastRenderedPageBreak/>
        <w:t>Introduction</w:t>
      </w:r>
      <w:bookmarkEnd w:id="1"/>
    </w:p>
    <w:p w:rsidR="00201B85" w:rsidRPr="00A60144" w:rsidRDefault="00201B85" w:rsidP="00201B85">
      <w:pPr>
        <w:jc w:val="both"/>
        <w:rPr>
          <w:rFonts w:ascii="Times New Roman" w:hAnsi="Times New Roman" w:cs="Times New Roman"/>
          <w:sz w:val="24"/>
          <w:szCs w:val="24"/>
        </w:rPr>
      </w:pPr>
      <w:r w:rsidRPr="00A60144">
        <w:rPr>
          <w:rFonts w:ascii="Times New Roman" w:hAnsi="Times New Roman" w:cs="Times New Roman"/>
          <w:sz w:val="24"/>
          <w:szCs w:val="24"/>
        </w:rPr>
        <w:t xml:space="preserve">The report majorly describes employee engagement in the organization. The importance and significance of employee engagement </w:t>
      </w:r>
      <w:r w:rsidR="00051BE5">
        <w:rPr>
          <w:rFonts w:ascii="Times New Roman" w:hAnsi="Times New Roman" w:cs="Times New Roman"/>
          <w:sz w:val="24"/>
          <w:szCs w:val="24"/>
        </w:rPr>
        <w:t>in</w:t>
      </w:r>
      <w:r w:rsidRPr="00A60144">
        <w:rPr>
          <w:rFonts w:ascii="Times New Roman" w:hAnsi="Times New Roman" w:cs="Times New Roman"/>
          <w:sz w:val="24"/>
          <w:szCs w:val="24"/>
        </w:rPr>
        <w:t xml:space="preserve"> the organization are also described in this report. The focal points of discussion under the report are improvement in the strategies to increase the level of employee engagement in the organization. The methods which are used by the company ASDA to improve employee engagement in the organization during the situation of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global pandemic are described in detail in this report. Several tools and drivers which can be used by the company to improve employee engagement in the organization are elaborated in detail along with strategies </w:t>
      </w:r>
      <w:r w:rsidR="00051BE5">
        <w:rPr>
          <w:rFonts w:ascii="Times New Roman" w:hAnsi="Times New Roman" w:cs="Times New Roman"/>
          <w:sz w:val="24"/>
          <w:szCs w:val="24"/>
        </w:rPr>
        <w:t>that</w:t>
      </w:r>
      <w:r w:rsidRPr="00A60144">
        <w:rPr>
          <w:rFonts w:ascii="Times New Roman" w:hAnsi="Times New Roman" w:cs="Times New Roman"/>
          <w:sz w:val="24"/>
          <w:szCs w:val="24"/>
        </w:rPr>
        <w:t xml:space="preserve"> can be used by the organization for the same purpose.</w:t>
      </w:r>
    </w:p>
    <w:p w:rsidR="00201B85" w:rsidRPr="00A60144" w:rsidRDefault="00201B85" w:rsidP="00201B85">
      <w:pPr>
        <w:jc w:val="both"/>
        <w:rPr>
          <w:rFonts w:ascii="Times New Roman" w:hAnsi="Times New Roman" w:cs="Times New Roman"/>
          <w:b/>
          <w:sz w:val="24"/>
          <w:szCs w:val="24"/>
        </w:rPr>
      </w:pPr>
      <w:r w:rsidRPr="00A60144">
        <w:rPr>
          <w:rFonts w:ascii="Times New Roman" w:hAnsi="Times New Roman" w:cs="Times New Roman"/>
          <w:b/>
          <w:sz w:val="24"/>
          <w:szCs w:val="24"/>
        </w:rPr>
        <w:t>Company overview (ASDA)</w:t>
      </w:r>
    </w:p>
    <w:p w:rsidR="00747173" w:rsidRPr="00A60144" w:rsidRDefault="00747173" w:rsidP="00201B85">
      <w:pPr>
        <w:jc w:val="both"/>
        <w:rPr>
          <w:rFonts w:ascii="Times New Roman" w:hAnsi="Times New Roman" w:cs="Times New Roman"/>
          <w:sz w:val="24"/>
          <w:szCs w:val="24"/>
        </w:rPr>
      </w:pPr>
      <w:r w:rsidRPr="00A60144">
        <w:rPr>
          <w:rFonts w:ascii="Times New Roman" w:hAnsi="Times New Roman" w:cs="Times New Roman"/>
          <w:sz w:val="24"/>
          <w:szCs w:val="24"/>
        </w:rPr>
        <w:t xml:space="preserve">ASDA is mainly a British supermarket retailer </w:t>
      </w:r>
      <w:r w:rsidR="00051BE5">
        <w:rPr>
          <w:rFonts w:ascii="Times New Roman" w:hAnsi="Times New Roman" w:cs="Times New Roman"/>
          <w:sz w:val="24"/>
          <w:szCs w:val="24"/>
        </w:rPr>
        <w:t>that</w:t>
      </w:r>
      <w:r w:rsidRPr="00A60144">
        <w:rPr>
          <w:rFonts w:ascii="Times New Roman" w:hAnsi="Times New Roman" w:cs="Times New Roman"/>
          <w:sz w:val="24"/>
          <w:szCs w:val="24"/>
        </w:rPr>
        <w:t xml:space="preserve"> mainly provides goods and </w:t>
      </w:r>
      <w:proofErr w:type="gramStart"/>
      <w:r w:rsidRPr="00A60144">
        <w:rPr>
          <w:rFonts w:ascii="Times New Roman" w:hAnsi="Times New Roman" w:cs="Times New Roman"/>
          <w:sz w:val="24"/>
          <w:szCs w:val="24"/>
        </w:rPr>
        <w:t>services related to grocery, general merchandise and also provides</w:t>
      </w:r>
      <w:proofErr w:type="gramEnd"/>
      <w:r w:rsidRPr="00A60144">
        <w:rPr>
          <w:rFonts w:ascii="Times New Roman" w:hAnsi="Times New Roman" w:cs="Times New Roman"/>
          <w:sz w:val="24"/>
          <w:szCs w:val="24"/>
        </w:rPr>
        <w:t xml:space="preserve"> financial services. The headquarters of the company </w:t>
      </w:r>
      <w:r w:rsidR="00051BE5">
        <w:rPr>
          <w:rFonts w:ascii="Times New Roman" w:hAnsi="Times New Roman" w:cs="Times New Roman"/>
          <w:sz w:val="24"/>
          <w:szCs w:val="24"/>
        </w:rPr>
        <w:t>is</w:t>
      </w:r>
      <w:r w:rsidRPr="00A60144">
        <w:rPr>
          <w:rFonts w:ascii="Times New Roman" w:hAnsi="Times New Roman" w:cs="Times New Roman"/>
          <w:sz w:val="24"/>
          <w:szCs w:val="24"/>
        </w:rPr>
        <w:t xml:space="preserve"> situated </w:t>
      </w:r>
      <w:r w:rsidR="00051BE5">
        <w:rPr>
          <w:rFonts w:ascii="Times New Roman" w:hAnsi="Times New Roman" w:cs="Times New Roman"/>
          <w:sz w:val="24"/>
          <w:szCs w:val="24"/>
        </w:rPr>
        <w:t>in</w:t>
      </w:r>
      <w:r w:rsidRPr="00A60144">
        <w:rPr>
          <w:rFonts w:ascii="Times New Roman" w:hAnsi="Times New Roman" w:cs="Times New Roman"/>
          <w:sz w:val="24"/>
          <w:szCs w:val="24"/>
        </w:rPr>
        <w:t xml:space="preserve"> Leeds, England</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and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UK. The </w:t>
      </w:r>
      <w:r w:rsidR="00217847" w:rsidRPr="00A60144">
        <w:rPr>
          <w:rFonts w:ascii="Times New Roman" w:hAnsi="Times New Roman" w:cs="Times New Roman"/>
          <w:sz w:val="24"/>
          <w:szCs w:val="24"/>
        </w:rPr>
        <w:t xml:space="preserve">company was founded on 19 February in the year 1948 and it has completed almost 71 years of its successful existence. According to the recent reports the outlets of the company are situated at more than 631 places. The main services which are provided by the company are ASDA mobile, ASDA money, ASDA living and George. The revenues of the company are very high </w:t>
      </w:r>
      <w:proofErr w:type="spellStart"/>
      <w:r w:rsidR="00217847" w:rsidRPr="00A60144">
        <w:rPr>
          <w:rFonts w:ascii="Times New Roman" w:hAnsi="Times New Roman" w:cs="Times New Roman"/>
          <w:sz w:val="24"/>
          <w:szCs w:val="24"/>
        </w:rPr>
        <w:t>approx</w:t>
      </w:r>
      <w:proofErr w:type="spellEnd"/>
      <w:r w:rsidR="00217847" w:rsidRPr="00A60144">
        <w:rPr>
          <w:rFonts w:ascii="Times New Roman" w:hAnsi="Times New Roman" w:cs="Times New Roman"/>
          <w:sz w:val="24"/>
          <w:szCs w:val="24"/>
        </w:rPr>
        <w:t xml:space="preserve"> 21666 million. They have </w:t>
      </w:r>
      <w:r w:rsidR="00051BE5">
        <w:rPr>
          <w:rFonts w:ascii="Times New Roman" w:hAnsi="Times New Roman" w:cs="Times New Roman"/>
          <w:sz w:val="24"/>
          <w:szCs w:val="24"/>
        </w:rPr>
        <w:t>some</w:t>
      </w:r>
      <w:r w:rsidR="00217847" w:rsidRPr="00A60144">
        <w:rPr>
          <w:rFonts w:ascii="Times New Roman" w:hAnsi="Times New Roman" w:cs="Times New Roman"/>
          <w:sz w:val="24"/>
          <w:szCs w:val="24"/>
        </w:rPr>
        <w:t xml:space="preserve"> divisions and subsidiaries. According to the recent analysis</w:t>
      </w:r>
      <w:r w:rsidR="00051BE5">
        <w:rPr>
          <w:rFonts w:ascii="Times New Roman" w:hAnsi="Times New Roman" w:cs="Times New Roman"/>
          <w:sz w:val="24"/>
          <w:szCs w:val="24"/>
        </w:rPr>
        <w:t>,</w:t>
      </w:r>
      <w:r w:rsidR="00217847" w:rsidRPr="00A60144">
        <w:rPr>
          <w:rFonts w:ascii="Times New Roman" w:hAnsi="Times New Roman" w:cs="Times New Roman"/>
          <w:sz w:val="24"/>
          <w:szCs w:val="24"/>
        </w:rPr>
        <w:t xml:space="preserve"> more than 165000 employees are working in the organization</w:t>
      </w:r>
      <w:r w:rsidR="00051BE5">
        <w:rPr>
          <w:rFonts w:ascii="Times New Roman" w:hAnsi="Times New Roman" w:cs="Times New Roman"/>
          <w:sz w:val="24"/>
          <w:szCs w:val="24"/>
        </w:rPr>
        <w:t>,</w:t>
      </w:r>
      <w:r w:rsidR="00217847" w:rsidRPr="00A60144">
        <w:rPr>
          <w:rFonts w:ascii="Times New Roman" w:hAnsi="Times New Roman" w:cs="Times New Roman"/>
          <w:sz w:val="24"/>
          <w:szCs w:val="24"/>
        </w:rPr>
        <w:t xml:space="preserve"> and in this situation of </w:t>
      </w:r>
      <w:r w:rsidR="00051BE5">
        <w:rPr>
          <w:rFonts w:ascii="Times New Roman" w:hAnsi="Times New Roman" w:cs="Times New Roman"/>
          <w:sz w:val="24"/>
          <w:szCs w:val="24"/>
        </w:rPr>
        <w:t xml:space="preserve">a </w:t>
      </w:r>
      <w:r w:rsidR="00217847" w:rsidRPr="00A60144">
        <w:rPr>
          <w:rFonts w:ascii="Times New Roman" w:hAnsi="Times New Roman" w:cs="Times New Roman"/>
          <w:sz w:val="24"/>
          <w:szCs w:val="24"/>
        </w:rPr>
        <w:t>global pandemic</w:t>
      </w:r>
      <w:r w:rsidR="00051BE5">
        <w:rPr>
          <w:rFonts w:ascii="Times New Roman" w:hAnsi="Times New Roman" w:cs="Times New Roman"/>
          <w:sz w:val="24"/>
          <w:szCs w:val="24"/>
        </w:rPr>
        <w:t>,</w:t>
      </w:r>
      <w:r w:rsidR="00217847" w:rsidRPr="00A60144">
        <w:rPr>
          <w:rFonts w:ascii="Times New Roman" w:hAnsi="Times New Roman" w:cs="Times New Roman"/>
          <w:sz w:val="24"/>
          <w:szCs w:val="24"/>
        </w:rPr>
        <w:t xml:space="preserve"> the organization has taken several initiatives to provide </w:t>
      </w:r>
      <w:r w:rsidR="00051BE5">
        <w:rPr>
          <w:rFonts w:ascii="Times New Roman" w:hAnsi="Times New Roman" w:cs="Times New Roman"/>
          <w:sz w:val="24"/>
          <w:szCs w:val="24"/>
        </w:rPr>
        <w:t xml:space="preserve">a </w:t>
      </w:r>
      <w:r w:rsidR="00217847" w:rsidRPr="00A60144">
        <w:rPr>
          <w:rFonts w:ascii="Times New Roman" w:hAnsi="Times New Roman" w:cs="Times New Roman"/>
          <w:sz w:val="24"/>
          <w:szCs w:val="24"/>
        </w:rPr>
        <w:t xml:space="preserve">safe working environment to the employees along with several other benefits which are described in this report in detail. The measures which are already taken by the company are providing their employees with the facility of working from home using technology and several databases. The premises of the organization are safe from the influence of infections and they use regular sanitization and preventive actions. </w:t>
      </w:r>
      <w:r w:rsidR="000D0CE4" w:rsidRPr="00A60144">
        <w:rPr>
          <w:rFonts w:ascii="Times New Roman" w:hAnsi="Times New Roman" w:cs="Times New Roman"/>
          <w:sz w:val="24"/>
          <w:szCs w:val="24"/>
        </w:rPr>
        <w:t xml:space="preserve">The employees are also provided with flexible working hours to complete the work without any pressure and also ensuring health and safety. </w:t>
      </w:r>
    </w:p>
    <w:p w:rsidR="00747173" w:rsidRPr="00A60144" w:rsidRDefault="00747173" w:rsidP="00201B85">
      <w:pPr>
        <w:jc w:val="both"/>
        <w:rPr>
          <w:rFonts w:ascii="Times New Roman" w:hAnsi="Times New Roman" w:cs="Times New Roman"/>
          <w:sz w:val="24"/>
          <w:szCs w:val="24"/>
        </w:rPr>
      </w:pPr>
    </w:p>
    <w:p w:rsidR="00201B85" w:rsidRPr="00A60144" w:rsidRDefault="00201B85" w:rsidP="00201B85">
      <w:pPr>
        <w:jc w:val="both"/>
        <w:rPr>
          <w:rFonts w:ascii="Times New Roman" w:hAnsi="Times New Roman" w:cs="Times New Roman"/>
          <w:sz w:val="24"/>
          <w:szCs w:val="24"/>
        </w:rPr>
      </w:pPr>
    </w:p>
    <w:p w:rsidR="00201B85" w:rsidRPr="00A60144" w:rsidRDefault="00201B85" w:rsidP="00201B85">
      <w:pPr>
        <w:jc w:val="both"/>
        <w:rPr>
          <w:rFonts w:ascii="Times New Roman" w:hAnsi="Times New Roman" w:cs="Times New Roman"/>
          <w:sz w:val="24"/>
          <w:szCs w:val="24"/>
        </w:rPr>
      </w:pPr>
    </w:p>
    <w:p w:rsidR="00ED1C99" w:rsidRPr="00A60144" w:rsidRDefault="00ED1C99">
      <w:pPr>
        <w:rPr>
          <w:rFonts w:ascii="Times New Roman" w:hAnsi="Times New Roman" w:cs="Times New Roman"/>
          <w:b/>
          <w:sz w:val="24"/>
          <w:szCs w:val="24"/>
        </w:rPr>
      </w:pPr>
      <w:r w:rsidRPr="00A60144">
        <w:rPr>
          <w:rFonts w:ascii="Times New Roman" w:hAnsi="Times New Roman" w:cs="Times New Roman"/>
          <w:b/>
          <w:sz w:val="24"/>
          <w:szCs w:val="24"/>
        </w:rPr>
        <w:br w:type="page"/>
      </w:r>
    </w:p>
    <w:p w:rsidR="00ED1C99" w:rsidRPr="00A60144" w:rsidRDefault="00ED1C99" w:rsidP="00A60144">
      <w:pPr>
        <w:pStyle w:val="Heading2"/>
      </w:pPr>
      <w:bookmarkStart w:id="2" w:name="_Toc58247563"/>
      <w:r w:rsidRPr="00A60144">
        <w:lastRenderedPageBreak/>
        <w:t>Concepts and drivers of employee engagement</w:t>
      </w:r>
      <w:bookmarkEnd w:id="2"/>
    </w:p>
    <w:p w:rsidR="002D7EB2" w:rsidRPr="00A60144" w:rsidRDefault="002D7EB2" w:rsidP="002D7EB2">
      <w:pPr>
        <w:jc w:val="both"/>
        <w:rPr>
          <w:rFonts w:ascii="Times New Roman" w:hAnsi="Times New Roman" w:cs="Times New Roman"/>
          <w:sz w:val="24"/>
          <w:szCs w:val="24"/>
        </w:rPr>
      </w:pPr>
      <w:r w:rsidRPr="00A60144">
        <w:rPr>
          <w:rFonts w:ascii="Times New Roman" w:hAnsi="Times New Roman" w:cs="Times New Roman"/>
          <w:sz w:val="24"/>
          <w:szCs w:val="24"/>
        </w:rPr>
        <w:t xml:space="preserve">The concept of employee engagement describes the approach towards the right working conditions of the members of the organization. </w:t>
      </w:r>
      <w:r w:rsidR="00D1691A" w:rsidRPr="00A60144">
        <w:rPr>
          <w:rFonts w:ascii="Times New Roman" w:hAnsi="Times New Roman" w:cs="Times New Roman"/>
          <w:sz w:val="24"/>
          <w:szCs w:val="24"/>
        </w:rPr>
        <w:t>This</w:t>
      </w:r>
      <w:r w:rsidRPr="00A60144">
        <w:rPr>
          <w:rFonts w:ascii="Times New Roman" w:hAnsi="Times New Roman" w:cs="Times New Roman"/>
          <w:sz w:val="24"/>
          <w:szCs w:val="24"/>
        </w:rPr>
        <w:t xml:space="preserve"> is the method to ensure that the employees give their best performance every day. They will feel committed towards the organization with the increment in the level of employee engagement and they can also easily fulfill the goals and values of the organization. </w:t>
      </w:r>
      <w:r w:rsidR="00D1691A" w:rsidRPr="00A60144">
        <w:rPr>
          <w:rFonts w:ascii="Times New Roman" w:hAnsi="Times New Roman" w:cs="Times New Roman"/>
          <w:sz w:val="24"/>
          <w:szCs w:val="24"/>
        </w:rPr>
        <w:t>The employees will also feel motivated towards the work and can easily contribute to organizational success. The sense of well</w:t>
      </w:r>
      <w:r w:rsidR="00051BE5">
        <w:rPr>
          <w:rFonts w:ascii="Times New Roman" w:hAnsi="Times New Roman" w:cs="Times New Roman"/>
          <w:sz w:val="24"/>
          <w:szCs w:val="24"/>
        </w:rPr>
        <w:t>-</w:t>
      </w:r>
      <w:r w:rsidR="00D1691A" w:rsidRPr="00A60144">
        <w:rPr>
          <w:rFonts w:ascii="Times New Roman" w:hAnsi="Times New Roman" w:cs="Times New Roman"/>
          <w:sz w:val="24"/>
          <w:szCs w:val="24"/>
        </w:rPr>
        <w:t xml:space="preserve">being of the organization will get enhanced with employee engagement. This is the best method to provide </w:t>
      </w:r>
      <w:r w:rsidR="00051BE5">
        <w:rPr>
          <w:rFonts w:ascii="Times New Roman" w:hAnsi="Times New Roman" w:cs="Times New Roman"/>
          <w:sz w:val="24"/>
          <w:szCs w:val="24"/>
        </w:rPr>
        <w:t xml:space="preserve">the </w:t>
      </w:r>
      <w:r w:rsidR="00D1691A" w:rsidRPr="00A60144">
        <w:rPr>
          <w:rFonts w:ascii="Times New Roman" w:hAnsi="Times New Roman" w:cs="Times New Roman"/>
          <w:sz w:val="24"/>
          <w:szCs w:val="24"/>
        </w:rPr>
        <w:t xml:space="preserve">best working conditions to the employees along with their capabilities and potential to perform </w:t>
      </w:r>
      <w:proofErr w:type="gramStart"/>
      <w:r w:rsidR="00D1691A" w:rsidRPr="00A60144">
        <w:rPr>
          <w:rFonts w:ascii="Times New Roman" w:hAnsi="Times New Roman" w:cs="Times New Roman"/>
          <w:sz w:val="24"/>
          <w:szCs w:val="24"/>
        </w:rPr>
        <w:t>work</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 xml:space="preserve"> (</w:t>
      </w:r>
      <w:proofErr w:type="spellStart"/>
      <w:proofErr w:type="gramEnd"/>
      <w:r w:rsidR="00A60144" w:rsidRPr="00A60144">
        <w:rPr>
          <w:rFonts w:ascii="Times New Roman" w:hAnsi="Times New Roman" w:cs="Times New Roman"/>
          <w:color w:val="222222"/>
          <w:sz w:val="24"/>
          <w:szCs w:val="24"/>
          <w:shd w:val="clear" w:color="auto" w:fill="FFFFFF"/>
        </w:rPr>
        <w:t>Ramchandani</w:t>
      </w:r>
      <w:proofErr w:type="spellEnd"/>
      <w:r w:rsidR="00A60144" w:rsidRPr="00A60144">
        <w:rPr>
          <w:rFonts w:ascii="Times New Roman" w:hAnsi="Times New Roman" w:cs="Times New Roman"/>
          <w:color w:val="222222"/>
          <w:sz w:val="24"/>
          <w:szCs w:val="24"/>
          <w:shd w:val="clear" w:color="auto" w:fill="FFFFFF"/>
        </w:rPr>
        <w:t xml:space="preserve"> and Singh,  2020)</w:t>
      </w:r>
      <w:r w:rsidR="00D1691A" w:rsidRPr="00A60144">
        <w:rPr>
          <w:rFonts w:ascii="Times New Roman" w:hAnsi="Times New Roman" w:cs="Times New Roman"/>
          <w:sz w:val="24"/>
          <w:szCs w:val="24"/>
        </w:rPr>
        <w:t xml:space="preserve">. </w:t>
      </w:r>
      <w:r w:rsidRPr="00A60144">
        <w:rPr>
          <w:rFonts w:ascii="Times New Roman" w:hAnsi="Times New Roman" w:cs="Times New Roman"/>
          <w:sz w:val="24"/>
          <w:szCs w:val="24"/>
        </w:rPr>
        <w:t xml:space="preserve">  </w:t>
      </w:r>
    </w:p>
    <w:p w:rsidR="00D1691A" w:rsidRPr="00A60144" w:rsidRDefault="00D1691A" w:rsidP="002D7EB2">
      <w:pPr>
        <w:jc w:val="both"/>
        <w:rPr>
          <w:rFonts w:ascii="Times New Roman" w:hAnsi="Times New Roman" w:cs="Times New Roman"/>
          <w:sz w:val="24"/>
          <w:szCs w:val="24"/>
        </w:rPr>
      </w:pPr>
      <w:r w:rsidRPr="00A60144">
        <w:rPr>
          <w:rFonts w:ascii="Times New Roman" w:hAnsi="Times New Roman" w:cs="Times New Roman"/>
          <w:sz w:val="24"/>
          <w:szCs w:val="24"/>
        </w:rPr>
        <w:t>The level of employee engagement is based on trust, integrity, commitment towards the organization</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and smooth communication among the members of the organization. This approach </w:t>
      </w:r>
      <w:r w:rsidR="00051BE5">
        <w:rPr>
          <w:rFonts w:ascii="Times New Roman" w:hAnsi="Times New Roman" w:cs="Times New Roman"/>
          <w:sz w:val="24"/>
          <w:szCs w:val="24"/>
        </w:rPr>
        <w:t>helps increase</w:t>
      </w:r>
      <w:r w:rsidRPr="00A60144">
        <w:rPr>
          <w:rFonts w:ascii="Times New Roman" w:hAnsi="Times New Roman" w:cs="Times New Roman"/>
          <w:sz w:val="24"/>
          <w:szCs w:val="24"/>
        </w:rPr>
        <w:t xml:space="preserve"> the chances of the success of the business. It also contributes to increment in organizational and individual performance and the productivity and </w:t>
      </w:r>
      <w:proofErr w:type="spellStart"/>
      <w:r w:rsidRPr="00A60144">
        <w:rPr>
          <w:rFonts w:ascii="Times New Roman" w:hAnsi="Times New Roman" w:cs="Times New Roman"/>
          <w:sz w:val="24"/>
          <w:szCs w:val="24"/>
        </w:rPr>
        <w:t>well being</w:t>
      </w:r>
      <w:proofErr w:type="spellEnd"/>
      <w:r w:rsidRPr="00A60144">
        <w:rPr>
          <w:rFonts w:ascii="Times New Roman" w:hAnsi="Times New Roman" w:cs="Times New Roman"/>
          <w:sz w:val="24"/>
          <w:szCs w:val="24"/>
        </w:rPr>
        <w:t xml:space="preserve"> of the organization also increases. It is easily measurable also.  It also defines the role of the employees in the organization. </w:t>
      </w:r>
      <w:r w:rsidR="00B006EA" w:rsidRPr="00A60144">
        <w:rPr>
          <w:rFonts w:ascii="Times New Roman" w:hAnsi="Times New Roman" w:cs="Times New Roman"/>
          <w:sz w:val="24"/>
          <w:szCs w:val="24"/>
        </w:rPr>
        <w:t>The</w:t>
      </w:r>
      <w:r w:rsidRPr="00A60144">
        <w:rPr>
          <w:rFonts w:ascii="Times New Roman" w:hAnsi="Times New Roman" w:cs="Times New Roman"/>
          <w:sz w:val="24"/>
          <w:szCs w:val="24"/>
        </w:rPr>
        <w:t xml:space="preserve"> </w:t>
      </w:r>
      <w:r w:rsidR="00B006EA" w:rsidRPr="00A60144">
        <w:rPr>
          <w:rFonts w:ascii="Times New Roman" w:hAnsi="Times New Roman" w:cs="Times New Roman"/>
          <w:sz w:val="24"/>
          <w:szCs w:val="24"/>
        </w:rPr>
        <w:t>purpose</w:t>
      </w:r>
      <w:r w:rsidRPr="00A60144">
        <w:rPr>
          <w:rFonts w:ascii="Times New Roman" w:hAnsi="Times New Roman" w:cs="Times New Roman"/>
          <w:sz w:val="24"/>
          <w:szCs w:val="24"/>
        </w:rPr>
        <w:t xml:space="preserve"> and objectives of the organization can be easily fulfilled with this.</w:t>
      </w:r>
      <w:r w:rsidR="00B006EA" w:rsidRPr="00A60144">
        <w:rPr>
          <w:rFonts w:ascii="Times New Roman" w:hAnsi="Times New Roman" w:cs="Times New Roman"/>
          <w:sz w:val="24"/>
          <w:szCs w:val="24"/>
        </w:rPr>
        <w:t xml:space="preserve"> Employee engagement helps in creating a clear understanding and also provides constructive feedback. It </w:t>
      </w:r>
      <w:r w:rsidR="00051BE5">
        <w:rPr>
          <w:rFonts w:ascii="Times New Roman" w:hAnsi="Times New Roman" w:cs="Times New Roman"/>
          <w:sz w:val="24"/>
          <w:szCs w:val="24"/>
        </w:rPr>
        <w:t>helps build</w:t>
      </w:r>
      <w:r w:rsidR="00B006EA" w:rsidRPr="00A60144">
        <w:rPr>
          <w:rFonts w:ascii="Times New Roman" w:hAnsi="Times New Roman" w:cs="Times New Roman"/>
          <w:sz w:val="24"/>
          <w:szCs w:val="24"/>
        </w:rPr>
        <w:t xml:space="preserve"> new skills among the members of the organization. The organization </w:t>
      </w:r>
      <w:r w:rsidR="00F85D56" w:rsidRPr="00A60144">
        <w:rPr>
          <w:rFonts w:ascii="Times New Roman" w:hAnsi="Times New Roman" w:cs="Times New Roman"/>
          <w:sz w:val="24"/>
          <w:szCs w:val="24"/>
        </w:rPr>
        <w:t>that</w:t>
      </w:r>
      <w:r w:rsidR="00B006EA" w:rsidRPr="00A60144">
        <w:rPr>
          <w:rFonts w:ascii="Times New Roman" w:hAnsi="Times New Roman" w:cs="Times New Roman"/>
          <w:sz w:val="24"/>
          <w:szCs w:val="24"/>
        </w:rPr>
        <w:t xml:space="preserve"> ensures employee engagement approach or process in the organization helps in getting strong and authentic values and it is provided and present with clear evidence based on trust, fairness</w:t>
      </w:r>
      <w:r w:rsidR="00051BE5">
        <w:rPr>
          <w:rFonts w:ascii="Times New Roman" w:hAnsi="Times New Roman" w:cs="Times New Roman"/>
          <w:sz w:val="24"/>
          <w:szCs w:val="24"/>
        </w:rPr>
        <w:t>,</w:t>
      </w:r>
      <w:r w:rsidR="00B006EA" w:rsidRPr="00A60144">
        <w:rPr>
          <w:rFonts w:ascii="Times New Roman" w:hAnsi="Times New Roman" w:cs="Times New Roman"/>
          <w:sz w:val="24"/>
          <w:szCs w:val="24"/>
        </w:rPr>
        <w:t xml:space="preserve"> and mutual respect. It provides the organization to assure promises, commitments between the employers and employees</w:t>
      </w:r>
      <w:r w:rsidR="00051BE5">
        <w:rPr>
          <w:rFonts w:ascii="Times New Roman" w:hAnsi="Times New Roman" w:cs="Times New Roman"/>
          <w:sz w:val="24"/>
          <w:szCs w:val="24"/>
        </w:rPr>
        <w:t>,</w:t>
      </w:r>
      <w:r w:rsidR="00B006EA" w:rsidRPr="00A60144">
        <w:rPr>
          <w:rFonts w:ascii="Times New Roman" w:hAnsi="Times New Roman" w:cs="Times New Roman"/>
          <w:sz w:val="24"/>
          <w:szCs w:val="24"/>
        </w:rPr>
        <w:t xml:space="preserve"> and it is easily understood and fulfilled. In this context</w:t>
      </w:r>
      <w:r w:rsidR="00051BE5">
        <w:rPr>
          <w:rFonts w:ascii="Times New Roman" w:hAnsi="Times New Roman" w:cs="Times New Roman"/>
          <w:sz w:val="24"/>
          <w:szCs w:val="24"/>
        </w:rPr>
        <w:t>,</w:t>
      </w:r>
      <w:r w:rsidR="00B006EA" w:rsidRPr="00A60144">
        <w:rPr>
          <w:rFonts w:ascii="Times New Roman" w:hAnsi="Times New Roman" w:cs="Times New Roman"/>
          <w:sz w:val="24"/>
          <w:szCs w:val="24"/>
        </w:rPr>
        <w:t xml:space="preserve"> several drivers of employee engagement are described in detail in this report</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(SUNDARI and NARAYANAMMA, 2020)</w:t>
      </w:r>
      <w:r w:rsidR="00B006EA" w:rsidRPr="00A60144">
        <w:rPr>
          <w:rFonts w:ascii="Times New Roman" w:hAnsi="Times New Roman" w:cs="Times New Roman"/>
          <w:sz w:val="24"/>
          <w:szCs w:val="24"/>
        </w:rPr>
        <w:t>.</w:t>
      </w:r>
    </w:p>
    <w:p w:rsidR="00B006EA" w:rsidRPr="00A60144" w:rsidRDefault="00B006EA" w:rsidP="002D7EB2">
      <w:pPr>
        <w:jc w:val="both"/>
        <w:rPr>
          <w:rFonts w:ascii="Times New Roman" w:hAnsi="Times New Roman" w:cs="Times New Roman"/>
          <w:sz w:val="24"/>
          <w:szCs w:val="24"/>
        </w:rPr>
      </w:pPr>
      <w:r w:rsidRPr="00A60144">
        <w:rPr>
          <w:rFonts w:ascii="Times New Roman" w:hAnsi="Times New Roman" w:cs="Times New Roman"/>
          <w:b/>
          <w:sz w:val="24"/>
          <w:szCs w:val="24"/>
        </w:rPr>
        <w:t>Shared values:</w:t>
      </w:r>
      <w:r w:rsidR="0064455A" w:rsidRPr="00A60144">
        <w:rPr>
          <w:rFonts w:ascii="Times New Roman" w:hAnsi="Times New Roman" w:cs="Times New Roman"/>
          <w:sz w:val="24"/>
          <w:szCs w:val="24"/>
        </w:rPr>
        <w:t xml:space="preserve"> To have shared values at the working place helps in sharing common attitude</w:t>
      </w:r>
      <w:r w:rsidR="00051BE5">
        <w:rPr>
          <w:rFonts w:ascii="Times New Roman" w:hAnsi="Times New Roman" w:cs="Times New Roman"/>
          <w:sz w:val="24"/>
          <w:szCs w:val="24"/>
        </w:rPr>
        <w:t>s</w:t>
      </w:r>
      <w:r w:rsidR="0064455A" w:rsidRPr="00A60144">
        <w:rPr>
          <w:rFonts w:ascii="Times New Roman" w:hAnsi="Times New Roman" w:cs="Times New Roman"/>
          <w:sz w:val="24"/>
          <w:szCs w:val="24"/>
        </w:rPr>
        <w:t xml:space="preserve"> and principles among the employees with their colleagues who are working with them in the same organization to achieve the same goals. This driver of employee engagement can help in building mutual interest among the employees and this will ultimately ensure </w:t>
      </w:r>
      <w:r w:rsidR="00051BE5">
        <w:rPr>
          <w:rFonts w:ascii="Times New Roman" w:hAnsi="Times New Roman" w:cs="Times New Roman"/>
          <w:sz w:val="24"/>
          <w:szCs w:val="24"/>
        </w:rPr>
        <w:t xml:space="preserve">the </w:t>
      </w:r>
      <w:r w:rsidR="0064455A" w:rsidRPr="00A60144">
        <w:rPr>
          <w:rFonts w:ascii="Times New Roman" w:hAnsi="Times New Roman" w:cs="Times New Roman"/>
          <w:sz w:val="24"/>
          <w:szCs w:val="24"/>
        </w:rPr>
        <w:t xml:space="preserve">success of the organization.  This driver also indicates the personal value alignment of the organization along with the evaluation of </w:t>
      </w:r>
      <w:r w:rsidR="00051BE5">
        <w:rPr>
          <w:rFonts w:ascii="Times New Roman" w:hAnsi="Times New Roman" w:cs="Times New Roman"/>
          <w:sz w:val="24"/>
          <w:szCs w:val="24"/>
        </w:rPr>
        <w:t xml:space="preserve">the </w:t>
      </w:r>
      <w:r w:rsidR="0064455A" w:rsidRPr="00A60144">
        <w:rPr>
          <w:rFonts w:ascii="Times New Roman" w:hAnsi="Times New Roman" w:cs="Times New Roman"/>
          <w:sz w:val="24"/>
          <w:szCs w:val="24"/>
        </w:rPr>
        <w:t>level of their performance.</w:t>
      </w:r>
    </w:p>
    <w:p w:rsidR="00B006EA" w:rsidRPr="00A60144" w:rsidRDefault="00B006EA" w:rsidP="002D7EB2">
      <w:pPr>
        <w:jc w:val="both"/>
        <w:rPr>
          <w:rFonts w:ascii="Times New Roman" w:hAnsi="Times New Roman" w:cs="Times New Roman"/>
          <w:sz w:val="24"/>
          <w:szCs w:val="24"/>
        </w:rPr>
      </w:pPr>
      <w:r w:rsidRPr="00A60144">
        <w:rPr>
          <w:rFonts w:ascii="Times New Roman" w:hAnsi="Times New Roman" w:cs="Times New Roman"/>
          <w:b/>
          <w:sz w:val="24"/>
          <w:szCs w:val="24"/>
        </w:rPr>
        <w:t>Rest:</w:t>
      </w:r>
      <w:r w:rsidR="0064455A" w:rsidRPr="00A60144">
        <w:rPr>
          <w:rFonts w:ascii="Times New Roman" w:hAnsi="Times New Roman" w:cs="Times New Roman"/>
          <w:sz w:val="24"/>
          <w:szCs w:val="24"/>
        </w:rPr>
        <w:t xml:space="preserve"> The second driver focuses on providing rest to the employees along with other benefits </w:t>
      </w:r>
      <w:r w:rsidR="00051BE5">
        <w:rPr>
          <w:rFonts w:ascii="Times New Roman" w:hAnsi="Times New Roman" w:cs="Times New Roman"/>
          <w:sz w:val="24"/>
          <w:szCs w:val="24"/>
        </w:rPr>
        <w:t>that</w:t>
      </w:r>
      <w:r w:rsidR="0064455A" w:rsidRPr="00A60144">
        <w:rPr>
          <w:rFonts w:ascii="Times New Roman" w:hAnsi="Times New Roman" w:cs="Times New Roman"/>
          <w:sz w:val="24"/>
          <w:szCs w:val="24"/>
        </w:rPr>
        <w:t xml:space="preserve"> are offered to them. The employees must be provided with </w:t>
      </w:r>
      <w:r w:rsidR="00051BE5">
        <w:rPr>
          <w:rFonts w:ascii="Times New Roman" w:hAnsi="Times New Roman" w:cs="Times New Roman"/>
          <w:sz w:val="24"/>
          <w:szCs w:val="24"/>
        </w:rPr>
        <w:t xml:space="preserve">the </w:t>
      </w:r>
      <w:r w:rsidR="0064455A" w:rsidRPr="00A60144">
        <w:rPr>
          <w:rFonts w:ascii="Times New Roman" w:hAnsi="Times New Roman" w:cs="Times New Roman"/>
          <w:sz w:val="24"/>
          <w:szCs w:val="24"/>
        </w:rPr>
        <w:t>freedom to take leave when it is needed. This will ensure that the employees are completing their regular works on time and it will ultimately not allow engagement to suffer. Rest is the employee engagement driver which helps the leaders to develop values and encourage employees</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(Ahmed and Ansari</w:t>
      </w:r>
      <w:proofErr w:type="gramStart"/>
      <w:r w:rsidR="00A60144" w:rsidRPr="00A60144">
        <w:rPr>
          <w:rFonts w:ascii="Times New Roman" w:hAnsi="Times New Roman" w:cs="Times New Roman"/>
          <w:color w:val="222222"/>
          <w:sz w:val="24"/>
          <w:szCs w:val="24"/>
          <w:shd w:val="clear" w:color="auto" w:fill="FFFFFF"/>
        </w:rPr>
        <w:t>,  2020</w:t>
      </w:r>
      <w:proofErr w:type="gramEnd"/>
      <w:r w:rsidR="00A60144" w:rsidRPr="00A60144">
        <w:rPr>
          <w:rFonts w:ascii="Times New Roman" w:hAnsi="Times New Roman" w:cs="Times New Roman"/>
          <w:color w:val="222222"/>
          <w:sz w:val="24"/>
          <w:szCs w:val="24"/>
          <w:shd w:val="clear" w:color="auto" w:fill="FFFFFF"/>
        </w:rPr>
        <w:t>)</w:t>
      </w:r>
      <w:r w:rsidR="0064455A" w:rsidRPr="00A60144">
        <w:rPr>
          <w:rFonts w:ascii="Times New Roman" w:hAnsi="Times New Roman" w:cs="Times New Roman"/>
          <w:sz w:val="24"/>
          <w:szCs w:val="24"/>
        </w:rPr>
        <w:t>.</w:t>
      </w:r>
    </w:p>
    <w:p w:rsidR="00B006EA" w:rsidRPr="00A60144" w:rsidRDefault="00B006EA" w:rsidP="002D7EB2">
      <w:pPr>
        <w:jc w:val="both"/>
        <w:rPr>
          <w:rFonts w:ascii="Times New Roman" w:hAnsi="Times New Roman" w:cs="Times New Roman"/>
          <w:sz w:val="24"/>
          <w:szCs w:val="24"/>
        </w:rPr>
      </w:pPr>
      <w:r w:rsidRPr="00A60144">
        <w:rPr>
          <w:rFonts w:ascii="Times New Roman" w:hAnsi="Times New Roman" w:cs="Times New Roman"/>
          <w:b/>
          <w:sz w:val="24"/>
          <w:szCs w:val="24"/>
        </w:rPr>
        <w:t>Relationship with managers:</w:t>
      </w:r>
      <w:r w:rsidR="0064455A" w:rsidRPr="00A60144">
        <w:rPr>
          <w:rFonts w:ascii="Times New Roman" w:hAnsi="Times New Roman" w:cs="Times New Roman"/>
          <w:sz w:val="24"/>
          <w:szCs w:val="24"/>
        </w:rPr>
        <w:t xml:space="preserve"> The man</w:t>
      </w:r>
      <w:r w:rsidR="00051BE5">
        <w:rPr>
          <w:rFonts w:ascii="Times New Roman" w:hAnsi="Times New Roman" w:cs="Times New Roman"/>
          <w:sz w:val="24"/>
          <w:szCs w:val="24"/>
        </w:rPr>
        <w:t>a</w:t>
      </w:r>
      <w:r w:rsidR="0064455A" w:rsidRPr="00A60144">
        <w:rPr>
          <w:rFonts w:ascii="Times New Roman" w:hAnsi="Times New Roman" w:cs="Times New Roman"/>
          <w:sz w:val="24"/>
          <w:szCs w:val="24"/>
        </w:rPr>
        <w:t xml:space="preserve">gers of the organization play a </w:t>
      </w:r>
      <w:r w:rsidR="000719AD" w:rsidRPr="00A60144">
        <w:rPr>
          <w:rFonts w:ascii="Times New Roman" w:hAnsi="Times New Roman" w:cs="Times New Roman"/>
          <w:sz w:val="24"/>
          <w:szCs w:val="24"/>
        </w:rPr>
        <w:t xml:space="preserve">huge role in the organization about the satisfaction regarding </w:t>
      </w:r>
      <w:r w:rsidR="00051BE5">
        <w:rPr>
          <w:rFonts w:ascii="Times New Roman" w:hAnsi="Times New Roman" w:cs="Times New Roman"/>
          <w:sz w:val="24"/>
          <w:szCs w:val="24"/>
        </w:rPr>
        <w:t xml:space="preserve">the </w:t>
      </w:r>
      <w:r w:rsidR="000719AD" w:rsidRPr="00A60144">
        <w:rPr>
          <w:rFonts w:ascii="Times New Roman" w:hAnsi="Times New Roman" w:cs="Times New Roman"/>
          <w:sz w:val="24"/>
          <w:szCs w:val="24"/>
        </w:rPr>
        <w:t>jobs of the employees. The employee</w:t>
      </w:r>
      <w:r w:rsidR="00051BE5">
        <w:rPr>
          <w:rFonts w:ascii="Times New Roman" w:hAnsi="Times New Roman" w:cs="Times New Roman"/>
          <w:sz w:val="24"/>
          <w:szCs w:val="24"/>
        </w:rPr>
        <w:t>-</w:t>
      </w:r>
      <w:r w:rsidR="000719AD" w:rsidRPr="00A60144">
        <w:rPr>
          <w:rFonts w:ascii="Times New Roman" w:hAnsi="Times New Roman" w:cs="Times New Roman"/>
          <w:sz w:val="24"/>
          <w:szCs w:val="24"/>
        </w:rPr>
        <w:t>man</w:t>
      </w:r>
      <w:r w:rsidR="00051BE5">
        <w:rPr>
          <w:rFonts w:ascii="Times New Roman" w:hAnsi="Times New Roman" w:cs="Times New Roman"/>
          <w:sz w:val="24"/>
          <w:szCs w:val="24"/>
        </w:rPr>
        <w:t>a</w:t>
      </w:r>
      <w:r w:rsidR="000719AD" w:rsidRPr="00A60144">
        <w:rPr>
          <w:rFonts w:ascii="Times New Roman" w:hAnsi="Times New Roman" w:cs="Times New Roman"/>
          <w:sz w:val="24"/>
          <w:szCs w:val="24"/>
        </w:rPr>
        <w:t xml:space="preserve">ger </w:t>
      </w:r>
      <w:r w:rsidR="000719AD" w:rsidRPr="00A60144">
        <w:rPr>
          <w:rFonts w:ascii="Times New Roman" w:hAnsi="Times New Roman" w:cs="Times New Roman"/>
          <w:sz w:val="24"/>
          <w:szCs w:val="24"/>
        </w:rPr>
        <w:lastRenderedPageBreak/>
        <w:t xml:space="preserve">relationship is critical and dynamic and this engagement driver also helps in encompassing the broad assessment relationship among the employees and their manager.  </w:t>
      </w:r>
    </w:p>
    <w:p w:rsidR="00B006EA" w:rsidRPr="00A60144" w:rsidRDefault="00B006EA" w:rsidP="002D7EB2">
      <w:pPr>
        <w:jc w:val="both"/>
        <w:rPr>
          <w:rFonts w:ascii="Times New Roman" w:hAnsi="Times New Roman" w:cs="Times New Roman"/>
          <w:sz w:val="24"/>
          <w:szCs w:val="24"/>
        </w:rPr>
      </w:pPr>
      <w:r w:rsidRPr="00A60144">
        <w:rPr>
          <w:rFonts w:ascii="Times New Roman" w:hAnsi="Times New Roman" w:cs="Times New Roman"/>
          <w:b/>
          <w:sz w:val="24"/>
          <w:szCs w:val="24"/>
        </w:rPr>
        <w:t>Role clarity:</w:t>
      </w:r>
      <w:r w:rsidR="000719AD" w:rsidRPr="00A60144">
        <w:rPr>
          <w:rFonts w:ascii="Times New Roman" w:hAnsi="Times New Roman" w:cs="Times New Roman"/>
          <w:b/>
          <w:sz w:val="24"/>
          <w:szCs w:val="24"/>
        </w:rPr>
        <w:t xml:space="preserve"> </w:t>
      </w:r>
      <w:r w:rsidR="000719AD" w:rsidRPr="00A60144">
        <w:rPr>
          <w:rFonts w:ascii="Times New Roman" w:hAnsi="Times New Roman" w:cs="Times New Roman"/>
          <w:sz w:val="24"/>
          <w:szCs w:val="24"/>
        </w:rPr>
        <w:t xml:space="preserve">The employees must be clear about the work and role they have to play in the organization regarding the future achievement and goals of the organization. </w:t>
      </w:r>
      <w:proofErr w:type="gramStart"/>
      <w:r w:rsidR="000719AD" w:rsidRPr="00A60144">
        <w:rPr>
          <w:rFonts w:ascii="Times New Roman" w:hAnsi="Times New Roman" w:cs="Times New Roman"/>
          <w:sz w:val="24"/>
          <w:szCs w:val="24"/>
        </w:rPr>
        <w:t>the</w:t>
      </w:r>
      <w:proofErr w:type="gramEnd"/>
      <w:r w:rsidR="000719AD" w:rsidRPr="00A60144">
        <w:rPr>
          <w:rFonts w:ascii="Times New Roman" w:hAnsi="Times New Roman" w:cs="Times New Roman"/>
          <w:sz w:val="24"/>
          <w:szCs w:val="24"/>
        </w:rPr>
        <w:t xml:space="preserve"> employees must be provided with adequate role clarity and it will help in ensuring consistency in working along with focus and clear intention.</w:t>
      </w:r>
    </w:p>
    <w:p w:rsidR="00B006EA" w:rsidRPr="00A60144" w:rsidRDefault="00B006EA" w:rsidP="002D7EB2">
      <w:pPr>
        <w:jc w:val="both"/>
        <w:rPr>
          <w:rFonts w:ascii="Times New Roman" w:hAnsi="Times New Roman" w:cs="Times New Roman"/>
          <w:sz w:val="24"/>
          <w:szCs w:val="24"/>
        </w:rPr>
      </w:pPr>
      <w:r w:rsidRPr="00A60144">
        <w:rPr>
          <w:rFonts w:ascii="Times New Roman" w:hAnsi="Times New Roman" w:cs="Times New Roman"/>
          <w:b/>
          <w:sz w:val="24"/>
          <w:szCs w:val="24"/>
        </w:rPr>
        <w:t>Purpose:</w:t>
      </w:r>
      <w:r w:rsidR="000719AD" w:rsidRPr="00A60144">
        <w:rPr>
          <w:rFonts w:ascii="Times New Roman" w:hAnsi="Times New Roman" w:cs="Times New Roman"/>
          <w:b/>
          <w:sz w:val="24"/>
          <w:szCs w:val="24"/>
        </w:rPr>
        <w:t xml:space="preserve"> </w:t>
      </w:r>
      <w:r w:rsidR="000719AD" w:rsidRPr="00A60144">
        <w:rPr>
          <w:rFonts w:ascii="Times New Roman" w:hAnsi="Times New Roman" w:cs="Times New Roman"/>
          <w:sz w:val="24"/>
          <w:szCs w:val="24"/>
        </w:rPr>
        <w:t xml:space="preserve">The vision and mission of the organization must be clear and it will help the employees to connect with the organization in a more dedicated manner. They can also improve the purpose of work and this driver of employee engagement is important for </w:t>
      </w:r>
      <w:r w:rsidR="00F85D56" w:rsidRPr="00A60144">
        <w:rPr>
          <w:rFonts w:ascii="Times New Roman" w:hAnsi="Times New Roman" w:cs="Times New Roman"/>
          <w:sz w:val="24"/>
          <w:szCs w:val="24"/>
        </w:rPr>
        <w:t>understanding the existence of business for ensuring profits in the long run</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(Tucker, 2020)</w:t>
      </w:r>
      <w:r w:rsidR="00F85D56" w:rsidRPr="00A60144">
        <w:rPr>
          <w:rFonts w:ascii="Times New Roman" w:hAnsi="Times New Roman" w:cs="Times New Roman"/>
          <w:sz w:val="24"/>
          <w:szCs w:val="24"/>
        </w:rPr>
        <w:t>.</w:t>
      </w:r>
    </w:p>
    <w:p w:rsidR="00B006EA" w:rsidRPr="00A60144" w:rsidRDefault="00B006EA" w:rsidP="002D7EB2">
      <w:pPr>
        <w:jc w:val="both"/>
        <w:rPr>
          <w:rFonts w:ascii="Times New Roman" w:hAnsi="Times New Roman" w:cs="Times New Roman"/>
          <w:sz w:val="24"/>
          <w:szCs w:val="24"/>
        </w:rPr>
      </w:pPr>
    </w:p>
    <w:p w:rsidR="00B006EA" w:rsidRPr="00A60144" w:rsidRDefault="00B006EA" w:rsidP="002D7EB2">
      <w:pPr>
        <w:jc w:val="both"/>
        <w:rPr>
          <w:rFonts w:ascii="Times New Roman" w:hAnsi="Times New Roman" w:cs="Times New Roman"/>
          <w:sz w:val="24"/>
          <w:szCs w:val="24"/>
        </w:rPr>
      </w:pPr>
    </w:p>
    <w:p w:rsidR="00B006EA" w:rsidRPr="00A60144" w:rsidRDefault="00B006EA" w:rsidP="002D7EB2">
      <w:pPr>
        <w:jc w:val="both"/>
        <w:rPr>
          <w:rFonts w:ascii="Times New Roman" w:hAnsi="Times New Roman" w:cs="Times New Roman"/>
          <w:sz w:val="24"/>
          <w:szCs w:val="24"/>
        </w:rPr>
      </w:pPr>
    </w:p>
    <w:p w:rsidR="00ED1C99" w:rsidRPr="00A60144" w:rsidRDefault="00ED1C99">
      <w:pPr>
        <w:rPr>
          <w:rFonts w:ascii="Times New Roman" w:hAnsi="Times New Roman" w:cs="Times New Roman"/>
          <w:b/>
          <w:sz w:val="24"/>
          <w:szCs w:val="24"/>
        </w:rPr>
      </w:pPr>
      <w:r w:rsidRPr="00A60144">
        <w:rPr>
          <w:rFonts w:ascii="Times New Roman" w:hAnsi="Times New Roman" w:cs="Times New Roman"/>
          <w:b/>
          <w:sz w:val="24"/>
          <w:szCs w:val="24"/>
        </w:rPr>
        <w:br w:type="page"/>
      </w:r>
    </w:p>
    <w:p w:rsidR="00ED1C99" w:rsidRPr="00A60144" w:rsidRDefault="00ED1C99" w:rsidP="00A60144">
      <w:pPr>
        <w:pStyle w:val="Heading2"/>
      </w:pPr>
      <w:bookmarkStart w:id="3" w:name="_Toc58247564"/>
      <w:r w:rsidRPr="00A60144">
        <w:lastRenderedPageBreak/>
        <w:t>Diagnostic tools to measure employee engagement</w:t>
      </w:r>
      <w:r w:rsidR="00891F04" w:rsidRPr="00A60144">
        <w:t xml:space="preserve"> used by ASDA</w:t>
      </w:r>
      <w:bookmarkEnd w:id="3"/>
    </w:p>
    <w:p w:rsidR="00E178E2" w:rsidRPr="00A60144" w:rsidRDefault="00E178E2" w:rsidP="00E178E2">
      <w:pPr>
        <w:jc w:val="both"/>
        <w:rPr>
          <w:rFonts w:ascii="Times New Roman" w:hAnsi="Times New Roman" w:cs="Times New Roman"/>
          <w:sz w:val="24"/>
          <w:szCs w:val="24"/>
        </w:rPr>
      </w:pPr>
      <w:r w:rsidRPr="00A60144">
        <w:rPr>
          <w:rFonts w:ascii="Times New Roman" w:hAnsi="Times New Roman" w:cs="Times New Roman"/>
          <w:sz w:val="24"/>
          <w:szCs w:val="24"/>
        </w:rPr>
        <w:t>It is important to measure employee engagement to evaluate the performance of the employees for the benefit of the organization in the long run. In this section of the report</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several guidance and tools related to measuring employee engagement are explained in detail. Here are some difficulties which are faced during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measurement of employee engagement along with tools designed to measure employee engagement are discussed in detail.</w:t>
      </w:r>
    </w:p>
    <w:p w:rsidR="00745F82" w:rsidRPr="00A60144" w:rsidRDefault="00E178E2" w:rsidP="00E178E2">
      <w:pPr>
        <w:jc w:val="both"/>
        <w:rPr>
          <w:rFonts w:ascii="Times New Roman" w:hAnsi="Times New Roman" w:cs="Times New Roman"/>
          <w:sz w:val="24"/>
          <w:szCs w:val="24"/>
        </w:rPr>
      </w:pPr>
      <w:r w:rsidRPr="00A60144">
        <w:rPr>
          <w:rFonts w:ascii="Times New Roman" w:hAnsi="Times New Roman" w:cs="Times New Roman"/>
          <w:sz w:val="24"/>
          <w:szCs w:val="24"/>
        </w:rPr>
        <w:t xml:space="preserve">The biggest challenge which is faced during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measurement of employee engagement is related to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lack of </w:t>
      </w:r>
      <w:r w:rsidR="00F16B4E" w:rsidRPr="00A60144">
        <w:rPr>
          <w:rFonts w:ascii="Times New Roman" w:hAnsi="Times New Roman" w:cs="Times New Roman"/>
          <w:sz w:val="24"/>
          <w:szCs w:val="24"/>
        </w:rPr>
        <w:t>unified</w:t>
      </w:r>
      <w:r w:rsidRPr="00A60144">
        <w:rPr>
          <w:rFonts w:ascii="Times New Roman" w:hAnsi="Times New Roman" w:cs="Times New Roman"/>
          <w:sz w:val="24"/>
          <w:szCs w:val="24"/>
        </w:rPr>
        <w:t xml:space="preserve"> concepts and </w:t>
      </w:r>
      <w:r w:rsidR="00F16B4E" w:rsidRPr="00A60144">
        <w:rPr>
          <w:rFonts w:ascii="Times New Roman" w:hAnsi="Times New Roman" w:cs="Times New Roman"/>
          <w:sz w:val="24"/>
          <w:szCs w:val="24"/>
        </w:rPr>
        <w:t>definitions</w:t>
      </w:r>
      <w:r w:rsidRPr="00A60144">
        <w:rPr>
          <w:rFonts w:ascii="Times New Roman" w:hAnsi="Times New Roman" w:cs="Times New Roman"/>
          <w:sz w:val="24"/>
          <w:szCs w:val="24"/>
        </w:rPr>
        <w:t xml:space="preserve"> which can be used for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measurement of employee engagement. </w:t>
      </w:r>
      <w:r w:rsidR="00745F82" w:rsidRPr="00A60144">
        <w:rPr>
          <w:rFonts w:ascii="Times New Roman" w:hAnsi="Times New Roman" w:cs="Times New Roman"/>
          <w:sz w:val="24"/>
          <w:szCs w:val="24"/>
        </w:rPr>
        <w:t>Some organizations define that employee engagement is related to employee happiness and some define that it is related to academic approach</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w:t>
      </w:r>
      <w:proofErr w:type="spellStart"/>
      <w:r w:rsidR="00A60144" w:rsidRPr="00A60144">
        <w:rPr>
          <w:rFonts w:ascii="Times New Roman" w:hAnsi="Times New Roman" w:cs="Times New Roman"/>
          <w:color w:val="222222"/>
          <w:sz w:val="24"/>
          <w:szCs w:val="24"/>
          <w:shd w:val="clear" w:color="auto" w:fill="FFFFFF"/>
        </w:rPr>
        <w:t>Bove</w:t>
      </w:r>
      <w:proofErr w:type="spellEnd"/>
      <w:r w:rsidR="00A60144" w:rsidRPr="00A60144">
        <w:rPr>
          <w:rFonts w:ascii="Times New Roman" w:hAnsi="Times New Roman" w:cs="Times New Roman"/>
          <w:color w:val="222222"/>
          <w:sz w:val="24"/>
          <w:szCs w:val="24"/>
          <w:shd w:val="clear" w:color="auto" w:fill="FFFFFF"/>
        </w:rPr>
        <w:t xml:space="preserve"> and Benoit, 2020)</w:t>
      </w:r>
      <w:r w:rsidR="00745F82" w:rsidRPr="00A60144">
        <w:rPr>
          <w:rFonts w:ascii="Times New Roman" w:hAnsi="Times New Roman" w:cs="Times New Roman"/>
          <w:sz w:val="24"/>
          <w:szCs w:val="24"/>
        </w:rPr>
        <w:t xml:space="preserve">. </w:t>
      </w:r>
    </w:p>
    <w:p w:rsidR="001F6CEC" w:rsidRPr="00A60144" w:rsidRDefault="00745F82" w:rsidP="00E178E2">
      <w:pPr>
        <w:jc w:val="both"/>
        <w:rPr>
          <w:rFonts w:ascii="Times New Roman" w:hAnsi="Times New Roman" w:cs="Times New Roman"/>
          <w:sz w:val="24"/>
          <w:szCs w:val="24"/>
        </w:rPr>
      </w:pPr>
      <w:r w:rsidRPr="00A60144">
        <w:rPr>
          <w:rFonts w:ascii="Times New Roman" w:hAnsi="Times New Roman" w:cs="Times New Roman"/>
          <w:b/>
          <w:sz w:val="24"/>
          <w:szCs w:val="24"/>
        </w:rPr>
        <w:t>Measurement by self</w:t>
      </w:r>
      <w:r w:rsidR="00051BE5">
        <w:rPr>
          <w:rFonts w:ascii="Times New Roman" w:hAnsi="Times New Roman" w:cs="Times New Roman"/>
          <w:b/>
          <w:sz w:val="24"/>
          <w:szCs w:val="24"/>
        </w:rPr>
        <w:t>-</w:t>
      </w:r>
      <w:r w:rsidRPr="00A60144">
        <w:rPr>
          <w:rFonts w:ascii="Times New Roman" w:hAnsi="Times New Roman" w:cs="Times New Roman"/>
          <w:b/>
          <w:sz w:val="24"/>
          <w:szCs w:val="24"/>
        </w:rPr>
        <w:t>performance evaluation:</w:t>
      </w:r>
      <w:r w:rsidR="001F6CEC" w:rsidRPr="00A60144">
        <w:rPr>
          <w:rFonts w:ascii="Times New Roman" w:hAnsi="Times New Roman" w:cs="Times New Roman"/>
          <w:sz w:val="24"/>
          <w:szCs w:val="24"/>
        </w:rPr>
        <w:t xml:space="preserve"> In this tool of measuring employee engagement performance is evaluated which is a very beneficial tool for the organization. In this own data of the organization can be used and it should be followed by some relevant questions. The data is easy to analy</w:t>
      </w:r>
      <w:r w:rsidR="00051BE5">
        <w:rPr>
          <w:rFonts w:ascii="Times New Roman" w:hAnsi="Times New Roman" w:cs="Times New Roman"/>
          <w:sz w:val="24"/>
          <w:szCs w:val="24"/>
        </w:rPr>
        <w:t>ze</w:t>
      </w:r>
      <w:r w:rsidR="001F6CEC" w:rsidRPr="00A60144">
        <w:rPr>
          <w:rFonts w:ascii="Times New Roman" w:hAnsi="Times New Roman" w:cs="Times New Roman"/>
          <w:sz w:val="24"/>
          <w:szCs w:val="24"/>
        </w:rPr>
        <w:t xml:space="preserve"> in this tool. It also provides methods of strategic planning and engagement data of the employees to boost their performance.</w:t>
      </w:r>
    </w:p>
    <w:p w:rsidR="00745F82" w:rsidRPr="00A60144" w:rsidRDefault="001F6CEC" w:rsidP="00E178E2">
      <w:pPr>
        <w:jc w:val="both"/>
        <w:rPr>
          <w:rFonts w:ascii="Times New Roman" w:hAnsi="Times New Roman" w:cs="Times New Roman"/>
          <w:sz w:val="24"/>
          <w:szCs w:val="24"/>
        </w:rPr>
      </w:pPr>
      <w:r w:rsidRPr="00A60144">
        <w:rPr>
          <w:rFonts w:ascii="Times New Roman" w:hAnsi="Times New Roman" w:cs="Times New Roman"/>
          <w:b/>
          <w:sz w:val="24"/>
          <w:szCs w:val="24"/>
        </w:rPr>
        <w:t>Measurement of employee engagement by survey method:</w:t>
      </w:r>
      <w:r w:rsidR="003370A4" w:rsidRPr="00A60144">
        <w:rPr>
          <w:rFonts w:ascii="Times New Roman" w:hAnsi="Times New Roman" w:cs="Times New Roman"/>
          <w:sz w:val="24"/>
          <w:szCs w:val="24"/>
        </w:rPr>
        <w:t xml:space="preserve"> This approach or tool is traditional and mostly used by organizations. This </w:t>
      </w:r>
      <w:r w:rsidRPr="00A60144">
        <w:rPr>
          <w:rFonts w:ascii="Times New Roman" w:hAnsi="Times New Roman" w:cs="Times New Roman"/>
          <w:sz w:val="24"/>
          <w:szCs w:val="24"/>
        </w:rPr>
        <w:t>tool hel</w:t>
      </w:r>
      <w:r w:rsidR="003370A4" w:rsidRPr="00A60144">
        <w:rPr>
          <w:rFonts w:ascii="Times New Roman" w:hAnsi="Times New Roman" w:cs="Times New Roman"/>
          <w:sz w:val="24"/>
          <w:szCs w:val="24"/>
        </w:rPr>
        <w:t>p</w:t>
      </w:r>
      <w:r w:rsidRPr="00A60144">
        <w:rPr>
          <w:rFonts w:ascii="Times New Roman" w:hAnsi="Times New Roman" w:cs="Times New Roman"/>
          <w:sz w:val="24"/>
          <w:szCs w:val="24"/>
        </w:rPr>
        <w:t>s</w:t>
      </w:r>
      <w:r w:rsidR="003370A4" w:rsidRPr="00A60144">
        <w:rPr>
          <w:rFonts w:ascii="Times New Roman" w:hAnsi="Times New Roman" w:cs="Times New Roman"/>
          <w:sz w:val="24"/>
          <w:szCs w:val="24"/>
        </w:rPr>
        <w:t xml:space="preserve"> in evaluating and measuring the level of engagement of employees in the organization every one or two year</w:t>
      </w:r>
      <w:r w:rsidR="00051BE5">
        <w:rPr>
          <w:rFonts w:ascii="Times New Roman" w:hAnsi="Times New Roman" w:cs="Times New Roman"/>
          <w:sz w:val="24"/>
          <w:szCs w:val="24"/>
        </w:rPr>
        <w:t>s</w:t>
      </w:r>
      <w:r w:rsidR="003370A4" w:rsidRPr="00A60144">
        <w:rPr>
          <w:rFonts w:ascii="Times New Roman" w:hAnsi="Times New Roman" w:cs="Times New Roman"/>
          <w:sz w:val="24"/>
          <w:szCs w:val="24"/>
        </w:rPr>
        <w:t xml:space="preserve">. </w:t>
      </w:r>
      <w:r w:rsidRPr="00A60144">
        <w:rPr>
          <w:rFonts w:ascii="Times New Roman" w:hAnsi="Times New Roman" w:cs="Times New Roman"/>
          <w:sz w:val="24"/>
          <w:szCs w:val="24"/>
        </w:rPr>
        <w:t xml:space="preserve">This tool is based on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use of logistics and software and provides </w:t>
      </w:r>
      <w:r w:rsidR="00051BE5">
        <w:rPr>
          <w:rFonts w:ascii="Times New Roman" w:hAnsi="Times New Roman" w:cs="Times New Roman"/>
          <w:sz w:val="24"/>
          <w:szCs w:val="24"/>
        </w:rPr>
        <w:t xml:space="preserve">a </w:t>
      </w:r>
      <w:r w:rsidRPr="00A60144">
        <w:rPr>
          <w:rFonts w:ascii="Times New Roman" w:hAnsi="Times New Roman" w:cs="Times New Roman"/>
          <w:sz w:val="24"/>
          <w:szCs w:val="24"/>
        </w:rPr>
        <w:t>high level of results to the organization. This is qui</w:t>
      </w:r>
      <w:r w:rsidR="00051BE5">
        <w:rPr>
          <w:rFonts w:ascii="Times New Roman" w:hAnsi="Times New Roman" w:cs="Times New Roman"/>
          <w:sz w:val="24"/>
          <w:szCs w:val="24"/>
        </w:rPr>
        <w:t>te</w:t>
      </w:r>
      <w:r w:rsidRPr="00A60144">
        <w:rPr>
          <w:rFonts w:ascii="Times New Roman" w:hAnsi="Times New Roman" w:cs="Times New Roman"/>
          <w:sz w:val="24"/>
          <w:szCs w:val="24"/>
        </w:rPr>
        <w:t xml:space="preserve"> costly to use and the reporting in this approach or tool is done on several standards which are decided by the top</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level management of the organization. Sometimes the data to be evaluated is not present and another limitation of this approach is that because of operationalization of </w:t>
      </w:r>
      <w:proofErr w:type="gramStart"/>
      <w:r w:rsidRPr="00A60144">
        <w:rPr>
          <w:rFonts w:ascii="Times New Roman" w:hAnsi="Times New Roman" w:cs="Times New Roman"/>
          <w:sz w:val="24"/>
          <w:szCs w:val="24"/>
        </w:rPr>
        <w:t>engagement</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 xml:space="preserve"> (</w:t>
      </w:r>
      <w:proofErr w:type="gramEnd"/>
      <w:r w:rsidR="00A60144" w:rsidRPr="00A60144">
        <w:rPr>
          <w:rFonts w:ascii="Times New Roman" w:hAnsi="Times New Roman" w:cs="Times New Roman"/>
          <w:color w:val="222222"/>
          <w:sz w:val="24"/>
          <w:szCs w:val="24"/>
          <w:shd w:val="clear" w:color="auto" w:fill="FFFFFF"/>
        </w:rPr>
        <w:t>Smith et al., 2020)</w:t>
      </w:r>
      <w:r w:rsidRPr="00A60144">
        <w:rPr>
          <w:rFonts w:ascii="Times New Roman" w:hAnsi="Times New Roman" w:cs="Times New Roman"/>
          <w:sz w:val="24"/>
          <w:szCs w:val="24"/>
        </w:rPr>
        <w:t xml:space="preserve">. </w:t>
      </w:r>
    </w:p>
    <w:p w:rsidR="00745F82" w:rsidRPr="00A60144" w:rsidRDefault="003370A4" w:rsidP="00E178E2">
      <w:pPr>
        <w:jc w:val="both"/>
        <w:rPr>
          <w:rFonts w:ascii="Times New Roman" w:hAnsi="Times New Roman" w:cs="Times New Roman"/>
          <w:sz w:val="24"/>
          <w:szCs w:val="24"/>
        </w:rPr>
      </w:pPr>
      <w:r w:rsidRPr="00A60144">
        <w:rPr>
          <w:rFonts w:ascii="Times New Roman" w:hAnsi="Times New Roman" w:cs="Times New Roman"/>
          <w:b/>
          <w:sz w:val="24"/>
          <w:szCs w:val="24"/>
        </w:rPr>
        <w:t>Hybrid approach:</w:t>
      </w:r>
      <w:r w:rsidRPr="00A60144">
        <w:rPr>
          <w:rFonts w:ascii="Times New Roman" w:hAnsi="Times New Roman" w:cs="Times New Roman"/>
          <w:sz w:val="24"/>
          <w:szCs w:val="24"/>
        </w:rPr>
        <w:t xml:space="preserve"> </w:t>
      </w:r>
      <w:r w:rsidR="00051BE5">
        <w:rPr>
          <w:rFonts w:ascii="Times New Roman" w:hAnsi="Times New Roman" w:cs="Times New Roman"/>
          <w:sz w:val="24"/>
          <w:szCs w:val="24"/>
        </w:rPr>
        <w:t>Several organizations</w:t>
      </w:r>
      <w:r w:rsidRPr="00A60144">
        <w:rPr>
          <w:rFonts w:ascii="Times New Roman" w:hAnsi="Times New Roman" w:cs="Times New Roman"/>
          <w:sz w:val="24"/>
          <w:szCs w:val="24"/>
        </w:rPr>
        <w:t xml:space="preserve"> use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hybrid approach along with company ASDA to evaluate the level of employee engagement in the organization.  In this method</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the data is collected through sampling and surveys and the engagement of employees towards the organization is evaluated through sales performance, absenteeism</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etc. Pulse survey methods can also be used by the organization. It provides realistic, reliable</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and valid results about the engagement of employees in the organization</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w:t>
      </w:r>
      <w:proofErr w:type="spellStart"/>
      <w:r w:rsidR="00A60144" w:rsidRPr="00A60144">
        <w:rPr>
          <w:rFonts w:ascii="Times New Roman" w:hAnsi="Times New Roman" w:cs="Times New Roman"/>
          <w:color w:val="222222"/>
          <w:sz w:val="24"/>
          <w:szCs w:val="24"/>
          <w:shd w:val="clear" w:color="auto" w:fill="FFFFFF"/>
        </w:rPr>
        <w:t>Haider</w:t>
      </w:r>
      <w:proofErr w:type="spellEnd"/>
      <w:r w:rsidR="00A60144" w:rsidRPr="00A60144">
        <w:rPr>
          <w:rFonts w:ascii="Times New Roman" w:hAnsi="Times New Roman" w:cs="Times New Roman"/>
          <w:color w:val="222222"/>
          <w:sz w:val="24"/>
          <w:szCs w:val="24"/>
          <w:shd w:val="clear" w:color="auto" w:fill="FFFFFF"/>
        </w:rPr>
        <w:t xml:space="preserve"> et al.</w:t>
      </w:r>
      <w:proofErr w:type="gramStart"/>
      <w:r w:rsidR="00A60144" w:rsidRPr="00A60144">
        <w:rPr>
          <w:rFonts w:ascii="Times New Roman" w:hAnsi="Times New Roman" w:cs="Times New Roman"/>
          <w:color w:val="222222"/>
          <w:sz w:val="24"/>
          <w:szCs w:val="24"/>
          <w:shd w:val="clear" w:color="auto" w:fill="FFFFFF"/>
        </w:rPr>
        <w:t>,2020</w:t>
      </w:r>
      <w:proofErr w:type="gramEnd"/>
      <w:r w:rsidR="00A60144" w:rsidRPr="00A60144">
        <w:rPr>
          <w:rFonts w:ascii="Times New Roman" w:hAnsi="Times New Roman" w:cs="Times New Roman"/>
          <w:color w:val="222222"/>
          <w:sz w:val="24"/>
          <w:szCs w:val="24"/>
          <w:shd w:val="clear" w:color="auto" w:fill="FFFFFF"/>
        </w:rPr>
        <w:t>)</w:t>
      </w:r>
      <w:r w:rsidRPr="00A60144">
        <w:rPr>
          <w:rFonts w:ascii="Times New Roman" w:hAnsi="Times New Roman" w:cs="Times New Roman"/>
          <w:sz w:val="24"/>
          <w:szCs w:val="24"/>
        </w:rPr>
        <w:t>.</w:t>
      </w:r>
    </w:p>
    <w:p w:rsidR="003370A4" w:rsidRPr="00A60144" w:rsidRDefault="003370A4" w:rsidP="00E178E2">
      <w:pPr>
        <w:jc w:val="both"/>
        <w:rPr>
          <w:rFonts w:ascii="Times New Roman" w:hAnsi="Times New Roman" w:cs="Times New Roman"/>
          <w:sz w:val="24"/>
          <w:szCs w:val="24"/>
        </w:rPr>
      </w:pPr>
      <w:r w:rsidRPr="00A60144">
        <w:rPr>
          <w:rFonts w:ascii="Times New Roman" w:hAnsi="Times New Roman" w:cs="Times New Roman"/>
          <w:b/>
          <w:sz w:val="24"/>
          <w:szCs w:val="24"/>
        </w:rPr>
        <w:t>Utrecht work engagement scale:</w:t>
      </w:r>
      <w:r w:rsidRPr="00A60144">
        <w:rPr>
          <w:rFonts w:ascii="Times New Roman" w:hAnsi="Times New Roman" w:cs="Times New Roman"/>
          <w:sz w:val="24"/>
          <w:szCs w:val="24"/>
        </w:rPr>
        <w:t xml:space="preserve"> This tool of measuring employee engagement is based on scientific methods and several concepts to engage employees in the work are described in this approach in detail. The approach or tool describes that the engagement of the employees must be positive, work</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related and they must be able to fulfill their responsibilities and authority. The tool provides three different terms to measure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engagement of employees in the organization. They are namely vigor, dedication</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and absorption. The vigor tool is used for measuring </w:t>
      </w:r>
      <w:r w:rsidR="00051BE5">
        <w:rPr>
          <w:rFonts w:ascii="Times New Roman" w:hAnsi="Times New Roman" w:cs="Times New Roman"/>
          <w:sz w:val="24"/>
          <w:szCs w:val="24"/>
        </w:rPr>
        <w:t xml:space="preserve">a </w:t>
      </w:r>
      <w:r w:rsidRPr="00A60144">
        <w:rPr>
          <w:rFonts w:ascii="Times New Roman" w:hAnsi="Times New Roman" w:cs="Times New Roman"/>
          <w:sz w:val="24"/>
          <w:szCs w:val="24"/>
        </w:rPr>
        <w:t xml:space="preserve">high level of energy and mental resilience. The dedication tool is related to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 xml:space="preserve">feeling of sense and </w:t>
      </w:r>
      <w:r w:rsidRPr="00A60144">
        <w:rPr>
          <w:rFonts w:ascii="Times New Roman" w:hAnsi="Times New Roman" w:cs="Times New Roman"/>
          <w:sz w:val="24"/>
          <w:szCs w:val="24"/>
        </w:rPr>
        <w:lastRenderedPageBreak/>
        <w:t xml:space="preserve">significance towards the organization and the absorption tool is related to concentration on the work to complete it within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limited time frame</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w:t>
      </w:r>
      <w:proofErr w:type="spellStart"/>
      <w:r w:rsidR="00A60144" w:rsidRPr="00A60144">
        <w:rPr>
          <w:rFonts w:ascii="Times New Roman" w:hAnsi="Times New Roman" w:cs="Times New Roman"/>
          <w:color w:val="222222"/>
          <w:sz w:val="24"/>
          <w:szCs w:val="24"/>
          <w:shd w:val="clear" w:color="auto" w:fill="FFFFFF"/>
        </w:rPr>
        <w:t>Stanwick</w:t>
      </w:r>
      <w:proofErr w:type="spellEnd"/>
      <w:r w:rsidR="00A60144" w:rsidRPr="00A60144">
        <w:rPr>
          <w:rFonts w:ascii="Times New Roman" w:hAnsi="Times New Roman" w:cs="Times New Roman"/>
          <w:color w:val="222222"/>
          <w:sz w:val="24"/>
          <w:szCs w:val="24"/>
          <w:shd w:val="clear" w:color="auto" w:fill="FFFFFF"/>
        </w:rPr>
        <w:t xml:space="preserve"> and </w:t>
      </w:r>
      <w:proofErr w:type="spellStart"/>
      <w:r w:rsidR="00A60144" w:rsidRPr="00A60144">
        <w:rPr>
          <w:rFonts w:ascii="Times New Roman" w:hAnsi="Times New Roman" w:cs="Times New Roman"/>
          <w:color w:val="222222"/>
          <w:sz w:val="24"/>
          <w:szCs w:val="24"/>
          <w:shd w:val="clear" w:color="auto" w:fill="FFFFFF"/>
        </w:rPr>
        <w:t>Stanwick</w:t>
      </w:r>
      <w:proofErr w:type="spellEnd"/>
      <w:proofErr w:type="gramStart"/>
      <w:r w:rsidR="00A60144" w:rsidRPr="00A60144">
        <w:rPr>
          <w:rFonts w:ascii="Times New Roman" w:hAnsi="Times New Roman" w:cs="Times New Roman"/>
          <w:color w:val="222222"/>
          <w:sz w:val="24"/>
          <w:szCs w:val="24"/>
          <w:shd w:val="clear" w:color="auto" w:fill="FFFFFF"/>
        </w:rPr>
        <w:t>,  2020</w:t>
      </w:r>
      <w:proofErr w:type="gramEnd"/>
      <w:r w:rsidR="00A60144" w:rsidRPr="00A60144">
        <w:rPr>
          <w:rFonts w:ascii="Times New Roman" w:hAnsi="Times New Roman" w:cs="Times New Roman"/>
          <w:color w:val="222222"/>
          <w:sz w:val="24"/>
          <w:szCs w:val="24"/>
          <w:shd w:val="clear" w:color="auto" w:fill="FFFFFF"/>
        </w:rPr>
        <w:t>)</w:t>
      </w:r>
      <w:r w:rsidRPr="00A60144">
        <w:rPr>
          <w:rFonts w:ascii="Times New Roman" w:hAnsi="Times New Roman" w:cs="Times New Roman"/>
          <w:sz w:val="24"/>
          <w:szCs w:val="24"/>
        </w:rPr>
        <w:t>.</w:t>
      </w:r>
    </w:p>
    <w:p w:rsidR="003370A4" w:rsidRPr="00A60144" w:rsidRDefault="003370A4" w:rsidP="00E178E2">
      <w:pPr>
        <w:jc w:val="both"/>
        <w:rPr>
          <w:rFonts w:ascii="Times New Roman" w:hAnsi="Times New Roman" w:cs="Times New Roman"/>
          <w:sz w:val="24"/>
          <w:szCs w:val="24"/>
        </w:rPr>
      </w:pPr>
    </w:p>
    <w:p w:rsidR="00E178E2" w:rsidRPr="00A60144" w:rsidRDefault="00E178E2" w:rsidP="00E178E2">
      <w:pPr>
        <w:jc w:val="both"/>
        <w:rPr>
          <w:rFonts w:ascii="Times New Roman" w:hAnsi="Times New Roman" w:cs="Times New Roman"/>
          <w:sz w:val="24"/>
          <w:szCs w:val="24"/>
        </w:rPr>
      </w:pPr>
    </w:p>
    <w:p w:rsidR="00E178E2" w:rsidRPr="00A60144" w:rsidRDefault="00E178E2" w:rsidP="00E178E2">
      <w:pPr>
        <w:jc w:val="both"/>
        <w:rPr>
          <w:rFonts w:ascii="Times New Roman" w:hAnsi="Times New Roman" w:cs="Times New Roman"/>
          <w:sz w:val="24"/>
          <w:szCs w:val="24"/>
        </w:rPr>
      </w:pPr>
    </w:p>
    <w:p w:rsidR="00ED1C99" w:rsidRPr="00A60144" w:rsidRDefault="00ED1C99">
      <w:pPr>
        <w:rPr>
          <w:rFonts w:ascii="Times New Roman" w:hAnsi="Times New Roman" w:cs="Times New Roman"/>
          <w:b/>
          <w:sz w:val="24"/>
          <w:szCs w:val="24"/>
        </w:rPr>
      </w:pPr>
      <w:r w:rsidRPr="00A60144">
        <w:rPr>
          <w:rFonts w:ascii="Times New Roman" w:hAnsi="Times New Roman" w:cs="Times New Roman"/>
          <w:b/>
          <w:sz w:val="24"/>
          <w:szCs w:val="24"/>
        </w:rPr>
        <w:br w:type="page"/>
      </w:r>
    </w:p>
    <w:p w:rsidR="00ED1C99" w:rsidRPr="00A60144" w:rsidRDefault="00ED1C99" w:rsidP="00A60144">
      <w:pPr>
        <w:pStyle w:val="Heading2"/>
      </w:pPr>
      <w:bookmarkStart w:id="4" w:name="_Toc58247565"/>
      <w:r w:rsidRPr="00A60144">
        <w:lastRenderedPageBreak/>
        <w:t>Strategies to raise employee engagement</w:t>
      </w:r>
      <w:r w:rsidR="00891F04" w:rsidRPr="00A60144">
        <w:t xml:space="preserve"> used by ASDA</w:t>
      </w:r>
      <w:bookmarkEnd w:id="4"/>
    </w:p>
    <w:p w:rsidR="00891F04" w:rsidRPr="00A60144" w:rsidRDefault="00891F04" w:rsidP="00891F04">
      <w:pPr>
        <w:jc w:val="both"/>
        <w:rPr>
          <w:rFonts w:ascii="Times New Roman" w:hAnsi="Times New Roman" w:cs="Times New Roman"/>
          <w:sz w:val="24"/>
          <w:szCs w:val="24"/>
        </w:rPr>
      </w:pPr>
      <w:r w:rsidRPr="00A60144">
        <w:rPr>
          <w:rFonts w:ascii="Times New Roman" w:hAnsi="Times New Roman" w:cs="Times New Roman"/>
          <w:sz w:val="24"/>
          <w:szCs w:val="24"/>
        </w:rPr>
        <w:t>To improve the level of employee engagement is a difficult and tricky job for the organization. The organization needs to get assurance about the employees that they are passionate about their job and also eager to perform their work. In this context</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the strategies which are used by the organization ASDA to increase the level of employee engagement in the organization are discussed here in detail</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(Jones and Comfort, 2020)</w:t>
      </w:r>
      <w:r w:rsidRPr="00A60144">
        <w:rPr>
          <w:rFonts w:ascii="Times New Roman" w:hAnsi="Times New Roman" w:cs="Times New Roman"/>
          <w:sz w:val="24"/>
          <w:szCs w:val="24"/>
        </w:rPr>
        <w:t>.</w:t>
      </w:r>
    </w:p>
    <w:p w:rsidR="000A1C8E" w:rsidRPr="00A60144" w:rsidRDefault="000A1C8E" w:rsidP="00891F04">
      <w:pPr>
        <w:jc w:val="both"/>
        <w:rPr>
          <w:rFonts w:ascii="Times New Roman" w:hAnsi="Times New Roman" w:cs="Times New Roman"/>
          <w:sz w:val="24"/>
          <w:szCs w:val="24"/>
        </w:rPr>
      </w:pPr>
      <w:r w:rsidRPr="00A60144">
        <w:rPr>
          <w:rFonts w:ascii="Times New Roman" w:hAnsi="Times New Roman" w:cs="Times New Roman"/>
          <w:b/>
          <w:sz w:val="24"/>
          <w:szCs w:val="24"/>
        </w:rPr>
        <w:t xml:space="preserve">Encourage flexibility: </w:t>
      </w:r>
      <w:r w:rsidRPr="00A60144">
        <w:rPr>
          <w:rFonts w:ascii="Times New Roman" w:hAnsi="Times New Roman" w:cs="Times New Roman"/>
          <w:sz w:val="24"/>
          <w:szCs w:val="24"/>
        </w:rPr>
        <w:t xml:space="preserve">It is the strategy </w:t>
      </w:r>
      <w:r w:rsidR="00051BE5">
        <w:rPr>
          <w:rFonts w:ascii="Times New Roman" w:hAnsi="Times New Roman" w:cs="Times New Roman"/>
          <w:sz w:val="24"/>
          <w:szCs w:val="24"/>
        </w:rPr>
        <w:t>that</w:t>
      </w:r>
      <w:r w:rsidRPr="00A60144">
        <w:rPr>
          <w:rFonts w:ascii="Times New Roman" w:hAnsi="Times New Roman" w:cs="Times New Roman"/>
          <w:sz w:val="24"/>
          <w:szCs w:val="24"/>
        </w:rPr>
        <w:t xml:space="preserve"> is used by the organization ASDA to increase the level of employee engagement in the organization. </w:t>
      </w:r>
      <w:proofErr w:type="gramStart"/>
      <w:r w:rsidRPr="00A60144">
        <w:rPr>
          <w:rFonts w:ascii="Times New Roman" w:hAnsi="Times New Roman" w:cs="Times New Roman"/>
          <w:sz w:val="24"/>
          <w:szCs w:val="24"/>
        </w:rPr>
        <w:t>they</w:t>
      </w:r>
      <w:proofErr w:type="gramEnd"/>
      <w:r w:rsidRPr="00A60144">
        <w:rPr>
          <w:rFonts w:ascii="Times New Roman" w:hAnsi="Times New Roman" w:cs="Times New Roman"/>
          <w:sz w:val="24"/>
          <w:szCs w:val="24"/>
        </w:rPr>
        <w:t xml:space="preserve"> provide the employees with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flexibility to perform their work and accordingly adjust their work schedules which is suitable to them according to the task assigned to them. The employers must trust their employees to get work done easily with the help and assistance of managers. If the employees are provided with flexible working hours they would become more productive, happier</w:t>
      </w:r>
      <w:r w:rsidR="00051BE5">
        <w:rPr>
          <w:rFonts w:ascii="Times New Roman" w:hAnsi="Times New Roman" w:cs="Times New Roman"/>
          <w:sz w:val="24"/>
          <w:szCs w:val="24"/>
        </w:rPr>
        <w:t>,</w:t>
      </w:r>
      <w:r w:rsidRPr="00A60144">
        <w:rPr>
          <w:rFonts w:ascii="Times New Roman" w:hAnsi="Times New Roman" w:cs="Times New Roman"/>
          <w:sz w:val="24"/>
          <w:szCs w:val="24"/>
        </w:rPr>
        <w:t xml:space="preserve"> and get engaged at the organization or working place</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 xml:space="preserve">(Ball and </w:t>
      </w:r>
      <w:proofErr w:type="spellStart"/>
      <w:r w:rsidR="00A60144" w:rsidRPr="00A60144">
        <w:rPr>
          <w:rFonts w:ascii="Times New Roman" w:hAnsi="Times New Roman" w:cs="Times New Roman"/>
          <w:color w:val="222222"/>
          <w:sz w:val="24"/>
          <w:szCs w:val="24"/>
          <w:shd w:val="clear" w:color="auto" w:fill="FFFFFF"/>
        </w:rPr>
        <w:t>MacBryde</w:t>
      </w:r>
      <w:proofErr w:type="spellEnd"/>
      <w:proofErr w:type="gramStart"/>
      <w:r w:rsidR="00A60144" w:rsidRPr="00A60144">
        <w:rPr>
          <w:rFonts w:ascii="Times New Roman" w:hAnsi="Times New Roman" w:cs="Times New Roman"/>
          <w:color w:val="222222"/>
          <w:sz w:val="24"/>
          <w:szCs w:val="24"/>
          <w:shd w:val="clear" w:color="auto" w:fill="FFFFFF"/>
        </w:rPr>
        <w:t>,  2020</w:t>
      </w:r>
      <w:proofErr w:type="gramEnd"/>
      <w:r w:rsidR="00A60144" w:rsidRPr="00A60144">
        <w:rPr>
          <w:rFonts w:ascii="Times New Roman" w:hAnsi="Times New Roman" w:cs="Times New Roman"/>
          <w:color w:val="222222"/>
          <w:sz w:val="24"/>
          <w:szCs w:val="24"/>
          <w:shd w:val="clear" w:color="auto" w:fill="FFFFFF"/>
        </w:rPr>
        <w:t>)</w:t>
      </w:r>
      <w:r w:rsidRPr="00A60144">
        <w:rPr>
          <w:rFonts w:ascii="Times New Roman" w:hAnsi="Times New Roman" w:cs="Times New Roman"/>
          <w:sz w:val="24"/>
          <w:szCs w:val="24"/>
        </w:rPr>
        <w:t>.</w:t>
      </w:r>
    </w:p>
    <w:p w:rsidR="000A1C8E" w:rsidRPr="00A60144" w:rsidRDefault="000A1C8E" w:rsidP="00891F04">
      <w:pPr>
        <w:jc w:val="both"/>
        <w:rPr>
          <w:rFonts w:ascii="Times New Roman" w:hAnsi="Times New Roman" w:cs="Times New Roman"/>
          <w:sz w:val="24"/>
          <w:szCs w:val="24"/>
        </w:rPr>
      </w:pPr>
      <w:r w:rsidRPr="00A60144">
        <w:rPr>
          <w:rFonts w:ascii="Times New Roman" w:hAnsi="Times New Roman" w:cs="Times New Roman"/>
          <w:b/>
          <w:sz w:val="24"/>
          <w:szCs w:val="24"/>
        </w:rPr>
        <w:t xml:space="preserve">Volunteer as a team: </w:t>
      </w:r>
      <w:r w:rsidRPr="00A60144">
        <w:rPr>
          <w:rFonts w:ascii="Times New Roman" w:hAnsi="Times New Roman" w:cs="Times New Roman"/>
          <w:sz w:val="24"/>
          <w:szCs w:val="24"/>
        </w:rPr>
        <w:t>This strategy is also used by the company ASDA to provide assistance and guidance to their employees to perform their task</w:t>
      </w:r>
      <w:r w:rsidR="00051BE5">
        <w:rPr>
          <w:rFonts w:ascii="Times New Roman" w:hAnsi="Times New Roman" w:cs="Times New Roman"/>
          <w:sz w:val="24"/>
          <w:szCs w:val="24"/>
        </w:rPr>
        <w:t>s</w:t>
      </w:r>
      <w:r w:rsidRPr="00A60144">
        <w:rPr>
          <w:rFonts w:ascii="Times New Roman" w:hAnsi="Times New Roman" w:cs="Times New Roman"/>
          <w:sz w:val="24"/>
          <w:szCs w:val="24"/>
        </w:rPr>
        <w:t xml:space="preserve"> and work easily and within </w:t>
      </w:r>
      <w:r w:rsidR="00051BE5">
        <w:rPr>
          <w:rFonts w:ascii="Times New Roman" w:hAnsi="Times New Roman" w:cs="Times New Roman"/>
          <w:sz w:val="24"/>
          <w:szCs w:val="24"/>
        </w:rPr>
        <w:t xml:space="preserve">the </w:t>
      </w:r>
      <w:r w:rsidRPr="00A60144">
        <w:rPr>
          <w:rFonts w:ascii="Times New Roman" w:hAnsi="Times New Roman" w:cs="Times New Roman"/>
          <w:sz w:val="24"/>
          <w:szCs w:val="24"/>
        </w:rPr>
        <w:t>limited time frame. This is done by the organization to encourage their employees to take part in the projects</w:t>
      </w:r>
      <w:r w:rsidR="00F722E5" w:rsidRPr="00A60144">
        <w:rPr>
          <w:rFonts w:ascii="Times New Roman" w:hAnsi="Times New Roman" w:cs="Times New Roman"/>
          <w:sz w:val="24"/>
          <w:szCs w:val="24"/>
        </w:rPr>
        <w:t xml:space="preserve"> of the organization within a t</w:t>
      </w:r>
      <w:r w:rsidRPr="00A60144">
        <w:rPr>
          <w:rFonts w:ascii="Times New Roman" w:hAnsi="Times New Roman" w:cs="Times New Roman"/>
          <w:sz w:val="24"/>
          <w:szCs w:val="24"/>
        </w:rPr>
        <w:t>e</w:t>
      </w:r>
      <w:r w:rsidR="00F722E5" w:rsidRPr="00A60144">
        <w:rPr>
          <w:rFonts w:ascii="Times New Roman" w:hAnsi="Times New Roman" w:cs="Times New Roman"/>
          <w:sz w:val="24"/>
          <w:szCs w:val="24"/>
        </w:rPr>
        <w:t>a</w:t>
      </w:r>
      <w:r w:rsidRPr="00A60144">
        <w:rPr>
          <w:rFonts w:ascii="Times New Roman" w:hAnsi="Times New Roman" w:cs="Times New Roman"/>
          <w:sz w:val="24"/>
          <w:szCs w:val="24"/>
        </w:rPr>
        <w:t xml:space="preserve">m and voluntarily. To work together will provide them with </w:t>
      </w:r>
      <w:r w:rsidR="00F722E5" w:rsidRPr="00A60144">
        <w:rPr>
          <w:rFonts w:ascii="Times New Roman" w:hAnsi="Times New Roman" w:cs="Times New Roman"/>
          <w:sz w:val="24"/>
          <w:szCs w:val="24"/>
        </w:rPr>
        <w:t>methods of demonstrating that the company is making profits or the methods of the company are bringing some positive change in the society or not.</w:t>
      </w:r>
    </w:p>
    <w:p w:rsidR="000A1C8E" w:rsidRPr="00A60144" w:rsidRDefault="000A1C8E" w:rsidP="00891F04">
      <w:pPr>
        <w:jc w:val="both"/>
        <w:rPr>
          <w:rFonts w:ascii="Times New Roman" w:hAnsi="Times New Roman" w:cs="Times New Roman"/>
          <w:sz w:val="24"/>
          <w:szCs w:val="24"/>
        </w:rPr>
      </w:pPr>
      <w:r w:rsidRPr="00A60144">
        <w:rPr>
          <w:rFonts w:ascii="Times New Roman" w:hAnsi="Times New Roman" w:cs="Times New Roman"/>
          <w:b/>
          <w:sz w:val="24"/>
          <w:szCs w:val="24"/>
        </w:rPr>
        <w:t>Always be authentic:</w:t>
      </w:r>
      <w:r w:rsidR="00F722E5" w:rsidRPr="00A60144">
        <w:rPr>
          <w:rFonts w:ascii="Times New Roman" w:hAnsi="Times New Roman" w:cs="Times New Roman"/>
          <w:b/>
          <w:sz w:val="24"/>
          <w:szCs w:val="24"/>
        </w:rPr>
        <w:t xml:space="preserve"> </w:t>
      </w:r>
      <w:r w:rsidR="00F722E5" w:rsidRPr="00A60144">
        <w:rPr>
          <w:rFonts w:ascii="Times New Roman" w:hAnsi="Times New Roman" w:cs="Times New Roman"/>
          <w:sz w:val="24"/>
          <w:szCs w:val="24"/>
        </w:rPr>
        <w:t xml:space="preserve">It is important to build sound relationships with the employees and the management of the organization. It helps in motivating and building trust for the organization in the minds of the employees and they get more engaged </w:t>
      </w:r>
      <w:r w:rsidR="00051BE5">
        <w:rPr>
          <w:rFonts w:ascii="Times New Roman" w:hAnsi="Times New Roman" w:cs="Times New Roman"/>
          <w:sz w:val="24"/>
          <w:szCs w:val="24"/>
        </w:rPr>
        <w:t>with</w:t>
      </w:r>
      <w:r w:rsidR="00F722E5" w:rsidRPr="00A60144">
        <w:rPr>
          <w:rFonts w:ascii="Times New Roman" w:hAnsi="Times New Roman" w:cs="Times New Roman"/>
          <w:sz w:val="24"/>
          <w:szCs w:val="24"/>
        </w:rPr>
        <w:t xml:space="preserve"> the organization. The working environment for the employees also becomes good and they enjoy working in a peaceful and hindrance free environment. This strategy is popularly used by the organization ASDA. It makes the employees </w:t>
      </w:r>
      <w:r w:rsidR="00051BE5">
        <w:rPr>
          <w:rFonts w:ascii="Times New Roman" w:hAnsi="Times New Roman" w:cs="Times New Roman"/>
          <w:sz w:val="24"/>
          <w:szCs w:val="24"/>
        </w:rPr>
        <w:t>m</w:t>
      </w:r>
      <w:r w:rsidR="00F722E5" w:rsidRPr="00A60144">
        <w:rPr>
          <w:rFonts w:ascii="Times New Roman" w:hAnsi="Times New Roman" w:cs="Times New Roman"/>
          <w:sz w:val="24"/>
          <w:szCs w:val="24"/>
        </w:rPr>
        <w:t xml:space="preserve">ore honest </w:t>
      </w:r>
      <w:r w:rsidR="00051BE5">
        <w:rPr>
          <w:rFonts w:ascii="Times New Roman" w:hAnsi="Times New Roman" w:cs="Times New Roman"/>
          <w:sz w:val="24"/>
          <w:szCs w:val="24"/>
        </w:rPr>
        <w:t>about</w:t>
      </w:r>
      <w:r w:rsidR="00F722E5" w:rsidRPr="00A60144">
        <w:rPr>
          <w:rFonts w:ascii="Times New Roman" w:hAnsi="Times New Roman" w:cs="Times New Roman"/>
          <w:sz w:val="24"/>
          <w:szCs w:val="24"/>
        </w:rPr>
        <w:t xml:space="preserve"> their work</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w:t>
      </w:r>
      <w:proofErr w:type="spellStart"/>
      <w:r w:rsidR="00A60144" w:rsidRPr="00A60144">
        <w:rPr>
          <w:rFonts w:ascii="Times New Roman" w:hAnsi="Times New Roman" w:cs="Times New Roman"/>
          <w:color w:val="222222"/>
          <w:sz w:val="24"/>
          <w:szCs w:val="24"/>
          <w:shd w:val="clear" w:color="auto" w:fill="FFFFFF"/>
        </w:rPr>
        <w:t>Karami</w:t>
      </w:r>
      <w:proofErr w:type="spellEnd"/>
      <w:r w:rsidR="00A60144" w:rsidRPr="00A60144">
        <w:rPr>
          <w:rFonts w:ascii="Times New Roman" w:hAnsi="Times New Roman" w:cs="Times New Roman"/>
          <w:color w:val="222222"/>
          <w:sz w:val="24"/>
          <w:szCs w:val="24"/>
          <w:shd w:val="clear" w:color="auto" w:fill="FFFFFF"/>
        </w:rPr>
        <w:t xml:space="preserve"> et al., 2020)</w:t>
      </w:r>
      <w:r w:rsidR="00F722E5" w:rsidRPr="00A60144">
        <w:rPr>
          <w:rFonts w:ascii="Times New Roman" w:hAnsi="Times New Roman" w:cs="Times New Roman"/>
          <w:sz w:val="24"/>
          <w:szCs w:val="24"/>
        </w:rPr>
        <w:t xml:space="preserve">. </w:t>
      </w:r>
    </w:p>
    <w:p w:rsidR="000A1C8E" w:rsidRPr="00A60144" w:rsidRDefault="00F722E5" w:rsidP="00891F04">
      <w:pPr>
        <w:jc w:val="both"/>
        <w:rPr>
          <w:rFonts w:ascii="Times New Roman" w:hAnsi="Times New Roman" w:cs="Times New Roman"/>
          <w:sz w:val="24"/>
          <w:szCs w:val="24"/>
        </w:rPr>
      </w:pPr>
      <w:r w:rsidRPr="00A60144">
        <w:rPr>
          <w:rFonts w:ascii="Times New Roman" w:hAnsi="Times New Roman" w:cs="Times New Roman"/>
          <w:b/>
          <w:sz w:val="24"/>
          <w:szCs w:val="24"/>
        </w:rPr>
        <w:t xml:space="preserve">Promote taking breaks: </w:t>
      </w:r>
      <w:r w:rsidRPr="00A60144">
        <w:rPr>
          <w:rFonts w:ascii="Times New Roman" w:hAnsi="Times New Roman" w:cs="Times New Roman"/>
          <w:sz w:val="24"/>
          <w:szCs w:val="24"/>
        </w:rPr>
        <w:t xml:space="preserve">The next strategy which is used by the organization ASDA to promote employee engagement in their organization is to provide the employees with breaks and it a great method </w:t>
      </w:r>
      <w:r w:rsidR="00051BE5">
        <w:rPr>
          <w:rFonts w:ascii="Times New Roman" w:hAnsi="Times New Roman" w:cs="Times New Roman"/>
          <w:sz w:val="24"/>
          <w:szCs w:val="24"/>
        </w:rPr>
        <w:t>that</w:t>
      </w:r>
      <w:r w:rsidRPr="00A60144">
        <w:rPr>
          <w:rFonts w:ascii="Times New Roman" w:hAnsi="Times New Roman" w:cs="Times New Roman"/>
          <w:sz w:val="24"/>
          <w:szCs w:val="24"/>
        </w:rPr>
        <w:t xml:space="preserve"> has brought tremendous benefits to the organization relating to their employees. The </w:t>
      </w:r>
      <w:proofErr w:type="gramStart"/>
      <w:r w:rsidRPr="00A60144">
        <w:rPr>
          <w:rFonts w:ascii="Times New Roman" w:hAnsi="Times New Roman" w:cs="Times New Roman"/>
          <w:sz w:val="24"/>
          <w:szCs w:val="24"/>
        </w:rPr>
        <w:t xml:space="preserve">organization as well as </w:t>
      </w:r>
      <w:r w:rsidR="00051BE5">
        <w:rPr>
          <w:rFonts w:ascii="Times New Roman" w:hAnsi="Times New Roman" w:cs="Times New Roman"/>
          <w:sz w:val="24"/>
          <w:szCs w:val="24"/>
        </w:rPr>
        <w:t>its</w:t>
      </w:r>
      <w:r w:rsidRPr="00A60144">
        <w:rPr>
          <w:rFonts w:ascii="Times New Roman" w:hAnsi="Times New Roman" w:cs="Times New Roman"/>
          <w:sz w:val="24"/>
          <w:szCs w:val="24"/>
        </w:rPr>
        <w:t xml:space="preserve"> employees </w:t>
      </w:r>
      <w:r w:rsidR="00051BE5">
        <w:rPr>
          <w:rFonts w:ascii="Times New Roman" w:hAnsi="Times New Roman" w:cs="Times New Roman"/>
          <w:sz w:val="24"/>
          <w:szCs w:val="24"/>
        </w:rPr>
        <w:t>are</w:t>
      </w:r>
      <w:proofErr w:type="gramEnd"/>
      <w:r w:rsidRPr="00A60144">
        <w:rPr>
          <w:rFonts w:ascii="Times New Roman" w:hAnsi="Times New Roman" w:cs="Times New Roman"/>
          <w:sz w:val="24"/>
          <w:szCs w:val="24"/>
        </w:rPr>
        <w:t xml:space="preserve"> very happy to use this technique. It promotes the employees to work harder to provide more benefits to the organization</w:t>
      </w:r>
      <w:r w:rsidR="00A60144" w:rsidRPr="00A60144">
        <w:rPr>
          <w:rFonts w:ascii="Times New Roman" w:hAnsi="Times New Roman" w:cs="Times New Roman"/>
          <w:sz w:val="24"/>
          <w:szCs w:val="24"/>
        </w:rPr>
        <w:t xml:space="preserve"> </w:t>
      </w:r>
      <w:r w:rsidR="00A60144" w:rsidRPr="00A60144">
        <w:rPr>
          <w:rFonts w:ascii="Times New Roman" w:hAnsi="Times New Roman" w:cs="Times New Roman"/>
          <w:color w:val="222222"/>
          <w:sz w:val="24"/>
          <w:szCs w:val="24"/>
          <w:shd w:val="clear" w:color="auto" w:fill="FFFFFF"/>
        </w:rPr>
        <w:t>(</w:t>
      </w:r>
      <w:proofErr w:type="spellStart"/>
      <w:r w:rsidR="00A60144" w:rsidRPr="00A60144">
        <w:rPr>
          <w:rFonts w:ascii="Times New Roman" w:hAnsi="Times New Roman" w:cs="Times New Roman"/>
          <w:color w:val="222222"/>
          <w:sz w:val="24"/>
          <w:szCs w:val="24"/>
          <w:shd w:val="clear" w:color="auto" w:fill="FFFFFF"/>
        </w:rPr>
        <w:t>Mendy</w:t>
      </w:r>
      <w:proofErr w:type="spellEnd"/>
      <w:r w:rsidR="00A60144" w:rsidRPr="00A60144">
        <w:rPr>
          <w:rFonts w:ascii="Times New Roman" w:hAnsi="Times New Roman" w:cs="Times New Roman"/>
          <w:color w:val="222222"/>
          <w:sz w:val="24"/>
          <w:szCs w:val="24"/>
          <w:shd w:val="clear" w:color="auto" w:fill="FFFFFF"/>
        </w:rPr>
        <w:t>, 2020)</w:t>
      </w:r>
      <w:r w:rsidRPr="00A60144">
        <w:rPr>
          <w:rFonts w:ascii="Times New Roman" w:hAnsi="Times New Roman" w:cs="Times New Roman"/>
          <w:sz w:val="24"/>
          <w:szCs w:val="24"/>
        </w:rPr>
        <w:t>.</w:t>
      </w:r>
    </w:p>
    <w:p w:rsidR="00891F04" w:rsidRPr="00A60144" w:rsidRDefault="00891F04" w:rsidP="00891F04">
      <w:pPr>
        <w:jc w:val="both"/>
        <w:rPr>
          <w:rFonts w:ascii="Times New Roman" w:hAnsi="Times New Roman" w:cs="Times New Roman"/>
          <w:sz w:val="24"/>
          <w:szCs w:val="24"/>
        </w:rPr>
      </w:pPr>
    </w:p>
    <w:p w:rsidR="00891F04" w:rsidRPr="00A60144" w:rsidRDefault="00891F04" w:rsidP="00891F04">
      <w:pPr>
        <w:jc w:val="both"/>
        <w:rPr>
          <w:rFonts w:ascii="Times New Roman" w:hAnsi="Times New Roman" w:cs="Times New Roman"/>
          <w:sz w:val="24"/>
          <w:szCs w:val="24"/>
        </w:rPr>
      </w:pPr>
    </w:p>
    <w:p w:rsidR="00891F04" w:rsidRPr="00A60144" w:rsidRDefault="00891F04" w:rsidP="00891F04">
      <w:pPr>
        <w:jc w:val="both"/>
        <w:rPr>
          <w:rFonts w:ascii="Times New Roman" w:hAnsi="Times New Roman" w:cs="Times New Roman"/>
          <w:b/>
          <w:sz w:val="24"/>
          <w:szCs w:val="24"/>
        </w:rPr>
      </w:pPr>
    </w:p>
    <w:p w:rsidR="00ED1C99" w:rsidRPr="00A60144" w:rsidRDefault="00ED1C99">
      <w:pPr>
        <w:rPr>
          <w:rFonts w:ascii="Times New Roman" w:hAnsi="Times New Roman" w:cs="Times New Roman"/>
          <w:b/>
          <w:sz w:val="24"/>
          <w:szCs w:val="24"/>
        </w:rPr>
      </w:pPr>
      <w:r w:rsidRPr="00A60144">
        <w:rPr>
          <w:rFonts w:ascii="Times New Roman" w:hAnsi="Times New Roman" w:cs="Times New Roman"/>
          <w:b/>
          <w:sz w:val="24"/>
          <w:szCs w:val="24"/>
        </w:rPr>
        <w:br w:type="page"/>
      </w:r>
    </w:p>
    <w:p w:rsidR="00ED1C99" w:rsidRPr="00A60144" w:rsidRDefault="00ED1C99" w:rsidP="00A60144">
      <w:pPr>
        <w:pStyle w:val="Heading2"/>
      </w:pPr>
      <w:bookmarkStart w:id="5" w:name="_Toc58247566"/>
      <w:r w:rsidRPr="00A60144">
        <w:lastRenderedPageBreak/>
        <w:t>Conclusion</w:t>
      </w:r>
      <w:bookmarkEnd w:id="5"/>
    </w:p>
    <w:p w:rsidR="00F722E5" w:rsidRPr="00A60144" w:rsidRDefault="00747173" w:rsidP="00D94F91">
      <w:pPr>
        <w:jc w:val="both"/>
        <w:rPr>
          <w:rFonts w:ascii="Times New Roman" w:hAnsi="Times New Roman" w:cs="Times New Roman"/>
          <w:sz w:val="24"/>
          <w:szCs w:val="24"/>
        </w:rPr>
      </w:pPr>
      <w:r w:rsidRPr="00A60144">
        <w:rPr>
          <w:rFonts w:ascii="Times New Roman" w:hAnsi="Times New Roman" w:cs="Times New Roman"/>
          <w:sz w:val="24"/>
          <w:szCs w:val="24"/>
        </w:rPr>
        <w:t>The report concludes by discussing in detail the significance of employee engagement in the organization. The concept of employee engagement in simple words has been mentioned in the report to better understand the topic and along with this several drivers of employee engagement can be used by the organization ASDA to get tremendous benefits with the assistance of their employees in the situation of global pandemic COVID 19 are explained. The report also describes the strategies and tools for measuring employee engagement level in the organization and recommendations and strategies to the company are given.</w:t>
      </w:r>
      <w:r w:rsidR="000D0CE4" w:rsidRPr="00A60144">
        <w:rPr>
          <w:rFonts w:ascii="Times New Roman" w:hAnsi="Times New Roman" w:cs="Times New Roman"/>
          <w:sz w:val="24"/>
          <w:szCs w:val="24"/>
        </w:rPr>
        <w:t xml:space="preserve"> This report is mainly prepared to provide methods of dealing with COVID 19 with ensuring any hindrance in the working conditions and along with this also ensure safety and health of employee which is the priority of the organization.</w:t>
      </w:r>
      <w:r w:rsidR="00F722E5" w:rsidRPr="00A60144">
        <w:rPr>
          <w:rFonts w:ascii="Times New Roman" w:hAnsi="Times New Roman" w:cs="Times New Roman"/>
          <w:b/>
          <w:sz w:val="24"/>
          <w:szCs w:val="24"/>
        </w:rPr>
        <w:br w:type="page"/>
      </w:r>
    </w:p>
    <w:p w:rsidR="00826FBE" w:rsidRPr="00A60144" w:rsidRDefault="00ED1C99" w:rsidP="00A60144">
      <w:pPr>
        <w:pStyle w:val="Heading2"/>
      </w:pPr>
      <w:bookmarkStart w:id="6" w:name="_Toc58247567"/>
      <w:r w:rsidRPr="00A60144">
        <w:lastRenderedPageBreak/>
        <w:t>Reference List</w:t>
      </w:r>
      <w:bookmarkEnd w:id="6"/>
    </w:p>
    <w:p w:rsidR="00A60144" w:rsidRPr="00A60144" w:rsidRDefault="00A60144" w:rsidP="00D94F91">
      <w:pPr>
        <w:jc w:val="both"/>
        <w:rPr>
          <w:rFonts w:ascii="Times New Roman" w:hAnsi="Times New Roman" w:cs="Times New Roman"/>
          <w:color w:val="222222"/>
          <w:sz w:val="24"/>
          <w:szCs w:val="24"/>
          <w:shd w:val="clear" w:color="auto" w:fill="FFFFFF"/>
        </w:rPr>
      </w:pPr>
      <w:proofErr w:type="gramStart"/>
      <w:r w:rsidRPr="00A60144">
        <w:rPr>
          <w:rFonts w:ascii="Times New Roman" w:hAnsi="Times New Roman" w:cs="Times New Roman"/>
          <w:color w:val="222222"/>
          <w:sz w:val="24"/>
          <w:szCs w:val="24"/>
          <w:shd w:val="clear" w:color="auto" w:fill="FFFFFF"/>
        </w:rPr>
        <w:t>Ahmed, S. and Ansari, J., 2020.</w:t>
      </w:r>
      <w:proofErr w:type="gramEnd"/>
      <w:r w:rsidRPr="00A60144">
        <w:rPr>
          <w:rFonts w:ascii="Times New Roman" w:hAnsi="Times New Roman" w:cs="Times New Roman"/>
          <w:color w:val="222222"/>
          <w:sz w:val="24"/>
          <w:szCs w:val="24"/>
          <w:shd w:val="clear" w:color="auto" w:fill="FFFFFF"/>
        </w:rPr>
        <w:t xml:space="preserve"> What leads to Employee Engagement in Pharmaceutical Sector of Pakistan</w:t>
      </w:r>
      <w:proofErr w:type="gramStart"/>
      <w:r w:rsidRPr="00A60144">
        <w:rPr>
          <w:rFonts w:ascii="Times New Roman" w:hAnsi="Times New Roman" w:cs="Times New Roman"/>
          <w:color w:val="222222"/>
          <w:sz w:val="24"/>
          <w:szCs w:val="24"/>
          <w:shd w:val="clear" w:color="auto" w:fill="FFFFFF"/>
        </w:rPr>
        <w:t>?.</w:t>
      </w:r>
      <w:proofErr w:type="gramEnd"/>
      <w:r w:rsidRPr="00A60144">
        <w:rPr>
          <w:rFonts w:ascii="Times New Roman" w:hAnsi="Times New Roman" w:cs="Times New Roman"/>
          <w:color w:val="222222"/>
          <w:sz w:val="24"/>
          <w:szCs w:val="24"/>
          <w:shd w:val="clear" w:color="auto" w:fill="FFFFFF"/>
        </w:rPr>
        <w:t> </w:t>
      </w:r>
      <w:proofErr w:type="gramStart"/>
      <w:r w:rsidRPr="00A60144">
        <w:rPr>
          <w:rFonts w:ascii="Times New Roman" w:hAnsi="Times New Roman" w:cs="Times New Roman"/>
          <w:i/>
          <w:iCs/>
          <w:color w:val="222222"/>
          <w:sz w:val="24"/>
          <w:szCs w:val="24"/>
          <w:shd w:val="clear" w:color="auto" w:fill="FFFFFF"/>
        </w:rPr>
        <w:t>Journal of Management and Research</w:t>
      </w:r>
      <w:r w:rsidRPr="00A60144">
        <w:rPr>
          <w:rFonts w:ascii="Times New Roman" w:hAnsi="Times New Roman" w:cs="Times New Roman"/>
          <w:color w:val="222222"/>
          <w:sz w:val="24"/>
          <w:szCs w:val="24"/>
          <w:shd w:val="clear" w:color="auto" w:fill="FFFFFF"/>
        </w:rPr>
        <w:t>, </w:t>
      </w:r>
      <w:r w:rsidRPr="00A60144">
        <w:rPr>
          <w:rFonts w:ascii="Times New Roman" w:hAnsi="Times New Roman" w:cs="Times New Roman"/>
          <w:i/>
          <w:iCs/>
          <w:color w:val="222222"/>
          <w:sz w:val="24"/>
          <w:szCs w:val="24"/>
          <w:shd w:val="clear" w:color="auto" w:fill="FFFFFF"/>
        </w:rPr>
        <w:t>7</w:t>
      </w:r>
      <w:r w:rsidRPr="00A60144">
        <w:rPr>
          <w:rFonts w:ascii="Times New Roman" w:hAnsi="Times New Roman" w:cs="Times New Roman"/>
          <w:color w:val="222222"/>
          <w:sz w:val="24"/>
          <w:szCs w:val="24"/>
          <w:shd w:val="clear" w:color="auto" w:fill="FFFFFF"/>
        </w:rPr>
        <w:t>(1), pp.161-183.</w:t>
      </w:r>
      <w:proofErr w:type="gramEnd"/>
    </w:p>
    <w:p w:rsidR="00A60144" w:rsidRPr="00A60144" w:rsidRDefault="00A60144" w:rsidP="00D94F91">
      <w:pPr>
        <w:jc w:val="both"/>
        <w:rPr>
          <w:rFonts w:ascii="Times New Roman" w:hAnsi="Times New Roman" w:cs="Times New Roman"/>
          <w:color w:val="222222"/>
          <w:sz w:val="24"/>
          <w:szCs w:val="24"/>
          <w:shd w:val="clear" w:color="auto" w:fill="FFFFFF"/>
        </w:rPr>
      </w:pPr>
      <w:r w:rsidRPr="00A60144">
        <w:rPr>
          <w:rFonts w:ascii="Times New Roman" w:hAnsi="Times New Roman" w:cs="Times New Roman"/>
          <w:color w:val="222222"/>
          <w:sz w:val="24"/>
          <w:szCs w:val="24"/>
          <w:shd w:val="clear" w:color="auto" w:fill="FFFFFF"/>
        </w:rPr>
        <w:t xml:space="preserve">Ball, P. and </w:t>
      </w:r>
      <w:proofErr w:type="spellStart"/>
      <w:r w:rsidRPr="00A60144">
        <w:rPr>
          <w:rFonts w:ascii="Times New Roman" w:hAnsi="Times New Roman" w:cs="Times New Roman"/>
          <w:color w:val="222222"/>
          <w:sz w:val="24"/>
          <w:szCs w:val="24"/>
          <w:shd w:val="clear" w:color="auto" w:fill="FFFFFF"/>
        </w:rPr>
        <w:t>MacBryde</w:t>
      </w:r>
      <w:proofErr w:type="spellEnd"/>
      <w:r w:rsidRPr="00A60144">
        <w:rPr>
          <w:rFonts w:ascii="Times New Roman" w:hAnsi="Times New Roman" w:cs="Times New Roman"/>
          <w:color w:val="222222"/>
          <w:sz w:val="24"/>
          <w:szCs w:val="24"/>
          <w:shd w:val="clear" w:color="auto" w:fill="FFFFFF"/>
        </w:rPr>
        <w:t>, J., 2020. Developing a framework for adopting environmental manufacturing practices: learning from breweries. </w:t>
      </w:r>
      <w:proofErr w:type="gramStart"/>
      <w:r w:rsidRPr="00A60144">
        <w:rPr>
          <w:rFonts w:ascii="Times New Roman" w:hAnsi="Times New Roman" w:cs="Times New Roman"/>
          <w:i/>
          <w:iCs/>
          <w:color w:val="222222"/>
          <w:sz w:val="24"/>
          <w:szCs w:val="24"/>
          <w:shd w:val="clear" w:color="auto" w:fill="FFFFFF"/>
        </w:rPr>
        <w:t>Production Planning &amp; Control</w:t>
      </w:r>
      <w:r w:rsidRPr="00A60144">
        <w:rPr>
          <w:rFonts w:ascii="Times New Roman" w:hAnsi="Times New Roman" w:cs="Times New Roman"/>
          <w:color w:val="222222"/>
          <w:sz w:val="24"/>
          <w:szCs w:val="24"/>
          <w:shd w:val="clear" w:color="auto" w:fill="FFFFFF"/>
        </w:rPr>
        <w:t>, pp.1-16.</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proofErr w:type="spellStart"/>
      <w:r w:rsidRPr="00A60144">
        <w:rPr>
          <w:rFonts w:ascii="Times New Roman" w:hAnsi="Times New Roman" w:cs="Times New Roman"/>
          <w:color w:val="222222"/>
          <w:sz w:val="24"/>
          <w:szCs w:val="24"/>
          <w:shd w:val="clear" w:color="auto" w:fill="FFFFFF"/>
        </w:rPr>
        <w:t>Bove</w:t>
      </w:r>
      <w:proofErr w:type="spellEnd"/>
      <w:r w:rsidRPr="00A60144">
        <w:rPr>
          <w:rFonts w:ascii="Times New Roman" w:hAnsi="Times New Roman" w:cs="Times New Roman"/>
          <w:color w:val="222222"/>
          <w:sz w:val="24"/>
          <w:szCs w:val="24"/>
          <w:shd w:val="clear" w:color="auto" w:fill="FFFFFF"/>
        </w:rPr>
        <w:t>, L.L. and Benoit, S., 2020. Restrict, clean and protect: signaling consumer safety during the pandemic and beyond. </w:t>
      </w:r>
      <w:proofErr w:type="gramStart"/>
      <w:r w:rsidRPr="00A60144">
        <w:rPr>
          <w:rFonts w:ascii="Times New Roman" w:hAnsi="Times New Roman" w:cs="Times New Roman"/>
          <w:i/>
          <w:iCs/>
          <w:color w:val="222222"/>
          <w:sz w:val="24"/>
          <w:szCs w:val="24"/>
          <w:shd w:val="clear" w:color="auto" w:fill="FFFFFF"/>
        </w:rPr>
        <w:t>Journal of Service Management</w:t>
      </w:r>
      <w:r w:rsidRPr="00A60144">
        <w:rPr>
          <w:rFonts w:ascii="Times New Roman" w:hAnsi="Times New Roman" w:cs="Times New Roman"/>
          <w:color w:val="222222"/>
          <w:sz w:val="24"/>
          <w:szCs w:val="24"/>
          <w:shd w:val="clear" w:color="auto" w:fill="FFFFFF"/>
        </w:rPr>
        <w:t>.</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proofErr w:type="spellStart"/>
      <w:r w:rsidRPr="00A60144">
        <w:rPr>
          <w:rFonts w:ascii="Times New Roman" w:hAnsi="Times New Roman" w:cs="Times New Roman"/>
          <w:color w:val="222222"/>
          <w:sz w:val="24"/>
          <w:szCs w:val="24"/>
          <w:shd w:val="clear" w:color="auto" w:fill="FFFFFF"/>
        </w:rPr>
        <w:t>Haider</w:t>
      </w:r>
      <w:proofErr w:type="spellEnd"/>
      <w:r w:rsidRPr="00A60144">
        <w:rPr>
          <w:rFonts w:ascii="Times New Roman" w:hAnsi="Times New Roman" w:cs="Times New Roman"/>
          <w:color w:val="222222"/>
          <w:sz w:val="24"/>
          <w:szCs w:val="24"/>
          <w:shd w:val="clear" w:color="auto" w:fill="FFFFFF"/>
        </w:rPr>
        <w:t xml:space="preserve">, S., </w:t>
      </w:r>
      <w:proofErr w:type="spellStart"/>
      <w:r w:rsidRPr="00A60144">
        <w:rPr>
          <w:rFonts w:ascii="Times New Roman" w:hAnsi="Times New Roman" w:cs="Times New Roman"/>
          <w:color w:val="222222"/>
          <w:sz w:val="24"/>
          <w:szCs w:val="24"/>
          <w:shd w:val="clear" w:color="auto" w:fill="FFFFFF"/>
        </w:rPr>
        <w:t>Sharjeel</w:t>
      </w:r>
      <w:proofErr w:type="spellEnd"/>
      <w:r w:rsidRPr="00A60144">
        <w:rPr>
          <w:rFonts w:ascii="Times New Roman" w:hAnsi="Times New Roman" w:cs="Times New Roman"/>
          <w:color w:val="222222"/>
          <w:sz w:val="24"/>
          <w:szCs w:val="24"/>
          <w:shd w:val="clear" w:color="auto" w:fill="FFFFFF"/>
        </w:rPr>
        <w:t xml:space="preserve">, M.Y., </w:t>
      </w:r>
      <w:proofErr w:type="spellStart"/>
      <w:r w:rsidRPr="00A60144">
        <w:rPr>
          <w:rFonts w:ascii="Times New Roman" w:hAnsi="Times New Roman" w:cs="Times New Roman"/>
          <w:color w:val="222222"/>
          <w:sz w:val="24"/>
          <w:szCs w:val="24"/>
          <w:shd w:val="clear" w:color="auto" w:fill="FFFFFF"/>
        </w:rPr>
        <w:t>Kiazai</w:t>
      </w:r>
      <w:proofErr w:type="spellEnd"/>
      <w:r w:rsidRPr="00A60144">
        <w:rPr>
          <w:rFonts w:ascii="Times New Roman" w:hAnsi="Times New Roman" w:cs="Times New Roman"/>
          <w:color w:val="222222"/>
          <w:sz w:val="24"/>
          <w:szCs w:val="24"/>
          <w:shd w:val="clear" w:color="auto" w:fill="FFFFFF"/>
        </w:rPr>
        <w:t>, N. and Khan, R.J.</w:t>
      </w:r>
      <w:proofErr w:type="gramStart"/>
      <w:r w:rsidRPr="00A60144">
        <w:rPr>
          <w:rFonts w:ascii="Times New Roman" w:hAnsi="Times New Roman" w:cs="Times New Roman"/>
          <w:color w:val="222222"/>
          <w:sz w:val="24"/>
          <w:szCs w:val="24"/>
          <w:shd w:val="clear" w:color="auto" w:fill="FFFFFF"/>
        </w:rPr>
        <w:t>,2020</w:t>
      </w:r>
      <w:proofErr w:type="gramEnd"/>
      <w:r w:rsidRPr="00A60144">
        <w:rPr>
          <w:rFonts w:ascii="Times New Roman" w:hAnsi="Times New Roman" w:cs="Times New Roman"/>
          <w:color w:val="222222"/>
          <w:sz w:val="24"/>
          <w:szCs w:val="24"/>
          <w:shd w:val="clear" w:color="auto" w:fill="FFFFFF"/>
        </w:rPr>
        <w:t xml:space="preserve"> Secondary School Teachers’ and their Professional Commitment-An Empirical Evidence from District </w:t>
      </w:r>
      <w:proofErr w:type="spellStart"/>
      <w:r w:rsidRPr="00A60144">
        <w:rPr>
          <w:rFonts w:ascii="Times New Roman" w:hAnsi="Times New Roman" w:cs="Times New Roman"/>
          <w:color w:val="222222"/>
          <w:sz w:val="24"/>
          <w:szCs w:val="24"/>
          <w:shd w:val="clear" w:color="auto" w:fill="FFFFFF"/>
        </w:rPr>
        <w:t>Lasbela</w:t>
      </w:r>
      <w:proofErr w:type="spellEnd"/>
      <w:r w:rsidRPr="00A60144">
        <w:rPr>
          <w:rFonts w:ascii="Times New Roman" w:hAnsi="Times New Roman" w:cs="Times New Roman"/>
          <w:color w:val="222222"/>
          <w:sz w:val="24"/>
          <w:szCs w:val="24"/>
          <w:shd w:val="clear" w:color="auto" w:fill="FFFFFF"/>
        </w:rPr>
        <w:t xml:space="preserve">, </w:t>
      </w:r>
      <w:proofErr w:type="spellStart"/>
      <w:r w:rsidRPr="00A60144">
        <w:rPr>
          <w:rFonts w:ascii="Times New Roman" w:hAnsi="Times New Roman" w:cs="Times New Roman"/>
          <w:color w:val="222222"/>
          <w:sz w:val="24"/>
          <w:szCs w:val="24"/>
          <w:shd w:val="clear" w:color="auto" w:fill="FFFFFF"/>
        </w:rPr>
        <w:t>Balochistan</w:t>
      </w:r>
      <w:proofErr w:type="spellEnd"/>
      <w:r w:rsidRPr="00A60144">
        <w:rPr>
          <w:rFonts w:ascii="Times New Roman" w:hAnsi="Times New Roman" w:cs="Times New Roman"/>
          <w:color w:val="222222"/>
          <w:sz w:val="24"/>
          <w:szCs w:val="24"/>
          <w:shd w:val="clear" w:color="auto" w:fill="FFFFFF"/>
        </w:rPr>
        <w:t>. </w:t>
      </w:r>
      <w:proofErr w:type="gramStart"/>
      <w:r w:rsidRPr="00A60144">
        <w:rPr>
          <w:rFonts w:ascii="Times New Roman" w:hAnsi="Times New Roman" w:cs="Times New Roman"/>
          <w:i/>
          <w:iCs/>
          <w:color w:val="222222"/>
          <w:sz w:val="24"/>
          <w:szCs w:val="24"/>
          <w:shd w:val="clear" w:color="auto" w:fill="FFFFFF"/>
        </w:rPr>
        <w:t>BALOCHISTAN STUDY CENTRE UNIVERSITY OF BALOCHISTAN, QUETTA-PAKISTAN</w:t>
      </w:r>
      <w:r w:rsidRPr="00A60144">
        <w:rPr>
          <w:rFonts w:ascii="Times New Roman" w:hAnsi="Times New Roman" w:cs="Times New Roman"/>
          <w:color w:val="222222"/>
          <w:sz w:val="24"/>
          <w:szCs w:val="24"/>
          <w:shd w:val="clear" w:color="auto" w:fill="FFFFFF"/>
        </w:rPr>
        <w:t>, p.21.</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r w:rsidRPr="00A60144">
        <w:rPr>
          <w:rFonts w:ascii="Times New Roman" w:hAnsi="Times New Roman" w:cs="Times New Roman"/>
          <w:color w:val="222222"/>
          <w:sz w:val="24"/>
          <w:szCs w:val="24"/>
          <w:shd w:val="clear" w:color="auto" w:fill="FFFFFF"/>
        </w:rPr>
        <w:t xml:space="preserve">Jones, P. and Comfort, D., 2020. Customer Engagement: Storytelling and the UK's Leading Retailers. </w:t>
      </w:r>
      <w:proofErr w:type="gramStart"/>
      <w:r w:rsidRPr="00A60144">
        <w:rPr>
          <w:rFonts w:ascii="Times New Roman" w:hAnsi="Times New Roman" w:cs="Times New Roman"/>
          <w:color w:val="222222"/>
          <w:sz w:val="24"/>
          <w:szCs w:val="24"/>
          <w:shd w:val="clear" w:color="auto" w:fill="FFFFFF"/>
        </w:rPr>
        <w:t>In </w:t>
      </w:r>
      <w:r w:rsidRPr="00A60144">
        <w:rPr>
          <w:rFonts w:ascii="Times New Roman" w:hAnsi="Times New Roman" w:cs="Times New Roman"/>
          <w:i/>
          <w:iCs/>
          <w:color w:val="222222"/>
          <w:sz w:val="24"/>
          <w:szCs w:val="24"/>
          <w:shd w:val="clear" w:color="auto" w:fill="FFFFFF"/>
        </w:rPr>
        <w:t>Handbook of Research on Contemporary Consumerism</w:t>
      </w:r>
      <w:r w:rsidRPr="00A60144">
        <w:rPr>
          <w:rFonts w:ascii="Times New Roman" w:hAnsi="Times New Roman" w:cs="Times New Roman"/>
          <w:color w:val="222222"/>
          <w:sz w:val="24"/>
          <w:szCs w:val="24"/>
          <w:shd w:val="clear" w:color="auto" w:fill="FFFFFF"/>
        </w:rPr>
        <w:t> (pp. 57-71).</w:t>
      </w:r>
      <w:proofErr w:type="gramEnd"/>
      <w:r w:rsidRPr="00A60144">
        <w:rPr>
          <w:rFonts w:ascii="Times New Roman" w:hAnsi="Times New Roman" w:cs="Times New Roman"/>
          <w:color w:val="222222"/>
          <w:sz w:val="24"/>
          <w:szCs w:val="24"/>
          <w:shd w:val="clear" w:color="auto" w:fill="FFFFFF"/>
        </w:rPr>
        <w:t xml:space="preserve"> </w:t>
      </w:r>
      <w:proofErr w:type="gramStart"/>
      <w:r w:rsidRPr="00A60144">
        <w:rPr>
          <w:rFonts w:ascii="Times New Roman" w:hAnsi="Times New Roman" w:cs="Times New Roman"/>
          <w:color w:val="222222"/>
          <w:sz w:val="24"/>
          <w:szCs w:val="24"/>
          <w:shd w:val="clear" w:color="auto" w:fill="FFFFFF"/>
        </w:rPr>
        <w:t>IGI Global.</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proofErr w:type="spellStart"/>
      <w:proofErr w:type="gramStart"/>
      <w:r w:rsidRPr="00A60144">
        <w:rPr>
          <w:rFonts w:ascii="Times New Roman" w:hAnsi="Times New Roman" w:cs="Times New Roman"/>
          <w:color w:val="222222"/>
          <w:sz w:val="24"/>
          <w:szCs w:val="24"/>
          <w:shd w:val="clear" w:color="auto" w:fill="FFFFFF"/>
        </w:rPr>
        <w:t>Karami</w:t>
      </w:r>
      <w:proofErr w:type="spellEnd"/>
      <w:r w:rsidRPr="00A60144">
        <w:rPr>
          <w:rFonts w:ascii="Times New Roman" w:hAnsi="Times New Roman" w:cs="Times New Roman"/>
          <w:color w:val="222222"/>
          <w:sz w:val="24"/>
          <w:szCs w:val="24"/>
          <w:shd w:val="clear" w:color="auto" w:fill="FFFFFF"/>
        </w:rPr>
        <w:t xml:space="preserve">, M., </w:t>
      </w:r>
      <w:proofErr w:type="spellStart"/>
      <w:r w:rsidRPr="00A60144">
        <w:rPr>
          <w:rFonts w:ascii="Times New Roman" w:hAnsi="Times New Roman" w:cs="Times New Roman"/>
          <w:color w:val="222222"/>
          <w:sz w:val="24"/>
          <w:szCs w:val="24"/>
          <w:shd w:val="clear" w:color="auto" w:fill="FFFFFF"/>
        </w:rPr>
        <w:t>Rastgar</w:t>
      </w:r>
      <w:proofErr w:type="spellEnd"/>
      <w:r w:rsidRPr="00A60144">
        <w:rPr>
          <w:rFonts w:ascii="Times New Roman" w:hAnsi="Times New Roman" w:cs="Times New Roman"/>
          <w:color w:val="222222"/>
          <w:sz w:val="24"/>
          <w:szCs w:val="24"/>
          <w:shd w:val="clear" w:color="auto" w:fill="FFFFFF"/>
        </w:rPr>
        <w:t xml:space="preserve">, A.A., </w:t>
      </w:r>
      <w:proofErr w:type="spellStart"/>
      <w:r w:rsidRPr="00A60144">
        <w:rPr>
          <w:rFonts w:ascii="Times New Roman" w:hAnsi="Times New Roman" w:cs="Times New Roman"/>
          <w:color w:val="222222"/>
          <w:sz w:val="24"/>
          <w:szCs w:val="24"/>
          <w:shd w:val="clear" w:color="auto" w:fill="FFFFFF"/>
        </w:rPr>
        <w:t>Azar</w:t>
      </w:r>
      <w:proofErr w:type="spellEnd"/>
      <w:r w:rsidRPr="00A60144">
        <w:rPr>
          <w:rFonts w:ascii="Times New Roman" w:hAnsi="Times New Roman" w:cs="Times New Roman"/>
          <w:color w:val="222222"/>
          <w:sz w:val="24"/>
          <w:szCs w:val="24"/>
          <w:shd w:val="clear" w:color="auto" w:fill="FFFFFF"/>
        </w:rPr>
        <w:t xml:space="preserve">, A., </w:t>
      </w:r>
      <w:proofErr w:type="spellStart"/>
      <w:r w:rsidRPr="00A60144">
        <w:rPr>
          <w:rFonts w:ascii="Times New Roman" w:hAnsi="Times New Roman" w:cs="Times New Roman"/>
          <w:color w:val="222222"/>
          <w:sz w:val="24"/>
          <w:szCs w:val="24"/>
          <w:shd w:val="clear" w:color="auto" w:fill="FFFFFF"/>
        </w:rPr>
        <w:t>Feiz</w:t>
      </w:r>
      <w:proofErr w:type="spellEnd"/>
      <w:r w:rsidRPr="00A60144">
        <w:rPr>
          <w:rFonts w:ascii="Times New Roman" w:hAnsi="Times New Roman" w:cs="Times New Roman"/>
          <w:color w:val="222222"/>
          <w:sz w:val="24"/>
          <w:szCs w:val="24"/>
          <w:shd w:val="clear" w:color="auto" w:fill="FFFFFF"/>
        </w:rPr>
        <w:t xml:space="preserve">, D. and </w:t>
      </w:r>
      <w:proofErr w:type="spellStart"/>
      <w:r w:rsidRPr="00A60144">
        <w:rPr>
          <w:rFonts w:ascii="Times New Roman" w:hAnsi="Times New Roman" w:cs="Times New Roman"/>
          <w:color w:val="222222"/>
          <w:sz w:val="24"/>
          <w:szCs w:val="24"/>
          <w:shd w:val="clear" w:color="auto" w:fill="FFFFFF"/>
        </w:rPr>
        <w:t>Esfidani</w:t>
      </w:r>
      <w:proofErr w:type="spellEnd"/>
      <w:r w:rsidRPr="00A60144">
        <w:rPr>
          <w:rFonts w:ascii="Times New Roman" w:hAnsi="Times New Roman" w:cs="Times New Roman"/>
          <w:color w:val="222222"/>
          <w:sz w:val="24"/>
          <w:szCs w:val="24"/>
          <w:shd w:val="clear" w:color="auto" w:fill="FFFFFF"/>
        </w:rPr>
        <w:t>, M.R., 2020.</w:t>
      </w:r>
      <w:proofErr w:type="gramEnd"/>
      <w:r w:rsidRPr="00A60144">
        <w:rPr>
          <w:rFonts w:ascii="Times New Roman" w:hAnsi="Times New Roman" w:cs="Times New Roman"/>
          <w:color w:val="222222"/>
          <w:sz w:val="24"/>
          <w:szCs w:val="24"/>
          <w:shd w:val="clear" w:color="auto" w:fill="FFFFFF"/>
        </w:rPr>
        <w:t xml:space="preserve"> Identifying the Factors Affecting the Selection of B2B Online Market Entry Strategies Using Soft System Methodology (Case Study: IT Industry knowledge-based companies). </w:t>
      </w:r>
      <w:proofErr w:type="gramStart"/>
      <w:r w:rsidRPr="00A60144">
        <w:rPr>
          <w:rFonts w:ascii="Times New Roman" w:hAnsi="Times New Roman" w:cs="Times New Roman"/>
          <w:i/>
          <w:iCs/>
          <w:color w:val="222222"/>
          <w:sz w:val="24"/>
          <w:szCs w:val="24"/>
          <w:shd w:val="clear" w:color="auto" w:fill="FFFFFF"/>
        </w:rPr>
        <w:t>Journal of System Management</w:t>
      </w:r>
      <w:r w:rsidRPr="00A60144">
        <w:rPr>
          <w:rFonts w:ascii="Times New Roman" w:hAnsi="Times New Roman" w:cs="Times New Roman"/>
          <w:color w:val="222222"/>
          <w:sz w:val="24"/>
          <w:szCs w:val="24"/>
          <w:shd w:val="clear" w:color="auto" w:fill="FFFFFF"/>
        </w:rPr>
        <w:t>, </w:t>
      </w:r>
      <w:r w:rsidRPr="00A60144">
        <w:rPr>
          <w:rFonts w:ascii="Times New Roman" w:hAnsi="Times New Roman" w:cs="Times New Roman"/>
          <w:i/>
          <w:iCs/>
          <w:color w:val="222222"/>
          <w:sz w:val="24"/>
          <w:szCs w:val="24"/>
          <w:shd w:val="clear" w:color="auto" w:fill="FFFFFF"/>
        </w:rPr>
        <w:t>6</w:t>
      </w:r>
      <w:r w:rsidRPr="00A60144">
        <w:rPr>
          <w:rFonts w:ascii="Times New Roman" w:hAnsi="Times New Roman" w:cs="Times New Roman"/>
          <w:color w:val="222222"/>
          <w:sz w:val="24"/>
          <w:szCs w:val="24"/>
          <w:shd w:val="clear" w:color="auto" w:fill="FFFFFF"/>
        </w:rPr>
        <w:t>(2), pp.55-80.</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proofErr w:type="spellStart"/>
      <w:proofErr w:type="gramStart"/>
      <w:r w:rsidRPr="00A60144">
        <w:rPr>
          <w:rFonts w:ascii="Times New Roman" w:hAnsi="Times New Roman" w:cs="Times New Roman"/>
          <w:color w:val="222222"/>
          <w:sz w:val="24"/>
          <w:szCs w:val="24"/>
          <w:shd w:val="clear" w:color="auto" w:fill="FFFFFF"/>
        </w:rPr>
        <w:t>Mendy</w:t>
      </w:r>
      <w:proofErr w:type="spellEnd"/>
      <w:r w:rsidRPr="00A60144">
        <w:rPr>
          <w:rFonts w:ascii="Times New Roman" w:hAnsi="Times New Roman" w:cs="Times New Roman"/>
          <w:color w:val="222222"/>
          <w:sz w:val="24"/>
          <w:szCs w:val="24"/>
          <w:shd w:val="clear" w:color="auto" w:fill="FFFFFF"/>
        </w:rPr>
        <w:t>, J., 2020.</w:t>
      </w:r>
      <w:proofErr w:type="gramEnd"/>
      <w:r w:rsidRPr="00A60144">
        <w:rPr>
          <w:rFonts w:ascii="Times New Roman" w:hAnsi="Times New Roman" w:cs="Times New Roman"/>
          <w:color w:val="222222"/>
          <w:sz w:val="24"/>
          <w:szCs w:val="24"/>
          <w:shd w:val="clear" w:color="auto" w:fill="FFFFFF"/>
        </w:rPr>
        <w:t xml:space="preserve"> </w:t>
      </w:r>
      <w:proofErr w:type="gramStart"/>
      <w:r w:rsidRPr="00A60144">
        <w:rPr>
          <w:rFonts w:ascii="Times New Roman" w:hAnsi="Times New Roman" w:cs="Times New Roman"/>
          <w:color w:val="222222"/>
          <w:sz w:val="24"/>
          <w:szCs w:val="24"/>
          <w:shd w:val="clear" w:color="auto" w:fill="FFFFFF"/>
        </w:rPr>
        <w:t xml:space="preserve">Challenging Contingency Approach to </w:t>
      </w:r>
      <w:proofErr w:type="spellStart"/>
      <w:r w:rsidRPr="00A60144">
        <w:rPr>
          <w:rFonts w:ascii="Times New Roman" w:hAnsi="Times New Roman" w:cs="Times New Roman"/>
          <w:color w:val="222222"/>
          <w:sz w:val="24"/>
          <w:szCs w:val="24"/>
          <w:shd w:val="clear" w:color="auto" w:fill="FFFFFF"/>
        </w:rPr>
        <w:t>Organisational</w:t>
      </w:r>
      <w:proofErr w:type="spellEnd"/>
      <w:r w:rsidRPr="00A60144">
        <w:rPr>
          <w:rFonts w:ascii="Times New Roman" w:hAnsi="Times New Roman" w:cs="Times New Roman"/>
          <w:color w:val="222222"/>
          <w:sz w:val="24"/>
          <w:szCs w:val="24"/>
          <w:shd w:val="clear" w:color="auto" w:fill="FFFFFF"/>
        </w:rPr>
        <w:t xml:space="preserve"> Failure-induced Adaptation: New Research Directions and Implications for </w:t>
      </w:r>
      <w:proofErr w:type="spellStart"/>
      <w:r w:rsidRPr="00A60144">
        <w:rPr>
          <w:rFonts w:ascii="Times New Roman" w:hAnsi="Times New Roman" w:cs="Times New Roman"/>
          <w:color w:val="222222"/>
          <w:sz w:val="24"/>
          <w:szCs w:val="24"/>
          <w:shd w:val="clear" w:color="auto" w:fill="FFFFFF"/>
        </w:rPr>
        <w:t>Organisational</w:t>
      </w:r>
      <w:proofErr w:type="spellEnd"/>
      <w:r w:rsidRPr="00A60144">
        <w:rPr>
          <w:rFonts w:ascii="Times New Roman" w:hAnsi="Times New Roman" w:cs="Times New Roman"/>
          <w:color w:val="222222"/>
          <w:sz w:val="24"/>
          <w:szCs w:val="24"/>
          <w:shd w:val="clear" w:color="auto" w:fill="FFFFFF"/>
        </w:rPr>
        <w:t xml:space="preserve"> Change Studies.</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proofErr w:type="spellStart"/>
      <w:proofErr w:type="gramStart"/>
      <w:r w:rsidRPr="00A60144">
        <w:rPr>
          <w:rFonts w:ascii="Times New Roman" w:hAnsi="Times New Roman" w:cs="Times New Roman"/>
          <w:color w:val="222222"/>
          <w:sz w:val="24"/>
          <w:szCs w:val="24"/>
          <w:shd w:val="clear" w:color="auto" w:fill="FFFFFF"/>
        </w:rPr>
        <w:t>Ramchandani</w:t>
      </w:r>
      <w:proofErr w:type="spellEnd"/>
      <w:r w:rsidRPr="00A60144">
        <w:rPr>
          <w:rFonts w:ascii="Times New Roman" w:hAnsi="Times New Roman" w:cs="Times New Roman"/>
          <w:color w:val="222222"/>
          <w:sz w:val="24"/>
          <w:szCs w:val="24"/>
          <w:shd w:val="clear" w:color="auto" w:fill="FFFFFF"/>
        </w:rPr>
        <w:t>, S. and Singh, A.K., 2020.</w:t>
      </w:r>
      <w:proofErr w:type="gramEnd"/>
      <w:r w:rsidRPr="00A60144">
        <w:rPr>
          <w:rFonts w:ascii="Times New Roman" w:hAnsi="Times New Roman" w:cs="Times New Roman"/>
          <w:color w:val="222222"/>
          <w:sz w:val="24"/>
          <w:szCs w:val="24"/>
          <w:shd w:val="clear" w:color="auto" w:fill="FFFFFF"/>
        </w:rPr>
        <w:t xml:space="preserve"> EMPLOYEE-CENTRIC ORGANIZATIONS: A CONCEPTUAL FRAMEWORK WITH DRIVERS AND CONSEQUENCES. </w:t>
      </w:r>
      <w:proofErr w:type="gramStart"/>
      <w:r w:rsidRPr="00A60144">
        <w:rPr>
          <w:rFonts w:ascii="Times New Roman" w:hAnsi="Times New Roman" w:cs="Times New Roman"/>
          <w:i/>
          <w:iCs/>
          <w:color w:val="222222"/>
          <w:sz w:val="24"/>
          <w:szCs w:val="24"/>
          <w:shd w:val="clear" w:color="auto" w:fill="FFFFFF"/>
        </w:rPr>
        <w:t>Delhi Business Review</w:t>
      </w:r>
      <w:r w:rsidRPr="00A60144">
        <w:rPr>
          <w:rFonts w:ascii="Times New Roman" w:hAnsi="Times New Roman" w:cs="Times New Roman"/>
          <w:color w:val="222222"/>
          <w:sz w:val="24"/>
          <w:szCs w:val="24"/>
          <w:shd w:val="clear" w:color="auto" w:fill="FFFFFF"/>
        </w:rPr>
        <w:t>, </w:t>
      </w:r>
      <w:r w:rsidRPr="00A60144">
        <w:rPr>
          <w:rFonts w:ascii="Times New Roman" w:hAnsi="Times New Roman" w:cs="Times New Roman"/>
          <w:i/>
          <w:iCs/>
          <w:color w:val="222222"/>
          <w:sz w:val="24"/>
          <w:szCs w:val="24"/>
          <w:shd w:val="clear" w:color="auto" w:fill="FFFFFF"/>
        </w:rPr>
        <w:t>21</w:t>
      </w:r>
      <w:r w:rsidRPr="00A60144">
        <w:rPr>
          <w:rFonts w:ascii="Times New Roman" w:hAnsi="Times New Roman" w:cs="Times New Roman"/>
          <w:color w:val="222222"/>
          <w:sz w:val="24"/>
          <w:szCs w:val="24"/>
          <w:shd w:val="clear" w:color="auto" w:fill="FFFFFF"/>
        </w:rPr>
        <w:t>(1), pp.99-114.</w:t>
      </w:r>
      <w:proofErr w:type="gramEnd"/>
    </w:p>
    <w:p w:rsidR="00A60144" w:rsidRPr="00A60144" w:rsidRDefault="00A60144" w:rsidP="00D94F91">
      <w:pPr>
        <w:jc w:val="both"/>
        <w:rPr>
          <w:rFonts w:ascii="Times New Roman" w:hAnsi="Times New Roman" w:cs="Times New Roman"/>
          <w:color w:val="222222"/>
          <w:sz w:val="24"/>
          <w:szCs w:val="24"/>
          <w:shd w:val="clear" w:color="auto" w:fill="FFFFFF"/>
        </w:rPr>
      </w:pPr>
      <w:proofErr w:type="gramStart"/>
      <w:r w:rsidRPr="00A60144">
        <w:rPr>
          <w:rFonts w:ascii="Times New Roman" w:hAnsi="Times New Roman" w:cs="Times New Roman"/>
          <w:color w:val="222222"/>
          <w:sz w:val="24"/>
          <w:szCs w:val="24"/>
          <w:shd w:val="clear" w:color="auto" w:fill="FFFFFF"/>
        </w:rPr>
        <w:t xml:space="preserve">Smith, P.E., </w:t>
      </w:r>
      <w:proofErr w:type="spellStart"/>
      <w:r w:rsidRPr="00A60144">
        <w:rPr>
          <w:rFonts w:ascii="Times New Roman" w:hAnsi="Times New Roman" w:cs="Times New Roman"/>
          <w:color w:val="222222"/>
          <w:sz w:val="24"/>
          <w:szCs w:val="24"/>
          <w:shd w:val="clear" w:color="auto" w:fill="FFFFFF"/>
        </w:rPr>
        <w:t>Yellowley</w:t>
      </w:r>
      <w:proofErr w:type="spellEnd"/>
      <w:r w:rsidRPr="00A60144">
        <w:rPr>
          <w:rFonts w:ascii="Times New Roman" w:hAnsi="Times New Roman" w:cs="Times New Roman"/>
          <w:color w:val="222222"/>
          <w:sz w:val="24"/>
          <w:szCs w:val="24"/>
          <w:shd w:val="clear" w:color="auto" w:fill="FFFFFF"/>
        </w:rPr>
        <w:t>, W. and McLachlan, C.J., 2020.</w:t>
      </w:r>
      <w:proofErr w:type="gramEnd"/>
      <w:r w:rsidRPr="00A60144">
        <w:rPr>
          <w:rFonts w:ascii="Times New Roman" w:hAnsi="Times New Roman" w:cs="Times New Roman"/>
          <w:color w:val="222222"/>
          <w:sz w:val="24"/>
          <w:szCs w:val="24"/>
          <w:shd w:val="clear" w:color="auto" w:fill="FFFFFF"/>
        </w:rPr>
        <w:t> </w:t>
      </w:r>
      <w:r w:rsidRPr="00A60144">
        <w:rPr>
          <w:rFonts w:ascii="Times New Roman" w:hAnsi="Times New Roman" w:cs="Times New Roman"/>
          <w:i/>
          <w:iCs/>
          <w:color w:val="222222"/>
          <w:sz w:val="24"/>
          <w:szCs w:val="24"/>
          <w:shd w:val="clear" w:color="auto" w:fill="FFFFFF"/>
        </w:rPr>
        <w:t xml:space="preserve">Organizational </w:t>
      </w:r>
      <w:proofErr w:type="spellStart"/>
      <w:r w:rsidRPr="00A60144">
        <w:rPr>
          <w:rFonts w:ascii="Times New Roman" w:hAnsi="Times New Roman" w:cs="Times New Roman"/>
          <w:i/>
          <w:iCs/>
          <w:color w:val="222222"/>
          <w:sz w:val="24"/>
          <w:szCs w:val="24"/>
          <w:shd w:val="clear" w:color="auto" w:fill="FFFFFF"/>
        </w:rPr>
        <w:t>Behaviour</w:t>
      </w:r>
      <w:proofErr w:type="spellEnd"/>
      <w:r w:rsidRPr="00A60144">
        <w:rPr>
          <w:rFonts w:ascii="Times New Roman" w:hAnsi="Times New Roman" w:cs="Times New Roman"/>
          <w:i/>
          <w:iCs/>
          <w:color w:val="222222"/>
          <w:sz w:val="24"/>
          <w:szCs w:val="24"/>
          <w:shd w:val="clear" w:color="auto" w:fill="FFFFFF"/>
        </w:rPr>
        <w:t>: Managing People in Dynamic Organizations</w:t>
      </w:r>
      <w:r w:rsidRPr="00A60144">
        <w:rPr>
          <w:rFonts w:ascii="Times New Roman" w:hAnsi="Times New Roman" w:cs="Times New Roman"/>
          <w:color w:val="222222"/>
          <w:sz w:val="24"/>
          <w:szCs w:val="24"/>
          <w:shd w:val="clear" w:color="auto" w:fill="FFFFFF"/>
        </w:rPr>
        <w:t xml:space="preserve">. </w:t>
      </w:r>
      <w:proofErr w:type="spellStart"/>
      <w:proofErr w:type="gramStart"/>
      <w:r w:rsidRPr="00A60144">
        <w:rPr>
          <w:rFonts w:ascii="Times New Roman" w:hAnsi="Times New Roman" w:cs="Times New Roman"/>
          <w:color w:val="222222"/>
          <w:sz w:val="24"/>
          <w:szCs w:val="24"/>
          <w:shd w:val="clear" w:color="auto" w:fill="FFFFFF"/>
        </w:rPr>
        <w:t>Routledge</w:t>
      </w:r>
      <w:proofErr w:type="spellEnd"/>
      <w:r w:rsidRPr="00A60144">
        <w:rPr>
          <w:rFonts w:ascii="Times New Roman" w:hAnsi="Times New Roman" w:cs="Times New Roman"/>
          <w:color w:val="222222"/>
          <w:sz w:val="24"/>
          <w:szCs w:val="24"/>
          <w:shd w:val="clear" w:color="auto" w:fill="FFFFFF"/>
        </w:rPr>
        <w:t>.</w:t>
      </w:r>
      <w:proofErr w:type="gramEnd"/>
    </w:p>
    <w:p w:rsidR="00A60144" w:rsidRPr="00A60144" w:rsidRDefault="00A60144" w:rsidP="00D94F91">
      <w:pPr>
        <w:jc w:val="both"/>
        <w:rPr>
          <w:rFonts w:ascii="Times New Roman" w:hAnsi="Times New Roman" w:cs="Times New Roman"/>
          <w:color w:val="222222"/>
          <w:sz w:val="24"/>
          <w:szCs w:val="24"/>
          <w:shd w:val="clear" w:color="auto" w:fill="FFFFFF"/>
        </w:rPr>
      </w:pPr>
      <w:proofErr w:type="spellStart"/>
      <w:proofErr w:type="gramStart"/>
      <w:r w:rsidRPr="00A60144">
        <w:rPr>
          <w:rFonts w:ascii="Times New Roman" w:hAnsi="Times New Roman" w:cs="Times New Roman"/>
          <w:color w:val="222222"/>
          <w:sz w:val="24"/>
          <w:szCs w:val="24"/>
          <w:shd w:val="clear" w:color="auto" w:fill="FFFFFF"/>
        </w:rPr>
        <w:t>Stanwick</w:t>
      </w:r>
      <w:proofErr w:type="spellEnd"/>
      <w:r w:rsidRPr="00A60144">
        <w:rPr>
          <w:rFonts w:ascii="Times New Roman" w:hAnsi="Times New Roman" w:cs="Times New Roman"/>
          <w:color w:val="222222"/>
          <w:sz w:val="24"/>
          <w:szCs w:val="24"/>
          <w:shd w:val="clear" w:color="auto" w:fill="FFFFFF"/>
        </w:rPr>
        <w:t xml:space="preserve">, P.A. and </w:t>
      </w:r>
      <w:proofErr w:type="spellStart"/>
      <w:r w:rsidRPr="00A60144">
        <w:rPr>
          <w:rFonts w:ascii="Times New Roman" w:hAnsi="Times New Roman" w:cs="Times New Roman"/>
          <w:color w:val="222222"/>
          <w:sz w:val="24"/>
          <w:szCs w:val="24"/>
          <w:shd w:val="clear" w:color="auto" w:fill="FFFFFF"/>
        </w:rPr>
        <w:t>Stanwick</w:t>
      </w:r>
      <w:proofErr w:type="spellEnd"/>
      <w:r w:rsidRPr="00A60144">
        <w:rPr>
          <w:rFonts w:ascii="Times New Roman" w:hAnsi="Times New Roman" w:cs="Times New Roman"/>
          <w:color w:val="222222"/>
          <w:sz w:val="24"/>
          <w:szCs w:val="24"/>
          <w:shd w:val="clear" w:color="auto" w:fill="FFFFFF"/>
        </w:rPr>
        <w:t>, S.D., 2020.</w:t>
      </w:r>
      <w:proofErr w:type="gramEnd"/>
      <w:r w:rsidRPr="00A60144">
        <w:rPr>
          <w:rFonts w:ascii="Times New Roman" w:hAnsi="Times New Roman" w:cs="Times New Roman"/>
          <w:color w:val="222222"/>
          <w:sz w:val="24"/>
          <w:szCs w:val="24"/>
          <w:shd w:val="clear" w:color="auto" w:fill="FFFFFF"/>
        </w:rPr>
        <w:t> </w:t>
      </w:r>
      <w:proofErr w:type="gramStart"/>
      <w:r w:rsidRPr="00A60144">
        <w:rPr>
          <w:rFonts w:ascii="Times New Roman" w:hAnsi="Times New Roman" w:cs="Times New Roman"/>
          <w:i/>
          <w:iCs/>
          <w:color w:val="222222"/>
          <w:sz w:val="24"/>
          <w:szCs w:val="24"/>
          <w:shd w:val="clear" w:color="auto" w:fill="FFFFFF"/>
        </w:rPr>
        <w:t>Corporate Sustainability Leadership</w:t>
      </w:r>
      <w:r w:rsidRPr="00A60144">
        <w:rPr>
          <w:rFonts w:ascii="Times New Roman" w:hAnsi="Times New Roman" w:cs="Times New Roman"/>
          <w:color w:val="222222"/>
          <w:sz w:val="24"/>
          <w:szCs w:val="24"/>
          <w:shd w:val="clear" w:color="auto" w:fill="FFFFFF"/>
        </w:rPr>
        <w:t>.</w:t>
      </w:r>
      <w:proofErr w:type="gramEnd"/>
      <w:r w:rsidRPr="00A60144">
        <w:rPr>
          <w:rFonts w:ascii="Times New Roman" w:hAnsi="Times New Roman" w:cs="Times New Roman"/>
          <w:color w:val="222222"/>
          <w:sz w:val="24"/>
          <w:szCs w:val="24"/>
          <w:shd w:val="clear" w:color="auto" w:fill="FFFFFF"/>
        </w:rPr>
        <w:t xml:space="preserve"> </w:t>
      </w:r>
      <w:proofErr w:type="spellStart"/>
      <w:proofErr w:type="gramStart"/>
      <w:r w:rsidRPr="00A60144">
        <w:rPr>
          <w:rFonts w:ascii="Times New Roman" w:hAnsi="Times New Roman" w:cs="Times New Roman"/>
          <w:color w:val="222222"/>
          <w:sz w:val="24"/>
          <w:szCs w:val="24"/>
          <w:shd w:val="clear" w:color="auto" w:fill="FFFFFF"/>
        </w:rPr>
        <w:t>Routledge</w:t>
      </w:r>
      <w:proofErr w:type="spellEnd"/>
      <w:r w:rsidRPr="00A60144">
        <w:rPr>
          <w:rFonts w:ascii="Times New Roman" w:hAnsi="Times New Roman" w:cs="Times New Roman"/>
          <w:color w:val="222222"/>
          <w:sz w:val="24"/>
          <w:szCs w:val="24"/>
          <w:shd w:val="clear" w:color="auto" w:fill="FFFFFF"/>
        </w:rPr>
        <w:t>.</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r w:rsidRPr="00A60144">
        <w:rPr>
          <w:rFonts w:ascii="Times New Roman" w:hAnsi="Times New Roman" w:cs="Times New Roman"/>
          <w:color w:val="222222"/>
          <w:sz w:val="24"/>
          <w:szCs w:val="24"/>
          <w:shd w:val="clear" w:color="auto" w:fill="FFFFFF"/>
        </w:rPr>
        <w:t>SUNDARI, N.U.D. and NARAYANAMMA, D.P.L., 2020. A STUDY ON EMPLOYEE ENGAGEMENT: THE KEY TO IMPROVING PERFORMANCE. </w:t>
      </w:r>
      <w:proofErr w:type="gramStart"/>
      <w:r w:rsidRPr="00A60144">
        <w:rPr>
          <w:rFonts w:ascii="Times New Roman" w:hAnsi="Times New Roman" w:cs="Times New Roman"/>
          <w:i/>
          <w:iCs/>
          <w:color w:val="222222"/>
          <w:sz w:val="24"/>
          <w:szCs w:val="24"/>
          <w:shd w:val="clear" w:color="auto" w:fill="FFFFFF"/>
        </w:rPr>
        <w:t>IJRAR-International Journal of Research and Analytical Reviews (IJRAR)</w:t>
      </w:r>
      <w:r w:rsidRPr="00A60144">
        <w:rPr>
          <w:rFonts w:ascii="Times New Roman" w:hAnsi="Times New Roman" w:cs="Times New Roman"/>
          <w:color w:val="222222"/>
          <w:sz w:val="24"/>
          <w:szCs w:val="24"/>
          <w:shd w:val="clear" w:color="auto" w:fill="FFFFFF"/>
        </w:rPr>
        <w:t>, </w:t>
      </w:r>
      <w:r w:rsidRPr="00A60144">
        <w:rPr>
          <w:rFonts w:ascii="Times New Roman" w:hAnsi="Times New Roman" w:cs="Times New Roman"/>
          <w:i/>
          <w:iCs/>
          <w:color w:val="222222"/>
          <w:sz w:val="24"/>
          <w:szCs w:val="24"/>
          <w:shd w:val="clear" w:color="auto" w:fill="FFFFFF"/>
        </w:rPr>
        <w:t>7</w:t>
      </w:r>
      <w:r w:rsidRPr="00A60144">
        <w:rPr>
          <w:rFonts w:ascii="Times New Roman" w:hAnsi="Times New Roman" w:cs="Times New Roman"/>
          <w:color w:val="222222"/>
          <w:sz w:val="24"/>
          <w:szCs w:val="24"/>
          <w:shd w:val="clear" w:color="auto" w:fill="FFFFFF"/>
        </w:rPr>
        <w:t>(1), pp.394-403.</w:t>
      </w:r>
      <w:proofErr w:type="gramEnd"/>
      <w:r w:rsidRPr="00A60144">
        <w:rPr>
          <w:rFonts w:ascii="Times New Roman" w:hAnsi="Times New Roman" w:cs="Times New Roman"/>
          <w:color w:val="222222"/>
          <w:sz w:val="24"/>
          <w:szCs w:val="24"/>
          <w:shd w:val="clear" w:color="auto" w:fill="FFFFFF"/>
        </w:rPr>
        <w:t xml:space="preserve"> </w:t>
      </w:r>
    </w:p>
    <w:p w:rsidR="00A60144" w:rsidRPr="00A60144" w:rsidRDefault="00A60144" w:rsidP="00D94F91">
      <w:pPr>
        <w:jc w:val="both"/>
        <w:rPr>
          <w:rFonts w:ascii="Times New Roman" w:hAnsi="Times New Roman" w:cs="Times New Roman"/>
          <w:color w:val="222222"/>
          <w:sz w:val="24"/>
          <w:szCs w:val="24"/>
          <w:shd w:val="clear" w:color="auto" w:fill="FFFFFF"/>
        </w:rPr>
      </w:pPr>
      <w:r w:rsidRPr="00A60144">
        <w:rPr>
          <w:rFonts w:ascii="Times New Roman" w:hAnsi="Times New Roman" w:cs="Times New Roman"/>
          <w:color w:val="222222"/>
          <w:sz w:val="24"/>
          <w:szCs w:val="24"/>
          <w:shd w:val="clear" w:color="auto" w:fill="FFFFFF"/>
        </w:rPr>
        <w:t xml:space="preserve">Tucker, E., 2020. </w:t>
      </w:r>
      <w:proofErr w:type="gramStart"/>
      <w:r w:rsidRPr="00A60144">
        <w:rPr>
          <w:rFonts w:ascii="Times New Roman" w:hAnsi="Times New Roman" w:cs="Times New Roman"/>
          <w:color w:val="222222"/>
          <w:sz w:val="24"/>
          <w:szCs w:val="24"/>
          <w:shd w:val="clear" w:color="auto" w:fill="FFFFFF"/>
        </w:rPr>
        <w:t>Driving engagement with the employee experience.</w:t>
      </w:r>
      <w:proofErr w:type="gramEnd"/>
      <w:r w:rsidRPr="00A60144">
        <w:rPr>
          <w:rFonts w:ascii="Times New Roman" w:hAnsi="Times New Roman" w:cs="Times New Roman"/>
          <w:color w:val="222222"/>
          <w:sz w:val="24"/>
          <w:szCs w:val="24"/>
          <w:shd w:val="clear" w:color="auto" w:fill="FFFFFF"/>
        </w:rPr>
        <w:t> </w:t>
      </w:r>
      <w:proofErr w:type="gramStart"/>
      <w:r w:rsidRPr="00A60144">
        <w:rPr>
          <w:rFonts w:ascii="Times New Roman" w:hAnsi="Times New Roman" w:cs="Times New Roman"/>
          <w:i/>
          <w:iCs/>
          <w:color w:val="222222"/>
          <w:sz w:val="24"/>
          <w:szCs w:val="24"/>
          <w:shd w:val="clear" w:color="auto" w:fill="FFFFFF"/>
        </w:rPr>
        <w:t>Strategic HR Review</w:t>
      </w:r>
      <w:r w:rsidRPr="00A60144">
        <w:rPr>
          <w:rFonts w:ascii="Times New Roman" w:hAnsi="Times New Roman" w:cs="Times New Roman"/>
          <w:color w:val="222222"/>
          <w:sz w:val="24"/>
          <w:szCs w:val="24"/>
          <w:shd w:val="clear" w:color="auto" w:fill="FFFFFF"/>
        </w:rPr>
        <w:t>.</w:t>
      </w:r>
      <w:proofErr w:type="gramEnd"/>
      <w:r w:rsidRPr="00A60144">
        <w:rPr>
          <w:rFonts w:ascii="Times New Roman" w:hAnsi="Times New Roman" w:cs="Times New Roman"/>
          <w:color w:val="222222"/>
          <w:sz w:val="24"/>
          <w:szCs w:val="24"/>
          <w:shd w:val="clear" w:color="auto" w:fill="FFFFFF"/>
        </w:rPr>
        <w:t xml:space="preserve"> </w:t>
      </w:r>
    </w:p>
    <w:p w:rsidR="00D94F91" w:rsidRPr="00A60144" w:rsidRDefault="00D94F91" w:rsidP="00D94F91">
      <w:pPr>
        <w:jc w:val="both"/>
        <w:rPr>
          <w:rFonts w:ascii="Times New Roman" w:hAnsi="Times New Roman" w:cs="Times New Roman"/>
          <w:color w:val="222222"/>
          <w:sz w:val="24"/>
          <w:szCs w:val="24"/>
          <w:shd w:val="clear" w:color="auto" w:fill="FFFFFF"/>
        </w:rPr>
      </w:pPr>
    </w:p>
    <w:p w:rsidR="00D94F91" w:rsidRPr="00A60144" w:rsidRDefault="00D94F91" w:rsidP="00D94F91">
      <w:pPr>
        <w:jc w:val="both"/>
        <w:rPr>
          <w:rFonts w:ascii="Times New Roman" w:hAnsi="Times New Roman" w:cs="Times New Roman"/>
          <w:b/>
          <w:sz w:val="24"/>
          <w:szCs w:val="24"/>
        </w:rPr>
      </w:pPr>
    </w:p>
    <w:p w:rsidR="00D94F91" w:rsidRPr="00A60144" w:rsidRDefault="00D94F91" w:rsidP="00D94F91">
      <w:pPr>
        <w:jc w:val="both"/>
        <w:rPr>
          <w:rFonts w:ascii="Times New Roman" w:hAnsi="Times New Roman" w:cs="Times New Roman"/>
          <w:b/>
          <w:sz w:val="24"/>
          <w:szCs w:val="24"/>
        </w:rPr>
      </w:pPr>
    </w:p>
    <w:sectPr w:rsidR="00D94F91" w:rsidRPr="00A60144" w:rsidSect="00826FB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4261" w:rsidRDefault="00CA4261" w:rsidP="00A60144">
      <w:pPr>
        <w:spacing w:after="0" w:line="240" w:lineRule="auto"/>
      </w:pPr>
      <w:r>
        <w:separator/>
      </w:r>
    </w:p>
  </w:endnote>
  <w:endnote w:type="continuationSeparator" w:id="0">
    <w:p w:rsidR="00CA4261" w:rsidRDefault="00CA4261" w:rsidP="00A60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10298"/>
      <w:docPartObj>
        <w:docPartGallery w:val="Page Numbers (Bottom of Page)"/>
        <w:docPartUnique/>
      </w:docPartObj>
    </w:sdtPr>
    <w:sdtEndPr/>
    <w:sdtContent>
      <w:p w:rsidR="00A60144" w:rsidRDefault="00CA4261">
        <w:pPr>
          <w:pStyle w:val="Footer"/>
          <w:jc w:val="right"/>
        </w:pPr>
        <w:r>
          <w:fldChar w:fldCharType="begin"/>
        </w:r>
        <w:r>
          <w:instrText xml:space="preserve"> PAGE   \* MERGEFORMAT </w:instrText>
        </w:r>
        <w:r>
          <w:fldChar w:fldCharType="separate"/>
        </w:r>
        <w:r w:rsidR="009E4EDF">
          <w:rPr>
            <w:noProof/>
          </w:rPr>
          <w:t>1</w:t>
        </w:r>
        <w:r>
          <w:rPr>
            <w:noProof/>
          </w:rPr>
          <w:fldChar w:fldCharType="end"/>
        </w:r>
      </w:p>
    </w:sdtContent>
  </w:sdt>
  <w:p w:rsidR="00A60144" w:rsidRDefault="00A601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4261" w:rsidRDefault="00CA4261" w:rsidP="00A60144">
      <w:pPr>
        <w:spacing w:after="0" w:line="240" w:lineRule="auto"/>
      </w:pPr>
      <w:r>
        <w:separator/>
      </w:r>
    </w:p>
  </w:footnote>
  <w:footnote w:type="continuationSeparator" w:id="0">
    <w:p w:rsidR="00CA4261" w:rsidRDefault="00CA4261" w:rsidP="00A6014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566A8A"/>
    <w:multiLevelType w:val="multilevel"/>
    <w:tmpl w:val="10EC7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TS3tDA0tTQwNze3MDdR0lEKTi0uzszPAykwrAUAf1BbYiwAAAA="/>
  </w:docVars>
  <w:rsids>
    <w:rsidRoot w:val="00B9101F"/>
    <w:rsid w:val="00051BE5"/>
    <w:rsid w:val="000719AD"/>
    <w:rsid w:val="000A1C8E"/>
    <w:rsid w:val="000D0CE4"/>
    <w:rsid w:val="001F6CEC"/>
    <w:rsid w:val="00201B85"/>
    <w:rsid w:val="00217847"/>
    <w:rsid w:val="00282E84"/>
    <w:rsid w:val="002D7EB2"/>
    <w:rsid w:val="003370A4"/>
    <w:rsid w:val="0064455A"/>
    <w:rsid w:val="006E0456"/>
    <w:rsid w:val="00745F82"/>
    <w:rsid w:val="00747173"/>
    <w:rsid w:val="00826FBE"/>
    <w:rsid w:val="00891F04"/>
    <w:rsid w:val="009461A0"/>
    <w:rsid w:val="00962705"/>
    <w:rsid w:val="009E4EDF"/>
    <w:rsid w:val="00A60144"/>
    <w:rsid w:val="00B006EA"/>
    <w:rsid w:val="00B9101F"/>
    <w:rsid w:val="00CA4261"/>
    <w:rsid w:val="00D02067"/>
    <w:rsid w:val="00D1691A"/>
    <w:rsid w:val="00D94F91"/>
    <w:rsid w:val="00E178E2"/>
    <w:rsid w:val="00ED1C99"/>
    <w:rsid w:val="00F16B4E"/>
    <w:rsid w:val="00F722E5"/>
    <w:rsid w:val="00F85D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FBE"/>
  </w:style>
  <w:style w:type="paragraph" w:styleId="Heading1">
    <w:name w:val="heading 1"/>
    <w:basedOn w:val="Normal"/>
    <w:next w:val="Normal"/>
    <w:link w:val="Heading1Char"/>
    <w:uiPriority w:val="9"/>
    <w:qFormat/>
    <w:rsid w:val="00A601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D02067"/>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link w:val="Heading3Char"/>
    <w:uiPriority w:val="9"/>
    <w:qFormat/>
    <w:rsid w:val="00891F0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2067"/>
    <w:rPr>
      <w:rFonts w:ascii="Times New Roman" w:eastAsiaTheme="majorEastAsia" w:hAnsi="Times New Roman" w:cstheme="majorBidi"/>
      <w:b/>
      <w:bCs/>
      <w:color w:val="000000" w:themeColor="text1"/>
      <w:sz w:val="24"/>
      <w:szCs w:val="26"/>
    </w:rPr>
  </w:style>
  <w:style w:type="paragraph" w:styleId="NormalWeb">
    <w:name w:val="Normal (Web)"/>
    <w:basedOn w:val="Normal"/>
    <w:uiPriority w:val="99"/>
    <w:semiHidden/>
    <w:unhideWhenUsed/>
    <w:rsid w:val="002D7EB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D7EB2"/>
    <w:rPr>
      <w:color w:val="0000FF"/>
      <w:u w:val="single"/>
    </w:rPr>
  </w:style>
  <w:style w:type="character" w:styleId="Strong">
    <w:name w:val="Strong"/>
    <w:basedOn w:val="DefaultParagraphFont"/>
    <w:uiPriority w:val="22"/>
    <w:qFormat/>
    <w:rsid w:val="002D7EB2"/>
    <w:rPr>
      <w:b/>
      <w:bCs/>
    </w:rPr>
  </w:style>
  <w:style w:type="character" w:styleId="Emphasis">
    <w:name w:val="Emphasis"/>
    <w:basedOn w:val="DefaultParagraphFont"/>
    <w:uiPriority w:val="20"/>
    <w:qFormat/>
    <w:rsid w:val="002D7EB2"/>
    <w:rPr>
      <w:i/>
      <w:iCs/>
    </w:rPr>
  </w:style>
  <w:style w:type="character" w:customStyle="1" w:styleId="Heading3Char">
    <w:name w:val="Heading 3 Char"/>
    <w:basedOn w:val="DefaultParagraphFont"/>
    <w:link w:val="Heading3"/>
    <w:uiPriority w:val="9"/>
    <w:rsid w:val="00891F04"/>
    <w:rPr>
      <w:rFonts w:ascii="Times New Roman" w:eastAsia="Times New Roman" w:hAnsi="Times New Roman" w:cs="Times New Roman"/>
      <w:b/>
      <w:bCs/>
      <w:sz w:val="27"/>
      <w:szCs w:val="27"/>
    </w:rPr>
  </w:style>
  <w:style w:type="paragraph" w:styleId="Header">
    <w:name w:val="header"/>
    <w:basedOn w:val="Normal"/>
    <w:link w:val="HeaderChar"/>
    <w:uiPriority w:val="99"/>
    <w:semiHidden/>
    <w:unhideWhenUsed/>
    <w:rsid w:val="00A601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60144"/>
  </w:style>
  <w:style w:type="paragraph" w:styleId="Footer">
    <w:name w:val="footer"/>
    <w:basedOn w:val="Normal"/>
    <w:link w:val="FooterChar"/>
    <w:uiPriority w:val="99"/>
    <w:unhideWhenUsed/>
    <w:rsid w:val="00A601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144"/>
  </w:style>
  <w:style w:type="character" w:customStyle="1" w:styleId="Heading1Char">
    <w:name w:val="Heading 1 Char"/>
    <w:basedOn w:val="DefaultParagraphFont"/>
    <w:link w:val="Heading1"/>
    <w:uiPriority w:val="9"/>
    <w:rsid w:val="00A6014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60144"/>
    <w:pPr>
      <w:outlineLvl w:val="9"/>
    </w:pPr>
  </w:style>
  <w:style w:type="paragraph" w:styleId="TOC2">
    <w:name w:val="toc 2"/>
    <w:basedOn w:val="Normal"/>
    <w:next w:val="Normal"/>
    <w:autoRedefine/>
    <w:uiPriority w:val="39"/>
    <w:unhideWhenUsed/>
    <w:rsid w:val="00A60144"/>
    <w:pPr>
      <w:spacing w:after="100"/>
      <w:ind w:left="220"/>
    </w:pPr>
  </w:style>
  <w:style w:type="paragraph" w:styleId="BalloonText">
    <w:name w:val="Balloon Text"/>
    <w:basedOn w:val="Normal"/>
    <w:link w:val="BalloonTextChar"/>
    <w:uiPriority w:val="99"/>
    <w:semiHidden/>
    <w:unhideWhenUsed/>
    <w:rsid w:val="00A601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1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036982">
      <w:bodyDiv w:val="1"/>
      <w:marLeft w:val="0"/>
      <w:marRight w:val="0"/>
      <w:marTop w:val="0"/>
      <w:marBottom w:val="0"/>
      <w:divBdr>
        <w:top w:val="none" w:sz="0" w:space="0" w:color="auto"/>
        <w:left w:val="none" w:sz="0" w:space="0" w:color="auto"/>
        <w:bottom w:val="none" w:sz="0" w:space="0" w:color="auto"/>
        <w:right w:val="none" w:sz="0" w:space="0" w:color="auto"/>
      </w:divBdr>
    </w:div>
    <w:div w:id="272058755">
      <w:bodyDiv w:val="1"/>
      <w:marLeft w:val="0"/>
      <w:marRight w:val="0"/>
      <w:marTop w:val="0"/>
      <w:marBottom w:val="0"/>
      <w:divBdr>
        <w:top w:val="none" w:sz="0" w:space="0" w:color="auto"/>
        <w:left w:val="none" w:sz="0" w:space="0" w:color="auto"/>
        <w:bottom w:val="none" w:sz="0" w:space="0" w:color="auto"/>
        <w:right w:val="none" w:sz="0" w:space="0" w:color="auto"/>
      </w:divBdr>
    </w:div>
    <w:div w:id="275984992">
      <w:bodyDiv w:val="1"/>
      <w:marLeft w:val="0"/>
      <w:marRight w:val="0"/>
      <w:marTop w:val="0"/>
      <w:marBottom w:val="0"/>
      <w:divBdr>
        <w:top w:val="none" w:sz="0" w:space="0" w:color="auto"/>
        <w:left w:val="none" w:sz="0" w:space="0" w:color="auto"/>
        <w:bottom w:val="none" w:sz="0" w:space="0" w:color="auto"/>
        <w:right w:val="none" w:sz="0" w:space="0" w:color="auto"/>
      </w:divBdr>
      <w:divsChild>
        <w:div w:id="1963461093">
          <w:marLeft w:val="0"/>
          <w:marRight w:val="0"/>
          <w:marTop w:val="0"/>
          <w:marBottom w:val="525"/>
          <w:divBdr>
            <w:top w:val="none" w:sz="0" w:space="0" w:color="auto"/>
            <w:left w:val="none" w:sz="0" w:space="0" w:color="auto"/>
            <w:bottom w:val="none" w:sz="0" w:space="0" w:color="auto"/>
            <w:right w:val="none" w:sz="0" w:space="0" w:color="auto"/>
          </w:divBdr>
          <w:divsChild>
            <w:div w:id="90592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866459">
      <w:bodyDiv w:val="1"/>
      <w:marLeft w:val="0"/>
      <w:marRight w:val="0"/>
      <w:marTop w:val="0"/>
      <w:marBottom w:val="0"/>
      <w:divBdr>
        <w:top w:val="none" w:sz="0" w:space="0" w:color="auto"/>
        <w:left w:val="none" w:sz="0" w:space="0" w:color="auto"/>
        <w:bottom w:val="none" w:sz="0" w:space="0" w:color="auto"/>
        <w:right w:val="none" w:sz="0" w:space="0" w:color="auto"/>
      </w:divBdr>
    </w:div>
    <w:div w:id="1066146382">
      <w:bodyDiv w:val="1"/>
      <w:marLeft w:val="0"/>
      <w:marRight w:val="0"/>
      <w:marTop w:val="0"/>
      <w:marBottom w:val="0"/>
      <w:divBdr>
        <w:top w:val="none" w:sz="0" w:space="0" w:color="auto"/>
        <w:left w:val="none" w:sz="0" w:space="0" w:color="auto"/>
        <w:bottom w:val="none" w:sz="0" w:space="0" w:color="auto"/>
        <w:right w:val="none" w:sz="0" w:space="0" w:color="auto"/>
      </w:divBdr>
    </w:div>
    <w:div w:id="1288047561">
      <w:bodyDiv w:val="1"/>
      <w:marLeft w:val="0"/>
      <w:marRight w:val="0"/>
      <w:marTop w:val="0"/>
      <w:marBottom w:val="0"/>
      <w:divBdr>
        <w:top w:val="none" w:sz="0" w:space="0" w:color="auto"/>
        <w:left w:val="none" w:sz="0" w:space="0" w:color="auto"/>
        <w:bottom w:val="none" w:sz="0" w:space="0" w:color="auto"/>
        <w:right w:val="none" w:sz="0" w:space="0" w:color="auto"/>
      </w:divBdr>
    </w:div>
    <w:div w:id="1760910829">
      <w:bodyDiv w:val="1"/>
      <w:marLeft w:val="0"/>
      <w:marRight w:val="0"/>
      <w:marTop w:val="0"/>
      <w:marBottom w:val="0"/>
      <w:divBdr>
        <w:top w:val="none" w:sz="0" w:space="0" w:color="auto"/>
        <w:left w:val="none" w:sz="0" w:space="0" w:color="auto"/>
        <w:bottom w:val="none" w:sz="0" w:space="0" w:color="auto"/>
        <w:right w:val="none" w:sz="0" w:space="0" w:color="auto"/>
      </w:divBdr>
    </w:div>
    <w:div w:id="1958103449">
      <w:bodyDiv w:val="1"/>
      <w:marLeft w:val="0"/>
      <w:marRight w:val="0"/>
      <w:marTop w:val="0"/>
      <w:marBottom w:val="0"/>
      <w:divBdr>
        <w:top w:val="none" w:sz="0" w:space="0" w:color="auto"/>
        <w:left w:val="none" w:sz="0" w:space="0" w:color="auto"/>
        <w:bottom w:val="none" w:sz="0" w:space="0" w:color="auto"/>
        <w:right w:val="none" w:sz="0" w:space="0" w:color="auto"/>
      </w:divBdr>
    </w:div>
    <w:div w:id="2078941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847BAA-47E5-475E-91FF-A09353E7F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Pages>
  <Words>2479</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User</cp:lastModifiedBy>
  <cp:revision>13</cp:revision>
  <dcterms:created xsi:type="dcterms:W3CDTF">2020-12-07T07:02:00Z</dcterms:created>
  <dcterms:modified xsi:type="dcterms:W3CDTF">2020-12-17T22:39:00Z</dcterms:modified>
</cp:coreProperties>
</file>