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16082"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0F03D02"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2B615124"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4F729CA2"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AEFC26C"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B02A5B0"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0F9B45E7"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2D57726"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6248CA8A"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D8EF2E4"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008D7BE" w14:textId="77777777" w:rsidR="00C31C98" w:rsidRDefault="00C31C98" w:rsidP="00CC724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3E494F5E" w14:textId="77777777" w:rsidR="00C31C98" w:rsidRDefault="00C31C98" w:rsidP="00CC7242">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p>
    <w:p w14:paraId="1D769D98" w14:textId="1AA754B5" w:rsidR="00C31C98" w:rsidRPr="00684B07" w:rsidRDefault="00C31C98" w:rsidP="00CC7242">
      <w:pPr>
        <w:pBdr>
          <w:top w:val="nil"/>
          <w:left w:val="nil"/>
          <w:bottom w:val="nil"/>
          <w:right w:val="nil"/>
          <w:between w:val="nil"/>
        </w:pBdr>
        <w:spacing w:line="360" w:lineRule="auto"/>
        <w:jc w:val="center"/>
        <w:rPr>
          <w:rFonts w:eastAsia="Times New Roman"/>
          <w:b/>
          <w:color w:val="000000"/>
          <w:sz w:val="32"/>
          <w:szCs w:val="24"/>
          <w:u w:val="single"/>
        </w:rPr>
      </w:pPr>
      <w:r w:rsidRPr="00684B07">
        <w:rPr>
          <w:rFonts w:eastAsia="Times New Roman"/>
          <w:b/>
          <w:color w:val="000000"/>
          <w:sz w:val="32"/>
          <w:szCs w:val="24"/>
          <w:u w:val="single"/>
        </w:rPr>
        <w:t xml:space="preserve"> </w:t>
      </w:r>
      <w:r w:rsidR="00D54070" w:rsidRPr="00684B07">
        <w:rPr>
          <w:rFonts w:eastAsia="Times New Roman"/>
          <w:b/>
          <w:color w:val="000000"/>
          <w:sz w:val="32"/>
          <w:szCs w:val="24"/>
          <w:u w:val="single"/>
        </w:rPr>
        <w:t>S</w:t>
      </w:r>
      <w:r w:rsidRPr="00684B07">
        <w:rPr>
          <w:rFonts w:eastAsia="Times New Roman"/>
          <w:b/>
          <w:color w:val="000000"/>
          <w:sz w:val="32"/>
          <w:szCs w:val="24"/>
          <w:u w:val="single"/>
        </w:rPr>
        <w:t>tudent journal</w:t>
      </w:r>
    </w:p>
    <w:p w14:paraId="6A889EE4" w14:textId="69B190DE" w:rsidR="00C31C98" w:rsidRPr="00684B07" w:rsidRDefault="00C31C98" w:rsidP="00CC7242">
      <w:pPr>
        <w:spacing w:line="360" w:lineRule="auto"/>
        <w:jc w:val="center"/>
        <w:rPr>
          <w:rFonts w:eastAsia="Times New Roman"/>
          <w:sz w:val="24"/>
          <w:szCs w:val="24"/>
        </w:rPr>
      </w:pPr>
      <w:r w:rsidRPr="00684B07">
        <w:rPr>
          <w:rFonts w:eastAsia="Times New Roman"/>
          <w:b/>
          <w:i/>
          <w:color w:val="000000"/>
          <w:sz w:val="24"/>
          <w:szCs w:val="24"/>
        </w:rPr>
        <w:t>Student Name:</w:t>
      </w:r>
      <w:r w:rsidR="00D54070" w:rsidRPr="00684B07">
        <w:rPr>
          <w:rFonts w:eastAsia="Times New Roman"/>
          <w:b/>
          <w:i/>
          <w:color w:val="000000"/>
          <w:sz w:val="24"/>
          <w:szCs w:val="24"/>
        </w:rPr>
        <w:t xml:space="preserve"> Ancuta Mariana Racovita </w:t>
      </w:r>
    </w:p>
    <w:p w14:paraId="16448665" w14:textId="62F5D029" w:rsidR="00C31C98" w:rsidRPr="00684B07" w:rsidRDefault="00C31C98" w:rsidP="00CC7242">
      <w:pPr>
        <w:spacing w:line="360" w:lineRule="auto"/>
        <w:jc w:val="center"/>
        <w:rPr>
          <w:rFonts w:eastAsia="Times New Roman"/>
          <w:sz w:val="24"/>
          <w:szCs w:val="24"/>
        </w:rPr>
      </w:pPr>
      <w:r w:rsidRPr="00684B07">
        <w:rPr>
          <w:rFonts w:eastAsia="Times New Roman"/>
          <w:b/>
          <w:i/>
          <w:color w:val="000000"/>
          <w:sz w:val="24"/>
          <w:szCs w:val="24"/>
        </w:rPr>
        <w:t>Student ID:</w:t>
      </w:r>
      <w:r w:rsidR="00D54070" w:rsidRPr="00684B07">
        <w:rPr>
          <w:rFonts w:eastAsia="Times New Roman"/>
          <w:b/>
          <w:i/>
          <w:color w:val="000000"/>
          <w:sz w:val="24"/>
          <w:szCs w:val="24"/>
        </w:rPr>
        <w:t>2208683</w:t>
      </w:r>
    </w:p>
    <w:p w14:paraId="5DE483F1" w14:textId="42554E04" w:rsidR="00C31C98" w:rsidRPr="00684B07" w:rsidRDefault="00C31C98" w:rsidP="00CC7242">
      <w:pPr>
        <w:spacing w:line="360" w:lineRule="auto"/>
        <w:jc w:val="center"/>
        <w:rPr>
          <w:rFonts w:eastAsia="Times New Roman"/>
          <w:sz w:val="24"/>
          <w:szCs w:val="24"/>
        </w:rPr>
      </w:pPr>
      <w:r w:rsidRPr="00684B07">
        <w:rPr>
          <w:rFonts w:eastAsia="Times New Roman"/>
          <w:b/>
          <w:i/>
          <w:color w:val="000000"/>
          <w:sz w:val="24"/>
          <w:szCs w:val="24"/>
        </w:rPr>
        <w:t>Course Name:</w:t>
      </w:r>
      <w:r w:rsidR="00D54070" w:rsidRPr="00684B07">
        <w:rPr>
          <w:rFonts w:eastAsia="Times New Roman"/>
          <w:b/>
          <w:i/>
          <w:color w:val="000000"/>
          <w:sz w:val="24"/>
          <w:szCs w:val="24"/>
        </w:rPr>
        <w:t xml:space="preserve"> Food &amp; Beverage Operations (BMIH40020</w:t>
      </w:r>
    </w:p>
    <w:p w14:paraId="480EFCC5" w14:textId="04687C41" w:rsidR="004B6D27" w:rsidRDefault="00D54070" w:rsidP="00D54070">
      <w:pPr>
        <w:spacing w:line="360" w:lineRule="auto"/>
        <w:jc w:val="center"/>
        <w:rPr>
          <w:rFonts w:eastAsia="Times New Roman"/>
          <w:b/>
          <w:i/>
          <w:color w:val="000000"/>
          <w:sz w:val="24"/>
          <w:szCs w:val="24"/>
        </w:rPr>
      </w:pPr>
      <w:r w:rsidRPr="00684B07">
        <w:rPr>
          <w:rFonts w:eastAsia="Times New Roman"/>
          <w:b/>
          <w:i/>
          <w:color w:val="000000"/>
          <w:sz w:val="24"/>
          <w:szCs w:val="24"/>
        </w:rPr>
        <w:t xml:space="preserve">Lecture </w:t>
      </w:r>
      <w:proofErr w:type="gramStart"/>
      <w:r w:rsidRPr="00684B07">
        <w:rPr>
          <w:rFonts w:eastAsia="Times New Roman"/>
          <w:b/>
          <w:i/>
          <w:color w:val="000000"/>
          <w:sz w:val="24"/>
          <w:szCs w:val="24"/>
        </w:rPr>
        <w:t>name :</w:t>
      </w:r>
      <w:proofErr w:type="gramEnd"/>
      <w:r w:rsidRPr="00684B07">
        <w:rPr>
          <w:rFonts w:eastAsia="Times New Roman"/>
          <w:b/>
          <w:i/>
          <w:color w:val="000000"/>
          <w:sz w:val="24"/>
          <w:szCs w:val="24"/>
        </w:rPr>
        <w:t xml:space="preserve"> Tristan Hawkin</w:t>
      </w:r>
    </w:p>
    <w:p w14:paraId="37737BBE" w14:textId="1FB72491" w:rsidR="009E3918" w:rsidRPr="00684B07" w:rsidRDefault="009E3918" w:rsidP="00D54070">
      <w:pPr>
        <w:spacing w:line="360" w:lineRule="auto"/>
        <w:jc w:val="center"/>
        <w:rPr>
          <w:rFonts w:eastAsia="Times New Roman"/>
          <w:sz w:val="24"/>
          <w:szCs w:val="24"/>
        </w:rPr>
      </w:pPr>
      <w:r>
        <w:rPr>
          <w:rFonts w:eastAsia="Times New Roman"/>
          <w:b/>
          <w:i/>
          <w:color w:val="000000"/>
          <w:sz w:val="24"/>
          <w:szCs w:val="24"/>
        </w:rPr>
        <w:t>Word Count</w:t>
      </w:r>
    </w:p>
    <w:sdt>
      <w:sdtPr>
        <w:id w:val="1533140248"/>
        <w:docPartObj>
          <w:docPartGallery w:val="Table of Contents"/>
          <w:docPartUnique/>
        </w:docPartObj>
      </w:sdtPr>
      <w:sdtContent>
        <w:p w14:paraId="0203FBF8" w14:textId="0F835EDF" w:rsidR="00D54070" w:rsidRDefault="00D54070" w:rsidP="00D54070">
          <w:pPr>
            <w:pBdr>
              <w:top w:val="nil"/>
              <w:left w:val="nil"/>
              <w:bottom w:val="nil"/>
              <w:right w:val="nil"/>
              <w:between w:val="nil"/>
            </w:pBdr>
            <w:tabs>
              <w:tab w:val="right" w:pos="9019"/>
            </w:tabs>
            <w:spacing w:after="100" w:line="360" w:lineRule="auto"/>
            <w:jc w:val="both"/>
          </w:pPr>
        </w:p>
        <w:p w14:paraId="733BE610" w14:textId="59AD4AFC" w:rsidR="004B6D27" w:rsidRDefault="00000000" w:rsidP="00CC7242">
          <w:pPr>
            <w:spacing w:line="360" w:lineRule="auto"/>
            <w:jc w:val="both"/>
            <w:rPr>
              <w:rFonts w:ascii="Times New Roman" w:eastAsia="Times New Roman" w:hAnsi="Times New Roman" w:cs="Times New Roman"/>
              <w:sz w:val="24"/>
              <w:szCs w:val="24"/>
            </w:rPr>
          </w:pPr>
        </w:p>
      </w:sdtContent>
    </w:sdt>
    <w:p w14:paraId="5BF5DA77" w14:textId="77777777" w:rsidR="004B6D27" w:rsidRDefault="003470FA" w:rsidP="00CC7242">
      <w:pPr>
        <w:spacing w:line="360" w:lineRule="auto"/>
        <w:jc w:val="both"/>
        <w:rPr>
          <w:rFonts w:ascii="Times New Roman" w:eastAsia="Times New Roman" w:hAnsi="Times New Roman" w:cs="Times New Roman"/>
          <w:b/>
          <w:sz w:val="24"/>
          <w:szCs w:val="24"/>
        </w:rPr>
      </w:pPr>
      <w:r>
        <w:br w:type="page"/>
      </w:r>
    </w:p>
    <w:p w14:paraId="5E4ECB0A" w14:textId="73AF09F7" w:rsidR="004B6D27" w:rsidRPr="00684B07" w:rsidRDefault="00C31C98" w:rsidP="00AC3F17">
      <w:pPr>
        <w:pBdr>
          <w:top w:val="nil"/>
          <w:left w:val="nil"/>
          <w:bottom w:val="nil"/>
          <w:right w:val="nil"/>
          <w:between w:val="nil"/>
        </w:pBdr>
        <w:spacing w:line="360" w:lineRule="auto"/>
        <w:jc w:val="both"/>
        <w:rPr>
          <w:rFonts w:eastAsia="Times New Roman"/>
          <w:b/>
          <w:color w:val="000000"/>
          <w:sz w:val="24"/>
          <w:szCs w:val="24"/>
        </w:rPr>
      </w:pPr>
      <w:bookmarkStart w:id="0" w:name="_heading=h.gjdgxs" w:colFirst="0" w:colLast="0"/>
      <w:bookmarkEnd w:id="0"/>
      <w:proofErr w:type="gramStart"/>
      <w:r w:rsidRPr="00684B07">
        <w:rPr>
          <w:rFonts w:eastAsia="Times New Roman"/>
          <w:b/>
          <w:color w:val="000000"/>
          <w:sz w:val="24"/>
          <w:szCs w:val="24"/>
        </w:rPr>
        <w:lastRenderedPageBreak/>
        <w:t>Do</w:t>
      </w:r>
      <w:proofErr w:type="gramEnd"/>
      <w:r w:rsidRPr="00684B07">
        <w:rPr>
          <w:rFonts w:eastAsia="Times New Roman"/>
          <w:b/>
          <w:color w:val="000000"/>
          <w:sz w:val="24"/>
          <w:szCs w:val="24"/>
        </w:rPr>
        <w:t xml:space="preserve"> the required skill set of a Food &amp; Beverage employee change based on the type of business and the type of service that Food &amp; Beverage operation utilises?</w:t>
      </w:r>
    </w:p>
    <w:p w14:paraId="0FD01E52" w14:textId="77777777" w:rsidR="004B6D27" w:rsidRPr="00684B07" w:rsidRDefault="003470FA" w:rsidP="00CC7242">
      <w:pPr>
        <w:pBdr>
          <w:top w:val="nil"/>
          <w:left w:val="nil"/>
          <w:bottom w:val="nil"/>
          <w:right w:val="nil"/>
          <w:between w:val="nil"/>
        </w:pBdr>
        <w:spacing w:line="360" w:lineRule="auto"/>
        <w:jc w:val="both"/>
        <w:rPr>
          <w:rFonts w:eastAsia="Times New Roman"/>
          <w:color w:val="000000"/>
          <w:sz w:val="24"/>
          <w:szCs w:val="24"/>
        </w:rPr>
      </w:pPr>
      <w:r w:rsidRPr="00684B07">
        <w:rPr>
          <w:rFonts w:eastAsia="Times New Roman"/>
          <w:color w:val="000000"/>
          <w:sz w:val="24"/>
          <w:szCs w:val="24"/>
        </w:rPr>
        <w:t xml:space="preserve">The operational system of Food &amp; Beverage companies is closely based on interlinked parts such as kitchens, restaurants and bars. </w:t>
      </w:r>
      <w:r w:rsidRPr="00684B07">
        <w:rPr>
          <w:rFonts w:eastAsia="Times New Roman"/>
          <w:sz w:val="24"/>
          <w:szCs w:val="24"/>
        </w:rPr>
        <w:t>T</w:t>
      </w:r>
      <w:r w:rsidRPr="00684B07">
        <w:rPr>
          <w:rFonts w:eastAsia="Times New Roman"/>
          <w:color w:val="000000"/>
          <w:sz w:val="24"/>
          <w:szCs w:val="24"/>
        </w:rPr>
        <w:t xml:space="preserve">he main aim of Food &amp; Beverage companies is to meet both the customer's requirements and financial needs. </w:t>
      </w:r>
      <w:r w:rsidRPr="00684B07">
        <w:rPr>
          <w:rFonts w:eastAsia="Times New Roman"/>
          <w:sz w:val="24"/>
          <w:szCs w:val="24"/>
        </w:rPr>
        <w:t xml:space="preserve"> In the</w:t>
      </w:r>
      <w:r w:rsidRPr="00684B07">
        <w:rPr>
          <w:rFonts w:eastAsia="Times New Roman"/>
          <w:color w:val="000000"/>
          <w:sz w:val="24"/>
          <w:szCs w:val="24"/>
        </w:rPr>
        <w:t xml:space="preserve"> current task </w:t>
      </w:r>
      <w:r w:rsidRPr="00684B07">
        <w:rPr>
          <w:rFonts w:eastAsia="Times New Roman"/>
          <w:sz w:val="24"/>
          <w:szCs w:val="24"/>
        </w:rPr>
        <w:t xml:space="preserve">I am going </w:t>
      </w:r>
      <w:r w:rsidRPr="00684B07">
        <w:rPr>
          <w:rFonts w:eastAsia="Times New Roman"/>
          <w:color w:val="000000"/>
          <w:sz w:val="24"/>
          <w:szCs w:val="24"/>
        </w:rPr>
        <w:t xml:space="preserve">to analyse the trends of employee management within Food &amp; Beverage companies. </w:t>
      </w:r>
      <w:r w:rsidRPr="00684B07">
        <w:rPr>
          <w:rFonts w:eastAsia="Times New Roman"/>
          <w:sz w:val="24"/>
          <w:szCs w:val="24"/>
        </w:rPr>
        <w:t>I have</w:t>
      </w:r>
      <w:r w:rsidRPr="00684B07">
        <w:rPr>
          <w:rFonts w:eastAsia="Times New Roman"/>
          <w:color w:val="000000"/>
          <w:sz w:val="24"/>
          <w:szCs w:val="24"/>
        </w:rPr>
        <w:t xml:space="preserve"> </w:t>
      </w:r>
      <w:r w:rsidRPr="00684B07">
        <w:rPr>
          <w:rFonts w:eastAsia="Times New Roman"/>
          <w:sz w:val="24"/>
          <w:szCs w:val="24"/>
        </w:rPr>
        <w:t>chosen a Food</w:t>
      </w:r>
      <w:r w:rsidRPr="00684B07">
        <w:rPr>
          <w:rFonts w:eastAsia="Times New Roman"/>
          <w:color w:val="000000"/>
          <w:sz w:val="24"/>
          <w:szCs w:val="24"/>
        </w:rPr>
        <w:t xml:space="preserve"> &amp; Beverage Company for the current task </w:t>
      </w:r>
      <w:r w:rsidRPr="00684B07">
        <w:rPr>
          <w:rFonts w:eastAsia="Times New Roman"/>
          <w:sz w:val="24"/>
          <w:szCs w:val="24"/>
        </w:rPr>
        <w:t xml:space="preserve">and that is </w:t>
      </w:r>
      <w:r w:rsidRPr="00684B07">
        <w:rPr>
          <w:rFonts w:eastAsia="Times New Roman"/>
          <w:color w:val="000000"/>
          <w:sz w:val="24"/>
          <w:szCs w:val="24"/>
        </w:rPr>
        <w:t xml:space="preserve">Associated British Foods plc. </w:t>
      </w:r>
      <w:r w:rsidRPr="00684B07">
        <w:rPr>
          <w:rFonts w:eastAsia="Times New Roman"/>
          <w:sz w:val="24"/>
          <w:szCs w:val="24"/>
        </w:rPr>
        <w:t>It is</w:t>
      </w:r>
      <w:r w:rsidRPr="00684B07">
        <w:rPr>
          <w:rFonts w:eastAsia="Times New Roman"/>
          <w:color w:val="000000"/>
          <w:sz w:val="24"/>
          <w:szCs w:val="24"/>
        </w:rPr>
        <w:t xml:space="preserve"> </w:t>
      </w:r>
      <w:r w:rsidRPr="00684B07">
        <w:rPr>
          <w:rFonts w:eastAsia="Times New Roman"/>
          <w:sz w:val="24"/>
          <w:szCs w:val="24"/>
        </w:rPr>
        <w:t>one of the leading</w:t>
      </w:r>
      <w:r w:rsidRPr="00684B07">
        <w:rPr>
          <w:rFonts w:eastAsia="Times New Roman"/>
          <w:color w:val="000000"/>
          <w:sz w:val="24"/>
          <w:szCs w:val="24"/>
        </w:rPr>
        <w:t xml:space="preserve"> British Multinational food processing </w:t>
      </w:r>
      <w:r w:rsidRPr="00684B07">
        <w:rPr>
          <w:rFonts w:eastAsia="Times New Roman"/>
          <w:sz w:val="24"/>
          <w:szCs w:val="24"/>
        </w:rPr>
        <w:t>companies</w:t>
      </w:r>
      <w:r w:rsidRPr="00684B07">
        <w:rPr>
          <w:rFonts w:eastAsia="Times New Roman"/>
          <w:color w:val="000000"/>
          <w:sz w:val="24"/>
          <w:szCs w:val="24"/>
        </w:rPr>
        <w:t xml:space="preserve"> based in London. </w:t>
      </w:r>
    </w:p>
    <w:p w14:paraId="3E27F88B" w14:textId="77777777" w:rsidR="003A05C8" w:rsidRPr="00684B07" w:rsidRDefault="003A05C8">
      <w:pPr>
        <w:rPr>
          <w:b/>
          <w:sz w:val="24"/>
          <w:szCs w:val="40"/>
        </w:rPr>
      </w:pPr>
      <w:bookmarkStart w:id="1" w:name="_heading=h.30j0zll" w:colFirst="0" w:colLast="0"/>
      <w:bookmarkEnd w:id="1"/>
      <w:r w:rsidRPr="00684B07">
        <w:br w:type="page"/>
      </w:r>
    </w:p>
    <w:p w14:paraId="4FC8AA36" w14:textId="06D4B2D9" w:rsidR="004B6D27" w:rsidRPr="00684B07" w:rsidRDefault="003470FA" w:rsidP="00D54070">
      <w:pPr>
        <w:pStyle w:val="Heading1"/>
        <w:rPr>
          <w:rFonts w:ascii="Arial" w:hAnsi="Arial"/>
        </w:rPr>
      </w:pPr>
      <w:r w:rsidRPr="00684B07">
        <w:rPr>
          <w:rFonts w:ascii="Arial" w:hAnsi="Arial"/>
        </w:rPr>
        <w:lastRenderedPageBreak/>
        <w:t>Student journal (learning log</w:t>
      </w:r>
    </w:p>
    <w:p w14:paraId="6036C583" w14:textId="77777777" w:rsidR="003A05C8" w:rsidRPr="00684B07" w:rsidRDefault="003A05C8" w:rsidP="00CC7242">
      <w:pPr>
        <w:pBdr>
          <w:top w:val="nil"/>
          <w:left w:val="nil"/>
          <w:bottom w:val="nil"/>
          <w:right w:val="nil"/>
          <w:between w:val="nil"/>
        </w:pBdr>
        <w:spacing w:line="360" w:lineRule="auto"/>
        <w:jc w:val="both"/>
        <w:rPr>
          <w:rFonts w:eastAsia="Times New Roman"/>
          <w:b/>
          <w:color w:val="000000"/>
          <w:sz w:val="24"/>
          <w:szCs w:val="24"/>
        </w:rPr>
      </w:pPr>
      <w:r w:rsidRPr="00684B07">
        <w:rPr>
          <w:rFonts w:eastAsia="Times New Roman"/>
          <w:b/>
          <w:color w:val="000000"/>
          <w:sz w:val="24"/>
          <w:szCs w:val="24"/>
        </w:rPr>
        <w:t>Development activities</w:t>
      </w:r>
    </w:p>
    <w:p w14:paraId="40D98463" w14:textId="5693E4D0" w:rsidR="00703AE0" w:rsidRPr="00684B07" w:rsidRDefault="000679DC" w:rsidP="00CC7242">
      <w:pPr>
        <w:pBdr>
          <w:top w:val="nil"/>
          <w:left w:val="nil"/>
          <w:bottom w:val="nil"/>
          <w:right w:val="nil"/>
          <w:between w:val="nil"/>
        </w:pBdr>
        <w:spacing w:line="360" w:lineRule="auto"/>
        <w:jc w:val="both"/>
        <w:rPr>
          <w:rFonts w:eastAsia="Times New Roman"/>
          <w:color w:val="000000"/>
          <w:sz w:val="24"/>
          <w:szCs w:val="24"/>
        </w:rPr>
      </w:pPr>
      <w:r w:rsidRPr="00684B07">
        <w:rPr>
          <w:rFonts w:eastAsia="Times New Roman"/>
          <w:b/>
          <w:color w:val="000000"/>
          <w:sz w:val="24"/>
          <w:szCs w:val="24"/>
        </w:rPr>
        <w:t>Communication skill</w:t>
      </w:r>
      <w:r w:rsidRPr="00684B07">
        <w:rPr>
          <w:rFonts w:eastAsia="Times New Roman"/>
          <w:color w:val="000000"/>
          <w:sz w:val="24"/>
          <w:szCs w:val="24"/>
        </w:rPr>
        <w:t xml:space="preserve">: </w:t>
      </w:r>
      <w:r w:rsidRPr="00684B07">
        <w:rPr>
          <w:rFonts w:eastAsia="Times New Roman"/>
          <w:sz w:val="24"/>
          <w:szCs w:val="24"/>
        </w:rPr>
        <w:t>My efficiency of</w:t>
      </w:r>
      <w:r w:rsidRPr="00684B07">
        <w:rPr>
          <w:rFonts w:eastAsia="Times New Roman"/>
          <w:color w:val="000000"/>
          <w:sz w:val="24"/>
          <w:szCs w:val="24"/>
        </w:rPr>
        <w:t xml:space="preserve"> </w:t>
      </w:r>
      <w:r w:rsidRPr="00684B07">
        <w:rPr>
          <w:rFonts w:eastAsia="Times New Roman"/>
          <w:sz w:val="24"/>
          <w:szCs w:val="24"/>
        </w:rPr>
        <w:t>understanding</w:t>
      </w:r>
      <w:r w:rsidRPr="00684B07">
        <w:rPr>
          <w:rFonts w:eastAsia="Times New Roman"/>
          <w:color w:val="000000"/>
          <w:sz w:val="24"/>
          <w:szCs w:val="24"/>
        </w:rPr>
        <w:t xml:space="preserve"> the customer's needs and </w:t>
      </w:r>
      <w:r w:rsidRPr="00684B07">
        <w:rPr>
          <w:rFonts w:eastAsia="Times New Roman"/>
          <w:sz w:val="24"/>
          <w:szCs w:val="24"/>
        </w:rPr>
        <w:t>resolving</w:t>
      </w:r>
      <w:r w:rsidRPr="00684B07">
        <w:rPr>
          <w:rFonts w:eastAsia="Times New Roman"/>
          <w:color w:val="000000"/>
          <w:sz w:val="24"/>
          <w:szCs w:val="24"/>
        </w:rPr>
        <w:t xml:space="preserve"> their issue with the Food &amp; Beverage Company </w:t>
      </w:r>
      <w:r w:rsidRPr="00684B07">
        <w:rPr>
          <w:rFonts w:eastAsia="Times New Roman"/>
          <w:sz w:val="24"/>
          <w:szCs w:val="24"/>
        </w:rPr>
        <w:t xml:space="preserve">is crucial for working as a part of the company. </w:t>
      </w:r>
      <w:r w:rsidRPr="00684B07">
        <w:rPr>
          <w:rFonts w:eastAsia="Times New Roman"/>
          <w:color w:val="000000"/>
          <w:sz w:val="24"/>
          <w:szCs w:val="24"/>
        </w:rPr>
        <w:t xml:space="preserve">I have learned that as a representative of a Food &amp; Beverage company, I need to be patient and more careful to understand the customer’s requirements and grievances while also managing the company staff. With enhanced communication skills, I will be able to improve my collaboration power with other departments with the objective of improving brand identity.  </w:t>
      </w:r>
    </w:p>
    <w:p w14:paraId="02BDDB94" w14:textId="77777777" w:rsidR="00D54070" w:rsidRPr="00684B07" w:rsidRDefault="00D54070" w:rsidP="00CC7242">
      <w:pPr>
        <w:pBdr>
          <w:top w:val="nil"/>
          <w:left w:val="nil"/>
          <w:bottom w:val="nil"/>
          <w:right w:val="nil"/>
          <w:between w:val="nil"/>
        </w:pBdr>
        <w:spacing w:line="360" w:lineRule="auto"/>
        <w:jc w:val="both"/>
        <w:rPr>
          <w:rFonts w:eastAsia="Times New Roman"/>
          <w:color w:val="000000"/>
          <w:sz w:val="24"/>
          <w:szCs w:val="24"/>
        </w:rPr>
      </w:pPr>
    </w:p>
    <w:p w14:paraId="73B8A5C0" w14:textId="77777777" w:rsidR="00703AE0" w:rsidRPr="00684B07" w:rsidRDefault="00703AE0" w:rsidP="00703AE0">
      <w:pPr>
        <w:pBdr>
          <w:top w:val="nil"/>
          <w:left w:val="nil"/>
          <w:bottom w:val="nil"/>
          <w:right w:val="nil"/>
          <w:between w:val="nil"/>
        </w:pBdr>
        <w:spacing w:line="360" w:lineRule="auto"/>
        <w:jc w:val="both"/>
        <w:rPr>
          <w:rFonts w:eastAsia="Times New Roman"/>
          <w:b/>
          <w:color w:val="000000"/>
          <w:sz w:val="24"/>
          <w:szCs w:val="24"/>
        </w:rPr>
      </w:pPr>
      <w:r w:rsidRPr="00684B07">
        <w:rPr>
          <w:rFonts w:eastAsia="Times New Roman"/>
          <w:b/>
          <w:color w:val="000000"/>
          <w:sz w:val="24"/>
          <w:szCs w:val="24"/>
        </w:rPr>
        <w:t>Development activities</w:t>
      </w:r>
    </w:p>
    <w:p w14:paraId="729500C5" w14:textId="0F97B22F" w:rsidR="002228C5" w:rsidRPr="00684B07" w:rsidRDefault="00703AE0" w:rsidP="002228C5">
      <w:pPr>
        <w:pBdr>
          <w:top w:val="nil"/>
          <w:left w:val="nil"/>
          <w:bottom w:val="nil"/>
          <w:right w:val="nil"/>
          <w:between w:val="nil"/>
        </w:pBdr>
        <w:spacing w:line="360" w:lineRule="auto"/>
        <w:jc w:val="both"/>
        <w:rPr>
          <w:rFonts w:eastAsia="Times New Roman"/>
          <w:b/>
          <w:color w:val="000000"/>
          <w:sz w:val="24"/>
          <w:szCs w:val="24"/>
        </w:rPr>
      </w:pPr>
      <w:r w:rsidRPr="00684B07">
        <w:rPr>
          <w:rFonts w:eastAsia="Times New Roman"/>
          <w:b/>
          <w:color w:val="000000"/>
          <w:sz w:val="24"/>
          <w:szCs w:val="24"/>
        </w:rPr>
        <w:t xml:space="preserve">Management Skill: </w:t>
      </w:r>
      <w:r w:rsidRPr="00684B07">
        <w:rPr>
          <w:rFonts w:eastAsia="Times New Roman"/>
          <w:color w:val="000000"/>
          <w:sz w:val="24"/>
          <w:szCs w:val="24"/>
        </w:rPr>
        <w:t xml:space="preserve">As a part of a Food &amp; Beverage company, it is </w:t>
      </w:r>
      <w:r w:rsidRPr="00684B07">
        <w:rPr>
          <w:rFonts w:eastAsia="Times New Roman"/>
          <w:sz w:val="24"/>
          <w:szCs w:val="24"/>
        </w:rPr>
        <w:t xml:space="preserve">important for me </w:t>
      </w:r>
      <w:r w:rsidRPr="00684B07">
        <w:rPr>
          <w:rFonts w:eastAsia="Times New Roman"/>
          <w:color w:val="000000"/>
          <w:sz w:val="24"/>
          <w:szCs w:val="24"/>
        </w:rPr>
        <w:t xml:space="preserve">to manage all the departments of the organisation properly. A Food &amp; Beverage company has a number of functioning departments and managing all of them is an extremely tricky task. During my working period, I was able to improve my management skill as I had to coordinate with various departments of my company along with a number of customers with varying requirements. My dream job is the role of a </w:t>
      </w:r>
      <w:r w:rsidR="009E3918" w:rsidRPr="00684B07">
        <w:rPr>
          <w:rFonts w:eastAsia="Times New Roman"/>
          <w:color w:val="000000"/>
          <w:sz w:val="24"/>
          <w:szCs w:val="24"/>
        </w:rPr>
        <w:t>manager;</w:t>
      </w:r>
      <w:r w:rsidRPr="00684B07">
        <w:rPr>
          <w:rFonts w:eastAsia="Times New Roman"/>
          <w:color w:val="000000"/>
          <w:sz w:val="24"/>
          <w:szCs w:val="24"/>
        </w:rPr>
        <w:t xml:space="preserve"> thus the current working experience would enable me to manage my future job positions with greater efficiency.</w:t>
      </w:r>
    </w:p>
    <w:p w14:paraId="2AE7CCC5" w14:textId="77777777" w:rsidR="00D54070" w:rsidRPr="00684B07" w:rsidRDefault="00D54070" w:rsidP="002228C5">
      <w:pPr>
        <w:pBdr>
          <w:top w:val="nil"/>
          <w:left w:val="nil"/>
          <w:bottom w:val="nil"/>
          <w:right w:val="nil"/>
          <w:between w:val="nil"/>
        </w:pBdr>
        <w:spacing w:line="360" w:lineRule="auto"/>
        <w:jc w:val="both"/>
        <w:rPr>
          <w:rFonts w:eastAsia="Times New Roman"/>
          <w:b/>
          <w:color w:val="000000"/>
          <w:sz w:val="24"/>
          <w:szCs w:val="24"/>
        </w:rPr>
      </w:pPr>
    </w:p>
    <w:p w14:paraId="594B83E5" w14:textId="77777777" w:rsidR="00703AE0" w:rsidRPr="00684B07" w:rsidRDefault="002228C5" w:rsidP="002228C5">
      <w:pPr>
        <w:pBdr>
          <w:top w:val="nil"/>
          <w:left w:val="nil"/>
          <w:bottom w:val="nil"/>
          <w:right w:val="nil"/>
          <w:between w:val="nil"/>
        </w:pBdr>
        <w:spacing w:line="360" w:lineRule="auto"/>
        <w:jc w:val="both"/>
        <w:rPr>
          <w:rFonts w:eastAsia="Times New Roman"/>
          <w:b/>
          <w:color w:val="000000"/>
          <w:sz w:val="24"/>
          <w:szCs w:val="24"/>
        </w:rPr>
      </w:pPr>
      <w:r w:rsidRPr="00684B07">
        <w:rPr>
          <w:rFonts w:eastAsia="Times New Roman"/>
          <w:b/>
          <w:color w:val="000000"/>
          <w:sz w:val="24"/>
          <w:szCs w:val="24"/>
        </w:rPr>
        <w:t>Development activities</w:t>
      </w:r>
    </w:p>
    <w:p w14:paraId="410FCB9F" w14:textId="77777777" w:rsidR="002228C5" w:rsidRPr="00684B07" w:rsidRDefault="002228C5" w:rsidP="002228C5">
      <w:pPr>
        <w:pBdr>
          <w:top w:val="nil"/>
          <w:left w:val="nil"/>
          <w:bottom w:val="nil"/>
          <w:right w:val="nil"/>
          <w:between w:val="nil"/>
        </w:pBdr>
        <w:spacing w:line="360" w:lineRule="auto"/>
        <w:jc w:val="both"/>
        <w:rPr>
          <w:rFonts w:eastAsia="Times New Roman"/>
          <w:b/>
          <w:color w:val="000000"/>
          <w:sz w:val="24"/>
          <w:szCs w:val="24"/>
        </w:rPr>
      </w:pPr>
      <w:r w:rsidRPr="00684B07">
        <w:rPr>
          <w:rFonts w:eastAsia="Times New Roman"/>
          <w:b/>
          <w:color w:val="000000"/>
          <w:sz w:val="24"/>
          <w:szCs w:val="24"/>
        </w:rPr>
        <w:t xml:space="preserve">Team working skills: </w:t>
      </w:r>
      <w:r w:rsidRPr="00684B07">
        <w:rPr>
          <w:rFonts w:eastAsia="Times New Roman"/>
          <w:color w:val="000000"/>
          <w:sz w:val="24"/>
          <w:szCs w:val="24"/>
        </w:rPr>
        <w:t>Ability to coordinate with other team members to improve the workability of the overall team. As a part of any company, it is crucial to work as a team member and I have learned that in terms of working in a team a number of conflicts can arise that need to be resolved for rebuilding an atmosphere of a productive workplace. Using my team working skill, I will be able to properly coordinate and collaborate with my fellow workers.</w:t>
      </w:r>
    </w:p>
    <w:p w14:paraId="16036E07" w14:textId="77777777" w:rsidR="00703AE0" w:rsidRPr="00684B07" w:rsidRDefault="00703AE0" w:rsidP="00CC7242">
      <w:pPr>
        <w:pBdr>
          <w:top w:val="nil"/>
          <w:left w:val="nil"/>
          <w:bottom w:val="nil"/>
          <w:right w:val="nil"/>
          <w:between w:val="nil"/>
        </w:pBdr>
        <w:spacing w:line="360" w:lineRule="auto"/>
        <w:jc w:val="both"/>
        <w:rPr>
          <w:rFonts w:eastAsia="Times New Roman"/>
          <w:b/>
          <w:color w:val="000000"/>
          <w:sz w:val="24"/>
          <w:szCs w:val="24"/>
        </w:rPr>
      </w:pPr>
    </w:p>
    <w:p w14:paraId="1CA0BF2A" w14:textId="77777777" w:rsidR="004B6D27" w:rsidRPr="00684B07" w:rsidRDefault="004B6D27" w:rsidP="00CC7242">
      <w:pPr>
        <w:pBdr>
          <w:top w:val="nil"/>
          <w:left w:val="nil"/>
          <w:bottom w:val="nil"/>
          <w:right w:val="nil"/>
          <w:between w:val="nil"/>
        </w:pBdr>
        <w:spacing w:line="360" w:lineRule="auto"/>
        <w:jc w:val="both"/>
        <w:rPr>
          <w:rFonts w:eastAsia="Times New Roman"/>
          <w:color w:val="000000"/>
          <w:sz w:val="24"/>
          <w:szCs w:val="24"/>
        </w:rPr>
      </w:pPr>
    </w:p>
    <w:p w14:paraId="5DD25FB6" w14:textId="77777777" w:rsidR="00ED7956" w:rsidRPr="00684B07" w:rsidRDefault="00ED7956">
      <w:pPr>
        <w:rPr>
          <w:b/>
          <w:sz w:val="24"/>
          <w:szCs w:val="40"/>
        </w:rPr>
      </w:pPr>
      <w:bookmarkStart w:id="2" w:name="_heading=h.1fob9te" w:colFirst="0" w:colLast="0"/>
      <w:bookmarkEnd w:id="2"/>
      <w:r w:rsidRPr="00684B07">
        <w:br w:type="page"/>
      </w:r>
    </w:p>
    <w:p w14:paraId="6AAE9E75" w14:textId="77777777" w:rsidR="004B6D27" w:rsidRPr="00684B07" w:rsidRDefault="003470FA" w:rsidP="00CC7242">
      <w:pPr>
        <w:pStyle w:val="Heading1"/>
        <w:rPr>
          <w:rFonts w:ascii="Arial" w:hAnsi="Arial"/>
        </w:rPr>
      </w:pPr>
      <w:r w:rsidRPr="00684B07">
        <w:rPr>
          <w:rFonts w:ascii="Arial" w:hAnsi="Arial"/>
        </w:rPr>
        <w:lastRenderedPageBreak/>
        <w:t xml:space="preserve">Comparison between various food and beverage businesses with regard to the types and styles of services offered </w:t>
      </w:r>
    </w:p>
    <w:p w14:paraId="4801EA6F" w14:textId="77777777" w:rsidR="004B6D27" w:rsidRPr="00684B07" w:rsidRDefault="003470FA" w:rsidP="00CC7242">
      <w:pPr>
        <w:pBdr>
          <w:top w:val="nil"/>
          <w:left w:val="nil"/>
          <w:bottom w:val="nil"/>
          <w:right w:val="nil"/>
          <w:between w:val="nil"/>
        </w:pBdr>
        <w:spacing w:line="360" w:lineRule="auto"/>
        <w:jc w:val="both"/>
        <w:rPr>
          <w:rFonts w:eastAsia="Times New Roman"/>
          <w:color w:val="000000"/>
          <w:sz w:val="24"/>
          <w:szCs w:val="24"/>
        </w:rPr>
      </w:pPr>
      <w:r w:rsidRPr="00684B07">
        <w:rPr>
          <w:rFonts w:eastAsia="Times New Roman"/>
          <w:color w:val="000000"/>
          <w:sz w:val="24"/>
          <w:szCs w:val="24"/>
        </w:rPr>
        <w:t xml:space="preserve">Associated British Foods plc is a diversified international food organisation and also a UK-based retail group. Associated British Foods plc generally operates in five particular segments and those are Sugar, Agriculture, Retail, Grocery, and other ingredients. In order to provide seamless delivery to all the customers with all these products Associated British Foods plc needs to properly manage all its service segments. </w:t>
      </w:r>
    </w:p>
    <w:p w14:paraId="0C8B8ECD" w14:textId="77777777" w:rsidR="004B6D27" w:rsidRPr="00684B07" w:rsidRDefault="003470FA" w:rsidP="00CC7242">
      <w:pPr>
        <w:pBdr>
          <w:top w:val="nil"/>
          <w:left w:val="nil"/>
          <w:bottom w:val="nil"/>
          <w:right w:val="nil"/>
          <w:between w:val="nil"/>
        </w:pBdr>
        <w:spacing w:line="360" w:lineRule="auto"/>
        <w:jc w:val="both"/>
        <w:rPr>
          <w:rFonts w:eastAsia="Times New Roman"/>
          <w:color w:val="000000"/>
          <w:sz w:val="24"/>
          <w:szCs w:val="24"/>
        </w:rPr>
      </w:pPr>
      <w:r w:rsidRPr="00684B07">
        <w:rPr>
          <w:rFonts w:eastAsia="Times New Roman"/>
          <w:color w:val="000000"/>
          <w:sz w:val="24"/>
          <w:szCs w:val="24"/>
        </w:rPr>
        <w:t>On the other hand, ABP Food Group ranks as one of the UK’s and Europe’s leading food processors and specialises in beef processing, de-boning and retail packaging. In addition to that, the UK-based Food &amp; Beverage Company ABP Food Group also offers products under various segments such as Scotch Prime Export, He</w:t>
      </w:r>
      <w:r w:rsidR="00CC7242" w:rsidRPr="00684B07">
        <w:rPr>
          <w:rFonts w:eastAsia="Times New Roman"/>
          <w:color w:val="000000"/>
          <w:sz w:val="24"/>
          <w:szCs w:val="24"/>
        </w:rPr>
        <w:t>rdsman, Wessex Foods and others.</w:t>
      </w:r>
    </w:p>
    <w:p w14:paraId="60F20638" w14:textId="77777777" w:rsidR="004B6D27" w:rsidRPr="00684B07" w:rsidRDefault="003470FA" w:rsidP="00CC7242">
      <w:pPr>
        <w:pStyle w:val="Heading1"/>
        <w:rPr>
          <w:rFonts w:ascii="Arial" w:hAnsi="Arial"/>
        </w:rPr>
      </w:pPr>
      <w:bookmarkStart w:id="3" w:name="_heading=h.3znysh7" w:colFirst="0" w:colLast="0"/>
      <w:bookmarkEnd w:id="3"/>
      <w:r w:rsidRPr="00684B07">
        <w:rPr>
          <w:rFonts w:ascii="Arial" w:hAnsi="Arial"/>
        </w:rPr>
        <w:t xml:space="preserve">Changes in skill requirements according to the level of service </w:t>
      </w:r>
    </w:p>
    <w:p w14:paraId="3FE57194" w14:textId="77777777" w:rsidR="004B6D27" w:rsidRPr="00684B07" w:rsidRDefault="003470FA" w:rsidP="00CC7242">
      <w:pPr>
        <w:pBdr>
          <w:top w:val="nil"/>
          <w:left w:val="nil"/>
          <w:bottom w:val="nil"/>
          <w:right w:val="nil"/>
          <w:between w:val="nil"/>
        </w:pBdr>
        <w:spacing w:line="360" w:lineRule="auto"/>
        <w:jc w:val="both"/>
        <w:rPr>
          <w:rFonts w:eastAsia="Times New Roman"/>
          <w:sz w:val="24"/>
          <w:szCs w:val="24"/>
        </w:rPr>
      </w:pPr>
      <w:r w:rsidRPr="00684B07">
        <w:rPr>
          <w:rFonts w:eastAsia="Times New Roman"/>
          <w:color w:val="000000"/>
          <w:sz w:val="24"/>
          <w:szCs w:val="24"/>
        </w:rPr>
        <w:t xml:space="preserve">In order to operate seamlessly as a part of two leading UK-based Food &amp; Beverage companies Associated British Foods plc and ABP Food Group, I have analysed that a number of working skills are required from the employees such as </w:t>
      </w:r>
      <w:r w:rsidRPr="00684B07">
        <w:rPr>
          <w:rFonts w:eastAsia="Times New Roman"/>
          <w:i/>
          <w:color w:val="000000"/>
          <w:sz w:val="24"/>
          <w:szCs w:val="24"/>
        </w:rPr>
        <w:t>collaboration skills, problem-solving, management</w:t>
      </w:r>
      <w:r w:rsidRPr="00684B07">
        <w:rPr>
          <w:rFonts w:eastAsia="Times New Roman"/>
          <w:color w:val="000000"/>
          <w:sz w:val="24"/>
          <w:szCs w:val="24"/>
        </w:rPr>
        <w:t xml:space="preserve"> and </w:t>
      </w:r>
      <w:r w:rsidRPr="00684B07">
        <w:rPr>
          <w:rFonts w:eastAsia="Times New Roman"/>
          <w:i/>
          <w:color w:val="000000"/>
          <w:sz w:val="24"/>
          <w:szCs w:val="24"/>
        </w:rPr>
        <w:t>self-improvement</w:t>
      </w:r>
      <w:r w:rsidRPr="00684B07">
        <w:rPr>
          <w:rFonts w:eastAsia="Times New Roman"/>
          <w:color w:val="000000"/>
          <w:sz w:val="24"/>
          <w:szCs w:val="24"/>
        </w:rPr>
        <w:t xml:space="preserve">. The UK unit of ABP Food Group employs around six thousand staff and proper management of all these employees is </w:t>
      </w:r>
      <w:r w:rsidRPr="00684B07">
        <w:rPr>
          <w:rFonts w:eastAsia="Times New Roman"/>
          <w:sz w:val="24"/>
          <w:szCs w:val="24"/>
        </w:rPr>
        <w:t xml:space="preserve">important. My work experience says that the </w:t>
      </w:r>
      <w:r w:rsidRPr="00684B07">
        <w:rPr>
          <w:rFonts w:eastAsia="Times New Roman"/>
          <w:color w:val="000000"/>
          <w:sz w:val="24"/>
          <w:szCs w:val="24"/>
        </w:rPr>
        <w:t xml:space="preserve">problem-solving skill is one of the most important regarding the company's meat </w:t>
      </w:r>
      <w:r w:rsidRPr="00684B07">
        <w:rPr>
          <w:rFonts w:eastAsia="Times New Roman"/>
          <w:sz w:val="24"/>
          <w:szCs w:val="24"/>
        </w:rPr>
        <w:t xml:space="preserve">supply. </w:t>
      </w:r>
    </w:p>
    <w:p w14:paraId="1E609F1F" w14:textId="2F9104F3" w:rsidR="004B6D27" w:rsidRPr="00684B07" w:rsidRDefault="003470FA" w:rsidP="00AC3F17">
      <w:pPr>
        <w:pBdr>
          <w:top w:val="nil"/>
          <w:left w:val="nil"/>
          <w:bottom w:val="nil"/>
          <w:right w:val="nil"/>
          <w:between w:val="nil"/>
        </w:pBdr>
        <w:spacing w:line="360" w:lineRule="auto"/>
        <w:jc w:val="both"/>
        <w:rPr>
          <w:rFonts w:eastAsia="Times New Roman"/>
          <w:color w:val="000000"/>
          <w:sz w:val="24"/>
          <w:szCs w:val="24"/>
        </w:rPr>
      </w:pPr>
      <w:r w:rsidRPr="00684B07">
        <w:rPr>
          <w:rFonts w:eastAsia="Times New Roman"/>
          <w:color w:val="000000"/>
          <w:sz w:val="24"/>
          <w:szCs w:val="24"/>
        </w:rPr>
        <w:t>On the other hand, Associated British Foods plc takes pride in its latest innovation techniques which would help to enhance production efficiency in their nutrition and technology-based products.</w:t>
      </w:r>
      <w:r w:rsidRPr="00684B07">
        <w:rPr>
          <w:rFonts w:eastAsia="Times New Roman"/>
          <w:sz w:val="24"/>
          <w:szCs w:val="24"/>
        </w:rPr>
        <w:t xml:space="preserve"> As per my personal work experience, the employees</w:t>
      </w:r>
      <w:r w:rsidRPr="00684B07">
        <w:rPr>
          <w:rFonts w:eastAsia="Times New Roman"/>
          <w:color w:val="000000"/>
          <w:sz w:val="24"/>
          <w:szCs w:val="24"/>
        </w:rPr>
        <w:t xml:space="preserve"> of Associated British Foods plc need to be more capable of adopting the changing work environment through continuous self-improvement. </w:t>
      </w:r>
      <w:bookmarkStart w:id="4" w:name="_heading=h.2et92p0" w:colFirst="0" w:colLast="0"/>
      <w:bookmarkEnd w:id="4"/>
      <w:r w:rsidRPr="00684B07">
        <w:rPr>
          <w:rFonts w:eastAsia="Times New Roman"/>
          <w:color w:val="000000"/>
          <w:sz w:val="24"/>
          <w:szCs w:val="24"/>
        </w:rPr>
        <w:t xml:space="preserve"> </w:t>
      </w:r>
    </w:p>
    <w:p w14:paraId="7BC51CA2" w14:textId="77777777" w:rsidR="004B6D27" w:rsidRPr="00684B07" w:rsidRDefault="003470FA" w:rsidP="00CC7242">
      <w:pPr>
        <w:pBdr>
          <w:top w:val="nil"/>
          <w:left w:val="nil"/>
          <w:bottom w:val="nil"/>
          <w:right w:val="nil"/>
          <w:between w:val="nil"/>
        </w:pBdr>
        <w:spacing w:line="360" w:lineRule="auto"/>
        <w:jc w:val="both"/>
        <w:rPr>
          <w:rFonts w:eastAsia="Times New Roman"/>
          <w:color w:val="000000"/>
          <w:sz w:val="24"/>
          <w:szCs w:val="24"/>
        </w:rPr>
      </w:pPr>
      <w:r w:rsidRPr="00684B07">
        <w:br w:type="page"/>
      </w:r>
    </w:p>
    <w:p w14:paraId="53E871C7" w14:textId="77777777" w:rsidR="004B6D27" w:rsidRPr="00684B07" w:rsidRDefault="003470FA" w:rsidP="00CC7242">
      <w:pPr>
        <w:pStyle w:val="Heading1"/>
        <w:rPr>
          <w:rFonts w:ascii="Arial" w:hAnsi="Arial"/>
        </w:rPr>
      </w:pPr>
      <w:bookmarkStart w:id="5" w:name="_heading=h.tyjcwt" w:colFirst="0" w:colLast="0"/>
      <w:bookmarkEnd w:id="5"/>
      <w:r w:rsidRPr="00684B07">
        <w:rPr>
          <w:rFonts w:ascii="Arial" w:hAnsi="Arial"/>
        </w:rPr>
        <w:lastRenderedPageBreak/>
        <w:t>References</w:t>
      </w:r>
    </w:p>
    <w:p w14:paraId="1761D41C" w14:textId="77777777" w:rsidR="00D1388F" w:rsidRPr="00D91F56" w:rsidRDefault="00D1388F" w:rsidP="00D1388F">
      <w:pPr>
        <w:pStyle w:val="Normal1"/>
        <w:spacing w:line="360" w:lineRule="auto"/>
        <w:jc w:val="both"/>
        <w:rPr>
          <w:rFonts w:ascii="Times New Roman" w:eastAsia="Times New Roman" w:hAnsi="Times New Roman" w:cs="Times New Roman"/>
          <w:b/>
          <w:i/>
          <w:sz w:val="24"/>
          <w:szCs w:val="24"/>
        </w:rPr>
      </w:pPr>
      <w:r w:rsidRPr="00D91F56">
        <w:rPr>
          <w:rFonts w:ascii="Times New Roman" w:eastAsia="Times New Roman" w:hAnsi="Times New Roman" w:cs="Times New Roman"/>
          <w:b/>
          <w:i/>
          <w:sz w:val="24"/>
          <w:szCs w:val="24"/>
        </w:rPr>
        <w:t>Websites</w:t>
      </w:r>
    </w:p>
    <w:p w14:paraId="1F12F078" w14:textId="77777777" w:rsidR="00D1388F" w:rsidRPr="00684B07" w:rsidRDefault="00D1388F" w:rsidP="00D1388F">
      <w:pPr>
        <w:pStyle w:val="Normal1"/>
        <w:spacing w:line="360" w:lineRule="auto"/>
        <w:jc w:val="both"/>
        <w:rPr>
          <w:rFonts w:eastAsia="Times New Roman"/>
          <w:sz w:val="24"/>
          <w:szCs w:val="24"/>
        </w:rPr>
      </w:pPr>
      <w:r w:rsidRPr="00684B07">
        <w:rPr>
          <w:rFonts w:eastAsia="Times New Roman"/>
          <w:sz w:val="24"/>
          <w:szCs w:val="24"/>
        </w:rPr>
        <w:t xml:space="preserve">(2023) </w:t>
      </w:r>
      <w:r w:rsidRPr="00684B07">
        <w:rPr>
          <w:rFonts w:eastAsia="Times New Roman"/>
          <w:i/>
          <w:sz w:val="24"/>
          <w:szCs w:val="24"/>
        </w:rPr>
        <w:t>ABP Food Group</w:t>
      </w:r>
      <w:r w:rsidRPr="00684B07">
        <w:rPr>
          <w:rFonts w:eastAsia="Times New Roman"/>
          <w:sz w:val="24"/>
          <w:szCs w:val="24"/>
        </w:rPr>
        <w:t>. Available at: https://abpfoodgroup.com/(Accessed: January 31, 2023).</w:t>
      </w:r>
    </w:p>
    <w:p w14:paraId="349FEB35" w14:textId="77777777" w:rsidR="00D1388F" w:rsidRPr="00684B07" w:rsidRDefault="00D1388F" w:rsidP="00D1388F">
      <w:pPr>
        <w:pStyle w:val="Normal1"/>
        <w:spacing w:before="240" w:after="240" w:line="360" w:lineRule="auto"/>
        <w:jc w:val="both"/>
        <w:rPr>
          <w:rFonts w:eastAsia="Times New Roman"/>
          <w:sz w:val="24"/>
          <w:szCs w:val="24"/>
        </w:rPr>
      </w:pPr>
      <w:r w:rsidRPr="00684B07">
        <w:rPr>
          <w:rFonts w:eastAsia="Times New Roman"/>
          <w:sz w:val="24"/>
          <w:szCs w:val="24"/>
        </w:rPr>
        <w:t xml:space="preserve">Foodmanufacture.co.uk (2023) </w:t>
      </w:r>
      <w:r w:rsidRPr="00684B07">
        <w:rPr>
          <w:rFonts w:eastAsia="Times New Roman"/>
          <w:i/>
          <w:sz w:val="24"/>
          <w:szCs w:val="24"/>
        </w:rPr>
        <w:t>ABP's new meat processing plant: A look inside</w:t>
      </w:r>
      <w:r w:rsidRPr="00684B07">
        <w:rPr>
          <w:rFonts w:eastAsia="Times New Roman"/>
          <w:sz w:val="24"/>
          <w:szCs w:val="24"/>
        </w:rPr>
        <w:t xml:space="preserve">, </w:t>
      </w:r>
      <w:r w:rsidRPr="00684B07">
        <w:rPr>
          <w:rFonts w:eastAsia="Times New Roman"/>
          <w:i/>
          <w:sz w:val="24"/>
          <w:szCs w:val="24"/>
        </w:rPr>
        <w:t>foodmanufacture.co.uk</w:t>
      </w:r>
      <w:r w:rsidRPr="00684B07">
        <w:rPr>
          <w:rFonts w:eastAsia="Times New Roman"/>
          <w:sz w:val="24"/>
          <w:szCs w:val="24"/>
        </w:rPr>
        <w:t>. Available at: https://www.foodmanufacture.co.uk/Article/2017/03/09/Meat-processing-inside-ABP-s-new-processing-plant (Accessed: January 31, 2023).</w:t>
      </w:r>
    </w:p>
    <w:p w14:paraId="760F3242" w14:textId="77777777" w:rsidR="00D1388F" w:rsidRPr="00684B07" w:rsidRDefault="00D1388F" w:rsidP="00D1388F">
      <w:pPr>
        <w:pStyle w:val="Normal1"/>
        <w:spacing w:before="240" w:after="240" w:line="360" w:lineRule="auto"/>
        <w:jc w:val="both"/>
        <w:rPr>
          <w:rFonts w:eastAsia="Times New Roman"/>
          <w:sz w:val="24"/>
          <w:szCs w:val="24"/>
        </w:rPr>
      </w:pPr>
      <w:r w:rsidRPr="00684B07">
        <w:rPr>
          <w:rFonts w:eastAsia="Times New Roman"/>
          <w:i/>
          <w:sz w:val="24"/>
          <w:szCs w:val="24"/>
        </w:rPr>
        <w:t>Home</w:t>
      </w:r>
      <w:r w:rsidRPr="00684B07">
        <w:rPr>
          <w:rFonts w:eastAsia="Times New Roman"/>
          <w:sz w:val="24"/>
          <w:szCs w:val="24"/>
        </w:rPr>
        <w:t xml:space="preserve"> (2022) </w:t>
      </w:r>
      <w:r w:rsidRPr="00684B07">
        <w:rPr>
          <w:rFonts w:eastAsia="Times New Roman"/>
          <w:i/>
          <w:sz w:val="24"/>
          <w:szCs w:val="24"/>
        </w:rPr>
        <w:t>ABF Corporate</w:t>
      </w:r>
      <w:r w:rsidRPr="00684B07">
        <w:rPr>
          <w:rFonts w:eastAsia="Times New Roman"/>
          <w:sz w:val="24"/>
          <w:szCs w:val="24"/>
        </w:rPr>
        <w:t>. Available at: https://www.abf.co.uk/ (Accessed: January 31, 2023).</w:t>
      </w:r>
    </w:p>
    <w:p w14:paraId="4007FE4B" w14:textId="77777777" w:rsidR="00D1388F" w:rsidRPr="00684B07" w:rsidRDefault="00D1388F" w:rsidP="00D1388F">
      <w:pPr>
        <w:pStyle w:val="Normal1"/>
        <w:spacing w:before="240" w:after="240" w:line="360" w:lineRule="auto"/>
        <w:jc w:val="both"/>
        <w:rPr>
          <w:rFonts w:eastAsia="Times New Roman"/>
          <w:b/>
          <w:i/>
          <w:sz w:val="24"/>
          <w:szCs w:val="24"/>
          <w:highlight w:val="white"/>
        </w:rPr>
      </w:pPr>
      <w:r w:rsidRPr="00684B07">
        <w:rPr>
          <w:rFonts w:eastAsia="Times New Roman"/>
          <w:b/>
          <w:i/>
          <w:sz w:val="24"/>
          <w:szCs w:val="24"/>
          <w:highlight w:val="white"/>
        </w:rPr>
        <w:t>PDF or Journals</w:t>
      </w:r>
    </w:p>
    <w:p w14:paraId="0DB367E1" w14:textId="77777777" w:rsidR="00D1388F" w:rsidRPr="00D91F56" w:rsidRDefault="00D1388F" w:rsidP="00D1388F">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sidRPr="00684B07">
        <w:rPr>
          <w:rFonts w:eastAsia="Times New Roman"/>
          <w:color w:val="222222"/>
          <w:sz w:val="24"/>
          <w:szCs w:val="24"/>
          <w:highlight w:val="white"/>
        </w:rPr>
        <w:t xml:space="preserve">Ali, I. and </w:t>
      </w:r>
      <w:proofErr w:type="spellStart"/>
      <w:r w:rsidRPr="00684B07">
        <w:rPr>
          <w:rFonts w:eastAsia="Times New Roman"/>
          <w:color w:val="222222"/>
          <w:sz w:val="24"/>
          <w:szCs w:val="24"/>
          <w:highlight w:val="white"/>
        </w:rPr>
        <w:t>Aboelmaged</w:t>
      </w:r>
      <w:proofErr w:type="spellEnd"/>
      <w:r w:rsidRPr="00684B07">
        <w:rPr>
          <w:rFonts w:eastAsia="Times New Roman"/>
          <w:color w:val="222222"/>
          <w:sz w:val="24"/>
          <w:szCs w:val="24"/>
          <w:highlight w:val="white"/>
        </w:rPr>
        <w:t xml:space="preserve">, M.G.S., 2022. Implementation of supply chain 4.0 in the food and beverage industry: perceived drivers and barriers. </w:t>
      </w:r>
      <w:r w:rsidRPr="00684B07">
        <w:rPr>
          <w:rFonts w:eastAsia="Times New Roman"/>
          <w:i/>
          <w:sz w:val="24"/>
          <w:szCs w:val="24"/>
        </w:rPr>
        <w:t>International Journal of Productivity and Performance Management</w:t>
      </w:r>
      <w:r w:rsidRPr="00684B07">
        <w:rPr>
          <w:rFonts w:eastAsia="Times New Roman"/>
          <w:sz w:val="24"/>
          <w:szCs w:val="24"/>
        </w:rPr>
        <w:t xml:space="preserve">, </w:t>
      </w:r>
      <w:r w:rsidRPr="00684B07">
        <w:rPr>
          <w:rFonts w:eastAsia="Times New Roman"/>
          <w:i/>
          <w:sz w:val="24"/>
          <w:szCs w:val="24"/>
        </w:rPr>
        <w:t>71</w:t>
      </w:r>
      <w:r w:rsidRPr="00684B07">
        <w:rPr>
          <w:rFonts w:eastAsia="Times New Roman"/>
          <w:sz w:val="24"/>
          <w:szCs w:val="24"/>
        </w:rPr>
        <w:t>(4), pp.1426-1443.</w:t>
      </w:r>
      <w:hyperlink r:id="rId7">
        <w:r w:rsidRPr="00684B07">
          <w:rPr>
            <w:rFonts w:eastAsia="Times New Roman"/>
            <w:sz w:val="24"/>
            <w:szCs w:val="24"/>
          </w:rPr>
          <w:t xml:space="preserve"> </w:t>
        </w:r>
      </w:hyperlink>
      <w:hyperlink r:id="rId8">
        <w:r w:rsidRPr="00D91F56">
          <w:rPr>
            <w:rFonts w:ascii="Times New Roman" w:eastAsia="Times New Roman" w:hAnsi="Times New Roman" w:cs="Times New Roman"/>
            <w:color w:val="1155CC"/>
            <w:sz w:val="24"/>
            <w:szCs w:val="24"/>
            <w:highlight w:val="white"/>
            <w:u w:val="single"/>
          </w:rPr>
          <w:t>https://www.researchgate.net/profile/Mohamed-Aboelmaged/publication/349645428_Implementation_of_supply_chain_40_in_the_food_and_beverage_industry_perceived_drivers_and_barriers/links/628605ca7eae937368c7945e/Implementation-of-supply-chain-40-in-the-food-and-beverage-industry-perceived-drivers-and-barriers.pdf</w:t>
        </w:r>
      </w:hyperlink>
    </w:p>
    <w:p w14:paraId="36A4D40B" w14:textId="77777777" w:rsidR="00D1388F" w:rsidRPr="00D91F56" w:rsidRDefault="00D1388F" w:rsidP="00D1388F">
      <w:pPr>
        <w:pStyle w:val="Normal1"/>
        <w:spacing w:before="240" w:after="240" w:line="360" w:lineRule="auto"/>
        <w:jc w:val="both"/>
        <w:rPr>
          <w:rFonts w:ascii="Times New Roman" w:eastAsia="Times New Roman" w:hAnsi="Times New Roman" w:cs="Times New Roman"/>
          <w:color w:val="1155CC"/>
          <w:sz w:val="24"/>
          <w:szCs w:val="24"/>
          <w:highlight w:val="white"/>
          <w:u w:val="single"/>
        </w:rPr>
      </w:pPr>
      <w:r w:rsidRPr="00684B07">
        <w:rPr>
          <w:rFonts w:eastAsia="Times New Roman"/>
          <w:color w:val="222222"/>
          <w:sz w:val="24"/>
          <w:szCs w:val="24"/>
          <w:highlight w:val="white"/>
        </w:rPr>
        <w:t xml:space="preserve">Murillo Oviedo, A.B., Pimenta, M.L., </w:t>
      </w:r>
      <w:proofErr w:type="spellStart"/>
      <w:r w:rsidRPr="00684B07">
        <w:rPr>
          <w:rFonts w:eastAsia="Times New Roman"/>
          <w:color w:val="222222"/>
          <w:sz w:val="24"/>
          <w:szCs w:val="24"/>
          <w:highlight w:val="white"/>
        </w:rPr>
        <w:t>Piato</w:t>
      </w:r>
      <w:proofErr w:type="spellEnd"/>
      <w:r w:rsidRPr="00684B07">
        <w:rPr>
          <w:rFonts w:eastAsia="Times New Roman"/>
          <w:color w:val="222222"/>
          <w:sz w:val="24"/>
          <w:szCs w:val="24"/>
          <w:highlight w:val="white"/>
        </w:rPr>
        <w:t xml:space="preserve">, É.L. and </w:t>
      </w:r>
      <w:proofErr w:type="spellStart"/>
      <w:r w:rsidRPr="00684B07">
        <w:rPr>
          <w:rFonts w:eastAsia="Times New Roman"/>
          <w:color w:val="222222"/>
          <w:sz w:val="24"/>
          <w:szCs w:val="24"/>
          <w:highlight w:val="white"/>
        </w:rPr>
        <w:t>Hilletofth</w:t>
      </w:r>
      <w:proofErr w:type="spellEnd"/>
      <w:r w:rsidRPr="00684B07">
        <w:rPr>
          <w:rFonts w:eastAsia="Times New Roman"/>
          <w:color w:val="222222"/>
          <w:sz w:val="24"/>
          <w:szCs w:val="24"/>
          <w:highlight w:val="white"/>
        </w:rPr>
        <w:t xml:space="preserve">, P., 2021. Development of market-oriented strategies through cross-functional integration in the context of the food and beverage industry. </w:t>
      </w:r>
      <w:r w:rsidRPr="00684B07">
        <w:rPr>
          <w:rFonts w:eastAsia="Times New Roman"/>
          <w:i/>
          <w:sz w:val="24"/>
          <w:szCs w:val="24"/>
        </w:rPr>
        <w:t>Business Process Management Journal</w:t>
      </w:r>
      <w:r w:rsidRPr="00684B07">
        <w:rPr>
          <w:rFonts w:eastAsia="Times New Roman"/>
          <w:sz w:val="24"/>
          <w:szCs w:val="24"/>
        </w:rPr>
        <w:t xml:space="preserve">, </w:t>
      </w:r>
      <w:r w:rsidRPr="00684B07">
        <w:rPr>
          <w:rFonts w:eastAsia="Times New Roman"/>
          <w:i/>
          <w:sz w:val="24"/>
          <w:szCs w:val="24"/>
        </w:rPr>
        <w:t>27</w:t>
      </w:r>
      <w:r w:rsidRPr="00684B07">
        <w:rPr>
          <w:rFonts w:eastAsia="Times New Roman"/>
          <w:sz w:val="24"/>
          <w:szCs w:val="24"/>
        </w:rPr>
        <w:t>(3), pp.901-921.</w:t>
      </w:r>
      <w:hyperlink r:id="rId9">
        <w:r w:rsidRPr="00684B07">
          <w:rPr>
            <w:rFonts w:eastAsia="Times New Roman"/>
            <w:sz w:val="24"/>
            <w:szCs w:val="24"/>
          </w:rPr>
          <w:t xml:space="preserve"> </w:t>
        </w:r>
      </w:hyperlink>
      <w:hyperlink r:id="rId10">
        <w:r w:rsidRPr="00D91F56">
          <w:rPr>
            <w:rFonts w:ascii="Times New Roman" w:eastAsia="Times New Roman" w:hAnsi="Times New Roman" w:cs="Times New Roman"/>
            <w:color w:val="1155CC"/>
            <w:sz w:val="24"/>
            <w:szCs w:val="24"/>
            <w:highlight w:val="white"/>
            <w:u w:val="single"/>
          </w:rPr>
          <w:t>https://repositorio.una.ac.cr/bitstream/handle/11056/18587/AAM%20Development%20of%20market-oriented%20strategies%20through%20cross-functional%20integration%20in%20the%20context%20of%20the%20food%20and%20beverage%20industry.PDF?sequence=1&amp;isAllowed=y</w:t>
        </w:r>
      </w:hyperlink>
    </w:p>
    <w:p w14:paraId="6C677166" w14:textId="77777777" w:rsidR="004B6D27" w:rsidRDefault="004B6D27" w:rsidP="00CC724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4B6D27">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66CD8" w14:textId="77777777" w:rsidR="00331A52" w:rsidRDefault="00331A52">
      <w:pPr>
        <w:spacing w:line="240" w:lineRule="auto"/>
      </w:pPr>
      <w:r>
        <w:separator/>
      </w:r>
    </w:p>
  </w:endnote>
  <w:endnote w:type="continuationSeparator" w:id="0">
    <w:p w14:paraId="153EAD69" w14:textId="77777777" w:rsidR="00331A52" w:rsidRDefault="00331A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8CD07" w14:textId="77777777" w:rsidR="004B6D27" w:rsidRDefault="003470FA">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ED7956">
      <w:rPr>
        <w:rFonts w:ascii="Times New Roman" w:eastAsia="Times New Roman" w:hAnsi="Times New Roman" w:cs="Times New Roman"/>
        <w:noProof/>
        <w:color w:val="000000"/>
        <w:sz w:val="24"/>
        <w:szCs w:val="24"/>
      </w:rPr>
      <w:t>5</w:t>
    </w:r>
    <w:r>
      <w:rPr>
        <w:rFonts w:ascii="Times New Roman" w:eastAsia="Times New Roman" w:hAnsi="Times New Roman" w:cs="Times New Roman"/>
        <w:color w:val="000000"/>
        <w:sz w:val="24"/>
        <w:szCs w:val="24"/>
      </w:rPr>
      <w:fldChar w:fldCharType="end"/>
    </w:r>
  </w:p>
  <w:p w14:paraId="211E7869" w14:textId="77777777" w:rsidR="004B6D27" w:rsidRDefault="004B6D27">
    <w:pPr>
      <w:pBdr>
        <w:top w:val="nil"/>
        <w:left w:val="nil"/>
        <w:bottom w:val="nil"/>
        <w:right w:val="nil"/>
        <w:between w:val="nil"/>
      </w:pBdr>
      <w:tabs>
        <w:tab w:val="center" w:pos="4513"/>
        <w:tab w:val="right" w:pos="9026"/>
      </w:tabs>
      <w:spacing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73951" w14:textId="77777777" w:rsidR="00331A52" w:rsidRDefault="00331A52">
      <w:pPr>
        <w:spacing w:line="240" w:lineRule="auto"/>
      </w:pPr>
      <w:r>
        <w:separator/>
      </w:r>
    </w:p>
  </w:footnote>
  <w:footnote w:type="continuationSeparator" w:id="0">
    <w:p w14:paraId="04633432" w14:textId="77777777" w:rsidR="00331A52" w:rsidRDefault="00331A5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D27"/>
    <w:rsid w:val="000679DC"/>
    <w:rsid w:val="000C428B"/>
    <w:rsid w:val="002228C5"/>
    <w:rsid w:val="00331A52"/>
    <w:rsid w:val="003470FA"/>
    <w:rsid w:val="003A05C8"/>
    <w:rsid w:val="004B6D27"/>
    <w:rsid w:val="00684B07"/>
    <w:rsid w:val="00703AE0"/>
    <w:rsid w:val="009270C2"/>
    <w:rsid w:val="009E3918"/>
    <w:rsid w:val="00AC3F17"/>
    <w:rsid w:val="00C31C98"/>
    <w:rsid w:val="00CC7242"/>
    <w:rsid w:val="00D1388F"/>
    <w:rsid w:val="00D54070"/>
    <w:rsid w:val="00ED79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998F3"/>
  <w15:docId w15:val="{1474894E-BD25-4607-A6CC-23C4BBE7F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8C5"/>
  </w:style>
  <w:style w:type="paragraph" w:styleId="Heading1">
    <w:name w:val="heading 1"/>
    <w:basedOn w:val="Normal1"/>
    <w:next w:val="Normal1"/>
    <w:rsid w:val="00D91F5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C8310F"/>
    <w:pPr>
      <w:keepNext/>
      <w:keepLines/>
      <w:spacing w:before="360" w:after="120"/>
      <w:outlineLvl w:val="1"/>
    </w:pPr>
    <w:rPr>
      <w:sz w:val="32"/>
      <w:szCs w:val="32"/>
    </w:rPr>
  </w:style>
  <w:style w:type="paragraph" w:styleId="Heading3">
    <w:name w:val="heading 3"/>
    <w:basedOn w:val="Normal1"/>
    <w:next w:val="Normal1"/>
    <w:rsid w:val="00C8310F"/>
    <w:pPr>
      <w:keepNext/>
      <w:keepLines/>
      <w:spacing w:before="320" w:after="80"/>
      <w:outlineLvl w:val="2"/>
    </w:pPr>
    <w:rPr>
      <w:color w:val="434343"/>
      <w:sz w:val="28"/>
      <w:szCs w:val="28"/>
    </w:rPr>
  </w:style>
  <w:style w:type="paragraph" w:styleId="Heading4">
    <w:name w:val="heading 4"/>
    <w:basedOn w:val="Normal1"/>
    <w:next w:val="Normal1"/>
    <w:rsid w:val="00C8310F"/>
    <w:pPr>
      <w:keepNext/>
      <w:keepLines/>
      <w:spacing w:before="280" w:after="80"/>
      <w:outlineLvl w:val="3"/>
    </w:pPr>
    <w:rPr>
      <w:color w:val="666666"/>
      <w:sz w:val="24"/>
      <w:szCs w:val="24"/>
    </w:rPr>
  </w:style>
  <w:style w:type="paragraph" w:styleId="Heading5">
    <w:name w:val="heading 5"/>
    <w:basedOn w:val="Normal1"/>
    <w:next w:val="Normal1"/>
    <w:rsid w:val="00C8310F"/>
    <w:pPr>
      <w:keepNext/>
      <w:keepLines/>
      <w:spacing w:before="240" w:after="80"/>
      <w:outlineLvl w:val="4"/>
    </w:pPr>
    <w:rPr>
      <w:color w:val="666666"/>
    </w:rPr>
  </w:style>
  <w:style w:type="paragraph" w:styleId="Heading6">
    <w:name w:val="heading 6"/>
    <w:basedOn w:val="Normal1"/>
    <w:next w:val="Normal1"/>
    <w:rsid w:val="00C831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C8310F"/>
    <w:pPr>
      <w:keepNext/>
      <w:keepLines/>
      <w:spacing w:after="60"/>
    </w:pPr>
    <w:rPr>
      <w:sz w:val="52"/>
      <w:szCs w:val="52"/>
    </w:rPr>
  </w:style>
  <w:style w:type="paragraph" w:customStyle="1" w:styleId="Normal1">
    <w:name w:val="Normal1"/>
    <w:rsid w:val="00C8310F"/>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
    <w:name w:val="a"/>
    <w:basedOn w:val="TableNormal"/>
    <w:rsid w:val="00C8310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8310F"/>
    <w:pPr>
      <w:spacing w:line="240" w:lineRule="auto"/>
    </w:pPr>
    <w:rPr>
      <w:sz w:val="20"/>
      <w:szCs w:val="20"/>
    </w:rPr>
  </w:style>
  <w:style w:type="character" w:customStyle="1" w:styleId="CommentTextChar">
    <w:name w:val="Comment Text Char"/>
    <w:basedOn w:val="DefaultParagraphFont"/>
    <w:link w:val="CommentText"/>
    <w:uiPriority w:val="99"/>
    <w:semiHidden/>
    <w:rsid w:val="00C8310F"/>
    <w:rPr>
      <w:sz w:val="20"/>
      <w:szCs w:val="20"/>
    </w:rPr>
  </w:style>
  <w:style w:type="character" w:styleId="CommentReference">
    <w:name w:val="annotation reference"/>
    <w:basedOn w:val="DefaultParagraphFont"/>
    <w:uiPriority w:val="99"/>
    <w:semiHidden/>
    <w:unhideWhenUsed/>
    <w:rsid w:val="00C8310F"/>
    <w:rPr>
      <w:sz w:val="16"/>
      <w:szCs w:val="16"/>
    </w:rPr>
  </w:style>
  <w:style w:type="paragraph" w:styleId="BalloonText">
    <w:name w:val="Balloon Text"/>
    <w:basedOn w:val="Normal"/>
    <w:link w:val="BalloonTextChar"/>
    <w:uiPriority w:val="99"/>
    <w:semiHidden/>
    <w:unhideWhenUsed/>
    <w:rsid w:val="00D91F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1F56"/>
    <w:rPr>
      <w:rFonts w:ascii="Tahoma" w:hAnsi="Tahoma" w:cs="Tahoma"/>
      <w:sz w:val="16"/>
      <w:szCs w:val="16"/>
    </w:rPr>
  </w:style>
  <w:style w:type="paragraph" w:styleId="TOCHeading">
    <w:name w:val="TOC Heading"/>
    <w:basedOn w:val="Heading1"/>
    <w:next w:val="Normal"/>
    <w:uiPriority w:val="39"/>
    <w:semiHidden/>
    <w:unhideWhenUsed/>
    <w:qFormat/>
    <w:rsid w:val="00D91F5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D91F56"/>
    <w:pPr>
      <w:spacing w:after="100"/>
    </w:pPr>
  </w:style>
  <w:style w:type="character" w:styleId="Hyperlink">
    <w:name w:val="Hyperlink"/>
    <w:basedOn w:val="DefaultParagraphFont"/>
    <w:uiPriority w:val="99"/>
    <w:unhideWhenUsed/>
    <w:rsid w:val="00D91F56"/>
    <w:rPr>
      <w:color w:val="0000FF" w:themeColor="hyperlink"/>
      <w:u w:val="single"/>
    </w:rPr>
  </w:style>
  <w:style w:type="paragraph" w:styleId="Header">
    <w:name w:val="header"/>
    <w:basedOn w:val="Normal"/>
    <w:link w:val="HeaderChar"/>
    <w:uiPriority w:val="99"/>
    <w:semiHidden/>
    <w:unhideWhenUsed/>
    <w:rsid w:val="00D91F5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91F56"/>
  </w:style>
  <w:style w:type="paragraph" w:styleId="Footer">
    <w:name w:val="footer"/>
    <w:basedOn w:val="Normal"/>
    <w:link w:val="FooterChar"/>
    <w:uiPriority w:val="99"/>
    <w:unhideWhenUsed/>
    <w:rsid w:val="00D91F56"/>
    <w:pPr>
      <w:tabs>
        <w:tab w:val="center" w:pos="4513"/>
        <w:tab w:val="right" w:pos="9026"/>
      </w:tabs>
      <w:spacing w:line="240" w:lineRule="auto"/>
    </w:pPr>
  </w:style>
  <w:style w:type="character" w:customStyle="1" w:styleId="FooterChar">
    <w:name w:val="Footer Char"/>
    <w:basedOn w:val="DefaultParagraphFont"/>
    <w:link w:val="Footer"/>
    <w:uiPriority w:val="99"/>
    <w:rsid w:val="00D91F56"/>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ohamed-Aboelmaged/publication/349645428_Implementation_of_supply_chain_40_in_the_food_and_beverage_industry_perceived_drivers_and_barriers/links/628605ca7eae937368c7945e/Implementation-of-supply-chain-40-in-the-food-and-beverage-industry-perceived-drivers-and-barrier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rofile/Mohamed-Aboelmaged/publication/349645428_Implementation_of_supply_chain_40_in_the_food_and_beverage_industry_perceived_drivers_and_barriers/links/628605ca7eae937368c7945e/Implementation-of-supply-chain-40-in-the-food-and-beverage-industry-perceived-drivers-and-barriers.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repositorio.una.ac.cr/bitstream/handle/11056/18587/AAM%20Development%20of%20market-oriented%20strategies%20through%20cross-functional%20integration%20in%20the%20context%20of%20the%20food%20and%20beverage%20industry.PDF?sequence=1&amp;isAllowed=y" TargetMode="External"/><Relationship Id="rId4" Type="http://schemas.openxmlformats.org/officeDocument/2006/relationships/webSettings" Target="webSettings.xml"/><Relationship Id="rId9" Type="http://schemas.openxmlformats.org/officeDocument/2006/relationships/hyperlink" Target="https://repositorio.una.ac.cr/bitstream/handle/11056/18587/AAM%20Development%20of%20market-oriented%20strategies%20through%20cross-functional%20integration%20in%20the%20context%20of%20the%20food%20and%20beverage%20industry.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vMNwMo9CeiXj+PWJ5GtoiHHvx6g==">AMUW2mWtWS8Q96xJjabXhw4dKphOVWK+bDKn9Blkkl44cJ+NXTLEIkCrTmmIffv6+Vu/qirO5yuaUlXUsQrb/5hy5zvHNiDlb/sZQmKiWKtVngiJ7C6ujhbOeYC8WbeWrm23SfYZTvvWytdSX/iezdp5SC7G/A7n0m/QUpRvYR37qYFk350iFuKOzzLT/HOh3jxjaf9BggF9</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5</Pages>
  <Words>1071</Words>
  <Characters>6110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Ancuta Mariana</cp:lastModifiedBy>
  <cp:revision>7</cp:revision>
  <dcterms:created xsi:type="dcterms:W3CDTF">2023-01-31T08:14:00Z</dcterms:created>
  <dcterms:modified xsi:type="dcterms:W3CDTF">2023-02-03T21:55:00Z</dcterms:modified>
</cp:coreProperties>
</file>