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Merriweather" w:cs="Merriweather" w:eastAsia="Merriweather" w:hAnsi="Merriweather"/>
          <w:sz w:val="28"/>
          <w:szCs w:val="28"/>
          <w:u w:val="single"/>
        </w:rPr>
      </w:pPr>
      <w:r w:rsidDel="00000000" w:rsidR="00000000" w:rsidRPr="00000000">
        <w:rPr>
          <w:rFonts w:ascii="Merriweather" w:cs="Merriweather" w:eastAsia="Merriweather" w:hAnsi="Merriweather"/>
          <w:sz w:val="28"/>
          <w:szCs w:val="28"/>
          <w:u w:val="single"/>
          <w:rtl w:val="0"/>
        </w:rPr>
        <w:t xml:space="preserve">Are our own actions motivated by anything other then self interest?</w:t>
      </w:r>
    </w:p>
    <w:p w:rsidR="00000000" w:rsidDel="00000000" w:rsidP="00000000" w:rsidRDefault="00000000" w:rsidRPr="00000000" w14:paraId="00000002">
      <w:pPr>
        <w:rPr>
          <w:rFonts w:ascii="Merriweather" w:cs="Merriweather" w:eastAsia="Merriweather" w:hAnsi="Merriweather"/>
          <w:sz w:val="28"/>
          <w:szCs w:val="28"/>
          <w:u w:val="single"/>
        </w:rPr>
      </w:pPr>
      <w:r w:rsidDel="00000000" w:rsidR="00000000" w:rsidRPr="00000000">
        <w:rPr>
          <w:rtl w:val="0"/>
        </w:rPr>
      </w:r>
    </w:p>
    <w:p w:rsidR="00000000" w:rsidDel="00000000" w:rsidP="00000000" w:rsidRDefault="00000000" w:rsidRPr="00000000" w14:paraId="00000003">
      <w:pPr>
        <w:rPr>
          <w:rFonts w:ascii="Merriweather" w:cs="Merriweather" w:eastAsia="Merriweather" w:hAnsi="Merriweather"/>
          <w:color w:val="181818"/>
          <w:sz w:val="21"/>
          <w:szCs w:val="21"/>
        </w:rPr>
      </w:pPr>
      <w:r w:rsidDel="00000000" w:rsidR="00000000" w:rsidRPr="00000000">
        <w:rPr>
          <w:rFonts w:ascii="Merriweather" w:cs="Merriweather" w:eastAsia="Merriweather" w:hAnsi="Merriweather"/>
          <w:rtl w:val="0"/>
        </w:rPr>
        <w:t xml:space="preserve"> In this essay I shall be entering discourse on the topic which is laid out in the title of this essay, this means that I shall mostly be focusing on the works of Thomas Hobbes as it is a topic which he spent much of his career developing his ideas upon. His general view is laid out quite well in this quote “</w:t>
      </w:r>
      <w:r w:rsidDel="00000000" w:rsidR="00000000" w:rsidRPr="00000000">
        <w:rPr>
          <w:rFonts w:ascii="Merriweather" w:cs="Merriweather" w:eastAsia="Merriweather" w:hAnsi="Merriweather"/>
          <w:color w:val="181818"/>
          <w:sz w:val="21"/>
          <w:szCs w:val="21"/>
          <w:rtl w:val="0"/>
        </w:rPr>
        <w:t xml:space="preserve">And because the condition of man . . . is a condition of war of every one against every one”</w:t>
      </w:r>
      <w:r w:rsidDel="00000000" w:rsidR="00000000" w:rsidRPr="00000000">
        <w:rPr>
          <w:rFonts w:ascii="Merriweather" w:cs="Merriweather" w:eastAsia="Merriweather" w:hAnsi="Merriweather"/>
          <w:vertAlign w:val="superscript"/>
        </w:rPr>
        <w:footnoteReference w:customMarkFollows="0" w:id="0"/>
      </w:r>
      <w:r w:rsidDel="00000000" w:rsidR="00000000" w:rsidRPr="00000000">
        <w:rPr>
          <w:rFonts w:ascii="Merriweather" w:cs="Merriweather" w:eastAsia="Merriweather" w:hAnsi="Merriweather"/>
          <w:rtl w:val="0"/>
        </w:rPr>
        <w:t xml:space="preserve"> this well demonstrates his view</w:t>
      </w:r>
      <w:r w:rsidDel="00000000" w:rsidR="00000000" w:rsidRPr="00000000">
        <w:rPr>
          <w:rFonts w:ascii="Merriweather" w:cs="Merriweather" w:eastAsia="Merriweather" w:hAnsi="Merriweather"/>
          <w:color w:val="181818"/>
          <w:sz w:val="21"/>
          <w:szCs w:val="21"/>
          <w:rtl w:val="0"/>
        </w:rPr>
        <w:t xml:space="preserve">. However, I disagree with his view as I believe it can't explain all of human behavior, however I do not think this was what Hobbes intended for Leviathan as his view on the English civil war and the state of society had a massive impact on him and his views.</w:t>
      </w:r>
    </w:p>
    <w:p w:rsidR="00000000" w:rsidDel="00000000" w:rsidP="00000000" w:rsidRDefault="00000000" w:rsidRPr="00000000" w14:paraId="00000004">
      <w:pPr>
        <w:rPr>
          <w:rFonts w:ascii="Merriweather" w:cs="Merriweather" w:eastAsia="Merriweather" w:hAnsi="Merriweather"/>
          <w:color w:val="181818"/>
          <w:sz w:val="21"/>
          <w:szCs w:val="21"/>
        </w:rPr>
      </w:pPr>
      <w:r w:rsidDel="00000000" w:rsidR="00000000" w:rsidRPr="00000000">
        <w:rPr>
          <w:rtl w:val="0"/>
        </w:rPr>
      </w:r>
    </w:p>
    <w:p w:rsidR="00000000" w:rsidDel="00000000" w:rsidP="00000000" w:rsidRDefault="00000000" w:rsidRPr="00000000" w14:paraId="00000005">
      <w:pPr>
        <w:rPr>
          <w:rFonts w:ascii="Merriweather" w:cs="Merriweather" w:eastAsia="Merriweather" w:hAnsi="Merriweather"/>
        </w:rPr>
      </w:pPr>
      <w:r w:rsidDel="00000000" w:rsidR="00000000" w:rsidRPr="00000000">
        <w:rPr>
          <w:rFonts w:ascii="Merriweather" w:cs="Merriweather" w:eastAsia="Merriweather" w:hAnsi="Merriweather"/>
          <w:color w:val="181818"/>
          <w:sz w:val="21"/>
          <w:szCs w:val="21"/>
          <w:rtl w:val="0"/>
        </w:rPr>
        <w:t xml:space="preserve"> Thomas Hobbes was an English Philosopher who was born in 1588 and would eventually die aged 91 in 1679, he lived through the English civil war which lasted from 1642 too 1652 and this is an important fact as it helps to explain his fear that society would break down. To this end Leviathan is as much a warning about the breakdown of society and the harm it could cause due to the idea that everyone is only self- interested, this painted a very scary view to the people of the day and no doubt Hobbes himself was hoping that people would react negatively to this information and so attempt to prevent the breakdown of society. Too this end I suggest that Hobbes ideas were an attempt at propaganda and fear tactics to ensure that his greatest fear would not be realised, due to this I believe that his ideas hold less weight as it had an aim, an objective, so the Leviathan was not solely his musings in this topic nor was it intended to further philosophy but rather it only existed to make people believe what he wanted them to believe but not necessarily because like Aristotle he felt it would make the world a better place but because he feared it getting worse in his own view. I propose that a book or piece of media produced only for the purpose of indoctrinating people for the ends of an individual hold less weight as they often become circular arguments and as such cannot be falsified or even easily opposed in discord and so its value is diminished. However, this means that to some extent Hobbes disproved his own theory as he was in France when the book was published, yet he still had it published in English which means he still had concerns for the welfare of people in England, something that his own ideas of entirely self interest in people would suggest is something that should not happen as at the time he would have not thought of the people in England as he was a royalist and would fear returning to England and so would not gain anything from them. This directly goes against another quote from Leviathan “For no man giveth ,but with intention of good to himself”</w:t>
      </w:r>
      <w:r w:rsidDel="00000000" w:rsidR="00000000" w:rsidRPr="00000000">
        <w:rPr>
          <w:rFonts w:ascii="Merriweather" w:cs="Merriweather" w:eastAsia="Merriweather" w:hAnsi="Merriweather"/>
          <w:vertAlign w:val="superscript"/>
        </w:rPr>
        <w:footnoteReference w:customMarkFollows="0" w:id="1"/>
      </w:r>
      <w:r w:rsidDel="00000000" w:rsidR="00000000" w:rsidRPr="00000000">
        <w:rPr>
          <w:rFonts w:ascii="Merriweather" w:cs="Merriweather" w:eastAsia="Merriweather" w:hAnsi="Merriweather"/>
          <w:rtl w:val="0"/>
        </w:rPr>
        <w:t xml:space="preserve"> and he would receive nothing in return for his book in english as such suggesting that he had an ulterior motive in this case I believe that he feared how the breakdown of society would affect those he loved and knew as well as a general fear for the future of England and its general population.</w:t>
      </w:r>
    </w:p>
    <w:p w:rsidR="00000000" w:rsidDel="00000000" w:rsidP="00000000" w:rsidRDefault="00000000" w:rsidRPr="00000000" w14:paraId="00000006">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7">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 Hobbes theory also states that when we make acts of charity we often do it for recognition or because we hope that if we do others would do the same for us if we ever enter those circumstances. However this falls apart when we consider that some people do charitable acts without fanfare or even public knowledge, and so this theory cannot explain why people would do this as this often happens to celebrities who would likely never find themselves in a situation where they would require the charity. This also doesn't explain why some people run away from home, into a worse situation and then not return home, often in situations such as these it is pride that prevents the person from returning home. This does not make sense when looked at through the lens of egoism as the best thing for someone to do in these situations from a self interested viewpoint is to return home. Another example of why this does not work is an example of the soldier on leave from war, as they would receive better treatment if they were to wear their uniform everywhere yet they do not. All of these examples show that Hobbes theory doesn `t take enough account of emotions and their impact as he would suggest that our emotions have evolved to benefit us however the reason people give money to charity and not publicize it is due to emotion and the same with those who don't return to a previous occupation or living situation due to pride, and the urge to be treated normally of being fed up with wearing uniform while off duty shouldnt happen as the soldier or police officer will know that it may worsen their treatment. I believe that Hobbes understood that emotion has a huge part to play in the decisions made everyday and he also understood that most of the time the emotion can be seen as improving the decision from the point of view of egoism or example the natural resistance to harming oneself, however this does not take into consideration things such as depression. I think that lack of consideration for negative emotions is a fatal floor of the idea that we are solely motivated by self interest, however he may argue that with conditions such as depression it is an outside factor that could not be prepared for and as such has little to no significance in this regard. </w:t>
      </w:r>
    </w:p>
    <w:p w:rsidR="00000000" w:rsidDel="00000000" w:rsidP="00000000" w:rsidRDefault="00000000" w:rsidRPr="00000000" w14:paraId="00000008">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9">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  I do concede that the ideas that hobbes sets forward in his most infamous book Leviathan, do well to explain the vast majority of human behavior but I think that there is too much evidence to the contrary to argue that self interest is the sole driving factor in people's lives, but this does not mean that these ideas do not hold merit as in fact believe that they hold a great amount of sway as they do succeed in the explanation of foriegn affairs and they are often still used today to explain the actions of a nation. This is nations do tend to be entirely self interested as politicians only have significant power in their own countries, and so seek to further their nation in order to grow their own sphere of influence both within and beyond the borders of their nations borders, this is only pushed even further with the common view that nations compete for resources. And do not rely upon each other as much as companies do, for example, as if one company goes down it will almost certainly bring others with it however this tends to be less common with nations, as nations tend to try and be as self controlled and self sustaining as possible to avoid things such as this from happening. However in regards to individual humans i feel this idea to be faulty as we are not nor can we be self sustaining to such an extent.</w:t>
      </w:r>
    </w:p>
    <w:p w:rsidR="00000000" w:rsidDel="00000000" w:rsidP="00000000" w:rsidRDefault="00000000" w:rsidRPr="00000000" w14:paraId="0000000A">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B">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 I also believe that their are other things that drive people such as raising children or comradery that can lead to people making self-sacrificial decisions that they could never hope to make any gain from. This would therefore show that there other things that motivate individuals. I am aware that in these situations an egoist would suggest that the people committing a self interested act are simply doing so in order to gain renown in a bid to be remembered and in doing so achieve some form of life after death. However I think that this goes completely against the general beliefs set out by their ideas of a self interest being the driving factor for people as this would suggest that you should put yourself first in all situations and this is not what is happening in the context of self-sacrificial acts. In a similar vein it does not explain why many people choose to live with others as friends as it would raise the risk of someone stealing from you and as such would lead to being in a permanent state of paranoia due to fear of theft of even death, Hobbes would say that this would lead to a premature strike for fear of suffering however we do not see this but in fact we see those that live together tend to get along well and become close friends even for long after they seperate.</w:t>
      </w:r>
    </w:p>
    <w:p w:rsidR="00000000" w:rsidDel="00000000" w:rsidP="00000000" w:rsidRDefault="00000000" w:rsidRPr="00000000" w14:paraId="0000000C">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D">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 I shall put forward one last argument and this is that despite the fact that Hobbes claims we live in fear of everyone else in society one of the worst punishments that can be bestowed is solitary confinement. This suggests that to some extent we require the interaction of others which goes against the idea that we all live in fear of each other. Tis leads me to think that we are also driven by the desire to meet others and also the carnal needs that come with being a mammal, I believe that in this way we are driven by greed and self interest. This is another example of how and when we are not motivated by self interest but by some other force and as such it goes against Hobbes.</w:t>
      </w:r>
      <w:r w:rsidDel="00000000" w:rsidR="00000000" w:rsidRPr="00000000">
        <w:rPr>
          <w:rFonts w:ascii="Merriweather" w:cs="Merriweather" w:eastAsia="Merriweather" w:hAnsi="Merriweather"/>
          <w:highlight w:val="white"/>
          <w:rtl w:val="0"/>
        </w:rPr>
        <w:t xml:space="preserve">“Aristotle explains that friendship, the mutual admiration between two human beings, is a necessary condition for the attainment of one's eudaimonia”</w:t>
      </w:r>
      <w:r w:rsidDel="00000000" w:rsidR="00000000" w:rsidRPr="00000000">
        <w:rPr>
          <w:rFonts w:ascii="Merriweather" w:cs="Merriweather" w:eastAsia="Merriweather" w:hAnsi="Merriweather"/>
          <w:highlight w:val="white"/>
          <w:vertAlign w:val="superscript"/>
        </w:rPr>
        <w:footnoteReference w:customMarkFollows="0" w:id="2"/>
      </w:r>
      <w:r w:rsidDel="00000000" w:rsidR="00000000" w:rsidRPr="00000000">
        <w:rPr>
          <w:rFonts w:ascii="Merriweather" w:cs="Merriweather" w:eastAsia="Merriweather" w:hAnsi="Merriweather"/>
          <w:highlight w:val="white"/>
          <w:rtl w:val="0"/>
        </w:rPr>
        <w:t xml:space="preserve"> this displays that even other scholars thousands of years before Hobbes could see the need for social interaction and that we therefore do not live in fear of one another.</w:t>
      </w:r>
      <w:r w:rsidDel="00000000" w:rsidR="00000000" w:rsidRPr="00000000">
        <w:rPr>
          <w:rtl w:val="0"/>
        </w:rPr>
      </w:r>
    </w:p>
    <w:p w:rsidR="00000000" w:rsidDel="00000000" w:rsidP="00000000" w:rsidRDefault="00000000" w:rsidRPr="00000000" w14:paraId="0000000E">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 </w:t>
      </w:r>
    </w:p>
    <w:p w:rsidR="00000000" w:rsidDel="00000000" w:rsidP="00000000" w:rsidRDefault="00000000" w:rsidRPr="00000000" w14:paraId="0000000F">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 In summary self interest is not the only thing that motivates us however it could be argued that it is a very large force in decision making, I i find that Hobbes tends to explain other reasons with self interest but he does so in such a way that he forms a circular argument. As such is equivalent to using straw men arguments as it becomes impossible to falsify as the argument can just be expanded into explaining any oppositional argument. I also believe that emotion is, to some extent pushed to the side to make the theory more streamlined and succinct, and n this it does succeed however as an answer to the question of what is it that drives people onward i believe that it at most can prove that self interest is a part of how people think however it struggles to demonstrate that it is the only thing that motivates us this theory also struggles with self sacrificial acts or the need to communicate and the effect that being alone can have, for example it cannot explain why people would keep pets that are also predators such as tigers. I don't however believe that it was not Hobbes intention necessarily to answer the question of what motivates us as I believe that he was more focused on the looming threat of the fall of society that he believed was coming. So he went and wrote about an idea that he that he knew would  explain a lot of human nature and he expanded it into an idea that he would have known would have put fear into the minds of the educated elite of the time. And as such they would do what they could to prevent this from happening. This ideas one that does have the ability to explain much of human behavior however it can only do so if you buy into the idea that it presents otherwise it offers little to explain the overarching motivation of humans and of human nature.</w:t>
      </w:r>
    </w:p>
    <w:p w:rsidR="00000000" w:rsidDel="00000000" w:rsidP="00000000" w:rsidRDefault="00000000" w:rsidRPr="00000000" w14:paraId="00000010">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11">
      <w:pPr>
        <w:rPr>
          <w:rFonts w:ascii="Merriweather" w:cs="Merriweather" w:eastAsia="Merriweather" w:hAnsi="Merriweather"/>
          <w:sz w:val="28"/>
          <w:szCs w:val="28"/>
          <w:u w:val="single"/>
        </w:rPr>
      </w:pPr>
      <w:r w:rsidDel="00000000" w:rsidR="00000000" w:rsidRPr="00000000">
        <w:rPr>
          <w:rFonts w:ascii="Merriweather" w:cs="Merriweather" w:eastAsia="Merriweather" w:hAnsi="Merriweather"/>
          <w:sz w:val="28"/>
          <w:szCs w:val="28"/>
          <w:u w:val="single"/>
          <w:rtl w:val="0"/>
        </w:rPr>
        <w:t xml:space="preserve">Bibliography</w:t>
      </w:r>
    </w:p>
    <w:p w:rsidR="00000000" w:rsidDel="00000000" w:rsidP="00000000" w:rsidRDefault="00000000" w:rsidRPr="00000000" w14:paraId="00000012">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(key) -directly referenced</w:t>
      </w:r>
    </w:p>
    <w:p w:rsidR="00000000" w:rsidDel="00000000" w:rsidP="00000000" w:rsidRDefault="00000000" w:rsidRPr="00000000" w14:paraId="00000013">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              .read for the purpose of this essay</w:t>
      </w:r>
    </w:p>
    <w:p w:rsidR="00000000" w:rsidDel="00000000" w:rsidP="00000000" w:rsidRDefault="00000000" w:rsidRPr="00000000" w14:paraId="00000014">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15">
      <w:pPr>
        <w:rPr>
          <w:rFonts w:ascii="Merriweather" w:cs="Merriweather" w:eastAsia="Merriweather" w:hAnsi="Merriweather"/>
          <w:sz w:val="20"/>
          <w:szCs w:val="20"/>
        </w:rPr>
      </w:pPr>
      <w:r w:rsidDel="00000000" w:rsidR="00000000" w:rsidRPr="00000000">
        <w:rPr>
          <w:rFonts w:ascii="Merriweather" w:cs="Merriweather" w:eastAsia="Merriweather" w:hAnsi="Merriweather"/>
          <w:rtl w:val="0"/>
        </w:rPr>
        <w:t xml:space="preserve">-</w:t>
      </w:r>
      <w:r w:rsidDel="00000000" w:rsidR="00000000" w:rsidRPr="00000000">
        <w:rPr>
          <w:rFonts w:ascii="Merriweather" w:cs="Merriweather" w:eastAsia="Merriweather" w:hAnsi="Merriweather"/>
          <w:sz w:val="20"/>
          <w:szCs w:val="20"/>
          <w:rtl w:val="0"/>
        </w:rPr>
        <w:t xml:space="preserve">Thomas Hobbes Leviathan Cambridge University Press, 28 Aug 1996 </w:t>
      </w:r>
    </w:p>
    <w:p w:rsidR="00000000" w:rsidDel="00000000" w:rsidP="00000000" w:rsidRDefault="00000000" w:rsidRPr="00000000" w14:paraId="00000016">
      <w:pPr>
        <w:rPr>
          <w:rFonts w:ascii="Merriweather" w:cs="Merriweather" w:eastAsia="Merriweather" w:hAnsi="Merriweather"/>
          <w:sz w:val="18"/>
          <w:szCs w:val="18"/>
        </w:rPr>
      </w:pPr>
      <w:r w:rsidDel="00000000" w:rsidR="00000000" w:rsidRPr="00000000">
        <w:rPr>
          <w:rtl w:val="0"/>
        </w:rPr>
      </w:r>
    </w:p>
    <w:p w:rsidR="00000000" w:rsidDel="00000000" w:rsidP="00000000" w:rsidRDefault="00000000" w:rsidRPr="00000000" w14:paraId="00000017">
      <w:pPr>
        <w:rPr>
          <w:rFonts w:ascii="Merriweather" w:cs="Merriweather" w:eastAsia="Merriweather" w:hAnsi="Merriweather"/>
          <w:sz w:val="18"/>
          <w:szCs w:val="18"/>
        </w:rPr>
      </w:pPr>
      <w:r w:rsidDel="00000000" w:rsidR="00000000" w:rsidRPr="00000000">
        <w:rPr>
          <w:rFonts w:ascii="Merriweather" w:cs="Merriweather" w:eastAsia="Merriweather" w:hAnsi="Merriweather"/>
          <w:sz w:val="18"/>
          <w:szCs w:val="18"/>
          <w:rtl w:val="0"/>
        </w:rPr>
        <w:t xml:space="preserve">-CAPITALISM &amp; COMMERCE</w:t>
      </w:r>
    </w:p>
    <w:p w:rsidR="00000000" w:rsidDel="00000000" w:rsidP="00000000" w:rsidRDefault="00000000" w:rsidRPr="00000000" w14:paraId="00000018">
      <w:pPr>
        <w:spacing w:line="240" w:lineRule="auto"/>
        <w:rPr>
          <w:rFonts w:ascii="Merriweather" w:cs="Merriweather" w:eastAsia="Merriweather" w:hAnsi="Merriweather"/>
          <w:sz w:val="18"/>
          <w:szCs w:val="18"/>
        </w:rPr>
      </w:pPr>
      <w:r w:rsidDel="00000000" w:rsidR="00000000" w:rsidRPr="00000000">
        <w:rPr>
          <w:rFonts w:ascii="Merriweather" w:cs="Merriweather" w:eastAsia="Merriweather" w:hAnsi="Merriweather"/>
          <w:sz w:val="18"/>
          <w:szCs w:val="18"/>
          <w:rtl w:val="0"/>
        </w:rPr>
        <w:t xml:space="preserve"> ARISTOTLE, HUMAN FLOURISHING,AND THE LIMITED STATE by Edward W.Younkins </w:t>
      </w:r>
      <w:r w:rsidDel="00000000" w:rsidR="00000000" w:rsidRPr="00000000">
        <w:rPr>
          <w:rtl w:val="0"/>
        </w:rPr>
      </w:r>
    </w:p>
    <w:p w:rsidR="00000000" w:rsidDel="00000000" w:rsidP="00000000" w:rsidRDefault="00000000" w:rsidRPr="00000000" w14:paraId="00000019">
      <w:pPr>
        <w:spacing w:line="240" w:lineRule="auto"/>
        <w:rPr>
          <w:rFonts w:ascii="Merriweather" w:cs="Merriweather" w:eastAsia="Merriweather" w:hAnsi="Merriweather"/>
          <w:sz w:val="18"/>
          <w:szCs w:val="18"/>
        </w:rPr>
      </w:pPr>
      <w:r w:rsidDel="00000000" w:rsidR="00000000" w:rsidRPr="00000000">
        <w:rPr>
          <w:rtl w:val="0"/>
        </w:rPr>
      </w:r>
    </w:p>
    <w:p w:rsidR="00000000" w:rsidDel="00000000" w:rsidP="00000000" w:rsidRDefault="00000000" w:rsidRPr="00000000" w14:paraId="0000001A">
      <w:pPr>
        <w:spacing w:line="240" w:lineRule="auto"/>
        <w:rPr>
          <w:rFonts w:ascii="Merriweather" w:cs="Merriweather" w:eastAsia="Merriweather" w:hAnsi="Merriweather"/>
          <w:sz w:val="18"/>
          <w:szCs w:val="18"/>
        </w:rPr>
      </w:pPr>
      <w:r w:rsidDel="00000000" w:rsidR="00000000" w:rsidRPr="00000000">
        <w:rPr>
          <w:rFonts w:ascii="Merriweather" w:cs="Merriweather" w:eastAsia="Merriweather" w:hAnsi="Merriweather"/>
          <w:sz w:val="18"/>
          <w:szCs w:val="18"/>
          <w:rtl w:val="0"/>
        </w:rPr>
        <w:t xml:space="preserve">Montreal, November 22, 2003 </w:t>
      </w:r>
      <w:r w:rsidDel="00000000" w:rsidR="00000000" w:rsidRPr="00000000">
        <w:rPr>
          <w:rtl w:val="0"/>
        </w:rPr>
      </w:r>
    </w:p>
    <w:p w:rsidR="00000000" w:rsidDel="00000000" w:rsidP="00000000" w:rsidRDefault="00000000" w:rsidRPr="00000000" w14:paraId="0000001B">
      <w:pPr>
        <w:spacing w:line="240" w:lineRule="auto"/>
        <w:rPr>
          <w:sz w:val="20"/>
          <w:szCs w:val="20"/>
        </w:rPr>
      </w:pPr>
      <w:r w:rsidDel="00000000" w:rsidR="00000000" w:rsidRPr="00000000">
        <w:rPr>
          <w:rtl w:val="0"/>
        </w:rPr>
      </w:r>
    </w:p>
    <w:p w:rsidR="00000000" w:rsidDel="00000000" w:rsidP="00000000" w:rsidRDefault="00000000" w:rsidRPr="00000000" w14:paraId="0000001C">
      <w:pPr>
        <w:keepNext w:val="0"/>
        <w:keepLines w:val="0"/>
        <w:shd w:fill="ffffff" w:val="clear"/>
        <w:spacing w:after="240" w:before="0" w:line="240" w:lineRule="auto"/>
        <w:rPr>
          <w:rFonts w:ascii="Merriweather" w:cs="Merriweather" w:eastAsia="Merriweather" w:hAnsi="Merriweather"/>
          <w:i w:val="1"/>
          <w:color w:val="1a1a1a"/>
        </w:rPr>
      </w:pPr>
      <w:r w:rsidDel="00000000" w:rsidR="00000000" w:rsidRPr="00000000">
        <w:rPr>
          <w:rtl w:val="0"/>
        </w:rPr>
        <w:t xml:space="preserve">.Stanford encyclopedia of philosophy, </w:t>
      </w:r>
      <w:r w:rsidDel="00000000" w:rsidR="00000000" w:rsidRPr="00000000">
        <w:rPr>
          <w:rtl w:val="0"/>
        </w:rPr>
        <w:t xml:space="preserve">Thomas Hobbes, </w:t>
      </w:r>
      <w:r w:rsidDel="00000000" w:rsidR="00000000" w:rsidRPr="00000000">
        <w:rPr>
          <w:rFonts w:ascii="Merriweather" w:cs="Merriweather" w:eastAsia="Merriweather" w:hAnsi="Merriweather"/>
          <w:i w:val="1"/>
          <w:color w:val="1a1a1a"/>
          <w:rtl w:val="0"/>
        </w:rPr>
        <w:t xml:space="preserve">First published Wed Mar 11, 2009; substantive revision Fri Jan 27, 2017</w:t>
      </w:r>
    </w:p>
    <w:p w:rsidR="00000000" w:rsidDel="00000000" w:rsidP="00000000" w:rsidRDefault="00000000" w:rsidRPr="00000000" w14:paraId="0000001D">
      <w:pPr>
        <w:rPr>
          <w:rFonts w:ascii="Merriweather" w:cs="Merriweather" w:eastAsia="Merriweather" w:hAnsi="Merriweather"/>
          <w:sz w:val="20"/>
          <w:szCs w:val="20"/>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E">
      <w:pPr>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Thomas Hobbes Leviathan Cambridge University Press, 28 Aug 1996 </w:t>
      </w:r>
    </w:p>
    <w:p w:rsidR="00000000" w:rsidDel="00000000" w:rsidP="00000000" w:rsidRDefault="00000000" w:rsidRPr="00000000" w14:paraId="0000001F">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220" w:before="0" w:line="360" w:lineRule="auto"/>
        <w:rPr>
          <w:rFonts w:ascii="Merriweather" w:cs="Merriweather" w:eastAsia="Merriweather" w:hAnsi="Merriweather"/>
          <w:sz w:val="20"/>
          <w:szCs w:val="20"/>
        </w:rPr>
      </w:pPr>
      <w:bookmarkStart w:colFirst="0" w:colLast="0" w:name="_wy9juzig98ak" w:id="0"/>
      <w:bookmarkEnd w:id="0"/>
      <w:r w:rsidDel="00000000" w:rsidR="00000000" w:rsidRPr="00000000">
        <w:rPr>
          <w:rtl w:val="0"/>
        </w:rPr>
      </w:r>
    </w:p>
  </w:footnote>
  <w:footnote w:id="1">
    <w:p w:rsidR="00000000" w:rsidDel="00000000" w:rsidP="00000000" w:rsidRDefault="00000000" w:rsidRPr="00000000" w14:paraId="00000020">
      <w:pPr>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Thomas Hobbes Leviathan Cambridge University Press, 28 Aug 1996 </w:t>
      </w:r>
    </w:p>
    <w:p w:rsidR="00000000" w:rsidDel="00000000" w:rsidP="00000000" w:rsidRDefault="00000000" w:rsidRPr="00000000" w14:paraId="00000021">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220" w:before="0" w:line="360" w:lineRule="auto"/>
        <w:rPr>
          <w:rFonts w:ascii="Merriweather" w:cs="Merriweather" w:eastAsia="Merriweather" w:hAnsi="Merriweather"/>
          <w:sz w:val="20"/>
          <w:szCs w:val="20"/>
        </w:rPr>
      </w:pPr>
      <w:bookmarkStart w:colFirst="0" w:colLast="0" w:name="_jx0ichnkr6m9" w:id="1"/>
      <w:bookmarkEnd w:id="1"/>
      <w:r w:rsidDel="00000000" w:rsidR="00000000" w:rsidRPr="00000000">
        <w:rPr>
          <w:rtl w:val="0"/>
        </w:rPr>
      </w:r>
    </w:p>
  </w:footnote>
  <w:footnote w:id="2">
    <w:p w:rsidR="00000000" w:rsidDel="00000000" w:rsidP="00000000" w:rsidRDefault="00000000" w:rsidRPr="00000000" w14:paraId="00000022">
      <w:pPr>
        <w:spacing w:line="240" w:lineRule="auto"/>
        <w:rPr>
          <w:rFonts w:ascii="Merriweather" w:cs="Merriweather" w:eastAsia="Merriweather" w:hAnsi="Merriweather"/>
          <w:sz w:val="18"/>
          <w:szCs w:val="18"/>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18"/>
          <w:szCs w:val="18"/>
          <w:rtl w:val="0"/>
        </w:rPr>
        <w:t xml:space="preserve">CAPITALISM &amp; COMMERCE</w:t>
      </w:r>
    </w:p>
    <w:p w:rsidR="00000000" w:rsidDel="00000000" w:rsidP="00000000" w:rsidRDefault="00000000" w:rsidRPr="00000000" w14:paraId="00000023">
      <w:pPr>
        <w:spacing w:line="240" w:lineRule="auto"/>
        <w:rPr>
          <w:rFonts w:ascii="Merriweather" w:cs="Merriweather" w:eastAsia="Merriweather" w:hAnsi="Merriweather"/>
          <w:sz w:val="18"/>
          <w:szCs w:val="18"/>
        </w:rPr>
      </w:pPr>
      <w:r w:rsidDel="00000000" w:rsidR="00000000" w:rsidRPr="00000000">
        <w:rPr>
          <w:rFonts w:ascii="Merriweather" w:cs="Merriweather" w:eastAsia="Merriweather" w:hAnsi="Merriweather"/>
          <w:sz w:val="18"/>
          <w:szCs w:val="18"/>
          <w:rtl w:val="0"/>
        </w:rPr>
        <w:t xml:space="preserve"> ARISTOTLE, HUMAN FLOURISHING,AND THE LIMITED STATE by Edward W.Younkins </w:t>
      </w:r>
      <w:r w:rsidDel="00000000" w:rsidR="00000000" w:rsidRPr="00000000">
        <w:rPr>
          <w:rtl w:val="0"/>
        </w:rPr>
      </w:r>
    </w:p>
    <w:p w:rsidR="00000000" w:rsidDel="00000000" w:rsidP="00000000" w:rsidRDefault="00000000" w:rsidRPr="00000000" w14:paraId="00000024">
      <w:pPr>
        <w:spacing w:line="240" w:lineRule="auto"/>
        <w:rPr>
          <w:rFonts w:ascii="Merriweather" w:cs="Merriweather" w:eastAsia="Merriweather" w:hAnsi="Merriweather"/>
          <w:sz w:val="18"/>
          <w:szCs w:val="18"/>
        </w:rPr>
      </w:pPr>
      <w:r w:rsidDel="00000000" w:rsidR="00000000" w:rsidRPr="00000000">
        <w:rPr>
          <w:rtl w:val="0"/>
        </w:rPr>
      </w:r>
    </w:p>
    <w:p w:rsidR="00000000" w:rsidDel="00000000" w:rsidP="00000000" w:rsidRDefault="00000000" w:rsidRPr="00000000" w14:paraId="00000025">
      <w:pPr>
        <w:spacing w:line="240" w:lineRule="auto"/>
        <w:rPr>
          <w:rFonts w:ascii="Merriweather" w:cs="Merriweather" w:eastAsia="Merriweather" w:hAnsi="Merriweather"/>
          <w:sz w:val="18"/>
          <w:szCs w:val="18"/>
        </w:rPr>
      </w:pPr>
      <w:r w:rsidDel="00000000" w:rsidR="00000000" w:rsidRPr="00000000">
        <w:rPr>
          <w:rFonts w:ascii="Merriweather" w:cs="Merriweather" w:eastAsia="Merriweather" w:hAnsi="Merriweather"/>
          <w:sz w:val="18"/>
          <w:szCs w:val="18"/>
          <w:rtl w:val="0"/>
        </w:rPr>
        <w:t xml:space="preserve">Montreal, November 22, 2003 </w:t>
      </w:r>
      <w:r w:rsidDel="00000000" w:rsidR="00000000" w:rsidRPr="00000000">
        <w:rPr>
          <w:rtl w:val="0"/>
        </w:rPr>
      </w:r>
    </w:p>
    <w:p w:rsidR="00000000" w:rsidDel="00000000" w:rsidP="00000000" w:rsidRDefault="00000000" w:rsidRPr="00000000" w14:paraId="00000026">
      <w:pPr>
        <w:spacing w:line="240" w:lineRule="auto"/>
        <w:rPr>
          <w:sz w:val="20"/>
          <w:szCs w:val="20"/>
        </w:rPr>
      </w:pP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