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000000" w:themeColor="text1"/>
        </w:rPr>
        <w:id w:val="-1632552034"/>
        <w:docPartObj>
          <w:docPartGallery w:val="Cover Pages"/>
          <w:docPartUnique/>
        </w:docPartObj>
      </w:sdtPr>
      <w:sdtContent>
        <w:p w14:paraId="156C0515" w14:textId="2309F06A" w:rsidR="00ED0D40" w:rsidRPr="00717378" w:rsidRDefault="00ED0D40">
          <w:pPr>
            <w:rPr>
              <w:rFonts w:ascii="Arial" w:hAnsi="Arial" w:cs="Arial"/>
              <w:color w:val="000000" w:themeColor="text1"/>
            </w:rPr>
          </w:pPr>
          <w:r w:rsidRPr="00717378">
            <w:rPr>
              <w:rFonts w:ascii="Arial" w:hAnsi="Arial" w:cs="Arial"/>
              <w:noProof/>
              <w:color w:val="000000" w:themeColor="text1"/>
            </w:rPr>
            <mc:AlternateContent>
              <mc:Choice Requires="wpg">
                <w:drawing>
                  <wp:anchor distT="0" distB="0" distL="114300" distR="114300" simplePos="0" relativeHeight="251659264" behindDoc="1" locked="0" layoutInCell="1" allowOverlap="1" wp14:anchorId="6C0BC47A" wp14:editId="26BEF507">
                    <wp:simplePos x="0" y="0"/>
                    <wp:positionH relativeFrom="page">
                      <wp:align>center</wp:align>
                    </wp:positionH>
                    <wp:positionV relativeFrom="page">
                      <wp:align>center</wp:align>
                    </wp:positionV>
                    <wp:extent cx="6864824" cy="9123528"/>
                    <wp:effectExtent l="0" t="0" r="0" b="0"/>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7F1943A" w14:textId="6FC58EFF" w:rsidR="00ED0D40" w:rsidRPr="00ED0D40" w:rsidRDefault="00ED0D40" w:rsidP="00ED0D40">
                                      <w:pPr>
                                        <w:pStyle w:val="NoSpacing"/>
                                        <w:spacing w:before="120"/>
                                        <w:jc w:val="center"/>
                                        <w:rPr>
                                          <w:color w:val="FFFFFF" w:themeColor="background1"/>
                                          <w:sz w:val="44"/>
                                          <w:szCs w:val="44"/>
                                        </w:rPr>
                                      </w:pPr>
                                      <w:r w:rsidRPr="00ED0D40">
                                        <w:rPr>
                                          <w:color w:val="FFFFFF" w:themeColor="background1"/>
                                          <w:sz w:val="44"/>
                                          <w:szCs w:val="44"/>
                                        </w:rPr>
                                        <w:t>Daniel Phillips 2305529</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D8E9BE" w14:textId="6A789521" w:rsidR="00ED0D40" w:rsidRPr="00ED0D40" w:rsidRDefault="00ED0D40">
                                  <w:pPr>
                                    <w:pStyle w:val="NoSpacing"/>
                                    <w:jc w:val="center"/>
                                    <w:rPr>
                                      <w:rFonts w:asciiTheme="majorHAnsi" w:eastAsiaTheme="majorEastAsia" w:hAnsiTheme="majorHAnsi" w:cstheme="majorBidi"/>
                                      <w:caps/>
                                      <w:color w:val="156082" w:themeColor="accent1"/>
                                      <w:sz w:val="260"/>
                                      <w:szCs w:val="260"/>
                                    </w:rPr>
                                  </w:pPr>
                                  <w:r w:rsidRPr="00ED0D40">
                                    <w:rPr>
                                      <w:rFonts w:ascii="Arial" w:hAnsi="Arial" w:cs="Arial"/>
                                      <w:color w:val="000000"/>
                                      <w:sz w:val="44"/>
                                      <w:szCs w:val="44"/>
                                    </w:rPr>
                                    <w:t>What is terrorism? Who is a terrorist?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0BC47A"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7F1943A" w14:textId="6FC58EFF" w:rsidR="00ED0D40" w:rsidRPr="00ED0D40" w:rsidRDefault="00ED0D40" w:rsidP="00ED0D40">
                                <w:pPr>
                                  <w:pStyle w:val="NoSpacing"/>
                                  <w:spacing w:before="120"/>
                                  <w:jc w:val="center"/>
                                  <w:rPr>
                                    <w:color w:val="FFFFFF" w:themeColor="background1"/>
                                    <w:sz w:val="44"/>
                                    <w:szCs w:val="44"/>
                                  </w:rPr>
                                </w:pPr>
                                <w:r w:rsidRPr="00ED0D40">
                                  <w:rPr>
                                    <w:color w:val="FFFFFF" w:themeColor="background1"/>
                                    <w:sz w:val="44"/>
                                    <w:szCs w:val="44"/>
                                  </w:rPr>
                                  <w:t>Daniel Phillips 2305529</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1FD8E9BE" w14:textId="6A789521" w:rsidR="00ED0D40" w:rsidRPr="00ED0D40" w:rsidRDefault="00ED0D40">
                            <w:pPr>
                              <w:pStyle w:val="NoSpacing"/>
                              <w:jc w:val="center"/>
                              <w:rPr>
                                <w:rFonts w:asciiTheme="majorHAnsi" w:eastAsiaTheme="majorEastAsia" w:hAnsiTheme="majorHAnsi" w:cstheme="majorBidi"/>
                                <w:caps/>
                                <w:color w:val="156082" w:themeColor="accent1"/>
                                <w:sz w:val="260"/>
                                <w:szCs w:val="260"/>
                              </w:rPr>
                            </w:pPr>
                            <w:r w:rsidRPr="00ED0D40">
                              <w:rPr>
                                <w:rFonts w:ascii="Arial" w:hAnsi="Arial" w:cs="Arial"/>
                                <w:color w:val="000000"/>
                                <w:sz w:val="44"/>
                                <w:szCs w:val="44"/>
                              </w:rPr>
                              <w:t>What is terrorism? Who is a terrorist?</w:t>
                            </w:r>
                          </w:p>
                        </w:txbxContent>
                      </v:textbox>
                    </v:shape>
                    <w10:wrap anchorx="page" anchory="page"/>
                  </v:group>
                </w:pict>
              </mc:Fallback>
            </mc:AlternateContent>
          </w:r>
        </w:p>
        <w:p w14:paraId="1EB2F536" w14:textId="59E00168" w:rsidR="00ED0D40" w:rsidRPr="00717378" w:rsidRDefault="00ED0D40">
          <w:pPr>
            <w:rPr>
              <w:rFonts w:ascii="Arial" w:eastAsiaTheme="majorEastAsia" w:hAnsi="Arial" w:cs="Arial"/>
              <w:color w:val="000000" w:themeColor="text1"/>
            </w:rPr>
          </w:pPr>
          <w:r w:rsidRPr="00717378">
            <w:rPr>
              <w:rFonts w:ascii="Arial" w:hAnsi="Arial" w:cs="Arial"/>
              <w:color w:val="000000" w:themeColor="text1"/>
            </w:rPr>
            <w:br w:type="page"/>
          </w:r>
        </w:p>
      </w:sdtContent>
    </w:sdt>
    <w:p w14:paraId="20C6C88D" w14:textId="1235F943" w:rsidR="00E44EF1" w:rsidRPr="00717378" w:rsidRDefault="001A1E40" w:rsidP="00ED0D40">
      <w:pPr>
        <w:pStyle w:val="Heading1"/>
        <w:rPr>
          <w:rFonts w:ascii="Arial" w:hAnsi="Arial" w:cs="Arial"/>
          <w:color w:val="000000" w:themeColor="text1"/>
          <w:sz w:val="28"/>
          <w:szCs w:val="28"/>
          <w:u w:val="single"/>
        </w:rPr>
      </w:pPr>
      <w:bookmarkStart w:id="0" w:name="_Toc228818066"/>
      <w:r w:rsidRPr="00717378">
        <w:rPr>
          <w:rFonts w:ascii="Arial" w:hAnsi="Arial" w:cs="Arial"/>
          <w:color w:val="000000" w:themeColor="text1"/>
          <w:sz w:val="28"/>
          <w:szCs w:val="28"/>
          <w:u w:val="single"/>
        </w:rPr>
        <w:lastRenderedPageBreak/>
        <w:t>Abstract</w:t>
      </w:r>
      <w:bookmarkEnd w:id="0"/>
    </w:p>
    <w:p w14:paraId="7DADC19F" w14:textId="77777777" w:rsidR="001A1E40" w:rsidRPr="00717378" w:rsidRDefault="001A1E40" w:rsidP="001A1E40">
      <w:pPr>
        <w:rPr>
          <w:rFonts w:ascii="Arial" w:hAnsi="Arial" w:cs="Arial"/>
          <w:color w:val="000000" w:themeColor="text1"/>
        </w:rPr>
      </w:pPr>
    </w:p>
    <w:p w14:paraId="20C81725" w14:textId="77777777" w:rsidR="001A1E40" w:rsidRPr="00717378" w:rsidRDefault="001A1E40" w:rsidP="001A1E40">
      <w:pPr>
        <w:pStyle w:val="NormalWeb"/>
        <w:spacing w:line="360" w:lineRule="auto"/>
        <w:rPr>
          <w:rFonts w:ascii="Arial" w:hAnsi="Arial" w:cs="Arial"/>
          <w:color w:val="000000" w:themeColor="text1"/>
        </w:rPr>
      </w:pPr>
      <w:r w:rsidRPr="00717378">
        <w:rPr>
          <w:rFonts w:ascii="Arial" w:hAnsi="Arial" w:cs="Arial"/>
          <w:color w:val="000000" w:themeColor="text1"/>
        </w:rPr>
        <w:t>This dissertation explores public perceptions of what constitutes terrorism in the United Kingdom and examines how these perceptions may influence views on counter-terrorism policing. It also considers the wider issue of why no universally accepted definition of terrorism exists. A mixed-methods approach was used, with data collected through an online survey via Microsoft Forms, combining both quantitative and qualitative analysis.</w:t>
      </w:r>
    </w:p>
    <w:p w14:paraId="372CAE73" w14:textId="77777777" w:rsidR="001A1E40" w:rsidRPr="00717378" w:rsidRDefault="001A1E40" w:rsidP="001A1E40">
      <w:pPr>
        <w:pStyle w:val="NormalWeb"/>
        <w:spacing w:line="360" w:lineRule="auto"/>
        <w:rPr>
          <w:rFonts w:ascii="Arial" w:hAnsi="Arial" w:cs="Arial"/>
          <w:color w:val="000000" w:themeColor="text1"/>
        </w:rPr>
      </w:pPr>
      <w:r w:rsidRPr="00717378">
        <w:rPr>
          <w:rFonts w:ascii="Arial" w:hAnsi="Arial" w:cs="Arial"/>
          <w:color w:val="000000" w:themeColor="text1"/>
        </w:rPr>
        <w:t>The findings show that most participants associate terrorism with violence, fear, and ideological, political, or religious motivations, suggesting a general awareness of commonly recognised characteristics. However, responses were more divided on more specific elements, such as whether terrorism must target civilians or require political motivation. Participants generally viewed UK counter-terrorism policing as somewhat effective, although some uncertainty was evident.</w:t>
      </w:r>
    </w:p>
    <w:p w14:paraId="482D3A9C" w14:textId="77777777" w:rsidR="001A1E40" w:rsidRPr="00717378" w:rsidRDefault="001A1E40" w:rsidP="001A1E40">
      <w:pPr>
        <w:pStyle w:val="NormalWeb"/>
        <w:spacing w:line="360" w:lineRule="auto"/>
        <w:rPr>
          <w:rFonts w:ascii="Arial" w:hAnsi="Arial" w:cs="Arial"/>
          <w:color w:val="000000" w:themeColor="text1"/>
        </w:rPr>
      </w:pPr>
      <w:r w:rsidRPr="00717378">
        <w:rPr>
          <w:rFonts w:ascii="Arial" w:hAnsi="Arial" w:cs="Arial"/>
          <w:color w:val="000000" w:themeColor="text1"/>
        </w:rPr>
        <w:t>Overall, the study highlights that while public understanding exists, it is not always consistent, and clearer definitions could improve public trust and policing effectiveness.</w:t>
      </w:r>
    </w:p>
    <w:p w14:paraId="61CB511D" w14:textId="77777777" w:rsidR="001A1E40" w:rsidRPr="00717378" w:rsidRDefault="001A1E40" w:rsidP="001A1E40">
      <w:pPr>
        <w:rPr>
          <w:rFonts w:ascii="Arial" w:hAnsi="Arial" w:cs="Arial"/>
          <w:color w:val="000000" w:themeColor="text1"/>
        </w:rPr>
      </w:pPr>
    </w:p>
    <w:p w14:paraId="52B05C73" w14:textId="77777777" w:rsidR="001A1E40" w:rsidRPr="00717378" w:rsidRDefault="001A1E40" w:rsidP="001A1E40">
      <w:pPr>
        <w:rPr>
          <w:rFonts w:ascii="Arial" w:hAnsi="Arial" w:cs="Arial"/>
          <w:color w:val="000000" w:themeColor="text1"/>
        </w:rPr>
      </w:pPr>
    </w:p>
    <w:p w14:paraId="31BF4E9F" w14:textId="77777777" w:rsidR="001A1E40" w:rsidRPr="00717378" w:rsidRDefault="001A1E40" w:rsidP="001A1E40">
      <w:pPr>
        <w:rPr>
          <w:rFonts w:ascii="Arial" w:hAnsi="Arial" w:cs="Arial"/>
          <w:color w:val="000000" w:themeColor="text1"/>
        </w:rPr>
      </w:pPr>
    </w:p>
    <w:p w14:paraId="65E0C8C6" w14:textId="77777777" w:rsidR="001A1E40" w:rsidRPr="00717378" w:rsidRDefault="001A1E40" w:rsidP="001A1E40">
      <w:pPr>
        <w:rPr>
          <w:rFonts w:ascii="Arial" w:hAnsi="Arial" w:cs="Arial"/>
          <w:color w:val="000000" w:themeColor="text1"/>
        </w:rPr>
      </w:pPr>
    </w:p>
    <w:p w14:paraId="72FE2A8C" w14:textId="77777777" w:rsidR="001A1E40" w:rsidRPr="00717378" w:rsidRDefault="001A1E40" w:rsidP="001A1E40">
      <w:pPr>
        <w:rPr>
          <w:rFonts w:ascii="Arial" w:hAnsi="Arial" w:cs="Arial"/>
          <w:color w:val="000000" w:themeColor="text1"/>
        </w:rPr>
      </w:pPr>
    </w:p>
    <w:p w14:paraId="42019130" w14:textId="77777777" w:rsidR="001A1E40" w:rsidRPr="00717378" w:rsidRDefault="001A1E40" w:rsidP="001A1E40">
      <w:pPr>
        <w:rPr>
          <w:rFonts w:ascii="Arial" w:hAnsi="Arial" w:cs="Arial"/>
          <w:color w:val="000000" w:themeColor="text1"/>
        </w:rPr>
      </w:pPr>
    </w:p>
    <w:p w14:paraId="12C28A91" w14:textId="77777777" w:rsidR="001A1E40" w:rsidRPr="00717378" w:rsidRDefault="001A1E40" w:rsidP="001A1E40">
      <w:pPr>
        <w:rPr>
          <w:rFonts w:ascii="Arial" w:hAnsi="Arial" w:cs="Arial"/>
          <w:color w:val="000000" w:themeColor="text1"/>
        </w:rPr>
      </w:pPr>
    </w:p>
    <w:p w14:paraId="6471CF5D" w14:textId="77777777" w:rsidR="001A1E40" w:rsidRPr="00717378" w:rsidRDefault="001A1E40" w:rsidP="001A1E40">
      <w:pPr>
        <w:rPr>
          <w:rFonts w:ascii="Arial" w:hAnsi="Arial" w:cs="Arial"/>
          <w:color w:val="000000" w:themeColor="text1"/>
        </w:rPr>
      </w:pPr>
    </w:p>
    <w:p w14:paraId="438AE4C9" w14:textId="77777777" w:rsidR="001A1E40" w:rsidRPr="00717378" w:rsidRDefault="001A1E40" w:rsidP="001A1E40">
      <w:pPr>
        <w:rPr>
          <w:rFonts w:ascii="Arial" w:hAnsi="Arial" w:cs="Arial"/>
          <w:color w:val="000000" w:themeColor="text1"/>
        </w:rPr>
      </w:pPr>
    </w:p>
    <w:p w14:paraId="0A201868" w14:textId="77777777" w:rsidR="001A1E40" w:rsidRPr="00717378" w:rsidRDefault="001A1E40" w:rsidP="001A1E40">
      <w:pPr>
        <w:rPr>
          <w:rFonts w:ascii="Arial" w:hAnsi="Arial" w:cs="Arial"/>
          <w:color w:val="000000" w:themeColor="text1"/>
        </w:rPr>
      </w:pPr>
    </w:p>
    <w:p w14:paraId="344C1095" w14:textId="77777777" w:rsidR="001A1E40" w:rsidRPr="00717378" w:rsidRDefault="001A1E40" w:rsidP="001A1E40">
      <w:pPr>
        <w:rPr>
          <w:rFonts w:ascii="Arial" w:hAnsi="Arial" w:cs="Arial"/>
          <w:color w:val="000000" w:themeColor="text1"/>
        </w:rPr>
      </w:pPr>
    </w:p>
    <w:p w14:paraId="52FCD522" w14:textId="77777777" w:rsidR="001A1E40" w:rsidRPr="00717378" w:rsidRDefault="001A1E40" w:rsidP="001A1E40">
      <w:pPr>
        <w:rPr>
          <w:rFonts w:ascii="Arial" w:hAnsi="Arial" w:cs="Arial"/>
          <w:color w:val="000000" w:themeColor="text1"/>
        </w:rPr>
      </w:pPr>
    </w:p>
    <w:p w14:paraId="583AC59C" w14:textId="77777777" w:rsidR="001A1E40" w:rsidRPr="00717378" w:rsidRDefault="001A1E40" w:rsidP="001A1E40">
      <w:pPr>
        <w:rPr>
          <w:rFonts w:ascii="Arial" w:hAnsi="Arial" w:cs="Arial"/>
          <w:color w:val="000000" w:themeColor="text1"/>
        </w:rPr>
      </w:pPr>
    </w:p>
    <w:p w14:paraId="7C477496" w14:textId="77777777" w:rsidR="001A1E40" w:rsidRPr="00717378" w:rsidRDefault="001A1E40" w:rsidP="001A1E40">
      <w:pPr>
        <w:rPr>
          <w:rFonts w:ascii="Arial" w:hAnsi="Arial" w:cs="Arial"/>
          <w:color w:val="000000" w:themeColor="text1"/>
        </w:rPr>
      </w:pPr>
    </w:p>
    <w:p w14:paraId="1B71E996" w14:textId="77777777" w:rsidR="001A1E40" w:rsidRPr="00717378" w:rsidRDefault="001A1E40" w:rsidP="001A1E40">
      <w:pPr>
        <w:rPr>
          <w:rFonts w:ascii="Arial" w:hAnsi="Arial" w:cs="Arial"/>
          <w:color w:val="000000" w:themeColor="text1"/>
        </w:rPr>
      </w:pPr>
    </w:p>
    <w:p w14:paraId="2ECB46DC" w14:textId="77777777" w:rsidR="001A1E40" w:rsidRPr="00717378" w:rsidRDefault="001A1E40" w:rsidP="001A1E40">
      <w:pPr>
        <w:rPr>
          <w:rFonts w:ascii="Arial" w:hAnsi="Arial" w:cs="Arial"/>
          <w:color w:val="000000" w:themeColor="text1"/>
        </w:rPr>
      </w:pPr>
    </w:p>
    <w:p w14:paraId="4E2EDAC6" w14:textId="77777777" w:rsidR="001A1E40" w:rsidRPr="00717378" w:rsidRDefault="001A1E40" w:rsidP="001A1E40">
      <w:pPr>
        <w:rPr>
          <w:rFonts w:ascii="Arial" w:hAnsi="Arial" w:cs="Arial"/>
          <w:color w:val="000000" w:themeColor="text1"/>
        </w:rPr>
      </w:pPr>
    </w:p>
    <w:p w14:paraId="6C742B70" w14:textId="77777777" w:rsidR="001A1E40" w:rsidRPr="00717378" w:rsidRDefault="001A1E40" w:rsidP="001A1E40">
      <w:pPr>
        <w:rPr>
          <w:rFonts w:ascii="Arial" w:hAnsi="Arial" w:cs="Arial"/>
          <w:color w:val="000000" w:themeColor="text1"/>
        </w:rPr>
      </w:pPr>
    </w:p>
    <w:p w14:paraId="5F4C7718" w14:textId="77777777" w:rsidR="001A1E40" w:rsidRPr="00717378" w:rsidRDefault="001A1E40" w:rsidP="001A1E40">
      <w:pPr>
        <w:rPr>
          <w:rFonts w:ascii="Arial" w:hAnsi="Arial" w:cs="Arial"/>
          <w:color w:val="000000" w:themeColor="text1"/>
        </w:rPr>
      </w:pPr>
    </w:p>
    <w:p w14:paraId="3272C07E" w14:textId="77777777" w:rsidR="001A1E40" w:rsidRPr="00717378" w:rsidRDefault="001A1E40" w:rsidP="001A1E40">
      <w:pPr>
        <w:rPr>
          <w:rFonts w:ascii="Arial" w:hAnsi="Arial" w:cs="Arial"/>
          <w:color w:val="000000" w:themeColor="text1"/>
        </w:rPr>
      </w:pPr>
    </w:p>
    <w:p w14:paraId="3D887BC1" w14:textId="4665D808" w:rsidR="001A1E40" w:rsidRPr="00717378" w:rsidRDefault="001A1E40" w:rsidP="000F3562">
      <w:pPr>
        <w:pStyle w:val="Heading1"/>
        <w:rPr>
          <w:rFonts w:ascii="Arial" w:hAnsi="Arial" w:cs="Arial"/>
          <w:color w:val="000000" w:themeColor="text1"/>
          <w:sz w:val="28"/>
          <w:szCs w:val="28"/>
        </w:rPr>
      </w:pPr>
      <w:bookmarkStart w:id="1" w:name="_Toc228818067"/>
      <w:r w:rsidRPr="00717378">
        <w:rPr>
          <w:rFonts w:ascii="Arial" w:hAnsi="Arial" w:cs="Arial"/>
          <w:color w:val="000000" w:themeColor="text1"/>
          <w:sz w:val="28"/>
          <w:szCs w:val="28"/>
        </w:rPr>
        <w:lastRenderedPageBreak/>
        <w:t>Acknowledgements</w:t>
      </w:r>
      <w:bookmarkEnd w:id="1"/>
    </w:p>
    <w:p w14:paraId="69A4A6E5" w14:textId="77777777" w:rsidR="001A1E40" w:rsidRPr="00717378" w:rsidRDefault="001A1E40" w:rsidP="001A1E40">
      <w:pPr>
        <w:rPr>
          <w:rFonts w:ascii="Arial" w:hAnsi="Arial" w:cs="Arial"/>
          <w:color w:val="000000" w:themeColor="text1"/>
          <w:u w:val="single"/>
        </w:rPr>
      </w:pPr>
    </w:p>
    <w:p w14:paraId="048F5222" w14:textId="06F6D7ED" w:rsidR="004678B5" w:rsidRPr="00717378" w:rsidRDefault="004678B5" w:rsidP="004678B5">
      <w:pPr>
        <w:pStyle w:val="NormalWeb"/>
        <w:spacing w:line="360" w:lineRule="auto"/>
        <w:rPr>
          <w:rFonts w:ascii="Arial" w:hAnsi="Arial" w:cs="Arial"/>
          <w:color w:val="000000" w:themeColor="text1"/>
        </w:rPr>
      </w:pPr>
      <w:r w:rsidRPr="00717378">
        <w:rPr>
          <w:rFonts w:ascii="Arial" w:hAnsi="Arial" w:cs="Arial"/>
          <w:color w:val="000000" w:themeColor="text1"/>
        </w:rPr>
        <w:t>I would firstly like to thank my dissertation supervisor</w:t>
      </w:r>
      <w:r w:rsidR="00E338B0" w:rsidRPr="00717378">
        <w:rPr>
          <w:rFonts w:ascii="Arial" w:hAnsi="Arial" w:cs="Arial"/>
          <w:color w:val="000000" w:themeColor="text1"/>
        </w:rPr>
        <w:t>,</w:t>
      </w:r>
      <w:r w:rsidRPr="00717378">
        <w:rPr>
          <w:rFonts w:ascii="Arial" w:hAnsi="Arial" w:cs="Arial"/>
          <w:color w:val="000000" w:themeColor="text1"/>
        </w:rPr>
        <w:t xml:space="preserve"> Laura Knight</w:t>
      </w:r>
      <w:r w:rsidR="00E338B0" w:rsidRPr="00717378">
        <w:rPr>
          <w:rFonts w:ascii="Arial" w:hAnsi="Arial" w:cs="Arial"/>
          <w:color w:val="000000" w:themeColor="text1"/>
        </w:rPr>
        <w:t>,</w:t>
      </w:r>
      <w:r w:rsidRPr="00717378">
        <w:rPr>
          <w:rFonts w:ascii="Arial" w:hAnsi="Arial" w:cs="Arial"/>
          <w:color w:val="000000" w:themeColor="text1"/>
        </w:rPr>
        <w:t xml:space="preserve"> for their</w:t>
      </w:r>
      <w:r w:rsidRPr="00717378">
        <w:rPr>
          <w:rFonts w:ascii="Arial" w:hAnsi="Arial" w:cs="Arial"/>
          <w:color w:val="000000" w:themeColor="text1"/>
        </w:rPr>
        <w:t xml:space="preserve"> guidance and support </w:t>
      </w:r>
      <w:r w:rsidRPr="00717378">
        <w:rPr>
          <w:rFonts w:ascii="Arial" w:hAnsi="Arial" w:cs="Arial"/>
          <w:color w:val="000000" w:themeColor="text1"/>
        </w:rPr>
        <w:t>throughout this process. Their feedback and advice have been invaluable in helping me develop this research and stay focused</w:t>
      </w:r>
      <w:r w:rsidRPr="00717378">
        <w:rPr>
          <w:rFonts w:ascii="Arial" w:hAnsi="Arial" w:cs="Arial"/>
          <w:color w:val="000000" w:themeColor="text1"/>
        </w:rPr>
        <w:t xml:space="preserve"> from the o</w:t>
      </w:r>
      <w:r w:rsidR="00E338B0" w:rsidRPr="00717378">
        <w:rPr>
          <w:rFonts w:ascii="Arial" w:hAnsi="Arial" w:cs="Arial"/>
          <w:color w:val="000000" w:themeColor="text1"/>
        </w:rPr>
        <w:t>utset</w:t>
      </w:r>
      <w:r w:rsidRPr="00717378">
        <w:rPr>
          <w:rFonts w:ascii="Arial" w:hAnsi="Arial" w:cs="Arial"/>
          <w:color w:val="000000" w:themeColor="text1"/>
        </w:rPr>
        <w:t>.</w:t>
      </w:r>
    </w:p>
    <w:p w14:paraId="1018E3D6" w14:textId="4AFB506A" w:rsidR="004678B5" w:rsidRPr="00717378" w:rsidRDefault="004678B5" w:rsidP="004678B5">
      <w:pPr>
        <w:pStyle w:val="NormalWeb"/>
        <w:spacing w:line="360" w:lineRule="auto"/>
        <w:rPr>
          <w:rFonts w:ascii="Arial" w:hAnsi="Arial" w:cs="Arial"/>
          <w:color w:val="000000" w:themeColor="text1"/>
        </w:rPr>
      </w:pPr>
      <w:r w:rsidRPr="00717378">
        <w:rPr>
          <w:rFonts w:ascii="Arial" w:hAnsi="Arial" w:cs="Arial"/>
          <w:color w:val="000000" w:themeColor="text1"/>
        </w:rPr>
        <w:t>More importantly, I would like to thank my loving parents, Dean and Rhian</w:t>
      </w:r>
      <w:r w:rsidR="001011E5" w:rsidRPr="00717378">
        <w:rPr>
          <w:rFonts w:ascii="Arial" w:hAnsi="Arial" w:cs="Arial"/>
          <w:color w:val="000000" w:themeColor="text1"/>
        </w:rPr>
        <w:t>,</w:t>
      </w:r>
      <w:r w:rsidRPr="00717378">
        <w:rPr>
          <w:rFonts w:ascii="Arial" w:hAnsi="Arial" w:cs="Arial"/>
          <w:color w:val="000000" w:themeColor="text1"/>
        </w:rPr>
        <w:t xml:space="preserve"> for their constant support and care throughout not only this piece of work but my whole academic journey.</w:t>
      </w:r>
      <w:r w:rsidR="00E338B0" w:rsidRPr="00717378">
        <w:rPr>
          <w:rFonts w:ascii="Arial" w:hAnsi="Arial" w:cs="Arial"/>
          <w:color w:val="000000" w:themeColor="text1"/>
        </w:rPr>
        <w:t xml:space="preserve"> It is safe to say I would have been up against it if I had not been blessed with you two as my parents.</w:t>
      </w:r>
      <w:r w:rsidRPr="00717378">
        <w:rPr>
          <w:rFonts w:ascii="Arial" w:hAnsi="Arial" w:cs="Arial"/>
          <w:color w:val="000000" w:themeColor="text1"/>
        </w:rPr>
        <w:t xml:space="preserve"> Although I never really asked for any help, your presence was invaluable. To my siblings, Steffan and Ellie, thank you for providing constant distractions and humour throughout the process. Moreover, I would like to thank my grandparents, Keith and Eiryl. </w:t>
      </w:r>
      <w:r w:rsidR="00E338B0" w:rsidRPr="00717378">
        <w:rPr>
          <w:rFonts w:ascii="Arial" w:hAnsi="Arial" w:cs="Arial"/>
          <w:color w:val="000000" w:themeColor="text1"/>
        </w:rPr>
        <w:t xml:space="preserve">Your Love and all the things you do for not only </w:t>
      </w:r>
      <w:r w:rsidR="001011E5" w:rsidRPr="00717378">
        <w:rPr>
          <w:rFonts w:ascii="Arial" w:hAnsi="Arial" w:cs="Arial"/>
          <w:color w:val="000000" w:themeColor="text1"/>
        </w:rPr>
        <w:t>me</w:t>
      </w:r>
      <w:r w:rsidR="00E338B0" w:rsidRPr="00717378">
        <w:rPr>
          <w:rFonts w:ascii="Arial" w:hAnsi="Arial" w:cs="Arial"/>
          <w:color w:val="000000" w:themeColor="text1"/>
        </w:rPr>
        <w:t xml:space="preserve">, but our entire family will never go unnoticed. To my other Grandmother Margaret (Nan-nan), thank you for being a continuous inspiration of strength and always making me laugh when I visit you, which I will thankfully be able to do far more often now that this piece of work is out of the way. </w:t>
      </w:r>
      <w:r w:rsidR="00E338B0" w:rsidRPr="00717378">
        <w:rPr>
          <w:rFonts w:ascii="Arial" w:hAnsi="Arial" w:cs="Arial"/>
          <w:color w:val="000000" w:themeColor="text1"/>
        </w:rPr>
        <w:t xml:space="preserve">I would especially like to dedicate this dissertation to my Grandad, John, who sadly lost his battle with cancer in </w:t>
      </w:r>
      <w:r w:rsidR="00314BDE" w:rsidRPr="00717378">
        <w:rPr>
          <w:rFonts w:ascii="Arial" w:hAnsi="Arial" w:cs="Arial"/>
          <w:color w:val="000000" w:themeColor="text1"/>
        </w:rPr>
        <w:t xml:space="preserve">July of </w:t>
      </w:r>
      <w:r w:rsidR="00E338B0" w:rsidRPr="00717378">
        <w:rPr>
          <w:rFonts w:ascii="Arial" w:hAnsi="Arial" w:cs="Arial"/>
          <w:color w:val="000000" w:themeColor="text1"/>
        </w:rPr>
        <w:t>last year. He is the greatest example of strength and sacrifice I have ever known, and likely ever will. His resilience and the way he carried himself</w:t>
      </w:r>
      <w:r w:rsidR="00314BDE" w:rsidRPr="00717378">
        <w:rPr>
          <w:rFonts w:ascii="Arial" w:hAnsi="Arial" w:cs="Arial"/>
          <w:color w:val="000000" w:themeColor="text1"/>
        </w:rPr>
        <w:t>, especially at the end of his life,</w:t>
      </w:r>
      <w:r w:rsidR="00E338B0" w:rsidRPr="00717378">
        <w:rPr>
          <w:rFonts w:ascii="Arial" w:hAnsi="Arial" w:cs="Arial"/>
          <w:color w:val="000000" w:themeColor="text1"/>
        </w:rPr>
        <w:t xml:space="preserve"> continue to inspire me every day. As </w:t>
      </w:r>
      <w:r w:rsidR="00E338B0" w:rsidRPr="00717378">
        <w:rPr>
          <w:rStyle w:val="whitespace-normal"/>
          <w:rFonts w:ascii="Arial" w:eastAsiaTheme="majorEastAsia" w:hAnsi="Arial" w:cs="Arial"/>
          <w:color w:val="000000" w:themeColor="text1"/>
        </w:rPr>
        <w:t>Ralph Waldo Emerson</w:t>
      </w:r>
      <w:r w:rsidR="00E338B0" w:rsidRPr="00717378">
        <w:rPr>
          <w:rFonts w:ascii="Arial" w:hAnsi="Arial" w:cs="Arial"/>
          <w:color w:val="000000" w:themeColor="text1"/>
        </w:rPr>
        <w:t xml:space="preserve"> wrote, </w:t>
      </w:r>
      <w:r w:rsidR="00E338B0" w:rsidRPr="00717378">
        <w:rPr>
          <w:rStyle w:val="Emphasis"/>
          <w:rFonts w:ascii="Arial" w:eastAsiaTheme="majorEastAsia" w:hAnsi="Arial" w:cs="Arial"/>
          <w:color w:val="000000" w:themeColor="text1"/>
        </w:rPr>
        <w:t xml:space="preserve">“The purpose of life is not to be happy. It is to be </w:t>
      </w:r>
      <w:r w:rsidR="001011E5" w:rsidRPr="00717378">
        <w:rPr>
          <w:rStyle w:val="Emphasis"/>
          <w:rFonts w:ascii="Arial" w:eastAsiaTheme="majorEastAsia" w:hAnsi="Arial" w:cs="Arial"/>
          <w:color w:val="000000" w:themeColor="text1"/>
        </w:rPr>
        <w:t>useful;</w:t>
      </w:r>
      <w:r w:rsidR="00E338B0" w:rsidRPr="00717378">
        <w:rPr>
          <w:rStyle w:val="Emphasis"/>
          <w:rFonts w:ascii="Arial" w:eastAsiaTheme="majorEastAsia" w:hAnsi="Arial" w:cs="Arial"/>
          <w:color w:val="000000" w:themeColor="text1"/>
        </w:rPr>
        <w:t xml:space="preserve"> to be honourable… to have it make some difference that you have lived.”</w:t>
      </w:r>
      <w:r w:rsidR="00E338B0" w:rsidRPr="00717378">
        <w:rPr>
          <w:rFonts w:ascii="Arial" w:hAnsi="Arial" w:cs="Arial"/>
          <w:color w:val="000000" w:themeColor="text1"/>
        </w:rPr>
        <w:t xml:space="preserve"> This reflects exactly the kind of</w:t>
      </w:r>
      <w:r w:rsidR="00314BDE" w:rsidRPr="00717378">
        <w:rPr>
          <w:rFonts w:ascii="Arial" w:hAnsi="Arial" w:cs="Arial"/>
          <w:color w:val="000000" w:themeColor="text1"/>
        </w:rPr>
        <w:t xml:space="preserve"> unselfish and strong</w:t>
      </w:r>
      <w:r w:rsidR="00E338B0" w:rsidRPr="00717378">
        <w:rPr>
          <w:rFonts w:ascii="Arial" w:hAnsi="Arial" w:cs="Arial"/>
          <w:color w:val="000000" w:themeColor="text1"/>
        </w:rPr>
        <w:t xml:space="preserve"> person he was</w:t>
      </w:r>
      <w:r w:rsidR="00314BDE" w:rsidRPr="00717378">
        <w:rPr>
          <w:rFonts w:ascii="Arial" w:hAnsi="Arial" w:cs="Arial"/>
          <w:color w:val="000000" w:themeColor="text1"/>
        </w:rPr>
        <w:t>.</w:t>
      </w:r>
    </w:p>
    <w:p w14:paraId="25C2C41B" w14:textId="68FB49DC" w:rsidR="004678B5" w:rsidRPr="00717378" w:rsidRDefault="001011E5" w:rsidP="004678B5">
      <w:pPr>
        <w:pStyle w:val="NormalWeb"/>
        <w:spacing w:line="360" w:lineRule="auto"/>
        <w:rPr>
          <w:rFonts w:ascii="Arial" w:hAnsi="Arial" w:cs="Arial"/>
          <w:color w:val="000000" w:themeColor="text1"/>
        </w:rPr>
      </w:pPr>
      <w:r w:rsidRPr="00717378">
        <w:rPr>
          <w:rFonts w:ascii="Arial" w:hAnsi="Arial" w:cs="Arial"/>
          <w:color w:val="000000" w:themeColor="text1"/>
        </w:rPr>
        <w:t>F</w:t>
      </w:r>
      <w:r w:rsidR="00314BDE" w:rsidRPr="00717378">
        <w:rPr>
          <w:rFonts w:ascii="Arial" w:hAnsi="Arial" w:cs="Arial"/>
          <w:color w:val="000000" w:themeColor="text1"/>
        </w:rPr>
        <w:t xml:space="preserve">urther thanks go to </w:t>
      </w:r>
      <w:r w:rsidRPr="00717378">
        <w:rPr>
          <w:rFonts w:ascii="Arial" w:hAnsi="Arial" w:cs="Arial"/>
          <w:color w:val="000000" w:themeColor="text1"/>
        </w:rPr>
        <w:t>all</w:t>
      </w:r>
      <w:r w:rsidR="00314BDE" w:rsidRPr="00717378">
        <w:rPr>
          <w:rFonts w:ascii="Arial" w:hAnsi="Arial" w:cs="Arial"/>
          <w:color w:val="000000" w:themeColor="text1"/>
        </w:rPr>
        <w:t xml:space="preserve"> my friends for provi</w:t>
      </w:r>
      <w:r w:rsidR="000F3562" w:rsidRPr="00717378">
        <w:rPr>
          <w:rFonts w:ascii="Arial" w:hAnsi="Arial" w:cs="Arial"/>
          <w:color w:val="000000" w:themeColor="text1"/>
        </w:rPr>
        <w:t>di</w:t>
      </w:r>
      <w:r w:rsidR="00314BDE" w:rsidRPr="00717378">
        <w:rPr>
          <w:rFonts w:ascii="Arial" w:hAnsi="Arial" w:cs="Arial"/>
          <w:color w:val="000000" w:themeColor="text1"/>
        </w:rPr>
        <w:t>ng constant laughs and distractions. The world would truly be a darker place without you all.</w:t>
      </w:r>
    </w:p>
    <w:p w14:paraId="2AD9BD4B" w14:textId="77777777" w:rsidR="000F3562" w:rsidRPr="00717378" w:rsidRDefault="000F3562" w:rsidP="004678B5">
      <w:pPr>
        <w:pStyle w:val="NormalWeb"/>
        <w:spacing w:line="360" w:lineRule="auto"/>
        <w:rPr>
          <w:rFonts w:ascii="Arial" w:hAnsi="Arial" w:cs="Arial"/>
          <w:color w:val="000000" w:themeColor="text1"/>
        </w:rPr>
      </w:pPr>
    </w:p>
    <w:p w14:paraId="6C1DFBAA" w14:textId="77777777" w:rsidR="000F3562" w:rsidRPr="00717378" w:rsidRDefault="000F3562" w:rsidP="004678B5">
      <w:pPr>
        <w:pStyle w:val="NormalWeb"/>
        <w:spacing w:line="360" w:lineRule="auto"/>
        <w:rPr>
          <w:rFonts w:ascii="Arial" w:hAnsi="Arial" w:cs="Arial"/>
          <w:color w:val="000000" w:themeColor="text1"/>
        </w:rPr>
      </w:pPr>
    </w:p>
    <w:p w14:paraId="787C3CCD" w14:textId="77777777" w:rsidR="000F3562" w:rsidRPr="00717378" w:rsidRDefault="000F3562" w:rsidP="004678B5">
      <w:pPr>
        <w:pStyle w:val="NormalWeb"/>
        <w:spacing w:line="360" w:lineRule="auto"/>
        <w:rPr>
          <w:rFonts w:ascii="Arial" w:hAnsi="Arial" w:cs="Arial"/>
          <w:color w:val="000000" w:themeColor="text1"/>
        </w:rPr>
      </w:pPr>
    </w:p>
    <w:p w14:paraId="0402A9DE" w14:textId="77777777" w:rsidR="000F3562" w:rsidRPr="00717378" w:rsidRDefault="000F3562" w:rsidP="004678B5">
      <w:pPr>
        <w:pStyle w:val="NormalWeb"/>
        <w:spacing w:line="360" w:lineRule="auto"/>
        <w:rPr>
          <w:rFonts w:ascii="Arial" w:hAnsi="Arial" w:cs="Arial"/>
          <w:color w:val="000000" w:themeColor="text1"/>
        </w:rPr>
      </w:pPr>
    </w:p>
    <w:p w14:paraId="1D2BE313" w14:textId="2037B2D7" w:rsidR="000F3562" w:rsidRPr="00717378" w:rsidRDefault="000F3562" w:rsidP="001011E5">
      <w:pPr>
        <w:pStyle w:val="Heading1"/>
        <w:rPr>
          <w:rFonts w:ascii="Arial" w:hAnsi="Arial" w:cs="Arial"/>
          <w:color w:val="000000" w:themeColor="text1"/>
          <w:sz w:val="28"/>
          <w:szCs w:val="28"/>
        </w:rPr>
      </w:pPr>
      <w:bookmarkStart w:id="2" w:name="_Toc228818068"/>
      <w:r w:rsidRPr="00717378">
        <w:rPr>
          <w:rFonts w:ascii="Arial" w:hAnsi="Arial" w:cs="Arial"/>
          <w:color w:val="000000" w:themeColor="text1"/>
          <w:sz w:val="28"/>
          <w:szCs w:val="28"/>
        </w:rPr>
        <w:lastRenderedPageBreak/>
        <w:t>Declaration</w:t>
      </w:r>
      <w:r w:rsidR="001011E5" w:rsidRPr="00717378">
        <w:rPr>
          <w:rFonts w:ascii="Arial" w:hAnsi="Arial" w:cs="Arial"/>
          <w:color w:val="000000" w:themeColor="text1"/>
          <w:sz w:val="28"/>
          <w:szCs w:val="28"/>
        </w:rPr>
        <w:t xml:space="preserve"> of Originality</w:t>
      </w:r>
      <w:bookmarkEnd w:id="2"/>
    </w:p>
    <w:p w14:paraId="5D8D5F1A" w14:textId="77777777" w:rsidR="002C2919" w:rsidRPr="00717378" w:rsidRDefault="002C2919" w:rsidP="002C2919">
      <w:pPr>
        <w:rPr>
          <w:rFonts w:ascii="Arial" w:hAnsi="Arial" w:cs="Arial"/>
          <w:color w:val="000000" w:themeColor="text1"/>
        </w:rPr>
      </w:pPr>
    </w:p>
    <w:p w14:paraId="46ADF3DC" w14:textId="567D3A21"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This work has not previously been accepted in substance for any degree and is not being concurrently submitted in candidature for any degree.</w:t>
      </w:r>
    </w:p>
    <w:p w14:paraId="1A712B7F" w14:textId="77777777"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 xml:space="preserve">STATEMENT 1 </w:t>
      </w:r>
    </w:p>
    <w:p w14:paraId="029E622F" w14:textId="77777777"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 xml:space="preserve">This dissertation is being submitted in partial fulfilment of the requirements for the degree of BA/BSc. </w:t>
      </w:r>
    </w:p>
    <w:p w14:paraId="11295DA6" w14:textId="77777777"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 xml:space="preserve">STATEMENT 2 </w:t>
      </w:r>
    </w:p>
    <w:p w14:paraId="7AFA6219" w14:textId="77777777"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 xml:space="preserve">This dissertation is the result of my own independent work/investigation, except where otherwise stated. </w:t>
      </w:r>
    </w:p>
    <w:p w14:paraId="72926425" w14:textId="77777777"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Other sources are acknowledged in the Reference Section.</w:t>
      </w:r>
    </w:p>
    <w:p w14:paraId="7518E470" w14:textId="77777777"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 xml:space="preserve">STATEMENT 3 </w:t>
      </w:r>
    </w:p>
    <w:p w14:paraId="57008669" w14:textId="77777777"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 xml:space="preserve">I hereby give consent for my dissertation, if accepted, to be available for photocopying and for interlibrary loan, and for the title and summary to be made available to outside organisations. </w:t>
      </w:r>
    </w:p>
    <w:p w14:paraId="4A314F5F" w14:textId="77777777"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 xml:space="preserve">STATEMENT 4 </w:t>
      </w:r>
    </w:p>
    <w:p w14:paraId="60BED88F" w14:textId="77777777"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 xml:space="preserve">I hereby give consent for my dissertation, if accepted, to be available on the university’s IT system to those who have consent to use the system. </w:t>
      </w:r>
    </w:p>
    <w:p w14:paraId="1486D91E" w14:textId="77777777" w:rsidR="000F3562" w:rsidRPr="00717378" w:rsidRDefault="000F3562" w:rsidP="000F3562">
      <w:pPr>
        <w:spacing w:line="360" w:lineRule="auto"/>
        <w:rPr>
          <w:rFonts w:ascii="Arial" w:hAnsi="Arial" w:cs="Arial"/>
          <w:color w:val="000000" w:themeColor="text1"/>
        </w:rPr>
      </w:pPr>
    </w:p>
    <w:p w14:paraId="14440E58" w14:textId="4B1396BC"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Student’s Name</w:t>
      </w:r>
      <w:r w:rsidRPr="00717378">
        <w:rPr>
          <w:rFonts w:ascii="Arial" w:hAnsi="Arial" w:cs="Arial"/>
          <w:color w:val="000000" w:themeColor="text1"/>
        </w:rPr>
        <w:t>:</w:t>
      </w:r>
      <w:r w:rsidRPr="00717378">
        <w:rPr>
          <w:rFonts w:ascii="Arial" w:hAnsi="Arial" w:cs="Arial"/>
          <w:color w:val="000000" w:themeColor="text1"/>
        </w:rPr>
        <w:t xml:space="preserve"> </w:t>
      </w:r>
      <w:r w:rsidRPr="00717378">
        <w:rPr>
          <w:rFonts w:ascii="Arial" w:hAnsi="Arial" w:cs="Arial"/>
          <w:color w:val="000000" w:themeColor="text1"/>
        </w:rPr>
        <w:t>Daniel Phillips 2305529</w:t>
      </w:r>
    </w:p>
    <w:p w14:paraId="11E71386" w14:textId="77777777" w:rsidR="000F3562" w:rsidRPr="00717378" w:rsidRDefault="000F3562" w:rsidP="000F3562">
      <w:pPr>
        <w:spacing w:line="360" w:lineRule="auto"/>
        <w:rPr>
          <w:rFonts w:ascii="Arial" w:hAnsi="Arial" w:cs="Arial"/>
          <w:color w:val="000000" w:themeColor="text1"/>
        </w:rPr>
      </w:pPr>
    </w:p>
    <w:p w14:paraId="68E4AF14" w14:textId="0FA1F3A1"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 xml:space="preserve">Signed: </w:t>
      </w:r>
      <w:r w:rsidRPr="00717378">
        <w:rPr>
          <w:rFonts w:ascii="Arial" w:hAnsi="Arial" w:cs="Arial"/>
          <w:color w:val="000000" w:themeColor="text1"/>
        </w:rPr>
        <w:t>D.J. Phillips</w:t>
      </w:r>
    </w:p>
    <w:p w14:paraId="281D8356" w14:textId="77777777" w:rsidR="000F3562" w:rsidRPr="00717378" w:rsidRDefault="000F3562" w:rsidP="000F3562">
      <w:pPr>
        <w:spacing w:line="360" w:lineRule="auto"/>
        <w:rPr>
          <w:rFonts w:ascii="Arial" w:hAnsi="Arial" w:cs="Arial"/>
          <w:color w:val="000000" w:themeColor="text1"/>
        </w:rPr>
      </w:pPr>
    </w:p>
    <w:p w14:paraId="0F443165" w14:textId="297D4F24" w:rsidR="000F3562" w:rsidRPr="00717378" w:rsidRDefault="000F3562" w:rsidP="000F3562">
      <w:pPr>
        <w:spacing w:line="360" w:lineRule="auto"/>
        <w:rPr>
          <w:rFonts w:ascii="Arial" w:hAnsi="Arial" w:cs="Arial"/>
          <w:color w:val="000000" w:themeColor="text1"/>
        </w:rPr>
      </w:pPr>
      <w:r w:rsidRPr="00717378">
        <w:rPr>
          <w:rFonts w:ascii="Arial" w:hAnsi="Arial" w:cs="Arial"/>
          <w:color w:val="000000" w:themeColor="text1"/>
        </w:rPr>
        <w:t>Date:</w:t>
      </w:r>
      <w:r w:rsidRPr="00717378">
        <w:rPr>
          <w:rFonts w:ascii="Arial" w:hAnsi="Arial" w:cs="Arial"/>
          <w:color w:val="000000" w:themeColor="text1"/>
        </w:rPr>
        <w:t xml:space="preserve"> 4/05/26</w:t>
      </w:r>
    </w:p>
    <w:p w14:paraId="7EB025FA" w14:textId="77777777" w:rsidR="000F3562" w:rsidRPr="00717378" w:rsidRDefault="000F3562" w:rsidP="004678B5">
      <w:pPr>
        <w:pStyle w:val="NormalWeb"/>
        <w:spacing w:line="360" w:lineRule="auto"/>
        <w:rPr>
          <w:rFonts w:ascii="Arial" w:hAnsi="Arial" w:cs="Arial"/>
          <w:color w:val="000000" w:themeColor="text1"/>
        </w:rPr>
      </w:pPr>
    </w:p>
    <w:p w14:paraId="59D0D243" w14:textId="490CF560" w:rsidR="001A1E40" w:rsidRPr="00717378" w:rsidRDefault="001A1E40" w:rsidP="001A1E40">
      <w:pPr>
        <w:rPr>
          <w:rFonts w:ascii="Arial" w:hAnsi="Arial" w:cs="Arial"/>
          <w:color w:val="000000" w:themeColor="text1"/>
        </w:rPr>
      </w:pPr>
    </w:p>
    <w:p w14:paraId="39515CA9" w14:textId="77777777" w:rsidR="000F3562" w:rsidRPr="00717378" w:rsidRDefault="000F3562" w:rsidP="001A1E40">
      <w:pPr>
        <w:rPr>
          <w:rFonts w:ascii="Arial" w:hAnsi="Arial" w:cs="Arial"/>
          <w:color w:val="000000" w:themeColor="text1"/>
        </w:rPr>
      </w:pPr>
    </w:p>
    <w:p w14:paraId="58E53F2A" w14:textId="77777777" w:rsidR="000F3562" w:rsidRPr="00717378" w:rsidRDefault="000F3562" w:rsidP="001A1E40">
      <w:pPr>
        <w:rPr>
          <w:rFonts w:ascii="Arial" w:hAnsi="Arial" w:cs="Arial"/>
          <w:color w:val="000000" w:themeColor="text1"/>
        </w:rPr>
      </w:pPr>
    </w:p>
    <w:p w14:paraId="585FFD8C" w14:textId="77777777" w:rsidR="000F3562" w:rsidRPr="00717378" w:rsidRDefault="000F3562" w:rsidP="001A1E40">
      <w:pPr>
        <w:rPr>
          <w:rFonts w:ascii="Arial" w:hAnsi="Arial" w:cs="Arial"/>
          <w:color w:val="000000" w:themeColor="text1"/>
        </w:rPr>
      </w:pPr>
    </w:p>
    <w:p w14:paraId="03E1A1BB" w14:textId="77777777" w:rsidR="000F3562" w:rsidRPr="00717378" w:rsidRDefault="000F3562" w:rsidP="001A1E40">
      <w:pPr>
        <w:rPr>
          <w:rFonts w:ascii="Arial" w:hAnsi="Arial" w:cs="Arial"/>
          <w:color w:val="000000" w:themeColor="text1"/>
        </w:rPr>
      </w:pPr>
    </w:p>
    <w:p w14:paraId="46140CC7" w14:textId="77777777" w:rsidR="000F3562" w:rsidRPr="00717378" w:rsidRDefault="000F3562" w:rsidP="001A1E40">
      <w:pPr>
        <w:rPr>
          <w:rFonts w:ascii="Arial" w:hAnsi="Arial" w:cs="Arial"/>
          <w:color w:val="000000" w:themeColor="text1"/>
        </w:rPr>
      </w:pPr>
    </w:p>
    <w:p w14:paraId="16E49B52" w14:textId="77777777" w:rsidR="000F3562" w:rsidRPr="00717378" w:rsidRDefault="000F3562" w:rsidP="001A1E40">
      <w:pPr>
        <w:rPr>
          <w:rFonts w:ascii="Arial" w:hAnsi="Arial" w:cs="Arial"/>
          <w:color w:val="000000" w:themeColor="text1"/>
        </w:rPr>
      </w:pPr>
    </w:p>
    <w:p w14:paraId="0FBF2632" w14:textId="77777777" w:rsidR="000F3562" w:rsidRPr="00717378" w:rsidRDefault="000F3562" w:rsidP="001A1E40">
      <w:pPr>
        <w:rPr>
          <w:rFonts w:ascii="Arial" w:hAnsi="Arial" w:cs="Arial"/>
          <w:color w:val="000000" w:themeColor="text1"/>
        </w:rPr>
      </w:pPr>
    </w:p>
    <w:p w14:paraId="46516ED8" w14:textId="77777777" w:rsidR="000F3562" w:rsidRPr="00717378" w:rsidRDefault="000F3562" w:rsidP="001A1E40">
      <w:pPr>
        <w:rPr>
          <w:rFonts w:ascii="Arial" w:hAnsi="Arial" w:cs="Arial"/>
          <w:color w:val="000000" w:themeColor="text1"/>
        </w:rPr>
      </w:pPr>
    </w:p>
    <w:p w14:paraId="19AA5F77" w14:textId="77777777" w:rsidR="000F3562" w:rsidRPr="00717378" w:rsidRDefault="000F3562" w:rsidP="001A1E40">
      <w:pPr>
        <w:rPr>
          <w:rFonts w:ascii="Arial" w:hAnsi="Arial" w:cs="Arial"/>
          <w:color w:val="000000" w:themeColor="text1"/>
        </w:rPr>
      </w:pPr>
    </w:p>
    <w:p w14:paraId="4F25BB9B" w14:textId="77777777" w:rsidR="000F3562" w:rsidRPr="00717378" w:rsidRDefault="000F3562" w:rsidP="001A1E40">
      <w:pPr>
        <w:rPr>
          <w:rFonts w:ascii="Arial" w:hAnsi="Arial" w:cs="Arial"/>
          <w:color w:val="000000" w:themeColor="text1"/>
        </w:rPr>
      </w:pPr>
    </w:p>
    <w:p w14:paraId="7A970F13" w14:textId="77777777" w:rsidR="000F3562" w:rsidRPr="00717378" w:rsidRDefault="000F3562" w:rsidP="001A1E40">
      <w:pPr>
        <w:rPr>
          <w:rFonts w:ascii="Arial" w:hAnsi="Arial" w:cs="Arial"/>
          <w:color w:val="000000" w:themeColor="text1"/>
        </w:rPr>
      </w:pPr>
    </w:p>
    <w:sdt>
      <w:sdtPr>
        <w:rPr>
          <w:rFonts w:ascii="Arial" w:hAnsi="Arial" w:cs="Arial"/>
          <w:b w:val="0"/>
          <w:bCs w:val="0"/>
          <w:color w:val="000000" w:themeColor="text1"/>
          <w:sz w:val="24"/>
          <w:szCs w:val="24"/>
        </w:rPr>
        <w:id w:val="72473769"/>
        <w:docPartObj>
          <w:docPartGallery w:val="Table of Contents"/>
          <w:docPartUnique/>
        </w:docPartObj>
      </w:sdtPr>
      <w:sdtEndPr>
        <w:rPr>
          <w:rFonts w:eastAsiaTheme="minorHAnsi"/>
          <w:noProof/>
          <w:kern w:val="2"/>
          <w:lang w:val="en-GB"/>
          <w14:ligatures w14:val="standardContextual"/>
        </w:rPr>
      </w:sdtEndPr>
      <w:sdtContent>
        <w:p w14:paraId="1FB13926" w14:textId="114AEB11" w:rsidR="000F3562" w:rsidRPr="00917B1D" w:rsidRDefault="000F3562">
          <w:pPr>
            <w:pStyle w:val="TOCHeading"/>
            <w:rPr>
              <w:rFonts w:ascii="Arial" w:hAnsi="Arial" w:cs="Arial"/>
              <w:b w:val="0"/>
              <w:bCs w:val="0"/>
              <w:i/>
              <w:iCs/>
              <w:color w:val="000000" w:themeColor="text1"/>
              <w:sz w:val="24"/>
              <w:szCs w:val="24"/>
            </w:rPr>
          </w:pPr>
          <w:r w:rsidRPr="00917B1D">
            <w:rPr>
              <w:rFonts w:ascii="Arial" w:hAnsi="Arial" w:cs="Arial"/>
              <w:b w:val="0"/>
              <w:bCs w:val="0"/>
              <w:i/>
              <w:iCs/>
              <w:color w:val="000000" w:themeColor="text1"/>
              <w:sz w:val="24"/>
              <w:szCs w:val="24"/>
            </w:rPr>
            <w:t>Table of Contents</w:t>
          </w:r>
        </w:p>
        <w:p w14:paraId="1C270DFD" w14:textId="22F37C89" w:rsidR="00917B1D" w:rsidRPr="00917B1D" w:rsidRDefault="000F3562">
          <w:pPr>
            <w:pStyle w:val="TOC1"/>
            <w:tabs>
              <w:tab w:val="right" w:leader="dot" w:pos="9016"/>
            </w:tabs>
            <w:rPr>
              <w:rFonts w:ascii="Arial" w:eastAsiaTheme="minorEastAsia" w:hAnsi="Arial" w:cs="Arial"/>
              <w:b w:val="0"/>
              <w:bCs w:val="0"/>
              <w:noProof/>
              <w:lang w:eastAsia="en-GB"/>
            </w:rPr>
          </w:pPr>
          <w:r w:rsidRPr="00917B1D">
            <w:rPr>
              <w:rFonts w:ascii="Arial" w:hAnsi="Arial" w:cs="Arial"/>
              <w:b w:val="0"/>
              <w:bCs w:val="0"/>
              <w:color w:val="000000" w:themeColor="text1"/>
            </w:rPr>
            <w:fldChar w:fldCharType="begin"/>
          </w:r>
          <w:r w:rsidRPr="00917B1D">
            <w:rPr>
              <w:rFonts w:ascii="Arial" w:hAnsi="Arial" w:cs="Arial"/>
              <w:b w:val="0"/>
              <w:bCs w:val="0"/>
              <w:color w:val="000000" w:themeColor="text1"/>
            </w:rPr>
            <w:instrText xml:space="preserve"> TOC \o "1-3" \h \z \u </w:instrText>
          </w:r>
          <w:r w:rsidRPr="00917B1D">
            <w:rPr>
              <w:rFonts w:ascii="Arial" w:hAnsi="Arial" w:cs="Arial"/>
              <w:b w:val="0"/>
              <w:bCs w:val="0"/>
              <w:color w:val="000000" w:themeColor="text1"/>
            </w:rPr>
            <w:fldChar w:fldCharType="separate"/>
          </w:r>
          <w:hyperlink w:anchor="_Toc228818066" w:history="1">
            <w:r w:rsidR="00917B1D" w:rsidRPr="00917B1D">
              <w:rPr>
                <w:rStyle w:val="Hyperlink"/>
                <w:rFonts w:ascii="Arial" w:hAnsi="Arial" w:cs="Arial"/>
                <w:b w:val="0"/>
                <w:bCs w:val="0"/>
                <w:noProof/>
              </w:rPr>
              <w:t>Abstract</w:t>
            </w:r>
            <w:r w:rsidR="00917B1D" w:rsidRPr="00917B1D">
              <w:rPr>
                <w:rFonts w:ascii="Arial" w:hAnsi="Arial" w:cs="Arial"/>
                <w:b w:val="0"/>
                <w:bCs w:val="0"/>
                <w:noProof/>
                <w:webHidden/>
              </w:rPr>
              <w:tab/>
            </w:r>
            <w:r w:rsidR="00917B1D" w:rsidRPr="00917B1D">
              <w:rPr>
                <w:rFonts w:ascii="Arial" w:hAnsi="Arial" w:cs="Arial"/>
                <w:b w:val="0"/>
                <w:bCs w:val="0"/>
                <w:noProof/>
                <w:webHidden/>
              </w:rPr>
              <w:fldChar w:fldCharType="begin"/>
            </w:r>
            <w:r w:rsidR="00917B1D" w:rsidRPr="00917B1D">
              <w:rPr>
                <w:rFonts w:ascii="Arial" w:hAnsi="Arial" w:cs="Arial"/>
                <w:b w:val="0"/>
                <w:bCs w:val="0"/>
                <w:noProof/>
                <w:webHidden/>
              </w:rPr>
              <w:instrText xml:space="preserve"> PAGEREF _Toc228818066 \h </w:instrText>
            </w:r>
            <w:r w:rsidR="00917B1D" w:rsidRPr="00917B1D">
              <w:rPr>
                <w:rFonts w:ascii="Arial" w:hAnsi="Arial" w:cs="Arial"/>
                <w:b w:val="0"/>
                <w:bCs w:val="0"/>
                <w:noProof/>
                <w:webHidden/>
              </w:rPr>
            </w:r>
            <w:r w:rsidR="00917B1D" w:rsidRPr="00917B1D">
              <w:rPr>
                <w:rFonts w:ascii="Arial" w:hAnsi="Arial" w:cs="Arial"/>
                <w:b w:val="0"/>
                <w:bCs w:val="0"/>
                <w:noProof/>
                <w:webHidden/>
              </w:rPr>
              <w:fldChar w:fldCharType="separate"/>
            </w:r>
            <w:r w:rsidR="00917B1D" w:rsidRPr="00917B1D">
              <w:rPr>
                <w:rFonts w:ascii="Arial" w:hAnsi="Arial" w:cs="Arial"/>
                <w:b w:val="0"/>
                <w:bCs w:val="0"/>
                <w:noProof/>
                <w:webHidden/>
              </w:rPr>
              <w:t>1</w:t>
            </w:r>
            <w:r w:rsidR="00917B1D" w:rsidRPr="00917B1D">
              <w:rPr>
                <w:rFonts w:ascii="Arial" w:hAnsi="Arial" w:cs="Arial"/>
                <w:b w:val="0"/>
                <w:bCs w:val="0"/>
                <w:noProof/>
                <w:webHidden/>
              </w:rPr>
              <w:fldChar w:fldCharType="end"/>
            </w:r>
          </w:hyperlink>
        </w:p>
        <w:p w14:paraId="21506BF8" w14:textId="1EA59669" w:rsidR="00917B1D" w:rsidRPr="00917B1D" w:rsidRDefault="00917B1D">
          <w:pPr>
            <w:pStyle w:val="TOC1"/>
            <w:tabs>
              <w:tab w:val="right" w:leader="dot" w:pos="9016"/>
            </w:tabs>
            <w:rPr>
              <w:rFonts w:ascii="Arial" w:eastAsiaTheme="minorEastAsia" w:hAnsi="Arial" w:cs="Arial"/>
              <w:b w:val="0"/>
              <w:bCs w:val="0"/>
              <w:noProof/>
              <w:lang w:eastAsia="en-GB"/>
            </w:rPr>
          </w:pPr>
          <w:hyperlink w:anchor="_Toc228818067" w:history="1">
            <w:r w:rsidRPr="00917B1D">
              <w:rPr>
                <w:rStyle w:val="Hyperlink"/>
                <w:rFonts w:ascii="Arial" w:hAnsi="Arial" w:cs="Arial"/>
                <w:b w:val="0"/>
                <w:bCs w:val="0"/>
                <w:noProof/>
              </w:rPr>
              <w:t>Acknowledgements</w:t>
            </w:r>
            <w:r w:rsidRPr="00917B1D">
              <w:rPr>
                <w:rFonts w:ascii="Arial" w:hAnsi="Arial" w:cs="Arial"/>
                <w:b w:val="0"/>
                <w:bCs w:val="0"/>
                <w:noProof/>
                <w:webHidden/>
              </w:rPr>
              <w:tab/>
            </w:r>
            <w:r w:rsidRPr="00917B1D">
              <w:rPr>
                <w:rFonts w:ascii="Arial" w:hAnsi="Arial" w:cs="Arial"/>
                <w:b w:val="0"/>
                <w:bCs w:val="0"/>
                <w:noProof/>
                <w:webHidden/>
              </w:rPr>
              <w:fldChar w:fldCharType="begin"/>
            </w:r>
            <w:r w:rsidRPr="00917B1D">
              <w:rPr>
                <w:rFonts w:ascii="Arial" w:hAnsi="Arial" w:cs="Arial"/>
                <w:b w:val="0"/>
                <w:bCs w:val="0"/>
                <w:noProof/>
                <w:webHidden/>
              </w:rPr>
              <w:instrText xml:space="preserve"> PAGEREF _Toc228818067 \h </w:instrText>
            </w:r>
            <w:r w:rsidRPr="00917B1D">
              <w:rPr>
                <w:rFonts w:ascii="Arial" w:hAnsi="Arial" w:cs="Arial"/>
                <w:b w:val="0"/>
                <w:bCs w:val="0"/>
                <w:noProof/>
                <w:webHidden/>
              </w:rPr>
            </w:r>
            <w:r w:rsidRPr="00917B1D">
              <w:rPr>
                <w:rFonts w:ascii="Arial" w:hAnsi="Arial" w:cs="Arial"/>
                <w:b w:val="0"/>
                <w:bCs w:val="0"/>
                <w:noProof/>
                <w:webHidden/>
              </w:rPr>
              <w:fldChar w:fldCharType="separate"/>
            </w:r>
            <w:r w:rsidRPr="00917B1D">
              <w:rPr>
                <w:rFonts w:ascii="Arial" w:hAnsi="Arial" w:cs="Arial"/>
                <w:b w:val="0"/>
                <w:bCs w:val="0"/>
                <w:noProof/>
                <w:webHidden/>
              </w:rPr>
              <w:t>2</w:t>
            </w:r>
            <w:r w:rsidRPr="00917B1D">
              <w:rPr>
                <w:rFonts w:ascii="Arial" w:hAnsi="Arial" w:cs="Arial"/>
                <w:b w:val="0"/>
                <w:bCs w:val="0"/>
                <w:noProof/>
                <w:webHidden/>
              </w:rPr>
              <w:fldChar w:fldCharType="end"/>
            </w:r>
          </w:hyperlink>
        </w:p>
        <w:p w14:paraId="254AC065" w14:textId="6B14CBFF" w:rsidR="00917B1D" w:rsidRPr="00917B1D" w:rsidRDefault="00917B1D">
          <w:pPr>
            <w:pStyle w:val="TOC1"/>
            <w:tabs>
              <w:tab w:val="right" w:leader="dot" w:pos="9016"/>
            </w:tabs>
            <w:rPr>
              <w:rFonts w:ascii="Arial" w:eastAsiaTheme="minorEastAsia" w:hAnsi="Arial" w:cs="Arial"/>
              <w:b w:val="0"/>
              <w:bCs w:val="0"/>
              <w:noProof/>
              <w:lang w:eastAsia="en-GB"/>
            </w:rPr>
          </w:pPr>
          <w:hyperlink w:anchor="_Toc228818068" w:history="1">
            <w:r w:rsidRPr="00917B1D">
              <w:rPr>
                <w:rStyle w:val="Hyperlink"/>
                <w:rFonts w:ascii="Arial" w:hAnsi="Arial" w:cs="Arial"/>
                <w:b w:val="0"/>
                <w:bCs w:val="0"/>
                <w:noProof/>
              </w:rPr>
              <w:t>Declaration of Originality</w:t>
            </w:r>
            <w:r w:rsidRPr="00917B1D">
              <w:rPr>
                <w:rFonts w:ascii="Arial" w:hAnsi="Arial" w:cs="Arial"/>
                <w:b w:val="0"/>
                <w:bCs w:val="0"/>
                <w:noProof/>
                <w:webHidden/>
              </w:rPr>
              <w:tab/>
            </w:r>
            <w:r w:rsidRPr="00917B1D">
              <w:rPr>
                <w:rFonts w:ascii="Arial" w:hAnsi="Arial" w:cs="Arial"/>
                <w:b w:val="0"/>
                <w:bCs w:val="0"/>
                <w:noProof/>
                <w:webHidden/>
              </w:rPr>
              <w:fldChar w:fldCharType="begin"/>
            </w:r>
            <w:r w:rsidRPr="00917B1D">
              <w:rPr>
                <w:rFonts w:ascii="Arial" w:hAnsi="Arial" w:cs="Arial"/>
                <w:b w:val="0"/>
                <w:bCs w:val="0"/>
                <w:noProof/>
                <w:webHidden/>
              </w:rPr>
              <w:instrText xml:space="preserve"> PAGEREF _Toc228818068 \h </w:instrText>
            </w:r>
            <w:r w:rsidRPr="00917B1D">
              <w:rPr>
                <w:rFonts w:ascii="Arial" w:hAnsi="Arial" w:cs="Arial"/>
                <w:b w:val="0"/>
                <w:bCs w:val="0"/>
                <w:noProof/>
                <w:webHidden/>
              </w:rPr>
            </w:r>
            <w:r w:rsidRPr="00917B1D">
              <w:rPr>
                <w:rFonts w:ascii="Arial" w:hAnsi="Arial" w:cs="Arial"/>
                <w:b w:val="0"/>
                <w:bCs w:val="0"/>
                <w:noProof/>
                <w:webHidden/>
              </w:rPr>
              <w:fldChar w:fldCharType="separate"/>
            </w:r>
            <w:r w:rsidRPr="00917B1D">
              <w:rPr>
                <w:rFonts w:ascii="Arial" w:hAnsi="Arial" w:cs="Arial"/>
                <w:b w:val="0"/>
                <w:bCs w:val="0"/>
                <w:noProof/>
                <w:webHidden/>
              </w:rPr>
              <w:t>3</w:t>
            </w:r>
            <w:r w:rsidRPr="00917B1D">
              <w:rPr>
                <w:rFonts w:ascii="Arial" w:hAnsi="Arial" w:cs="Arial"/>
                <w:b w:val="0"/>
                <w:bCs w:val="0"/>
                <w:noProof/>
                <w:webHidden/>
              </w:rPr>
              <w:fldChar w:fldCharType="end"/>
            </w:r>
          </w:hyperlink>
        </w:p>
        <w:p w14:paraId="3FC3981E" w14:textId="73C846DB" w:rsidR="00917B1D" w:rsidRPr="00917B1D" w:rsidRDefault="00917B1D">
          <w:pPr>
            <w:pStyle w:val="TOC1"/>
            <w:tabs>
              <w:tab w:val="right" w:leader="dot" w:pos="9016"/>
            </w:tabs>
            <w:rPr>
              <w:rFonts w:ascii="Arial" w:eastAsiaTheme="minorEastAsia" w:hAnsi="Arial" w:cs="Arial"/>
              <w:b w:val="0"/>
              <w:bCs w:val="0"/>
              <w:noProof/>
              <w:lang w:eastAsia="en-GB"/>
            </w:rPr>
          </w:pPr>
          <w:hyperlink w:anchor="_Toc228818069" w:history="1">
            <w:r w:rsidRPr="00917B1D">
              <w:rPr>
                <w:rStyle w:val="Hyperlink"/>
                <w:rFonts w:ascii="Arial" w:hAnsi="Arial" w:cs="Arial"/>
                <w:b w:val="0"/>
                <w:bCs w:val="0"/>
                <w:noProof/>
              </w:rPr>
              <w:t>Chapter 1 – Introduction</w:t>
            </w:r>
            <w:r w:rsidRPr="00917B1D">
              <w:rPr>
                <w:rFonts w:ascii="Arial" w:hAnsi="Arial" w:cs="Arial"/>
                <w:b w:val="0"/>
                <w:bCs w:val="0"/>
                <w:noProof/>
                <w:webHidden/>
              </w:rPr>
              <w:tab/>
            </w:r>
            <w:r w:rsidRPr="00917B1D">
              <w:rPr>
                <w:rFonts w:ascii="Arial" w:hAnsi="Arial" w:cs="Arial"/>
                <w:b w:val="0"/>
                <w:bCs w:val="0"/>
                <w:noProof/>
                <w:webHidden/>
              </w:rPr>
              <w:fldChar w:fldCharType="begin"/>
            </w:r>
            <w:r w:rsidRPr="00917B1D">
              <w:rPr>
                <w:rFonts w:ascii="Arial" w:hAnsi="Arial" w:cs="Arial"/>
                <w:b w:val="0"/>
                <w:bCs w:val="0"/>
                <w:noProof/>
                <w:webHidden/>
              </w:rPr>
              <w:instrText xml:space="preserve"> PAGEREF _Toc228818069 \h </w:instrText>
            </w:r>
            <w:r w:rsidRPr="00917B1D">
              <w:rPr>
                <w:rFonts w:ascii="Arial" w:hAnsi="Arial" w:cs="Arial"/>
                <w:b w:val="0"/>
                <w:bCs w:val="0"/>
                <w:noProof/>
                <w:webHidden/>
              </w:rPr>
            </w:r>
            <w:r w:rsidRPr="00917B1D">
              <w:rPr>
                <w:rFonts w:ascii="Arial" w:hAnsi="Arial" w:cs="Arial"/>
                <w:b w:val="0"/>
                <w:bCs w:val="0"/>
                <w:noProof/>
                <w:webHidden/>
              </w:rPr>
              <w:fldChar w:fldCharType="separate"/>
            </w:r>
            <w:r w:rsidRPr="00917B1D">
              <w:rPr>
                <w:rFonts w:ascii="Arial" w:hAnsi="Arial" w:cs="Arial"/>
                <w:b w:val="0"/>
                <w:bCs w:val="0"/>
                <w:noProof/>
                <w:webHidden/>
              </w:rPr>
              <w:t>5</w:t>
            </w:r>
            <w:r w:rsidRPr="00917B1D">
              <w:rPr>
                <w:rFonts w:ascii="Arial" w:hAnsi="Arial" w:cs="Arial"/>
                <w:b w:val="0"/>
                <w:bCs w:val="0"/>
                <w:noProof/>
                <w:webHidden/>
              </w:rPr>
              <w:fldChar w:fldCharType="end"/>
            </w:r>
          </w:hyperlink>
        </w:p>
        <w:p w14:paraId="4DAF7DEE" w14:textId="45D60CC2"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70" w:history="1">
            <w:r w:rsidRPr="00917B1D">
              <w:rPr>
                <w:rStyle w:val="Hyperlink"/>
                <w:rFonts w:ascii="Arial" w:hAnsi="Arial" w:cs="Arial"/>
                <w:b w:val="0"/>
                <w:bCs w:val="0"/>
                <w:i/>
                <w:iCs/>
                <w:noProof/>
                <w:sz w:val="24"/>
                <w:szCs w:val="24"/>
              </w:rPr>
              <w:t>1.1 Background</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_Toc228818070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5</w:t>
            </w:r>
            <w:r w:rsidRPr="00917B1D">
              <w:rPr>
                <w:rFonts w:ascii="Arial" w:hAnsi="Arial" w:cs="Arial"/>
                <w:b w:val="0"/>
                <w:bCs w:val="0"/>
                <w:i/>
                <w:iCs/>
                <w:noProof/>
                <w:webHidden/>
                <w:sz w:val="24"/>
                <w:szCs w:val="24"/>
              </w:rPr>
              <w:fldChar w:fldCharType="end"/>
            </w:r>
          </w:hyperlink>
        </w:p>
        <w:p w14:paraId="607EF4CB" w14:textId="7FF9D79B"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71" w:history="1">
            <w:r w:rsidRPr="00917B1D">
              <w:rPr>
                <w:rStyle w:val="Hyperlink"/>
                <w:rFonts w:ascii="Arial" w:hAnsi="Arial" w:cs="Arial"/>
                <w:b w:val="0"/>
                <w:bCs w:val="0"/>
                <w:i/>
                <w:iCs/>
                <w:noProof/>
                <w:sz w:val="24"/>
                <w:szCs w:val="24"/>
              </w:rPr>
              <w:t>1.2 Research Focus</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_Toc228818071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6</w:t>
            </w:r>
            <w:r w:rsidRPr="00917B1D">
              <w:rPr>
                <w:rFonts w:ascii="Arial" w:hAnsi="Arial" w:cs="Arial"/>
                <w:b w:val="0"/>
                <w:bCs w:val="0"/>
                <w:i/>
                <w:iCs/>
                <w:noProof/>
                <w:webHidden/>
                <w:sz w:val="24"/>
                <w:szCs w:val="24"/>
              </w:rPr>
              <w:fldChar w:fldCharType="end"/>
            </w:r>
          </w:hyperlink>
        </w:p>
        <w:p w14:paraId="0181E7B7" w14:textId="2FD8B39E"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72" w:history="1">
            <w:r w:rsidRPr="00917B1D">
              <w:rPr>
                <w:rStyle w:val="Hyperlink"/>
                <w:rFonts w:ascii="Arial" w:hAnsi="Arial" w:cs="Arial"/>
                <w:b w:val="0"/>
                <w:bCs w:val="0"/>
                <w:i/>
                <w:iCs/>
                <w:noProof/>
                <w:sz w:val="24"/>
                <w:szCs w:val="24"/>
              </w:rPr>
              <w:t>1.3 Aims and Objectives</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_Toc228818072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7</w:t>
            </w:r>
            <w:r w:rsidRPr="00917B1D">
              <w:rPr>
                <w:rFonts w:ascii="Arial" w:hAnsi="Arial" w:cs="Arial"/>
                <w:b w:val="0"/>
                <w:bCs w:val="0"/>
                <w:i/>
                <w:iCs/>
                <w:noProof/>
                <w:webHidden/>
                <w:sz w:val="24"/>
                <w:szCs w:val="24"/>
              </w:rPr>
              <w:fldChar w:fldCharType="end"/>
            </w:r>
          </w:hyperlink>
        </w:p>
        <w:p w14:paraId="6FA31465" w14:textId="7A88D02B"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73" w:history="1">
            <w:r w:rsidRPr="00917B1D">
              <w:rPr>
                <w:rStyle w:val="Hyperlink"/>
                <w:rFonts w:ascii="Arial" w:hAnsi="Arial" w:cs="Arial"/>
                <w:b w:val="0"/>
                <w:bCs w:val="0"/>
                <w:i/>
                <w:iCs/>
                <w:noProof/>
                <w:sz w:val="24"/>
                <w:szCs w:val="24"/>
              </w:rPr>
              <w:t>1.4 Methods and Timescales</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_Toc228818073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7</w:t>
            </w:r>
            <w:r w:rsidRPr="00917B1D">
              <w:rPr>
                <w:rFonts w:ascii="Arial" w:hAnsi="Arial" w:cs="Arial"/>
                <w:b w:val="0"/>
                <w:bCs w:val="0"/>
                <w:i/>
                <w:iCs/>
                <w:noProof/>
                <w:webHidden/>
                <w:sz w:val="24"/>
                <w:szCs w:val="24"/>
              </w:rPr>
              <w:fldChar w:fldCharType="end"/>
            </w:r>
          </w:hyperlink>
        </w:p>
        <w:p w14:paraId="5E525A61" w14:textId="3BFDA1D1"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74" w:history="1">
            <w:r w:rsidRPr="00917B1D">
              <w:rPr>
                <w:rStyle w:val="Hyperlink"/>
                <w:rFonts w:ascii="Arial" w:hAnsi="Arial" w:cs="Arial"/>
                <w:i/>
                <w:iCs/>
                <w:noProof/>
                <w:sz w:val="24"/>
                <w:szCs w:val="24"/>
              </w:rPr>
              <w:t>1.5 Value of Research</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_Toc228818074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8</w:t>
            </w:r>
            <w:r w:rsidRPr="00917B1D">
              <w:rPr>
                <w:rFonts w:ascii="Arial" w:hAnsi="Arial" w:cs="Arial"/>
                <w:i/>
                <w:iCs/>
                <w:noProof/>
                <w:webHidden/>
                <w:sz w:val="24"/>
                <w:szCs w:val="24"/>
              </w:rPr>
              <w:fldChar w:fldCharType="end"/>
            </w:r>
          </w:hyperlink>
        </w:p>
        <w:p w14:paraId="18623201" w14:textId="7E50DEA2" w:rsidR="00917B1D" w:rsidRPr="00917B1D" w:rsidRDefault="00917B1D">
          <w:pPr>
            <w:pStyle w:val="TOC1"/>
            <w:tabs>
              <w:tab w:val="right" w:leader="dot" w:pos="9016"/>
            </w:tabs>
            <w:rPr>
              <w:rFonts w:ascii="Arial" w:eastAsiaTheme="minorEastAsia" w:hAnsi="Arial" w:cs="Arial"/>
              <w:b w:val="0"/>
              <w:bCs w:val="0"/>
              <w:noProof/>
              <w:lang w:eastAsia="en-GB"/>
            </w:rPr>
          </w:pPr>
          <w:hyperlink w:anchor="_Toc228818075" w:history="1">
            <w:r w:rsidRPr="00917B1D">
              <w:rPr>
                <w:rStyle w:val="Hyperlink"/>
                <w:rFonts w:ascii="Arial" w:hAnsi="Arial" w:cs="Arial"/>
                <w:b w:val="0"/>
                <w:bCs w:val="0"/>
                <w:noProof/>
              </w:rPr>
              <w:t>Chapter 2 – Literature Review</w:t>
            </w:r>
            <w:r w:rsidRPr="00917B1D">
              <w:rPr>
                <w:rFonts w:ascii="Arial" w:hAnsi="Arial" w:cs="Arial"/>
                <w:b w:val="0"/>
                <w:bCs w:val="0"/>
                <w:noProof/>
                <w:webHidden/>
              </w:rPr>
              <w:tab/>
            </w:r>
            <w:r w:rsidRPr="00917B1D">
              <w:rPr>
                <w:rFonts w:ascii="Arial" w:hAnsi="Arial" w:cs="Arial"/>
                <w:b w:val="0"/>
                <w:bCs w:val="0"/>
                <w:noProof/>
                <w:webHidden/>
              </w:rPr>
              <w:fldChar w:fldCharType="begin"/>
            </w:r>
            <w:r w:rsidRPr="00917B1D">
              <w:rPr>
                <w:rFonts w:ascii="Arial" w:hAnsi="Arial" w:cs="Arial"/>
                <w:b w:val="0"/>
                <w:bCs w:val="0"/>
                <w:noProof/>
                <w:webHidden/>
              </w:rPr>
              <w:instrText xml:space="preserve"> PAGEREF _Toc228818075 \h </w:instrText>
            </w:r>
            <w:r w:rsidRPr="00917B1D">
              <w:rPr>
                <w:rFonts w:ascii="Arial" w:hAnsi="Arial" w:cs="Arial"/>
                <w:b w:val="0"/>
                <w:bCs w:val="0"/>
                <w:noProof/>
                <w:webHidden/>
              </w:rPr>
            </w:r>
            <w:r w:rsidRPr="00917B1D">
              <w:rPr>
                <w:rFonts w:ascii="Arial" w:hAnsi="Arial" w:cs="Arial"/>
                <w:b w:val="0"/>
                <w:bCs w:val="0"/>
                <w:noProof/>
                <w:webHidden/>
              </w:rPr>
              <w:fldChar w:fldCharType="separate"/>
            </w:r>
            <w:r w:rsidRPr="00917B1D">
              <w:rPr>
                <w:rFonts w:ascii="Arial" w:hAnsi="Arial" w:cs="Arial"/>
                <w:b w:val="0"/>
                <w:bCs w:val="0"/>
                <w:noProof/>
                <w:webHidden/>
              </w:rPr>
              <w:t>9</w:t>
            </w:r>
            <w:r w:rsidRPr="00917B1D">
              <w:rPr>
                <w:rFonts w:ascii="Arial" w:hAnsi="Arial" w:cs="Arial"/>
                <w:b w:val="0"/>
                <w:bCs w:val="0"/>
                <w:noProof/>
                <w:webHidden/>
              </w:rPr>
              <w:fldChar w:fldCharType="end"/>
            </w:r>
          </w:hyperlink>
        </w:p>
        <w:p w14:paraId="0A250005" w14:textId="05932C4D"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76" w:history="1">
            <w:r w:rsidRPr="00917B1D">
              <w:rPr>
                <w:rStyle w:val="Hyperlink"/>
                <w:rFonts w:ascii="Arial" w:hAnsi="Arial" w:cs="Arial"/>
                <w:b w:val="0"/>
                <w:bCs w:val="0"/>
                <w:i/>
                <w:iCs/>
                <w:noProof/>
                <w:sz w:val="24"/>
                <w:szCs w:val="24"/>
              </w:rPr>
              <w:t>2.1 Introduction</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_Toc228818076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9</w:t>
            </w:r>
            <w:r w:rsidRPr="00917B1D">
              <w:rPr>
                <w:rFonts w:ascii="Arial" w:hAnsi="Arial" w:cs="Arial"/>
                <w:b w:val="0"/>
                <w:bCs w:val="0"/>
                <w:i/>
                <w:iCs/>
                <w:noProof/>
                <w:webHidden/>
                <w:sz w:val="24"/>
                <w:szCs w:val="24"/>
              </w:rPr>
              <w:fldChar w:fldCharType="end"/>
            </w:r>
          </w:hyperlink>
        </w:p>
        <w:p w14:paraId="487E875F" w14:textId="65D61B89"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77" w:history="1">
            <w:r w:rsidRPr="00917B1D">
              <w:rPr>
                <w:rStyle w:val="Hyperlink"/>
                <w:rFonts w:ascii="Arial" w:hAnsi="Arial" w:cs="Arial"/>
                <w:b w:val="0"/>
                <w:bCs w:val="0"/>
                <w:i/>
                <w:iCs/>
                <w:noProof/>
                <w:sz w:val="24"/>
                <w:szCs w:val="24"/>
              </w:rPr>
              <w:t>2.2 Objective 1</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_Toc228818077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9</w:t>
            </w:r>
            <w:r w:rsidRPr="00917B1D">
              <w:rPr>
                <w:rFonts w:ascii="Arial" w:hAnsi="Arial" w:cs="Arial"/>
                <w:b w:val="0"/>
                <w:bCs w:val="0"/>
                <w:i/>
                <w:iCs/>
                <w:noProof/>
                <w:webHidden/>
                <w:sz w:val="24"/>
                <w:szCs w:val="24"/>
              </w:rPr>
              <w:fldChar w:fldCharType="end"/>
            </w:r>
          </w:hyperlink>
        </w:p>
        <w:p w14:paraId="391C3342" w14:textId="1B776B83"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78" w:history="1">
            <w:r w:rsidRPr="00917B1D">
              <w:rPr>
                <w:rStyle w:val="Hyperlink"/>
                <w:rFonts w:ascii="Arial" w:hAnsi="Arial" w:cs="Arial"/>
                <w:i/>
                <w:iCs/>
                <w:noProof/>
                <w:sz w:val="24"/>
                <w:szCs w:val="24"/>
              </w:rPr>
              <w:t>2.2.1 International Approaches to Defining Terrorism</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_Toc228818078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9</w:t>
            </w:r>
            <w:r w:rsidRPr="00917B1D">
              <w:rPr>
                <w:rFonts w:ascii="Arial" w:hAnsi="Arial" w:cs="Arial"/>
                <w:i/>
                <w:iCs/>
                <w:noProof/>
                <w:webHidden/>
                <w:sz w:val="24"/>
                <w:szCs w:val="24"/>
              </w:rPr>
              <w:fldChar w:fldCharType="end"/>
            </w:r>
          </w:hyperlink>
        </w:p>
        <w:p w14:paraId="09E74C76" w14:textId="54B7E49E"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79" w:history="1">
            <w:r w:rsidRPr="00917B1D">
              <w:rPr>
                <w:rStyle w:val="Hyperlink"/>
                <w:rFonts w:ascii="Arial" w:hAnsi="Arial" w:cs="Arial"/>
                <w:i/>
                <w:iCs/>
                <w:noProof/>
                <w:sz w:val="24"/>
                <w:szCs w:val="24"/>
              </w:rPr>
              <w:t>2.2.2 Differing Perspectives on What Qualifies as Terrorism and Who Qualifies as a Terrorist</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_Toc228818079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12</w:t>
            </w:r>
            <w:r w:rsidRPr="00917B1D">
              <w:rPr>
                <w:rFonts w:ascii="Arial" w:hAnsi="Arial" w:cs="Arial"/>
                <w:i/>
                <w:iCs/>
                <w:noProof/>
                <w:webHidden/>
                <w:sz w:val="24"/>
                <w:szCs w:val="24"/>
              </w:rPr>
              <w:fldChar w:fldCharType="end"/>
            </w:r>
          </w:hyperlink>
        </w:p>
        <w:p w14:paraId="096D0A69" w14:textId="4B3155C2"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80" w:history="1">
            <w:r w:rsidRPr="00917B1D">
              <w:rPr>
                <w:rStyle w:val="Hyperlink"/>
                <w:rFonts w:ascii="Arial" w:hAnsi="Arial" w:cs="Arial"/>
                <w:b w:val="0"/>
                <w:bCs w:val="0"/>
                <w:i/>
                <w:iCs/>
                <w:noProof/>
                <w:sz w:val="24"/>
                <w:szCs w:val="24"/>
                <w:lang w:val="en-US"/>
              </w:rPr>
              <w:t>2.3 Objective 3</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_Toc228818080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14</w:t>
            </w:r>
            <w:r w:rsidRPr="00917B1D">
              <w:rPr>
                <w:rFonts w:ascii="Arial" w:hAnsi="Arial" w:cs="Arial"/>
                <w:b w:val="0"/>
                <w:bCs w:val="0"/>
                <w:i/>
                <w:iCs/>
                <w:noProof/>
                <w:webHidden/>
                <w:sz w:val="24"/>
                <w:szCs w:val="24"/>
              </w:rPr>
              <w:fldChar w:fldCharType="end"/>
            </w:r>
          </w:hyperlink>
        </w:p>
        <w:p w14:paraId="373512D2" w14:textId="1231B59A"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81" w:history="1">
            <w:r w:rsidRPr="00917B1D">
              <w:rPr>
                <w:rStyle w:val="Hyperlink"/>
                <w:rFonts w:ascii="Arial" w:hAnsi="Arial" w:cs="Arial"/>
                <w:i/>
                <w:iCs/>
                <w:noProof/>
                <w:sz w:val="24"/>
                <w:szCs w:val="24"/>
              </w:rPr>
              <w:t>2.3.1 Benefits of Establishing a Globally Accepted Definition of Terrorism for The Purpose of Policing.</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_Toc228818081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14</w:t>
            </w:r>
            <w:r w:rsidRPr="00917B1D">
              <w:rPr>
                <w:rFonts w:ascii="Arial" w:hAnsi="Arial" w:cs="Arial"/>
                <w:i/>
                <w:iCs/>
                <w:noProof/>
                <w:webHidden/>
                <w:sz w:val="24"/>
                <w:szCs w:val="24"/>
              </w:rPr>
              <w:fldChar w:fldCharType="end"/>
            </w:r>
          </w:hyperlink>
        </w:p>
        <w:p w14:paraId="0A1FD05E" w14:textId="4E905A6C"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82" w:history="1">
            <w:r w:rsidRPr="00917B1D">
              <w:rPr>
                <w:rStyle w:val="Hyperlink"/>
                <w:rFonts w:ascii="Arial" w:hAnsi="Arial" w:cs="Arial"/>
                <w:b w:val="0"/>
                <w:bCs w:val="0"/>
                <w:i/>
                <w:iCs/>
                <w:noProof/>
                <w:sz w:val="24"/>
                <w:szCs w:val="24"/>
              </w:rPr>
              <w:t>2.4 Conclusion</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_Toc228818082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14</w:t>
            </w:r>
            <w:r w:rsidRPr="00917B1D">
              <w:rPr>
                <w:rFonts w:ascii="Arial" w:hAnsi="Arial" w:cs="Arial"/>
                <w:b w:val="0"/>
                <w:bCs w:val="0"/>
                <w:i/>
                <w:iCs/>
                <w:noProof/>
                <w:webHidden/>
                <w:sz w:val="24"/>
                <w:szCs w:val="24"/>
              </w:rPr>
              <w:fldChar w:fldCharType="end"/>
            </w:r>
          </w:hyperlink>
        </w:p>
        <w:p w14:paraId="018963F8" w14:textId="2B7B5C6C"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83" w:history="1">
            <w:r w:rsidRPr="00917B1D">
              <w:rPr>
                <w:rStyle w:val="Hyperlink"/>
                <w:rFonts w:ascii="Arial" w:hAnsi="Arial" w:cs="Arial"/>
                <w:b w:val="0"/>
                <w:bCs w:val="0"/>
                <w:i/>
                <w:iCs/>
                <w:noProof/>
                <w:sz w:val="24"/>
                <w:szCs w:val="24"/>
              </w:rPr>
              <w:t>Chapter 3 – Methodology</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_Toc228818083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15</w:t>
            </w:r>
            <w:r w:rsidRPr="00917B1D">
              <w:rPr>
                <w:rFonts w:ascii="Arial" w:hAnsi="Arial" w:cs="Arial"/>
                <w:b w:val="0"/>
                <w:bCs w:val="0"/>
                <w:i/>
                <w:iCs/>
                <w:noProof/>
                <w:webHidden/>
                <w:sz w:val="24"/>
                <w:szCs w:val="24"/>
              </w:rPr>
              <w:fldChar w:fldCharType="end"/>
            </w:r>
          </w:hyperlink>
        </w:p>
        <w:p w14:paraId="0ECCCEF4" w14:textId="1AFED683"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84" w:history="1">
            <w:r w:rsidRPr="00917B1D">
              <w:rPr>
                <w:rStyle w:val="Hyperlink"/>
                <w:rFonts w:ascii="Arial" w:hAnsi="Arial" w:cs="Arial"/>
                <w:i/>
                <w:iCs/>
                <w:noProof/>
                <w:sz w:val="24"/>
                <w:szCs w:val="24"/>
              </w:rPr>
              <w:t>3.1 Introduction</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_Toc228818084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15</w:t>
            </w:r>
            <w:r w:rsidRPr="00917B1D">
              <w:rPr>
                <w:rFonts w:ascii="Arial" w:hAnsi="Arial" w:cs="Arial"/>
                <w:i/>
                <w:iCs/>
                <w:noProof/>
                <w:webHidden/>
                <w:sz w:val="24"/>
                <w:szCs w:val="24"/>
              </w:rPr>
              <w:fldChar w:fldCharType="end"/>
            </w:r>
          </w:hyperlink>
        </w:p>
        <w:p w14:paraId="622C2069" w14:textId="464059A7"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85" w:history="1">
            <w:r w:rsidRPr="00917B1D">
              <w:rPr>
                <w:rStyle w:val="Hyperlink"/>
                <w:rFonts w:ascii="Arial" w:hAnsi="Arial" w:cs="Arial"/>
                <w:i/>
                <w:iCs/>
                <w:noProof/>
                <w:sz w:val="24"/>
                <w:szCs w:val="24"/>
              </w:rPr>
              <w:t>3.2 Research Strategy</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_Toc228818085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16</w:t>
            </w:r>
            <w:r w:rsidRPr="00917B1D">
              <w:rPr>
                <w:rFonts w:ascii="Arial" w:hAnsi="Arial" w:cs="Arial"/>
                <w:i/>
                <w:iCs/>
                <w:noProof/>
                <w:webHidden/>
                <w:sz w:val="24"/>
                <w:szCs w:val="24"/>
              </w:rPr>
              <w:fldChar w:fldCharType="end"/>
            </w:r>
          </w:hyperlink>
        </w:p>
        <w:p w14:paraId="51E44335" w14:textId="28FE86A8"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86" w:history="1">
            <w:r w:rsidRPr="00917B1D">
              <w:rPr>
                <w:rStyle w:val="Hyperlink"/>
                <w:rFonts w:ascii="Arial" w:hAnsi="Arial" w:cs="Arial"/>
                <w:i/>
                <w:iCs/>
                <w:noProof/>
                <w:sz w:val="24"/>
                <w:szCs w:val="24"/>
              </w:rPr>
              <w:t>3.3 Data Collection</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_Toc228818086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17</w:t>
            </w:r>
            <w:r w:rsidRPr="00917B1D">
              <w:rPr>
                <w:rFonts w:ascii="Arial" w:hAnsi="Arial" w:cs="Arial"/>
                <w:i/>
                <w:iCs/>
                <w:noProof/>
                <w:webHidden/>
                <w:sz w:val="24"/>
                <w:szCs w:val="24"/>
              </w:rPr>
              <w:fldChar w:fldCharType="end"/>
            </w:r>
          </w:hyperlink>
        </w:p>
        <w:p w14:paraId="3CF32F5B" w14:textId="2F7F627F"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87" w:history="1">
            <w:r w:rsidRPr="00917B1D">
              <w:rPr>
                <w:rStyle w:val="Hyperlink"/>
                <w:rFonts w:ascii="Arial" w:hAnsi="Arial" w:cs="Arial"/>
                <w:i/>
                <w:iCs/>
                <w:noProof/>
                <w:sz w:val="24"/>
                <w:szCs w:val="24"/>
              </w:rPr>
              <w:t>3.4 Data Analysis</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_Toc228818087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18</w:t>
            </w:r>
            <w:r w:rsidRPr="00917B1D">
              <w:rPr>
                <w:rFonts w:ascii="Arial" w:hAnsi="Arial" w:cs="Arial"/>
                <w:i/>
                <w:iCs/>
                <w:noProof/>
                <w:webHidden/>
                <w:sz w:val="24"/>
                <w:szCs w:val="24"/>
              </w:rPr>
              <w:fldChar w:fldCharType="end"/>
            </w:r>
          </w:hyperlink>
        </w:p>
        <w:p w14:paraId="586C8D80" w14:textId="229F991E"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88" w:history="1">
            <w:r w:rsidRPr="00917B1D">
              <w:rPr>
                <w:rStyle w:val="Hyperlink"/>
                <w:rFonts w:ascii="Arial" w:hAnsi="Arial" w:cs="Arial"/>
                <w:i/>
                <w:iCs/>
                <w:noProof/>
                <w:sz w:val="24"/>
                <w:szCs w:val="24"/>
              </w:rPr>
              <w:t>3.5 Limitations and Potential Hurdles</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_Toc228818088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19</w:t>
            </w:r>
            <w:r w:rsidRPr="00917B1D">
              <w:rPr>
                <w:rFonts w:ascii="Arial" w:hAnsi="Arial" w:cs="Arial"/>
                <w:i/>
                <w:iCs/>
                <w:noProof/>
                <w:webHidden/>
                <w:sz w:val="24"/>
                <w:szCs w:val="24"/>
              </w:rPr>
              <w:fldChar w:fldCharType="end"/>
            </w:r>
          </w:hyperlink>
        </w:p>
        <w:p w14:paraId="577D405D" w14:textId="2D5182C4"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89" w:history="1">
            <w:r w:rsidRPr="00917B1D">
              <w:rPr>
                <w:rStyle w:val="Hyperlink"/>
                <w:rFonts w:ascii="Arial" w:hAnsi="Arial" w:cs="Arial"/>
                <w:b w:val="0"/>
                <w:bCs w:val="0"/>
                <w:i/>
                <w:iCs/>
                <w:noProof/>
                <w:sz w:val="24"/>
                <w:szCs w:val="24"/>
              </w:rPr>
              <w:t>Chapter 4 - Findings</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_Toc228818089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20</w:t>
            </w:r>
            <w:r w:rsidRPr="00917B1D">
              <w:rPr>
                <w:rFonts w:ascii="Arial" w:hAnsi="Arial" w:cs="Arial"/>
                <w:b w:val="0"/>
                <w:bCs w:val="0"/>
                <w:i/>
                <w:iCs/>
                <w:noProof/>
                <w:webHidden/>
                <w:sz w:val="24"/>
                <w:szCs w:val="24"/>
              </w:rPr>
              <w:fldChar w:fldCharType="end"/>
            </w:r>
          </w:hyperlink>
        </w:p>
        <w:p w14:paraId="7B1B19F5" w14:textId="7AF45FC6"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90" w:history="1">
            <w:r w:rsidRPr="00917B1D">
              <w:rPr>
                <w:rStyle w:val="Hyperlink"/>
                <w:rFonts w:ascii="Arial" w:hAnsi="Arial" w:cs="Arial"/>
                <w:i/>
                <w:iCs/>
                <w:noProof/>
                <w:sz w:val="24"/>
                <w:szCs w:val="24"/>
              </w:rPr>
              <w:t>4.1 Introduction</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_Toc228818090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20</w:t>
            </w:r>
            <w:r w:rsidRPr="00917B1D">
              <w:rPr>
                <w:rFonts w:ascii="Arial" w:hAnsi="Arial" w:cs="Arial"/>
                <w:i/>
                <w:iCs/>
                <w:noProof/>
                <w:webHidden/>
                <w:sz w:val="24"/>
                <w:szCs w:val="24"/>
              </w:rPr>
              <w:fldChar w:fldCharType="end"/>
            </w:r>
          </w:hyperlink>
        </w:p>
        <w:p w14:paraId="59BFB49A" w14:textId="212ADEFC"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91" w:history="1">
            <w:r w:rsidRPr="00917B1D">
              <w:rPr>
                <w:rStyle w:val="Hyperlink"/>
                <w:rFonts w:ascii="Arial" w:hAnsi="Arial" w:cs="Arial"/>
                <w:i/>
                <w:iCs/>
                <w:noProof/>
                <w:sz w:val="24"/>
                <w:szCs w:val="24"/>
              </w:rPr>
              <w:t>4.2 Research Data Analysis</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_Toc228818091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21</w:t>
            </w:r>
            <w:r w:rsidRPr="00917B1D">
              <w:rPr>
                <w:rFonts w:ascii="Arial" w:hAnsi="Arial" w:cs="Arial"/>
                <w:i/>
                <w:iCs/>
                <w:noProof/>
                <w:webHidden/>
                <w:sz w:val="24"/>
                <w:szCs w:val="24"/>
              </w:rPr>
              <w:fldChar w:fldCharType="end"/>
            </w:r>
          </w:hyperlink>
        </w:p>
        <w:p w14:paraId="2A8067AA" w14:textId="4E6A0C08"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92" w:history="1">
            <w:r w:rsidRPr="00917B1D">
              <w:rPr>
                <w:rStyle w:val="Hyperlink"/>
                <w:rFonts w:ascii="Arial" w:hAnsi="Arial" w:cs="Arial"/>
                <w:i/>
                <w:iCs/>
                <w:noProof/>
                <w:sz w:val="24"/>
                <w:szCs w:val="24"/>
              </w:rPr>
              <w:t>4.3 Synthesis of Findings with Literature Review</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_Toc228818092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33</w:t>
            </w:r>
            <w:r w:rsidRPr="00917B1D">
              <w:rPr>
                <w:rFonts w:ascii="Arial" w:hAnsi="Arial" w:cs="Arial"/>
                <w:i/>
                <w:iCs/>
                <w:noProof/>
                <w:webHidden/>
                <w:sz w:val="24"/>
                <w:szCs w:val="24"/>
              </w:rPr>
              <w:fldChar w:fldCharType="end"/>
            </w:r>
          </w:hyperlink>
        </w:p>
        <w:p w14:paraId="1B15B7EE" w14:textId="5367ED5D"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93" w:history="1">
            <w:r w:rsidRPr="00917B1D">
              <w:rPr>
                <w:rStyle w:val="Hyperlink"/>
                <w:rFonts w:ascii="Arial" w:hAnsi="Arial" w:cs="Arial"/>
                <w:i/>
                <w:iCs/>
                <w:noProof/>
                <w:sz w:val="24"/>
                <w:szCs w:val="24"/>
              </w:rPr>
              <w:t>4.4 Conclusion</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_Toc228818093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34</w:t>
            </w:r>
            <w:r w:rsidRPr="00917B1D">
              <w:rPr>
                <w:rFonts w:ascii="Arial" w:hAnsi="Arial" w:cs="Arial"/>
                <w:i/>
                <w:iCs/>
                <w:noProof/>
                <w:webHidden/>
                <w:sz w:val="24"/>
                <w:szCs w:val="24"/>
              </w:rPr>
              <w:fldChar w:fldCharType="end"/>
            </w:r>
          </w:hyperlink>
        </w:p>
        <w:p w14:paraId="2B3DF0C4" w14:textId="76704F7E"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94" w:history="1">
            <w:r w:rsidRPr="00917B1D">
              <w:rPr>
                <w:rStyle w:val="Hyperlink"/>
                <w:rFonts w:ascii="Arial" w:hAnsi="Arial" w:cs="Arial"/>
                <w:b w:val="0"/>
                <w:bCs w:val="0"/>
                <w:i/>
                <w:iCs/>
                <w:noProof/>
                <w:sz w:val="24"/>
                <w:szCs w:val="24"/>
              </w:rPr>
              <w:t>Chapter 5 – Conclusion</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_Toc228818094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35</w:t>
            </w:r>
            <w:r w:rsidRPr="00917B1D">
              <w:rPr>
                <w:rFonts w:ascii="Arial" w:hAnsi="Arial" w:cs="Arial"/>
                <w:b w:val="0"/>
                <w:bCs w:val="0"/>
                <w:i/>
                <w:iCs/>
                <w:noProof/>
                <w:webHidden/>
                <w:sz w:val="24"/>
                <w:szCs w:val="24"/>
              </w:rPr>
              <w:fldChar w:fldCharType="end"/>
            </w:r>
          </w:hyperlink>
        </w:p>
        <w:p w14:paraId="024A57BD" w14:textId="0AF029AC"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95" w:history="1">
            <w:r w:rsidRPr="00917B1D">
              <w:rPr>
                <w:rStyle w:val="Hyperlink"/>
                <w:rFonts w:ascii="Arial" w:hAnsi="Arial" w:cs="Arial"/>
                <w:i/>
                <w:iCs/>
                <w:noProof/>
                <w:sz w:val="24"/>
                <w:szCs w:val="24"/>
              </w:rPr>
              <w:t>5.1 Introduction</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_Toc228818095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35</w:t>
            </w:r>
            <w:r w:rsidRPr="00917B1D">
              <w:rPr>
                <w:rFonts w:ascii="Arial" w:hAnsi="Arial" w:cs="Arial"/>
                <w:i/>
                <w:iCs/>
                <w:noProof/>
                <w:webHidden/>
                <w:sz w:val="24"/>
                <w:szCs w:val="24"/>
              </w:rPr>
              <w:fldChar w:fldCharType="end"/>
            </w:r>
          </w:hyperlink>
        </w:p>
        <w:p w14:paraId="79149A8A" w14:textId="29477CEE"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96" w:history="1">
            <w:r w:rsidRPr="00917B1D">
              <w:rPr>
                <w:rStyle w:val="Hyperlink"/>
                <w:rFonts w:ascii="Arial" w:hAnsi="Arial" w:cs="Arial"/>
                <w:i/>
                <w:iCs/>
                <w:noProof/>
                <w:sz w:val="24"/>
                <w:szCs w:val="24"/>
              </w:rPr>
              <w:t>5.2 Research Objectives: Summary of Findings and Conclusions</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_Toc228818096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35</w:t>
            </w:r>
            <w:r w:rsidRPr="00917B1D">
              <w:rPr>
                <w:rFonts w:ascii="Arial" w:hAnsi="Arial" w:cs="Arial"/>
                <w:i/>
                <w:iCs/>
                <w:noProof/>
                <w:webHidden/>
                <w:sz w:val="24"/>
                <w:szCs w:val="24"/>
              </w:rPr>
              <w:fldChar w:fldCharType="end"/>
            </w:r>
          </w:hyperlink>
        </w:p>
        <w:p w14:paraId="267998C6" w14:textId="60592A09" w:rsidR="00917B1D" w:rsidRPr="00917B1D" w:rsidRDefault="00917B1D">
          <w:pPr>
            <w:pStyle w:val="TOC3"/>
            <w:tabs>
              <w:tab w:val="right" w:leader="dot" w:pos="9016"/>
            </w:tabs>
            <w:rPr>
              <w:rFonts w:ascii="Arial" w:eastAsiaTheme="minorEastAsia" w:hAnsi="Arial" w:cs="Arial"/>
              <w:i/>
              <w:iCs/>
              <w:noProof/>
              <w:sz w:val="24"/>
              <w:szCs w:val="24"/>
              <w:lang w:eastAsia="en-GB"/>
            </w:rPr>
          </w:pPr>
          <w:hyperlink w:anchor="_Toc228818097" w:history="1">
            <w:r w:rsidRPr="00917B1D">
              <w:rPr>
                <w:rStyle w:val="Hyperlink"/>
                <w:rFonts w:ascii="Arial" w:hAnsi="Arial" w:cs="Arial"/>
                <w:i/>
                <w:iCs/>
                <w:noProof/>
                <w:sz w:val="24"/>
                <w:szCs w:val="24"/>
              </w:rPr>
              <w:t>5.3 Recommendations</w:t>
            </w:r>
            <w:r w:rsidRPr="00917B1D">
              <w:rPr>
                <w:rFonts w:ascii="Arial" w:hAnsi="Arial" w:cs="Arial"/>
                <w:i/>
                <w:iCs/>
                <w:noProof/>
                <w:webHidden/>
                <w:sz w:val="24"/>
                <w:szCs w:val="24"/>
              </w:rPr>
              <w:tab/>
            </w:r>
            <w:r w:rsidRPr="00917B1D">
              <w:rPr>
                <w:rFonts w:ascii="Arial" w:hAnsi="Arial" w:cs="Arial"/>
                <w:i/>
                <w:iCs/>
                <w:noProof/>
                <w:webHidden/>
                <w:sz w:val="24"/>
                <w:szCs w:val="24"/>
              </w:rPr>
              <w:fldChar w:fldCharType="begin"/>
            </w:r>
            <w:r w:rsidRPr="00917B1D">
              <w:rPr>
                <w:rFonts w:ascii="Arial" w:hAnsi="Arial" w:cs="Arial"/>
                <w:i/>
                <w:iCs/>
                <w:noProof/>
                <w:webHidden/>
                <w:sz w:val="24"/>
                <w:szCs w:val="24"/>
              </w:rPr>
              <w:instrText xml:space="preserve"> PAGEREF _Toc228818097 \h </w:instrText>
            </w:r>
            <w:r w:rsidRPr="00917B1D">
              <w:rPr>
                <w:rFonts w:ascii="Arial" w:hAnsi="Arial" w:cs="Arial"/>
                <w:i/>
                <w:iCs/>
                <w:noProof/>
                <w:webHidden/>
                <w:sz w:val="24"/>
                <w:szCs w:val="24"/>
              </w:rPr>
            </w:r>
            <w:r w:rsidRPr="00917B1D">
              <w:rPr>
                <w:rFonts w:ascii="Arial" w:hAnsi="Arial" w:cs="Arial"/>
                <w:i/>
                <w:iCs/>
                <w:noProof/>
                <w:webHidden/>
                <w:sz w:val="24"/>
                <w:szCs w:val="24"/>
              </w:rPr>
              <w:fldChar w:fldCharType="separate"/>
            </w:r>
            <w:r w:rsidRPr="00917B1D">
              <w:rPr>
                <w:rFonts w:ascii="Arial" w:hAnsi="Arial" w:cs="Arial"/>
                <w:i/>
                <w:iCs/>
                <w:noProof/>
                <w:webHidden/>
                <w:sz w:val="24"/>
                <w:szCs w:val="24"/>
              </w:rPr>
              <w:t>37</w:t>
            </w:r>
            <w:r w:rsidRPr="00917B1D">
              <w:rPr>
                <w:rFonts w:ascii="Arial" w:hAnsi="Arial" w:cs="Arial"/>
                <w:i/>
                <w:iCs/>
                <w:noProof/>
                <w:webHidden/>
                <w:sz w:val="24"/>
                <w:szCs w:val="24"/>
              </w:rPr>
              <w:fldChar w:fldCharType="end"/>
            </w:r>
          </w:hyperlink>
        </w:p>
        <w:p w14:paraId="21E6990E" w14:textId="5C259574"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98" w:history="1">
            <w:r w:rsidRPr="00917B1D">
              <w:rPr>
                <w:rStyle w:val="Hyperlink"/>
                <w:rFonts w:ascii="Arial" w:hAnsi="Arial" w:cs="Arial"/>
                <w:b w:val="0"/>
                <w:bCs w:val="0"/>
                <w:i/>
                <w:iCs/>
                <w:noProof/>
                <w:sz w:val="24"/>
                <w:szCs w:val="24"/>
              </w:rPr>
              <w:t>Reference List</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_Toc228818098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38</w:t>
            </w:r>
            <w:r w:rsidRPr="00917B1D">
              <w:rPr>
                <w:rFonts w:ascii="Arial" w:hAnsi="Arial" w:cs="Arial"/>
                <w:b w:val="0"/>
                <w:bCs w:val="0"/>
                <w:i/>
                <w:iCs/>
                <w:noProof/>
                <w:webHidden/>
                <w:sz w:val="24"/>
                <w:szCs w:val="24"/>
              </w:rPr>
              <w:fldChar w:fldCharType="end"/>
            </w:r>
          </w:hyperlink>
        </w:p>
        <w:p w14:paraId="268A7F9C" w14:textId="36A0AD47" w:rsidR="00917B1D" w:rsidRPr="00917B1D" w:rsidRDefault="00917B1D">
          <w:pPr>
            <w:pStyle w:val="TOC2"/>
            <w:tabs>
              <w:tab w:val="right" w:leader="dot" w:pos="9016"/>
            </w:tabs>
            <w:rPr>
              <w:rFonts w:ascii="Arial" w:eastAsiaTheme="minorEastAsia" w:hAnsi="Arial" w:cs="Arial"/>
              <w:b w:val="0"/>
              <w:bCs w:val="0"/>
              <w:i/>
              <w:iCs/>
              <w:noProof/>
              <w:sz w:val="24"/>
              <w:szCs w:val="24"/>
              <w:lang w:eastAsia="en-GB"/>
            </w:rPr>
          </w:pPr>
          <w:hyperlink w:anchor="_Toc228818099" w:history="1">
            <w:r w:rsidRPr="00917B1D">
              <w:rPr>
                <w:rStyle w:val="Hyperlink"/>
                <w:rFonts w:ascii="Arial" w:hAnsi="Arial" w:cs="Arial"/>
                <w:b w:val="0"/>
                <w:bCs w:val="0"/>
                <w:i/>
                <w:iCs/>
                <w:noProof/>
                <w:sz w:val="24"/>
                <w:szCs w:val="24"/>
              </w:rPr>
              <w:t>AI Acknowlegement</w:t>
            </w:r>
            <w:r w:rsidRPr="00917B1D">
              <w:rPr>
                <w:rFonts w:ascii="Arial" w:hAnsi="Arial" w:cs="Arial"/>
                <w:b w:val="0"/>
                <w:bCs w:val="0"/>
                <w:i/>
                <w:iCs/>
                <w:noProof/>
                <w:webHidden/>
                <w:sz w:val="24"/>
                <w:szCs w:val="24"/>
              </w:rPr>
              <w:tab/>
            </w:r>
            <w:r w:rsidRPr="00917B1D">
              <w:rPr>
                <w:rFonts w:ascii="Arial" w:hAnsi="Arial" w:cs="Arial"/>
                <w:b w:val="0"/>
                <w:bCs w:val="0"/>
                <w:i/>
                <w:iCs/>
                <w:noProof/>
                <w:webHidden/>
                <w:sz w:val="24"/>
                <w:szCs w:val="24"/>
              </w:rPr>
              <w:fldChar w:fldCharType="begin"/>
            </w:r>
            <w:r w:rsidRPr="00917B1D">
              <w:rPr>
                <w:rFonts w:ascii="Arial" w:hAnsi="Arial" w:cs="Arial"/>
                <w:b w:val="0"/>
                <w:bCs w:val="0"/>
                <w:i/>
                <w:iCs/>
                <w:noProof/>
                <w:webHidden/>
                <w:sz w:val="24"/>
                <w:szCs w:val="24"/>
              </w:rPr>
              <w:instrText xml:space="preserve"> PAGEREF _Toc228818099 \h </w:instrText>
            </w:r>
            <w:r w:rsidRPr="00917B1D">
              <w:rPr>
                <w:rFonts w:ascii="Arial" w:hAnsi="Arial" w:cs="Arial"/>
                <w:b w:val="0"/>
                <w:bCs w:val="0"/>
                <w:i/>
                <w:iCs/>
                <w:noProof/>
                <w:webHidden/>
                <w:sz w:val="24"/>
                <w:szCs w:val="24"/>
              </w:rPr>
            </w:r>
            <w:r w:rsidRPr="00917B1D">
              <w:rPr>
                <w:rFonts w:ascii="Arial" w:hAnsi="Arial" w:cs="Arial"/>
                <w:b w:val="0"/>
                <w:bCs w:val="0"/>
                <w:i/>
                <w:iCs/>
                <w:noProof/>
                <w:webHidden/>
                <w:sz w:val="24"/>
                <w:szCs w:val="24"/>
              </w:rPr>
              <w:fldChar w:fldCharType="separate"/>
            </w:r>
            <w:r w:rsidRPr="00917B1D">
              <w:rPr>
                <w:rFonts w:ascii="Arial" w:hAnsi="Arial" w:cs="Arial"/>
                <w:b w:val="0"/>
                <w:bCs w:val="0"/>
                <w:i/>
                <w:iCs/>
                <w:noProof/>
                <w:webHidden/>
                <w:sz w:val="24"/>
                <w:szCs w:val="24"/>
              </w:rPr>
              <w:t>44</w:t>
            </w:r>
            <w:r w:rsidRPr="00917B1D">
              <w:rPr>
                <w:rFonts w:ascii="Arial" w:hAnsi="Arial" w:cs="Arial"/>
                <w:b w:val="0"/>
                <w:bCs w:val="0"/>
                <w:i/>
                <w:iCs/>
                <w:noProof/>
                <w:webHidden/>
                <w:sz w:val="24"/>
                <w:szCs w:val="24"/>
              </w:rPr>
              <w:fldChar w:fldCharType="end"/>
            </w:r>
          </w:hyperlink>
        </w:p>
        <w:p w14:paraId="6CEA2598" w14:textId="2A4E4F20" w:rsidR="000F3562" w:rsidRPr="00717378" w:rsidRDefault="000F3562">
          <w:pPr>
            <w:rPr>
              <w:rFonts w:ascii="Arial" w:hAnsi="Arial" w:cs="Arial"/>
              <w:color w:val="000000" w:themeColor="text1"/>
            </w:rPr>
          </w:pPr>
          <w:r w:rsidRPr="00917B1D">
            <w:rPr>
              <w:rFonts w:ascii="Arial" w:hAnsi="Arial" w:cs="Arial"/>
              <w:i/>
              <w:iCs/>
              <w:noProof/>
              <w:color w:val="000000" w:themeColor="text1"/>
            </w:rPr>
            <w:fldChar w:fldCharType="end"/>
          </w:r>
        </w:p>
      </w:sdtContent>
    </w:sdt>
    <w:p w14:paraId="3E695F94" w14:textId="77777777" w:rsidR="000F3562" w:rsidRPr="00717378" w:rsidRDefault="000F3562" w:rsidP="001A1E40">
      <w:pPr>
        <w:rPr>
          <w:rFonts w:ascii="Arial" w:hAnsi="Arial" w:cs="Arial"/>
          <w:color w:val="000000" w:themeColor="text1"/>
        </w:rPr>
      </w:pPr>
    </w:p>
    <w:p w14:paraId="34FA1AFD" w14:textId="77777777" w:rsidR="001011E5" w:rsidRPr="00717378" w:rsidRDefault="001011E5" w:rsidP="001A1E40">
      <w:pPr>
        <w:rPr>
          <w:rFonts w:ascii="Arial" w:hAnsi="Arial" w:cs="Arial"/>
          <w:color w:val="000000" w:themeColor="text1"/>
        </w:rPr>
      </w:pPr>
    </w:p>
    <w:p w14:paraId="2A1F8CC9" w14:textId="77777777" w:rsidR="001011E5" w:rsidRPr="00717378" w:rsidRDefault="001011E5" w:rsidP="001A1E40">
      <w:pPr>
        <w:rPr>
          <w:rFonts w:ascii="Arial" w:hAnsi="Arial" w:cs="Arial"/>
          <w:color w:val="000000" w:themeColor="text1"/>
        </w:rPr>
      </w:pPr>
    </w:p>
    <w:p w14:paraId="3F346408" w14:textId="369B5E83" w:rsidR="001011E5" w:rsidRPr="00717378" w:rsidRDefault="001011E5" w:rsidP="002F0EBB">
      <w:pPr>
        <w:pStyle w:val="Heading1"/>
        <w:rPr>
          <w:rStyle w:val="normaltextrun"/>
          <w:rFonts w:ascii="Arial" w:hAnsi="Arial" w:cs="Arial"/>
          <w:color w:val="000000" w:themeColor="text1"/>
          <w:sz w:val="28"/>
          <w:szCs w:val="28"/>
        </w:rPr>
      </w:pPr>
      <w:bookmarkStart w:id="3" w:name="_Toc228818069"/>
      <w:r w:rsidRPr="00717378">
        <w:rPr>
          <w:rStyle w:val="normaltextrun"/>
          <w:rFonts w:ascii="Arial" w:hAnsi="Arial" w:cs="Arial"/>
          <w:color w:val="000000" w:themeColor="text1"/>
          <w:sz w:val="28"/>
          <w:szCs w:val="28"/>
        </w:rPr>
        <w:t xml:space="preserve">Chapter 1 </w:t>
      </w:r>
      <w:r w:rsidR="002C2919" w:rsidRPr="00717378">
        <w:rPr>
          <w:rStyle w:val="normaltextrun"/>
          <w:rFonts w:ascii="Arial" w:hAnsi="Arial" w:cs="Arial"/>
          <w:color w:val="000000" w:themeColor="text1"/>
          <w:sz w:val="28"/>
          <w:szCs w:val="28"/>
        </w:rPr>
        <w:t>–</w:t>
      </w:r>
      <w:r w:rsidRPr="00717378">
        <w:rPr>
          <w:rStyle w:val="normaltextrun"/>
          <w:rFonts w:ascii="Arial" w:hAnsi="Arial" w:cs="Arial"/>
          <w:color w:val="000000" w:themeColor="text1"/>
          <w:sz w:val="28"/>
          <w:szCs w:val="28"/>
        </w:rPr>
        <w:t xml:space="preserve"> Introduction</w:t>
      </w:r>
      <w:bookmarkEnd w:id="3"/>
    </w:p>
    <w:p w14:paraId="2510897F" w14:textId="77777777" w:rsidR="002C2919" w:rsidRPr="00717378" w:rsidRDefault="002C2919" w:rsidP="002C2919">
      <w:pPr>
        <w:rPr>
          <w:rFonts w:ascii="Arial" w:hAnsi="Arial" w:cs="Arial"/>
          <w:color w:val="000000" w:themeColor="text1"/>
        </w:rPr>
      </w:pPr>
    </w:p>
    <w:p w14:paraId="57EE652A" w14:textId="7BB45EBB" w:rsidR="001011E5" w:rsidRPr="00717378" w:rsidRDefault="001011E5" w:rsidP="002F0EBB">
      <w:pPr>
        <w:pStyle w:val="Heading2"/>
        <w:rPr>
          <w:rFonts w:ascii="Arial" w:hAnsi="Arial" w:cs="Arial"/>
          <w:color w:val="000000" w:themeColor="text1"/>
          <w:sz w:val="28"/>
          <w:szCs w:val="28"/>
        </w:rPr>
      </w:pPr>
      <w:bookmarkStart w:id="4" w:name="_Toc228818070"/>
      <w:r w:rsidRPr="00717378">
        <w:rPr>
          <w:rStyle w:val="normaltextrun"/>
          <w:rFonts w:ascii="Arial" w:hAnsi="Arial" w:cs="Arial"/>
          <w:color w:val="000000" w:themeColor="text1"/>
          <w:sz w:val="28"/>
          <w:szCs w:val="28"/>
        </w:rPr>
        <w:t>1.1 Background</w:t>
      </w:r>
      <w:bookmarkEnd w:id="4"/>
    </w:p>
    <w:p w14:paraId="6FABE96D" w14:textId="45F0B92B" w:rsidR="001011E5" w:rsidRPr="00717378" w:rsidRDefault="001011E5" w:rsidP="002F0EBB">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r w:rsidRPr="00717378">
        <w:rPr>
          <w:rStyle w:val="normaltextrun"/>
          <w:rFonts w:ascii="Arial" w:eastAsiaTheme="majorEastAsia" w:hAnsi="Arial" w:cs="Arial"/>
          <w:color w:val="000000" w:themeColor="text1"/>
        </w:rPr>
        <w:t>“One man’s terrorist is another man’s freedom fighter” (Ganor, 2013). This popular expression highlights the real difficulty in agreement with a universally recognised definition of terrorism. The notion that terrorism is highly politicised worldwide is one of the major causes of this challenge (</w:t>
      </w:r>
      <w:proofErr w:type="spellStart"/>
      <w:r w:rsidRPr="00717378">
        <w:rPr>
          <w:rStyle w:val="normaltextrun"/>
          <w:rFonts w:ascii="Arial" w:eastAsiaTheme="majorEastAsia" w:hAnsi="Arial" w:cs="Arial"/>
          <w:color w:val="000000" w:themeColor="text1"/>
        </w:rPr>
        <w:t>Scremin</w:t>
      </w:r>
      <w:proofErr w:type="spellEnd"/>
      <w:r w:rsidRPr="00717378">
        <w:rPr>
          <w:rStyle w:val="normaltextrun"/>
          <w:rFonts w:ascii="Arial" w:eastAsiaTheme="majorEastAsia" w:hAnsi="Arial" w:cs="Arial"/>
          <w:color w:val="000000" w:themeColor="text1"/>
        </w:rPr>
        <w:t>, 2017). When taken at face value, the word has a lot of weight and is frequently used to distinguish between right and wrong in society (Gascon, 2023). Determining an internationally recognised definition of terrorism requires an understanding of how politics, power, and different beliefs influence how acts of terrorism are seen. </w:t>
      </w:r>
    </w:p>
    <w:p w14:paraId="522BFBA3" w14:textId="77777777" w:rsidR="002F0EBB" w:rsidRPr="00717378" w:rsidRDefault="002F0EBB" w:rsidP="002F0EBB">
      <w:pPr>
        <w:pStyle w:val="paragraph"/>
        <w:spacing w:before="0" w:beforeAutospacing="0" w:after="0" w:afterAutospacing="0" w:line="360" w:lineRule="auto"/>
        <w:textAlignment w:val="baseline"/>
        <w:rPr>
          <w:rFonts w:ascii="Arial" w:hAnsi="Arial" w:cs="Arial"/>
          <w:color w:val="000000" w:themeColor="text1"/>
        </w:rPr>
      </w:pPr>
    </w:p>
    <w:p w14:paraId="447B354F" w14:textId="13B1BAE6" w:rsidR="001011E5" w:rsidRPr="00717378" w:rsidRDefault="001011E5" w:rsidP="002F0EBB">
      <w:pPr>
        <w:pStyle w:val="paragraph"/>
        <w:spacing w:before="0" w:beforeAutospacing="0" w:after="0" w:afterAutospacing="0" w:line="360" w:lineRule="auto"/>
        <w:textAlignment w:val="baseline"/>
        <w:rPr>
          <w:rStyle w:val="eop"/>
          <w:rFonts w:ascii="Arial" w:eastAsiaTheme="majorEastAsia" w:hAnsi="Arial" w:cs="Arial"/>
          <w:color w:val="000000" w:themeColor="text1"/>
        </w:rPr>
      </w:pPr>
      <w:r w:rsidRPr="00717378">
        <w:rPr>
          <w:rStyle w:val="normaltextrun"/>
          <w:rFonts w:ascii="Arial" w:eastAsiaTheme="majorEastAsia" w:hAnsi="Arial" w:cs="Arial"/>
          <w:color w:val="000000" w:themeColor="text1"/>
        </w:rPr>
        <w:t>The principal aim of this dissertation is to explore public awareness o</w:t>
      </w:r>
      <w:r w:rsidR="002F0EBB" w:rsidRPr="00717378">
        <w:rPr>
          <w:rStyle w:val="normaltextrun"/>
          <w:rFonts w:ascii="Arial" w:eastAsiaTheme="majorEastAsia" w:hAnsi="Arial" w:cs="Arial"/>
          <w:color w:val="000000" w:themeColor="text1"/>
        </w:rPr>
        <w:t>f</w:t>
      </w:r>
      <w:r w:rsidRPr="00717378">
        <w:rPr>
          <w:rStyle w:val="normaltextrun"/>
          <w:rFonts w:ascii="Arial" w:eastAsiaTheme="majorEastAsia" w:hAnsi="Arial" w:cs="Arial"/>
          <w:color w:val="000000" w:themeColor="text1"/>
        </w:rPr>
        <w:t xml:space="preserve"> what constitutes an act of terrorism and the implication</w:t>
      </w:r>
      <w:r w:rsidR="002F0EBB" w:rsidRPr="00717378">
        <w:rPr>
          <w:rStyle w:val="normaltextrun"/>
          <w:rFonts w:ascii="Arial" w:eastAsiaTheme="majorEastAsia" w:hAnsi="Arial" w:cs="Arial"/>
          <w:color w:val="000000" w:themeColor="text1"/>
        </w:rPr>
        <w:t>s</w:t>
      </w:r>
      <w:r w:rsidRPr="00717378">
        <w:rPr>
          <w:rStyle w:val="normaltextrun"/>
          <w:rFonts w:ascii="Arial" w:eastAsiaTheme="majorEastAsia" w:hAnsi="Arial" w:cs="Arial"/>
          <w:color w:val="000000" w:themeColor="text1"/>
        </w:rPr>
        <w:t xml:space="preserve"> this has </w:t>
      </w:r>
      <w:r w:rsidR="00832485" w:rsidRPr="00717378">
        <w:rPr>
          <w:rStyle w:val="normaltextrun"/>
          <w:rFonts w:ascii="Arial" w:eastAsiaTheme="majorEastAsia" w:hAnsi="Arial" w:cs="Arial"/>
          <w:color w:val="000000" w:themeColor="text1"/>
        </w:rPr>
        <w:t>fo</w:t>
      </w:r>
      <w:r w:rsidRPr="00717378">
        <w:rPr>
          <w:rStyle w:val="normaltextrun"/>
          <w:rFonts w:ascii="Arial" w:eastAsiaTheme="majorEastAsia" w:hAnsi="Arial" w:cs="Arial"/>
          <w:color w:val="000000" w:themeColor="text1"/>
        </w:rPr>
        <w:t xml:space="preserve">r </w:t>
      </w:r>
      <w:r w:rsidR="00832485" w:rsidRPr="00717378">
        <w:rPr>
          <w:rStyle w:val="normaltextrun"/>
          <w:rFonts w:ascii="Arial" w:eastAsiaTheme="majorEastAsia" w:hAnsi="Arial" w:cs="Arial"/>
          <w:color w:val="000000" w:themeColor="text1"/>
        </w:rPr>
        <w:t>counter-</w:t>
      </w:r>
      <w:r w:rsidRPr="00717378">
        <w:rPr>
          <w:rStyle w:val="normaltextrun"/>
          <w:rFonts w:ascii="Arial" w:eastAsiaTheme="majorEastAsia" w:hAnsi="Arial" w:cs="Arial"/>
          <w:color w:val="000000" w:themeColor="text1"/>
        </w:rPr>
        <w:t xml:space="preserve">terrorism response in the UK. This research into how the public defines terrorism and how those definitions influence the way that </w:t>
      </w:r>
      <w:r w:rsidR="002F0EBB" w:rsidRPr="00717378">
        <w:rPr>
          <w:rStyle w:val="normaltextrun"/>
          <w:rFonts w:ascii="Arial" w:eastAsiaTheme="majorEastAsia" w:hAnsi="Arial" w:cs="Arial"/>
          <w:color w:val="000000" w:themeColor="text1"/>
        </w:rPr>
        <w:t>counter</w:t>
      </w:r>
      <w:r w:rsidRPr="00717378">
        <w:rPr>
          <w:rStyle w:val="normaltextrun"/>
          <w:rFonts w:ascii="Arial" w:eastAsiaTheme="majorEastAsia" w:hAnsi="Arial" w:cs="Arial"/>
          <w:color w:val="000000" w:themeColor="text1"/>
        </w:rPr>
        <w:t>terror responses are shaped is critical. How the public categorises and feels about terrorism, how laws and policing powers are implemented in practice, and how much people trust and cooperate with counterterrorism measures (Summers, 2020). This is important in the UK since police are required to police by the notion that they have the public</w:t>
      </w:r>
      <w:r w:rsidR="002F0EBB" w:rsidRPr="00717378">
        <w:rPr>
          <w:rStyle w:val="normaltextrun"/>
          <w:rFonts w:ascii="Arial" w:eastAsiaTheme="majorEastAsia" w:hAnsi="Arial" w:cs="Arial"/>
          <w:color w:val="000000" w:themeColor="text1"/>
        </w:rPr>
        <w:t>’</w:t>
      </w:r>
      <w:r w:rsidRPr="00717378">
        <w:rPr>
          <w:rStyle w:val="normaltextrun"/>
          <w:rFonts w:ascii="Arial" w:eastAsiaTheme="majorEastAsia" w:hAnsi="Arial" w:cs="Arial"/>
          <w:color w:val="000000" w:themeColor="text1"/>
        </w:rPr>
        <w:t>s consent. Therefore, if they do not have the public's trust that they can effectively deal with terrorism</w:t>
      </w:r>
      <w:r w:rsidR="002F0EBB" w:rsidRPr="00717378">
        <w:rPr>
          <w:rStyle w:val="normaltextrun"/>
          <w:rFonts w:ascii="Arial" w:eastAsiaTheme="majorEastAsia" w:hAnsi="Arial" w:cs="Arial"/>
          <w:color w:val="000000" w:themeColor="text1"/>
        </w:rPr>
        <w:t>,</w:t>
      </w:r>
      <w:r w:rsidRPr="00717378">
        <w:rPr>
          <w:rStyle w:val="normaltextrun"/>
          <w:rFonts w:ascii="Arial" w:eastAsiaTheme="majorEastAsia" w:hAnsi="Arial" w:cs="Arial"/>
          <w:color w:val="000000" w:themeColor="text1"/>
        </w:rPr>
        <w:t xml:space="preserve"> then any counter terrorism responses will not be successful (</w:t>
      </w:r>
      <w:proofErr w:type="spellStart"/>
      <w:r w:rsidRPr="00717378">
        <w:rPr>
          <w:rStyle w:val="normaltextrun"/>
          <w:rFonts w:ascii="Arial" w:eastAsiaTheme="majorEastAsia" w:hAnsi="Arial" w:cs="Arial"/>
          <w:color w:val="000000" w:themeColor="text1"/>
        </w:rPr>
        <w:t>Ballestrini</w:t>
      </w:r>
      <w:proofErr w:type="spellEnd"/>
      <w:r w:rsidRPr="00717378">
        <w:rPr>
          <w:rStyle w:val="normaltextrun"/>
          <w:rFonts w:ascii="Arial" w:eastAsiaTheme="majorEastAsia" w:hAnsi="Arial" w:cs="Arial"/>
          <w:color w:val="000000" w:themeColor="text1"/>
        </w:rPr>
        <w:t>, 2021). This study infers that the public's perceptions of the police and CT responses influence what they think of their effectiveness. Furthermore, the general public’s likelihood to follow any official guidance can also be affected, like the "Run, Hide and Tell" directive, which is crucial for responding to terrorism. This is alarming as any unwillingness to comply with official directives could lead to risky behaviour that could worsen the situation (Pearce et al, 2019). </w:t>
      </w:r>
    </w:p>
    <w:p w14:paraId="7178E4DC" w14:textId="77777777" w:rsidR="002F0EBB" w:rsidRPr="00717378" w:rsidRDefault="002F0EBB" w:rsidP="002F0EBB">
      <w:pPr>
        <w:pStyle w:val="paragraph"/>
        <w:spacing w:before="0" w:beforeAutospacing="0" w:after="0" w:afterAutospacing="0" w:line="360" w:lineRule="auto"/>
        <w:textAlignment w:val="baseline"/>
        <w:rPr>
          <w:rFonts w:ascii="Arial" w:hAnsi="Arial" w:cs="Arial"/>
          <w:color w:val="000000" w:themeColor="text1"/>
        </w:rPr>
      </w:pPr>
    </w:p>
    <w:p w14:paraId="45B8F403" w14:textId="3EFC7A2B"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 xml:space="preserve">This dissertation will demonstrate that finding a universal definition of terrorism is a complex subject. A widely accepted definition would, on the one hand, make it easier </w:t>
      </w:r>
      <w:r w:rsidRPr="00717378">
        <w:rPr>
          <w:rStyle w:val="normaltextrun"/>
          <w:rFonts w:ascii="Arial" w:eastAsiaTheme="majorEastAsia" w:hAnsi="Arial" w:cs="Arial"/>
          <w:color w:val="000000" w:themeColor="text1"/>
        </w:rPr>
        <w:lastRenderedPageBreak/>
        <w:t>to differentiate terrorism from other types of political violence and guarantee that laws, prosecutions, and counterterrorism tactics are applied successfully (Saul, 2019). On the other hand, however, politics and individual beliefs greatly impact the definition of terrorism, making it difficult to come up with a universally accepted definition (Schmid, 2023). It can be inferred from this that what one nation or group may view as a fight for freedom another country or group may refer to it as terrorism.</w:t>
      </w:r>
    </w:p>
    <w:p w14:paraId="3D66BA9E" w14:textId="76E78B66" w:rsidR="001011E5" w:rsidRPr="00717378" w:rsidRDefault="001011E5" w:rsidP="002F0EBB">
      <w:pPr>
        <w:pStyle w:val="Heading2"/>
        <w:rPr>
          <w:rFonts w:ascii="Arial" w:hAnsi="Arial" w:cs="Arial"/>
          <w:color w:val="000000" w:themeColor="text1"/>
          <w:sz w:val="28"/>
          <w:szCs w:val="28"/>
        </w:rPr>
      </w:pPr>
      <w:bookmarkStart w:id="5" w:name="_Toc228818071"/>
      <w:r w:rsidRPr="00717378">
        <w:rPr>
          <w:rStyle w:val="normaltextrun"/>
          <w:rFonts w:ascii="Arial" w:hAnsi="Arial" w:cs="Arial"/>
          <w:color w:val="000000" w:themeColor="text1"/>
          <w:sz w:val="28"/>
          <w:szCs w:val="28"/>
        </w:rPr>
        <w:t>1.2 Research Focus</w:t>
      </w:r>
      <w:bookmarkEnd w:id="5"/>
      <w:r w:rsidRPr="00717378">
        <w:rPr>
          <w:rStyle w:val="normaltextrun"/>
          <w:rFonts w:ascii="Arial" w:hAnsi="Arial" w:cs="Arial"/>
          <w:color w:val="000000" w:themeColor="text1"/>
          <w:sz w:val="28"/>
          <w:szCs w:val="28"/>
        </w:rPr>
        <w:t> </w:t>
      </w:r>
    </w:p>
    <w:p w14:paraId="291219FD" w14:textId="29AF9CF3"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Following terror attacks in the UK such as the London Bridge attack and the tragic Manchester arena bombing, scrutiny from media outlets has increased discussion on what defines "terrorism" and the steps taken that are needed to be labelled as a "terrorist”. (Powell, 2018), infers that the media has significant influence on the general public's perception of terrorism. This has consequences as in some cases the public's perception of the definition of terrorism can differ from the governments causing confusion (Norman, 2022). This misalignment between populations and governments support the vast importance of examining definitions and its effect on the response in the UK. </w:t>
      </w:r>
    </w:p>
    <w:p w14:paraId="367BC98A" w14:textId="77777777"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Differing definitions of “terrorism and “terrorist’ can also heavily influence how people respond to terrorism. This is due to the word carrying a lot of weight and can influence how the public can perceive an incident. This being either an isolated incident or a terrorist attack (</w:t>
      </w:r>
      <w:proofErr w:type="spellStart"/>
      <w:r w:rsidRPr="00717378">
        <w:rPr>
          <w:rStyle w:val="normaltextrun"/>
          <w:rFonts w:ascii="Arial" w:eastAsiaTheme="majorEastAsia" w:hAnsi="Arial" w:cs="Arial"/>
          <w:color w:val="000000" w:themeColor="text1"/>
        </w:rPr>
        <w:t>Nacos</w:t>
      </w:r>
      <w:proofErr w:type="spellEnd"/>
      <w:r w:rsidRPr="00717378">
        <w:rPr>
          <w:rStyle w:val="normaltextrun"/>
          <w:rFonts w:ascii="Arial" w:eastAsiaTheme="majorEastAsia" w:hAnsi="Arial" w:cs="Arial"/>
          <w:color w:val="000000" w:themeColor="text1"/>
        </w:rPr>
        <w:t xml:space="preserve">, 2016). What also adds confusion to the subject matter is that different countries have differing legal definitions for terrorism that are at the centre for their counter terrorism responses or strategies (Simeon, 2019). This paper suggests that although terrorism poses a serious threat to all three countries, their legal structures and definitions differ in certain aspects. This is troublesome as different definitions can in some cases affect any international, joint responses to terrorism. (NYU School of Law, 2021), asserts the notion that different definitions can make it hard for governments to display an effective joint and coordinated response to terrorism internationally. This is because the United Kingdom's intelligence allies, like the United States and Australia, might label and rank threats differently, this could have a direct impact on the UK's counterterrorism response. As a result, there's a chance that any intelligence on a potential attack may not be shared efficiently (Duroy, 2021). An example of one instance in which counter-terror intelligence was not effectively </w:t>
      </w:r>
      <w:r w:rsidRPr="00717378">
        <w:rPr>
          <w:rStyle w:val="normaltextrun"/>
          <w:rFonts w:ascii="Arial" w:eastAsiaTheme="majorEastAsia" w:hAnsi="Arial" w:cs="Arial"/>
          <w:color w:val="000000" w:themeColor="text1"/>
        </w:rPr>
        <w:lastRenderedPageBreak/>
        <w:t>shared was the 2019 Christchurch attack on a mosque in New Zealand. At the time, not all members of the Five Eyes alliance recognised far-right extremism as a global terrorist threat (Meserole and Byman, 2019). Even though these countries regularly share intelligence on international security issues, differences in how they viewed this type of extremism meant important information was not always shared effectively. As a result, important information was not shared as quickly as it should have been, illustrating how different definitions and a </w:t>
      </w:r>
      <w:proofErr w:type="gramStart"/>
      <w:r w:rsidRPr="00717378">
        <w:rPr>
          <w:rStyle w:val="normaltextrun"/>
          <w:rFonts w:ascii="Arial" w:eastAsiaTheme="majorEastAsia" w:hAnsi="Arial" w:cs="Arial"/>
          <w:color w:val="000000" w:themeColor="text1"/>
        </w:rPr>
        <w:t>nations</w:t>
      </w:r>
      <w:proofErr w:type="gramEnd"/>
      <w:r w:rsidRPr="00717378">
        <w:rPr>
          <w:rStyle w:val="normaltextrun"/>
          <w:rFonts w:ascii="Arial" w:eastAsiaTheme="majorEastAsia" w:hAnsi="Arial" w:cs="Arial"/>
          <w:color w:val="000000" w:themeColor="text1"/>
        </w:rPr>
        <w:t> perceived relevancy of the different forms of extremism can hinder any coordinated efforts to combat terrorism internationally (Council on Foreign Relations, 2021). </w:t>
      </w:r>
      <w:r w:rsidRPr="00717378">
        <w:rPr>
          <w:rStyle w:val="eop"/>
          <w:rFonts w:ascii="Arial" w:eastAsiaTheme="majorEastAsia" w:hAnsi="Arial" w:cs="Arial"/>
          <w:color w:val="000000" w:themeColor="text1"/>
        </w:rPr>
        <w:t> </w:t>
      </w:r>
    </w:p>
    <w:p w14:paraId="118183D3" w14:textId="582791BC"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p>
    <w:p w14:paraId="30AADE31" w14:textId="32F3EA91" w:rsidR="001011E5" w:rsidRPr="00717378" w:rsidRDefault="001011E5" w:rsidP="002F0EBB">
      <w:pPr>
        <w:pStyle w:val="Heading2"/>
        <w:rPr>
          <w:rFonts w:ascii="Arial" w:hAnsi="Arial" w:cs="Arial"/>
          <w:color w:val="000000" w:themeColor="text1"/>
          <w:sz w:val="28"/>
          <w:szCs w:val="28"/>
        </w:rPr>
      </w:pPr>
      <w:bookmarkStart w:id="6" w:name="_Toc228818072"/>
      <w:r w:rsidRPr="00717378">
        <w:rPr>
          <w:rStyle w:val="normaltextrun"/>
          <w:rFonts w:ascii="Arial" w:hAnsi="Arial" w:cs="Arial"/>
          <w:color w:val="000000" w:themeColor="text1"/>
          <w:sz w:val="28"/>
          <w:szCs w:val="28"/>
        </w:rPr>
        <w:t>1.3 Aims and Objectives</w:t>
      </w:r>
      <w:bookmarkEnd w:id="6"/>
      <w:r w:rsidRPr="00717378">
        <w:rPr>
          <w:rStyle w:val="normaltextrun"/>
          <w:rFonts w:ascii="Arial" w:hAnsi="Arial" w:cs="Arial"/>
          <w:color w:val="000000" w:themeColor="text1"/>
          <w:sz w:val="28"/>
          <w:szCs w:val="28"/>
        </w:rPr>
        <w:t> </w:t>
      </w:r>
    </w:p>
    <w:p w14:paraId="261ABB8B" w14:textId="527A99E3"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 </w:t>
      </w:r>
    </w:p>
    <w:p w14:paraId="6A9990BF" w14:textId="024883C6"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Aim: To explore public awareness on what constitutes an act of terrorism and the implication this has for the counter terrorism response in the UK. </w:t>
      </w:r>
    </w:p>
    <w:p w14:paraId="73C90818" w14:textId="77777777" w:rsidR="002F0EBB" w:rsidRPr="00717378" w:rsidRDefault="002F0EBB" w:rsidP="002F0EBB">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p>
    <w:p w14:paraId="023E05EC" w14:textId="10BEF52B"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 xml:space="preserve">OBJECTIVE 1: To explore the different definitions of terrorism and the issues of not having </w:t>
      </w:r>
      <w:r w:rsidR="002F0EBB" w:rsidRPr="00717378">
        <w:rPr>
          <w:rStyle w:val="normaltextrun"/>
          <w:rFonts w:ascii="Arial" w:eastAsiaTheme="majorEastAsia" w:hAnsi="Arial" w:cs="Arial"/>
          <w:color w:val="000000" w:themeColor="text1"/>
        </w:rPr>
        <w:t>a</w:t>
      </w:r>
      <w:r w:rsidRPr="00717378">
        <w:rPr>
          <w:rStyle w:val="normaltextrun"/>
          <w:rFonts w:ascii="Arial" w:eastAsiaTheme="majorEastAsia" w:hAnsi="Arial" w:cs="Arial"/>
          <w:color w:val="000000" w:themeColor="text1"/>
        </w:rPr>
        <w:t xml:space="preserve"> universal definition. </w:t>
      </w:r>
    </w:p>
    <w:p w14:paraId="3CDDE4AF" w14:textId="77777777" w:rsidR="002F0EBB" w:rsidRPr="00717378" w:rsidRDefault="002F0EBB" w:rsidP="002F0EBB">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p>
    <w:p w14:paraId="3C1541FA" w14:textId="4E7A0D1F"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OBJECTIVE 2: To gather public perception on what constitutes an act of terrorism </w:t>
      </w:r>
    </w:p>
    <w:p w14:paraId="1690DB9B" w14:textId="710F2E89"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 </w:t>
      </w:r>
    </w:p>
    <w:p w14:paraId="5C591606" w14:textId="35BC8E76" w:rsidR="002F0EBB" w:rsidRPr="00717378" w:rsidRDefault="001011E5" w:rsidP="002F0EBB">
      <w:pPr>
        <w:pStyle w:val="paragraph"/>
        <w:spacing w:before="0" w:beforeAutospacing="0" w:after="0" w:afterAutospacing="0" w:line="360" w:lineRule="auto"/>
        <w:textAlignment w:val="baseline"/>
        <w:rPr>
          <w:rStyle w:val="eop"/>
          <w:rFonts w:ascii="Arial" w:hAnsi="Arial" w:cs="Arial"/>
          <w:color w:val="000000" w:themeColor="text1"/>
        </w:rPr>
      </w:pPr>
      <w:r w:rsidRPr="00717378">
        <w:rPr>
          <w:rStyle w:val="normaltextrun"/>
          <w:rFonts w:ascii="Arial" w:eastAsiaTheme="majorEastAsia" w:hAnsi="Arial" w:cs="Arial"/>
          <w:color w:val="000000" w:themeColor="text1"/>
        </w:rPr>
        <w:t>OBJECTIVE 3: Propose recommendations on the benefits of establishing a globally accepted definition of terrorism for the purpose of policing.  </w:t>
      </w:r>
    </w:p>
    <w:p w14:paraId="76C73AE9" w14:textId="77777777" w:rsidR="002F0EBB" w:rsidRPr="00717378" w:rsidRDefault="002F0EBB" w:rsidP="002F0EBB">
      <w:pPr>
        <w:pStyle w:val="Heading2"/>
        <w:rPr>
          <w:rStyle w:val="normaltextrun"/>
          <w:rFonts w:ascii="Arial" w:hAnsi="Arial" w:cs="Arial"/>
          <w:color w:val="000000" w:themeColor="text1"/>
          <w:sz w:val="28"/>
          <w:szCs w:val="28"/>
        </w:rPr>
      </w:pPr>
    </w:p>
    <w:p w14:paraId="2F95A4E6" w14:textId="60A6B6FF" w:rsidR="001011E5" w:rsidRPr="00717378" w:rsidRDefault="001011E5" w:rsidP="002F0EBB">
      <w:pPr>
        <w:pStyle w:val="Heading2"/>
        <w:rPr>
          <w:rStyle w:val="normaltextrun"/>
          <w:rFonts w:ascii="Arial" w:hAnsi="Arial" w:cs="Arial"/>
          <w:color w:val="000000" w:themeColor="text1"/>
          <w:sz w:val="28"/>
          <w:szCs w:val="28"/>
        </w:rPr>
      </w:pPr>
      <w:bookmarkStart w:id="7" w:name="_Toc228818073"/>
      <w:r w:rsidRPr="00717378">
        <w:rPr>
          <w:rStyle w:val="normaltextrun"/>
          <w:rFonts w:ascii="Arial" w:hAnsi="Arial" w:cs="Arial"/>
          <w:color w:val="000000" w:themeColor="text1"/>
          <w:sz w:val="28"/>
          <w:szCs w:val="28"/>
        </w:rPr>
        <w:t>1.4 Methods and Timescales</w:t>
      </w:r>
      <w:bookmarkEnd w:id="7"/>
      <w:r w:rsidRPr="00717378">
        <w:rPr>
          <w:rStyle w:val="normaltextrun"/>
          <w:rFonts w:ascii="Arial" w:hAnsi="Arial" w:cs="Arial"/>
          <w:color w:val="000000" w:themeColor="text1"/>
          <w:sz w:val="28"/>
          <w:szCs w:val="28"/>
        </w:rPr>
        <w:t> </w:t>
      </w:r>
    </w:p>
    <w:p w14:paraId="47E32BAC" w14:textId="77777777" w:rsidR="002F0EBB" w:rsidRPr="00717378" w:rsidRDefault="002F0EBB" w:rsidP="002F0EBB">
      <w:pPr>
        <w:pStyle w:val="paragraph"/>
        <w:spacing w:before="0" w:beforeAutospacing="0" w:after="0" w:afterAutospacing="0" w:line="360" w:lineRule="auto"/>
        <w:textAlignment w:val="baseline"/>
        <w:rPr>
          <w:rFonts w:ascii="Arial" w:hAnsi="Arial" w:cs="Arial"/>
          <w:color w:val="000000" w:themeColor="text1"/>
        </w:rPr>
      </w:pPr>
    </w:p>
    <w:p w14:paraId="1AE3E925" w14:textId="54C237DC"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As part of this studies research, firstly, there will be a literature review carried out to examine how various scholars, decision-makers, and international organisations have defined terrorism. This specific section of the project will concentrate on the ongoing discussions about why there isn't yet a single, widely recognised definition of terrorism and how this affects the UK's counterterrorism response.  </w:t>
      </w:r>
    </w:p>
    <w:p w14:paraId="3473DEE6" w14:textId="4759A2AA"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To be able to successfully complete </w:t>
      </w:r>
      <w:proofErr w:type="gramStart"/>
      <w:r w:rsidRPr="00717378">
        <w:rPr>
          <w:rStyle w:val="normaltextrun"/>
          <w:rFonts w:ascii="Arial" w:eastAsiaTheme="majorEastAsia" w:hAnsi="Arial" w:cs="Arial"/>
          <w:color w:val="000000" w:themeColor="text1"/>
        </w:rPr>
        <w:t>all of</w:t>
      </w:r>
      <w:proofErr w:type="gramEnd"/>
      <w:r w:rsidRPr="00717378">
        <w:rPr>
          <w:rStyle w:val="normaltextrun"/>
          <w:rFonts w:ascii="Arial" w:eastAsiaTheme="majorEastAsia" w:hAnsi="Arial" w:cs="Arial"/>
          <w:color w:val="000000" w:themeColor="text1"/>
        </w:rPr>
        <w:t xml:space="preserve"> the proposed aims and objectives, this research will employ a mixed-methods approach. This study will also be using both primary and secondary research. The primary research will be conducted through a </w:t>
      </w:r>
      <w:r w:rsidRPr="00717378">
        <w:rPr>
          <w:rStyle w:val="normaltextrun"/>
          <w:rFonts w:ascii="Arial" w:eastAsiaTheme="majorEastAsia" w:hAnsi="Arial" w:cs="Arial"/>
          <w:color w:val="000000" w:themeColor="text1"/>
        </w:rPr>
        <w:lastRenderedPageBreak/>
        <w:t>survey available for 2 weeks on Microsoft Forms. The purpose of this will be to gauge the public's perception on what they think constitutes an act of terrorism and the steps taken to be considered as a terrorist. A combination of closed-ended and open-ended survey questions will enable the collection of both quantitative and qualitative data (Stockemer, 2019). Also, to mitigate any risks to the participants in the survey, the survey will have effective signposting to warn of any potential sensitivity of the topic (Ellis, Hickle and Warrington, 2023). Furthermore, any images used will also be used extremely sensitively. </w:t>
      </w:r>
    </w:p>
    <w:p w14:paraId="5C3AE8B5" w14:textId="639ADE93"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  </w:t>
      </w:r>
    </w:p>
    <w:p w14:paraId="049E3ED7" w14:textId="137C1E76"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study, in total, will be undertaken from September 2025 and ending in May 2026. Parts of the study will also have specific deadlines that will guarantee a successful and suitable submission (</w:t>
      </w:r>
      <w:proofErr w:type="spellStart"/>
      <w:r w:rsidRPr="00717378">
        <w:rPr>
          <w:rStyle w:val="normaltextrun"/>
          <w:rFonts w:ascii="Arial" w:eastAsiaTheme="majorEastAsia" w:hAnsi="Arial" w:cs="Arial"/>
          <w:color w:val="000000" w:themeColor="text1"/>
        </w:rPr>
        <w:t>Marfehka</w:t>
      </w:r>
      <w:proofErr w:type="spellEnd"/>
      <w:r w:rsidRPr="00717378">
        <w:rPr>
          <w:rStyle w:val="normaltextrun"/>
          <w:rFonts w:ascii="Arial" w:eastAsiaTheme="majorEastAsia" w:hAnsi="Arial" w:cs="Arial"/>
          <w:color w:val="000000" w:themeColor="text1"/>
        </w:rPr>
        <w:t>, 2021). </w:t>
      </w:r>
    </w:p>
    <w:p w14:paraId="45DD8271" w14:textId="1E8E1814" w:rsidR="001011E5" w:rsidRPr="00717378" w:rsidRDefault="001011E5" w:rsidP="002F0EBB">
      <w:pPr>
        <w:pStyle w:val="paragraph"/>
        <w:spacing w:before="0" w:beforeAutospacing="0" w:after="0" w:afterAutospacing="0" w:line="360" w:lineRule="auto"/>
        <w:textAlignment w:val="baseline"/>
        <w:rPr>
          <w:rFonts w:ascii="Arial" w:hAnsi="Arial" w:cs="Arial"/>
          <w:color w:val="000000" w:themeColor="text1"/>
        </w:rPr>
      </w:pPr>
    </w:p>
    <w:p w14:paraId="5783F927" w14:textId="77777777" w:rsidR="009D197E" w:rsidRPr="00717378" w:rsidRDefault="009D197E" w:rsidP="002F0EBB">
      <w:pPr>
        <w:pStyle w:val="Heading2"/>
        <w:rPr>
          <w:rStyle w:val="normaltextrun"/>
          <w:rFonts w:ascii="Arial" w:hAnsi="Arial" w:cs="Arial"/>
          <w:color w:val="000000" w:themeColor="text1"/>
          <w:sz w:val="28"/>
          <w:szCs w:val="28"/>
        </w:rPr>
      </w:pPr>
    </w:p>
    <w:p w14:paraId="5DE1F5B3" w14:textId="1F09D6D9" w:rsidR="001011E5" w:rsidRPr="00717378" w:rsidRDefault="001011E5" w:rsidP="00410B7C">
      <w:pPr>
        <w:pStyle w:val="Heading3"/>
        <w:rPr>
          <w:rStyle w:val="normaltextrun"/>
          <w:rFonts w:ascii="Arial" w:hAnsi="Arial" w:cs="Arial"/>
          <w:color w:val="000000" w:themeColor="text1"/>
        </w:rPr>
      </w:pPr>
      <w:bookmarkStart w:id="8" w:name="_Toc228818074"/>
      <w:r w:rsidRPr="00717378">
        <w:rPr>
          <w:rStyle w:val="normaltextrun"/>
          <w:rFonts w:ascii="Arial" w:hAnsi="Arial" w:cs="Arial"/>
          <w:color w:val="000000" w:themeColor="text1"/>
        </w:rPr>
        <w:t>1.5 Value of Research</w:t>
      </w:r>
      <w:bookmarkEnd w:id="8"/>
      <w:r w:rsidRPr="00717378">
        <w:rPr>
          <w:rStyle w:val="normaltextrun"/>
          <w:rFonts w:ascii="Arial" w:hAnsi="Arial" w:cs="Arial"/>
          <w:color w:val="000000" w:themeColor="text1"/>
        </w:rPr>
        <w:t> </w:t>
      </w:r>
    </w:p>
    <w:p w14:paraId="27ADFBC0" w14:textId="77777777" w:rsidR="009D197E" w:rsidRPr="00717378" w:rsidRDefault="009D197E" w:rsidP="009D197E">
      <w:pPr>
        <w:rPr>
          <w:rFonts w:ascii="Arial" w:hAnsi="Arial" w:cs="Arial"/>
          <w:color w:val="000000" w:themeColor="text1"/>
        </w:rPr>
      </w:pPr>
    </w:p>
    <w:p w14:paraId="3823888C" w14:textId="678C1099" w:rsidR="001011E5" w:rsidRPr="00717378" w:rsidRDefault="001011E5" w:rsidP="002F0EBB">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r w:rsidRPr="00717378">
        <w:rPr>
          <w:rStyle w:val="normaltextrun"/>
          <w:rFonts w:ascii="Arial" w:eastAsiaTheme="majorEastAsia" w:hAnsi="Arial" w:cs="Arial"/>
          <w:color w:val="000000" w:themeColor="text1"/>
        </w:rPr>
        <w:t>Terrorism is one of the most frequently discussed but poorly defined subjects in the modern world, which makes this research crucial. There is still no universally accepted definition of what terrorism is or who is considered a terrorist, despite the term still being a frequently debated topic (Moncrieff, 2024). This dissertation seeks to explain these differences by examining how the general population perceives and defines terrorism and the effect that this can then have on the UK's counter terrorism response. </w:t>
      </w:r>
    </w:p>
    <w:p w14:paraId="76DC74B5" w14:textId="027637E6" w:rsidR="002F0EBB" w:rsidRPr="00717378" w:rsidRDefault="002F0EBB" w:rsidP="00410B7C">
      <w:pPr>
        <w:pStyle w:val="Heading3"/>
        <w:rPr>
          <w:rStyle w:val="normaltextrun"/>
          <w:rFonts w:ascii="Arial" w:hAnsi="Arial" w:cs="Arial"/>
          <w:color w:val="000000" w:themeColor="text1"/>
          <w:kern w:val="0"/>
          <w:sz w:val="24"/>
          <w:szCs w:val="24"/>
          <w:lang w:eastAsia="en-GB"/>
          <w14:ligatures w14:val="none"/>
        </w:rPr>
      </w:pPr>
      <w:r w:rsidRPr="00717378">
        <w:rPr>
          <w:rStyle w:val="normaltextrun"/>
          <w:rFonts w:ascii="Arial" w:hAnsi="Arial" w:cs="Arial"/>
          <w:color w:val="000000" w:themeColor="text1"/>
          <w:sz w:val="24"/>
          <w:szCs w:val="24"/>
        </w:rPr>
        <w:br w:type="page"/>
      </w:r>
    </w:p>
    <w:p w14:paraId="757E8056" w14:textId="72A86CF0" w:rsidR="00CC20D3" w:rsidRPr="00717378" w:rsidRDefault="00CC20D3" w:rsidP="00CC20D3">
      <w:pPr>
        <w:pStyle w:val="Heading1"/>
        <w:rPr>
          <w:rFonts w:ascii="Arial" w:hAnsi="Arial" w:cs="Arial"/>
          <w:color w:val="000000" w:themeColor="text1"/>
          <w:sz w:val="28"/>
          <w:szCs w:val="28"/>
        </w:rPr>
      </w:pPr>
      <w:bookmarkStart w:id="9" w:name="_Toc228818075"/>
      <w:r w:rsidRPr="00717378">
        <w:rPr>
          <w:rStyle w:val="normaltextrun"/>
          <w:rFonts w:ascii="Arial" w:hAnsi="Arial" w:cs="Arial"/>
          <w:color w:val="000000" w:themeColor="text1"/>
          <w:sz w:val="28"/>
          <w:szCs w:val="28"/>
        </w:rPr>
        <w:lastRenderedPageBreak/>
        <w:t>Chapter 2 – Literature Review</w:t>
      </w:r>
      <w:bookmarkEnd w:id="9"/>
    </w:p>
    <w:p w14:paraId="6F09504F" w14:textId="3CE6AAC7" w:rsidR="00CC20D3" w:rsidRPr="00717378" w:rsidRDefault="00CC20D3" w:rsidP="00CC20D3">
      <w:pPr>
        <w:pStyle w:val="paragraph"/>
        <w:shd w:val="clear" w:color="auto" w:fill="FFFFFF"/>
        <w:spacing w:before="0" w:beforeAutospacing="0" w:after="0" w:afterAutospacing="0"/>
        <w:textAlignment w:val="baseline"/>
        <w:rPr>
          <w:rFonts w:ascii="Arial" w:hAnsi="Arial" w:cs="Arial"/>
          <w:color w:val="000000" w:themeColor="text1"/>
        </w:rPr>
      </w:pPr>
    </w:p>
    <w:p w14:paraId="535AE434" w14:textId="78325F5E" w:rsidR="00CC20D3" w:rsidRPr="00717378" w:rsidRDefault="00CC20D3" w:rsidP="00C32BE9">
      <w:pPr>
        <w:pStyle w:val="Heading2"/>
        <w:rPr>
          <w:rFonts w:ascii="Arial" w:hAnsi="Arial" w:cs="Arial"/>
          <w:color w:val="000000" w:themeColor="text1"/>
          <w:sz w:val="28"/>
          <w:szCs w:val="28"/>
        </w:rPr>
      </w:pPr>
      <w:bookmarkStart w:id="10" w:name="_Toc228818076"/>
      <w:r w:rsidRPr="00717378">
        <w:rPr>
          <w:rStyle w:val="normaltextrun"/>
          <w:rFonts w:ascii="Arial" w:hAnsi="Arial" w:cs="Arial"/>
          <w:color w:val="000000" w:themeColor="text1"/>
          <w:sz w:val="28"/>
          <w:szCs w:val="28"/>
        </w:rPr>
        <w:t>2.1 Introduction</w:t>
      </w:r>
      <w:bookmarkEnd w:id="10"/>
    </w:p>
    <w:p w14:paraId="2FA21D52" w14:textId="77777777" w:rsidR="00410B7C" w:rsidRPr="00717378" w:rsidRDefault="00410B7C" w:rsidP="00C32BE9">
      <w:pPr>
        <w:pStyle w:val="paragraph"/>
        <w:shd w:val="clear" w:color="auto" w:fill="FFFFFF"/>
        <w:spacing w:before="0" w:beforeAutospacing="0" w:after="0" w:afterAutospacing="0" w:line="360" w:lineRule="auto"/>
        <w:textAlignment w:val="baseline"/>
        <w:rPr>
          <w:rFonts w:ascii="Arial" w:hAnsi="Arial" w:cs="Arial"/>
          <w:color w:val="000000" w:themeColor="text1"/>
        </w:rPr>
      </w:pPr>
    </w:p>
    <w:p w14:paraId="265BE8E9" w14:textId="1869549C"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Terrorism is one of the most divisive and complicated issues that society faces. It is not only an issue that causes much debate but an issue that can have devastating consequences if not treated with urgency (Arce, 2019). Despite this, there is no universally agreed definition of terrorism. This is problematic as it can affect how society reacts to terrorism and joint international counterterror efforts (Bruce, 2013</w:t>
      </w:r>
      <w:r w:rsidRPr="00717378">
        <w:rPr>
          <w:rFonts w:ascii="Arial" w:hAnsi="Arial" w:cs="Arial"/>
          <w:color w:val="000000" w:themeColor="text1"/>
        </w:rPr>
        <w:t>) and (</w:t>
      </w:r>
      <w:proofErr w:type="spellStart"/>
      <w:r w:rsidRPr="00717378">
        <w:rPr>
          <w:rFonts w:ascii="Arial" w:hAnsi="Arial" w:cs="Arial"/>
          <w:color w:val="000000" w:themeColor="text1"/>
        </w:rPr>
        <w:t>Weigend</w:t>
      </w:r>
      <w:proofErr w:type="spellEnd"/>
      <w:r w:rsidRPr="00717378">
        <w:rPr>
          <w:rFonts w:ascii="Arial" w:hAnsi="Arial" w:cs="Arial"/>
          <w:color w:val="000000" w:themeColor="text1"/>
        </w:rPr>
        <w:t>, 2006). Furthermore, developing successful counterterrorism strategies requires an understanding of the definition of terrorism, as uncertainty can challenge police responding to incidents (Lowe, 2015).</w:t>
      </w:r>
    </w:p>
    <w:p w14:paraId="2F02F09D"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This literature review will follow a thematic structure exploring legal, academic and political definitions, and highlight issues such as confusion in classification, failures in international cooperation, and challenges in police decision-making.</w:t>
      </w:r>
    </w:p>
    <w:p w14:paraId="4D7FC935" w14:textId="018593F2" w:rsidR="00CC20D3" w:rsidRPr="00717378" w:rsidRDefault="00CC20D3" w:rsidP="00C32BE9">
      <w:pPr>
        <w:pStyle w:val="paragraph"/>
        <w:spacing w:before="0" w:beforeAutospacing="0" w:after="0" w:afterAutospacing="0" w:line="360" w:lineRule="auto"/>
        <w:textAlignment w:val="baseline"/>
        <w:rPr>
          <w:rFonts w:ascii="Arial" w:hAnsi="Arial" w:cs="Arial"/>
          <w:color w:val="000000" w:themeColor="text1"/>
        </w:rPr>
      </w:pPr>
    </w:p>
    <w:p w14:paraId="3A56CB99" w14:textId="77777777" w:rsidR="00CC20D3" w:rsidRPr="00717378" w:rsidRDefault="00CC20D3" w:rsidP="00C32BE9">
      <w:pPr>
        <w:pStyle w:val="Heading2"/>
        <w:rPr>
          <w:rStyle w:val="eop"/>
          <w:rFonts w:ascii="Arial" w:hAnsi="Arial" w:cs="Arial"/>
          <w:color w:val="000000" w:themeColor="text1"/>
          <w:sz w:val="28"/>
          <w:szCs w:val="28"/>
        </w:rPr>
      </w:pPr>
      <w:bookmarkStart w:id="11" w:name="_Toc228818077"/>
      <w:r w:rsidRPr="00717378">
        <w:rPr>
          <w:rStyle w:val="normaltextrun"/>
          <w:rFonts w:ascii="Arial" w:hAnsi="Arial" w:cs="Arial"/>
          <w:color w:val="000000" w:themeColor="text1"/>
          <w:sz w:val="28"/>
          <w:szCs w:val="28"/>
        </w:rPr>
        <w:t>2.2 Objective 1</w:t>
      </w:r>
      <w:bookmarkEnd w:id="11"/>
      <w:r w:rsidRPr="00717378">
        <w:rPr>
          <w:rStyle w:val="eop"/>
          <w:rFonts w:ascii="Arial" w:hAnsi="Arial" w:cs="Arial"/>
          <w:color w:val="000000" w:themeColor="text1"/>
          <w:sz w:val="28"/>
          <w:szCs w:val="28"/>
        </w:rPr>
        <w:t> </w:t>
      </w:r>
    </w:p>
    <w:p w14:paraId="3D7E0DEC" w14:textId="77777777" w:rsidR="002C2919" w:rsidRPr="00717378" w:rsidRDefault="002C2919" w:rsidP="002C2919">
      <w:pPr>
        <w:rPr>
          <w:rFonts w:ascii="Arial" w:hAnsi="Arial" w:cs="Arial"/>
          <w:color w:val="000000" w:themeColor="text1"/>
        </w:rPr>
      </w:pPr>
    </w:p>
    <w:p w14:paraId="2ECD8227" w14:textId="1BC2BE0C" w:rsidR="00CC20D3" w:rsidRPr="00717378" w:rsidRDefault="00CC20D3" w:rsidP="00C32BE9">
      <w:pPr>
        <w:pStyle w:val="Heading3"/>
        <w:rPr>
          <w:rFonts w:ascii="Arial" w:hAnsi="Arial" w:cs="Arial"/>
          <w:color w:val="000000" w:themeColor="text1"/>
          <w:sz w:val="24"/>
          <w:szCs w:val="24"/>
        </w:rPr>
      </w:pPr>
      <w:bookmarkStart w:id="12" w:name="_Toc228818078"/>
      <w:r w:rsidRPr="00717378">
        <w:rPr>
          <w:rStyle w:val="normaltextrun"/>
          <w:rFonts w:ascii="Arial" w:hAnsi="Arial" w:cs="Arial"/>
          <w:color w:val="000000" w:themeColor="text1"/>
          <w:sz w:val="24"/>
          <w:szCs w:val="24"/>
        </w:rPr>
        <w:t>2.2.1 International Approaches to Defining Terrorism</w:t>
      </w:r>
      <w:bookmarkEnd w:id="12"/>
    </w:p>
    <w:p w14:paraId="2D54821A" w14:textId="77777777" w:rsidR="00200F93" w:rsidRPr="00717378" w:rsidRDefault="00CC20D3" w:rsidP="00C32BE9">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The subject of terrorism is a frequently debated </w:t>
      </w:r>
      <w:r w:rsidR="00C32BE9" w:rsidRPr="00717378">
        <w:rPr>
          <w:rStyle w:val="normaltextrun"/>
          <w:rFonts w:ascii="Arial" w:eastAsiaTheme="majorEastAsia" w:hAnsi="Arial" w:cs="Arial"/>
          <w:color w:val="000000" w:themeColor="text1"/>
          <w:lang w:val="en-US"/>
        </w:rPr>
        <w:t xml:space="preserve">topic, </w:t>
      </w:r>
      <w:r w:rsidRPr="00717378">
        <w:rPr>
          <w:rStyle w:val="normaltextrun"/>
          <w:rFonts w:ascii="Arial" w:eastAsiaTheme="majorEastAsia" w:hAnsi="Arial" w:cs="Arial"/>
          <w:color w:val="000000" w:themeColor="text1"/>
          <w:lang w:val="en-US"/>
        </w:rPr>
        <w:t>and therefore</w:t>
      </w:r>
      <w:r w:rsidR="00C32BE9" w:rsidRPr="00717378">
        <w:rPr>
          <w:rStyle w:val="normaltextrun"/>
          <w:rFonts w:ascii="Arial" w:eastAsiaTheme="majorEastAsia" w:hAnsi="Arial" w:cs="Arial"/>
          <w:color w:val="000000" w:themeColor="text1"/>
          <w:lang w:val="en-US"/>
        </w:rPr>
        <w:t>,</w:t>
      </w:r>
      <w:r w:rsidRPr="00717378">
        <w:rPr>
          <w:rStyle w:val="normaltextrun"/>
          <w:rFonts w:ascii="Arial" w:eastAsiaTheme="majorEastAsia" w:hAnsi="Arial" w:cs="Arial"/>
          <w:color w:val="000000" w:themeColor="text1"/>
          <w:lang w:val="en-US"/>
        </w:rPr>
        <w:t xml:space="preserve"> differing definitions are frequent. (Terrorism Act 2000), infers that the United </w:t>
      </w:r>
      <w:proofErr w:type="spellStart"/>
      <w:r w:rsidRPr="00717378">
        <w:rPr>
          <w:rStyle w:val="normaltextrun"/>
          <w:rFonts w:ascii="Arial" w:eastAsiaTheme="majorEastAsia" w:hAnsi="Arial" w:cs="Arial"/>
          <w:color w:val="000000" w:themeColor="text1"/>
          <w:lang w:val="en-US"/>
        </w:rPr>
        <w:t>Kingdoms</w:t>
      </w:r>
      <w:proofErr w:type="spellEnd"/>
      <w:r w:rsidRPr="00717378">
        <w:rPr>
          <w:rStyle w:val="normaltextrun"/>
          <w:rFonts w:ascii="Arial" w:eastAsiaTheme="majorEastAsia" w:hAnsi="Arial" w:cs="Arial"/>
          <w:color w:val="000000" w:themeColor="text1"/>
          <w:lang w:val="en-US"/>
        </w:rPr>
        <w:t> legal definition of “terrorism” covers a wide scope so that all types of terrorist acts can be deemed terrorism. This act has some positives, in relation to its terrorism definition, mainly how flexible it's definition of terrorism is. This can aid the counter terrorism response in the UK greatly as the police and security services can respond to more modern threats, such as cyber terrorism more efficiently. (Morrison, 2023), supports this and argues that a flexible definition is necessary. However, although this paper explains the benefits to the police </w:t>
      </w:r>
      <w:proofErr w:type="gramStart"/>
      <w:r w:rsidRPr="00717378">
        <w:rPr>
          <w:rStyle w:val="normaltextrun"/>
          <w:rFonts w:ascii="Arial" w:eastAsiaTheme="majorEastAsia" w:hAnsi="Arial" w:cs="Arial"/>
          <w:color w:val="000000" w:themeColor="text1"/>
          <w:lang w:val="en-US"/>
        </w:rPr>
        <w:t>in regard to</w:t>
      </w:r>
      <w:proofErr w:type="gramEnd"/>
      <w:r w:rsidRPr="00717378">
        <w:rPr>
          <w:rStyle w:val="normaltextrun"/>
          <w:rFonts w:ascii="Arial" w:eastAsiaTheme="majorEastAsia" w:hAnsi="Arial" w:cs="Arial"/>
          <w:color w:val="000000" w:themeColor="text1"/>
          <w:lang w:val="en-US"/>
        </w:rPr>
        <w:t> a flexible terrorism definition, it only briefly mentions some of the clear risks of this flexible definition. In contrast (Coady, 2021), asserts that a flexible definition becomes unclear and may inadvertently include acts that aren't </w:t>
      </w:r>
      <w:proofErr w:type="gramStart"/>
      <w:r w:rsidRPr="00717378">
        <w:rPr>
          <w:rStyle w:val="normaltextrun"/>
          <w:rFonts w:ascii="Arial" w:eastAsiaTheme="majorEastAsia" w:hAnsi="Arial" w:cs="Arial"/>
          <w:color w:val="000000" w:themeColor="text1"/>
          <w:lang w:val="en-US"/>
        </w:rPr>
        <w:t xml:space="preserve">actually </w:t>
      </w:r>
      <w:r w:rsidRPr="00717378">
        <w:rPr>
          <w:rStyle w:val="normaltextrun"/>
          <w:rFonts w:ascii="Arial" w:eastAsiaTheme="majorEastAsia" w:hAnsi="Arial" w:cs="Arial"/>
          <w:color w:val="000000" w:themeColor="text1"/>
          <w:lang w:val="en-US"/>
        </w:rPr>
        <w:lastRenderedPageBreak/>
        <w:t>terrorism</w:t>
      </w:r>
      <w:proofErr w:type="gramEnd"/>
      <w:r w:rsidRPr="00717378">
        <w:rPr>
          <w:rStyle w:val="normaltextrun"/>
          <w:rFonts w:ascii="Arial" w:eastAsiaTheme="majorEastAsia" w:hAnsi="Arial" w:cs="Arial"/>
          <w:color w:val="000000" w:themeColor="text1"/>
          <w:lang w:val="en-US"/>
        </w:rPr>
        <w:t>. These two sources both support and argue against the flexibility of the UK’s legal definition of terrorism. Despite this, a clear synthesis is that flexible definitions can aid a counter terrorism </w:t>
      </w:r>
      <w:proofErr w:type="gramStart"/>
      <w:r w:rsidRPr="00717378">
        <w:rPr>
          <w:rStyle w:val="normaltextrun"/>
          <w:rFonts w:ascii="Arial" w:eastAsiaTheme="majorEastAsia" w:hAnsi="Arial" w:cs="Arial"/>
          <w:color w:val="000000" w:themeColor="text1"/>
          <w:lang w:val="en-US"/>
        </w:rPr>
        <w:t>response</w:t>
      </w:r>
      <w:proofErr w:type="gramEnd"/>
      <w:r w:rsidRPr="00717378">
        <w:rPr>
          <w:rStyle w:val="normaltextrun"/>
          <w:rFonts w:ascii="Arial" w:eastAsiaTheme="majorEastAsia" w:hAnsi="Arial" w:cs="Arial"/>
          <w:color w:val="000000" w:themeColor="text1"/>
          <w:lang w:val="en-US"/>
        </w:rPr>
        <w:t> but too much flexibility can threaten </w:t>
      </w:r>
      <w:proofErr w:type="spellStart"/>
      <w:r w:rsidRPr="00717378">
        <w:rPr>
          <w:rStyle w:val="normaltextrun"/>
          <w:rFonts w:ascii="Arial" w:eastAsiaTheme="majorEastAsia" w:hAnsi="Arial" w:cs="Arial"/>
          <w:color w:val="000000" w:themeColor="text1"/>
          <w:lang w:val="en-US"/>
        </w:rPr>
        <w:t>legaliity</w:t>
      </w:r>
      <w:proofErr w:type="spellEnd"/>
      <w:r w:rsidRPr="00717378">
        <w:rPr>
          <w:rStyle w:val="normaltextrun"/>
          <w:rFonts w:ascii="Arial" w:eastAsiaTheme="majorEastAsia" w:hAnsi="Arial" w:cs="Arial"/>
          <w:color w:val="000000" w:themeColor="text1"/>
          <w:lang w:val="en-US"/>
        </w:rPr>
        <w:t> and human rights. (Greene, 2017), supports this notion and affirms that a “Multi-definitional” approach would be best suited as it would avoid an overuse of the definition. </w:t>
      </w:r>
    </w:p>
    <w:p w14:paraId="63B35005" w14:textId="77777777" w:rsidR="00200F93" w:rsidRPr="00717378" w:rsidRDefault="00200F93" w:rsidP="00C32BE9">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512CFB18" w14:textId="77777777" w:rsidR="00200F93" w:rsidRPr="00717378" w:rsidRDefault="00CC20D3" w:rsidP="00C32BE9">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One of the best examples of this in practice can be seen in the United States of America. (Perry, 2003), attests that the USA has multiple terrorism definitions ranging from domestic to international terrorism. This research also concludes that this is an issue in the United States as multiple definitions can overlap. One major critique of this study, </w:t>
      </w:r>
      <w:proofErr w:type="gramStart"/>
      <w:r w:rsidRPr="00717378">
        <w:rPr>
          <w:rStyle w:val="normaltextrun"/>
          <w:rFonts w:ascii="Arial" w:eastAsiaTheme="majorEastAsia" w:hAnsi="Arial" w:cs="Arial"/>
          <w:color w:val="000000" w:themeColor="text1"/>
          <w:lang w:val="en-US"/>
        </w:rPr>
        <w:t>however</w:t>
      </w:r>
      <w:proofErr w:type="gramEnd"/>
      <w:r w:rsidRPr="00717378">
        <w:rPr>
          <w:rStyle w:val="normaltextrun"/>
          <w:rFonts w:ascii="Arial" w:eastAsiaTheme="majorEastAsia" w:hAnsi="Arial" w:cs="Arial"/>
          <w:color w:val="000000" w:themeColor="text1"/>
          <w:lang w:val="en-US"/>
        </w:rPr>
        <w:t> is that it is dated. A more recent source such as,</w:t>
      </w:r>
      <w:r w:rsidR="00C32BE9"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(Johnson, 2020), talks about more recent issues </w:t>
      </w:r>
      <w:proofErr w:type="gramStart"/>
      <w:r w:rsidRPr="00717378">
        <w:rPr>
          <w:rStyle w:val="normaltextrun"/>
          <w:rFonts w:ascii="Arial" w:eastAsiaTheme="majorEastAsia" w:hAnsi="Arial" w:cs="Arial"/>
          <w:color w:val="000000" w:themeColor="text1"/>
          <w:lang w:val="en-US"/>
        </w:rPr>
        <w:t>in regard to</w:t>
      </w:r>
      <w:proofErr w:type="gramEnd"/>
      <w:r w:rsidRPr="00717378">
        <w:rPr>
          <w:rStyle w:val="normaltextrun"/>
          <w:rFonts w:ascii="Arial" w:eastAsiaTheme="majorEastAsia" w:hAnsi="Arial" w:cs="Arial"/>
          <w:color w:val="000000" w:themeColor="text1"/>
          <w:lang w:val="en-US"/>
        </w:rPr>
        <w:t> this critique. Additionally, this research suggests that different definitions of terrorism can lead to operational uncertainty for counterterrorism agencies in the USA. This infers that if the UK were to adopt a multi definitional approach then the counter terrorism response could also be affected in this way. A common theme around the literature surrounding this topic is that </w:t>
      </w:r>
      <w:proofErr w:type="gramStart"/>
      <w:r w:rsidRPr="00717378">
        <w:rPr>
          <w:rStyle w:val="normaltextrun"/>
          <w:rFonts w:ascii="Arial" w:eastAsiaTheme="majorEastAsia" w:hAnsi="Arial" w:cs="Arial"/>
          <w:color w:val="000000" w:themeColor="text1"/>
          <w:lang w:val="en-US"/>
        </w:rPr>
        <w:t>it is clear that the</w:t>
      </w:r>
      <w:proofErr w:type="gramEnd"/>
      <w:r w:rsidRPr="00717378">
        <w:rPr>
          <w:rStyle w:val="normaltextrun"/>
          <w:rFonts w:ascii="Arial" w:eastAsiaTheme="majorEastAsia" w:hAnsi="Arial" w:cs="Arial"/>
          <w:color w:val="000000" w:themeColor="text1"/>
          <w:lang w:val="en-US"/>
        </w:rPr>
        <w:t> USA’s approach is unique to say the least. (Dumitriu, 2004), details that compared to the US, the European Union at the time, defined terrorism in a far more consistent manner. This </w:t>
      </w:r>
      <w:proofErr w:type="gramStart"/>
      <w:r w:rsidRPr="00717378">
        <w:rPr>
          <w:rStyle w:val="normaltextrun"/>
          <w:rFonts w:ascii="Arial" w:eastAsiaTheme="majorEastAsia" w:hAnsi="Arial" w:cs="Arial"/>
          <w:color w:val="000000" w:themeColor="text1"/>
          <w:lang w:val="en-US"/>
        </w:rPr>
        <w:t>is in contrast to</w:t>
      </w:r>
      <w:proofErr w:type="gramEnd"/>
      <w:r w:rsidRPr="00717378">
        <w:rPr>
          <w:rStyle w:val="normaltextrun"/>
          <w:rFonts w:ascii="Arial" w:eastAsiaTheme="majorEastAsia" w:hAnsi="Arial" w:cs="Arial"/>
          <w:color w:val="000000" w:themeColor="text1"/>
          <w:lang w:val="en-US"/>
        </w:rPr>
        <w:t> the USA’s approach to defining terrorism and is much more </w:t>
      </w:r>
      <w:proofErr w:type="gramStart"/>
      <w:r w:rsidRPr="00717378">
        <w:rPr>
          <w:rStyle w:val="normaltextrun"/>
          <w:rFonts w:ascii="Arial" w:eastAsiaTheme="majorEastAsia" w:hAnsi="Arial" w:cs="Arial"/>
          <w:color w:val="000000" w:themeColor="text1"/>
          <w:lang w:val="en-US"/>
        </w:rPr>
        <w:t>similar to</w:t>
      </w:r>
      <w:proofErr w:type="gramEnd"/>
      <w:r w:rsidRPr="00717378">
        <w:rPr>
          <w:rStyle w:val="normaltextrun"/>
          <w:rFonts w:ascii="Arial" w:eastAsiaTheme="majorEastAsia" w:hAnsi="Arial" w:cs="Arial"/>
          <w:color w:val="000000" w:themeColor="text1"/>
          <w:lang w:val="en-US"/>
        </w:rPr>
        <w:t> the </w:t>
      </w:r>
      <w:proofErr w:type="gramStart"/>
      <w:r w:rsidRPr="00717378">
        <w:rPr>
          <w:rStyle w:val="normaltextrun"/>
          <w:rFonts w:ascii="Arial" w:eastAsiaTheme="majorEastAsia" w:hAnsi="Arial" w:cs="Arial"/>
          <w:color w:val="000000" w:themeColor="text1"/>
          <w:lang w:val="en-US"/>
        </w:rPr>
        <w:t>UK’s</w:t>
      </w:r>
      <w:proofErr w:type="gramEnd"/>
      <w:r w:rsidRPr="00717378">
        <w:rPr>
          <w:rStyle w:val="normaltextrun"/>
          <w:rFonts w:ascii="Arial" w:eastAsiaTheme="majorEastAsia" w:hAnsi="Arial" w:cs="Arial"/>
          <w:color w:val="000000" w:themeColor="text1"/>
          <w:lang w:val="en-US"/>
        </w:rPr>
        <w:t>. This piece of research provides a great legal analysis </w:t>
      </w:r>
      <w:proofErr w:type="gramStart"/>
      <w:r w:rsidRPr="00717378">
        <w:rPr>
          <w:rStyle w:val="normaltextrun"/>
          <w:rFonts w:ascii="Arial" w:eastAsiaTheme="majorEastAsia" w:hAnsi="Arial" w:cs="Arial"/>
          <w:color w:val="000000" w:themeColor="text1"/>
          <w:lang w:val="en-US"/>
        </w:rPr>
        <w:t>in regards to</w:t>
      </w:r>
      <w:proofErr w:type="gramEnd"/>
      <w:r w:rsidRPr="00717378">
        <w:rPr>
          <w:rStyle w:val="normaltextrun"/>
          <w:rFonts w:ascii="Arial" w:eastAsiaTheme="majorEastAsia" w:hAnsi="Arial" w:cs="Arial"/>
          <w:color w:val="000000" w:themeColor="text1"/>
          <w:lang w:val="en-US"/>
        </w:rPr>
        <w:t> the unified terrorism definition for all EU member states, but it was immediately conducted after the framework was introduced. Therefore, this study is unable to evaluate the definition's long-term application, effectiveness, or how some EU countries have used it. </w:t>
      </w:r>
    </w:p>
    <w:p w14:paraId="19232B8E" w14:textId="77777777" w:rsidR="00200F93" w:rsidRPr="00717378" w:rsidRDefault="00200F93" w:rsidP="00C32BE9">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48EB7628" w14:textId="77777777" w:rsidR="00200F93" w:rsidRPr="00717378" w:rsidRDefault="00CC20D3" w:rsidP="00C32BE9">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The most recent terrorism directive by the EU</w:t>
      </w:r>
      <w:r w:rsidR="00C32BE9"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(European Parliament </w:t>
      </w:r>
      <w:proofErr w:type="gramStart"/>
      <w:r w:rsidRPr="00717378">
        <w:rPr>
          <w:rStyle w:val="normaltextrun"/>
          <w:rFonts w:ascii="Arial" w:eastAsiaTheme="majorEastAsia" w:hAnsi="Arial" w:cs="Arial"/>
          <w:color w:val="000000" w:themeColor="text1"/>
          <w:lang w:val="en-US"/>
        </w:rPr>
        <w:t>And</w:t>
      </w:r>
      <w:proofErr w:type="gramEnd"/>
      <w:r w:rsidRPr="00717378">
        <w:rPr>
          <w:rStyle w:val="normaltextrun"/>
          <w:rFonts w:ascii="Arial" w:eastAsiaTheme="majorEastAsia" w:hAnsi="Arial" w:cs="Arial"/>
          <w:color w:val="000000" w:themeColor="text1"/>
          <w:lang w:val="en-US"/>
        </w:rPr>
        <w:t xml:space="preserve"> Council, 2017), similarly infers that a unified, coordinated framework is used, that is applicable to all member states instead of a multi-definitional approach. An assessment of this updated directive is detailed in (European Union Agency for Fundamental Rights, 2021). shows that even though this unified approach was meant to make the EU's counter-terrorism framework more unified and effective, its definition of terrorism is still very broad. It doesn't just include violent attacks but also </w:t>
      </w:r>
      <w:r w:rsidRPr="00717378">
        <w:rPr>
          <w:rStyle w:val="normaltextrun"/>
          <w:rFonts w:ascii="Arial" w:eastAsiaTheme="majorEastAsia" w:hAnsi="Arial" w:cs="Arial"/>
          <w:color w:val="000000" w:themeColor="text1"/>
          <w:lang w:val="en-US"/>
        </w:rPr>
        <w:lastRenderedPageBreak/>
        <w:t xml:space="preserve">shares guidance for defining acts that prepare for an act of terrorism. This research ultimately infers that this unified definition approach to terrorism can really hurt basic rights, especially the right to freedom and privacy. This research is of great quality as it includes empirical research. This research was also carried out through interviews with 107 people, such as police officers and judges, who have experience with dealing with terrorism offences. This means that the research </w:t>
      </w:r>
      <w:proofErr w:type="gramStart"/>
      <w:r w:rsidRPr="00717378">
        <w:rPr>
          <w:rStyle w:val="normaltextrun"/>
          <w:rFonts w:ascii="Arial" w:eastAsiaTheme="majorEastAsia" w:hAnsi="Arial" w:cs="Arial"/>
          <w:color w:val="000000" w:themeColor="text1"/>
          <w:lang w:val="en-US"/>
        </w:rPr>
        <w:t>actually reflects</w:t>
      </w:r>
      <w:proofErr w:type="gramEnd"/>
      <w:r w:rsidRPr="00717378">
        <w:rPr>
          <w:rStyle w:val="normaltextrun"/>
          <w:rFonts w:ascii="Arial" w:eastAsiaTheme="majorEastAsia" w:hAnsi="Arial" w:cs="Arial"/>
          <w:color w:val="000000" w:themeColor="text1"/>
          <w:lang w:val="en-US"/>
        </w:rPr>
        <w:t xml:space="preserve"> the opinions of those who deal directly with terrorism. However, one limitation of this study is that the research was carried out in only a small selection of EU Member States and focuses mostly on specific offences instead of terrorism </w:t>
      </w:r>
      <w:proofErr w:type="gramStart"/>
      <w:r w:rsidRPr="00717378">
        <w:rPr>
          <w:rStyle w:val="normaltextrun"/>
          <w:rFonts w:ascii="Arial" w:eastAsiaTheme="majorEastAsia" w:hAnsi="Arial" w:cs="Arial"/>
          <w:color w:val="000000" w:themeColor="text1"/>
          <w:lang w:val="en-US"/>
        </w:rPr>
        <w:t>on the whole</w:t>
      </w:r>
      <w:proofErr w:type="gramEnd"/>
      <w:r w:rsidRPr="00717378">
        <w:rPr>
          <w:rStyle w:val="normaltextrun"/>
          <w:rFonts w:ascii="Arial" w:eastAsiaTheme="majorEastAsia" w:hAnsi="Arial" w:cs="Arial"/>
          <w:color w:val="000000" w:themeColor="text1"/>
          <w:lang w:val="en-US"/>
        </w:rPr>
        <w:t>. Therefore, even though the findings of this research are helpful, they may not accurately represent how the unified, single definition of terrorism is implemented throughout the whole European Union. Furthermore, this research also provides great insight into how a universally accepted definition of terrorism may be hard to implement in the current political climate. For example, it is unlikely that a single, universal definition could be agreed upon or put into practice. This is because if the EU Member States, who share a legal framework for defining terrorism, continue to interpret and apply the definition differently, then it is unlikely that a universal definition could be successfully implemented. This synthesis is reinforced by</w:t>
      </w:r>
      <w:r w:rsidR="00C32BE9"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w:t>
      </w:r>
      <w:proofErr w:type="spellStart"/>
      <w:r w:rsidRPr="00717378">
        <w:rPr>
          <w:rStyle w:val="normaltextrun"/>
          <w:rFonts w:ascii="Arial" w:eastAsiaTheme="majorEastAsia" w:hAnsi="Arial" w:cs="Arial"/>
          <w:color w:val="000000" w:themeColor="text1"/>
          <w:lang w:val="en-US"/>
        </w:rPr>
        <w:t>Weigend</w:t>
      </w:r>
      <w:proofErr w:type="spellEnd"/>
      <w:r w:rsidRPr="00717378">
        <w:rPr>
          <w:rStyle w:val="normaltextrun"/>
          <w:rFonts w:ascii="Arial" w:eastAsiaTheme="majorEastAsia" w:hAnsi="Arial" w:cs="Arial"/>
          <w:color w:val="000000" w:themeColor="text1"/>
          <w:lang w:val="en-US"/>
        </w:rPr>
        <w:t>, 2006). This </w:t>
      </w:r>
      <w:proofErr w:type="gramStart"/>
      <w:r w:rsidRPr="00717378">
        <w:rPr>
          <w:rStyle w:val="normaltextrun"/>
          <w:rFonts w:ascii="Arial" w:eastAsiaTheme="majorEastAsia" w:hAnsi="Arial" w:cs="Arial"/>
          <w:color w:val="000000" w:themeColor="text1"/>
          <w:lang w:val="en-US"/>
        </w:rPr>
        <w:t>scholars</w:t>
      </w:r>
      <w:proofErr w:type="gramEnd"/>
      <w:r w:rsidRPr="00717378">
        <w:rPr>
          <w:rStyle w:val="normaltextrun"/>
          <w:rFonts w:ascii="Arial" w:eastAsiaTheme="majorEastAsia" w:hAnsi="Arial" w:cs="Arial"/>
          <w:color w:val="000000" w:themeColor="text1"/>
          <w:lang w:val="en-US"/>
        </w:rPr>
        <w:t> research demonstrates that nations are unable to reach a consensus on a potential universal definition of terrorism. This study infers this is because it is nearly impossible to establish a common definition because different countries have different perceptions of terrorism and who qualifies as a terrorist. Moreover, this study is incredibly relevant to this research as it informs that a universal definition of terrorism is nearly impossible, because countries have different views on the fundamentals of terrorist activity. This can include, mentioning civilians or innocents in their legal definition or different motives. This study further </w:t>
      </w:r>
      <w:proofErr w:type="spellStart"/>
      <w:r w:rsidRPr="00717378">
        <w:rPr>
          <w:rStyle w:val="normaltextrun"/>
          <w:rFonts w:ascii="Arial" w:eastAsiaTheme="majorEastAsia" w:hAnsi="Arial" w:cs="Arial"/>
          <w:color w:val="000000" w:themeColor="text1"/>
          <w:lang w:val="en-US"/>
        </w:rPr>
        <w:t>emphasises</w:t>
      </w:r>
      <w:proofErr w:type="spellEnd"/>
      <w:r w:rsidRPr="00717378">
        <w:rPr>
          <w:rStyle w:val="normaltextrun"/>
          <w:rFonts w:ascii="Arial" w:eastAsiaTheme="majorEastAsia" w:hAnsi="Arial" w:cs="Arial"/>
          <w:color w:val="000000" w:themeColor="text1"/>
          <w:lang w:val="en-US"/>
        </w:rPr>
        <w:t> the notion that conflicting agendas and political interests continue to hinder any attempts at the creation of a universal definition for terrorism. While this </w:t>
      </w:r>
      <w:proofErr w:type="spellStart"/>
      <w:r w:rsidRPr="00717378">
        <w:rPr>
          <w:rStyle w:val="normaltextrun"/>
          <w:rFonts w:ascii="Arial" w:eastAsiaTheme="majorEastAsia" w:hAnsi="Arial" w:cs="Arial"/>
          <w:color w:val="000000" w:themeColor="text1"/>
          <w:lang w:val="en-US"/>
        </w:rPr>
        <w:t>studies</w:t>
      </w:r>
      <w:proofErr w:type="spellEnd"/>
      <w:r w:rsidRPr="00717378">
        <w:rPr>
          <w:rStyle w:val="normaltextrun"/>
          <w:rFonts w:ascii="Arial" w:eastAsiaTheme="majorEastAsia" w:hAnsi="Arial" w:cs="Arial"/>
          <w:color w:val="000000" w:themeColor="text1"/>
          <w:lang w:val="en-US"/>
        </w:rPr>
        <w:t> conclusion provides a great insight </w:t>
      </w:r>
      <w:proofErr w:type="gramStart"/>
      <w:r w:rsidRPr="00717378">
        <w:rPr>
          <w:rStyle w:val="normaltextrun"/>
          <w:rFonts w:ascii="Arial" w:eastAsiaTheme="majorEastAsia" w:hAnsi="Arial" w:cs="Arial"/>
          <w:color w:val="000000" w:themeColor="text1"/>
          <w:lang w:val="en-US"/>
        </w:rPr>
        <w:t>in to</w:t>
      </w:r>
      <w:proofErr w:type="gramEnd"/>
      <w:r w:rsidRPr="00717378">
        <w:rPr>
          <w:rStyle w:val="normaltextrun"/>
          <w:rFonts w:ascii="Arial" w:eastAsiaTheme="majorEastAsia" w:hAnsi="Arial" w:cs="Arial"/>
          <w:color w:val="000000" w:themeColor="text1"/>
          <w:lang w:val="en-US"/>
        </w:rPr>
        <w:t> the challenges that come with attempting a universal definition, the study does not provide any empirical evidence and only draws its conclusions from legal arguments instead of any relevant data. </w:t>
      </w:r>
    </w:p>
    <w:p w14:paraId="60F80A0A" w14:textId="77777777" w:rsidR="00200F93" w:rsidRPr="00717378" w:rsidRDefault="00200F93" w:rsidP="00C32BE9">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1D06D648" w14:textId="0C20CA28" w:rsidR="00CC20D3" w:rsidRPr="00717378" w:rsidRDefault="00CC20D3" w:rsidP="00C32BE9">
      <w:pPr>
        <w:pStyle w:val="paragraph"/>
        <w:shd w:val="clear" w:color="auto" w:fill="FFFFFF"/>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lang w:val="en-US"/>
        </w:rPr>
        <w:lastRenderedPageBreak/>
        <w:t>In contrast, a similar study that does include a vast amount of empirical data is (Weinberg, Pedahzur and Hirsch-Hoefler, 2004). This study reaches a similar conclusion to</w:t>
      </w:r>
      <w:r w:rsidR="00C32BE9"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w:t>
      </w:r>
      <w:proofErr w:type="spellStart"/>
      <w:r w:rsidRPr="00717378">
        <w:rPr>
          <w:rStyle w:val="normaltextrun"/>
          <w:rFonts w:ascii="Arial" w:eastAsiaTheme="majorEastAsia" w:hAnsi="Arial" w:cs="Arial"/>
          <w:color w:val="000000" w:themeColor="text1"/>
          <w:lang w:val="en-US"/>
        </w:rPr>
        <w:t>Weigend</w:t>
      </w:r>
      <w:proofErr w:type="spellEnd"/>
      <w:r w:rsidRPr="00717378">
        <w:rPr>
          <w:rStyle w:val="normaltextrun"/>
          <w:rFonts w:ascii="Arial" w:eastAsiaTheme="majorEastAsia" w:hAnsi="Arial" w:cs="Arial"/>
          <w:color w:val="000000" w:themeColor="text1"/>
          <w:lang w:val="en-US"/>
        </w:rPr>
        <w:t>, 2006), as the research found, also details that countries regularly disagree on core elements of terrorism itself. However, this piece of research is far more reliable than Weigend’s as it does not rely on theoretical arguments and includes empirical evidence collected from a review of hundreds of academic definitions. One clear gap that can be identified in both studies is that they don't </w:t>
      </w:r>
      <w:proofErr w:type="gramStart"/>
      <w:r w:rsidRPr="00717378">
        <w:rPr>
          <w:rStyle w:val="normaltextrun"/>
          <w:rFonts w:ascii="Arial" w:eastAsiaTheme="majorEastAsia" w:hAnsi="Arial" w:cs="Arial"/>
          <w:color w:val="000000" w:themeColor="text1"/>
          <w:lang w:val="en-US"/>
        </w:rPr>
        <w:t>actually compare</w:t>
      </w:r>
      <w:proofErr w:type="gramEnd"/>
      <w:r w:rsidRPr="00717378">
        <w:rPr>
          <w:rStyle w:val="normaltextrun"/>
          <w:rFonts w:ascii="Arial" w:eastAsiaTheme="majorEastAsia" w:hAnsi="Arial" w:cs="Arial"/>
          <w:color w:val="000000" w:themeColor="text1"/>
          <w:lang w:val="en-US"/>
        </w:rPr>
        <w:t> the definitions of terrorism in various geographical areas. They primarily concentrate on Western or global debates, so it is hard to determine whether similar disagreements over definitions occur between countries in other regions of the world. Another gap is that both studies were written before major changes in counter-terrorism policy, like the rise of online </w:t>
      </w:r>
      <w:proofErr w:type="spellStart"/>
      <w:r w:rsidRPr="00717378">
        <w:rPr>
          <w:rStyle w:val="normaltextrun"/>
          <w:rFonts w:ascii="Arial" w:eastAsiaTheme="majorEastAsia" w:hAnsi="Arial" w:cs="Arial"/>
          <w:color w:val="000000" w:themeColor="text1"/>
          <w:lang w:val="en-US"/>
        </w:rPr>
        <w:t>radicalisation</w:t>
      </w:r>
      <w:proofErr w:type="spellEnd"/>
      <w:r w:rsidRPr="00717378">
        <w:rPr>
          <w:rStyle w:val="normaltextrun"/>
          <w:rFonts w:ascii="Arial" w:eastAsiaTheme="majorEastAsia" w:hAnsi="Arial" w:cs="Arial"/>
          <w:color w:val="000000" w:themeColor="text1"/>
          <w:lang w:val="en-US"/>
        </w:rPr>
        <w:t>, expanded surveillance powers and the previously mentioned European </w:t>
      </w:r>
      <w:proofErr w:type="spellStart"/>
      <w:r w:rsidRPr="00717378">
        <w:rPr>
          <w:rStyle w:val="normaltextrun"/>
          <w:rFonts w:ascii="Arial" w:eastAsiaTheme="majorEastAsia" w:hAnsi="Arial" w:cs="Arial"/>
          <w:color w:val="000000" w:themeColor="text1"/>
          <w:lang w:val="en-US"/>
        </w:rPr>
        <w:t>Unions</w:t>
      </w:r>
      <w:proofErr w:type="spellEnd"/>
      <w:r w:rsidRPr="00717378">
        <w:rPr>
          <w:rStyle w:val="normaltextrun"/>
          <w:rFonts w:ascii="Arial" w:eastAsiaTheme="majorEastAsia" w:hAnsi="Arial" w:cs="Arial"/>
          <w:color w:val="000000" w:themeColor="text1"/>
          <w:lang w:val="en-US"/>
        </w:rPr>
        <w:t> Terrorism policy reforms in 2015. Because of this, they don’t show how these newer developments might have influenced or even worsened current definitional problems. These gaps infer that this topic of research would benefit greatly from further empirical studies that </w:t>
      </w:r>
      <w:proofErr w:type="gramStart"/>
      <w:r w:rsidRPr="00717378">
        <w:rPr>
          <w:rStyle w:val="normaltextrun"/>
          <w:rFonts w:ascii="Arial" w:eastAsiaTheme="majorEastAsia" w:hAnsi="Arial" w:cs="Arial"/>
          <w:color w:val="000000" w:themeColor="text1"/>
          <w:lang w:val="en-US"/>
        </w:rPr>
        <w:t>look into</w:t>
      </w:r>
      <w:proofErr w:type="gramEnd"/>
      <w:r w:rsidRPr="00717378">
        <w:rPr>
          <w:rStyle w:val="normaltextrun"/>
          <w:rFonts w:ascii="Arial" w:eastAsiaTheme="majorEastAsia" w:hAnsi="Arial" w:cs="Arial"/>
          <w:color w:val="000000" w:themeColor="text1"/>
          <w:lang w:val="en-US"/>
        </w:rPr>
        <w:t> how these changes have affected the potential of having a universal definition of terrorism.</w:t>
      </w:r>
    </w:p>
    <w:p w14:paraId="2A573FE8" w14:textId="0D839A44" w:rsidR="00CC20D3" w:rsidRPr="00717378" w:rsidRDefault="00CC20D3" w:rsidP="00C32BE9">
      <w:pPr>
        <w:pStyle w:val="Heading3"/>
        <w:rPr>
          <w:rFonts w:ascii="Arial" w:hAnsi="Arial" w:cs="Arial"/>
          <w:color w:val="000000" w:themeColor="text1"/>
          <w:sz w:val="24"/>
          <w:szCs w:val="24"/>
        </w:rPr>
      </w:pPr>
    </w:p>
    <w:p w14:paraId="703B6026" w14:textId="3251F728" w:rsidR="00CC20D3" w:rsidRPr="00717378" w:rsidRDefault="00CC20D3" w:rsidP="00C32BE9">
      <w:pPr>
        <w:pStyle w:val="Heading3"/>
        <w:rPr>
          <w:rFonts w:ascii="Arial" w:hAnsi="Arial" w:cs="Arial"/>
          <w:color w:val="000000" w:themeColor="text1"/>
          <w:sz w:val="24"/>
          <w:szCs w:val="24"/>
        </w:rPr>
      </w:pPr>
      <w:bookmarkStart w:id="13" w:name="_Toc228818079"/>
      <w:r w:rsidRPr="00717378">
        <w:rPr>
          <w:rStyle w:val="normaltextrun"/>
          <w:rFonts w:ascii="Arial" w:hAnsi="Arial" w:cs="Arial"/>
          <w:color w:val="000000" w:themeColor="text1"/>
          <w:sz w:val="24"/>
          <w:szCs w:val="24"/>
        </w:rPr>
        <w:t>2.2.2 Differing Perspectives on What Qualifies as Terrorism and Who Qualifies as a Terrorist</w:t>
      </w:r>
      <w:bookmarkEnd w:id="13"/>
    </w:p>
    <w:p w14:paraId="4C4AB8FC" w14:textId="77777777" w:rsidR="00200F93" w:rsidRPr="00717378" w:rsidRDefault="00CC20D3" w:rsidP="00C32BE9">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Another major issue in creating a universal definition is that there is clear disagreement in society as to who counts as a victim or a terrorist. A lot of definitions talk about violence against “civilians” or “innocent people,” but these labels aren’t as simple as they sound. Different countries and scholars interpret them in completely different ways, so an act that one group calls terrorism might be seen as resistance or even legitimate violence somewhere else. One study that looks closely at this issue is</w:t>
      </w:r>
      <w:r w:rsidR="00C32BE9"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(Richards ,2015). This study infers that who is seen as a terrorist or a victim can change depending on certain situations political interests, and legal definitions. This is prevalent as this confusion can only add to the already difficult subject of creating a universal definition for terrorism. Furthermore, this study details the widely held belief that terrorism always targets civilians. This provides an extremely useful point of view for any debate around a universal definition of terrorism. </w:t>
      </w:r>
      <w:proofErr w:type="gramStart"/>
      <w:r w:rsidRPr="00717378">
        <w:rPr>
          <w:rStyle w:val="normaltextrun"/>
          <w:rFonts w:ascii="Arial" w:eastAsiaTheme="majorEastAsia" w:hAnsi="Arial" w:cs="Arial"/>
          <w:color w:val="000000" w:themeColor="text1"/>
          <w:lang w:val="en-US"/>
        </w:rPr>
        <w:t>In spite of</w:t>
      </w:r>
      <w:proofErr w:type="gramEnd"/>
      <w:r w:rsidRPr="00717378">
        <w:rPr>
          <w:rStyle w:val="normaltextrun"/>
          <w:rFonts w:ascii="Arial" w:eastAsiaTheme="majorEastAsia" w:hAnsi="Arial" w:cs="Arial"/>
          <w:color w:val="000000" w:themeColor="text1"/>
          <w:lang w:val="en-US"/>
        </w:rPr>
        <w:t xml:space="preserve"> this, the study fails to provide any research into how different </w:t>
      </w:r>
      <w:r w:rsidRPr="00717378">
        <w:rPr>
          <w:rStyle w:val="normaltextrun"/>
          <w:rFonts w:ascii="Arial" w:eastAsiaTheme="majorEastAsia" w:hAnsi="Arial" w:cs="Arial"/>
          <w:color w:val="000000" w:themeColor="text1"/>
          <w:lang w:val="en-US"/>
        </w:rPr>
        <w:lastRenderedPageBreak/>
        <w:t>countries or conflicts around the world understand and use the terms “civilians” and “innocents”. For instance</w:t>
      </w:r>
      <w:r w:rsidR="00C32BE9" w:rsidRPr="00717378">
        <w:rPr>
          <w:rStyle w:val="normaltextrun"/>
          <w:rFonts w:ascii="Arial" w:eastAsiaTheme="majorEastAsia" w:hAnsi="Arial" w:cs="Arial"/>
          <w:color w:val="000000" w:themeColor="text1"/>
          <w:lang w:val="en-US"/>
        </w:rPr>
        <w:t>,</w:t>
      </w:r>
      <w:r w:rsidRPr="00717378">
        <w:rPr>
          <w:rStyle w:val="normaltextrun"/>
          <w:rFonts w:ascii="Arial" w:eastAsiaTheme="majorEastAsia" w:hAnsi="Arial" w:cs="Arial"/>
          <w:color w:val="000000" w:themeColor="text1"/>
          <w:lang w:val="en-US"/>
        </w:rPr>
        <w:t> one country would possibly view a group as innocent, but a different state may view said group as hostile, if they were a group in its own country. </w:t>
      </w:r>
    </w:p>
    <w:p w14:paraId="5A998E41" w14:textId="77777777" w:rsidR="00200F93" w:rsidRPr="00717378" w:rsidRDefault="00200F93" w:rsidP="00C32BE9">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305198CC" w14:textId="77777777" w:rsidR="00200F93" w:rsidRPr="00717378" w:rsidRDefault="00CC20D3" w:rsidP="00C32BE9">
      <w:pPr>
        <w:pStyle w:val="paragraph"/>
        <w:shd w:val="clear" w:color="auto" w:fill="FFFFFF"/>
        <w:spacing w:before="0" w:beforeAutospacing="0" w:after="0" w:afterAutospacing="0" w:line="360" w:lineRule="auto"/>
        <w:textAlignment w:val="baseline"/>
        <w:rPr>
          <w:rStyle w:val="normaltextrun"/>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These global variations further highlight the complexity of fairly and accurately defining terrorism. (Kamm, 2006), provides a more </w:t>
      </w:r>
      <w:proofErr w:type="gramStart"/>
      <w:r w:rsidRPr="00717378">
        <w:rPr>
          <w:rStyle w:val="normaltextrun"/>
          <w:rFonts w:ascii="Arial" w:eastAsiaTheme="majorEastAsia" w:hAnsi="Arial" w:cs="Arial"/>
          <w:color w:val="000000" w:themeColor="text1"/>
          <w:lang w:val="en-US"/>
        </w:rPr>
        <w:t>in depth</w:t>
      </w:r>
      <w:proofErr w:type="gramEnd"/>
      <w:r w:rsidRPr="00717378">
        <w:rPr>
          <w:rStyle w:val="normaltextrun"/>
          <w:rFonts w:ascii="Arial" w:eastAsiaTheme="majorEastAsia" w:hAnsi="Arial" w:cs="Arial"/>
          <w:color w:val="000000" w:themeColor="text1"/>
          <w:lang w:val="en-US"/>
        </w:rPr>
        <w:t> analysis of these global variations. This </w:t>
      </w:r>
      <w:proofErr w:type="gramStart"/>
      <w:r w:rsidRPr="00717378">
        <w:rPr>
          <w:rStyle w:val="normaltextrun"/>
          <w:rFonts w:ascii="Arial" w:eastAsiaTheme="majorEastAsia" w:hAnsi="Arial" w:cs="Arial"/>
          <w:color w:val="000000" w:themeColor="text1"/>
          <w:lang w:val="en-US"/>
        </w:rPr>
        <w:t>scholars</w:t>
      </w:r>
      <w:proofErr w:type="gramEnd"/>
      <w:r w:rsidRPr="00717378">
        <w:rPr>
          <w:rStyle w:val="normaltextrun"/>
          <w:rFonts w:ascii="Arial" w:eastAsiaTheme="majorEastAsia" w:hAnsi="Arial" w:cs="Arial"/>
          <w:color w:val="000000" w:themeColor="text1"/>
          <w:lang w:val="en-US"/>
        </w:rPr>
        <w:t> research studies a </w:t>
      </w:r>
      <w:proofErr w:type="spellStart"/>
      <w:r w:rsidRPr="00717378">
        <w:rPr>
          <w:rStyle w:val="normaltextrun"/>
          <w:rFonts w:ascii="Arial" w:eastAsiaTheme="majorEastAsia" w:hAnsi="Arial" w:cs="Arial"/>
          <w:color w:val="000000" w:themeColor="text1"/>
          <w:lang w:val="en-US"/>
        </w:rPr>
        <w:t>selecetion</w:t>
      </w:r>
      <w:proofErr w:type="spellEnd"/>
      <w:r w:rsidRPr="00717378">
        <w:rPr>
          <w:rStyle w:val="normaltextrun"/>
          <w:rFonts w:ascii="Arial" w:eastAsiaTheme="majorEastAsia" w:hAnsi="Arial" w:cs="Arial"/>
          <w:color w:val="000000" w:themeColor="text1"/>
          <w:lang w:val="en-US"/>
        </w:rPr>
        <w:t> of terms that are related to terrorism, for example, “combatants” and “non-combatants”. Ultimately, her research infers that for an act to qualify as </w:t>
      </w:r>
      <w:proofErr w:type="gramStart"/>
      <w:r w:rsidRPr="00717378">
        <w:rPr>
          <w:rStyle w:val="normaltextrun"/>
          <w:rFonts w:ascii="Arial" w:eastAsiaTheme="majorEastAsia" w:hAnsi="Arial" w:cs="Arial"/>
          <w:color w:val="000000" w:themeColor="text1"/>
          <w:lang w:val="en-US"/>
        </w:rPr>
        <w:t>terrorism, and</w:t>
      </w:r>
      <w:proofErr w:type="gramEnd"/>
      <w:r w:rsidRPr="00717378">
        <w:rPr>
          <w:rStyle w:val="normaltextrun"/>
          <w:rFonts w:ascii="Arial" w:eastAsiaTheme="majorEastAsia" w:hAnsi="Arial" w:cs="Arial"/>
          <w:color w:val="000000" w:themeColor="text1"/>
          <w:lang w:val="en-US"/>
        </w:rPr>
        <w:t> be independent of warfare or other types of political violence, the context behind the terrorist act is vital. This links closely to the thesis in (Richards, 2015), as both studies demonstrate that labels like “victim,” combatant,” and “innocents” aren’t fixed at all. This </w:t>
      </w:r>
      <w:proofErr w:type="gramStart"/>
      <w:r w:rsidRPr="00717378">
        <w:rPr>
          <w:rStyle w:val="normaltextrun"/>
          <w:rFonts w:ascii="Arial" w:eastAsiaTheme="majorEastAsia" w:hAnsi="Arial" w:cs="Arial"/>
          <w:color w:val="000000" w:themeColor="text1"/>
          <w:lang w:val="en-US"/>
        </w:rPr>
        <w:t>infers,</w:t>
      </w:r>
      <w:proofErr w:type="gramEnd"/>
      <w:r w:rsidRPr="00717378">
        <w:rPr>
          <w:rStyle w:val="normaltextrun"/>
          <w:rFonts w:ascii="Arial" w:eastAsiaTheme="majorEastAsia" w:hAnsi="Arial" w:cs="Arial"/>
          <w:color w:val="000000" w:themeColor="text1"/>
          <w:lang w:val="en-US"/>
        </w:rPr>
        <w:t> that these labels and how they are used depend greatly on certain factors such as political decisions and a </w:t>
      </w:r>
      <w:proofErr w:type="gramStart"/>
      <w:r w:rsidRPr="00717378">
        <w:rPr>
          <w:rStyle w:val="normaltextrun"/>
          <w:rFonts w:ascii="Arial" w:eastAsiaTheme="majorEastAsia" w:hAnsi="Arial" w:cs="Arial"/>
          <w:color w:val="000000" w:themeColor="text1"/>
          <w:lang w:val="en-US"/>
        </w:rPr>
        <w:t>countries beliefs</w:t>
      </w:r>
      <w:proofErr w:type="gramEnd"/>
      <w:r w:rsidRPr="00717378">
        <w:rPr>
          <w:rStyle w:val="normaltextrun"/>
          <w:rFonts w:ascii="Arial" w:eastAsiaTheme="majorEastAsia" w:hAnsi="Arial" w:cs="Arial"/>
          <w:color w:val="000000" w:themeColor="text1"/>
          <w:lang w:val="en-US"/>
        </w:rPr>
        <w:t>. The current research surrounding terrorism definitions highlights that a large percentage of the research is conducted based on western countries and their vastly similar views. </w:t>
      </w:r>
    </w:p>
    <w:p w14:paraId="30E48CD7" w14:textId="3F90C7E6" w:rsidR="00CC20D3" w:rsidRPr="00717378" w:rsidRDefault="00CC20D3" w:rsidP="00C32BE9">
      <w:pPr>
        <w:pStyle w:val="paragraph"/>
        <w:shd w:val="clear" w:color="auto" w:fill="FFFFFF"/>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lang w:val="en-US"/>
        </w:rPr>
        <w:t>One study that has made great use of this research opportunity can be found in</w:t>
      </w:r>
      <w:r w:rsidR="00C32BE9"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(Boyle, 2019). This research states that Western nations, such as the UK and USA that often have similar political and legal perspectives on what constitutes terrorism, have influenced </w:t>
      </w:r>
      <w:proofErr w:type="gramStart"/>
      <w:r w:rsidRPr="00717378">
        <w:rPr>
          <w:rStyle w:val="normaltextrun"/>
          <w:rFonts w:ascii="Arial" w:eastAsiaTheme="majorEastAsia" w:hAnsi="Arial" w:cs="Arial"/>
          <w:color w:val="000000" w:themeColor="text1"/>
          <w:lang w:val="en-US"/>
        </w:rPr>
        <w:t>the majority of</w:t>
      </w:r>
      <w:proofErr w:type="gramEnd"/>
      <w:r w:rsidRPr="00717378">
        <w:rPr>
          <w:rStyle w:val="normaltextrun"/>
          <w:rFonts w:ascii="Arial" w:eastAsiaTheme="majorEastAsia" w:hAnsi="Arial" w:cs="Arial"/>
          <w:color w:val="000000" w:themeColor="text1"/>
          <w:lang w:val="en-US"/>
        </w:rPr>
        <w:t> studies surrounding the topic. This </w:t>
      </w:r>
      <w:proofErr w:type="gramStart"/>
      <w:r w:rsidRPr="00717378">
        <w:rPr>
          <w:rStyle w:val="normaltextrun"/>
          <w:rFonts w:ascii="Arial" w:eastAsiaTheme="majorEastAsia" w:hAnsi="Arial" w:cs="Arial"/>
          <w:color w:val="000000" w:themeColor="text1"/>
          <w:lang w:val="en-US"/>
        </w:rPr>
        <w:t>scholars</w:t>
      </w:r>
      <w:proofErr w:type="gramEnd"/>
      <w:r w:rsidRPr="00717378">
        <w:rPr>
          <w:rStyle w:val="normaltextrun"/>
          <w:rFonts w:ascii="Arial" w:eastAsiaTheme="majorEastAsia" w:hAnsi="Arial" w:cs="Arial"/>
          <w:color w:val="000000" w:themeColor="text1"/>
          <w:lang w:val="en-US"/>
        </w:rPr>
        <w:t xml:space="preserve"> study maintains that different sections of the world define and use the word "terrorism" in very different ways due to their unique histories and conflicts. Also, this research makes use of a variety of case studies from various countries. This means that the study successfully demonstrates how definitions of terrorism vary depending on the local context. As a result of this, the study seems less theoretical and more grounded. However, not </w:t>
      </w:r>
      <w:proofErr w:type="gramStart"/>
      <w:r w:rsidRPr="00717378">
        <w:rPr>
          <w:rStyle w:val="normaltextrun"/>
          <w:rFonts w:ascii="Arial" w:eastAsiaTheme="majorEastAsia" w:hAnsi="Arial" w:cs="Arial"/>
          <w:color w:val="000000" w:themeColor="text1"/>
          <w:lang w:val="en-US"/>
        </w:rPr>
        <w:t>all of</w:t>
      </w:r>
      <w:proofErr w:type="gramEnd"/>
      <w:r w:rsidRPr="00717378">
        <w:rPr>
          <w:rStyle w:val="normaltextrun"/>
          <w:rFonts w:ascii="Arial" w:eastAsiaTheme="majorEastAsia" w:hAnsi="Arial" w:cs="Arial"/>
          <w:color w:val="000000" w:themeColor="text1"/>
          <w:lang w:val="en-US"/>
        </w:rPr>
        <w:t xml:space="preserve"> the case studies are </w:t>
      </w:r>
      <w:proofErr w:type="spellStart"/>
      <w:r w:rsidRPr="00717378">
        <w:rPr>
          <w:rStyle w:val="normaltextrun"/>
          <w:rFonts w:ascii="Arial" w:eastAsiaTheme="majorEastAsia" w:hAnsi="Arial" w:cs="Arial"/>
          <w:color w:val="000000" w:themeColor="text1"/>
          <w:lang w:val="en-US"/>
        </w:rPr>
        <w:t>analysed</w:t>
      </w:r>
      <w:proofErr w:type="spellEnd"/>
      <w:r w:rsidRPr="00717378">
        <w:rPr>
          <w:rStyle w:val="normaltextrun"/>
          <w:rFonts w:ascii="Arial" w:eastAsiaTheme="majorEastAsia" w:hAnsi="Arial" w:cs="Arial"/>
          <w:color w:val="000000" w:themeColor="text1"/>
          <w:lang w:val="en-US"/>
        </w:rPr>
        <w:t xml:space="preserve"> in the same manner. While some are addressed in </w:t>
      </w:r>
      <w:proofErr w:type="gramStart"/>
      <w:r w:rsidRPr="00717378">
        <w:rPr>
          <w:rStyle w:val="normaltextrun"/>
          <w:rFonts w:ascii="Arial" w:eastAsiaTheme="majorEastAsia" w:hAnsi="Arial" w:cs="Arial"/>
          <w:color w:val="000000" w:themeColor="text1"/>
          <w:lang w:val="en-US"/>
        </w:rPr>
        <w:t>great detail</w:t>
      </w:r>
      <w:proofErr w:type="gramEnd"/>
      <w:r w:rsidRPr="00717378">
        <w:rPr>
          <w:rStyle w:val="normaltextrun"/>
          <w:rFonts w:ascii="Arial" w:eastAsiaTheme="majorEastAsia" w:hAnsi="Arial" w:cs="Arial"/>
          <w:color w:val="000000" w:themeColor="text1"/>
          <w:lang w:val="en-US"/>
        </w:rPr>
        <w:t>, others lack detail. Because of this, the comparisons aren't always fair, which calls in to </w:t>
      </w:r>
      <w:proofErr w:type="spellStart"/>
      <w:r w:rsidRPr="00717378">
        <w:rPr>
          <w:rStyle w:val="normaltextrun"/>
          <w:rFonts w:ascii="Arial" w:eastAsiaTheme="majorEastAsia" w:hAnsi="Arial" w:cs="Arial"/>
          <w:color w:val="000000" w:themeColor="text1"/>
          <w:lang w:val="en-US"/>
        </w:rPr>
        <w:t>questtion</w:t>
      </w:r>
      <w:proofErr w:type="spellEnd"/>
      <w:r w:rsidRPr="00717378">
        <w:rPr>
          <w:rStyle w:val="normaltextrun"/>
          <w:rFonts w:ascii="Arial" w:eastAsiaTheme="majorEastAsia" w:hAnsi="Arial" w:cs="Arial"/>
          <w:color w:val="000000" w:themeColor="text1"/>
          <w:lang w:val="en-US"/>
        </w:rPr>
        <w:t> the study's main argument about how definitions of terrorism vary globally.</w:t>
      </w:r>
      <w:r w:rsidRPr="00717378">
        <w:rPr>
          <w:rStyle w:val="eop"/>
          <w:rFonts w:ascii="Arial" w:eastAsiaTheme="majorEastAsia" w:hAnsi="Arial" w:cs="Arial"/>
          <w:color w:val="000000" w:themeColor="text1"/>
        </w:rPr>
        <w:t> </w:t>
      </w:r>
    </w:p>
    <w:p w14:paraId="302CE447" w14:textId="05C145DC" w:rsidR="00CC20D3" w:rsidRPr="00717378" w:rsidRDefault="00CC20D3" w:rsidP="00BE7C9A">
      <w:pPr>
        <w:pStyle w:val="Heading2"/>
        <w:rPr>
          <w:rFonts w:ascii="Arial" w:hAnsi="Arial" w:cs="Arial"/>
          <w:color w:val="000000" w:themeColor="text1"/>
          <w:sz w:val="28"/>
          <w:szCs w:val="28"/>
        </w:rPr>
      </w:pPr>
      <w:bookmarkStart w:id="14" w:name="_Toc228818080"/>
      <w:r w:rsidRPr="00717378">
        <w:rPr>
          <w:rStyle w:val="normaltextrun"/>
          <w:rFonts w:ascii="Arial" w:hAnsi="Arial" w:cs="Arial"/>
          <w:color w:val="000000" w:themeColor="text1"/>
          <w:sz w:val="28"/>
          <w:szCs w:val="28"/>
          <w:lang w:val="en-US"/>
        </w:rPr>
        <w:lastRenderedPageBreak/>
        <w:t>2.3 Objective 3</w:t>
      </w:r>
      <w:bookmarkEnd w:id="14"/>
    </w:p>
    <w:p w14:paraId="453E3F0D" w14:textId="62A1AB50" w:rsidR="00CC20D3" w:rsidRPr="00717378" w:rsidRDefault="00CC20D3" w:rsidP="00BE7C9A">
      <w:pPr>
        <w:pStyle w:val="Heading3"/>
        <w:rPr>
          <w:rFonts w:ascii="Arial" w:hAnsi="Arial" w:cs="Arial"/>
          <w:color w:val="000000" w:themeColor="text1"/>
          <w:sz w:val="24"/>
          <w:szCs w:val="24"/>
        </w:rPr>
      </w:pPr>
      <w:bookmarkStart w:id="15" w:name="_Toc228818081"/>
      <w:r w:rsidRPr="00717378">
        <w:rPr>
          <w:rStyle w:val="normaltextrun"/>
          <w:rFonts w:ascii="Arial" w:hAnsi="Arial" w:cs="Arial"/>
          <w:color w:val="000000" w:themeColor="text1"/>
          <w:sz w:val="24"/>
          <w:szCs w:val="24"/>
        </w:rPr>
        <w:t>2.3.1 Benefits of Establishing a Globally Accepted Definition of Terrorism for The Purpose of Policing.</w:t>
      </w:r>
      <w:bookmarkEnd w:id="15"/>
    </w:p>
    <w:p w14:paraId="73AEAA2F" w14:textId="6D79C478" w:rsidR="00CC20D3" w:rsidRPr="00717378" w:rsidRDefault="00CC20D3" w:rsidP="00C32BE9">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lang w:val="en-US"/>
        </w:rPr>
        <w:t>So far, this research implies that having a universal definition for terrorism would have both advantages and disadvantages for the purpose of policing. One of the clearest advantages is that it would strengthen international cooperation. As both</w:t>
      </w:r>
      <w:r w:rsidR="000C6BE0"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w:t>
      </w:r>
      <w:proofErr w:type="spellStart"/>
      <w:r w:rsidRPr="00717378">
        <w:rPr>
          <w:rStyle w:val="normaltextrun"/>
          <w:rFonts w:ascii="Arial" w:eastAsiaTheme="majorEastAsia" w:hAnsi="Arial" w:cs="Arial"/>
          <w:color w:val="000000" w:themeColor="text1"/>
          <w:lang w:val="en-US"/>
        </w:rPr>
        <w:t>Weigend</w:t>
      </w:r>
      <w:proofErr w:type="spellEnd"/>
      <w:r w:rsidRPr="00717378">
        <w:rPr>
          <w:rStyle w:val="normaltextrun"/>
          <w:rFonts w:ascii="Arial" w:eastAsiaTheme="majorEastAsia" w:hAnsi="Arial" w:cs="Arial"/>
          <w:color w:val="000000" w:themeColor="text1"/>
          <w:lang w:val="en-US"/>
        </w:rPr>
        <w:t>, 2006) and (Boyle, 2019), attest that countries currently work with different legal and political understandings of terrorism, which makes joint investigations and intelligence sharing far more complicated than they need to be. This is heavily reinforced by</w:t>
      </w:r>
      <w:r w:rsidR="000C6BE0"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(Sorel, 2003). This paper argues that the lack of a universally accepted definition of terrorism is a key issue for international counterterrorism efforts. This paper further infers that due to this</w:t>
      </w:r>
      <w:r w:rsidR="000C6BE0" w:rsidRPr="00717378">
        <w:rPr>
          <w:rStyle w:val="normaltextrun"/>
          <w:rFonts w:ascii="Arial" w:eastAsiaTheme="majorEastAsia" w:hAnsi="Arial" w:cs="Arial"/>
          <w:color w:val="000000" w:themeColor="text1"/>
          <w:lang w:val="en-US"/>
        </w:rPr>
        <w:t>,</w:t>
      </w:r>
      <w:r w:rsidRPr="00717378">
        <w:rPr>
          <w:rStyle w:val="normaltextrun"/>
          <w:rFonts w:ascii="Arial" w:eastAsiaTheme="majorEastAsia" w:hAnsi="Arial" w:cs="Arial"/>
          <w:color w:val="000000" w:themeColor="text1"/>
          <w:lang w:val="en-US"/>
        </w:rPr>
        <w:t xml:space="preserve"> international law becomes disjointed and international cooperation becomes considerably more difficult than it should be. Therefore, this can have a negative </w:t>
      </w:r>
      <w:r w:rsidR="000C6BE0" w:rsidRPr="00717378">
        <w:rPr>
          <w:rStyle w:val="normaltextrun"/>
          <w:rFonts w:ascii="Arial" w:eastAsiaTheme="majorEastAsia" w:hAnsi="Arial" w:cs="Arial"/>
          <w:color w:val="000000" w:themeColor="text1"/>
          <w:lang w:val="en-US"/>
        </w:rPr>
        <w:t xml:space="preserve">impact </w:t>
      </w:r>
      <w:r w:rsidRPr="00717378">
        <w:rPr>
          <w:rStyle w:val="normaltextrun"/>
          <w:rFonts w:ascii="Arial" w:eastAsiaTheme="majorEastAsia" w:hAnsi="Arial" w:cs="Arial"/>
          <w:color w:val="000000" w:themeColor="text1"/>
          <w:lang w:val="en-US"/>
        </w:rPr>
        <w:t>when it comes to policing purposes and intelligence sharing, highlighting the need for a universal definition for terrorism. Although this paper provides great analysis </w:t>
      </w:r>
      <w:proofErr w:type="gramStart"/>
      <w:r w:rsidRPr="00717378">
        <w:rPr>
          <w:rStyle w:val="normaltextrun"/>
          <w:rFonts w:ascii="Arial" w:eastAsiaTheme="majorEastAsia" w:hAnsi="Arial" w:cs="Arial"/>
          <w:color w:val="000000" w:themeColor="text1"/>
          <w:lang w:val="en-US"/>
        </w:rPr>
        <w:t>in to</w:t>
      </w:r>
      <w:proofErr w:type="gramEnd"/>
      <w:r w:rsidRPr="00717378">
        <w:rPr>
          <w:rStyle w:val="normaltextrun"/>
          <w:rFonts w:ascii="Arial" w:eastAsiaTheme="majorEastAsia" w:hAnsi="Arial" w:cs="Arial"/>
          <w:color w:val="000000" w:themeColor="text1"/>
          <w:lang w:val="en-US"/>
        </w:rPr>
        <w:t> the effect a lack of a universal definition has on international law. This </w:t>
      </w:r>
      <w:proofErr w:type="gramStart"/>
      <w:r w:rsidRPr="00717378">
        <w:rPr>
          <w:rStyle w:val="normaltextrun"/>
          <w:rFonts w:ascii="Arial" w:eastAsiaTheme="majorEastAsia" w:hAnsi="Arial" w:cs="Arial"/>
          <w:color w:val="000000" w:themeColor="text1"/>
          <w:lang w:val="en-US"/>
        </w:rPr>
        <w:t>scholars</w:t>
      </w:r>
      <w:proofErr w:type="gramEnd"/>
      <w:r w:rsidRPr="00717378">
        <w:rPr>
          <w:rStyle w:val="normaltextrun"/>
          <w:rFonts w:ascii="Arial" w:eastAsiaTheme="majorEastAsia" w:hAnsi="Arial" w:cs="Arial"/>
          <w:color w:val="000000" w:themeColor="text1"/>
          <w:lang w:val="en-US"/>
        </w:rPr>
        <w:t> thesis is mostly theoretical and isn’t backed up by real-world data or insights from </w:t>
      </w:r>
      <w:proofErr w:type="spellStart"/>
      <w:r w:rsidRPr="00717378">
        <w:rPr>
          <w:rStyle w:val="normaltextrun"/>
          <w:rFonts w:ascii="Arial" w:eastAsiaTheme="majorEastAsia" w:hAnsi="Arial" w:cs="Arial"/>
          <w:color w:val="000000" w:themeColor="text1"/>
          <w:lang w:val="en-US"/>
        </w:rPr>
        <w:t>terrroism</w:t>
      </w:r>
      <w:proofErr w:type="spellEnd"/>
      <w:r w:rsidRPr="00717378">
        <w:rPr>
          <w:rStyle w:val="normaltextrun"/>
          <w:rFonts w:ascii="Arial" w:eastAsiaTheme="majorEastAsia" w:hAnsi="Arial" w:cs="Arial"/>
          <w:color w:val="000000" w:themeColor="text1"/>
          <w:lang w:val="en-US"/>
        </w:rPr>
        <w:t> and policing experts. This makes it harder to see how these definitional disagreements </w:t>
      </w:r>
      <w:proofErr w:type="gramStart"/>
      <w:r w:rsidRPr="00717378">
        <w:rPr>
          <w:rStyle w:val="normaltextrun"/>
          <w:rFonts w:ascii="Arial" w:eastAsiaTheme="majorEastAsia" w:hAnsi="Arial" w:cs="Arial"/>
          <w:color w:val="000000" w:themeColor="text1"/>
          <w:lang w:val="en-US"/>
        </w:rPr>
        <w:t>actually play</w:t>
      </w:r>
      <w:proofErr w:type="gramEnd"/>
      <w:r w:rsidRPr="00717378">
        <w:rPr>
          <w:rStyle w:val="normaltextrun"/>
          <w:rFonts w:ascii="Arial" w:eastAsiaTheme="majorEastAsia" w:hAnsi="Arial" w:cs="Arial"/>
          <w:color w:val="000000" w:themeColor="text1"/>
          <w:lang w:val="en-US"/>
        </w:rPr>
        <w:t> out in international policing or counter-terrorism efforts. Studies such as</w:t>
      </w:r>
      <w:r w:rsidR="000C6BE0"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(Richards, 2015) and (Kamm (2006) both attest that terms related to terrorism such as “civilian” and “innocents” are not used in every </w:t>
      </w:r>
      <w:proofErr w:type="gramStart"/>
      <w:r w:rsidRPr="00717378">
        <w:rPr>
          <w:rStyle w:val="normaltextrun"/>
          <w:rFonts w:ascii="Arial" w:eastAsiaTheme="majorEastAsia" w:hAnsi="Arial" w:cs="Arial"/>
          <w:color w:val="000000" w:themeColor="text1"/>
          <w:lang w:val="en-US"/>
        </w:rPr>
        <w:t>countries</w:t>
      </w:r>
      <w:proofErr w:type="gramEnd"/>
      <w:r w:rsidRPr="00717378">
        <w:rPr>
          <w:rStyle w:val="normaltextrun"/>
          <w:rFonts w:ascii="Arial" w:eastAsiaTheme="majorEastAsia" w:hAnsi="Arial" w:cs="Arial"/>
          <w:color w:val="000000" w:themeColor="text1"/>
          <w:lang w:val="en-US"/>
        </w:rPr>
        <w:t> legal definition. This makes it much harder for the police, especially in any joint international efforts, to apply terrorism definitions fairly and consistently. This infers that if a universal definition for terrorism were to exist, officers would have clearer guidance on how to classify both victims and perpetrators. Overall, this would lead to a policing response that would be more transparent and much more trustworthy to the </w:t>
      </w:r>
      <w:proofErr w:type="gramStart"/>
      <w:r w:rsidRPr="00717378">
        <w:rPr>
          <w:rStyle w:val="normaltextrun"/>
          <w:rFonts w:ascii="Arial" w:eastAsiaTheme="majorEastAsia" w:hAnsi="Arial" w:cs="Arial"/>
          <w:color w:val="000000" w:themeColor="text1"/>
          <w:lang w:val="en-US"/>
        </w:rPr>
        <w:t>general public</w:t>
      </w:r>
      <w:proofErr w:type="gramEnd"/>
      <w:r w:rsidRPr="00717378">
        <w:rPr>
          <w:rStyle w:val="normaltextrun"/>
          <w:rFonts w:ascii="Arial" w:eastAsiaTheme="majorEastAsia" w:hAnsi="Arial" w:cs="Arial"/>
          <w:color w:val="000000" w:themeColor="text1"/>
          <w:lang w:val="en-US"/>
        </w:rPr>
        <w:t>.</w:t>
      </w:r>
      <w:r w:rsidRPr="00717378">
        <w:rPr>
          <w:rStyle w:val="eop"/>
          <w:rFonts w:ascii="Arial" w:eastAsiaTheme="majorEastAsia" w:hAnsi="Arial" w:cs="Arial"/>
          <w:color w:val="000000" w:themeColor="text1"/>
        </w:rPr>
        <w:t> </w:t>
      </w:r>
    </w:p>
    <w:p w14:paraId="3C9E4335" w14:textId="77777777" w:rsidR="000C6BE0" w:rsidRPr="00717378" w:rsidRDefault="000C6BE0"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0EC3B17C" w14:textId="243FBF65" w:rsidR="00CC20D3" w:rsidRPr="00717378" w:rsidRDefault="00CC20D3" w:rsidP="00832485">
      <w:pPr>
        <w:pStyle w:val="Heading2"/>
        <w:rPr>
          <w:rStyle w:val="normaltextrun"/>
          <w:rFonts w:ascii="Arial" w:hAnsi="Arial" w:cs="Arial"/>
          <w:color w:val="000000" w:themeColor="text1"/>
          <w:sz w:val="28"/>
          <w:szCs w:val="28"/>
        </w:rPr>
      </w:pPr>
      <w:bookmarkStart w:id="16" w:name="_Toc228818082"/>
      <w:r w:rsidRPr="00717378">
        <w:rPr>
          <w:rStyle w:val="normaltextrun"/>
          <w:rFonts w:ascii="Arial" w:hAnsi="Arial" w:cs="Arial"/>
          <w:color w:val="000000" w:themeColor="text1"/>
          <w:sz w:val="28"/>
          <w:szCs w:val="28"/>
        </w:rPr>
        <w:t>2.4 Conclusion</w:t>
      </w:r>
      <w:bookmarkEnd w:id="16"/>
    </w:p>
    <w:p w14:paraId="1A42FD87"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 xml:space="preserve">The literature shows that the lack of a universal definition creates confusion and challenges for policing and international cooperation. While flexible definitions may aid responses, they also risk misuse and human rights issues. Differences in how key terms are interpreted further complicate agreement. Although a universal </w:t>
      </w:r>
      <w:r w:rsidRPr="00717378">
        <w:rPr>
          <w:rFonts w:ascii="Arial" w:hAnsi="Arial" w:cs="Arial"/>
          <w:color w:val="000000" w:themeColor="text1"/>
        </w:rPr>
        <w:lastRenderedPageBreak/>
        <w:t>definition could improve cooperation, political differences make this unlikely. Research gaps remain, particularly the lack of empirical evidence and non-Western perspectives.</w:t>
      </w:r>
    </w:p>
    <w:p w14:paraId="23421C09"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6A3D5F6A"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550F709F"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2860E9B4"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7871474F"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4F29A318"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64547601"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0D1EAA4F"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5F8D7AD1"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0BC96B52"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74AE996C"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725B69D9"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594C90D7" w14:textId="77777777" w:rsidR="009D197E" w:rsidRPr="00717378" w:rsidRDefault="009D197E" w:rsidP="00C32BE9">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770D0BDB" w14:textId="77777777" w:rsidR="00200F93" w:rsidRPr="00717378" w:rsidRDefault="00200F93"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0BAD24BD" w14:textId="68B15B6B" w:rsidR="009A7BC8" w:rsidRPr="00717378" w:rsidRDefault="009A7BC8" w:rsidP="00057A9F">
      <w:pPr>
        <w:pStyle w:val="Heading2"/>
        <w:rPr>
          <w:rStyle w:val="normaltextrun"/>
          <w:rFonts w:ascii="Arial" w:hAnsi="Arial" w:cs="Arial"/>
          <w:color w:val="000000" w:themeColor="text1"/>
        </w:rPr>
      </w:pPr>
      <w:bookmarkStart w:id="17" w:name="_Toc228818083"/>
      <w:r w:rsidRPr="00717378">
        <w:rPr>
          <w:rStyle w:val="normaltextrun"/>
          <w:rFonts w:ascii="Arial" w:hAnsi="Arial" w:cs="Arial"/>
          <w:color w:val="000000" w:themeColor="text1"/>
        </w:rPr>
        <w:t xml:space="preserve">Chapter 3 </w:t>
      </w:r>
      <w:r w:rsidR="00200F93" w:rsidRPr="00717378">
        <w:rPr>
          <w:rStyle w:val="normaltextrun"/>
          <w:rFonts w:ascii="Arial" w:hAnsi="Arial" w:cs="Arial"/>
          <w:color w:val="000000" w:themeColor="text1"/>
        </w:rPr>
        <w:t>–</w:t>
      </w:r>
      <w:r w:rsidRPr="00717378">
        <w:rPr>
          <w:rStyle w:val="normaltextrun"/>
          <w:rFonts w:ascii="Arial" w:hAnsi="Arial" w:cs="Arial"/>
          <w:color w:val="000000" w:themeColor="text1"/>
        </w:rPr>
        <w:t> Methodology</w:t>
      </w:r>
      <w:bookmarkEnd w:id="17"/>
    </w:p>
    <w:p w14:paraId="54BD7946"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0C671CD6" w14:textId="447FECFC" w:rsidR="009A7BC8" w:rsidRPr="00717378" w:rsidRDefault="009A7BC8" w:rsidP="00057A9F">
      <w:pPr>
        <w:pStyle w:val="Heading3"/>
        <w:rPr>
          <w:rStyle w:val="normaltextrun"/>
          <w:rFonts w:ascii="Arial" w:hAnsi="Arial" w:cs="Arial"/>
          <w:color w:val="000000" w:themeColor="text1"/>
        </w:rPr>
      </w:pPr>
      <w:bookmarkStart w:id="18" w:name="_Toc228818084"/>
      <w:r w:rsidRPr="00717378">
        <w:rPr>
          <w:rStyle w:val="normaltextrun"/>
          <w:rFonts w:ascii="Arial" w:hAnsi="Arial" w:cs="Arial"/>
          <w:color w:val="000000" w:themeColor="text1"/>
        </w:rPr>
        <w:t>3.1 Introduction</w:t>
      </w:r>
      <w:bookmarkEnd w:id="18"/>
    </w:p>
    <w:p w14:paraId="5E36F2C3"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6217CD6B" w14:textId="5A210B3B" w:rsidR="009A7BC8" w:rsidRPr="00717378" w:rsidRDefault="009A7BC8" w:rsidP="009A7BC8">
      <w:pPr>
        <w:pStyle w:val="paragraph"/>
        <w:spacing w:before="0" w:beforeAutospacing="0" w:after="0" w:afterAutospacing="0" w:line="360" w:lineRule="auto"/>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This study examines public perceptions of terrorism in the UK, with particular attention to how individuals understand what constitutes an act of terrorism and the processes through which a person comes to be labelled a terrorist. Terrorism remains a significant concern for policing and government policy, especially as threats evolve and counter-terrorism legislation continues to develop (Home Office, 2026).</w:t>
      </w:r>
      <w:r w:rsidR="00200F93" w:rsidRPr="00717378">
        <w:rPr>
          <w:rFonts w:ascii="Arial" w:hAnsi="Arial" w:cs="Arial"/>
          <w:color w:val="000000" w:themeColor="text1"/>
          <w:sz w:val="18"/>
          <w:szCs w:val="18"/>
        </w:rPr>
        <w:t xml:space="preserve"> </w:t>
      </w:r>
      <w:r w:rsidRPr="00717378">
        <w:rPr>
          <w:rStyle w:val="normaltextrun"/>
          <w:rFonts w:ascii="Arial" w:eastAsiaTheme="majorEastAsia" w:hAnsi="Arial" w:cs="Arial"/>
          <w:color w:val="000000" w:themeColor="text1"/>
          <w:lang w:val="en-US"/>
        </w:rPr>
        <w:t>The primary objective of this research is to explore public attitudes towards terrorism and to assess the extent to which these perceptions align with the wide range of existing definitions. This study responds to gaps identified in the literature review, which indicated that research in this field has largely </w:t>
      </w:r>
      <w:proofErr w:type="spellStart"/>
      <w:r w:rsidRPr="00717378">
        <w:rPr>
          <w:rStyle w:val="normaltextrun"/>
          <w:rFonts w:ascii="Arial" w:eastAsiaTheme="majorEastAsia" w:hAnsi="Arial" w:cs="Arial"/>
          <w:color w:val="000000" w:themeColor="text1"/>
          <w:lang w:val="en-US"/>
        </w:rPr>
        <w:t>prioritised</w:t>
      </w:r>
      <w:proofErr w:type="spellEnd"/>
      <w:r w:rsidRPr="00717378">
        <w:rPr>
          <w:rStyle w:val="normaltextrun"/>
          <w:rFonts w:ascii="Arial" w:eastAsiaTheme="majorEastAsia" w:hAnsi="Arial" w:cs="Arial"/>
          <w:color w:val="000000" w:themeColor="text1"/>
          <w:lang w:val="en-US"/>
        </w:rPr>
        <w:t> institutional, legal, and policing perspectives, while comparatively little research has been conducted </w:t>
      </w:r>
      <w:proofErr w:type="gramStart"/>
      <w:r w:rsidRPr="00717378">
        <w:rPr>
          <w:rStyle w:val="normaltextrun"/>
          <w:rFonts w:ascii="Arial" w:eastAsiaTheme="majorEastAsia" w:hAnsi="Arial" w:cs="Arial"/>
          <w:color w:val="000000" w:themeColor="text1"/>
          <w:lang w:val="en-US"/>
        </w:rPr>
        <w:t>in regard to</w:t>
      </w:r>
      <w:proofErr w:type="gramEnd"/>
      <w:r w:rsidRPr="00717378">
        <w:rPr>
          <w:rStyle w:val="normaltextrun"/>
          <w:rFonts w:ascii="Arial" w:eastAsiaTheme="majorEastAsia" w:hAnsi="Arial" w:cs="Arial"/>
          <w:color w:val="000000" w:themeColor="text1"/>
          <w:lang w:val="en-US"/>
        </w:rPr>
        <w:t xml:space="preserve"> public perception. This </w:t>
      </w:r>
      <w:r w:rsidRPr="00717378">
        <w:rPr>
          <w:rStyle w:val="normaltextrun"/>
          <w:rFonts w:ascii="Arial" w:eastAsiaTheme="majorEastAsia" w:hAnsi="Arial" w:cs="Arial"/>
          <w:color w:val="000000" w:themeColor="text1"/>
          <w:lang w:val="en-US"/>
        </w:rPr>
        <w:lastRenderedPageBreak/>
        <w:t>imbalance is highlighted in (Kantorowicz, Kantorowicz-Reznichenko and de Vries, 2025).</w:t>
      </w:r>
    </w:p>
    <w:p w14:paraId="4F7517DB" w14:textId="77777777" w:rsidR="00200F93" w:rsidRPr="00717378" w:rsidRDefault="00200F93"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46305DA8" w14:textId="08521EFA" w:rsidR="009A7BC8" w:rsidRPr="00717378" w:rsidRDefault="009A7BC8" w:rsidP="009A7BC8">
      <w:pPr>
        <w:pStyle w:val="paragraph"/>
        <w:spacing w:before="0" w:beforeAutospacing="0" w:after="0" w:afterAutospacing="0" w:line="360" w:lineRule="auto"/>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Understanding public perceptions is particularly important in the context of recent counter-terrorism legislation, including the Terrorism Act 2000 and the Prevent Duty under the </w:t>
      </w:r>
      <w:proofErr w:type="gramStart"/>
      <w:r w:rsidRPr="00717378">
        <w:rPr>
          <w:rStyle w:val="normaltextrun"/>
          <w:rFonts w:ascii="Arial" w:eastAsiaTheme="majorEastAsia" w:hAnsi="Arial" w:cs="Arial"/>
          <w:color w:val="000000" w:themeColor="text1"/>
          <w:lang w:val="en-US"/>
        </w:rPr>
        <w:t>Counter-Terrorism</w:t>
      </w:r>
      <w:proofErr w:type="gramEnd"/>
      <w:r w:rsidRPr="00717378">
        <w:rPr>
          <w:rStyle w:val="normaltextrun"/>
          <w:rFonts w:ascii="Arial" w:eastAsiaTheme="majorEastAsia" w:hAnsi="Arial" w:cs="Arial"/>
          <w:color w:val="000000" w:themeColor="text1"/>
          <w:lang w:val="en-US"/>
        </w:rPr>
        <w:t> and Security Act 2015. These frameworks rely, in part, on public awareness, interpretation, and cooperation. By examining public views, this study aims to contribute empirical insight into an under-researched area and address a clear research gap.</w:t>
      </w:r>
    </w:p>
    <w:p w14:paraId="4885E36D" w14:textId="517B0BBA" w:rsidR="009A7BC8" w:rsidRPr="00717378" w:rsidRDefault="009A7BC8" w:rsidP="00057A9F">
      <w:pPr>
        <w:pStyle w:val="Heading3"/>
        <w:rPr>
          <w:rFonts w:ascii="Arial" w:hAnsi="Arial" w:cs="Arial"/>
          <w:color w:val="000000" w:themeColor="text1"/>
        </w:rPr>
      </w:pPr>
    </w:p>
    <w:p w14:paraId="5372ADEE" w14:textId="40B8B059" w:rsidR="009A7BC8" w:rsidRPr="00717378" w:rsidRDefault="009A7BC8" w:rsidP="00057A9F">
      <w:pPr>
        <w:pStyle w:val="Heading3"/>
        <w:rPr>
          <w:rStyle w:val="normaltextrun"/>
          <w:rFonts w:ascii="Arial" w:hAnsi="Arial" w:cs="Arial"/>
          <w:color w:val="000000" w:themeColor="text1"/>
        </w:rPr>
      </w:pPr>
      <w:bookmarkStart w:id="19" w:name="_Toc228818085"/>
      <w:r w:rsidRPr="00717378">
        <w:rPr>
          <w:rStyle w:val="normaltextrun"/>
          <w:rFonts w:ascii="Arial" w:hAnsi="Arial" w:cs="Arial"/>
          <w:color w:val="000000" w:themeColor="text1"/>
        </w:rPr>
        <w:t>3.2 Research Strategy</w:t>
      </w:r>
      <w:bookmarkEnd w:id="19"/>
    </w:p>
    <w:p w14:paraId="35FBAF7B"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71875B6D" w14:textId="55C6B0EF" w:rsidR="009A7BC8" w:rsidRPr="00717378" w:rsidRDefault="009A7BC8"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This research uses a mainly quantitative approach, supported by some qualitative data, through an online questionnaire created using Microsoft Forms. This approach is suitable because the study aims to identify patterns in how the public understands terrorism, including how people define terrorism and the </w:t>
      </w:r>
      <w:proofErr w:type="spellStart"/>
      <w:r w:rsidRPr="00717378">
        <w:rPr>
          <w:rStyle w:val="normaltextrun"/>
          <w:rFonts w:ascii="Arial" w:eastAsiaTheme="majorEastAsia" w:hAnsi="Arial" w:cs="Arial"/>
          <w:color w:val="000000" w:themeColor="text1"/>
          <w:lang w:val="en-US"/>
        </w:rPr>
        <w:t>behaviours</w:t>
      </w:r>
      <w:proofErr w:type="spellEnd"/>
      <w:r w:rsidRPr="00717378">
        <w:rPr>
          <w:rStyle w:val="normaltextrun"/>
          <w:rFonts w:ascii="Arial" w:eastAsiaTheme="majorEastAsia" w:hAnsi="Arial" w:cs="Arial"/>
          <w:color w:val="000000" w:themeColor="text1"/>
          <w:lang w:val="en-US"/>
        </w:rPr>
        <w:t> they associate with being labelled a terrorist. Quantitative research will be used to do this as </w:t>
      </w:r>
      <w:proofErr w:type="spellStart"/>
      <w:r w:rsidRPr="00717378">
        <w:rPr>
          <w:rStyle w:val="normaltextrun"/>
          <w:rFonts w:ascii="Arial" w:eastAsiaTheme="majorEastAsia" w:hAnsi="Arial" w:cs="Arial"/>
          <w:color w:val="000000" w:themeColor="text1"/>
          <w:lang w:val="en-US"/>
        </w:rPr>
        <w:t>reserch</w:t>
      </w:r>
      <w:proofErr w:type="spellEnd"/>
      <w:r w:rsidRPr="00717378">
        <w:rPr>
          <w:rStyle w:val="normaltextrun"/>
          <w:rFonts w:ascii="Arial" w:eastAsiaTheme="majorEastAsia" w:hAnsi="Arial" w:cs="Arial"/>
          <w:color w:val="000000" w:themeColor="text1"/>
          <w:lang w:val="en-US"/>
        </w:rPr>
        <w:t> suggests that it is useful for identifying common trends across a group of participants (Bryman, 2016).</w:t>
      </w:r>
    </w:p>
    <w:p w14:paraId="72B1F4AE"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41915024" w14:textId="70CBD043" w:rsidR="009A7BC8" w:rsidRPr="00717378" w:rsidRDefault="009A7BC8" w:rsidP="009A7BC8">
      <w:pPr>
        <w:pStyle w:val="paragraph"/>
        <w:spacing w:before="0" w:beforeAutospacing="0" w:after="0" w:afterAutospacing="0" w:line="360" w:lineRule="auto"/>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An online questionnaire was chosen because it is practical, low-cost, and easy to distribute. (Salmons, 2023), infers that online surveys allow researchers to collect data from a wide range of participants within a short time. This will be extremely beneficial to this research as it will be conducted at an undergraduate level. Google Forms also allows responses to be collected anonymously, which is important when researching sensitive topics such as terrorism. This anonymity will further aid this</w:t>
      </w:r>
      <w:r w:rsidR="00200F93"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research as anonymous responses can help participants feel more comfortable and provide more honest responses (Hwang, 2023).</w:t>
      </w:r>
      <w:r w:rsidR="00200F93" w:rsidRPr="00717378">
        <w:rPr>
          <w:rFonts w:ascii="Arial" w:hAnsi="Arial" w:cs="Arial"/>
          <w:color w:val="000000" w:themeColor="text1"/>
          <w:sz w:val="18"/>
          <w:szCs w:val="18"/>
        </w:rPr>
        <w:t xml:space="preserve"> </w:t>
      </w:r>
      <w:r w:rsidRPr="00717378">
        <w:rPr>
          <w:rStyle w:val="normaltextrun"/>
          <w:rFonts w:ascii="Arial" w:eastAsiaTheme="majorEastAsia" w:hAnsi="Arial" w:cs="Arial"/>
          <w:color w:val="000000" w:themeColor="text1"/>
          <w:lang w:val="en-US"/>
        </w:rPr>
        <w:t>The questionnaire includes both closed-ended questions, such as multiple-choice questions, and open-ended questions. Closed-ended questions allow responses to be measured and compared easily, while open-ended questions give participants the opportunity to explain their views in more detail. (Maxwell, 2022) argues that using both types of questions improves research by allowing numerical data to be supported by participants’ own explanations.</w:t>
      </w:r>
    </w:p>
    <w:p w14:paraId="1741F048" w14:textId="77777777" w:rsidR="00200F93" w:rsidRPr="00717378" w:rsidRDefault="00200F93"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7EBC40FA" w14:textId="56019F1D" w:rsidR="009A7BC8" w:rsidRPr="00717378" w:rsidRDefault="009A7BC8" w:rsidP="009A7BC8">
      <w:pPr>
        <w:pStyle w:val="paragraph"/>
        <w:spacing w:before="0" w:beforeAutospacing="0" w:after="0" w:afterAutospacing="0" w:line="360" w:lineRule="auto"/>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This study uses a convenience sampling method, with a target sample of around 100 participants. A target sample size of around 100 participants was chosen as it is realistic within the time and resource limits of undergraduate research. Research regarding survey design suggests that there is no fixed sample size for exploratory studies, and that the sample size should be guided by research aims (Memon et al., 2020). Participants in the study were recruited through the researchers existing social media contacts. This method was chosen due to time and access limitations. Although convenience sampling can limit how far the findings can be </w:t>
      </w:r>
      <w:proofErr w:type="spellStart"/>
      <w:r w:rsidRPr="00717378">
        <w:rPr>
          <w:rStyle w:val="normaltextrun"/>
          <w:rFonts w:ascii="Arial" w:eastAsiaTheme="majorEastAsia" w:hAnsi="Arial" w:cs="Arial"/>
          <w:color w:val="000000" w:themeColor="text1"/>
          <w:lang w:val="en-US"/>
        </w:rPr>
        <w:t>generalised</w:t>
      </w:r>
      <w:proofErr w:type="spellEnd"/>
      <w:r w:rsidRPr="00717378">
        <w:rPr>
          <w:rStyle w:val="normaltextrun"/>
          <w:rFonts w:ascii="Arial" w:eastAsiaTheme="majorEastAsia" w:hAnsi="Arial" w:cs="Arial"/>
          <w:color w:val="000000" w:themeColor="text1"/>
          <w:lang w:val="en-US"/>
        </w:rPr>
        <w:t>, it is commonly used in undergraduate research, particularly in studies that focus on attitudes and perceptions (Bryman, 2016).</w:t>
      </w:r>
      <w:r w:rsidRPr="00717378">
        <w:rPr>
          <w:rStyle w:val="eop"/>
          <w:rFonts w:ascii="Arial" w:eastAsiaTheme="majorEastAsia" w:hAnsi="Arial" w:cs="Arial"/>
          <w:color w:val="000000" w:themeColor="text1"/>
          <w:bdr w:val="none" w:sz="0" w:space="0" w:color="auto" w:frame="1"/>
          <w:shd w:val="clear" w:color="auto" w:fill="C6C6C6"/>
        </w:rPr>
        <w:t> </w:t>
      </w:r>
    </w:p>
    <w:p w14:paraId="11C59B1B" w14:textId="77777777" w:rsidR="00200F93" w:rsidRPr="00717378" w:rsidRDefault="00200F93" w:rsidP="00200F93">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1715B71A" w14:textId="0604D410" w:rsidR="009A7BC8" w:rsidRPr="00717378" w:rsidRDefault="00200F93" w:rsidP="00057A9F">
      <w:pPr>
        <w:pStyle w:val="Heading3"/>
        <w:rPr>
          <w:rFonts w:ascii="Arial" w:hAnsi="Arial" w:cs="Arial"/>
          <w:color w:val="000000" w:themeColor="text1"/>
        </w:rPr>
      </w:pPr>
      <w:bookmarkStart w:id="20" w:name="_Toc228818086"/>
      <w:r w:rsidRPr="00717378">
        <w:rPr>
          <w:rStyle w:val="normaltextrun"/>
          <w:rFonts w:ascii="Arial" w:hAnsi="Arial" w:cs="Arial"/>
          <w:color w:val="000000" w:themeColor="text1"/>
        </w:rPr>
        <w:t xml:space="preserve">3.3 </w:t>
      </w:r>
      <w:r w:rsidR="009A7BC8" w:rsidRPr="00717378">
        <w:rPr>
          <w:rStyle w:val="normaltextrun"/>
          <w:rFonts w:ascii="Arial" w:hAnsi="Arial" w:cs="Arial"/>
          <w:color w:val="000000" w:themeColor="text1"/>
        </w:rPr>
        <w:t>Data Collection</w:t>
      </w:r>
      <w:bookmarkEnd w:id="20"/>
    </w:p>
    <w:p w14:paraId="2527FF95" w14:textId="77777777" w:rsidR="00200F93" w:rsidRPr="00717378" w:rsidRDefault="00200F93"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371E12B9" w14:textId="0A84ACC9" w:rsidR="009A7BC8" w:rsidRPr="00717378" w:rsidRDefault="009A7BC8" w:rsidP="009A7BC8">
      <w:pPr>
        <w:pStyle w:val="paragraph"/>
        <w:spacing w:before="0" w:beforeAutospacing="0" w:after="0" w:afterAutospacing="0" w:line="360" w:lineRule="auto"/>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The data for this study will be collected from members of the public living in the United Kingdom. The primary data was gathered directly from participants </w:t>
      </w:r>
      <w:proofErr w:type="gramStart"/>
      <w:r w:rsidRPr="00717378">
        <w:rPr>
          <w:rStyle w:val="normaltextrun"/>
          <w:rFonts w:ascii="Arial" w:eastAsiaTheme="majorEastAsia" w:hAnsi="Arial" w:cs="Arial"/>
          <w:color w:val="000000" w:themeColor="text1"/>
          <w:lang w:val="en-US"/>
        </w:rPr>
        <w:t>in order to</w:t>
      </w:r>
      <w:proofErr w:type="gramEnd"/>
      <w:r w:rsidRPr="00717378">
        <w:rPr>
          <w:rStyle w:val="normaltextrun"/>
          <w:rFonts w:ascii="Arial" w:eastAsiaTheme="majorEastAsia" w:hAnsi="Arial" w:cs="Arial"/>
          <w:color w:val="000000" w:themeColor="text1"/>
          <w:lang w:val="en-US"/>
        </w:rPr>
        <w:t> explore current public views on terrorism, rather than relying on existing secondary sources. Collecting primary data is appropriate for research that aims to understand attitudes and opinions, as it allows participants to express their own views directly (Fowler, 2009).</w:t>
      </w:r>
    </w:p>
    <w:p w14:paraId="5C0466B3" w14:textId="77777777" w:rsidR="00200F93" w:rsidRPr="00717378" w:rsidRDefault="00200F93"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17C1187A" w14:textId="3A45C71D" w:rsidR="009A7BC8" w:rsidRPr="00717378" w:rsidRDefault="009A7BC8" w:rsidP="009A7BC8">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The data will be collected using an online questionnaire distributed through Google Forms. The survey link will be shared through social media platforms and personal networks. This will allow participants to complete the questionnaire remotely and at their convenience. Online questionnaires are widely used in social research as they enable efficient data collection from a broad range of participants while ensuring that all respondents receive the same questions in the same format (</w:t>
      </w:r>
      <w:proofErr w:type="spellStart"/>
      <w:r w:rsidRPr="00717378">
        <w:rPr>
          <w:rStyle w:val="normaltextrun"/>
          <w:rFonts w:ascii="Arial" w:eastAsiaTheme="majorEastAsia" w:hAnsi="Arial" w:cs="Arial"/>
          <w:color w:val="000000" w:themeColor="text1"/>
          <w:lang w:val="en-US"/>
        </w:rPr>
        <w:t>Callegaro</w:t>
      </w:r>
      <w:proofErr w:type="spellEnd"/>
      <w:r w:rsidRPr="00717378">
        <w:rPr>
          <w:rStyle w:val="normaltextrun"/>
          <w:rFonts w:ascii="Arial" w:eastAsiaTheme="majorEastAsia" w:hAnsi="Arial" w:cs="Arial"/>
          <w:color w:val="000000" w:themeColor="text1"/>
          <w:lang w:val="en-US"/>
        </w:rPr>
        <w:t>, Lozar Manfreda and </w:t>
      </w:r>
      <w:proofErr w:type="spellStart"/>
      <w:r w:rsidRPr="00717378">
        <w:rPr>
          <w:rStyle w:val="normaltextrun"/>
          <w:rFonts w:ascii="Arial" w:eastAsiaTheme="majorEastAsia" w:hAnsi="Arial" w:cs="Arial"/>
          <w:color w:val="000000" w:themeColor="text1"/>
          <w:lang w:val="en-US"/>
        </w:rPr>
        <w:t>Vehovar</w:t>
      </w:r>
      <w:proofErr w:type="spellEnd"/>
      <w:r w:rsidRPr="00717378">
        <w:rPr>
          <w:rStyle w:val="normaltextrun"/>
          <w:rFonts w:ascii="Arial" w:eastAsiaTheme="majorEastAsia" w:hAnsi="Arial" w:cs="Arial"/>
          <w:color w:val="000000" w:themeColor="text1"/>
          <w:lang w:val="en-US"/>
        </w:rPr>
        <w:t>, 2015). This is extremely beneficial to this research as consistency will help improve the reliability of the data collected.</w:t>
      </w:r>
    </w:p>
    <w:p w14:paraId="3D1E4AAA"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65D4CEEB" w14:textId="4E234149" w:rsidR="009A7BC8" w:rsidRPr="00717378" w:rsidRDefault="009A7BC8" w:rsidP="009A7BC8">
      <w:pPr>
        <w:pStyle w:val="paragraph"/>
        <w:spacing w:before="0" w:beforeAutospacing="0" w:after="0" w:afterAutospacing="0" w:line="360" w:lineRule="auto"/>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 xml:space="preserve">The questionnaire will have both closed-ended and open-ended questions. Closed-ended questions were used to collect clear and structured responses that could be easily compared across participants, for example when asking about what </w:t>
      </w:r>
      <w:r w:rsidRPr="00717378">
        <w:rPr>
          <w:rStyle w:val="normaltextrun"/>
          <w:rFonts w:ascii="Arial" w:eastAsiaTheme="majorEastAsia" w:hAnsi="Arial" w:cs="Arial"/>
          <w:color w:val="000000" w:themeColor="text1"/>
          <w:lang w:val="en-US"/>
        </w:rPr>
        <w:lastRenderedPageBreak/>
        <w:t>individuals consider to be an act of terrorism. Open-ended questions were included to allow participants to explain their views in their own words, which will provide a deeper understanding of how people interpret and understand terrorism. Using online surveys in this way allows structured data to be collected while still giving participants the opportunity to express their views more freely, (Wright, 2005).</w:t>
      </w:r>
    </w:p>
    <w:p w14:paraId="3012FBF7" w14:textId="2FE4BAF1" w:rsidR="009A7BC8" w:rsidRPr="00717378" w:rsidRDefault="009A7BC8" w:rsidP="009A7BC8">
      <w:pPr>
        <w:pStyle w:val="paragraph"/>
        <w:spacing w:before="0" w:beforeAutospacing="0" w:after="0" w:afterAutospacing="0" w:line="360" w:lineRule="auto"/>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All responses were automatically recorded through Google Forms, which reduced the risk of errors that can occur during manual data entry and helped ensure that data were stored securely. (Fowler, 2009), asserts that online surveys are widely used for this purpose and are considered a practical and effective way of collecting data on attitudes and perception.</w:t>
      </w:r>
    </w:p>
    <w:p w14:paraId="67E8A249" w14:textId="77777777" w:rsidR="00200F93" w:rsidRPr="00717378" w:rsidRDefault="00200F93"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63591077" w14:textId="7E499511" w:rsidR="009A7BC8" w:rsidRPr="00717378" w:rsidRDefault="009A7BC8" w:rsidP="00057A9F">
      <w:pPr>
        <w:pStyle w:val="Heading3"/>
        <w:rPr>
          <w:rFonts w:ascii="Arial" w:hAnsi="Arial" w:cs="Arial"/>
          <w:color w:val="000000" w:themeColor="text1"/>
        </w:rPr>
      </w:pPr>
      <w:bookmarkStart w:id="21" w:name="_Toc228818087"/>
      <w:r w:rsidRPr="00717378">
        <w:rPr>
          <w:rStyle w:val="normaltextrun"/>
          <w:rFonts w:ascii="Arial" w:hAnsi="Arial" w:cs="Arial"/>
          <w:color w:val="000000" w:themeColor="text1"/>
        </w:rPr>
        <w:t>3.4 Data Analysis</w:t>
      </w:r>
      <w:bookmarkEnd w:id="21"/>
    </w:p>
    <w:p w14:paraId="3331F316" w14:textId="77777777" w:rsidR="00200F93" w:rsidRPr="00717378" w:rsidRDefault="00200F93"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p>
    <w:p w14:paraId="6AD987FC" w14:textId="6D7F626F" w:rsidR="009A7BC8" w:rsidRPr="00717378" w:rsidRDefault="009A7BC8" w:rsidP="009A7BC8">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The data collected through the online questionnaire will be </w:t>
      </w:r>
      <w:proofErr w:type="spellStart"/>
      <w:r w:rsidRPr="00717378">
        <w:rPr>
          <w:rStyle w:val="normaltextrun"/>
          <w:rFonts w:ascii="Arial" w:eastAsiaTheme="majorEastAsia" w:hAnsi="Arial" w:cs="Arial"/>
          <w:color w:val="000000" w:themeColor="text1"/>
          <w:lang w:val="en-US"/>
        </w:rPr>
        <w:t>analysed</w:t>
      </w:r>
      <w:proofErr w:type="spellEnd"/>
      <w:r w:rsidRPr="00717378">
        <w:rPr>
          <w:rStyle w:val="normaltextrun"/>
          <w:rFonts w:ascii="Arial" w:eastAsiaTheme="majorEastAsia" w:hAnsi="Arial" w:cs="Arial"/>
          <w:color w:val="000000" w:themeColor="text1"/>
          <w:lang w:val="en-US"/>
        </w:rPr>
        <w:t> using both quantitative and qualitative methods. This approach is appropriate as the questionnaire includes a mixture of closed-ended and open-ended questions. (Cresswell and Cresswell, 2018), details that by using both forms of analysis will allow the research to identify general patterns in public perceptions of terrorism while also exploring how participants explain and understand these views in more detail.</w:t>
      </w:r>
    </w:p>
    <w:p w14:paraId="7916096A"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3642B7D2" w14:textId="7DEFA44F" w:rsidR="009A7BC8" w:rsidRPr="00717378" w:rsidRDefault="009A7BC8"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Quantitative data from the closed-ended questions will be </w:t>
      </w:r>
      <w:proofErr w:type="spellStart"/>
      <w:r w:rsidRPr="00717378">
        <w:rPr>
          <w:rStyle w:val="normaltextrun"/>
          <w:rFonts w:ascii="Arial" w:eastAsiaTheme="majorEastAsia" w:hAnsi="Arial" w:cs="Arial"/>
          <w:color w:val="000000" w:themeColor="text1"/>
          <w:lang w:val="en-US"/>
        </w:rPr>
        <w:t>analysed</w:t>
      </w:r>
      <w:proofErr w:type="spellEnd"/>
      <w:r w:rsidRPr="00717378">
        <w:rPr>
          <w:rStyle w:val="normaltextrun"/>
          <w:rFonts w:ascii="Arial" w:eastAsiaTheme="majorEastAsia" w:hAnsi="Arial" w:cs="Arial"/>
          <w:color w:val="000000" w:themeColor="text1"/>
          <w:lang w:val="en-US"/>
        </w:rPr>
        <w:t> using descriptive statistics with the help of Microsoft Excel. Responses will be sorted into simple tables and displayed using basic charts, such as bar charts, with frequencies and percentages calculated for each response option. This will allow common trends across participants to be identified more easily, including shared views on what counts as terrorism and which actions are most often associated with being labelled a terrorist. </w:t>
      </w:r>
    </w:p>
    <w:p w14:paraId="499D8009"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3892D512" w14:textId="77777777" w:rsidR="009A7BC8" w:rsidRPr="00717378" w:rsidRDefault="009A7BC8" w:rsidP="009A7BC8">
      <w:pPr>
        <w:pStyle w:val="paragraph"/>
        <w:spacing w:before="0" w:beforeAutospacing="0" w:after="0" w:afterAutospacing="0" w:line="360" w:lineRule="auto"/>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The qualitative data collected from the open-ended questions will be </w:t>
      </w:r>
      <w:proofErr w:type="spellStart"/>
      <w:r w:rsidRPr="00717378">
        <w:rPr>
          <w:rStyle w:val="normaltextrun"/>
          <w:rFonts w:ascii="Arial" w:eastAsiaTheme="majorEastAsia" w:hAnsi="Arial" w:cs="Arial"/>
          <w:color w:val="000000" w:themeColor="text1"/>
          <w:lang w:val="en-US"/>
        </w:rPr>
        <w:t>analysed</w:t>
      </w:r>
      <w:proofErr w:type="spellEnd"/>
      <w:r w:rsidRPr="00717378">
        <w:rPr>
          <w:rStyle w:val="normaltextrun"/>
          <w:rFonts w:ascii="Arial" w:eastAsiaTheme="majorEastAsia" w:hAnsi="Arial" w:cs="Arial"/>
          <w:color w:val="000000" w:themeColor="text1"/>
          <w:lang w:val="en-US"/>
        </w:rPr>
        <w:t> using a thematic approach. (</w:t>
      </w:r>
      <w:proofErr w:type="spellStart"/>
      <w:r w:rsidRPr="00717378">
        <w:rPr>
          <w:rStyle w:val="normaltextrun"/>
          <w:rFonts w:ascii="Arial" w:eastAsiaTheme="majorEastAsia" w:hAnsi="Arial" w:cs="Arial"/>
          <w:color w:val="000000" w:themeColor="text1"/>
          <w:lang w:val="en-US"/>
        </w:rPr>
        <w:t>Reyngaard</w:t>
      </w:r>
      <w:proofErr w:type="spellEnd"/>
      <w:r w:rsidRPr="00717378">
        <w:rPr>
          <w:rStyle w:val="normaltextrun"/>
          <w:rFonts w:ascii="Arial" w:eastAsiaTheme="majorEastAsia" w:hAnsi="Arial" w:cs="Arial"/>
          <w:color w:val="000000" w:themeColor="text1"/>
          <w:lang w:val="en-US"/>
        </w:rPr>
        <w:t>, 2025), infers that this process involves reading through all written responses several times </w:t>
      </w:r>
      <w:proofErr w:type="gramStart"/>
      <w:r w:rsidRPr="00717378">
        <w:rPr>
          <w:rStyle w:val="normaltextrun"/>
          <w:rFonts w:ascii="Arial" w:eastAsiaTheme="majorEastAsia" w:hAnsi="Arial" w:cs="Arial"/>
          <w:color w:val="000000" w:themeColor="text1"/>
          <w:lang w:val="en-US"/>
        </w:rPr>
        <w:t>in order to</w:t>
      </w:r>
      <w:proofErr w:type="gramEnd"/>
      <w:r w:rsidRPr="00717378">
        <w:rPr>
          <w:rStyle w:val="normaltextrun"/>
          <w:rFonts w:ascii="Arial" w:eastAsiaTheme="majorEastAsia" w:hAnsi="Arial" w:cs="Arial"/>
          <w:color w:val="000000" w:themeColor="text1"/>
          <w:lang w:val="en-US"/>
        </w:rPr>
        <w:t xml:space="preserve"> become familiar with the data. Repeated ideas and similarities across responses will then be identified and grouped into themes. This process will help highlight shared understandings and differences </w:t>
      </w:r>
      <w:r w:rsidRPr="00717378">
        <w:rPr>
          <w:rStyle w:val="normaltextrun"/>
          <w:rFonts w:ascii="Arial" w:eastAsiaTheme="majorEastAsia" w:hAnsi="Arial" w:cs="Arial"/>
          <w:color w:val="000000" w:themeColor="text1"/>
          <w:lang w:val="en-US"/>
        </w:rPr>
        <w:lastRenderedPageBreak/>
        <w:t>in how participants interpret terrorism. Thematic analysis is commonly used in qualitative research as it provides a flexible and accessible way to identify patterns within written data, (Braun and Clarke, 2022).</w:t>
      </w:r>
      <w:r w:rsidRPr="00717378">
        <w:rPr>
          <w:rStyle w:val="eop"/>
          <w:rFonts w:ascii="Arial" w:eastAsiaTheme="majorEastAsia" w:hAnsi="Arial" w:cs="Arial"/>
          <w:color w:val="000000" w:themeColor="text1"/>
          <w:bdr w:val="none" w:sz="0" w:space="0" w:color="auto" w:frame="1"/>
          <w:shd w:val="clear" w:color="auto" w:fill="C6C6C6"/>
        </w:rPr>
        <w:t> </w:t>
      </w:r>
    </w:p>
    <w:p w14:paraId="7404EEF3" w14:textId="793D6925" w:rsidR="009A7BC8" w:rsidRPr="00717378" w:rsidRDefault="009A7BC8" w:rsidP="009A7BC8">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Once both forms of analysis have been completed, the findings from the quantitative and qualitative data will be considered together. This will allow numerical trends to be supported by participants’ explanations, (Lund, 2012). This helps to provide a more detailed understanding of public perceptions of terrorism. Furthermore, this approach also ensures that the analysis remains closely aligned with the aims of the research.</w:t>
      </w:r>
    </w:p>
    <w:p w14:paraId="0CEAC22D"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7C4FD131" w14:textId="2527F5A4" w:rsidR="009A7BC8" w:rsidRPr="00717378" w:rsidRDefault="009A7BC8" w:rsidP="00057A9F">
      <w:pPr>
        <w:pStyle w:val="Heading3"/>
        <w:rPr>
          <w:rStyle w:val="eop"/>
          <w:rFonts w:ascii="Arial" w:hAnsi="Arial" w:cs="Arial"/>
          <w:color w:val="000000" w:themeColor="text1"/>
        </w:rPr>
      </w:pPr>
      <w:bookmarkStart w:id="22" w:name="_Toc228818088"/>
      <w:r w:rsidRPr="00717378">
        <w:rPr>
          <w:rStyle w:val="normaltextrun"/>
          <w:rFonts w:ascii="Arial" w:hAnsi="Arial" w:cs="Arial"/>
          <w:color w:val="000000" w:themeColor="text1"/>
        </w:rPr>
        <w:t>3.5 Limitations and Potential Hurdles</w:t>
      </w:r>
      <w:bookmarkEnd w:id="22"/>
    </w:p>
    <w:p w14:paraId="7ABCAC37"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1D193AD1" w14:textId="5B1B1DF2" w:rsidR="009A7BC8" w:rsidRPr="00717378" w:rsidRDefault="009A7BC8" w:rsidP="009A7BC8">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There are several limitations and potential challenges within this research that should be acknowledged. Firstly, this study uses convenience sampling, as the participants</w:t>
      </w:r>
      <w:r w:rsidR="00200F93" w:rsidRPr="00717378">
        <w:rPr>
          <w:rStyle w:val="normaltextrun"/>
          <w:rFonts w:ascii="Arial" w:eastAsiaTheme="majorEastAsia" w:hAnsi="Arial" w:cs="Arial"/>
          <w:color w:val="000000" w:themeColor="text1"/>
          <w:lang w:val="en-US"/>
        </w:rPr>
        <w:t xml:space="preserve"> </w:t>
      </w:r>
      <w:r w:rsidRPr="00717378">
        <w:rPr>
          <w:rStyle w:val="normaltextrun"/>
          <w:rFonts w:ascii="Arial" w:eastAsiaTheme="majorEastAsia" w:hAnsi="Arial" w:cs="Arial"/>
          <w:color w:val="000000" w:themeColor="text1"/>
          <w:lang w:val="en-US"/>
        </w:rPr>
        <w:t>will be existing social media contacts. This means the sample will likely not fully represent the wider UK population, as certain groups such as younger individuals or those who frequently use social media may be overrepresented (SurveyMonkey, 2024).  However, to reduce this limitation, the questionnaire was shared across multiple platforms and with a range of individuals to try and reach a more diverse group of participants. Additionally, the aim of this research is to explore patterns in public perceptions rather than produce findings that represent the entire population.</w:t>
      </w:r>
    </w:p>
    <w:p w14:paraId="7746DD2B"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6BF21AB2" w14:textId="749FB50D" w:rsidR="009A7BC8" w:rsidRPr="00717378" w:rsidRDefault="009A7BC8" w:rsidP="009A7BC8">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Another limitation is the use of an online questionnaire. While this method is practical and cost-effective (Andrade, 2020), infers that it may exclude individuals who have limited access to the internet or who are less confident using technology. </w:t>
      </w:r>
      <w:proofErr w:type="gramStart"/>
      <w:r w:rsidRPr="00717378">
        <w:rPr>
          <w:rStyle w:val="normaltextrun"/>
          <w:rFonts w:ascii="Arial" w:eastAsiaTheme="majorEastAsia" w:hAnsi="Arial" w:cs="Arial"/>
          <w:color w:val="000000" w:themeColor="text1"/>
          <w:lang w:val="en-US"/>
        </w:rPr>
        <w:t>As a consequence</w:t>
      </w:r>
      <w:proofErr w:type="gramEnd"/>
      <w:r w:rsidRPr="00717378">
        <w:rPr>
          <w:rStyle w:val="normaltextrun"/>
          <w:rFonts w:ascii="Arial" w:eastAsiaTheme="majorEastAsia" w:hAnsi="Arial" w:cs="Arial"/>
          <w:color w:val="000000" w:themeColor="text1"/>
          <w:lang w:val="en-US"/>
        </w:rPr>
        <w:t>, this will likely reduce the diversity of responses. To address this issue, the questionnaire was designed to be simple and accessible on mobile devices, allowing more people to complete it easily.</w:t>
      </w:r>
    </w:p>
    <w:p w14:paraId="2B70E9C7"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41F71666" w14:textId="25C54DC3" w:rsidR="009A7BC8" w:rsidRPr="00717378" w:rsidRDefault="009A7BC8" w:rsidP="009A7BC8">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 xml:space="preserve">The sensitive nature of terrorism as a topic may also present a limitation. Participants may feel uncomfortable discussing terrorism or may provide socially desirable answers rather than their genuine opinions (Couper, 2013). To reduce this risk, responses were collected anonymously, and participants were informed that </w:t>
      </w:r>
      <w:r w:rsidRPr="00717378">
        <w:rPr>
          <w:rStyle w:val="normaltextrun"/>
          <w:rFonts w:ascii="Arial" w:eastAsiaTheme="majorEastAsia" w:hAnsi="Arial" w:cs="Arial"/>
          <w:color w:val="000000" w:themeColor="text1"/>
          <w:lang w:val="en-US"/>
        </w:rPr>
        <w:lastRenderedPageBreak/>
        <w:t>they could skip questions or withdraw at any time. This helps encourage honest responses and voluntary participation. Furthermore, to ensure that respondents were not negatively affected by the nature of the topic or questions asked, links to </w:t>
      </w:r>
      <w:proofErr w:type="spellStart"/>
      <w:r w:rsidRPr="00717378">
        <w:rPr>
          <w:rStyle w:val="normaltextrun"/>
          <w:rFonts w:ascii="Arial" w:eastAsiaTheme="majorEastAsia" w:hAnsi="Arial" w:cs="Arial"/>
          <w:color w:val="000000" w:themeColor="text1"/>
          <w:lang w:val="en-US"/>
        </w:rPr>
        <w:t>organisations</w:t>
      </w:r>
      <w:proofErr w:type="spellEnd"/>
      <w:r w:rsidRPr="00717378">
        <w:rPr>
          <w:rStyle w:val="normaltextrun"/>
          <w:rFonts w:ascii="Arial" w:eastAsiaTheme="majorEastAsia" w:hAnsi="Arial" w:cs="Arial"/>
          <w:color w:val="000000" w:themeColor="text1"/>
          <w:lang w:val="en-US"/>
        </w:rPr>
        <w:t> that support individuals affected by terrorism were included at the top of the survey. This approach follows ethical research guidance, which suggests that when research involves sensitive topics, researchers should </w:t>
      </w:r>
      <w:proofErr w:type="spellStart"/>
      <w:r w:rsidRPr="00717378">
        <w:rPr>
          <w:rStyle w:val="normaltextrun"/>
          <w:rFonts w:ascii="Arial" w:eastAsiaTheme="majorEastAsia" w:hAnsi="Arial" w:cs="Arial"/>
          <w:color w:val="000000" w:themeColor="text1"/>
          <w:lang w:val="en-US"/>
        </w:rPr>
        <w:t>minimise</w:t>
      </w:r>
      <w:proofErr w:type="spellEnd"/>
      <w:r w:rsidRPr="00717378">
        <w:rPr>
          <w:rStyle w:val="normaltextrun"/>
          <w:rFonts w:ascii="Arial" w:eastAsiaTheme="majorEastAsia" w:hAnsi="Arial" w:cs="Arial"/>
          <w:color w:val="000000" w:themeColor="text1"/>
          <w:lang w:val="en-US"/>
        </w:rPr>
        <w:t> potential harm and consider providing information about relevant support services (British Society of Criminology, 2015).</w:t>
      </w:r>
    </w:p>
    <w:p w14:paraId="7AA4BD7C" w14:textId="77777777" w:rsidR="00200F93" w:rsidRPr="00717378" w:rsidRDefault="00200F93" w:rsidP="009A7BC8">
      <w:pPr>
        <w:pStyle w:val="paragraph"/>
        <w:spacing w:before="0" w:beforeAutospacing="0" w:after="0" w:afterAutospacing="0" w:line="360" w:lineRule="auto"/>
        <w:textAlignment w:val="baseline"/>
        <w:rPr>
          <w:rFonts w:ascii="Arial" w:hAnsi="Arial" w:cs="Arial"/>
          <w:color w:val="000000" w:themeColor="text1"/>
          <w:sz w:val="18"/>
          <w:szCs w:val="18"/>
        </w:rPr>
      </w:pPr>
    </w:p>
    <w:p w14:paraId="3F232B16" w14:textId="1D064824" w:rsidR="009A7BC8" w:rsidRPr="00717378" w:rsidRDefault="009A7BC8" w:rsidP="009A7BC8">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Despite these limitations, the research remains reliable. All participants answered the same set of questions, which improves consistency. Data was also recorded automatically through Microsoft Forms, reducing the risk of human error. Additionally, using both quantitative and qualitative data strengthens the reliability of the findings, as numerical patterns can be supported by the participants explanations (Turner, Cardinal and Burton, 2017). This helps ensure the research provides a balanced and credible insight into public perceptions of terrorism.</w:t>
      </w:r>
    </w:p>
    <w:p w14:paraId="46F3389B" w14:textId="77777777" w:rsidR="00A84EC5" w:rsidRPr="00717378" w:rsidRDefault="00A84EC5" w:rsidP="00A84EC5">
      <w:pPr>
        <w:pStyle w:val="paragraph"/>
        <w:spacing w:before="0" w:beforeAutospacing="0" w:after="0" w:afterAutospacing="0"/>
        <w:textAlignment w:val="baseline"/>
        <w:rPr>
          <w:rStyle w:val="normaltextrun"/>
          <w:rFonts w:ascii="Arial" w:eastAsiaTheme="majorEastAsia" w:hAnsi="Arial" w:cs="Arial"/>
          <w:color w:val="000000" w:themeColor="text1"/>
        </w:rPr>
      </w:pPr>
    </w:p>
    <w:p w14:paraId="54C0EAA3" w14:textId="092023B9" w:rsidR="00A84EC5" w:rsidRPr="00717378" w:rsidRDefault="00A84EC5" w:rsidP="00057A9F">
      <w:pPr>
        <w:pStyle w:val="Heading2"/>
        <w:rPr>
          <w:rFonts w:ascii="Arial" w:hAnsi="Arial" w:cs="Arial"/>
          <w:color w:val="000000" w:themeColor="text1"/>
        </w:rPr>
      </w:pPr>
      <w:bookmarkStart w:id="23" w:name="_Toc228818089"/>
      <w:r w:rsidRPr="00717378">
        <w:rPr>
          <w:rStyle w:val="normaltextrun"/>
          <w:rFonts w:ascii="Arial" w:hAnsi="Arial" w:cs="Arial"/>
          <w:color w:val="000000" w:themeColor="text1"/>
        </w:rPr>
        <w:t>Chapter 4 - </w:t>
      </w:r>
      <w:r w:rsidRPr="00717378">
        <w:rPr>
          <w:rStyle w:val="normaltextrun"/>
          <w:rFonts w:ascii="Arial" w:hAnsi="Arial" w:cs="Arial"/>
          <w:color w:val="000000" w:themeColor="text1"/>
        </w:rPr>
        <w:t>Findings</w:t>
      </w:r>
      <w:bookmarkEnd w:id="23"/>
    </w:p>
    <w:p w14:paraId="677B40AF" w14:textId="77777777" w:rsidR="00A84EC5" w:rsidRPr="00717378" w:rsidRDefault="00A84EC5" w:rsidP="00A84EC5">
      <w:pPr>
        <w:pStyle w:val="Heading3"/>
        <w:rPr>
          <w:rStyle w:val="normaltextrun"/>
          <w:rFonts w:ascii="Arial" w:hAnsi="Arial" w:cs="Arial"/>
          <w:color w:val="000000" w:themeColor="text1"/>
          <w:sz w:val="24"/>
          <w:szCs w:val="24"/>
        </w:rPr>
      </w:pPr>
    </w:p>
    <w:p w14:paraId="07F64AB5" w14:textId="697FD0D4" w:rsidR="00A84EC5" w:rsidRPr="00717378" w:rsidRDefault="00A84EC5" w:rsidP="00057A9F">
      <w:pPr>
        <w:pStyle w:val="Heading3"/>
        <w:rPr>
          <w:rStyle w:val="eop"/>
          <w:rFonts w:ascii="Arial" w:hAnsi="Arial" w:cs="Arial"/>
          <w:color w:val="000000" w:themeColor="text1"/>
        </w:rPr>
      </w:pPr>
      <w:bookmarkStart w:id="24" w:name="_Toc228818090"/>
      <w:r w:rsidRPr="00717378">
        <w:rPr>
          <w:rStyle w:val="normaltextrun"/>
          <w:rFonts w:ascii="Arial" w:hAnsi="Arial" w:cs="Arial"/>
          <w:color w:val="000000" w:themeColor="text1"/>
        </w:rPr>
        <w:t>4.1 Introduction</w:t>
      </w:r>
      <w:bookmarkEnd w:id="24"/>
    </w:p>
    <w:p w14:paraId="1D9C9136"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0E9CACEA" w14:textId="7E6D7A73" w:rsidR="00A84EC5" w:rsidRPr="00717378" w:rsidRDefault="00A84EC5" w:rsidP="00A84EC5">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This chapter presents the findings from the primary research which was to explore public perceptions of terrorism in the United Kingdom, particularly how individuals define terrorism and how someone comes to be labelled a terrorist. This was carried out through an online survey through Microsoft Forms as it was time effective and allowed data to be collected easily (Ball, 2019). This analysis aims to address the research gap identified in the literature review, which highlighted limited research focusing on public perceptions compared to institutional and legal perspectives.</w:t>
      </w:r>
    </w:p>
    <w:p w14:paraId="0BA3CE37"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2BA25876" w14:textId="262AC62F" w:rsidR="00A84EC5" w:rsidRPr="00717378" w:rsidRDefault="00A84EC5" w:rsidP="00A84EC5">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OBJECTIVE 1: To explore the different definitions of terrorisms and the issues of not having one universal definition. </w:t>
      </w:r>
    </w:p>
    <w:p w14:paraId="294A8099"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0E287D56" w14:textId="2A343571" w:rsidR="00A84EC5" w:rsidRPr="00717378" w:rsidRDefault="00A84EC5" w:rsidP="00A84EC5">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lastRenderedPageBreak/>
        <w:t>OBJECTIVE 2: To gather public perception on what constitutes an act of terrorism </w:t>
      </w:r>
    </w:p>
    <w:p w14:paraId="152C16EA"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425D173F" w14:textId="5777D00B" w:rsidR="00A84EC5" w:rsidRPr="00717378" w:rsidRDefault="00A84EC5" w:rsidP="00A84EC5">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OBJECTIVE 3: Propose recommendations on the benefits of establishing of a globally accepted definition of terrorism for the purpose of policing.  </w:t>
      </w:r>
    </w:p>
    <w:p w14:paraId="6BBEAA71"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15923FCC" w14:textId="52E80C34" w:rsidR="00A84EC5" w:rsidRPr="00717378" w:rsidRDefault="00A84EC5" w:rsidP="00A84EC5">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The questionnaire included both closed-ended questions, which were used to identify trends in public perceptions, and open-ended questions, which allowed participants to explain their views in more detail (</w:t>
      </w:r>
      <w:proofErr w:type="spellStart"/>
      <w:r w:rsidRPr="00717378">
        <w:rPr>
          <w:rStyle w:val="normaltextrun"/>
          <w:rFonts w:ascii="Arial" w:eastAsiaTheme="majorEastAsia" w:hAnsi="Arial" w:cs="Arial"/>
          <w:color w:val="000000" w:themeColor="text1"/>
        </w:rPr>
        <w:t>Kuckartz</w:t>
      </w:r>
      <w:proofErr w:type="spellEnd"/>
      <w:r w:rsidRPr="00717378">
        <w:rPr>
          <w:rStyle w:val="normaltextrun"/>
          <w:rFonts w:ascii="Arial" w:eastAsiaTheme="majorEastAsia" w:hAnsi="Arial" w:cs="Arial"/>
          <w:color w:val="000000" w:themeColor="text1"/>
        </w:rPr>
        <w:t> and </w:t>
      </w:r>
      <w:proofErr w:type="spellStart"/>
      <w:r w:rsidRPr="00717378">
        <w:rPr>
          <w:rStyle w:val="normaltextrun"/>
          <w:rFonts w:ascii="Arial" w:eastAsiaTheme="majorEastAsia" w:hAnsi="Arial" w:cs="Arial"/>
          <w:color w:val="000000" w:themeColor="text1"/>
        </w:rPr>
        <w:t>Rädiker</w:t>
      </w:r>
      <w:proofErr w:type="spellEnd"/>
      <w:r w:rsidRPr="00717378">
        <w:rPr>
          <w:rStyle w:val="normaltextrun"/>
          <w:rFonts w:ascii="Arial" w:eastAsiaTheme="majorEastAsia" w:hAnsi="Arial" w:cs="Arial"/>
          <w:color w:val="000000" w:themeColor="text1"/>
        </w:rPr>
        <w:t>, 2019). This approach allowed both quantitative and qualitative data to be collected.</w:t>
      </w:r>
    </w:p>
    <w:p w14:paraId="641B1CF9" w14:textId="77777777" w:rsidR="00A84EC5" w:rsidRPr="00717378" w:rsidRDefault="00A84EC5" w:rsidP="00A84EC5">
      <w:pPr>
        <w:pStyle w:val="paragraph"/>
        <w:spacing w:before="0" w:beforeAutospacing="0" w:after="0" w:afterAutospacing="0" w:line="360" w:lineRule="auto"/>
        <w:textAlignment w:val="baseline"/>
        <w:rPr>
          <w:rFonts w:ascii="Arial" w:eastAsiaTheme="majorEastAsia" w:hAnsi="Arial" w:cs="Arial"/>
          <w:color w:val="000000" w:themeColor="text1"/>
          <w:bdr w:val="none" w:sz="0" w:space="0" w:color="auto" w:frame="1"/>
          <w:shd w:val="clear" w:color="auto" w:fill="C6C6C6"/>
        </w:rPr>
      </w:pPr>
    </w:p>
    <w:p w14:paraId="3E4A0E03" w14:textId="1CDDD100" w:rsidR="00A84EC5" w:rsidRPr="00717378" w:rsidRDefault="00A84EC5" w:rsidP="00A84EC5">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This chapter is structured into three main sections. The first will present the findings from the questionnaire, beginning with a description of the results followed by analysis of what the data suggests. In turn, the next section will then </w:t>
      </w:r>
      <w:proofErr w:type="gramStart"/>
      <w:r w:rsidRPr="00717378">
        <w:rPr>
          <w:rStyle w:val="normaltextrun"/>
          <w:rFonts w:ascii="Arial" w:eastAsiaTheme="majorEastAsia" w:hAnsi="Arial" w:cs="Arial"/>
          <w:color w:val="000000" w:themeColor="text1"/>
        </w:rPr>
        <w:t>compare and contrast</w:t>
      </w:r>
      <w:proofErr w:type="gramEnd"/>
      <w:r w:rsidRPr="00717378">
        <w:rPr>
          <w:rStyle w:val="normaltextrun"/>
          <w:rFonts w:ascii="Arial" w:eastAsiaTheme="majorEastAsia" w:hAnsi="Arial" w:cs="Arial"/>
          <w:color w:val="000000" w:themeColor="text1"/>
        </w:rPr>
        <w:t> the findings with the literature review. This is so that similarities and differences can be identified between public perceptions and existing research. The final section will provide a summary of the key findings.</w:t>
      </w:r>
    </w:p>
    <w:p w14:paraId="2E6DD25D"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3A0859DD"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data was collected from members of the public living in the United Kingdom through the researchers existing social media contacts. Participants completed the survey anonymously and at their convenience. The findings therefore reflect public perceptions at the time of data collection and may also be influenced by current events and media coverage.</w:t>
      </w:r>
      <w:r w:rsidRPr="00717378">
        <w:rPr>
          <w:rStyle w:val="eop"/>
          <w:rFonts w:ascii="Arial" w:eastAsiaTheme="majorEastAsia" w:hAnsi="Arial" w:cs="Arial"/>
          <w:color w:val="000000" w:themeColor="text1"/>
        </w:rPr>
        <w:t> </w:t>
      </w:r>
    </w:p>
    <w:p w14:paraId="47BF1D46" w14:textId="77777777" w:rsidR="00A84EC5" w:rsidRPr="00717378" w:rsidRDefault="00A84EC5"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p>
    <w:p w14:paraId="6D6C45C7" w14:textId="02E2896F" w:rsidR="00A84EC5" w:rsidRPr="00717378" w:rsidRDefault="00A84EC5" w:rsidP="00057A9F">
      <w:pPr>
        <w:pStyle w:val="Heading3"/>
        <w:rPr>
          <w:rStyle w:val="eop"/>
          <w:rFonts w:ascii="Arial" w:hAnsi="Arial" w:cs="Arial"/>
          <w:color w:val="000000" w:themeColor="text1"/>
        </w:rPr>
      </w:pPr>
      <w:bookmarkStart w:id="25" w:name="_Toc228818091"/>
      <w:r w:rsidRPr="00717378">
        <w:rPr>
          <w:rStyle w:val="normaltextrun"/>
          <w:rFonts w:ascii="Arial" w:hAnsi="Arial" w:cs="Arial"/>
          <w:color w:val="000000" w:themeColor="text1"/>
        </w:rPr>
        <w:t>4.2 Research Data Analysis</w:t>
      </w:r>
      <w:bookmarkEnd w:id="25"/>
    </w:p>
    <w:p w14:paraId="22110B13"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6DBDE2F8" w14:textId="7496D1A6"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4.2.1 I Confirm that I am over 18 years old and consent to participating in this study.</w:t>
      </w:r>
    </w:p>
    <w:p w14:paraId="66DCFCF0"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28B931B7" w14:textId="0FA014C0" w:rsidR="00A84EC5" w:rsidRPr="00717378" w:rsidRDefault="00A84EC5" w:rsidP="00A84EC5">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 xml:space="preserve">A total of 97 participants confirmed that they were aged 18 years or over and gave informed consent before completing the questionnaire, while 3 participants did not. The 3 respondents who answered “No” will not be included in the final analysis. This shows that most respondents met the ethical requirements for taking part, meaning the data was collected appropriately and ethically. Gaining informed consent is important in research because it ensures that participants are aware of </w:t>
      </w:r>
      <w:r w:rsidRPr="00717378">
        <w:rPr>
          <w:rStyle w:val="normaltextrun"/>
          <w:rFonts w:ascii="Arial" w:eastAsiaTheme="majorEastAsia" w:hAnsi="Arial" w:cs="Arial"/>
          <w:color w:val="000000" w:themeColor="text1"/>
        </w:rPr>
        <w:lastRenderedPageBreak/>
        <w:t>the purpose of the study and choose to take part voluntarily (Mondal, Mondal, and Soni, 2023).</w:t>
      </w:r>
    </w:p>
    <w:p w14:paraId="02115A6B"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63B5096D" w14:textId="0F357F7D"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drawing>
          <wp:inline distT="0" distB="0" distL="0" distR="0" wp14:anchorId="70A5509C" wp14:editId="523A9A61">
            <wp:extent cx="3615055" cy="2169160"/>
            <wp:effectExtent l="0" t="0" r="4445" b="2540"/>
            <wp:docPr id="176631866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15055" cy="2169160"/>
                    </a:xfrm>
                    <a:prstGeom prst="rect">
                      <a:avLst/>
                    </a:prstGeom>
                    <a:noFill/>
                    <a:ln>
                      <a:noFill/>
                    </a:ln>
                  </pic:spPr>
                </pic:pic>
              </a:graphicData>
            </a:graphic>
          </wp:inline>
        </w:drawing>
      </w:r>
    </w:p>
    <w:p w14:paraId="33379388" w14:textId="6EC65EC2"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4.2.2 What Age Group Do You Belong To?</w:t>
      </w:r>
    </w:p>
    <w:p w14:paraId="4749F393"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7623A8B0" w14:textId="77777777" w:rsidR="00A84EC5" w:rsidRPr="00717378" w:rsidRDefault="00A84EC5" w:rsidP="00A84EC5">
      <w:pPr>
        <w:pStyle w:val="paragraph"/>
        <w:spacing w:before="0" w:beforeAutospacing="0" w:after="0" w:afterAutospacing="0" w:line="360" w:lineRule="auto"/>
        <w:textAlignment w:val="baseline"/>
        <w:rPr>
          <w:rStyle w:val="eop"/>
          <w:rFonts w:ascii="Arial" w:eastAsiaTheme="majorEastAsia" w:hAnsi="Arial" w:cs="Arial"/>
          <w:color w:val="000000" w:themeColor="text1"/>
        </w:rPr>
      </w:pPr>
      <w:r w:rsidRPr="00717378">
        <w:rPr>
          <w:rStyle w:val="normaltextrun"/>
          <w:rFonts w:ascii="Arial" w:eastAsiaTheme="majorEastAsia" w:hAnsi="Arial" w:cs="Arial"/>
          <w:color w:val="000000" w:themeColor="text1"/>
        </w:rPr>
        <w:t>This data displays that the questionnaire achieved a broad age range between 18 to 55 years plus. This is extremely beneficial for this research as including participants from different age groups allows the findings to be more representative towards the wider population. Failure to include diverse demographic groups may lead to biased results and inaccurate conclusions (Rudolph et al., 2023). However, this data has a limitation. The distribution across age groups is unequal, with the 55+ category being the largest and the 45–54 group the smallest. This is </w:t>
      </w:r>
      <w:proofErr w:type="gramStart"/>
      <w:r w:rsidRPr="00717378">
        <w:rPr>
          <w:rStyle w:val="normaltextrun"/>
          <w:rFonts w:ascii="Arial" w:eastAsiaTheme="majorEastAsia" w:hAnsi="Arial" w:cs="Arial"/>
          <w:color w:val="000000" w:themeColor="text1"/>
        </w:rPr>
        <w:t>despite the fact that</w:t>
      </w:r>
      <w:proofErr w:type="gramEnd"/>
      <w:r w:rsidRPr="00717378">
        <w:rPr>
          <w:rStyle w:val="normaltextrun"/>
          <w:rFonts w:ascii="Arial" w:eastAsiaTheme="majorEastAsia" w:hAnsi="Arial" w:cs="Arial"/>
          <w:color w:val="000000" w:themeColor="text1"/>
        </w:rPr>
        <w:t> a broad age range was achieved. This is therefore a limitation, which could impact the results, as some age groups are more highly represented than others.</w:t>
      </w:r>
      <w:r w:rsidRPr="00717378">
        <w:rPr>
          <w:rStyle w:val="eop"/>
          <w:rFonts w:ascii="Arial" w:eastAsiaTheme="majorEastAsia" w:hAnsi="Arial" w:cs="Arial"/>
          <w:color w:val="000000" w:themeColor="text1"/>
        </w:rPr>
        <w:t> </w:t>
      </w:r>
    </w:p>
    <w:p w14:paraId="07D1E09B"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510B5170" w14:textId="4B5822A2"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drawing>
          <wp:inline distT="0" distB="0" distL="0" distR="0" wp14:anchorId="1112644A" wp14:editId="04B55D90">
            <wp:extent cx="3434080" cy="2062480"/>
            <wp:effectExtent l="0" t="0" r="0" b="0"/>
            <wp:docPr id="14407401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34080" cy="2062480"/>
                    </a:xfrm>
                    <a:prstGeom prst="rect">
                      <a:avLst/>
                    </a:prstGeom>
                    <a:noFill/>
                    <a:ln>
                      <a:noFill/>
                    </a:ln>
                  </pic:spPr>
                </pic:pic>
              </a:graphicData>
            </a:graphic>
          </wp:inline>
        </w:drawing>
      </w:r>
    </w:p>
    <w:p w14:paraId="45309045" w14:textId="429E74CB" w:rsidR="00A84EC5" w:rsidRPr="00717378" w:rsidRDefault="00A84EC5" w:rsidP="00057A9F">
      <w:pPr>
        <w:pStyle w:val="Heading4"/>
        <w:rPr>
          <w:rFonts w:ascii="Arial" w:hAnsi="Arial" w:cs="Arial"/>
          <w:color w:val="000000" w:themeColor="text1"/>
        </w:rPr>
      </w:pPr>
      <w:r w:rsidRPr="00717378">
        <w:rPr>
          <w:rStyle w:val="normaltextrun"/>
          <w:rFonts w:ascii="Arial" w:hAnsi="Arial" w:cs="Arial"/>
          <w:color w:val="000000" w:themeColor="text1"/>
        </w:rPr>
        <w:t>4.2.3 How Would You Describe Your Gender?</w:t>
      </w:r>
    </w:p>
    <w:p w14:paraId="269BD09A"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731B76DD" w14:textId="0624A752"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lastRenderedPageBreak/>
        <w:t>In the questionnaire, 51 individuals identified as female, 41 as male, and 3 as other. This demonstrates that a variety of genders were represented in the sample, with women making up the largest group. This is considered normal </w:t>
      </w:r>
      <w:proofErr w:type="gramStart"/>
      <w:r w:rsidRPr="00717378">
        <w:rPr>
          <w:rStyle w:val="normaltextrun"/>
          <w:rFonts w:ascii="Arial" w:eastAsiaTheme="majorEastAsia" w:hAnsi="Arial" w:cs="Arial"/>
          <w:color w:val="000000" w:themeColor="text1"/>
        </w:rPr>
        <w:t>in regards to</w:t>
      </w:r>
      <w:proofErr w:type="gramEnd"/>
      <w:r w:rsidRPr="00717378">
        <w:rPr>
          <w:rStyle w:val="normaltextrun"/>
          <w:rFonts w:ascii="Arial" w:eastAsiaTheme="majorEastAsia" w:hAnsi="Arial" w:cs="Arial"/>
          <w:color w:val="000000" w:themeColor="text1"/>
        </w:rPr>
        <w:t> research as women </w:t>
      </w:r>
      <w:proofErr w:type="gramStart"/>
      <w:r w:rsidRPr="00717378">
        <w:rPr>
          <w:rStyle w:val="normaltextrun"/>
          <w:rFonts w:ascii="Arial" w:eastAsiaTheme="majorEastAsia" w:hAnsi="Arial" w:cs="Arial"/>
          <w:color w:val="000000" w:themeColor="text1"/>
        </w:rPr>
        <w:t>are</w:t>
      </w:r>
      <w:proofErr w:type="gramEnd"/>
      <w:r w:rsidRPr="00717378">
        <w:rPr>
          <w:rStyle w:val="normaltextrun"/>
          <w:rFonts w:ascii="Arial" w:eastAsiaTheme="majorEastAsia" w:hAnsi="Arial" w:cs="Arial"/>
          <w:color w:val="000000" w:themeColor="text1"/>
        </w:rPr>
        <w:t> more likely to participate in online surveys than men are (Smith, 2008).</w:t>
      </w:r>
    </w:p>
    <w:p w14:paraId="7FABE747" w14:textId="4733A558"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00D49DAF" w14:textId="44A6BAC6"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drawing>
          <wp:inline distT="0" distB="0" distL="0" distR="0" wp14:anchorId="099E28DA" wp14:editId="3A4FABA3">
            <wp:extent cx="4592955" cy="2764155"/>
            <wp:effectExtent l="0" t="0" r="4445" b="4445"/>
            <wp:docPr id="11750160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2955" cy="2764155"/>
                    </a:xfrm>
                    <a:prstGeom prst="rect">
                      <a:avLst/>
                    </a:prstGeom>
                    <a:noFill/>
                    <a:ln>
                      <a:noFill/>
                    </a:ln>
                  </pic:spPr>
                </pic:pic>
              </a:graphicData>
            </a:graphic>
          </wp:inline>
        </w:drawing>
      </w:r>
    </w:p>
    <w:p w14:paraId="77B20508" w14:textId="235AEF6C"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03780889" w14:textId="729FBC87"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4.2.4 How confident are you in your understanding of what constitutes an act of terrorism?</w:t>
      </w:r>
    </w:p>
    <w:p w14:paraId="12333AE7"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32F1867E" w14:textId="7BE84BCC"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results show that </w:t>
      </w:r>
      <w:proofErr w:type="gramStart"/>
      <w:r w:rsidRPr="00717378">
        <w:rPr>
          <w:rStyle w:val="normaltextrun"/>
          <w:rFonts w:ascii="Arial" w:eastAsiaTheme="majorEastAsia" w:hAnsi="Arial" w:cs="Arial"/>
          <w:color w:val="000000" w:themeColor="text1"/>
        </w:rPr>
        <w:t>the majority of</w:t>
      </w:r>
      <w:proofErr w:type="gramEnd"/>
      <w:r w:rsidRPr="00717378">
        <w:rPr>
          <w:rStyle w:val="normaltextrun"/>
          <w:rFonts w:ascii="Arial" w:eastAsiaTheme="majorEastAsia" w:hAnsi="Arial" w:cs="Arial"/>
          <w:color w:val="000000" w:themeColor="text1"/>
        </w:rPr>
        <w:t xml:space="preserve"> respondents felt “somewhat confident” in their understanding of the definition of terrorism, with 58 participants selecting this option. This was followed by 17 participants who reported feeling “neutral”, 14 who felt “extremely confident”, and 6 who reported being “somewhat not confident”. This suggests that most respondents believed they had at least some level of understanding of the definition of terrorism. These findings suggest that most participants felt confident in their understanding of terrorism, indicating an awareness of the topic. This is extremely useful to this research as this awareness can support the reliability of later responses (Tourangeau, 2021). This is due to participants likely being able to provide informed answers. However, many respondents were only somewhat confident or neutral, suggesting different levels of understanding. This presents a limitation, as self-reported confidence does not always reflect actual </w:t>
      </w:r>
      <w:r w:rsidRPr="00717378">
        <w:rPr>
          <w:rStyle w:val="normaltextrun"/>
          <w:rFonts w:ascii="Arial" w:eastAsiaTheme="majorEastAsia" w:hAnsi="Arial" w:cs="Arial"/>
          <w:color w:val="000000" w:themeColor="text1"/>
        </w:rPr>
        <w:lastRenderedPageBreak/>
        <w:t>knowledge. Recent research supports this, showing that confidence and knowledge do not always align (</w:t>
      </w:r>
      <w:proofErr w:type="spellStart"/>
      <w:r w:rsidRPr="00717378">
        <w:rPr>
          <w:rStyle w:val="normaltextrun"/>
          <w:rFonts w:ascii="Arial" w:eastAsiaTheme="majorEastAsia" w:hAnsi="Arial" w:cs="Arial"/>
          <w:color w:val="000000" w:themeColor="text1"/>
        </w:rPr>
        <w:t>Lakhlifi</w:t>
      </w:r>
      <w:proofErr w:type="spellEnd"/>
      <w:r w:rsidRPr="00717378">
        <w:rPr>
          <w:rStyle w:val="normaltextrun"/>
          <w:rFonts w:ascii="Arial" w:eastAsiaTheme="majorEastAsia" w:hAnsi="Arial" w:cs="Arial"/>
          <w:color w:val="000000" w:themeColor="text1"/>
        </w:rPr>
        <w:t> et al., 2023)</w:t>
      </w:r>
    </w:p>
    <w:p w14:paraId="76C15F45" w14:textId="2FAA1C55"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drawing>
          <wp:inline distT="0" distB="0" distL="0" distR="0" wp14:anchorId="1391EEFE" wp14:editId="1B47C3CD">
            <wp:extent cx="4592955" cy="2764155"/>
            <wp:effectExtent l="0" t="0" r="4445" b="4445"/>
            <wp:docPr id="12345197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92955" cy="2764155"/>
                    </a:xfrm>
                    <a:prstGeom prst="rect">
                      <a:avLst/>
                    </a:prstGeom>
                    <a:noFill/>
                    <a:ln>
                      <a:noFill/>
                    </a:ln>
                  </pic:spPr>
                </pic:pic>
              </a:graphicData>
            </a:graphic>
          </wp:inline>
        </w:drawing>
      </w:r>
    </w:p>
    <w:p w14:paraId="2413FFA0" w14:textId="77777777" w:rsidR="00484732" w:rsidRPr="00717378" w:rsidRDefault="00484732"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p>
    <w:p w14:paraId="7370CF8D" w14:textId="00978D6B"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4.2.5 Definition of Terrorism – In your own words please can you describe what you think </w:t>
      </w:r>
      <w:proofErr w:type="spellStart"/>
      <w:r w:rsidRPr="00717378">
        <w:rPr>
          <w:rStyle w:val="normaltextrun"/>
          <w:rFonts w:ascii="Arial" w:hAnsi="Arial" w:cs="Arial"/>
          <w:color w:val="000000" w:themeColor="text1"/>
        </w:rPr>
        <w:t>consitutes</w:t>
      </w:r>
      <w:proofErr w:type="spellEnd"/>
      <w:r w:rsidRPr="00717378">
        <w:rPr>
          <w:rStyle w:val="normaltextrun"/>
          <w:rFonts w:ascii="Arial" w:hAnsi="Arial" w:cs="Arial"/>
          <w:color w:val="000000" w:themeColor="text1"/>
        </w:rPr>
        <w:t> an act of terrorism?</w:t>
      </w:r>
    </w:p>
    <w:p w14:paraId="4715D728"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49D74D3B" w14:textId="05108BAA"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participants definitions of terrorism revealed </w:t>
      </w:r>
      <w:proofErr w:type="gramStart"/>
      <w:r w:rsidRPr="00717378">
        <w:rPr>
          <w:rStyle w:val="normaltextrun"/>
          <w:rFonts w:ascii="Arial" w:eastAsiaTheme="majorEastAsia" w:hAnsi="Arial" w:cs="Arial"/>
          <w:color w:val="000000" w:themeColor="text1"/>
        </w:rPr>
        <w:t>a number of</w:t>
      </w:r>
      <w:proofErr w:type="gramEnd"/>
      <w:r w:rsidRPr="00717378">
        <w:rPr>
          <w:rStyle w:val="normaltextrun"/>
          <w:rFonts w:ascii="Arial" w:eastAsiaTheme="majorEastAsia" w:hAnsi="Arial" w:cs="Arial"/>
          <w:color w:val="000000" w:themeColor="text1"/>
        </w:rPr>
        <w:t> important themes, according to the thematic analysis. Violence and harm emerged as the most prevalent topic, with many </w:t>
      </w:r>
      <w:proofErr w:type="gramStart"/>
      <w:r w:rsidRPr="00717378">
        <w:rPr>
          <w:rStyle w:val="normaltextrun"/>
          <w:rFonts w:ascii="Arial" w:eastAsiaTheme="majorEastAsia" w:hAnsi="Arial" w:cs="Arial"/>
          <w:color w:val="000000" w:themeColor="text1"/>
        </w:rPr>
        <w:t>respondents</w:t>
      </w:r>
      <w:proofErr w:type="gramEnd"/>
      <w:r w:rsidRPr="00717378">
        <w:rPr>
          <w:rStyle w:val="normaltextrun"/>
          <w:rFonts w:ascii="Arial" w:eastAsiaTheme="majorEastAsia" w:hAnsi="Arial" w:cs="Arial"/>
          <w:color w:val="000000" w:themeColor="text1"/>
        </w:rPr>
        <w:t> associating terrorism with acts involving physical injury, destruction of property, or violence. Fear and intimidation </w:t>
      </w:r>
      <w:proofErr w:type="gramStart"/>
      <w:r w:rsidRPr="00717378">
        <w:rPr>
          <w:rStyle w:val="normaltextrun"/>
          <w:rFonts w:ascii="Arial" w:eastAsiaTheme="majorEastAsia" w:hAnsi="Arial" w:cs="Arial"/>
          <w:color w:val="000000" w:themeColor="text1"/>
        </w:rPr>
        <w:t>was</w:t>
      </w:r>
      <w:proofErr w:type="gramEnd"/>
      <w:r w:rsidRPr="00717378">
        <w:rPr>
          <w:rStyle w:val="normaltextrun"/>
          <w:rFonts w:ascii="Arial" w:eastAsiaTheme="majorEastAsia" w:hAnsi="Arial" w:cs="Arial"/>
          <w:color w:val="000000" w:themeColor="text1"/>
        </w:rPr>
        <w:t> also prevalent, with responses since many participants described terrorism as something meant to incite Fear or panic in society. Political, religious, or ideological motivations were also noted in many responses. This infers that individuals understand that terrorism is usually driven by certain causes or beliefs. Some responses mentioned targeting civilians, extremism, and stereotypes, while a small number of participants gave non-serious answers irrelevant to the topic. Overall, the findings suggest that most participants had a general understanding of terrorism, although some inconsistencies were present, which may affect reliability. Responses were coded into multiple themes, meaning individual responses could be categorised under more than one theme (Braun and Clarke, 2022).</w:t>
      </w:r>
    </w:p>
    <w:p w14:paraId="7C1C0BF0" w14:textId="77777777" w:rsidR="00484732" w:rsidRPr="00717378" w:rsidRDefault="00A84EC5"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r w:rsidRPr="00717378">
        <w:rPr>
          <w:rStyle w:val="wacimagecontainer"/>
          <w:rFonts w:ascii="Arial" w:eastAsiaTheme="majorEastAsia" w:hAnsi="Arial" w:cs="Arial"/>
          <w:noProof/>
          <w:color w:val="000000" w:themeColor="text1"/>
        </w:rPr>
        <w:lastRenderedPageBreak/>
        <w:drawing>
          <wp:inline distT="0" distB="0" distL="0" distR="0" wp14:anchorId="608A37CD" wp14:editId="1B9F1357">
            <wp:extent cx="5731510" cy="3025140"/>
            <wp:effectExtent l="0" t="0" r="0" b="0"/>
            <wp:docPr id="18164838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25140"/>
                    </a:xfrm>
                    <a:prstGeom prst="rect">
                      <a:avLst/>
                    </a:prstGeom>
                    <a:noFill/>
                    <a:ln>
                      <a:noFill/>
                    </a:ln>
                  </pic:spPr>
                </pic:pic>
              </a:graphicData>
            </a:graphic>
          </wp:inline>
        </w:drawing>
      </w:r>
    </w:p>
    <w:p w14:paraId="19603DDA" w14:textId="77777777" w:rsidR="00484732" w:rsidRPr="00717378" w:rsidRDefault="00484732" w:rsidP="00057A9F">
      <w:pPr>
        <w:pStyle w:val="Heading4"/>
        <w:rPr>
          <w:rStyle w:val="normaltextrun"/>
          <w:rFonts w:ascii="Arial" w:hAnsi="Arial" w:cs="Arial"/>
          <w:color w:val="000000" w:themeColor="text1"/>
        </w:rPr>
      </w:pPr>
    </w:p>
    <w:p w14:paraId="63BAB7C2" w14:textId="5B02E6E1"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4.2.6 Which of the following do you believe are key characteristics of terrorism?</w:t>
      </w:r>
    </w:p>
    <w:p w14:paraId="2B6FFF05"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0D2879D4" w14:textId="37140334"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results show that 92 participants referred to the use of violence and 91 alluded to an intent to cause fear. This therefore makes the two the </w:t>
      </w:r>
      <w:proofErr w:type="gramStart"/>
      <w:r w:rsidRPr="00717378">
        <w:rPr>
          <w:rStyle w:val="normaltextrun"/>
          <w:rFonts w:ascii="Arial" w:eastAsiaTheme="majorEastAsia" w:hAnsi="Arial" w:cs="Arial"/>
          <w:color w:val="000000" w:themeColor="text1"/>
        </w:rPr>
        <w:t>most commonly identified</w:t>
      </w:r>
      <w:proofErr w:type="gramEnd"/>
      <w:r w:rsidRPr="00717378">
        <w:rPr>
          <w:rStyle w:val="normaltextrun"/>
          <w:rFonts w:ascii="Arial" w:eastAsiaTheme="majorEastAsia" w:hAnsi="Arial" w:cs="Arial"/>
          <w:color w:val="000000" w:themeColor="text1"/>
        </w:rPr>
        <w:t> themes, suggesting that most participants associate terrorism with violence and creating fear. Political or ideological motivation and religious motivation were also frequently mentioned, indicating that respondents recognised that terrorism is often driven by beliefs or causes. Targeting civilians was another common theme, showing some awareness of how terrorism often impacts the public. However, organised group involvement was referred to by around only half of the responses. It can be inferred from </w:t>
      </w:r>
      <w:proofErr w:type="spellStart"/>
      <w:r w:rsidRPr="00717378">
        <w:rPr>
          <w:rStyle w:val="normaltextrun"/>
          <w:rFonts w:ascii="Arial" w:eastAsiaTheme="majorEastAsia" w:hAnsi="Arial" w:cs="Arial"/>
          <w:color w:val="000000" w:themeColor="text1"/>
        </w:rPr>
        <w:t>thiss</w:t>
      </w:r>
      <w:proofErr w:type="spellEnd"/>
      <w:r w:rsidRPr="00717378">
        <w:rPr>
          <w:rStyle w:val="normaltextrun"/>
          <w:rFonts w:ascii="Arial" w:eastAsiaTheme="majorEastAsia" w:hAnsi="Arial" w:cs="Arial"/>
          <w:color w:val="000000" w:themeColor="text1"/>
        </w:rPr>
        <w:t> that fewer participants associated terrorism with organised groups. Overall, this suggests participants had a general understanding of terrorism, although some aspects o</w:t>
      </w:r>
      <w:r w:rsidR="00484732" w:rsidRPr="00717378">
        <w:rPr>
          <w:rStyle w:val="normaltextrun"/>
          <w:rFonts w:ascii="Arial" w:eastAsiaTheme="majorEastAsia" w:hAnsi="Arial" w:cs="Arial"/>
          <w:color w:val="000000" w:themeColor="text1"/>
        </w:rPr>
        <w:t xml:space="preserve">f </w:t>
      </w:r>
      <w:r w:rsidRPr="00717378">
        <w:rPr>
          <w:rStyle w:val="normaltextrun"/>
          <w:rFonts w:ascii="Arial" w:eastAsiaTheme="majorEastAsia" w:hAnsi="Arial" w:cs="Arial"/>
          <w:color w:val="000000" w:themeColor="text1"/>
        </w:rPr>
        <w:t>terrorism were recognised more than others.</w:t>
      </w:r>
    </w:p>
    <w:p w14:paraId="64D66027" w14:textId="15CBBE94"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lastRenderedPageBreak/>
        <w:drawing>
          <wp:inline distT="0" distB="0" distL="0" distR="0" wp14:anchorId="318B8FC9" wp14:editId="12347736">
            <wp:extent cx="4625340" cy="2573020"/>
            <wp:effectExtent l="0" t="0" r="0" b="5080"/>
            <wp:docPr id="5689605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25340" cy="2573020"/>
                    </a:xfrm>
                    <a:prstGeom prst="rect">
                      <a:avLst/>
                    </a:prstGeom>
                    <a:noFill/>
                    <a:ln>
                      <a:noFill/>
                    </a:ln>
                  </pic:spPr>
                </pic:pic>
              </a:graphicData>
            </a:graphic>
          </wp:inline>
        </w:drawing>
      </w:r>
    </w:p>
    <w:p w14:paraId="725CB98A" w14:textId="77777777" w:rsidR="00484732" w:rsidRPr="00717378" w:rsidRDefault="00484732"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p>
    <w:p w14:paraId="0F33A378" w14:textId="6A46E5F5"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4.2.7 What behaviours or actions do you think could lead an individual to be considered a terrorist?</w:t>
      </w:r>
    </w:p>
    <w:p w14:paraId="7C23C34F"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4B12EA44" w14:textId="0B30B294"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thematic analysis displays that the use of violence was the most common theme, suggesting that participants mainly associate indicators of terrorism with violent behaviour. This is very similar to question 5 of the survey, which displayed similar results. Political or ideological motivation and religious or extremist beliefs were also commonly mentioned, indicating that many respondents recognised that terrorism is often influenced by underlying beliefs. Planning or preparation and organised group involvement were identified less frequently, suggesting that fewer participants recognised early warning signs of terrorism. Additionally, radicalisation and grooming appeared in some responses, showing some awareness of preventative indicators. However, the presence of stereotypes and non-serious responses suggests that understanding varied across participants. This variation is expected, as participants often interpret concepts differently and highlight different themes based on their understanding (Polat, 2025).</w:t>
      </w:r>
    </w:p>
    <w:p w14:paraId="2FB20AF8" w14:textId="663F9FFF"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lastRenderedPageBreak/>
        <w:drawing>
          <wp:inline distT="0" distB="0" distL="0" distR="0" wp14:anchorId="5217E377" wp14:editId="663E6B4C">
            <wp:extent cx="5720080" cy="3455670"/>
            <wp:effectExtent l="0" t="0" r="0" b="0"/>
            <wp:docPr id="3243725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0080" cy="3455670"/>
                    </a:xfrm>
                    <a:prstGeom prst="rect">
                      <a:avLst/>
                    </a:prstGeom>
                    <a:noFill/>
                    <a:ln>
                      <a:noFill/>
                    </a:ln>
                  </pic:spPr>
                </pic:pic>
              </a:graphicData>
            </a:graphic>
          </wp:inline>
        </w:drawing>
      </w:r>
    </w:p>
    <w:p w14:paraId="72F83A44" w14:textId="77777777" w:rsidR="00484732" w:rsidRPr="00717378" w:rsidRDefault="00484732"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p>
    <w:p w14:paraId="5C5BA4E2" w14:textId="37E02BFA"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4.2.8 How effective do you believe UK policing is at identifying and preventing terrorism?</w:t>
      </w:r>
    </w:p>
    <w:p w14:paraId="693EAA5B"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42D1554F"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results show that most participants believed the UK policing counter-terrorism response was somewhat effective, with over half selecting this option. </w:t>
      </w:r>
      <w:proofErr w:type="gramStart"/>
      <w:r w:rsidRPr="00717378">
        <w:rPr>
          <w:rStyle w:val="normaltextrun"/>
          <w:rFonts w:ascii="Arial" w:eastAsiaTheme="majorEastAsia" w:hAnsi="Arial" w:cs="Arial"/>
          <w:color w:val="000000" w:themeColor="text1"/>
        </w:rPr>
        <w:t>A number of</w:t>
      </w:r>
      <w:proofErr w:type="gramEnd"/>
      <w:r w:rsidRPr="00717378">
        <w:rPr>
          <w:rStyle w:val="normaltextrun"/>
          <w:rFonts w:ascii="Arial" w:eastAsiaTheme="majorEastAsia" w:hAnsi="Arial" w:cs="Arial"/>
          <w:color w:val="000000" w:themeColor="text1"/>
        </w:rPr>
        <w:t> respondents also selected neither effective nor ineffective, which suggests that some participants were unsure about how effective the response </w:t>
      </w:r>
      <w:proofErr w:type="gramStart"/>
      <w:r w:rsidRPr="00717378">
        <w:rPr>
          <w:rStyle w:val="normaltextrun"/>
          <w:rFonts w:ascii="Arial" w:eastAsiaTheme="majorEastAsia" w:hAnsi="Arial" w:cs="Arial"/>
          <w:color w:val="000000" w:themeColor="text1"/>
        </w:rPr>
        <w:t>actually is</w:t>
      </w:r>
      <w:proofErr w:type="gramEnd"/>
      <w:r w:rsidRPr="00717378">
        <w:rPr>
          <w:rStyle w:val="normaltextrun"/>
          <w:rFonts w:ascii="Arial" w:eastAsiaTheme="majorEastAsia" w:hAnsi="Arial" w:cs="Arial"/>
          <w:color w:val="000000" w:themeColor="text1"/>
        </w:rPr>
        <w:t>. Fewer participants viewed the UK policing counter-terrorism response as very effective, while only a small number considered it somewhat ineffective or very ineffective.</w:t>
      </w:r>
      <w:r w:rsidRPr="00717378">
        <w:rPr>
          <w:rStyle w:val="eop"/>
          <w:rFonts w:ascii="Arial" w:eastAsiaTheme="majorEastAsia" w:hAnsi="Arial" w:cs="Arial"/>
          <w:color w:val="000000" w:themeColor="text1"/>
          <w:bdr w:val="none" w:sz="0" w:space="0" w:color="auto" w:frame="1"/>
          <w:shd w:val="clear" w:color="auto" w:fill="C6C6C6"/>
        </w:rPr>
        <w:t> </w:t>
      </w:r>
    </w:p>
    <w:p w14:paraId="076ACE6F" w14:textId="764BF002"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Overall, this suggests that participants generally had a positive view of the UK policing counter-terrorism response. However, the number of neutral responses may indicate that some participants were unsure or lacked knowledge about the topic, which could have influenced their answers. This is supported by research showing that self-reported survey responses do not always reflect actual knowledge or understanding, meaning participants may choose neutral options when they are uncertain (Shelton et al., 2024).</w:t>
      </w:r>
    </w:p>
    <w:p w14:paraId="277E28CE" w14:textId="5A438086" w:rsidR="00A84EC5" w:rsidRPr="00717378" w:rsidRDefault="00A84EC5" w:rsidP="00A84EC5">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wacimagecontainer"/>
          <w:rFonts w:ascii="Arial" w:eastAsiaTheme="majorEastAsia" w:hAnsi="Arial" w:cs="Arial"/>
          <w:noProof/>
          <w:color w:val="000000" w:themeColor="text1"/>
        </w:rPr>
        <w:lastRenderedPageBreak/>
        <w:drawing>
          <wp:inline distT="0" distB="0" distL="0" distR="0" wp14:anchorId="797E3713" wp14:editId="05237815">
            <wp:extent cx="4592955" cy="2764155"/>
            <wp:effectExtent l="0" t="0" r="4445" b="4445"/>
            <wp:docPr id="4569372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2955" cy="2764155"/>
                    </a:xfrm>
                    <a:prstGeom prst="rect">
                      <a:avLst/>
                    </a:prstGeom>
                    <a:noFill/>
                    <a:ln>
                      <a:noFill/>
                    </a:ln>
                  </pic:spPr>
                </pic:pic>
              </a:graphicData>
            </a:graphic>
          </wp:inline>
        </w:drawing>
      </w:r>
    </w:p>
    <w:p w14:paraId="10D6145E"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2DF02E52" w14:textId="7FD80FDE"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4.2.9 In relation to the last question, could you explain your answer?</w:t>
      </w:r>
    </w:p>
    <w:p w14:paraId="6F26C837"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722DBE34" w14:textId="5D4E4552"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Regarding participants opinions on their beliefs of the effectiveness of the UK Police's Counter Terrorism Response, the thematic analysis revealed </w:t>
      </w:r>
      <w:proofErr w:type="gramStart"/>
      <w:r w:rsidRPr="00717378">
        <w:rPr>
          <w:rStyle w:val="normaltextrun"/>
          <w:rFonts w:ascii="Arial" w:eastAsiaTheme="majorEastAsia" w:hAnsi="Arial" w:cs="Arial"/>
          <w:color w:val="000000" w:themeColor="text1"/>
        </w:rPr>
        <w:t>a number of</w:t>
      </w:r>
      <w:proofErr w:type="gramEnd"/>
      <w:r w:rsidRPr="00717378">
        <w:rPr>
          <w:rStyle w:val="normaltextrun"/>
          <w:rFonts w:ascii="Arial" w:eastAsiaTheme="majorEastAsia" w:hAnsi="Arial" w:cs="Arial"/>
          <w:color w:val="000000" w:themeColor="text1"/>
        </w:rPr>
        <w:t> important themes. While some participants cited the absence of recent attacks as evidence that policing is effective, many others thought that attacks are stopped before they happen. Some respondents did, </w:t>
      </w:r>
      <w:proofErr w:type="gramStart"/>
      <w:r w:rsidRPr="00717378">
        <w:rPr>
          <w:rStyle w:val="normaltextrun"/>
          <w:rFonts w:ascii="Arial" w:eastAsiaTheme="majorEastAsia" w:hAnsi="Arial" w:cs="Arial"/>
          <w:color w:val="000000" w:themeColor="text1"/>
        </w:rPr>
        <w:t>however</w:t>
      </w:r>
      <w:proofErr w:type="gramEnd"/>
      <w:r w:rsidRPr="00717378">
        <w:rPr>
          <w:rStyle w:val="normaltextrun"/>
          <w:rFonts w:ascii="Arial" w:eastAsiaTheme="majorEastAsia" w:hAnsi="Arial" w:cs="Arial"/>
          <w:color w:val="000000" w:themeColor="text1"/>
        </w:rPr>
        <w:t> accept that terrorism is not always preventable. </w:t>
      </w:r>
      <w:proofErr w:type="gramStart"/>
      <w:r w:rsidRPr="00717378">
        <w:rPr>
          <w:rStyle w:val="normaltextrun"/>
          <w:rFonts w:ascii="Arial" w:eastAsiaTheme="majorEastAsia" w:hAnsi="Arial" w:cs="Arial"/>
          <w:color w:val="000000" w:themeColor="text1"/>
        </w:rPr>
        <w:t>A number of</w:t>
      </w:r>
      <w:proofErr w:type="gramEnd"/>
      <w:r w:rsidRPr="00717378">
        <w:rPr>
          <w:rStyle w:val="normaltextrun"/>
          <w:rFonts w:ascii="Arial" w:eastAsiaTheme="majorEastAsia" w:hAnsi="Arial" w:cs="Arial"/>
          <w:color w:val="000000" w:themeColor="text1"/>
        </w:rPr>
        <w:t> people also cited monitoring and intelligence gathering, demonstrating knowledge of policing strategies. Uncertainty or negative views were voiced by a few respondents, indicating differing opinions about effectiveness. A few biased or non-serious comments were also found. Overall, the results point to conflicting but overall positive opinions of the counter terrorism response in the UK.</w:t>
      </w:r>
    </w:p>
    <w:p w14:paraId="37E5F33E" w14:textId="77777777" w:rsidR="00484732" w:rsidRPr="00717378" w:rsidRDefault="00A84EC5"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r w:rsidRPr="00717378">
        <w:rPr>
          <w:rStyle w:val="wacimagecontainer"/>
          <w:rFonts w:ascii="Arial" w:eastAsiaTheme="majorEastAsia" w:hAnsi="Arial" w:cs="Arial"/>
          <w:noProof/>
          <w:color w:val="000000" w:themeColor="text1"/>
        </w:rPr>
        <w:lastRenderedPageBreak/>
        <w:drawing>
          <wp:inline distT="0" distB="0" distL="0" distR="0" wp14:anchorId="7A13D4DA" wp14:editId="72698C50">
            <wp:extent cx="5731510" cy="3515995"/>
            <wp:effectExtent l="0" t="0" r="0" b="1905"/>
            <wp:docPr id="407387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515995"/>
                    </a:xfrm>
                    <a:prstGeom prst="rect">
                      <a:avLst/>
                    </a:prstGeom>
                    <a:noFill/>
                    <a:ln>
                      <a:noFill/>
                    </a:ln>
                  </pic:spPr>
                </pic:pic>
              </a:graphicData>
            </a:graphic>
          </wp:inline>
        </w:drawing>
      </w:r>
    </w:p>
    <w:p w14:paraId="3059A17E" w14:textId="77777777" w:rsidR="00484732" w:rsidRPr="00717378" w:rsidRDefault="00484732"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p>
    <w:p w14:paraId="5FE6B67E" w14:textId="799532C4"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4.2.10 To what extent do you agree with the following statement? "A definition of terrorism that is too broad risks unfairly labelling individuals or groups as terrorists."</w:t>
      </w:r>
    </w:p>
    <w:p w14:paraId="05BE26CD"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30F3E54D" w14:textId="16B55699"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results show that most participants disagreed with the statement, suggesting that many respondents did not believe that a broad definition of terrorism would unfairly label individuals or groups. A fairly large number of participants selected more neutral responses, which may indicate some uncertainty or mixed opinions on the issue. Only a small number of participants agreed with the statement, showing that few respondents were concerned about the risks of broad definitions. Overall, this suggests that many participants may be more supportive of a broader definition of terrorism in the UK.</w:t>
      </w:r>
    </w:p>
    <w:p w14:paraId="17B09989" w14:textId="45C7F829"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lastRenderedPageBreak/>
        <w:drawing>
          <wp:inline distT="0" distB="0" distL="0" distR="0" wp14:anchorId="65D9A043" wp14:editId="2E360B7F">
            <wp:extent cx="5731510" cy="3098800"/>
            <wp:effectExtent l="0" t="0" r="0" b="0"/>
            <wp:docPr id="1225461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98800"/>
                    </a:xfrm>
                    <a:prstGeom prst="rect">
                      <a:avLst/>
                    </a:prstGeom>
                    <a:noFill/>
                    <a:ln>
                      <a:noFill/>
                    </a:ln>
                  </pic:spPr>
                </pic:pic>
              </a:graphicData>
            </a:graphic>
          </wp:inline>
        </w:drawing>
      </w:r>
    </w:p>
    <w:p w14:paraId="6CFED916" w14:textId="2388144D"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4.2.11 To what extent do you agree with the following statement?</w:t>
      </w:r>
      <w:r w:rsidRPr="00717378">
        <w:rPr>
          <w:rStyle w:val="scxw233590609"/>
          <w:rFonts w:ascii="Arial" w:hAnsi="Arial" w:cs="Arial"/>
          <w:color w:val="000000" w:themeColor="text1"/>
        </w:rPr>
        <w:t> </w:t>
      </w:r>
      <w:r w:rsidRPr="00717378">
        <w:rPr>
          <w:rFonts w:ascii="Arial" w:hAnsi="Arial" w:cs="Arial"/>
          <w:color w:val="000000" w:themeColor="text1"/>
        </w:rPr>
        <w:br/>
      </w:r>
      <w:r w:rsidRPr="00717378">
        <w:rPr>
          <w:rStyle w:val="normaltextrun"/>
          <w:rFonts w:ascii="Arial" w:hAnsi="Arial" w:cs="Arial"/>
          <w:color w:val="000000" w:themeColor="text1"/>
        </w:rPr>
        <w:t>“An act of violence should only be considered terrorism if it targets civilians.”</w:t>
      </w:r>
    </w:p>
    <w:p w14:paraId="56CC30F9"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781A606F" w14:textId="5B12AC68" w:rsidR="00A84EC5" w:rsidRPr="00717378" w:rsidRDefault="00A84EC5"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r w:rsidRPr="00717378">
        <w:rPr>
          <w:rStyle w:val="normaltextrun"/>
          <w:rFonts w:ascii="Arial" w:eastAsiaTheme="majorEastAsia" w:hAnsi="Arial" w:cs="Arial"/>
          <w:color w:val="000000" w:themeColor="text1"/>
        </w:rPr>
        <w:t>The results show that most responses were centred around the middle of the scale, particularly scores of 4 and 5. This suggests that many participants were unsure whether an act of violence should only be considered terrorism if it targets civilians. Overall, more participants disagreed with the statement than agreed, while a large </w:t>
      </w:r>
      <w:proofErr w:type="gramStart"/>
      <w:r w:rsidRPr="00717378">
        <w:rPr>
          <w:rStyle w:val="normaltextrun"/>
          <w:rFonts w:ascii="Arial" w:eastAsiaTheme="majorEastAsia" w:hAnsi="Arial" w:cs="Arial"/>
          <w:color w:val="000000" w:themeColor="text1"/>
        </w:rPr>
        <w:t>number</w:t>
      </w:r>
      <w:proofErr w:type="gramEnd"/>
      <w:r w:rsidRPr="00717378">
        <w:rPr>
          <w:rStyle w:val="normaltextrun"/>
          <w:rFonts w:ascii="Arial" w:eastAsiaTheme="majorEastAsia" w:hAnsi="Arial" w:cs="Arial"/>
          <w:color w:val="000000" w:themeColor="text1"/>
        </w:rPr>
        <w:t> selected mid-range responses. This infers that opinions were mixed and that many respondents were uncertain. This further shows how defining terrorism can be complex, as participants held different views on whether targeting civilians should be considered an essential part of the definition.</w:t>
      </w:r>
    </w:p>
    <w:p w14:paraId="468E5181"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26F27CC2" w14:textId="766D0B63"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lastRenderedPageBreak/>
        <w:drawing>
          <wp:inline distT="0" distB="0" distL="0" distR="0" wp14:anchorId="68E607EC" wp14:editId="5E70BFDB">
            <wp:extent cx="4592955" cy="2764155"/>
            <wp:effectExtent l="0" t="0" r="4445" b="4445"/>
            <wp:docPr id="5812647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92955" cy="2764155"/>
                    </a:xfrm>
                    <a:prstGeom prst="rect">
                      <a:avLst/>
                    </a:prstGeom>
                    <a:noFill/>
                    <a:ln>
                      <a:noFill/>
                    </a:ln>
                  </pic:spPr>
                </pic:pic>
              </a:graphicData>
            </a:graphic>
          </wp:inline>
        </w:drawing>
      </w:r>
    </w:p>
    <w:p w14:paraId="245F2CBE" w14:textId="77777777" w:rsidR="00484732" w:rsidRPr="00717378" w:rsidRDefault="00484732"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p>
    <w:p w14:paraId="3FA8F0D3" w14:textId="72444BF0"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4.2.12 To what extent do you agree with the following statement?</w:t>
      </w:r>
      <w:r w:rsidRPr="00717378">
        <w:rPr>
          <w:rStyle w:val="scxw233590609"/>
          <w:rFonts w:ascii="Arial" w:hAnsi="Arial" w:cs="Arial"/>
          <w:color w:val="000000" w:themeColor="text1"/>
        </w:rPr>
        <w:t> </w:t>
      </w:r>
      <w:r w:rsidRPr="00717378">
        <w:rPr>
          <w:rFonts w:ascii="Arial" w:hAnsi="Arial" w:cs="Arial"/>
          <w:color w:val="000000" w:themeColor="text1"/>
        </w:rPr>
        <w:br/>
      </w:r>
      <w:r w:rsidRPr="00717378">
        <w:rPr>
          <w:rStyle w:val="normaltextrun"/>
          <w:rFonts w:ascii="Arial" w:hAnsi="Arial" w:cs="Arial"/>
          <w:color w:val="000000" w:themeColor="text1"/>
        </w:rPr>
        <w:t>“Political motivation is a necessary element for an act to be classified as terrorism.”</w:t>
      </w:r>
    </w:p>
    <w:p w14:paraId="56D87FBB"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56C0F467" w14:textId="132567D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results show a spread of responses across the scale, although most were grouped around the middle. This is extremely similar to the previous question which is not unusual in survey research. When questions explore similar ideas, responses often follow similar patterns, as participants tend to apply the same reasoning across related questions (McLeod, 2023). Also, some respondents agreed that political motivation is an important part of terrorism. In contrast, others disagreed, which may suggest that participants believe terrorism can also be driven by other factors such as religious or ideological beliefs. Overall, the range of responses suggests that participants had different views, highlighting that there is no clear agreement on whether political motivation should be a required element of terrorism.</w:t>
      </w:r>
    </w:p>
    <w:p w14:paraId="436D08E8" w14:textId="1D0D64AC"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lastRenderedPageBreak/>
        <w:drawing>
          <wp:inline distT="0" distB="0" distL="0" distR="0" wp14:anchorId="5BCAE3EA" wp14:editId="30FB4B0D">
            <wp:extent cx="4592955" cy="2764155"/>
            <wp:effectExtent l="0" t="0" r="4445" b="4445"/>
            <wp:docPr id="6017239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92955" cy="2764155"/>
                    </a:xfrm>
                    <a:prstGeom prst="rect">
                      <a:avLst/>
                    </a:prstGeom>
                    <a:noFill/>
                    <a:ln>
                      <a:noFill/>
                    </a:ln>
                  </pic:spPr>
                </pic:pic>
              </a:graphicData>
            </a:graphic>
          </wp:inline>
        </w:drawing>
      </w:r>
    </w:p>
    <w:p w14:paraId="7C1A4C4E" w14:textId="77777777" w:rsidR="00484732" w:rsidRPr="00717378" w:rsidRDefault="00484732" w:rsidP="00A84EC5">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p>
    <w:p w14:paraId="48FB7EED" w14:textId="17EE3AA2" w:rsidR="00A84EC5" w:rsidRPr="00717378" w:rsidRDefault="00A84EC5" w:rsidP="00057A9F">
      <w:pPr>
        <w:pStyle w:val="Heading4"/>
        <w:rPr>
          <w:rStyle w:val="eop"/>
          <w:rFonts w:ascii="Arial" w:hAnsi="Arial" w:cs="Arial"/>
          <w:color w:val="000000" w:themeColor="text1"/>
        </w:rPr>
      </w:pPr>
      <w:r w:rsidRPr="00717378">
        <w:rPr>
          <w:rStyle w:val="normaltextrun"/>
          <w:rFonts w:ascii="Arial" w:hAnsi="Arial" w:cs="Arial"/>
          <w:color w:val="000000" w:themeColor="text1"/>
        </w:rPr>
        <w:t>4.2.13 To what extent do you agree with the following statement?</w:t>
      </w:r>
      <w:r w:rsidRPr="00717378">
        <w:rPr>
          <w:rStyle w:val="scxw233590609"/>
          <w:rFonts w:ascii="Arial" w:hAnsi="Arial" w:cs="Arial"/>
          <w:color w:val="000000" w:themeColor="text1"/>
        </w:rPr>
        <w:t> </w:t>
      </w:r>
      <w:r w:rsidRPr="00717378">
        <w:rPr>
          <w:rFonts w:ascii="Arial" w:hAnsi="Arial" w:cs="Arial"/>
          <w:color w:val="000000" w:themeColor="text1"/>
        </w:rPr>
        <w:br/>
      </w:r>
      <w:r w:rsidRPr="00717378">
        <w:rPr>
          <w:rStyle w:val="normaltextrun"/>
          <w:rFonts w:ascii="Arial" w:hAnsi="Arial" w:cs="Arial"/>
          <w:color w:val="000000" w:themeColor="text1"/>
        </w:rPr>
        <w:t>“Clearer definitions of terrorism would increase public trust in counter-terrorism policing.”</w:t>
      </w:r>
    </w:p>
    <w:p w14:paraId="270F08B6" w14:textId="5512B141"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normaltextrun"/>
          <w:rFonts w:ascii="Arial" w:eastAsiaTheme="majorEastAsia" w:hAnsi="Arial" w:cs="Arial"/>
          <w:color w:val="000000" w:themeColor="text1"/>
        </w:rPr>
        <w:t>The results show that many responses were towards the higher end of the scale, with </w:t>
      </w:r>
      <w:proofErr w:type="gramStart"/>
      <w:r w:rsidRPr="00717378">
        <w:rPr>
          <w:rStyle w:val="normaltextrun"/>
          <w:rFonts w:ascii="Arial" w:eastAsiaTheme="majorEastAsia" w:hAnsi="Arial" w:cs="Arial"/>
          <w:color w:val="000000" w:themeColor="text1"/>
        </w:rPr>
        <w:t>a large number of</w:t>
      </w:r>
      <w:proofErr w:type="gramEnd"/>
      <w:r w:rsidRPr="00717378">
        <w:rPr>
          <w:rStyle w:val="normaltextrun"/>
          <w:rFonts w:ascii="Arial" w:eastAsiaTheme="majorEastAsia" w:hAnsi="Arial" w:cs="Arial"/>
          <w:color w:val="000000" w:themeColor="text1"/>
        </w:rPr>
        <w:t> participants selecting scores between 6 and 8. This suggests that most respondents generally agreed that clearer definitions of terrorism would help increase public trust in counter-terrorism policing. Although a small number of participants disagreed, these responses were limited. Overall, this suggests that many participants felt that clearer definitions could improve understanding and transparency, which may help build trust in counter-terrorism policing. However, the spread of responses also shows that opinions still varied, with not all participants fully agreeing.</w:t>
      </w:r>
    </w:p>
    <w:p w14:paraId="06CDFED2" w14:textId="7562161E"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r w:rsidRPr="00717378">
        <w:rPr>
          <w:rStyle w:val="wacimagecontainer"/>
          <w:rFonts w:ascii="Arial" w:eastAsiaTheme="majorEastAsia" w:hAnsi="Arial" w:cs="Arial"/>
          <w:noProof/>
          <w:color w:val="000000" w:themeColor="text1"/>
        </w:rPr>
        <w:drawing>
          <wp:inline distT="0" distB="0" distL="0" distR="0" wp14:anchorId="11967987" wp14:editId="468D3B08">
            <wp:extent cx="4592955" cy="2764155"/>
            <wp:effectExtent l="0" t="0" r="4445" b="4445"/>
            <wp:docPr id="1054993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92955" cy="2764155"/>
                    </a:xfrm>
                    <a:prstGeom prst="rect">
                      <a:avLst/>
                    </a:prstGeom>
                    <a:noFill/>
                    <a:ln>
                      <a:noFill/>
                    </a:ln>
                  </pic:spPr>
                </pic:pic>
              </a:graphicData>
            </a:graphic>
          </wp:inline>
        </w:drawing>
      </w:r>
    </w:p>
    <w:p w14:paraId="27B56375" w14:textId="4926ED12"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74B53693" w14:textId="756198F0" w:rsidR="00A84EC5" w:rsidRPr="00717378" w:rsidRDefault="00A84EC5" w:rsidP="00057A9F">
      <w:pPr>
        <w:pStyle w:val="Heading3"/>
        <w:rPr>
          <w:rStyle w:val="normaltextrun"/>
          <w:rFonts w:ascii="Arial" w:hAnsi="Arial" w:cs="Arial"/>
          <w:color w:val="000000" w:themeColor="text1"/>
        </w:rPr>
      </w:pPr>
      <w:bookmarkStart w:id="26" w:name="_Toc228818092"/>
      <w:r w:rsidRPr="00717378">
        <w:rPr>
          <w:rStyle w:val="normaltextrun"/>
          <w:rFonts w:ascii="Arial" w:hAnsi="Arial" w:cs="Arial"/>
          <w:color w:val="000000" w:themeColor="text1"/>
        </w:rPr>
        <w:t>4.3 Synthesis of Findings with Literature Review</w:t>
      </w:r>
      <w:bookmarkEnd w:id="26"/>
    </w:p>
    <w:p w14:paraId="79287C8A"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0687A327"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The first question explored how confident participants were in their understanding of what constitutes terrorism. The findings showed that most respondents reported feeling somewhat confident, while fewer participants described themselves as extremely confident or not confident. This reflects the wider literature as it illustrates that there isn’t an agreed definition of terrorism. (</w:t>
      </w:r>
      <w:proofErr w:type="spellStart"/>
      <w:r w:rsidRPr="00717378">
        <w:rPr>
          <w:rFonts w:ascii="Arial" w:hAnsi="Arial" w:cs="Arial"/>
          <w:color w:val="000000" w:themeColor="text1"/>
        </w:rPr>
        <w:t>Weigend</w:t>
      </w:r>
      <w:proofErr w:type="spellEnd"/>
      <w:r w:rsidRPr="00717378">
        <w:rPr>
          <w:rFonts w:ascii="Arial" w:hAnsi="Arial" w:cs="Arial"/>
          <w:color w:val="000000" w:themeColor="text1"/>
        </w:rPr>
        <w:t>, 2006), displays that disagreements over definitions make it difficult to create a shared understanding of terrorism. (Weinberg, Pedahzur and Hirsch-Hoefler, 2004), also infers this, suggesting that participants may have felt confident whilst still interpreting terrorism in different ways.</w:t>
      </w:r>
    </w:p>
    <w:p w14:paraId="1C8AD2FB"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Question 5 asked participants what they thought terrorism was in their own words. The findings showed that participants commonly associated terrorism with violence and fear. Many respondents also referred to civilians as potential victims, although this was not consistent across responses. This suggests that while participants had a general understanding of terrorism, there were still differences in interpretation. These findings reflect the literature, particularly (Richards, 2015), who argues there is disagreement over who counts as a victim and whether terrorism must involve civilians. This helps explain inconsistencies in responses. This is reinforced by (Kamm, 2006), who highlights that distinctions between civilians and combatants are not always clear. Moreover, (Boyle, 2019), details that definitions vary depending on context and perspective.</w:t>
      </w:r>
    </w:p>
    <w:p w14:paraId="14CCA96C"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The findings from question 6 showed that most participants identified violence and the intention to cause fear as key characteristics of terrorism, while fewer associated it with organised group involvement. These findings are supported by (</w:t>
      </w:r>
      <w:proofErr w:type="spellStart"/>
      <w:r w:rsidRPr="00717378">
        <w:rPr>
          <w:rFonts w:ascii="Arial" w:hAnsi="Arial" w:cs="Arial"/>
          <w:color w:val="000000" w:themeColor="text1"/>
        </w:rPr>
        <w:t>Primoratz</w:t>
      </w:r>
      <w:proofErr w:type="spellEnd"/>
      <w:r w:rsidRPr="00717378">
        <w:rPr>
          <w:rFonts w:ascii="Arial" w:hAnsi="Arial" w:cs="Arial"/>
          <w:color w:val="000000" w:themeColor="text1"/>
        </w:rPr>
        <w:t>, 2024), which identifies violence and intimidation as key features. The lower association with organised groups may reflect the rise of “lone-actor” terrorism (Kenyon, Baker-Beall and Binder, 2023), where individuals act alone rather than in groups.</w:t>
      </w:r>
    </w:p>
    <w:p w14:paraId="0A8C5D98"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lastRenderedPageBreak/>
        <w:t>The next question mirrored these findings and further supported the idea of “</w:t>
      </w:r>
      <w:proofErr w:type="gramStart"/>
      <w:r w:rsidRPr="00717378">
        <w:rPr>
          <w:rFonts w:ascii="Arial" w:hAnsi="Arial" w:cs="Arial"/>
          <w:color w:val="000000" w:themeColor="text1"/>
        </w:rPr>
        <w:t>lone-actor</w:t>
      </w:r>
      <w:proofErr w:type="gramEnd"/>
      <w:r w:rsidRPr="00717378">
        <w:rPr>
          <w:rFonts w:ascii="Arial" w:hAnsi="Arial" w:cs="Arial"/>
          <w:color w:val="000000" w:themeColor="text1"/>
        </w:rPr>
        <w:t>” terrorism. (Richards, 2015), also identifies violence and intimidation as central elements of terrorism.</w:t>
      </w:r>
    </w:p>
    <w:p w14:paraId="45EF3D07"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The findings from question 8 suggest that although participants generally viewed UK counter-terrorism policing positively, not all felt confident judging its effectiveness. Research such as (Morrison, 2023), suggests perceptions vary depending on understanding. Disagreement over definitions may also affect how participants judge effectiveness (</w:t>
      </w:r>
      <w:proofErr w:type="spellStart"/>
      <w:r w:rsidRPr="00717378">
        <w:rPr>
          <w:rFonts w:ascii="Arial" w:hAnsi="Arial" w:cs="Arial"/>
          <w:color w:val="000000" w:themeColor="text1"/>
        </w:rPr>
        <w:t>Skiple</w:t>
      </w:r>
      <w:proofErr w:type="spellEnd"/>
      <w:r w:rsidRPr="00717378">
        <w:rPr>
          <w:rFonts w:ascii="Arial" w:hAnsi="Arial" w:cs="Arial"/>
          <w:color w:val="000000" w:themeColor="text1"/>
        </w:rPr>
        <w:t xml:space="preserve"> et al., 2024).</w:t>
      </w:r>
    </w:p>
    <w:p w14:paraId="060500DA"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Question 9 responses reflected academic research. (Lowe, 2015), shows perceptions are influenced by the visibility of policing, with much work occurring behind the scenes.</w:t>
      </w:r>
    </w:p>
    <w:p w14:paraId="08FE4D5E"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Question 10’s findings both support and contrast the literature. (Schmid, 2023) argues broad definitions risk unfair labelling, while participants were less concerned, suggesting a gap between academic debate and public opinion. Neutral responses may reflect uncertainty (Richards, 2015).</w:t>
      </w:r>
    </w:p>
    <w:p w14:paraId="1EEABC08"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 xml:space="preserve">The findings from question 11 reflect debates on whether terrorism must involve civilians. (Sasson-Gordis and </w:t>
      </w:r>
      <w:proofErr w:type="spellStart"/>
      <w:r w:rsidRPr="00717378">
        <w:rPr>
          <w:rFonts w:ascii="Arial" w:hAnsi="Arial" w:cs="Arial"/>
          <w:color w:val="000000" w:themeColor="text1"/>
        </w:rPr>
        <w:t>Yakter</w:t>
      </w:r>
      <w:proofErr w:type="spellEnd"/>
      <w:r w:rsidRPr="00717378">
        <w:rPr>
          <w:rFonts w:ascii="Arial" w:hAnsi="Arial" w:cs="Arial"/>
          <w:color w:val="000000" w:themeColor="text1"/>
        </w:rPr>
        <w:t>, 2024), highlight ongoing disagreement, explaining the mixed responses.</w:t>
      </w:r>
    </w:p>
    <w:p w14:paraId="2E3C512E"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Question 12 shows disagreement over whether political motivation is necessary. (Schmid, 2023) and (Weinberg, Pedahzur and Hirsch-Hoefler, 2004), highlight lack of consensus, which is reflected in participant responses.</w:t>
      </w:r>
    </w:p>
    <w:p w14:paraId="5B03161F" w14:textId="77777777" w:rsidR="00057A9F" w:rsidRPr="00717378" w:rsidRDefault="00057A9F" w:rsidP="00057A9F">
      <w:pPr>
        <w:pStyle w:val="NormalWeb"/>
        <w:spacing w:line="360" w:lineRule="auto"/>
        <w:rPr>
          <w:rFonts w:ascii="Arial" w:hAnsi="Arial" w:cs="Arial"/>
          <w:color w:val="000000" w:themeColor="text1"/>
        </w:rPr>
      </w:pPr>
      <w:r w:rsidRPr="00717378">
        <w:rPr>
          <w:rFonts w:ascii="Arial" w:hAnsi="Arial" w:cs="Arial"/>
          <w:color w:val="000000" w:themeColor="text1"/>
        </w:rPr>
        <w:t>The final findings reflect literature showing that unclear definitions create challenges for policing and public understanding. (Saul, 2019), argues this can undermine legitimacy, while (Richards, 2015), highlights difficulties in applying legislation. This supports findings that clearer definitions could improve trust in counter-terrorism policing.</w:t>
      </w:r>
    </w:p>
    <w:p w14:paraId="60A97407" w14:textId="77777777" w:rsidR="00484732" w:rsidRPr="00717378" w:rsidRDefault="00484732" w:rsidP="00057A9F">
      <w:pPr>
        <w:pStyle w:val="Heading3"/>
        <w:rPr>
          <w:rFonts w:ascii="Arial" w:hAnsi="Arial" w:cs="Arial"/>
          <w:color w:val="000000" w:themeColor="text1"/>
        </w:rPr>
      </w:pPr>
    </w:p>
    <w:p w14:paraId="5F0DF01B" w14:textId="5FD52BF3" w:rsidR="00A84EC5" w:rsidRPr="00717378" w:rsidRDefault="00A84EC5" w:rsidP="00057A9F">
      <w:pPr>
        <w:pStyle w:val="Heading3"/>
        <w:rPr>
          <w:rStyle w:val="eop"/>
          <w:rFonts w:ascii="Arial" w:hAnsi="Arial" w:cs="Arial"/>
          <w:color w:val="000000" w:themeColor="text1"/>
        </w:rPr>
      </w:pPr>
      <w:bookmarkStart w:id="27" w:name="_Toc228818093"/>
      <w:r w:rsidRPr="00717378">
        <w:rPr>
          <w:rStyle w:val="normaltextrun"/>
          <w:rFonts w:ascii="Arial" w:hAnsi="Arial" w:cs="Arial"/>
          <w:color w:val="000000" w:themeColor="text1"/>
        </w:rPr>
        <w:t>4.4 Conclusion</w:t>
      </w:r>
      <w:bookmarkEnd w:id="27"/>
      <w:r w:rsidRPr="00717378">
        <w:rPr>
          <w:rStyle w:val="normaltextrun"/>
          <w:rFonts w:ascii="Arial" w:hAnsi="Arial" w:cs="Arial"/>
          <w:color w:val="000000" w:themeColor="text1"/>
        </w:rPr>
        <w:t> </w:t>
      </w:r>
    </w:p>
    <w:p w14:paraId="011B5CD7" w14:textId="77777777" w:rsidR="00484732" w:rsidRPr="00717378" w:rsidRDefault="00484732" w:rsidP="00A84EC5">
      <w:pPr>
        <w:pStyle w:val="paragraph"/>
        <w:spacing w:before="0" w:beforeAutospacing="0" w:after="0" w:afterAutospacing="0" w:line="360" w:lineRule="auto"/>
        <w:textAlignment w:val="baseline"/>
        <w:rPr>
          <w:rFonts w:ascii="Arial" w:hAnsi="Arial" w:cs="Arial"/>
          <w:color w:val="000000" w:themeColor="text1"/>
        </w:rPr>
      </w:pPr>
    </w:p>
    <w:p w14:paraId="1E9D5AC9" w14:textId="74EBF10C" w:rsidR="00A84EC5" w:rsidRPr="00717378" w:rsidRDefault="00A84EC5" w:rsidP="0057214E">
      <w:pPr>
        <w:pStyle w:val="paragraph"/>
        <w:spacing w:before="0" w:beforeAutospacing="0" w:after="0" w:afterAutospacing="0" w:line="360" w:lineRule="auto"/>
        <w:textAlignment w:val="baseline"/>
        <w:rPr>
          <w:rStyle w:val="normaltextrun"/>
          <w:rFonts w:ascii="Arial" w:eastAsiaTheme="majorEastAsia" w:hAnsi="Arial" w:cs="Arial"/>
          <w:color w:val="000000" w:themeColor="text1"/>
        </w:rPr>
      </w:pPr>
      <w:r w:rsidRPr="00717378">
        <w:rPr>
          <w:rStyle w:val="normaltextrun"/>
          <w:rFonts w:ascii="Arial" w:eastAsiaTheme="majorEastAsia" w:hAnsi="Arial" w:cs="Arial"/>
          <w:color w:val="000000" w:themeColor="text1"/>
        </w:rPr>
        <w:lastRenderedPageBreak/>
        <w:t>This chapter explored public perceptions of terrorism in the UK and highlighted that participants generally associated terrorism with violence, fear, and ideological motivation, although definitions varied. The findings also showed mixed views on key elements such as targeting civilians and political motivation, reflecting wider academic debates. Participants viewed UK counter-terrorism policing as somewhat effective, but many expressed </w:t>
      </w:r>
      <w:proofErr w:type="gramStart"/>
      <w:r w:rsidRPr="00717378">
        <w:rPr>
          <w:rStyle w:val="normaltextrun"/>
          <w:rFonts w:ascii="Arial" w:eastAsiaTheme="majorEastAsia" w:hAnsi="Arial" w:cs="Arial"/>
          <w:color w:val="000000" w:themeColor="text1"/>
        </w:rPr>
        <w:t>uncertainty</w:t>
      </w:r>
      <w:proofErr w:type="gramEnd"/>
      <w:r w:rsidRPr="00717378">
        <w:rPr>
          <w:rStyle w:val="normaltextrun"/>
          <w:rFonts w:ascii="Arial" w:eastAsiaTheme="majorEastAsia" w:hAnsi="Arial" w:cs="Arial"/>
          <w:color w:val="000000" w:themeColor="text1"/>
        </w:rPr>
        <w:t>, suggesting limited public knowledge. Additionally, many respondents believed clearer definitions could improve public trust. Overall, the research identified ongoing definitional challenges and varying public understanding, which informs the following chapter that presents the study’s conclusions and recommendations.</w:t>
      </w:r>
    </w:p>
    <w:p w14:paraId="105B3AFD" w14:textId="4031FCFA" w:rsidR="0057214E" w:rsidRPr="00717378" w:rsidRDefault="0057214E" w:rsidP="0057214E">
      <w:pPr>
        <w:pStyle w:val="Heading2"/>
        <w:rPr>
          <w:rStyle w:val="normaltextrun"/>
          <w:rFonts w:ascii="Arial" w:hAnsi="Arial" w:cs="Arial"/>
          <w:color w:val="000000" w:themeColor="text1"/>
        </w:rPr>
      </w:pPr>
      <w:bookmarkStart w:id="28" w:name="_Toc228818094"/>
      <w:r w:rsidRPr="00717378">
        <w:rPr>
          <w:rStyle w:val="normaltextrun"/>
          <w:rFonts w:ascii="Arial" w:hAnsi="Arial" w:cs="Arial"/>
          <w:color w:val="000000" w:themeColor="text1"/>
        </w:rPr>
        <w:t>Chapter 5 – Conclusion</w:t>
      </w:r>
      <w:bookmarkEnd w:id="28"/>
    </w:p>
    <w:p w14:paraId="11414E42" w14:textId="77777777" w:rsidR="0057214E" w:rsidRPr="00717378" w:rsidRDefault="0057214E" w:rsidP="0057214E">
      <w:pPr>
        <w:rPr>
          <w:rFonts w:ascii="Arial" w:hAnsi="Arial" w:cs="Arial"/>
          <w:color w:val="000000" w:themeColor="text1"/>
        </w:rPr>
      </w:pPr>
    </w:p>
    <w:p w14:paraId="48FC5585" w14:textId="39BC9E52" w:rsidR="0057214E" w:rsidRPr="00717378" w:rsidRDefault="0057214E" w:rsidP="0057214E">
      <w:pPr>
        <w:pStyle w:val="Heading3"/>
        <w:rPr>
          <w:rStyle w:val="normaltextrun"/>
          <w:rFonts w:ascii="Arial" w:hAnsi="Arial" w:cs="Arial"/>
          <w:color w:val="000000" w:themeColor="text1"/>
        </w:rPr>
      </w:pPr>
      <w:bookmarkStart w:id="29" w:name="_Toc228818095"/>
      <w:r w:rsidRPr="00717378">
        <w:rPr>
          <w:rFonts w:ascii="Arial" w:hAnsi="Arial" w:cs="Arial"/>
          <w:color w:val="000000" w:themeColor="text1"/>
        </w:rPr>
        <w:t>5.1 Introduction</w:t>
      </w:r>
      <w:bookmarkEnd w:id="29"/>
    </w:p>
    <w:p w14:paraId="435476EC" w14:textId="77777777" w:rsidR="0057214E" w:rsidRPr="00717378" w:rsidRDefault="0057214E" w:rsidP="0057214E">
      <w:pPr>
        <w:pStyle w:val="paragraph"/>
        <w:spacing w:before="0" w:beforeAutospacing="0" w:after="0" w:afterAutospacing="0"/>
        <w:textAlignment w:val="baseline"/>
        <w:rPr>
          <w:rFonts w:ascii="Arial" w:hAnsi="Arial" w:cs="Arial"/>
          <w:color w:val="000000" w:themeColor="text1"/>
          <w:sz w:val="18"/>
          <w:szCs w:val="18"/>
          <w:lang w:val="en-US"/>
        </w:rPr>
      </w:pPr>
    </w:p>
    <w:p w14:paraId="16F2C378" w14:textId="0E9F8564"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The overall aim of this research was to explore public awareness of what constitutes an act of terrorism and the implications this may have for the counter-terrorism response in the United Kingdom. The study also examined the wider issue of why no universally accepted definition of terrorism currently exists. To achieve this, the research used a mixed-methods survey </w:t>
      </w:r>
      <w:proofErr w:type="spellStart"/>
      <w:r w:rsidRPr="00717378">
        <w:rPr>
          <w:rStyle w:val="normaltextrun"/>
          <w:rFonts w:ascii="Arial" w:eastAsiaTheme="majorEastAsia" w:hAnsi="Arial" w:cs="Arial"/>
          <w:color w:val="000000" w:themeColor="text1"/>
          <w:lang w:val="en-US"/>
        </w:rPr>
        <w:t>throug</w:t>
      </w:r>
      <w:proofErr w:type="spellEnd"/>
      <w:r w:rsidRPr="00717378">
        <w:rPr>
          <w:rStyle w:val="normaltextrun"/>
          <w:rFonts w:ascii="Arial" w:eastAsiaTheme="majorEastAsia" w:hAnsi="Arial" w:cs="Arial"/>
          <w:color w:val="000000" w:themeColor="text1"/>
          <w:lang w:val="en-US"/>
        </w:rPr>
        <w:t> Microsoft Forms to gather public perceptions to then </w:t>
      </w:r>
      <w:proofErr w:type="spellStart"/>
      <w:r w:rsidRPr="00717378">
        <w:rPr>
          <w:rStyle w:val="normaltextrun"/>
          <w:rFonts w:ascii="Arial" w:eastAsiaTheme="majorEastAsia" w:hAnsi="Arial" w:cs="Arial"/>
          <w:color w:val="000000" w:themeColor="text1"/>
          <w:lang w:val="en-US"/>
        </w:rPr>
        <w:t>synthesise</w:t>
      </w:r>
      <w:proofErr w:type="spellEnd"/>
      <w:r w:rsidRPr="00717378">
        <w:rPr>
          <w:rStyle w:val="normaltextrun"/>
          <w:rFonts w:ascii="Arial" w:eastAsiaTheme="majorEastAsia" w:hAnsi="Arial" w:cs="Arial"/>
          <w:color w:val="000000" w:themeColor="text1"/>
          <w:lang w:val="en-US"/>
        </w:rPr>
        <w:t> with the literature discovered in the literature review.</w:t>
      </w:r>
    </w:p>
    <w:p w14:paraId="0C0C2BDB"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7A4197F9" w14:textId="7DA3CD31"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The research objectives of this dissertation were to firstly explore the different definitions of terrorism, gather public perceptions on what constitutes terrorism and then propose recommendations on the benefits of establishing a globally accepted definition of terrorism for the purpose of policing. This chapter will </w:t>
      </w:r>
      <w:proofErr w:type="spellStart"/>
      <w:r w:rsidRPr="00717378">
        <w:rPr>
          <w:rStyle w:val="normaltextrun"/>
          <w:rFonts w:ascii="Arial" w:eastAsiaTheme="majorEastAsia" w:hAnsi="Arial" w:cs="Arial"/>
          <w:color w:val="000000" w:themeColor="text1"/>
          <w:lang w:val="en-US"/>
        </w:rPr>
        <w:t>summarise</w:t>
      </w:r>
      <w:proofErr w:type="spellEnd"/>
      <w:r w:rsidRPr="00717378">
        <w:rPr>
          <w:rStyle w:val="normaltextrun"/>
          <w:rFonts w:ascii="Arial" w:eastAsiaTheme="majorEastAsia" w:hAnsi="Arial" w:cs="Arial"/>
          <w:color w:val="000000" w:themeColor="text1"/>
          <w:lang w:val="en-US"/>
        </w:rPr>
        <w:t> the main findings linked to each objective before presenting recommendations and conclusions.</w:t>
      </w:r>
    </w:p>
    <w:p w14:paraId="7DA1033E"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4170334D" w14:textId="6911384A" w:rsidR="0057214E" w:rsidRPr="00717378" w:rsidRDefault="0057214E" w:rsidP="00410B7C">
      <w:pPr>
        <w:pStyle w:val="Heading3"/>
        <w:spacing w:line="360" w:lineRule="auto"/>
        <w:rPr>
          <w:rStyle w:val="eop"/>
          <w:rFonts w:ascii="Arial" w:hAnsi="Arial" w:cs="Arial"/>
          <w:color w:val="000000" w:themeColor="text1"/>
        </w:rPr>
      </w:pPr>
      <w:bookmarkStart w:id="30" w:name="_Toc228818096"/>
      <w:r w:rsidRPr="00717378">
        <w:rPr>
          <w:rStyle w:val="normaltextrun"/>
          <w:rFonts w:ascii="Arial" w:hAnsi="Arial" w:cs="Arial"/>
          <w:color w:val="000000" w:themeColor="text1"/>
        </w:rPr>
        <w:t>5.2 Research Objectives: Summary of Findings and Conclusions</w:t>
      </w:r>
      <w:bookmarkEnd w:id="30"/>
    </w:p>
    <w:p w14:paraId="008AEE06"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086CF6F4" w14:textId="448987B7" w:rsidR="0057214E" w:rsidRPr="00717378" w:rsidRDefault="0057214E" w:rsidP="00410B7C">
      <w:pPr>
        <w:pStyle w:val="paragraph"/>
        <w:spacing w:before="0" w:beforeAutospacing="0" w:after="0" w:afterAutospacing="0" w:line="360" w:lineRule="auto"/>
        <w:textAlignment w:val="baseline"/>
        <w:rPr>
          <w:rFonts w:ascii="Arial" w:hAnsi="Arial" w:cs="Arial"/>
          <w:i/>
          <w:iCs/>
          <w:color w:val="000000" w:themeColor="text1"/>
          <w:sz w:val="18"/>
          <w:szCs w:val="18"/>
          <w:lang w:val="en-US"/>
        </w:rPr>
      </w:pPr>
      <w:r w:rsidRPr="00717378">
        <w:rPr>
          <w:rStyle w:val="normaltextrun"/>
          <w:rFonts w:ascii="Arial" w:eastAsiaTheme="majorEastAsia" w:hAnsi="Arial" w:cs="Arial"/>
          <w:color w:val="000000" w:themeColor="text1"/>
          <w:lang w:val="en-US"/>
        </w:rPr>
        <w:t xml:space="preserve">Research </w:t>
      </w:r>
      <w:r w:rsidRPr="00717378">
        <w:rPr>
          <w:rStyle w:val="normaltextrun"/>
          <w:rFonts w:ascii="Arial" w:eastAsiaTheme="majorEastAsia" w:hAnsi="Arial" w:cs="Arial"/>
          <w:color w:val="000000" w:themeColor="text1"/>
          <w:lang w:val="en-US"/>
        </w:rPr>
        <w:t>Objective 1: To explore the different definitions of terrorism and the issues of not having one universal definitio</w:t>
      </w:r>
      <w:r w:rsidRPr="00717378">
        <w:rPr>
          <w:rStyle w:val="normaltextrun"/>
          <w:rFonts w:ascii="Arial" w:eastAsiaTheme="majorEastAsia" w:hAnsi="Arial" w:cs="Arial"/>
          <w:color w:val="000000" w:themeColor="text1"/>
          <w:lang w:val="en-US"/>
        </w:rPr>
        <w:t>n.</w:t>
      </w:r>
    </w:p>
    <w:p w14:paraId="574AAA48" w14:textId="50A9F7DE"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lastRenderedPageBreak/>
        <w:t>The findings of this study showed that terrorism remains a heavily contested concept. Although many participants felt confident in their understanding of terrorism, responses across the questionnaire showed clear differences in opinion. Participants generally agreed that violence and fear were central to a definition, but there was less agreement on whether terrorism must involve political motivation, </w:t>
      </w:r>
      <w:proofErr w:type="spellStart"/>
      <w:r w:rsidRPr="00717378">
        <w:rPr>
          <w:rStyle w:val="normaltextrun"/>
          <w:rFonts w:ascii="Arial" w:eastAsiaTheme="majorEastAsia" w:hAnsi="Arial" w:cs="Arial"/>
          <w:color w:val="000000" w:themeColor="text1"/>
          <w:lang w:val="en-US"/>
        </w:rPr>
        <w:t>organised</w:t>
      </w:r>
      <w:proofErr w:type="spellEnd"/>
      <w:r w:rsidRPr="00717378">
        <w:rPr>
          <w:rStyle w:val="normaltextrun"/>
          <w:rFonts w:ascii="Arial" w:eastAsiaTheme="majorEastAsia" w:hAnsi="Arial" w:cs="Arial"/>
          <w:color w:val="000000" w:themeColor="text1"/>
          <w:lang w:val="en-US"/>
        </w:rPr>
        <w:t> groups or the targeting of civilians.</w:t>
      </w:r>
    </w:p>
    <w:p w14:paraId="6C5EEAE0"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66737C79" w14:textId="77777777"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This is mirrored in the academic literature, with sources such as (</w:t>
      </w:r>
      <w:proofErr w:type="spellStart"/>
      <w:r w:rsidRPr="00717378">
        <w:rPr>
          <w:rStyle w:val="normaltextrun"/>
          <w:rFonts w:ascii="Arial" w:eastAsiaTheme="majorEastAsia" w:hAnsi="Arial" w:cs="Arial"/>
          <w:color w:val="000000" w:themeColor="text1"/>
          <w:lang w:val="en-US"/>
        </w:rPr>
        <w:t>Weigend</w:t>
      </w:r>
      <w:proofErr w:type="spellEnd"/>
      <w:r w:rsidRPr="00717378">
        <w:rPr>
          <w:rStyle w:val="normaltextrun"/>
          <w:rFonts w:ascii="Arial" w:eastAsiaTheme="majorEastAsia" w:hAnsi="Arial" w:cs="Arial"/>
          <w:color w:val="000000" w:themeColor="text1"/>
          <w:lang w:val="en-US"/>
        </w:rPr>
        <w:t>, 2006) and (Schmid, 2023), highlighting long-standing disagreement over how terrorism should be defined, especially over the last two decades. The conclusion that can be drawn is that the lack of a universal definition is not only an academic problem, but also one that affects public understanding. Even when people believe they understand terrorism, they may still define it differently.</w:t>
      </w:r>
      <w:r w:rsidRPr="00717378">
        <w:rPr>
          <w:rStyle w:val="eop"/>
          <w:rFonts w:ascii="Arial" w:eastAsiaTheme="majorEastAsia" w:hAnsi="Arial" w:cs="Arial"/>
          <w:color w:val="000000" w:themeColor="text1"/>
          <w:lang w:val="en-US"/>
        </w:rPr>
        <w:t> </w:t>
      </w:r>
    </w:p>
    <w:p w14:paraId="1FCAD555"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777B1282" w14:textId="7A4E9BA7"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i/>
          <w:iCs/>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Research Objective 2: To gather public perception on what constitutes an act of terrorism</w:t>
      </w:r>
      <w:r w:rsidRPr="00717378">
        <w:rPr>
          <w:rStyle w:val="normaltextrun"/>
          <w:rFonts w:ascii="Arial" w:eastAsiaTheme="majorEastAsia" w:hAnsi="Arial" w:cs="Arial"/>
          <w:color w:val="000000" w:themeColor="text1"/>
          <w:lang w:val="en-US"/>
        </w:rPr>
        <w:t>.</w:t>
      </w:r>
    </w:p>
    <w:p w14:paraId="21FE1B28" w14:textId="26993CB2" w:rsidR="0057214E" w:rsidRPr="00717378" w:rsidRDefault="0057214E" w:rsidP="00410B7C">
      <w:pPr>
        <w:pStyle w:val="paragraph"/>
        <w:spacing w:before="0" w:beforeAutospacing="0" w:after="0" w:afterAutospacing="0" w:line="360" w:lineRule="auto"/>
        <w:textAlignment w:val="baseline"/>
        <w:rPr>
          <w:rFonts w:ascii="Arial" w:hAnsi="Arial" w:cs="Arial"/>
          <w:i/>
          <w:iCs/>
          <w:color w:val="000000" w:themeColor="text1"/>
          <w:sz w:val="18"/>
          <w:szCs w:val="18"/>
          <w:lang w:val="en-US"/>
        </w:rPr>
      </w:pPr>
    </w:p>
    <w:p w14:paraId="4781FC4A" w14:textId="6B284F5E"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The findings showed that most participants linked terrorism with violence, fear, intimidation, and political, ideological, or religious motives. This suggests that many people have a reasonable understanding of the features commonly associated with terrorism. However, opinions became less clear when the questions focused on more specific issues, particularly whether attacks must target civilians or whether political motivation should always be considered necessary. This is in line with literature such as (Richards, 2015).</w:t>
      </w:r>
    </w:p>
    <w:p w14:paraId="4F8D2F19"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60B86E7C" w14:textId="7654BCED"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The research also found that most respondents viewed UK counter-terrorism policing as somewhat effective. However, a notable </w:t>
      </w:r>
      <w:proofErr w:type="gramStart"/>
      <w:r w:rsidRPr="00717378">
        <w:rPr>
          <w:rStyle w:val="normaltextrun"/>
          <w:rFonts w:ascii="Arial" w:eastAsiaTheme="majorEastAsia" w:hAnsi="Arial" w:cs="Arial"/>
          <w:color w:val="000000" w:themeColor="text1"/>
          <w:lang w:val="en-US"/>
        </w:rPr>
        <w:t>number</w:t>
      </w:r>
      <w:proofErr w:type="gramEnd"/>
      <w:r w:rsidRPr="00717378">
        <w:rPr>
          <w:rStyle w:val="normaltextrun"/>
          <w:rFonts w:ascii="Arial" w:eastAsiaTheme="majorEastAsia" w:hAnsi="Arial" w:cs="Arial"/>
          <w:color w:val="000000" w:themeColor="text1"/>
          <w:lang w:val="en-US"/>
        </w:rPr>
        <w:t> selected neutral responses, suggesting some uncertainty about how effective counter terror policing </w:t>
      </w:r>
      <w:proofErr w:type="gramStart"/>
      <w:r w:rsidRPr="00717378">
        <w:rPr>
          <w:rStyle w:val="normaltextrun"/>
          <w:rFonts w:ascii="Arial" w:eastAsiaTheme="majorEastAsia" w:hAnsi="Arial" w:cs="Arial"/>
          <w:color w:val="000000" w:themeColor="text1"/>
          <w:lang w:val="en-US"/>
        </w:rPr>
        <w:t>actually is</w:t>
      </w:r>
      <w:proofErr w:type="gramEnd"/>
      <w:r w:rsidRPr="00717378">
        <w:rPr>
          <w:rStyle w:val="normaltextrun"/>
          <w:rFonts w:ascii="Arial" w:eastAsiaTheme="majorEastAsia" w:hAnsi="Arial" w:cs="Arial"/>
          <w:color w:val="000000" w:themeColor="text1"/>
          <w:lang w:val="en-US"/>
        </w:rPr>
        <w:t>. This may reflect the fact that much counter-terrorism work happens out of public view, making it difficult for some respondents to effectively answer (Lowe ,2015).</w:t>
      </w:r>
    </w:p>
    <w:p w14:paraId="6AC0AA6D"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1E736F74" w14:textId="7C56F51B"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The conclusion from this objective is that public perceptions are somewhat informed, but not always consistent. Participants </w:t>
      </w:r>
      <w:proofErr w:type="spellStart"/>
      <w:r w:rsidRPr="00717378">
        <w:rPr>
          <w:rStyle w:val="normaltextrun"/>
          <w:rFonts w:ascii="Arial" w:eastAsiaTheme="majorEastAsia" w:hAnsi="Arial" w:cs="Arial"/>
          <w:color w:val="000000" w:themeColor="text1"/>
          <w:lang w:val="en-US"/>
        </w:rPr>
        <w:t>recognised</w:t>
      </w:r>
      <w:proofErr w:type="spellEnd"/>
      <w:r w:rsidRPr="00717378">
        <w:rPr>
          <w:rStyle w:val="normaltextrun"/>
          <w:rFonts w:ascii="Arial" w:eastAsiaTheme="majorEastAsia" w:hAnsi="Arial" w:cs="Arial"/>
          <w:color w:val="000000" w:themeColor="text1"/>
          <w:lang w:val="en-US"/>
        </w:rPr>
        <w:t> the main themes of terrorism, but there was less certainty around the more complex areas of the perceived definitions and subsequent policing effectiveness.</w:t>
      </w:r>
    </w:p>
    <w:p w14:paraId="14621288"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4D8777E7" w14:textId="38504407"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i/>
          <w:iCs/>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Research Objective 3: To propose recommendations on the benefits of establishing a globally accepted definition of terrorism for the purpose of policin</w:t>
      </w:r>
      <w:r w:rsidRPr="00717378">
        <w:rPr>
          <w:rStyle w:val="normaltextrun"/>
          <w:rFonts w:ascii="Arial" w:eastAsiaTheme="majorEastAsia" w:hAnsi="Arial" w:cs="Arial"/>
          <w:color w:val="000000" w:themeColor="text1"/>
          <w:lang w:val="en-US"/>
        </w:rPr>
        <w:t>g.</w:t>
      </w:r>
    </w:p>
    <w:p w14:paraId="39453B1F" w14:textId="77777777" w:rsidR="0057214E" w:rsidRPr="00717378" w:rsidRDefault="0057214E" w:rsidP="00410B7C">
      <w:pPr>
        <w:pStyle w:val="paragraph"/>
        <w:spacing w:before="0" w:beforeAutospacing="0" w:after="0" w:afterAutospacing="0" w:line="360" w:lineRule="auto"/>
        <w:textAlignment w:val="baseline"/>
        <w:rPr>
          <w:rFonts w:ascii="Arial" w:hAnsi="Arial" w:cs="Arial"/>
          <w:i/>
          <w:iCs/>
          <w:color w:val="000000" w:themeColor="text1"/>
          <w:sz w:val="18"/>
          <w:szCs w:val="18"/>
          <w:lang w:val="en-US"/>
        </w:rPr>
      </w:pPr>
    </w:p>
    <w:p w14:paraId="610FACB0" w14:textId="51512609"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The findings showed that many participants felt that clearer definitions of terrorism would increase trust in counter-terrorism policing. This suggests that if people have a clearer understanding of what </w:t>
      </w:r>
      <w:proofErr w:type="gramStart"/>
      <w:r w:rsidRPr="00717378">
        <w:rPr>
          <w:rStyle w:val="normaltextrun"/>
          <w:rFonts w:ascii="Arial" w:eastAsiaTheme="majorEastAsia" w:hAnsi="Arial" w:cs="Arial"/>
          <w:color w:val="000000" w:themeColor="text1"/>
          <w:lang w:val="en-US"/>
        </w:rPr>
        <w:t>actually constitutes</w:t>
      </w:r>
      <w:proofErr w:type="gramEnd"/>
      <w:r w:rsidRPr="00717378">
        <w:rPr>
          <w:rStyle w:val="normaltextrun"/>
          <w:rFonts w:ascii="Arial" w:eastAsiaTheme="majorEastAsia" w:hAnsi="Arial" w:cs="Arial"/>
          <w:color w:val="000000" w:themeColor="text1"/>
          <w:lang w:val="en-US"/>
        </w:rPr>
        <w:t> terrorism, it could improve transparency and make policing decisions easier to understand. Furthermore, </w:t>
      </w:r>
      <w:r w:rsidRPr="00717378">
        <w:rPr>
          <w:rStyle w:val="normaltextrun"/>
          <w:rFonts w:ascii="Arial" w:eastAsiaTheme="majorEastAsia" w:hAnsi="Arial" w:cs="Arial"/>
          <w:color w:val="000000" w:themeColor="text1"/>
          <w:lang w:val="en-US"/>
        </w:rPr>
        <w:t>i</w:t>
      </w:r>
      <w:r w:rsidRPr="00717378">
        <w:rPr>
          <w:rStyle w:val="normaltextrun"/>
          <w:rFonts w:ascii="Arial" w:eastAsiaTheme="majorEastAsia" w:hAnsi="Arial" w:cs="Arial"/>
          <w:color w:val="000000" w:themeColor="text1"/>
          <w:lang w:val="en-US"/>
        </w:rPr>
        <w:t>f individuals know why certain incidents are labelled as terrorism and how the law is applied, they may be more likely to trust the police. This notion is also displayed in (Saul, 2019), who argues that unclear definitions can cause confusion and weaken trust.</w:t>
      </w:r>
      <w:r w:rsidRPr="00717378">
        <w:rPr>
          <w:rStyle w:val="eop"/>
          <w:rFonts w:ascii="Arial" w:eastAsiaTheme="majorEastAsia" w:hAnsi="Arial" w:cs="Arial"/>
          <w:color w:val="000000" w:themeColor="text1"/>
          <w:lang w:val="en-US"/>
        </w:rPr>
        <w:t> </w:t>
      </w:r>
    </w:p>
    <w:p w14:paraId="399CC522"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3160B8A0" w14:textId="312D02D5"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r w:rsidRPr="00717378">
        <w:rPr>
          <w:rStyle w:val="normaltextrun"/>
          <w:rFonts w:ascii="Arial" w:eastAsiaTheme="majorEastAsia" w:hAnsi="Arial" w:cs="Arial"/>
          <w:color w:val="000000" w:themeColor="text1"/>
          <w:lang w:val="en-US"/>
        </w:rPr>
        <w:t>The literature and findings also suggest that a clearer and more consistent definition could help counter terrorism policing in practice, as it would allow decision-making to be more consistent and improve communication with the public. On a wider level, it could also make it easier for different countries and agencies to work together when responding to terrorism (Duroy, 2021).</w:t>
      </w:r>
    </w:p>
    <w:p w14:paraId="6697A00C" w14:textId="646F3E0E"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However, both the findings and the literature suggest that reaching one globally accepted definition is still very difficult. Literature such as, (Schmid, 2023) and (Ganor, 2013) infer that political differences and personal beliefs mean that people often disagree on what should be included within the term of terrorism.</w:t>
      </w:r>
    </w:p>
    <w:p w14:paraId="67B3163B"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61E3E8F7" w14:textId="442E7C1D"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Overall, this suggests that even if a universal definition is unlikely, moving towards clearer and more consistent definitions could still make a real difference for policing and public trust. </w:t>
      </w:r>
    </w:p>
    <w:p w14:paraId="5E2D5F63"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7F6D2830" w14:textId="6516EDE0" w:rsidR="0057214E" w:rsidRPr="00717378" w:rsidRDefault="0057214E" w:rsidP="00410B7C">
      <w:pPr>
        <w:pStyle w:val="Heading3"/>
        <w:spacing w:line="360" w:lineRule="auto"/>
        <w:rPr>
          <w:rStyle w:val="eop"/>
          <w:rFonts w:ascii="Arial" w:hAnsi="Arial" w:cs="Arial"/>
          <w:color w:val="000000" w:themeColor="text1"/>
        </w:rPr>
      </w:pPr>
      <w:bookmarkStart w:id="31" w:name="_Toc228818097"/>
      <w:r w:rsidRPr="00717378">
        <w:rPr>
          <w:rStyle w:val="normaltextrun"/>
          <w:rFonts w:ascii="Arial" w:hAnsi="Arial" w:cs="Arial"/>
          <w:color w:val="000000" w:themeColor="text1"/>
        </w:rPr>
        <w:t>5.3 Recommendations</w:t>
      </w:r>
      <w:bookmarkEnd w:id="31"/>
      <w:r w:rsidRPr="00717378">
        <w:rPr>
          <w:rStyle w:val="normaltextrun"/>
          <w:rFonts w:ascii="Arial" w:hAnsi="Arial" w:cs="Arial"/>
          <w:color w:val="000000" w:themeColor="text1"/>
        </w:rPr>
        <w:t> </w:t>
      </w:r>
    </w:p>
    <w:p w14:paraId="00E65FF6"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19ABBF30" w14:textId="0DB1434B"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r w:rsidRPr="00717378">
        <w:rPr>
          <w:rStyle w:val="normaltextrun"/>
          <w:rFonts w:ascii="Arial" w:eastAsiaTheme="majorEastAsia" w:hAnsi="Arial" w:cs="Arial"/>
          <w:color w:val="000000" w:themeColor="text1"/>
          <w:lang w:val="en-US"/>
        </w:rPr>
        <w:t xml:space="preserve">Based on the findings of this study, </w:t>
      </w:r>
      <w:proofErr w:type="gramStart"/>
      <w:r w:rsidRPr="00717378">
        <w:rPr>
          <w:rStyle w:val="normaltextrun"/>
          <w:rFonts w:ascii="Arial" w:eastAsiaTheme="majorEastAsia" w:hAnsi="Arial" w:cs="Arial"/>
          <w:color w:val="000000" w:themeColor="text1"/>
          <w:lang w:val="en-US"/>
        </w:rPr>
        <w:t>a number of</w:t>
      </w:r>
      <w:proofErr w:type="gramEnd"/>
      <w:r w:rsidRPr="00717378">
        <w:rPr>
          <w:rStyle w:val="normaltextrun"/>
          <w:rFonts w:ascii="Arial" w:eastAsiaTheme="majorEastAsia" w:hAnsi="Arial" w:cs="Arial"/>
          <w:color w:val="000000" w:themeColor="text1"/>
          <w:lang w:val="en-US"/>
        </w:rPr>
        <w:t xml:space="preserve"> recommendations can be made.</w:t>
      </w:r>
    </w:p>
    <w:p w14:paraId="6CD250C1" w14:textId="0902F469"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Firstly, police forces and government agencies should aim to improve how they communicate with the public about what legally counts as terrorism and how threats are assessed. Doing this could help reduce some of the uncertainty seen in the findings and make people feel more confident in how these decisions are made.</w:t>
      </w:r>
    </w:p>
    <w:p w14:paraId="77ED4903"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5B70DE6B" w14:textId="0F3E77C7"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Secondly, policymakers should continue working towards clearer and more consistent definitions of terrorism, particularly within legislation and policing. While a single global definition may not be realistic, improving consistency would still be a positive step.</w:t>
      </w:r>
    </w:p>
    <w:p w14:paraId="2B8E3138"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141194B4" w14:textId="1664C982"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Thirdly, future research should look to use larger and more representative samples. This would help explore whether factors such as age, education, background, or media use have an impact on how people understand terrorism.</w:t>
      </w:r>
    </w:p>
    <w:p w14:paraId="2FE8C0F0"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01826B1A" w14:textId="4F5D0B9A" w:rsidR="0057214E" w:rsidRPr="00717378" w:rsidRDefault="0057214E" w:rsidP="00410B7C">
      <w:pPr>
        <w:pStyle w:val="paragraph"/>
        <w:spacing w:before="0" w:beforeAutospacing="0" w:after="0" w:afterAutospacing="0" w:line="360" w:lineRule="auto"/>
        <w:textAlignment w:val="baseline"/>
        <w:rPr>
          <w:rStyle w:val="eop"/>
          <w:rFonts w:ascii="Arial" w:eastAsiaTheme="majorEastAsia" w:hAnsi="Arial" w:cs="Arial"/>
          <w:color w:val="000000" w:themeColor="text1"/>
          <w:bdr w:val="none" w:sz="0" w:space="0" w:color="auto" w:frame="1"/>
          <w:shd w:val="clear" w:color="auto" w:fill="C6C6C6"/>
          <w:lang w:val="en-US"/>
        </w:rPr>
      </w:pPr>
      <w:r w:rsidRPr="00717378">
        <w:rPr>
          <w:rStyle w:val="normaltextrun"/>
          <w:rFonts w:ascii="Arial" w:eastAsiaTheme="majorEastAsia" w:hAnsi="Arial" w:cs="Arial"/>
          <w:color w:val="000000" w:themeColor="text1"/>
          <w:lang w:val="en-US"/>
        </w:rPr>
        <w:t>Finally, this study shows that public perception should not be overlooked in counter-terrorism policy. Public understanding and trust play an important role in maintaining legitimacy and encouraging cooperation.</w:t>
      </w:r>
    </w:p>
    <w:p w14:paraId="03CBFE99" w14:textId="77777777"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p>
    <w:p w14:paraId="03537048" w14:textId="32CF2221" w:rsidR="0057214E" w:rsidRPr="00717378" w:rsidRDefault="0057214E" w:rsidP="00410B7C">
      <w:pPr>
        <w:pStyle w:val="paragraph"/>
        <w:spacing w:before="0" w:beforeAutospacing="0" w:after="0" w:afterAutospacing="0" w:line="360" w:lineRule="auto"/>
        <w:textAlignment w:val="baseline"/>
        <w:rPr>
          <w:rFonts w:ascii="Arial" w:hAnsi="Arial" w:cs="Arial"/>
          <w:color w:val="000000" w:themeColor="text1"/>
          <w:sz w:val="18"/>
          <w:szCs w:val="18"/>
          <w:lang w:val="en-US"/>
        </w:rPr>
      </w:pPr>
      <w:r w:rsidRPr="00717378">
        <w:rPr>
          <w:rStyle w:val="normaltextrun"/>
          <w:rFonts w:ascii="Arial" w:eastAsiaTheme="majorEastAsia" w:hAnsi="Arial" w:cs="Arial"/>
          <w:color w:val="000000" w:themeColor="text1"/>
          <w:lang w:val="en-US"/>
        </w:rPr>
        <w:t>Overall, this dissertation has shown that while most people </w:t>
      </w:r>
      <w:proofErr w:type="spellStart"/>
      <w:r w:rsidRPr="00717378">
        <w:rPr>
          <w:rStyle w:val="normaltextrun"/>
          <w:rFonts w:ascii="Arial" w:eastAsiaTheme="majorEastAsia" w:hAnsi="Arial" w:cs="Arial"/>
          <w:color w:val="000000" w:themeColor="text1"/>
          <w:lang w:val="en-US"/>
        </w:rPr>
        <w:t>recognise</w:t>
      </w:r>
      <w:proofErr w:type="spellEnd"/>
      <w:r w:rsidRPr="00717378">
        <w:rPr>
          <w:rStyle w:val="normaltextrun"/>
          <w:rFonts w:ascii="Arial" w:eastAsiaTheme="majorEastAsia" w:hAnsi="Arial" w:cs="Arial"/>
          <w:color w:val="000000" w:themeColor="text1"/>
          <w:lang w:val="en-US"/>
        </w:rPr>
        <w:t> the main features of terrorism, there is still a lot of disagreement when it comes to defining it more clearly. This reflects what is seen in the wider literature and highlights that ongoing uncertainty around definitions can have real implications for both policing and public confidence.</w:t>
      </w:r>
    </w:p>
    <w:p w14:paraId="3307379A" w14:textId="647C7A18" w:rsidR="0057214E" w:rsidRPr="00717378" w:rsidRDefault="0057214E" w:rsidP="0057214E">
      <w:pPr>
        <w:pStyle w:val="paragraph"/>
        <w:spacing w:before="0" w:beforeAutospacing="0" w:after="0" w:afterAutospacing="0"/>
        <w:textAlignment w:val="baseline"/>
        <w:rPr>
          <w:rFonts w:ascii="Arial" w:hAnsi="Arial" w:cs="Arial"/>
          <w:color w:val="000000" w:themeColor="text1"/>
          <w:sz w:val="18"/>
          <w:szCs w:val="18"/>
          <w:lang w:val="en-US"/>
        </w:rPr>
      </w:pPr>
    </w:p>
    <w:p w14:paraId="1CDFF328" w14:textId="711047CD" w:rsidR="00717378" w:rsidRPr="00717378" w:rsidRDefault="00717378" w:rsidP="00717378">
      <w:pPr>
        <w:pStyle w:val="Heading2"/>
        <w:rPr>
          <w:rStyle w:val="eop"/>
          <w:rFonts w:ascii="Arial" w:hAnsi="Arial" w:cs="Arial"/>
          <w:color w:val="000000" w:themeColor="text1"/>
        </w:rPr>
      </w:pPr>
      <w:bookmarkStart w:id="32" w:name="_Toc228818098"/>
      <w:r w:rsidRPr="00717378">
        <w:rPr>
          <w:rStyle w:val="normaltextrun"/>
          <w:rFonts w:ascii="Arial" w:hAnsi="Arial" w:cs="Arial"/>
          <w:color w:val="000000" w:themeColor="text1"/>
        </w:rPr>
        <w:t>Reference List</w:t>
      </w:r>
      <w:bookmarkEnd w:id="32"/>
    </w:p>
    <w:p w14:paraId="3871CDB4"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67FF509" w14:textId="662F9810"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Andrade, C. (2020). The limitations of online surveys. </w:t>
      </w:r>
      <w:r w:rsidRPr="00717378">
        <w:rPr>
          <w:rStyle w:val="normaltextrun"/>
          <w:rFonts w:ascii="Arial" w:eastAsiaTheme="majorEastAsia" w:hAnsi="Arial" w:cs="Arial"/>
          <w:i/>
          <w:iCs/>
          <w:color w:val="000000" w:themeColor="text1"/>
        </w:rPr>
        <w:t>Indian journal of psychological medicine</w:t>
      </w:r>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42</w:t>
      </w:r>
      <w:r w:rsidRPr="00717378">
        <w:rPr>
          <w:rStyle w:val="normaltextrun"/>
          <w:rFonts w:ascii="Arial" w:eastAsiaTheme="majorEastAsia" w:hAnsi="Arial" w:cs="Arial"/>
          <w:color w:val="000000" w:themeColor="text1"/>
        </w:rPr>
        <w:t>(6), pp.575-576.</w:t>
      </w:r>
    </w:p>
    <w:p w14:paraId="7E575D05"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05E83A42" w14:textId="78988412"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Arce, D.G. (2019). On the human consequences of terrorism. </w:t>
      </w:r>
      <w:r w:rsidRPr="00717378">
        <w:rPr>
          <w:rStyle w:val="normaltextrun"/>
          <w:rFonts w:ascii="Arial" w:eastAsiaTheme="majorEastAsia" w:hAnsi="Arial" w:cs="Arial"/>
          <w:i/>
          <w:iCs/>
          <w:color w:val="000000" w:themeColor="text1"/>
          <w:lang w:val="en-US"/>
        </w:rPr>
        <w:t>Public Choice</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178</w:t>
      </w:r>
      <w:r w:rsidRPr="00717378">
        <w:rPr>
          <w:rStyle w:val="normaltextrun"/>
          <w:rFonts w:ascii="Arial" w:eastAsiaTheme="majorEastAsia" w:hAnsi="Arial" w:cs="Arial"/>
          <w:color w:val="000000" w:themeColor="text1"/>
          <w:lang w:val="en-US"/>
        </w:rPr>
        <w:t>(3), pp.371-396.</w:t>
      </w:r>
    </w:p>
    <w:p w14:paraId="085765F7"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90F9D3D" w14:textId="77777777"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Balestrini, P.P. (2021). Counterterrorism evaluation and citizens: More than about </w:t>
      </w:r>
      <w:proofErr w:type="gramStart"/>
      <w:r w:rsidRPr="00717378">
        <w:rPr>
          <w:rStyle w:val="normaltextrun"/>
          <w:rFonts w:ascii="Arial" w:eastAsiaTheme="majorEastAsia" w:hAnsi="Arial" w:cs="Arial"/>
          <w:color w:val="000000" w:themeColor="text1"/>
          <w:lang w:val="en-US"/>
        </w:rPr>
        <w:t>policing?.</w:t>
      </w:r>
      <w:proofErr w:type="gramEnd"/>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Social sciences</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10</w:t>
      </w:r>
      <w:r w:rsidRPr="00717378">
        <w:rPr>
          <w:rStyle w:val="normaltextrun"/>
          <w:rFonts w:ascii="Arial" w:eastAsiaTheme="majorEastAsia" w:hAnsi="Arial" w:cs="Arial"/>
          <w:color w:val="000000" w:themeColor="text1"/>
          <w:lang w:val="en-US"/>
        </w:rPr>
        <w:t>(8), p.298. </w:t>
      </w:r>
      <w:hyperlink r:id="rId19" w:tgtFrame="_blank" w:history="1">
        <w:r w:rsidRPr="00717378">
          <w:rPr>
            <w:rStyle w:val="normaltextrun"/>
            <w:rFonts w:ascii="Arial" w:eastAsiaTheme="majorEastAsia" w:hAnsi="Arial" w:cs="Arial"/>
            <w:color w:val="000000" w:themeColor="text1"/>
            <w:lang w:val="en-US"/>
          </w:rPr>
          <w:t>doi.org/10.3390/socsci10080298</w:t>
        </w:r>
      </w:hyperlink>
      <w:r w:rsidRPr="00717378">
        <w:rPr>
          <w:rStyle w:val="eop"/>
          <w:rFonts w:ascii="Arial" w:eastAsiaTheme="majorEastAsia" w:hAnsi="Arial" w:cs="Arial"/>
          <w:color w:val="000000" w:themeColor="text1"/>
          <w:bdr w:val="none" w:sz="0" w:space="0" w:color="auto" w:frame="1"/>
          <w:shd w:val="clear" w:color="auto" w:fill="C6C6C6"/>
        </w:rPr>
        <w:t> </w:t>
      </w:r>
    </w:p>
    <w:p w14:paraId="4B386285"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7100DE5" w14:textId="77777777"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Ball, H.L. (2019). Conducting online surveys. </w:t>
      </w:r>
      <w:r w:rsidRPr="00717378">
        <w:rPr>
          <w:rStyle w:val="normaltextrun"/>
          <w:rFonts w:ascii="Arial" w:eastAsiaTheme="majorEastAsia" w:hAnsi="Arial" w:cs="Arial"/>
          <w:i/>
          <w:iCs/>
          <w:color w:val="000000" w:themeColor="text1"/>
          <w:lang w:val="en-US"/>
        </w:rPr>
        <w:t>Journal of human lactation</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35</w:t>
      </w:r>
      <w:r w:rsidRPr="00717378">
        <w:rPr>
          <w:rStyle w:val="normaltextrun"/>
          <w:rFonts w:ascii="Arial" w:eastAsiaTheme="majorEastAsia" w:hAnsi="Arial" w:cs="Arial"/>
          <w:color w:val="000000" w:themeColor="text1"/>
          <w:lang w:val="en-US"/>
        </w:rPr>
        <w:t>(3), pp.413-417.</w:t>
      </w:r>
      <w:r w:rsidRPr="00717378">
        <w:rPr>
          <w:rStyle w:val="eop"/>
          <w:rFonts w:ascii="Arial" w:eastAsiaTheme="majorEastAsia" w:hAnsi="Arial" w:cs="Arial"/>
          <w:color w:val="000000" w:themeColor="text1"/>
          <w:bdr w:val="none" w:sz="0" w:space="0" w:color="auto" w:frame="1"/>
          <w:shd w:val="clear" w:color="auto" w:fill="C6C6C6"/>
        </w:rPr>
        <w:t> </w:t>
      </w:r>
    </w:p>
    <w:p w14:paraId="215309D1"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DF1D0C6" w14:textId="77777777"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Boyle, M.J. (2019). </w:t>
      </w:r>
      <w:r w:rsidRPr="00717378">
        <w:rPr>
          <w:rStyle w:val="normaltextrun"/>
          <w:rFonts w:ascii="Arial" w:eastAsiaTheme="majorEastAsia" w:hAnsi="Arial" w:cs="Arial"/>
          <w:i/>
          <w:iCs/>
          <w:color w:val="000000" w:themeColor="text1"/>
          <w:lang w:val="en-US"/>
        </w:rPr>
        <w:t>Non-Western responses to terrorism</w:t>
      </w:r>
      <w:r w:rsidRPr="00717378">
        <w:rPr>
          <w:rStyle w:val="normaltextrun"/>
          <w:rFonts w:ascii="Arial" w:eastAsiaTheme="majorEastAsia" w:hAnsi="Arial" w:cs="Arial"/>
          <w:color w:val="000000" w:themeColor="text1"/>
          <w:lang w:val="en-US"/>
        </w:rPr>
        <w:t>. Manchester University Press. Available At: https://www.jstor.org/stable/jj.21996263. (Accessed on 4/12/25).</w:t>
      </w:r>
      <w:r w:rsidRPr="00717378">
        <w:rPr>
          <w:rStyle w:val="eop"/>
          <w:rFonts w:ascii="Arial" w:eastAsiaTheme="majorEastAsia" w:hAnsi="Arial" w:cs="Arial"/>
          <w:color w:val="000000" w:themeColor="text1"/>
          <w:bdr w:val="none" w:sz="0" w:space="0" w:color="auto" w:frame="1"/>
          <w:shd w:val="clear" w:color="auto" w:fill="C6C6C6"/>
        </w:rPr>
        <w:t> </w:t>
      </w:r>
    </w:p>
    <w:p w14:paraId="358356FE"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0E319D1" w14:textId="0AAD0F77"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Braun, V. and Clarke, V. (2022). </w:t>
      </w:r>
      <w:r w:rsidRPr="00717378">
        <w:rPr>
          <w:rStyle w:val="normaltextrun"/>
          <w:rFonts w:ascii="Arial" w:eastAsiaTheme="majorEastAsia" w:hAnsi="Arial" w:cs="Arial"/>
          <w:i/>
          <w:iCs/>
          <w:color w:val="000000" w:themeColor="text1"/>
          <w:lang w:val="en-US"/>
        </w:rPr>
        <w:t>Thematic </w:t>
      </w:r>
      <w:proofErr w:type="gramStart"/>
      <w:r w:rsidRPr="00717378">
        <w:rPr>
          <w:rStyle w:val="normaltextrun"/>
          <w:rFonts w:ascii="Arial" w:eastAsiaTheme="majorEastAsia" w:hAnsi="Arial" w:cs="Arial"/>
          <w:i/>
          <w:iCs/>
          <w:color w:val="000000" w:themeColor="text1"/>
          <w:lang w:val="en-US"/>
        </w:rPr>
        <w:t>analysis :</w:t>
      </w:r>
      <w:proofErr w:type="gramEnd"/>
      <w:r w:rsidRPr="00717378">
        <w:rPr>
          <w:rStyle w:val="normaltextrun"/>
          <w:rFonts w:ascii="Arial" w:eastAsiaTheme="majorEastAsia" w:hAnsi="Arial" w:cs="Arial"/>
          <w:i/>
          <w:iCs/>
          <w:color w:val="000000" w:themeColor="text1"/>
          <w:lang w:val="en-US"/>
        </w:rPr>
        <w:t> a practical guide</w:t>
      </w:r>
      <w:r w:rsidRPr="00717378">
        <w:rPr>
          <w:rStyle w:val="normaltextrun"/>
          <w:rFonts w:ascii="Arial" w:eastAsiaTheme="majorEastAsia" w:hAnsi="Arial" w:cs="Arial"/>
          <w:color w:val="000000" w:themeColor="text1"/>
          <w:lang w:val="en-US"/>
        </w:rPr>
        <w:t>. London: SAGE Publications.</w:t>
      </w:r>
    </w:p>
    <w:p w14:paraId="548B5E9D"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13623142" w14:textId="01B99976"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British Society of Criminology. (2015). Statement of Ethics. Available At: https://www.britsoccrim.org/ethics/. (Accessed on 2/04/26).</w:t>
      </w:r>
    </w:p>
    <w:p w14:paraId="7E6967A2"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9086BA5" w14:textId="2CB9A744"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lastRenderedPageBreak/>
        <w:t>Bruce, G. (2013). Definition of terrorism social and political effects. </w:t>
      </w:r>
      <w:r w:rsidRPr="00717378">
        <w:rPr>
          <w:rStyle w:val="normaltextrun"/>
          <w:rFonts w:ascii="Arial" w:eastAsiaTheme="majorEastAsia" w:hAnsi="Arial" w:cs="Arial"/>
          <w:i/>
          <w:iCs/>
          <w:color w:val="000000" w:themeColor="text1"/>
          <w:lang w:val="en-US"/>
        </w:rPr>
        <w:t>Journal of Military and Veterans Health</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21</w:t>
      </w:r>
      <w:r w:rsidRPr="00717378">
        <w:rPr>
          <w:rStyle w:val="normaltextrun"/>
          <w:rFonts w:ascii="Arial" w:eastAsiaTheme="majorEastAsia" w:hAnsi="Arial" w:cs="Arial"/>
          <w:color w:val="000000" w:themeColor="text1"/>
          <w:lang w:val="en-US"/>
        </w:rPr>
        <w:t>(2), pp.26-30.</w:t>
      </w:r>
    </w:p>
    <w:p w14:paraId="22EEFF7C"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13167B66" w14:textId="45CBF291"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Bryman, A. (2016). </w:t>
      </w:r>
      <w:r w:rsidRPr="00717378">
        <w:rPr>
          <w:rStyle w:val="normaltextrun"/>
          <w:rFonts w:ascii="Arial" w:eastAsiaTheme="majorEastAsia" w:hAnsi="Arial" w:cs="Arial"/>
          <w:i/>
          <w:iCs/>
          <w:color w:val="000000" w:themeColor="text1"/>
          <w:lang w:val="en-US"/>
        </w:rPr>
        <w:t>Social Research Methods</w:t>
      </w:r>
      <w:r w:rsidRPr="00717378">
        <w:rPr>
          <w:rStyle w:val="normaltextrun"/>
          <w:rFonts w:ascii="Arial" w:eastAsiaTheme="majorEastAsia" w:hAnsi="Arial" w:cs="Arial"/>
          <w:color w:val="000000" w:themeColor="text1"/>
          <w:lang w:val="en-US"/>
        </w:rPr>
        <w:t>. 5th </w:t>
      </w:r>
      <w:proofErr w:type="spellStart"/>
      <w:r w:rsidRPr="00717378">
        <w:rPr>
          <w:rStyle w:val="normaltextrun"/>
          <w:rFonts w:ascii="Arial" w:eastAsiaTheme="majorEastAsia" w:hAnsi="Arial" w:cs="Arial"/>
          <w:color w:val="000000" w:themeColor="text1"/>
          <w:lang w:val="en-US"/>
        </w:rPr>
        <w:t>edn</w:t>
      </w:r>
      <w:proofErr w:type="spellEnd"/>
      <w:r w:rsidRPr="00717378">
        <w:rPr>
          <w:rStyle w:val="normaltextrun"/>
          <w:rFonts w:ascii="Arial" w:eastAsiaTheme="majorEastAsia" w:hAnsi="Arial" w:cs="Arial"/>
          <w:color w:val="000000" w:themeColor="text1"/>
          <w:lang w:val="en-US"/>
        </w:rPr>
        <w:t>. Oxford: Oxford University Press.</w:t>
      </w:r>
    </w:p>
    <w:p w14:paraId="04A748D0"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6088C574" w14:textId="20A0F848"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proofErr w:type="spellStart"/>
      <w:r w:rsidRPr="00717378">
        <w:rPr>
          <w:rStyle w:val="normaltextrun"/>
          <w:rFonts w:ascii="Arial" w:eastAsiaTheme="majorEastAsia" w:hAnsi="Arial" w:cs="Arial"/>
          <w:color w:val="000000" w:themeColor="text1"/>
          <w:lang w:val="en-US"/>
        </w:rPr>
        <w:t>Callegaro</w:t>
      </w:r>
      <w:proofErr w:type="spellEnd"/>
      <w:r w:rsidRPr="00717378">
        <w:rPr>
          <w:rStyle w:val="normaltextrun"/>
          <w:rFonts w:ascii="Arial" w:eastAsiaTheme="majorEastAsia" w:hAnsi="Arial" w:cs="Arial"/>
          <w:color w:val="000000" w:themeColor="text1"/>
          <w:lang w:val="en-US"/>
        </w:rPr>
        <w:t>, M., Manfreda, K. and </w:t>
      </w:r>
      <w:proofErr w:type="spellStart"/>
      <w:r w:rsidRPr="00717378">
        <w:rPr>
          <w:rStyle w:val="normaltextrun"/>
          <w:rFonts w:ascii="Arial" w:eastAsiaTheme="majorEastAsia" w:hAnsi="Arial" w:cs="Arial"/>
          <w:color w:val="000000" w:themeColor="text1"/>
          <w:lang w:val="en-US"/>
        </w:rPr>
        <w:t>Vehovar</w:t>
      </w:r>
      <w:proofErr w:type="spellEnd"/>
      <w:r w:rsidRPr="00717378">
        <w:rPr>
          <w:rStyle w:val="normaltextrun"/>
          <w:rFonts w:ascii="Arial" w:eastAsiaTheme="majorEastAsia" w:hAnsi="Arial" w:cs="Arial"/>
          <w:color w:val="000000" w:themeColor="text1"/>
          <w:lang w:val="en-US"/>
        </w:rPr>
        <w:t>, V. (2015).  Web Survey Methodology. Research Methods for Social Scientists. 55 City Road, London: SAGE Publications Ltd. doi:10.4135/9781529799651</w:t>
      </w:r>
    </w:p>
    <w:p w14:paraId="6CBBF943"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7A0BE554" w14:textId="025676DB"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Coady, J. (2021) ‘Further Objections’, </w:t>
      </w:r>
      <w:r w:rsidRPr="00717378">
        <w:rPr>
          <w:rStyle w:val="normaltextrun"/>
          <w:rFonts w:ascii="Arial" w:eastAsiaTheme="majorEastAsia" w:hAnsi="Arial" w:cs="Arial"/>
          <w:i/>
          <w:iCs/>
          <w:color w:val="000000" w:themeColor="text1"/>
          <w:lang w:val="en-US"/>
        </w:rPr>
        <w:t>Oxford University Press eBooks</w:t>
      </w:r>
      <w:r w:rsidRPr="00717378">
        <w:rPr>
          <w:rStyle w:val="normaltextrun"/>
          <w:rFonts w:ascii="Arial" w:eastAsiaTheme="majorEastAsia" w:hAnsi="Arial" w:cs="Arial"/>
          <w:color w:val="000000" w:themeColor="text1"/>
          <w:lang w:val="en-US"/>
        </w:rPr>
        <w:t>, pp. 33–53. Available at: https://doi.org/10.1093/oso/9780199603961.003.0003. (Accessed on 19/11/25).</w:t>
      </w:r>
    </w:p>
    <w:p w14:paraId="3569C0D3" w14:textId="08C57AB1"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5173B7D" w14:textId="1B008DE1"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Council on Foreign Relations (2021) </w:t>
      </w:r>
      <w:r w:rsidRPr="00717378">
        <w:rPr>
          <w:rStyle w:val="normaltextrun"/>
          <w:rFonts w:ascii="Arial" w:eastAsiaTheme="majorEastAsia" w:hAnsi="Arial" w:cs="Arial"/>
          <w:i/>
          <w:iCs/>
          <w:color w:val="000000" w:themeColor="text1"/>
        </w:rPr>
        <w:t>The Christchurch attack and the challenge of far-right terrorism.</w:t>
      </w:r>
      <w:r w:rsidRPr="00717378">
        <w:rPr>
          <w:rStyle w:val="normaltextrun"/>
          <w:rFonts w:ascii="Arial" w:eastAsiaTheme="majorEastAsia" w:hAnsi="Arial" w:cs="Arial"/>
          <w:color w:val="000000" w:themeColor="text1"/>
        </w:rPr>
        <w:t> Available at: https://www.cfr.org/blog/five-eyes-intelligence-sharing-has-failed-combat-white-nationalist-terrorism. (Accessed on 27/10/25).</w:t>
      </w:r>
    </w:p>
    <w:p w14:paraId="2CA0CC0F"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7520645" w14:textId="2FC1343E"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Couper, M.P. (2013). Research Note: Reducing the Threat of Sensitive Questions in Online </w:t>
      </w:r>
      <w:proofErr w:type="gramStart"/>
      <w:r w:rsidRPr="00717378">
        <w:rPr>
          <w:rStyle w:val="normaltextrun"/>
          <w:rFonts w:ascii="Arial" w:eastAsiaTheme="majorEastAsia" w:hAnsi="Arial" w:cs="Arial"/>
          <w:color w:val="000000" w:themeColor="text1"/>
        </w:rPr>
        <w:t>Surveys?.</w:t>
      </w:r>
      <w:proofErr w:type="gramEnd"/>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Survey Methods: Insights from the Field</w:t>
      </w:r>
      <w:r w:rsidRPr="00717378">
        <w:rPr>
          <w:rStyle w:val="normaltextrun"/>
          <w:rFonts w:ascii="Arial" w:eastAsiaTheme="majorEastAsia" w:hAnsi="Arial" w:cs="Arial"/>
          <w:color w:val="000000" w:themeColor="text1"/>
        </w:rPr>
        <w:t>, p.9.</w:t>
      </w:r>
    </w:p>
    <w:p w14:paraId="253B3B82"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00C7796F" w14:textId="6C66B334"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rPr>
        <w:t>Creswell, J.W. and Creswell, J.D. (2018) </w:t>
      </w:r>
      <w:r w:rsidRPr="00717378">
        <w:rPr>
          <w:rStyle w:val="normaltextrun"/>
          <w:rFonts w:ascii="Arial" w:eastAsiaTheme="majorEastAsia" w:hAnsi="Arial" w:cs="Arial"/>
          <w:i/>
          <w:iCs/>
          <w:color w:val="000000" w:themeColor="text1"/>
        </w:rPr>
        <w:t>Research </w:t>
      </w:r>
      <w:proofErr w:type="gramStart"/>
      <w:r w:rsidRPr="00717378">
        <w:rPr>
          <w:rStyle w:val="normaltextrun"/>
          <w:rFonts w:ascii="Arial" w:eastAsiaTheme="majorEastAsia" w:hAnsi="Arial" w:cs="Arial"/>
          <w:i/>
          <w:iCs/>
          <w:color w:val="000000" w:themeColor="text1"/>
        </w:rPr>
        <w:t>design :</w:t>
      </w:r>
      <w:proofErr w:type="gramEnd"/>
      <w:r w:rsidRPr="00717378">
        <w:rPr>
          <w:rStyle w:val="normaltextrun"/>
          <w:rFonts w:ascii="Arial" w:eastAsiaTheme="majorEastAsia" w:hAnsi="Arial" w:cs="Arial"/>
          <w:i/>
          <w:iCs/>
          <w:color w:val="000000" w:themeColor="text1"/>
        </w:rPr>
        <w:t> qualitative, quantitative and mixed methods </w:t>
      </w:r>
      <w:proofErr w:type="gramStart"/>
      <w:r w:rsidRPr="00717378">
        <w:rPr>
          <w:rStyle w:val="normaltextrun"/>
          <w:rFonts w:ascii="Arial" w:eastAsiaTheme="majorEastAsia" w:hAnsi="Arial" w:cs="Arial"/>
          <w:i/>
          <w:iCs/>
          <w:color w:val="000000" w:themeColor="text1"/>
        </w:rPr>
        <w:t>approaches</w:t>
      </w:r>
      <w:proofErr w:type="gramEnd"/>
      <w:r w:rsidRPr="00717378">
        <w:rPr>
          <w:rStyle w:val="normaltextrun"/>
          <w:rFonts w:ascii="Arial" w:eastAsiaTheme="majorEastAsia" w:hAnsi="Arial" w:cs="Arial"/>
          <w:color w:val="000000" w:themeColor="text1"/>
        </w:rPr>
        <w:t>. 5th edition. Los Angeles: SAGE.</w:t>
      </w:r>
    </w:p>
    <w:p w14:paraId="7F8A4E2B"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eop"/>
          <w:rFonts w:ascii="Arial" w:eastAsiaTheme="majorEastAsia" w:hAnsi="Arial" w:cs="Arial"/>
          <w:color w:val="000000" w:themeColor="text1"/>
          <w:bdr w:val="none" w:sz="0" w:space="0" w:color="auto" w:frame="1"/>
          <w:shd w:val="clear" w:color="auto" w:fill="C6C6C6"/>
        </w:rPr>
        <w:t> </w:t>
      </w:r>
    </w:p>
    <w:p w14:paraId="77E5C653"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Dumitriu, E. (2004). The EU's definition of terrorism: the council framework decision on combating terrorism. </w:t>
      </w:r>
      <w:r w:rsidRPr="00717378">
        <w:rPr>
          <w:rStyle w:val="normaltextrun"/>
          <w:rFonts w:ascii="Arial" w:eastAsiaTheme="majorEastAsia" w:hAnsi="Arial" w:cs="Arial"/>
          <w:i/>
          <w:iCs/>
          <w:color w:val="000000" w:themeColor="text1"/>
          <w:lang w:val="en-US"/>
        </w:rPr>
        <w:t>German law journal</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5</w:t>
      </w:r>
      <w:r w:rsidRPr="00717378">
        <w:rPr>
          <w:rStyle w:val="normaltextrun"/>
          <w:rFonts w:ascii="Arial" w:eastAsiaTheme="majorEastAsia" w:hAnsi="Arial" w:cs="Arial"/>
          <w:color w:val="000000" w:themeColor="text1"/>
          <w:lang w:val="en-US"/>
        </w:rPr>
        <w:t>(5), pp.585-602.</w:t>
      </w:r>
      <w:r w:rsidRPr="00717378">
        <w:rPr>
          <w:rStyle w:val="eop"/>
          <w:rFonts w:ascii="Arial" w:eastAsiaTheme="majorEastAsia" w:hAnsi="Arial" w:cs="Arial"/>
          <w:color w:val="000000" w:themeColor="text1"/>
          <w:bdr w:val="none" w:sz="0" w:space="0" w:color="auto" w:frame="1"/>
          <w:shd w:val="clear" w:color="auto" w:fill="C6C6C6"/>
        </w:rPr>
        <w:t> </w:t>
      </w:r>
    </w:p>
    <w:p w14:paraId="44F64986"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eop"/>
          <w:rFonts w:ascii="Arial" w:eastAsiaTheme="majorEastAsia" w:hAnsi="Arial" w:cs="Arial"/>
          <w:color w:val="000000" w:themeColor="text1"/>
          <w:bdr w:val="none" w:sz="0" w:space="0" w:color="auto" w:frame="1"/>
          <w:shd w:val="clear" w:color="auto" w:fill="C6C6C6"/>
        </w:rPr>
        <w:t> </w:t>
      </w:r>
    </w:p>
    <w:p w14:paraId="376F7EC2" w14:textId="3AF5CEF2"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Duroy, S. (2021). ‘The Regulation of Intelligence Cooperation under International Law: A Compliance-Based Theorisation’, in A. </w:t>
      </w:r>
      <w:proofErr w:type="spellStart"/>
      <w:r w:rsidRPr="00717378">
        <w:rPr>
          <w:rStyle w:val="normaltextrun"/>
          <w:rFonts w:ascii="Arial" w:eastAsiaTheme="majorEastAsia" w:hAnsi="Arial" w:cs="Arial"/>
          <w:color w:val="000000" w:themeColor="text1"/>
        </w:rPr>
        <w:t>Vedaschi</w:t>
      </w:r>
      <w:proofErr w:type="spellEnd"/>
      <w:r w:rsidRPr="00717378">
        <w:rPr>
          <w:rStyle w:val="normaltextrun"/>
          <w:rFonts w:ascii="Arial" w:eastAsiaTheme="majorEastAsia" w:hAnsi="Arial" w:cs="Arial"/>
          <w:color w:val="000000" w:themeColor="text1"/>
        </w:rPr>
        <w:t> and K.L. Scheppele (eds.) </w:t>
      </w:r>
      <w:r w:rsidRPr="00717378">
        <w:rPr>
          <w:rStyle w:val="normaltextrun"/>
          <w:rFonts w:ascii="Arial" w:eastAsiaTheme="majorEastAsia" w:hAnsi="Arial" w:cs="Arial"/>
          <w:i/>
          <w:iCs/>
          <w:color w:val="000000" w:themeColor="text1"/>
        </w:rPr>
        <w:t>9/11 and the Rise of Global Anti-Terrorism Law: How the UN Security Council Rules the World</w:t>
      </w:r>
      <w:r w:rsidRPr="00717378">
        <w:rPr>
          <w:rStyle w:val="normaltextrun"/>
          <w:rFonts w:ascii="Arial" w:eastAsiaTheme="majorEastAsia" w:hAnsi="Arial" w:cs="Arial"/>
          <w:color w:val="000000" w:themeColor="text1"/>
        </w:rPr>
        <w:t>. Cambridge: Cambridge University Press (Global Law Series), pp. 179–198.</w:t>
      </w:r>
    </w:p>
    <w:p w14:paraId="3D4FBA2E"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4B5EB397" w14:textId="5FF4412C"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rPr>
        <w:t>Ellis, K., Hickle, K. and Warrington, C. (2023) ‘Researching sensitive topics with children and young people: ethical practice and blurry boundaries’, </w:t>
      </w:r>
      <w:r w:rsidRPr="00717378">
        <w:rPr>
          <w:rStyle w:val="normaltextrun"/>
          <w:rFonts w:ascii="Arial" w:eastAsiaTheme="majorEastAsia" w:hAnsi="Arial" w:cs="Arial"/>
          <w:i/>
          <w:iCs/>
          <w:color w:val="000000" w:themeColor="text1"/>
        </w:rPr>
        <w:t>International Journal of Qualitative Methods</w:t>
      </w:r>
      <w:r w:rsidRPr="00717378">
        <w:rPr>
          <w:rStyle w:val="normaltextrun"/>
          <w:rFonts w:ascii="Arial" w:eastAsiaTheme="majorEastAsia" w:hAnsi="Arial" w:cs="Arial"/>
          <w:color w:val="000000" w:themeColor="text1"/>
        </w:rPr>
        <w:t>, 22, pp. 1–11. doi.</w:t>
      </w:r>
      <w:hyperlink r:id="rId20" w:tgtFrame="_blank" w:history="1">
        <w:r w:rsidRPr="00717378">
          <w:rPr>
            <w:rStyle w:val="normaltextrun"/>
            <w:rFonts w:ascii="Arial" w:eastAsiaTheme="majorEastAsia" w:hAnsi="Arial" w:cs="Arial"/>
            <w:color w:val="000000" w:themeColor="text1"/>
          </w:rPr>
          <w:t>10.1177/16094069231207011</w:t>
        </w:r>
      </w:hyperlink>
    </w:p>
    <w:p w14:paraId="0B1C7CE7" w14:textId="3095052C"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European Parliament and Council. (2017). </w:t>
      </w:r>
      <w:r w:rsidRPr="00717378">
        <w:rPr>
          <w:rStyle w:val="normaltextrun"/>
          <w:rFonts w:ascii="Arial" w:eastAsiaTheme="majorEastAsia" w:hAnsi="Arial" w:cs="Arial"/>
          <w:i/>
          <w:iCs/>
          <w:color w:val="000000" w:themeColor="text1"/>
          <w:lang w:val="en-US"/>
        </w:rPr>
        <w:t>Directive 2017/541 of the European Parliament and of the Council of 15th March 2017 on combating terrorism</w:t>
      </w:r>
      <w:r w:rsidRPr="00717378">
        <w:rPr>
          <w:rStyle w:val="normaltextrun"/>
          <w:rFonts w:ascii="Arial" w:eastAsiaTheme="majorEastAsia" w:hAnsi="Arial" w:cs="Arial"/>
          <w:color w:val="000000" w:themeColor="text1"/>
          <w:lang w:val="en-US"/>
        </w:rPr>
        <w:t>. Available At: https://www.legislation.gov.uk/eudr/2017/541/article/2 (Accessed on 26/11/25).</w:t>
      </w:r>
    </w:p>
    <w:p w14:paraId="5EF0639C" w14:textId="36A65772"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472A52A1" w14:textId="26758E00"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European Union Agency for Fundamental Rights. (2021). </w:t>
      </w:r>
      <w:r w:rsidRPr="00717378">
        <w:rPr>
          <w:rStyle w:val="normaltextrun"/>
          <w:rFonts w:ascii="Arial" w:eastAsiaTheme="majorEastAsia" w:hAnsi="Arial" w:cs="Arial"/>
          <w:i/>
          <w:iCs/>
          <w:color w:val="000000" w:themeColor="text1"/>
          <w:lang w:val="en-US"/>
        </w:rPr>
        <w:t>DIRECTIVE (EU) 2017/541 ON COMBATING TERRORISM IMPACT ON FUNDAMENTAL RIGHTS AND FREEDOMS SUMMARY. </w:t>
      </w:r>
      <w:r w:rsidRPr="00717378">
        <w:rPr>
          <w:rStyle w:val="normaltextrun"/>
          <w:rFonts w:ascii="Arial" w:eastAsiaTheme="majorEastAsia" w:hAnsi="Arial" w:cs="Arial"/>
          <w:color w:val="000000" w:themeColor="text1"/>
          <w:lang w:val="en-US"/>
        </w:rPr>
        <w:t>Available At: https://fra.europa.eu/sites/default/files/fra_uploads/fra-2021-directive-combating-terrorism-summary_en.pdf (Accessed on 26/11/25).</w:t>
      </w:r>
    </w:p>
    <w:p w14:paraId="3DB0C71A" w14:textId="06D56AD3"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41D2F767" w14:textId="38752D2C"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Fowler, F.J. (2009) </w:t>
      </w:r>
      <w:r w:rsidRPr="00717378">
        <w:rPr>
          <w:rStyle w:val="normaltextrun"/>
          <w:rFonts w:ascii="Arial" w:eastAsiaTheme="majorEastAsia" w:hAnsi="Arial" w:cs="Arial"/>
          <w:i/>
          <w:iCs/>
          <w:color w:val="000000" w:themeColor="text1"/>
          <w:lang w:val="en-US"/>
        </w:rPr>
        <w:t>Survey research methods</w:t>
      </w:r>
      <w:r w:rsidRPr="00717378">
        <w:rPr>
          <w:rStyle w:val="normaltextrun"/>
          <w:rFonts w:ascii="Arial" w:eastAsiaTheme="majorEastAsia" w:hAnsi="Arial" w:cs="Arial"/>
          <w:color w:val="000000" w:themeColor="text1"/>
          <w:lang w:val="en-US"/>
        </w:rPr>
        <w:t>. 4th ed. Thousand Oaks, Calif: SAGE.</w:t>
      </w:r>
    </w:p>
    <w:p w14:paraId="556A04C8" w14:textId="446FC571"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F4648BE" w14:textId="40AFBA90"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rPr>
        <w:t>Ganor, B. (2013). Defining Terrorism: Is One Man’s Terrorist Another Man’s Freedom </w:t>
      </w:r>
      <w:proofErr w:type="gramStart"/>
      <w:r w:rsidRPr="00717378">
        <w:rPr>
          <w:rStyle w:val="normaltextrun"/>
          <w:rFonts w:ascii="Arial" w:eastAsiaTheme="majorEastAsia" w:hAnsi="Arial" w:cs="Arial"/>
          <w:color w:val="000000" w:themeColor="text1"/>
        </w:rPr>
        <w:t>Fighter?.</w:t>
      </w:r>
      <w:proofErr w:type="gramEnd"/>
      <w:r w:rsidRPr="00717378">
        <w:rPr>
          <w:rStyle w:val="normaltextrun"/>
          <w:rFonts w:ascii="Arial" w:eastAsiaTheme="majorEastAsia" w:hAnsi="Arial" w:cs="Arial"/>
          <w:color w:val="000000" w:themeColor="text1"/>
        </w:rPr>
        <w:t> In </w:t>
      </w:r>
      <w:r w:rsidRPr="00717378">
        <w:rPr>
          <w:rStyle w:val="normaltextrun"/>
          <w:rFonts w:ascii="Arial" w:eastAsiaTheme="majorEastAsia" w:hAnsi="Arial" w:cs="Arial"/>
          <w:i/>
          <w:iCs/>
          <w:color w:val="000000" w:themeColor="text1"/>
        </w:rPr>
        <w:t>Examining Political Violence</w:t>
      </w:r>
      <w:r w:rsidRPr="00717378">
        <w:rPr>
          <w:rStyle w:val="normaltextrun"/>
          <w:rFonts w:ascii="Arial" w:eastAsiaTheme="majorEastAsia" w:hAnsi="Arial" w:cs="Arial"/>
          <w:color w:val="000000" w:themeColor="text1"/>
        </w:rPr>
        <w:t> (pp. 33-54). Routledge.</w:t>
      </w:r>
    </w:p>
    <w:p w14:paraId="266183EE" w14:textId="1CF4653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rPr>
        <w:lastRenderedPageBreak/>
        <w:t>Gascón, J.A. (2023). ‘The Inferential Meaning of Controversial Terms: The Case of “Terrorism”’, </w:t>
      </w:r>
      <w:proofErr w:type="spellStart"/>
      <w:r w:rsidRPr="00717378">
        <w:rPr>
          <w:rStyle w:val="normaltextrun"/>
          <w:rFonts w:ascii="Arial" w:eastAsiaTheme="majorEastAsia" w:hAnsi="Arial" w:cs="Arial"/>
          <w:i/>
          <w:iCs/>
          <w:color w:val="000000" w:themeColor="text1"/>
        </w:rPr>
        <w:t>Topoi</w:t>
      </w:r>
      <w:proofErr w:type="spellEnd"/>
      <w:r w:rsidRPr="00717378">
        <w:rPr>
          <w:rStyle w:val="normaltextrun"/>
          <w:rFonts w:ascii="Arial" w:eastAsiaTheme="majorEastAsia" w:hAnsi="Arial" w:cs="Arial"/>
          <w:i/>
          <w:iCs/>
          <w:color w:val="000000" w:themeColor="text1"/>
        </w:rPr>
        <w:t>-an International Review of Philosophy. d</w:t>
      </w:r>
      <w:r w:rsidRPr="00717378">
        <w:rPr>
          <w:rStyle w:val="normaltextrun"/>
          <w:rFonts w:ascii="Arial" w:eastAsiaTheme="majorEastAsia" w:hAnsi="Arial" w:cs="Arial"/>
          <w:color w:val="000000" w:themeColor="text1"/>
        </w:rPr>
        <w:t>oi:10.1007/s11245-022-09879-x.</w:t>
      </w:r>
    </w:p>
    <w:p w14:paraId="060F1250" w14:textId="0EF66103"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0B3E3A2B" w14:textId="0252B1F4"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Greene, A. (2017) </w:t>
      </w:r>
      <w:r w:rsidRPr="00717378">
        <w:rPr>
          <w:rStyle w:val="normaltextrun"/>
          <w:rFonts w:ascii="Arial" w:eastAsiaTheme="majorEastAsia" w:hAnsi="Arial" w:cs="Arial"/>
          <w:i/>
          <w:iCs/>
          <w:color w:val="000000" w:themeColor="text1"/>
          <w:lang w:val="en-US"/>
        </w:rPr>
        <w:t>Defining Terrorism: One Size Fits All?</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International and Comparative Law Quarterly</w:t>
      </w:r>
      <w:r w:rsidRPr="00717378">
        <w:rPr>
          <w:rStyle w:val="normaltextrun"/>
          <w:rFonts w:ascii="Arial" w:eastAsiaTheme="majorEastAsia" w:hAnsi="Arial" w:cs="Arial"/>
          <w:color w:val="000000" w:themeColor="text1"/>
          <w:lang w:val="en-US"/>
        </w:rPr>
        <w:t>, 66(2), pp. 411–440. doi:10.1017/S0020589317000070.</w:t>
      </w:r>
    </w:p>
    <w:p w14:paraId="6D4A3273" w14:textId="66DBC080"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27E53C5" w14:textId="29EB84B9"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Holbrook, D. (2025). Why They Fight: Ideology and Terrorist Motivation. </w:t>
      </w:r>
      <w:r w:rsidRPr="00717378">
        <w:rPr>
          <w:rStyle w:val="normaltextrun"/>
          <w:rFonts w:ascii="Arial" w:eastAsiaTheme="majorEastAsia" w:hAnsi="Arial" w:cs="Arial"/>
          <w:i/>
          <w:iCs/>
          <w:color w:val="000000" w:themeColor="text1"/>
          <w:lang w:val="en-US"/>
        </w:rPr>
        <w:t>Terrorism and Political Violence</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37</w:t>
      </w:r>
      <w:r w:rsidRPr="00717378">
        <w:rPr>
          <w:rStyle w:val="normaltextrun"/>
          <w:rFonts w:ascii="Arial" w:eastAsiaTheme="majorEastAsia" w:hAnsi="Arial" w:cs="Arial"/>
          <w:color w:val="000000" w:themeColor="text1"/>
          <w:lang w:val="en-US"/>
        </w:rPr>
        <w:t>(7), pp.945-960.</w:t>
      </w:r>
    </w:p>
    <w:p w14:paraId="53609F48" w14:textId="4B4F6A59"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CCB6A84" w14:textId="39817D43"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Home Office (2026) </w:t>
      </w:r>
      <w:r w:rsidRPr="00717378">
        <w:rPr>
          <w:rStyle w:val="normaltextrun"/>
          <w:rFonts w:ascii="Arial" w:eastAsiaTheme="majorEastAsia" w:hAnsi="Arial" w:cs="Arial"/>
          <w:i/>
          <w:iCs/>
          <w:color w:val="000000" w:themeColor="text1"/>
          <w:lang w:val="en-US"/>
        </w:rPr>
        <w:t>Crime and Policing Bill: </w:t>
      </w:r>
      <w:proofErr w:type="gramStart"/>
      <w:r w:rsidRPr="00717378">
        <w:rPr>
          <w:rStyle w:val="normaltextrun"/>
          <w:rFonts w:ascii="Arial" w:eastAsiaTheme="majorEastAsia" w:hAnsi="Arial" w:cs="Arial"/>
          <w:i/>
          <w:iCs/>
          <w:color w:val="000000" w:themeColor="text1"/>
          <w:lang w:val="en-US"/>
        </w:rPr>
        <w:t>Counter-Terrorism</w:t>
      </w:r>
      <w:proofErr w:type="gramEnd"/>
      <w:r w:rsidRPr="00717378">
        <w:rPr>
          <w:rStyle w:val="normaltextrun"/>
          <w:rFonts w:ascii="Arial" w:eastAsiaTheme="majorEastAsia" w:hAnsi="Arial" w:cs="Arial"/>
          <w:i/>
          <w:iCs/>
          <w:color w:val="000000" w:themeColor="text1"/>
          <w:lang w:val="en-US"/>
        </w:rPr>
        <w:t> and National Security Factsheet. </w:t>
      </w:r>
      <w:r w:rsidRPr="00717378">
        <w:rPr>
          <w:rStyle w:val="normaltextrun"/>
          <w:rFonts w:ascii="Arial" w:eastAsiaTheme="majorEastAsia" w:hAnsi="Arial" w:cs="Arial"/>
          <w:color w:val="000000" w:themeColor="text1"/>
          <w:lang w:val="en-US"/>
        </w:rPr>
        <w:t>Available At: https://www.gov.uk/government/publications/crime-and-policing-bill-2025-factsheets/crime-and-policing-bill-counter-terrorism-and-national-security-factsheet. (Accessed on 2/04/26).</w:t>
      </w:r>
    </w:p>
    <w:p w14:paraId="62C2303A" w14:textId="37AF3FD8"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4EC11EF3" w14:textId="59311D68"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Hwang, H.J. (2023). The importance of anonymity and confidentiality for conducting survey research. </w:t>
      </w:r>
      <w:r w:rsidRPr="00717378">
        <w:rPr>
          <w:rStyle w:val="normaltextrun"/>
          <w:rFonts w:ascii="Arial" w:eastAsiaTheme="majorEastAsia" w:hAnsi="Arial" w:cs="Arial"/>
          <w:i/>
          <w:iCs/>
          <w:color w:val="000000" w:themeColor="text1"/>
          <w:lang w:val="en-US"/>
        </w:rPr>
        <w:t>Journal of Research and Publication Ethics</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4</w:t>
      </w:r>
      <w:r w:rsidRPr="00717378">
        <w:rPr>
          <w:rStyle w:val="normaltextrun"/>
          <w:rFonts w:ascii="Arial" w:eastAsiaTheme="majorEastAsia" w:hAnsi="Arial" w:cs="Arial"/>
          <w:color w:val="000000" w:themeColor="text1"/>
          <w:lang w:val="en-US"/>
        </w:rPr>
        <w:t>(1), pp.1-7.</w:t>
      </w:r>
    </w:p>
    <w:p w14:paraId="61CD301C" w14:textId="03EE41D3"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17BB883A" w14:textId="62FBD2B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Johnson, D.E. (2020). Homegrown and global: the rising terror movement. </w:t>
      </w:r>
      <w:r w:rsidRPr="00717378">
        <w:rPr>
          <w:rStyle w:val="normaltextrun"/>
          <w:rFonts w:ascii="Arial" w:eastAsiaTheme="majorEastAsia" w:hAnsi="Arial" w:cs="Arial"/>
          <w:i/>
          <w:iCs/>
          <w:color w:val="000000" w:themeColor="text1"/>
          <w:lang w:val="en-US"/>
        </w:rPr>
        <w:t>Houston Law Review</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58</w:t>
      </w:r>
      <w:r w:rsidRPr="00717378">
        <w:rPr>
          <w:rStyle w:val="normaltextrun"/>
          <w:rFonts w:ascii="Arial" w:eastAsiaTheme="majorEastAsia" w:hAnsi="Arial" w:cs="Arial"/>
          <w:color w:val="000000" w:themeColor="text1"/>
          <w:lang w:val="en-US"/>
        </w:rPr>
        <w:t>, p.1059. Available At: https://heinonline.org/HOL/LandingPage?handle=hein.journals/hulr58&amp;div=41&amp;id=&amp;page= (Accessed on 19/11/25</w:t>
      </w:r>
      <w:r w:rsidRPr="00717378">
        <w:rPr>
          <w:rStyle w:val="normaltextrun"/>
          <w:rFonts w:ascii="Arial" w:eastAsiaTheme="majorEastAsia" w:hAnsi="Arial" w:cs="Arial"/>
          <w:color w:val="000000" w:themeColor="text1"/>
          <w:lang w:val="en-US"/>
        </w:rPr>
        <w:t>).</w:t>
      </w:r>
    </w:p>
    <w:p w14:paraId="1065DBAF" w14:textId="09C19286"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EA98E69" w14:textId="621EE749"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Kamm, F.M. (2006) ‘TERRORISM AND SEVERAL MORAL DISTINCTIONS’, </w:t>
      </w:r>
      <w:r w:rsidRPr="00717378">
        <w:rPr>
          <w:rStyle w:val="normaltextrun"/>
          <w:rFonts w:ascii="Arial" w:eastAsiaTheme="majorEastAsia" w:hAnsi="Arial" w:cs="Arial"/>
          <w:i/>
          <w:iCs/>
          <w:color w:val="000000" w:themeColor="text1"/>
          <w:lang w:val="en-US"/>
        </w:rPr>
        <w:t>Legal Theory</w:t>
      </w:r>
      <w:r w:rsidRPr="00717378">
        <w:rPr>
          <w:rStyle w:val="normaltextrun"/>
          <w:rFonts w:ascii="Arial" w:eastAsiaTheme="majorEastAsia" w:hAnsi="Arial" w:cs="Arial"/>
          <w:color w:val="000000" w:themeColor="text1"/>
          <w:lang w:val="en-US"/>
        </w:rPr>
        <w:t>, 12(1), pp. 19–69. doi:10.1017/S135232520606023X.</w:t>
      </w:r>
    </w:p>
    <w:p w14:paraId="39C910B6" w14:textId="71CFB003"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7192E34A" w14:textId="47A054C2"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Kantorowicz, J., Kantorowicz-Reznichenko, E. and de Vries, G. (2025). Public perception of terrorism attacks: A conjoint experiment. </w:t>
      </w:r>
      <w:r w:rsidRPr="00717378">
        <w:rPr>
          <w:rStyle w:val="normaltextrun"/>
          <w:rFonts w:ascii="Arial" w:eastAsiaTheme="majorEastAsia" w:hAnsi="Arial" w:cs="Arial"/>
          <w:i/>
          <w:iCs/>
          <w:color w:val="000000" w:themeColor="text1"/>
          <w:lang w:val="en-US"/>
        </w:rPr>
        <w:t>Journal of peace research</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62</w:t>
      </w:r>
      <w:r w:rsidRPr="00717378">
        <w:rPr>
          <w:rStyle w:val="normaltextrun"/>
          <w:rFonts w:ascii="Arial" w:eastAsiaTheme="majorEastAsia" w:hAnsi="Arial" w:cs="Arial"/>
          <w:color w:val="000000" w:themeColor="text1"/>
          <w:lang w:val="en-US"/>
        </w:rPr>
        <w:t>(2), pp.310-327.</w:t>
      </w:r>
    </w:p>
    <w:p w14:paraId="2B269189" w14:textId="6CE05F14"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01A9EDCB" w14:textId="76AC82D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Kenyon, J., Baker-Beall, C. and Binder, J. (2023). Lone-actor terrorism–a systematic literature review. </w:t>
      </w:r>
      <w:r w:rsidRPr="00717378">
        <w:rPr>
          <w:rStyle w:val="normaltextrun"/>
          <w:rFonts w:ascii="Arial" w:eastAsiaTheme="majorEastAsia" w:hAnsi="Arial" w:cs="Arial"/>
          <w:i/>
          <w:iCs/>
          <w:color w:val="000000" w:themeColor="text1"/>
          <w:lang w:val="en-US"/>
        </w:rPr>
        <w:t>Studies in Conflict &amp; Terrorism</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46</w:t>
      </w:r>
      <w:r w:rsidRPr="00717378">
        <w:rPr>
          <w:rStyle w:val="normaltextrun"/>
          <w:rFonts w:ascii="Arial" w:eastAsiaTheme="majorEastAsia" w:hAnsi="Arial" w:cs="Arial"/>
          <w:color w:val="000000" w:themeColor="text1"/>
          <w:lang w:val="en-US"/>
        </w:rPr>
        <w:t>(10), pp.2038-2065.</w:t>
      </w:r>
    </w:p>
    <w:p w14:paraId="6F1440FC" w14:textId="26E1F8D5"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770E053F" w14:textId="5324669E"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Kuckartz, U. and </w:t>
      </w:r>
      <w:proofErr w:type="spellStart"/>
      <w:r w:rsidRPr="00717378">
        <w:rPr>
          <w:rStyle w:val="normaltextrun"/>
          <w:rFonts w:ascii="Arial" w:eastAsiaTheme="majorEastAsia" w:hAnsi="Arial" w:cs="Arial"/>
          <w:color w:val="000000" w:themeColor="text1"/>
          <w:lang w:val="en-US"/>
        </w:rPr>
        <w:t>Rädiker</w:t>
      </w:r>
      <w:proofErr w:type="spellEnd"/>
      <w:r w:rsidRPr="00717378">
        <w:rPr>
          <w:rStyle w:val="normaltextrun"/>
          <w:rFonts w:ascii="Arial" w:eastAsiaTheme="majorEastAsia" w:hAnsi="Arial" w:cs="Arial"/>
          <w:color w:val="000000" w:themeColor="text1"/>
          <w:lang w:val="en-US"/>
        </w:rPr>
        <w:t>, S. (2019). Analyzing (online) survey data with closed and open-ended questions. In </w:t>
      </w:r>
      <w:r w:rsidRPr="00717378">
        <w:rPr>
          <w:rStyle w:val="normaltextrun"/>
          <w:rFonts w:ascii="Arial" w:eastAsiaTheme="majorEastAsia" w:hAnsi="Arial" w:cs="Arial"/>
          <w:i/>
          <w:iCs/>
          <w:color w:val="000000" w:themeColor="text1"/>
          <w:lang w:val="en-US"/>
        </w:rPr>
        <w:t>Analyzing Qualitative Data with MAXQDA: Text, Audio, and Video</w:t>
      </w:r>
      <w:r w:rsidRPr="00717378">
        <w:rPr>
          <w:rStyle w:val="normaltextrun"/>
          <w:rFonts w:ascii="Arial" w:eastAsiaTheme="majorEastAsia" w:hAnsi="Arial" w:cs="Arial"/>
          <w:color w:val="000000" w:themeColor="text1"/>
          <w:lang w:val="en-US"/>
        </w:rPr>
        <w:t> (pp. 219-229). Cham: Springer International Publishing.</w:t>
      </w:r>
    </w:p>
    <w:p w14:paraId="6FEC3772" w14:textId="3681A69F"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4181077" w14:textId="4613B96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roofErr w:type="spellStart"/>
      <w:r w:rsidRPr="00717378">
        <w:rPr>
          <w:rStyle w:val="normaltextrun"/>
          <w:rFonts w:ascii="Arial" w:eastAsiaTheme="majorEastAsia" w:hAnsi="Arial" w:cs="Arial"/>
          <w:color w:val="000000" w:themeColor="text1"/>
          <w:lang w:val="en-US"/>
        </w:rPr>
        <w:t>Lakhlifi</w:t>
      </w:r>
      <w:proofErr w:type="spellEnd"/>
      <w:r w:rsidRPr="00717378">
        <w:rPr>
          <w:rStyle w:val="normaltextrun"/>
          <w:rFonts w:ascii="Arial" w:eastAsiaTheme="majorEastAsia" w:hAnsi="Arial" w:cs="Arial"/>
          <w:color w:val="000000" w:themeColor="text1"/>
          <w:lang w:val="en-US"/>
        </w:rPr>
        <w:t>, C., Lejeune, F.X., Rouault, M., </w:t>
      </w:r>
      <w:proofErr w:type="spellStart"/>
      <w:r w:rsidRPr="00717378">
        <w:rPr>
          <w:rStyle w:val="normaltextrun"/>
          <w:rFonts w:ascii="Arial" w:eastAsiaTheme="majorEastAsia" w:hAnsi="Arial" w:cs="Arial"/>
          <w:color w:val="000000" w:themeColor="text1"/>
          <w:lang w:val="en-US"/>
        </w:rPr>
        <w:t>Khamassi</w:t>
      </w:r>
      <w:proofErr w:type="spellEnd"/>
      <w:r w:rsidRPr="00717378">
        <w:rPr>
          <w:rStyle w:val="normaltextrun"/>
          <w:rFonts w:ascii="Arial" w:eastAsiaTheme="majorEastAsia" w:hAnsi="Arial" w:cs="Arial"/>
          <w:color w:val="000000" w:themeColor="text1"/>
          <w:lang w:val="en-US"/>
        </w:rPr>
        <w:t>, M. and </w:t>
      </w:r>
      <w:proofErr w:type="spellStart"/>
      <w:r w:rsidRPr="00717378">
        <w:rPr>
          <w:rStyle w:val="normaltextrun"/>
          <w:rFonts w:ascii="Arial" w:eastAsiaTheme="majorEastAsia" w:hAnsi="Arial" w:cs="Arial"/>
          <w:color w:val="000000" w:themeColor="text1"/>
          <w:lang w:val="en-US"/>
        </w:rPr>
        <w:t>Rohaut</w:t>
      </w:r>
      <w:proofErr w:type="spellEnd"/>
      <w:r w:rsidRPr="00717378">
        <w:rPr>
          <w:rStyle w:val="normaltextrun"/>
          <w:rFonts w:ascii="Arial" w:eastAsiaTheme="majorEastAsia" w:hAnsi="Arial" w:cs="Arial"/>
          <w:color w:val="000000" w:themeColor="text1"/>
          <w:lang w:val="en-US"/>
        </w:rPr>
        <w:t>, B. (2023). Illusion of knowledge in statistics among clinicians: evaluating the alignment between objective accuracy and subjective confidence, an online survey. </w:t>
      </w:r>
      <w:r w:rsidRPr="00717378">
        <w:rPr>
          <w:rStyle w:val="normaltextrun"/>
          <w:rFonts w:ascii="Arial" w:eastAsiaTheme="majorEastAsia" w:hAnsi="Arial" w:cs="Arial"/>
          <w:i/>
          <w:iCs/>
          <w:color w:val="000000" w:themeColor="text1"/>
          <w:lang w:val="en-US"/>
        </w:rPr>
        <w:t>Cognitive Research: Principles and Implications</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8</w:t>
      </w:r>
      <w:r w:rsidRPr="00717378">
        <w:rPr>
          <w:rStyle w:val="normaltextrun"/>
          <w:rFonts w:ascii="Arial" w:eastAsiaTheme="majorEastAsia" w:hAnsi="Arial" w:cs="Arial"/>
          <w:color w:val="000000" w:themeColor="text1"/>
          <w:lang w:val="en-US"/>
        </w:rPr>
        <w:t>(1), p.23.</w:t>
      </w:r>
    </w:p>
    <w:p w14:paraId="3A3C8F68" w14:textId="7DBC7CD4"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40564B05" w14:textId="430DDE1B"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Lowe, D. (2015). </w:t>
      </w:r>
      <w:r w:rsidRPr="00717378">
        <w:rPr>
          <w:rStyle w:val="normaltextrun"/>
          <w:rFonts w:ascii="Arial" w:eastAsiaTheme="majorEastAsia" w:hAnsi="Arial" w:cs="Arial"/>
          <w:i/>
          <w:iCs/>
          <w:color w:val="000000" w:themeColor="text1"/>
          <w:lang w:val="en-US"/>
        </w:rPr>
        <w:t>Policing terrorism: research studies into police counterterrorism investigations</w:t>
      </w:r>
      <w:r w:rsidRPr="00717378">
        <w:rPr>
          <w:rStyle w:val="normaltextrun"/>
          <w:rFonts w:ascii="Arial" w:eastAsiaTheme="majorEastAsia" w:hAnsi="Arial" w:cs="Arial"/>
          <w:color w:val="000000" w:themeColor="text1"/>
          <w:lang w:val="en-US"/>
        </w:rPr>
        <w:t>. Taylor &amp; Francis.</w:t>
      </w:r>
    </w:p>
    <w:p w14:paraId="4988C82C" w14:textId="060E8CDA"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1F741328" w14:textId="773E2EE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Lund, T. (2012) “Combining Qualitative and Quantitative Approaches: Some Arguments for Mixed Methods Research,” </w:t>
      </w:r>
      <w:r w:rsidRPr="00717378">
        <w:rPr>
          <w:rStyle w:val="normaltextrun"/>
          <w:rFonts w:ascii="Arial" w:eastAsiaTheme="majorEastAsia" w:hAnsi="Arial" w:cs="Arial"/>
          <w:i/>
          <w:iCs/>
          <w:color w:val="000000" w:themeColor="text1"/>
          <w:lang w:val="en-US"/>
        </w:rPr>
        <w:t>Scandinavian journal of educational research</w:t>
      </w:r>
      <w:r w:rsidRPr="00717378">
        <w:rPr>
          <w:rStyle w:val="normaltextrun"/>
          <w:rFonts w:ascii="Arial" w:eastAsiaTheme="majorEastAsia" w:hAnsi="Arial" w:cs="Arial"/>
          <w:color w:val="000000" w:themeColor="text1"/>
          <w:lang w:val="en-US"/>
        </w:rPr>
        <w:t>, 56(2), pp. 155–165. doi:10.1080/00313831.2011.568674.</w:t>
      </w:r>
    </w:p>
    <w:p w14:paraId="430FB0D6" w14:textId="279A5E76"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4BFFCA46" w14:textId="6826A929"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Marhefka, J.T. (2021) </w:t>
      </w:r>
      <w:r w:rsidRPr="00717378">
        <w:rPr>
          <w:rStyle w:val="normaltextrun"/>
          <w:rFonts w:ascii="Arial" w:eastAsiaTheme="majorEastAsia" w:hAnsi="Arial" w:cs="Arial"/>
          <w:i/>
          <w:iCs/>
          <w:color w:val="000000" w:themeColor="text1"/>
        </w:rPr>
        <w:t>Approaching or Avoiding Deadlines: The Why and How of Deadline Motivation.</w:t>
      </w:r>
      <w:r w:rsidRPr="00717378">
        <w:rPr>
          <w:rStyle w:val="normaltextrun"/>
          <w:rFonts w:ascii="Arial" w:eastAsiaTheme="majorEastAsia" w:hAnsi="Arial" w:cs="Arial"/>
          <w:color w:val="000000" w:themeColor="text1"/>
        </w:rPr>
        <w:t> PhD Thesis, Pennsylvania State University. Available at: https://etda.libraries.psu.edu/catalog/19920jtm40. (Accessed on 14/11/25).</w:t>
      </w:r>
    </w:p>
    <w:p w14:paraId="2CDFBE14"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EFFB2AD" w14:textId="1E8BDE22"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lastRenderedPageBreak/>
        <w:t>Maxwell, J.A. (2022). Interactive approaches to qualitative research design. </w:t>
      </w:r>
      <w:r w:rsidRPr="00717378">
        <w:rPr>
          <w:rStyle w:val="normaltextrun"/>
          <w:rFonts w:ascii="Arial" w:eastAsiaTheme="majorEastAsia" w:hAnsi="Arial" w:cs="Arial"/>
          <w:i/>
          <w:iCs/>
          <w:color w:val="000000" w:themeColor="text1"/>
        </w:rPr>
        <w:t>The Sage handbook of qualitative research design</w:t>
      </w:r>
      <w:r w:rsidRPr="00717378">
        <w:rPr>
          <w:rStyle w:val="normaltextrun"/>
          <w:rFonts w:ascii="Arial" w:eastAsiaTheme="majorEastAsia" w:hAnsi="Arial" w:cs="Arial"/>
          <w:color w:val="000000" w:themeColor="text1"/>
        </w:rPr>
        <w:t>, pp.41-54.</w:t>
      </w:r>
    </w:p>
    <w:p w14:paraId="77EF477E"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276691F" w14:textId="31969C7E"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McLeod, S. (2023). Likert scale questionnaire: Examples &amp; analysis. </w:t>
      </w:r>
      <w:r w:rsidRPr="00717378">
        <w:rPr>
          <w:rStyle w:val="normaltextrun"/>
          <w:rFonts w:ascii="Arial" w:eastAsiaTheme="majorEastAsia" w:hAnsi="Arial" w:cs="Arial"/>
          <w:i/>
          <w:iCs/>
          <w:color w:val="000000" w:themeColor="text1"/>
        </w:rPr>
        <w:t>simply psychology</w:t>
      </w:r>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31</w:t>
      </w:r>
      <w:r w:rsidRPr="00717378">
        <w:rPr>
          <w:rStyle w:val="normaltextrun"/>
          <w:rFonts w:ascii="Arial" w:eastAsiaTheme="majorEastAsia" w:hAnsi="Arial" w:cs="Arial"/>
          <w:color w:val="000000" w:themeColor="text1"/>
        </w:rPr>
        <w:t>.</w:t>
      </w:r>
    </w:p>
    <w:p w14:paraId="2EDCCF17"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3AB8EAC" w14:textId="680169EA"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Meserole, C. and Byman, D. (2019) </w:t>
      </w:r>
      <w:r w:rsidRPr="00717378">
        <w:rPr>
          <w:rStyle w:val="normaltextrun"/>
          <w:rFonts w:ascii="Arial" w:eastAsiaTheme="majorEastAsia" w:hAnsi="Arial" w:cs="Arial"/>
          <w:i/>
          <w:iCs/>
          <w:color w:val="000000" w:themeColor="text1"/>
        </w:rPr>
        <w:t>Terrorism and Technology: The Rise of the Far-Right</w:t>
      </w:r>
      <w:r w:rsidRPr="00717378">
        <w:rPr>
          <w:rStyle w:val="normaltextrun"/>
          <w:rFonts w:ascii="Arial" w:eastAsiaTheme="majorEastAsia" w:hAnsi="Arial" w:cs="Arial"/>
          <w:color w:val="000000" w:themeColor="text1"/>
        </w:rPr>
        <w:t>. Global Research Network on Terrorism and Technology, Paper No. 7. Washington, DC: Brookings Institution. Available at: https://www.brookings.edu/wp-content/uploads/2019/07/GRNTT-Paper-No.-7.pdf. (Accessed on 27/10/25).</w:t>
      </w:r>
    </w:p>
    <w:p w14:paraId="2419DC2F"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78D301A" w14:textId="0F20CDFF"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Memon, M.A., Ting, H., Cheah, J.H., </w:t>
      </w:r>
      <w:proofErr w:type="spellStart"/>
      <w:r w:rsidRPr="00717378">
        <w:rPr>
          <w:rStyle w:val="normaltextrun"/>
          <w:rFonts w:ascii="Arial" w:eastAsiaTheme="majorEastAsia" w:hAnsi="Arial" w:cs="Arial"/>
          <w:color w:val="000000" w:themeColor="text1"/>
        </w:rPr>
        <w:t>Thurasamy</w:t>
      </w:r>
      <w:proofErr w:type="spellEnd"/>
      <w:r w:rsidRPr="00717378">
        <w:rPr>
          <w:rStyle w:val="normaltextrun"/>
          <w:rFonts w:ascii="Arial" w:eastAsiaTheme="majorEastAsia" w:hAnsi="Arial" w:cs="Arial"/>
          <w:color w:val="000000" w:themeColor="text1"/>
        </w:rPr>
        <w:t>, R., Chuah, F. and Cham, T.H. (2020). Sample size for survey research: Review and recommendations. </w:t>
      </w:r>
      <w:r w:rsidRPr="00717378">
        <w:rPr>
          <w:rStyle w:val="normaltextrun"/>
          <w:rFonts w:ascii="Arial" w:eastAsiaTheme="majorEastAsia" w:hAnsi="Arial" w:cs="Arial"/>
          <w:i/>
          <w:iCs/>
          <w:color w:val="000000" w:themeColor="text1"/>
        </w:rPr>
        <w:t>Journal of applied structural equation </w:t>
      </w:r>
      <w:proofErr w:type="spellStart"/>
      <w:r w:rsidRPr="00717378">
        <w:rPr>
          <w:rStyle w:val="normaltextrun"/>
          <w:rFonts w:ascii="Arial" w:eastAsiaTheme="majorEastAsia" w:hAnsi="Arial" w:cs="Arial"/>
          <w:i/>
          <w:iCs/>
          <w:color w:val="000000" w:themeColor="text1"/>
        </w:rPr>
        <w:t>modeling</w:t>
      </w:r>
      <w:proofErr w:type="spellEnd"/>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4</w:t>
      </w:r>
      <w:r w:rsidRPr="00717378">
        <w:rPr>
          <w:rStyle w:val="normaltextrun"/>
          <w:rFonts w:ascii="Arial" w:eastAsiaTheme="majorEastAsia" w:hAnsi="Arial" w:cs="Arial"/>
          <w:color w:val="000000" w:themeColor="text1"/>
        </w:rPr>
        <w:t>(2). doi:10.47263/jasem.4(2)01</w:t>
      </w:r>
    </w:p>
    <w:p w14:paraId="14B134DE"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E7B4A8F" w14:textId="6D45E869"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Mondal, H., Mondal, S. and Soni, S. (2023). A cross-sectional audit of informed consent of online survey: Characteristics and adherence to prevalent guidelines. </w:t>
      </w:r>
      <w:r w:rsidRPr="00717378">
        <w:rPr>
          <w:rStyle w:val="normaltextrun"/>
          <w:rFonts w:ascii="Arial" w:eastAsiaTheme="majorEastAsia" w:hAnsi="Arial" w:cs="Arial"/>
          <w:i/>
          <w:iCs/>
          <w:color w:val="000000" w:themeColor="text1"/>
        </w:rPr>
        <w:t>Perspectives in Clinical Research</w:t>
      </w:r>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14</w:t>
      </w:r>
      <w:r w:rsidRPr="00717378">
        <w:rPr>
          <w:rStyle w:val="normaltextrun"/>
          <w:rFonts w:ascii="Arial" w:eastAsiaTheme="majorEastAsia" w:hAnsi="Arial" w:cs="Arial"/>
          <w:color w:val="000000" w:themeColor="text1"/>
        </w:rPr>
        <w:t>(3), pp.123-129.</w:t>
      </w:r>
    </w:p>
    <w:p w14:paraId="362DD838"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AE8261E" w14:textId="17CCA939"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Moncrieff, M. (2024). Terrorism as Coalitional Predation: Explaining Definitional Ambiguities and Precautionary Responses. </w:t>
      </w:r>
      <w:r w:rsidRPr="00717378">
        <w:rPr>
          <w:rStyle w:val="normaltextrun"/>
          <w:rFonts w:ascii="Arial" w:eastAsiaTheme="majorEastAsia" w:hAnsi="Arial" w:cs="Arial"/>
          <w:i/>
          <w:iCs/>
          <w:color w:val="000000" w:themeColor="text1"/>
        </w:rPr>
        <w:t>Evolutionary Psychology</w:t>
      </w:r>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22</w:t>
      </w:r>
      <w:r w:rsidRPr="00717378">
        <w:rPr>
          <w:rStyle w:val="normaltextrun"/>
          <w:rFonts w:ascii="Arial" w:eastAsiaTheme="majorEastAsia" w:hAnsi="Arial" w:cs="Arial"/>
          <w:color w:val="000000" w:themeColor="text1"/>
        </w:rPr>
        <w:t>(2).</w:t>
      </w:r>
    </w:p>
    <w:p w14:paraId="7A8BBBB0"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770B2263" w14:textId="5DAC4F70" w:rsidR="00717378" w:rsidRDefault="00717378" w:rsidP="00717378">
      <w:pPr>
        <w:pStyle w:val="paragraph"/>
        <w:spacing w:before="0" w:beforeAutospacing="0" w:after="0" w:afterAutospacing="0"/>
        <w:textAlignment w:val="baseline"/>
        <w:rPr>
          <w:rStyle w:val="normaltextrun"/>
          <w:rFonts w:ascii="Arial" w:eastAsiaTheme="majorEastAsia" w:hAnsi="Arial" w:cs="Arial"/>
          <w:color w:val="000000" w:themeColor="text1"/>
          <w:lang w:val="en-US"/>
        </w:rPr>
      </w:pPr>
      <w:r w:rsidRPr="00717378">
        <w:rPr>
          <w:rStyle w:val="normaltextrun"/>
          <w:rFonts w:ascii="Arial" w:eastAsiaTheme="majorEastAsia" w:hAnsi="Arial" w:cs="Arial"/>
          <w:color w:val="000000" w:themeColor="text1"/>
          <w:lang w:val="en-US"/>
        </w:rPr>
        <w:t>Morrison, A. (2023). </w:t>
      </w:r>
      <w:r w:rsidRPr="00717378">
        <w:rPr>
          <w:rStyle w:val="normaltextrun"/>
          <w:rFonts w:ascii="Arial" w:eastAsiaTheme="majorEastAsia" w:hAnsi="Arial" w:cs="Arial"/>
          <w:i/>
          <w:iCs/>
          <w:color w:val="000000" w:themeColor="text1"/>
          <w:lang w:val="en-US"/>
        </w:rPr>
        <w:t>The disconnect between academia and practitioners: barriers for terrorism research,</w:t>
      </w:r>
      <w:r w:rsidRPr="00717378">
        <w:rPr>
          <w:rStyle w:val="normaltextrun"/>
          <w:rFonts w:ascii="Arial" w:eastAsiaTheme="majorEastAsia" w:hAnsi="Arial" w:cs="Arial"/>
          <w:color w:val="000000" w:themeColor="text1"/>
          <w:lang w:val="en-US"/>
        </w:rPr>
        <w:t> University of Winchester, PhD Thesis, pp. 1 – 259. Available At: https://cris.winchester.ac.uk/ws/portalfiles/portal/17231038/A_Morrison_PhD_Thesis.pdf(Accessed on 19/11/25).</w:t>
      </w:r>
    </w:p>
    <w:p w14:paraId="77056672" w14:textId="77777777" w:rsidR="00917B1D" w:rsidRPr="00717378" w:rsidRDefault="00917B1D" w:rsidP="00717378">
      <w:pPr>
        <w:pStyle w:val="paragraph"/>
        <w:spacing w:before="0" w:beforeAutospacing="0" w:after="0" w:afterAutospacing="0"/>
        <w:textAlignment w:val="baseline"/>
        <w:rPr>
          <w:rFonts w:ascii="Arial" w:hAnsi="Arial" w:cs="Arial"/>
          <w:color w:val="000000" w:themeColor="text1"/>
          <w:sz w:val="18"/>
          <w:szCs w:val="18"/>
        </w:rPr>
      </w:pPr>
    </w:p>
    <w:p w14:paraId="013339D6" w14:textId="3670694F"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proofErr w:type="spellStart"/>
      <w:r w:rsidRPr="00717378">
        <w:rPr>
          <w:rStyle w:val="normaltextrun"/>
          <w:rFonts w:ascii="Arial" w:eastAsiaTheme="majorEastAsia" w:hAnsi="Arial" w:cs="Arial"/>
          <w:color w:val="000000" w:themeColor="text1"/>
        </w:rPr>
        <w:t>Nacos</w:t>
      </w:r>
      <w:proofErr w:type="spellEnd"/>
      <w:r w:rsidRPr="00717378">
        <w:rPr>
          <w:rStyle w:val="normaltextrun"/>
          <w:rFonts w:ascii="Arial" w:eastAsiaTheme="majorEastAsia" w:hAnsi="Arial" w:cs="Arial"/>
          <w:color w:val="000000" w:themeColor="text1"/>
        </w:rPr>
        <w:t>, B. (2016). </w:t>
      </w:r>
      <w:r w:rsidRPr="00717378">
        <w:rPr>
          <w:rStyle w:val="normaltextrun"/>
          <w:rFonts w:ascii="Arial" w:eastAsiaTheme="majorEastAsia" w:hAnsi="Arial" w:cs="Arial"/>
          <w:i/>
          <w:iCs/>
          <w:color w:val="000000" w:themeColor="text1"/>
        </w:rPr>
        <w:t>Mass-mediated terrorism: Mainstream and digital media in terrorism and counterterrorism</w:t>
      </w:r>
      <w:r w:rsidRPr="00717378">
        <w:rPr>
          <w:rStyle w:val="normaltextrun"/>
          <w:rFonts w:ascii="Arial" w:eastAsiaTheme="majorEastAsia" w:hAnsi="Arial" w:cs="Arial"/>
          <w:color w:val="000000" w:themeColor="text1"/>
        </w:rPr>
        <w:t>. Rowman &amp; Littlefield.</w:t>
      </w:r>
    </w:p>
    <w:p w14:paraId="2E829202"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53E829D" w14:textId="5765E288"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Norman, J.M. (2022) ‘Other people’s terrorism: ideology and the perceived legitimacy of political violence’, </w:t>
      </w:r>
      <w:r w:rsidRPr="00717378">
        <w:rPr>
          <w:rStyle w:val="normaltextrun"/>
          <w:rFonts w:ascii="Arial" w:eastAsiaTheme="majorEastAsia" w:hAnsi="Arial" w:cs="Arial"/>
          <w:i/>
          <w:iCs/>
          <w:color w:val="000000" w:themeColor="text1"/>
        </w:rPr>
        <w:t>Perspectives on Politics</w:t>
      </w:r>
      <w:r w:rsidRPr="00717378">
        <w:rPr>
          <w:rStyle w:val="normaltextrun"/>
          <w:rFonts w:ascii="Arial" w:eastAsiaTheme="majorEastAsia" w:hAnsi="Arial" w:cs="Arial"/>
          <w:color w:val="000000" w:themeColor="text1"/>
        </w:rPr>
        <w:t>, 22(2), pp. 445–462.</w:t>
      </w:r>
    </w:p>
    <w:p w14:paraId="5D7A98C0"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6A257988" w14:textId="4342E839"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NYU School of Law (2021) </w:t>
      </w:r>
      <w:r w:rsidRPr="00717378">
        <w:rPr>
          <w:rStyle w:val="normaltextrun"/>
          <w:rFonts w:ascii="Arial" w:eastAsiaTheme="majorEastAsia" w:hAnsi="Arial" w:cs="Arial"/>
          <w:i/>
          <w:iCs/>
          <w:color w:val="000000" w:themeColor="text1"/>
        </w:rPr>
        <w:t>Defining terrorism in international law</w:t>
      </w:r>
      <w:r w:rsidRPr="00717378">
        <w:rPr>
          <w:rStyle w:val="normaltextrun"/>
          <w:rFonts w:ascii="Arial" w:eastAsiaTheme="majorEastAsia" w:hAnsi="Arial" w:cs="Arial"/>
          <w:color w:val="000000" w:themeColor="text1"/>
        </w:rPr>
        <w:t>. Available at: https://www.nyulawglobal.org/globalex/defining_terrorism_international_law.html (Accessed on 27/10/25).</w:t>
      </w:r>
    </w:p>
    <w:p w14:paraId="6C332128"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AB43A19" w14:textId="008BF6A5" w:rsidR="00717378" w:rsidRPr="00717378" w:rsidRDefault="00717378" w:rsidP="00717378">
      <w:pPr>
        <w:pStyle w:val="paragraph"/>
        <w:spacing w:before="0" w:beforeAutospacing="0" w:after="0" w:afterAutospacing="0"/>
        <w:textAlignment w:val="baseline"/>
        <w:rPr>
          <w:rStyle w:val="normaltextrun"/>
          <w:rFonts w:ascii="Arial" w:eastAsiaTheme="majorEastAsia" w:hAnsi="Arial" w:cs="Arial"/>
          <w:color w:val="000000" w:themeColor="text1"/>
        </w:rPr>
      </w:pPr>
      <w:r w:rsidRPr="00717378">
        <w:rPr>
          <w:rStyle w:val="normaltextrun"/>
          <w:rFonts w:ascii="Arial" w:eastAsiaTheme="majorEastAsia" w:hAnsi="Arial" w:cs="Arial"/>
          <w:color w:val="000000" w:themeColor="text1"/>
        </w:rPr>
        <w:t>Pearce, J.M., Lindekilde, L., Parker, D. &amp; Rogers, M.B. (2019) ‘Communicating with the public about marauding terrorist firearms attacks: Results from a survey experiment on factors influencing intention to “Run, Hide, Tell”’, </w:t>
      </w:r>
      <w:r w:rsidRPr="00717378">
        <w:rPr>
          <w:rStyle w:val="normaltextrun"/>
          <w:rFonts w:ascii="Arial" w:eastAsiaTheme="majorEastAsia" w:hAnsi="Arial" w:cs="Arial"/>
          <w:i/>
          <w:iCs/>
          <w:color w:val="000000" w:themeColor="text1"/>
        </w:rPr>
        <w:t>Risk Analysis</w:t>
      </w:r>
      <w:r w:rsidRPr="00717378">
        <w:rPr>
          <w:rStyle w:val="normaltextrun"/>
          <w:rFonts w:ascii="Arial" w:eastAsiaTheme="majorEastAsia" w:hAnsi="Arial" w:cs="Arial"/>
          <w:color w:val="000000" w:themeColor="text1"/>
        </w:rPr>
        <w:t>, 39(8), pp. 1675–1694.</w:t>
      </w:r>
    </w:p>
    <w:p w14:paraId="581CF49A"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F25B197" w14:textId="0F892DE1"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Perry, N.J. (2003). The numerous federal legal definitions of terrorism: The problem of too many grails. </w:t>
      </w:r>
      <w:r w:rsidRPr="00717378">
        <w:rPr>
          <w:rStyle w:val="normaltextrun"/>
          <w:rFonts w:ascii="Arial" w:eastAsiaTheme="majorEastAsia" w:hAnsi="Arial" w:cs="Arial"/>
          <w:i/>
          <w:iCs/>
          <w:color w:val="000000" w:themeColor="text1"/>
          <w:lang w:val="en-US"/>
        </w:rPr>
        <w:t>Notre Dame Law School Journal of Legislation,</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30</w:t>
      </w:r>
      <w:r w:rsidRPr="00717378">
        <w:rPr>
          <w:rStyle w:val="normaltextrun"/>
          <w:rFonts w:ascii="Arial" w:eastAsiaTheme="majorEastAsia" w:hAnsi="Arial" w:cs="Arial"/>
          <w:color w:val="000000" w:themeColor="text1"/>
          <w:lang w:val="en-US"/>
        </w:rPr>
        <w:t>, p.249. Available At: https://scholarship.law.nd.edu/jleg/vol30/iss2/3/ (Accessed on 19/11/25).</w:t>
      </w:r>
    </w:p>
    <w:p w14:paraId="6C4B11EF"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41AC5E5" w14:textId="69E0A1E4"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Polat, A. (2025). Thematic analysis in qualitative research: Common pitfalls and practical insights for academic writing. </w:t>
      </w:r>
      <w:r w:rsidRPr="00717378">
        <w:rPr>
          <w:rStyle w:val="normaltextrun"/>
          <w:rFonts w:ascii="Arial" w:eastAsiaTheme="majorEastAsia" w:hAnsi="Arial" w:cs="Arial"/>
          <w:i/>
          <w:iCs/>
          <w:color w:val="000000" w:themeColor="text1"/>
          <w:lang w:val="en-US"/>
        </w:rPr>
        <w:t>International Journal of Qualitative Methods</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24.</w:t>
      </w:r>
    </w:p>
    <w:p w14:paraId="11E25730"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226CC71" w14:textId="3337781F"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lastRenderedPageBreak/>
        <w:t>Powell, K.A. (2018). Framing Islam/creating fear: An analysis of US media coverage of terrorism from 2011–2016. </w:t>
      </w:r>
      <w:r w:rsidRPr="00717378">
        <w:rPr>
          <w:rStyle w:val="normaltextrun"/>
          <w:rFonts w:ascii="Arial" w:eastAsiaTheme="majorEastAsia" w:hAnsi="Arial" w:cs="Arial"/>
          <w:i/>
          <w:iCs/>
          <w:color w:val="000000" w:themeColor="text1"/>
        </w:rPr>
        <w:t>Religions</w:t>
      </w:r>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9</w:t>
      </w:r>
      <w:r w:rsidRPr="00717378">
        <w:rPr>
          <w:rStyle w:val="normaltextrun"/>
          <w:rFonts w:ascii="Arial" w:eastAsiaTheme="majorEastAsia" w:hAnsi="Arial" w:cs="Arial"/>
          <w:color w:val="000000" w:themeColor="text1"/>
        </w:rPr>
        <w:t>(9), p.257. doi:10.3390/rel9090257</w:t>
      </w:r>
    </w:p>
    <w:p w14:paraId="3AD2B8F9"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457DD441" w14:textId="410EF628"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proofErr w:type="spellStart"/>
      <w:r w:rsidRPr="00717378">
        <w:rPr>
          <w:rStyle w:val="normaltextrun"/>
          <w:rFonts w:ascii="Arial" w:eastAsiaTheme="majorEastAsia" w:hAnsi="Arial" w:cs="Arial"/>
          <w:color w:val="000000" w:themeColor="text1"/>
        </w:rPr>
        <w:t>Primoratz</w:t>
      </w:r>
      <w:proofErr w:type="spellEnd"/>
      <w:r w:rsidRPr="00717378">
        <w:rPr>
          <w:rStyle w:val="normaltextrun"/>
          <w:rFonts w:ascii="Arial" w:eastAsiaTheme="majorEastAsia" w:hAnsi="Arial" w:cs="Arial"/>
          <w:color w:val="000000" w:themeColor="text1"/>
        </w:rPr>
        <w:t>, I. (2024). "Terrorism", </w:t>
      </w:r>
      <w:r w:rsidRPr="00717378">
        <w:rPr>
          <w:rStyle w:val="normaltextrun"/>
          <w:rFonts w:ascii="Arial" w:eastAsiaTheme="majorEastAsia" w:hAnsi="Arial" w:cs="Arial"/>
          <w:i/>
          <w:iCs/>
          <w:color w:val="000000" w:themeColor="text1"/>
        </w:rPr>
        <w:t>The Stanford </w:t>
      </w:r>
      <w:proofErr w:type="spellStart"/>
      <w:r w:rsidRPr="00717378">
        <w:rPr>
          <w:rStyle w:val="normaltextrun"/>
          <w:rFonts w:ascii="Arial" w:eastAsiaTheme="majorEastAsia" w:hAnsi="Arial" w:cs="Arial"/>
          <w:i/>
          <w:iCs/>
          <w:color w:val="000000" w:themeColor="text1"/>
        </w:rPr>
        <w:t>Encyclopedia</w:t>
      </w:r>
      <w:proofErr w:type="spellEnd"/>
      <w:r w:rsidRPr="00717378">
        <w:rPr>
          <w:rStyle w:val="normaltextrun"/>
          <w:rFonts w:ascii="Arial" w:eastAsiaTheme="majorEastAsia" w:hAnsi="Arial" w:cs="Arial"/>
          <w:i/>
          <w:iCs/>
          <w:color w:val="000000" w:themeColor="text1"/>
        </w:rPr>
        <w:t> of Philosophy. </w:t>
      </w:r>
      <w:r w:rsidRPr="00717378">
        <w:rPr>
          <w:rStyle w:val="normaltextrun"/>
          <w:rFonts w:ascii="Arial" w:eastAsiaTheme="majorEastAsia" w:hAnsi="Arial" w:cs="Arial"/>
          <w:color w:val="000000" w:themeColor="text1"/>
        </w:rPr>
        <w:t>Available at: https://plato.stanford.edu/entries/terrorism/. (Accessed on 19/04/26).</w:t>
      </w:r>
    </w:p>
    <w:p w14:paraId="69747442"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0744AD37" w14:textId="339CE650" w:rsidR="00717378" w:rsidRPr="00717378" w:rsidRDefault="00717378" w:rsidP="00717378">
      <w:pPr>
        <w:pStyle w:val="paragraph"/>
        <w:shd w:val="clear" w:color="auto" w:fill="FFFFFF"/>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proofErr w:type="spellStart"/>
      <w:r w:rsidRPr="00717378">
        <w:rPr>
          <w:rStyle w:val="normaltextrun"/>
          <w:rFonts w:ascii="Arial" w:eastAsiaTheme="majorEastAsia" w:hAnsi="Arial" w:cs="Arial"/>
          <w:color w:val="000000" w:themeColor="text1"/>
          <w:lang w:val="en-US"/>
        </w:rPr>
        <w:t>Reyngaard</w:t>
      </w:r>
      <w:proofErr w:type="spellEnd"/>
      <w:r w:rsidRPr="00717378">
        <w:rPr>
          <w:rStyle w:val="normaltextrun"/>
          <w:rFonts w:ascii="Arial" w:eastAsiaTheme="majorEastAsia" w:hAnsi="Arial" w:cs="Arial"/>
          <w:color w:val="000000" w:themeColor="text1"/>
          <w:lang w:val="en-US"/>
        </w:rPr>
        <w:t>, M. (2025). </w:t>
      </w:r>
      <w:r w:rsidRPr="00717378">
        <w:rPr>
          <w:rStyle w:val="normaltextrun"/>
          <w:rFonts w:ascii="Arial" w:eastAsiaTheme="majorEastAsia" w:hAnsi="Arial" w:cs="Arial"/>
          <w:i/>
          <w:iCs/>
          <w:color w:val="000000" w:themeColor="text1"/>
          <w:lang w:val="en-US"/>
        </w:rPr>
        <w:t>Best Guide to Thematic Analysis in Qualitative Data Research. </w:t>
      </w:r>
      <w:r w:rsidRPr="00717378">
        <w:rPr>
          <w:rStyle w:val="normaltextrun"/>
          <w:rFonts w:ascii="Arial" w:eastAsiaTheme="majorEastAsia" w:hAnsi="Arial" w:cs="Arial"/>
          <w:color w:val="000000" w:themeColor="text1"/>
          <w:lang w:val="en-US"/>
        </w:rPr>
        <w:t>Available At: https://ivyresearchwriters.com/thematic-research/. (Accessed on 4/02/26).</w:t>
      </w:r>
    </w:p>
    <w:p w14:paraId="1728F86A" w14:textId="77777777" w:rsidR="00717378" w:rsidRPr="00717378" w:rsidRDefault="00717378" w:rsidP="00717378">
      <w:pPr>
        <w:pStyle w:val="paragraph"/>
        <w:shd w:val="clear" w:color="auto" w:fill="FFFFFF"/>
        <w:spacing w:before="0" w:beforeAutospacing="0" w:after="0" w:afterAutospacing="0"/>
        <w:textAlignment w:val="baseline"/>
        <w:rPr>
          <w:rFonts w:ascii="Arial" w:hAnsi="Arial" w:cs="Arial"/>
          <w:color w:val="000000" w:themeColor="text1"/>
          <w:sz w:val="18"/>
          <w:szCs w:val="18"/>
        </w:rPr>
      </w:pPr>
    </w:p>
    <w:p w14:paraId="70B5C429" w14:textId="4753627C"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Richards, A. (2015). </w:t>
      </w:r>
      <w:r w:rsidRPr="00717378">
        <w:rPr>
          <w:rStyle w:val="normaltextrun"/>
          <w:rFonts w:ascii="Arial" w:eastAsiaTheme="majorEastAsia" w:hAnsi="Arial" w:cs="Arial"/>
          <w:i/>
          <w:iCs/>
          <w:color w:val="000000" w:themeColor="text1"/>
          <w:lang w:val="en-US"/>
        </w:rPr>
        <w:t>I</w:t>
      </w:r>
      <w:r w:rsidRPr="00717378">
        <w:rPr>
          <w:rStyle w:val="normaltextrun"/>
          <w:rFonts w:ascii="Arial" w:eastAsiaTheme="majorEastAsia" w:hAnsi="Arial" w:cs="Arial"/>
          <w:color w:val="000000" w:themeColor="text1"/>
          <w:lang w:val="en-US"/>
        </w:rPr>
        <w:t>mplications of the assumption that non-civilians and combatants can also be victims of terrorism</w:t>
      </w:r>
      <w:r w:rsidRPr="00717378">
        <w:rPr>
          <w:rStyle w:val="normaltextrun"/>
          <w:rFonts w:ascii="Arial" w:eastAsiaTheme="majorEastAsia" w:hAnsi="Arial" w:cs="Arial"/>
          <w:i/>
          <w:iCs/>
          <w:color w:val="000000" w:themeColor="text1"/>
          <w:lang w:val="en-US"/>
        </w:rPr>
        <w:t>. Conceptualizing Terrorism</w:t>
      </w:r>
      <w:r w:rsidRPr="00717378">
        <w:rPr>
          <w:rStyle w:val="normaltextrun"/>
          <w:rFonts w:ascii="Arial" w:eastAsiaTheme="majorEastAsia" w:hAnsi="Arial" w:cs="Arial"/>
          <w:color w:val="000000" w:themeColor="text1"/>
          <w:lang w:val="en-US"/>
        </w:rPr>
        <w:t>. Oxford University Press, pp. 82–96. </w:t>
      </w:r>
    </w:p>
    <w:p w14:paraId="4DE51C74"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0833470B" w14:textId="69817EAE"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Rudolph, J.E., Zhong, Y., Duggal, P., Mehta, S.H. and Lau, B. (2023). Defining representativeness of study samples in medical and population health research. </w:t>
      </w:r>
      <w:r w:rsidRPr="00717378">
        <w:rPr>
          <w:rStyle w:val="normaltextrun"/>
          <w:rFonts w:ascii="Arial" w:eastAsiaTheme="majorEastAsia" w:hAnsi="Arial" w:cs="Arial"/>
          <w:i/>
          <w:iCs/>
          <w:color w:val="000000" w:themeColor="text1"/>
          <w:lang w:val="en-US"/>
        </w:rPr>
        <w:t>BMJ medicine</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2</w:t>
      </w:r>
      <w:r w:rsidRPr="00717378">
        <w:rPr>
          <w:rStyle w:val="normaltextrun"/>
          <w:rFonts w:ascii="Arial" w:eastAsiaTheme="majorEastAsia" w:hAnsi="Arial" w:cs="Arial"/>
          <w:color w:val="000000" w:themeColor="text1"/>
          <w:lang w:val="en-US"/>
        </w:rPr>
        <w:t>(1)</w:t>
      </w:r>
    </w:p>
    <w:p w14:paraId="36CFD4D2"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2392513" w14:textId="5E2448F0"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Sasson-Gordis, A.B. and </w:t>
      </w:r>
      <w:proofErr w:type="spellStart"/>
      <w:r w:rsidRPr="00717378">
        <w:rPr>
          <w:rStyle w:val="normaltextrun"/>
          <w:rFonts w:ascii="Arial" w:eastAsiaTheme="majorEastAsia" w:hAnsi="Arial" w:cs="Arial"/>
          <w:color w:val="000000" w:themeColor="text1"/>
          <w:lang w:val="en-US"/>
        </w:rPr>
        <w:t>Yakter</w:t>
      </w:r>
      <w:proofErr w:type="spellEnd"/>
      <w:r w:rsidRPr="00717378">
        <w:rPr>
          <w:rStyle w:val="normaltextrun"/>
          <w:rFonts w:ascii="Arial" w:eastAsiaTheme="majorEastAsia" w:hAnsi="Arial" w:cs="Arial"/>
          <w:color w:val="000000" w:themeColor="text1"/>
          <w:lang w:val="en-US"/>
        </w:rPr>
        <w:t>, A. (2024). Is terrorism necessarily violent? Public perceptions of nonviolence and terrorism in conflict settings. </w:t>
      </w:r>
      <w:r w:rsidRPr="00717378">
        <w:rPr>
          <w:rStyle w:val="normaltextrun"/>
          <w:rFonts w:ascii="Arial" w:eastAsiaTheme="majorEastAsia" w:hAnsi="Arial" w:cs="Arial"/>
          <w:i/>
          <w:iCs/>
          <w:color w:val="000000" w:themeColor="text1"/>
          <w:lang w:val="en-US"/>
        </w:rPr>
        <w:t>Political Science Research and Methods</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12</w:t>
      </w:r>
      <w:r w:rsidRPr="00717378">
        <w:rPr>
          <w:rStyle w:val="normaltextrun"/>
          <w:rFonts w:ascii="Arial" w:eastAsiaTheme="majorEastAsia" w:hAnsi="Arial" w:cs="Arial"/>
          <w:color w:val="000000" w:themeColor="text1"/>
          <w:lang w:val="en-US"/>
        </w:rPr>
        <w:t>(3), pp.521-539.</w:t>
      </w:r>
    </w:p>
    <w:p w14:paraId="2B28BD07"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5500698" w14:textId="54E88E8F"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Saul, B. (2019). Defining Terrorism: A Conceptual Minefield. </w:t>
      </w:r>
      <w:r w:rsidRPr="00717378">
        <w:rPr>
          <w:rStyle w:val="normaltextrun"/>
          <w:rFonts w:ascii="Arial" w:eastAsiaTheme="majorEastAsia" w:hAnsi="Arial" w:cs="Arial"/>
          <w:i/>
          <w:iCs/>
          <w:color w:val="000000" w:themeColor="text1"/>
        </w:rPr>
        <w:t>The Oxford handbook of terrorism</w:t>
      </w:r>
      <w:r w:rsidRPr="00717378">
        <w:rPr>
          <w:rStyle w:val="normaltextrun"/>
          <w:rFonts w:ascii="Arial" w:eastAsiaTheme="majorEastAsia" w:hAnsi="Arial" w:cs="Arial"/>
          <w:color w:val="000000" w:themeColor="text1"/>
        </w:rPr>
        <w:t>. doi:10.1093/</w:t>
      </w:r>
      <w:proofErr w:type="spellStart"/>
      <w:r w:rsidRPr="00717378">
        <w:rPr>
          <w:rStyle w:val="normaltextrun"/>
          <w:rFonts w:ascii="Arial" w:eastAsiaTheme="majorEastAsia" w:hAnsi="Arial" w:cs="Arial"/>
          <w:color w:val="000000" w:themeColor="text1"/>
        </w:rPr>
        <w:t>oxfordhb</w:t>
      </w:r>
      <w:proofErr w:type="spellEnd"/>
      <w:r w:rsidRPr="00717378">
        <w:rPr>
          <w:rStyle w:val="normaltextrun"/>
          <w:rFonts w:ascii="Arial" w:eastAsiaTheme="majorEastAsia" w:hAnsi="Arial" w:cs="Arial"/>
          <w:color w:val="000000" w:themeColor="text1"/>
        </w:rPr>
        <w:t>/9780198732914.013.2</w:t>
      </w:r>
    </w:p>
    <w:p w14:paraId="595FEE05"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7A19D400" w14:textId="503B266F" w:rsidR="00717378" w:rsidRPr="00717378" w:rsidRDefault="00717378" w:rsidP="00717378">
      <w:pPr>
        <w:pStyle w:val="paragraph"/>
        <w:shd w:val="clear" w:color="auto" w:fill="FFFFFF"/>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Salmons, J. (2023). </w:t>
      </w:r>
      <w:r w:rsidRPr="00717378">
        <w:rPr>
          <w:rStyle w:val="normaltextrun"/>
          <w:rFonts w:ascii="Arial" w:eastAsiaTheme="majorEastAsia" w:hAnsi="Arial" w:cs="Arial"/>
          <w:i/>
          <w:iCs/>
          <w:color w:val="000000" w:themeColor="text1"/>
        </w:rPr>
        <w:t>Pros and Cons </w:t>
      </w:r>
      <w:proofErr w:type="gramStart"/>
      <w:r w:rsidRPr="00717378">
        <w:rPr>
          <w:rStyle w:val="normaltextrun"/>
          <w:rFonts w:ascii="Arial" w:eastAsiaTheme="majorEastAsia" w:hAnsi="Arial" w:cs="Arial"/>
          <w:i/>
          <w:iCs/>
          <w:color w:val="000000" w:themeColor="text1"/>
        </w:rPr>
        <w:t>Of</w:t>
      </w:r>
      <w:proofErr w:type="gramEnd"/>
      <w:r w:rsidRPr="00717378">
        <w:rPr>
          <w:rStyle w:val="normaltextrun"/>
          <w:rFonts w:ascii="Arial" w:eastAsiaTheme="majorEastAsia" w:hAnsi="Arial" w:cs="Arial"/>
          <w:i/>
          <w:iCs/>
          <w:color w:val="000000" w:themeColor="text1"/>
        </w:rPr>
        <w:t> Online Survey Research. </w:t>
      </w:r>
      <w:r w:rsidRPr="00717378">
        <w:rPr>
          <w:rStyle w:val="normaltextrun"/>
          <w:rFonts w:ascii="Arial" w:eastAsiaTheme="majorEastAsia" w:hAnsi="Arial" w:cs="Arial"/>
          <w:color w:val="000000" w:themeColor="text1"/>
        </w:rPr>
        <w:t>Available At: https://researchmethodscommunity.sagepub.com/blog/ug3bdxjx4z3669waoagm5hi2pq5wc8. (Accessed On 28/01/26).</w:t>
      </w:r>
    </w:p>
    <w:p w14:paraId="58B89E8A" w14:textId="77777777" w:rsidR="00717378" w:rsidRPr="00717378" w:rsidRDefault="00717378" w:rsidP="00717378">
      <w:pPr>
        <w:pStyle w:val="paragraph"/>
        <w:shd w:val="clear" w:color="auto" w:fill="FFFFFF"/>
        <w:spacing w:before="0" w:beforeAutospacing="0" w:after="0" w:afterAutospacing="0"/>
        <w:textAlignment w:val="baseline"/>
        <w:rPr>
          <w:rFonts w:ascii="Arial" w:hAnsi="Arial" w:cs="Arial"/>
          <w:color w:val="000000" w:themeColor="text1"/>
          <w:sz w:val="18"/>
          <w:szCs w:val="18"/>
        </w:rPr>
      </w:pPr>
    </w:p>
    <w:p w14:paraId="4BE6FB96" w14:textId="434BFFF8"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Schmid, A.P. (2023) </w:t>
      </w:r>
      <w:r w:rsidRPr="00717378">
        <w:rPr>
          <w:rStyle w:val="normaltextrun"/>
          <w:rFonts w:ascii="Arial" w:eastAsiaTheme="majorEastAsia" w:hAnsi="Arial" w:cs="Arial"/>
          <w:i/>
          <w:iCs/>
          <w:color w:val="000000" w:themeColor="text1"/>
        </w:rPr>
        <w:t>Defining Terrorism</w:t>
      </w:r>
      <w:r w:rsidRPr="00717378">
        <w:rPr>
          <w:rStyle w:val="normaltextrun"/>
          <w:rFonts w:ascii="Arial" w:eastAsiaTheme="majorEastAsia" w:hAnsi="Arial" w:cs="Arial"/>
          <w:color w:val="000000" w:themeColor="text1"/>
        </w:rPr>
        <w:t>. International Centre for </w:t>
      </w:r>
      <w:proofErr w:type="gramStart"/>
      <w:r w:rsidRPr="00717378">
        <w:rPr>
          <w:rStyle w:val="normaltextrun"/>
          <w:rFonts w:ascii="Arial" w:eastAsiaTheme="majorEastAsia" w:hAnsi="Arial" w:cs="Arial"/>
          <w:color w:val="000000" w:themeColor="text1"/>
        </w:rPr>
        <w:t>Counter-Terrorism</w:t>
      </w:r>
      <w:proofErr w:type="gramEnd"/>
      <w:r w:rsidRPr="00717378">
        <w:rPr>
          <w:rStyle w:val="normaltextrun"/>
          <w:rFonts w:ascii="Arial" w:eastAsiaTheme="majorEastAsia" w:hAnsi="Arial" w:cs="Arial"/>
          <w:color w:val="000000" w:themeColor="text1"/>
        </w:rPr>
        <w:t> (ICCT). Available at: https://icct.nl/sites/default/files/2023-03/Schmidt%20-%20Defining%20Terrorism_1.pdf. (Accessed on 24/10/25).</w:t>
      </w:r>
    </w:p>
    <w:p w14:paraId="4BD86F07" w14:textId="77777777"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p>
    <w:p w14:paraId="774E7F6F" w14:textId="55A7A5E2"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proofErr w:type="spellStart"/>
      <w:r w:rsidRPr="00717378">
        <w:rPr>
          <w:rStyle w:val="normaltextrun"/>
          <w:rFonts w:ascii="Arial" w:eastAsiaTheme="majorEastAsia" w:hAnsi="Arial" w:cs="Arial"/>
          <w:color w:val="000000" w:themeColor="text1"/>
        </w:rPr>
        <w:t>Scremin</w:t>
      </w:r>
      <w:proofErr w:type="spellEnd"/>
      <w:r w:rsidRPr="00717378">
        <w:rPr>
          <w:rStyle w:val="normaltextrun"/>
          <w:rFonts w:ascii="Arial" w:eastAsiaTheme="majorEastAsia" w:hAnsi="Arial" w:cs="Arial"/>
          <w:color w:val="000000" w:themeColor="text1"/>
        </w:rPr>
        <w:t>, N. (2017). </w:t>
      </w:r>
      <w:r w:rsidRPr="00717378">
        <w:rPr>
          <w:rStyle w:val="normaltextrun"/>
          <w:rFonts w:ascii="Arial" w:eastAsiaTheme="majorEastAsia" w:hAnsi="Arial" w:cs="Arial"/>
          <w:i/>
          <w:iCs/>
          <w:color w:val="000000" w:themeColor="text1"/>
        </w:rPr>
        <w:t>Why an agreed definition of terrorism matters</w:t>
      </w:r>
      <w:r w:rsidRPr="00717378">
        <w:rPr>
          <w:rStyle w:val="normaltextrun"/>
          <w:rFonts w:ascii="Arial" w:eastAsiaTheme="majorEastAsia" w:hAnsi="Arial" w:cs="Arial"/>
          <w:color w:val="000000" w:themeColor="text1"/>
        </w:rPr>
        <w:t>. School of International Relations, University of St Andrews. Available at: https://research-portal.st-andrews.ac.uk/en/publications/why-an-agreed-definition-of-terrorism-matters. (Accessed 24/10/25).</w:t>
      </w:r>
    </w:p>
    <w:p w14:paraId="0C2C470F"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197BAC47" w14:textId="19AED36F"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Shelton, A.D., Allen, J.L., Mercer, V.S., Crenshaw, J.R. and Franz, J.R. (2024). Questionnaires of self-perception poorly correlate with instability elicited by walking balance perturbations. </w:t>
      </w:r>
      <w:proofErr w:type="spellStart"/>
      <w:r w:rsidRPr="00717378">
        <w:rPr>
          <w:rStyle w:val="normaltextrun"/>
          <w:rFonts w:ascii="Arial" w:eastAsiaTheme="majorEastAsia" w:hAnsi="Arial" w:cs="Arial"/>
          <w:i/>
          <w:iCs/>
          <w:color w:val="000000" w:themeColor="text1"/>
        </w:rPr>
        <w:t>Plos</w:t>
      </w:r>
      <w:proofErr w:type="spellEnd"/>
      <w:r w:rsidRPr="00717378">
        <w:rPr>
          <w:rStyle w:val="normaltextrun"/>
          <w:rFonts w:ascii="Arial" w:eastAsiaTheme="majorEastAsia" w:hAnsi="Arial" w:cs="Arial"/>
          <w:i/>
          <w:iCs/>
          <w:color w:val="000000" w:themeColor="text1"/>
        </w:rPr>
        <w:t> one</w:t>
      </w:r>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19</w:t>
      </w:r>
      <w:r w:rsidRPr="00717378">
        <w:rPr>
          <w:rStyle w:val="normaltextrun"/>
          <w:rFonts w:ascii="Arial" w:eastAsiaTheme="majorEastAsia" w:hAnsi="Arial" w:cs="Arial"/>
          <w:color w:val="000000" w:themeColor="text1"/>
        </w:rPr>
        <w:t>(12).</w:t>
      </w:r>
    </w:p>
    <w:p w14:paraId="78035B93"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88CE973" w14:textId="33DD036D"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Simeon, J. (2019) ‘The Evolving Common Law Jurisprudence Combatting the Threat of Terrorism in the United Kingdom, United States, and Canada’, </w:t>
      </w:r>
      <w:r w:rsidRPr="00717378">
        <w:rPr>
          <w:rStyle w:val="normaltextrun"/>
          <w:rFonts w:ascii="Arial" w:eastAsiaTheme="majorEastAsia" w:hAnsi="Arial" w:cs="Arial"/>
          <w:i/>
          <w:iCs/>
          <w:color w:val="000000" w:themeColor="text1"/>
        </w:rPr>
        <w:t>Laws</w:t>
      </w:r>
      <w:r w:rsidRPr="00717378">
        <w:rPr>
          <w:rStyle w:val="normaltextrun"/>
          <w:rFonts w:ascii="Arial" w:eastAsiaTheme="majorEastAsia" w:hAnsi="Arial" w:cs="Arial"/>
          <w:color w:val="000000" w:themeColor="text1"/>
        </w:rPr>
        <w:t>, 8(1), p. 5. doi:10.3390/laws8010005.</w:t>
      </w:r>
    </w:p>
    <w:p w14:paraId="6659B76F"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10E4A976" w14:textId="1ADEFA9D"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proofErr w:type="spellStart"/>
      <w:r w:rsidRPr="00717378">
        <w:rPr>
          <w:rStyle w:val="normaltextrun"/>
          <w:rFonts w:ascii="Arial" w:eastAsiaTheme="majorEastAsia" w:hAnsi="Arial" w:cs="Arial"/>
          <w:color w:val="000000" w:themeColor="text1"/>
        </w:rPr>
        <w:t>Skiple</w:t>
      </w:r>
      <w:proofErr w:type="spellEnd"/>
      <w:r w:rsidRPr="00717378">
        <w:rPr>
          <w:rStyle w:val="normaltextrun"/>
          <w:rFonts w:ascii="Arial" w:eastAsiaTheme="majorEastAsia" w:hAnsi="Arial" w:cs="Arial"/>
          <w:color w:val="000000" w:themeColor="text1"/>
        </w:rPr>
        <w:t>, J.K., </w:t>
      </w:r>
      <w:proofErr w:type="spellStart"/>
      <w:r w:rsidRPr="00717378">
        <w:rPr>
          <w:rStyle w:val="normaltextrun"/>
          <w:rFonts w:ascii="Arial" w:eastAsiaTheme="majorEastAsia" w:hAnsi="Arial" w:cs="Arial"/>
          <w:color w:val="000000" w:themeColor="text1"/>
        </w:rPr>
        <w:t>Sohlberg</w:t>
      </w:r>
      <w:proofErr w:type="spellEnd"/>
      <w:r w:rsidRPr="00717378">
        <w:rPr>
          <w:rStyle w:val="normaltextrun"/>
          <w:rFonts w:ascii="Arial" w:eastAsiaTheme="majorEastAsia" w:hAnsi="Arial" w:cs="Arial"/>
          <w:color w:val="000000" w:themeColor="text1"/>
        </w:rPr>
        <w:t>, J., Field, L. and </w:t>
      </w:r>
      <w:proofErr w:type="spellStart"/>
      <w:r w:rsidRPr="00717378">
        <w:rPr>
          <w:rStyle w:val="normaltextrun"/>
          <w:rFonts w:ascii="Arial" w:eastAsiaTheme="majorEastAsia" w:hAnsi="Arial" w:cs="Arial"/>
          <w:color w:val="000000" w:themeColor="text1"/>
        </w:rPr>
        <w:t>Thórisdóttir</w:t>
      </w:r>
      <w:proofErr w:type="spellEnd"/>
      <w:r w:rsidRPr="00717378">
        <w:rPr>
          <w:rStyle w:val="normaltextrun"/>
          <w:rFonts w:ascii="Arial" w:eastAsiaTheme="majorEastAsia" w:hAnsi="Arial" w:cs="Arial"/>
          <w:color w:val="000000" w:themeColor="text1"/>
        </w:rPr>
        <w:t>, H. (2024). Public Perceptions of What Qualifies as Terrorism Across Similar Countries with Diverse Terrorism Experiences. </w:t>
      </w:r>
      <w:r w:rsidRPr="00717378">
        <w:rPr>
          <w:rStyle w:val="normaltextrun"/>
          <w:rFonts w:ascii="Arial" w:eastAsiaTheme="majorEastAsia" w:hAnsi="Arial" w:cs="Arial"/>
          <w:i/>
          <w:iCs/>
          <w:color w:val="000000" w:themeColor="text1"/>
        </w:rPr>
        <w:t>Terrorism and Political Violence</w:t>
      </w:r>
      <w:r w:rsidRPr="00717378">
        <w:rPr>
          <w:rStyle w:val="normaltextrun"/>
          <w:rFonts w:ascii="Arial" w:eastAsiaTheme="majorEastAsia" w:hAnsi="Arial" w:cs="Arial"/>
          <w:color w:val="000000" w:themeColor="text1"/>
        </w:rPr>
        <w:t>, pp.1-18.</w:t>
      </w:r>
    </w:p>
    <w:p w14:paraId="165BA5D3"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F45CEB0" w14:textId="54F548D2"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Smith, W.G., 2008. Does gender influence online survey participation? A record-linkage analysis of university faculty online survey response </w:t>
      </w:r>
      <w:proofErr w:type="spellStart"/>
      <w:r w:rsidRPr="00717378">
        <w:rPr>
          <w:rStyle w:val="normaltextrun"/>
          <w:rFonts w:ascii="Arial" w:eastAsiaTheme="majorEastAsia" w:hAnsi="Arial" w:cs="Arial"/>
          <w:color w:val="000000" w:themeColor="text1"/>
        </w:rPr>
        <w:t>behavior</w:t>
      </w:r>
      <w:proofErr w:type="spellEnd"/>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Online submission</w:t>
      </w:r>
      <w:r w:rsidRPr="00717378">
        <w:rPr>
          <w:rStyle w:val="normaltextrun"/>
          <w:rFonts w:ascii="Arial" w:eastAsiaTheme="majorEastAsia" w:hAnsi="Arial" w:cs="Arial"/>
          <w:color w:val="000000" w:themeColor="text1"/>
        </w:rPr>
        <w:t>.</w:t>
      </w:r>
    </w:p>
    <w:p w14:paraId="147C0E7A"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416FFF8" w14:textId="764422A7"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Sorel, J.M. (2003). Some questions about the definition of terrorism and the fight against its financing. </w:t>
      </w:r>
      <w:r w:rsidRPr="00717378">
        <w:rPr>
          <w:rStyle w:val="normaltextrun"/>
          <w:rFonts w:ascii="Arial" w:eastAsiaTheme="majorEastAsia" w:hAnsi="Arial" w:cs="Arial"/>
          <w:i/>
          <w:iCs/>
          <w:color w:val="000000" w:themeColor="text1"/>
          <w:lang w:val="en-US"/>
        </w:rPr>
        <w:t>European Journal of International Law</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14</w:t>
      </w:r>
      <w:r w:rsidRPr="00717378">
        <w:rPr>
          <w:rStyle w:val="normaltextrun"/>
          <w:rFonts w:ascii="Arial" w:eastAsiaTheme="majorEastAsia" w:hAnsi="Arial" w:cs="Arial"/>
          <w:color w:val="000000" w:themeColor="text1"/>
          <w:lang w:val="en-US"/>
        </w:rPr>
        <w:t>(2), pp.365-378.</w:t>
      </w:r>
    </w:p>
    <w:p w14:paraId="21813386"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1669241" w14:textId="74A25213"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Stockemer, D. (2019) </w:t>
      </w:r>
      <w:r w:rsidRPr="00717378">
        <w:rPr>
          <w:rStyle w:val="normaltextrun"/>
          <w:rFonts w:ascii="Arial" w:eastAsiaTheme="majorEastAsia" w:hAnsi="Arial" w:cs="Arial"/>
          <w:i/>
          <w:iCs/>
          <w:color w:val="000000" w:themeColor="text1"/>
        </w:rPr>
        <w:t>Quantitative methods for the social sciences: A practical introduction with examples in SPSS and Stata. </w:t>
      </w:r>
      <w:r w:rsidRPr="00717378">
        <w:rPr>
          <w:rStyle w:val="normaltextrun"/>
          <w:rFonts w:ascii="Arial" w:eastAsiaTheme="majorEastAsia" w:hAnsi="Arial" w:cs="Arial"/>
          <w:color w:val="000000" w:themeColor="text1"/>
        </w:rPr>
        <w:t>Springer International Publishing.</w:t>
      </w:r>
    </w:p>
    <w:p w14:paraId="61475D17"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77059430" w14:textId="09CB1F2A"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Summers, J. (2020). Trust Through Intelligence? Exploring the Nexus between Community and Counter-Terrorism Policing. </w:t>
      </w:r>
      <w:r w:rsidRPr="00717378">
        <w:rPr>
          <w:rStyle w:val="normaltextrun"/>
          <w:rFonts w:ascii="Arial" w:eastAsiaTheme="majorEastAsia" w:hAnsi="Arial" w:cs="Arial"/>
          <w:i/>
          <w:iCs/>
          <w:color w:val="000000" w:themeColor="text1"/>
        </w:rPr>
        <w:t>Contemporary Challenges: The Global Crime, Justice and Security Journal</w:t>
      </w:r>
      <w:r w:rsidRPr="00717378">
        <w:rPr>
          <w:rStyle w:val="normaltextrun"/>
          <w:rFonts w:ascii="Arial" w:eastAsiaTheme="majorEastAsia" w:hAnsi="Arial" w:cs="Arial"/>
          <w:color w:val="000000" w:themeColor="text1"/>
        </w:rPr>
        <w:t>, </w:t>
      </w:r>
      <w:r w:rsidRPr="00717378">
        <w:rPr>
          <w:rStyle w:val="normaltextrun"/>
          <w:rFonts w:ascii="Arial" w:eastAsiaTheme="majorEastAsia" w:hAnsi="Arial" w:cs="Arial"/>
          <w:i/>
          <w:iCs/>
          <w:color w:val="000000" w:themeColor="text1"/>
        </w:rPr>
        <w:t>1</w:t>
      </w:r>
      <w:r w:rsidRPr="00717378">
        <w:rPr>
          <w:rStyle w:val="normaltextrun"/>
          <w:rFonts w:ascii="Arial" w:eastAsiaTheme="majorEastAsia" w:hAnsi="Arial" w:cs="Arial"/>
          <w:color w:val="000000" w:themeColor="text1"/>
        </w:rPr>
        <w:t>, pp.108-125.</w:t>
      </w:r>
    </w:p>
    <w:p w14:paraId="09D11E98"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2C12E7B4" w14:textId="368F608C"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rPr>
        <w:t>SurveyMonkey. (2024) </w:t>
      </w:r>
      <w:r w:rsidRPr="00717378">
        <w:rPr>
          <w:rStyle w:val="normaltextrun"/>
          <w:rFonts w:ascii="Arial" w:eastAsiaTheme="majorEastAsia" w:hAnsi="Arial" w:cs="Arial"/>
          <w:i/>
          <w:iCs/>
          <w:color w:val="000000" w:themeColor="text1"/>
        </w:rPr>
        <w:t>What is Convenience Sampling? </w:t>
      </w:r>
      <w:r w:rsidRPr="00717378">
        <w:rPr>
          <w:rStyle w:val="normaltextrun"/>
          <w:rFonts w:ascii="Arial" w:eastAsiaTheme="majorEastAsia" w:hAnsi="Arial" w:cs="Arial"/>
          <w:color w:val="000000" w:themeColor="text1"/>
        </w:rPr>
        <w:t>Available At: https://uk.surveymonkey.com/market-research/resources/what-is-convenience-sampling/. (Accessed on 2//04/26).</w:t>
      </w:r>
    </w:p>
    <w:p w14:paraId="490C0EDA"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6D482F47" w14:textId="28785F94"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i/>
          <w:iCs/>
          <w:color w:val="000000" w:themeColor="text1"/>
          <w:lang w:val="en-US"/>
        </w:rPr>
        <w:t>Terrorism Act 2000. </w:t>
      </w:r>
      <w:r w:rsidRPr="00717378">
        <w:rPr>
          <w:rStyle w:val="normaltextrun"/>
          <w:rFonts w:ascii="Arial" w:eastAsiaTheme="majorEastAsia" w:hAnsi="Arial" w:cs="Arial"/>
          <w:color w:val="000000" w:themeColor="text1"/>
          <w:lang w:val="en-US"/>
        </w:rPr>
        <w:t>Available at: https://www.legislation.gov.uk/ukpga/2000/11/section/1. (Accessed on 19/11/25).</w:t>
      </w:r>
    </w:p>
    <w:p w14:paraId="4A476ED9" w14:textId="0A2E3862"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31744BFB" w14:textId="2A35ABA5"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Tourangeau, R. (2021). Survey reliability: models, methods, and findings. </w:t>
      </w:r>
      <w:r w:rsidRPr="00717378">
        <w:rPr>
          <w:rStyle w:val="normaltextrun"/>
          <w:rFonts w:ascii="Arial" w:eastAsiaTheme="majorEastAsia" w:hAnsi="Arial" w:cs="Arial"/>
          <w:i/>
          <w:iCs/>
          <w:color w:val="000000" w:themeColor="text1"/>
          <w:lang w:val="en-US"/>
        </w:rPr>
        <w:t>Journal of survey statistics and methodology</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9</w:t>
      </w:r>
      <w:r w:rsidRPr="00717378">
        <w:rPr>
          <w:rStyle w:val="normaltextrun"/>
          <w:rFonts w:ascii="Arial" w:eastAsiaTheme="majorEastAsia" w:hAnsi="Arial" w:cs="Arial"/>
          <w:color w:val="000000" w:themeColor="text1"/>
          <w:lang w:val="en-US"/>
        </w:rPr>
        <w:t>(5), pp.961-991.</w:t>
      </w:r>
    </w:p>
    <w:p w14:paraId="5593AB28" w14:textId="68069A94"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1D1A089B" w14:textId="6064FE19"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r w:rsidRPr="00717378">
        <w:rPr>
          <w:rStyle w:val="normaltextrun"/>
          <w:rFonts w:ascii="Arial" w:eastAsiaTheme="majorEastAsia" w:hAnsi="Arial" w:cs="Arial"/>
          <w:color w:val="000000" w:themeColor="text1"/>
          <w:lang w:val="en-US"/>
        </w:rPr>
        <w:t>Turner, S.F., Cardinal, L.B. and Burton, R.M. (2017). Research design for mixed methods: A triangulation-based framework and roadmap. </w:t>
      </w:r>
      <w:r w:rsidRPr="00717378">
        <w:rPr>
          <w:rStyle w:val="normaltextrun"/>
          <w:rFonts w:ascii="Arial" w:eastAsiaTheme="majorEastAsia" w:hAnsi="Arial" w:cs="Arial"/>
          <w:i/>
          <w:iCs/>
          <w:color w:val="000000" w:themeColor="text1"/>
          <w:lang w:val="en-US"/>
        </w:rPr>
        <w:t>Organizational research methods</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20</w:t>
      </w:r>
      <w:r w:rsidRPr="00717378">
        <w:rPr>
          <w:rStyle w:val="normaltextrun"/>
          <w:rFonts w:ascii="Arial" w:eastAsiaTheme="majorEastAsia" w:hAnsi="Arial" w:cs="Arial"/>
          <w:color w:val="000000" w:themeColor="text1"/>
          <w:lang w:val="en-US"/>
        </w:rPr>
        <w:t>(2), pp.243-267.</w:t>
      </w:r>
    </w:p>
    <w:p w14:paraId="0AC8EB71" w14:textId="1D74F939"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58FD0C51" w14:textId="2B89C804"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roofErr w:type="spellStart"/>
      <w:r w:rsidRPr="00717378">
        <w:rPr>
          <w:rStyle w:val="normaltextrun"/>
          <w:rFonts w:ascii="Arial" w:eastAsiaTheme="majorEastAsia" w:hAnsi="Arial" w:cs="Arial"/>
          <w:color w:val="000000" w:themeColor="text1"/>
          <w:lang w:val="en-US"/>
        </w:rPr>
        <w:t>Weigend</w:t>
      </w:r>
      <w:proofErr w:type="spellEnd"/>
      <w:r w:rsidRPr="00717378">
        <w:rPr>
          <w:rStyle w:val="normaltextrun"/>
          <w:rFonts w:ascii="Arial" w:eastAsiaTheme="majorEastAsia" w:hAnsi="Arial" w:cs="Arial"/>
          <w:color w:val="000000" w:themeColor="text1"/>
          <w:lang w:val="en-US"/>
        </w:rPr>
        <w:t>, T. (2006). The universal terrorist: the international community grappling with a definition. </w:t>
      </w:r>
      <w:r w:rsidRPr="00717378">
        <w:rPr>
          <w:rStyle w:val="normaltextrun"/>
          <w:rFonts w:ascii="Arial" w:eastAsiaTheme="majorEastAsia" w:hAnsi="Arial" w:cs="Arial"/>
          <w:i/>
          <w:iCs/>
          <w:color w:val="000000" w:themeColor="text1"/>
          <w:lang w:val="en-US"/>
        </w:rPr>
        <w:t>Journal of International Criminal Justice</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4</w:t>
      </w:r>
      <w:r w:rsidRPr="00717378">
        <w:rPr>
          <w:rStyle w:val="normaltextrun"/>
          <w:rFonts w:ascii="Arial" w:eastAsiaTheme="majorEastAsia" w:hAnsi="Arial" w:cs="Arial"/>
          <w:color w:val="000000" w:themeColor="text1"/>
          <w:lang w:val="en-US"/>
        </w:rPr>
        <w:t>(5), pp.912-932.</w:t>
      </w:r>
    </w:p>
    <w:p w14:paraId="7ECE5717" w14:textId="5FCAFFCB" w:rsidR="00717378" w:rsidRPr="00717378" w:rsidRDefault="00717378" w:rsidP="00717378">
      <w:pPr>
        <w:pStyle w:val="paragraph"/>
        <w:spacing w:before="0" w:beforeAutospacing="0" w:after="0" w:afterAutospacing="0"/>
        <w:textAlignment w:val="baseline"/>
        <w:rPr>
          <w:rStyle w:val="eop"/>
          <w:rFonts w:ascii="Arial" w:eastAsiaTheme="majorEastAsia" w:hAnsi="Arial" w:cs="Arial"/>
          <w:color w:val="000000" w:themeColor="text1"/>
          <w:bdr w:val="none" w:sz="0" w:space="0" w:color="auto" w:frame="1"/>
          <w:shd w:val="clear" w:color="auto" w:fill="C6C6C6"/>
        </w:rPr>
      </w:pPr>
      <w:r w:rsidRPr="00717378">
        <w:rPr>
          <w:rStyle w:val="normaltextrun"/>
          <w:rFonts w:ascii="Arial" w:eastAsiaTheme="majorEastAsia" w:hAnsi="Arial" w:cs="Arial"/>
          <w:color w:val="000000" w:themeColor="text1"/>
          <w:lang w:val="en-US"/>
        </w:rPr>
        <w:t>Weinberg, L., Pedahzur, A. and Hirsch-Hoefler, S. (2004) ‘The Challenges of Conceptualizing Terrorism’, </w:t>
      </w:r>
      <w:r w:rsidRPr="00717378">
        <w:rPr>
          <w:rStyle w:val="normaltextrun"/>
          <w:rFonts w:ascii="Arial" w:eastAsiaTheme="majorEastAsia" w:hAnsi="Arial" w:cs="Arial"/>
          <w:i/>
          <w:iCs/>
          <w:color w:val="000000" w:themeColor="text1"/>
          <w:lang w:val="en-US"/>
        </w:rPr>
        <w:t>Terrorism and Political Violence</w:t>
      </w:r>
      <w:r w:rsidRPr="00717378">
        <w:rPr>
          <w:rStyle w:val="normaltextrun"/>
          <w:rFonts w:ascii="Arial" w:eastAsiaTheme="majorEastAsia" w:hAnsi="Arial" w:cs="Arial"/>
          <w:color w:val="000000" w:themeColor="text1"/>
          <w:lang w:val="en-US"/>
        </w:rPr>
        <w:t>, 16(4), pp. 777–794.</w:t>
      </w:r>
    </w:p>
    <w:p w14:paraId="3C768BE3" w14:textId="77777777" w:rsidR="00717378" w:rsidRPr="00717378" w:rsidRDefault="00717378" w:rsidP="00717378">
      <w:pPr>
        <w:pStyle w:val="paragraph"/>
        <w:spacing w:before="0" w:beforeAutospacing="0" w:after="0" w:afterAutospacing="0"/>
        <w:textAlignment w:val="baseline"/>
        <w:rPr>
          <w:rFonts w:ascii="Arial" w:hAnsi="Arial" w:cs="Arial"/>
          <w:color w:val="000000" w:themeColor="text1"/>
          <w:sz w:val="18"/>
          <w:szCs w:val="18"/>
        </w:rPr>
      </w:pPr>
    </w:p>
    <w:p w14:paraId="05438F68" w14:textId="7B54AF20" w:rsidR="00717378" w:rsidRDefault="00717378" w:rsidP="00717378">
      <w:pPr>
        <w:pStyle w:val="paragraph"/>
        <w:spacing w:before="0" w:beforeAutospacing="0" w:after="0" w:afterAutospacing="0"/>
        <w:textAlignment w:val="baseline"/>
        <w:rPr>
          <w:rFonts w:ascii="Arial" w:hAnsi="Arial" w:cs="Arial"/>
          <w:color w:val="000000" w:themeColor="text1"/>
        </w:rPr>
      </w:pPr>
      <w:r w:rsidRPr="00717378">
        <w:rPr>
          <w:rStyle w:val="normaltextrun"/>
          <w:rFonts w:ascii="Arial" w:eastAsiaTheme="majorEastAsia" w:hAnsi="Arial" w:cs="Arial"/>
          <w:color w:val="000000" w:themeColor="text1"/>
          <w:lang w:val="en-US"/>
        </w:rPr>
        <w:t>Wright, K.B., (2005) Researching Internet-based populations: Advantages and disadvantages of online survey research, online questionnaire authoring software packages, and web survey services. </w:t>
      </w:r>
      <w:r w:rsidRPr="00717378">
        <w:rPr>
          <w:rStyle w:val="normaltextrun"/>
          <w:rFonts w:ascii="Arial" w:eastAsiaTheme="majorEastAsia" w:hAnsi="Arial" w:cs="Arial"/>
          <w:i/>
          <w:iCs/>
          <w:color w:val="000000" w:themeColor="text1"/>
          <w:lang w:val="en-US"/>
        </w:rPr>
        <w:t>Journal of computer-mediated communication</w:t>
      </w:r>
      <w:r w:rsidRPr="00717378">
        <w:rPr>
          <w:rStyle w:val="normaltextrun"/>
          <w:rFonts w:ascii="Arial" w:eastAsiaTheme="majorEastAsia" w:hAnsi="Arial" w:cs="Arial"/>
          <w:color w:val="000000" w:themeColor="text1"/>
          <w:lang w:val="en-US"/>
        </w:rPr>
        <w:t>, </w:t>
      </w:r>
      <w:r w:rsidRPr="00717378">
        <w:rPr>
          <w:rStyle w:val="normaltextrun"/>
          <w:rFonts w:ascii="Arial" w:eastAsiaTheme="majorEastAsia" w:hAnsi="Arial" w:cs="Arial"/>
          <w:i/>
          <w:iCs/>
          <w:color w:val="000000" w:themeColor="text1"/>
          <w:lang w:val="en-US"/>
        </w:rPr>
        <w:t>10</w:t>
      </w:r>
      <w:r w:rsidRPr="00717378">
        <w:rPr>
          <w:rStyle w:val="normaltextrun"/>
          <w:rFonts w:ascii="Arial" w:eastAsiaTheme="majorEastAsia" w:hAnsi="Arial" w:cs="Arial"/>
          <w:color w:val="000000" w:themeColor="text1"/>
          <w:lang w:val="en-US"/>
        </w:rPr>
        <w:t>(3) doi:10.1111/j.1083-</w:t>
      </w:r>
      <w:proofErr w:type="gramStart"/>
      <w:r w:rsidRPr="00717378">
        <w:rPr>
          <w:rStyle w:val="normaltextrun"/>
          <w:rFonts w:ascii="Arial" w:eastAsiaTheme="majorEastAsia" w:hAnsi="Arial" w:cs="Arial"/>
          <w:color w:val="000000" w:themeColor="text1"/>
          <w:lang w:val="en-US"/>
        </w:rPr>
        <w:t>6101.2005.tb00259.x.</w:t>
      </w:r>
      <w:proofErr w:type="gramEnd"/>
    </w:p>
    <w:p w14:paraId="7E7BD385" w14:textId="6F6E9883" w:rsidR="00917B1D" w:rsidRDefault="00917B1D">
      <w:pPr>
        <w:rPr>
          <w:rFonts w:ascii="Arial" w:eastAsia="Times New Roman" w:hAnsi="Arial" w:cs="Arial"/>
          <w:color w:val="000000" w:themeColor="text1"/>
          <w:kern w:val="0"/>
          <w:lang w:eastAsia="en-GB"/>
          <w14:ligatures w14:val="none"/>
        </w:rPr>
      </w:pPr>
      <w:r>
        <w:rPr>
          <w:rFonts w:ascii="Arial" w:hAnsi="Arial" w:cs="Arial"/>
          <w:color w:val="000000" w:themeColor="text1"/>
        </w:rPr>
        <w:br w:type="page"/>
      </w:r>
    </w:p>
    <w:p w14:paraId="00DDDBE5" w14:textId="5284E59B" w:rsidR="00917B1D" w:rsidRDefault="00917B1D" w:rsidP="00917B1D">
      <w:pPr>
        <w:pStyle w:val="Heading2"/>
        <w:rPr>
          <w:color w:val="000000" w:themeColor="text1"/>
        </w:rPr>
      </w:pPr>
      <w:bookmarkStart w:id="33" w:name="_Toc228818099"/>
      <w:r w:rsidRPr="00917B1D">
        <w:rPr>
          <w:color w:val="000000" w:themeColor="text1"/>
        </w:rPr>
        <w:lastRenderedPageBreak/>
        <w:t xml:space="preserve">AI </w:t>
      </w:r>
      <w:proofErr w:type="spellStart"/>
      <w:r w:rsidRPr="00917B1D">
        <w:rPr>
          <w:color w:val="000000" w:themeColor="text1"/>
        </w:rPr>
        <w:t>Acknowlegement</w:t>
      </w:r>
      <w:bookmarkEnd w:id="33"/>
      <w:proofErr w:type="spellEnd"/>
    </w:p>
    <w:p w14:paraId="6BD88A64" w14:textId="77777777" w:rsidR="00917B1D" w:rsidRPr="00917B1D" w:rsidRDefault="00917B1D" w:rsidP="00917B1D"/>
    <w:p w14:paraId="3E35690D" w14:textId="421322E3" w:rsidR="00917B1D" w:rsidRPr="00917B1D" w:rsidRDefault="00917B1D" w:rsidP="00917B1D">
      <w:pPr>
        <w:rPr>
          <w:rFonts w:ascii="Arial" w:hAnsi="Arial" w:cs="Arial"/>
        </w:rPr>
      </w:pPr>
      <w:r w:rsidRPr="00917B1D">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8B28F58" w14:textId="1A5962E0" w:rsidR="0057214E" w:rsidRPr="00717378" w:rsidRDefault="0057214E" w:rsidP="0057214E">
      <w:pPr>
        <w:pStyle w:val="paragraph"/>
        <w:spacing w:before="0" w:beforeAutospacing="0" w:after="0" w:afterAutospacing="0" w:line="360" w:lineRule="auto"/>
        <w:textAlignment w:val="baseline"/>
        <w:rPr>
          <w:rFonts w:ascii="Arial" w:hAnsi="Arial" w:cs="Arial"/>
          <w:color w:val="000000" w:themeColor="text1"/>
        </w:rPr>
      </w:pPr>
    </w:p>
    <w:p w14:paraId="4088DCB7" w14:textId="77777777" w:rsidR="00A84EC5" w:rsidRPr="00717378" w:rsidRDefault="00A84EC5" w:rsidP="00A84EC5">
      <w:pPr>
        <w:pStyle w:val="paragraph"/>
        <w:spacing w:before="0" w:beforeAutospacing="0" w:after="0" w:afterAutospacing="0" w:line="360" w:lineRule="auto"/>
        <w:textAlignment w:val="baseline"/>
        <w:rPr>
          <w:rFonts w:ascii="Arial" w:hAnsi="Arial" w:cs="Arial"/>
          <w:color w:val="000000" w:themeColor="text1"/>
        </w:rPr>
      </w:pPr>
    </w:p>
    <w:p w14:paraId="4338B146" w14:textId="150A5DEE" w:rsidR="009A7BC8" w:rsidRPr="00717378" w:rsidRDefault="009A7BC8" w:rsidP="00A84EC5">
      <w:pPr>
        <w:pStyle w:val="paragraph"/>
        <w:spacing w:before="0" w:beforeAutospacing="0" w:after="0" w:afterAutospacing="0" w:line="360" w:lineRule="auto"/>
        <w:textAlignment w:val="baseline"/>
        <w:rPr>
          <w:rFonts w:ascii="Arial" w:hAnsi="Arial" w:cs="Arial"/>
          <w:color w:val="000000" w:themeColor="text1"/>
        </w:rPr>
      </w:pPr>
    </w:p>
    <w:p w14:paraId="003A15CB" w14:textId="77777777" w:rsidR="009D197E" w:rsidRPr="00717378" w:rsidRDefault="009D197E" w:rsidP="00A84EC5">
      <w:pPr>
        <w:pStyle w:val="paragraph"/>
        <w:spacing w:before="0" w:beforeAutospacing="0" w:after="0" w:afterAutospacing="0" w:line="360" w:lineRule="auto"/>
        <w:textAlignment w:val="baseline"/>
        <w:rPr>
          <w:rFonts w:ascii="Arial" w:hAnsi="Arial" w:cs="Arial"/>
          <w:color w:val="000000" w:themeColor="text1"/>
        </w:rPr>
      </w:pPr>
    </w:p>
    <w:p w14:paraId="39225721" w14:textId="7D92F57A" w:rsidR="00CC20D3" w:rsidRPr="00717378" w:rsidRDefault="00CC20D3" w:rsidP="00A84EC5">
      <w:pPr>
        <w:pStyle w:val="paragraph"/>
        <w:spacing w:before="0" w:beforeAutospacing="0" w:after="0" w:afterAutospacing="0" w:line="360" w:lineRule="auto"/>
        <w:textAlignment w:val="baseline"/>
        <w:rPr>
          <w:rFonts w:ascii="Arial" w:hAnsi="Arial" w:cs="Arial"/>
          <w:color w:val="000000" w:themeColor="text1"/>
        </w:rPr>
      </w:pPr>
    </w:p>
    <w:p w14:paraId="79329302" w14:textId="77777777" w:rsidR="001011E5" w:rsidRPr="00717378" w:rsidRDefault="001011E5" w:rsidP="00A84EC5">
      <w:pPr>
        <w:spacing w:line="360" w:lineRule="auto"/>
        <w:rPr>
          <w:rFonts w:ascii="Arial" w:hAnsi="Arial" w:cs="Arial"/>
          <w:color w:val="000000" w:themeColor="text1"/>
        </w:rPr>
      </w:pPr>
    </w:p>
    <w:sectPr w:rsidR="001011E5" w:rsidRPr="00717378" w:rsidSect="00ED0D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17192"/>
    <w:multiLevelType w:val="multilevel"/>
    <w:tmpl w:val="7966D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141337"/>
    <w:multiLevelType w:val="multilevel"/>
    <w:tmpl w:val="BAE0B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8024454">
    <w:abstractNumId w:val="1"/>
  </w:num>
  <w:num w:numId="2" w16cid:durableId="769084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82B"/>
    <w:rsid w:val="00044E3B"/>
    <w:rsid w:val="00057A9F"/>
    <w:rsid w:val="000C6BE0"/>
    <w:rsid w:val="000F3562"/>
    <w:rsid w:val="001011E5"/>
    <w:rsid w:val="001A1E40"/>
    <w:rsid w:val="00200F93"/>
    <w:rsid w:val="002C2919"/>
    <w:rsid w:val="002F0EBB"/>
    <w:rsid w:val="00314BDE"/>
    <w:rsid w:val="00410B7C"/>
    <w:rsid w:val="004678B5"/>
    <w:rsid w:val="00484732"/>
    <w:rsid w:val="004E41D1"/>
    <w:rsid w:val="0057214E"/>
    <w:rsid w:val="00717378"/>
    <w:rsid w:val="00832485"/>
    <w:rsid w:val="0089282B"/>
    <w:rsid w:val="00917B1D"/>
    <w:rsid w:val="009A7BC8"/>
    <w:rsid w:val="009D197E"/>
    <w:rsid w:val="009D1D10"/>
    <w:rsid w:val="00A17389"/>
    <w:rsid w:val="00A71145"/>
    <w:rsid w:val="00A84EC5"/>
    <w:rsid w:val="00BE7C9A"/>
    <w:rsid w:val="00C32BE9"/>
    <w:rsid w:val="00CC20D3"/>
    <w:rsid w:val="00E20BD0"/>
    <w:rsid w:val="00E338B0"/>
    <w:rsid w:val="00E44EF1"/>
    <w:rsid w:val="00E70C2E"/>
    <w:rsid w:val="00ED0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31E2C"/>
  <w15:chartTrackingRefBased/>
  <w15:docId w15:val="{88E9CFC1-E26A-5D4C-9F2A-D35C472BD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28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28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28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928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28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28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28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28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28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8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28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28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928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28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28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28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28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282B"/>
    <w:rPr>
      <w:rFonts w:eastAsiaTheme="majorEastAsia" w:cstheme="majorBidi"/>
      <w:color w:val="272727" w:themeColor="text1" w:themeTint="D8"/>
    </w:rPr>
  </w:style>
  <w:style w:type="paragraph" w:styleId="Title">
    <w:name w:val="Title"/>
    <w:basedOn w:val="Normal"/>
    <w:next w:val="Normal"/>
    <w:link w:val="TitleChar"/>
    <w:uiPriority w:val="10"/>
    <w:qFormat/>
    <w:rsid w:val="0089282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28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282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28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28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9282B"/>
    <w:rPr>
      <w:i/>
      <w:iCs/>
      <w:color w:val="404040" w:themeColor="text1" w:themeTint="BF"/>
    </w:rPr>
  </w:style>
  <w:style w:type="paragraph" w:styleId="ListParagraph">
    <w:name w:val="List Paragraph"/>
    <w:basedOn w:val="Normal"/>
    <w:uiPriority w:val="34"/>
    <w:qFormat/>
    <w:rsid w:val="0089282B"/>
    <w:pPr>
      <w:ind w:left="720"/>
      <w:contextualSpacing/>
    </w:pPr>
  </w:style>
  <w:style w:type="character" w:styleId="IntenseEmphasis">
    <w:name w:val="Intense Emphasis"/>
    <w:basedOn w:val="DefaultParagraphFont"/>
    <w:uiPriority w:val="21"/>
    <w:qFormat/>
    <w:rsid w:val="0089282B"/>
    <w:rPr>
      <w:i/>
      <w:iCs/>
      <w:color w:val="0F4761" w:themeColor="accent1" w:themeShade="BF"/>
    </w:rPr>
  </w:style>
  <w:style w:type="paragraph" w:styleId="IntenseQuote">
    <w:name w:val="Intense Quote"/>
    <w:basedOn w:val="Normal"/>
    <w:next w:val="Normal"/>
    <w:link w:val="IntenseQuoteChar"/>
    <w:uiPriority w:val="30"/>
    <w:qFormat/>
    <w:rsid w:val="008928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282B"/>
    <w:rPr>
      <w:i/>
      <w:iCs/>
      <w:color w:val="0F4761" w:themeColor="accent1" w:themeShade="BF"/>
    </w:rPr>
  </w:style>
  <w:style w:type="character" w:styleId="IntenseReference">
    <w:name w:val="Intense Reference"/>
    <w:basedOn w:val="DefaultParagraphFont"/>
    <w:uiPriority w:val="32"/>
    <w:qFormat/>
    <w:rsid w:val="0089282B"/>
    <w:rPr>
      <w:b/>
      <w:bCs/>
      <w:smallCaps/>
      <w:color w:val="0F4761" w:themeColor="accent1" w:themeShade="BF"/>
      <w:spacing w:val="5"/>
    </w:rPr>
  </w:style>
  <w:style w:type="paragraph" w:styleId="NoSpacing">
    <w:name w:val="No Spacing"/>
    <w:link w:val="NoSpacingChar"/>
    <w:uiPriority w:val="1"/>
    <w:qFormat/>
    <w:rsid w:val="00ED0D4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D0D40"/>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1A1E4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E338B0"/>
  </w:style>
  <w:style w:type="character" w:styleId="Emphasis">
    <w:name w:val="Emphasis"/>
    <w:basedOn w:val="DefaultParagraphFont"/>
    <w:uiPriority w:val="20"/>
    <w:qFormat/>
    <w:rsid w:val="00E338B0"/>
    <w:rPr>
      <w:i/>
      <w:iCs/>
    </w:rPr>
  </w:style>
  <w:style w:type="paragraph" w:styleId="TOCHeading">
    <w:name w:val="TOC Heading"/>
    <w:basedOn w:val="Heading1"/>
    <w:next w:val="Normal"/>
    <w:uiPriority w:val="39"/>
    <w:unhideWhenUsed/>
    <w:qFormat/>
    <w:rsid w:val="000F356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F3562"/>
    <w:pPr>
      <w:spacing w:before="120"/>
    </w:pPr>
    <w:rPr>
      <w:b/>
      <w:bCs/>
      <w:i/>
      <w:iCs/>
    </w:rPr>
  </w:style>
  <w:style w:type="character" w:styleId="Hyperlink">
    <w:name w:val="Hyperlink"/>
    <w:basedOn w:val="DefaultParagraphFont"/>
    <w:uiPriority w:val="99"/>
    <w:unhideWhenUsed/>
    <w:rsid w:val="000F3562"/>
    <w:rPr>
      <w:color w:val="467886" w:themeColor="hyperlink"/>
      <w:u w:val="single"/>
    </w:rPr>
  </w:style>
  <w:style w:type="paragraph" w:styleId="TOC2">
    <w:name w:val="toc 2"/>
    <w:basedOn w:val="Normal"/>
    <w:next w:val="Normal"/>
    <w:autoRedefine/>
    <w:uiPriority w:val="39"/>
    <w:unhideWhenUsed/>
    <w:rsid w:val="000F3562"/>
    <w:pPr>
      <w:spacing w:before="120"/>
      <w:ind w:left="240"/>
    </w:pPr>
    <w:rPr>
      <w:b/>
      <w:bCs/>
      <w:sz w:val="22"/>
      <w:szCs w:val="22"/>
    </w:rPr>
  </w:style>
  <w:style w:type="paragraph" w:styleId="TOC3">
    <w:name w:val="toc 3"/>
    <w:basedOn w:val="Normal"/>
    <w:next w:val="Normal"/>
    <w:autoRedefine/>
    <w:uiPriority w:val="39"/>
    <w:unhideWhenUsed/>
    <w:rsid w:val="000F3562"/>
    <w:pPr>
      <w:ind w:left="480"/>
    </w:pPr>
    <w:rPr>
      <w:sz w:val="20"/>
      <w:szCs w:val="20"/>
    </w:rPr>
  </w:style>
  <w:style w:type="paragraph" w:styleId="TOC4">
    <w:name w:val="toc 4"/>
    <w:basedOn w:val="Normal"/>
    <w:next w:val="Normal"/>
    <w:autoRedefine/>
    <w:uiPriority w:val="39"/>
    <w:semiHidden/>
    <w:unhideWhenUsed/>
    <w:rsid w:val="000F3562"/>
    <w:pPr>
      <w:ind w:left="720"/>
    </w:pPr>
    <w:rPr>
      <w:sz w:val="20"/>
      <w:szCs w:val="20"/>
    </w:rPr>
  </w:style>
  <w:style w:type="paragraph" w:styleId="TOC5">
    <w:name w:val="toc 5"/>
    <w:basedOn w:val="Normal"/>
    <w:next w:val="Normal"/>
    <w:autoRedefine/>
    <w:uiPriority w:val="39"/>
    <w:semiHidden/>
    <w:unhideWhenUsed/>
    <w:rsid w:val="000F3562"/>
    <w:pPr>
      <w:ind w:left="960"/>
    </w:pPr>
    <w:rPr>
      <w:sz w:val="20"/>
      <w:szCs w:val="20"/>
    </w:rPr>
  </w:style>
  <w:style w:type="paragraph" w:styleId="TOC6">
    <w:name w:val="toc 6"/>
    <w:basedOn w:val="Normal"/>
    <w:next w:val="Normal"/>
    <w:autoRedefine/>
    <w:uiPriority w:val="39"/>
    <w:semiHidden/>
    <w:unhideWhenUsed/>
    <w:rsid w:val="000F3562"/>
    <w:pPr>
      <w:ind w:left="1200"/>
    </w:pPr>
    <w:rPr>
      <w:sz w:val="20"/>
      <w:szCs w:val="20"/>
    </w:rPr>
  </w:style>
  <w:style w:type="paragraph" w:styleId="TOC7">
    <w:name w:val="toc 7"/>
    <w:basedOn w:val="Normal"/>
    <w:next w:val="Normal"/>
    <w:autoRedefine/>
    <w:uiPriority w:val="39"/>
    <w:semiHidden/>
    <w:unhideWhenUsed/>
    <w:rsid w:val="000F3562"/>
    <w:pPr>
      <w:ind w:left="1440"/>
    </w:pPr>
    <w:rPr>
      <w:sz w:val="20"/>
      <w:szCs w:val="20"/>
    </w:rPr>
  </w:style>
  <w:style w:type="paragraph" w:styleId="TOC8">
    <w:name w:val="toc 8"/>
    <w:basedOn w:val="Normal"/>
    <w:next w:val="Normal"/>
    <w:autoRedefine/>
    <w:uiPriority w:val="39"/>
    <w:semiHidden/>
    <w:unhideWhenUsed/>
    <w:rsid w:val="000F3562"/>
    <w:pPr>
      <w:ind w:left="1680"/>
    </w:pPr>
    <w:rPr>
      <w:sz w:val="20"/>
      <w:szCs w:val="20"/>
    </w:rPr>
  </w:style>
  <w:style w:type="paragraph" w:styleId="TOC9">
    <w:name w:val="toc 9"/>
    <w:basedOn w:val="Normal"/>
    <w:next w:val="Normal"/>
    <w:autoRedefine/>
    <w:uiPriority w:val="39"/>
    <w:semiHidden/>
    <w:unhideWhenUsed/>
    <w:rsid w:val="000F3562"/>
    <w:pPr>
      <w:ind w:left="1920"/>
    </w:pPr>
    <w:rPr>
      <w:sz w:val="20"/>
      <w:szCs w:val="20"/>
    </w:rPr>
  </w:style>
  <w:style w:type="paragraph" w:customStyle="1" w:styleId="paragraph">
    <w:name w:val="paragraph"/>
    <w:basedOn w:val="Normal"/>
    <w:rsid w:val="001011E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1011E5"/>
  </w:style>
  <w:style w:type="character" w:customStyle="1" w:styleId="eop">
    <w:name w:val="eop"/>
    <w:basedOn w:val="DefaultParagraphFont"/>
    <w:rsid w:val="001011E5"/>
  </w:style>
  <w:style w:type="character" w:customStyle="1" w:styleId="scxw233590609">
    <w:name w:val="scxw233590609"/>
    <w:basedOn w:val="DefaultParagraphFont"/>
    <w:rsid w:val="00A84EC5"/>
  </w:style>
  <w:style w:type="character" w:customStyle="1" w:styleId="wacimagecontainer">
    <w:name w:val="wacimagecontainer"/>
    <w:basedOn w:val="DefaultParagraphFont"/>
    <w:rsid w:val="00A84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doi.org/10.1177/16094069231207011?urlappend=%3Futm_source%3Dresearchgate.net%26medium%3Darticl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yperlink" Target="https://doi.org/10.3390/socsci10080298"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7689E-E9CB-5E44-98F8-BF8A1BE23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45</Pages>
  <Words>11836</Words>
  <Characters>67706</Characters>
  <Application>Microsoft Office Word</Application>
  <DocSecurity>0</DocSecurity>
  <Lines>1354</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Phillips 2305529</dc:creator>
  <cp:keywords/>
  <dc:description/>
  <cp:lastModifiedBy>D Phillips (Gendros Primary School)</cp:lastModifiedBy>
  <cp:revision>9</cp:revision>
  <dcterms:created xsi:type="dcterms:W3CDTF">2026-05-04T13:55:00Z</dcterms:created>
  <dcterms:modified xsi:type="dcterms:W3CDTF">2026-05-04T19:14:00Z</dcterms:modified>
</cp:coreProperties>
</file>