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40"/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679"/>
        <w:gridCol w:w="1620"/>
        <w:gridCol w:w="496"/>
        <w:gridCol w:w="2409"/>
        <w:gridCol w:w="6419"/>
      </w:tblGrid>
      <w:tr w:rsidR="00430266" w:rsidRPr="0002062B" w14:paraId="5B656F2B" w14:textId="77777777" w:rsidTr="0008714C">
        <w:trPr>
          <w:cantSplit/>
        </w:trPr>
        <w:tc>
          <w:tcPr>
            <w:tcW w:w="13036" w:type="dxa"/>
            <w:gridSpan w:val="6"/>
          </w:tcPr>
          <w:p w14:paraId="3C4FC5D6" w14:textId="77777777" w:rsidR="00430266" w:rsidRPr="003E0B1E" w:rsidRDefault="00430266" w:rsidP="00BD4EC3">
            <w:pPr>
              <w:rPr>
                <w:rFonts w:ascii="Arial" w:hAnsi="Arial" w:cs="Arial"/>
                <w:b/>
              </w:rPr>
            </w:pPr>
            <w:r w:rsidRPr="003E0B1E">
              <w:rPr>
                <w:rFonts w:ascii="Arial" w:hAnsi="Arial" w:cs="Arial"/>
                <w:b/>
              </w:rPr>
              <w:t>Level of Study: 5</w:t>
            </w:r>
          </w:p>
        </w:tc>
      </w:tr>
      <w:tr w:rsidR="00430266" w:rsidRPr="0002062B" w14:paraId="44EFFE37" w14:textId="77777777" w:rsidTr="0008714C">
        <w:trPr>
          <w:cantSplit/>
        </w:trPr>
        <w:tc>
          <w:tcPr>
            <w:tcW w:w="13036" w:type="dxa"/>
            <w:gridSpan w:val="6"/>
          </w:tcPr>
          <w:p w14:paraId="466C546F" w14:textId="3E5DF723" w:rsidR="00430266" w:rsidRPr="003E0B1E" w:rsidRDefault="00D76247" w:rsidP="00BD4EC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CIPD </w:t>
            </w:r>
            <w:r w:rsidR="00430266">
              <w:rPr>
                <w:rFonts w:ascii="Arial" w:hAnsi="Arial" w:cs="Arial"/>
                <w:b/>
              </w:rPr>
              <w:t>Unit Code: 5CO01</w:t>
            </w:r>
            <w:r>
              <w:rPr>
                <w:rFonts w:ascii="Arial" w:hAnsi="Arial" w:cs="Arial"/>
                <w:b/>
              </w:rPr>
              <w:t>/Module Code BMPD5016 Organisational Performance and Culture in Practice</w:t>
            </w:r>
          </w:p>
        </w:tc>
      </w:tr>
      <w:tr w:rsidR="00430266" w:rsidRPr="0002062B" w14:paraId="563F7764" w14:textId="77777777" w:rsidTr="0008714C">
        <w:trPr>
          <w:cantSplit/>
        </w:trPr>
        <w:tc>
          <w:tcPr>
            <w:tcW w:w="13036" w:type="dxa"/>
            <w:gridSpan w:val="6"/>
          </w:tcPr>
          <w:p w14:paraId="6492EEB1" w14:textId="0AE06056" w:rsidR="00430266" w:rsidRPr="003E0B1E" w:rsidRDefault="00430266" w:rsidP="00064524">
            <w:pPr>
              <w:pStyle w:val="Heading3"/>
              <w:jc w:val="both"/>
            </w:pPr>
            <w:r w:rsidRPr="003E0B1E">
              <w:rPr>
                <w:rFonts w:ascii="Arial" w:hAnsi="Arial" w:cs="Arial"/>
                <w:bCs/>
              </w:rPr>
              <w:t xml:space="preserve">Assignment due date: </w:t>
            </w:r>
            <w:r w:rsidR="005F73AF">
              <w:rPr>
                <w:rFonts w:ascii="Arial" w:hAnsi="Arial" w:cs="Arial"/>
                <w:bCs/>
              </w:rPr>
              <w:t xml:space="preserve">Cohort </w:t>
            </w:r>
            <w:r w:rsidR="00037102">
              <w:rPr>
                <w:rFonts w:ascii="Arial" w:hAnsi="Arial" w:cs="Arial"/>
                <w:bCs/>
              </w:rPr>
              <w:t>10</w:t>
            </w:r>
            <w:r w:rsidR="005F73AF">
              <w:rPr>
                <w:rFonts w:ascii="Arial" w:hAnsi="Arial" w:cs="Arial"/>
                <w:bCs/>
              </w:rPr>
              <w:t xml:space="preserve">: </w:t>
            </w:r>
            <w:r w:rsidR="00037102">
              <w:rPr>
                <w:rFonts w:ascii="Arial" w:hAnsi="Arial" w:cs="Arial"/>
                <w:bCs/>
              </w:rPr>
              <w:t>3</w:t>
            </w:r>
            <w:r w:rsidR="00037102" w:rsidRPr="00037102">
              <w:rPr>
                <w:rFonts w:ascii="Arial" w:hAnsi="Arial" w:cs="Arial"/>
                <w:bCs/>
                <w:vertAlign w:val="superscript"/>
              </w:rPr>
              <w:t>rd</w:t>
            </w:r>
            <w:r w:rsidR="00037102">
              <w:rPr>
                <w:rFonts w:ascii="Arial" w:hAnsi="Arial" w:cs="Arial"/>
                <w:bCs/>
              </w:rPr>
              <w:t xml:space="preserve"> February 2025</w:t>
            </w:r>
            <w:r w:rsidR="005F73AF">
              <w:rPr>
                <w:rFonts w:ascii="Arial" w:hAnsi="Arial" w:cs="Arial"/>
                <w:bCs/>
              </w:rPr>
              <w:t xml:space="preserve"> </w:t>
            </w:r>
            <w:r w:rsidR="00180BDE">
              <w:rPr>
                <w:rFonts w:ascii="Arial" w:hAnsi="Arial" w:cs="Arial"/>
                <w:bCs/>
              </w:rPr>
              <w:t xml:space="preserve">        </w:t>
            </w:r>
          </w:p>
          <w:p w14:paraId="73DBE725" w14:textId="7C8C8803" w:rsidR="00430266" w:rsidRPr="003E0B1E" w:rsidRDefault="00430266" w:rsidP="00301195"/>
        </w:tc>
      </w:tr>
      <w:tr w:rsidR="00430266" w:rsidRPr="00A64DCE" w14:paraId="35064C10" w14:textId="77777777" w:rsidTr="0008714C">
        <w:trPr>
          <w:cantSplit/>
        </w:trPr>
        <w:tc>
          <w:tcPr>
            <w:tcW w:w="2092" w:type="dxa"/>
            <w:gridSpan w:val="2"/>
          </w:tcPr>
          <w:p w14:paraId="751E8833" w14:textId="655AB018" w:rsidR="00430266" w:rsidRPr="0008714C" w:rsidRDefault="0008714C" w:rsidP="00BD4EC3">
            <w:pPr>
              <w:pStyle w:val="Heading1"/>
              <w:rPr>
                <w:rFonts w:ascii="Arial" w:hAnsi="Arial" w:cs="Arial"/>
                <w:sz w:val="18"/>
                <w:szCs w:val="18"/>
              </w:rPr>
            </w:pPr>
            <w:r w:rsidRPr="0008714C">
              <w:rPr>
                <w:rFonts w:ascii="Arial" w:hAnsi="Arial" w:cs="Arial"/>
                <w:sz w:val="18"/>
                <w:szCs w:val="18"/>
              </w:rPr>
              <w:t xml:space="preserve">Tutor: </w:t>
            </w:r>
            <w:r w:rsidR="00A64DCE">
              <w:rPr>
                <w:rFonts w:ascii="Arial" w:hAnsi="Arial" w:cs="Arial"/>
                <w:sz w:val="18"/>
                <w:szCs w:val="18"/>
              </w:rPr>
              <w:t>Natasha Davies</w:t>
            </w:r>
          </w:p>
        </w:tc>
        <w:tc>
          <w:tcPr>
            <w:tcW w:w="1620" w:type="dxa"/>
          </w:tcPr>
          <w:p w14:paraId="2F5C00BE" w14:textId="627C9AA2" w:rsidR="00430266" w:rsidRPr="0002062B" w:rsidRDefault="00430266" w:rsidP="00BD4EC3">
            <w:pPr>
              <w:pStyle w:val="Heading1"/>
              <w:rPr>
                <w:rFonts w:ascii="Arial" w:hAnsi="Arial" w:cs="Arial"/>
              </w:rPr>
            </w:pPr>
          </w:p>
        </w:tc>
        <w:tc>
          <w:tcPr>
            <w:tcW w:w="9324" w:type="dxa"/>
            <w:gridSpan w:val="3"/>
          </w:tcPr>
          <w:p w14:paraId="7795485F" w14:textId="7FDF3106" w:rsidR="00430266" w:rsidRPr="00A64DCE" w:rsidRDefault="00430266" w:rsidP="00BD4EC3">
            <w:pPr>
              <w:jc w:val="both"/>
              <w:rPr>
                <w:rFonts w:ascii="Arial" w:hAnsi="Arial" w:cs="Arial"/>
                <w:b/>
                <w:sz w:val="16"/>
                <w:lang w:val="fr-FR"/>
              </w:rPr>
            </w:pPr>
            <w:proofErr w:type="gramStart"/>
            <w:r w:rsidRPr="00A64DCE">
              <w:rPr>
                <w:rFonts w:ascii="Arial" w:hAnsi="Arial" w:cs="Arial"/>
                <w:b/>
                <w:sz w:val="16"/>
                <w:lang w:val="fr-FR"/>
              </w:rPr>
              <w:t>Email:</w:t>
            </w:r>
            <w:proofErr w:type="gramEnd"/>
            <w:r w:rsidRPr="00A64DCE">
              <w:rPr>
                <w:rFonts w:ascii="Arial" w:hAnsi="Arial" w:cs="Arial"/>
                <w:b/>
                <w:sz w:val="16"/>
                <w:lang w:val="fr-FR"/>
              </w:rPr>
              <w:t xml:space="preserve"> </w:t>
            </w:r>
            <w:r w:rsidR="007C0887" w:rsidRPr="00A64DCE">
              <w:rPr>
                <w:lang w:val="fr-FR"/>
              </w:rPr>
              <w:t xml:space="preserve"> </w:t>
            </w:r>
            <w:r w:rsidR="00A64DCE">
              <w:rPr>
                <w:rFonts w:ascii="Arial" w:hAnsi="Arial" w:cs="Arial"/>
                <w:b/>
                <w:sz w:val="16"/>
                <w:lang w:val="fr-FR"/>
              </w:rPr>
              <w:t>n.l.davies</w:t>
            </w:r>
            <w:r w:rsidR="007C0887" w:rsidRPr="00A64DCE">
              <w:rPr>
                <w:rFonts w:ascii="Arial" w:hAnsi="Arial" w:cs="Arial"/>
                <w:b/>
                <w:sz w:val="16"/>
                <w:lang w:val="fr-FR"/>
              </w:rPr>
              <w:t>@uwtsd.ac.uk</w:t>
            </w:r>
          </w:p>
        </w:tc>
      </w:tr>
      <w:tr w:rsidR="00430266" w:rsidRPr="0002062B" w14:paraId="46669484" w14:textId="77777777" w:rsidTr="0008714C">
        <w:trPr>
          <w:cantSplit/>
          <w:trHeight w:val="1134"/>
        </w:trPr>
        <w:tc>
          <w:tcPr>
            <w:tcW w:w="1413" w:type="dxa"/>
            <w:shd w:val="pct12" w:color="auto" w:fill="auto"/>
            <w:vAlign w:val="bottom"/>
          </w:tcPr>
          <w:p w14:paraId="144AEC40" w14:textId="77777777" w:rsidR="00430266" w:rsidRPr="0002062B" w:rsidRDefault="00430266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Date </w:t>
            </w:r>
          </w:p>
        </w:tc>
        <w:tc>
          <w:tcPr>
            <w:tcW w:w="2795" w:type="dxa"/>
            <w:gridSpan w:val="3"/>
            <w:shd w:val="pct12" w:color="auto" w:fill="auto"/>
          </w:tcPr>
          <w:p w14:paraId="1956011C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Session content related to module standards:</w:t>
            </w:r>
          </w:p>
          <w:p w14:paraId="137548F2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560F2E06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LO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=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Learning Outcome</w:t>
            </w:r>
          </w:p>
        </w:tc>
        <w:tc>
          <w:tcPr>
            <w:tcW w:w="2409" w:type="dxa"/>
            <w:shd w:val="pct12" w:color="auto" w:fill="auto"/>
          </w:tcPr>
          <w:p w14:paraId="1F6589E1" w14:textId="77777777" w:rsidR="00430266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GUIDED LEARNING - </w:t>
            </w:r>
          </w:p>
          <w:p w14:paraId="15672D38" w14:textId="590814F0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CLASS CENTRED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</w:p>
          <w:p w14:paraId="323E84D4" w14:textId="77777777" w:rsidR="00430266" w:rsidRPr="0002062B" w:rsidRDefault="00430266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Topics covered</w:t>
            </w:r>
            <w:r w:rsidRPr="0002062B">
              <w:rPr>
                <w:rFonts w:ascii="Arial" w:hAnsi="Arial" w:cs="Arial"/>
                <w:b/>
                <w:sz w:val="16"/>
              </w:rPr>
              <w:t xml:space="preserve"> in class to aid learning </w:t>
            </w:r>
          </w:p>
          <w:p w14:paraId="237A776F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2C449C91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6419" w:type="dxa"/>
            <w:shd w:val="pct12" w:color="auto" w:fill="auto"/>
          </w:tcPr>
          <w:p w14:paraId="5F3725D7" w14:textId="77777777" w:rsidR="00430266" w:rsidRDefault="00430266" w:rsidP="00BD4EC3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 xml:space="preserve">GUIDED LEARNING - </w:t>
            </w:r>
          </w:p>
          <w:p w14:paraId="61B387AA" w14:textId="367AE05F" w:rsidR="00430266" w:rsidRDefault="00430266" w:rsidP="00BD4EC3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HOME/WORK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 xml:space="preserve"> CENTRED</w:t>
            </w:r>
          </w:p>
          <w:p w14:paraId="3F686770" w14:textId="77777777" w:rsidR="00430266" w:rsidRDefault="00430266" w:rsidP="00BD4EC3">
            <w:pPr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Mandatory reading/t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>asks to aid learni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>ng.</w:t>
            </w:r>
          </w:p>
          <w:p w14:paraId="235515FF" w14:textId="77777777" w:rsidR="00430266" w:rsidRDefault="00430266" w:rsidP="001972C7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</w:p>
          <w:p w14:paraId="1239971B" w14:textId="49D55014" w:rsidR="00430266" w:rsidRPr="001972C7" w:rsidRDefault="00430266" w:rsidP="001972C7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</w:t>
            </w:r>
            <w:proofErr w:type="gramStart"/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in order to</w:t>
            </w:r>
            <w:proofErr w:type="gramEnd"/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your knowledge and complete your assessments.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Some recommended reading is also listed below. </w:t>
            </w:r>
          </w:p>
        </w:tc>
      </w:tr>
      <w:tr w:rsidR="00430266" w:rsidRPr="00D15B72" w14:paraId="24E769AB" w14:textId="77777777" w:rsidTr="0008714C">
        <w:trPr>
          <w:cantSplit/>
        </w:trPr>
        <w:tc>
          <w:tcPr>
            <w:tcW w:w="1413" w:type="dxa"/>
            <w:shd w:val="clear" w:color="auto" w:fill="FFFFFF"/>
          </w:tcPr>
          <w:p w14:paraId="5C066E3F" w14:textId="0AE20C7E" w:rsidR="008C5F2E" w:rsidRDefault="008C5F2E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EBC8C9" w14:textId="1B593FEB" w:rsidR="00EE3805" w:rsidRDefault="00EE3805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Cohort</w:t>
            </w:r>
            <w:r w:rsidR="00037102">
              <w:rPr>
                <w:rFonts w:ascii="Arial" w:hAnsi="Arial" w:cs="Arial"/>
                <w:sz w:val="22"/>
                <w:szCs w:val="22"/>
              </w:rPr>
              <w:t xml:space="preserve"> 10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2EE448D6" w14:textId="77777777" w:rsidR="00EE3805" w:rsidRDefault="00EE3805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33767E" w14:textId="59BEB2CA" w:rsidR="00EE3805" w:rsidRDefault="00EE3805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Workshops</w:t>
            </w:r>
          </w:p>
          <w:p w14:paraId="1D05E902" w14:textId="28B84B53" w:rsidR="00F024AE" w:rsidRDefault="00EE3805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Carmarthen</w:t>
            </w:r>
          </w:p>
          <w:p w14:paraId="5A020FB9" w14:textId="2AA246DD" w:rsidR="008C5F2E" w:rsidRDefault="00037102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952D55">
              <w:rPr>
                <w:rFonts w:ascii="Arial" w:hAnsi="Arial" w:cs="Arial"/>
                <w:sz w:val="22"/>
                <w:szCs w:val="22"/>
              </w:rPr>
              <w:t>/1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952D55">
              <w:rPr>
                <w:rFonts w:ascii="Arial" w:hAnsi="Arial" w:cs="Arial"/>
                <w:sz w:val="22"/>
                <w:szCs w:val="22"/>
              </w:rPr>
              <w:t>/2024</w:t>
            </w:r>
          </w:p>
          <w:p w14:paraId="111D63A6" w14:textId="456A1EBE" w:rsidR="00EE3805" w:rsidRDefault="00037102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85129D">
              <w:rPr>
                <w:rFonts w:ascii="Arial" w:hAnsi="Arial" w:cs="Arial"/>
                <w:sz w:val="22"/>
                <w:szCs w:val="22"/>
              </w:rPr>
              <w:t>/1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85129D">
              <w:rPr>
                <w:rFonts w:ascii="Arial" w:hAnsi="Arial" w:cs="Arial"/>
                <w:sz w:val="22"/>
                <w:szCs w:val="22"/>
              </w:rPr>
              <w:t>/2024</w:t>
            </w:r>
          </w:p>
          <w:p w14:paraId="4D66991A" w14:textId="77777777" w:rsidR="008C5F2E" w:rsidRDefault="008C5F2E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409FD4" w14:textId="35A429DF" w:rsidR="00EE3805" w:rsidRPr="00ED1F1C" w:rsidRDefault="00EE3805" w:rsidP="00BD4EC3">
            <w:pPr>
              <w:rPr>
                <w:rFonts w:ascii="Arial" w:hAnsi="Arial" w:cs="Arial"/>
                <w:sz w:val="22"/>
                <w:szCs w:val="22"/>
              </w:rPr>
            </w:pPr>
            <w:r w:rsidRPr="00ED1F1C">
              <w:rPr>
                <w:rFonts w:ascii="Arial" w:hAnsi="Arial" w:cs="Arial"/>
                <w:sz w:val="22"/>
                <w:szCs w:val="22"/>
              </w:rPr>
              <w:t>Online tutorial:</w:t>
            </w:r>
          </w:p>
          <w:p w14:paraId="25CDF1B8" w14:textId="060452C4" w:rsidR="00EE3805" w:rsidRDefault="00037102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  <w:r w:rsidR="00ED1F1C" w:rsidRPr="00ED1F1C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01</w:t>
            </w:r>
            <w:r w:rsidR="00ED1F1C" w:rsidRPr="00ED1F1C">
              <w:rPr>
                <w:rFonts w:ascii="Arial" w:hAnsi="Arial" w:cs="Arial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1C0B17B0" w14:textId="77777777" w:rsidR="00EE3805" w:rsidRDefault="00EE3805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E9174D" w14:textId="58CDD964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E1467C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9B8C3A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587437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E5C487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7912EB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D261AC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C332D9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1915D4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8E42D0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B45611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69246D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3E9E4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94BB9C" w14:textId="294D8FA7" w:rsidR="00430266" w:rsidRPr="00D15B72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95" w:type="dxa"/>
            <w:gridSpan w:val="3"/>
            <w:shd w:val="clear" w:color="auto" w:fill="FFFFFF"/>
          </w:tcPr>
          <w:p w14:paraId="6047AB31" w14:textId="3FA42674" w:rsidR="00430266" w:rsidRPr="00430266" w:rsidRDefault="00430266" w:rsidP="004751B6">
            <w:pPr>
              <w:spacing w:after="240"/>
              <w:rPr>
                <w:rFonts w:ascii="Arial" w:hAnsi="Arial" w:cs="Arial"/>
              </w:rPr>
            </w:pPr>
            <w:r w:rsidRPr="00430266">
              <w:rPr>
                <w:rFonts w:ascii="Arial" w:hAnsi="Arial" w:cs="Arial"/>
              </w:rPr>
              <w:lastRenderedPageBreak/>
              <w:t>1. Understand the connections between organisational structure, strategy and the business operating environment.</w:t>
            </w:r>
          </w:p>
          <w:p w14:paraId="09116090" w14:textId="77777777" w:rsidR="00430266" w:rsidRDefault="00430266" w:rsidP="004751B6">
            <w:pPr>
              <w:spacing w:after="240"/>
              <w:rPr>
                <w:rFonts w:ascii="Arial" w:hAnsi="Arial" w:cs="Arial"/>
              </w:rPr>
            </w:pPr>
          </w:p>
          <w:p w14:paraId="65FEE8D6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08ADB429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16EDDE53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70949AF7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66B44005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6F303E8C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2D617F38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75C24014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6FFF7F94" w14:textId="77777777" w:rsidR="006B6873" w:rsidRDefault="006B6873" w:rsidP="004751B6">
            <w:pPr>
              <w:spacing w:after="240"/>
              <w:rPr>
                <w:rFonts w:ascii="Arial" w:hAnsi="Arial" w:cs="Arial"/>
              </w:rPr>
            </w:pPr>
          </w:p>
          <w:p w14:paraId="0F18F0A4" w14:textId="77777777" w:rsidR="00094A56" w:rsidRDefault="00094A56" w:rsidP="004751B6">
            <w:pPr>
              <w:spacing w:after="240"/>
              <w:rPr>
                <w:rFonts w:ascii="Arial" w:hAnsi="Arial" w:cs="Arial"/>
              </w:rPr>
            </w:pPr>
          </w:p>
          <w:p w14:paraId="5688C77F" w14:textId="77777777" w:rsidR="00094A56" w:rsidRDefault="00094A56" w:rsidP="004751B6">
            <w:pPr>
              <w:spacing w:after="240"/>
              <w:rPr>
                <w:rFonts w:ascii="Arial" w:hAnsi="Arial" w:cs="Arial"/>
              </w:rPr>
            </w:pPr>
          </w:p>
          <w:p w14:paraId="15A1CE53" w14:textId="77777777" w:rsidR="00094A56" w:rsidRDefault="00094A56" w:rsidP="004751B6">
            <w:pPr>
              <w:spacing w:after="240"/>
              <w:rPr>
                <w:rFonts w:ascii="Arial" w:hAnsi="Arial" w:cs="Arial"/>
              </w:rPr>
            </w:pPr>
          </w:p>
          <w:p w14:paraId="52799D12" w14:textId="77777777" w:rsidR="00094A56" w:rsidRDefault="00094A56" w:rsidP="004751B6">
            <w:pPr>
              <w:spacing w:after="240"/>
              <w:rPr>
                <w:rFonts w:ascii="Arial" w:hAnsi="Arial" w:cs="Arial"/>
              </w:rPr>
            </w:pPr>
          </w:p>
          <w:p w14:paraId="6F6F538F" w14:textId="77777777" w:rsidR="00094A56" w:rsidRPr="00430266" w:rsidRDefault="00094A56" w:rsidP="004751B6">
            <w:pPr>
              <w:spacing w:after="240"/>
              <w:rPr>
                <w:rFonts w:ascii="Arial" w:hAnsi="Arial" w:cs="Arial"/>
              </w:rPr>
            </w:pPr>
          </w:p>
          <w:p w14:paraId="34ACB05A" w14:textId="1763F4A1" w:rsidR="00430266" w:rsidRDefault="00430266" w:rsidP="004751B6">
            <w:pPr>
              <w:spacing w:after="240"/>
              <w:rPr>
                <w:rFonts w:ascii="Arial" w:hAnsi="Arial" w:cs="Arial"/>
              </w:rPr>
            </w:pPr>
            <w:r w:rsidRPr="00430266">
              <w:rPr>
                <w:rFonts w:ascii="Arial" w:hAnsi="Arial" w:cs="Arial"/>
              </w:rPr>
              <w:t>2. Understand organisational culture and theoretical perspectives on how people behave at work.</w:t>
            </w:r>
          </w:p>
          <w:p w14:paraId="0DB9FCFE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1D7D22FF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74F043D2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43A0219B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42BE0AA8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48603A56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6C1BD02D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75D1F80B" w14:textId="77777777" w:rsidR="000C0722" w:rsidRDefault="000C0722" w:rsidP="004751B6">
            <w:pPr>
              <w:spacing w:after="240"/>
              <w:rPr>
                <w:rFonts w:ascii="Arial" w:hAnsi="Arial" w:cs="Arial"/>
              </w:rPr>
            </w:pPr>
          </w:p>
          <w:p w14:paraId="095C3C1D" w14:textId="77777777" w:rsidR="001404DA" w:rsidRDefault="001404DA" w:rsidP="004751B6">
            <w:pPr>
              <w:spacing w:after="240"/>
              <w:rPr>
                <w:rFonts w:ascii="Arial" w:hAnsi="Arial" w:cs="Arial"/>
              </w:rPr>
            </w:pPr>
          </w:p>
          <w:p w14:paraId="2E7E5419" w14:textId="77777777" w:rsidR="001404DA" w:rsidRDefault="001404DA" w:rsidP="004751B6">
            <w:pPr>
              <w:spacing w:after="240"/>
              <w:rPr>
                <w:rFonts w:ascii="Arial" w:hAnsi="Arial" w:cs="Arial"/>
              </w:rPr>
            </w:pPr>
          </w:p>
          <w:p w14:paraId="56C7C93E" w14:textId="77777777" w:rsidR="001404DA" w:rsidRPr="00430266" w:rsidRDefault="001404DA" w:rsidP="004751B6">
            <w:pPr>
              <w:spacing w:after="240"/>
              <w:rPr>
                <w:rFonts w:ascii="Arial" w:hAnsi="Arial" w:cs="Arial"/>
              </w:rPr>
            </w:pPr>
          </w:p>
          <w:p w14:paraId="034246DF" w14:textId="77777777" w:rsidR="00430266" w:rsidRDefault="00430266" w:rsidP="004751B6">
            <w:pPr>
              <w:spacing w:after="240"/>
              <w:rPr>
                <w:rFonts w:ascii="Arial" w:hAnsi="Arial" w:cs="Arial"/>
              </w:rPr>
            </w:pPr>
          </w:p>
          <w:p w14:paraId="7D25227D" w14:textId="77777777" w:rsidR="00F71196" w:rsidRDefault="00F71196" w:rsidP="004751B6">
            <w:pPr>
              <w:spacing w:after="240"/>
              <w:rPr>
                <w:rFonts w:ascii="Arial" w:hAnsi="Arial" w:cs="Arial"/>
              </w:rPr>
            </w:pPr>
          </w:p>
          <w:p w14:paraId="33255703" w14:textId="77777777" w:rsidR="00F71196" w:rsidRDefault="00F71196" w:rsidP="004751B6">
            <w:pPr>
              <w:spacing w:after="240"/>
              <w:rPr>
                <w:rFonts w:ascii="Arial" w:hAnsi="Arial" w:cs="Arial"/>
              </w:rPr>
            </w:pPr>
          </w:p>
          <w:p w14:paraId="07ABEBBC" w14:textId="77777777" w:rsidR="00F71196" w:rsidRDefault="00F71196" w:rsidP="004751B6">
            <w:pPr>
              <w:spacing w:after="240"/>
              <w:rPr>
                <w:rFonts w:ascii="Arial" w:hAnsi="Arial" w:cs="Arial"/>
              </w:rPr>
            </w:pPr>
          </w:p>
          <w:p w14:paraId="427569E8" w14:textId="77777777" w:rsidR="00D033A5" w:rsidRDefault="00D033A5" w:rsidP="004751B6">
            <w:pPr>
              <w:spacing w:after="240"/>
              <w:rPr>
                <w:rFonts w:ascii="Arial" w:hAnsi="Arial" w:cs="Arial"/>
              </w:rPr>
            </w:pPr>
          </w:p>
          <w:p w14:paraId="40E80989" w14:textId="77777777" w:rsidR="00D033A5" w:rsidRDefault="00D033A5" w:rsidP="004751B6">
            <w:pPr>
              <w:spacing w:after="240"/>
              <w:rPr>
                <w:rFonts w:ascii="Arial" w:hAnsi="Arial" w:cs="Arial"/>
              </w:rPr>
            </w:pPr>
          </w:p>
          <w:p w14:paraId="686CEA19" w14:textId="77777777" w:rsidR="00D033A5" w:rsidRDefault="00D033A5" w:rsidP="004751B6">
            <w:pPr>
              <w:spacing w:after="240"/>
              <w:rPr>
                <w:rFonts w:ascii="Arial" w:hAnsi="Arial" w:cs="Arial"/>
              </w:rPr>
            </w:pPr>
          </w:p>
          <w:p w14:paraId="65FE3F85" w14:textId="77777777" w:rsidR="00D033A5" w:rsidRDefault="00D033A5" w:rsidP="004751B6">
            <w:pPr>
              <w:spacing w:after="240"/>
              <w:rPr>
                <w:rFonts w:ascii="Arial" w:hAnsi="Arial" w:cs="Arial"/>
              </w:rPr>
            </w:pPr>
          </w:p>
          <w:p w14:paraId="53D409DD" w14:textId="77777777" w:rsidR="00F71196" w:rsidRPr="00430266" w:rsidRDefault="00F71196" w:rsidP="004751B6">
            <w:pPr>
              <w:spacing w:after="240"/>
              <w:rPr>
                <w:rFonts w:ascii="Arial" w:hAnsi="Arial" w:cs="Arial"/>
              </w:rPr>
            </w:pPr>
          </w:p>
          <w:p w14:paraId="296ADBE2" w14:textId="44D93BB7" w:rsidR="00430266" w:rsidRPr="00D15B72" w:rsidRDefault="0043026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 w:rsidRPr="00430266">
              <w:rPr>
                <w:rFonts w:ascii="Arial" w:hAnsi="Arial" w:cs="Arial"/>
              </w:rPr>
              <w:t>3. Understand how people practice supports the achievement of business goals and objectives.</w:t>
            </w:r>
          </w:p>
        </w:tc>
        <w:tc>
          <w:tcPr>
            <w:tcW w:w="2409" w:type="dxa"/>
            <w:shd w:val="clear" w:color="auto" w:fill="FFFFFF"/>
          </w:tcPr>
          <w:p w14:paraId="47992174" w14:textId="23CEB472" w:rsidR="000A300D" w:rsidRDefault="00C0533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lastRenderedPageBreak/>
              <w:t>Examples and discussions of different o</w:t>
            </w:r>
            <w:r w:rsidR="000A300D">
              <w:rPr>
                <w:rFonts w:ascii="Arial" w:hAnsi="Arial" w:cs="Arial"/>
                <w:i/>
                <w:sz w:val="22"/>
                <w:szCs w:val="22"/>
              </w:rPr>
              <w:t>rganisational structures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for example </w:t>
            </w:r>
            <w:r w:rsidR="00297E23">
              <w:rPr>
                <w:rFonts w:ascii="Arial" w:hAnsi="Arial" w:cs="Arial"/>
                <w:i/>
                <w:sz w:val="22"/>
                <w:szCs w:val="22"/>
              </w:rPr>
              <w:t xml:space="preserve">divisional, matrix, functional. </w:t>
            </w:r>
          </w:p>
          <w:p w14:paraId="69E7BE8F" w14:textId="77777777" w:rsidR="00297E23" w:rsidRDefault="00297E23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6FFF36B" w14:textId="77777777" w:rsidR="007E0902" w:rsidRDefault="00297E23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Definition of organisational strategy</w:t>
            </w:r>
            <w:r w:rsidR="00DC1D87">
              <w:rPr>
                <w:rFonts w:ascii="Arial" w:hAnsi="Arial" w:cs="Arial"/>
                <w:i/>
                <w:sz w:val="22"/>
                <w:szCs w:val="22"/>
              </w:rPr>
              <w:t xml:space="preserve">. How strategy influences </w:t>
            </w:r>
            <w:proofErr w:type="gramStart"/>
            <w:r w:rsidR="00DC1D87">
              <w:rPr>
                <w:rFonts w:ascii="Arial" w:hAnsi="Arial" w:cs="Arial"/>
                <w:i/>
                <w:sz w:val="22"/>
                <w:szCs w:val="22"/>
              </w:rPr>
              <w:t>organisations</w:t>
            </w:r>
            <w:proofErr w:type="gramEnd"/>
            <w:r w:rsidR="00DC1D87">
              <w:rPr>
                <w:rFonts w:ascii="Arial" w:hAnsi="Arial" w:cs="Arial"/>
                <w:i/>
                <w:sz w:val="22"/>
                <w:szCs w:val="22"/>
              </w:rPr>
              <w:t xml:space="preserve"> ability </w:t>
            </w:r>
            <w:r w:rsidR="007E0902">
              <w:rPr>
                <w:rFonts w:ascii="Arial" w:hAnsi="Arial" w:cs="Arial"/>
                <w:i/>
                <w:sz w:val="22"/>
                <w:szCs w:val="22"/>
              </w:rPr>
              <w:t xml:space="preserve">to meet customer needs. </w:t>
            </w:r>
          </w:p>
          <w:p w14:paraId="7870BA4A" w14:textId="77777777" w:rsidR="007E0902" w:rsidRDefault="007E0902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614AE03" w14:textId="77777777" w:rsidR="006B6873" w:rsidRDefault="00430266" w:rsidP="00AB480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PESTLE (external factors)</w:t>
            </w:r>
            <w:r w:rsidR="00B210E8">
              <w:rPr>
                <w:rFonts w:ascii="Arial" w:hAnsi="Arial" w:cs="Arial"/>
                <w:i/>
                <w:sz w:val="22"/>
                <w:szCs w:val="22"/>
              </w:rPr>
              <w:t xml:space="preserve"> – </w:t>
            </w:r>
            <w:r w:rsidR="00AB4804">
              <w:rPr>
                <w:rFonts w:ascii="Arial" w:hAnsi="Arial" w:cs="Arial"/>
                <w:i/>
                <w:sz w:val="22"/>
                <w:szCs w:val="22"/>
              </w:rPr>
              <w:t xml:space="preserve">focus on </w:t>
            </w:r>
            <w:r w:rsidR="006B6873">
              <w:rPr>
                <w:rFonts w:ascii="Arial" w:hAnsi="Arial" w:cs="Arial"/>
                <w:i/>
                <w:sz w:val="22"/>
                <w:szCs w:val="22"/>
              </w:rPr>
              <w:t xml:space="preserve">interest rates, inflation and broader views of external influences. </w:t>
            </w:r>
          </w:p>
          <w:p w14:paraId="5009464C" w14:textId="77777777" w:rsidR="006B6873" w:rsidRDefault="006B6873" w:rsidP="00AB480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7463D0E" w14:textId="77777777" w:rsidR="006B6873" w:rsidRDefault="006B6873" w:rsidP="00AB480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9118AD5" w14:textId="635EDFD4" w:rsidR="00430266" w:rsidRDefault="00193EA2" w:rsidP="00AB480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Case study examples of use of AI in </w:t>
            </w:r>
            <w:r>
              <w:rPr>
                <w:rFonts w:ascii="Arial" w:hAnsi="Arial" w:cs="Arial"/>
                <w:i/>
                <w:sz w:val="22"/>
                <w:szCs w:val="22"/>
              </w:rPr>
              <w:lastRenderedPageBreak/>
              <w:t>organisations</w:t>
            </w:r>
            <w:r w:rsidR="00B10E1C">
              <w:rPr>
                <w:rFonts w:ascii="Arial" w:hAnsi="Arial" w:cs="Arial"/>
                <w:i/>
                <w:sz w:val="22"/>
                <w:szCs w:val="22"/>
              </w:rPr>
              <w:t xml:space="preserve">. Discussions on how this impacts the people profession for example training staff, recruiting, </w:t>
            </w:r>
            <w:r w:rsidR="00094A56">
              <w:rPr>
                <w:rFonts w:ascii="Arial" w:hAnsi="Arial" w:cs="Arial"/>
                <w:i/>
                <w:sz w:val="22"/>
                <w:szCs w:val="22"/>
              </w:rPr>
              <w:t xml:space="preserve">professional behaviour etc. </w:t>
            </w:r>
            <w:r w:rsidR="0043026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14:paraId="09F23E2C" w14:textId="2D47DD13" w:rsidR="000A300D" w:rsidRDefault="000A300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8F8F97F" w14:textId="3FED1A96" w:rsidR="000A300D" w:rsidRDefault="000A300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Culture, model</w:t>
            </w:r>
            <w:r w:rsidR="00BA06EB">
              <w:rPr>
                <w:rFonts w:ascii="Arial" w:hAnsi="Arial" w:cs="Arial"/>
                <w:i/>
                <w:sz w:val="22"/>
                <w:szCs w:val="22"/>
              </w:rPr>
              <w:t>s of organisational and human behaviour</w:t>
            </w:r>
            <w:r w:rsidR="00866FBF">
              <w:rPr>
                <w:rFonts w:ascii="Arial" w:hAnsi="Arial" w:cs="Arial"/>
                <w:i/>
                <w:sz w:val="22"/>
                <w:szCs w:val="22"/>
              </w:rPr>
              <w:t xml:space="preserve"> focusing on Charles Handy and David Rock’s SCARF model</w:t>
            </w:r>
            <w:r w:rsidR="00E53A2E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14:paraId="7BEDFB81" w14:textId="73D686D6" w:rsidR="000A300D" w:rsidRDefault="000A300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5CE6384" w14:textId="4EBD032C" w:rsidR="000C0722" w:rsidRDefault="001F60B9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Distinguish between employee selection and employee development. Review different approaches to these </w:t>
            </w:r>
            <w:r w:rsidR="001448E3">
              <w:rPr>
                <w:rFonts w:ascii="Arial" w:hAnsi="Arial" w:cs="Arial"/>
                <w:i/>
                <w:sz w:val="22"/>
                <w:szCs w:val="22"/>
              </w:rPr>
              <w:t xml:space="preserve">and link to </w:t>
            </w:r>
            <w:proofErr w:type="gramStart"/>
            <w:r w:rsidR="001448E3">
              <w:rPr>
                <w:rFonts w:ascii="Arial" w:hAnsi="Arial" w:cs="Arial"/>
                <w:i/>
                <w:sz w:val="22"/>
                <w:szCs w:val="22"/>
              </w:rPr>
              <w:t>students</w:t>
            </w:r>
            <w:proofErr w:type="gramEnd"/>
            <w:r w:rsidR="001448E3">
              <w:rPr>
                <w:rFonts w:ascii="Arial" w:hAnsi="Arial" w:cs="Arial"/>
                <w:i/>
                <w:sz w:val="22"/>
                <w:szCs w:val="22"/>
              </w:rPr>
              <w:t xml:space="preserve"> organisations through discussions. </w:t>
            </w:r>
          </w:p>
          <w:p w14:paraId="6D256965" w14:textId="77777777" w:rsidR="001448E3" w:rsidRDefault="001448E3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48F6508" w14:textId="17CBDC8F" w:rsidR="001448E3" w:rsidRDefault="002F5104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Look at change in the workplace,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Kotters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model </w:t>
            </w:r>
            <w:r w:rsidR="001404DA">
              <w:rPr>
                <w:rFonts w:ascii="Arial" w:hAnsi="Arial" w:cs="Arial"/>
                <w:i/>
                <w:sz w:val="22"/>
                <w:szCs w:val="22"/>
              </w:rPr>
              <w:t xml:space="preserve">and the impact of not managing change. </w:t>
            </w:r>
          </w:p>
          <w:p w14:paraId="5785A683" w14:textId="77777777" w:rsidR="001404DA" w:rsidRDefault="00140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8471481" w14:textId="38306FBC" w:rsidR="001404DA" w:rsidRDefault="00334EB5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Kubler Ross change curve will be </w:t>
            </w:r>
            <w:r>
              <w:rPr>
                <w:rFonts w:ascii="Arial" w:hAnsi="Arial" w:cs="Arial"/>
                <w:i/>
                <w:sz w:val="22"/>
                <w:szCs w:val="22"/>
              </w:rPr>
              <w:lastRenderedPageBreak/>
              <w:t xml:space="preserve">discussed with examples. Students will have an opportunity to apply to different </w:t>
            </w:r>
            <w:r w:rsidR="00F71196">
              <w:rPr>
                <w:rFonts w:ascii="Arial" w:hAnsi="Arial" w:cs="Arial"/>
                <w:i/>
                <w:sz w:val="22"/>
                <w:szCs w:val="22"/>
              </w:rPr>
              <w:t xml:space="preserve">hypothetical situations. </w:t>
            </w:r>
          </w:p>
          <w:p w14:paraId="3E9E3EFE" w14:textId="77777777" w:rsidR="00F71196" w:rsidRDefault="00F7119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CCC4923" w14:textId="501B4912" w:rsidR="00F71196" w:rsidRDefault="00430BCC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CIPD’s good work index will be on Moodle for pre reading for the students. Discussion of what good work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is,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 xml:space="preserve"> effectiveness of wellbeing policies</w:t>
            </w:r>
            <w:r w:rsidR="00D033A5">
              <w:rPr>
                <w:rFonts w:ascii="Arial" w:hAnsi="Arial" w:cs="Arial"/>
                <w:i/>
                <w:sz w:val="22"/>
                <w:szCs w:val="22"/>
              </w:rPr>
              <w:t xml:space="preserve">/strategies. </w:t>
            </w:r>
          </w:p>
          <w:p w14:paraId="22A7B756" w14:textId="77777777" w:rsidR="00D033A5" w:rsidRDefault="00D033A5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3DA2AFA" w14:textId="77777777" w:rsidR="00D033A5" w:rsidRDefault="00D033A5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BCDE14D" w14:textId="77777777" w:rsidR="001404DA" w:rsidRDefault="00140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7FFAD11" w14:textId="46492EEF" w:rsidR="000A300D" w:rsidRDefault="00C6710E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Overall </w:t>
            </w:r>
            <w:r w:rsidR="000A300D">
              <w:rPr>
                <w:rFonts w:ascii="Arial" w:hAnsi="Arial" w:cs="Arial"/>
                <w:i/>
                <w:sz w:val="22"/>
                <w:szCs w:val="22"/>
              </w:rPr>
              <w:t>Employee Lifecycle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with examples. </w:t>
            </w:r>
          </w:p>
          <w:p w14:paraId="6CCBBBD2" w14:textId="77777777" w:rsidR="002B26BC" w:rsidRDefault="002B26BC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C39343F" w14:textId="0464C814" w:rsidR="002B26BC" w:rsidRDefault="002B26BC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Definition of vertical </w:t>
            </w:r>
            <w:r w:rsidR="003201B3">
              <w:rPr>
                <w:rFonts w:ascii="Arial" w:hAnsi="Arial" w:cs="Arial"/>
                <w:i/>
                <w:sz w:val="22"/>
                <w:szCs w:val="22"/>
              </w:rPr>
              <w:t xml:space="preserve">and horizontal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integration and discussion of what this means in practice. </w:t>
            </w:r>
          </w:p>
          <w:p w14:paraId="285AAB07" w14:textId="6B4CC16B" w:rsidR="000A300D" w:rsidRDefault="002F51F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Link with p</w:t>
            </w:r>
            <w:r w:rsidR="000A300D">
              <w:rPr>
                <w:rFonts w:ascii="Arial" w:hAnsi="Arial" w:cs="Arial"/>
                <w:i/>
                <w:sz w:val="22"/>
                <w:szCs w:val="22"/>
              </w:rPr>
              <w:t xml:space="preserve">eople </w:t>
            </w:r>
            <w:r>
              <w:rPr>
                <w:rFonts w:ascii="Arial" w:hAnsi="Arial" w:cs="Arial"/>
                <w:i/>
                <w:sz w:val="22"/>
                <w:szCs w:val="22"/>
              </w:rPr>
              <w:t>p</w:t>
            </w:r>
            <w:r w:rsidR="000A300D">
              <w:rPr>
                <w:rFonts w:ascii="Arial" w:hAnsi="Arial" w:cs="Arial"/>
                <w:i/>
                <w:sz w:val="22"/>
                <w:szCs w:val="22"/>
              </w:rPr>
              <w:t>ractice</w:t>
            </w:r>
            <w:r>
              <w:rPr>
                <w:rFonts w:ascii="Arial" w:hAnsi="Arial" w:cs="Arial"/>
                <w:i/>
                <w:sz w:val="22"/>
                <w:szCs w:val="22"/>
              </w:rPr>
              <w:t>s</w:t>
            </w:r>
            <w:r w:rsidR="00784EEC">
              <w:rPr>
                <w:rFonts w:ascii="Arial" w:hAnsi="Arial" w:cs="Arial"/>
                <w:i/>
                <w:sz w:val="22"/>
                <w:szCs w:val="22"/>
              </w:rPr>
              <w:t xml:space="preserve"> and impact on strategy. </w:t>
            </w:r>
          </w:p>
          <w:p w14:paraId="297F3D95" w14:textId="77777777" w:rsidR="00784EEC" w:rsidRDefault="00784EEC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7693BD6" w14:textId="77777777" w:rsidR="00784EEC" w:rsidRDefault="00784EEC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BF500AE" w14:textId="7BD43B77" w:rsidR="000A300D" w:rsidRDefault="000A300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lastRenderedPageBreak/>
              <w:t>Change Management</w:t>
            </w:r>
            <w:r w:rsidR="00FE1BDB">
              <w:rPr>
                <w:rFonts w:ascii="Arial" w:hAnsi="Arial" w:cs="Arial"/>
                <w:i/>
                <w:sz w:val="22"/>
                <w:szCs w:val="22"/>
              </w:rPr>
              <w:t>, stakeholder analysis</w:t>
            </w:r>
            <w:r w:rsidR="0061601A">
              <w:rPr>
                <w:rFonts w:ascii="Arial" w:hAnsi="Arial" w:cs="Arial"/>
                <w:i/>
                <w:sz w:val="22"/>
                <w:szCs w:val="22"/>
              </w:rPr>
              <w:t xml:space="preserve"> as well as different monitoring and evaluation activities. </w:t>
            </w:r>
          </w:p>
          <w:p w14:paraId="73C715FD" w14:textId="6E07E592" w:rsidR="00BA06EB" w:rsidRDefault="00BA06EB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F6EB806" w14:textId="30B477F8" w:rsidR="000A300D" w:rsidRDefault="000A300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8C7D148" w14:textId="24B4A2AE" w:rsidR="00430266" w:rsidRDefault="0043026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0D1B9DD" w14:textId="48D42628" w:rsidR="00430266" w:rsidRDefault="0043026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05FA502" w14:textId="77777777" w:rsidR="00430266" w:rsidRDefault="00430266" w:rsidP="000645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B3073" w14:textId="786F0680" w:rsidR="00430266" w:rsidRPr="00127A5E" w:rsidRDefault="0043026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6419" w:type="dxa"/>
            <w:shd w:val="clear" w:color="auto" w:fill="FFFFFF"/>
          </w:tcPr>
          <w:p w14:paraId="39CA11E8" w14:textId="77777777" w:rsidR="00194F54" w:rsidRDefault="009D148D" w:rsidP="00573C65">
            <w:pPr>
              <w:rPr>
                <w:rFonts w:ascii="Arial" w:hAnsi="Arial" w:cs="Arial"/>
                <w:sz w:val="18"/>
                <w:szCs w:val="18"/>
              </w:rPr>
            </w:pPr>
            <w:r w:rsidRPr="009D148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Read</w:t>
            </w:r>
            <w:r>
              <w:rPr>
                <w:rFonts w:ascii="Arial" w:hAnsi="Arial" w:cs="Arial"/>
                <w:sz w:val="18"/>
                <w:szCs w:val="18"/>
              </w:rPr>
              <w:t xml:space="preserve"> the following reports and factsheets which are referred to in the assignment brief:</w:t>
            </w:r>
          </w:p>
          <w:p w14:paraId="7E553E3A" w14:textId="125DD170" w:rsidR="009D148D" w:rsidRDefault="005B4B4B" w:rsidP="00573C65">
            <w:hyperlink r:id="rId8" w:history="1">
              <w:r w:rsidRPr="005B4B4B">
                <w:rPr>
                  <w:color w:val="0000FF"/>
                  <w:u w:val="single"/>
                </w:rPr>
                <w:t>Change Management | Factsheets | CIPD</w:t>
              </w:r>
            </w:hyperlink>
          </w:p>
          <w:p w14:paraId="4F77513E" w14:textId="2F959AF7" w:rsidR="00905A55" w:rsidRDefault="006C180B" w:rsidP="00573C65">
            <w:hyperlink r:id="rId9" w:history="1">
              <w:r w:rsidRPr="006C180B">
                <w:rPr>
                  <w:color w:val="0000FF"/>
                  <w:u w:val="single"/>
                </w:rPr>
                <w:t>Technology and the Future of Work | Factsheets | CIPD</w:t>
              </w:r>
            </w:hyperlink>
          </w:p>
          <w:p w14:paraId="5782C020" w14:textId="03B62897" w:rsidR="0059503A" w:rsidRDefault="0059503A" w:rsidP="00573C65">
            <w:hyperlink r:id="rId10" w:history="1">
              <w:r w:rsidRPr="0059503A">
                <w:rPr>
                  <w:color w:val="0000FF"/>
                  <w:u w:val="single"/>
                </w:rPr>
                <w:t>Workplace technology: the employee experience | CIPD Report</w:t>
              </w:r>
            </w:hyperlink>
          </w:p>
          <w:p w14:paraId="3B45D93A" w14:textId="77777777" w:rsidR="007456F5" w:rsidRDefault="002B29A0" w:rsidP="007456F5">
            <w:pPr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r w:rsidRPr="002B29A0">
                <w:rPr>
                  <w:color w:val="0000FF"/>
                  <w:u w:val="single"/>
                </w:rPr>
                <w:t>People Profession 2030 future trends | CIPD</w:t>
              </w:r>
            </w:hyperlink>
          </w:p>
          <w:p w14:paraId="7C256BE9" w14:textId="7B7EA54A" w:rsidR="001D2BC4" w:rsidRDefault="00F0737B" w:rsidP="00573C65">
            <w:hyperlink r:id="rId12" w:history="1">
              <w:r w:rsidRPr="00306F97">
                <w:rPr>
                  <w:rStyle w:val="Hyperlink"/>
                </w:rPr>
                <w:t>https://www.cipd.co.uk/knowledge/strategy/organisational-development/design-factsheet</w:t>
              </w:r>
            </w:hyperlink>
            <w:r>
              <w:t xml:space="preserve"> </w:t>
            </w:r>
          </w:p>
          <w:p w14:paraId="44981041" w14:textId="047FF8A2" w:rsidR="00F0737B" w:rsidRDefault="00F0737B" w:rsidP="00573C65">
            <w:hyperlink r:id="rId13" w:history="1">
              <w:r w:rsidRPr="00306F97">
                <w:rPr>
                  <w:rStyle w:val="Hyperlink"/>
                </w:rPr>
                <w:t>https://www.cipd.co.uk/knowledge/strategy/organisational-development/factsheet</w:t>
              </w:r>
            </w:hyperlink>
            <w:r>
              <w:t xml:space="preserve"> </w:t>
            </w:r>
          </w:p>
          <w:p w14:paraId="0C094925" w14:textId="4445FA98" w:rsidR="009D148D" w:rsidRDefault="008A00A7" w:rsidP="009D148D">
            <w:hyperlink r:id="rId14" w:history="1">
              <w:r w:rsidRPr="008A00A7">
                <w:rPr>
                  <w:rStyle w:val="Hyperlink"/>
                </w:rPr>
                <w:t>Good work index 2024</w:t>
              </w:r>
            </w:hyperlink>
          </w:p>
          <w:p w14:paraId="2AE5249C" w14:textId="0745EE30" w:rsidR="006355A6" w:rsidRDefault="006355A6" w:rsidP="009D148D">
            <w:pPr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Pr="0086480D">
                <w:rPr>
                  <w:rStyle w:val="Hyperlink"/>
                  <w:rFonts w:ascii="Arial" w:hAnsi="Arial" w:cs="Arial"/>
                  <w:sz w:val="18"/>
                  <w:szCs w:val="18"/>
                </w:rPr>
                <w:t>The next</w:t>
              </w:r>
              <w:r w:rsidR="0086480D" w:rsidRPr="0086480D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government must make good work the norm, says CIPD and prospect</w:t>
              </w:r>
            </w:hyperlink>
            <w:r w:rsidR="004B745E">
              <w:rPr>
                <w:rFonts w:ascii="Arial" w:hAnsi="Arial" w:cs="Arial"/>
                <w:sz w:val="18"/>
                <w:szCs w:val="18"/>
              </w:rPr>
              <w:t xml:space="preserve"> 2024</w:t>
            </w:r>
          </w:p>
          <w:p w14:paraId="4D279CF5" w14:textId="41F9EE5C" w:rsidR="004B745E" w:rsidRDefault="004B745E" w:rsidP="009D148D">
            <w:pPr>
              <w:rPr>
                <w:rFonts w:ascii="Arial" w:hAnsi="Arial" w:cs="Arial"/>
                <w:sz w:val="18"/>
                <w:szCs w:val="18"/>
              </w:rPr>
            </w:pPr>
            <w:hyperlink r:id="rId16" w:history="1">
              <w:r w:rsidRPr="00233EA7">
                <w:rPr>
                  <w:rStyle w:val="Hyperlink"/>
                  <w:rFonts w:ascii="Arial" w:hAnsi="Arial" w:cs="Arial"/>
                  <w:sz w:val="18"/>
                  <w:szCs w:val="18"/>
                </w:rPr>
                <w:t>The future of work: people, Culture, Tech</w:t>
              </w:r>
              <w:r w:rsidR="00233EA7" w:rsidRPr="00233EA7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2024</w:t>
              </w:r>
            </w:hyperlink>
          </w:p>
          <w:p w14:paraId="09CAF2A6" w14:textId="77777777" w:rsidR="006355A6" w:rsidRDefault="006355A6" w:rsidP="009D14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86A899" w14:textId="33BA3689" w:rsidR="00C34072" w:rsidRDefault="00C34072" w:rsidP="009D14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Watch the video on ‘Enabling Change’ on the CIPD Website:</w:t>
            </w:r>
          </w:p>
          <w:p w14:paraId="5129994E" w14:textId="3517C8B4" w:rsidR="00C34072" w:rsidRDefault="00C34072" w:rsidP="009D148D">
            <w:pPr>
              <w:rPr>
                <w:color w:val="0000FF"/>
                <w:u w:val="single"/>
              </w:rPr>
            </w:pPr>
            <w:hyperlink r:id="rId17" w:history="1">
              <w:r w:rsidRPr="00C34072">
                <w:rPr>
                  <w:color w:val="0000FF"/>
                  <w:u w:val="single"/>
                </w:rPr>
                <w:t>Lesson 8: Enabling change (cipd.org)</w:t>
              </w:r>
            </w:hyperlink>
          </w:p>
          <w:p w14:paraId="16569AC3" w14:textId="0ACE6242" w:rsidR="001A59BB" w:rsidRDefault="001A59BB" w:rsidP="009D14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1F5214" w14:textId="77777777" w:rsidR="00C34072" w:rsidRDefault="00C34072" w:rsidP="009D14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CEB7A" w14:textId="3246D64C" w:rsidR="009D148D" w:rsidRDefault="009D148D" w:rsidP="009D148D">
            <w:pPr>
              <w:rPr>
                <w:rFonts w:ascii="Arial" w:hAnsi="Arial" w:cs="Arial"/>
                <w:sz w:val="18"/>
                <w:szCs w:val="18"/>
              </w:rPr>
            </w:pPr>
            <w:r w:rsidRPr="009D148D">
              <w:rPr>
                <w:rFonts w:ascii="Arial" w:hAnsi="Arial" w:cs="Arial"/>
                <w:sz w:val="18"/>
                <w:szCs w:val="18"/>
              </w:rPr>
              <w:t xml:space="preserve">The following chapters </w:t>
            </w:r>
            <w:r w:rsidR="000A300D">
              <w:rPr>
                <w:rFonts w:ascii="Arial" w:hAnsi="Arial" w:cs="Arial"/>
                <w:sz w:val="18"/>
                <w:szCs w:val="18"/>
              </w:rPr>
              <w:t xml:space="preserve">and factsheets </w:t>
            </w:r>
            <w:r w:rsidRPr="009D148D">
              <w:rPr>
                <w:rFonts w:ascii="Arial" w:hAnsi="Arial" w:cs="Arial"/>
                <w:sz w:val="18"/>
                <w:szCs w:val="18"/>
              </w:rPr>
              <w:t xml:space="preserve">contain useful background reading for </w:t>
            </w:r>
            <w:r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Pr="009D148D">
              <w:rPr>
                <w:rFonts w:ascii="Arial" w:hAnsi="Arial" w:cs="Arial"/>
                <w:sz w:val="18"/>
                <w:szCs w:val="18"/>
              </w:rPr>
              <w:t>module:</w:t>
            </w:r>
          </w:p>
          <w:p w14:paraId="6297F6CD" w14:textId="77777777" w:rsidR="0008714C" w:rsidRPr="009D148D" w:rsidRDefault="0008714C" w:rsidP="009D148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F7D8DA" w14:textId="37FD1896" w:rsidR="0008714C" w:rsidRPr="0008714C" w:rsidRDefault="00B2147B" w:rsidP="000871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="0008714C">
              <w:rPr>
                <w:rFonts w:ascii="Arial" w:hAnsi="Arial" w:cs="Arial"/>
                <w:b/>
                <w:bCs/>
                <w:sz w:val="18"/>
                <w:szCs w:val="18"/>
              </w:rPr>
              <w:t>hapter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0871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3735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 w:rsidR="00021A2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 </w:t>
            </w:r>
            <w:r w:rsidR="00E17AB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="00E17AB5" w:rsidRPr="00452D2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Studying Human Resource Management</w:t>
            </w:r>
            <w:r w:rsidR="00E17AB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Chapter </w:t>
            </w:r>
            <w:r w:rsidR="000871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 of </w:t>
            </w:r>
            <w:r w:rsidR="0008714C" w:rsidRPr="00452D2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People Practice: A Complete Guide</w:t>
            </w:r>
            <w:r w:rsidR="000871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(level 3 textbook)</w:t>
            </w:r>
            <w:r w:rsidR="00E17AB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is also useful</w:t>
            </w:r>
            <w:r w:rsidR="000871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 w:rsidR="0008714C" w:rsidRPr="0008714C">
              <w:rPr>
                <w:rFonts w:ascii="Arial" w:hAnsi="Arial" w:cs="Arial"/>
                <w:sz w:val="18"/>
                <w:szCs w:val="18"/>
              </w:rPr>
              <w:t xml:space="preserve">Other chapters such as chapter 4 </w:t>
            </w:r>
            <w:r w:rsidR="005975F5">
              <w:rPr>
                <w:rFonts w:ascii="Arial" w:hAnsi="Arial" w:cs="Arial"/>
                <w:sz w:val="18"/>
                <w:szCs w:val="18"/>
              </w:rPr>
              <w:t xml:space="preserve">of People Practice </w:t>
            </w:r>
            <w:r w:rsidR="0008714C" w:rsidRPr="0008714C">
              <w:rPr>
                <w:rFonts w:ascii="Arial" w:hAnsi="Arial" w:cs="Arial"/>
                <w:sz w:val="18"/>
                <w:szCs w:val="18"/>
              </w:rPr>
              <w:t>are</w:t>
            </w:r>
            <w:r w:rsidR="0008714C">
              <w:rPr>
                <w:rFonts w:ascii="Arial" w:hAnsi="Arial" w:cs="Arial"/>
                <w:sz w:val="18"/>
                <w:szCs w:val="18"/>
              </w:rPr>
              <w:t xml:space="preserve"> also</w:t>
            </w:r>
            <w:r w:rsidR="0008714C" w:rsidRPr="0008714C">
              <w:rPr>
                <w:rFonts w:ascii="Arial" w:hAnsi="Arial" w:cs="Arial"/>
                <w:sz w:val="18"/>
                <w:szCs w:val="18"/>
              </w:rPr>
              <w:t xml:space="preserve"> relevant to your assignment. </w:t>
            </w:r>
          </w:p>
          <w:p w14:paraId="17A8E80B" w14:textId="77777777" w:rsidR="009D148D" w:rsidRDefault="009D148D" w:rsidP="00BD4E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D3D95A" w14:textId="09A7F967" w:rsidR="00C63131" w:rsidRDefault="00CE2B6D" w:rsidP="00BD4EC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Section 4 </w:t>
            </w:r>
            <w:r w:rsidR="00C63131">
              <w:rPr>
                <w:rFonts w:ascii="Arial" w:hAnsi="Arial" w:cs="Arial"/>
                <w:sz w:val="18"/>
                <w:szCs w:val="18"/>
              </w:rPr>
              <w:t xml:space="preserve">of </w:t>
            </w:r>
            <w:r>
              <w:rPr>
                <w:rFonts w:ascii="Arial" w:hAnsi="Arial" w:cs="Arial"/>
                <w:sz w:val="18"/>
                <w:szCs w:val="18"/>
              </w:rPr>
              <w:t>‘</w:t>
            </w:r>
            <w:r w:rsidR="00C63131">
              <w:rPr>
                <w:rFonts w:ascii="Arial" w:hAnsi="Arial" w:cs="Arial"/>
                <w:sz w:val="18"/>
                <w:szCs w:val="18"/>
              </w:rPr>
              <w:t xml:space="preserve">Armstrong’s Handbook of Human Resource Management Practice’ (2020) on Organisational Behaviour. </w:t>
            </w:r>
          </w:p>
          <w:p w14:paraId="0271BA3B" w14:textId="77777777" w:rsidR="00430266" w:rsidRPr="00346483" w:rsidRDefault="00430266" w:rsidP="00BD4EC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966F13" w14:textId="307D6F73" w:rsidR="00430266" w:rsidRDefault="00430266" w:rsidP="004751B6">
            <w:pPr>
              <w:rPr>
                <w:rFonts w:ascii="Arial" w:hAnsi="Arial" w:cs="Arial"/>
                <w:sz w:val="18"/>
                <w:szCs w:val="18"/>
              </w:rPr>
            </w:pPr>
            <w:r w:rsidRPr="000A300D">
              <w:rPr>
                <w:rFonts w:ascii="Arial" w:hAnsi="Arial" w:cs="Arial"/>
                <w:b/>
                <w:bCs/>
                <w:sz w:val="18"/>
                <w:szCs w:val="18"/>
              </w:rPr>
              <w:t>CIPD Factsheets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F10BE4">
              <w:rPr>
                <w:rFonts w:ascii="Arial" w:hAnsi="Arial" w:cs="Arial"/>
                <w:sz w:val="18"/>
                <w:szCs w:val="18"/>
              </w:rPr>
              <w:t xml:space="preserve">Useful factsheets </w:t>
            </w:r>
            <w:proofErr w:type="gramStart"/>
            <w:r w:rsidR="00F10BE4">
              <w:rPr>
                <w:rFonts w:ascii="Arial" w:hAnsi="Arial" w:cs="Arial"/>
                <w:sz w:val="18"/>
                <w:szCs w:val="18"/>
              </w:rPr>
              <w:t>include:</w:t>
            </w:r>
            <w:proofErr w:type="gramEnd"/>
            <w:r w:rsidR="00F10B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Organisational Culture and Culture Change, </w:t>
            </w:r>
            <w:r w:rsidR="00B210E8">
              <w:rPr>
                <w:rFonts w:ascii="Arial" w:hAnsi="Arial" w:cs="Arial"/>
                <w:sz w:val="18"/>
                <w:szCs w:val="18"/>
              </w:rPr>
              <w:t xml:space="preserve">Inclusion and Diversity in the Workplace, </w:t>
            </w:r>
            <w:r w:rsidR="00BA06EB">
              <w:rPr>
                <w:rFonts w:ascii="Arial" w:hAnsi="Arial" w:cs="Arial"/>
                <w:sz w:val="18"/>
                <w:szCs w:val="18"/>
              </w:rPr>
              <w:t xml:space="preserve">Wellbeing at Work, </w:t>
            </w:r>
            <w:r>
              <w:rPr>
                <w:rFonts w:ascii="Arial" w:hAnsi="Arial" w:cs="Arial"/>
                <w:sz w:val="18"/>
                <w:szCs w:val="18"/>
              </w:rPr>
              <w:t>Organisation Development, Pestle Analysis, SWOT analysis, Strategic HRM, Line Managers, HR Business Partnering</w:t>
            </w:r>
            <w:r w:rsidR="00C40B3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38A87E4" w14:textId="5443CBBC" w:rsidR="006853B3" w:rsidRPr="006853B3" w:rsidRDefault="00430266" w:rsidP="004751B6">
            <w:pPr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</w:pPr>
            <w:hyperlink r:id="rId18" w:history="1">
              <w:r w:rsidRPr="00F9631A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https://www.cipd.co.uk/knowledge/practical-guidance-a-z/factsheets</w:t>
              </w:r>
            </w:hyperlink>
          </w:p>
          <w:p w14:paraId="07943528" w14:textId="66AD4C5F" w:rsidR="00430266" w:rsidRDefault="00430266" w:rsidP="004751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6C52B" w14:textId="77777777" w:rsidR="00430266" w:rsidRDefault="00430266" w:rsidP="0034648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73A076" w14:textId="5CF88EB8" w:rsidR="00D57B9A" w:rsidRDefault="00430266" w:rsidP="008D29AA">
            <w:pPr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 xml:space="preserve">Listen 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="00DB1BCB">
              <w:rPr>
                <w:rFonts w:ascii="Arial" w:hAnsi="Arial" w:cs="Arial"/>
                <w:sz w:val="18"/>
                <w:szCs w:val="18"/>
              </w:rPr>
              <w:t>some of the CIPD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Podcast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6113ED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359570D1" w14:textId="6D43AF73" w:rsidR="008E6AE4" w:rsidRDefault="008E6AE4" w:rsidP="008D29AA">
            <w:pPr>
              <w:rPr>
                <w:rFonts w:ascii="Arial" w:hAnsi="Arial" w:cs="Arial"/>
                <w:sz w:val="18"/>
                <w:szCs w:val="18"/>
              </w:rPr>
            </w:pPr>
            <w:hyperlink r:id="rId19" w:history="1">
              <w:r w:rsidRPr="008E6AE4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What’s hampering </w:t>
              </w:r>
              <w:proofErr w:type="gramStart"/>
              <w:r w:rsidRPr="008E6AE4">
                <w:rPr>
                  <w:rStyle w:val="Hyperlink"/>
                  <w:rFonts w:ascii="Arial" w:hAnsi="Arial" w:cs="Arial"/>
                  <w:sz w:val="18"/>
                  <w:szCs w:val="18"/>
                </w:rPr>
                <w:t>Good</w:t>
              </w:r>
              <w:proofErr w:type="gramEnd"/>
              <w:r w:rsidRPr="008E6AE4">
                <w:rPr>
                  <w:rStyle w:val="Hyperlink"/>
                  <w:rFonts w:ascii="Arial" w:hAnsi="Arial" w:cs="Arial"/>
                  <w:sz w:val="18"/>
                  <w:szCs w:val="18"/>
                </w:rPr>
                <w:t xml:space="preserve"> work? CIPD 2024</w:t>
              </w:r>
            </w:hyperlink>
          </w:p>
          <w:p w14:paraId="5C010870" w14:textId="3D3EBAB7" w:rsidR="00430266" w:rsidRDefault="00D57B9A" w:rsidP="008D29AA">
            <w:pPr>
              <w:rPr>
                <w:rFonts w:ascii="Arial" w:hAnsi="Arial" w:cs="Arial"/>
                <w:sz w:val="18"/>
                <w:szCs w:val="18"/>
              </w:rPr>
            </w:pPr>
            <w:hyperlink r:id="rId20" w:history="1">
              <w:r w:rsidRPr="00D57B9A">
                <w:rPr>
                  <w:color w:val="0000FF"/>
                  <w:u w:val="single"/>
                </w:rPr>
                <w:t>Podcasts | CIPD</w:t>
              </w:r>
            </w:hyperlink>
            <w:r w:rsidR="00DB1BCB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14:paraId="2126926F" w14:textId="005B186A" w:rsidR="00591B2B" w:rsidRDefault="00591B2B" w:rsidP="008D29AA">
            <w:pPr>
              <w:rPr>
                <w:rFonts w:ascii="Arial" w:hAnsi="Arial" w:cs="Arial"/>
                <w:sz w:val="18"/>
                <w:szCs w:val="18"/>
              </w:rPr>
            </w:pPr>
            <w:hyperlink r:id="rId21" w:history="1">
              <w:r w:rsidRPr="00591B2B">
                <w:rPr>
                  <w:color w:val="0000FF"/>
                  <w:u w:val="single"/>
                </w:rPr>
                <w:t>Building inclusion… with computers | Podcast | CIPD</w:t>
              </w:r>
            </w:hyperlink>
          </w:p>
          <w:p w14:paraId="33CCDA57" w14:textId="3B99667F" w:rsidR="00DB1BCB" w:rsidRDefault="00DB1BCB" w:rsidP="008D29AA">
            <w:pPr>
              <w:rPr>
                <w:rFonts w:ascii="Arial" w:hAnsi="Arial" w:cs="Arial"/>
                <w:sz w:val="18"/>
                <w:szCs w:val="18"/>
              </w:rPr>
            </w:pPr>
            <w:hyperlink r:id="rId22" w:history="1">
              <w:r w:rsidRPr="00DB1BCB">
                <w:rPr>
                  <w:color w:val="0000FF"/>
                  <w:u w:val="single"/>
                </w:rPr>
                <w:t>Building back better post-pandemic | Podcast | CIPD</w:t>
              </w:r>
            </w:hyperlink>
          </w:p>
          <w:p w14:paraId="08802710" w14:textId="41CDBEC0" w:rsidR="00DB1BCB" w:rsidRDefault="00DB1BCB" w:rsidP="008D29AA">
            <w:hyperlink r:id="rId23" w:history="1">
              <w:r w:rsidRPr="00DB1BCB">
                <w:rPr>
                  <w:color w:val="0000FF"/>
                  <w:u w:val="single"/>
                </w:rPr>
                <w:t xml:space="preserve">From surviving to </w:t>
              </w:r>
              <w:proofErr w:type="gramStart"/>
              <w:r w:rsidRPr="00DB1BCB">
                <w:rPr>
                  <w:color w:val="0000FF"/>
                  <w:u w:val="single"/>
                </w:rPr>
                <w:t>thriving:</w:t>
              </w:r>
              <w:proofErr w:type="gramEnd"/>
              <w:r w:rsidRPr="00DB1BCB">
                <w:rPr>
                  <w:color w:val="0000FF"/>
                  <w:u w:val="single"/>
                </w:rPr>
                <w:t xml:space="preserve"> key changes facing people practice in 2021 | Podcast | CIPD</w:t>
              </w:r>
            </w:hyperlink>
          </w:p>
          <w:p w14:paraId="0D1BB148" w14:textId="33FC932B" w:rsidR="00DB1BCB" w:rsidRDefault="00DB1BCB" w:rsidP="008D29AA">
            <w:pPr>
              <w:rPr>
                <w:rFonts w:ascii="Arial" w:hAnsi="Arial" w:cs="Arial"/>
                <w:sz w:val="18"/>
                <w:szCs w:val="18"/>
              </w:rPr>
            </w:pPr>
            <w:hyperlink r:id="rId24" w:history="1">
              <w:r w:rsidRPr="00DB1BCB">
                <w:rPr>
                  <w:color w:val="0000FF"/>
                  <w:u w:val="single"/>
                </w:rPr>
                <w:t>Embracing and leading organisational change | Podcast |CIPD</w:t>
              </w:r>
            </w:hyperlink>
          </w:p>
          <w:p w14:paraId="72CE47BE" w14:textId="77777777" w:rsidR="00430266" w:rsidRPr="00D430C3" w:rsidRDefault="00430266" w:rsidP="00AA0BA6">
            <w:pPr>
              <w:rPr>
                <w:rFonts w:ascii="Arial" w:hAnsi="Arial" w:cs="Arial"/>
                <w:sz w:val="18"/>
                <w:szCs w:val="22"/>
              </w:rPr>
            </w:pPr>
          </w:p>
          <w:p w14:paraId="2F95E7B9" w14:textId="61BDA9A9" w:rsidR="00430266" w:rsidRPr="009B3536" w:rsidRDefault="00430266" w:rsidP="00AA0BA6">
            <w:pPr>
              <w:rPr>
                <w:rFonts w:ascii="Arial" w:hAnsi="Arial" w:cs="Arial"/>
                <w:sz w:val="18"/>
                <w:szCs w:val="22"/>
              </w:rPr>
            </w:pPr>
            <w:r w:rsidRPr="00A97382">
              <w:rPr>
                <w:rFonts w:ascii="Arial" w:hAnsi="Arial" w:cs="Arial"/>
                <w:b/>
                <w:sz w:val="18"/>
                <w:szCs w:val="22"/>
              </w:rPr>
              <w:t>Talk</w:t>
            </w:r>
            <w:r>
              <w:rPr>
                <w:rFonts w:ascii="Arial" w:hAnsi="Arial" w:cs="Arial"/>
                <w:sz w:val="18"/>
                <w:szCs w:val="22"/>
              </w:rPr>
              <w:t xml:space="preserve"> to your HR manager/Senior Manager</w:t>
            </w:r>
            <w:r w:rsidR="00F024AE">
              <w:rPr>
                <w:rFonts w:ascii="Arial" w:hAnsi="Arial" w:cs="Arial"/>
                <w:sz w:val="18"/>
                <w:szCs w:val="22"/>
              </w:rPr>
              <w:t>:</w:t>
            </w:r>
            <w:r>
              <w:rPr>
                <w:rFonts w:ascii="Arial" w:hAnsi="Arial" w:cs="Arial"/>
                <w:sz w:val="18"/>
                <w:szCs w:val="22"/>
              </w:rPr>
              <w:t xml:space="preserve"> find out what the strategic priorities are for 202</w:t>
            </w:r>
            <w:r w:rsidR="0045042F">
              <w:rPr>
                <w:rFonts w:ascii="Arial" w:hAnsi="Arial" w:cs="Arial"/>
                <w:sz w:val="18"/>
                <w:szCs w:val="22"/>
              </w:rPr>
              <w:t>4</w:t>
            </w:r>
            <w:r w:rsidR="00F024AE">
              <w:rPr>
                <w:rFonts w:ascii="Arial" w:hAnsi="Arial" w:cs="Arial"/>
                <w:sz w:val="18"/>
                <w:szCs w:val="22"/>
              </w:rPr>
              <w:t xml:space="preserve"> and beyond; </w:t>
            </w:r>
            <w:r>
              <w:rPr>
                <w:rFonts w:ascii="Arial" w:hAnsi="Arial" w:cs="Arial"/>
                <w:sz w:val="18"/>
                <w:szCs w:val="22"/>
              </w:rPr>
              <w:t xml:space="preserve">what </w:t>
            </w:r>
            <w:r w:rsidR="00F024AE">
              <w:rPr>
                <w:rFonts w:ascii="Arial" w:hAnsi="Arial" w:cs="Arial"/>
                <w:sz w:val="18"/>
                <w:szCs w:val="22"/>
              </w:rPr>
              <w:t xml:space="preserve">is </w:t>
            </w:r>
            <w:r>
              <w:rPr>
                <w:rFonts w:ascii="Arial" w:hAnsi="Arial" w:cs="Arial"/>
                <w:sz w:val="18"/>
                <w:szCs w:val="22"/>
              </w:rPr>
              <w:t>the associated HR strategy</w:t>
            </w:r>
            <w:r w:rsidR="00F024AE">
              <w:rPr>
                <w:rFonts w:ascii="Arial" w:hAnsi="Arial" w:cs="Arial"/>
                <w:sz w:val="18"/>
                <w:szCs w:val="22"/>
              </w:rPr>
              <w:t>;</w:t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F024AE">
              <w:rPr>
                <w:rFonts w:ascii="Arial" w:hAnsi="Arial" w:cs="Arial"/>
                <w:sz w:val="18"/>
                <w:szCs w:val="22"/>
              </w:rPr>
              <w:t>d</w:t>
            </w:r>
            <w:r>
              <w:rPr>
                <w:rFonts w:ascii="Arial" w:hAnsi="Arial" w:cs="Arial"/>
                <w:sz w:val="18"/>
                <w:szCs w:val="22"/>
              </w:rPr>
              <w:t xml:space="preserve">iscuss how the two are linked. </w:t>
            </w:r>
          </w:p>
        </w:tc>
      </w:tr>
    </w:tbl>
    <w:p w14:paraId="2219A553" w14:textId="77777777" w:rsidR="00F970BB" w:rsidRPr="00F970BB" w:rsidRDefault="00F970BB" w:rsidP="00F970BB">
      <w:pPr>
        <w:rPr>
          <w:vanish/>
        </w:rPr>
      </w:pPr>
    </w:p>
    <w:p w14:paraId="597A2BA3" w14:textId="77777777" w:rsidR="00AE4A67" w:rsidRDefault="00AE4A67" w:rsidP="00BD4EC3">
      <w:pPr>
        <w:rPr>
          <w:rFonts w:ascii="Arial" w:hAnsi="Arial" w:cs="Arial"/>
          <w:b/>
          <w:sz w:val="22"/>
          <w:szCs w:val="22"/>
        </w:rPr>
      </w:pPr>
    </w:p>
    <w:p w14:paraId="62835885" w14:textId="3D9CA4E6" w:rsidR="002D6526" w:rsidRDefault="00F40392" w:rsidP="00BD4EC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Useful</w:t>
      </w:r>
      <w:r w:rsidR="003328B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sources for assignment</w:t>
      </w:r>
      <w:r w:rsidR="003328B8">
        <w:rPr>
          <w:rFonts w:ascii="Arial" w:hAnsi="Arial" w:cs="Arial"/>
          <w:b/>
          <w:sz w:val="22"/>
          <w:szCs w:val="22"/>
        </w:rPr>
        <w:t xml:space="preserve"> (textbooks)</w:t>
      </w:r>
      <w:r w:rsidR="00270DC4">
        <w:rPr>
          <w:rFonts w:ascii="Arial" w:hAnsi="Arial" w:cs="Arial"/>
          <w:b/>
          <w:sz w:val="22"/>
          <w:szCs w:val="22"/>
        </w:rPr>
        <w:t>:</w:t>
      </w:r>
    </w:p>
    <w:p w14:paraId="63E7C459" w14:textId="77777777" w:rsidR="002D6526" w:rsidRPr="002D6526" w:rsidRDefault="002D6526" w:rsidP="00BD4EC3">
      <w:pPr>
        <w:rPr>
          <w:rFonts w:ascii="Arial" w:hAnsi="Arial" w:cs="Arial"/>
          <w:b/>
          <w:sz w:val="24"/>
          <w:szCs w:val="22"/>
        </w:rPr>
      </w:pPr>
    </w:p>
    <w:p w14:paraId="517CC7BC" w14:textId="0FEB31D1" w:rsidR="002D6526" w:rsidRPr="00E55199" w:rsidRDefault="002D6526" w:rsidP="004A6A8D">
      <w:pPr>
        <w:pStyle w:val="Bibliography"/>
        <w:ind w:left="720" w:hanging="720"/>
        <w:rPr>
          <w:rFonts w:ascii="Arial" w:hAnsi="Arial" w:cs="Arial"/>
          <w:noProof/>
        </w:rPr>
      </w:pPr>
      <w:r w:rsidRPr="00E55199">
        <w:rPr>
          <w:rFonts w:ascii="Arial" w:hAnsi="Arial" w:cs="Arial"/>
          <w:noProof/>
        </w:rPr>
        <w:t xml:space="preserve">Taylor, S. </w:t>
      </w:r>
      <w:r w:rsidR="00D47487">
        <w:rPr>
          <w:rFonts w:ascii="Arial" w:hAnsi="Arial" w:cs="Arial"/>
          <w:noProof/>
        </w:rPr>
        <w:t>and</w:t>
      </w:r>
      <w:r w:rsidRPr="00E55199">
        <w:rPr>
          <w:rFonts w:ascii="Arial" w:hAnsi="Arial" w:cs="Arial"/>
          <w:noProof/>
        </w:rPr>
        <w:t xml:space="preserve"> Woodhams, C. (20</w:t>
      </w:r>
      <w:r w:rsidR="00991FAF">
        <w:rPr>
          <w:rFonts w:ascii="Arial" w:hAnsi="Arial" w:cs="Arial"/>
          <w:noProof/>
        </w:rPr>
        <w:t>22</w:t>
      </w:r>
      <w:r w:rsidRPr="00E55199">
        <w:rPr>
          <w:rFonts w:ascii="Arial" w:hAnsi="Arial" w:cs="Arial"/>
          <w:noProof/>
        </w:rPr>
        <w:t xml:space="preserve">) </w:t>
      </w:r>
      <w:r w:rsidRPr="00E55199">
        <w:rPr>
          <w:rFonts w:ascii="Arial" w:hAnsi="Arial" w:cs="Arial"/>
          <w:i/>
          <w:iCs/>
          <w:noProof/>
        </w:rPr>
        <w:t>Studying Human Resource Management</w:t>
      </w:r>
      <w:r w:rsidR="00F40392" w:rsidRPr="00E55199">
        <w:rPr>
          <w:rFonts w:ascii="Arial" w:hAnsi="Arial" w:cs="Arial"/>
          <w:noProof/>
        </w:rPr>
        <w:t xml:space="preserve">. </w:t>
      </w:r>
      <w:r w:rsidR="004A6A8D">
        <w:rPr>
          <w:rFonts w:ascii="Arial" w:hAnsi="Arial" w:cs="Arial"/>
          <w:noProof/>
        </w:rPr>
        <w:t>3</w:t>
      </w:r>
      <w:r w:rsidR="004A6A8D" w:rsidRPr="004A6A8D">
        <w:rPr>
          <w:rFonts w:ascii="Arial" w:hAnsi="Arial" w:cs="Arial"/>
          <w:noProof/>
          <w:vertAlign w:val="superscript"/>
        </w:rPr>
        <w:t>rd</w:t>
      </w:r>
      <w:r w:rsidR="004A6A8D">
        <w:rPr>
          <w:rFonts w:ascii="Arial" w:hAnsi="Arial" w:cs="Arial"/>
          <w:noProof/>
        </w:rPr>
        <w:t xml:space="preserve"> </w:t>
      </w:r>
      <w:r w:rsidRPr="00E55199">
        <w:rPr>
          <w:rFonts w:ascii="Arial" w:hAnsi="Arial" w:cs="Arial"/>
          <w:noProof/>
        </w:rPr>
        <w:t>ed</w:t>
      </w:r>
      <w:r w:rsidR="008B12F7" w:rsidRPr="00E55199">
        <w:rPr>
          <w:rFonts w:ascii="Arial" w:hAnsi="Arial" w:cs="Arial"/>
          <w:noProof/>
        </w:rPr>
        <w:t>n</w:t>
      </w:r>
      <w:r w:rsidRPr="00E55199">
        <w:rPr>
          <w:rFonts w:ascii="Arial" w:hAnsi="Arial" w:cs="Arial"/>
          <w:noProof/>
        </w:rPr>
        <w:t>. London: CIPD.</w:t>
      </w:r>
      <w:r w:rsidR="00E95883" w:rsidRPr="00E55199">
        <w:rPr>
          <w:rFonts w:ascii="Arial" w:hAnsi="Arial" w:cs="Arial"/>
        </w:rPr>
        <w:t xml:space="preserve"> </w:t>
      </w:r>
    </w:p>
    <w:p w14:paraId="0626FCCE" w14:textId="24579B37" w:rsidR="00BA0530" w:rsidRPr="00E55199" w:rsidRDefault="00BA0530" w:rsidP="002D6526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Taylor, S. </w:t>
      </w:r>
      <w:r w:rsidR="00D47487">
        <w:rPr>
          <w:rFonts w:ascii="Arial" w:hAnsi="Arial" w:cs="Arial"/>
        </w:rPr>
        <w:t>and</w:t>
      </w:r>
      <w:r w:rsidRPr="00E55199">
        <w:rPr>
          <w:rFonts w:ascii="Arial" w:hAnsi="Arial" w:cs="Arial"/>
        </w:rPr>
        <w:t xml:space="preserve"> Woodhams, C. (20</w:t>
      </w:r>
      <w:r w:rsidR="004A6A8D">
        <w:rPr>
          <w:rFonts w:ascii="Arial" w:hAnsi="Arial" w:cs="Arial"/>
        </w:rPr>
        <w:t>22</w:t>
      </w:r>
      <w:r w:rsidRPr="00E55199">
        <w:rPr>
          <w:rFonts w:ascii="Arial" w:hAnsi="Arial" w:cs="Arial"/>
        </w:rPr>
        <w:t xml:space="preserve">) </w:t>
      </w:r>
      <w:r w:rsidRPr="00E55199">
        <w:rPr>
          <w:rFonts w:ascii="Arial" w:hAnsi="Arial" w:cs="Arial"/>
          <w:i/>
        </w:rPr>
        <w:t>Human Resource Management: People and Organisations</w:t>
      </w:r>
      <w:r w:rsidRPr="00E55199">
        <w:rPr>
          <w:rFonts w:ascii="Arial" w:hAnsi="Arial" w:cs="Arial"/>
        </w:rPr>
        <w:t xml:space="preserve">. </w:t>
      </w:r>
      <w:r w:rsidR="001264CA">
        <w:rPr>
          <w:rFonts w:ascii="Arial" w:hAnsi="Arial" w:cs="Arial"/>
        </w:rPr>
        <w:t>3</w:t>
      </w:r>
      <w:r w:rsidR="001264CA" w:rsidRPr="001264CA">
        <w:rPr>
          <w:rFonts w:ascii="Arial" w:hAnsi="Arial" w:cs="Arial"/>
          <w:vertAlign w:val="superscript"/>
        </w:rPr>
        <w:t>rd</w:t>
      </w:r>
      <w:r w:rsidR="001264CA">
        <w:rPr>
          <w:rFonts w:ascii="Arial" w:hAnsi="Arial" w:cs="Arial"/>
        </w:rPr>
        <w:t xml:space="preserve"> edn. </w:t>
      </w:r>
      <w:r w:rsidRPr="00E55199">
        <w:rPr>
          <w:rFonts w:ascii="Arial" w:hAnsi="Arial" w:cs="Arial"/>
        </w:rPr>
        <w:t>London:</w:t>
      </w:r>
      <w:r w:rsidR="00F40392" w:rsidRPr="00E55199">
        <w:rPr>
          <w:rFonts w:ascii="Arial" w:hAnsi="Arial" w:cs="Arial"/>
        </w:rPr>
        <w:t xml:space="preserve"> </w:t>
      </w:r>
      <w:r w:rsidRPr="00E55199">
        <w:rPr>
          <w:rFonts w:ascii="Arial" w:hAnsi="Arial" w:cs="Arial"/>
        </w:rPr>
        <w:t xml:space="preserve">CIPD. </w:t>
      </w:r>
    </w:p>
    <w:p w14:paraId="35026C88" w14:textId="3FFF0B80" w:rsidR="00F40392" w:rsidRPr="00E55199" w:rsidRDefault="00F40392" w:rsidP="002D6526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Armstrong, M. and Taylor, S. (2020) </w:t>
      </w:r>
      <w:r w:rsidRPr="00E55199">
        <w:rPr>
          <w:rFonts w:ascii="Arial" w:hAnsi="Arial" w:cs="Arial"/>
          <w:i/>
          <w:iCs/>
        </w:rPr>
        <w:t>Armstrong’s Handbook of Human Resource Management Practice</w:t>
      </w:r>
      <w:r w:rsidRPr="00E55199">
        <w:rPr>
          <w:rFonts w:ascii="Arial" w:hAnsi="Arial" w:cs="Arial"/>
        </w:rPr>
        <w:t>. 15</w:t>
      </w:r>
      <w:r w:rsidRPr="00E55199">
        <w:rPr>
          <w:rFonts w:ascii="Arial" w:hAnsi="Arial" w:cs="Arial"/>
          <w:vertAlign w:val="superscript"/>
        </w:rPr>
        <w:t>th</w:t>
      </w:r>
      <w:r w:rsidRPr="00E55199">
        <w:rPr>
          <w:rFonts w:ascii="Arial" w:hAnsi="Arial" w:cs="Arial"/>
        </w:rPr>
        <w:t xml:space="preserve"> edn. London: Kogan Page. </w:t>
      </w:r>
    </w:p>
    <w:p w14:paraId="3668F1E9" w14:textId="3E4B0A8B" w:rsidR="00286B09" w:rsidRPr="00E55199" w:rsidRDefault="00286B09" w:rsidP="002D6526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Horn, R. (2009) </w:t>
      </w:r>
      <w:r w:rsidRPr="00E55199">
        <w:rPr>
          <w:rFonts w:ascii="Arial" w:hAnsi="Arial" w:cs="Arial"/>
          <w:i/>
          <w:iCs/>
        </w:rPr>
        <w:t>The Business Skills Handbook</w:t>
      </w:r>
      <w:r w:rsidRPr="00E55199">
        <w:rPr>
          <w:rFonts w:ascii="Arial" w:hAnsi="Arial" w:cs="Arial"/>
        </w:rPr>
        <w:t xml:space="preserve">. </w:t>
      </w:r>
      <w:proofErr w:type="spellStart"/>
      <w:proofErr w:type="gramStart"/>
      <w:r w:rsidRPr="00E55199">
        <w:rPr>
          <w:rFonts w:ascii="Arial" w:hAnsi="Arial" w:cs="Arial"/>
        </w:rPr>
        <w:t>London:CIPD</w:t>
      </w:r>
      <w:proofErr w:type="spellEnd"/>
      <w:proofErr w:type="gramEnd"/>
      <w:r w:rsidRPr="00E55199">
        <w:rPr>
          <w:rFonts w:ascii="Arial" w:hAnsi="Arial" w:cs="Arial"/>
        </w:rPr>
        <w:t xml:space="preserve">. For information on Teams, Project Planning and more. </w:t>
      </w:r>
    </w:p>
    <w:p w14:paraId="160C750D" w14:textId="127C30CF" w:rsidR="008E347A" w:rsidRPr="00E55199" w:rsidRDefault="008E347A" w:rsidP="008E347A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Marchington, Wilkinson, Donnelly and </w:t>
      </w:r>
      <w:proofErr w:type="spellStart"/>
      <w:r w:rsidRPr="00E55199">
        <w:rPr>
          <w:rFonts w:ascii="Arial" w:hAnsi="Arial" w:cs="Arial"/>
        </w:rPr>
        <w:t>Kynighou</w:t>
      </w:r>
      <w:proofErr w:type="spellEnd"/>
      <w:r w:rsidRPr="00E55199">
        <w:rPr>
          <w:rFonts w:ascii="Arial" w:hAnsi="Arial" w:cs="Arial"/>
        </w:rPr>
        <w:t xml:space="preserve"> (20</w:t>
      </w:r>
      <w:r w:rsidR="00F40392" w:rsidRPr="00E55199">
        <w:rPr>
          <w:rFonts w:ascii="Arial" w:hAnsi="Arial" w:cs="Arial"/>
        </w:rPr>
        <w:t>20</w:t>
      </w:r>
      <w:r w:rsidRPr="00E55199">
        <w:rPr>
          <w:rFonts w:ascii="Arial" w:hAnsi="Arial" w:cs="Arial"/>
        </w:rPr>
        <w:t xml:space="preserve">). </w:t>
      </w:r>
      <w:r w:rsidRPr="00E55199">
        <w:rPr>
          <w:rFonts w:ascii="Arial" w:hAnsi="Arial" w:cs="Arial"/>
          <w:i/>
        </w:rPr>
        <w:t>Human Resource Management at Work</w:t>
      </w:r>
      <w:r w:rsidRPr="00E55199">
        <w:rPr>
          <w:rFonts w:ascii="Arial" w:hAnsi="Arial" w:cs="Arial"/>
        </w:rPr>
        <w:t xml:space="preserve">. </w:t>
      </w:r>
      <w:r w:rsidR="00F40392" w:rsidRPr="00E55199">
        <w:rPr>
          <w:rFonts w:ascii="Arial" w:hAnsi="Arial" w:cs="Arial"/>
        </w:rPr>
        <w:t>7</w:t>
      </w:r>
      <w:r w:rsidR="00F40392" w:rsidRPr="00E55199">
        <w:rPr>
          <w:rFonts w:ascii="Arial" w:hAnsi="Arial" w:cs="Arial"/>
          <w:vertAlign w:val="superscript"/>
        </w:rPr>
        <w:t>th</w:t>
      </w:r>
      <w:r w:rsidR="00F40392" w:rsidRPr="00E55199">
        <w:rPr>
          <w:rFonts w:ascii="Arial" w:hAnsi="Arial" w:cs="Arial"/>
        </w:rPr>
        <w:t xml:space="preserve"> edn. </w:t>
      </w:r>
      <w:r w:rsidRPr="00E55199">
        <w:rPr>
          <w:rFonts w:ascii="Arial" w:hAnsi="Arial" w:cs="Arial"/>
        </w:rPr>
        <w:t>London:</w:t>
      </w:r>
      <w:r w:rsidR="000A300D" w:rsidRPr="00E55199">
        <w:rPr>
          <w:rFonts w:ascii="Arial" w:hAnsi="Arial" w:cs="Arial"/>
        </w:rPr>
        <w:t xml:space="preserve"> </w:t>
      </w:r>
      <w:r w:rsidRPr="00E55199">
        <w:rPr>
          <w:rFonts w:ascii="Arial" w:hAnsi="Arial" w:cs="Arial"/>
        </w:rPr>
        <w:t xml:space="preserve">CIPD. Chapters 1-4. </w:t>
      </w:r>
      <w:r w:rsidR="002760F0" w:rsidRPr="00E55199">
        <w:rPr>
          <w:rFonts w:ascii="Arial" w:hAnsi="Arial" w:cs="Arial"/>
        </w:rPr>
        <w:t>Also</w:t>
      </w:r>
      <w:r w:rsidR="000A300D" w:rsidRPr="00E55199">
        <w:rPr>
          <w:rFonts w:ascii="Arial" w:hAnsi="Arial" w:cs="Arial"/>
        </w:rPr>
        <w:t>,</w:t>
      </w:r>
      <w:r w:rsidR="002760F0" w:rsidRPr="00E55199">
        <w:rPr>
          <w:rFonts w:ascii="Arial" w:hAnsi="Arial" w:cs="Arial"/>
        </w:rPr>
        <w:t xml:space="preserve"> the free sample chapter available on the Kogan Page Website. </w:t>
      </w:r>
    </w:p>
    <w:p w14:paraId="2E3FE705" w14:textId="4FEA5908" w:rsidR="008E347A" w:rsidRPr="00E55199" w:rsidRDefault="008E347A" w:rsidP="008E347A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Kew, J. and Stredwick, J. (2016) </w:t>
      </w:r>
      <w:r w:rsidRPr="00E55199">
        <w:rPr>
          <w:rFonts w:ascii="Arial" w:hAnsi="Arial" w:cs="Arial"/>
          <w:i/>
        </w:rPr>
        <w:t>Human Resource Management in a Business Context</w:t>
      </w:r>
      <w:r w:rsidRPr="00E55199">
        <w:rPr>
          <w:rFonts w:ascii="Arial" w:hAnsi="Arial" w:cs="Arial"/>
        </w:rPr>
        <w:t>. London:</w:t>
      </w:r>
      <w:r w:rsidR="000A300D" w:rsidRPr="00E55199">
        <w:rPr>
          <w:rFonts w:ascii="Arial" w:hAnsi="Arial" w:cs="Arial"/>
        </w:rPr>
        <w:t xml:space="preserve"> </w:t>
      </w:r>
      <w:r w:rsidRPr="00E55199">
        <w:rPr>
          <w:rFonts w:ascii="Arial" w:hAnsi="Arial" w:cs="Arial"/>
        </w:rPr>
        <w:t xml:space="preserve">CIPD. </w:t>
      </w:r>
    </w:p>
    <w:p w14:paraId="5DC2A924" w14:textId="6C666FC1" w:rsidR="008E347A" w:rsidRPr="00E55199" w:rsidRDefault="008E347A" w:rsidP="008E347A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Farnham, D. (2015) </w:t>
      </w:r>
      <w:r w:rsidRPr="00E55199">
        <w:rPr>
          <w:rFonts w:ascii="Arial" w:hAnsi="Arial" w:cs="Arial"/>
          <w:i/>
        </w:rPr>
        <w:t>Human Resource Management in Context</w:t>
      </w:r>
      <w:r w:rsidRPr="00E55199">
        <w:rPr>
          <w:rFonts w:ascii="Arial" w:hAnsi="Arial" w:cs="Arial"/>
        </w:rPr>
        <w:t>. London:</w:t>
      </w:r>
      <w:r w:rsidR="000A300D" w:rsidRPr="00E55199">
        <w:rPr>
          <w:rFonts w:ascii="Arial" w:hAnsi="Arial" w:cs="Arial"/>
        </w:rPr>
        <w:t xml:space="preserve"> </w:t>
      </w:r>
      <w:r w:rsidRPr="00E55199">
        <w:rPr>
          <w:rFonts w:ascii="Arial" w:hAnsi="Arial" w:cs="Arial"/>
        </w:rPr>
        <w:t xml:space="preserve">CIPD. </w:t>
      </w:r>
    </w:p>
    <w:p w14:paraId="5D5E5FFA" w14:textId="0894E964" w:rsidR="00F53C8D" w:rsidRPr="00E55199" w:rsidRDefault="00F53C8D" w:rsidP="00270DC4">
      <w:pPr>
        <w:rPr>
          <w:rFonts w:ascii="Arial" w:hAnsi="Arial" w:cs="Arial"/>
          <w:lang w:eastAsia="en-GB"/>
        </w:rPr>
      </w:pPr>
    </w:p>
    <w:p w14:paraId="2F5CD139" w14:textId="77777777" w:rsidR="00A12A54" w:rsidRPr="00634992" w:rsidRDefault="00A12A54" w:rsidP="00A12A54">
      <w:pPr>
        <w:rPr>
          <w:rFonts w:ascii="Arial" w:hAnsi="Arial" w:cs="Arial"/>
          <w:b/>
        </w:rPr>
      </w:pPr>
      <w:r w:rsidRPr="00634992">
        <w:rPr>
          <w:rFonts w:ascii="Arial" w:hAnsi="Arial" w:cs="Arial"/>
          <w:b/>
        </w:rPr>
        <w:t>Other Sources of Information for Self-directed Learning – see Moodle for specific sources, plus:</w:t>
      </w:r>
    </w:p>
    <w:p w14:paraId="16D338F9" w14:textId="77777777" w:rsidR="00A12A54" w:rsidRPr="00634992" w:rsidRDefault="00A12A54" w:rsidP="00A12A54">
      <w:pPr>
        <w:rPr>
          <w:rFonts w:ascii="Arial" w:hAnsi="Arial" w:cs="Arial"/>
        </w:rPr>
      </w:pPr>
      <w:r w:rsidRPr="00634992">
        <w:rPr>
          <w:rFonts w:ascii="Arial" w:hAnsi="Arial" w:cs="Arial"/>
        </w:rPr>
        <w:t xml:space="preserve">UWTSD Library and Learning Resources - </w:t>
      </w:r>
      <w:hyperlink r:id="rId25" w:history="1">
        <w:r w:rsidRPr="00634992">
          <w:rPr>
            <w:rFonts w:ascii="Arial" w:hAnsi="Arial" w:cs="Arial"/>
            <w:color w:val="0000FF"/>
            <w:u w:val="single"/>
          </w:rPr>
          <w:t>Library and Learning Resources | University of Wales Trinity Saint David (uwtsd.ac.uk)</w:t>
        </w:r>
      </w:hyperlink>
    </w:p>
    <w:p w14:paraId="403D63F3" w14:textId="77777777" w:rsidR="00A12A54" w:rsidRPr="00634992" w:rsidRDefault="00A12A54" w:rsidP="00A12A54">
      <w:pPr>
        <w:rPr>
          <w:rFonts w:ascii="Arial" w:hAnsi="Arial" w:cs="Arial"/>
        </w:rPr>
      </w:pPr>
      <w:r w:rsidRPr="00634992">
        <w:rPr>
          <w:rFonts w:ascii="Arial" w:hAnsi="Arial" w:cs="Arial"/>
        </w:rPr>
        <w:t xml:space="preserve">Harvard Business Review – </w:t>
      </w:r>
      <w:hyperlink r:id="rId26" w:history="1">
        <w:r w:rsidRPr="00634992">
          <w:rPr>
            <w:rFonts w:ascii="Arial" w:hAnsi="Arial" w:cs="Arial"/>
            <w:color w:val="0000FF"/>
            <w:u w:val="single"/>
          </w:rPr>
          <w:t>Harvard Business Review - Ideas and Advice for Leaders (hbr.org)</w:t>
        </w:r>
      </w:hyperlink>
      <w:r w:rsidRPr="00634992">
        <w:rPr>
          <w:rFonts w:ascii="Arial" w:hAnsi="Arial" w:cs="Arial"/>
        </w:rPr>
        <w:t xml:space="preserve"> Find lots of interesting articles about contemporary issues in business</w:t>
      </w:r>
    </w:p>
    <w:p w14:paraId="0E3043A9" w14:textId="77777777" w:rsidR="00A12A54" w:rsidRPr="00634992" w:rsidRDefault="00A12A54" w:rsidP="00A12A54">
      <w:pPr>
        <w:rPr>
          <w:rFonts w:ascii="Arial" w:hAnsi="Arial" w:cs="Arial"/>
        </w:rPr>
      </w:pPr>
      <w:r w:rsidRPr="00634992">
        <w:rPr>
          <w:rFonts w:ascii="Arial" w:hAnsi="Arial" w:cs="Arial"/>
        </w:rPr>
        <w:t xml:space="preserve">People Management – </w:t>
      </w:r>
      <w:hyperlink r:id="rId27" w:history="1">
        <w:r w:rsidRPr="00634992">
          <w:rPr>
            <w:rFonts w:ascii="Arial" w:hAnsi="Arial" w:cs="Arial"/>
            <w:color w:val="0000FF"/>
            <w:u w:val="single"/>
          </w:rPr>
          <w:t>Home | People Management</w:t>
        </w:r>
      </w:hyperlink>
      <w:r w:rsidRPr="00634992">
        <w:rPr>
          <w:rFonts w:ascii="Arial" w:hAnsi="Arial" w:cs="Arial"/>
        </w:rPr>
        <w:t xml:space="preserve">  You will get a subscription to this with your CIPD membership</w:t>
      </w:r>
    </w:p>
    <w:p w14:paraId="6CA070D3" w14:textId="77777777" w:rsidR="00A12A54" w:rsidRPr="00634992" w:rsidRDefault="00A12A54" w:rsidP="00A12A54">
      <w:pPr>
        <w:rPr>
          <w:rFonts w:ascii="Arial" w:hAnsi="Arial" w:cs="Arial"/>
        </w:rPr>
      </w:pPr>
      <w:r w:rsidRPr="00634992">
        <w:rPr>
          <w:rFonts w:ascii="Arial" w:hAnsi="Arial" w:cs="Arial"/>
        </w:rPr>
        <w:t xml:space="preserve">Personnel Today - </w:t>
      </w:r>
      <w:hyperlink r:id="rId28" w:history="1">
        <w:r w:rsidRPr="00634992">
          <w:rPr>
            <w:rFonts w:ascii="Arial" w:hAnsi="Arial" w:cs="Arial"/>
            <w:color w:val="0000FF"/>
            <w:u w:val="single"/>
          </w:rPr>
          <w:t>Personnel Today - Find HR news &amp; your next human resources job on Personnel Today</w:t>
        </w:r>
      </w:hyperlink>
    </w:p>
    <w:p w14:paraId="621544F6" w14:textId="77777777" w:rsidR="00A12A54" w:rsidRPr="00634992" w:rsidRDefault="00A12A54" w:rsidP="00A12A54">
      <w:pPr>
        <w:rPr>
          <w:rFonts w:ascii="Arial" w:hAnsi="Arial" w:cs="Arial"/>
        </w:rPr>
      </w:pPr>
      <w:r w:rsidRPr="00634992">
        <w:rPr>
          <w:rFonts w:ascii="Arial" w:hAnsi="Arial" w:cs="Arial"/>
        </w:rPr>
        <w:t xml:space="preserve">HR Magazine - </w:t>
      </w:r>
      <w:hyperlink r:id="rId29" w:history="1">
        <w:r w:rsidRPr="00634992">
          <w:rPr>
            <w:rFonts w:ascii="Arial" w:hAnsi="Arial" w:cs="Arial"/>
            <w:color w:val="0000FF"/>
            <w:u w:val="single"/>
          </w:rPr>
          <w:t>HR Magazine - Home</w:t>
        </w:r>
      </w:hyperlink>
    </w:p>
    <w:p w14:paraId="65038A60" w14:textId="77777777" w:rsidR="00A12A54" w:rsidRPr="00634992" w:rsidRDefault="00A12A54" w:rsidP="00A12A54">
      <w:pPr>
        <w:rPr>
          <w:rFonts w:ascii="Arial" w:hAnsi="Arial" w:cs="Arial"/>
        </w:rPr>
      </w:pPr>
      <w:r w:rsidRPr="00634992">
        <w:rPr>
          <w:rFonts w:ascii="Arial" w:hAnsi="Arial" w:cs="Arial"/>
        </w:rPr>
        <w:t xml:space="preserve">HR Zone - </w:t>
      </w:r>
      <w:hyperlink r:id="rId30" w:history="1">
        <w:r w:rsidRPr="00634992">
          <w:rPr>
            <w:rFonts w:ascii="Arial" w:hAnsi="Arial" w:cs="Arial"/>
            <w:color w:val="0000FF"/>
            <w:u w:val="single"/>
          </w:rPr>
          <w:t xml:space="preserve">Digital HR publication helping you to transform HR | </w:t>
        </w:r>
        <w:proofErr w:type="spellStart"/>
        <w:r w:rsidRPr="00634992">
          <w:rPr>
            <w:rFonts w:ascii="Arial" w:hAnsi="Arial" w:cs="Arial"/>
            <w:color w:val="0000FF"/>
            <w:u w:val="single"/>
          </w:rPr>
          <w:t>HRZone</w:t>
        </w:r>
        <w:proofErr w:type="spellEnd"/>
      </w:hyperlink>
    </w:p>
    <w:p w14:paraId="7564A9DF" w14:textId="77777777" w:rsidR="00CE2B6D" w:rsidRPr="00E55199" w:rsidRDefault="00CE2B6D" w:rsidP="00CE2B6D">
      <w:pPr>
        <w:rPr>
          <w:rFonts w:ascii="Arial" w:hAnsi="Arial" w:cs="Arial"/>
          <w:b/>
        </w:rPr>
      </w:pPr>
    </w:p>
    <w:sectPr w:rsidR="00CE2B6D" w:rsidRPr="00E55199">
      <w:headerReference w:type="default" r:id="rId31"/>
      <w:footerReference w:type="even" r:id="rId32"/>
      <w:footerReference w:type="default" r:id="rId33"/>
      <w:pgSz w:w="15840" w:h="12240" w:orient="landscape" w:code="1"/>
      <w:pgMar w:top="1800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0203D" w14:textId="77777777" w:rsidR="00FD662F" w:rsidRDefault="00FD662F">
      <w:r>
        <w:separator/>
      </w:r>
    </w:p>
  </w:endnote>
  <w:endnote w:type="continuationSeparator" w:id="0">
    <w:p w14:paraId="26A2D21D" w14:textId="77777777" w:rsidR="00FD662F" w:rsidRDefault="00FD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9AA12" w14:textId="77777777" w:rsidR="0075793A" w:rsidRDefault="007579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AE76D7" w14:textId="77777777" w:rsidR="0075793A" w:rsidRDefault="007579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6F0DD" w14:textId="52A30A0C" w:rsidR="0075793A" w:rsidRDefault="007579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A0322E1" w14:textId="77777777" w:rsidR="0075793A" w:rsidRDefault="007579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713F91" w14:textId="77777777" w:rsidR="00FD662F" w:rsidRDefault="00FD662F">
      <w:r>
        <w:separator/>
      </w:r>
    </w:p>
  </w:footnote>
  <w:footnote w:type="continuationSeparator" w:id="0">
    <w:p w14:paraId="0393CC69" w14:textId="77777777" w:rsidR="00FD662F" w:rsidRDefault="00FD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DF0A0" w14:textId="29FB9796" w:rsidR="0075793A" w:rsidRPr="00487452" w:rsidRDefault="00430266" w:rsidP="00487452">
    <w:pPr>
      <w:pStyle w:val="Header"/>
      <w:jc w:val="center"/>
      <w:rPr>
        <w:rFonts w:ascii="Arial" w:hAnsi="Arial" w:cs="Arial"/>
        <w:sz w:val="32"/>
      </w:rPr>
    </w:pPr>
    <w:r>
      <w:rPr>
        <w:rFonts w:ascii="Arial" w:hAnsi="Arial" w:cs="Arial"/>
        <w:sz w:val="32"/>
      </w:rPr>
      <w:t>CIPD Associate Diploma in People Management Learning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A6319"/>
    <w:multiLevelType w:val="hybridMultilevel"/>
    <w:tmpl w:val="CF48AA5C"/>
    <w:lvl w:ilvl="0" w:tplc="FF46EA36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E338B"/>
    <w:multiLevelType w:val="hybridMultilevel"/>
    <w:tmpl w:val="2E46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7075F"/>
    <w:multiLevelType w:val="multilevel"/>
    <w:tmpl w:val="F9328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046B8"/>
    <w:multiLevelType w:val="hybridMultilevel"/>
    <w:tmpl w:val="DFF078A4"/>
    <w:lvl w:ilvl="0" w:tplc="BAFAAB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422F0"/>
    <w:multiLevelType w:val="multilevel"/>
    <w:tmpl w:val="D8EE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9359A7"/>
    <w:multiLevelType w:val="multilevel"/>
    <w:tmpl w:val="638A2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623CA"/>
    <w:multiLevelType w:val="hybridMultilevel"/>
    <w:tmpl w:val="F21EEE2E"/>
    <w:lvl w:ilvl="0" w:tplc="B5D67F8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4D1409"/>
    <w:multiLevelType w:val="hybridMultilevel"/>
    <w:tmpl w:val="18DC1744"/>
    <w:lvl w:ilvl="0" w:tplc="29703A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3D01"/>
    <w:multiLevelType w:val="hybridMultilevel"/>
    <w:tmpl w:val="3E64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F744C"/>
    <w:multiLevelType w:val="multilevel"/>
    <w:tmpl w:val="B2641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D3683D"/>
    <w:multiLevelType w:val="multilevel"/>
    <w:tmpl w:val="889A22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FE3D73"/>
    <w:multiLevelType w:val="multilevel"/>
    <w:tmpl w:val="41D26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287BD4"/>
    <w:multiLevelType w:val="hybridMultilevel"/>
    <w:tmpl w:val="6D246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94501"/>
    <w:multiLevelType w:val="hybridMultilevel"/>
    <w:tmpl w:val="5060C9C2"/>
    <w:lvl w:ilvl="0" w:tplc="3EA0D4D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252E99"/>
    <w:multiLevelType w:val="multilevel"/>
    <w:tmpl w:val="C15C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2A7038"/>
    <w:multiLevelType w:val="multilevel"/>
    <w:tmpl w:val="E1A2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4505FD"/>
    <w:multiLevelType w:val="multilevel"/>
    <w:tmpl w:val="008EA4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BA240AD"/>
    <w:multiLevelType w:val="hybridMultilevel"/>
    <w:tmpl w:val="2DCEA72E"/>
    <w:lvl w:ilvl="0" w:tplc="00224EA2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2257C"/>
    <w:multiLevelType w:val="multilevel"/>
    <w:tmpl w:val="7D242A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E0429F0"/>
    <w:multiLevelType w:val="hybridMultilevel"/>
    <w:tmpl w:val="4634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722576">
    <w:abstractNumId w:val="10"/>
  </w:num>
  <w:num w:numId="2" w16cid:durableId="95099634">
    <w:abstractNumId w:val="5"/>
  </w:num>
  <w:num w:numId="3" w16cid:durableId="1488519975">
    <w:abstractNumId w:val="15"/>
  </w:num>
  <w:num w:numId="4" w16cid:durableId="2011717799">
    <w:abstractNumId w:val="2"/>
  </w:num>
  <w:num w:numId="5" w16cid:durableId="1448162895">
    <w:abstractNumId w:val="11"/>
  </w:num>
  <w:num w:numId="6" w16cid:durableId="1261640335">
    <w:abstractNumId w:val="9"/>
  </w:num>
  <w:num w:numId="7" w16cid:durableId="2111048001">
    <w:abstractNumId w:val="3"/>
  </w:num>
  <w:num w:numId="8" w16cid:durableId="66727896">
    <w:abstractNumId w:val="4"/>
  </w:num>
  <w:num w:numId="9" w16cid:durableId="2051417116">
    <w:abstractNumId w:val="16"/>
  </w:num>
  <w:num w:numId="10" w16cid:durableId="1150904007">
    <w:abstractNumId w:val="20"/>
  </w:num>
  <w:num w:numId="11" w16cid:durableId="1450782366">
    <w:abstractNumId w:val="13"/>
  </w:num>
  <w:num w:numId="12" w16cid:durableId="357702921">
    <w:abstractNumId w:val="7"/>
  </w:num>
  <w:num w:numId="13" w16cid:durableId="786005374">
    <w:abstractNumId w:val="19"/>
  </w:num>
  <w:num w:numId="14" w16cid:durableId="937448579">
    <w:abstractNumId w:val="0"/>
  </w:num>
  <w:num w:numId="15" w16cid:durableId="818571131">
    <w:abstractNumId w:val="17"/>
  </w:num>
  <w:num w:numId="16" w16cid:durableId="227881005">
    <w:abstractNumId w:val="14"/>
  </w:num>
  <w:num w:numId="17" w16cid:durableId="1974600410">
    <w:abstractNumId w:val="1"/>
  </w:num>
  <w:num w:numId="18" w16cid:durableId="780149372">
    <w:abstractNumId w:val="12"/>
  </w:num>
  <w:num w:numId="19" w16cid:durableId="1836146190">
    <w:abstractNumId w:val="8"/>
  </w:num>
  <w:num w:numId="20" w16cid:durableId="564603281">
    <w:abstractNumId w:val="18"/>
  </w:num>
  <w:num w:numId="21" w16cid:durableId="13307864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2B6"/>
    <w:rsid w:val="00003E1D"/>
    <w:rsid w:val="00015FC7"/>
    <w:rsid w:val="0002062B"/>
    <w:rsid w:val="00021A28"/>
    <w:rsid w:val="00027DE4"/>
    <w:rsid w:val="00027F5B"/>
    <w:rsid w:val="0003520B"/>
    <w:rsid w:val="000360D7"/>
    <w:rsid w:val="00036392"/>
    <w:rsid w:val="00037102"/>
    <w:rsid w:val="000424D6"/>
    <w:rsid w:val="0004327C"/>
    <w:rsid w:val="00064524"/>
    <w:rsid w:val="00072D22"/>
    <w:rsid w:val="000732E3"/>
    <w:rsid w:val="0008185B"/>
    <w:rsid w:val="0008714C"/>
    <w:rsid w:val="00093051"/>
    <w:rsid w:val="00094A56"/>
    <w:rsid w:val="00097F42"/>
    <w:rsid w:val="000A0936"/>
    <w:rsid w:val="000A300D"/>
    <w:rsid w:val="000A33C4"/>
    <w:rsid w:val="000A3541"/>
    <w:rsid w:val="000B44CF"/>
    <w:rsid w:val="000C0722"/>
    <w:rsid w:val="000C1170"/>
    <w:rsid w:val="000C6FEC"/>
    <w:rsid w:val="000D08F1"/>
    <w:rsid w:val="000D465A"/>
    <w:rsid w:val="000D6E6C"/>
    <w:rsid w:val="000F6930"/>
    <w:rsid w:val="001200A5"/>
    <w:rsid w:val="001264CA"/>
    <w:rsid w:val="00127A5E"/>
    <w:rsid w:val="00131D6C"/>
    <w:rsid w:val="00132AC9"/>
    <w:rsid w:val="001404DA"/>
    <w:rsid w:val="00141779"/>
    <w:rsid w:val="001448E3"/>
    <w:rsid w:val="00147617"/>
    <w:rsid w:val="00154643"/>
    <w:rsid w:val="00156049"/>
    <w:rsid w:val="00161A22"/>
    <w:rsid w:val="00180BDE"/>
    <w:rsid w:val="00193EA2"/>
    <w:rsid w:val="00194F54"/>
    <w:rsid w:val="001972C7"/>
    <w:rsid w:val="001A4ABD"/>
    <w:rsid w:val="001A59BB"/>
    <w:rsid w:val="001A6D41"/>
    <w:rsid w:val="001D2BC4"/>
    <w:rsid w:val="001E1B1C"/>
    <w:rsid w:val="001E1C67"/>
    <w:rsid w:val="001F60B9"/>
    <w:rsid w:val="00201A11"/>
    <w:rsid w:val="00210E97"/>
    <w:rsid w:val="00210FD7"/>
    <w:rsid w:val="00213D16"/>
    <w:rsid w:val="0022166A"/>
    <w:rsid w:val="00222C9D"/>
    <w:rsid w:val="00230082"/>
    <w:rsid w:val="00232D08"/>
    <w:rsid w:val="00233EA7"/>
    <w:rsid w:val="002440C9"/>
    <w:rsid w:val="00246F28"/>
    <w:rsid w:val="002566BD"/>
    <w:rsid w:val="00264653"/>
    <w:rsid w:val="00265730"/>
    <w:rsid w:val="00270DC4"/>
    <w:rsid w:val="002760F0"/>
    <w:rsid w:val="00286B09"/>
    <w:rsid w:val="002931D7"/>
    <w:rsid w:val="002952F5"/>
    <w:rsid w:val="00297E23"/>
    <w:rsid w:val="002B1662"/>
    <w:rsid w:val="002B26BC"/>
    <w:rsid w:val="002B29A0"/>
    <w:rsid w:val="002C62EB"/>
    <w:rsid w:val="002D0F0C"/>
    <w:rsid w:val="002D186F"/>
    <w:rsid w:val="002D1C3B"/>
    <w:rsid w:val="002D6526"/>
    <w:rsid w:val="002F5104"/>
    <w:rsid w:val="002F51FD"/>
    <w:rsid w:val="00301195"/>
    <w:rsid w:val="003033AD"/>
    <w:rsid w:val="003132F5"/>
    <w:rsid w:val="0031437B"/>
    <w:rsid w:val="003201B3"/>
    <w:rsid w:val="00320781"/>
    <w:rsid w:val="003328B8"/>
    <w:rsid w:val="00334EB5"/>
    <w:rsid w:val="00344049"/>
    <w:rsid w:val="00344E5E"/>
    <w:rsid w:val="00346483"/>
    <w:rsid w:val="003475F3"/>
    <w:rsid w:val="00352319"/>
    <w:rsid w:val="00353138"/>
    <w:rsid w:val="00355130"/>
    <w:rsid w:val="003560EB"/>
    <w:rsid w:val="00361C55"/>
    <w:rsid w:val="0036668E"/>
    <w:rsid w:val="00380F6F"/>
    <w:rsid w:val="00385DCA"/>
    <w:rsid w:val="0039009E"/>
    <w:rsid w:val="003900E8"/>
    <w:rsid w:val="003A5905"/>
    <w:rsid w:val="003A5AB7"/>
    <w:rsid w:val="003E0B1E"/>
    <w:rsid w:val="003F15B0"/>
    <w:rsid w:val="00405FA6"/>
    <w:rsid w:val="00414340"/>
    <w:rsid w:val="00430266"/>
    <w:rsid w:val="00430BCC"/>
    <w:rsid w:val="0045042F"/>
    <w:rsid w:val="00452D20"/>
    <w:rsid w:val="004751B6"/>
    <w:rsid w:val="00486832"/>
    <w:rsid w:val="004869C2"/>
    <w:rsid w:val="00487452"/>
    <w:rsid w:val="004A6A8D"/>
    <w:rsid w:val="004B745E"/>
    <w:rsid w:val="004C079D"/>
    <w:rsid w:val="004E357D"/>
    <w:rsid w:val="004E37FF"/>
    <w:rsid w:val="004E692F"/>
    <w:rsid w:val="004E7E49"/>
    <w:rsid w:val="00500CDF"/>
    <w:rsid w:val="0050456F"/>
    <w:rsid w:val="00510CB7"/>
    <w:rsid w:val="00515DE3"/>
    <w:rsid w:val="005161A7"/>
    <w:rsid w:val="005342EE"/>
    <w:rsid w:val="005554D8"/>
    <w:rsid w:val="00556F53"/>
    <w:rsid w:val="005572F7"/>
    <w:rsid w:val="00573C65"/>
    <w:rsid w:val="00591B2B"/>
    <w:rsid w:val="0059503A"/>
    <w:rsid w:val="00597097"/>
    <w:rsid w:val="005975F5"/>
    <w:rsid w:val="005A4284"/>
    <w:rsid w:val="005B4B4B"/>
    <w:rsid w:val="005C6079"/>
    <w:rsid w:val="005D54D6"/>
    <w:rsid w:val="005E15FE"/>
    <w:rsid w:val="005E778A"/>
    <w:rsid w:val="005F73AF"/>
    <w:rsid w:val="006065BA"/>
    <w:rsid w:val="006067B4"/>
    <w:rsid w:val="006113ED"/>
    <w:rsid w:val="00611DED"/>
    <w:rsid w:val="0061601A"/>
    <w:rsid w:val="006213B8"/>
    <w:rsid w:val="00631731"/>
    <w:rsid w:val="006355A6"/>
    <w:rsid w:val="00637358"/>
    <w:rsid w:val="00652025"/>
    <w:rsid w:val="00670926"/>
    <w:rsid w:val="0067455E"/>
    <w:rsid w:val="006853B3"/>
    <w:rsid w:val="006A2EEC"/>
    <w:rsid w:val="006A3F6C"/>
    <w:rsid w:val="006B2961"/>
    <w:rsid w:val="006B3CA2"/>
    <w:rsid w:val="006B5411"/>
    <w:rsid w:val="006B6873"/>
    <w:rsid w:val="006B7954"/>
    <w:rsid w:val="006B7EB6"/>
    <w:rsid w:val="006C180B"/>
    <w:rsid w:val="006E59EE"/>
    <w:rsid w:val="006E7F78"/>
    <w:rsid w:val="006F0290"/>
    <w:rsid w:val="0072153E"/>
    <w:rsid w:val="007216E1"/>
    <w:rsid w:val="0074162B"/>
    <w:rsid w:val="00745048"/>
    <w:rsid w:val="007456F5"/>
    <w:rsid w:val="0075368F"/>
    <w:rsid w:val="0075793A"/>
    <w:rsid w:val="00762D03"/>
    <w:rsid w:val="00765079"/>
    <w:rsid w:val="00784EEC"/>
    <w:rsid w:val="00790CFD"/>
    <w:rsid w:val="00793616"/>
    <w:rsid w:val="007B4A9A"/>
    <w:rsid w:val="007C0887"/>
    <w:rsid w:val="007C3E9E"/>
    <w:rsid w:val="007E0902"/>
    <w:rsid w:val="00817E2E"/>
    <w:rsid w:val="00822CE0"/>
    <w:rsid w:val="00830ED5"/>
    <w:rsid w:val="008337E1"/>
    <w:rsid w:val="00837BB1"/>
    <w:rsid w:val="00850257"/>
    <w:rsid w:val="0085129D"/>
    <w:rsid w:val="008515A2"/>
    <w:rsid w:val="00851B37"/>
    <w:rsid w:val="00852416"/>
    <w:rsid w:val="0086480D"/>
    <w:rsid w:val="0086613F"/>
    <w:rsid w:val="00866FBF"/>
    <w:rsid w:val="00870304"/>
    <w:rsid w:val="0088139B"/>
    <w:rsid w:val="00885739"/>
    <w:rsid w:val="0089139C"/>
    <w:rsid w:val="008A00A7"/>
    <w:rsid w:val="008A7D07"/>
    <w:rsid w:val="008B12F7"/>
    <w:rsid w:val="008B2E33"/>
    <w:rsid w:val="008B43E0"/>
    <w:rsid w:val="008C4DD4"/>
    <w:rsid w:val="008C4F6E"/>
    <w:rsid w:val="008C5F2E"/>
    <w:rsid w:val="008D29AA"/>
    <w:rsid w:val="008E347A"/>
    <w:rsid w:val="008E6AE4"/>
    <w:rsid w:val="008F47C5"/>
    <w:rsid w:val="008F49CC"/>
    <w:rsid w:val="00905A55"/>
    <w:rsid w:val="00916F45"/>
    <w:rsid w:val="00952D55"/>
    <w:rsid w:val="0095737E"/>
    <w:rsid w:val="009609B1"/>
    <w:rsid w:val="00982227"/>
    <w:rsid w:val="00991FAF"/>
    <w:rsid w:val="00992491"/>
    <w:rsid w:val="009B32B9"/>
    <w:rsid w:val="009B3536"/>
    <w:rsid w:val="009B5494"/>
    <w:rsid w:val="009C035F"/>
    <w:rsid w:val="009C2318"/>
    <w:rsid w:val="009C2466"/>
    <w:rsid w:val="009C596A"/>
    <w:rsid w:val="009C5C87"/>
    <w:rsid w:val="009C721A"/>
    <w:rsid w:val="009D148D"/>
    <w:rsid w:val="009E64EC"/>
    <w:rsid w:val="009F30B5"/>
    <w:rsid w:val="00A12A54"/>
    <w:rsid w:val="00A16AF1"/>
    <w:rsid w:val="00A3306F"/>
    <w:rsid w:val="00A45788"/>
    <w:rsid w:val="00A468AD"/>
    <w:rsid w:val="00A5681E"/>
    <w:rsid w:val="00A6063B"/>
    <w:rsid w:val="00A64DCE"/>
    <w:rsid w:val="00A750A7"/>
    <w:rsid w:val="00A80E58"/>
    <w:rsid w:val="00A97382"/>
    <w:rsid w:val="00AA0BA6"/>
    <w:rsid w:val="00AB4804"/>
    <w:rsid w:val="00AC1C24"/>
    <w:rsid w:val="00AC2C28"/>
    <w:rsid w:val="00AC2E5E"/>
    <w:rsid w:val="00AD5DAD"/>
    <w:rsid w:val="00AE4A67"/>
    <w:rsid w:val="00B01911"/>
    <w:rsid w:val="00B10E1C"/>
    <w:rsid w:val="00B134DA"/>
    <w:rsid w:val="00B210E8"/>
    <w:rsid w:val="00B2147B"/>
    <w:rsid w:val="00B45B06"/>
    <w:rsid w:val="00B607ED"/>
    <w:rsid w:val="00B66FD2"/>
    <w:rsid w:val="00B72075"/>
    <w:rsid w:val="00B8153B"/>
    <w:rsid w:val="00B95E13"/>
    <w:rsid w:val="00BA0209"/>
    <w:rsid w:val="00BA0530"/>
    <w:rsid w:val="00BA06EB"/>
    <w:rsid w:val="00BB0816"/>
    <w:rsid w:val="00BB33AD"/>
    <w:rsid w:val="00BC2610"/>
    <w:rsid w:val="00BC412F"/>
    <w:rsid w:val="00BD077C"/>
    <w:rsid w:val="00BD4E33"/>
    <w:rsid w:val="00BD4EC3"/>
    <w:rsid w:val="00BD7479"/>
    <w:rsid w:val="00BE78DF"/>
    <w:rsid w:val="00BF03F8"/>
    <w:rsid w:val="00BF08E3"/>
    <w:rsid w:val="00BF129E"/>
    <w:rsid w:val="00BF17C3"/>
    <w:rsid w:val="00BF4473"/>
    <w:rsid w:val="00C03ACA"/>
    <w:rsid w:val="00C04EC4"/>
    <w:rsid w:val="00C05336"/>
    <w:rsid w:val="00C34072"/>
    <w:rsid w:val="00C3631D"/>
    <w:rsid w:val="00C40B33"/>
    <w:rsid w:val="00C63131"/>
    <w:rsid w:val="00C6710E"/>
    <w:rsid w:val="00C82A80"/>
    <w:rsid w:val="00C8724B"/>
    <w:rsid w:val="00C872B8"/>
    <w:rsid w:val="00CB42A3"/>
    <w:rsid w:val="00CC7D5B"/>
    <w:rsid w:val="00CD0E3B"/>
    <w:rsid w:val="00CE032D"/>
    <w:rsid w:val="00CE2B6D"/>
    <w:rsid w:val="00D003FA"/>
    <w:rsid w:val="00D0303E"/>
    <w:rsid w:val="00D033A5"/>
    <w:rsid w:val="00D151BA"/>
    <w:rsid w:val="00D15B72"/>
    <w:rsid w:val="00D16463"/>
    <w:rsid w:val="00D22696"/>
    <w:rsid w:val="00D364AE"/>
    <w:rsid w:val="00D403DC"/>
    <w:rsid w:val="00D430C3"/>
    <w:rsid w:val="00D47487"/>
    <w:rsid w:val="00D51D53"/>
    <w:rsid w:val="00D52D40"/>
    <w:rsid w:val="00D544B8"/>
    <w:rsid w:val="00D54747"/>
    <w:rsid w:val="00D57B9A"/>
    <w:rsid w:val="00D62667"/>
    <w:rsid w:val="00D667EE"/>
    <w:rsid w:val="00D76247"/>
    <w:rsid w:val="00D85F6A"/>
    <w:rsid w:val="00D863D3"/>
    <w:rsid w:val="00D97FD4"/>
    <w:rsid w:val="00DA69BF"/>
    <w:rsid w:val="00DB1BCB"/>
    <w:rsid w:val="00DB3699"/>
    <w:rsid w:val="00DC1D87"/>
    <w:rsid w:val="00DC4D27"/>
    <w:rsid w:val="00DC62B9"/>
    <w:rsid w:val="00DC746F"/>
    <w:rsid w:val="00DE233E"/>
    <w:rsid w:val="00DF0809"/>
    <w:rsid w:val="00E05244"/>
    <w:rsid w:val="00E1116F"/>
    <w:rsid w:val="00E13BC1"/>
    <w:rsid w:val="00E162B6"/>
    <w:rsid w:val="00E17AB5"/>
    <w:rsid w:val="00E20FFC"/>
    <w:rsid w:val="00E2174B"/>
    <w:rsid w:val="00E278AD"/>
    <w:rsid w:val="00E30682"/>
    <w:rsid w:val="00E37587"/>
    <w:rsid w:val="00E44508"/>
    <w:rsid w:val="00E52623"/>
    <w:rsid w:val="00E53A2E"/>
    <w:rsid w:val="00E54303"/>
    <w:rsid w:val="00E54A0D"/>
    <w:rsid w:val="00E55199"/>
    <w:rsid w:val="00E55AFE"/>
    <w:rsid w:val="00E5676E"/>
    <w:rsid w:val="00E57FAA"/>
    <w:rsid w:val="00E72B20"/>
    <w:rsid w:val="00E810AF"/>
    <w:rsid w:val="00E83F96"/>
    <w:rsid w:val="00E8653F"/>
    <w:rsid w:val="00E95883"/>
    <w:rsid w:val="00EA0CA7"/>
    <w:rsid w:val="00EA13BD"/>
    <w:rsid w:val="00EA29A4"/>
    <w:rsid w:val="00EB3DE3"/>
    <w:rsid w:val="00ED1F1C"/>
    <w:rsid w:val="00ED47E3"/>
    <w:rsid w:val="00ED6EB9"/>
    <w:rsid w:val="00EE3805"/>
    <w:rsid w:val="00EF1FF6"/>
    <w:rsid w:val="00F024AE"/>
    <w:rsid w:val="00F0737B"/>
    <w:rsid w:val="00F10BE4"/>
    <w:rsid w:val="00F365AD"/>
    <w:rsid w:val="00F40392"/>
    <w:rsid w:val="00F43DC7"/>
    <w:rsid w:val="00F53BD4"/>
    <w:rsid w:val="00F53C8D"/>
    <w:rsid w:val="00F54F95"/>
    <w:rsid w:val="00F56376"/>
    <w:rsid w:val="00F65824"/>
    <w:rsid w:val="00F71196"/>
    <w:rsid w:val="00F80F3C"/>
    <w:rsid w:val="00F849EE"/>
    <w:rsid w:val="00F8582D"/>
    <w:rsid w:val="00F970BB"/>
    <w:rsid w:val="00FA41CC"/>
    <w:rsid w:val="00FA45E1"/>
    <w:rsid w:val="00FB0068"/>
    <w:rsid w:val="00FB137D"/>
    <w:rsid w:val="00FC16F4"/>
    <w:rsid w:val="00FD37AA"/>
    <w:rsid w:val="00FD662F"/>
    <w:rsid w:val="00FE01A6"/>
    <w:rsid w:val="00FE1BDB"/>
    <w:rsid w:val="00FF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9B2AB3"/>
  <w15:chartTrackingRefBased/>
  <w15:docId w15:val="{E1108C55-85DC-4255-9556-77474B8E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  <w:rPr>
      <w:b/>
    </w:rPr>
  </w:style>
  <w:style w:type="paragraph" w:styleId="BodyText">
    <w:name w:val="Body Text"/>
    <w:basedOn w:val="Normal"/>
    <w:pPr>
      <w:jc w:val="both"/>
    </w:pPr>
    <w:rPr>
      <w:b/>
      <w:u w:val="single"/>
    </w:rPr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pPr>
      <w:ind w:left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463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character" w:styleId="FollowedHyperlink">
    <w:name w:val="FollowedHyperlink"/>
    <w:rsid w:val="00486832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1E1C67"/>
  </w:style>
  <w:style w:type="character" w:styleId="Strong">
    <w:name w:val="Strong"/>
    <w:uiPriority w:val="22"/>
    <w:qFormat/>
    <w:rsid w:val="001E1C67"/>
    <w:rPr>
      <w:b/>
      <w:bCs/>
    </w:rPr>
  </w:style>
  <w:style w:type="paragraph" w:styleId="Header">
    <w:name w:val="header"/>
    <w:basedOn w:val="Normal"/>
    <w:link w:val="HeaderChar"/>
    <w:rsid w:val="0002062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2062B"/>
    <w:rPr>
      <w:lang w:eastAsia="en-US"/>
    </w:rPr>
  </w:style>
  <w:style w:type="paragraph" w:styleId="ListParagraph">
    <w:name w:val="List Paragraph"/>
    <w:basedOn w:val="Normal"/>
    <w:uiPriority w:val="34"/>
    <w:qFormat/>
    <w:rsid w:val="00D51D53"/>
    <w:pPr>
      <w:ind w:left="720"/>
      <w:contextualSpacing/>
    </w:pPr>
    <w:rPr>
      <w:rFonts w:ascii="Arial" w:eastAsia="Calibri" w:hAnsi="Arial"/>
      <w:sz w:val="22"/>
      <w:szCs w:val="22"/>
    </w:rPr>
  </w:style>
  <w:style w:type="character" w:customStyle="1" w:styleId="Heading1Char">
    <w:name w:val="Heading 1 Char"/>
    <w:link w:val="Heading1"/>
    <w:uiPriority w:val="9"/>
    <w:rsid w:val="002D6526"/>
    <w:rPr>
      <w:b/>
      <w:sz w:val="16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2D6526"/>
  </w:style>
  <w:style w:type="character" w:customStyle="1" w:styleId="UnresolvedMention1">
    <w:name w:val="Unresolved Mention1"/>
    <w:uiPriority w:val="99"/>
    <w:semiHidden/>
    <w:unhideWhenUsed/>
    <w:rsid w:val="00885739"/>
    <w:rPr>
      <w:color w:val="605E5C"/>
      <w:shd w:val="clear" w:color="auto" w:fill="E1DFDD"/>
    </w:rPr>
  </w:style>
  <w:style w:type="table" w:styleId="TableGrid">
    <w:name w:val="Table Grid"/>
    <w:basedOn w:val="TableNormal"/>
    <w:rsid w:val="00AE4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8D2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6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pd.co.uk/knowledge/strategy/organisational-development/factsheet" TargetMode="External"/><Relationship Id="rId18" Type="http://schemas.openxmlformats.org/officeDocument/2006/relationships/hyperlink" Target="https://www.cipd.co.uk/knowledge/practical-guidance-a-z/factsheets" TargetMode="External"/><Relationship Id="rId26" Type="http://schemas.openxmlformats.org/officeDocument/2006/relationships/hyperlink" Target="https://hbr.org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ipd.co.uk/podcasts/building-inclusion-with-computers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strategy/organisational-development/design-factsheet" TargetMode="External"/><Relationship Id="rId17" Type="http://schemas.openxmlformats.org/officeDocument/2006/relationships/hyperlink" Target="https://peopleprofession.cipd.org/learning/commercial-drive/enabling-change" TargetMode="External"/><Relationship Id="rId25" Type="http://schemas.openxmlformats.org/officeDocument/2006/relationships/hyperlink" Target="https://www.uwtsd.ac.uk/library/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www.cipd.org/uk/about/news/cipd-features-the-future-of-work-people-culture-tech-by-itn-business/" TargetMode="External"/><Relationship Id="rId20" Type="http://schemas.openxmlformats.org/officeDocument/2006/relationships/hyperlink" Target="https://www.cipd.co.uk/podcasts" TargetMode="External"/><Relationship Id="rId29" Type="http://schemas.openxmlformats.org/officeDocument/2006/relationships/hyperlink" Target="https://www.hrmagazine.co.u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knowledge/strategy/hr/people-profession-2030-future-trends" TargetMode="External"/><Relationship Id="rId24" Type="http://schemas.openxmlformats.org/officeDocument/2006/relationships/hyperlink" Target="https://www.cipd.co.uk/podcasts/embracing-leading-organisational-change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cipd.org/uk/about/news/government-must-make-good-work-the-norm-cipd-prospect/" TargetMode="External"/><Relationship Id="rId23" Type="http://schemas.openxmlformats.org/officeDocument/2006/relationships/hyperlink" Target="https://www.cipd.co.uk/podcasts/surviving-to-thriving-2021" TargetMode="External"/><Relationship Id="rId28" Type="http://schemas.openxmlformats.org/officeDocument/2006/relationships/hyperlink" Target="https://www.personneltoday.com/" TargetMode="External"/><Relationship Id="rId10" Type="http://schemas.openxmlformats.org/officeDocument/2006/relationships/hyperlink" Target="https://www.cipd.co.uk/knowledge/work/technology/workplace-technology-employee" TargetMode="External"/><Relationship Id="rId19" Type="http://schemas.openxmlformats.org/officeDocument/2006/relationships/hyperlink" Target="https://www.cipd.org/uk/knowledge/podcasts/whats-hampering-good-work/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work/technology/emerging-future-work-factsheet" TargetMode="External"/><Relationship Id="rId14" Type="http://schemas.openxmlformats.org/officeDocument/2006/relationships/hyperlink" Target="https://www.cipd.org/globalassets/media/knowledge/knowledge-hub/reports/2024-pdfs/8625-good-work-index-2024-survey-report-web.pdf" TargetMode="External"/><Relationship Id="rId22" Type="http://schemas.openxmlformats.org/officeDocument/2006/relationships/hyperlink" Target="https://www.cipd.co.uk/podcasts/building-back-better-post-pandemic" TargetMode="External"/><Relationship Id="rId27" Type="http://schemas.openxmlformats.org/officeDocument/2006/relationships/hyperlink" Target="https://www.peoplemanagement.co.uk/" TargetMode="External"/><Relationship Id="rId30" Type="http://schemas.openxmlformats.org/officeDocument/2006/relationships/hyperlink" Target="https://www.hrzone.com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ipd.co.uk/knowledge/strategy/change/management-factshe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Tay16</b:Tag>
    <b:SourceType>Book</b:SourceType>
    <b:Guid>{A14F427D-B7E1-495D-98E8-F3A29E9BE9ED}</b:Guid>
    <b:Title>Studying Human Resource Management</b:Title>
    <b:Year>2016</b:Year>
    <b:City>London</b:City>
    <b:Publisher>CIPD</b:Publishe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Edition>2</b:Edition>
    <b:RefOrder>1</b:RefOrder>
  </b:Source>
  <b:Source>
    <b:Tag>CIP17</b:Tag>
    <b:SourceType>DocumentFromInternetSite</b:SourceType>
    <b:Guid>{3398178A-45C4-4B15-9BE5-EE96BC331B44}</b:Guid>
    <b:Title>How to write a persuasive business report</b:Title>
    <b:Author>
      <b:Author>
        <b:Corporate>CIPD</b:Corporate>
      </b:Author>
    </b:Author>
    <b:InternetSiteTitle>cipd.co.uk</b:InternetSiteTitle>
    <b:URL>https://www.cipd.co.uk/knowledge/students/study-guides/business-report-writing</b:URL>
    <b:YearAccessed>2017</b:YearAccessed>
    <b:MonthAccessed>August</b:MonthAccessed>
    <b:DayAccessed>31</b:DayAccessed>
    <b:Year>2017</b:Year>
    <b:RefOrder>2</b:RefOrder>
  </b:Source>
</b:Sources>
</file>

<file path=customXml/itemProps1.xml><?xml version="1.0" encoding="utf-8"?>
<ds:datastoreItem xmlns:ds="http://schemas.openxmlformats.org/officeDocument/2006/customXml" ds:itemID="{1CDF20B6-5826-4A7C-ACF0-AFDD0695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</vt:lpstr>
    </vt:vector>
  </TitlesOfParts>
  <Company>Swansea Institute of Higher Education</Company>
  <LinksUpToDate>false</LinksUpToDate>
  <CharactersWithSpaces>7889</CharactersWithSpaces>
  <SharedDoc>false</SharedDoc>
  <HLinks>
    <vt:vector size="66" baseType="variant">
      <vt:variant>
        <vt:i4>8126506</vt:i4>
      </vt:variant>
      <vt:variant>
        <vt:i4>30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4587528</vt:i4>
      </vt:variant>
      <vt:variant>
        <vt:i4>27</vt:i4>
      </vt:variant>
      <vt:variant>
        <vt:i4>0</vt:i4>
      </vt:variant>
      <vt:variant>
        <vt:i4>5</vt:i4>
      </vt:variant>
      <vt:variant>
        <vt:lpwstr>http://www.hrmagazine.co.uk/</vt:lpwstr>
      </vt:variant>
      <vt:variant>
        <vt:lpwstr/>
      </vt:variant>
      <vt:variant>
        <vt:i4>2359338</vt:i4>
      </vt:variant>
      <vt:variant>
        <vt:i4>24</vt:i4>
      </vt:variant>
      <vt:variant>
        <vt:i4>0</vt:i4>
      </vt:variant>
      <vt:variant>
        <vt:i4>5</vt:i4>
      </vt:variant>
      <vt:variant>
        <vt:lpwstr>http://www.personneltoday.com/</vt:lpwstr>
      </vt:variant>
      <vt:variant>
        <vt:lpwstr/>
      </vt:variant>
      <vt:variant>
        <vt:i4>2293883</vt:i4>
      </vt:variant>
      <vt:variant>
        <vt:i4>21</vt:i4>
      </vt:variant>
      <vt:variant>
        <vt:i4>0</vt:i4>
      </vt:variant>
      <vt:variant>
        <vt:i4>5</vt:i4>
      </vt:variant>
      <vt:variant>
        <vt:lpwstr>http://www.cipd.co.uk/</vt:lpwstr>
      </vt:variant>
      <vt:variant>
        <vt:lpwstr/>
      </vt:variant>
      <vt:variant>
        <vt:i4>6094873</vt:i4>
      </vt:variant>
      <vt:variant>
        <vt:i4>18</vt:i4>
      </vt:variant>
      <vt:variant>
        <vt:i4>0</vt:i4>
      </vt:variant>
      <vt:variant>
        <vt:i4>5</vt:i4>
      </vt:variant>
      <vt:variant>
        <vt:lpwstr>https://www.skillsyouneed.com/num/graphs-charts.html</vt:lpwstr>
      </vt:variant>
      <vt:variant>
        <vt:lpwstr/>
      </vt:variant>
      <vt:variant>
        <vt:i4>2228341</vt:i4>
      </vt:variant>
      <vt:variant>
        <vt:i4>15</vt:i4>
      </vt:variant>
      <vt:variant>
        <vt:i4>0</vt:i4>
      </vt:variant>
      <vt:variant>
        <vt:i4>5</vt:i4>
      </vt:variant>
      <vt:variant>
        <vt:lpwstr>https://www.cipd.co.uk/knowledge/students/study-guides/business-report-writing</vt:lpwstr>
      </vt:variant>
      <vt:variant>
        <vt:lpwstr/>
      </vt:variant>
      <vt:variant>
        <vt:i4>6815786</vt:i4>
      </vt:variant>
      <vt:variant>
        <vt:i4>12</vt:i4>
      </vt:variant>
      <vt:variant>
        <vt:i4>0</vt:i4>
      </vt:variant>
      <vt:variant>
        <vt:i4>5</vt:i4>
      </vt:variant>
      <vt:variant>
        <vt:lpwstr>http://www.personneltoday.com/hr/how-to-write-a-report/</vt:lpwstr>
      </vt:variant>
      <vt:variant>
        <vt:lpwstr/>
      </vt:variant>
      <vt:variant>
        <vt:i4>3276927</vt:i4>
      </vt:variant>
      <vt:variant>
        <vt:i4>9</vt:i4>
      </vt:variant>
      <vt:variant>
        <vt:i4>0</vt:i4>
      </vt:variant>
      <vt:variant>
        <vt:i4>5</vt:i4>
      </vt:variant>
      <vt:variant>
        <vt:lpwstr>https://www.escholar.manchester.ac.uk/learning-objects/mle/evaluating-sources/</vt:lpwstr>
      </vt:variant>
      <vt:variant>
        <vt:lpwstr/>
      </vt:variant>
      <vt:variant>
        <vt:i4>3801191</vt:i4>
      </vt:variant>
      <vt:variant>
        <vt:i4>6</vt:i4>
      </vt:variant>
      <vt:variant>
        <vt:i4>0</vt:i4>
      </vt:variant>
      <vt:variant>
        <vt:i4>5</vt:i4>
      </vt:variant>
      <vt:variant>
        <vt:lpwstr>https://www.escholar.manchester.ac.uk/learning-objects/mle/search-toolkit/</vt:lpwstr>
      </vt:variant>
      <vt:variant>
        <vt:lpwstr/>
      </vt:variant>
      <vt:variant>
        <vt:i4>5177434</vt:i4>
      </vt:variant>
      <vt:variant>
        <vt:i4>3</vt:i4>
      </vt:variant>
      <vt:variant>
        <vt:i4>0</vt:i4>
      </vt:variant>
      <vt:variant>
        <vt:i4>5</vt:i4>
      </vt:variant>
      <vt:variant>
        <vt:lpwstr>https://www.escholar.manchester.ac.uk/learning-objects/mle/information-types/</vt:lpwstr>
      </vt:variant>
      <vt:variant>
        <vt:lpwstr/>
      </vt:variant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http://msgfocus.com/files/amf_mark_allen_group/workspace_9/Evidence-Based_HR_Supplement_May17.pdf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subject/>
  <dc:creator>Julie Potter</dc:creator>
  <cp:keywords/>
  <cp:lastModifiedBy>Natasha Davies (IMH)</cp:lastModifiedBy>
  <cp:revision>48</cp:revision>
  <cp:lastPrinted>2016-09-13T08:08:00Z</cp:lastPrinted>
  <dcterms:created xsi:type="dcterms:W3CDTF">2024-07-03T09:43:00Z</dcterms:created>
  <dcterms:modified xsi:type="dcterms:W3CDTF">2024-12-11T11:19:00Z</dcterms:modified>
</cp:coreProperties>
</file>