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45C94B" w14:textId="26EA47CA" w:rsidR="009720D1" w:rsidRDefault="009720D1">
      <w:pPr>
        <w:spacing w:after="160" w:line="259" w:lineRule="auto"/>
        <w:rPr>
          <w:rFonts w:ascii="Arial" w:hAnsi="Arial" w:cs="Arial"/>
          <w:b/>
          <w:bCs/>
          <w:sz w:val="24"/>
          <w:szCs w:val="24"/>
          <w:u w:val="single"/>
        </w:rPr>
      </w:pPr>
    </w:p>
    <w:tbl>
      <w:tblPr>
        <w:tblpPr w:leftFromText="180" w:rightFromText="180" w:vertAnchor="page" w:horzAnchor="margin" w:tblpXSpec="center" w:tblpY="4432"/>
        <w:tblW w:w="8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330"/>
        <w:gridCol w:w="2410"/>
        <w:gridCol w:w="1701"/>
      </w:tblGrid>
      <w:tr w:rsidR="000C4847" w:rsidRPr="00913D50" w14:paraId="1BA51BBF" w14:textId="77777777" w:rsidTr="005C00BC">
        <w:tc>
          <w:tcPr>
            <w:tcW w:w="2093" w:type="dxa"/>
            <w:shd w:val="pct15" w:color="auto" w:fill="auto"/>
          </w:tcPr>
          <w:p w14:paraId="4EB0BF7C" w14:textId="77777777" w:rsidR="000C4847" w:rsidRPr="00913D50" w:rsidRDefault="000C4847" w:rsidP="005C00BC">
            <w:pPr>
              <w:spacing w:before="120" w:after="120"/>
              <w:jc w:val="both"/>
              <w:rPr>
                <w:rFonts w:ascii="Arial" w:hAnsi="Arial" w:cs="Arial"/>
                <w:b/>
              </w:rPr>
            </w:pPr>
            <w:r w:rsidRPr="00913D50">
              <w:rPr>
                <w:rFonts w:ascii="Arial" w:hAnsi="Arial" w:cs="Arial"/>
                <w:b/>
              </w:rPr>
              <w:t>Student name:</w:t>
            </w:r>
          </w:p>
        </w:tc>
        <w:tc>
          <w:tcPr>
            <w:tcW w:w="2330" w:type="dxa"/>
          </w:tcPr>
          <w:p w14:paraId="6DAECB97" w14:textId="77777777" w:rsidR="000C4847" w:rsidRPr="00913D50" w:rsidRDefault="000C4847" w:rsidP="005C00BC">
            <w:pPr>
              <w:spacing w:before="120" w:after="120"/>
              <w:jc w:val="both"/>
              <w:rPr>
                <w:rFonts w:ascii="Arial" w:hAnsi="Arial" w:cs="Arial"/>
                <w:b/>
              </w:rPr>
            </w:pPr>
            <w:r w:rsidRPr="00913D50">
              <w:rPr>
                <w:rFonts w:ascii="Arial" w:hAnsi="Arial" w:cs="Arial"/>
                <w:b/>
              </w:rPr>
              <w:t>Hefin W</w:t>
            </w:r>
            <w:r>
              <w:rPr>
                <w:rFonts w:ascii="Arial" w:hAnsi="Arial" w:cs="Arial"/>
                <w:b/>
              </w:rPr>
              <w:t>yn</w:t>
            </w:r>
            <w:r w:rsidRPr="00913D50">
              <w:rPr>
                <w:rFonts w:ascii="Arial" w:hAnsi="Arial" w:cs="Arial"/>
                <w:b/>
              </w:rPr>
              <w:t xml:space="preserve"> Griffiths</w:t>
            </w:r>
          </w:p>
        </w:tc>
        <w:tc>
          <w:tcPr>
            <w:tcW w:w="2410" w:type="dxa"/>
            <w:shd w:val="clear" w:color="auto" w:fill="D9D9D9"/>
          </w:tcPr>
          <w:p w14:paraId="65C54E00" w14:textId="77777777" w:rsidR="000C4847" w:rsidRPr="00913D50" w:rsidRDefault="000C4847" w:rsidP="005C00BC">
            <w:pPr>
              <w:spacing w:before="120" w:after="120"/>
              <w:jc w:val="both"/>
              <w:rPr>
                <w:rFonts w:ascii="Arial" w:hAnsi="Arial" w:cs="Arial"/>
                <w:b/>
              </w:rPr>
            </w:pPr>
            <w:r w:rsidRPr="00913D50">
              <w:rPr>
                <w:rFonts w:ascii="Arial" w:hAnsi="Arial" w:cs="Arial"/>
                <w:b/>
              </w:rPr>
              <w:t>Student ID number:</w:t>
            </w:r>
          </w:p>
        </w:tc>
        <w:tc>
          <w:tcPr>
            <w:tcW w:w="1701" w:type="dxa"/>
          </w:tcPr>
          <w:p w14:paraId="5D4E3070" w14:textId="77777777" w:rsidR="000C4847" w:rsidRPr="00913D50" w:rsidRDefault="000C4847" w:rsidP="005C00BC">
            <w:pPr>
              <w:spacing w:before="120" w:after="120"/>
              <w:jc w:val="both"/>
              <w:rPr>
                <w:rFonts w:ascii="Arial" w:hAnsi="Arial" w:cs="Arial"/>
                <w:b/>
              </w:rPr>
            </w:pPr>
            <w:r w:rsidRPr="00913D50">
              <w:rPr>
                <w:rFonts w:ascii="Arial" w:hAnsi="Arial" w:cs="Arial"/>
                <w:b/>
              </w:rPr>
              <w:t>2134233</w:t>
            </w:r>
          </w:p>
        </w:tc>
      </w:tr>
      <w:tr w:rsidR="000C4847" w:rsidRPr="00913D50" w14:paraId="08343A4E" w14:textId="77777777" w:rsidTr="005C00BC">
        <w:tc>
          <w:tcPr>
            <w:tcW w:w="2093" w:type="dxa"/>
            <w:shd w:val="pct15" w:color="auto" w:fill="auto"/>
          </w:tcPr>
          <w:p w14:paraId="282626CF" w14:textId="77777777" w:rsidR="000C4847" w:rsidRPr="00913D50" w:rsidRDefault="000C4847" w:rsidP="005C00BC">
            <w:pPr>
              <w:spacing w:before="120" w:after="120"/>
              <w:jc w:val="both"/>
              <w:rPr>
                <w:rFonts w:ascii="Arial" w:hAnsi="Arial" w:cs="Arial"/>
                <w:b/>
              </w:rPr>
            </w:pPr>
            <w:r w:rsidRPr="00913D50">
              <w:rPr>
                <w:rFonts w:ascii="Arial" w:hAnsi="Arial" w:cs="Arial"/>
                <w:b/>
              </w:rPr>
              <w:t>Programme:</w:t>
            </w:r>
          </w:p>
        </w:tc>
        <w:tc>
          <w:tcPr>
            <w:tcW w:w="6441" w:type="dxa"/>
            <w:gridSpan w:val="3"/>
          </w:tcPr>
          <w:p w14:paraId="5AABA46C" w14:textId="77777777" w:rsidR="000C4847" w:rsidRDefault="000C4847" w:rsidP="005C00BC">
            <w:pPr>
              <w:spacing w:before="120" w:after="120"/>
              <w:jc w:val="both"/>
              <w:rPr>
                <w:rFonts w:ascii="Arial" w:hAnsi="Arial" w:cs="Arial"/>
                <w:b/>
              </w:rPr>
            </w:pPr>
            <w:r w:rsidRPr="00913D50">
              <w:rPr>
                <w:rFonts w:ascii="Arial" w:hAnsi="Arial" w:cs="Arial"/>
                <w:b/>
              </w:rPr>
              <w:t>Professional Practice Framework</w:t>
            </w:r>
          </w:p>
          <w:p w14:paraId="05CF992E" w14:textId="77777777" w:rsidR="000C4847" w:rsidRPr="00913D50" w:rsidRDefault="000C4847" w:rsidP="005C00BC">
            <w:pPr>
              <w:spacing w:before="120" w:after="120"/>
              <w:jc w:val="both"/>
              <w:rPr>
                <w:rFonts w:ascii="Arial" w:hAnsi="Arial" w:cs="Arial"/>
                <w:b/>
              </w:rPr>
            </w:pPr>
          </w:p>
        </w:tc>
      </w:tr>
      <w:tr w:rsidR="000C4847" w:rsidRPr="00913D50" w14:paraId="170EBC76" w14:textId="77777777" w:rsidTr="005C00BC">
        <w:tc>
          <w:tcPr>
            <w:tcW w:w="2093" w:type="dxa"/>
            <w:shd w:val="pct15" w:color="auto" w:fill="auto"/>
          </w:tcPr>
          <w:p w14:paraId="56AD657A" w14:textId="77777777" w:rsidR="000C4847" w:rsidRPr="00913D50" w:rsidRDefault="000C4847" w:rsidP="005C00BC">
            <w:pPr>
              <w:spacing w:before="120" w:after="120"/>
              <w:jc w:val="both"/>
              <w:rPr>
                <w:rFonts w:ascii="Arial" w:hAnsi="Arial" w:cs="Arial"/>
                <w:b/>
              </w:rPr>
            </w:pPr>
            <w:r w:rsidRPr="00913D50">
              <w:rPr>
                <w:rFonts w:ascii="Arial" w:hAnsi="Arial" w:cs="Arial"/>
                <w:b/>
              </w:rPr>
              <w:t>Module:</w:t>
            </w:r>
          </w:p>
        </w:tc>
        <w:tc>
          <w:tcPr>
            <w:tcW w:w="6441" w:type="dxa"/>
            <w:gridSpan w:val="3"/>
            <w:shd w:val="clear" w:color="auto" w:fill="auto"/>
          </w:tcPr>
          <w:p w14:paraId="551ADA6D" w14:textId="77777777" w:rsidR="000C4847" w:rsidRDefault="000C4847" w:rsidP="005C00BC">
            <w:pPr>
              <w:spacing w:before="120" w:after="120"/>
              <w:jc w:val="both"/>
              <w:rPr>
                <w:rFonts w:ascii="Arial" w:hAnsi="Arial" w:cs="Arial"/>
                <w:b/>
              </w:rPr>
            </w:pPr>
            <w:r w:rsidRPr="00913D50">
              <w:rPr>
                <w:rFonts w:ascii="Arial" w:hAnsi="Arial" w:cs="Arial"/>
                <w:b/>
              </w:rPr>
              <w:t>Work-Based Research</w:t>
            </w:r>
          </w:p>
          <w:p w14:paraId="023A7107" w14:textId="77777777" w:rsidR="000C4847" w:rsidRPr="00913D50" w:rsidRDefault="000C4847" w:rsidP="005C00BC">
            <w:pPr>
              <w:spacing w:before="120" w:after="120"/>
              <w:jc w:val="both"/>
              <w:rPr>
                <w:rFonts w:ascii="Arial" w:hAnsi="Arial" w:cs="Arial"/>
                <w:b/>
              </w:rPr>
            </w:pPr>
          </w:p>
        </w:tc>
      </w:tr>
      <w:tr w:rsidR="000C4847" w:rsidRPr="00913D50" w14:paraId="089DC2AB" w14:textId="77777777" w:rsidTr="005C00BC">
        <w:tc>
          <w:tcPr>
            <w:tcW w:w="2093" w:type="dxa"/>
            <w:shd w:val="pct15" w:color="auto" w:fill="auto"/>
          </w:tcPr>
          <w:p w14:paraId="2B60C713" w14:textId="77777777" w:rsidR="000C4847" w:rsidRPr="00913D50" w:rsidRDefault="000C4847" w:rsidP="005C00BC">
            <w:pPr>
              <w:spacing w:before="120" w:after="120"/>
              <w:jc w:val="both"/>
              <w:rPr>
                <w:rFonts w:ascii="Arial" w:hAnsi="Arial" w:cs="Arial"/>
                <w:b/>
              </w:rPr>
            </w:pPr>
            <w:r w:rsidRPr="00913D50">
              <w:rPr>
                <w:rFonts w:ascii="Arial" w:hAnsi="Arial" w:cs="Arial"/>
                <w:b/>
              </w:rPr>
              <w:t>Module code:</w:t>
            </w:r>
          </w:p>
        </w:tc>
        <w:tc>
          <w:tcPr>
            <w:tcW w:w="6441" w:type="dxa"/>
            <w:gridSpan w:val="3"/>
          </w:tcPr>
          <w:p w14:paraId="3AC1E3F7" w14:textId="77777777" w:rsidR="000C4847" w:rsidRPr="00913D50" w:rsidRDefault="000C4847" w:rsidP="005C00BC">
            <w:pPr>
              <w:spacing w:before="120" w:after="120"/>
              <w:jc w:val="both"/>
              <w:rPr>
                <w:rFonts w:ascii="Arial" w:hAnsi="Arial" w:cs="Arial"/>
                <w:b/>
              </w:rPr>
            </w:pPr>
            <w:r w:rsidRPr="00913D50">
              <w:rPr>
                <w:rFonts w:ascii="Arial" w:hAnsi="Arial" w:cs="Arial"/>
                <w:b/>
              </w:rPr>
              <w:t>BMPS7330D</w:t>
            </w:r>
          </w:p>
          <w:p w14:paraId="3B53602F" w14:textId="77777777" w:rsidR="000C4847" w:rsidRPr="00913D50" w:rsidRDefault="000C4847" w:rsidP="005C00BC">
            <w:pPr>
              <w:spacing w:before="120" w:after="120"/>
              <w:jc w:val="both"/>
              <w:rPr>
                <w:rFonts w:ascii="Arial" w:hAnsi="Arial" w:cs="Arial"/>
                <w:b/>
              </w:rPr>
            </w:pPr>
          </w:p>
        </w:tc>
      </w:tr>
      <w:tr w:rsidR="000C4847" w:rsidRPr="00913D50" w14:paraId="79174271" w14:textId="77777777" w:rsidTr="005C00BC">
        <w:tc>
          <w:tcPr>
            <w:tcW w:w="2093" w:type="dxa"/>
            <w:shd w:val="pct15" w:color="auto" w:fill="auto"/>
          </w:tcPr>
          <w:p w14:paraId="2741DA90" w14:textId="77777777" w:rsidR="000C4847" w:rsidRPr="00913D50" w:rsidRDefault="000C4847" w:rsidP="005C00BC">
            <w:pPr>
              <w:spacing w:before="120" w:after="120"/>
              <w:jc w:val="both"/>
              <w:rPr>
                <w:rFonts w:ascii="Arial" w:hAnsi="Arial" w:cs="Arial"/>
                <w:b/>
              </w:rPr>
            </w:pPr>
            <w:r w:rsidRPr="00913D50">
              <w:rPr>
                <w:rFonts w:ascii="Arial" w:hAnsi="Arial" w:cs="Arial"/>
                <w:b/>
              </w:rPr>
              <w:t>Lecturer:</w:t>
            </w:r>
          </w:p>
        </w:tc>
        <w:tc>
          <w:tcPr>
            <w:tcW w:w="2330" w:type="dxa"/>
          </w:tcPr>
          <w:p w14:paraId="246A81E2" w14:textId="77777777" w:rsidR="000C4847" w:rsidRPr="00913D50" w:rsidRDefault="000C4847" w:rsidP="005C00BC">
            <w:pPr>
              <w:spacing w:before="120" w:after="120"/>
              <w:jc w:val="both"/>
              <w:rPr>
                <w:rFonts w:ascii="Arial" w:hAnsi="Arial" w:cs="Arial"/>
                <w:b/>
              </w:rPr>
            </w:pPr>
            <w:r w:rsidRPr="00913D50">
              <w:rPr>
                <w:rFonts w:ascii="Arial" w:hAnsi="Arial" w:cs="Arial"/>
                <w:b/>
              </w:rPr>
              <w:t xml:space="preserve">Laura James </w:t>
            </w:r>
          </w:p>
        </w:tc>
        <w:tc>
          <w:tcPr>
            <w:tcW w:w="2410" w:type="dxa"/>
            <w:shd w:val="clear" w:color="auto" w:fill="D9D9D9"/>
          </w:tcPr>
          <w:p w14:paraId="25057E17" w14:textId="77777777" w:rsidR="000C4847" w:rsidRPr="00913D50" w:rsidRDefault="000C4847" w:rsidP="005C00BC">
            <w:pPr>
              <w:spacing w:before="120" w:after="120"/>
              <w:jc w:val="both"/>
              <w:rPr>
                <w:rFonts w:ascii="Arial" w:hAnsi="Arial" w:cs="Arial"/>
                <w:b/>
              </w:rPr>
            </w:pPr>
            <w:r w:rsidRPr="00913D50">
              <w:rPr>
                <w:rFonts w:ascii="Arial" w:hAnsi="Arial" w:cs="Arial"/>
                <w:b/>
              </w:rPr>
              <w:t>Internal Verifier:</w:t>
            </w:r>
          </w:p>
        </w:tc>
        <w:tc>
          <w:tcPr>
            <w:tcW w:w="1701" w:type="dxa"/>
          </w:tcPr>
          <w:p w14:paraId="5EC2FAAA" w14:textId="77777777" w:rsidR="000C4847" w:rsidRPr="00913D50" w:rsidRDefault="000C4847" w:rsidP="005C00BC">
            <w:pPr>
              <w:spacing w:before="120" w:after="120"/>
              <w:jc w:val="both"/>
              <w:rPr>
                <w:rFonts w:ascii="Arial" w:hAnsi="Arial" w:cs="Arial"/>
                <w:b/>
              </w:rPr>
            </w:pPr>
            <w:r w:rsidRPr="00913D50">
              <w:rPr>
                <w:rFonts w:ascii="Arial" w:hAnsi="Arial" w:cs="Arial"/>
                <w:b/>
              </w:rPr>
              <w:t>Jessica Shore</w:t>
            </w:r>
          </w:p>
        </w:tc>
      </w:tr>
      <w:tr w:rsidR="000C4847" w:rsidRPr="00913D50" w14:paraId="437B0ED5" w14:textId="77777777" w:rsidTr="005C00BC">
        <w:tc>
          <w:tcPr>
            <w:tcW w:w="2093" w:type="dxa"/>
            <w:shd w:val="pct15" w:color="auto" w:fill="auto"/>
          </w:tcPr>
          <w:p w14:paraId="0C5CDE78" w14:textId="77777777" w:rsidR="000C4847" w:rsidRPr="00913D50" w:rsidRDefault="000C4847" w:rsidP="005C00BC">
            <w:pPr>
              <w:spacing w:before="120" w:after="120"/>
              <w:jc w:val="both"/>
              <w:rPr>
                <w:rFonts w:ascii="Arial" w:hAnsi="Arial" w:cs="Arial"/>
                <w:b/>
              </w:rPr>
            </w:pPr>
            <w:r w:rsidRPr="00913D50">
              <w:rPr>
                <w:rFonts w:ascii="Arial" w:hAnsi="Arial" w:cs="Arial"/>
                <w:b/>
              </w:rPr>
              <w:t>Ass</w:t>
            </w:r>
            <w:r>
              <w:rPr>
                <w:rFonts w:ascii="Arial" w:hAnsi="Arial" w:cs="Arial"/>
                <w:b/>
              </w:rPr>
              <w:t>essment Descriptor</w:t>
            </w:r>
            <w:r w:rsidRPr="00913D50">
              <w:rPr>
                <w:rFonts w:ascii="Arial" w:hAnsi="Arial" w:cs="Arial"/>
                <w:b/>
              </w:rPr>
              <w:t>:</w:t>
            </w:r>
          </w:p>
        </w:tc>
        <w:tc>
          <w:tcPr>
            <w:tcW w:w="6441" w:type="dxa"/>
            <w:gridSpan w:val="3"/>
          </w:tcPr>
          <w:p w14:paraId="61CF46FB" w14:textId="7721F99D" w:rsidR="000C4847" w:rsidRPr="00913D50" w:rsidRDefault="000C4847" w:rsidP="005C00BC">
            <w:pPr>
              <w:spacing w:before="120" w:after="120"/>
              <w:jc w:val="both"/>
              <w:rPr>
                <w:rFonts w:ascii="Arial" w:hAnsi="Arial" w:cs="Arial"/>
                <w:b/>
              </w:rPr>
            </w:pPr>
            <w:r w:rsidRPr="00913D50">
              <w:rPr>
                <w:rFonts w:ascii="Arial" w:hAnsi="Arial" w:cs="Arial"/>
                <w:b/>
                <w:bCs/>
              </w:rPr>
              <w:t xml:space="preserve">Assessment Component </w:t>
            </w:r>
            <w:r>
              <w:rPr>
                <w:rFonts w:ascii="Arial" w:hAnsi="Arial" w:cs="Arial"/>
                <w:b/>
                <w:bCs/>
              </w:rPr>
              <w:t>2</w:t>
            </w:r>
            <w:r w:rsidRPr="00913D50">
              <w:rPr>
                <w:rFonts w:ascii="Arial" w:hAnsi="Arial" w:cs="Arial"/>
                <w:b/>
                <w:bCs/>
              </w:rPr>
              <w:t>: </w:t>
            </w:r>
            <w:r w:rsidRPr="00913D50">
              <w:rPr>
                <w:rFonts w:ascii="Arial" w:hAnsi="Arial" w:cs="Arial"/>
                <w:b/>
              </w:rPr>
              <w:t> </w:t>
            </w:r>
          </w:p>
          <w:p w14:paraId="67E2FD86" w14:textId="7879D01D" w:rsidR="000C4847" w:rsidRPr="00913D50" w:rsidRDefault="000C4847" w:rsidP="005C00BC">
            <w:pPr>
              <w:spacing w:before="120" w:after="120"/>
              <w:rPr>
                <w:rFonts w:ascii="Arial" w:hAnsi="Arial" w:cs="Arial"/>
                <w:b/>
              </w:rPr>
            </w:pPr>
            <w:r w:rsidRPr="00913D50">
              <w:rPr>
                <w:rFonts w:ascii="Arial" w:hAnsi="Arial" w:cs="Arial"/>
                <w:b/>
              </w:rPr>
              <w:t> </w:t>
            </w:r>
            <w:r w:rsidR="006F0C41">
              <w:rPr>
                <w:rFonts w:ascii="Arial" w:hAnsi="Arial" w:cs="Arial"/>
                <w:b/>
                <w:bCs/>
                <w:sz w:val="22"/>
                <w:szCs w:val="22"/>
              </w:rPr>
              <w:t xml:space="preserve"> Data interpretation</w:t>
            </w:r>
          </w:p>
          <w:p w14:paraId="0A24DE91" w14:textId="77777777" w:rsidR="000C4847" w:rsidRPr="00913D50" w:rsidRDefault="000C4847" w:rsidP="005C00BC">
            <w:pPr>
              <w:spacing w:before="120" w:after="120"/>
              <w:jc w:val="both"/>
              <w:rPr>
                <w:rFonts w:ascii="Arial" w:hAnsi="Arial" w:cs="Arial"/>
                <w:b/>
              </w:rPr>
            </w:pPr>
          </w:p>
        </w:tc>
      </w:tr>
      <w:tr w:rsidR="000C4847" w:rsidRPr="00913D50" w14:paraId="6D259DF6" w14:textId="77777777" w:rsidTr="005C00BC">
        <w:tc>
          <w:tcPr>
            <w:tcW w:w="2093" w:type="dxa"/>
            <w:shd w:val="pct15" w:color="auto" w:fill="auto"/>
          </w:tcPr>
          <w:p w14:paraId="3E3FB2C1" w14:textId="77777777" w:rsidR="000C4847" w:rsidRPr="00913D50" w:rsidRDefault="000C4847" w:rsidP="005C00BC">
            <w:pPr>
              <w:spacing w:before="120" w:after="120"/>
              <w:jc w:val="both"/>
              <w:rPr>
                <w:rFonts w:ascii="Arial" w:hAnsi="Arial" w:cs="Arial"/>
                <w:b/>
              </w:rPr>
            </w:pPr>
            <w:r w:rsidRPr="00913D50">
              <w:rPr>
                <w:rFonts w:ascii="Arial" w:hAnsi="Arial" w:cs="Arial"/>
                <w:b/>
              </w:rPr>
              <w:t>Submission deadline:</w:t>
            </w:r>
          </w:p>
        </w:tc>
        <w:tc>
          <w:tcPr>
            <w:tcW w:w="2330" w:type="dxa"/>
            <w:shd w:val="clear" w:color="auto" w:fill="auto"/>
          </w:tcPr>
          <w:p w14:paraId="2CB96517" w14:textId="77777777" w:rsidR="000C4847" w:rsidRPr="00913D50" w:rsidRDefault="000C4847" w:rsidP="005C00BC">
            <w:pPr>
              <w:spacing w:before="120" w:after="120"/>
              <w:jc w:val="both"/>
              <w:rPr>
                <w:rFonts w:ascii="Arial" w:hAnsi="Arial" w:cs="Arial"/>
                <w:b/>
              </w:rPr>
            </w:pPr>
            <w:r w:rsidRPr="00913D50">
              <w:rPr>
                <w:rFonts w:ascii="Arial" w:hAnsi="Arial" w:cs="Arial"/>
                <w:b/>
              </w:rPr>
              <w:t>23:59 UK Time on 16</w:t>
            </w:r>
            <w:r w:rsidRPr="00913D50">
              <w:rPr>
                <w:rFonts w:ascii="Arial" w:hAnsi="Arial" w:cs="Arial"/>
                <w:b/>
                <w:vertAlign w:val="superscript"/>
              </w:rPr>
              <w:t>th</w:t>
            </w:r>
            <w:r w:rsidRPr="00913D50">
              <w:rPr>
                <w:rFonts w:ascii="Arial" w:hAnsi="Arial" w:cs="Arial"/>
                <w:b/>
              </w:rPr>
              <w:t xml:space="preserve"> December 2024</w:t>
            </w:r>
          </w:p>
        </w:tc>
        <w:tc>
          <w:tcPr>
            <w:tcW w:w="2410" w:type="dxa"/>
            <w:shd w:val="pct15" w:color="auto" w:fill="auto"/>
          </w:tcPr>
          <w:p w14:paraId="5F67E810" w14:textId="77777777" w:rsidR="000C4847" w:rsidRPr="00913D50" w:rsidRDefault="000C4847" w:rsidP="005C00BC">
            <w:pPr>
              <w:spacing w:before="120" w:after="120"/>
              <w:rPr>
                <w:rFonts w:ascii="Arial" w:hAnsi="Arial" w:cs="Arial"/>
                <w:b/>
              </w:rPr>
            </w:pPr>
            <w:r w:rsidRPr="00913D50">
              <w:rPr>
                <w:rFonts w:ascii="Arial" w:hAnsi="Arial" w:cs="Arial"/>
                <w:b/>
              </w:rPr>
              <w:t>Return date of provisional marks &amp; written feedback:</w:t>
            </w:r>
          </w:p>
        </w:tc>
        <w:tc>
          <w:tcPr>
            <w:tcW w:w="1701" w:type="dxa"/>
          </w:tcPr>
          <w:p w14:paraId="303E9D4F" w14:textId="77777777" w:rsidR="000C4847" w:rsidRPr="00913D50" w:rsidRDefault="000C4847" w:rsidP="005C00BC">
            <w:pPr>
              <w:spacing w:before="120" w:after="120"/>
              <w:jc w:val="both"/>
              <w:rPr>
                <w:rFonts w:ascii="Arial" w:hAnsi="Arial" w:cs="Arial"/>
                <w:b/>
              </w:rPr>
            </w:pPr>
            <w:r w:rsidRPr="00913D50">
              <w:rPr>
                <w:rFonts w:ascii="Arial" w:hAnsi="Arial" w:cs="Arial"/>
                <w:b/>
              </w:rPr>
              <w:t>21/01/2025</w:t>
            </w:r>
          </w:p>
        </w:tc>
      </w:tr>
    </w:tbl>
    <w:p w14:paraId="526FDDE5" w14:textId="7BBEAB7D" w:rsidR="009720D1" w:rsidRDefault="006F0C41">
      <w:pPr>
        <w:spacing w:after="160" w:line="259" w:lineRule="auto"/>
        <w:rPr>
          <w:rFonts w:ascii="Arial" w:hAnsi="Arial" w:cs="Arial"/>
          <w:b/>
          <w:bCs/>
          <w:sz w:val="24"/>
          <w:szCs w:val="24"/>
          <w:u w:val="single"/>
        </w:rPr>
      </w:pPr>
      <w:r w:rsidRPr="00A406E5">
        <w:rPr>
          <w:rFonts w:ascii="Arial" w:hAnsi="Arial" w:cs="Arial"/>
          <w:noProof/>
        </w:rPr>
        <w:drawing>
          <wp:anchor distT="0" distB="0" distL="114300" distR="114300" simplePos="0" relativeHeight="251659264" behindDoc="0" locked="0" layoutInCell="1" allowOverlap="1" wp14:anchorId="44530379" wp14:editId="5CC5C542">
            <wp:simplePos x="0" y="0"/>
            <wp:positionH relativeFrom="margin">
              <wp:align>center</wp:align>
            </wp:positionH>
            <wp:positionV relativeFrom="paragraph">
              <wp:posOffset>212430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AC02231" w14:textId="481C2B87" w:rsidR="009720D1" w:rsidRDefault="009720D1">
      <w:pPr>
        <w:spacing w:after="160" w:line="259" w:lineRule="auto"/>
        <w:rPr>
          <w:rFonts w:ascii="Arial" w:hAnsi="Arial" w:cs="Arial"/>
          <w:b/>
          <w:bCs/>
          <w:sz w:val="24"/>
          <w:szCs w:val="24"/>
          <w:u w:val="single"/>
        </w:rPr>
      </w:pPr>
      <w:r>
        <w:rPr>
          <w:rFonts w:ascii="Arial" w:hAnsi="Arial" w:cs="Arial"/>
          <w:b/>
          <w:bCs/>
          <w:sz w:val="24"/>
          <w:szCs w:val="24"/>
          <w:u w:val="single"/>
        </w:rPr>
        <w:br w:type="page"/>
      </w:r>
    </w:p>
    <w:p w14:paraId="559A9CCE" w14:textId="4E9BD17A" w:rsidR="00844AF0" w:rsidRPr="0057434D" w:rsidRDefault="00844AF0" w:rsidP="00C0458F">
      <w:pPr>
        <w:rPr>
          <w:rFonts w:ascii="Arial" w:hAnsi="Arial" w:cs="Arial"/>
          <w:sz w:val="24"/>
          <w:szCs w:val="24"/>
        </w:rPr>
      </w:pPr>
      <w:r w:rsidRPr="0057434D">
        <w:rPr>
          <w:rFonts w:ascii="Arial" w:hAnsi="Arial" w:cs="Arial"/>
          <w:b/>
          <w:bCs/>
          <w:sz w:val="24"/>
          <w:szCs w:val="24"/>
          <w:u w:val="single"/>
        </w:rPr>
        <w:lastRenderedPageBreak/>
        <w:t>Assessment Component 2</w:t>
      </w:r>
      <w:r w:rsidRPr="0057434D">
        <w:rPr>
          <w:rFonts w:ascii="Arial" w:hAnsi="Arial" w:cs="Arial"/>
          <w:sz w:val="24"/>
          <w:szCs w:val="24"/>
        </w:rPr>
        <w:t> </w:t>
      </w:r>
    </w:p>
    <w:p w14:paraId="277E6820" w14:textId="77777777" w:rsidR="00844AF0" w:rsidRPr="0057434D" w:rsidRDefault="00844AF0" w:rsidP="00844AF0">
      <w:pPr>
        <w:ind w:left="720"/>
        <w:rPr>
          <w:rFonts w:ascii="Arial" w:hAnsi="Arial" w:cs="Arial"/>
          <w:sz w:val="24"/>
          <w:szCs w:val="24"/>
        </w:rPr>
      </w:pPr>
      <w:r w:rsidRPr="0057434D">
        <w:rPr>
          <w:rFonts w:ascii="Arial" w:hAnsi="Arial" w:cs="Arial"/>
          <w:sz w:val="24"/>
          <w:szCs w:val="24"/>
        </w:rPr>
        <w:t> </w:t>
      </w:r>
    </w:p>
    <w:p w14:paraId="35D8D9AA" w14:textId="533B0EC4" w:rsidR="00844AF0" w:rsidRDefault="00844AF0" w:rsidP="00C0458F">
      <w:pPr>
        <w:jc w:val="both"/>
        <w:rPr>
          <w:rFonts w:ascii="Arial" w:hAnsi="Arial" w:cs="Arial"/>
          <w:sz w:val="22"/>
          <w:szCs w:val="22"/>
        </w:rPr>
      </w:pPr>
    </w:p>
    <w:p w14:paraId="5B2315DD" w14:textId="77777777" w:rsidR="00844AF0" w:rsidRDefault="00844AF0" w:rsidP="00844AF0">
      <w:pPr>
        <w:jc w:val="both"/>
        <w:rPr>
          <w:rFonts w:ascii="Arial" w:hAnsi="Arial" w:cs="Arial"/>
          <w:b/>
          <w:bCs/>
          <w:sz w:val="22"/>
          <w:szCs w:val="22"/>
        </w:rPr>
      </w:pPr>
      <w:r w:rsidRPr="00674428">
        <w:rPr>
          <w:rFonts w:ascii="Arial" w:hAnsi="Arial" w:cs="Arial"/>
          <w:b/>
          <w:bCs/>
          <w:sz w:val="22"/>
          <w:szCs w:val="22"/>
        </w:rPr>
        <w:t>Assignment 2</w:t>
      </w:r>
      <w:r>
        <w:rPr>
          <w:rFonts w:ascii="Arial" w:hAnsi="Arial" w:cs="Arial"/>
          <w:b/>
          <w:bCs/>
          <w:sz w:val="22"/>
          <w:szCs w:val="22"/>
        </w:rPr>
        <w:t xml:space="preserve"> – Data interpretation</w:t>
      </w:r>
    </w:p>
    <w:p w14:paraId="5BDF3F3C" w14:textId="77777777" w:rsidR="00092CB3" w:rsidRDefault="00092CB3" w:rsidP="00844AF0">
      <w:pPr>
        <w:jc w:val="both"/>
        <w:rPr>
          <w:rFonts w:ascii="Arial" w:hAnsi="Arial" w:cs="Arial"/>
          <w:b/>
          <w:bCs/>
          <w:sz w:val="22"/>
          <w:szCs w:val="22"/>
        </w:rPr>
      </w:pPr>
    </w:p>
    <w:p w14:paraId="25CC8540" w14:textId="5D7C1972" w:rsidR="00092CB3" w:rsidRPr="00674428" w:rsidRDefault="00092CB3" w:rsidP="00844AF0">
      <w:pPr>
        <w:jc w:val="both"/>
        <w:rPr>
          <w:rFonts w:ascii="Arial" w:hAnsi="Arial" w:cs="Arial"/>
          <w:b/>
          <w:bCs/>
          <w:sz w:val="22"/>
          <w:szCs w:val="22"/>
        </w:rPr>
      </w:pPr>
      <w:r>
        <w:rPr>
          <w:rFonts w:ascii="Arial" w:hAnsi="Arial" w:cs="Arial"/>
          <w:b/>
          <w:bCs/>
          <w:sz w:val="22"/>
          <w:szCs w:val="22"/>
        </w:rPr>
        <w:t>Dataset presented to the student:</w:t>
      </w:r>
    </w:p>
    <w:p w14:paraId="6C0AA795" w14:textId="77777777" w:rsidR="00844AF0" w:rsidRDefault="00844AF0" w:rsidP="00844AF0">
      <w:pPr>
        <w:jc w:val="both"/>
        <w:rPr>
          <w:rFonts w:ascii="Arial" w:hAnsi="Arial" w:cs="Arial"/>
          <w:sz w:val="22"/>
          <w:szCs w:val="22"/>
        </w:rPr>
      </w:pPr>
    </w:p>
    <w:p w14:paraId="336F8149" w14:textId="6BD98A11" w:rsidR="00092CB3" w:rsidRDefault="00092CB3" w:rsidP="00092CB3">
      <w:pPr>
        <w:jc w:val="center"/>
        <w:rPr>
          <w:rFonts w:ascii="Arial" w:hAnsi="Arial" w:cs="Arial"/>
          <w:sz w:val="22"/>
          <w:szCs w:val="22"/>
        </w:rPr>
      </w:pPr>
      <w:r w:rsidRPr="00092CB3">
        <w:rPr>
          <w:rFonts w:ascii="Arial" w:hAnsi="Arial" w:cs="Arial"/>
          <w:sz w:val="22"/>
          <w:szCs w:val="22"/>
        </w:rPr>
        <w:drawing>
          <wp:inline distT="0" distB="0" distL="0" distR="0" wp14:anchorId="13929069" wp14:editId="30197FA4">
            <wp:extent cx="5433531" cy="4511431"/>
            <wp:effectExtent l="0" t="0" r="0" b="3810"/>
            <wp:docPr id="636603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03013" name="Picture 1" descr="A screenshot of a computer&#10;&#10;Description automatically generated"/>
                    <pic:cNvPicPr/>
                  </pic:nvPicPr>
                  <pic:blipFill>
                    <a:blip r:embed="rId7"/>
                    <a:stretch>
                      <a:fillRect/>
                    </a:stretch>
                  </pic:blipFill>
                  <pic:spPr>
                    <a:xfrm>
                      <a:off x="0" y="0"/>
                      <a:ext cx="5433531" cy="4511431"/>
                    </a:xfrm>
                    <a:prstGeom prst="rect">
                      <a:avLst/>
                    </a:prstGeom>
                  </pic:spPr>
                </pic:pic>
              </a:graphicData>
            </a:graphic>
          </wp:inline>
        </w:drawing>
      </w:r>
    </w:p>
    <w:p w14:paraId="12D09DBA" w14:textId="77777777" w:rsidR="00092CB3" w:rsidRDefault="00092CB3" w:rsidP="00844AF0">
      <w:pPr>
        <w:jc w:val="both"/>
        <w:rPr>
          <w:rFonts w:ascii="Arial" w:hAnsi="Arial" w:cs="Arial"/>
          <w:b/>
          <w:bCs/>
          <w:sz w:val="22"/>
          <w:szCs w:val="22"/>
        </w:rPr>
      </w:pPr>
    </w:p>
    <w:p w14:paraId="6FCBF956" w14:textId="7CE90779" w:rsidR="00844AF0" w:rsidRPr="00BC6BCF" w:rsidRDefault="00844AF0" w:rsidP="00844AF0">
      <w:pPr>
        <w:jc w:val="both"/>
        <w:rPr>
          <w:rFonts w:ascii="Arial" w:hAnsi="Arial" w:cs="Arial"/>
          <w:b/>
          <w:bCs/>
          <w:sz w:val="22"/>
          <w:szCs w:val="22"/>
        </w:rPr>
      </w:pPr>
      <w:r w:rsidRPr="00BC6BCF">
        <w:rPr>
          <w:rFonts w:ascii="Arial" w:hAnsi="Arial" w:cs="Arial"/>
          <w:b/>
          <w:bCs/>
          <w:sz w:val="22"/>
          <w:szCs w:val="22"/>
        </w:rPr>
        <w:t>Introduction:</w:t>
      </w:r>
    </w:p>
    <w:p w14:paraId="7F293BF8" w14:textId="77777777" w:rsidR="00844AF0" w:rsidRDefault="00844AF0" w:rsidP="00844AF0">
      <w:pPr>
        <w:rPr>
          <w:rFonts w:ascii="Arial" w:hAnsi="Arial" w:cs="Arial"/>
          <w:sz w:val="22"/>
          <w:szCs w:val="22"/>
        </w:rPr>
      </w:pPr>
    </w:p>
    <w:p w14:paraId="6BEE904D" w14:textId="77777777" w:rsidR="00844AF0" w:rsidRDefault="00844AF0" w:rsidP="001544A1">
      <w:pPr>
        <w:jc w:val="both"/>
        <w:rPr>
          <w:rFonts w:ascii="Arial" w:hAnsi="Arial" w:cs="Arial"/>
          <w:sz w:val="22"/>
          <w:szCs w:val="22"/>
        </w:rPr>
      </w:pPr>
      <w:r>
        <w:rPr>
          <w:rFonts w:ascii="Arial" w:hAnsi="Arial" w:cs="Arial"/>
          <w:sz w:val="22"/>
          <w:szCs w:val="22"/>
        </w:rPr>
        <w:t>The data example provided seems to show patterns, trends and behaviours related to customers at a grocery and newsagents called Gwalia stores in a Welsh village.  It forms an average weekly insight into the customers newspaper spending habits and their opinions of their Local Borough Council (LBC). This</w:t>
      </w:r>
      <w:r w:rsidRPr="003C4EDD">
        <w:rPr>
          <w:rFonts w:ascii="Arial" w:hAnsi="Arial" w:cs="Arial"/>
          <w:sz w:val="22"/>
          <w:szCs w:val="22"/>
        </w:rPr>
        <w:t xml:space="preserve"> dataset c</w:t>
      </w:r>
      <w:r>
        <w:rPr>
          <w:rFonts w:ascii="Arial" w:hAnsi="Arial" w:cs="Arial"/>
          <w:sz w:val="22"/>
          <w:szCs w:val="22"/>
        </w:rPr>
        <w:t>ould</w:t>
      </w:r>
      <w:r w:rsidRPr="003C4EDD">
        <w:rPr>
          <w:rFonts w:ascii="Arial" w:hAnsi="Arial" w:cs="Arial"/>
          <w:sz w:val="22"/>
          <w:szCs w:val="22"/>
        </w:rPr>
        <w:t xml:space="preserve"> </w:t>
      </w:r>
      <w:r>
        <w:rPr>
          <w:rFonts w:ascii="Arial" w:hAnsi="Arial" w:cs="Arial"/>
          <w:sz w:val="22"/>
          <w:szCs w:val="22"/>
        </w:rPr>
        <w:t>assist in</w:t>
      </w:r>
      <w:r w:rsidRPr="003C4EDD">
        <w:rPr>
          <w:rFonts w:ascii="Arial" w:hAnsi="Arial" w:cs="Arial"/>
          <w:sz w:val="22"/>
          <w:szCs w:val="22"/>
        </w:rPr>
        <w:t xml:space="preserve"> the development of the business in several ways</w:t>
      </w:r>
      <w:r>
        <w:rPr>
          <w:rFonts w:ascii="Arial" w:hAnsi="Arial" w:cs="Arial"/>
          <w:sz w:val="22"/>
          <w:szCs w:val="22"/>
        </w:rPr>
        <w:t xml:space="preserve">.  There seems to be a mixed-methods approach of using a quantitative analysis of the newsagent’s customer accounts database, then a survey method added to get a Likert scale opinion of the LBC.  </w:t>
      </w:r>
    </w:p>
    <w:p w14:paraId="3A22D9E0" w14:textId="77777777" w:rsidR="00844AF0" w:rsidRDefault="00844AF0" w:rsidP="001544A1">
      <w:pPr>
        <w:jc w:val="both"/>
        <w:rPr>
          <w:rFonts w:ascii="Arial" w:hAnsi="Arial" w:cs="Arial"/>
          <w:sz w:val="22"/>
          <w:szCs w:val="22"/>
        </w:rPr>
      </w:pPr>
    </w:p>
    <w:p w14:paraId="660D429C" w14:textId="06E04A1F" w:rsidR="00844AF0" w:rsidRDefault="00844AF0" w:rsidP="001544A1">
      <w:pPr>
        <w:jc w:val="both"/>
        <w:rPr>
          <w:rFonts w:ascii="Arial" w:hAnsi="Arial" w:cs="Arial"/>
          <w:sz w:val="22"/>
          <w:szCs w:val="22"/>
        </w:rPr>
      </w:pPr>
      <w:r>
        <w:rPr>
          <w:rFonts w:ascii="Arial" w:hAnsi="Arial" w:cs="Arial"/>
          <w:sz w:val="22"/>
          <w:szCs w:val="22"/>
        </w:rPr>
        <w:t>The initial thought was that the data was collated via individualised transactions in a quantitative approach.  However, the ‘spend’ legend description clearly states, ‘</w:t>
      </w:r>
      <w:r w:rsidRPr="00146DD3">
        <w:rPr>
          <w:rFonts w:ascii="Arial" w:hAnsi="Arial" w:cs="Arial"/>
          <w:b/>
          <w:bCs/>
          <w:sz w:val="22"/>
          <w:szCs w:val="22"/>
        </w:rPr>
        <w:t>average</w:t>
      </w:r>
      <w:r>
        <w:rPr>
          <w:rFonts w:ascii="Arial" w:hAnsi="Arial" w:cs="Arial"/>
          <w:sz w:val="22"/>
          <w:szCs w:val="22"/>
        </w:rPr>
        <w:t xml:space="preserve"> </w:t>
      </w:r>
      <w:r w:rsidRPr="00DD2930">
        <w:rPr>
          <w:rFonts w:ascii="Arial" w:hAnsi="Arial" w:cs="Arial"/>
          <w:b/>
          <w:bCs/>
          <w:sz w:val="22"/>
          <w:szCs w:val="22"/>
        </w:rPr>
        <w:t>weekly customer spend’</w:t>
      </w:r>
      <w:r>
        <w:rPr>
          <w:rFonts w:ascii="Arial" w:hAnsi="Arial" w:cs="Arial"/>
          <w:sz w:val="22"/>
          <w:szCs w:val="22"/>
        </w:rPr>
        <w:t xml:space="preserve">.  Therefore, there seems to be some sort of grouping happening within the data that hints at a customer database being used.  Collating this research in an </w:t>
      </w:r>
      <w:r w:rsidRPr="005273E3">
        <w:rPr>
          <w:rFonts w:ascii="Arial" w:hAnsi="Arial" w:cs="Arial"/>
          <w:b/>
          <w:bCs/>
          <w:sz w:val="22"/>
          <w:szCs w:val="22"/>
        </w:rPr>
        <w:t>Ethnographic type of observation/survey or Focus Group methodology</w:t>
      </w:r>
      <w:r>
        <w:rPr>
          <w:rFonts w:ascii="Arial" w:hAnsi="Arial" w:cs="Arial"/>
          <w:sz w:val="22"/>
          <w:szCs w:val="22"/>
        </w:rPr>
        <w:t xml:space="preserve">, would have been an enormous undertaking and would have had to apply an error percentage rate to the final data submission. It is not clear whether is grouping is a monthly or annual average dataset.  To enter the customers onto the database, there must have been some sort of </w:t>
      </w:r>
      <w:r>
        <w:rPr>
          <w:rFonts w:ascii="Arial" w:hAnsi="Arial" w:cs="Arial"/>
          <w:sz w:val="22"/>
          <w:szCs w:val="22"/>
        </w:rPr>
        <w:lastRenderedPageBreak/>
        <w:t>quantitative closed form capture to produce each record/account.  Although the names are anonymised, each customer would have specified, how far they live from the store and their sex.  The till/accounts database system is then grouping how much each customer is spending on each newspaper in the form of an average weekly spend.</w:t>
      </w:r>
    </w:p>
    <w:p w14:paraId="25C14B84" w14:textId="77777777" w:rsidR="00844AF0" w:rsidRDefault="00844AF0" w:rsidP="001544A1">
      <w:pPr>
        <w:jc w:val="both"/>
        <w:rPr>
          <w:rFonts w:ascii="Arial" w:hAnsi="Arial" w:cs="Arial"/>
          <w:sz w:val="22"/>
          <w:szCs w:val="22"/>
        </w:rPr>
      </w:pPr>
    </w:p>
    <w:p w14:paraId="037ACF90" w14:textId="77777777" w:rsidR="00844AF0" w:rsidRDefault="00844AF0" w:rsidP="001544A1">
      <w:pPr>
        <w:jc w:val="both"/>
        <w:rPr>
          <w:rFonts w:ascii="Arial" w:hAnsi="Arial" w:cs="Arial"/>
          <w:sz w:val="22"/>
          <w:szCs w:val="22"/>
        </w:rPr>
      </w:pPr>
      <w:r>
        <w:rPr>
          <w:rFonts w:ascii="Arial" w:hAnsi="Arial" w:cs="Arial"/>
          <w:sz w:val="22"/>
          <w:szCs w:val="22"/>
        </w:rPr>
        <w:t xml:space="preserve">The survey Likert style question regarding their opinion of the local borough council is either being collated by direct question and entry from the store staff, a surveying researcher or a sensor-based scale button press function at the tills to form the </w:t>
      </w:r>
      <w:r w:rsidRPr="00B75879">
        <w:rPr>
          <w:rFonts w:ascii="Arial" w:hAnsi="Arial" w:cs="Arial"/>
          <w:b/>
          <w:bCs/>
          <w:sz w:val="22"/>
          <w:szCs w:val="22"/>
        </w:rPr>
        <w:t>survey capture</w:t>
      </w:r>
      <w:r>
        <w:rPr>
          <w:rFonts w:ascii="Arial" w:hAnsi="Arial" w:cs="Arial"/>
          <w:sz w:val="22"/>
          <w:szCs w:val="22"/>
        </w:rPr>
        <w:t xml:space="preserve">.  Alternatively, there is an assumption here that this dataset has been taken from a customer database.  Most customer databases will usually ask for an email address as a contact or for </w:t>
      </w:r>
      <w:r w:rsidRPr="00B75879">
        <w:rPr>
          <w:rFonts w:ascii="Arial" w:hAnsi="Arial" w:cs="Arial"/>
          <w:b/>
          <w:bCs/>
          <w:sz w:val="22"/>
          <w:szCs w:val="22"/>
        </w:rPr>
        <w:t>marketing purposes</w:t>
      </w:r>
      <w:r>
        <w:rPr>
          <w:rFonts w:ascii="Arial" w:hAnsi="Arial" w:cs="Arial"/>
          <w:sz w:val="22"/>
          <w:szCs w:val="22"/>
        </w:rPr>
        <w:t xml:space="preserve">.  The opinion question could therefore be captured via </w:t>
      </w:r>
      <w:r w:rsidRPr="00B75879">
        <w:rPr>
          <w:rFonts w:ascii="Arial" w:hAnsi="Arial" w:cs="Arial"/>
          <w:b/>
          <w:bCs/>
          <w:sz w:val="22"/>
          <w:szCs w:val="22"/>
        </w:rPr>
        <w:t>email surveying</w:t>
      </w:r>
      <w:r>
        <w:rPr>
          <w:rFonts w:ascii="Arial" w:hAnsi="Arial" w:cs="Arial"/>
          <w:sz w:val="22"/>
          <w:szCs w:val="22"/>
        </w:rPr>
        <w:t>.</w:t>
      </w:r>
    </w:p>
    <w:p w14:paraId="19797B2A" w14:textId="77777777" w:rsidR="00844AF0" w:rsidRDefault="00844AF0" w:rsidP="001544A1">
      <w:pPr>
        <w:jc w:val="both"/>
        <w:rPr>
          <w:rFonts w:ascii="Arial" w:hAnsi="Arial" w:cs="Arial"/>
          <w:sz w:val="22"/>
          <w:szCs w:val="22"/>
        </w:rPr>
      </w:pPr>
    </w:p>
    <w:p w14:paraId="6476C868" w14:textId="77777777" w:rsidR="00844AF0" w:rsidRDefault="00844AF0" w:rsidP="001544A1">
      <w:pPr>
        <w:jc w:val="both"/>
        <w:rPr>
          <w:rFonts w:ascii="Arial" w:hAnsi="Arial" w:cs="Arial"/>
          <w:sz w:val="22"/>
          <w:szCs w:val="22"/>
        </w:rPr>
      </w:pPr>
      <w:r>
        <w:rPr>
          <w:rFonts w:ascii="Arial" w:hAnsi="Arial" w:cs="Arial"/>
          <w:sz w:val="22"/>
          <w:szCs w:val="22"/>
        </w:rPr>
        <w:t xml:space="preserve">The dataset could also form a snapshot within an </w:t>
      </w:r>
      <w:r w:rsidRPr="00132133">
        <w:rPr>
          <w:rFonts w:ascii="Arial" w:hAnsi="Arial" w:cs="Arial"/>
          <w:b/>
          <w:bCs/>
          <w:sz w:val="22"/>
          <w:szCs w:val="22"/>
        </w:rPr>
        <w:t>Interrupted Time Series</w:t>
      </w:r>
      <w:r>
        <w:rPr>
          <w:rFonts w:ascii="Arial" w:hAnsi="Arial" w:cs="Arial"/>
          <w:sz w:val="22"/>
          <w:szCs w:val="22"/>
        </w:rPr>
        <w:t xml:space="preserve"> design methodology.  This snapshot or dataset could be used to identify trends before or after an event, such as an election period or simply year-to-year after the financial year ends are completed (usually in April).  The data could also be used to analyse against historical or archival data baseline models, to understand socio and demographical changes over time and stimuli effects.</w:t>
      </w:r>
    </w:p>
    <w:p w14:paraId="3BF328EE" w14:textId="77777777" w:rsidR="00844AF0" w:rsidRDefault="00844AF0" w:rsidP="001544A1">
      <w:pPr>
        <w:jc w:val="both"/>
        <w:rPr>
          <w:rFonts w:ascii="Arial" w:hAnsi="Arial" w:cs="Arial"/>
          <w:sz w:val="22"/>
          <w:szCs w:val="22"/>
        </w:rPr>
      </w:pPr>
    </w:p>
    <w:p w14:paraId="7A76028E" w14:textId="77777777" w:rsidR="00844AF0" w:rsidRDefault="00844AF0" w:rsidP="001544A1">
      <w:pPr>
        <w:jc w:val="both"/>
        <w:rPr>
          <w:rFonts w:ascii="Arial" w:hAnsi="Arial" w:cs="Arial"/>
          <w:sz w:val="22"/>
          <w:szCs w:val="22"/>
        </w:rPr>
      </w:pPr>
    </w:p>
    <w:p w14:paraId="1C4D0876" w14:textId="77777777" w:rsidR="00844AF0" w:rsidRPr="00BC6BCF" w:rsidRDefault="00844AF0" w:rsidP="001544A1">
      <w:pPr>
        <w:jc w:val="both"/>
        <w:rPr>
          <w:rFonts w:ascii="Arial" w:hAnsi="Arial" w:cs="Arial"/>
          <w:b/>
          <w:bCs/>
          <w:sz w:val="22"/>
          <w:szCs w:val="22"/>
        </w:rPr>
      </w:pPr>
      <w:r w:rsidRPr="00BC6BCF">
        <w:rPr>
          <w:rFonts w:ascii="Arial" w:hAnsi="Arial" w:cs="Arial"/>
          <w:b/>
          <w:bCs/>
          <w:sz w:val="22"/>
          <w:szCs w:val="22"/>
        </w:rPr>
        <w:t>The type</w:t>
      </w:r>
      <w:r>
        <w:rPr>
          <w:rFonts w:ascii="Arial" w:hAnsi="Arial" w:cs="Arial"/>
          <w:b/>
          <w:bCs/>
          <w:sz w:val="22"/>
          <w:szCs w:val="22"/>
        </w:rPr>
        <w:t>s</w:t>
      </w:r>
      <w:r w:rsidRPr="00BC6BCF">
        <w:rPr>
          <w:rFonts w:ascii="Arial" w:hAnsi="Arial" w:cs="Arial"/>
          <w:b/>
          <w:bCs/>
          <w:sz w:val="22"/>
          <w:szCs w:val="22"/>
        </w:rPr>
        <w:t xml:space="preserve"> of data present:</w:t>
      </w:r>
    </w:p>
    <w:p w14:paraId="524A488B" w14:textId="77777777" w:rsidR="00844AF0" w:rsidRDefault="00844AF0" w:rsidP="001544A1">
      <w:pPr>
        <w:jc w:val="both"/>
        <w:rPr>
          <w:rFonts w:ascii="Arial" w:hAnsi="Arial" w:cs="Arial"/>
          <w:sz w:val="22"/>
          <w:szCs w:val="22"/>
        </w:rPr>
      </w:pPr>
    </w:p>
    <w:p w14:paraId="06CDE6C0" w14:textId="77777777" w:rsidR="00844AF0" w:rsidRDefault="00844AF0" w:rsidP="001544A1">
      <w:pPr>
        <w:jc w:val="both"/>
        <w:rPr>
          <w:rFonts w:ascii="Arial" w:hAnsi="Arial" w:cs="Arial"/>
          <w:sz w:val="22"/>
          <w:szCs w:val="22"/>
        </w:rPr>
      </w:pPr>
      <w:r>
        <w:rPr>
          <w:rFonts w:ascii="Arial" w:hAnsi="Arial" w:cs="Arial"/>
          <w:sz w:val="22"/>
          <w:szCs w:val="22"/>
        </w:rPr>
        <w:t xml:space="preserve">The data represents a few different types of data.  Nominal, Ordinal and Interval/Ratio data is clear but further critical analysis uncovers other data types like, Categorical, Discrete, Continuous and Binary. </w:t>
      </w:r>
    </w:p>
    <w:p w14:paraId="2419F698" w14:textId="77777777" w:rsidR="00844AF0" w:rsidRDefault="00844AF0" w:rsidP="001544A1">
      <w:pPr>
        <w:jc w:val="both"/>
        <w:rPr>
          <w:rFonts w:ascii="Arial" w:hAnsi="Arial" w:cs="Arial"/>
          <w:sz w:val="22"/>
          <w:szCs w:val="22"/>
        </w:rPr>
      </w:pPr>
    </w:p>
    <w:p w14:paraId="1315EA75" w14:textId="77777777" w:rsidR="00844AF0" w:rsidRDefault="00844AF0" w:rsidP="001544A1">
      <w:pPr>
        <w:jc w:val="both"/>
        <w:rPr>
          <w:rFonts w:ascii="Arial" w:hAnsi="Arial" w:cs="Arial"/>
          <w:sz w:val="22"/>
          <w:szCs w:val="22"/>
        </w:rPr>
      </w:pPr>
      <w:r>
        <w:rPr>
          <w:rFonts w:ascii="Arial" w:hAnsi="Arial" w:cs="Arial"/>
          <w:sz w:val="22"/>
          <w:szCs w:val="22"/>
        </w:rPr>
        <w:t xml:space="preserve">The data includes categories without specific order which represents </w:t>
      </w:r>
      <w:r w:rsidRPr="004E1D15">
        <w:rPr>
          <w:rFonts w:ascii="Arial" w:hAnsi="Arial" w:cs="Arial"/>
          <w:b/>
          <w:bCs/>
          <w:sz w:val="22"/>
          <w:szCs w:val="22"/>
        </w:rPr>
        <w:t>Nominal data</w:t>
      </w:r>
      <w:r>
        <w:rPr>
          <w:rFonts w:ascii="Arial" w:hAnsi="Arial" w:cs="Arial"/>
          <w:sz w:val="22"/>
          <w:szCs w:val="22"/>
        </w:rPr>
        <w:t xml:space="preserve">.  The columns, ‘customer’, ‘gender’ and ‘newspaper’ therefore represent nominal data.  However, the ‘newspaper’ column could also represent </w:t>
      </w:r>
      <w:r>
        <w:rPr>
          <w:rFonts w:ascii="Arial" w:hAnsi="Arial" w:cs="Arial"/>
          <w:b/>
          <w:bCs/>
          <w:sz w:val="22"/>
          <w:szCs w:val="22"/>
        </w:rPr>
        <w:t>C</w:t>
      </w:r>
      <w:r w:rsidRPr="004E1D15">
        <w:rPr>
          <w:rFonts w:ascii="Arial" w:hAnsi="Arial" w:cs="Arial"/>
          <w:b/>
          <w:bCs/>
          <w:sz w:val="22"/>
          <w:szCs w:val="22"/>
        </w:rPr>
        <w:t>ategorical data</w:t>
      </w:r>
      <w:r>
        <w:rPr>
          <w:rFonts w:ascii="Arial" w:hAnsi="Arial" w:cs="Arial"/>
          <w:sz w:val="22"/>
          <w:szCs w:val="22"/>
        </w:rPr>
        <w:t xml:space="preserve"> as they are divided into distinct categories.</w:t>
      </w:r>
    </w:p>
    <w:p w14:paraId="4AD037AF" w14:textId="77777777" w:rsidR="00844AF0" w:rsidRDefault="00844AF0" w:rsidP="001544A1">
      <w:pPr>
        <w:jc w:val="both"/>
        <w:rPr>
          <w:rFonts w:ascii="Arial" w:hAnsi="Arial" w:cs="Arial"/>
          <w:sz w:val="22"/>
          <w:szCs w:val="22"/>
        </w:rPr>
      </w:pPr>
    </w:p>
    <w:p w14:paraId="30F522B8" w14:textId="77777777" w:rsidR="00844AF0" w:rsidRDefault="00844AF0" w:rsidP="001544A1">
      <w:pPr>
        <w:jc w:val="both"/>
        <w:rPr>
          <w:rFonts w:ascii="Arial" w:hAnsi="Arial" w:cs="Arial"/>
          <w:sz w:val="22"/>
          <w:szCs w:val="22"/>
        </w:rPr>
      </w:pPr>
      <w:r>
        <w:rPr>
          <w:rFonts w:ascii="Arial" w:hAnsi="Arial" w:cs="Arial"/>
          <w:sz w:val="22"/>
          <w:szCs w:val="22"/>
        </w:rPr>
        <w:t xml:space="preserve">There is also </w:t>
      </w:r>
      <w:r w:rsidRPr="0043482F">
        <w:rPr>
          <w:rFonts w:ascii="Arial" w:hAnsi="Arial" w:cs="Arial"/>
          <w:b/>
          <w:bCs/>
          <w:sz w:val="22"/>
          <w:szCs w:val="22"/>
        </w:rPr>
        <w:t>Ordinal data</w:t>
      </w:r>
      <w:r>
        <w:rPr>
          <w:rFonts w:ascii="Arial" w:hAnsi="Arial" w:cs="Arial"/>
          <w:sz w:val="22"/>
          <w:szCs w:val="22"/>
        </w:rPr>
        <w:t xml:space="preserve"> present.  The ‘opinion’ column can be considered as ordinal data as the numbers in the scale represent a rating system.  The column holds categories in a meaningful order which strengthens the argument for ordinal data here.  The ‘opinion’ column could also represent </w:t>
      </w:r>
      <w:r w:rsidRPr="00674428">
        <w:rPr>
          <w:rFonts w:ascii="Arial" w:hAnsi="Arial" w:cs="Arial"/>
          <w:b/>
          <w:bCs/>
          <w:sz w:val="22"/>
          <w:szCs w:val="22"/>
        </w:rPr>
        <w:t>Discrete data</w:t>
      </w:r>
      <w:r>
        <w:rPr>
          <w:rFonts w:ascii="Arial" w:hAnsi="Arial" w:cs="Arial"/>
          <w:sz w:val="22"/>
          <w:szCs w:val="22"/>
        </w:rPr>
        <w:t>.  The data consists of distinct, separated values in the form of a specific rating and should be considered discrete data.</w:t>
      </w:r>
    </w:p>
    <w:p w14:paraId="4741C722" w14:textId="77777777" w:rsidR="00844AF0" w:rsidRDefault="00844AF0" w:rsidP="001544A1">
      <w:pPr>
        <w:jc w:val="both"/>
        <w:rPr>
          <w:rFonts w:ascii="Arial" w:hAnsi="Arial" w:cs="Arial"/>
          <w:sz w:val="22"/>
          <w:szCs w:val="22"/>
        </w:rPr>
      </w:pPr>
    </w:p>
    <w:p w14:paraId="41813878" w14:textId="77777777" w:rsidR="00844AF0" w:rsidRDefault="00844AF0" w:rsidP="001544A1">
      <w:pPr>
        <w:jc w:val="both"/>
        <w:rPr>
          <w:rFonts w:ascii="Arial" w:hAnsi="Arial" w:cs="Arial"/>
          <w:sz w:val="22"/>
          <w:szCs w:val="22"/>
        </w:rPr>
      </w:pPr>
      <w:r w:rsidRPr="0043482F">
        <w:rPr>
          <w:rFonts w:ascii="Arial" w:hAnsi="Arial" w:cs="Arial"/>
          <w:b/>
          <w:bCs/>
          <w:sz w:val="22"/>
          <w:szCs w:val="22"/>
        </w:rPr>
        <w:t>Interval/Ratio data</w:t>
      </w:r>
      <w:r>
        <w:rPr>
          <w:rFonts w:ascii="Arial" w:hAnsi="Arial" w:cs="Arial"/>
          <w:sz w:val="22"/>
          <w:szCs w:val="22"/>
        </w:rPr>
        <w:t xml:space="preserve"> is also evident in the ‘distance’ and ‘spend’ columns.  These are numerical data columns where the difference between the values is meaningful.  These columns can also be viewed as </w:t>
      </w:r>
      <w:r w:rsidRPr="00F92621">
        <w:rPr>
          <w:rFonts w:ascii="Arial" w:hAnsi="Arial" w:cs="Arial"/>
          <w:b/>
          <w:bCs/>
          <w:sz w:val="22"/>
          <w:szCs w:val="22"/>
        </w:rPr>
        <w:t>continuous data</w:t>
      </w:r>
      <w:r>
        <w:rPr>
          <w:rFonts w:ascii="Arial" w:hAnsi="Arial" w:cs="Arial"/>
          <w:sz w:val="22"/>
          <w:szCs w:val="22"/>
        </w:rPr>
        <w:t xml:space="preserve"> types as the data within the columns could be attached to range brackets for trend analysis.</w:t>
      </w:r>
    </w:p>
    <w:p w14:paraId="15603AA0" w14:textId="77777777" w:rsidR="00844AF0" w:rsidRDefault="00844AF0" w:rsidP="001544A1">
      <w:pPr>
        <w:jc w:val="both"/>
        <w:rPr>
          <w:rFonts w:ascii="Arial" w:hAnsi="Arial" w:cs="Arial"/>
          <w:sz w:val="22"/>
          <w:szCs w:val="22"/>
        </w:rPr>
      </w:pPr>
    </w:p>
    <w:p w14:paraId="27B5B63D" w14:textId="77777777" w:rsidR="00844AF0" w:rsidRDefault="00844AF0" w:rsidP="001544A1">
      <w:pPr>
        <w:jc w:val="both"/>
        <w:rPr>
          <w:rFonts w:ascii="Arial" w:hAnsi="Arial" w:cs="Arial"/>
          <w:sz w:val="22"/>
          <w:szCs w:val="22"/>
        </w:rPr>
      </w:pPr>
      <w:r>
        <w:rPr>
          <w:rFonts w:ascii="Arial" w:hAnsi="Arial" w:cs="Arial"/>
          <w:sz w:val="22"/>
          <w:szCs w:val="22"/>
        </w:rPr>
        <w:t xml:space="preserve">There is also evidence of </w:t>
      </w:r>
      <w:r w:rsidRPr="00055CB7">
        <w:rPr>
          <w:rFonts w:ascii="Arial" w:hAnsi="Arial" w:cs="Arial"/>
          <w:b/>
          <w:bCs/>
          <w:sz w:val="22"/>
          <w:szCs w:val="22"/>
        </w:rPr>
        <w:t>binary data</w:t>
      </w:r>
      <w:r>
        <w:rPr>
          <w:rFonts w:ascii="Arial" w:hAnsi="Arial" w:cs="Arial"/>
          <w:sz w:val="22"/>
          <w:szCs w:val="22"/>
        </w:rPr>
        <w:t xml:space="preserve"> in the ‘gender’ column where there is only the ‘m’ or ‘f’ result.  There are only 2 outcomes like a Yes/No or True/False result.</w:t>
      </w:r>
    </w:p>
    <w:p w14:paraId="011CF8C9" w14:textId="77777777" w:rsidR="00844AF0" w:rsidRDefault="00844AF0" w:rsidP="001544A1">
      <w:pPr>
        <w:jc w:val="both"/>
        <w:rPr>
          <w:rFonts w:ascii="Arial" w:hAnsi="Arial" w:cs="Arial"/>
          <w:sz w:val="22"/>
          <w:szCs w:val="22"/>
        </w:rPr>
      </w:pPr>
    </w:p>
    <w:p w14:paraId="4F80FA74" w14:textId="77777777" w:rsidR="00844AF0" w:rsidRPr="00674428" w:rsidRDefault="00844AF0" w:rsidP="001544A1">
      <w:pPr>
        <w:jc w:val="both"/>
        <w:rPr>
          <w:rFonts w:ascii="Arial" w:hAnsi="Arial" w:cs="Arial"/>
          <w:b/>
          <w:bCs/>
          <w:sz w:val="22"/>
          <w:szCs w:val="22"/>
        </w:rPr>
      </w:pPr>
      <w:r>
        <w:rPr>
          <w:rFonts w:ascii="Arial" w:hAnsi="Arial" w:cs="Arial"/>
          <w:b/>
          <w:bCs/>
          <w:sz w:val="22"/>
          <w:szCs w:val="22"/>
        </w:rPr>
        <w:br w:type="page"/>
      </w:r>
      <w:r w:rsidRPr="00674428">
        <w:rPr>
          <w:rFonts w:ascii="Arial" w:hAnsi="Arial" w:cs="Arial"/>
          <w:b/>
          <w:bCs/>
          <w:sz w:val="22"/>
          <w:szCs w:val="22"/>
        </w:rPr>
        <w:lastRenderedPageBreak/>
        <w:t>Main Analysis:</w:t>
      </w:r>
    </w:p>
    <w:p w14:paraId="22152044" w14:textId="77777777" w:rsidR="00844AF0" w:rsidRDefault="00844AF0" w:rsidP="001544A1">
      <w:pPr>
        <w:jc w:val="both"/>
        <w:rPr>
          <w:rFonts w:ascii="Arial" w:hAnsi="Arial" w:cs="Arial"/>
          <w:sz w:val="22"/>
          <w:szCs w:val="22"/>
        </w:rPr>
      </w:pPr>
    </w:p>
    <w:p w14:paraId="1F8393C4" w14:textId="043A450B" w:rsidR="00844AF0" w:rsidRDefault="00844AF0" w:rsidP="001544A1">
      <w:pPr>
        <w:jc w:val="both"/>
        <w:rPr>
          <w:rFonts w:ascii="Arial" w:hAnsi="Arial" w:cs="Arial"/>
          <w:sz w:val="22"/>
          <w:szCs w:val="22"/>
        </w:rPr>
      </w:pPr>
      <w:r>
        <w:rPr>
          <w:rFonts w:ascii="Arial" w:hAnsi="Arial" w:cs="Arial"/>
          <w:sz w:val="22"/>
          <w:szCs w:val="22"/>
        </w:rPr>
        <w:t xml:space="preserve">The following section will </w:t>
      </w:r>
      <w:r w:rsidR="00E134F4">
        <w:rPr>
          <w:rFonts w:ascii="Arial" w:hAnsi="Arial" w:cs="Arial"/>
          <w:sz w:val="22"/>
          <w:szCs w:val="22"/>
        </w:rPr>
        <w:t>focus on the</w:t>
      </w:r>
      <w:r>
        <w:rPr>
          <w:rFonts w:ascii="Arial" w:hAnsi="Arial" w:cs="Arial"/>
          <w:sz w:val="22"/>
          <w:szCs w:val="22"/>
        </w:rPr>
        <w:t xml:space="preserve"> descriptive analys</w:t>
      </w:r>
      <w:r w:rsidR="00E134F4">
        <w:rPr>
          <w:rFonts w:ascii="Arial" w:hAnsi="Arial" w:cs="Arial"/>
          <w:sz w:val="22"/>
          <w:szCs w:val="22"/>
        </w:rPr>
        <w:t>e</w:t>
      </w:r>
      <w:r>
        <w:rPr>
          <w:rFonts w:ascii="Arial" w:hAnsi="Arial" w:cs="Arial"/>
          <w:sz w:val="22"/>
          <w:szCs w:val="22"/>
        </w:rPr>
        <w:t>s that are viewed as important and/or interesting from the dataset provided.  The section will be broken down based on each analysis found with brief comments for each outcome identified.  Priority will be given to those analyses that convey a useful message.</w:t>
      </w:r>
    </w:p>
    <w:p w14:paraId="15C88F7C" w14:textId="77777777" w:rsidR="00844AF0" w:rsidRDefault="00844AF0" w:rsidP="001544A1">
      <w:pPr>
        <w:jc w:val="both"/>
        <w:rPr>
          <w:rFonts w:ascii="Arial" w:hAnsi="Arial" w:cs="Arial"/>
          <w:sz w:val="22"/>
          <w:szCs w:val="22"/>
        </w:rPr>
      </w:pPr>
    </w:p>
    <w:p w14:paraId="4A355440" w14:textId="77777777" w:rsidR="00844AF0" w:rsidRDefault="00844AF0" w:rsidP="001544A1">
      <w:pPr>
        <w:jc w:val="both"/>
        <w:rPr>
          <w:rFonts w:ascii="Arial" w:hAnsi="Arial" w:cs="Arial"/>
          <w:sz w:val="22"/>
          <w:szCs w:val="22"/>
        </w:rPr>
      </w:pPr>
    </w:p>
    <w:p w14:paraId="7AEDEAAC" w14:textId="77777777" w:rsidR="00844AF0" w:rsidRDefault="00844AF0" w:rsidP="001544A1">
      <w:pPr>
        <w:jc w:val="both"/>
        <w:rPr>
          <w:rFonts w:ascii="Arial" w:hAnsi="Arial" w:cs="Arial"/>
          <w:sz w:val="22"/>
          <w:szCs w:val="22"/>
        </w:rPr>
      </w:pPr>
      <w:r w:rsidRPr="0011600D">
        <w:rPr>
          <w:rFonts w:ascii="Arial" w:hAnsi="Arial" w:cs="Arial"/>
          <w:b/>
          <w:bCs/>
          <w:sz w:val="22"/>
          <w:szCs w:val="22"/>
        </w:rPr>
        <w:t>Analysis 1:</w:t>
      </w:r>
      <w:r>
        <w:rPr>
          <w:rFonts w:ascii="Arial" w:hAnsi="Arial" w:cs="Arial"/>
          <w:sz w:val="22"/>
          <w:szCs w:val="22"/>
        </w:rPr>
        <w:t xml:space="preserve"> Distance from newsagent versus weekly spend correlation</w:t>
      </w:r>
    </w:p>
    <w:p w14:paraId="1450B702" w14:textId="77777777" w:rsidR="00844AF0" w:rsidRDefault="00844AF0" w:rsidP="001544A1">
      <w:pPr>
        <w:jc w:val="both"/>
        <w:rPr>
          <w:rFonts w:ascii="Arial" w:hAnsi="Arial" w:cs="Arial"/>
          <w:sz w:val="22"/>
          <w:szCs w:val="22"/>
        </w:rPr>
      </w:pPr>
    </w:p>
    <w:p w14:paraId="77897834" w14:textId="77777777" w:rsidR="00844AF0" w:rsidRDefault="00844AF0" w:rsidP="00E134F4">
      <w:pPr>
        <w:jc w:val="center"/>
        <w:rPr>
          <w:rFonts w:ascii="Arial" w:hAnsi="Arial" w:cs="Arial"/>
          <w:sz w:val="22"/>
          <w:szCs w:val="22"/>
        </w:rPr>
      </w:pPr>
      <w:r>
        <w:rPr>
          <w:noProof/>
        </w:rPr>
        <w:drawing>
          <wp:inline distT="0" distB="0" distL="0" distR="0" wp14:anchorId="5B18A033" wp14:editId="5AC69D04">
            <wp:extent cx="3756660" cy="2560320"/>
            <wp:effectExtent l="0" t="0" r="15240" b="11430"/>
            <wp:docPr id="1073822761" name="Chart 1" descr="Chart type: Scatter. Field: distance, m and Field: spend, £ appear highly correlated.&#10;&#10;Description automatically generated">
              <a:extLst xmlns:a="http://schemas.openxmlformats.org/drawingml/2006/main">
                <a:ext uri="{FF2B5EF4-FFF2-40B4-BE49-F238E27FC236}">
                  <a16:creationId xmlns:a16="http://schemas.microsoft.com/office/drawing/2014/main" id="{504920C3-002C-CD8A-7D7F-A9C128F3EC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FD550BC" w14:textId="77777777" w:rsidR="00844AF0" w:rsidRDefault="00844AF0" w:rsidP="001544A1">
      <w:pPr>
        <w:jc w:val="both"/>
        <w:rPr>
          <w:rFonts w:ascii="Arial" w:hAnsi="Arial" w:cs="Arial"/>
          <w:sz w:val="22"/>
          <w:szCs w:val="22"/>
        </w:rPr>
      </w:pPr>
    </w:p>
    <w:p w14:paraId="65872139" w14:textId="77777777" w:rsidR="00844AF0" w:rsidRPr="00760715" w:rsidRDefault="00844AF0" w:rsidP="001544A1">
      <w:pPr>
        <w:jc w:val="both"/>
        <w:rPr>
          <w:rFonts w:ascii="Arial" w:hAnsi="Arial" w:cs="Arial"/>
          <w:sz w:val="22"/>
          <w:szCs w:val="22"/>
        </w:rPr>
      </w:pPr>
    </w:p>
    <w:p w14:paraId="53871883" w14:textId="77777777" w:rsidR="00F64F71" w:rsidRDefault="00844AF0" w:rsidP="001544A1">
      <w:pPr>
        <w:jc w:val="both"/>
        <w:rPr>
          <w:rFonts w:ascii="Arial" w:hAnsi="Arial" w:cs="Arial"/>
          <w:sz w:val="22"/>
          <w:szCs w:val="22"/>
        </w:rPr>
      </w:pPr>
      <w:r w:rsidRPr="00760715">
        <w:rPr>
          <w:rFonts w:ascii="Arial" w:hAnsi="Arial" w:cs="Arial"/>
          <w:sz w:val="22"/>
          <w:szCs w:val="22"/>
        </w:rPr>
        <w:t xml:space="preserve">There is a clear </w:t>
      </w:r>
      <w:r w:rsidRPr="00CC5D19">
        <w:rPr>
          <w:rFonts w:ascii="Arial" w:hAnsi="Arial" w:cs="Arial"/>
          <w:b/>
          <w:bCs/>
          <w:sz w:val="22"/>
          <w:szCs w:val="22"/>
        </w:rPr>
        <w:t>positive correlation</w:t>
      </w:r>
      <w:r w:rsidRPr="00760715">
        <w:rPr>
          <w:rFonts w:ascii="Arial" w:hAnsi="Arial" w:cs="Arial"/>
          <w:sz w:val="22"/>
          <w:szCs w:val="22"/>
        </w:rPr>
        <w:t xml:space="preserve"> that shows that the closer the customer lives to the newsagents, then the more </w:t>
      </w:r>
      <w:r>
        <w:rPr>
          <w:rFonts w:ascii="Arial" w:hAnsi="Arial" w:cs="Arial"/>
          <w:sz w:val="22"/>
          <w:szCs w:val="22"/>
        </w:rPr>
        <w:t>they spend on</w:t>
      </w:r>
      <w:r w:rsidRPr="00760715">
        <w:rPr>
          <w:rFonts w:ascii="Arial" w:hAnsi="Arial" w:cs="Arial"/>
          <w:sz w:val="22"/>
          <w:szCs w:val="22"/>
        </w:rPr>
        <w:t xml:space="preserve">.  </w:t>
      </w:r>
      <w:r>
        <w:rPr>
          <w:rFonts w:ascii="Arial" w:hAnsi="Arial" w:cs="Arial"/>
          <w:sz w:val="22"/>
          <w:szCs w:val="22"/>
        </w:rPr>
        <w:t xml:space="preserve">The spread of the datapoints on the graph is clear but when overlaid with </w:t>
      </w:r>
      <w:r w:rsidRPr="00CC5D19">
        <w:rPr>
          <w:rFonts w:ascii="Arial" w:hAnsi="Arial" w:cs="Arial"/>
          <w:b/>
          <w:bCs/>
          <w:sz w:val="22"/>
          <w:szCs w:val="22"/>
        </w:rPr>
        <w:t>line of best fit</w:t>
      </w:r>
      <w:r>
        <w:rPr>
          <w:rFonts w:ascii="Arial" w:hAnsi="Arial" w:cs="Arial"/>
          <w:sz w:val="22"/>
          <w:szCs w:val="22"/>
        </w:rPr>
        <w:t xml:space="preserve"> the positive correlation is clear.  Could there be a case that the</w:t>
      </w:r>
      <w:r w:rsidRPr="00760715">
        <w:rPr>
          <w:rFonts w:ascii="Arial" w:hAnsi="Arial" w:cs="Arial"/>
          <w:sz w:val="22"/>
          <w:szCs w:val="22"/>
        </w:rPr>
        <w:t xml:space="preserve"> further away the customer lives, then the less newspapers they can easily get home</w:t>
      </w:r>
      <w:r>
        <w:rPr>
          <w:rFonts w:ascii="Arial" w:hAnsi="Arial" w:cs="Arial"/>
          <w:sz w:val="22"/>
          <w:szCs w:val="22"/>
        </w:rPr>
        <w:t xml:space="preserve">?  </w:t>
      </w:r>
      <w:r w:rsidRPr="00760715">
        <w:rPr>
          <w:rFonts w:ascii="Arial" w:hAnsi="Arial" w:cs="Arial"/>
          <w:sz w:val="22"/>
          <w:szCs w:val="22"/>
        </w:rPr>
        <w:t xml:space="preserve">This would be particularly prevalent if all customers walked to the newsagent but there is no clarity as to whether they walk, drive, use a scooter or family/friends deliver for them. </w:t>
      </w:r>
      <w:r>
        <w:rPr>
          <w:rFonts w:ascii="Arial" w:hAnsi="Arial" w:cs="Arial"/>
          <w:sz w:val="22"/>
          <w:szCs w:val="22"/>
        </w:rPr>
        <w:t xml:space="preserve"> </w:t>
      </w:r>
    </w:p>
    <w:p w14:paraId="03490560" w14:textId="77777777" w:rsidR="00F64F71" w:rsidRDefault="00F64F71" w:rsidP="001544A1">
      <w:pPr>
        <w:jc w:val="both"/>
        <w:rPr>
          <w:rFonts w:ascii="Arial" w:hAnsi="Arial" w:cs="Arial"/>
          <w:sz w:val="22"/>
          <w:szCs w:val="22"/>
        </w:rPr>
      </w:pPr>
    </w:p>
    <w:p w14:paraId="0C127B53" w14:textId="0741A229" w:rsidR="00844AF0" w:rsidRPr="00760715" w:rsidRDefault="00844AF0" w:rsidP="001544A1">
      <w:pPr>
        <w:jc w:val="both"/>
        <w:rPr>
          <w:rFonts w:ascii="Arial" w:hAnsi="Arial" w:cs="Arial"/>
          <w:sz w:val="22"/>
          <w:szCs w:val="22"/>
        </w:rPr>
      </w:pPr>
      <w:r>
        <w:rPr>
          <w:rFonts w:ascii="Arial" w:hAnsi="Arial" w:cs="Arial"/>
          <w:sz w:val="22"/>
          <w:szCs w:val="22"/>
        </w:rPr>
        <w:t xml:space="preserve">There could </w:t>
      </w:r>
      <w:r w:rsidR="00F64F71">
        <w:rPr>
          <w:rFonts w:ascii="Arial" w:hAnsi="Arial" w:cs="Arial"/>
          <w:sz w:val="22"/>
          <w:szCs w:val="22"/>
        </w:rPr>
        <w:t xml:space="preserve">also </w:t>
      </w:r>
      <w:r>
        <w:rPr>
          <w:rFonts w:ascii="Arial" w:hAnsi="Arial" w:cs="Arial"/>
          <w:sz w:val="22"/>
          <w:szCs w:val="22"/>
        </w:rPr>
        <w:t xml:space="preserve">be a piece of </w:t>
      </w:r>
      <w:r w:rsidRPr="00CC5D19">
        <w:rPr>
          <w:rFonts w:ascii="Arial" w:hAnsi="Arial" w:cs="Arial"/>
          <w:b/>
          <w:bCs/>
          <w:sz w:val="22"/>
          <w:szCs w:val="22"/>
        </w:rPr>
        <w:t>ethnographic observation or a focus group research</w:t>
      </w:r>
      <w:r>
        <w:rPr>
          <w:rFonts w:ascii="Arial" w:hAnsi="Arial" w:cs="Arial"/>
          <w:sz w:val="22"/>
          <w:szCs w:val="22"/>
        </w:rPr>
        <w:t xml:space="preserve"> to find out why this correlation exists.</w:t>
      </w:r>
      <w:r w:rsidRPr="00760715">
        <w:rPr>
          <w:rFonts w:ascii="Arial" w:hAnsi="Arial" w:cs="Arial"/>
          <w:sz w:val="22"/>
          <w:szCs w:val="22"/>
        </w:rPr>
        <w:t xml:space="preserve">   Could </w:t>
      </w:r>
      <w:r>
        <w:rPr>
          <w:rFonts w:ascii="Arial" w:hAnsi="Arial" w:cs="Arial"/>
          <w:sz w:val="22"/>
          <w:szCs w:val="22"/>
        </w:rPr>
        <w:t xml:space="preserve">this extra research prove </w:t>
      </w:r>
      <w:r w:rsidRPr="00760715">
        <w:rPr>
          <w:rFonts w:ascii="Arial" w:hAnsi="Arial" w:cs="Arial"/>
          <w:sz w:val="22"/>
          <w:szCs w:val="22"/>
        </w:rPr>
        <w:t xml:space="preserve">a </w:t>
      </w:r>
      <w:r>
        <w:rPr>
          <w:rFonts w:ascii="Arial" w:hAnsi="Arial" w:cs="Arial"/>
          <w:sz w:val="22"/>
          <w:szCs w:val="22"/>
        </w:rPr>
        <w:t xml:space="preserve">proposal for a </w:t>
      </w:r>
      <w:r w:rsidRPr="00760715">
        <w:rPr>
          <w:rFonts w:ascii="Arial" w:hAnsi="Arial" w:cs="Arial"/>
          <w:sz w:val="22"/>
          <w:szCs w:val="22"/>
        </w:rPr>
        <w:t>new paper round service for customers greater than 250 meters from the newsagent prompt higher newspaper sales to customers who live further away?</w:t>
      </w:r>
      <w:r>
        <w:rPr>
          <w:rFonts w:ascii="Arial" w:hAnsi="Arial" w:cs="Arial"/>
          <w:sz w:val="22"/>
          <w:szCs w:val="22"/>
        </w:rPr>
        <w:t xml:space="preserve">  </w:t>
      </w:r>
      <w:r w:rsidR="008A2725">
        <w:rPr>
          <w:rFonts w:ascii="Arial" w:hAnsi="Arial" w:cs="Arial"/>
          <w:sz w:val="22"/>
          <w:szCs w:val="22"/>
        </w:rPr>
        <w:t xml:space="preserve">Alternatively, has there been a negative stimuli effect of another business operating in the area that Gwalia stores were unaware of?  </w:t>
      </w:r>
      <w:r>
        <w:rPr>
          <w:rFonts w:ascii="Arial" w:hAnsi="Arial" w:cs="Arial"/>
          <w:sz w:val="22"/>
          <w:szCs w:val="22"/>
        </w:rPr>
        <w:t xml:space="preserve">The management should engage in these research methods to ascertain whether this would be a profitable move or trial a wider field paper round to test the stimuli effects as part of a </w:t>
      </w:r>
      <w:r w:rsidRPr="00AE7A31">
        <w:rPr>
          <w:rFonts w:ascii="Arial" w:hAnsi="Arial" w:cs="Arial"/>
          <w:b/>
          <w:bCs/>
          <w:sz w:val="22"/>
          <w:szCs w:val="22"/>
        </w:rPr>
        <w:t>controlled experiment</w:t>
      </w:r>
      <w:r>
        <w:rPr>
          <w:rFonts w:ascii="Arial" w:hAnsi="Arial" w:cs="Arial"/>
          <w:sz w:val="22"/>
          <w:szCs w:val="22"/>
        </w:rPr>
        <w:t xml:space="preserve">.  If this dataset becomes a data insight as part of an </w:t>
      </w:r>
      <w:r w:rsidRPr="00B5036C">
        <w:rPr>
          <w:rFonts w:ascii="Arial" w:hAnsi="Arial" w:cs="Arial"/>
          <w:b/>
          <w:bCs/>
          <w:sz w:val="22"/>
          <w:szCs w:val="22"/>
        </w:rPr>
        <w:t>interrupted time series</w:t>
      </w:r>
      <w:r>
        <w:rPr>
          <w:rFonts w:ascii="Arial" w:hAnsi="Arial" w:cs="Arial"/>
          <w:sz w:val="22"/>
          <w:szCs w:val="22"/>
        </w:rPr>
        <w:t xml:space="preserve"> then the correlation should be studied to see if the correlation becomes more </w:t>
      </w:r>
      <w:r w:rsidRPr="00B5036C">
        <w:rPr>
          <w:rFonts w:ascii="Arial" w:hAnsi="Arial" w:cs="Arial"/>
          <w:b/>
          <w:bCs/>
          <w:sz w:val="22"/>
          <w:szCs w:val="22"/>
        </w:rPr>
        <w:t>negative or linear</w:t>
      </w:r>
      <w:r>
        <w:rPr>
          <w:rFonts w:ascii="Arial" w:hAnsi="Arial" w:cs="Arial"/>
          <w:sz w:val="22"/>
          <w:szCs w:val="22"/>
        </w:rPr>
        <w:t xml:space="preserve"> based on the stimuli applied.</w:t>
      </w:r>
    </w:p>
    <w:p w14:paraId="1459CA30" w14:textId="25037338" w:rsidR="00844AF0" w:rsidRDefault="00844AF0" w:rsidP="001544A1">
      <w:pPr>
        <w:jc w:val="both"/>
        <w:rPr>
          <w:rFonts w:ascii="Arial" w:hAnsi="Arial" w:cs="Arial"/>
          <w:sz w:val="22"/>
          <w:szCs w:val="22"/>
        </w:rPr>
      </w:pPr>
    </w:p>
    <w:p w14:paraId="53AE4916" w14:textId="77777777" w:rsidR="00844AF0" w:rsidRDefault="00844AF0" w:rsidP="001544A1">
      <w:pPr>
        <w:jc w:val="both"/>
        <w:rPr>
          <w:rFonts w:ascii="Arial" w:hAnsi="Arial" w:cs="Arial"/>
          <w:b/>
          <w:bCs/>
          <w:sz w:val="22"/>
          <w:szCs w:val="22"/>
        </w:rPr>
      </w:pPr>
      <w:r>
        <w:rPr>
          <w:rFonts w:ascii="Arial" w:hAnsi="Arial" w:cs="Arial"/>
          <w:b/>
          <w:bCs/>
          <w:sz w:val="22"/>
          <w:szCs w:val="22"/>
        </w:rPr>
        <w:br w:type="page"/>
      </w:r>
    </w:p>
    <w:p w14:paraId="6036ACED" w14:textId="77777777" w:rsidR="00844AF0" w:rsidRDefault="00844AF0" w:rsidP="001544A1">
      <w:pPr>
        <w:jc w:val="both"/>
        <w:rPr>
          <w:rFonts w:ascii="Arial" w:hAnsi="Arial" w:cs="Arial"/>
          <w:sz w:val="22"/>
          <w:szCs w:val="22"/>
        </w:rPr>
      </w:pPr>
      <w:r w:rsidRPr="0063244B">
        <w:rPr>
          <w:rFonts w:ascii="Arial" w:hAnsi="Arial" w:cs="Arial"/>
          <w:b/>
          <w:bCs/>
          <w:sz w:val="22"/>
          <w:szCs w:val="22"/>
        </w:rPr>
        <w:lastRenderedPageBreak/>
        <w:t>Analysis 2:</w:t>
      </w:r>
      <w:r>
        <w:rPr>
          <w:rFonts w:ascii="Arial" w:hAnsi="Arial" w:cs="Arial"/>
          <w:sz w:val="22"/>
          <w:szCs w:val="22"/>
        </w:rPr>
        <w:t xml:space="preserve"> Weekly spend by newspaper</w:t>
      </w:r>
    </w:p>
    <w:p w14:paraId="2C94FB6E" w14:textId="77777777" w:rsidR="00844AF0" w:rsidRDefault="00844AF0" w:rsidP="001544A1">
      <w:pPr>
        <w:jc w:val="both"/>
        <w:rPr>
          <w:rFonts w:ascii="Arial" w:hAnsi="Arial" w:cs="Arial"/>
          <w:sz w:val="22"/>
          <w:szCs w:val="22"/>
        </w:rPr>
      </w:pPr>
    </w:p>
    <w:p w14:paraId="6A7E840C" w14:textId="77777777" w:rsidR="00844AF0" w:rsidRDefault="00844AF0" w:rsidP="00E134F4">
      <w:pPr>
        <w:jc w:val="center"/>
        <w:rPr>
          <w:rFonts w:ascii="Arial" w:hAnsi="Arial" w:cs="Arial"/>
          <w:sz w:val="22"/>
          <w:szCs w:val="22"/>
        </w:rPr>
      </w:pPr>
      <w:r>
        <w:rPr>
          <w:noProof/>
        </w:rPr>
        <w:drawing>
          <wp:inline distT="0" distB="0" distL="0" distR="0" wp14:anchorId="10829027" wp14:editId="7BE0D8A5">
            <wp:extent cx="3535680" cy="2560320"/>
            <wp:effectExtent l="0" t="0" r="7620" b="11430"/>
            <wp:docPr id="769560092" name="Chart 1" descr="Chart type: Clustered Bar. 'spend, £' by 'newspaper'&#10;&#10;Description automatically generated">
              <a:extLst xmlns:a="http://schemas.openxmlformats.org/drawingml/2006/main">
                <a:ext uri="{FF2B5EF4-FFF2-40B4-BE49-F238E27FC236}">
                  <a16:creationId xmlns:a16="http://schemas.microsoft.com/office/drawing/2014/main" id="{53C22614-6056-21D0-F0F4-FDFBDD6E27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29CBF71" w14:textId="77777777" w:rsidR="00844AF0" w:rsidRDefault="00844AF0" w:rsidP="001544A1">
      <w:pPr>
        <w:jc w:val="both"/>
        <w:rPr>
          <w:rFonts w:ascii="Arial" w:hAnsi="Arial" w:cs="Arial"/>
          <w:sz w:val="22"/>
          <w:szCs w:val="22"/>
        </w:rPr>
      </w:pPr>
    </w:p>
    <w:p w14:paraId="226907ED" w14:textId="77777777" w:rsidR="00844AF0" w:rsidRDefault="00844AF0" w:rsidP="001544A1">
      <w:pPr>
        <w:jc w:val="both"/>
        <w:rPr>
          <w:rFonts w:ascii="Arial" w:hAnsi="Arial" w:cs="Arial"/>
          <w:sz w:val="22"/>
          <w:szCs w:val="22"/>
        </w:rPr>
      </w:pPr>
    </w:p>
    <w:p w14:paraId="3261D994" w14:textId="39532481" w:rsidR="00844AF0" w:rsidRDefault="00844AF0" w:rsidP="001544A1">
      <w:pPr>
        <w:jc w:val="both"/>
        <w:rPr>
          <w:rFonts w:ascii="Arial" w:hAnsi="Arial" w:cs="Arial"/>
          <w:sz w:val="22"/>
          <w:szCs w:val="22"/>
        </w:rPr>
      </w:pPr>
      <w:r>
        <w:rPr>
          <w:rFonts w:ascii="Arial" w:hAnsi="Arial" w:cs="Arial"/>
          <w:sz w:val="22"/>
          <w:szCs w:val="22"/>
        </w:rPr>
        <w:t xml:space="preserve">This analysis shows us that Guardian and Daily Express are the highest grossing newspapers from the dataset.  It also clearly shows that The Times newspaper is not selling very well.  </w:t>
      </w:r>
      <w:r w:rsidR="00E134F4">
        <w:rPr>
          <w:rFonts w:ascii="Arial" w:hAnsi="Arial" w:cs="Arial"/>
          <w:sz w:val="22"/>
          <w:szCs w:val="22"/>
        </w:rPr>
        <w:t>Gwalia stores should undertake f</w:t>
      </w:r>
      <w:r>
        <w:rPr>
          <w:rFonts w:ascii="Arial" w:hAnsi="Arial" w:cs="Arial"/>
          <w:sz w:val="22"/>
          <w:szCs w:val="22"/>
        </w:rPr>
        <w:t xml:space="preserve">urther research to find a replacement </w:t>
      </w:r>
      <w:r w:rsidR="0058184D">
        <w:rPr>
          <w:rFonts w:ascii="Arial" w:hAnsi="Arial" w:cs="Arial"/>
          <w:sz w:val="22"/>
          <w:szCs w:val="22"/>
        </w:rPr>
        <w:t>ideally in the form of some</w:t>
      </w:r>
      <w:r>
        <w:rPr>
          <w:rFonts w:ascii="Arial" w:hAnsi="Arial" w:cs="Arial"/>
          <w:sz w:val="22"/>
          <w:szCs w:val="22"/>
        </w:rPr>
        <w:t xml:space="preserve"> Focus Group </w:t>
      </w:r>
      <w:r w:rsidR="0058184D">
        <w:rPr>
          <w:rFonts w:ascii="Arial" w:hAnsi="Arial" w:cs="Arial"/>
          <w:sz w:val="22"/>
          <w:szCs w:val="22"/>
        </w:rPr>
        <w:t>research</w:t>
      </w:r>
      <w:r>
        <w:rPr>
          <w:rFonts w:ascii="Arial" w:hAnsi="Arial" w:cs="Arial"/>
          <w:sz w:val="22"/>
          <w:szCs w:val="22"/>
        </w:rPr>
        <w:t xml:space="preserve"> to try to understand why </w:t>
      </w:r>
      <w:r w:rsidR="00E134F4">
        <w:rPr>
          <w:rFonts w:ascii="Arial" w:hAnsi="Arial" w:cs="Arial"/>
          <w:sz w:val="22"/>
          <w:szCs w:val="22"/>
        </w:rPr>
        <w:t>it’s</w:t>
      </w:r>
      <w:r>
        <w:rPr>
          <w:rFonts w:ascii="Arial" w:hAnsi="Arial" w:cs="Arial"/>
          <w:sz w:val="22"/>
          <w:szCs w:val="22"/>
        </w:rPr>
        <w:t xml:space="preserve"> not selling as well</w:t>
      </w:r>
      <w:r w:rsidR="0058184D">
        <w:rPr>
          <w:rFonts w:ascii="Arial" w:hAnsi="Arial" w:cs="Arial"/>
          <w:sz w:val="22"/>
          <w:szCs w:val="22"/>
        </w:rPr>
        <w:t>.</w:t>
      </w:r>
      <w:r>
        <w:rPr>
          <w:rFonts w:ascii="Arial" w:hAnsi="Arial" w:cs="Arial"/>
          <w:sz w:val="22"/>
          <w:szCs w:val="22"/>
        </w:rPr>
        <w:t xml:space="preserve">  Is the Times newspaper too expensive or is the content/style of the </w:t>
      </w:r>
      <w:r w:rsidR="0058184D">
        <w:rPr>
          <w:rFonts w:ascii="Arial" w:hAnsi="Arial" w:cs="Arial"/>
          <w:sz w:val="22"/>
          <w:szCs w:val="22"/>
        </w:rPr>
        <w:t>news</w:t>
      </w:r>
      <w:r>
        <w:rPr>
          <w:rFonts w:ascii="Arial" w:hAnsi="Arial" w:cs="Arial"/>
          <w:sz w:val="22"/>
          <w:szCs w:val="22"/>
        </w:rPr>
        <w:t>paper not interesting to the local customer base.  How does The Times on Sunday paper compare to the other weekday versions?  Is there a disparity within the insights that could warrant further research?</w:t>
      </w:r>
    </w:p>
    <w:p w14:paraId="6EE4CB5E" w14:textId="77777777" w:rsidR="00844AF0" w:rsidRDefault="00844AF0" w:rsidP="001544A1">
      <w:pPr>
        <w:jc w:val="both"/>
        <w:rPr>
          <w:rFonts w:ascii="Arial" w:hAnsi="Arial" w:cs="Arial"/>
          <w:sz w:val="22"/>
          <w:szCs w:val="22"/>
        </w:rPr>
      </w:pPr>
    </w:p>
    <w:p w14:paraId="2ECDB9A9" w14:textId="785EC4A4" w:rsidR="00883FEA" w:rsidRDefault="00BD21A2" w:rsidP="001544A1">
      <w:pPr>
        <w:jc w:val="both"/>
        <w:rPr>
          <w:rFonts w:ascii="Arial" w:hAnsi="Arial" w:cs="Arial"/>
          <w:sz w:val="22"/>
          <w:szCs w:val="22"/>
        </w:rPr>
      </w:pPr>
      <w:r>
        <w:rPr>
          <w:rFonts w:ascii="Arial" w:hAnsi="Arial" w:cs="Arial"/>
          <w:sz w:val="22"/>
          <w:szCs w:val="22"/>
        </w:rPr>
        <w:t xml:space="preserve">Gwalia stores could also investigate whether doing away with the paper version of The Times and moving </w:t>
      </w:r>
      <w:r w:rsidR="00723400">
        <w:rPr>
          <w:rFonts w:ascii="Arial" w:hAnsi="Arial" w:cs="Arial"/>
          <w:sz w:val="22"/>
          <w:szCs w:val="22"/>
        </w:rPr>
        <w:t xml:space="preserve">the </w:t>
      </w:r>
      <w:r w:rsidR="0028004E">
        <w:rPr>
          <w:rFonts w:ascii="Arial" w:hAnsi="Arial" w:cs="Arial"/>
          <w:sz w:val="22"/>
          <w:szCs w:val="22"/>
        </w:rPr>
        <w:t>customers</w:t>
      </w:r>
      <w:r w:rsidR="00723400">
        <w:rPr>
          <w:rFonts w:ascii="Arial" w:hAnsi="Arial" w:cs="Arial"/>
          <w:sz w:val="22"/>
          <w:szCs w:val="22"/>
        </w:rPr>
        <w:t xml:space="preserve"> towards an online/digital version via a subscription service with the business taking a percentage of the </w:t>
      </w:r>
      <w:r w:rsidR="0028004E">
        <w:rPr>
          <w:rFonts w:ascii="Arial" w:hAnsi="Arial" w:cs="Arial"/>
          <w:sz w:val="22"/>
          <w:szCs w:val="22"/>
        </w:rPr>
        <w:t xml:space="preserve">referrals.  The customers could then be offered instore discounts </w:t>
      </w:r>
      <w:r w:rsidR="00B16FD5">
        <w:rPr>
          <w:rFonts w:ascii="Arial" w:hAnsi="Arial" w:cs="Arial"/>
          <w:sz w:val="22"/>
          <w:szCs w:val="22"/>
        </w:rPr>
        <w:t>based on their newspaper subscriptions.</w:t>
      </w:r>
      <w:r w:rsidR="00315D73">
        <w:rPr>
          <w:rFonts w:ascii="Arial" w:hAnsi="Arial" w:cs="Arial"/>
          <w:sz w:val="22"/>
          <w:szCs w:val="22"/>
        </w:rPr>
        <w:t xml:space="preserve">  The </w:t>
      </w:r>
      <w:r w:rsidR="002C0BB8">
        <w:rPr>
          <w:rFonts w:ascii="Arial" w:hAnsi="Arial" w:cs="Arial"/>
          <w:sz w:val="22"/>
          <w:szCs w:val="22"/>
        </w:rPr>
        <w:t>proliferation</w:t>
      </w:r>
      <w:r w:rsidR="00315D73">
        <w:rPr>
          <w:rFonts w:ascii="Arial" w:hAnsi="Arial" w:cs="Arial"/>
          <w:sz w:val="22"/>
          <w:szCs w:val="22"/>
        </w:rPr>
        <w:t xml:space="preserve"> of smartphones and tablet devices makes this sort of digital </w:t>
      </w:r>
      <w:r w:rsidR="002C0BB8">
        <w:rPr>
          <w:rFonts w:ascii="Arial" w:hAnsi="Arial" w:cs="Arial"/>
          <w:sz w:val="22"/>
          <w:szCs w:val="22"/>
        </w:rPr>
        <w:t xml:space="preserve">integration </w:t>
      </w:r>
      <w:r w:rsidR="00DF7D07">
        <w:rPr>
          <w:rFonts w:ascii="Arial" w:hAnsi="Arial" w:cs="Arial"/>
          <w:sz w:val="22"/>
          <w:szCs w:val="22"/>
        </w:rPr>
        <w:t>even more</w:t>
      </w:r>
      <w:r w:rsidR="002C0BB8">
        <w:rPr>
          <w:rFonts w:ascii="Arial" w:hAnsi="Arial" w:cs="Arial"/>
          <w:sz w:val="22"/>
          <w:szCs w:val="22"/>
        </w:rPr>
        <w:t xml:space="preserve"> attractive to businesses looking to diversify.  Gwalia stores should also look to </w:t>
      </w:r>
      <w:r w:rsidR="004C12DF">
        <w:rPr>
          <w:rFonts w:ascii="Arial" w:hAnsi="Arial" w:cs="Arial"/>
          <w:sz w:val="22"/>
          <w:szCs w:val="22"/>
        </w:rPr>
        <w:t xml:space="preserve">research whether a better online social media platform would improve their productivity </w:t>
      </w:r>
      <w:r w:rsidR="00DF7D07">
        <w:rPr>
          <w:rFonts w:ascii="Arial" w:hAnsi="Arial" w:cs="Arial"/>
          <w:sz w:val="22"/>
          <w:szCs w:val="22"/>
        </w:rPr>
        <w:t xml:space="preserve">and logistics.  Cross-promotions with other local businesses could </w:t>
      </w:r>
      <w:r w:rsidR="00225B8F">
        <w:rPr>
          <w:rFonts w:ascii="Arial" w:hAnsi="Arial" w:cs="Arial"/>
          <w:sz w:val="22"/>
          <w:szCs w:val="22"/>
        </w:rPr>
        <w:t>also improve sales, such as newspapers for local café’s, restaurants and bars.</w:t>
      </w:r>
      <w:r w:rsidR="00D91CE5">
        <w:rPr>
          <w:rFonts w:ascii="Arial" w:hAnsi="Arial" w:cs="Arial"/>
          <w:sz w:val="22"/>
          <w:szCs w:val="22"/>
        </w:rPr>
        <w:t xml:space="preserve">  </w:t>
      </w:r>
      <w:r w:rsidR="007400B0">
        <w:rPr>
          <w:rFonts w:ascii="Arial" w:hAnsi="Arial" w:cs="Arial"/>
          <w:sz w:val="22"/>
          <w:szCs w:val="22"/>
        </w:rPr>
        <w:t xml:space="preserve">A mixed methods Survey and Focus group </w:t>
      </w:r>
      <w:r w:rsidR="000372F0">
        <w:rPr>
          <w:rFonts w:ascii="Arial" w:hAnsi="Arial" w:cs="Arial"/>
          <w:sz w:val="22"/>
          <w:szCs w:val="22"/>
        </w:rPr>
        <w:t xml:space="preserve">research methodology could unlock the qualitative data management would require </w:t>
      </w:r>
      <w:proofErr w:type="gramStart"/>
      <w:r w:rsidR="000372F0">
        <w:rPr>
          <w:rFonts w:ascii="Arial" w:hAnsi="Arial" w:cs="Arial"/>
          <w:sz w:val="22"/>
          <w:szCs w:val="22"/>
        </w:rPr>
        <w:t>to take</w:t>
      </w:r>
      <w:proofErr w:type="gramEnd"/>
      <w:r w:rsidR="000372F0">
        <w:rPr>
          <w:rFonts w:ascii="Arial" w:hAnsi="Arial" w:cs="Arial"/>
          <w:sz w:val="22"/>
          <w:szCs w:val="22"/>
        </w:rPr>
        <w:t xml:space="preserve"> these steps </w:t>
      </w:r>
      <w:r w:rsidR="006E78AD">
        <w:rPr>
          <w:rFonts w:ascii="Arial" w:hAnsi="Arial" w:cs="Arial"/>
          <w:sz w:val="22"/>
          <w:szCs w:val="22"/>
        </w:rPr>
        <w:t>in the business evolution.</w:t>
      </w:r>
    </w:p>
    <w:p w14:paraId="49F71264" w14:textId="77777777" w:rsidR="00883FEA" w:rsidRDefault="00883FEA" w:rsidP="001544A1">
      <w:pPr>
        <w:jc w:val="both"/>
        <w:rPr>
          <w:rFonts w:ascii="Arial" w:hAnsi="Arial" w:cs="Arial"/>
          <w:sz w:val="22"/>
          <w:szCs w:val="22"/>
        </w:rPr>
      </w:pPr>
    </w:p>
    <w:p w14:paraId="5A5AD5B9" w14:textId="77777777" w:rsidR="00844AF0" w:rsidRPr="003C4EDD" w:rsidRDefault="00844AF0" w:rsidP="001544A1">
      <w:pPr>
        <w:jc w:val="both"/>
        <w:rPr>
          <w:rFonts w:ascii="Arial" w:hAnsi="Arial" w:cs="Arial"/>
          <w:sz w:val="22"/>
          <w:szCs w:val="22"/>
        </w:rPr>
      </w:pPr>
      <w:r>
        <w:rPr>
          <w:rFonts w:ascii="Arial" w:hAnsi="Arial" w:cs="Arial"/>
          <w:sz w:val="22"/>
          <w:szCs w:val="22"/>
        </w:rPr>
        <w:t>Analysing the data can bring about a better u</w:t>
      </w:r>
      <w:r w:rsidRPr="003C4EDD">
        <w:rPr>
          <w:rFonts w:ascii="Arial" w:hAnsi="Arial" w:cs="Arial"/>
          <w:sz w:val="22"/>
          <w:szCs w:val="22"/>
        </w:rPr>
        <w:t xml:space="preserve">nderstanding the spending patterns of different customer groups can help in </w:t>
      </w:r>
      <w:r>
        <w:rPr>
          <w:rFonts w:ascii="Arial" w:hAnsi="Arial" w:cs="Arial"/>
          <w:sz w:val="22"/>
          <w:szCs w:val="22"/>
        </w:rPr>
        <w:t>boosting</w:t>
      </w:r>
      <w:r w:rsidRPr="003C4EDD">
        <w:rPr>
          <w:rFonts w:ascii="Arial" w:hAnsi="Arial" w:cs="Arial"/>
          <w:sz w:val="22"/>
          <w:szCs w:val="22"/>
        </w:rPr>
        <w:t xml:space="preserve"> pricing strategies and promotions</w:t>
      </w:r>
      <w:r>
        <w:rPr>
          <w:rFonts w:ascii="Arial" w:hAnsi="Arial" w:cs="Arial"/>
          <w:sz w:val="22"/>
          <w:szCs w:val="22"/>
        </w:rPr>
        <w:t xml:space="preserve"> (targeted marketing for example).</w:t>
      </w:r>
    </w:p>
    <w:p w14:paraId="69C60EB8" w14:textId="77777777" w:rsidR="00844AF0" w:rsidRDefault="00844AF0" w:rsidP="001544A1">
      <w:pPr>
        <w:jc w:val="both"/>
        <w:rPr>
          <w:rFonts w:ascii="Arial" w:hAnsi="Arial" w:cs="Arial"/>
          <w:sz w:val="22"/>
          <w:szCs w:val="22"/>
        </w:rPr>
      </w:pPr>
    </w:p>
    <w:p w14:paraId="6E2F93FD" w14:textId="77777777" w:rsidR="00844AF0" w:rsidRDefault="00844AF0" w:rsidP="001544A1">
      <w:pPr>
        <w:jc w:val="both"/>
        <w:rPr>
          <w:rFonts w:ascii="Arial" w:hAnsi="Arial" w:cs="Arial"/>
          <w:b/>
          <w:bCs/>
          <w:sz w:val="22"/>
          <w:szCs w:val="22"/>
        </w:rPr>
      </w:pPr>
      <w:r>
        <w:rPr>
          <w:rFonts w:ascii="Arial" w:hAnsi="Arial" w:cs="Arial"/>
          <w:b/>
          <w:bCs/>
          <w:sz w:val="22"/>
          <w:szCs w:val="22"/>
        </w:rPr>
        <w:br w:type="page"/>
      </w:r>
    </w:p>
    <w:p w14:paraId="324D475F" w14:textId="77777777" w:rsidR="00844AF0" w:rsidRDefault="00844AF0" w:rsidP="001544A1">
      <w:pPr>
        <w:jc w:val="both"/>
        <w:rPr>
          <w:rFonts w:ascii="Arial" w:hAnsi="Arial" w:cs="Arial"/>
          <w:sz w:val="22"/>
          <w:szCs w:val="22"/>
        </w:rPr>
      </w:pPr>
      <w:r w:rsidRPr="00CD57F9">
        <w:rPr>
          <w:rFonts w:ascii="Arial" w:hAnsi="Arial" w:cs="Arial"/>
          <w:b/>
          <w:bCs/>
          <w:sz w:val="22"/>
          <w:szCs w:val="22"/>
        </w:rPr>
        <w:lastRenderedPageBreak/>
        <w:t>Analysis 3:</w:t>
      </w:r>
      <w:r>
        <w:rPr>
          <w:rFonts w:ascii="Arial" w:hAnsi="Arial" w:cs="Arial"/>
          <w:sz w:val="22"/>
          <w:szCs w:val="22"/>
        </w:rPr>
        <w:t xml:space="preserve"> LBC opinions based by newspaper spends</w:t>
      </w:r>
    </w:p>
    <w:p w14:paraId="59B7E818" w14:textId="77777777" w:rsidR="00844AF0" w:rsidRPr="00B64AA2" w:rsidRDefault="00844AF0" w:rsidP="001544A1">
      <w:pPr>
        <w:jc w:val="both"/>
        <w:rPr>
          <w:rFonts w:ascii="Arial" w:hAnsi="Arial" w:cs="Arial"/>
          <w:b/>
          <w:bCs/>
          <w:sz w:val="22"/>
          <w:szCs w:val="22"/>
        </w:rPr>
      </w:pPr>
    </w:p>
    <w:p w14:paraId="7F4FBFB9" w14:textId="77777777" w:rsidR="00844AF0" w:rsidRDefault="00844AF0" w:rsidP="001544A1">
      <w:pPr>
        <w:jc w:val="both"/>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7"/>
        <w:gridCol w:w="4499"/>
      </w:tblGrid>
      <w:tr w:rsidR="00844AF0" w14:paraId="77ED1640" w14:textId="77777777" w:rsidTr="00032805">
        <w:tc>
          <w:tcPr>
            <w:tcW w:w="5256" w:type="dxa"/>
          </w:tcPr>
          <w:p w14:paraId="317B28B3" w14:textId="77777777" w:rsidR="00844AF0" w:rsidRDefault="00844AF0" w:rsidP="001544A1">
            <w:pPr>
              <w:jc w:val="both"/>
              <w:rPr>
                <w:rFonts w:ascii="Arial" w:hAnsi="Arial" w:cs="Arial"/>
                <w:sz w:val="22"/>
                <w:szCs w:val="22"/>
              </w:rPr>
            </w:pPr>
            <w:r>
              <w:rPr>
                <w:noProof/>
              </w:rPr>
              <w:drawing>
                <wp:inline distT="0" distB="0" distL="0" distR="0" wp14:anchorId="7BE41FC8" wp14:editId="79A446F2">
                  <wp:extent cx="2872740" cy="1920240"/>
                  <wp:effectExtent l="0" t="0" r="3810" b="3810"/>
                  <wp:docPr id="940923588" name="Chart 1" descr="Chart type: Clustered Bar. For 'opinion: 4', 'newspaper': T appears most often.&#10;&#10;Description automatically generated">
                    <a:extLst xmlns:a="http://schemas.openxmlformats.org/drawingml/2006/main">
                      <a:ext uri="{FF2B5EF4-FFF2-40B4-BE49-F238E27FC236}">
                        <a16:creationId xmlns:a16="http://schemas.microsoft.com/office/drawing/2014/main" id="{3904348C-0FB8-C10B-602F-ABC1BCC97E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c>
        <w:tc>
          <w:tcPr>
            <w:tcW w:w="5188" w:type="dxa"/>
          </w:tcPr>
          <w:p w14:paraId="5CD524AE" w14:textId="77777777" w:rsidR="00844AF0" w:rsidRDefault="00844AF0" w:rsidP="001544A1">
            <w:pPr>
              <w:jc w:val="both"/>
              <w:rPr>
                <w:rFonts w:ascii="Arial" w:hAnsi="Arial" w:cs="Arial"/>
                <w:sz w:val="22"/>
                <w:szCs w:val="22"/>
              </w:rPr>
            </w:pPr>
            <w:r>
              <w:rPr>
                <w:noProof/>
              </w:rPr>
              <w:drawing>
                <wp:inline distT="0" distB="0" distL="0" distR="0" wp14:anchorId="2E42A588" wp14:editId="4DD5105F">
                  <wp:extent cx="2849880" cy="1950720"/>
                  <wp:effectExtent l="0" t="0" r="7620" b="11430"/>
                  <wp:docPr id="1774743225" name="Chart 1" descr="Chart type: Stacked Bar. For 'newspaper: DE', 'opinion': 1 and 2 appear most often.&#10;&#10;Description automatically generated">
                    <a:extLst xmlns:a="http://schemas.openxmlformats.org/drawingml/2006/main">
                      <a:ext uri="{FF2B5EF4-FFF2-40B4-BE49-F238E27FC236}">
                        <a16:creationId xmlns:a16="http://schemas.microsoft.com/office/drawing/2014/main" id="{6372D0BD-593C-F614-5213-1BCF3071A3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r>
      <w:tr w:rsidR="00844AF0" w14:paraId="75B6F21B" w14:textId="77777777" w:rsidTr="00032805">
        <w:tc>
          <w:tcPr>
            <w:tcW w:w="5256" w:type="dxa"/>
          </w:tcPr>
          <w:p w14:paraId="5D7B9CCB" w14:textId="77777777" w:rsidR="00844AF0" w:rsidRDefault="00844AF0" w:rsidP="001544A1">
            <w:pPr>
              <w:jc w:val="both"/>
              <w:rPr>
                <w:rFonts w:ascii="Arial" w:hAnsi="Arial" w:cs="Arial"/>
                <w:sz w:val="22"/>
                <w:szCs w:val="22"/>
              </w:rPr>
            </w:pPr>
            <w:r>
              <w:rPr>
                <w:noProof/>
              </w:rPr>
              <w:drawing>
                <wp:inline distT="0" distB="0" distL="0" distR="0" wp14:anchorId="01E1EEAC" wp14:editId="538DEE03">
                  <wp:extent cx="2821172" cy="2126512"/>
                  <wp:effectExtent l="0" t="0" r="17780" b="7620"/>
                  <wp:docPr id="1693048806" name="Chart 1" descr="Chart type: Doughnut. For 'newspaper: W', 3 accounts for the majority of 'opinion'.&#10;&#10;Description automatically generated">
                    <a:extLst xmlns:a="http://schemas.openxmlformats.org/drawingml/2006/main">
                      <a:ext uri="{FF2B5EF4-FFF2-40B4-BE49-F238E27FC236}">
                        <a16:creationId xmlns:a16="http://schemas.microsoft.com/office/drawing/2014/main" id="{9709C724-82D7-7560-2670-D84FF0D7C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c>
        <w:tc>
          <w:tcPr>
            <w:tcW w:w="5188" w:type="dxa"/>
          </w:tcPr>
          <w:p w14:paraId="6A3B0836" w14:textId="77777777" w:rsidR="00844AF0" w:rsidRDefault="00844AF0" w:rsidP="001544A1">
            <w:pPr>
              <w:jc w:val="both"/>
              <w:rPr>
                <w:rFonts w:ascii="Arial" w:hAnsi="Arial" w:cs="Arial"/>
                <w:sz w:val="22"/>
                <w:szCs w:val="22"/>
              </w:rPr>
            </w:pPr>
            <w:r>
              <w:rPr>
                <w:noProof/>
              </w:rPr>
              <w:drawing>
                <wp:inline distT="0" distB="0" distL="0" distR="0" wp14:anchorId="06F0C568" wp14:editId="5DD1E8DE">
                  <wp:extent cx="2849245" cy="2140689"/>
                  <wp:effectExtent l="0" t="0" r="8255" b="12065"/>
                  <wp:docPr id="1330844128" name="Chart 1" descr="Chart type: Clustered Bar. 'gender' by 'opinion' and 'gender'&#10;&#10;Description automatically generated">
                    <a:extLst xmlns:a="http://schemas.openxmlformats.org/drawingml/2006/main">
                      <a:ext uri="{FF2B5EF4-FFF2-40B4-BE49-F238E27FC236}">
                        <a16:creationId xmlns:a16="http://schemas.microsoft.com/office/drawing/2014/main" id="{2A114AAE-2688-0B26-D3F1-AC119318D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r>
    </w:tbl>
    <w:p w14:paraId="0672E4A2" w14:textId="77777777" w:rsidR="00844AF0" w:rsidRPr="006E6FCD" w:rsidRDefault="00844AF0" w:rsidP="001544A1">
      <w:pPr>
        <w:jc w:val="both"/>
        <w:rPr>
          <w:rFonts w:ascii="Arial" w:hAnsi="Arial" w:cs="Arial"/>
          <w:sz w:val="22"/>
          <w:szCs w:val="22"/>
        </w:rPr>
      </w:pPr>
    </w:p>
    <w:p w14:paraId="00B9C0D8" w14:textId="77777777" w:rsidR="00844AF0" w:rsidRDefault="00844AF0" w:rsidP="001544A1">
      <w:pPr>
        <w:jc w:val="both"/>
        <w:rPr>
          <w:rFonts w:ascii="Arial" w:hAnsi="Arial" w:cs="Arial"/>
          <w:sz w:val="22"/>
          <w:szCs w:val="22"/>
        </w:rPr>
      </w:pPr>
    </w:p>
    <w:p w14:paraId="7127D577" w14:textId="77777777" w:rsidR="00844AF0" w:rsidRDefault="00844AF0" w:rsidP="001544A1">
      <w:pPr>
        <w:jc w:val="both"/>
        <w:rPr>
          <w:rFonts w:ascii="Arial" w:hAnsi="Arial" w:cs="Arial"/>
          <w:sz w:val="22"/>
          <w:szCs w:val="22"/>
        </w:rPr>
      </w:pPr>
    </w:p>
    <w:p w14:paraId="20351C83" w14:textId="66218288" w:rsidR="00844AF0" w:rsidRDefault="00844AF0" w:rsidP="001544A1">
      <w:pPr>
        <w:jc w:val="both"/>
        <w:rPr>
          <w:rFonts w:ascii="Arial" w:hAnsi="Arial" w:cs="Arial"/>
          <w:sz w:val="22"/>
          <w:szCs w:val="22"/>
        </w:rPr>
      </w:pPr>
      <w:r>
        <w:rPr>
          <w:rFonts w:ascii="Arial" w:hAnsi="Arial" w:cs="Arial"/>
          <w:sz w:val="22"/>
          <w:szCs w:val="22"/>
        </w:rPr>
        <w:t xml:space="preserve">There are some interesting data insights around customers opinion of </w:t>
      </w:r>
      <w:r w:rsidR="00D64DAD">
        <w:rPr>
          <w:rFonts w:ascii="Arial" w:hAnsi="Arial" w:cs="Arial"/>
          <w:sz w:val="22"/>
          <w:szCs w:val="22"/>
        </w:rPr>
        <w:t>LBS</w:t>
      </w:r>
      <w:r>
        <w:rPr>
          <w:rFonts w:ascii="Arial" w:hAnsi="Arial" w:cs="Arial"/>
          <w:sz w:val="22"/>
          <w:szCs w:val="22"/>
        </w:rPr>
        <w:t xml:space="preserve"> when the opinion data is pivoted against newspaper sales.  Further research could be conducted via </w:t>
      </w:r>
      <w:r w:rsidRPr="00DB5552">
        <w:rPr>
          <w:rFonts w:ascii="Arial" w:hAnsi="Arial" w:cs="Arial"/>
          <w:b/>
          <w:bCs/>
          <w:sz w:val="22"/>
          <w:szCs w:val="22"/>
        </w:rPr>
        <w:t xml:space="preserve">Focus group or </w:t>
      </w:r>
      <w:r>
        <w:rPr>
          <w:rFonts w:ascii="Arial" w:hAnsi="Arial" w:cs="Arial"/>
          <w:b/>
          <w:bCs/>
          <w:sz w:val="22"/>
          <w:szCs w:val="22"/>
        </w:rPr>
        <w:t>S</w:t>
      </w:r>
      <w:r w:rsidRPr="00DB5552">
        <w:rPr>
          <w:rFonts w:ascii="Arial" w:hAnsi="Arial" w:cs="Arial"/>
          <w:b/>
          <w:bCs/>
          <w:sz w:val="22"/>
          <w:szCs w:val="22"/>
        </w:rPr>
        <w:t>urveying</w:t>
      </w:r>
      <w:r>
        <w:rPr>
          <w:rFonts w:ascii="Arial" w:hAnsi="Arial" w:cs="Arial"/>
          <w:sz w:val="22"/>
          <w:szCs w:val="22"/>
        </w:rPr>
        <w:t xml:space="preserve"> activities as to why customers who purchase the Western Mail newspaper are very contented with LBC? Also, why do Daily Express customers register as </w:t>
      </w:r>
      <w:r w:rsidR="00D64DAD">
        <w:rPr>
          <w:rFonts w:ascii="Arial" w:hAnsi="Arial" w:cs="Arial"/>
          <w:sz w:val="22"/>
          <w:szCs w:val="22"/>
        </w:rPr>
        <w:t>‘</w:t>
      </w:r>
      <w:r>
        <w:rPr>
          <w:rFonts w:ascii="Arial" w:hAnsi="Arial" w:cs="Arial"/>
          <w:sz w:val="22"/>
          <w:szCs w:val="22"/>
        </w:rPr>
        <w:t>very discontented</w:t>
      </w:r>
      <w:r w:rsidR="00D64DAD">
        <w:rPr>
          <w:rFonts w:ascii="Arial" w:hAnsi="Arial" w:cs="Arial"/>
          <w:sz w:val="22"/>
          <w:szCs w:val="22"/>
        </w:rPr>
        <w:t>’</w:t>
      </w:r>
      <w:r>
        <w:rPr>
          <w:rFonts w:ascii="Arial" w:hAnsi="Arial" w:cs="Arial"/>
          <w:sz w:val="22"/>
          <w:szCs w:val="22"/>
        </w:rPr>
        <w:t xml:space="preserve"> with LBC? Similarly, why do most Western Mail customers register a ‘content’ opinion of their LBC?  </w:t>
      </w:r>
      <w:r w:rsidR="000D2FBC">
        <w:rPr>
          <w:rFonts w:ascii="Arial" w:hAnsi="Arial" w:cs="Arial"/>
          <w:sz w:val="22"/>
          <w:szCs w:val="22"/>
        </w:rPr>
        <w:t xml:space="preserve">Further qualitative </w:t>
      </w:r>
      <w:r w:rsidR="005A0D35">
        <w:rPr>
          <w:rFonts w:ascii="Arial" w:hAnsi="Arial" w:cs="Arial"/>
          <w:sz w:val="22"/>
          <w:szCs w:val="22"/>
        </w:rPr>
        <w:t>research</w:t>
      </w:r>
      <w:r w:rsidR="000D2FBC">
        <w:rPr>
          <w:rFonts w:ascii="Arial" w:hAnsi="Arial" w:cs="Arial"/>
          <w:sz w:val="22"/>
          <w:szCs w:val="22"/>
        </w:rPr>
        <w:t xml:space="preserve"> approaches need to be taken to understand these </w:t>
      </w:r>
      <w:r w:rsidR="005A0D35">
        <w:rPr>
          <w:rFonts w:ascii="Arial" w:hAnsi="Arial" w:cs="Arial"/>
          <w:sz w:val="22"/>
          <w:szCs w:val="22"/>
        </w:rPr>
        <w:t>responses and promote further sales for the business.</w:t>
      </w:r>
    </w:p>
    <w:p w14:paraId="30938A5C" w14:textId="77777777" w:rsidR="00844AF0" w:rsidRDefault="00844AF0" w:rsidP="001544A1">
      <w:pPr>
        <w:jc w:val="both"/>
        <w:rPr>
          <w:rFonts w:ascii="Arial" w:hAnsi="Arial" w:cs="Arial"/>
          <w:sz w:val="22"/>
          <w:szCs w:val="22"/>
        </w:rPr>
      </w:pPr>
    </w:p>
    <w:p w14:paraId="272FAAD0" w14:textId="77777777" w:rsidR="00844AF0" w:rsidRDefault="00844AF0" w:rsidP="001544A1">
      <w:pPr>
        <w:jc w:val="both"/>
        <w:rPr>
          <w:rFonts w:ascii="Arial" w:hAnsi="Arial" w:cs="Arial"/>
          <w:sz w:val="22"/>
          <w:szCs w:val="22"/>
        </w:rPr>
      </w:pPr>
      <w:r>
        <w:rPr>
          <w:rFonts w:ascii="Arial" w:hAnsi="Arial" w:cs="Arial"/>
          <w:sz w:val="22"/>
          <w:szCs w:val="22"/>
        </w:rPr>
        <w:t xml:space="preserve">When we look at the spread of opinion based on gender, the result is relatively balanced between the 11 males and 9 female customers.  Some further research could be applied to why male’s double female responses to opinion 3 but this could be fluke in the data based on the 2 extra male customers.  This could form part of a </w:t>
      </w:r>
      <w:r w:rsidRPr="007B136F">
        <w:rPr>
          <w:rFonts w:ascii="Arial" w:hAnsi="Arial" w:cs="Arial"/>
          <w:b/>
          <w:bCs/>
          <w:sz w:val="22"/>
          <w:szCs w:val="22"/>
        </w:rPr>
        <w:t>Chi-square test</w:t>
      </w:r>
      <w:r>
        <w:rPr>
          <w:rFonts w:ascii="Arial" w:hAnsi="Arial" w:cs="Arial"/>
          <w:sz w:val="22"/>
          <w:szCs w:val="22"/>
        </w:rPr>
        <w:t xml:space="preserve"> that forms a </w:t>
      </w:r>
      <w:r w:rsidRPr="007B136F">
        <w:rPr>
          <w:rFonts w:ascii="Arial" w:hAnsi="Arial" w:cs="Arial"/>
          <w:b/>
          <w:bCs/>
          <w:sz w:val="22"/>
          <w:szCs w:val="22"/>
        </w:rPr>
        <w:t>comparative analysis</w:t>
      </w:r>
      <w:r>
        <w:rPr>
          <w:rFonts w:ascii="Arial" w:hAnsi="Arial" w:cs="Arial"/>
          <w:sz w:val="22"/>
          <w:szCs w:val="22"/>
        </w:rPr>
        <w:t xml:space="preserve"> between two categorical variables, in this case sex vs. opinion on LBC.</w:t>
      </w:r>
    </w:p>
    <w:p w14:paraId="6AB8BAA9" w14:textId="77777777" w:rsidR="00844AF0" w:rsidRDefault="00844AF0" w:rsidP="001544A1">
      <w:pPr>
        <w:jc w:val="both"/>
        <w:rPr>
          <w:rFonts w:ascii="Arial" w:hAnsi="Arial" w:cs="Arial"/>
          <w:sz w:val="22"/>
          <w:szCs w:val="22"/>
        </w:rPr>
      </w:pPr>
    </w:p>
    <w:p w14:paraId="4BDDE213" w14:textId="77777777" w:rsidR="00844AF0" w:rsidRDefault="00844AF0" w:rsidP="001544A1">
      <w:pPr>
        <w:jc w:val="both"/>
        <w:rPr>
          <w:rFonts w:ascii="Arial" w:hAnsi="Arial" w:cs="Arial"/>
          <w:sz w:val="22"/>
          <w:szCs w:val="22"/>
        </w:rPr>
      </w:pPr>
      <w:r>
        <w:rPr>
          <w:rFonts w:ascii="Arial" w:hAnsi="Arial" w:cs="Arial"/>
          <w:sz w:val="22"/>
          <w:szCs w:val="22"/>
        </w:rPr>
        <w:br w:type="page"/>
      </w:r>
    </w:p>
    <w:p w14:paraId="1A36D656" w14:textId="77777777" w:rsidR="00844AF0" w:rsidRDefault="00844AF0" w:rsidP="001544A1">
      <w:pPr>
        <w:jc w:val="both"/>
        <w:rPr>
          <w:rFonts w:ascii="Arial" w:hAnsi="Arial" w:cs="Arial"/>
          <w:sz w:val="22"/>
          <w:szCs w:val="22"/>
        </w:rPr>
      </w:pPr>
      <w:r w:rsidRPr="0074569A">
        <w:rPr>
          <w:rFonts w:ascii="Arial" w:hAnsi="Arial" w:cs="Arial"/>
          <w:b/>
          <w:bCs/>
          <w:sz w:val="22"/>
          <w:szCs w:val="22"/>
        </w:rPr>
        <w:lastRenderedPageBreak/>
        <w:t>Analysis 4</w:t>
      </w:r>
      <w:r>
        <w:rPr>
          <w:rFonts w:ascii="Arial" w:hAnsi="Arial" w:cs="Arial"/>
          <w:sz w:val="22"/>
          <w:szCs w:val="22"/>
        </w:rPr>
        <w:t>: Average weekly newspaper sales by gender insights</w:t>
      </w:r>
    </w:p>
    <w:p w14:paraId="44C95624" w14:textId="77777777" w:rsidR="00844AF0" w:rsidRDefault="00844AF0" w:rsidP="001544A1">
      <w:pPr>
        <w:jc w:val="both"/>
        <w:rPr>
          <w:rFonts w:ascii="Arial" w:hAnsi="Arial" w:cs="Arial"/>
          <w:sz w:val="22"/>
          <w:szCs w:val="22"/>
        </w:rPr>
      </w:pPr>
    </w:p>
    <w:tbl>
      <w:tblPr>
        <w:tblStyle w:val="TableGrid"/>
        <w:tblW w:w="0" w:type="auto"/>
        <w:tblLook w:val="04A0" w:firstRow="1" w:lastRow="0" w:firstColumn="1" w:lastColumn="0" w:noHBand="0" w:noVBand="1"/>
      </w:tblPr>
      <w:tblGrid>
        <w:gridCol w:w="4442"/>
        <w:gridCol w:w="4584"/>
      </w:tblGrid>
      <w:tr w:rsidR="00844AF0" w14:paraId="2A9D970C" w14:textId="77777777" w:rsidTr="00032805">
        <w:tc>
          <w:tcPr>
            <w:tcW w:w="5496" w:type="dxa"/>
            <w:tcBorders>
              <w:top w:val="nil"/>
              <w:left w:val="nil"/>
              <w:bottom w:val="nil"/>
              <w:right w:val="nil"/>
            </w:tcBorders>
          </w:tcPr>
          <w:p w14:paraId="7AFA860E" w14:textId="77777777" w:rsidR="00844AF0" w:rsidRDefault="00844AF0" w:rsidP="001544A1">
            <w:pPr>
              <w:jc w:val="both"/>
              <w:rPr>
                <w:rFonts w:ascii="Arial" w:hAnsi="Arial" w:cs="Arial"/>
                <w:sz w:val="22"/>
                <w:szCs w:val="22"/>
              </w:rPr>
            </w:pPr>
            <w:r>
              <w:rPr>
                <w:noProof/>
              </w:rPr>
              <w:drawing>
                <wp:inline distT="0" distB="0" distL="0" distR="0" wp14:anchorId="58DF6E6E" wp14:editId="0E9C4D60">
                  <wp:extent cx="2827020" cy="2865120"/>
                  <wp:effectExtent l="0" t="0" r="11430" b="11430"/>
                  <wp:docPr id="2081239367" name="Chart 1" descr="Chart type: Doughnut. For 'gender: f', G accounts for the majority of 'newspaper'.&#10;&#10;Description automatically generated">
                    <a:extLst xmlns:a="http://schemas.openxmlformats.org/drawingml/2006/main">
                      <a:ext uri="{FF2B5EF4-FFF2-40B4-BE49-F238E27FC236}">
                        <a16:creationId xmlns:a16="http://schemas.microsoft.com/office/drawing/2014/main" id="{F2F5789D-F225-116C-7447-252B0907CD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c>
          <w:tcPr>
            <w:tcW w:w="4953" w:type="dxa"/>
            <w:tcBorders>
              <w:top w:val="nil"/>
              <w:left w:val="nil"/>
              <w:bottom w:val="nil"/>
              <w:right w:val="nil"/>
            </w:tcBorders>
          </w:tcPr>
          <w:p w14:paraId="77F5C543" w14:textId="77777777" w:rsidR="00844AF0" w:rsidRDefault="00844AF0" w:rsidP="001544A1">
            <w:pPr>
              <w:jc w:val="both"/>
              <w:rPr>
                <w:rFonts w:ascii="Arial" w:hAnsi="Arial" w:cs="Arial"/>
                <w:sz w:val="22"/>
                <w:szCs w:val="22"/>
              </w:rPr>
            </w:pPr>
            <w:r>
              <w:rPr>
                <w:noProof/>
              </w:rPr>
              <w:drawing>
                <wp:inline distT="0" distB="0" distL="0" distR="0" wp14:anchorId="1D51266E" wp14:editId="4D3C1989">
                  <wp:extent cx="2933700" cy="2880360"/>
                  <wp:effectExtent l="0" t="0" r="0" b="15240"/>
                  <wp:docPr id="920735618" name="Chart 1" descr="Chart type: Doughnut. For 'gender: m', DE accounts for the majority of 'newspaper'.&#10;&#10;Description automatically generated">
                    <a:extLst xmlns:a="http://schemas.openxmlformats.org/drawingml/2006/main">
                      <a:ext uri="{FF2B5EF4-FFF2-40B4-BE49-F238E27FC236}">
                        <a16:creationId xmlns:a16="http://schemas.microsoft.com/office/drawing/2014/main" id="{6A179687-88D0-F7B6-EBFB-29DA59C8B1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r>
    </w:tbl>
    <w:p w14:paraId="7AB87D00" w14:textId="77777777" w:rsidR="00844AF0" w:rsidRDefault="00844AF0" w:rsidP="001544A1">
      <w:pPr>
        <w:jc w:val="both"/>
        <w:rPr>
          <w:rFonts w:ascii="Arial" w:hAnsi="Arial" w:cs="Arial"/>
          <w:sz w:val="22"/>
          <w:szCs w:val="22"/>
        </w:rPr>
      </w:pPr>
    </w:p>
    <w:p w14:paraId="12A05A72" w14:textId="77777777" w:rsidR="00844AF0" w:rsidRDefault="00844AF0" w:rsidP="001544A1">
      <w:pPr>
        <w:jc w:val="both"/>
        <w:rPr>
          <w:rFonts w:ascii="Arial" w:hAnsi="Arial" w:cs="Arial"/>
          <w:sz w:val="22"/>
          <w:szCs w:val="22"/>
        </w:rPr>
      </w:pPr>
      <w:r>
        <w:rPr>
          <w:noProof/>
        </w:rPr>
        <w:drawing>
          <wp:inline distT="0" distB="0" distL="0" distR="0" wp14:anchorId="15AC72DD" wp14:editId="13BF56D0">
            <wp:extent cx="4572000" cy="2743200"/>
            <wp:effectExtent l="0" t="0" r="0" b="0"/>
            <wp:docPr id="686292541" name="Chart 1" descr="Chart type: Clustered Bar. Percentage of 'spend, £' by 'gender'&#10;&#10;Description automatically generated">
              <a:extLst xmlns:a="http://schemas.openxmlformats.org/drawingml/2006/main">
                <a:ext uri="{FF2B5EF4-FFF2-40B4-BE49-F238E27FC236}">
                  <a16:creationId xmlns:a16="http://schemas.microsoft.com/office/drawing/2014/main" id="{865BC758-1D03-7B5D-BF03-47C94FA37A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BA7B31" w14:textId="77777777" w:rsidR="00844AF0" w:rsidRDefault="00844AF0" w:rsidP="001544A1">
      <w:pPr>
        <w:jc w:val="both"/>
        <w:rPr>
          <w:rFonts w:ascii="Arial" w:hAnsi="Arial" w:cs="Arial"/>
          <w:sz w:val="22"/>
          <w:szCs w:val="22"/>
        </w:rPr>
      </w:pPr>
    </w:p>
    <w:p w14:paraId="0914CDFD" w14:textId="25B58DF9" w:rsidR="00844AF0" w:rsidRDefault="00844AF0" w:rsidP="001544A1">
      <w:pPr>
        <w:jc w:val="both"/>
        <w:rPr>
          <w:rFonts w:ascii="Arial" w:hAnsi="Arial" w:cs="Arial"/>
          <w:sz w:val="22"/>
          <w:szCs w:val="22"/>
        </w:rPr>
      </w:pPr>
      <w:r>
        <w:rPr>
          <w:rFonts w:ascii="Arial" w:hAnsi="Arial" w:cs="Arial"/>
          <w:sz w:val="22"/>
          <w:szCs w:val="22"/>
        </w:rPr>
        <w:t xml:space="preserve">There are clear trends here favouring certain newspaper based on gender.  Females are preferring The Guardian newspaper whereas Males are favouring The Daily Express.  Males are on average spending almost 20% more than Females on their weekly newspaper purchases. </w:t>
      </w:r>
      <w:r w:rsidR="0055472A">
        <w:rPr>
          <w:rFonts w:ascii="Arial" w:hAnsi="Arial" w:cs="Arial"/>
          <w:sz w:val="22"/>
          <w:szCs w:val="22"/>
        </w:rPr>
        <w:t xml:space="preserve">  </w:t>
      </w:r>
    </w:p>
    <w:p w14:paraId="7E2F0573" w14:textId="77777777" w:rsidR="00844AF0" w:rsidRDefault="00844AF0" w:rsidP="001544A1">
      <w:pPr>
        <w:jc w:val="both"/>
        <w:rPr>
          <w:rFonts w:ascii="Arial" w:hAnsi="Arial" w:cs="Arial"/>
          <w:sz w:val="22"/>
          <w:szCs w:val="22"/>
        </w:rPr>
      </w:pPr>
    </w:p>
    <w:p w14:paraId="57426D95" w14:textId="7279187B" w:rsidR="000B316F" w:rsidRDefault="00844AF0" w:rsidP="000B316F">
      <w:pPr>
        <w:jc w:val="both"/>
        <w:rPr>
          <w:rFonts w:ascii="Arial" w:hAnsi="Arial" w:cs="Arial"/>
          <w:sz w:val="22"/>
          <w:szCs w:val="22"/>
        </w:rPr>
      </w:pPr>
      <w:r>
        <w:rPr>
          <w:rFonts w:ascii="Arial" w:hAnsi="Arial" w:cs="Arial"/>
          <w:sz w:val="22"/>
          <w:szCs w:val="22"/>
        </w:rPr>
        <w:t>U</w:t>
      </w:r>
      <w:r w:rsidRPr="002D632A">
        <w:rPr>
          <w:rFonts w:ascii="Arial" w:hAnsi="Arial" w:cs="Arial"/>
          <w:sz w:val="22"/>
          <w:szCs w:val="22"/>
        </w:rPr>
        <w:t>nderstanding which newspapers are</w:t>
      </w:r>
      <w:r w:rsidRPr="003C4EDD">
        <w:rPr>
          <w:rFonts w:ascii="Arial" w:hAnsi="Arial" w:cs="Arial"/>
          <w:sz w:val="22"/>
          <w:szCs w:val="22"/>
        </w:rPr>
        <w:t xml:space="preserve"> preferred by different customer </w:t>
      </w:r>
      <w:r>
        <w:rPr>
          <w:rFonts w:ascii="Arial" w:hAnsi="Arial" w:cs="Arial"/>
          <w:sz w:val="22"/>
          <w:szCs w:val="22"/>
        </w:rPr>
        <w:t>groups</w:t>
      </w:r>
      <w:r w:rsidRPr="003C4EDD">
        <w:rPr>
          <w:rFonts w:ascii="Arial" w:hAnsi="Arial" w:cs="Arial"/>
          <w:sz w:val="22"/>
          <w:szCs w:val="22"/>
        </w:rPr>
        <w:t xml:space="preserve"> can help in placing </w:t>
      </w:r>
      <w:r w:rsidRPr="00C61320">
        <w:rPr>
          <w:rFonts w:ascii="Arial" w:hAnsi="Arial" w:cs="Arial"/>
          <w:b/>
          <w:bCs/>
          <w:sz w:val="22"/>
          <w:szCs w:val="22"/>
        </w:rPr>
        <w:t>targeted advertisements</w:t>
      </w:r>
      <w:r>
        <w:rPr>
          <w:rFonts w:ascii="Arial" w:hAnsi="Arial" w:cs="Arial"/>
          <w:sz w:val="22"/>
          <w:szCs w:val="22"/>
        </w:rPr>
        <w:t xml:space="preserve"> and boosting sales performance.</w:t>
      </w:r>
      <w:r w:rsidR="000B316F">
        <w:rPr>
          <w:rFonts w:ascii="Arial" w:hAnsi="Arial" w:cs="Arial"/>
          <w:sz w:val="22"/>
          <w:szCs w:val="22"/>
        </w:rPr>
        <w:t xml:space="preserve">  Gwalia stores could target </w:t>
      </w:r>
      <w:r w:rsidR="007B2D75">
        <w:rPr>
          <w:rFonts w:ascii="Arial" w:hAnsi="Arial" w:cs="Arial"/>
          <w:sz w:val="22"/>
          <w:szCs w:val="22"/>
        </w:rPr>
        <w:t>F</w:t>
      </w:r>
      <w:r w:rsidR="000B316F">
        <w:rPr>
          <w:rFonts w:ascii="Arial" w:hAnsi="Arial" w:cs="Arial"/>
          <w:sz w:val="22"/>
          <w:szCs w:val="22"/>
        </w:rPr>
        <w:t xml:space="preserve">emales with loyalty programs, discounts or some sort of special promotions to encourage repeat purchases.  Alternatively, they could target </w:t>
      </w:r>
      <w:r w:rsidR="00823D04">
        <w:rPr>
          <w:rFonts w:ascii="Arial" w:hAnsi="Arial" w:cs="Arial"/>
          <w:sz w:val="22"/>
          <w:szCs w:val="22"/>
        </w:rPr>
        <w:t>increased sales in Males by offering bund</w:t>
      </w:r>
      <w:r w:rsidR="006F104B">
        <w:rPr>
          <w:rFonts w:ascii="Arial" w:hAnsi="Arial" w:cs="Arial"/>
          <w:sz w:val="22"/>
          <w:szCs w:val="22"/>
        </w:rPr>
        <w:t>le</w:t>
      </w:r>
      <w:r w:rsidR="00BA6339">
        <w:rPr>
          <w:rFonts w:ascii="Arial" w:hAnsi="Arial" w:cs="Arial"/>
          <w:sz w:val="22"/>
          <w:szCs w:val="22"/>
        </w:rPr>
        <w:t>d</w:t>
      </w:r>
      <w:r w:rsidR="006F104B">
        <w:rPr>
          <w:rFonts w:ascii="Arial" w:hAnsi="Arial" w:cs="Arial"/>
          <w:sz w:val="22"/>
          <w:szCs w:val="22"/>
        </w:rPr>
        <w:t xml:space="preserve"> products, for example, buy their </w:t>
      </w:r>
      <w:r w:rsidR="00010A5E">
        <w:rPr>
          <w:rFonts w:ascii="Arial" w:hAnsi="Arial" w:cs="Arial"/>
          <w:sz w:val="22"/>
          <w:szCs w:val="22"/>
        </w:rPr>
        <w:t xml:space="preserve">preferred newspaper and get a free </w:t>
      </w:r>
      <w:r w:rsidR="000618E0">
        <w:rPr>
          <w:rFonts w:ascii="Arial" w:hAnsi="Arial" w:cs="Arial"/>
          <w:sz w:val="22"/>
          <w:szCs w:val="22"/>
        </w:rPr>
        <w:t>loaf of bread.</w:t>
      </w:r>
      <w:r w:rsidR="00AC17AE">
        <w:rPr>
          <w:rFonts w:ascii="Arial" w:hAnsi="Arial" w:cs="Arial"/>
          <w:sz w:val="22"/>
          <w:szCs w:val="22"/>
        </w:rPr>
        <w:t xml:space="preserve">  If there is further contact information within the customer database then a </w:t>
      </w:r>
      <w:r w:rsidR="00C43324">
        <w:rPr>
          <w:rFonts w:ascii="Arial" w:hAnsi="Arial" w:cs="Arial"/>
          <w:sz w:val="22"/>
          <w:szCs w:val="22"/>
        </w:rPr>
        <w:t>personalised marketing campaign could be run by sending personalised offers to email addresses and SMS</w:t>
      </w:r>
      <w:r w:rsidR="00C0458F">
        <w:rPr>
          <w:rFonts w:ascii="Arial" w:hAnsi="Arial" w:cs="Arial"/>
          <w:sz w:val="22"/>
          <w:szCs w:val="22"/>
        </w:rPr>
        <w:t xml:space="preserve"> channels based on spending habits.</w:t>
      </w:r>
    </w:p>
    <w:p w14:paraId="7507BC50" w14:textId="77777777" w:rsidR="00844AF0" w:rsidRPr="003C4EDD" w:rsidRDefault="00844AF0" w:rsidP="001544A1">
      <w:pPr>
        <w:jc w:val="both"/>
        <w:rPr>
          <w:rFonts w:ascii="Arial" w:hAnsi="Arial" w:cs="Arial"/>
          <w:sz w:val="22"/>
          <w:szCs w:val="22"/>
        </w:rPr>
      </w:pPr>
    </w:p>
    <w:p w14:paraId="1496D611" w14:textId="77777777" w:rsidR="00C0458F" w:rsidRDefault="00844AF0" w:rsidP="001544A1">
      <w:pPr>
        <w:jc w:val="both"/>
        <w:rPr>
          <w:rFonts w:ascii="Arial" w:hAnsi="Arial" w:cs="Arial"/>
          <w:sz w:val="22"/>
          <w:szCs w:val="22"/>
        </w:rPr>
      </w:pPr>
      <w:r>
        <w:rPr>
          <w:rFonts w:ascii="Arial" w:hAnsi="Arial" w:cs="Arial"/>
          <w:sz w:val="22"/>
          <w:szCs w:val="22"/>
        </w:rPr>
        <w:t xml:space="preserve">Some further </w:t>
      </w:r>
      <w:r w:rsidRPr="00C61320">
        <w:rPr>
          <w:rFonts w:ascii="Arial" w:hAnsi="Arial" w:cs="Arial"/>
          <w:b/>
          <w:bCs/>
          <w:sz w:val="22"/>
          <w:szCs w:val="22"/>
        </w:rPr>
        <w:t>Customer Segmentation</w:t>
      </w:r>
      <w:r>
        <w:rPr>
          <w:rFonts w:ascii="Arial" w:hAnsi="Arial" w:cs="Arial"/>
          <w:sz w:val="22"/>
          <w:szCs w:val="22"/>
        </w:rPr>
        <w:t xml:space="preserve"> analyses could be applied based on weekly newspaper spending, gender, distance, newspaper preferences and opinion on LBC. </w:t>
      </w:r>
    </w:p>
    <w:p w14:paraId="65C98711" w14:textId="7C6A499C" w:rsidR="00844AF0" w:rsidRPr="00C0458F" w:rsidRDefault="00844AF0" w:rsidP="001544A1">
      <w:pPr>
        <w:jc w:val="both"/>
        <w:rPr>
          <w:rFonts w:ascii="Arial" w:hAnsi="Arial" w:cs="Arial"/>
          <w:sz w:val="22"/>
          <w:szCs w:val="22"/>
        </w:rPr>
      </w:pPr>
      <w:r w:rsidRPr="00074FFC">
        <w:rPr>
          <w:rFonts w:ascii="Arial" w:hAnsi="Arial" w:cs="Arial"/>
          <w:b/>
          <w:bCs/>
          <w:sz w:val="22"/>
          <w:szCs w:val="22"/>
        </w:rPr>
        <w:lastRenderedPageBreak/>
        <w:t>Conclusion</w:t>
      </w:r>
    </w:p>
    <w:p w14:paraId="7F4F7A61" w14:textId="77777777" w:rsidR="00844AF0" w:rsidRDefault="00844AF0" w:rsidP="001544A1">
      <w:pPr>
        <w:jc w:val="both"/>
        <w:rPr>
          <w:rFonts w:ascii="Arial" w:hAnsi="Arial" w:cs="Arial"/>
          <w:sz w:val="22"/>
          <w:szCs w:val="22"/>
        </w:rPr>
      </w:pPr>
    </w:p>
    <w:p w14:paraId="2716C7F6" w14:textId="77777777" w:rsidR="00844AF0" w:rsidRDefault="00844AF0" w:rsidP="001544A1">
      <w:pPr>
        <w:jc w:val="both"/>
        <w:rPr>
          <w:rFonts w:ascii="Arial" w:hAnsi="Arial" w:cs="Arial"/>
          <w:sz w:val="22"/>
          <w:szCs w:val="22"/>
        </w:rPr>
      </w:pPr>
      <w:r>
        <w:rPr>
          <w:rFonts w:ascii="Arial" w:hAnsi="Arial" w:cs="Arial"/>
          <w:sz w:val="22"/>
          <w:szCs w:val="22"/>
        </w:rPr>
        <w:t xml:space="preserve">After studying the data set provided and identified the many varying analyses within.  </w:t>
      </w:r>
      <w:r w:rsidRPr="004650E1">
        <w:rPr>
          <w:rFonts w:ascii="Arial" w:hAnsi="Arial" w:cs="Arial"/>
          <w:sz w:val="22"/>
          <w:szCs w:val="22"/>
        </w:rPr>
        <w:t xml:space="preserve">These analyses can </w:t>
      </w:r>
      <w:r>
        <w:rPr>
          <w:rFonts w:ascii="Arial" w:hAnsi="Arial" w:cs="Arial"/>
          <w:sz w:val="22"/>
          <w:szCs w:val="22"/>
        </w:rPr>
        <w:t xml:space="preserve">help Gwalia stores to </w:t>
      </w:r>
      <w:r w:rsidRPr="004650E1">
        <w:rPr>
          <w:rFonts w:ascii="Arial" w:hAnsi="Arial" w:cs="Arial"/>
          <w:sz w:val="22"/>
          <w:szCs w:val="22"/>
        </w:rPr>
        <w:t xml:space="preserve">understand spending behaviours, identify trends, and </w:t>
      </w:r>
      <w:r>
        <w:rPr>
          <w:rFonts w:ascii="Arial" w:hAnsi="Arial" w:cs="Arial"/>
          <w:sz w:val="22"/>
          <w:szCs w:val="22"/>
        </w:rPr>
        <w:t>assist in taking</w:t>
      </w:r>
      <w:r w:rsidRPr="004650E1">
        <w:rPr>
          <w:rFonts w:ascii="Arial" w:hAnsi="Arial" w:cs="Arial"/>
          <w:sz w:val="22"/>
          <w:szCs w:val="22"/>
        </w:rPr>
        <w:t xml:space="preserve"> data-driven decisions to improve customer engagement and sales strategies.</w:t>
      </w:r>
      <w:r>
        <w:rPr>
          <w:rFonts w:ascii="Arial" w:hAnsi="Arial" w:cs="Arial"/>
          <w:sz w:val="22"/>
          <w:szCs w:val="22"/>
        </w:rPr>
        <w:t xml:space="preserve">  Most of the analyses above are in the form of visualisations under types of bar, scatter (with line of best fit) and pie charts.  Visualisations would be the best option for Gwalia Stores to quickly comprehend the insights found in the dataset.  Visualisations are also good for understanding relationships between different categories within the dataset.  For example, we have seen some analysis around distance from store compared to average weekly spend and could this result in a new paper round service.  However, could that insight with further research go deeper and end up showing a pattern that could facilitate in a mobile shop heading out to the more difficult to reach areas of the locale?  Could this be a profitable move?  A </w:t>
      </w:r>
      <w:r w:rsidRPr="004650E1">
        <w:rPr>
          <w:rFonts w:ascii="Arial" w:eastAsiaTheme="majorEastAsia" w:hAnsi="Arial" w:cs="Arial"/>
          <w:b/>
          <w:bCs/>
          <w:sz w:val="22"/>
          <w:szCs w:val="22"/>
        </w:rPr>
        <w:t>Correlation Analysis</w:t>
      </w:r>
      <w:r>
        <w:rPr>
          <w:rFonts w:ascii="Arial" w:hAnsi="Arial" w:cs="Arial"/>
          <w:sz w:val="22"/>
          <w:szCs w:val="22"/>
        </w:rPr>
        <w:t xml:space="preserve"> in the form of a </w:t>
      </w:r>
      <w:r w:rsidRPr="004650E1">
        <w:rPr>
          <w:rFonts w:ascii="Arial" w:eastAsiaTheme="majorEastAsia" w:hAnsi="Arial" w:cs="Arial"/>
          <w:b/>
          <w:bCs/>
          <w:sz w:val="22"/>
          <w:szCs w:val="22"/>
        </w:rPr>
        <w:t>Pearson or Spearman Correlation</w:t>
      </w:r>
      <w:r>
        <w:rPr>
          <w:rFonts w:ascii="Arial" w:hAnsi="Arial" w:cs="Arial"/>
          <w:sz w:val="22"/>
          <w:szCs w:val="22"/>
        </w:rPr>
        <w:t xml:space="preserve"> analysis could be deployed to</w:t>
      </w:r>
      <w:r w:rsidRPr="004650E1">
        <w:rPr>
          <w:rFonts w:ascii="Arial" w:hAnsi="Arial" w:cs="Arial"/>
          <w:sz w:val="22"/>
          <w:szCs w:val="22"/>
        </w:rPr>
        <w:t xml:space="preserve"> </w:t>
      </w:r>
      <w:r>
        <w:rPr>
          <w:rFonts w:ascii="Arial" w:hAnsi="Arial" w:cs="Arial"/>
          <w:sz w:val="22"/>
          <w:szCs w:val="22"/>
        </w:rPr>
        <w:t>a</w:t>
      </w:r>
      <w:r w:rsidRPr="004650E1">
        <w:rPr>
          <w:rFonts w:ascii="Arial" w:hAnsi="Arial" w:cs="Arial"/>
          <w:sz w:val="22"/>
          <w:szCs w:val="22"/>
        </w:rPr>
        <w:t>ssess the strength and direction of the relationship between distance from the newsagent and weekly spend.</w:t>
      </w:r>
      <w:r>
        <w:rPr>
          <w:rFonts w:ascii="Arial" w:hAnsi="Arial" w:cs="Arial"/>
          <w:sz w:val="22"/>
          <w:szCs w:val="22"/>
        </w:rPr>
        <w:t xml:space="preserve">  It would ultimately require a stimuli experiment from Gwalia Stores management and a carefully conducted research strategy around the data collated that will result in these deeper insights. </w:t>
      </w:r>
    </w:p>
    <w:p w14:paraId="3001F16C" w14:textId="77777777" w:rsidR="00844AF0" w:rsidRDefault="00844AF0" w:rsidP="001544A1">
      <w:pPr>
        <w:jc w:val="both"/>
        <w:rPr>
          <w:rFonts w:ascii="Arial" w:hAnsi="Arial" w:cs="Arial"/>
          <w:sz w:val="22"/>
          <w:szCs w:val="22"/>
        </w:rPr>
      </w:pPr>
    </w:p>
    <w:p w14:paraId="559799E5" w14:textId="39584E8A" w:rsidR="00844AF0" w:rsidRDefault="00844AF0" w:rsidP="001544A1">
      <w:pPr>
        <w:jc w:val="both"/>
        <w:rPr>
          <w:rFonts w:ascii="Arial" w:hAnsi="Arial" w:cs="Arial"/>
          <w:sz w:val="22"/>
          <w:szCs w:val="22"/>
        </w:rPr>
      </w:pPr>
      <w:r>
        <w:rPr>
          <w:rFonts w:ascii="Arial" w:hAnsi="Arial" w:cs="Arial"/>
          <w:sz w:val="22"/>
          <w:szCs w:val="22"/>
        </w:rPr>
        <w:t xml:space="preserve">To identify different customer segments and tailor marketing strategies accordingly, Gwalia stores management could apply different types of </w:t>
      </w:r>
      <w:r w:rsidRPr="004F6F2E">
        <w:rPr>
          <w:rFonts w:ascii="Arial" w:hAnsi="Arial" w:cs="Arial"/>
          <w:b/>
          <w:bCs/>
          <w:sz w:val="22"/>
          <w:szCs w:val="22"/>
        </w:rPr>
        <w:t>Regression Analysis</w:t>
      </w:r>
      <w:r>
        <w:rPr>
          <w:rFonts w:ascii="Arial" w:hAnsi="Arial" w:cs="Arial"/>
          <w:sz w:val="22"/>
          <w:szCs w:val="22"/>
        </w:rPr>
        <w:t xml:space="preserve">.  Firstly, apply some </w:t>
      </w:r>
      <w:r w:rsidRPr="004650E1">
        <w:rPr>
          <w:rFonts w:ascii="Arial" w:eastAsiaTheme="majorEastAsia" w:hAnsi="Arial" w:cs="Arial"/>
          <w:b/>
          <w:bCs/>
          <w:sz w:val="22"/>
          <w:szCs w:val="22"/>
        </w:rPr>
        <w:t>Linear Regression</w:t>
      </w:r>
      <w:r>
        <w:rPr>
          <w:rFonts w:ascii="Arial" w:hAnsi="Arial" w:cs="Arial"/>
          <w:sz w:val="22"/>
          <w:szCs w:val="22"/>
        </w:rPr>
        <w:t xml:space="preserve"> to </w:t>
      </w:r>
      <w:r w:rsidRPr="004650E1">
        <w:rPr>
          <w:rFonts w:ascii="Arial" w:hAnsi="Arial" w:cs="Arial"/>
          <w:sz w:val="22"/>
          <w:szCs w:val="22"/>
        </w:rPr>
        <w:t>predict weekly newspaper spend based on distance from the newsagent and other variables</w:t>
      </w:r>
      <w:r>
        <w:rPr>
          <w:rFonts w:ascii="Arial" w:hAnsi="Arial" w:cs="Arial"/>
          <w:sz w:val="22"/>
          <w:szCs w:val="22"/>
        </w:rPr>
        <w:t xml:space="preserve"> such as spend</w:t>
      </w:r>
      <w:r w:rsidR="00852499">
        <w:rPr>
          <w:rFonts w:ascii="Arial" w:hAnsi="Arial" w:cs="Arial"/>
          <w:sz w:val="22"/>
          <w:szCs w:val="22"/>
        </w:rPr>
        <w:t>.</w:t>
      </w:r>
      <w:r>
        <w:rPr>
          <w:rFonts w:ascii="Arial" w:hAnsi="Arial" w:cs="Arial"/>
          <w:sz w:val="22"/>
          <w:szCs w:val="22"/>
        </w:rPr>
        <w:t xml:space="preserve"> This can be followed up by a </w:t>
      </w:r>
      <w:r w:rsidRPr="006B7A0B">
        <w:rPr>
          <w:rFonts w:ascii="Arial" w:hAnsi="Arial" w:cs="Arial"/>
          <w:b/>
          <w:bCs/>
          <w:sz w:val="22"/>
          <w:szCs w:val="22"/>
        </w:rPr>
        <w:t>Multiple Regression</w:t>
      </w:r>
      <w:r>
        <w:rPr>
          <w:rFonts w:ascii="Arial" w:hAnsi="Arial" w:cs="Arial"/>
          <w:sz w:val="22"/>
          <w:szCs w:val="22"/>
        </w:rPr>
        <w:t xml:space="preserve"> approach to include categories such as sex and opinion relating to LBC to gather a deeper understanding on the insights around the combined effects on spending</w:t>
      </w:r>
      <w:r w:rsidRPr="004650E1">
        <w:rPr>
          <w:rFonts w:ascii="Arial" w:hAnsi="Arial" w:cs="Arial"/>
          <w:sz w:val="22"/>
          <w:szCs w:val="22"/>
        </w:rPr>
        <w:t>.</w:t>
      </w:r>
    </w:p>
    <w:p w14:paraId="33F7C1FB" w14:textId="77777777" w:rsidR="00844AF0" w:rsidRDefault="00844AF0" w:rsidP="001544A1">
      <w:pPr>
        <w:jc w:val="both"/>
        <w:rPr>
          <w:rFonts w:ascii="Arial" w:hAnsi="Arial" w:cs="Arial"/>
          <w:sz w:val="22"/>
          <w:szCs w:val="22"/>
        </w:rPr>
      </w:pPr>
    </w:p>
    <w:p w14:paraId="42D98137" w14:textId="77777777" w:rsidR="00844AF0" w:rsidRDefault="00844AF0" w:rsidP="001544A1">
      <w:pPr>
        <w:jc w:val="both"/>
        <w:rPr>
          <w:rFonts w:ascii="Arial" w:hAnsi="Arial" w:cs="Arial"/>
          <w:sz w:val="22"/>
          <w:szCs w:val="22"/>
        </w:rPr>
      </w:pPr>
      <w:r>
        <w:rPr>
          <w:rFonts w:ascii="Arial" w:hAnsi="Arial" w:cs="Arial"/>
          <w:sz w:val="22"/>
          <w:szCs w:val="22"/>
        </w:rPr>
        <w:t xml:space="preserve">By leveraging another Likert scale approach, Gwalia Stores management could utilise a </w:t>
      </w:r>
      <w:r w:rsidRPr="003C4EDD">
        <w:rPr>
          <w:rFonts w:ascii="Arial" w:hAnsi="Arial" w:cs="Arial"/>
          <w:b/>
          <w:bCs/>
          <w:sz w:val="22"/>
          <w:szCs w:val="22"/>
        </w:rPr>
        <w:t>Customer Feedback</w:t>
      </w:r>
      <w:r w:rsidRPr="00C347B6">
        <w:rPr>
          <w:rFonts w:ascii="Arial" w:hAnsi="Arial" w:cs="Arial"/>
          <w:sz w:val="22"/>
          <w:szCs w:val="22"/>
        </w:rPr>
        <w:t xml:space="preserve"> opinion column.  This could provide further insights into customer satisfaction and other areas of the store that need addressing.</w:t>
      </w:r>
      <w:r>
        <w:rPr>
          <w:rFonts w:ascii="Arial" w:hAnsi="Arial" w:cs="Arial"/>
          <w:sz w:val="22"/>
          <w:szCs w:val="22"/>
        </w:rPr>
        <w:t xml:space="preserve">  The Likert scale approach could also open the path to a deeper understanding of the opinions regarding LBC.  For example, if another Likert scale was applied to ask for opinion regarding ‘state of route to store today?’, this could directly correlate between low opinion of LBC to state of routes to the store.  This cross-tabulation analysis could go further to find that maybe males prefer to walk, and females don’t feel safe to walk to the store.  All of which (if shared with correct parties in an ethical manner and with consent of participants), could be used to improve streetlighting, CCTV and a stronger strategy to neighbourhood watch.  This could prove a cohesive community approach to continuous improvement in the locale and ultimately boost Gwalia Stores standing in the community and boost productivity and ultimately sales overall.</w:t>
      </w:r>
    </w:p>
    <w:p w14:paraId="2D3EFC50" w14:textId="77777777" w:rsidR="00844AF0" w:rsidRDefault="00844AF0" w:rsidP="001544A1">
      <w:pPr>
        <w:jc w:val="both"/>
        <w:rPr>
          <w:rFonts w:ascii="Arial" w:hAnsi="Arial" w:cs="Arial"/>
          <w:sz w:val="22"/>
          <w:szCs w:val="22"/>
        </w:rPr>
      </w:pPr>
    </w:p>
    <w:p w14:paraId="64626107" w14:textId="77777777" w:rsidR="00844AF0" w:rsidRPr="003C4EDD" w:rsidRDefault="00844AF0" w:rsidP="001544A1">
      <w:pPr>
        <w:jc w:val="both"/>
        <w:rPr>
          <w:rFonts w:ascii="Arial" w:hAnsi="Arial" w:cs="Arial"/>
          <w:sz w:val="22"/>
          <w:szCs w:val="22"/>
        </w:rPr>
      </w:pPr>
      <w:r>
        <w:rPr>
          <w:rFonts w:ascii="Arial" w:hAnsi="Arial" w:cs="Arial"/>
          <w:sz w:val="22"/>
          <w:szCs w:val="22"/>
        </w:rPr>
        <w:t xml:space="preserve">Utilising </w:t>
      </w:r>
      <w:r w:rsidRPr="00DB5552">
        <w:rPr>
          <w:rFonts w:ascii="Arial" w:hAnsi="Arial" w:cs="Arial"/>
          <w:b/>
          <w:bCs/>
          <w:sz w:val="22"/>
          <w:szCs w:val="22"/>
        </w:rPr>
        <w:t>Descriptive Statistics</w:t>
      </w:r>
      <w:r>
        <w:rPr>
          <w:rFonts w:ascii="Arial" w:hAnsi="Arial" w:cs="Arial"/>
          <w:sz w:val="22"/>
          <w:szCs w:val="22"/>
        </w:rPr>
        <w:t xml:space="preserve"> in the form of targeting </w:t>
      </w:r>
      <w:r w:rsidRPr="00DB5552">
        <w:rPr>
          <w:rFonts w:ascii="Arial" w:hAnsi="Arial" w:cs="Arial"/>
          <w:b/>
          <w:bCs/>
          <w:sz w:val="22"/>
          <w:szCs w:val="22"/>
        </w:rPr>
        <w:t>Mean and Median</w:t>
      </w:r>
      <w:r>
        <w:rPr>
          <w:rFonts w:ascii="Arial" w:hAnsi="Arial" w:cs="Arial"/>
          <w:sz w:val="22"/>
          <w:szCs w:val="22"/>
        </w:rPr>
        <w:t xml:space="preserve"> values within the sales data could form a healthy baseline to target for with ongoing sales figures to monitor the effects of stimuli, such as new paper rounds or mobile shop diversification.  Gwalia Stores could go further by deploying </w:t>
      </w:r>
      <w:r w:rsidRPr="00DB5552">
        <w:rPr>
          <w:rFonts w:ascii="Arial" w:hAnsi="Arial" w:cs="Arial"/>
          <w:b/>
          <w:bCs/>
          <w:sz w:val="22"/>
          <w:szCs w:val="22"/>
        </w:rPr>
        <w:t>Standard Deviation and Variance</w:t>
      </w:r>
      <w:r>
        <w:rPr>
          <w:rFonts w:ascii="Arial" w:hAnsi="Arial" w:cs="Arial"/>
          <w:sz w:val="22"/>
          <w:szCs w:val="22"/>
        </w:rPr>
        <w:t xml:space="preserve"> to give insights into variable spending within the different categories highlighted.</w:t>
      </w:r>
    </w:p>
    <w:p w14:paraId="2D312CD3" w14:textId="77777777" w:rsidR="00844AF0" w:rsidRDefault="00844AF0" w:rsidP="001544A1">
      <w:pPr>
        <w:jc w:val="both"/>
        <w:rPr>
          <w:rFonts w:ascii="Arial" w:hAnsi="Arial" w:cs="Arial"/>
          <w:sz w:val="22"/>
          <w:szCs w:val="22"/>
        </w:rPr>
      </w:pPr>
    </w:p>
    <w:p w14:paraId="529167FA" w14:textId="77777777" w:rsidR="00844AF0" w:rsidRDefault="00844AF0" w:rsidP="001544A1">
      <w:pPr>
        <w:jc w:val="both"/>
        <w:rPr>
          <w:rFonts w:ascii="Arial" w:hAnsi="Arial" w:cs="Arial"/>
          <w:sz w:val="22"/>
          <w:szCs w:val="22"/>
        </w:rPr>
      </w:pPr>
      <w:r w:rsidRPr="001C428A">
        <w:rPr>
          <w:rFonts w:ascii="Arial" w:hAnsi="Arial" w:cs="Arial"/>
          <w:sz w:val="22"/>
          <w:szCs w:val="22"/>
        </w:rPr>
        <w:t>Gwalia Stores management could deploy</w:t>
      </w:r>
      <w:r>
        <w:rPr>
          <w:rFonts w:ascii="Arial" w:hAnsi="Arial" w:cs="Arial"/>
          <w:b/>
          <w:bCs/>
          <w:sz w:val="22"/>
          <w:szCs w:val="22"/>
        </w:rPr>
        <w:t xml:space="preserve"> </w:t>
      </w:r>
      <w:r w:rsidRPr="004650E1">
        <w:rPr>
          <w:rFonts w:ascii="Arial" w:eastAsiaTheme="majorEastAsia" w:hAnsi="Arial" w:cs="Arial"/>
          <w:b/>
          <w:bCs/>
          <w:sz w:val="22"/>
          <w:szCs w:val="22"/>
        </w:rPr>
        <w:t>Cluster Analysis</w:t>
      </w:r>
      <w:r w:rsidRPr="004650E1">
        <w:rPr>
          <w:rFonts w:ascii="Arial" w:hAnsi="Arial" w:cs="Arial"/>
          <w:sz w:val="22"/>
          <w:szCs w:val="22"/>
        </w:rPr>
        <w:t xml:space="preserve"> </w:t>
      </w:r>
      <w:r>
        <w:rPr>
          <w:rFonts w:ascii="Arial" w:hAnsi="Arial" w:cs="Arial"/>
          <w:sz w:val="22"/>
          <w:szCs w:val="22"/>
        </w:rPr>
        <w:t>to g</w:t>
      </w:r>
      <w:r w:rsidRPr="004650E1">
        <w:rPr>
          <w:rFonts w:ascii="Arial" w:hAnsi="Arial" w:cs="Arial"/>
          <w:sz w:val="22"/>
          <w:szCs w:val="22"/>
        </w:rPr>
        <w:t>roup customers into clusters based on their spending habits, distance, and opinions to identify distinct customer segments.</w:t>
      </w:r>
      <w:r>
        <w:rPr>
          <w:rFonts w:ascii="Arial" w:hAnsi="Arial" w:cs="Arial"/>
          <w:sz w:val="22"/>
          <w:szCs w:val="22"/>
        </w:rPr>
        <w:t xml:space="preserve">  They could then target advertise those clusters based on maybe the time of day they prefer to shop at the store.  Again, the initial insights could be used as a baseline model for further research from the customer datasets.  It is possible that this type of analysis could identify anomalies that would require some further targeted research to exploit any business performance metrics.</w:t>
      </w:r>
    </w:p>
    <w:p w14:paraId="2F4ECD0B" w14:textId="77777777" w:rsidR="00844AF0" w:rsidRDefault="00844AF0" w:rsidP="001544A1">
      <w:pPr>
        <w:jc w:val="both"/>
        <w:rPr>
          <w:rFonts w:ascii="Arial" w:hAnsi="Arial" w:cs="Arial"/>
          <w:sz w:val="22"/>
          <w:szCs w:val="22"/>
        </w:rPr>
      </w:pPr>
    </w:p>
    <w:p w14:paraId="7D1CF60F" w14:textId="2E2DCD55" w:rsidR="00844AF0" w:rsidRDefault="00844AF0" w:rsidP="001544A1">
      <w:pPr>
        <w:jc w:val="both"/>
        <w:rPr>
          <w:rFonts w:ascii="Arial" w:hAnsi="Arial" w:cs="Arial"/>
          <w:sz w:val="22"/>
          <w:szCs w:val="22"/>
        </w:rPr>
      </w:pPr>
      <w:r>
        <w:rPr>
          <w:rFonts w:ascii="Arial" w:hAnsi="Arial" w:cs="Arial"/>
          <w:sz w:val="22"/>
          <w:szCs w:val="22"/>
        </w:rPr>
        <w:t>T</w:t>
      </w:r>
      <w:r w:rsidRPr="003C4EDD">
        <w:rPr>
          <w:rFonts w:ascii="Arial" w:hAnsi="Arial" w:cs="Arial"/>
          <w:sz w:val="22"/>
          <w:szCs w:val="22"/>
        </w:rPr>
        <w:t>he business c</w:t>
      </w:r>
      <w:r>
        <w:rPr>
          <w:rFonts w:ascii="Arial" w:hAnsi="Arial" w:cs="Arial"/>
          <w:sz w:val="22"/>
          <w:szCs w:val="22"/>
        </w:rPr>
        <w:t xml:space="preserve">ould overall </w:t>
      </w:r>
      <w:r w:rsidRPr="003C4EDD">
        <w:rPr>
          <w:rFonts w:ascii="Arial" w:hAnsi="Arial" w:cs="Arial"/>
          <w:sz w:val="22"/>
          <w:szCs w:val="22"/>
        </w:rPr>
        <w:t xml:space="preserve">make </w:t>
      </w:r>
      <w:r>
        <w:rPr>
          <w:rFonts w:ascii="Arial" w:hAnsi="Arial" w:cs="Arial"/>
          <w:sz w:val="22"/>
          <w:szCs w:val="22"/>
        </w:rPr>
        <w:t xml:space="preserve">better </w:t>
      </w:r>
      <w:r w:rsidRPr="003C4EDD">
        <w:rPr>
          <w:rFonts w:ascii="Arial" w:hAnsi="Arial" w:cs="Arial"/>
          <w:sz w:val="22"/>
          <w:szCs w:val="22"/>
        </w:rPr>
        <w:t xml:space="preserve">data-driven decisions </w:t>
      </w:r>
      <w:r>
        <w:rPr>
          <w:rFonts w:ascii="Arial" w:hAnsi="Arial" w:cs="Arial"/>
          <w:sz w:val="22"/>
          <w:szCs w:val="22"/>
        </w:rPr>
        <w:t>b</w:t>
      </w:r>
      <w:r w:rsidRPr="003C4EDD">
        <w:rPr>
          <w:rFonts w:ascii="Arial" w:hAnsi="Arial" w:cs="Arial"/>
          <w:sz w:val="22"/>
          <w:szCs w:val="22"/>
        </w:rPr>
        <w:t>y leveraging these insights to enhance customer satisfaction, improve marketing effectiveness, and optimize operations.</w:t>
      </w:r>
      <w:r>
        <w:rPr>
          <w:rFonts w:ascii="Arial" w:hAnsi="Arial" w:cs="Arial"/>
          <w:sz w:val="22"/>
          <w:szCs w:val="22"/>
        </w:rPr>
        <w:t xml:space="preserve">  </w:t>
      </w:r>
      <w:r>
        <w:rPr>
          <w:rFonts w:ascii="Arial" w:hAnsi="Arial" w:cs="Arial"/>
          <w:sz w:val="22"/>
          <w:szCs w:val="22"/>
        </w:rPr>
        <w:lastRenderedPageBreak/>
        <w:t xml:space="preserve">They may even result in an expansion of the current business deployment and potential diversification.  </w:t>
      </w:r>
      <w:r w:rsidR="004A2007">
        <w:rPr>
          <w:rFonts w:ascii="Arial" w:hAnsi="Arial" w:cs="Arial"/>
          <w:sz w:val="22"/>
          <w:szCs w:val="22"/>
        </w:rPr>
        <w:t>F</w:t>
      </w:r>
      <w:r>
        <w:rPr>
          <w:rFonts w:ascii="Arial" w:hAnsi="Arial" w:cs="Arial"/>
          <w:sz w:val="22"/>
          <w:szCs w:val="22"/>
        </w:rPr>
        <w:t xml:space="preserve">urther research on the </w:t>
      </w:r>
      <w:r w:rsidR="004A2007">
        <w:rPr>
          <w:rFonts w:ascii="Arial" w:hAnsi="Arial" w:cs="Arial"/>
          <w:sz w:val="22"/>
          <w:szCs w:val="22"/>
        </w:rPr>
        <w:t xml:space="preserve">customers </w:t>
      </w:r>
      <w:r>
        <w:rPr>
          <w:rFonts w:ascii="Arial" w:hAnsi="Arial" w:cs="Arial"/>
          <w:sz w:val="22"/>
          <w:szCs w:val="22"/>
        </w:rPr>
        <w:t xml:space="preserve">opinions regarding LBC </w:t>
      </w:r>
      <w:r w:rsidR="00457CF3">
        <w:rPr>
          <w:rFonts w:ascii="Arial" w:hAnsi="Arial" w:cs="Arial"/>
          <w:sz w:val="22"/>
          <w:szCs w:val="22"/>
        </w:rPr>
        <w:t>could identify</w:t>
      </w:r>
      <w:r>
        <w:rPr>
          <w:rFonts w:ascii="Arial" w:hAnsi="Arial" w:cs="Arial"/>
          <w:sz w:val="22"/>
          <w:szCs w:val="22"/>
        </w:rPr>
        <w:t xml:space="preserve"> that Gwalia Stores customers would pay for a drive gritting service or a mobile shop to the door during colder spells</w:t>
      </w:r>
      <w:r w:rsidR="004A2007">
        <w:rPr>
          <w:rFonts w:ascii="Arial" w:hAnsi="Arial" w:cs="Arial"/>
          <w:sz w:val="22"/>
          <w:szCs w:val="22"/>
        </w:rPr>
        <w:t>, this</w:t>
      </w:r>
      <w:r w:rsidR="00C35C80">
        <w:rPr>
          <w:rFonts w:ascii="Arial" w:hAnsi="Arial" w:cs="Arial"/>
          <w:sz w:val="22"/>
          <w:szCs w:val="22"/>
        </w:rPr>
        <w:t xml:space="preserve"> could pave the way for diversification models</w:t>
      </w:r>
      <w:r w:rsidR="00874732">
        <w:rPr>
          <w:rFonts w:ascii="Arial" w:hAnsi="Arial" w:cs="Arial"/>
          <w:sz w:val="22"/>
          <w:szCs w:val="22"/>
        </w:rPr>
        <w:t>.  They would ultimately result in more employment for the local community and promote better community cohesion.  Staff that know their customers habits are best place</w:t>
      </w:r>
      <w:r w:rsidR="00C376E9">
        <w:rPr>
          <w:rFonts w:ascii="Arial" w:hAnsi="Arial" w:cs="Arial"/>
          <w:sz w:val="22"/>
          <w:szCs w:val="22"/>
        </w:rPr>
        <w:t>d to guide the future of the business.</w:t>
      </w:r>
      <w:r w:rsidR="004A2007">
        <w:rPr>
          <w:rFonts w:ascii="Arial" w:hAnsi="Arial" w:cs="Arial"/>
          <w:sz w:val="22"/>
          <w:szCs w:val="22"/>
        </w:rPr>
        <w:t xml:space="preserve"> </w:t>
      </w:r>
      <w:r>
        <w:rPr>
          <w:rFonts w:ascii="Arial" w:hAnsi="Arial" w:cs="Arial"/>
          <w:sz w:val="22"/>
          <w:szCs w:val="22"/>
        </w:rPr>
        <w:t xml:space="preserve"> </w:t>
      </w:r>
      <w:r w:rsidR="0074119D">
        <w:rPr>
          <w:rFonts w:ascii="Arial" w:hAnsi="Arial" w:cs="Arial"/>
          <w:sz w:val="22"/>
          <w:szCs w:val="22"/>
        </w:rPr>
        <w:t>G</w:t>
      </w:r>
      <w:r>
        <w:rPr>
          <w:rFonts w:ascii="Arial" w:hAnsi="Arial" w:cs="Arial"/>
          <w:sz w:val="22"/>
          <w:szCs w:val="22"/>
        </w:rPr>
        <w:t xml:space="preserve">eographical distribution of customers analysis </w:t>
      </w:r>
      <w:r w:rsidR="0074119D">
        <w:rPr>
          <w:rFonts w:ascii="Arial" w:hAnsi="Arial" w:cs="Arial"/>
          <w:sz w:val="22"/>
          <w:szCs w:val="22"/>
        </w:rPr>
        <w:t xml:space="preserve">could also </w:t>
      </w:r>
      <w:r>
        <w:rPr>
          <w:rFonts w:ascii="Arial" w:hAnsi="Arial" w:cs="Arial"/>
          <w:sz w:val="22"/>
          <w:szCs w:val="22"/>
        </w:rPr>
        <w:t>promote better logistical planning</w:t>
      </w:r>
      <w:r w:rsidR="0074119D">
        <w:rPr>
          <w:rFonts w:ascii="Arial" w:hAnsi="Arial" w:cs="Arial"/>
          <w:sz w:val="22"/>
          <w:szCs w:val="22"/>
        </w:rPr>
        <w:t xml:space="preserve"> for the coordination teams.</w:t>
      </w:r>
      <w:r w:rsidR="004B4CD8">
        <w:rPr>
          <w:rFonts w:ascii="Arial" w:hAnsi="Arial" w:cs="Arial"/>
          <w:sz w:val="22"/>
          <w:szCs w:val="22"/>
        </w:rPr>
        <w:t xml:space="preserve">  The cost of fuel is still very high, deeper data analysis in this area could help formulate the decision to move the business fleet over to </w:t>
      </w:r>
      <w:r w:rsidR="004455F4">
        <w:rPr>
          <w:rFonts w:ascii="Arial" w:hAnsi="Arial" w:cs="Arial"/>
          <w:sz w:val="22"/>
          <w:szCs w:val="22"/>
        </w:rPr>
        <w:t xml:space="preserve">Electric Vehicles (EV’s).  </w:t>
      </w:r>
    </w:p>
    <w:p w14:paraId="726C6024" w14:textId="77777777" w:rsidR="00967441" w:rsidRDefault="00967441" w:rsidP="001544A1">
      <w:pPr>
        <w:jc w:val="both"/>
        <w:rPr>
          <w:rFonts w:ascii="Arial" w:hAnsi="Arial" w:cs="Arial"/>
          <w:sz w:val="22"/>
          <w:szCs w:val="22"/>
        </w:rPr>
      </w:pPr>
    </w:p>
    <w:p w14:paraId="22493489" w14:textId="4E1B2276" w:rsidR="00967441" w:rsidRPr="003C4EDD" w:rsidRDefault="00967441" w:rsidP="001544A1">
      <w:pPr>
        <w:jc w:val="both"/>
        <w:rPr>
          <w:rFonts w:ascii="Arial" w:hAnsi="Arial" w:cs="Arial"/>
          <w:sz w:val="22"/>
          <w:szCs w:val="22"/>
        </w:rPr>
      </w:pPr>
      <w:r>
        <w:rPr>
          <w:rFonts w:ascii="Arial" w:hAnsi="Arial" w:cs="Arial"/>
          <w:sz w:val="22"/>
          <w:szCs w:val="22"/>
        </w:rPr>
        <w:t xml:space="preserve">Overall, the data provided provides an insight into </w:t>
      </w:r>
      <w:r w:rsidR="00EA3837">
        <w:rPr>
          <w:rFonts w:ascii="Arial" w:hAnsi="Arial" w:cs="Arial"/>
          <w:sz w:val="22"/>
          <w:szCs w:val="22"/>
        </w:rPr>
        <w:t xml:space="preserve">the customer portfolio.  Exploiting the data </w:t>
      </w:r>
      <w:r w:rsidR="009F0B33">
        <w:rPr>
          <w:rFonts w:ascii="Arial" w:hAnsi="Arial" w:cs="Arial"/>
          <w:sz w:val="22"/>
          <w:szCs w:val="22"/>
        </w:rPr>
        <w:t>to release the necessary knowledge the business needs to grow may take them in directions they may never have thought about</w:t>
      </w:r>
      <w:r w:rsidR="00766067">
        <w:rPr>
          <w:rFonts w:ascii="Arial" w:hAnsi="Arial" w:cs="Arial"/>
          <w:sz w:val="22"/>
          <w:szCs w:val="22"/>
        </w:rPr>
        <w:t xml:space="preserve">.  Many businesses did not survive the COVID19 pandemic </w:t>
      </w:r>
      <w:r w:rsidR="00CC7E1E">
        <w:rPr>
          <w:rFonts w:ascii="Arial" w:hAnsi="Arial" w:cs="Arial"/>
          <w:sz w:val="22"/>
          <w:szCs w:val="22"/>
        </w:rPr>
        <w:t xml:space="preserve">mainly due to the lack of planning.  Regular and robust data analysis on the customer databases could </w:t>
      </w:r>
      <w:r w:rsidR="00B8334D">
        <w:rPr>
          <w:rFonts w:ascii="Arial" w:hAnsi="Arial" w:cs="Arial"/>
          <w:sz w:val="22"/>
          <w:szCs w:val="22"/>
        </w:rPr>
        <w:t>help Gwalia stores resist another onslaught if it were to ever happen again</w:t>
      </w:r>
      <w:r w:rsidR="00F26A50">
        <w:rPr>
          <w:rFonts w:ascii="Arial" w:hAnsi="Arial" w:cs="Arial"/>
          <w:sz w:val="22"/>
          <w:szCs w:val="22"/>
        </w:rPr>
        <w:t>.</w:t>
      </w:r>
    </w:p>
    <w:p w14:paraId="180C735A" w14:textId="77777777" w:rsidR="00EE3A31" w:rsidRDefault="00EE3A31" w:rsidP="001544A1">
      <w:pPr>
        <w:ind w:left="-567" w:right="-567"/>
        <w:jc w:val="both"/>
      </w:pPr>
    </w:p>
    <w:sectPr w:rsidR="00EE3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8164622">
    <w:abstractNumId w:val="3"/>
  </w:num>
  <w:num w:numId="2" w16cid:durableId="1250503730">
    <w:abstractNumId w:val="0"/>
  </w:num>
  <w:num w:numId="3" w16cid:durableId="713237051">
    <w:abstractNumId w:val="2"/>
  </w:num>
  <w:num w:numId="4" w16cid:durableId="871384612">
    <w:abstractNumId w:val="1"/>
  </w:num>
  <w:num w:numId="5" w16cid:durableId="17731626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AF0"/>
    <w:rsid w:val="00010A5E"/>
    <w:rsid w:val="000372F0"/>
    <w:rsid w:val="000618E0"/>
    <w:rsid w:val="00092CB3"/>
    <w:rsid w:val="000B316F"/>
    <w:rsid w:val="000C4847"/>
    <w:rsid w:val="000D2FBC"/>
    <w:rsid w:val="000F1D04"/>
    <w:rsid w:val="001544A1"/>
    <w:rsid w:val="0017481D"/>
    <w:rsid w:val="001F2995"/>
    <w:rsid w:val="00225B8F"/>
    <w:rsid w:val="0028004E"/>
    <w:rsid w:val="002C0BB8"/>
    <w:rsid w:val="00315D73"/>
    <w:rsid w:val="004455F4"/>
    <w:rsid w:val="00457CF3"/>
    <w:rsid w:val="004A2007"/>
    <w:rsid w:val="004B4CD8"/>
    <w:rsid w:val="004C12DF"/>
    <w:rsid w:val="004C1BB2"/>
    <w:rsid w:val="004F6F2E"/>
    <w:rsid w:val="0055472A"/>
    <w:rsid w:val="0058184D"/>
    <w:rsid w:val="005A0D35"/>
    <w:rsid w:val="006E78AD"/>
    <w:rsid w:val="006F0C41"/>
    <w:rsid w:val="006F104B"/>
    <w:rsid w:val="00723400"/>
    <w:rsid w:val="007400B0"/>
    <w:rsid w:val="0074119D"/>
    <w:rsid w:val="00766067"/>
    <w:rsid w:val="007B2D75"/>
    <w:rsid w:val="00823D04"/>
    <w:rsid w:val="00844AF0"/>
    <w:rsid w:val="00852499"/>
    <w:rsid w:val="00874732"/>
    <w:rsid w:val="00883FEA"/>
    <w:rsid w:val="008A2725"/>
    <w:rsid w:val="00967441"/>
    <w:rsid w:val="009720D1"/>
    <w:rsid w:val="009F0B33"/>
    <w:rsid w:val="00AC17AE"/>
    <w:rsid w:val="00B16FD5"/>
    <w:rsid w:val="00B8334D"/>
    <w:rsid w:val="00B8747C"/>
    <w:rsid w:val="00BA6339"/>
    <w:rsid w:val="00BD21A2"/>
    <w:rsid w:val="00C0458F"/>
    <w:rsid w:val="00C35C80"/>
    <w:rsid w:val="00C376E9"/>
    <w:rsid w:val="00C43324"/>
    <w:rsid w:val="00CC7E1E"/>
    <w:rsid w:val="00CE11BC"/>
    <w:rsid w:val="00D64DAD"/>
    <w:rsid w:val="00D91CE5"/>
    <w:rsid w:val="00DF7D07"/>
    <w:rsid w:val="00E134F4"/>
    <w:rsid w:val="00EA3837"/>
    <w:rsid w:val="00EE3A31"/>
    <w:rsid w:val="00F02FAE"/>
    <w:rsid w:val="00F26A50"/>
    <w:rsid w:val="00F64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3F19C"/>
  <w15:chartTrackingRefBased/>
  <w15:docId w15:val="{7ABDC313-DEDC-405E-8BDB-F07B95C77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AF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44A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4A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4A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A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A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A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A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A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A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A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4A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4A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A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A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A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A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A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AF0"/>
    <w:rPr>
      <w:rFonts w:eastAsiaTheme="majorEastAsia" w:cstheme="majorBidi"/>
      <w:color w:val="272727" w:themeColor="text1" w:themeTint="D8"/>
    </w:rPr>
  </w:style>
  <w:style w:type="paragraph" w:styleId="Title">
    <w:name w:val="Title"/>
    <w:basedOn w:val="Normal"/>
    <w:next w:val="Normal"/>
    <w:link w:val="TitleChar"/>
    <w:uiPriority w:val="10"/>
    <w:qFormat/>
    <w:rsid w:val="00844A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A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A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A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AF0"/>
    <w:pPr>
      <w:spacing w:before="160"/>
      <w:jc w:val="center"/>
    </w:pPr>
    <w:rPr>
      <w:i/>
      <w:iCs/>
      <w:color w:val="404040" w:themeColor="text1" w:themeTint="BF"/>
    </w:rPr>
  </w:style>
  <w:style w:type="character" w:customStyle="1" w:styleId="QuoteChar">
    <w:name w:val="Quote Char"/>
    <w:basedOn w:val="DefaultParagraphFont"/>
    <w:link w:val="Quote"/>
    <w:uiPriority w:val="29"/>
    <w:rsid w:val="00844AF0"/>
    <w:rPr>
      <w:i/>
      <w:iCs/>
      <w:color w:val="404040" w:themeColor="text1" w:themeTint="BF"/>
    </w:rPr>
  </w:style>
  <w:style w:type="paragraph" w:styleId="ListParagraph">
    <w:name w:val="List Paragraph"/>
    <w:basedOn w:val="Normal"/>
    <w:uiPriority w:val="34"/>
    <w:qFormat/>
    <w:rsid w:val="00844AF0"/>
    <w:pPr>
      <w:ind w:left="720"/>
      <w:contextualSpacing/>
    </w:pPr>
  </w:style>
  <w:style w:type="character" w:styleId="IntenseEmphasis">
    <w:name w:val="Intense Emphasis"/>
    <w:basedOn w:val="DefaultParagraphFont"/>
    <w:uiPriority w:val="21"/>
    <w:qFormat/>
    <w:rsid w:val="00844AF0"/>
    <w:rPr>
      <w:i/>
      <w:iCs/>
      <w:color w:val="0F4761" w:themeColor="accent1" w:themeShade="BF"/>
    </w:rPr>
  </w:style>
  <w:style w:type="paragraph" w:styleId="IntenseQuote">
    <w:name w:val="Intense Quote"/>
    <w:basedOn w:val="Normal"/>
    <w:next w:val="Normal"/>
    <w:link w:val="IntenseQuoteChar"/>
    <w:uiPriority w:val="30"/>
    <w:qFormat/>
    <w:rsid w:val="00844A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AF0"/>
    <w:rPr>
      <w:i/>
      <w:iCs/>
      <w:color w:val="0F4761" w:themeColor="accent1" w:themeShade="BF"/>
    </w:rPr>
  </w:style>
  <w:style w:type="character" w:styleId="IntenseReference">
    <w:name w:val="Intense Reference"/>
    <w:basedOn w:val="DefaultParagraphFont"/>
    <w:uiPriority w:val="32"/>
    <w:qFormat/>
    <w:rsid w:val="00844AF0"/>
    <w:rPr>
      <w:b/>
      <w:bCs/>
      <w:smallCaps/>
      <w:color w:val="0F4761" w:themeColor="accent1" w:themeShade="BF"/>
      <w:spacing w:val="5"/>
    </w:rPr>
  </w:style>
  <w:style w:type="table" w:styleId="TableGrid">
    <w:name w:val="Table Grid"/>
    <w:basedOn w:val="TableNormal"/>
    <w:uiPriority w:val="39"/>
    <w:rsid w:val="00844AF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9.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chart" Target="charts/chart4.xml"/><Relationship Id="rId5" Type="http://schemas.openxmlformats.org/officeDocument/2006/relationships/image" Target="media/image1.png"/><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carmarthenshire-my.sharepoint.com/personal/hwgriffiths_carmarthenshire_gov_uk/Documents/Desktop/UWTSD/Research%20Methods/assessment%20data_May20.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rgbClr val="DD5A13"/>
                </a:solidFill>
              </a:rPr>
              <a:t>Distance</a:t>
            </a:r>
            <a:r>
              <a:rPr lang="en-US" baseline="0">
                <a:solidFill>
                  <a:srgbClr val="DD5A13"/>
                </a:solidFill>
              </a:rPr>
              <a:t> vs S</a:t>
            </a:r>
            <a:r>
              <a:rPr lang="en-US">
                <a:solidFill>
                  <a:srgbClr val="DD5A13"/>
                </a:solidFill>
              </a:rPr>
              <a:t>pend</a:t>
            </a:r>
            <a:r>
              <a:rPr lang="en-US" baseline="0">
                <a:solidFill>
                  <a:srgbClr val="DD5A13"/>
                </a:solidFill>
              </a:rPr>
              <a:t> </a:t>
            </a:r>
          </a:p>
          <a:p>
            <a:pPr>
              <a:defRPr/>
            </a:pPr>
            <a:r>
              <a:rPr lang="en-US"/>
              <a:t>correlation</a:t>
            </a:r>
            <a:r>
              <a:rPr lang="en-US" baseline="0"/>
              <a:t> found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'[assessment data_May20.xlsx]Sheet1'!$D$10</c:f>
              <c:strCache>
                <c:ptCount val="1"/>
                <c:pt idx="0">
                  <c:v>spend, £</c:v>
                </c:pt>
              </c:strCache>
            </c:strRef>
          </c:tx>
          <c:spPr>
            <a:ln w="25400" cap="rnd">
              <a:noFill/>
              <a:round/>
            </a:ln>
            <a:effectLst/>
          </c:spPr>
          <c:marker>
            <c:symbol val="circle"/>
            <c:size val="7"/>
            <c:spPr>
              <a:solidFill>
                <a:srgbClr val="ED7331"/>
              </a:solidFill>
              <a:ln w="9525">
                <a:solidFill>
                  <a:srgbClr val="FFFFFF"/>
                </a:solidFill>
                <a:prstDash val="solid"/>
              </a:ln>
              <a:effectLst/>
            </c:spPr>
          </c:marker>
          <c:trendline>
            <c:spPr>
              <a:ln w="19050" cap="rnd">
                <a:solidFill>
                  <a:srgbClr val="ED7331"/>
                </a:solidFill>
                <a:prstDash val="sysDot"/>
              </a:ln>
              <a:effectLst/>
            </c:spPr>
            <c:trendlineType val="linear"/>
            <c:dispRSqr val="0"/>
            <c:dispEq val="0"/>
          </c:trendline>
          <c:xVal>
            <c:numRef>
              <c:f>'[assessment data_May20.xlsx]Sheet1'!$C$11:$C$30</c:f>
              <c:numCache>
                <c:formatCode>General</c:formatCode>
                <c:ptCount val="20"/>
                <c:pt idx="0">
                  <c:v>95</c:v>
                </c:pt>
                <c:pt idx="1">
                  <c:v>5</c:v>
                </c:pt>
                <c:pt idx="2">
                  <c:v>7</c:v>
                </c:pt>
                <c:pt idx="3">
                  <c:v>200</c:v>
                </c:pt>
                <c:pt idx="4">
                  <c:v>270</c:v>
                </c:pt>
                <c:pt idx="5">
                  <c:v>15</c:v>
                </c:pt>
                <c:pt idx="6">
                  <c:v>340</c:v>
                </c:pt>
                <c:pt idx="7">
                  <c:v>450</c:v>
                </c:pt>
                <c:pt idx="8">
                  <c:v>16</c:v>
                </c:pt>
                <c:pt idx="9">
                  <c:v>700</c:v>
                </c:pt>
                <c:pt idx="10">
                  <c:v>50</c:v>
                </c:pt>
                <c:pt idx="11">
                  <c:v>1000</c:v>
                </c:pt>
                <c:pt idx="12">
                  <c:v>50</c:v>
                </c:pt>
                <c:pt idx="13">
                  <c:v>140</c:v>
                </c:pt>
                <c:pt idx="14">
                  <c:v>300</c:v>
                </c:pt>
                <c:pt idx="15">
                  <c:v>210</c:v>
                </c:pt>
                <c:pt idx="16">
                  <c:v>12</c:v>
                </c:pt>
                <c:pt idx="17">
                  <c:v>180</c:v>
                </c:pt>
                <c:pt idx="18">
                  <c:v>50</c:v>
                </c:pt>
                <c:pt idx="19">
                  <c:v>1100</c:v>
                </c:pt>
              </c:numCache>
            </c:numRef>
          </c:xVal>
          <c:yVal>
            <c:numRef>
              <c:f>'[assessment data_May20.xlsx]Sheet1'!$D$11:$D$30</c:f>
              <c:numCache>
                <c:formatCode>General</c:formatCode>
                <c:ptCount val="20"/>
                <c:pt idx="0">
                  <c:v>17</c:v>
                </c:pt>
                <c:pt idx="1">
                  <c:v>24</c:v>
                </c:pt>
                <c:pt idx="2">
                  <c:v>23</c:v>
                </c:pt>
                <c:pt idx="3">
                  <c:v>14</c:v>
                </c:pt>
                <c:pt idx="4">
                  <c:v>12</c:v>
                </c:pt>
                <c:pt idx="5">
                  <c:v>22</c:v>
                </c:pt>
                <c:pt idx="6">
                  <c:v>11</c:v>
                </c:pt>
                <c:pt idx="7">
                  <c:v>9</c:v>
                </c:pt>
                <c:pt idx="8">
                  <c:v>21</c:v>
                </c:pt>
                <c:pt idx="9">
                  <c:v>7</c:v>
                </c:pt>
                <c:pt idx="10">
                  <c:v>19</c:v>
                </c:pt>
                <c:pt idx="11">
                  <c:v>6</c:v>
                </c:pt>
                <c:pt idx="12">
                  <c:v>19</c:v>
                </c:pt>
                <c:pt idx="13">
                  <c:v>15</c:v>
                </c:pt>
                <c:pt idx="14">
                  <c:v>11</c:v>
                </c:pt>
                <c:pt idx="15">
                  <c:v>13</c:v>
                </c:pt>
                <c:pt idx="16">
                  <c:v>23</c:v>
                </c:pt>
                <c:pt idx="17">
                  <c:v>15</c:v>
                </c:pt>
                <c:pt idx="18">
                  <c:v>18</c:v>
                </c:pt>
                <c:pt idx="19">
                  <c:v>6</c:v>
                </c:pt>
              </c:numCache>
            </c:numRef>
          </c:yVal>
          <c:smooth val="0"/>
          <c:extLst>
            <c:ext xmlns:c16="http://schemas.microsoft.com/office/drawing/2014/chart" uri="{C3380CC4-5D6E-409C-BE32-E72D297353CC}">
              <c16:uniqueId val="{00000001-51CB-48C2-86EF-E4D97ADFCFBB}"/>
            </c:ext>
          </c:extLst>
        </c:ser>
        <c:dLbls>
          <c:showLegendKey val="0"/>
          <c:showVal val="0"/>
          <c:showCatName val="0"/>
          <c:showSerName val="0"/>
          <c:showPercent val="0"/>
          <c:showBubbleSize val="0"/>
        </c:dLbls>
        <c:axId val="416647968"/>
        <c:axId val="416648328"/>
      </c:scatterChart>
      <c:valAx>
        <c:axId val="4166479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(Metres)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648328"/>
        <c:crosses val="autoZero"/>
        <c:crossBetween val="midCat"/>
      </c:valAx>
      <c:valAx>
        <c:axId val="416648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6479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data_May20.xlsx]Sheet2!PivotTable1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a:t>
            </a:r>
            <a:r>
              <a:rPr lang="en-US"/>
              <a:t>by newspaper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Sheet2!$D$53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Sheet2!$C$54:$C$58</c:f>
              <c:strCache>
                <c:ptCount val="4"/>
                <c:pt idx="0">
                  <c:v>G</c:v>
                </c:pt>
                <c:pt idx="1">
                  <c:v>DE</c:v>
                </c:pt>
                <c:pt idx="2">
                  <c:v>W</c:v>
                </c:pt>
                <c:pt idx="3">
                  <c:v>T</c:v>
                </c:pt>
              </c:strCache>
            </c:strRef>
          </c:cat>
          <c:val>
            <c:numRef>
              <c:f>Sheet2!$D$54:$D$58</c:f>
              <c:numCache>
                <c:formatCode>General</c:formatCode>
                <c:ptCount val="4"/>
                <c:pt idx="0">
                  <c:v>109</c:v>
                </c:pt>
                <c:pt idx="1">
                  <c:v>106</c:v>
                </c:pt>
                <c:pt idx="2">
                  <c:v>71</c:v>
                </c:pt>
                <c:pt idx="3">
                  <c:v>19</c:v>
                </c:pt>
              </c:numCache>
            </c:numRef>
          </c:val>
          <c:extLst>
            <c:ext xmlns:c16="http://schemas.microsoft.com/office/drawing/2014/chart" uri="{C3380CC4-5D6E-409C-BE32-E72D297353CC}">
              <c16:uniqueId val="{00000000-7E78-483B-9C17-0E5715479EDA}"/>
            </c:ext>
          </c:extLst>
        </c:ser>
        <c:dLbls>
          <c:dLblPos val="outEnd"/>
          <c:showLegendKey val="0"/>
          <c:showVal val="1"/>
          <c:showCatName val="0"/>
          <c:showSerName val="0"/>
          <c:showPercent val="0"/>
          <c:showBubbleSize val="0"/>
        </c:dLbls>
        <c:gapWidth val="33"/>
        <c:overlap val="-30"/>
        <c:axId val="764970520"/>
        <c:axId val="764970880"/>
      </c:barChart>
      <c:catAx>
        <c:axId val="76497052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0880"/>
        <c:crosses val="autoZero"/>
        <c:auto val="1"/>
        <c:lblAlgn val="ctr"/>
        <c:lblOffset val="100"/>
        <c:noMultiLvlLbl val="0"/>
      </c:catAx>
      <c:valAx>
        <c:axId val="7649708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Weekly</a:t>
                </a:r>
                <a:r>
                  <a:rPr lang="en-GB" baseline="0"/>
                  <a:t> spend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0520"/>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data_May20.xlsx]Suggestion5!PivotTable8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lumMod val="50000"/>
                    <a:lumOff val="50000"/>
                  </a:schemeClr>
                </a:solidFill>
              </a:rPr>
              <a:t>Opinion</a:t>
            </a:r>
            <a:r>
              <a:rPr lang="en-US" baseline="0">
                <a:solidFill>
                  <a:schemeClr val="tx1">
                    <a:lumMod val="50000"/>
                    <a:lumOff val="50000"/>
                  </a:schemeClr>
                </a:solidFill>
              </a:rPr>
              <a:t> </a:t>
            </a:r>
            <a:r>
              <a:rPr lang="en-US">
                <a:solidFill>
                  <a:schemeClr val="tx1">
                    <a:lumMod val="50000"/>
                    <a:lumOff val="50000"/>
                  </a:schemeClr>
                </a:solidFill>
              </a:rPr>
              <a:t>4, appears most often from Times customers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rgbClr val="ED7331"/>
          </a:solidFill>
          <a:ln>
            <a:noFill/>
          </a:ln>
          <a:effectLst/>
        </c:spPr>
      </c:pivotFmt>
      <c:pivotFmt>
        <c:idx val="4"/>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ED7331"/>
          </a:solidFill>
          <a:ln>
            <a:noFill/>
          </a:ln>
          <a:effectLst/>
        </c:spPr>
      </c:pivotFmt>
    </c:pivotFmts>
    <c:plotArea>
      <c:layout/>
      <c:barChart>
        <c:barDir val="bar"/>
        <c:grouping val="clustered"/>
        <c:varyColors val="0"/>
        <c:ser>
          <c:idx val="0"/>
          <c:order val="0"/>
          <c:tx>
            <c:strRef>
              <c:f>Suggestion5!$B$4</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186A-4039-A8A0-B792BE1D3C69}"/>
              </c:ext>
            </c:extLst>
          </c:dPt>
          <c:cat>
            <c:strRef>
              <c:f>Suggestion5!$A$5:$A$8</c:f>
              <c:strCache>
                <c:ptCount val="3"/>
                <c:pt idx="0">
                  <c:v>T</c:v>
                </c:pt>
                <c:pt idx="1">
                  <c:v>W</c:v>
                </c:pt>
                <c:pt idx="2">
                  <c:v>DE</c:v>
                </c:pt>
              </c:strCache>
            </c:strRef>
          </c:cat>
          <c:val>
            <c:numRef>
              <c:f>Suggestion5!$B$5:$B$8</c:f>
              <c:numCache>
                <c:formatCode>General</c:formatCode>
                <c:ptCount val="3"/>
                <c:pt idx="0">
                  <c:v>2</c:v>
                </c:pt>
                <c:pt idx="1">
                  <c:v>1</c:v>
                </c:pt>
                <c:pt idx="2">
                  <c:v>1</c:v>
                </c:pt>
              </c:numCache>
            </c:numRef>
          </c:val>
          <c:extLst>
            <c:ext xmlns:c16="http://schemas.microsoft.com/office/drawing/2014/chart" uri="{C3380CC4-5D6E-409C-BE32-E72D297353CC}">
              <c16:uniqueId val="{00000002-186A-4039-A8A0-B792BE1D3C69}"/>
            </c:ext>
          </c:extLst>
        </c:ser>
        <c:dLbls>
          <c:showLegendKey val="0"/>
          <c:showVal val="0"/>
          <c:showCatName val="0"/>
          <c:showSerName val="0"/>
          <c:showPercent val="0"/>
          <c:showBubbleSize val="0"/>
        </c:dLbls>
        <c:gapWidth val="33"/>
        <c:overlap val="-30"/>
        <c:axId val="1028418112"/>
        <c:axId val="1028418832"/>
      </c:barChart>
      <c:catAx>
        <c:axId val="1028418112"/>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418832"/>
        <c:crosses val="autoZero"/>
        <c:auto val="1"/>
        <c:lblAlgn val="ctr"/>
        <c:lblOffset val="100"/>
        <c:noMultiLvlLbl val="0"/>
      </c:catAx>
      <c:valAx>
        <c:axId val="1028418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Opinion 4 occurrence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418112"/>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data_May20.xlsx]Suggestion3!PivotTable6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lumMod val="50000"/>
                    <a:lumOff val="50000"/>
                  </a:schemeClr>
                </a:solidFill>
              </a:rPr>
              <a:t>Opinions 1 and 2 appear most often</a:t>
            </a:r>
            <a:r>
              <a:rPr lang="en-US" baseline="0">
                <a:solidFill>
                  <a:schemeClr val="tx1">
                    <a:lumMod val="50000"/>
                    <a:lumOff val="50000"/>
                  </a:schemeClr>
                </a:solidFill>
              </a:rPr>
              <a:t> from Daily Express customers</a:t>
            </a:r>
            <a:endParaRPr lang="en-US">
              <a:solidFill>
                <a:schemeClr val="tx1">
                  <a:lumMod val="50000"/>
                  <a:lumOff val="50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rgbClr val="ED7331"/>
          </a:solidFill>
          <a:ln>
            <a:noFill/>
          </a:ln>
          <a:effectLst/>
        </c:spPr>
      </c:pivotFmt>
      <c:pivotFmt>
        <c:idx val="3"/>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a:noFill/>
          </a:ln>
          <a:effectLst/>
        </c:spPr>
      </c:pivotFmt>
      <c:pivotFmt>
        <c:idx val="5"/>
        <c:spPr>
          <a:solidFill>
            <a:srgbClr val="ED7331"/>
          </a:solidFill>
          <a:ln>
            <a:noFill/>
          </a:ln>
          <a:effectLst/>
        </c:spPr>
      </c:pivotFmt>
      <c:pivotFmt>
        <c:idx val="6"/>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a:noFill/>
          </a:ln>
          <a:effectLst/>
        </c:spPr>
      </c:pivotFmt>
      <c:pivotFmt>
        <c:idx val="8"/>
        <c:spPr>
          <a:solidFill>
            <a:srgbClr val="ED7331"/>
          </a:solidFill>
          <a:ln>
            <a:noFill/>
          </a:ln>
          <a:effectLst/>
        </c:spPr>
      </c:pivotFmt>
    </c:pivotFmts>
    <c:plotArea>
      <c:layout/>
      <c:barChart>
        <c:barDir val="bar"/>
        <c:grouping val="stacked"/>
        <c:varyColors val="0"/>
        <c:ser>
          <c:idx val="0"/>
          <c:order val="0"/>
          <c:tx>
            <c:strRef>
              <c:f>Suggestion3!$B$4</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60ED-40AA-ABCE-6B16B0956E2D}"/>
              </c:ext>
            </c:extLst>
          </c:dPt>
          <c:dPt>
            <c:idx val="1"/>
            <c:invertIfNegative val="0"/>
            <c:bubble3D val="0"/>
            <c:spPr>
              <a:solidFill>
                <a:srgbClr val="ED7331"/>
              </a:solidFill>
              <a:ln>
                <a:noFill/>
              </a:ln>
              <a:effectLst/>
            </c:spPr>
            <c:extLst>
              <c:ext xmlns:c16="http://schemas.microsoft.com/office/drawing/2014/chart" uri="{C3380CC4-5D6E-409C-BE32-E72D297353CC}">
                <c16:uniqueId val="{00000003-60ED-40AA-ABCE-6B16B0956E2D}"/>
              </c:ext>
            </c:extLst>
          </c:dPt>
          <c:cat>
            <c:strRef>
              <c:f>Suggestion3!$A$5:$A$9</c:f>
              <c:strCache>
                <c:ptCount val="4"/>
                <c:pt idx="0">
                  <c:v>1</c:v>
                </c:pt>
                <c:pt idx="1">
                  <c:v>2</c:v>
                </c:pt>
                <c:pt idx="2">
                  <c:v>4</c:v>
                </c:pt>
                <c:pt idx="3">
                  <c:v>3</c:v>
                </c:pt>
              </c:strCache>
            </c:strRef>
          </c:cat>
          <c:val>
            <c:numRef>
              <c:f>Suggestion3!$B$5:$B$9</c:f>
              <c:numCache>
                <c:formatCode>General</c:formatCode>
                <c:ptCount val="4"/>
                <c:pt idx="0">
                  <c:v>2</c:v>
                </c:pt>
                <c:pt idx="1">
                  <c:v>2</c:v>
                </c:pt>
                <c:pt idx="2">
                  <c:v>1</c:v>
                </c:pt>
                <c:pt idx="3">
                  <c:v>1</c:v>
                </c:pt>
              </c:numCache>
            </c:numRef>
          </c:val>
          <c:extLst>
            <c:ext xmlns:c16="http://schemas.microsoft.com/office/drawing/2014/chart" uri="{C3380CC4-5D6E-409C-BE32-E72D297353CC}">
              <c16:uniqueId val="{00000004-60ED-40AA-ABCE-6B16B0956E2D}"/>
            </c:ext>
          </c:extLst>
        </c:ser>
        <c:dLbls>
          <c:showLegendKey val="0"/>
          <c:showVal val="0"/>
          <c:showCatName val="0"/>
          <c:showSerName val="0"/>
          <c:showPercent val="0"/>
          <c:showBubbleSize val="0"/>
        </c:dLbls>
        <c:gapWidth val="33"/>
        <c:overlap val="100"/>
        <c:axId val="797242560"/>
        <c:axId val="7385664"/>
      </c:barChart>
      <c:catAx>
        <c:axId val="79724256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5664"/>
        <c:crosses val="autoZero"/>
        <c:auto val="1"/>
        <c:lblAlgn val="ctr"/>
        <c:lblOffset val="100"/>
        <c:noMultiLvlLbl val="0"/>
      </c:catAx>
      <c:valAx>
        <c:axId val="73856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r>
                  <a:rPr lang="en-GB" baseline="0"/>
                  <a:t> of Opinion occurrence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42560"/>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data_May20.xlsx]Suggestion2!PivotTable5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aseline="0"/>
              <a:t>For Western Mail, the majority of the opinion is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w="19050">
            <a:solidFill>
              <a:schemeClr val="accent1">
                <a:alpha val="93000"/>
              </a:schemeClr>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rgbClr val="D2D2D2"/>
          </a:solidFill>
          <a:ln w="19050">
            <a:solidFill>
              <a:schemeClr val="accent1">
                <a:alpha val="93000"/>
              </a:schemeClr>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ED7331"/>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rgbClr val="D2D2D2"/>
          </a:solidFill>
          <a:ln w="19050">
            <a:solidFill>
              <a:schemeClr val="accent1">
                <a:alpha val="93000"/>
              </a:schemeClr>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rgbClr val="ED7331"/>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rgbClr val="D2D2D2"/>
          </a:solidFill>
          <a:ln w="19050">
            <a:solidFill>
              <a:schemeClr val="accent1">
                <a:alpha val="93000"/>
              </a:schemeClr>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doughnutChart>
        <c:varyColors val="1"/>
        <c:ser>
          <c:idx val="0"/>
          <c:order val="0"/>
          <c:tx>
            <c:strRef>
              <c:f>Suggestion2!$B$4</c:f>
              <c:strCache>
                <c:ptCount val="1"/>
                <c:pt idx="0">
                  <c:v>Total</c:v>
                </c:pt>
              </c:strCache>
            </c:strRef>
          </c:tx>
          <c:spPr>
            <a:solidFill>
              <a:srgbClr val="D2D2D2"/>
            </a:solidFill>
            <a:ln>
              <a:solidFill>
                <a:schemeClr val="accent1">
                  <a:alpha val="93000"/>
                </a:schemeClr>
              </a:solidFill>
            </a:ln>
          </c:spPr>
          <c:explosion val="6"/>
          <c:dPt>
            <c:idx val="0"/>
            <c:bubble3D val="0"/>
            <c:spPr>
              <a:solidFill>
                <a:srgbClr val="ED7331"/>
              </a:solidFill>
              <a:ln w="19050">
                <a:solidFill>
                  <a:schemeClr val="accent1">
                    <a:alpha val="93000"/>
                  </a:schemeClr>
                </a:solidFill>
              </a:ln>
              <a:effectLst/>
            </c:spPr>
            <c:extLst>
              <c:ext xmlns:c16="http://schemas.microsoft.com/office/drawing/2014/chart" uri="{C3380CC4-5D6E-409C-BE32-E72D297353CC}">
                <c16:uniqueId val="{00000001-3D92-4B32-9ECD-00AE8F6AB44C}"/>
              </c:ext>
            </c:extLst>
          </c:dPt>
          <c:dPt>
            <c:idx val="1"/>
            <c:bubble3D val="0"/>
            <c:spPr>
              <a:solidFill>
                <a:srgbClr val="D2D2D2"/>
              </a:solidFill>
              <a:ln w="19050">
                <a:solidFill>
                  <a:schemeClr val="accent1">
                    <a:alpha val="93000"/>
                  </a:schemeClr>
                </a:solidFill>
              </a:ln>
              <a:effectLst/>
            </c:spPr>
            <c:extLst>
              <c:ext xmlns:c16="http://schemas.microsoft.com/office/drawing/2014/chart" uri="{C3380CC4-5D6E-409C-BE32-E72D297353CC}">
                <c16:uniqueId val="{00000003-3D92-4B32-9ECD-00AE8F6AB44C}"/>
              </c:ext>
            </c:extLst>
          </c:dPt>
          <c:dPt>
            <c:idx val="2"/>
            <c:bubble3D val="0"/>
            <c:spPr>
              <a:solidFill>
                <a:srgbClr val="D2D2D2"/>
              </a:solidFill>
              <a:ln w="19050">
                <a:solidFill>
                  <a:schemeClr val="accent1">
                    <a:alpha val="93000"/>
                  </a:schemeClr>
                </a:solidFill>
              </a:ln>
              <a:effectLst/>
            </c:spPr>
            <c:extLst>
              <c:ext xmlns:c16="http://schemas.microsoft.com/office/drawing/2014/chart" uri="{C3380CC4-5D6E-409C-BE32-E72D297353CC}">
                <c16:uniqueId val="{00000005-3D92-4B32-9ECD-00AE8F6AB44C}"/>
              </c:ext>
            </c:extLst>
          </c:dPt>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D92-4B32-9ECD-00AE8F6AB44C}"/>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D92-4B32-9ECD-00AE8F6AB44C}"/>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D92-4B32-9ECD-00AE8F6AB44C}"/>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Suggestion2!$A$5:$A$8</c:f>
              <c:strCache>
                <c:ptCount val="3"/>
                <c:pt idx="0">
                  <c:v>3</c:v>
                </c:pt>
                <c:pt idx="1">
                  <c:v>4</c:v>
                </c:pt>
                <c:pt idx="2">
                  <c:v>1</c:v>
                </c:pt>
              </c:strCache>
            </c:strRef>
          </c:cat>
          <c:val>
            <c:numRef>
              <c:f>Suggestion2!$B$5:$B$8</c:f>
              <c:numCache>
                <c:formatCode>General</c:formatCode>
                <c:ptCount val="3"/>
                <c:pt idx="0">
                  <c:v>3</c:v>
                </c:pt>
                <c:pt idx="1">
                  <c:v>1</c:v>
                </c:pt>
                <c:pt idx="2">
                  <c:v>1</c:v>
                </c:pt>
              </c:numCache>
            </c:numRef>
          </c:val>
          <c:extLst>
            <c:ext xmlns:c16="http://schemas.microsoft.com/office/drawing/2014/chart" uri="{C3380CC4-5D6E-409C-BE32-E72D297353CC}">
              <c16:uniqueId val="{00000006-3D92-4B32-9ECD-00AE8F6AB44C}"/>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data_May20.xlsx]Suggestion10!PivotTable13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Opinion</a:t>
            </a:r>
            <a:r>
              <a:rPr lang="en-US" baseline="0"/>
              <a:t> spread vs.</a:t>
            </a:r>
            <a:r>
              <a:rPr lang="en-US"/>
              <a:t> by</a:t>
            </a:r>
            <a:r>
              <a:rPr lang="en-US" baseline="0"/>
              <a:t> gender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Suggestion10!$B$2:$B$3</c:f>
              <c:strCache>
                <c:ptCount val="1"/>
                <c:pt idx="0">
                  <c:v>f</c:v>
                </c:pt>
              </c:strCache>
            </c:strRef>
          </c:tx>
          <c:spPr>
            <a:solidFill>
              <a:schemeClr val="accent1"/>
            </a:solidFill>
            <a:ln>
              <a:noFill/>
            </a:ln>
            <a:effectLst/>
          </c:spPr>
          <c:invertIfNegative val="0"/>
          <c:cat>
            <c:strRef>
              <c:f>Suggestion10!$A$4:$A$8</c:f>
              <c:strCache>
                <c:ptCount val="4"/>
                <c:pt idx="0">
                  <c:v>1</c:v>
                </c:pt>
                <c:pt idx="1">
                  <c:v>2</c:v>
                </c:pt>
                <c:pt idx="2">
                  <c:v>3</c:v>
                </c:pt>
                <c:pt idx="3">
                  <c:v>4</c:v>
                </c:pt>
              </c:strCache>
            </c:strRef>
          </c:cat>
          <c:val>
            <c:numRef>
              <c:f>Suggestion10!$B$4:$B$8</c:f>
              <c:numCache>
                <c:formatCode>General</c:formatCode>
                <c:ptCount val="4"/>
                <c:pt idx="0">
                  <c:v>3</c:v>
                </c:pt>
                <c:pt idx="1">
                  <c:v>2</c:v>
                </c:pt>
                <c:pt idx="2">
                  <c:v>2</c:v>
                </c:pt>
                <c:pt idx="3">
                  <c:v>2</c:v>
                </c:pt>
              </c:numCache>
            </c:numRef>
          </c:val>
          <c:extLst>
            <c:ext xmlns:c16="http://schemas.microsoft.com/office/drawing/2014/chart" uri="{C3380CC4-5D6E-409C-BE32-E72D297353CC}">
              <c16:uniqueId val="{00000000-3406-47D1-B1F6-343815167B51}"/>
            </c:ext>
          </c:extLst>
        </c:ser>
        <c:ser>
          <c:idx val="1"/>
          <c:order val="1"/>
          <c:tx>
            <c:strRef>
              <c:f>Suggestion10!$C$2:$C$3</c:f>
              <c:strCache>
                <c:ptCount val="1"/>
                <c:pt idx="0">
                  <c:v>m</c:v>
                </c:pt>
              </c:strCache>
            </c:strRef>
          </c:tx>
          <c:spPr>
            <a:solidFill>
              <a:schemeClr val="accent2"/>
            </a:solidFill>
            <a:ln>
              <a:noFill/>
            </a:ln>
            <a:effectLst/>
          </c:spPr>
          <c:invertIfNegative val="0"/>
          <c:cat>
            <c:strRef>
              <c:f>Suggestion10!$A$4:$A$8</c:f>
              <c:strCache>
                <c:ptCount val="4"/>
                <c:pt idx="0">
                  <c:v>1</c:v>
                </c:pt>
                <c:pt idx="1">
                  <c:v>2</c:v>
                </c:pt>
                <c:pt idx="2">
                  <c:v>3</c:v>
                </c:pt>
                <c:pt idx="3">
                  <c:v>4</c:v>
                </c:pt>
              </c:strCache>
            </c:strRef>
          </c:cat>
          <c:val>
            <c:numRef>
              <c:f>Suggestion10!$C$4:$C$8</c:f>
              <c:numCache>
                <c:formatCode>General</c:formatCode>
                <c:ptCount val="4"/>
                <c:pt idx="0">
                  <c:v>3</c:v>
                </c:pt>
                <c:pt idx="1">
                  <c:v>2</c:v>
                </c:pt>
                <c:pt idx="2">
                  <c:v>4</c:v>
                </c:pt>
                <c:pt idx="3">
                  <c:v>2</c:v>
                </c:pt>
              </c:numCache>
            </c:numRef>
          </c:val>
          <c:extLst>
            <c:ext xmlns:c16="http://schemas.microsoft.com/office/drawing/2014/chart" uri="{C3380CC4-5D6E-409C-BE32-E72D297353CC}">
              <c16:uniqueId val="{00000001-3406-47D1-B1F6-343815167B51}"/>
            </c:ext>
          </c:extLst>
        </c:ser>
        <c:dLbls>
          <c:showLegendKey val="0"/>
          <c:showVal val="0"/>
          <c:showCatName val="0"/>
          <c:showSerName val="0"/>
          <c:showPercent val="0"/>
          <c:showBubbleSize val="0"/>
        </c:dLbls>
        <c:gapWidth val="140"/>
        <c:overlap val="-30"/>
        <c:axId val="723732488"/>
        <c:axId val="723731408"/>
      </c:barChart>
      <c:catAx>
        <c:axId val="723732488"/>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731408"/>
        <c:crosses val="autoZero"/>
        <c:auto val="1"/>
        <c:lblAlgn val="ctr"/>
        <c:lblOffset val="100"/>
        <c:noMultiLvlLbl val="0"/>
      </c:catAx>
      <c:valAx>
        <c:axId val="723731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732488"/>
        <c:crosses val="max"/>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data_May20.xlsx]Suggestion7!PivotTable10</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The</a:t>
            </a:r>
            <a:r>
              <a:rPr lang="en-US" baseline="0"/>
              <a:t> Guardian makes up most regular paper sales for Females</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doughnutChart>
        <c:varyColors val="1"/>
        <c:ser>
          <c:idx val="0"/>
          <c:order val="0"/>
          <c:tx>
            <c:strRef>
              <c:f>Suggestion7!$B$4</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E0DF-4889-9A73-B15502049B9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E0DF-4889-9A73-B15502049B9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E0DF-4889-9A73-B15502049B9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Suggestion7!$A$5:$A$8</c:f>
              <c:strCache>
                <c:ptCount val="3"/>
                <c:pt idx="0">
                  <c:v>G</c:v>
                </c:pt>
                <c:pt idx="1">
                  <c:v>W</c:v>
                </c:pt>
                <c:pt idx="2">
                  <c:v>T</c:v>
                </c:pt>
              </c:strCache>
            </c:strRef>
          </c:cat>
          <c:val>
            <c:numRef>
              <c:f>Suggestion7!$B$5:$B$8</c:f>
              <c:numCache>
                <c:formatCode>General</c:formatCode>
                <c:ptCount val="3"/>
                <c:pt idx="0">
                  <c:v>7</c:v>
                </c:pt>
                <c:pt idx="1">
                  <c:v>1</c:v>
                </c:pt>
                <c:pt idx="2">
                  <c:v>1</c:v>
                </c:pt>
              </c:numCache>
            </c:numRef>
          </c:val>
          <c:extLst>
            <c:ext xmlns:c16="http://schemas.microsoft.com/office/drawing/2014/chart" uri="{C3380CC4-5D6E-409C-BE32-E72D297353CC}">
              <c16:uniqueId val="{00000006-E0DF-4889-9A73-B15502049B95}"/>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data_May20.xlsx]Suggestion8!PivotTable11</c:name>
    <c:fmtId val="-1"/>
  </c:pivotSource>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1F497D"/>
                </a:solidFill>
                <a:latin typeface="+mn-lt"/>
                <a:ea typeface="+mn-ea"/>
                <a:cs typeface="+mn-cs"/>
              </a:defRPr>
            </a:pPr>
            <a:r>
              <a:rPr lang="en-US" sz="1600" b="1" i="0" u="none" strike="noStrike" kern="1200" baseline="0">
                <a:solidFill>
                  <a:srgbClr val="1F497D"/>
                </a:solidFill>
              </a:rPr>
              <a:t>The Daily Express makes up most regular paper sales for Males</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1F497D"/>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1F497D"/>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doughnutChart>
        <c:varyColors val="1"/>
        <c:ser>
          <c:idx val="0"/>
          <c:order val="0"/>
          <c:tx>
            <c:strRef>
              <c:f>Suggestion8!$B$4</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D74E-4FD0-8695-5652001366B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D74E-4FD0-8695-5652001366B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D74E-4FD0-8695-5652001366B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Suggestion8!$A$5:$A$8</c:f>
              <c:strCache>
                <c:ptCount val="3"/>
                <c:pt idx="0">
                  <c:v>DE</c:v>
                </c:pt>
                <c:pt idx="1">
                  <c:v>W</c:v>
                </c:pt>
                <c:pt idx="2">
                  <c:v>T</c:v>
                </c:pt>
              </c:strCache>
            </c:strRef>
          </c:cat>
          <c:val>
            <c:numRef>
              <c:f>Suggestion8!$B$5:$B$8</c:f>
              <c:numCache>
                <c:formatCode>General</c:formatCode>
                <c:ptCount val="3"/>
                <c:pt idx="0">
                  <c:v>6</c:v>
                </c:pt>
                <c:pt idx="1">
                  <c:v>4</c:v>
                </c:pt>
                <c:pt idx="2">
                  <c:v>1</c:v>
                </c:pt>
              </c:numCache>
            </c:numRef>
          </c:val>
          <c:extLst>
            <c:ext xmlns:c16="http://schemas.microsoft.com/office/drawing/2014/chart" uri="{C3380CC4-5D6E-409C-BE32-E72D297353CC}">
              <c16:uniqueId val="{00000006-D74E-4FD0-8695-5652001366B1}"/>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data_May20.xlsx]Suggestion9!PivotTable12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percentage by Gender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Suggestion9!$D$4</c:f>
              <c:strCache>
                <c:ptCount val="1"/>
                <c:pt idx="0">
                  <c:v>Total</c:v>
                </c:pt>
              </c:strCache>
            </c:strRef>
          </c:tx>
          <c:spPr>
            <a:solidFill>
              <a:schemeClr val="accent1"/>
            </a:solidFill>
            <a:ln>
              <a:noFill/>
            </a:ln>
            <a:effectLst/>
          </c:spPr>
          <c:invertIfNegative val="0"/>
          <c:cat>
            <c:strRef>
              <c:f>Suggestion9!$C$5:$C$7</c:f>
              <c:strCache>
                <c:ptCount val="2"/>
                <c:pt idx="0">
                  <c:v>m</c:v>
                </c:pt>
                <c:pt idx="1">
                  <c:v>f</c:v>
                </c:pt>
              </c:strCache>
            </c:strRef>
          </c:cat>
          <c:val>
            <c:numRef>
              <c:f>Suggestion9!$D$5:$D$7</c:f>
              <c:numCache>
                <c:formatCode>0.00%</c:formatCode>
                <c:ptCount val="2"/>
                <c:pt idx="0">
                  <c:v>0.58688524590163937</c:v>
                </c:pt>
                <c:pt idx="1">
                  <c:v>0.41311475409836068</c:v>
                </c:pt>
              </c:numCache>
            </c:numRef>
          </c:val>
          <c:extLst>
            <c:ext xmlns:c16="http://schemas.microsoft.com/office/drawing/2014/chart" uri="{C3380CC4-5D6E-409C-BE32-E72D297353CC}">
              <c16:uniqueId val="{00000000-344C-424B-9C16-C9DAE44C5135}"/>
            </c:ext>
          </c:extLst>
        </c:ser>
        <c:dLbls>
          <c:showLegendKey val="0"/>
          <c:showVal val="0"/>
          <c:showCatName val="0"/>
          <c:showSerName val="0"/>
          <c:showPercent val="0"/>
          <c:showBubbleSize val="0"/>
        </c:dLbls>
        <c:gapWidth val="33"/>
        <c:overlap val="-30"/>
        <c:axId val="1119474496"/>
        <c:axId val="1119472336"/>
      </c:barChart>
      <c:catAx>
        <c:axId val="1119474496"/>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472336"/>
        <c:crosses val="autoZero"/>
        <c:auto val="1"/>
        <c:lblAlgn val="ctr"/>
        <c:lblOffset val="100"/>
        <c:noMultiLvlLbl val="0"/>
      </c:catAx>
      <c:valAx>
        <c:axId val="1119472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474496"/>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9</Pages>
  <Words>2391</Words>
  <Characters>13630</Characters>
  <Application>Microsoft Office Word</Application>
  <DocSecurity>0</DocSecurity>
  <Lines>113</Lines>
  <Paragraphs>31</Paragraphs>
  <ScaleCrop>false</ScaleCrop>
  <Company/>
  <LinksUpToDate>false</LinksUpToDate>
  <CharactersWithSpaces>15990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Hefin W Griffiths</dc:creator>
  <cp:keywords/>
  <dc:description/>
  <cp:lastModifiedBy>Hefin W Griffiths</cp:lastModifiedBy>
  <cp:revision>58</cp:revision>
  <dcterms:created xsi:type="dcterms:W3CDTF">2024-12-02T16:45:00Z</dcterms:created>
  <dcterms:modified xsi:type="dcterms:W3CDTF">2024-12-11T19:05:00Z</dcterms:modified>
</cp:coreProperties>
</file>