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lang w:eastAsia="en-US"/>
          <w14:ligatures w14:val="standardContextual"/>
        </w:rPr>
        <w:id w:val="67693604"/>
        <w:docPartObj>
          <w:docPartGallery w:val="Cover Pages"/>
          <w:docPartUnique/>
        </w:docPartObj>
      </w:sdtPr>
      <w:sdtEndPr>
        <w:rPr>
          <w:rFonts w:ascii="Arial" w:hAnsi="Arial" w:cs="Arial"/>
          <w:color w:val="auto"/>
          <w:sz w:val="24"/>
          <w:szCs w:val="24"/>
        </w:rPr>
      </w:sdtEndPr>
      <w:sdtContent>
        <w:p w14:paraId="71EE4EAC" w14:textId="77548F23" w:rsidR="00E22A40" w:rsidRDefault="00E22A40">
          <w:pPr>
            <w:pStyle w:val="NoSpacing"/>
            <w:spacing w:before="1540" w:after="240"/>
            <w:jc w:val="center"/>
            <w:rPr>
              <w:color w:val="156082" w:themeColor="accent1"/>
            </w:rPr>
          </w:pPr>
          <w:r>
            <w:rPr>
              <w:noProof/>
              <w:color w:val="156082" w:themeColor="accent1"/>
            </w:rPr>
            <w:drawing>
              <wp:inline distT="0" distB="0" distL="0" distR="0" wp14:anchorId="36259182" wp14:editId="5A4C000B">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bCs/>
              <w:color w:val="215E99" w:themeColor="text2" w:themeTint="BF"/>
              <w:sz w:val="40"/>
              <w:szCs w:val="40"/>
            </w:rPr>
            <w:alias w:val="Title"/>
            <w:tag w:val=""/>
            <w:id w:val="1735040861"/>
            <w:placeholder>
              <w:docPart w:val="219433722763473E8ECD80272245A16D"/>
            </w:placeholder>
            <w:dataBinding w:prefixMappings="xmlns:ns0='http://purl.org/dc/elements/1.1/' xmlns:ns1='http://schemas.openxmlformats.org/package/2006/metadata/core-properties' " w:xpath="/ns1:coreProperties[1]/ns0:title[1]" w:storeItemID="{6C3C8BC8-F283-45AE-878A-BAB7291924A1}"/>
            <w:text/>
          </w:sdtPr>
          <w:sdtContent>
            <w:p w14:paraId="5E4D192A" w14:textId="2B5CF81F" w:rsidR="00E22A40" w:rsidRPr="0004505B" w:rsidRDefault="00E22A40">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215E99" w:themeColor="text2" w:themeTint="BF"/>
                  <w:sz w:val="40"/>
                  <w:szCs w:val="40"/>
                </w:rPr>
              </w:pPr>
              <w:r w:rsidRPr="0004505B">
                <w:rPr>
                  <w:rFonts w:ascii="Arial" w:hAnsi="Arial" w:cs="Arial"/>
                  <w:b/>
                  <w:bCs/>
                  <w:color w:val="215E99" w:themeColor="text2" w:themeTint="BF"/>
                  <w:sz w:val="40"/>
                  <w:szCs w:val="40"/>
                </w:rPr>
                <w:t xml:space="preserve">Sustainable Practices within the </w:t>
              </w:r>
              <w:r w:rsidR="00D96383">
                <w:rPr>
                  <w:rFonts w:ascii="Arial" w:hAnsi="Arial" w:cs="Arial"/>
                  <w:b/>
                  <w:bCs/>
                  <w:color w:val="215E99" w:themeColor="text2" w:themeTint="BF"/>
                  <w:sz w:val="40"/>
                  <w:szCs w:val="40"/>
                </w:rPr>
                <w:t>c</w:t>
              </w:r>
              <w:r w:rsidRPr="0004505B">
                <w:rPr>
                  <w:rFonts w:ascii="Arial" w:hAnsi="Arial" w:cs="Arial"/>
                  <w:b/>
                  <w:bCs/>
                  <w:color w:val="215E99" w:themeColor="text2" w:themeTint="BF"/>
                  <w:sz w:val="40"/>
                  <w:szCs w:val="40"/>
                </w:rPr>
                <w:t>ontest of Tourism and Hospitality Industry</w:t>
              </w:r>
            </w:p>
          </w:sdtContent>
        </w:sdt>
        <w:sdt>
          <w:sdtPr>
            <w:rPr>
              <w:rFonts w:ascii="Arial" w:hAnsi="Arial" w:cs="Arial"/>
              <w:color w:val="215E99" w:themeColor="text2" w:themeTint="BF"/>
              <w:sz w:val="40"/>
              <w:szCs w:val="40"/>
            </w:rPr>
            <w:alias w:val="Subtitle"/>
            <w:tag w:val=""/>
            <w:id w:val="328029620"/>
            <w:placeholder>
              <w:docPart w:val="050225C719AF4EB5A56F165BC742B88C"/>
            </w:placeholder>
            <w:dataBinding w:prefixMappings="xmlns:ns0='http://purl.org/dc/elements/1.1/' xmlns:ns1='http://schemas.openxmlformats.org/package/2006/metadata/core-properties' " w:xpath="/ns1:coreProperties[1]/ns0:subject[1]" w:storeItemID="{6C3C8BC8-F283-45AE-878A-BAB7291924A1}"/>
            <w:text/>
          </w:sdtPr>
          <w:sdtContent>
            <w:p w14:paraId="4ECB43B0" w14:textId="2622C69F" w:rsidR="00E22A40" w:rsidRPr="0004505B" w:rsidRDefault="0004505B">
              <w:pPr>
                <w:pStyle w:val="NoSpacing"/>
                <w:jc w:val="center"/>
                <w:rPr>
                  <w:rFonts w:ascii="Arial" w:hAnsi="Arial" w:cs="Arial"/>
                  <w:color w:val="215E99" w:themeColor="text2" w:themeTint="BF"/>
                  <w:sz w:val="40"/>
                  <w:szCs w:val="40"/>
                </w:rPr>
              </w:pPr>
              <w:r w:rsidRPr="0004505B">
                <w:rPr>
                  <w:rFonts w:ascii="Arial" w:hAnsi="Arial" w:cs="Arial"/>
                  <w:color w:val="215E99" w:themeColor="text2" w:themeTint="BF"/>
                  <w:sz w:val="40"/>
                  <w:szCs w:val="40"/>
                </w:rPr>
                <w:t>Report</w:t>
              </w:r>
            </w:p>
          </w:sdtContent>
        </w:sdt>
        <w:p w14:paraId="66F09233" w14:textId="470E1ED9" w:rsidR="00E22A40" w:rsidRDefault="00E22A40">
          <w:pPr>
            <w:pStyle w:val="NoSpacing"/>
            <w:spacing w:before="480"/>
            <w:jc w:val="center"/>
            <w:rPr>
              <w:color w:val="156082" w:themeColor="accent1"/>
            </w:rPr>
          </w:pPr>
          <w:r>
            <w:rPr>
              <w:noProof/>
              <w:color w:val="156082" w:themeColor="accent1"/>
            </w:rPr>
            <w:drawing>
              <wp:inline distT="0" distB="0" distL="0" distR="0" wp14:anchorId="223D1876" wp14:editId="5F7C0346">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CF8A47F" w14:textId="03C24BA5" w:rsidR="00E22A40" w:rsidRDefault="00E22A40">
          <w:pPr>
            <w:rPr>
              <w:rFonts w:ascii="Arial" w:hAnsi="Arial" w:cs="Arial"/>
              <w:sz w:val="24"/>
              <w:szCs w:val="24"/>
            </w:rPr>
          </w:pPr>
          <w:r>
            <w:rPr>
              <w:noProof/>
              <w:color w:val="156082" w:themeColor="accent1"/>
            </w:rPr>
            <mc:AlternateContent>
              <mc:Choice Requires="wps">
                <w:drawing>
                  <wp:anchor distT="0" distB="0" distL="114300" distR="114300" simplePos="0" relativeHeight="251659264" behindDoc="0" locked="0" layoutInCell="1" allowOverlap="1" wp14:anchorId="30AA7B57" wp14:editId="5A758506">
                    <wp:simplePos x="0" y="0"/>
                    <wp:positionH relativeFrom="margin">
                      <wp:align>right</wp:align>
                    </wp:positionH>
                    <wp:positionV relativeFrom="page">
                      <wp:posOffset>6762750</wp:posOffset>
                    </wp:positionV>
                    <wp:extent cx="6553200" cy="2946400"/>
                    <wp:effectExtent l="0" t="0" r="2540" b="6350"/>
                    <wp:wrapNone/>
                    <wp:docPr id="142" name="Text Box 44"/>
                    <wp:cNvGraphicFramePr/>
                    <a:graphic xmlns:a="http://schemas.openxmlformats.org/drawingml/2006/main">
                      <a:graphicData uri="http://schemas.microsoft.com/office/word/2010/wordprocessingShape">
                        <wps:wsp>
                          <wps:cNvSpPr txBox="1"/>
                          <wps:spPr>
                            <a:xfrm>
                              <a:off x="0" y="0"/>
                              <a:ext cx="6553200" cy="2946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B2268A" w14:textId="77777777" w:rsidR="00E22A40" w:rsidRPr="002A6335" w:rsidRDefault="00E22A40" w:rsidP="00E22A40">
                                <w:pPr>
                                  <w:spacing w:line="480" w:lineRule="auto"/>
                                  <w:rPr>
                                    <w:rFonts w:ascii="Arial" w:hAnsi="Arial" w:cs="Arial"/>
                                    <w:sz w:val="24"/>
                                    <w:szCs w:val="24"/>
                                  </w:rPr>
                                </w:pPr>
                                <w:r w:rsidRPr="002A6335">
                                  <w:rPr>
                                    <w:rFonts w:ascii="Arial" w:hAnsi="Arial" w:cs="Arial"/>
                                    <w:sz w:val="24"/>
                                    <w:szCs w:val="24"/>
                                  </w:rPr>
                                  <w:t>Student Name: Bogdan Ion Vidoi</w:t>
                                </w:r>
                              </w:p>
                              <w:p w14:paraId="557D4B68" w14:textId="77777777" w:rsidR="00E22A40" w:rsidRPr="002A6335" w:rsidRDefault="00E22A40" w:rsidP="00E22A40">
                                <w:pPr>
                                  <w:spacing w:line="480" w:lineRule="auto"/>
                                  <w:rPr>
                                    <w:rFonts w:ascii="Arial" w:hAnsi="Arial" w:cs="Arial"/>
                                    <w:sz w:val="24"/>
                                    <w:szCs w:val="24"/>
                                  </w:rPr>
                                </w:pPr>
                                <w:r w:rsidRPr="002A6335">
                                  <w:rPr>
                                    <w:rFonts w:ascii="Arial" w:hAnsi="Arial" w:cs="Arial"/>
                                    <w:sz w:val="24"/>
                                    <w:szCs w:val="24"/>
                                  </w:rPr>
                                  <w:t>Student ID: 2209545</w:t>
                                </w:r>
                              </w:p>
                              <w:p w14:paraId="42C2B55D" w14:textId="77777777" w:rsidR="00E22A40" w:rsidRPr="002A6335" w:rsidRDefault="00E22A40" w:rsidP="00E22A40">
                                <w:pPr>
                                  <w:spacing w:line="480" w:lineRule="auto"/>
                                  <w:rPr>
                                    <w:rFonts w:ascii="Arial" w:hAnsi="Arial" w:cs="Arial"/>
                                    <w:sz w:val="24"/>
                                    <w:szCs w:val="24"/>
                                  </w:rPr>
                                </w:pPr>
                                <w:r w:rsidRPr="002A6335">
                                  <w:rPr>
                                    <w:rFonts w:ascii="Arial" w:hAnsi="Arial" w:cs="Arial"/>
                                    <w:sz w:val="24"/>
                                    <w:szCs w:val="24"/>
                                  </w:rPr>
                                  <w:t xml:space="preserve">Lecturer: </w:t>
                                </w:r>
                                <w:r>
                                  <w:rPr>
                                    <w:rFonts w:ascii="Arial" w:hAnsi="Arial" w:cs="Arial"/>
                                    <w:sz w:val="24"/>
                                    <w:szCs w:val="24"/>
                                  </w:rPr>
                                  <w:t>Lisa-Marie Bassler</w:t>
                                </w:r>
                                <w:r w:rsidRPr="002A6335">
                                  <w:rPr>
                                    <w:rFonts w:ascii="Arial" w:hAnsi="Arial" w:cs="Arial"/>
                                    <w:sz w:val="24"/>
                                    <w:szCs w:val="24"/>
                                  </w:rPr>
                                  <w:t xml:space="preserve"> </w:t>
                                </w:r>
                              </w:p>
                              <w:p w14:paraId="42B48FCB" w14:textId="13A25BDD" w:rsidR="00E22A40" w:rsidRPr="002A6335" w:rsidRDefault="00E22A40" w:rsidP="00E22A40">
                                <w:pPr>
                                  <w:spacing w:line="480" w:lineRule="auto"/>
                                  <w:rPr>
                                    <w:rFonts w:ascii="Arial" w:hAnsi="Arial" w:cs="Arial"/>
                                    <w:sz w:val="24"/>
                                    <w:szCs w:val="24"/>
                                  </w:rPr>
                                </w:pPr>
                                <w:r w:rsidRPr="002A6335">
                                  <w:rPr>
                                    <w:rFonts w:ascii="Arial" w:hAnsi="Arial" w:cs="Arial"/>
                                    <w:sz w:val="24"/>
                                    <w:szCs w:val="24"/>
                                  </w:rPr>
                                  <w:t xml:space="preserve">Submission date: </w:t>
                                </w:r>
                                <w:r>
                                  <w:rPr>
                                    <w:rFonts w:ascii="Arial" w:hAnsi="Arial" w:cs="Arial"/>
                                    <w:sz w:val="24"/>
                                    <w:szCs w:val="24"/>
                                  </w:rPr>
                                  <w:t>02</w:t>
                                </w:r>
                                <w:r w:rsidRPr="002A6335">
                                  <w:rPr>
                                    <w:rFonts w:ascii="Arial" w:hAnsi="Arial" w:cs="Arial"/>
                                    <w:sz w:val="24"/>
                                    <w:szCs w:val="24"/>
                                  </w:rPr>
                                  <w:t>/0</w:t>
                                </w:r>
                                <w:r>
                                  <w:rPr>
                                    <w:rFonts w:ascii="Arial" w:hAnsi="Arial" w:cs="Arial"/>
                                    <w:sz w:val="24"/>
                                    <w:szCs w:val="24"/>
                                  </w:rPr>
                                  <w:t>6</w:t>
                                </w:r>
                                <w:r w:rsidRPr="002A6335">
                                  <w:rPr>
                                    <w:rFonts w:ascii="Arial" w:hAnsi="Arial" w:cs="Arial"/>
                                    <w:sz w:val="24"/>
                                    <w:szCs w:val="24"/>
                                  </w:rPr>
                                  <w:t xml:space="preserve">/2024 </w:t>
                                </w:r>
                              </w:p>
                              <w:p w14:paraId="23FD44E0" w14:textId="77777777" w:rsidR="00E22A40" w:rsidRPr="002A6335" w:rsidRDefault="00E22A40" w:rsidP="00E22A40">
                                <w:pPr>
                                  <w:pStyle w:val="Heading1"/>
                                  <w:shd w:val="clear" w:color="auto" w:fill="FFFFFF"/>
                                  <w:spacing w:before="0" w:line="480" w:lineRule="auto"/>
                                  <w:rPr>
                                    <w:rFonts w:ascii="Arial" w:eastAsia="Times New Roman" w:hAnsi="Arial" w:cs="Arial"/>
                                    <w:color w:val="auto"/>
                                    <w:kern w:val="36"/>
                                    <w:sz w:val="24"/>
                                    <w:szCs w:val="24"/>
                                    <w:lang w:eastAsia="en-GB"/>
                                    <w14:ligatures w14:val="none"/>
                                  </w:rPr>
                                </w:pPr>
                                <w:r w:rsidRPr="002A6335">
                                  <w:rPr>
                                    <w:rFonts w:ascii="Arial" w:hAnsi="Arial" w:cs="Arial"/>
                                    <w:color w:val="auto"/>
                                    <w:sz w:val="24"/>
                                    <w:szCs w:val="24"/>
                                  </w:rPr>
                                  <w:t xml:space="preserve">Module name: </w:t>
                                </w:r>
                                <w:r w:rsidRPr="00C91F66">
                                  <w:rPr>
                                    <w:rFonts w:ascii="Arial" w:eastAsia="Times New Roman" w:hAnsi="Arial" w:cs="Arial"/>
                                    <w:color w:val="auto"/>
                                    <w:kern w:val="36"/>
                                    <w:sz w:val="24"/>
                                    <w:szCs w:val="24"/>
                                    <w:lang w:eastAsia="en-GB"/>
                                    <w14:ligatures w14:val="none"/>
                                  </w:rPr>
                                  <w:t>Sustainable Hospitality &amp; Tourism Management</w:t>
                                </w:r>
                              </w:p>
                              <w:p w14:paraId="46480EF4" w14:textId="77777777" w:rsidR="00E22A40" w:rsidRDefault="00E22A40" w:rsidP="00E22A40">
                                <w:pPr>
                                  <w:pStyle w:val="NoSpacing"/>
                                  <w:rPr>
                                    <w:rFonts w:ascii="Arial" w:eastAsia="Times New Roman" w:hAnsi="Arial" w:cs="Arial"/>
                                    <w:kern w:val="36"/>
                                    <w:sz w:val="24"/>
                                    <w:szCs w:val="24"/>
                                  </w:rPr>
                                </w:pPr>
                                <w:r w:rsidRPr="002A6335">
                                  <w:rPr>
                                    <w:rFonts w:ascii="Arial" w:hAnsi="Arial" w:cs="Arial"/>
                                    <w:sz w:val="24"/>
                                    <w:szCs w:val="24"/>
                                  </w:rPr>
                                  <w:t>Module code:</w:t>
                                </w:r>
                                <w:r w:rsidRPr="002A6335">
                                  <w:rPr>
                                    <w:rFonts w:ascii="Arial" w:eastAsia="Times New Roman" w:hAnsi="Arial" w:cs="Arial"/>
                                    <w:kern w:val="36"/>
                                    <w:sz w:val="24"/>
                                    <w:szCs w:val="24"/>
                                  </w:rPr>
                                  <w:t xml:space="preserve"> BMIH500</w:t>
                                </w:r>
                                <w:r>
                                  <w:rPr>
                                    <w:rFonts w:ascii="Arial" w:eastAsia="Times New Roman" w:hAnsi="Arial" w:cs="Arial"/>
                                    <w:kern w:val="36"/>
                                    <w:sz w:val="24"/>
                                    <w:szCs w:val="24"/>
                                  </w:rPr>
                                  <w:t>6</w:t>
                                </w:r>
                              </w:p>
                              <w:p w14:paraId="6D44BEF8" w14:textId="77777777" w:rsidR="002F05EC" w:rsidRDefault="002F05EC" w:rsidP="00E22A40">
                                <w:pPr>
                                  <w:pStyle w:val="NoSpacing"/>
                                  <w:rPr>
                                    <w:rFonts w:ascii="Arial" w:eastAsia="Times New Roman" w:hAnsi="Arial" w:cs="Arial"/>
                                    <w:kern w:val="36"/>
                                    <w:sz w:val="24"/>
                                    <w:szCs w:val="24"/>
                                  </w:rPr>
                                </w:pPr>
                              </w:p>
                              <w:p w14:paraId="37771747" w14:textId="764C1E2B" w:rsidR="002F05EC" w:rsidRDefault="002F05EC" w:rsidP="00E22A40">
                                <w:pPr>
                                  <w:pStyle w:val="NoSpacing"/>
                                  <w:rPr>
                                    <w:rFonts w:ascii="Arial" w:eastAsia="Times New Roman" w:hAnsi="Arial" w:cs="Arial"/>
                                    <w:kern w:val="36"/>
                                    <w:sz w:val="24"/>
                                    <w:szCs w:val="24"/>
                                  </w:rPr>
                                </w:pPr>
                                <w:r>
                                  <w:rPr>
                                    <w:rFonts w:ascii="Arial" w:eastAsia="Times New Roman" w:hAnsi="Arial" w:cs="Arial"/>
                                    <w:kern w:val="36"/>
                                    <w:sz w:val="24"/>
                                    <w:szCs w:val="24"/>
                                  </w:rPr>
                                  <w:t>Word Count: 1861 (excepting Executive Summary)</w:t>
                                </w:r>
                              </w:p>
                              <w:p w14:paraId="55728EB7" w14:textId="77777777" w:rsidR="00E22A40" w:rsidRDefault="00E22A40" w:rsidP="00E22A40">
                                <w:pPr>
                                  <w:pStyle w:val="NoSpacing"/>
                                  <w:rPr>
                                    <w:rFonts w:ascii="Arial" w:eastAsia="Times New Roman" w:hAnsi="Arial" w:cs="Arial"/>
                                    <w:kern w:val="36"/>
                                    <w:sz w:val="24"/>
                                    <w:szCs w:val="24"/>
                                  </w:rPr>
                                </w:pPr>
                              </w:p>
                              <w:p w14:paraId="26D9E7C9" w14:textId="77777777" w:rsidR="00E22A40" w:rsidRDefault="00E22A40" w:rsidP="00E22A40">
                                <w:pPr>
                                  <w:pStyle w:val="NoSpacing"/>
                                  <w:rPr>
                                    <w:color w:val="595959" w:themeColor="text1" w:themeTint="A6"/>
                                    <w:sz w:val="20"/>
                                    <w:szCs w:val="20"/>
                                  </w:rPr>
                                </w:pPr>
                                <w:r>
                                  <w:rPr>
                                    <w:rFonts w:ascii="Arial" w:eastAsia="Times New Roman" w:hAnsi="Arial" w:cs="Arial"/>
                                    <w:kern w:val="36"/>
                                    <w:sz w:val="24"/>
                                    <w:szCs w:val="24"/>
                                  </w:rPr>
                                  <w:t>Word Count: 2093</w:t>
                                </w:r>
                              </w:p>
                              <w:p w14:paraId="0C5A566E" w14:textId="4F7DD070" w:rsidR="00E22A40" w:rsidRDefault="00E22A40">
                                <w:pPr>
                                  <w:pStyle w:val="NoSpacing"/>
                                  <w:spacing w:after="40"/>
                                  <w:jc w:val="center"/>
                                  <w:rPr>
                                    <w:caps/>
                                    <w:color w:val="156082"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30AA7B57" id="_x0000_t202" coordsize="21600,21600" o:spt="202" path="m,l,21600r21600,l21600,xe">
                    <v:stroke joinstyle="miter"/>
                    <v:path gradientshapeok="t" o:connecttype="rect"/>
                  </v:shapetype>
                  <v:shape id="Text Box 44" o:spid="_x0000_s1026" type="#_x0000_t202" style="position:absolute;margin-left:464.8pt;margin-top:532.5pt;width:516pt;height:232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" filled="f" stroked="f" strokeweight=".5pt">
                    <v:textbox inset="0,0,0,0">
                      <w:txbxContent>
                        <w:p w14:paraId="28B2268A" w14:textId="77777777" w:rsidR="00E22A40" w:rsidRPr="002A6335" w:rsidRDefault="00E22A40" w:rsidP="00E22A40">
                          <w:pPr>
                            <w:spacing w:line="480" w:lineRule="auto"/>
                            <w:rPr>
                              <w:rFonts w:ascii="Arial" w:hAnsi="Arial" w:cs="Arial"/>
                              <w:sz w:val="24"/>
                              <w:szCs w:val="24"/>
                            </w:rPr>
                          </w:pPr>
                          <w:r w:rsidRPr="002A6335">
                            <w:rPr>
                              <w:rFonts w:ascii="Arial" w:hAnsi="Arial" w:cs="Arial"/>
                              <w:sz w:val="24"/>
                              <w:szCs w:val="24"/>
                            </w:rPr>
                            <w:t>Student Name: Bogdan Ion Vidoi</w:t>
                          </w:r>
                        </w:p>
                        <w:p w14:paraId="557D4B68" w14:textId="77777777" w:rsidR="00E22A40" w:rsidRPr="002A6335" w:rsidRDefault="00E22A40" w:rsidP="00E22A40">
                          <w:pPr>
                            <w:spacing w:line="480" w:lineRule="auto"/>
                            <w:rPr>
                              <w:rFonts w:ascii="Arial" w:hAnsi="Arial" w:cs="Arial"/>
                              <w:sz w:val="24"/>
                              <w:szCs w:val="24"/>
                            </w:rPr>
                          </w:pPr>
                          <w:r w:rsidRPr="002A6335">
                            <w:rPr>
                              <w:rFonts w:ascii="Arial" w:hAnsi="Arial" w:cs="Arial"/>
                              <w:sz w:val="24"/>
                              <w:szCs w:val="24"/>
                            </w:rPr>
                            <w:t>Student ID: 2209545</w:t>
                          </w:r>
                        </w:p>
                        <w:p w14:paraId="42C2B55D" w14:textId="77777777" w:rsidR="00E22A40" w:rsidRPr="002A6335" w:rsidRDefault="00E22A40" w:rsidP="00E22A40">
                          <w:pPr>
                            <w:spacing w:line="480" w:lineRule="auto"/>
                            <w:rPr>
                              <w:rFonts w:ascii="Arial" w:hAnsi="Arial" w:cs="Arial"/>
                              <w:sz w:val="24"/>
                              <w:szCs w:val="24"/>
                            </w:rPr>
                          </w:pPr>
                          <w:r w:rsidRPr="002A6335">
                            <w:rPr>
                              <w:rFonts w:ascii="Arial" w:hAnsi="Arial" w:cs="Arial"/>
                              <w:sz w:val="24"/>
                              <w:szCs w:val="24"/>
                            </w:rPr>
                            <w:t xml:space="preserve">Lecturer: </w:t>
                          </w:r>
                          <w:r>
                            <w:rPr>
                              <w:rFonts w:ascii="Arial" w:hAnsi="Arial" w:cs="Arial"/>
                              <w:sz w:val="24"/>
                              <w:szCs w:val="24"/>
                            </w:rPr>
                            <w:t>Lisa-Marie Bassler</w:t>
                          </w:r>
                          <w:r w:rsidRPr="002A6335">
                            <w:rPr>
                              <w:rFonts w:ascii="Arial" w:hAnsi="Arial" w:cs="Arial"/>
                              <w:sz w:val="24"/>
                              <w:szCs w:val="24"/>
                            </w:rPr>
                            <w:t xml:space="preserve"> </w:t>
                          </w:r>
                        </w:p>
                        <w:p w14:paraId="42B48FCB" w14:textId="13A25BDD" w:rsidR="00E22A40" w:rsidRPr="002A6335" w:rsidRDefault="00E22A40" w:rsidP="00E22A40">
                          <w:pPr>
                            <w:spacing w:line="480" w:lineRule="auto"/>
                            <w:rPr>
                              <w:rFonts w:ascii="Arial" w:hAnsi="Arial" w:cs="Arial"/>
                              <w:sz w:val="24"/>
                              <w:szCs w:val="24"/>
                            </w:rPr>
                          </w:pPr>
                          <w:r w:rsidRPr="002A6335">
                            <w:rPr>
                              <w:rFonts w:ascii="Arial" w:hAnsi="Arial" w:cs="Arial"/>
                              <w:sz w:val="24"/>
                              <w:szCs w:val="24"/>
                            </w:rPr>
                            <w:t xml:space="preserve">Submission date: </w:t>
                          </w:r>
                          <w:r>
                            <w:rPr>
                              <w:rFonts w:ascii="Arial" w:hAnsi="Arial" w:cs="Arial"/>
                              <w:sz w:val="24"/>
                              <w:szCs w:val="24"/>
                            </w:rPr>
                            <w:t>02</w:t>
                          </w:r>
                          <w:r w:rsidRPr="002A6335">
                            <w:rPr>
                              <w:rFonts w:ascii="Arial" w:hAnsi="Arial" w:cs="Arial"/>
                              <w:sz w:val="24"/>
                              <w:szCs w:val="24"/>
                            </w:rPr>
                            <w:t>/0</w:t>
                          </w:r>
                          <w:r>
                            <w:rPr>
                              <w:rFonts w:ascii="Arial" w:hAnsi="Arial" w:cs="Arial"/>
                              <w:sz w:val="24"/>
                              <w:szCs w:val="24"/>
                            </w:rPr>
                            <w:t>6</w:t>
                          </w:r>
                          <w:r w:rsidRPr="002A6335">
                            <w:rPr>
                              <w:rFonts w:ascii="Arial" w:hAnsi="Arial" w:cs="Arial"/>
                              <w:sz w:val="24"/>
                              <w:szCs w:val="24"/>
                            </w:rPr>
                            <w:t xml:space="preserve">/2024 </w:t>
                          </w:r>
                        </w:p>
                        <w:p w14:paraId="23FD44E0" w14:textId="77777777" w:rsidR="00E22A40" w:rsidRPr="002A6335" w:rsidRDefault="00E22A40" w:rsidP="00E22A40">
                          <w:pPr>
                            <w:pStyle w:val="Heading1"/>
                            <w:shd w:val="clear" w:color="auto" w:fill="FFFFFF"/>
                            <w:spacing w:before="0" w:line="480" w:lineRule="auto"/>
                            <w:rPr>
                              <w:rFonts w:ascii="Arial" w:eastAsia="Times New Roman" w:hAnsi="Arial" w:cs="Arial"/>
                              <w:color w:val="auto"/>
                              <w:kern w:val="36"/>
                              <w:sz w:val="24"/>
                              <w:szCs w:val="24"/>
                              <w:lang w:eastAsia="en-GB"/>
                              <w14:ligatures w14:val="none"/>
                            </w:rPr>
                          </w:pPr>
                          <w:r w:rsidRPr="002A6335">
                            <w:rPr>
                              <w:rFonts w:ascii="Arial" w:hAnsi="Arial" w:cs="Arial"/>
                              <w:color w:val="auto"/>
                              <w:sz w:val="24"/>
                              <w:szCs w:val="24"/>
                            </w:rPr>
                            <w:t xml:space="preserve">Module name: </w:t>
                          </w:r>
                          <w:r w:rsidRPr="00C91F66">
                            <w:rPr>
                              <w:rFonts w:ascii="Arial" w:eastAsia="Times New Roman" w:hAnsi="Arial" w:cs="Arial"/>
                              <w:color w:val="auto"/>
                              <w:kern w:val="36"/>
                              <w:sz w:val="24"/>
                              <w:szCs w:val="24"/>
                              <w:lang w:eastAsia="en-GB"/>
                              <w14:ligatures w14:val="none"/>
                            </w:rPr>
                            <w:t>Sustainable Hospitality &amp; Tourism Management</w:t>
                          </w:r>
                        </w:p>
                        <w:p w14:paraId="46480EF4" w14:textId="77777777" w:rsidR="00E22A40" w:rsidRDefault="00E22A40" w:rsidP="00E22A40">
                          <w:pPr>
                            <w:pStyle w:val="NoSpacing"/>
                            <w:rPr>
                              <w:rFonts w:ascii="Arial" w:eastAsia="Times New Roman" w:hAnsi="Arial" w:cs="Arial"/>
                              <w:kern w:val="36"/>
                              <w:sz w:val="24"/>
                              <w:szCs w:val="24"/>
                            </w:rPr>
                          </w:pPr>
                          <w:r w:rsidRPr="002A6335">
                            <w:rPr>
                              <w:rFonts w:ascii="Arial" w:hAnsi="Arial" w:cs="Arial"/>
                              <w:sz w:val="24"/>
                              <w:szCs w:val="24"/>
                            </w:rPr>
                            <w:t>Module code:</w:t>
                          </w:r>
                          <w:r w:rsidRPr="002A6335">
                            <w:rPr>
                              <w:rFonts w:ascii="Arial" w:eastAsia="Times New Roman" w:hAnsi="Arial" w:cs="Arial"/>
                              <w:kern w:val="36"/>
                              <w:sz w:val="24"/>
                              <w:szCs w:val="24"/>
                            </w:rPr>
                            <w:t xml:space="preserve"> BMIH500</w:t>
                          </w:r>
                          <w:r>
                            <w:rPr>
                              <w:rFonts w:ascii="Arial" w:eastAsia="Times New Roman" w:hAnsi="Arial" w:cs="Arial"/>
                              <w:kern w:val="36"/>
                              <w:sz w:val="24"/>
                              <w:szCs w:val="24"/>
                            </w:rPr>
                            <w:t>6</w:t>
                          </w:r>
                        </w:p>
                        <w:p w14:paraId="6D44BEF8" w14:textId="77777777" w:rsidR="002F05EC" w:rsidRDefault="002F05EC" w:rsidP="00E22A40">
                          <w:pPr>
                            <w:pStyle w:val="NoSpacing"/>
                            <w:rPr>
                              <w:rFonts w:ascii="Arial" w:eastAsia="Times New Roman" w:hAnsi="Arial" w:cs="Arial"/>
                              <w:kern w:val="36"/>
                              <w:sz w:val="24"/>
                              <w:szCs w:val="24"/>
                            </w:rPr>
                          </w:pPr>
                        </w:p>
                        <w:p w14:paraId="37771747" w14:textId="764C1E2B" w:rsidR="002F05EC" w:rsidRDefault="002F05EC" w:rsidP="00E22A40">
                          <w:pPr>
                            <w:pStyle w:val="NoSpacing"/>
                            <w:rPr>
                              <w:rFonts w:ascii="Arial" w:eastAsia="Times New Roman" w:hAnsi="Arial" w:cs="Arial"/>
                              <w:kern w:val="36"/>
                              <w:sz w:val="24"/>
                              <w:szCs w:val="24"/>
                            </w:rPr>
                          </w:pPr>
                          <w:r>
                            <w:rPr>
                              <w:rFonts w:ascii="Arial" w:eastAsia="Times New Roman" w:hAnsi="Arial" w:cs="Arial"/>
                              <w:kern w:val="36"/>
                              <w:sz w:val="24"/>
                              <w:szCs w:val="24"/>
                            </w:rPr>
                            <w:t>Word Count: 1861 (excepting Executive Summary)</w:t>
                          </w:r>
                        </w:p>
                        <w:p w14:paraId="55728EB7" w14:textId="77777777" w:rsidR="00E22A40" w:rsidRDefault="00E22A40" w:rsidP="00E22A40">
                          <w:pPr>
                            <w:pStyle w:val="NoSpacing"/>
                            <w:rPr>
                              <w:rFonts w:ascii="Arial" w:eastAsia="Times New Roman" w:hAnsi="Arial" w:cs="Arial"/>
                              <w:kern w:val="36"/>
                              <w:sz w:val="24"/>
                              <w:szCs w:val="24"/>
                            </w:rPr>
                          </w:pPr>
                        </w:p>
                        <w:p w14:paraId="26D9E7C9" w14:textId="77777777" w:rsidR="00E22A40" w:rsidRDefault="00E22A40" w:rsidP="00E22A40">
                          <w:pPr>
                            <w:pStyle w:val="NoSpacing"/>
                            <w:rPr>
                              <w:color w:val="595959" w:themeColor="text1" w:themeTint="A6"/>
                              <w:sz w:val="20"/>
                              <w:szCs w:val="20"/>
                            </w:rPr>
                          </w:pPr>
                          <w:r>
                            <w:rPr>
                              <w:rFonts w:ascii="Arial" w:eastAsia="Times New Roman" w:hAnsi="Arial" w:cs="Arial"/>
                              <w:kern w:val="36"/>
                              <w:sz w:val="24"/>
                              <w:szCs w:val="24"/>
                            </w:rPr>
                            <w:t>Word Count: 2093</w:t>
                          </w:r>
                        </w:p>
                        <w:p w14:paraId="0C5A566E" w14:textId="4F7DD070" w:rsidR="00E22A40" w:rsidRDefault="00E22A40">
                          <w:pPr>
                            <w:pStyle w:val="NoSpacing"/>
                            <w:spacing w:after="40"/>
                            <w:jc w:val="center"/>
                            <w:rPr>
                              <w:caps/>
                              <w:color w:val="156082" w:themeColor="accent1"/>
                              <w:sz w:val="28"/>
                              <w:szCs w:val="28"/>
                            </w:rPr>
                          </w:pPr>
                        </w:p>
                      </w:txbxContent>
                    </v:textbox>
                    <w10:wrap anchorx="margin" anchory="page"/>
                  </v:shape>
                </w:pict>
              </mc:Fallback>
            </mc:AlternateContent>
          </w:r>
          <w:r>
            <w:rPr>
              <w:rFonts w:ascii="Arial" w:hAnsi="Arial" w:cs="Arial"/>
              <w:sz w:val="24"/>
              <w:szCs w:val="24"/>
            </w:rPr>
            <w:br w:type="page"/>
          </w:r>
        </w:p>
      </w:sdtContent>
    </w:sdt>
    <w:p w14:paraId="589C46F3" w14:textId="77777777" w:rsidR="00AA143A" w:rsidRPr="00AA143A" w:rsidRDefault="00AA143A" w:rsidP="00AA143A">
      <w:pPr>
        <w:spacing w:before="100" w:beforeAutospacing="1" w:after="100" w:afterAutospacing="1" w:line="360" w:lineRule="auto"/>
        <w:jc w:val="both"/>
        <w:outlineLvl w:val="2"/>
        <w:rPr>
          <w:rFonts w:ascii="Arial" w:eastAsia="Times New Roman" w:hAnsi="Arial" w:cs="Arial"/>
          <w:b/>
          <w:bCs/>
          <w:kern w:val="0"/>
          <w:sz w:val="24"/>
          <w:szCs w:val="24"/>
          <w:lang w:eastAsia="en-GB"/>
          <w14:ligatures w14:val="none"/>
        </w:rPr>
      </w:pPr>
      <w:r w:rsidRPr="00AA143A">
        <w:rPr>
          <w:rFonts w:ascii="Arial" w:eastAsia="Times New Roman" w:hAnsi="Arial" w:cs="Arial"/>
          <w:b/>
          <w:bCs/>
          <w:kern w:val="0"/>
          <w:sz w:val="24"/>
          <w:szCs w:val="24"/>
          <w:lang w:eastAsia="en-GB"/>
          <w14:ligatures w14:val="none"/>
        </w:rPr>
        <w:lastRenderedPageBreak/>
        <w:t>Executive Summary</w:t>
      </w:r>
    </w:p>
    <w:p w14:paraId="7E5AABBF" w14:textId="53068360" w:rsidR="00AA143A" w:rsidRPr="00AA143A" w:rsidRDefault="00AA143A" w:rsidP="00AA143A">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A143A">
        <w:rPr>
          <w:rFonts w:ascii="Arial" w:eastAsia="Times New Roman" w:hAnsi="Arial" w:cs="Arial"/>
          <w:kern w:val="0"/>
          <w:sz w:val="24"/>
          <w:szCs w:val="24"/>
          <w:lang w:eastAsia="en-GB"/>
          <w14:ligatures w14:val="none"/>
        </w:rPr>
        <w:t xml:space="preserve">The hospitality industry increasingly embraces sustainable practices to conserve resources, reduce pollution, and enhance operational efficiency. This report examines </w:t>
      </w:r>
      <w:r w:rsidR="005E1D01">
        <w:rPr>
          <w:rFonts w:ascii="Arial" w:eastAsia="Times New Roman" w:hAnsi="Arial" w:cs="Arial"/>
          <w:kern w:val="0"/>
          <w:sz w:val="24"/>
          <w:szCs w:val="24"/>
          <w:lang w:eastAsia="en-GB"/>
          <w14:ligatures w14:val="none"/>
        </w:rPr>
        <w:t>how hotels can</w:t>
      </w:r>
      <w:r w:rsidRPr="00AA143A">
        <w:rPr>
          <w:rFonts w:ascii="Arial" w:eastAsia="Times New Roman" w:hAnsi="Arial" w:cs="Arial"/>
          <w:kern w:val="0"/>
          <w:sz w:val="24"/>
          <w:szCs w:val="24"/>
          <w:lang w:eastAsia="en-GB"/>
          <w14:ligatures w14:val="none"/>
        </w:rPr>
        <w:t xml:space="preserve"> achieve sustainable accreditation, such as the Green Key, LEED, and EarthCheck certifications. It explores the benefits and challenges of integrating sustainability into daily operations and provides a future outlook for the industry.</w:t>
      </w:r>
    </w:p>
    <w:p w14:paraId="777BB106" w14:textId="3BEACD7F" w:rsidR="00AA143A" w:rsidRPr="00AA143A" w:rsidRDefault="00AA143A" w:rsidP="00AA143A">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A143A">
        <w:rPr>
          <w:rFonts w:ascii="Arial" w:eastAsia="Times New Roman" w:hAnsi="Arial" w:cs="Arial"/>
          <w:kern w:val="0"/>
          <w:sz w:val="24"/>
          <w:szCs w:val="24"/>
          <w:lang w:eastAsia="en-GB"/>
          <w14:ligatures w14:val="none"/>
        </w:rPr>
        <w:t>Sustainability in the hospitality sector involves balancing economic growth, environmental health, and social well-being, known as the triple bottom line (Elkington, 1997). Environmental sustainability includes adopting energy-efficient technologies like LED lighting and renewable energy sources, as seen in hotels like Premier Inn and Radisson Blu in the UK (Verde, 2023; SensorFlow, 2023). Social sustainability focuses on supporting local communities and fair labo</w:t>
      </w:r>
      <w:r w:rsidR="005E1D01">
        <w:rPr>
          <w:rFonts w:ascii="Arial" w:eastAsia="Times New Roman" w:hAnsi="Arial" w:cs="Arial"/>
          <w:kern w:val="0"/>
          <w:sz w:val="24"/>
          <w:szCs w:val="24"/>
          <w:lang w:eastAsia="en-GB"/>
          <w14:ligatures w14:val="none"/>
        </w:rPr>
        <w:t>u</w:t>
      </w:r>
      <w:r w:rsidRPr="00AA143A">
        <w:rPr>
          <w:rFonts w:ascii="Arial" w:eastAsia="Times New Roman" w:hAnsi="Arial" w:cs="Arial"/>
          <w:kern w:val="0"/>
          <w:sz w:val="24"/>
          <w:szCs w:val="24"/>
          <w:lang w:eastAsia="en-GB"/>
          <w14:ligatures w14:val="none"/>
        </w:rPr>
        <w:t>r practices, exemplified by Ritz-Carlton and Corinthia hotels (Ritz-Carlton, 2021; Corinthia, 2021). Economic sustainability aims for profitability through long-term cost savings from reduced energy and water consumption (Millar &amp; Baloglu, 2011).</w:t>
      </w:r>
    </w:p>
    <w:p w14:paraId="5F433015" w14:textId="39DA4FE3" w:rsidR="00AA143A" w:rsidRPr="00AA143A" w:rsidRDefault="00AA143A" w:rsidP="00AA143A">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A143A">
        <w:rPr>
          <w:rFonts w:ascii="Arial" w:eastAsia="Times New Roman" w:hAnsi="Arial" w:cs="Arial"/>
          <w:kern w:val="0"/>
          <w:sz w:val="24"/>
          <w:szCs w:val="24"/>
          <w:lang w:eastAsia="en-GB"/>
          <w14:ligatures w14:val="none"/>
        </w:rPr>
        <w:t>Key certifications, including Green Key, LEED, and EarthCheck, provide frameworks for sustainable practices. These certifications help hotels enhance their sustainability efforts, reduce their environmental footprint, and attract eco-conscious trave</w:t>
      </w:r>
      <w:r w:rsidR="005E1D01">
        <w:rPr>
          <w:rFonts w:ascii="Arial" w:eastAsia="Times New Roman" w:hAnsi="Arial" w:cs="Arial"/>
          <w:kern w:val="0"/>
          <w:sz w:val="24"/>
          <w:szCs w:val="24"/>
          <w:lang w:eastAsia="en-GB"/>
          <w14:ligatures w14:val="none"/>
        </w:rPr>
        <w:t>l</w:t>
      </w:r>
      <w:r w:rsidRPr="00AA143A">
        <w:rPr>
          <w:rFonts w:ascii="Arial" w:eastAsia="Times New Roman" w:hAnsi="Arial" w:cs="Arial"/>
          <w:kern w:val="0"/>
          <w:sz w:val="24"/>
          <w:szCs w:val="24"/>
          <w:lang w:eastAsia="en-GB"/>
          <w14:ligatures w14:val="none"/>
        </w:rPr>
        <w:t>lers. Integrating sustainability presents challenges, such as high initial costs and the need for consistent practices, but the long-term benefits outweigh these hurdles (Bohdanowicz, 2006; Han et al., 2011).</w:t>
      </w:r>
    </w:p>
    <w:p w14:paraId="2F988E0A" w14:textId="5E962CC7" w:rsidR="00AA143A" w:rsidRPr="00AA143A" w:rsidRDefault="00AA143A" w:rsidP="00AA143A">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A143A">
        <w:rPr>
          <w:rFonts w:ascii="Arial" w:eastAsia="Times New Roman" w:hAnsi="Arial" w:cs="Arial"/>
          <w:kern w:val="0"/>
          <w:sz w:val="24"/>
          <w:szCs w:val="24"/>
          <w:lang w:eastAsia="en-GB"/>
          <w14:ligatures w14:val="none"/>
        </w:rPr>
        <w:t>The future of the hotel industry looks promising</w:t>
      </w:r>
      <w:r w:rsidR="005E1D01">
        <w:rPr>
          <w:rFonts w:ascii="Arial" w:eastAsia="Times New Roman" w:hAnsi="Arial" w:cs="Arial"/>
          <w:kern w:val="0"/>
          <w:sz w:val="24"/>
          <w:szCs w:val="24"/>
          <w:lang w:eastAsia="en-GB"/>
          <w14:ligatures w14:val="none"/>
        </w:rPr>
        <w:t>,</w:t>
      </w:r>
      <w:r w:rsidRPr="00AA143A">
        <w:rPr>
          <w:rFonts w:ascii="Arial" w:eastAsia="Times New Roman" w:hAnsi="Arial" w:cs="Arial"/>
          <w:kern w:val="0"/>
          <w:sz w:val="24"/>
          <w:szCs w:val="24"/>
          <w:lang w:eastAsia="en-GB"/>
          <w14:ligatures w14:val="none"/>
        </w:rPr>
        <w:t xml:space="preserve"> with growing consumer demand for sustainable practices, technological advancements, and supportive regulatory environments. Corporate Social Responsibility (CSR) will continue to be a key driver, helping hotels align with environmental goals and enhance their brand reputation (Carroll, 1999). By adopting sustainable practices, hotels can lead the industry and contribute to a more sustainable world.</w:t>
      </w:r>
    </w:p>
    <w:p w14:paraId="4C47A700" w14:textId="77777777" w:rsidR="00444D79" w:rsidRDefault="00444D79" w:rsidP="008B00AC">
      <w:pPr>
        <w:spacing w:line="360" w:lineRule="auto"/>
        <w:jc w:val="both"/>
        <w:rPr>
          <w:rFonts w:ascii="Arial" w:hAnsi="Arial" w:cs="Arial"/>
          <w:b/>
          <w:bCs/>
          <w:sz w:val="24"/>
          <w:szCs w:val="24"/>
        </w:rPr>
      </w:pPr>
    </w:p>
    <w:p w14:paraId="32AD0461" w14:textId="77777777" w:rsidR="000D376F" w:rsidRDefault="000D376F">
      <w:pPr>
        <w:rPr>
          <w:rFonts w:ascii="Arial" w:hAnsi="Arial" w:cs="Arial"/>
          <w:b/>
          <w:bCs/>
          <w:sz w:val="24"/>
          <w:szCs w:val="24"/>
        </w:rPr>
      </w:pPr>
      <w:r>
        <w:rPr>
          <w:rFonts w:ascii="Arial" w:hAnsi="Arial" w:cs="Arial"/>
          <w:b/>
          <w:bCs/>
          <w:sz w:val="24"/>
          <w:szCs w:val="24"/>
        </w:rPr>
        <w:t>Table of Contents</w:t>
      </w:r>
    </w:p>
    <w:p w14:paraId="058F76CE" w14:textId="77777777" w:rsidR="000D376F" w:rsidRDefault="000D376F">
      <w:pPr>
        <w:rPr>
          <w:rFonts w:ascii="Arial" w:hAnsi="Arial" w:cs="Arial"/>
          <w:b/>
          <w:bCs/>
          <w:sz w:val="24"/>
          <w:szCs w:val="24"/>
        </w:rPr>
      </w:pPr>
    </w:p>
    <w:p w14:paraId="3146233B" w14:textId="361611A6" w:rsidR="00C24BC9" w:rsidRPr="00E53AC3" w:rsidRDefault="000D376F" w:rsidP="00E53AC3">
      <w:pPr>
        <w:ind w:firstLine="283"/>
        <w:rPr>
          <w:rFonts w:ascii="Arial" w:hAnsi="Arial" w:cs="Arial"/>
          <w:sz w:val="24"/>
          <w:szCs w:val="24"/>
        </w:rPr>
      </w:pPr>
      <w:r w:rsidRPr="00E53AC3">
        <w:rPr>
          <w:rFonts w:ascii="Arial" w:hAnsi="Arial" w:cs="Arial"/>
          <w:sz w:val="24"/>
          <w:szCs w:val="24"/>
        </w:rPr>
        <w:t xml:space="preserve">Introduction </w:t>
      </w:r>
      <w:r w:rsidR="00C24BC9" w:rsidRPr="00E53AC3">
        <w:rPr>
          <w:rFonts w:ascii="Arial" w:hAnsi="Arial" w:cs="Arial"/>
          <w:sz w:val="24"/>
          <w:szCs w:val="24"/>
        </w:rPr>
        <w:tab/>
      </w:r>
      <w:r w:rsidR="00C24BC9" w:rsidRPr="00E53AC3">
        <w:rPr>
          <w:rFonts w:ascii="Arial" w:hAnsi="Arial" w:cs="Arial"/>
          <w:sz w:val="24"/>
          <w:szCs w:val="24"/>
        </w:rPr>
        <w:tab/>
      </w:r>
      <w:r w:rsidR="00E53AC3">
        <w:rPr>
          <w:rFonts w:ascii="Arial" w:hAnsi="Arial" w:cs="Arial"/>
          <w:sz w:val="24"/>
          <w:szCs w:val="24"/>
        </w:rPr>
        <w:tab/>
      </w:r>
      <w:r w:rsidR="00E53AC3">
        <w:rPr>
          <w:rFonts w:ascii="Arial" w:hAnsi="Arial" w:cs="Arial"/>
          <w:sz w:val="24"/>
          <w:szCs w:val="24"/>
        </w:rPr>
        <w:tab/>
      </w:r>
      <w:r w:rsidR="00E53AC3">
        <w:rPr>
          <w:rFonts w:ascii="Arial" w:hAnsi="Arial" w:cs="Arial"/>
          <w:sz w:val="24"/>
          <w:szCs w:val="24"/>
        </w:rPr>
        <w:tab/>
      </w:r>
      <w:r w:rsidR="00E53AC3">
        <w:rPr>
          <w:rFonts w:ascii="Arial" w:hAnsi="Arial" w:cs="Arial"/>
          <w:sz w:val="24"/>
          <w:szCs w:val="24"/>
        </w:rPr>
        <w:tab/>
      </w:r>
      <w:r w:rsidR="00E53AC3">
        <w:rPr>
          <w:rFonts w:ascii="Arial" w:hAnsi="Arial" w:cs="Arial"/>
          <w:sz w:val="24"/>
          <w:szCs w:val="24"/>
        </w:rPr>
        <w:tab/>
      </w:r>
      <w:r w:rsidR="00E53AC3">
        <w:rPr>
          <w:rFonts w:ascii="Arial" w:hAnsi="Arial" w:cs="Arial"/>
          <w:sz w:val="24"/>
          <w:szCs w:val="24"/>
        </w:rPr>
        <w:tab/>
      </w:r>
      <w:r w:rsidR="00E53AC3">
        <w:rPr>
          <w:rFonts w:ascii="Arial" w:hAnsi="Arial" w:cs="Arial"/>
          <w:sz w:val="24"/>
          <w:szCs w:val="24"/>
        </w:rPr>
        <w:tab/>
      </w:r>
      <w:r w:rsidR="00C24BC9" w:rsidRPr="00E53AC3">
        <w:rPr>
          <w:rFonts w:ascii="Arial" w:hAnsi="Arial" w:cs="Arial"/>
          <w:sz w:val="24"/>
          <w:szCs w:val="24"/>
        </w:rPr>
        <w:t>3</w:t>
      </w:r>
    </w:p>
    <w:p w14:paraId="3063B9F3" w14:textId="77777777" w:rsidR="00E53AC3" w:rsidRPr="00687019" w:rsidRDefault="00E53AC3" w:rsidP="00E53AC3">
      <w:pPr>
        <w:pStyle w:val="ListParagraph"/>
        <w:numPr>
          <w:ilvl w:val="0"/>
          <w:numId w:val="5"/>
        </w:numPr>
        <w:spacing w:line="360" w:lineRule="auto"/>
        <w:ind w:left="643"/>
        <w:jc w:val="both"/>
        <w:rPr>
          <w:rFonts w:ascii="Arial" w:hAnsi="Arial" w:cs="Arial"/>
          <w:sz w:val="24"/>
          <w:szCs w:val="24"/>
        </w:rPr>
      </w:pPr>
      <w:r w:rsidRPr="00687019">
        <w:rPr>
          <w:rFonts w:ascii="Arial" w:hAnsi="Arial" w:cs="Arial"/>
          <w:sz w:val="24"/>
          <w:szCs w:val="24"/>
        </w:rPr>
        <w:t>Understanding Sustainability</w:t>
      </w:r>
      <w:r w:rsidRPr="00687019">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687019">
        <w:rPr>
          <w:rFonts w:ascii="Arial" w:hAnsi="Arial" w:cs="Arial"/>
          <w:sz w:val="24"/>
          <w:szCs w:val="24"/>
        </w:rPr>
        <w:t>3</w:t>
      </w:r>
    </w:p>
    <w:p w14:paraId="7CE16808" w14:textId="77777777" w:rsidR="00E53AC3" w:rsidRPr="00687019" w:rsidRDefault="00E53AC3" w:rsidP="00E53AC3">
      <w:pPr>
        <w:pStyle w:val="NormalWeb"/>
        <w:numPr>
          <w:ilvl w:val="0"/>
          <w:numId w:val="5"/>
        </w:numPr>
        <w:spacing w:line="360" w:lineRule="auto"/>
        <w:ind w:left="643"/>
        <w:jc w:val="both"/>
        <w:rPr>
          <w:rFonts w:ascii="Arial" w:hAnsi="Arial" w:cs="Arial"/>
        </w:rPr>
      </w:pPr>
      <w:r w:rsidRPr="00687019">
        <w:rPr>
          <w:rFonts w:ascii="Arial" w:hAnsi="Arial" w:cs="Arial"/>
        </w:rPr>
        <w:t>Theoretical Models,  Initiatives and Certifications</w:t>
      </w:r>
      <w:r w:rsidRPr="00687019">
        <w:rPr>
          <w:rFonts w:ascii="Arial" w:hAnsi="Arial" w:cs="Arial"/>
        </w:rPr>
        <w:tab/>
      </w:r>
      <w:r>
        <w:rPr>
          <w:rFonts w:ascii="Arial" w:hAnsi="Arial" w:cs="Arial"/>
        </w:rPr>
        <w:tab/>
      </w:r>
      <w:r>
        <w:rPr>
          <w:rFonts w:ascii="Arial" w:hAnsi="Arial" w:cs="Arial"/>
        </w:rPr>
        <w:tab/>
      </w:r>
      <w:r w:rsidRPr="00687019">
        <w:rPr>
          <w:rFonts w:ascii="Arial" w:hAnsi="Arial" w:cs="Arial"/>
        </w:rPr>
        <w:t>4</w:t>
      </w:r>
    </w:p>
    <w:p w14:paraId="6E60E30E" w14:textId="77777777" w:rsidR="00E53AC3" w:rsidRPr="00687019" w:rsidRDefault="00E53AC3" w:rsidP="00E53AC3">
      <w:pPr>
        <w:pStyle w:val="ListParagraph"/>
        <w:numPr>
          <w:ilvl w:val="0"/>
          <w:numId w:val="5"/>
        </w:numPr>
        <w:spacing w:line="360" w:lineRule="auto"/>
        <w:ind w:left="643"/>
        <w:jc w:val="both"/>
        <w:rPr>
          <w:rFonts w:ascii="Arial" w:hAnsi="Arial" w:cs="Arial"/>
          <w:sz w:val="24"/>
          <w:szCs w:val="24"/>
        </w:rPr>
      </w:pPr>
      <w:r w:rsidRPr="00687019">
        <w:rPr>
          <w:rFonts w:ascii="Arial" w:hAnsi="Arial" w:cs="Arial"/>
          <w:sz w:val="24"/>
          <w:szCs w:val="24"/>
        </w:rPr>
        <w:t xml:space="preserve">Implementing and Complying with Sustainable Accreditation </w:t>
      </w:r>
      <w:r w:rsidRPr="00687019">
        <w:rPr>
          <w:rFonts w:ascii="Arial" w:hAnsi="Arial" w:cs="Arial"/>
          <w:sz w:val="24"/>
          <w:szCs w:val="24"/>
        </w:rPr>
        <w:tab/>
      </w:r>
      <w:r>
        <w:rPr>
          <w:rFonts w:ascii="Arial" w:hAnsi="Arial" w:cs="Arial"/>
          <w:sz w:val="24"/>
          <w:szCs w:val="24"/>
        </w:rPr>
        <w:tab/>
      </w:r>
      <w:r w:rsidRPr="00687019">
        <w:rPr>
          <w:rFonts w:ascii="Arial" w:hAnsi="Arial" w:cs="Arial"/>
          <w:sz w:val="24"/>
          <w:szCs w:val="24"/>
        </w:rPr>
        <w:t>5</w:t>
      </w:r>
    </w:p>
    <w:p w14:paraId="15F37C83" w14:textId="77777777" w:rsidR="00E53AC3" w:rsidRPr="00687019" w:rsidRDefault="00E53AC3" w:rsidP="00E53AC3">
      <w:pPr>
        <w:pStyle w:val="ListParagraph"/>
        <w:numPr>
          <w:ilvl w:val="0"/>
          <w:numId w:val="5"/>
        </w:numPr>
        <w:spacing w:line="360" w:lineRule="auto"/>
        <w:ind w:left="643"/>
        <w:jc w:val="both"/>
        <w:rPr>
          <w:rFonts w:ascii="Arial" w:hAnsi="Arial" w:cs="Arial"/>
          <w:sz w:val="24"/>
          <w:szCs w:val="24"/>
        </w:rPr>
      </w:pPr>
      <w:r w:rsidRPr="00687019">
        <w:rPr>
          <w:rFonts w:ascii="Arial" w:hAnsi="Arial" w:cs="Arial"/>
          <w:sz w:val="24"/>
          <w:szCs w:val="24"/>
        </w:rPr>
        <w:t>Benefits and Challenges of Integrating Sustainability</w:t>
      </w:r>
      <w:r w:rsidRPr="00687019">
        <w:rPr>
          <w:rFonts w:ascii="Arial" w:hAnsi="Arial" w:cs="Arial"/>
          <w:sz w:val="24"/>
          <w:szCs w:val="24"/>
        </w:rPr>
        <w:tab/>
      </w:r>
      <w:r>
        <w:rPr>
          <w:rFonts w:ascii="Arial" w:hAnsi="Arial" w:cs="Arial"/>
          <w:sz w:val="24"/>
          <w:szCs w:val="24"/>
        </w:rPr>
        <w:tab/>
      </w:r>
      <w:r>
        <w:rPr>
          <w:rFonts w:ascii="Arial" w:hAnsi="Arial" w:cs="Arial"/>
          <w:sz w:val="24"/>
          <w:szCs w:val="24"/>
        </w:rPr>
        <w:tab/>
      </w:r>
      <w:r w:rsidRPr="00687019">
        <w:rPr>
          <w:rFonts w:ascii="Arial" w:hAnsi="Arial" w:cs="Arial"/>
          <w:sz w:val="24"/>
          <w:szCs w:val="24"/>
        </w:rPr>
        <w:t>6</w:t>
      </w:r>
    </w:p>
    <w:p w14:paraId="38FC5AC6" w14:textId="77777777" w:rsidR="00E53AC3" w:rsidRPr="00687019" w:rsidRDefault="00E53AC3" w:rsidP="00E53AC3">
      <w:pPr>
        <w:pStyle w:val="ListParagraph"/>
        <w:numPr>
          <w:ilvl w:val="0"/>
          <w:numId w:val="5"/>
        </w:numPr>
        <w:spacing w:before="100" w:beforeAutospacing="1" w:after="100" w:afterAutospacing="1" w:line="360" w:lineRule="auto"/>
        <w:ind w:left="643"/>
        <w:jc w:val="both"/>
        <w:outlineLvl w:val="1"/>
        <w:rPr>
          <w:rFonts w:ascii="Arial" w:eastAsia="Times New Roman" w:hAnsi="Arial" w:cs="Arial"/>
          <w:kern w:val="0"/>
          <w:sz w:val="24"/>
          <w:szCs w:val="24"/>
          <w:lang w:eastAsia="en-GB"/>
          <w14:ligatures w14:val="none"/>
        </w:rPr>
      </w:pPr>
      <w:r w:rsidRPr="00687019">
        <w:rPr>
          <w:rFonts w:ascii="Arial" w:eastAsia="Times New Roman" w:hAnsi="Arial" w:cs="Arial"/>
          <w:kern w:val="0"/>
          <w:sz w:val="24"/>
          <w:szCs w:val="24"/>
          <w:lang w:eastAsia="en-GB"/>
          <w14:ligatures w14:val="none"/>
        </w:rPr>
        <w:t>Sustainable Practices in Various Tourism Areas</w:t>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sidRPr="00687019">
        <w:rPr>
          <w:rFonts w:ascii="Arial" w:eastAsia="Times New Roman" w:hAnsi="Arial" w:cs="Arial"/>
          <w:kern w:val="0"/>
          <w:sz w:val="24"/>
          <w:szCs w:val="24"/>
          <w:lang w:eastAsia="en-GB"/>
          <w14:ligatures w14:val="none"/>
        </w:rPr>
        <w:tab/>
        <w:t>7</w:t>
      </w:r>
    </w:p>
    <w:p w14:paraId="443325B6" w14:textId="77777777" w:rsidR="00E53AC3" w:rsidRPr="00687019" w:rsidRDefault="00E53AC3" w:rsidP="00E53AC3">
      <w:pPr>
        <w:pStyle w:val="ListParagraph"/>
        <w:numPr>
          <w:ilvl w:val="0"/>
          <w:numId w:val="5"/>
        </w:numPr>
        <w:spacing w:before="100" w:beforeAutospacing="1" w:after="100" w:afterAutospacing="1" w:line="360" w:lineRule="auto"/>
        <w:ind w:left="643"/>
        <w:jc w:val="both"/>
        <w:outlineLvl w:val="1"/>
        <w:rPr>
          <w:rFonts w:ascii="Arial" w:eastAsia="Times New Roman" w:hAnsi="Arial" w:cs="Arial"/>
          <w:kern w:val="0"/>
          <w:sz w:val="24"/>
          <w:szCs w:val="24"/>
          <w:lang w:eastAsia="en-GB"/>
          <w14:ligatures w14:val="none"/>
        </w:rPr>
      </w:pPr>
      <w:r w:rsidRPr="00687019">
        <w:rPr>
          <w:rFonts w:ascii="Arial" w:eastAsia="Times New Roman" w:hAnsi="Arial" w:cs="Arial"/>
          <w:kern w:val="0"/>
          <w:sz w:val="24"/>
          <w:szCs w:val="24"/>
          <w:lang w:eastAsia="en-GB"/>
          <w14:ligatures w14:val="none"/>
        </w:rPr>
        <w:t>Sustainable Practices in the Transport Sector</w:t>
      </w:r>
      <w:r w:rsidRPr="00687019">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Pr>
          <w:rFonts w:ascii="Arial" w:eastAsia="Times New Roman" w:hAnsi="Arial" w:cs="Arial"/>
          <w:kern w:val="0"/>
          <w:sz w:val="24"/>
          <w:szCs w:val="24"/>
          <w:lang w:eastAsia="en-GB"/>
          <w14:ligatures w14:val="none"/>
        </w:rPr>
        <w:tab/>
      </w:r>
      <w:r w:rsidRPr="00687019">
        <w:rPr>
          <w:rFonts w:ascii="Arial" w:eastAsia="Times New Roman" w:hAnsi="Arial" w:cs="Arial"/>
          <w:kern w:val="0"/>
          <w:sz w:val="24"/>
          <w:szCs w:val="24"/>
          <w:lang w:eastAsia="en-GB"/>
          <w14:ligatures w14:val="none"/>
        </w:rPr>
        <w:t>8</w:t>
      </w:r>
    </w:p>
    <w:p w14:paraId="793A9167" w14:textId="77777777" w:rsidR="00E53AC3" w:rsidRPr="00687019" w:rsidRDefault="00E53AC3" w:rsidP="00E53AC3">
      <w:pPr>
        <w:pStyle w:val="ListParagraph"/>
        <w:numPr>
          <w:ilvl w:val="0"/>
          <w:numId w:val="5"/>
        </w:numPr>
        <w:spacing w:line="360" w:lineRule="auto"/>
        <w:ind w:left="643"/>
        <w:jc w:val="both"/>
        <w:rPr>
          <w:rFonts w:ascii="Arial" w:hAnsi="Arial" w:cs="Arial"/>
          <w:sz w:val="24"/>
          <w:szCs w:val="24"/>
        </w:rPr>
      </w:pPr>
      <w:r w:rsidRPr="00687019">
        <w:rPr>
          <w:rFonts w:ascii="Arial" w:hAnsi="Arial" w:cs="Arial"/>
          <w:sz w:val="24"/>
          <w:szCs w:val="24"/>
        </w:rPr>
        <w:t>Future Outlook of the Hotel and Hospitality Industry</w:t>
      </w:r>
      <w:r w:rsidRPr="00687019">
        <w:rPr>
          <w:rFonts w:ascii="Arial" w:hAnsi="Arial" w:cs="Arial"/>
          <w:sz w:val="24"/>
          <w:szCs w:val="24"/>
        </w:rPr>
        <w:tab/>
      </w:r>
      <w:r>
        <w:rPr>
          <w:rFonts w:ascii="Arial" w:hAnsi="Arial" w:cs="Arial"/>
          <w:sz w:val="24"/>
          <w:szCs w:val="24"/>
        </w:rPr>
        <w:tab/>
      </w:r>
      <w:r>
        <w:rPr>
          <w:rFonts w:ascii="Arial" w:hAnsi="Arial" w:cs="Arial"/>
          <w:sz w:val="24"/>
          <w:szCs w:val="24"/>
        </w:rPr>
        <w:tab/>
      </w:r>
      <w:r w:rsidRPr="00687019">
        <w:rPr>
          <w:rFonts w:ascii="Arial" w:hAnsi="Arial" w:cs="Arial"/>
          <w:sz w:val="24"/>
          <w:szCs w:val="24"/>
        </w:rPr>
        <w:t>8</w:t>
      </w:r>
    </w:p>
    <w:p w14:paraId="56E917E6" w14:textId="77777777" w:rsidR="00E53AC3" w:rsidRPr="00687019" w:rsidRDefault="00E53AC3" w:rsidP="00E53AC3">
      <w:pPr>
        <w:pStyle w:val="ListParagraph"/>
        <w:numPr>
          <w:ilvl w:val="0"/>
          <w:numId w:val="5"/>
        </w:numPr>
        <w:spacing w:line="360" w:lineRule="auto"/>
        <w:ind w:left="643"/>
        <w:jc w:val="both"/>
        <w:rPr>
          <w:rFonts w:ascii="Arial" w:hAnsi="Arial" w:cs="Arial"/>
          <w:sz w:val="24"/>
          <w:szCs w:val="24"/>
        </w:rPr>
      </w:pPr>
      <w:r w:rsidRPr="00687019">
        <w:rPr>
          <w:rFonts w:ascii="Arial" w:hAnsi="Arial" w:cs="Arial"/>
          <w:sz w:val="24"/>
          <w:szCs w:val="24"/>
        </w:rPr>
        <w:t>Conclusion</w:t>
      </w:r>
      <w:r w:rsidRPr="00687019">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687019">
        <w:rPr>
          <w:rFonts w:ascii="Arial" w:hAnsi="Arial" w:cs="Arial"/>
          <w:sz w:val="24"/>
          <w:szCs w:val="24"/>
        </w:rPr>
        <w:t>9</w:t>
      </w:r>
    </w:p>
    <w:p w14:paraId="4746B995" w14:textId="77777777" w:rsidR="00E53AC3" w:rsidRPr="00687019" w:rsidRDefault="00E53AC3" w:rsidP="00E53AC3">
      <w:pPr>
        <w:pStyle w:val="ListParagraph"/>
        <w:numPr>
          <w:ilvl w:val="0"/>
          <w:numId w:val="5"/>
        </w:numPr>
        <w:spacing w:line="360" w:lineRule="auto"/>
        <w:ind w:left="643"/>
        <w:jc w:val="both"/>
        <w:rPr>
          <w:rFonts w:ascii="Arial" w:hAnsi="Arial" w:cs="Arial"/>
          <w:sz w:val="24"/>
          <w:szCs w:val="24"/>
        </w:rPr>
      </w:pPr>
      <w:r w:rsidRPr="00687019">
        <w:rPr>
          <w:rFonts w:ascii="Arial" w:hAnsi="Arial" w:cs="Arial"/>
          <w:sz w:val="24"/>
          <w:szCs w:val="24"/>
        </w:rPr>
        <w:t>References</w:t>
      </w:r>
      <w:r w:rsidRPr="00687019">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687019">
        <w:rPr>
          <w:rFonts w:ascii="Arial" w:hAnsi="Arial" w:cs="Arial"/>
          <w:sz w:val="24"/>
          <w:szCs w:val="24"/>
        </w:rPr>
        <w:t>10</w:t>
      </w:r>
    </w:p>
    <w:p w14:paraId="7C8FB6C6" w14:textId="77777777" w:rsidR="00E53AC3" w:rsidRDefault="00E53AC3">
      <w:pPr>
        <w:rPr>
          <w:rFonts w:ascii="Arial" w:hAnsi="Arial" w:cs="Arial"/>
          <w:b/>
          <w:bCs/>
          <w:sz w:val="24"/>
          <w:szCs w:val="24"/>
        </w:rPr>
      </w:pPr>
    </w:p>
    <w:p w14:paraId="600AA700" w14:textId="238B4797" w:rsidR="000D376F" w:rsidRDefault="000D376F">
      <w:pPr>
        <w:rPr>
          <w:rFonts w:ascii="Arial" w:hAnsi="Arial" w:cs="Arial"/>
          <w:b/>
          <w:bCs/>
          <w:sz w:val="24"/>
          <w:szCs w:val="24"/>
        </w:rPr>
      </w:pPr>
      <w:r>
        <w:rPr>
          <w:rFonts w:ascii="Arial" w:hAnsi="Arial" w:cs="Arial"/>
          <w:b/>
          <w:bCs/>
          <w:sz w:val="24"/>
          <w:szCs w:val="24"/>
        </w:rPr>
        <w:br w:type="page"/>
      </w:r>
    </w:p>
    <w:p w14:paraId="45416371" w14:textId="5FD741F8" w:rsidR="008B00AC" w:rsidRPr="00400D28" w:rsidRDefault="008B00AC" w:rsidP="008B00AC">
      <w:pPr>
        <w:spacing w:line="360" w:lineRule="auto"/>
        <w:jc w:val="both"/>
        <w:rPr>
          <w:rFonts w:ascii="Arial" w:hAnsi="Arial" w:cs="Arial"/>
          <w:b/>
          <w:bCs/>
          <w:sz w:val="24"/>
          <w:szCs w:val="24"/>
        </w:rPr>
      </w:pPr>
      <w:r w:rsidRPr="00400D28">
        <w:rPr>
          <w:rFonts w:ascii="Arial" w:hAnsi="Arial" w:cs="Arial"/>
          <w:b/>
          <w:bCs/>
          <w:sz w:val="24"/>
          <w:szCs w:val="24"/>
        </w:rPr>
        <w:lastRenderedPageBreak/>
        <w:t>Introduction</w:t>
      </w:r>
    </w:p>
    <w:p w14:paraId="7890AF7B" w14:textId="77777777" w:rsidR="008B00AC" w:rsidRPr="008B00AC" w:rsidRDefault="008B00AC" w:rsidP="008B00AC">
      <w:pPr>
        <w:spacing w:line="360" w:lineRule="auto"/>
        <w:jc w:val="both"/>
        <w:rPr>
          <w:rFonts w:ascii="Arial" w:hAnsi="Arial" w:cs="Arial"/>
          <w:sz w:val="24"/>
          <w:szCs w:val="24"/>
        </w:rPr>
      </w:pPr>
    </w:p>
    <w:p w14:paraId="61A8E749" w14:textId="785A3FB6" w:rsidR="008B00AC" w:rsidRPr="008B00AC" w:rsidRDefault="008B00AC" w:rsidP="008B00AC">
      <w:pPr>
        <w:spacing w:line="360" w:lineRule="auto"/>
        <w:jc w:val="both"/>
        <w:rPr>
          <w:rFonts w:ascii="Arial" w:hAnsi="Arial" w:cs="Arial"/>
          <w:sz w:val="24"/>
          <w:szCs w:val="24"/>
        </w:rPr>
      </w:pPr>
      <w:r w:rsidRPr="008B00AC">
        <w:rPr>
          <w:rFonts w:ascii="Arial" w:hAnsi="Arial" w:cs="Arial"/>
          <w:sz w:val="24"/>
          <w:szCs w:val="24"/>
        </w:rPr>
        <w:t>The hotel and hospitality industry i</w:t>
      </w:r>
      <w:r w:rsidR="00D71FB5">
        <w:rPr>
          <w:rFonts w:ascii="Arial" w:hAnsi="Arial" w:cs="Arial"/>
          <w:sz w:val="24"/>
          <w:szCs w:val="24"/>
        </w:rPr>
        <w:t>ncreasingly recognises</w:t>
      </w:r>
      <w:r w:rsidRPr="008B00AC">
        <w:rPr>
          <w:rFonts w:ascii="Arial" w:hAnsi="Arial" w:cs="Arial"/>
          <w:sz w:val="24"/>
          <w:szCs w:val="24"/>
        </w:rPr>
        <w:t xml:space="preserve"> the importance of sustainable practices driven by the need to conserve resources, reduce pollution, and enhance operational efficiency. This report explores the </w:t>
      </w:r>
      <w:r w:rsidR="00D71FB5">
        <w:rPr>
          <w:rFonts w:ascii="Arial" w:hAnsi="Arial" w:cs="Arial"/>
          <w:sz w:val="24"/>
          <w:szCs w:val="24"/>
        </w:rPr>
        <w:t>steps hotels must take to achieve sustainable accreditation, the benefits and challenges of integrating sustainability into daily operations, and the industry’s future outlook</w:t>
      </w:r>
      <w:r w:rsidRPr="008B00AC">
        <w:rPr>
          <w:rFonts w:ascii="Arial" w:hAnsi="Arial" w:cs="Arial"/>
          <w:sz w:val="24"/>
          <w:szCs w:val="24"/>
        </w:rPr>
        <w:t xml:space="preserve">. </w:t>
      </w:r>
      <w:r w:rsidR="00D71FB5">
        <w:rPr>
          <w:rFonts w:ascii="Arial" w:hAnsi="Arial" w:cs="Arial"/>
          <w:sz w:val="24"/>
          <w:szCs w:val="24"/>
        </w:rPr>
        <w:t xml:space="preserve">This report </w:t>
      </w:r>
      <w:r w:rsidR="0020230C">
        <w:rPr>
          <w:rFonts w:ascii="Arial" w:hAnsi="Arial" w:cs="Arial"/>
          <w:sz w:val="24"/>
          <w:szCs w:val="24"/>
        </w:rPr>
        <w:t>comprehensively explains</w:t>
      </w:r>
      <w:r w:rsidR="00D71FB5">
        <w:rPr>
          <w:rFonts w:ascii="Arial" w:hAnsi="Arial" w:cs="Arial"/>
          <w:sz w:val="24"/>
          <w:szCs w:val="24"/>
        </w:rPr>
        <w:t xml:space="preserve"> the intersection between sustainability and corporate social responsibility (CSR) in the hospitality sector by examining theoretical models and initiatives such as the Green Key Initiative</w:t>
      </w:r>
      <w:r w:rsidR="00CF7546">
        <w:rPr>
          <w:rFonts w:ascii="Arial" w:hAnsi="Arial" w:cs="Arial"/>
          <w:sz w:val="24"/>
          <w:szCs w:val="24"/>
        </w:rPr>
        <w:t>, LEED and EarthCheck.</w:t>
      </w:r>
    </w:p>
    <w:p w14:paraId="11B1153B" w14:textId="77777777" w:rsidR="00CF7546" w:rsidRDefault="00CF7546" w:rsidP="00AE1E99">
      <w:pPr>
        <w:spacing w:line="360" w:lineRule="auto"/>
        <w:jc w:val="both"/>
        <w:rPr>
          <w:rFonts w:ascii="Arial" w:hAnsi="Arial" w:cs="Arial"/>
          <w:b/>
          <w:bCs/>
          <w:sz w:val="24"/>
          <w:szCs w:val="24"/>
        </w:rPr>
      </w:pPr>
    </w:p>
    <w:p w14:paraId="27BDC10D" w14:textId="30BFBBC8" w:rsidR="008B00AC" w:rsidRPr="00036732" w:rsidRDefault="00AE1E99" w:rsidP="00036732">
      <w:pPr>
        <w:pStyle w:val="ListParagraph"/>
        <w:numPr>
          <w:ilvl w:val="0"/>
          <w:numId w:val="6"/>
        </w:numPr>
        <w:spacing w:line="360" w:lineRule="auto"/>
        <w:jc w:val="both"/>
        <w:rPr>
          <w:rFonts w:ascii="Arial" w:hAnsi="Arial" w:cs="Arial"/>
          <w:b/>
          <w:bCs/>
          <w:sz w:val="24"/>
          <w:szCs w:val="24"/>
        </w:rPr>
      </w:pPr>
      <w:r w:rsidRPr="00036732">
        <w:rPr>
          <w:rFonts w:ascii="Arial" w:hAnsi="Arial" w:cs="Arial"/>
          <w:b/>
          <w:bCs/>
          <w:sz w:val="24"/>
          <w:szCs w:val="24"/>
        </w:rPr>
        <w:t>Understanding Sustainability</w:t>
      </w:r>
    </w:p>
    <w:p w14:paraId="49667D65" w14:textId="48A98D8E" w:rsidR="009A1362" w:rsidRPr="009A1362" w:rsidRDefault="000E7968" w:rsidP="00F36699">
      <w:pPr>
        <w:pStyle w:val="NormalWeb"/>
        <w:spacing w:line="360" w:lineRule="auto"/>
        <w:jc w:val="both"/>
        <w:rPr>
          <w:rFonts w:ascii="Arial" w:hAnsi="Arial" w:cs="Arial"/>
        </w:rPr>
      </w:pPr>
      <w:r w:rsidRPr="009A1362">
        <w:rPr>
          <w:rFonts w:ascii="Arial" w:hAnsi="Arial" w:cs="Arial"/>
        </w:rPr>
        <w:t xml:space="preserve">Sustainability is a multidimensional concept </w:t>
      </w:r>
      <w:r w:rsidR="00F36699">
        <w:rPr>
          <w:rFonts w:ascii="Arial" w:hAnsi="Arial" w:cs="Arial"/>
        </w:rPr>
        <w:t>involving</w:t>
      </w:r>
      <w:r w:rsidR="009A1362" w:rsidRPr="009A1362">
        <w:rPr>
          <w:rFonts w:ascii="Arial" w:hAnsi="Arial" w:cs="Arial"/>
        </w:rPr>
        <w:t xml:space="preserve"> preserving resources for future generations while meeting current needs, as defined by the Brundtland Commission’s “Our Common Future” (1987). It emphasi</w:t>
      </w:r>
      <w:r w:rsidR="00531904">
        <w:rPr>
          <w:rFonts w:ascii="Arial" w:hAnsi="Arial" w:cs="Arial"/>
        </w:rPr>
        <w:t>s</w:t>
      </w:r>
      <w:r w:rsidR="009A1362" w:rsidRPr="009A1362">
        <w:rPr>
          <w:rFonts w:ascii="Arial" w:hAnsi="Arial" w:cs="Arial"/>
        </w:rPr>
        <w:t>es balancing economic growth, environmental health, and social well-being. Sustainability is often broken down into three interconnected pillars: environmental, social, and economic, known as the triple bottom line (Elkington, 1997).</w:t>
      </w:r>
    </w:p>
    <w:p w14:paraId="7BE55DBC" w14:textId="75D1DCEC" w:rsidR="009A1362" w:rsidRPr="009A1362" w:rsidRDefault="009A1362" w:rsidP="00F36699">
      <w:pPr>
        <w:pStyle w:val="NormalWeb"/>
        <w:spacing w:line="360" w:lineRule="auto"/>
        <w:jc w:val="both"/>
        <w:rPr>
          <w:rFonts w:ascii="Arial" w:hAnsi="Arial" w:cs="Arial"/>
        </w:rPr>
      </w:pPr>
      <w:r w:rsidRPr="009A1362">
        <w:rPr>
          <w:rFonts w:ascii="Arial" w:hAnsi="Arial" w:cs="Arial"/>
        </w:rPr>
        <w:t xml:space="preserve">In the hospitality industry, sustainability practices reduce environmental footprints, support local communities, and ensure long-term economic viability. Environmental sustainability includes adopting energy-efficient technologies like LED lighting, smart HVAC systems, and renewable energy sources </w:t>
      </w:r>
      <w:r w:rsidR="00531904">
        <w:rPr>
          <w:rFonts w:ascii="Arial" w:hAnsi="Arial" w:cs="Arial"/>
        </w:rPr>
        <w:t>like</w:t>
      </w:r>
      <w:r w:rsidRPr="009A1362">
        <w:rPr>
          <w:rFonts w:ascii="Arial" w:hAnsi="Arial" w:cs="Arial"/>
        </w:rPr>
        <w:t xml:space="preserve"> solar panels (Han et al., 2011). Hotels like Premier Inn and Radisson Blu in the UK have integrated LED lighting and smart HVAC systems to lower their environmental footprint (Verde, 2023; SensorFlow, 2023). Additional measures</w:t>
      </w:r>
      <w:r w:rsidR="00F70D3B">
        <w:rPr>
          <w:rFonts w:ascii="Arial" w:hAnsi="Arial" w:cs="Arial"/>
        </w:rPr>
        <w:t xml:space="preserve"> like occupancy sensors and smart thermostats</w:t>
      </w:r>
      <w:r w:rsidRPr="009A1362">
        <w:rPr>
          <w:rFonts w:ascii="Arial" w:hAnsi="Arial" w:cs="Arial"/>
        </w:rPr>
        <w:t xml:space="preserve"> further reduce energy waste (BDC Magazine, 2023). Advanced energy management systems (EMS) help monitor and control energy use effectively (Carbon Trust, 2023). Hilton</w:t>
      </w:r>
      <w:r w:rsidR="00531904">
        <w:rPr>
          <w:rFonts w:ascii="Arial" w:hAnsi="Arial" w:cs="Arial"/>
        </w:rPr>
        <w:t>’</w:t>
      </w:r>
      <w:r w:rsidRPr="009A1362">
        <w:rPr>
          <w:rFonts w:ascii="Arial" w:hAnsi="Arial" w:cs="Arial"/>
        </w:rPr>
        <w:t xml:space="preserve">s hotels use LED lighting, smart climate control, and water conservation technologies (Hilton, 2021). IHG’s sustainability program includes energy-efficient HVAC systems, renewable energy use, and advanced waste management (IHG, 2021). Hyatt </w:t>
      </w:r>
      <w:r w:rsidRPr="009A1362">
        <w:rPr>
          <w:rFonts w:ascii="Arial" w:hAnsi="Arial" w:cs="Arial"/>
        </w:rPr>
        <w:lastRenderedPageBreak/>
        <w:t>properties also utili</w:t>
      </w:r>
      <w:r w:rsidR="00531904">
        <w:rPr>
          <w:rFonts w:ascii="Arial" w:hAnsi="Arial" w:cs="Arial"/>
        </w:rPr>
        <w:t>s</w:t>
      </w:r>
      <w:r w:rsidRPr="009A1362">
        <w:rPr>
          <w:rFonts w:ascii="Arial" w:hAnsi="Arial" w:cs="Arial"/>
        </w:rPr>
        <w:t>e renewable energy sources and water-saving technologies (Hyatt, 2021).</w:t>
      </w:r>
    </w:p>
    <w:p w14:paraId="2949F188" w14:textId="0F154E96" w:rsidR="009A1362" w:rsidRPr="009A1362" w:rsidRDefault="009A1362" w:rsidP="00F36699">
      <w:pPr>
        <w:pStyle w:val="NormalWeb"/>
        <w:spacing w:line="360" w:lineRule="auto"/>
        <w:jc w:val="both"/>
        <w:rPr>
          <w:rFonts w:ascii="Arial" w:hAnsi="Arial" w:cs="Arial"/>
        </w:rPr>
      </w:pPr>
      <w:r w:rsidRPr="009A1362">
        <w:rPr>
          <w:rFonts w:ascii="Arial" w:hAnsi="Arial" w:cs="Arial"/>
        </w:rPr>
        <w:t>Social sustainability in hospitality involves supporting local communities and ensuring fair labo</w:t>
      </w:r>
      <w:r w:rsidR="00F70D3B">
        <w:rPr>
          <w:rFonts w:ascii="Arial" w:hAnsi="Arial" w:cs="Arial"/>
        </w:rPr>
        <w:t>u</w:t>
      </w:r>
      <w:r w:rsidRPr="009A1362">
        <w:rPr>
          <w:rFonts w:ascii="Arial" w:hAnsi="Arial" w:cs="Arial"/>
        </w:rPr>
        <w:t>r practices. This includes sourcing food and supplies locally, which boosts the economy and reduces transportation carbon footprints (Jones et al., 2014). Ritz-Carlton and Corinthia hotels support sustainable agriculture and community initiatives (Ritz-Carlton, 2021; Corinthia, 2021). Engaging in community development, providing fair wages, ensuring safe working conditions, and offering training programs enhance job satisfaction and retention (Henderson, 2007).</w:t>
      </w:r>
    </w:p>
    <w:p w14:paraId="14C3A82E" w14:textId="52DFBBE0" w:rsidR="009A1362" w:rsidRPr="009A1362" w:rsidRDefault="009A1362" w:rsidP="00F36699">
      <w:pPr>
        <w:pStyle w:val="NormalWeb"/>
        <w:spacing w:line="360" w:lineRule="auto"/>
        <w:jc w:val="both"/>
        <w:rPr>
          <w:rFonts w:ascii="Arial" w:hAnsi="Arial" w:cs="Arial"/>
        </w:rPr>
      </w:pPr>
      <w:r w:rsidRPr="009A1362">
        <w:rPr>
          <w:rFonts w:ascii="Arial" w:hAnsi="Arial" w:cs="Arial"/>
        </w:rPr>
        <w:t>Economic sustainability focuses on maintaining profitability while implementing sustainable practices. Though initial investments may be high, they often lead to long-term savings through reduced energy, water bills, and waste disposal costs. Sustainable practices also enhance a hotel</w:t>
      </w:r>
      <w:r w:rsidR="00531904">
        <w:rPr>
          <w:rFonts w:ascii="Arial" w:hAnsi="Arial" w:cs="Arial"/>
        </w:rPr>
        <w:t>’</w:t>
      </w:r>
      <w:r w:rsidRPr="009A1362">
        <w:rPr>
          <w:rFonts w:ascii="Arial" w:hAnsi="Arial" w:cs="Arial"/>
        </w:rPr>
        <w:t>s reputation, attracting eco-conscious trave</w:t>
      </w:r>
      <w:r w:rsidR="002A4402">
        <w:rPr>
          <w:rFonts w:ascii="Arial" w:hAnsi="Arial" w:cs="Arial"/>
        </w:rPr>
        <w:t>l</w:t>
      </w:r>
      <w:r w:rsidRPr="009A1362">
        <w:rPr>
          <w:rFonts w:ascii="Arial" w:hAnsi="Arial" w:cs="Arial"/>
        </w:rPr>
        <w:t>lers and potentially allowing for premium pricing and increased occupancy rates (Millar &amp; Baloglu, 2011).</w:t>
      </w:r>
    </w:p>
    <w:p w14:paraId="7CB7B8B0" w14:textId="77777777" w:rsidR="00F36699" w:rsidRDefault="00F36699" w:rsidP="009A1362">
      <w:pPr>
        <w:pStyle w:val="NormalWeb"/>
        <w:spacing w:line="360" w:lineRule="auto"/>
        <w:jc w:val="both"/>
        <w:rPr>
          <w:rFonts w:ascii="Arial" w:hAnsi="Arial" w:cs="Arial"/>
          <w:b/>
          <w:bCs/>
        </w:rPr>
      </w:pPr>
    </w:p>
    <w:p w14:paraId="1F63CC09" w14:textId="605D51C6" w:rsidR="004D0DBF" w:rsidRPr="00400D28" w:rsidRDefault="004D0DBF" w:rsidP="00036732">
      <w:pPr>
        <w:pStyle w:val="NormalWeb"/>
        <w:numPr>
          <w:ilvl w:val="0"/>
          <w:numId w:val="6"/>
        </w:numPr>
        <w:spacing w:line="360" w:lineRule="auto"/>
        <w:jc w:val="both"/>
        <w:rPr>
          <w:rFonts w:ascii="Arial" w:hAnsi="Arial" w:cs="Arial"/>
          <w:b/>
          <w:bCs/>
        </w:rPr>
      </w:pPr>
      <w:r w:rsidRPr="00400D28">
        <w:rPr>
          <w:rFonts w:ascii="Arial" w:hAnsi="Arial" w:cs="Arial"/>
          <w:b/>
          <w:bCs/>
        </w:rPr>
        <w:t>Theoretical Models</w:t>
      </w:r>
      <w:r>
        <w:rPr>
          <w:rFonts w:ascii="Arial" w:hAnsi="Arial" w:cs="Arial"/>
          <w:b/>
          <w:bCs/>
        </w:rPr>
        <w:t xml:space="preserve">, </w:t>
      </w:r>
      <w:r w:rsidRPr="00400D28">
        <w:rPr>
          <w:rFonts w:ascii="Arial" w:hAnsi="Arial" w:cs="Arial"/>
          <w:b/>
          <w:bCs/>
        </w:rPr>
        <w:t xml:space="preserve"> Initiatives</w:t>
      </w:r>
      <w:r>
        <w:rPr>
          <w:rFonts w:ascii="Arial" w:hAnsi="Arial" w:cs="Arial"/>
          <w:b/>
          <w:bCs/>
        </w:rPr>
        <w:t xml:space="preserve"> and Certifications</w:t>
      </w:r>
    </w:p>
    <w:p w14:paraId="7ECB9988" w14:textId="6C376886" w:rsidR="00847CF0" w:rsidRPr="00D131DA" w:rsidRDefault="00847CF0" w:rsidP="00D131DA">
      <w:pPr>
        <w:pStyle w:val="NormalWeb"/>
        <w:spacing w:line="360" w:lineRule="auto"/>
        <w:jc w:val="both"/>
        <w:rPr>
          <w:rFonts w:ascii="Arial" w:hAnsi="Arial" w:cs="Arial"/>
        </w:rPr>
      </w:pPr>
      <w:r w:rsidRPr="00D131DA">
        <w:rPr>
          <w:rFonts w:ascii="Arial" w:hAnsi="Arial" w:cs="Arial"/>
        </w:rPr>
        <w:t>The Green Key Initiative is a prominent eco-certification program in the hospitality industry, setting comprehensive criteria for environmental management, including energy, water, waste, sustainable sourcing, and community involvement. The certification promotes sustainable operations within the tourism sector, ensuring adherence to rigorous environmental standards through documentation and frequent audits (Green Key, 2021). Notable hotels with the Green Key Certificate include Radisson Blu hotels in Scandinavia, Scandic Hotels across Europe, and NH Collection Berlin Friedrichstrasse in Germany (Eco</w:t>
      </w:r>
      <w:r w:rsidR="002A4402">
        <w:rPr>
          <w:rFonts w:ascii="Arial" w:hAnsi="Arial" w:cs="Arial"/>
        </w:rPr>
        <w:t>-</w:t>
      </w:r>
      <w:r w:rsidRPr="00D131DA">
        <w:rPr>
          <w:rFonts w:ascii="Arial" w:hAnsi="Arial" w:cs="Arial"/>
        </w:rPr>
        <w:t>tourism World, 2021; Accor Newsroom, 2023).</w:t>
      </w:r>
    </w:p>
    <w:p w14:paraId="63CE001F" w14:textId="29782FF8" w:rsidR="00847CF0" w:rsidRPr="00D131DA" w:rsidRDefault="00847CF0" w:rsidP="00D131DA">
      <w:pPr>
        <w:pStyle w:val="NormalWeb"/>
        <w:spacing w:line="360" w:lineRule="auto"/>
        <w:jc w:val="both"/>
        <w:rPr>
          <w:rFonts w:ascii="Arial" w:hAnsi="Arial" w:cs="Arial"/>
        </w:rPr>
      </w:pPr>
      <w:r w:rsidRPr="00D131DA">
        <w:rPr>
          <w:rFonts w:ascii="Arial" w:hAnsi="Arial" w:cs="Arial"/>
        </w:rPr>
        <w:t xml:space="preserve">LEED (Leadership in Energy and Environmental Design) certification is another prestigious standard that highlights sustainable building and operational practices. Examples include the Proximity Hotel in Greensboro, North Carolina, which achieved </w:t>
      </w:r>
      <w:r w:rsidRPr="00D131DA">
        <w:rPr>
          <w:rFonts w:ascii="Arial" w:hAnsi="Arial" w:cs="Arial"/>
        </w:rPr>
        <w:lastRenderedPageBreak/>
        <w:t>LEED Platinum certification with solar panels, regenerative drive elevators, and extensive recycling (Proximity Hotel, 2021). Element Hotels by Westin feature</w:t>
      </w:r>
      <w:r w:rsidR="002A4402">
        <w:rPr>
          <w:rFonts w:ascii="Arial" w:hAnsi="Arial" w:cs="Arial"/>
        </w:rPr>
        <w:t>s</w:t>
      </w:r>
      <w:r w:rsidRPr="00D131DA">
        <w:rPr>
          <w:rFonts w:ascii="Arial" w:hAnsi="Arial" w:cs="Arial"/>
        </w:rPr>
        <w:t xml:space="preserve"> multiple LEED-certified locations focusing on energy-efficient appliances and maximi</w:t>
      </w:r>
      <w:r w:rsidR="00531904">
        <w:rPr>
          <w:rFonts w:ascii="Arial" w:hAnsi="Arial" w:cs="Arial"/>
        </w:rPr>
        <w:t>s</w:t>
      </w:r>
      <w:r w:rsidRPr="00D131DA">
        <w:rPr>
          <w:rFonts w:ascii="Arial" w:hAnsi="Arial" w:cs="Arial"/>
        </w:rPr>
        <w:t>ing natural light (Element Hotels, 2021). The Ritz-Carlton in Charlotte, North Carolina, achieved LEED Gold certification with its green roof and energy-efficient systems (Ritz-Carlton, 2021). Hotel Verde in Cape Town, South Africa, holds LEED Platinum certification, incorporating a wind turbine, greywater recycling, and a living wall of indigenous plants (Hotel Verde, 2021). Bardessono Hotel and Spa in Yountville, California, also achieved LEED Platinum certification through solar panels, geothermal heating, and water conservation measures (Bardessono, 2021).</w:t>
      </w:r>
    </w:p>
    <w:p w14:paraId="70E7A011" w14:textId="5DAB5C66" w:rsidR="00847CF0" w:rsidRPr="00D131DA" w:rsidRDefault="00847CF0" w:rsidP="00D131DA">
      <w:pPr>
        <w:pStyle w:val="NormalWeb"/>
        <w:spacing w:line="360" w:lineRule="auto"/>
        <w:jc w:val="both"/>
        <w:rPr>
          <w:rFonts w:ascii="Arial" w:hAnsi="Arial" w:cs="Arial"/>
        </w:rPr>
      </w:pPr>
      <w:r w:rsidRPr="00D131DA">
        <w:rPr>
          <w:rFonts w:ascii="Arial" w:hAnsi="Arial" w:cs="Arial"/>
        </w:rPr>
        <w:t>EarthCheck Certification, a</w:t>
      </w:r>
      <w:r w:rsidR="00D51300">
        <w:rPr>
          <w:rFonts w:ascii="Arial" w:hAnsi="Arial" w:cs="Arial"/>
        </w:rPr>
        <w:t>nother</w:t>
      </w:r>
      <w:r w:rsidRPr="00D131DA">
        <w:rPr>
          <w:rFonts w:ascii="Arial" w:hAnsi="Arial" w:cs="Arial"/>
        </w:rPr>
        <w:t xml:space="preserve"> globally recogni</w:t>
      </w:r>
      <w:r w:rsidR="00531904">
        <w:rPr>
          <w:rFonts w:ascii="Arial" w:hAnsi="Arial" w:cs="Arial"/>
        </w:rPr>
        <w:t>s</w:t>
      </w:r>
      <w:r w:rsidRPr="00D131DA">
        <w:rPr>
          <w:rFonts w:ascii="Arial" w:hAnsi="Arial" w:cs="Arial"/>
        </w:rPr>
        <w:t>ed standard for sustainable tourism, provides a scientific approach to benchmarking and continuous improvement in areas such as energy and water consumption, waste management, and community engagement. Backed by the Global Sustainable Tourism Council (GSTC) and adhering to the Mohonk Agreement, EarthCheck ensures rigorous sustainability practices (EarthCheck, 2021). Notable hotels with EarthCheck Certification include Soneva Fushi in the Maldives, Fairmont Waterfront in Canada, and Heritance Kandalama in Sri Lanka, demonstrating strong commitments to environmental and social sustainability (Terra Institute, 2021).</w:t>
      </w:r>
    </w:p>
    <w:p w14:paraId="784788FB" w14:textId="02D51942" w:rsidR="00416C04" w:rsidRPr="00ED0002" w:rsidRDefault="00ED0002" w:rsidP="00ED0002">
      <w:pPr>
        <w:spacing w:line="360" w:lineRule="auto"/>
        <w:jc w:val="both"/>
        <w:rPr>
          <w:rFonts w:ascii="Arial" w:hAnsi="Arial" w:cs="Arial"/>
          <w:b/>
          <w:bCs/>
          <w:sz w:val="24"/>
          <w:szCs w:val="24"/>
        </w:rPr>
      </w:pPr>
      <w:r w:rsidRPr="00ED0002">
        <w:rPr>
          <w:rFonts w:ascii="Arial" w:hAnsi="Arial" w:cs="Arial"/>
          <w:sz w:val="24"/>
          <w:szCs w:val="24"/>
        </w:rPr>
        <w:t>These certifications provide frameworks and guidelines for implementing sustainable practices effectively. By adhering to these standards, hotels demonstrate their commitment to sustainability, enhancing their practices</w:t>
      </w:r>
      <w:r w:rsidR="00EF405F">
        <w:rPr>
          <w:rFonts w:ascii="Arial" w:hAnsi="Arial" w:cs="Arial"/>
          <w:sz w:val="24"/>
          <w:szCs w:val="24"/>
        </w:rPr>
        <w:t xml:space="preserve"> and brand image</w:t>
      </w:r>
      <w:r w:rsidRPr="00ED0002">
        <w:rPr>
          <w:rFonts w:ascii="Arial" w:hAnsi="Arial" w:cs="Arial"/>
          <w:sz w:val="24"/>
          <w:szCs w:val="24"/>
        </w:rPr>
        <w:t>, reducing their environmental footprint, and attracting eco-conscious trave</w:t>
      </w:r>
      <w:r w:rsidR="002A4402">
        <w:rPr>
          <w:rFonts w:ascii="Arial" w:hAnsi="Arial" w:cs="Arial"/>
          <w:sz w:val="24"/>
          <w:szCs w:val="24"/>
        </w:rPr>
        <w:t>l</w:t>
      </w:r>
      <w:r w:rsidRPr="00ED0002">
        <w:rPr>
          <w:rFonts w:ascii="Arial" w:hAnsi="Arial" w:cs="Arial"/>
          <w:sz w:val="24"/>
          <w:szCs w:val="24"/>
        </w:rPr>
        <w:t>lers.</w:t>
      </w:r>
    </w:p>
    <w:p w14:paraId="24D4A7F5" w14:textId="77777777" w:rsidR="00ED0002" w:rsidRDefault="00ED0002" w:rsidP="008B00AC">
      <w:pPr>
        <w:spacing w:line="360" w:lineRule="auto"/>
        <w:jc w:val="both"/>
        <w:rPr>
          <w:rFonts w:ascii="Arial" w:hAnsi="Arial" w:cs="Arial"/>
          <w:b/>
          <w:bCs/>
          <w:sz w:val="24"/>
          <w:szCs w:val="24"/>
        </w:rPr>
      </w:pPr>
    </w:p>
    <w:p w14:paraId="35A3C7EB" w14:textId="457F89F9" w:rsidR="008B00AC" w:rsidRPr="00C24BC9" w:rsidRDefault="008B00AC" w:rsidP="00036732">
      <w:pPr>
        <w:pStyle w:val="ListParagraph"/>
        <w:numPr>
          <w:ilvl w:val="0"/>
          <w:numId w:val="6"/>
        </w:numPr>
        <w:spacing w:line="360" w:lineRule="auto"/>
        <w:jc w:val="both"/>
        <w:rPr>
          <w:rFonts w:ascii="Arial" w:hAnsi="Arial" w:cs="Arial"/>
          <w:b/>
          <w:bCs/>
          <w:sz w:val="24"/>
          <w:szCs w:val="24"/>
        </w:rPr>
      </w:pPr>
      <w:r w:rsidRPr="00C24BC9">
        <w:rPr>
          <w:rFonts w:ascii="Arial" w:hAnsi="Arial" w:cs="Arial"/>
          <w:b/>
          <w:bCs/>
          <w:sz w:val="24"/>
          <w:szCs w:val="24"/>
        </w:rPr>
        <w:t>Implementing and Complying with Sustainable Accreditation</w:t>
      </w:r>
      <w:r w:rsidR="00AE1E99" w:rsidRPr="00C24BC9">
        <w:rPr>
          <w:rFonts w:ascii="Arial" w:hAnsi="Arial" w:cs="Arial"/>
          <w:b/>
          <w:bCs/>
          <w:sz w:val="24"/>
          <w:szCs w:val="24"/>
        </w:rPr>
        <w:t xml:space="preserve"> </w:t>
      </w:r>
    </w:p>
    <w:p w14:paraId="6C75CBD3" w14:textId="77777777" w:rsidR="00436407" w:rsidRPr="00436407" w:rsidRDefault="00436407" w:rsidP="00436407">
      <w:pPr>
        <w:pStyle w:val="NormalWeb"/>
        <w:spacing w:line="360" w:lineRule="auto"/>
        <w:jc w:val="both"/>
        <w:rPr>
          <w:rFonts w:ascii="Arial" w:hAnsi="Arial" w:cs="Arial"/>
        </w:rPr>
      </w:pPr>
      <w:r w:rsidRPr="00436407">
        <w:rPr>
          <w:rFonts w:ascii="Arial" w:hAnsi="Arial" w:cs="Arial"/>
        </w:rPr>
        <w:t xml:space="preserve">To achieve sustainable accreditation like the Green Key certificate, hotels must implement various eco-friendly practices and meet rigorous standards. Key steps include energy efficiency measures such as installing solar panels, wind turbines, LED lighting, and energy-efficient HVAC systems to reduce energy consumption (Wang et </w:t>
      </w:r>
      <w:r w:rsidRPr="00436407">
        <w:rPr>
          <w:rFonts w:ascii="Arial" w:hAnsi="Arial" w:cs="Arial"/>
        </w:rPr>
        <w:lastRenderedPageBreak/>
        <w:t>al., 2021). Water conservation is crucial, achieved through low-flow fixtures and greywater recycling systems for irrigation and toilet flushing (Gössling et al., 2012).</w:t>
      </w:r>
    </w:p>
    <w:p w14:paraId="7E195C94" w14:textId="77777777" w:rsidR="00436407" w:rsidRPr="00436407" w:rsidRDefault="00436407" w:rsidP="00436407">
      <w:pPr>
        <w:pStyle w:val="NormalWeb"/>
        <w:spacing w:line="360" w:lineRule="auto"/>
        <w:jc w:val="both"/>
        <w:rPr>
          <w:rFonts w:ascii="Arial" w:hAnsi="Arial" w:cs="Arial"/>
        </w:rPr>
      </w:pPr>
      <w:r w:rsidRPr="00436407">
        <w:rPr>
          <w:rFonts w:ascii="Arial" w:hAnsi="Arial" w:cs="Arial"/>
        </w:rPr>
        <w:t>Waste reduction is also vital, with comprehensive recycling programs and composting systems for organic waste (Mair &amp; Jago, 2010). Sustainable sourcing involves procuring local and organic food and materials, supporting local economies, and using sustainable building materials and furnishings (Jones et al., 2014). Engaging guests in sustainability initiatives, like reusing towels and linens and providing recycling bins, further supports these goals (Millar &amp; Baloglu, 2011).</w:t>
      </w:r>
    </w:p>
    <w:p w14:paraId="4F04D1F5" w14:textId="217AD8FE" w:rsidR="008B00AC" w:rsidRPr="008B00AC" w:rsidRDefault="008B00AC" w:rsidP="008B00AC">
      <w:pPr>
        <w:spacing w:line="360" w:lineRule="auto"/>
        <w:jc w:val="both"/>
        <w:rPr>
          <w:rFonts w:ascii="Arial" w:hAnsi="Arial" w:cs="Arial"/>
          <w:sz w:val="24"/>
          <w:szCs w:val="24"/>
        </w:rPr>
      </w:pPr>
      <w:r w:rsidRPr="008B00AC">
        <w:rPr>
          <w:rFonts w:ascii="Arial" w:hAnsi="Arial" w:cs="Arial"/>
          <w:sz w:val="24"/>
          <w:szCs w:val="24"/>
        </w:rPr>
        <w:t xml:space="preserve">Staff training and involvement are critical components. </w:t>
      </w:r>
      <w:r w:rsidR="00D71FB5">
        <w:rPr>
          <w:rFonts w:ascii="Arial" w:hAnsi="Arial" w:cs="Arial"/>
          <w:sz w:val="24"/>
          <w:szCs w:val="24"/>
        </w:rPr>
        <w:t>R</w:t>
      </w:r>
      <w:r w:rsidRPr="008B00AC">
        <w:rPr>
          <w:rFonts w:ascii="Arial" w:hAnsi="Arial" w:cs="Arial"/>
          <w:sz w:val="24"/>
          <w:szCs w:val="24"/>
        </w:rPr>
        <w:t>egular training on sustainability practices and the importance of eco-friendly initiatives, along with encouraging staff to participate in sustainability programs and contribute ideas for improvement, ensures the entire hotel team is aligned with sustainability goals (Chan &amp; Hawkins, 2010).</w:t>
      </w:r>
    </w:p>
    <w:p w14:paraId="06F77BC0" w14:textId="77777777" w:rsidR="008B00AC" w:rsidRPr="008B00AC" w:rsidRDefault="008B00AC" w:rsidP="008B00AC">
      <w:pPr>
        <w:spacing w:line="360" w:lineRule="auto"/>
        <w:jc w:val="both"/>
        <w:rPr>
          <w:rFonts w:ascii="Arial" w:hAnsi="Arial" w:cs="Arial"/>
          <w:sz w:val="24"/>
          <w:szCs w:val="24"/>
        </w:rPr>
      </w:pPr>
    </w:p>
    <w:p w14:paraId="5F531CC3" w14:textId="2468884C" w:rsidR="008B00AC" w:rsidRPr="00C24BC9" w:rsidRDefault="008B00AC" w:rsidP="00036732">
      <w:pPr>
        <w:pStyle w:val="ListParagraph"/>
        <w:numPr>
          <w:ilvl w:val="0"/>
          <w:numId w:val="6"/>
        </w:numPr>
        <w:spacing w:line="360" w:lineRule="auto"/>
        <w:jc w:val="both"/>
        <w:rPr>
          <w:rFonts w:ascii="Arial" w:hAnsi="Arial" w:cs="Arial"/>
          <w:b/>
          <w:bCs/>
          <w:sz w:val="24"/>
          <w:szCs w:val="24"/>
        </w:rPr>
      </w:pPr>
      <w:r w:rsidRPr="00C24BC9">
        <w:rPr>
          <w:rFonts w:ascii="Arial" w:hAnsi="Arial" w:cs="Arial"/>
          <w:b/>
          <w:bCs/>
          <w:sz w:val="24"/>
          <w:szCs w:val="24"/>
        </w:rPr>
        <w:t>Benefits and Challenges of Integrating Sustainability</w:t>
      </w:r>
    </w:p>
    <w:p w14:paraId="12833E88" w14:textId="77777777" w:rsidR="008B00AC" w:rsidRPr="008B00AC" w:rsidRDefault="008B00AC" w:rsidP="008B00AC">
      <w:pPr>
        <w:spacing w:line="360" w:lineRule="auto"/>
        <w:jc w:val="both"/>
        <w:rPr>
          <w:rFonts w:ascii="Arial" w:hAnsi="Arial" w:cs="Arial"/>
          <w:sz w:val="24"/>
          <w:szCs w:val="24"/>
        </w:rPr>
      </w:pPr>
    </w:p>
    <w:p w14:paraId="5002AB24" w14:textId="1725DAA0" w:rsidR="008B00AC" w:rsidRPr="008B00AC" w:rsidRDefault="008B00AC" w:rsidP="008B00AC">
      <w:pPr>
        <w:spacing w:line="360" w:lineRule="auto"/>
        <w:jc w:val="both"/>
        <w:rPr>
          <w:rFonts w:ascii="Arial" w:hAnsi="Arial" w:cs="Arial"/>
          <w:sz w:val="24"/>
          <w:szCs w:val="24"/>
        </w:rPr>
      </w:pPr>
      <w:r w:rsidRPr="008B00AC">
        <w:rPr>
          <w:rFonts w:ascii="Arial" w:hAnsi="Arial" w:cs="Arial"/>
          <w:sz w:val="24"/>
          <w:szCs w:val="24"/>
        </w:rPr>
        <w:t xml:space="preserve">Integrating sustainability into hotel operations offers numerous benefits. Environmentally, it leads to resource conservation and pollution reduction. </w:t>
      </w:r>
      <w:r w:rsidR="00D71FB5">
        <w:rPr>
          <w:rFonts w:ascii="Arial" w:hAnsi="Arial" w:cs="Arial"/>
          <w:sz w:val="24"/>
          <w:szCs w:val="24"/>
        </w:rPr>
        <w:t>Hotels conserve natural resources and mitigate environmental degradation by reducing energy and water consump</w:t>
      </w:r>
      <w:r w:rsidRPr="008B00AC">
        <w:rPr>
          <w:rFonts w:ascii="Arial" w:hAnsi="Arial" w:cs="Arial"/>
          <w:sz w:val="24"/>
          <w:szCs w:val="24"/>
        </w:rPr>
        <w:t>tion. Implementing waste reduction and recycling programs decreases pollution and landfill waste (Bohdanowicz, 2006). Economically, sustainability practices result in significant cost savings over time due to reduced energy and water consumption. Moreover, sustainable practices enhance a hotel</w:t>
      </w:r>
      <w:r w:rsidR="00D71FB5">
        <w:rPr>
          <w:rFonts w:ascii="Arial" w:hAnsi="Arial" w:cs="Arial"/>
          <w:sz w:val="24"/>
          <w:szCs w:val="24"/>
        </w:rPr>
        <w:t>’</w:t>
      </w:r>
      <w:r w:rsidRPr="008B00AC">
        <w:rPr>
          <w:rFonts w:ascii="Arial" w:hAnsi="Arial" w:cs="Arial"/>
          <w:sz w:val="24"/>
          <w:szCs w:val="24"/>
        </w:rPr>
        <w:t>s reputation, attracting eco-conscious trave</w:t>
      </w:r>
      <w:r w:rsidR="00D71FB5">
        <w:rPr>
          <w:rFonts w:ascii="Arial" w:hAnsi="Arial" w:cs="Arial"/>
          <w:sz w:val="24"/>
          <w:szCs w:val="24"/>
        </w:rPr>
        <w:t>l</w:t>
      </w:r>
      <w:r w:rsidRPr="008B00AC">
        <w:rPr>
          <w:rFonts w:ascii="Arial" w:hAnsi="Arial" w:cs="Arial"/>
          <w:sz w:val="24"/>
          <w:szCs w:val="24"/>
        </w:rPr>
        <w:t>lers and potentially allowing for premium pricing (Han et al., 2011).</w:t>
      </w:r>
    </w:p>
    <w:p w14:paraId="0686C499" w14:textId="2E01365B" w:rsidR="008B00AC" w:rsidRPr="008B00AC" w:rsidRDefault="008B00AC" w:rsidP="008B00AC">
      <w:pPr>
        <w:spacing w:line="360" w:lineRule="auto"/>
        <w:jc w:val="both"/>
        <w:rPr>
          <w:rFonts w:ascii="Arial" w:hAnsi="Arial" w:cs="Arial"/>
          <w:sz w:val="24"/>
          <w:szCs w:val="24"/>
        </w:rPr>
      </w:pPr>
      <w:r w:rsidRPr="008B00AC">
        <w:rPr>
          <w:rFonts w:ascii="Arial" w:hAnsi="Arial" w:cs="Arial"/>
          <w:sz w:val="24"/>
          <w:szCs w:val="24"/>
        </w:rPr>
        <w:t xml:space="preserve">Social benefits include strengthened community support and improved employee satisfaction. Supporting local suppliers and engaging in community initiatives foster positive relationships with the community. </w:t>
      </w:r>
      <w:r w:rsidR="00D71FB5">
        <w:rPr>
          <w:rFonts w:ascii="Arial" w:hAnsi="Arial" w:cs="Arial"/>
          <w:sz w:val="24"/>
          <w:szCs w:val="24"/>
        </w:rPr>
        <w:t>A</w:t>
      </w:r>
      <w:r w:rsidRPr="008B00AC">
        <w:rPr>
          <w:rFonts w:ascii="Arial" w:hAnsi="Arial" w:cs="Arial"/>
          <w:sz w:val="24"/>
          <w:szCs w:val="24"/>
        </w:rPr>
        <w:t xml:space="preserve"> healthy and sustainable workplace can improve employee morale and retention (Henderson, 2007).</w:t>
      </w:r>
    </w:p>
    <w:p w14:paraId="1A5C3E48" w14:textId="2913A279" w:rsidR="008B00AC" w:rsidRPr="008B00AC" w:rsidRDefault="008B00AC" w:rsidP="008B00AC">
      <w:pPr>
        <w:spacing w:line="360" w:lineRule="auto"/>
        <w:jc w:val="both"/>
        <w:rPr>
          <w:rFonts w:ascii="Arial" w:hAnsi="Arial" w:cs="Arial"/>
          <w:sz w:val="24"/>
          <w:szCs w:val="24"/>
        </w:rPr>
      </w:pPr>
      <w:r w:rsidRPr="008B00AC">
        <w:rPr>
          <w:rFonts w:ascii="Arial" w:hAnsi="Arial" w:cs="Arial"/>
          <w:sz w:val="24"/>
          <w:szCs w:val="24"/>
        </w:rPr>
        <w:lastRenderedPageBreak/>
        <w:t>However, there are challenges associated with integrating sustainability into hotel operations. Initial investment costs can be high, as implementing renewable energy systems, water-saving fixtures, and other sustainable technologies requires substantial upfront investments (Hobson &amp; Essex, 2001). The financial benefits of sustainability measures may take several years to materiali</w:t>
      </w:r>
      <w:r w:rsidR="00D71FB5">
        <w:rPr>
          <w:rFonts w:ascii="Arial" w:hAnsi="Arial" w:cs="Arial"/>
          <w:sz w:val="24"/>
          <w:szCs w:val="24"/>
        </w:rPr>
        <w:t>s</w:t>
      </w:r>
      <w:r w:rsidRPr="008B00AC">
        <w:rPr>
          <w:rFonts w:ascii="Arial" w:hAnsi="Arial" w:cs="Arial"/>
          <w:sz w:val="24"/>
          <w:szCs w:val="24"/>
        </w:rPr>
        <w:t>e, posing a challenge for budget-constrained hotels (Gössling et al., 20</w:t>
      </w:r>
      <w:r w:rsidR="00434B7C">
        <w:rPr>
          <w:rFonts w:ascii="Arial" w:hAnsi="Arial" w:cs="Arial"/>
          <w:sz w:val="24"/>
          <w:szCs w:val="24"/>
        </w:rPr>
        <w:t>1</w:t>
      </w:r>
      <w:r w:rsidRPr="008B00AC">
        <w:rPr>
          <w:rFonts w:ascii="Arial" w:hAnsi="Arial" w:cs="Arial"/>
          <w:sz w:val="24"/>
          <w:szCs w:val="24"/>
        </w:rPr>
        <w:t>09). Operational complexity is another challenge, as ensuring all staff are adequately trained in sustainable practices can be time-consuming and costly. Maintaining consistent and effective sustainability practices across all operations can also be challenging (Chan et al., 2008).</w:t>
      </w:r>
    </w:p>
    <w:p w14:paraId="7DECA9D4" w14:textId="77777777" w:rsidR="008B00AC" w:rsidRDefault="008B00AC" w:rsidP="008B00AC">
      <w:pPr>
        <w:spacing w:line="360" w:lineRule="auto"/>
        <w:jc w:val="both"/>
        <w:rPr>
          <w:rFonts w:ascii="Arial" w:hAnsi="Arial" w:cs="Arial"/>
          <w:sz w:val="24"/>
          <w:szCs w:val="24"/>
        </w:rPr>
      </w:pPr>
      <w:r w:rsidRPr="008B00AC">
        <w:rPr>
          <w:rFonts w:ascii="Arial" w:hAnsi="Arial" w:cs="Arial"/>
          <w:sz w:val="24"/>
          <w:szCs w:val="24"/>
        </w:rPr>
        <w:t>Balancing guest comfort and sustainability is crucial. Ensuring that sustainability measures do not compromise guest comfort and satisfaction is essential. Effectively educating guests about sustainability initiatives without overwhelming them requires careful planning (Berezan et al., 2013).</w:t>
      </w:r>
    </w:p>
    <w:p w14:paraId="3A1ACCD9" w14:textId="1F5DBA39" w:rsidR="003C29C3" w:rsidRPr="00C24BC9" w:rsidRDefault="003C29C3" w:rsidP="00036732">
      <w:pPr>
        <w:pStyle w:val="ListParagraph"/>
        <w:numPr>
          <w:ilvl w:val="0"/>
          <w:numId w:val="6"/>
        </w:num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C24BC9">
        <w:rPr>
          <w:rFonts w:ascii="Arial" w:eastAsia="Times New Roman" w:hAnsi="Arial" w:cs="Arial"/>
          <w:b/>
          <w:bCs/>
          <w:kern w:val="0"/>
          <w:sz w:val="24"/>
          <w:szCs w:val="24"/>
          <w:lang w:eastAsia="en-GB"/>
          <w14:ligatures w14:val="none"/>
        </w:rPr>
        <w:t>Sustainable Practices in Various Tourism Areas</w:t>
      </w:r>
    </w:p>
    <w:p w14:paraId="2E42410B" w14:textId="25B2D9F5" w:rsidR="00EF405F" w:rsidRDefault="00DE27AD" w:rsidP="00F46B5A">
      <w:pPr>
        <w:spacing w:line="360" w:lineRule="auto"/>
        <w:jc w:val="both"/>
        <w:rPr>
          <w:rFonts w:ascii="Arial" w:hAnsi="Arial" w:cs="Arial"/>
          <w:sz w:val="24"/>
          <w:szCs w:val="24"/>
        </w:rPr>
      </w:pPr>
      <w:r w:rsidRPr="00F46B5A">
        <w:rPr>
          <w:rFonts w:ascii="Arial" w:hAnsi="Arial" w:cs="Arial"/>
          <w:sz w:val="24"/>
          <w:szCs w:val="24"/>
        </w:rPr>
        <w:t xml:space="preserve">In rural areas, sustainable tourism practices focus on conserving natural landscapes and supporting local communities. Hotels and lodges </w:t>
      </w:r>
      <w:r w:rsidR="002C5EFD">
        <w:rPr>
          <w:rFonts w:ascii="Arial" w:hAnsi="Arial" w:cs="Arial"/>
          <w:sz w:val="24"/>
          <w:szCs w:val="24"/>
        </w:rPr>
        <w:t xml:space="preserve">can </w:t>
      </w:r>
      <w:r w:rsidRPr="00F46B5A">
        <w:rPr>
          <w:rFonts w:ascii="Arial" w:hAnsi="Arial" w:cs="Arial"/>
          <w:sz w:val="24"/>
          <w:szCs w:val="24"/>
        </w:rPr>
        <w:t xml:space="preserve">implement eco-friendly designs that blend with the environment, use renewable energy sources, and engage in wildlife conservation projects, </w:t>
      </w:r>
      <w:r w:rsidR="002C5EFD">
        <w:rPr>
          <w:rFonts w:ascii="Arial" w:hAnsi="Arial" w:cs="Arial"/>
          <w:sz w:val="24"/>
          <w:szCs w:val="24"/>
        </w:rPr>
        <w:t>preserving natural beauty and providing</w:t>
      </w:r>
      <w:r w:rsidRPr="00F46B5A">
        <w:rPr>
          <w:rFonts w:ascii="Arial" w:hAnsi="Arial" w:cs="Arial"/>
          <w:sz w:val="24"/>
          <w:szCs w:val="24"/>
        </w:rPr>
        <w:t xml:space="preserve"> economic benefits to local communities through eco-tourism (Gössling et al., 2012). </w:t>
      </w:r>
    </w:p>
    <w:p w14:paraId="4E870F5B" w14:textId="59604D44" w:rsidR="00EF405F" w:rsidRDefault="00DE27AD" w:rsidP="00F46B5A">
      <w:pPr>
        <w:spacing w:line="360" w:lineRule="auto"/>
        <w:jc w:val="both"/>
        <w:rPr>
          <w:rFonts w:ascii="Arial" w:hAnsi="Arial" w:cs="Arial"/>
          <w:sz w:val="24"/>
          <w:szCs w:val="24"/>
        </w:rPr>
      </w:pPr>
      <w:r w:rsidRPr="00F46B5A">
        <w:rPr>
          <w:rFonts w:ascii="Arial" w:hAnsi="Arial" w:cs="Arial"/>
          <w:sz w:val="24"/>
          <w:szCs w:val="24"/>
        </w:rPr>
        <w:t xml:space="preserve">Coastal hotels and resorts face unique challenges due to their proximity to sensitive marine ecosystems; thus, sustainable practices in these areas include managing wastewater to prevent ocean pollution, reducing plastic usage to protect marine life, and promoting coral reef conservation alongside sustainable seafood sourcing and energy-efficient operations (Bohdanowicz, 2006). </w:t>
      </w:r>
    </w:p>
    <w:p w14:paraId="16673F2F" w14:textId="5E9F4D78" w:rsidR="003C29C3" w:rsidRPr="00F46B5A" w:rsidRDefault="00DE27AD" w:rsidP="00F46B5A">
      <w:pPr>
        <w:spacing w:line="360" w:lineRule="auto"/>
        <w:jc w:val="both"/>
        <w:rPr>
          <w:rFonts w:ascii="Arial" w:hAnsi="Arial" w:cs="Arial"/>
          <w:sz w:val="24"/>
          <w:szCs w:val="24"/>
        </w:rPr>
      </w:pPr>
      <w:r w:rsidRPr="00F46B5A">
        <w:rPr>
          <w:rFonts w:ascii="Arial" w:hAnsi="Arial" w:cs="Arial"/>
          <w:sz w:val="24"/>
          <w:szCs w:val="24"/>
        </w:rPr>
        <w:t>In urban areas, hotels focus on reducing their carbon footprint through energy-efficient building designs, advanced waste management systems, and green roofs, helping to mitigate the urban heat island effect and reduce overall energy consumption while also engaging in community projects and supporting local businesses to contribute to social sustainability (Jones et al., 2014; Millar &amp; Baloglu, 2011).</w:t>
      </w:r>
    </w:p>
    <w:p w14:paraId="745399B2" w14:textId="77777777" w:rsidR="00EF405F" w:rsidRDefault="00EF405F" w:rsidP="00F46B5A">
      <w:p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p>
    <w:p w14:paraId="74AB613B" w14:textId="1991D837" w:rsidR="00EA4556" w:rsidRPr="00C24BC9" w:rsidRDefault="00EA4556" w:rsidP="00036732">
      <w:pPr>
        <w:pStyle w:val="ListParagraph"/>
        <w:numPr>
          <w:ilvl w:val="0"/>
          <w:numId w:val="6"/>
        </w:numPr>
        <w:spacing w:before="100" w:beforeAutospacing="1" w:after="100" w:afterAutospacing="1" w:line="360" w:lineRule="auto"/>
        <w:jc w:val="both"/>
        <w:outlineLvl w:val="1"/>
        <w:rPr>
          <w:rFonts w:ascii="Arial" w:eastAsia="Times New Roman" w:hAnsi="Arial" w:cs="Arial"/>
          <w:b/>
          <w:bCs/>
          <w:kern w:val="0"/>
          <w:sz w:val="24"/>
          <w:szCs w:val="24"/>
          <w:lang w:eastAsia="en-GB"/>
          <w14:ligatures w14:val="none"/>
        </w:rPr>
      </w:pPr>
      <w:r w:rsidRPr="00C24BC9">
        <w:rPr>
          <w:rFonts w:ascii="Arial" w:eastAsia="Times New Roman" w:hAnsi="Arial" w:cs="Arial"/>
          <w:b/>
          <w:bCs/>
          <w:kern w:val="0"/>
          <w:sz w:val="24"/>
          <w:szCs w:val="24"/>
          <w:lang w:eastAsia="en-GB"/>
          <w14:ligatures w14:val="none"/>
        </w:rPr>
        <w:lastRenderedPageBreak/>
        <w:t>Sustainable Practices in the Transport Sector</w:t>
      </w:r>
    </w:p>
    <w:p w14:paraId="11109417" w14:textId="63F4FD52" w:rsidR="0010442A" w:rsidRDefault="00956500" w:rsidP="00F46B5A">
      <w:pPr>
        <w:spacing w:line="360" w:lineRule="auto"/>
        <w:jc w:val="both"/>
        <w:rPr>
          <w:rFonts w:ascii="Arial" w:hAnsi="Arial" w:cs="Arial"/>
          <w:sz w:val="24"/>
          <w:szCs w:val="24"/>
        </w:rPr>
      </w:pPr>
      <w:r w:rsidRPr="00F46B5A">
        <w:rPr>
          <w:rFonts w:ascii="Arial" w:hAnsi="Arial" w:cs="Arial"/>
          <w:sz w:val="24"/>
          <w:szCs w:val="24"/>
        </w:rPr>
        <w:t xml:space="preserve">Sustainability in the transport sector is essential for reducing carbon emissions and environmental impact. Public transport systems </w:t>
      </w:r>
      <w:r w:rsidR="00335B64">
        <w:rPr>
          <w:rFonts w:ascii="Arial" w:hAnsi="Arial" w:cs="Arial"/>
          <w:sz w:val="24"/>
          <w:szCs w:val="24"/>
        </w:rPr>
        <w:t>increasingly use</w:t>
      </w:r>
      <w:r w:rsidRPr="00F46B5A">
        <w:rPr>
          <w:rFonts w:ascii="Arial" w:hAnsi="Arial" w:cs="Arial"/>
          <w:sz w:val="24"/>
          <w:szCs w:val="24"/>
        </w:rPr>
        <w:t xml:space="preserve"> electric buses and trains powered by renewable energy, while airlines invest in fuel-efficient aircraft and sustainable aviation fuels to cut greenhouse gas emissions. Car rental companies are adding electric and hybrid vehicles to promote eco-friendly travel options (Browning et al., 2012; Gössling, 2021). </w:t>
      </w:r>
    </w:p>
    <w:p w14:paraId="7B3C3441" w14:textId="4E42AFA3" w:rsidR="008B00AC" w:rsidRPr="00F46B5A" w:rsidRDefault="00956500" w:rsidP="00F46B5A">
      <w:pPr>
        <w:spacing w:line="360" w:lineRule="auto"/>
        <w:jc w:val="both"/>
        <w:rPr>
          <w:rFonts w:ascii="Arial" w:hAnsi="Arial" w:cs="Arial"/>
          <w:sz w:val="24"/>
          <w:szCs w:val="24"/>
        </w:rPr>
      </w:pPr>
      <w:r w:rsidRPr="00F46B5A">
        <w:rPr>
          <w:rFonts w:ascii="Arial" w:hAnsi="Arial" w:cs="Arial"/>
          <w:sz w:val="24"/>
          <w:szCs w:val="24"/>
        </w:rPr>
        <w:t>Despite these efforts, high initial costs and technological barriers hinder widespread adoption. Balancing economic viability with environmental goals requires ongoing innovation and commitment. Challenges in rural areas include limited resources for sustainable infrastructure, while coastal and urban hotels must address local ecosystem impacts continuously (Jones et al., 2014; Millar &amp; Baloglu, 2011).</w:t>
      </w:r>
      <w:r w:rsidR="00BB5671" w:rsidRPr="00F46B5A">
        <w:rPr>
          <w:rFonts w:ascii="Arial" w:hAnsi="Arial" w:cs="Arial"/>
          <w:sz w:val="24"/>
          <w:szCs w:val="24"/>
        </w:rPr>
        <w:t xml:space="preserve"> </w:t>
      </w:r>
      <w:r w:rsidR="0008173E" w:rsidRPr="00F46B5A">
        <w:rPr>
          <w:rFonts w:ascii="Arial" w:hAnsi="Arial" w:cs="Arial"/>
          <w:sz w:val="24"/>
          <w:szCs w:val="24"/>
        </w:rPr>
        <w:t xml:space="preserve">In the transport sector, the transition to sustainable practices involves overcoming significant infrastructural and technological hurdles, such as </w:t>
      </w:r>
      <w:r w:rsidR="00335B64">
        <w:rPr>
          <w:rFonts w:ascii="Arial" w:hAnsi="Arial" w:cs="Arial"/>
          <w:sz w:val="24"/>
          <w:szCs w:val="24"/>
        </w:rPr>
        <w:t>developing charging stations for electric vehicles and producing</w:t>
      </w:r>
      <w:r w:rsidR="0008173E" w:rsidRPr="00F46B5A">
        <w:rPr>
          <w:rFonts w:ascii="Arial" w:hAnsi="Arial" w:cs="Arial"/>
          <w:sz w:val="24"/>
          <w:szCs w:val="24"/>
        </w:rPr>
        <w:t xml:space="preserve"> sustainable aviation fuels.</w:t>
      </w:r>
    </w:p>
    <w:p w14:paraId="1327823F" w14:textId="77777777" w:rsidR="00EA4556" w:rsidRPr="008B00AC" w:rsidRDefault="00EA4556" w:rsidP="008B00AC">
      <w:pPr>
        <w:spacing w:line="360" w:lineRule="auto"/>
        <w:jc w:val="both"/>
        <w:rPr>
          <w:rFonts w:ascii="Arial" w:hAnsi="Arial" w:cs="Arial"/>
          <w:sz w:val="24"/>
          <w:szCs w:val="24"/>
        </w:rPr>
      </w:pPr>
    </w:p>
    <w:p w14:paraId="4FADA6C3" w14:textId="1CF44C47" w:rsidR="008B00AC" w:rsidRPr="00C24BC9" w:rsidRDefault="008B00AC" w:rsidP="00036732">
      <w:pPr>
        <w:pStyle w:val="ListParagraph"/>
        <w:numPr>
          <w:ilvl w:val="0"/>
          <w:numId w:val="6"/>
        </w:numPr>
        <w:spacing w:line="360" w:lineRule="auto"/>
        <w:jc w:val="both"/>
        <w:rPr>
          <w:rFonts w:ascii="Arial" w:hAnsi="Arial" w:cs="Arial"/>
          <w:b/>
          <w:bCs/>
          <w:sz w:val="24"/>
          <w:szCs w:val="24"/>
        </w:rPr>
      </w:pPr>
      <w:r w:rsidRPr="00C24BC9">
        <w:rPr>
          <w:rFonts w:ascii="Arial" w:hAnsi="Arial" w:cs="Arial"/>
          <w:b/>
          <w:bCs/>
          <w:sz w:val="24"/>
          <w:szCs w:val="24"/>
        </w:rPr>
        <w:t>Future Outlook of the Hotel and Hospitality Industry</w:t>
      </w:r>
    </w:p>
    <w:p w14:paraId="53E35823" w14:textId="77777777" w:rsidR="008B00AC" w:rsidRPr="008B00AC" w:rsidRDefault="008B00AC" w:rsidP="008B00AC">
      <w:pPr>
        <w:spacing w:line="360" w:lineRule="auto"/>
        <w:jc w:val="both"/>
        <w:rPr>
          <w:rFonts w:ascii="Arial" w:hAnsi="Arial" w:cs="Arial"/>
          <w:sz w:val="24"/>
          <w:szCs w:val="24"/>
        </w:rPr>
      </w:pPr>
    </w:p>
    <w:p w14:paraId="53B913A0" w14:textId="2DC76528" w:rsidR="008B00AC" w:rsidRPr="008B00AC" w:rsidRDefault="008B00AC" w:rsidP="008B00AC">
      <w:pPr>
        <w:spacing w:line="360" w:lineRule="auto"/>
        <w:jc w:val="both"/>
        <w:rPr>
          <w:rFonts w:ascii="Arial" w:hAnsi="Arial" w:cs="Arial"/>
          <w:sz w:val="24"/>
          <w:szCs w:val="24"/>
        </w:rPr>
      </w:pPr>
      <w:r w:rsidRPr="008B00AC">
        <w:rPr>
          <w:rFonts w:ascii="Arial" w:hAnsi="Arial" w:cs="Arial"/>
          <w:sz w:val="24"/>
          <w:szCs w:val="24"/>
        </w:rPr>
        <w:t xml:space="preserve">The demand for sustainable practices in the hotel and hospitality industry is expected to grow as consumers become more environmentally conscious. Travelers </w:t>
      </w:r>
      <w:r w:rsidR="00D71FB5">
        <w:rPr>
          <w:rFonts w:ascii="Arial" w:hAnsi="Arial" w:cs="Arial"/>
          <w:sz w:val="24"/>
          <w:szCs w:val="24"/>
        </w:rPr>
        <w:t>increasingly seek</w:t>
      </w:r>
      <w:r w:rsidRPr="008B00AC">
        <w:rPr>
          <w:rFonts w:ascii="Arial" w:hAnsi="Arial" w:cs="Arial"/>
          <w:sz w:val="24"/>
          <w:szCs w:val="24"/>
        </w:rPr>
        <w:t xml:space="preserve"> accommodations that align with their values, prioriti</w:t>
      </w:r>
      <w:r w:rsidR="00D71FB5">
        <w:rPr>
          <w:rFonts w:ascii="Arial" w:hAnsi="Arial" w:cs="Arial"/>
          <w:sz w:val="24"/>
          <w:szCs w:val="24"/>
        </w:rPr>
        <w:t>s</w:t>
      </w:r>
      <w:r w:rsidRPr="008B00AC">
        <w:rPr>
          <w:rFonts w:ascii="Arial" w:hAnsi="Arial" w:cs="Arial"/>
          <w:sz w:val="24"/>
          <w:szCs w:val="24"/>
        </w:rPr>
        <w:t>ing hotels that demonstrate a commitment to sustainability (Lee et al., 2013). Technological advancements will play a significant role in the future of sustainable hospitality. Innovations in renewable energy, water conservation, waste management, and smart building systems will provide hotels with more efficient and cost-effective solutions for reducing their environmental impact (Browning et al., 2012).</w:t>
      </w:r>
    </w:p>
    <w:p w14:paraId="7C9457E1" w14:textId="425B3299" w:rsidR="008B00AC" w:rsidRPr="008B00AC" w:rsidRDefault="008B00AC" w:rsidP="008B00AC">
      <w:pPr>
        <w:spacing w:line="360" w:lineRule="auto"/>
        <w:jc w:val="both"/>
        <w:rPr>
          <w:rFonts w:ascii="Arial" w:hAnsi="Arial" w:cs="Arial"/>
          <w:sz w:val="24"/>
          <w:szCs w:val="24"/>
        </w:rPr>
      </w:pPr>
      <w:r w:rsidRPr="008B00AC">
        <w:rPr>
          <w:rFonts w:ascii="Arial" w:hAnsi="Arial" w:cs="Arial"/>
          <w:sz w:val="24"/>
          <w:szCs w:val="24"/>
        </w:rPr>
        <w:t xml:space="preserve">Governments and regulatory bodies </w:t>
      </w:r>
      <w:r w:rsidR="00335B64">
        <w:rPr>
          <w:rFonts w:ascii="Arial" w:hAnsi="Arial" w:cs="Arial"/>
          <w:sz w:val="24"/>
          <w:szCs w:val="24"/>
        </w:rPr>
        <w:t>will likely</w:t>
      </w:r>
      <w:r w:rsidRPr="008B00AC">
        <w:rPr>
          <w:rFonts w:ascii="Arial" w:hAnsi="Arial" w:cs="Arial"/>
          <w:sz w:val="24"/>
          <w:szCs w:val="24"/>
        </w:rPr>
        <w:t xml:space="preserve"> implement stricter environmental regulations and provide incentives for sustainable practices. This support will encourage more hotels to adopt eco-friendly measures and pursue sustainable accreditation (Mihalič et al., 2012). Corporate Social Responsibility (CSR) will continue </w:t>
      </w:r>
      <w:r w:rsidRPr="008B00AC">
        <w:rPr>
          <w:rFonts w:ascii="Arial" w:hAnsi="Arial" w:cs="Arial"/>
          <w:sz w:val="24"/>
          <w:szCs w:val="24"/>
        </w:rPr>
        <w:lastRenderedPageBreak/>
        <w:t xml:space="preserve">to be a key driver of sustainability in the hospitality industry. Hotels </w:t>
      </w:r>
      <w:r w:rsidR="00C74FE7">
        <w:rPr>
          <w:rFonts w:ascii="Arial" w:hAnsi="Arial" w:cs="Arial"/>
          <w:sz w:val="24"/>
          <w:szCs w:val="24"/>
        </w:rPr>
        <w:t>integrating</w:t>
      </w:r>
      <w:r w:rsidRPr="008B00AC">
        <w:rPr>
          <w:rFonts w:ascii="Arial" w:hAnsi="Arial" w:cs="Arial"/>
          <w:sz w:val="24"/>
          <w:szCs w:val="24"/>
        </w:rPr>
        <w:t xml:space="preserve"> CSR into their core business strategies will </w:t>
      </w:r>
      <w:r w:rsidR="00D71FB5">
        <w:rPr>
          <w:rFonts w:ascii="Arial" w:hAnsi="Arial" w:cs="Arial"/>
          <w:sz w:val="24"/>
          <w:szCs w:val="24"/>
        </w:rPr>
        <w:t>enhance their brand reputation and</w:t>
      </w:r>
      <w:r w:rsidRPr="008B00AC">
        <w:rPr>
          <w:rFonts w:ascii="Arial" w:hAnsi="Arial" w:cs="Arial"/>
          <w:sz w:val="24"/>
          <w:szCs w:val="24"/>
        </w:rPr>
        <w:t xml:space="preserve"> contribute to broader social and environmental goals (Carroll, 1999).</w:t>
      </w:r>
    </w:p>
    <w:p w14:paraId="00A112B4" w14:textId="77777777" w:rsidR="0010442A" w:rsidRDefault="0010442A" w:rsidP="008B00AC">
      <w:pPr>
        <w:spacing w:line="360" w:lineRule="auto"/>
        <w:jc w:val="both"/>
        <w:rPr>
          <w:rFonts w:ascii="Arial" w:hAnsi="Arial" w:cs="Arial"/>
          <w:b/>
          <w:bCs/>
          <w:sz w:val="24"/>
          <w:szCs w:val="24"/>
        </w:rPr>
      </w:pPr>
    </w:p>
    <w:p w14:paraId="0D021A35" w14:textId="74C02272" w:rsidR="008B00AC" w:rsidRPr="00545853" w:rsidRDefault="008B00AC" w:rsidP="00036732">
      <w:pPr>
        <w:pStyle w:val="ListParagraph"/>
        <w:numPr>
          <w:ilvl w:val="0"/>
          <w:numId w:val="6"/>
        </w:numPr>
        <w:spacing w:line="360" w:lineRule="auto"/>
        <w:jc w:val="both"/>
        <w:rPr>
          <w:rFonts w:ascii="Arial" w:hAnsi="Arial" w:cs="Arial"/>
          <w:b/>
          <w:bCs/>
          <w:sz w:val="24"/>
          <w:szCs w:val="24"/>
        </w:rPr>
      </w:pPr>
      <w:r w:rsidRPr="00545853">
        <w:rPr>
          <w:rFonts w:ascii="Arial" w:hAnsi="Arial" w:cs="Arial"/>
          <w:b/>
          <w:bCs/>
          <w:sz w:val="24"/>
          <w:szCs w:val="24"/>
        </w:rPr>
        <w:t>Conclusion</w:t>
      </w:r>
    </w:p>
    <w:p w14:paraId="24B40A4B" w14:textId="77777777" w:rsidR="008B00AC" w:rsidRPr="008B00AC" w:rsidRDefault="008B00AC" w:rsidP="008B00AC">
      <w:pPr>
        <w:spacing w:line="360" w:lineRule="auto"/>
        <w:jc w:val="both"/>
        <w:rPr>
          <w:rFonts w:ascii="Arial" w:hAnsi="Arial" w:cs="Arial"/>
          <w:sz w:val="24"/>
          <w:szCs w:val="24"/>
        </w:rPr>
      </w:pPr>
    </w:p>
    <w:p w14:paraId="29FBAB13" w14:textId="6BC02D33" w:rsidR="008B00AC" w:rsidRPr="008B00AC" w:rsidRDefault="008B00AC" w:rsidP="008B00AC">
      <w:pPr>
        <w:spacing w:line="360" w:lineRule="auto"/>
        <w:jc w:val="both"/>
        <w:rPr>
          <w:rFonts w:ascii="Arial" w:hAnsi="Arial" w:cs="Arial"/>
          <w:sz w:val="24"/>
          <w:szCs w:val="24"/>
        </w:rPr>
      </w:pPr>
      <w:r w:rsidRPr="008B00AC">
        <w:rPr>
          <w:rFonts w:ascii="Arial" w:hAnsi="Arial" w:cs="Arial"/>
          <w:sz w:val="24"/>
          <w:szCs w:val="24"/>
        </w:rPr>
        <w:t xml:space="preserve">In conclusion, </w:t>
      </w:r>
      <w:r w:rsidR="00D71FB5">
        <w:rPr>
          <w:rFonts w:ascii="Arial" w:hAnsi="Arial" w:cs="Arial"/>
          <w:sz w:val="24"/>
          <w:szCs w:val="24"/>
        </w:rPr>
        <w:t>integrating</w:t>
      </w:r>
      <w:r w:rsidRPr="008B00AC">
        <w:rPr>
          <w:rFonts w:ascii="Arial" w:hAnsi="Arial" w:cs="Arial"/>
          <w:sz w:val="24"/>
          <w:szCs w:val="24"/>
        </w:rPr>
        <w:t xml:space="preserve"> sustainable practices in the hotel and hospitality industry is essential for conserving resources, reducing pollution, and improving operational efficiency. Achieving sustainable accreditation involves implementing </w:t>
      </w:r>
      <w:r w:rsidR="00D71FB5">
        <w:rPr>
          <w:rFonts w:ascii="Arial" w:hAnsi="Arial" w:cs="Arial"/>
          <w:sz w:val="24"/>
          <w:szCs w:val="24"/>
        </w:rPr>
        <w:t>various</w:t>
      </w:r>
      <w:r w:rsidRPr="008B00AC">
        <w:rPr>
          <w:rFonts w:ascii="Arial" w:hAnsi="Arial" w:cs="Arial"/>
          <w:sz w:val="24"/>
          <w:szCs w:val="24"/>
        </w:rPr>
        <w:t xml:space="preserve"> environmentally friendly practices and complying with rigorous standards. While </w:t>
      </w:r>
      <w:r w:rsidR="00D71FB5">
        <w:rPr>
          <w:rFonts w:ascii="Arial" w:hAnsi="Arial" w:cs="Arial"/>
          <w:sz w:val="24"/>
          <w:szCs w:val="24"/>
        </w:rPr>
        <w:t>challenges are</w:t>
      </w:r>
      <w:r w:rsidRPr="008B00AC">
        <w:rPr>
          <w:rFonts w:ascii="Arial" w:hAnsi="Arial" w:cs="Arial"/>
          <w:sz w:val="24"/>
          <w:szCs w:val="24"/>
        </w:rPr>
        <w:t xml:space="preserve"> associated with </w:t>
      </w:r>
      <w:r w:rsidR="00D71FB5">
        <w:rPr>
          <w:rFonts w:ascii="Arial" w:hAnsi="Arial" w:cs="Arial"/>
          <w:sz w:val="24"/>
          <w:szCs w:val="24"/>
        </w:rPr>
        <w:t>initial investment costs and operational complexity, the long-term benefits, including cost savings, enhanced reputation, and improved employee and guest satisfaction, make it worthwhile</w:t>
      </w:r>
      <w:r w:rsidRPr="008B00AC">
        <w:rPr>
          <w:rFonts w:ascii="Arial" w:hAnsi="Arial" w:cs="Arial"/>
          <w:sz w:val="24"/>
          <w:szCs w:val="24"/>
        </w:rPr>
        <w:t>.</w:t>
      </w:r>
    </w:p>
    <w:p w14:paraId="1C18C399" w14:textId="77777777" w:rsidR="008B00AC" w:rsidRPr="008B00AC" w:rsidRDefault="008B00AC" w:rsidP="008B00AC">
      <w:pPr>
        <w:spacing w:line="360" w:lineRule="auto"/>
        <w:jc w:val="both"/>
        <w:rPr>
          <w:rFonts w:ascii="Arial" w:hAnsi="Arial" w:cs="Arial"/>
          <w:sz w:val="24"/>
          <w:szCs w:val="24"/>
        </w:rPr>
      </w:pPr>
      <w:r w:rsidRPr="008B00AC">
        <w:rPr>
          <w:rFonts w:ascii="Arial" w:hAnsi="Arial" w:cs="Arial"/>
          <w:sz w:val="24"/>
          <w:szCs w:val="24"/>
        </w:rPr>
        <w:t>The future of the hotel and hospitality industry looks promising, with increasing demand for sustainable practices, advancements in sustainable technologies, and supportive regulatory and policy environments. Corporate Social Responsibility will continue to play a crucial role in driving sustainability in the industry, with hotels that integrate CSR into their core business strategies reaping significant benefits.</w:t>
      </w:r>
    </w:p>
    <w:p w14:paraId="5D2744E7" w14:textId="127395C0" w:rsidR="00492F1F" w:rsidRDefault="008B00AC" w:rsidP="008B00AC">
      <w:pPr>
        <w:spacing w:line="360" w:lineRule="auto"/>
        <w:jc w:val="both"/>
        <w:rPr>
          <w:rFonts w:ascii="Arial" w:hAnsi="Arial" w:cs="Arial"/>
          <w:sz w:val="24"/>
          <w:szCs w:val="24"/>
        </w:rPr>
      </w:pPr>
      <w:r w:rsidRPr="008B00AC">
        <w:rPr>
          <w:rFonts w:ascii="Arial" w:hAnsi="Arial" w:cs="Arial"/>
          <w:sz w:val="24"/>
          <w:szCs w:val="24"/>
        </w:rPr>
        <w:t>By adopting sustainable practices and achieving eco-certification, hotels can contribute to broader social and environmental goals, align with the values of environmentally conscious trave</w:t>
      </w:r>
      <w:r w:rsidR="00D71FB5">
        <w:rPr>
          <w:rFonts w:ascii="Arial" w:hAnsi="Arial" w:cs="Arial"/>
          <w:sz w:val="24"/>
          <w:szCs w:val="24"/>
        </w:rPr>
        <w:t>l</w:t>
      </w:r>
      <w:r w:rsidRPr="008B00AC">
        <w:rPr>
          <w:rFonts w:ascii="Arial" w:hAnsi="Arial" w:cs="Arial"/>
          <w:sz w:val="24"/>
          <w:szCs w:val="24"/>
        </w:rPr>
        <w:t>lers, and position themselves as leaders in the industry. As the industry continues to evolve, sustainability will remain a key focus, shaping the future of hospitality and contributing to a more sustainable world.</w:t>
      </w:r>
    </w:p>
    <w:p w14:paraId="206B0AE8" w14:textId="77777777" w:rsidR="00113E04" w:rsidRDefault="00113E04" w:rsidP="008B00AC">
      <w:pPr>
        <w:spacing w:line="360" w:lineRule="auto"/>
        <w:jc w:val="both"/>
        <w:rPr>
          <w:rFonts w:ascii="Arial" w:hAnsi="Arial" w:cs="Arial"/>
          <w:sz w:val="24"/>
          <w:szCs w:val="24"/>
        </w:rPr>
      </w:pPr>
    </w:p>
    <w:p w14:paraId="203A0306" w14:textId="77777777" w:rsidR="0020230C" w:rsidRDefault="0020230C">
      <w:pPr>
        <w:rPr>
          <w:rFonts w:ascii="Arial" w:hAnsi="Arial" w:cs="Arial"/>
          <w:b/>
          <w:bCs/>
          <w:sz w:val="24"/>
          <w:szCs w:val="24"/>
        </w:rPr>
      </w:pPr>
      <w:r>
        <w:rPr>
          <w:rFonts w:ascii="Arial" w:hAnsi="Arial" w:cs="Arial"/>
          <w:b/>
          <w:bCs/>
          <w:sz w:val="24"/>
          <w:szCs w:val="24"/>
        </w:rPr>
        <w:br w:type="page"/>
      </w:r>
    </w:p>
    <w:p w14:paraId="5EB8D101" w14:textId="218CE906" w:rsidR="00301FDC" w:rsidRPr="00545853" w:rsidRDefault="00113E04" w:rsidP="00036732">
      <w:pPr>
        <w:pStyle w:val="ListParagraph"/>
        <w:numPr>
          <w:ilvl w:val="0"/>
          <w:numId w:val="6"/>
        </w:numPr>
        <w:spacing w:line="360" w:lineRule="auto"/>
        <w:jc w:val="both"/>
        <w:rPr>
          <w:rFonts w:ascii="Arial" w:hAnsi="Arial" w:cs="Arial"/>
          <w:sz w:val="24"/>
          <w:szCs w:val="24"/>
        </w:rPr>
      </w:pPr>
      <w:r w:rsidRPr="00545853">
        <w:rPr>
          <w:rFonts w:ascii="Arial" w:hAnsi="Arial" w:cs="Arial"/>
          <w:b/>
          <w:bCs/>
          <w:sz w:val="24"/>
          <w:szCs w:val="24"/>
        </w:rPr>
        <w:lastRenderedPageBreak/>
        <w:t>References</w:t>
      </w:r>
    </w:p>
    <w:p w14:paraId="7336EC27" w14:textId="2FCA6116" w:rsidR="00301FDC" w:rsidRPr="00951F65" w:rsidRDefault="00301FDC" w:rsidP="00951F65">
      <w:pPr>
        <w:spacing w:line="360" w:lineRule="auto"/>
        <w:jc w:val="both"/>
        <w:rPr>
          <w:rFonts w:ascii="Arial" w:hAnsi="Arial" w:cs="Arial"/>
          <w:sz w:val="20"/>
          <w:szCs w:val="20"/>
        </w:rPr>
      </w:pPr>
    </w:p>
    <w:p w14:paraId="3E1EB08B" w14:textId="77777777" w:rsidR="004322C9" w:rsidRPr="00951F65" w:rsidRDefault="004322C9" w:rsidP="00951F65">
      <w:pPr>
        <w:pStyle w:val="ListParagraph"/>
        <w:numPr>
          <w:ilvl w:val="0"/>
          <w:numId w:val="4"/>
        </w:numPr>
        <w:spacing w:line="360" w:lineRule="auto"/>
        <w:jc w:val="both"/>
        <w:rPr>
          <w:rFonts w:ascii="Arial" w:hAnsi="Arial" w:cs="Arial"/>
          <w:sz w:val="20"/>
          <w:szCs w:val="20"/>
        </w:rPr>
      </w:pPr>
      <w:r w:rsidRPr="00951F65">
        <w:rPr>
          <w:rFonts w:ascii="Arial" w:eastAsia="Times New Roman" w:hAnsi="Arial" w:cs="Arial"/>
          <w:kern w:val="0"/>
          <w:sz w:val="20"/>
          <w:szCs w:val="20"/>
          <w:lang w:eastAsia="en-GB"/>
          <w14:ligatures w14:val="none"/>
        </w:rPr>
        <w:t xml:space="preserve">Accor Newsroom. (2023). Accor collaborates with key sustainable certification programs. Retrieved from </w:t>
      </w:r>
      <w:hyperlink r:id="rId9" w:tgtFrame="_new" w:history="1">
        <w:r w:rsidRPr="00951F65">
          <w:rPr>
            <w:rFonts w:ascii="Arial" w:eastAsia="Times New Roman" w:hAnsi="Arial" w:cs="Arial"/>
            <w:color w:val="0000FF"/>
            <w:kern w:val="0"/>
            <w:sz w:val="20"/>
            <w:szCs w:val="20"/>
            <w:u w:val="single"/>
            <w:lang w:eastAsia="en-GB"/>
            <w14:ligatures w14:val="none"/>
          </w:rPr>
          <w:t>Accor</w:t>
        </w:r>
      </w:hyperlink>
    </w:p>
    <w:p w14:paraId="129B8C19" w14:textId="77777777" w:rsidR="00CF7A32" w:rsidRPr="00951F65" w:rsidRDefault="00CF7A32" w:rsidP="00951F65">
      <w:pPr>
        <w:pStyle w:val="ListParagraph"/>
        <w:numPr>
          <w:ilvl w:val="0"/>
          <w:numId w:val="4"/>
        </w:numPr>
        <w:spacing w:line="360" w:lineRule="auto"/>
        <w:jc w:val="both"/>
        <w:rPr>
          <w:rFonts w:ascii="Arial" w:hAnsi="Arial" w:cs="Arial"/>
          <w:sz w:val="20"/>
          <w:szCs w:val="20"/>
        </w:rPr>
      </w:pPr>
      <w:r w:rsidRPr="00951F65">
        <w:rPr>
          <w:rFonts w:ascii="Arial" w:eastAsia="Times New Roman" w:hAnsi="Arial" w:cs="Arial"/>
          <w:kern w:val="0"/>
          <w:sz w:val="20"/>
          <w:szCs w:val="20"/>
          <w:lang w:eastAsia="en-GB"/>
          <w14:ligatures w14:val="none"/>
        </w:rPr>
        <w:t xml:space="preserve">Bardessono Hotel and Spa. (2021). Green Initiatives. Retrieved from </w:t>
      </w:r>
      <w:hyperlink r:id="rId10" w:tgtFrame="_new" w:history="1">
        <w:r w:rsidRPr="00951F65">
          <w:rPr>
            <w:rFonts w:ascii="Arial" w:eastAsia="Times New Roman" w:hAnsi="Arial" w:cs="Arial"/>
            <w:color w:val="0000FF"/>
            <w:kern w:val="0"/>
            <w:sz w:val="20"/>
            <w:szCs w:val="20"/>
            <w:u w:val="single"/>
            <w:lang w:eastAsia="en-GB"/>
            <w14:ligatures w14:val="none"/>
          </w:rPr>
          <w:t>Bardessono Hotel</w:t>
        </w:r>
      </w:hyperlink>
    </w:p>
    <w:p w14:paraId="286C8ECE" w14:textId="23D8D10C" w:rsidR="003B445E" w:rsidRPr="00951F65" w:rsidRDefault="003B445E" w:rsidP="00951F65">
      <w:pPr>
        <w:pStyle w:val="ListParagraph"/>
        <w:numPr>
          <w:ilvl w:val="0"/>
          <w:numId w:val="4"/>
        </w:numPr>
        <w:spacing w:after="0" w:line="360" w:lineRule="auto"/>
        <w:jc w:val="both"/>
        <w:rPr>
          <w:rFonts w:ascii="Arial" w:eastAsia="Times New Roman" w:hAnsi="Arial" w:cs="Arial"/>
          <w:kern w:val="0"/>
          <w:sz w:val="20"/>
          <w:szCs w:val="20"/>
          <w:lang w:eastAsia="en-GB"/>
          <w14:ligatures w14:val="none"/>
        </w:rPr>
      </w:pPr>
      <w:r w:rsidRPr="00951F65">
        <w:rPr>
          <w:rFonts w:ascii="Arial" w:eastAsia="Times New Roman" w:hAnsi="Arial" w:cs="Arial"/>
          <w:kern w:val="0"/>
          <w:sz w:val="20"/>
          <w:szCs w:val="20"/>
          <w:lang w:eastAsia="en-GB"/>
          <w14:ligatures w14:val="none"/>
        </w:rPr>
        <w:t>BDC Magazine. (2023). How Energy Efficiency in the Hotel Industry is Reshaping the Guest Experience.</w:t>
      </w:r>
    </w:p>
    <w:p w14:paraId="337FDAC4" w14:textId="5A687F98" w:rsidR="0080520B" w:rsidRPr="00951F65" w:rsidRDefault="0080520B" w:rsidP="00951F65">
      <w:pPr>
        <w:pStyle w:val="ListParagraph"/>
        <w:numPr>
          <w:ilvl w:val="0"/>
          <w:numId w:val="4"/>
        </w:numPr>
        <w:spacing w:line="360" w:lineRule="auto"/>
        <w:jc w:val="both"/>
        <w:rPr>
          <w:rFonts w:ascii="Arial" w:hAnsi="Arial" w:cs="Arial"/>
          <w:sz w:val="20"/>
          <w:szCs w:val="20"/>
        </w:rPr>
      </w:pPr>
      <w:r w:rsidRPr="00951F65">
        <w:rPr>
          <w:rFonts w:ascii="Arial" w:hAnsi="Arial" w:cs="Arial"/>
          <w:sz w:val="20"/>
          <w:szCs w:val="20"/>
        </w:rPr>
        <w:t>Berezan, O., Raab, C., Yoo, M., &amp; Love, C. (2013). Sustainable hotel practices and guest satisfaction levels. International Journal of Hospitality Management, 34, 124-135.</w:t>
      </w:r>
    </w:p>
    <w:p w14:paraId="4AF86EB7" w14:textId="77777777" w:rsidR="0080520B" w:rsidRPr="00951F65" w:rsidRDefault="0080520B" w:rsidP="00951F65">
      <w:pPr>
        <w:pStyle w:val="ListParagraph"/>
        <w:numPr>
          <w:ilvl w:val="0"/>
          <w:numId w:val="4"/>
        </w:numPr>
        <w:spacing w:line="360" w:lineRule="auto"/>
        <w:jc w:val="both"/>
        <w:rPr>
          <w:rFonts w:ascii="Arial" w:hAnsi="Arial" w:cs="Arial"/>
          <w:sz w:val="20"/>
          <w:szCs w:val="20"/>
        </w:rPr>
      </w:pPr>
      <w:r w:rsidRPr="00951F65">
        <w:rPr>
          <w:rFonts w:ascii="Arial" w:hAnsi="Arial" w:cs="Arial"/>
          <w:sz w:val="20"/>
          <w:szCs w:val="20"/>
        </w:rPr>
        <w:t>Bohdanowicz, P. (2006). Environmental awareness and initiatives in the hotel industry. International Journal of Hospitality Management, 25(4), 662-682.</w:t>
      </w:r>
    </w:p>
    <w:p w14:paraId="37BC3055" w14:textId="77777777" w:rsidR="0080520B" w:rsidRPr="00951F65" w:rsidRDefault="0080520B" w:rsidP="00951F65">
      <w:pPr>
        <w:pStyle w:val="ListParagraph"/>
        <w:numPr>
          <w:ilvl w:val="0"/>
          <w:numId w:val="4"/>
        </w:numPr>
        <w:spacing w:line="360" w:lineRule="auto"/>
        <w:jc w:val="both"/>
        <w:rPr>
          <w:rFonts w:ascii="Arial" w:hAnsi="Arial" w:cs="Arial"/>
          <w:sz w:val="20"/>
          <w:szCs w:val="20"/>
        </w:rPr>
      </w:pPr>
      <w:r w:rsidRPr="00951F65">
        <w:rPr>
          <w:rFonts w:ascii="Arial" w:hAnsi="Arial" w:cs="Arial"/>
          <w:sz w:val="20"/>
          <w:szCs w:val="20"/>
        </w:rPr>
        <w:t>Browning, W. D., Baker, L., &amp; Ryan, C. O. (2012). The Economics of Biophilia: Why Designing with Nature in Mind Makes Financial Sense. Terrapin Bright Green LLC.</w:t>
      </w:r>
    </w:p>
    <w:p w14:paraId="7DE4CDC6" w14:textId="3CB991AB" w:rsidR="00590F28" w:rsidRPr="00951F65" w:rsidRDefault="00590F28" w:rsidP="00951F65">
      <w:pPr>
        <w:pStyle w:val="ListParagraph"/>
        <w:numPr>
          <w:ilvl w:val="0"/>
          <w:numId w:val="4"/>
        </w:numPr>
        <w:spacing w:after="0" w:line="360" w:lineRule="auto"/>
        <w:jc w:val="both"/>
        <w:rPr>
          <w:rFonts w:ascii="Arial" w:eastAsia="Times New Roman" w:hAnsi="Arial" w:cs="Arial"/>
          <w:kern w:val="0"/>
          <w:sz w:val="20"/>
          <w:szCs w:val="20"/>
          <w:lang w:eastAsia="en-GB"/>
          <w14:ligatures w14:val="none"/>
        </w:rPr>
      </w:pPr>
      <w:r w:rsidRPr="00951F65">
        <w:rPr>
          <w:rFonts w:ascii="Arial" w:eastAsia="Times New Roman" w:hAnsi="Arial" w:cs="Arial"/>
          <w:kern w:val="0"/>
          <w:sz w:val="20"/>
          <w:szCs w:val="20"/>
          <w:lang w:eastAsia="en-GB"/>
          <w14:ligatures w14:val="none"/>
        </w:rPr>
        <w:t>Brundtland Commission. (1987). Our Common Future. Oxford University Press.</w:t>
      </w:r>
    </w:p>
    <w:p w14:paraId="2C004150" w14:textId="415E5751" w:rsidR="003B445E" w:rsidRPr="00951F65" w:rsidRDefault="003B445E" w:rsidP="00951F65">
      <w:pPr>
        <w:pStyle w:val="ListParagraph"/>
        <w:numPr>
          <w:ilvl w:val="0"/>
          <w:numId w:val="4"/>
        </w:numPr>
        <w:spacing w:after="0" w:line="360" w:lineRule="auto"/>
        <w:jc w:val="both"/>
        <w:rPr>
          <w:rFonts w:ascii="Arial" w:eastAsia="Times New Roman" w:hAnsi="Arial" w:cs="Arial"/>
          <w:kern w:val="0"/>
          <w:sz w:val="20"/>
          <w:szCs w:val="20"/>
          <w:lang w:eastAsia="en-GB"/>
          <w14:ligatures w14:val="none"/>
        </w:rPr>
      </w:pPr>
      <w:r w:rsidRPr="00951F65">
        <w:rPr>
          <w:rFonts w:ascii="Arial" w:eastAsia="Times New Roman" w:hAnsi="Arial" w:cs="Arial"/>
          <w:kern w:val="0"/>
          <w:sz w:val="20"/>
          <w:szCs w:val="20"/>
          <w:lang w:eastAsia="en-GB"/>
          <w14:ligatures w14:val="none"/>
        </w:rPr>
        <w:t xml:space="preserve">Carbon Trust. (2023). Energy efficiency guide: Hospitality sector. Retrieved from </w:t>
      </w:r>
      <w:hyperlink r:id="rId11" w:tgtFrame="_new" w:history="1">
        <w:r w:rsidRPr="00951F65">
          <w:rPr>
            <w:rFonts w:ascii="Arial" w:eastAsia="Times New Roman" w:hAnsi="Arial" w:cs="Arial"/>
            <w:color w:val="0000FF"/>
            <w:kern w:val="0"/>
            <w:sz w:val="20"/>
            <w:szCs w:val="20"/>
            <w:u w:val="single"/>
            <w:lang w:eastAsia="en-GB"/>
            <w14:ligatures w14:val="none"/>
          </w:rPr>
          <w:t>Carbon Trust</w:t>
        </w:r>
      </w:hyperlink>
      <w:r w:rsidR="00F60B5E" w:rsidRPr="00951F65">
        <w:rPr>
          <w:rFonts w:ascii="Arial" w:eastAsia="Times New Roman" w:hAnsi="Arial" w:cs="Arial"/>
          <w:kern w:val="0"/>
          <w:sz w:val="20"/>
          <w:szCs w:val="20"/>
          <w:lang w:eastAsia="en-GB"/>
          <w14:ligatures w14:val="none"/>
        </w:rPr>
        <w:t xml:space="preserve"> </w:t>
      </w:r>
      <w:hyperlink r:id="rId12" w:history="1">
        <w:r w:rsidR="00F60B5E" w:rsidRPr="00951F65">
          <w:rPr>
            <w:rStyle w:val="Hyperlink"/>
            <w:rFonts w:ascii="Arial" w:hAnsi="Arial" w:cs="Arial"/>
            <w:sz w:val="20"/>
            <w:szCs w:val="20"/>
          </w:rPr>
          <w:t>Climate Action Plans &amp; Business Sustainability | The Carbon Trust</w:t>
        </w:r>
      </w:hyperlink>
    </w:p>
    <w:p w14:paraId="099C7CD2" w14:textId="77777777" w:rsidR="0080520B" w:rsidRPr="00951F65" w:rsidRDefault="0080520B" w:rsidP="00951F65">
      <w:pPr>
        <w:pStyle w:val="ListParagraph"/>
        <w:numPr>
          <w:ilvl w:val="0"/>
          <w:numId w:val="4"/>
        </w:numPr>
        <w:spacing w:line="360" w:lineRule="auto"/>
        <w:jc w:val="both"/>
        <w:rPr>
          <w:rFonts w:ascii="Arial" w:hAnsi="Arial" w:cs="Arial"/>
          <w:sz w:val="20"/>
          <w:szCs w:val="20"/>
        </w:rPr>
      </w:pPr>
      <w:r w:rsidRPr="00951F65">
        <w:rPr>
          <w:rFonts w:ascii="Arial" w:hAnsi="Arial" w:cs="Arial"/>
          <w:sz w:val="20"/>
          <w:szCs w:val="20"/>
        </w:rPr>
        <w:t>Carroll, A. B. (1999). Corporate Social Responsibility: Evolution of a Definitional Construct. Business &amp; Society, 38(3), 268-295.</w:t>
      </w:r>
    </w:p>
    <w:p w14:paraId="0AF2FE48" w14:textId="77777777" w:rsidR="00ED4E0A" w:rsidRPr="00951F65" w:rsidRDefault="00ED4E0A" w:rsidP="00951F65">
      <w:pPr>
        <w:pStyle w:val="ListParagraph"/>
        <w:numPr>
          <w:ilvl w:val="0"/>
          <w:numId w:val="4"/>
        </w:numPr>
        <w:shd w:val="clear" w:color="auto" w:fill="FFFFFF"/>
        <w:spacing w:after="0" w:line="360" w:lineRule="auto"/>
        <w:jc w:val="both"/>
        <w:textAlignment w:val="baseline"/>
        <w:rPr>
          <w:rFonts w:ascii="Arial" w:hAnsi="Arial" w:cs="Arial"/>
          <w:sz w:val="20"/>
          <w:szCs w:val="20"/>
        </w:rPr>
      </w:pPr>
      <w:r w:rsidRPr="00951F65">
        <w:rPr>
          <w:rFonts w:ascii="Arial" w:hAnsi="Arial" w:cs="Arial"/>
          <w:sz w:val="20"/>
          <w:szCs w:val="20"/>
        </w:rPr>
        <w:t xml:space="preserve">CBS News, (2019) </w:t>
      </w:r>
      <w:hyperlink r:id="rId13" w:anchor=":~:text=Marriott%2C%20which%20operates%20more%20than%207%2C000%20hotels%20worldwide%2C,globally%2C%20the%20company%20said%20in%20a%20press%20release." w:history="1">
        <w:r w:rsidRPr="00951F65">
          <w:rPr>
            <w:rStyle w:val="Hyperlink"/>
            <w:rFonts w:ascii="Arial" w:hAnsi="Arial" w:cs="Arial"/>
            <w:sz w:val="20"/>
            <w:szCs w:val="20"/>
          </w:rPr>
          <w:t>Plastic waste: Marriott, the world’s largest hotel chain, plans to eliminate single-use plastic toiletries by 2020 - CBS News</w:t>
        </w:r>
      </w:hyperlink>
    </w:p>
    <w:p w14:paraId="65446E5D" w14:textId="77777777" w:rsidR="002C3B20" w:rsidRPr="00951F65" w:rsidRDefault="002C3B20" w:rsidP="00951F65">
      <w:pPr>
        <w:pStyle w:val="ListParagraph"/>
        <w:numPr>
          <w:ilvl w:val="0"/>
          <w:numId w:val="4"/>
        </w:numPr>
        <w:spacing w:line="360" w:lineRule="auto"/>
        <w:jc w:val="both"/>
        <w:rPr>
          <w:rFonts w:ascii="Arial" w:hAnsi="Arial" w:cs="Arial"/>
          <w:sz w:val="20"/>
          <w:szCs w:val="20"/>
        </w:rPr>
      </w:pPr>
      <w:r w:rsidRPr="00951F65">
        <w:rPr>
          <w:rFonts w:ascii="Arial" w:hAnsi="Arial" w:cs="Arial"/>
          <w:sz w:val="20"/>
          <w:szCs w:val="20"/>
        </w:rPr>
        <w:t>Chan, E. S. W., &amp; Hawkins, R. (2010). Attitude towards EMSs in an international hotel: An exploratory case study. International Journal of Hospitality Management, 29(4), 641-651.</w:t>
      </w:r>
    </w:p>
    <w:p w14:paraId="0D4AD821" w14:textId="77777777" w:rsidR="002C3B20" w:rsidRPr="00951F65" w:rsidRDefault="002C3B20" w:rsidP="00951F65">
      <w:pPr>
        <w:pStyle w:val="ListParagraph"/>
        <w:numPr>
          <w:ilvl w:val="0"/>
          <w:numId w:val="4"/>
        </w:numPr>
        <w:spacing w:line="360" w:lineRule="auto"/>
        <w:jc w:val="both"/>
        <w:rPr>
          <w:rFonts w:ascii="Arial" w:hAnsi="Arial" w:cs="Arial"/>
          <w:sz w:val="20"/>
          <w:szCs w:val="20"/>
        </w:rPr>
      </w:pPr>
      <w:r w:rsidRPr="00951F65">
        <w:rPr>
          <w:rFonts w:ascii="Arial" w:hAnsi="Arial" w:cs="Arial"/>
          <w:sz w:val="20"/>
          <w:szCs w:val="20"/>
        </w:rPr>
        <w:t>Chan, E. S. W., Okumus, F., &amp; Chan, W. (2008). What drives environmentally responsible hotel practices? A case study of Alaskan hotels and resorts. Journal of Hospitality and Leisure Marketing, 16(4), 371-386.</w:t>
      </w:r>
    </w:p>
    <w:p w14:paraId="1662B2AB" w14:textId="77777777" w:rsidR="00024636" w:rsidRPr="00951F65" w:rsidRDefault="00024636" w:rsidP="00951F65">
      <w:pPr>
        <w:pStyle w:val="ListParagraph"/>
        <w:numPr>
          <w:ilvl w:val="0"/>
          <w:numId w:val="4"/>
        </w:numPr>
        <w:spacing w:line="360" w:lineRule="auto"/>
        <w:jc w:val="both"/>
        <w:rPr>
          <w:rFonts w:ascii="Arial" w:hAnsi="Arial" w:cs="Arial"/>
          <w:sz w:val="20"/>
          <w:szCs w:val="20"/>
        </w:rPr>
      </w:pPr>
      <w:r w:rsidRPr="00951F65">
        <w:rPr>
          <w:rFonts w:ascii="Arial" w:hAnsi="Arial" w:cs="Arial"/>
          <w:sz w:val="20"/>
          <w:szCs w:val="20"/>
        </w:rPr>
        <w:t xml:space="preserve">W. Legrand, J. S. Chen, Gabriel  &amp; C. M. Laeis (2022), </w:t>
      </w:r>
      <w:r w:rsidRPr="00951F65">
        <w:rPr>
          <w:rFonts w:ascii="Arial" w:hAnsi="Arial" w:cs="Arial"/>
          <w:i/>
          <w:iCs/>
          <w:sz w:val="20"/>
          <w:szCs w:val="20"/>
        </w:rPr>
        <w:t>Sustainability in the Hospitality Industry Principles of Sustainable Operations</w:t>
      </w:r>
      <w:r w:rsidRPr="00951F65">
        <w:rPr>
          <w:rFonts w:ascii="Arial" w:hAnsi="Arial" w:cs="Arial"/>
          <w:sz w:val="20"/>
          <w:szCs w:val="20"/>
        </w:rPr>
        <w:t>,4</w:t>
      </w:r>
      <w:r w:rsidRPr="00951F65">
        <w:rPr>
          <w:rFonts w:ascii="Arial" w:hAnsi="Arial" w:cs="Arial"/>
          <w:sz w:val="20"/>
          <w:szCs w:val="20"/>
          <w:vertAlign w:val="superscript"/>
        </w:rPr>
        <w:t xml:space="preserve">th </w:t>
      </w:r>
      <w:r w:rsidRPr="00951F65">
        <w:rPr>
          <w:rFonts w:ascii="Arial" w:hAnsi="Arial" w:cs="Arial"/>
          <w:sz w:val="20"/>
          <w:szCs w:val="20"/>
        </w:rPr>
        <w:t>ed, London: Routledge</w:t>
      </w:r>
    </w:p>
    <w:p w14:paraId="6A6AB220" w14:textId="77777777" w:rsidR="00473BA5" w:rsidRPr="00951F65" w:rsidRDefault="00473BA5" w:rsidP="00951F65">
      <w:pPr>
        <w:pStyle w:val="ListParagraph"/>
        <w:numPr>
          <w:ilvl w:val="0"/>
          <w:numId w:val="4"/>
        </w:numPr>
        <w:spacing w:after="0" w:line="360" w:lineRule="auto"/>
        <w:jc w:val="both"/>
        <w:rPr>
          <w:rFonts w:ascii="Arial" w:eastAsia="Times New Roman" w:hAnsi="Arial" w:cs="Arial"/>
          <w:kern w:val="0"/>
          <w:sz w:val="20"/>
          <w:szCs w:val="20"/>
          <w:lang w:eastAsia="en-GB"/>
          <w14:ligatures w14:val="none"/>
        </w:rPr>
      </w:pPr>
      <w:r w:rsidRPr="00951F65">
        <w:rPr>
          <w:rFonts w:ascii="Arial" w:eastAsia="Times New Roman" w:hAnsi="Arial" w:cs="Arial"/>
          <w:kern w:val="0"/>
          <w:sz w:val="20"/>
          <w:szCs w:val="20"/>
          <w:lang w:eastAsia="en-GB"/>
          <w14:ligatures w14:val="none"/>
        </w:rPr>
        <w:t xml:space="preserve">Corinthia. (2021). EarthCheck Certification. Retrieved from Corinthia EarthCheck  </w:t>
      </w:r>
      <w:hyperlink r:id="rId14" w:history="1">
        <w:r w:rsidRPr="00951F65">
          <w:rPr>
            <w:rStyle w:val="Hyperlink"/>
            <w:rFonts w:ascii="Arial" w:hAnsi="Arial" w:cs="Arial"/>
            <w:sz w:val="20"/>
            <w:szCs w:val="20"/>
          </w:rPr>
          <w:t>EarthCheck - Good For Business, Good For The Planet</w:t>
        </w:r>
      </w:hyperlink>
      <w:r w:rsidRPr="00951F65">
        <w:rPr>
          <w:rFonts w:ascii="Arial" w:hAnsi="Arial" w:cs="Arial"/>
          <w:sz w:val="20"/>
          <w:szCs w:val="20"/>
        </w:rPr>
        <w:t xml:space="preserve">, </w:t>
      </w:r>
      <w:r w:rsidRPr="00951F65">
        <w:rPr>
          <w:rFonts w:ascii="Arial" w:eastAsia="Times New Roman" w:hAnsi="Arial" w:cs="Arial"/>
          <w:kern w:val="0"/>
          <w:sz w:val="20"/>
          <w:szCs w:val="20"/>
          <w:lang w:eastAsia="en-GB"/>
          <w14:ligatures w14:val="none"/>
        </w:rPr>
        <w:t xml:space="preserve">and Corintia Sustainability, </w:t>
      </w:r>
      <w:hyperlink r:id="rId15" w:history="1">
        <w:r w:rsidRPr="00951F65">
          <w:rPr>
            <w:rStyle w:val="Hyperlink"/>
            <w:rFonts w:ascii="Arial" w:hAnsi="Arial" w:cs="Arial"/>
            <w:sz w:val="20"/>
            <w:szCs w:val="20"/>
          </w:rPr>
          <w:t>Working Towards a Better Future | Corinthia</w:t>
        </w:r>
      </w:hyperlink>
    </w:p>
    <w:p w14:paraId="3D0737AC" w14:textId="1704AD47" w:rsidR="00473BA5" w:rsidRPr="00951F65" w:rsidRDefault="00473BA5" w:rsidP="00951F65">
      <w:pPr>
        <w:pStyle w:val="ListParagraph"/>
        <w:numPr>
          <w:ilvl w:val="0"/>
          <w:numId w:val="4"/>
        </w:numPr>
        <w:spacing w:after="0" w:line="360" w:lineRule="auto"/>
        <w:jc w:val="both"/>
        <w:rPr>
          <w:rFonts w:ascii="Arial" w:eastAsia="Times New Roman" w:hAnsi="Arial" w:cs="Arial"/>
          <w:kern w:val="0"/>
          <w:sz w:val="20"/>
          <w:szCs w:val="20"/>
          <w:lang w:eastAsia="en-GB"/>
          <w14:ligatures w14:val="none"/>
        </w:rPr>
      </w:pPr>
      <w:r w:rsidRPr="00951F65">
        <w:rPr>
          <w:rFonts w:ascii="Arial" w:eastAsia="Times New Roman" w:hAnsi="Arial" w:cs="Arial"/>
          <w:kern w:val="0"/>
          <w:sz w:val="20"/>
          <w:szCs w:val="20"/>
          <w:lang w:eastAsia="en-GB"/>
          <w14:ligatures w14:val="none"/>
        </w:rPr>
        <w:t>Eco</w:t>
      </w:r>
      <w:r w:rsidR="002A4402">
        <w:rPr>
          <w:rFonts w:ascii="Arial" w:eastAsia="Times New Roman" w:hAnsi="Arial" w:cs="Arial"/>
          <w:kern w:val="0"/>
          <w:sz w:val="20"/>
          <w:szCs w:val="20"/>
          <w:lang w:eastAsia="en-GB"/>
          <w14:ligatures w14:val="none"/>
        </w:rPr>
        <w:t>-</w:t>
      </w:r>
      <w:r w:rsidRPr="00951F65">
        <w:rPr>
          <w:rFonts w:ascii="Arial" w:eastAsia="Times New Roman" w:hAnsi="Arial" w:cs="Arial"/>
          <w:kern w:val="0"/>
          <w:sz w:val="20"/>
          <w:szCs w:val="20"/>
          <w:lang w:eastAsia="en-GB"/>
          <w14:ligatures w14:val="none"/>
        </w:rPr>
        <w:t xml:space="preserve">tourism World. (2021). Green Key: A Sustainable Certification for Eco-Friendly Hotels. Retrieved from </w:t>
      </w:r>
      <w:hyperlink r:id="rId16" w:tgtFrame="_new" w:history="1">
        <w:r w:rsidR="002A4402">
          <w:rPr>
            <w:rFonts w:ascii="Arial" w:eastAsia="Times New Roman" w:hAnsi="Arial" w:cs="Arial"/>
            <w:color w:val="0000FF"/>
            <w:kern w:val="0"/>
            <w:sz w:val="20"/>
            <w:szCs w:val="20"/>
            <w:u w:val="single"/>
            <w:lang w:eastAsia="en-GB"/>
            <w14:ligatures w14:val="none"/>
          </w:rPr>
          <w:t>Eco-tourism World</w:t>
        </w:r>
      </w:hyperlink>
    </w:p>
    <w:p w14:paraId="39339B45" w14:textId="77777777" w:rsidR="002E367C" w:rsidRPr="00951F65" w:rsidRDefault="002E367C" w:rsidP="00951F65">
      <w:pPr>
        <w:pStyle w:val="ListParagraph"/>
        <w:numPr>
          <w:ilvl w:val="0"/>
          <w:numId w:val="4"/>
        </w:numPr>
        <w:spacing w:after="0" w:line="360" w:lineRule="auto"/>
        <w:jc w:val="both"/>
        <w:rPr>
          <w:rFonts w:ascii="Arial" w:eastAsia="Times New Roman" w:hAnsi="Arial" w:cs="Arial"/>
          <w:kern w:val="0"/>
          <w:sz w:val="20"/>
          <w:szCs w:val="20"/>
          <w:lang w:eastAsia="en-GB"/>
          <w14:ligatures w14:val="none"/>
        </w:rPr>
      </w:pPr>
      <w:r w:rsidRPr="00951F65">
        <w:rPr>
          <w:rFonts w:ascii="Arial" w:eastAsia="Times New Roman" w:hAnsi="Arial" w:cs="Arial"/>
          <w:kern w:val="0"/>
          <w:sz w:val="20"/>
          <w:szCs w:val="20"/>
          <w:lang w:eastAsia="en-GB"/>
          <w14:ligatures w14:val="none"/>
        </w:rPr>
        <w:t>Elkington, J. (1997). Cannibals with Forks: The Triple Bottom Line of 21st Century Business. Capstone.</w:t>
      </w:r>
    </w:p>
    <w:p w14:paraId="67CE7F30" w14:textId="77777777" w:rsidR="00C250CA" w:rsidRPr="00951F65" w:rsidRDefault="00C250CA" w:rsidP="00951F65">
      <w:pPr>
        <w:pStyle w:val="ListParagraph"/>
        <w:numPr>
          <w:ilvl w:val="0"/>
          <w:numId w:val="4"/>
        </w:numPr>
        <w:spacing w:after="0" w:line="360" w:lineRule="auto"/>
        <w:jc w:val="both"/>
        <w:rPr>
          <w:rFonts w:ascii="Arial" w:eastAsia="Times New Roman" w:hAnsi="Arial" w:cs="Arial"/>
          <w:kern w:val="0"/>
          <w:sz w:val="20"/>
          <w:szCs w:val="20"/>
          <w:lang w:eastAsia="en-GB"/>
          <w14:ligatures w14:val="none"/>
        </w:rPr>
      </w:pPr>
      <w:r w:rsidRPr="00951F65">
        <w:rPr>
          <w:rFonts w:ascii="Arial" w:eastAsia="Times New Roman" w:hAnsi="Arial" w:cs="Arial"/>
          <w:kern w:val="0"/>
          <w:sz w:val="20"/>
          <w:szCs w:val="20"/>
          <w:lang w:eastAsia="en-GB"/>
          <w14:ligatures w14:val="none"/>
        </w:rPr>
        <w:t xml:space="preserve">Element Hotels. (2021). Sustainability. Retrieved from </w:t>
      </w:r>
      <w:hyperlink r:id="rId17" w:tgtFrame="_new" w:history="1">
        <w:r w:rsidRPr="00951F65">
          <w:rPr>
            <w:rFonts w:ascii="Arial" w:eastAsia="Times New Roman" w:hAnsi="Arial" w:cs="Arial"/>
            <w:color w:val="0000FF"/>
            <w:kern w:val="0"/>
            <w:sz w:val="20"/>
            <w:szCs w:val="20"/>
            <w:u w:val="single"/>
            <w:lang w:eastAsia="en-GB"/>
            <w14:ligatures w14:val="none"/>
          </w:rPr>
          <w:t>Element Hotels</w:t>
        </w:r>
      </w:hyperlink>
    </w:p>
    <w:p w14:paraId="1704D0C9" w14:textId="77777777" w:rsidR="00473BA5" w:rsidRPr="00951F65" w:rsidRDefault="00473BA5" w:rsidP="00951F65">
      <w:pPr>
        <w:pStyle w:val="ListParagraph"/>
        <w:numPr>
          <w:ilvl w:val="0"/>
          <w:numId w:val="4"/>
        </w:numPr>
        <w:spacing w:after="0" w:line="360" w:lineRule="auto"/>
        <w:jc w:val="both"/>
        <w:rPr>
          <w:rFonts w:ascii="Arial" w:eastAsia="Times New Roman" w:hAnsi="Arial" w:cs="Arial"/>
          <w:kern w:val="0"/>
          <w:sz w:val="20"/>
          <w:szCs w:val="20"/>
          <w:lang w:eastAsia="en-GB"/>
          <w14:ligatures w14:val="none"/>
        </w:rPr>
      </w:pPr>
      <w:r w:rsidRPr="00951F65">
        <w:rPr>
          <w:rFonts w:ascii="Arial" w:eastAsia="Times New Roman" w:hAnsi="Arial" w:cs="Arial"/>
          <w:kern w:val="0"/>
          <w:sz w:val="20"/>
          <w:szCs w:val="20"/>
          <w:lang w:eastAsia="en-GB"/>
          <w14:ligatures w14:val="none"/>
        </w:rPr>
        <w:t xml:space="preserve">EarthCheck. (2021). EarthCheck Certification. Retrieved from </w:t>
      </w:r>
      <w:hyperlink r:id="rId18" w:tgtFrame="_new" w:history="1">
        <w:r w:rsidRPr="00951F65">
          <w:rPr>
            <w:rFonts w:ascii="Arial" w:eastAsia="Times New Roman" w:hAnsi="Arial" w:cs="Arial"/>
            <w:color w:val="0000FF"/>
            <w:kern w:val="0"/>
            <w:sz w:val="20"/>
            <w:szCs w:val="20"/>
            <w:u w:val="single"/>
            <w:lang w:eastAsia="en-GB"/>
            <w14:ligatures w14:val="none"/>
          </w:rPr>
          <w:t>EarthCheck</w:t>
        </w:r>
      </w:hyperlink>
    </w:p>
    <w:p w14:paraId="208E3305" w14:textId="77777777" w:rsidR="00022AAB" w:rsidRPr="00951F65" w:rsidRDefault="00022AAB" w:rsidP="00951F65">
      <w:pPr>
        <w:pStyle w:val="ListParagraph"/>
        <w:numPr>
          <w:ilvl w:val="0"/>
          <w:numId w:val="4"/>
        </w:numPr>
        <w:spacing w:line="360" w:lineRule="auto"/>
        <w:jc w:val="both"/>
        <w:rPr>
          <w:rFonts w:ascii="Arial" w:hAnsi="Arial" w:cs="Arial"/>
          <w:sz w:val="20"/>
          <w:szCs w:val="20"/>
        </w:rPr>
      </w:pPr>
      <w:r w:rsidRPr="00951F65">
        <w:rPr>
          <w:rFonts w:ascii="Arial" w:hAnsi="Arial" w:cs="Arial"/>
          <w:sz w:val="20"/>
          <w:szCs w:val="20"/>
        </w:rPr>
        <w:t>Edgell, D.L., (2020</w:t>
      </w:r>
      <w:r w:rsidRPr="00951F65">
        <w:rPr>
          <w:rFonts w:ascii="Arial" w:hAnsi="Arial" w:cs="Arial"/>
          <w:i/>
          <w:iCs/>
          <w:sz w:val="20"/>
          <w:szCs w:val="20"/>
        </w:rPr>
        <w:t>) Managing sustainable tourism: a legacy for the future</w:t>
      </w:r>
      <w:r w:rsidRPr="00951F65">
        <w:rPr>
          <w:rFonts w:ascii="Arial" w:hAnsi="Arial" w:cs="Arial"/>
          <w:sz w:val="20"/>
          <w:szCs w:val="20"/>
        </w:rPr>
        <w:t>, 3</w:t>
      </w:r>
      <w:r w:rsidRPr="00951F65">
        <w:rPr>
          <w:rFonts w:ascii="Arial" w:hAnsi="Arial" w:cs="Arial"/>
          <w:sz w:val="20"/>
          <w:szCs w:val="20"/>
          <w:vertAlign w:val="superscript"/>
        </w:rPr>
        <w:t>rd</w:t>
      </w:r>
      <w:r w:rsidRPr="00951F65">
        <w:rPr>
          <w:rFonts w:ascii="Arial" w:hAnsi="Arial" w:cs="Arial"/>
          <w:sz w:val="20"/>
          <w:szCs w:val="20"/>
        </w:rPr>
        <w:t xml:space="preserve"> ed, London: Routledge Taylor &amp; Francis Group</w:t>
      </w:r>
    </w:p>
    <w:p w14:paraId="73DE990A" w14:textId="77777777" w:rsidR="005E27E3" w:rsidRPr="00951F65" w:rsidRDefault="005E27E3" w:rsidP="00951F65">
      <w:pPr>
        <w:pStyle w:val="ListParagraph"/>
        <w:numPr>
          <w:ilvl w:val="0"/>
          <w:numId w:val="4"/>
        </w:numPr>
        <w:spacing w:line="360" w:lineRule="auto"/>
        <w:jc w:val="both"/>
        <w:rPr>
          <w:rFonts w:ascii="Arial" w:hAnsi="Arial" w:cs="Arial"/>
          <w:sz w:val="20"/>
          <w:szCs w:val="20"/>
        </w:rPr>
      </w:pPr>
      <w:r w:rsidRPr="00951F65">
        <w:rPr>
          <w:rFonts w:ascii="Arial" w:hAnsi="Arial" w:cs="Arial"/>
          <w:sz w:val="20"/>
          <w:szCs w:val="20"/>
        </w:rPr>
        <w:lastRenderedPageBreak/>
        <w:t xml:space="preserve">Goodwin, H. (2011), </w:t>
      </w:r>
      <w:r w:rsidRPr="00951F65">
        <w:rPr>
          <w:rFonts w:ascii="Arial" w:hAnsi="Arial" w:cs="Arial"/>
          <w:i/>
          <w:iCs/>
          <w:sz w:val="20"/>
          <w:szCs w:val="20"/>
        </w:rPr>
        <w:t>Taking Responsibility for Tourism</w:t>
      </w:r>
      <w:r w:rsidRPr="00951F65">
        <w:rPr>
          <w:rFonts w:ascii="Arial" w:hAnsi="Arial" w:cs="Arial"/>
          <w:sz w:val="20"/>
          <w:szCs w:val="20"/>
        </w:rPr>
        <w:t>, Oxford: Goodfellow Publishers Limited</w:t>
      </w:r>
    </w:p>
    <w:p w14:paraId="0B522483" w14:textId="77777777" w:rsidR="002C3B20" w:rsidRPr="00951F65" w:rsidRDefault="002C3B20" w:rsidP="00951F65">
      <w:pPr>
        <w:pStyle w:val="ListParagraph"/>
        <w:numPr>
          <w:ilvl w:val="0"/>
          <w:numId w:val="4"/>
        </w:numPr>
        <w:spacing w:line="360" w:lineRule="auto"/>
        <w:jc w:val="both"/>
        <w:rPr>
          <w:rFonts w:ascii="Arial" w:hAnsi="Arial" w:cs="Arial"/>
          <w:sz w:val="20"/>
          <w:szCs w:val="20"/>
        </w:rPr>
      </w:pPr>
      <w:r w:rsidRPr="00951F65">
        <w:rPr>
          <w:rFonts w:ascii="Arial" w:hAnsi="Arial" w:cs="Arial"/>
          <w:sz w:val="20"/>
          <w:szCs w:val="20"/>
        </w:rPr>
        <w:t>Gössling, S., Peeters, P., Hall, C. M., Ceron, J. P., Dubois, G., Lehmann, L. V., &amp; Scott, D. (2012). Tourism and water use: Supply, demand, and security. An international review. Tourism Management, 33(1), 1-15.</w:t>
      </w:r>
    </w:p>
    <w:p w14:paraId="694F63BE" w14:textId="77777777" w:rsidR="002C3B20" w:rsidRPr="00951F65" w:rsidRDefault="002C3B20" w:rsidP="00951F65">
      <w:pPr>
        <w:pStyle w:val="ListParagraph"/>
        <w:numPr>
          <w:ilvl w:val="0"/>
          <w:numId w:val="4"/>
        </w:numPr>
        <w:spacing w:line="360" w:lineRule="auto"/>
        <w:jc w:val="both"/>
        <w:rPr>
          <w:rFonts w:ascii="Arial" w:hAnsi="Arial" w:cs="Arial"/>
          <w:sz w:val="20"/>
          <w:szCs w:val="20"/>
        </w:rPr>
      </w:pPr>
      <w:r w:rsidRPr="00951F65">
        <w:rPr>
          <w:rFonts w:ascii="Arial" w:hAnsi="Arial" w:cs="Arial"/>
          <w:sz w:val="20"/>
          <w:szCs w:val="20"/>
        </w:rPr>
        <w:t>Gössling, S., Hall, C. M., Ekström, F., Engeset, A. B., &amp; Aall, C. (2009). Transition management: A tool for implementing sustainable tourism scenarios? Journal of Sustainable Tourism, 17(4), 485-504.</w:t>
      </w:r>
    </w:p>
    <w:p w14:paraId="0B2964BE" w14:textId="77777777" w:rsidR="00E83CBA" w:rsidRPr="00951F65" w:rsidRDefault="00E83CBA" w:rsidP="00951F65">
      <w:pPr>
        <w:pStyle w:val="ListParagraph"/>
        <w:numPr>
          <w:ilvl w:val="0"/>
          <w:numId w:val="4"/>
        </w:numPr>
        <w:spacing w:after="0" w:line="360" w:lineRule="auto"/>
        <w:jc w:val="both"/>
        <w:rPr>
          <w:rFonts w:ascii="Arial" w:eastAsia="Times New Roman" w:hAnsi="Arial" w:cs="Arial"/>
          <w:kern w:val="0"/>
          <w:sz w:val="20"/>
          <w:szCs w:val="20"/>
          <w:lang w:eastAsia="en-GB"/>
          <w14:ligatures w14:val="none"/>
        </w:rPr>
      </w:pPr>
      <w:r w:rsidRPr="00951F65">
        <w:rPr>
          <w:rFonts w:ascii="Arial" w:eastAsia="Times New Roman" w:hAnsi="Arial" w:cs="Arial"/>
          <w:kern w:val="0"/>
          <w:sz w:val="20"/>
          <w:szCs w:val="20"/>
          <w:lang w:eastAsia="en-GB"/>
          <w14:ligatures w14:val="none"/>
        </w:rPr>
        <w:t xml:space="preserve">Green Key. (2021). Green Key Programme. Retrieved from </w:t>
      </w:r>
      <w:hyperlink r:id="rId19" w:tgtFrame="_new" w:history="1">
        <w:r w:rsidRPr="00951F65">
          <w:rPr>
            <w:rFonts w:ascii="Arial" w:eastAsia="Times New Roman" w:hAnsi="Arial" w:cs="Arial"/>
            <w:color w:val="0000FF"/>
            <w:kern w:val="0"/>
            <w:sz w:val="20"/>
            <w:szCs w:val="20"/>
            <w:u w:val="single"/>
            <w:lang w:eastAsia="en-GB"/>
            <w14:ligatures w14:val="none"/>
          </w:rPr>
          <w:t>Green Key</w:t>
        </w:r>
      </w:hyperlink>
    </w:p>
    <w:p w14:paraId="5F5C552A" w14:textId="77777777" w:rsidR="006325C7" w:rsidRPr="00951F65" w:rsidRDefault="006325C7" w:rsidP="00951F65">
      <w:pPr>
        <w:pStyle w:val="ListParagraph"/>
        <w:numPr>
          <w:ilvl w:val="0"/>
          <w:numId w:val="4"/>
        </w:numPr>
        <w:spacing w:after="0" w:line="360" w:lineRule="auto"/>
        <w:jc w:val="both"/>
        <w:rPr>
          <w:rFonts w:ascii="Arial" w:eastAsia="Times New Roman" w:hAnsi="Arial" w:cs="Arial"/>
          <w:kern w:val="0"/>
          <w:sz w:val="20"/>
          <w:szCs w:val="20"/>
          <w:lang w:eastAsia="en-GB"/>
          <w14:ligatures w14:val="none"/>
        </w:rPr>
      </w:pPr>
      <w:r w:rsidRPr="00951F65">
        <w:rPr>
          <w:rFonts w:ascii="Arial" w:eastAsia="Times New Roman" w:hAnsi="Arial" w:cs="Arial"/>
          <w:kern w:val="0"/>
          <w:sz w:val="20"/>
          <w:szCs w:val="20"/>
          <w:lang w:eastAsia="en-GB"/>
          <w14:ligatures w14:val="none"/>
        </w:rPr>
        <w:t xml:space="preserve">IHG. (2021). IHG Green Engage. Retrieved from IHG Green Engage, </w:t>
      </w:r>
      <w:hyperlink r:id="rId20" w:history="1">
        <w:r w:rsidRPr="00951F65">
          <w:rPr>
            <w:rStyle w:val="Hyperlink"/>
            <w:rFonts w:ascii="Arial" w:hAnsi="Arial" w:cs="Arial"/>
            <w:sz w:val="20"/>
            <w:szCs w:val="20"/>
          </w:rPr>
          <w:t>IHG Green Engage™ system | IHG</w:t>
        </w:r>
      </w:hyperlink>
    </w:p>
    <w:p w14:paraId="0759450B" w14:textId="38F0BEDF" w:rsidR="00590F28" w:rsidRPr="00951F65" w:rsidRDefault="00590F28" w:rsidP="00951F65">
      <w:pPr>
        <w:pStyle w:val="ListParagraph"/>
        <w:numPr>
          <w:ilvl w:val="0"/>
          <w:numId w:val="4"/>
        </w:numPr>
        <w:spacing w:after="0" w:line="360" w:lineRule="auto"/>
        <w:jc w:val="both"/>
        <w:rPr>
          <w:rFonts w:ascii="Arial" w:eastAsia="Times New Roman" w:hAnsi="Arial" w:cs="Arial"/>
          <w:kern w:val="0"/>
          <w:sz w:val="20"/>
          <w:szCs w:val="20"/>
          <w:lang w:eastAsia="en-GB"/>
          <w14:ligatures w14:val="none"/>
        </w:rPr>
      </w:pPr>
      <w:r w:rsidRPr="00951F65">
        <w:rPr>
          <w:rFonts w:ascii="Arial" w:eastAsia="Times New Roman" w:hAnsi="Arial" w:cs="Arial"/>
          <w:kern w:val="0"/>
          <w:sz w:val="20"/>
          <w:szCs w:val="20"/>
          <w:lang w:eastAsia="en-GB"/>
          <w14:ligatures w14:val="none"/>
        </w:rPr>
        <w:t>Han, H., Hsu, L. T., &amp; Sheu, C. (2011). Application of the Theory of Planned Behavior to green hotel choice: Testing the effect of environmental friendly activities. Tourism Management, 31(3), 325-334.</w:t>
      </w:r>
    </w:p>
    <w:p w14:paraId="06BA6A07" w14:textId="23776954" w:rsidR="00590F28" w:rsidRPr="00951F65" w:rsidRDefault="00590F28" w:rsidP="00951F65">
      <w:pPr>
        <w:pStyle w:val="ListParagraph"/>
        <w:numPr>
          <w:ilvl w:val="0"/>
          <w:numId w:val="4"/>
        </w:numPr>
        <w:spacing w:after="0" w:line="360" w:lineRule="auto"/>
        <w:jc w:val="both"/>
        <w:rPr>
          <w:rFonts w:ascii="Arial" w:eastAsia="Times New Roman" w:hAnsi="Arial" w:cs="Arial"/>
          <w:kern w:val="0"/>
          <w:sz w:val="20"/>
          <w:szCs w:val="20"/>
          <w:lang w:eastAsia="en-GB"/>
          <w14:ligatures w14:val="none"/>
        </w:rPr>
      </w:pPr>
      <w:r w:rsidRPr="00951F65">
        <w:rPr>
          <w:rFonts w:ascii="Arial" w:eastAsia="Times New Roman" w:hAnsi="Arial" w:cs="Arial"/>
          <w:kern w:val="0"/>
          <w:sz w:val="20"/>
          <w:szCs w:val="20"/>
          <w:lang w:eastAsia="en-GB"/>
          <w14:ligatures w14:val="none"/>
        </w:rPr>
        <w:t>Henderson, J. C. (2007). Corporate social responsibility and tourism: Hotel companies in Phuket, Thailand, after the Indian Ocean tsunami. International Journal of Hospitality Management, 26(1), 228-239.</w:t>
      </w:r>
    </w:p>
    <w:p w14:paraId="73F286C8" w14:textId="77777777" w:rsidR="007A4484" w:rsidRPr="00951F65" w:rsidRDefault="007A4484" w:rsidP="00951F65">
      <w:pPr>
        <w:pStyle w:val="ListParagraph"/>
        <w:numPr>
          <w:ilvl w:val="0"/>
          <w:numId w:val="4"/>
        </w:numPr>
        <w:spacing w:after="0" w:line="360" w:lineRule="auto"/>
        <w:jc w:val="both"/>
        <w:rPr>
          <w:rFonts w:ascii="Arial" w:eastAsia="Times New Roman" w:hAnsi="Arial" w:cs="Arial"/>
          <w:kern w:val="0"/>
          <w:sz w:val="20"/>
          <w:szCs w:val="20"/>
          <w:lang w:eastAsia="en-GB"/>
          <w14:ligatures w14:val="none"/>
        </w:rPr>
      </w:pPr>
      <w:r w:rsidRPr="00951F65">
        <w:rPr>
          <w:rFonts w:ascii="Arial" w:eastAsia="Times New Roman" w:hAnsi="Arial" w:cs="Arial"/>
          <w:kern w:val="0"/>
          <w:sz w:val="20"/>
          <w:szCs w:val="20"/>
          <w:lang w:eastAsia="en-GB"/>
          <w14:ligatures w14:val="none"/>
        </w:rPr>
        <w:t xml:space="preserve">Hilton. (2021). Travel with Purpose. Retrieved from Hilton Travel with Purpose </w:t>
      </w:r>
      <w:hyperlink r:id="rId21" w:anchor=":~:text=Travel%20with%20Purpose%20is%20Hilton%E2%80%99s%20Environmental%2C%20Social%20and,impact%20across%20our%20operations%2C%20supply%20chain%2C%20and%20communities." w:history="1">
        <w:r w:rsidRPr="00951F65">
          <w:rPr>
            <w:rStyle w:val="Hyperlink"/>
            <w:rFonts w:ascii="Arial" w:hAnsi="Arial" w:cs="Arial"/>
            <w:sz w:val="20"/>
            <w:szCs w:val="20"/>
          </w:rPr>
          <w:t>Travel with Purpose | Environmental, Social and Governance at Hilton</w:t>
        </w:r>
      </w:hyperlink>
    </w:p>
    <w:p w14:paraId="3A2991BB" w14:textId="77777777" w:rsidR="007A4484" w:rsidRPr="00951F65" w:rsidRDefault="007A4484" w:rsidP="00951F65">
      <w:pPr>
        <w:pStyle w:val="ListParagraph"/>
        <w:numPr>
          <w:ilvl w:val="0"/>
          <w:numId w:val="4"/>
        </w:numPr>
        <w:spacing w:after="0" w:line="360" w:lineRule="auto"/>
        <w:jc w:val="both"/>
        <w:rPr>
          <w:rFonts w:ascii="Arial" w:eastAsia="Times New Roman" w:hAnsi="Arial" w:cs="Arial"/>
          <w:kern w:val="0"/>
          <w:sz w:val="20"/>
          <w:szCs w:val="20"/>
          <w:lang w:eastAsia="en-GB"/>
          <w14:ligatures w14:val="none"/>
        </w:rPr>
      </w:pPr>
      <w:r w:rsidRPr="00951F65">
        <w:rPr>
          <w:rFonts w:ascii="Arial" w:eastAsia="Times New Roman" w:hAnsi="Arial" w:cs="Arial"/>
          <w:kern w:val="0"/>
          <w:sz w:val="20"/>
          <w:szCs w:val="20"/>
          <w:lang w:eastAsia="en-GB"/>
          <w14:ligatures w14:val="none"/>
        </w:rPr>
        <w:t xml:space="preserve">Hyatt. (2021). World of Care. Retrieved from Hyatt World of Care, </w:t>
      </w:r>
      <w:hyperlink r:id="rId22" w:history="1">
        <w:r w:rsidRPr="00951F65">
          <w:rPr>
            <w:rStyle w:val="Hyperlink"/>
            <w:rFonts w:ascii="Arial" w:hAnsi="Arial" w:cs="Arial"/>
            <w:sz w:val="20"/>
            <w:szCs w:val="20"/>
          </w:rPr>
          <w:t>Caring for People | Hyatt World of Care</w:t>
        </w:r>
      </w:hyperlink>
    </w:p>
    <w:p w14:paraId="57185300" w14:textId="17019B6A" w:rsidR="00E83CBA" w:rsidRPr="00951F65" w:rsidRDefault="00E83CBA" w:rsidP="00951F65">
      <w:pPr>
        <w:pStyle w:val="ListParagraph"/>
        <w:numPr>
          <w:ilvl w:val="0"/>
          <w:numId w:val="4"/>
        </w:numPr>
        <w:spacing w:after="0" w:line="360" w:lineRule="auto"/>
        <w:jc w:val="both"/>
        <w:rPr>
          <w:rFonts w:ascii="Arial" w:eastAsia="Times New Roman" w:hAnsi="Arial" w:cs="Arial"/>
          <w:kern w:val="0"/>
          <w:sz w:val="20"/>
          <w:szCs w:val="20"/>
          <w:lang w:eastAsia="en-GB"/>
          <w14:ligatures w14:val="none"/>
        </w:rPr>
      </w:pPr>
      <w:r w:rsidRPr="00951F65">
        <w:rPr>
          <w:rFonts w:ascii="Arial" w:eastAsia="Times New Roman" w:hAnsi="Arial" w:cs="Arial"/>
          <w:kern w:val="0"/>
          <w:sz w:val="20"/>
          <w:szCs w:val="20"/>
          <w:lang w:eastAsia="en-GB"/>
          <w14:ligatures w14:val="none"/>
        </w:rPr>
        <w:t>Hotel Verde. (2021). Africa</w:t>
      </w:r>
      <w:r w:rsidR="00531904">
        <w:rPr>
          <w:rFonts w:ascii="Arial" w:eastAsia="Times New Roman" w:hAnsi="Arial" w:cs="Arial"/>
          <w:kern w:val="0"/>
          <w:sz w:val="20"/>
          <w:szCs w:val="20"/>
          <w:lang w:eastAsia="en-GB"/>
          <w14:ligatures w14:val="none"/>
        </w:rPr>
        <w:t>’</w:t>
      </w:r>
      <w:r w:rsidRPr="00951F65">
        <w:rPr>
          <w:rFonts w:ascii="Arial" w:eastAsia="Times New Roman" w:hAnsi="Arial" w:cs="Arial"/>
          <w:kern w:val="0"/>
          <w:sz w:val="20"/>
          <w:szCs w:val="20"/>
          <w:lang w:eastAsia="en-GB"/>
          <w14:ligatures w14:val="none"/>
        </w:rPr>
        <w:t xml:space="preserve">s Greenest Hotel. Retrieved from </w:t>
      </w:r>
      <w:hyperlink r:id="rId23" w:tgtFrame="_new" w:history="1">
        <w:r w:rsidRPr="00951F65">
          <w:rPr>
            <w:rFonts w:ascii="Arial" w:eastAsia="Times New Roman" w:hAnsi="Arial" w:cs="Arial"/>
            <w:color w:val="0000FF"/>
            <w:kern w:val="0"/>
            <w:sz w:val="20"/>
            <w:szCs w:val="20"/>
            <w:u w:val="single"/>
            <w:lang w:eastAsia="en-GB"/>
            <w14:ligatures w14:val="none"/>
          </w:rPr>
          <w:t>Hotel Verde</w:t>
        </w:r>
      </w:hyperlink>
    </w:p>
    <w:p w14:paraId="1DD71E74" w14:textId="77777777" w:rsidR="007A4484" w:rsidRPr="00951F65" w:rsidRDefault="007A4484" w:rsidP="00951F65">
      <w:pPr>
        <w:pStyle w:val="ListParagraph"/>
        <w:numPr>
          <w:ilvl w:val="0"/>
          <w:numId w:val="4"/>
        </w:numPr>
        <w:spacing w:after="0" w:line="360" w:lineRule="auto"/>
        <w:jc w:val="both"/>
        <w:rPr>
          <w:rFonts w:ascii="Arial" w:eastAsia="Times New Roman" w:hAnsi="Arial" w:cs="Arial"/>
          <w:kern w:val="0"/>
          <w:sz w:val="20"/>
          <w:szCs w:val="20"/>
          <w:lang w:eastAsia="en-GB"/>
          <w14:ligatures w14:val="none"/>
        </w:rPr>
      </w:pPr>
      <w:r w:rsidRPr="00951F65">
        <w:rPr>
          <w:rFonts w:ascii="Arial" w:eastAsia="Times New Roman" w:hAnsi="Arial" w:cs="Arial"/>
          <w:kern w:val="0"/>
          <w:sz w:val="20"/>
          <w:szCs w:val="20"/>
          <w:lang w:eastAsia="en-GB"/>
          <w14:ligatures w14:val="none"/>
        </w:rPr>
        <w:t>Hobson, K., &amp; Essex, S. (2001). Sustainable tourism: A view from accommodation businesses. Service Industries Journal, 21(4), 133-146.</w:t>
      </w:r>
    </w:p>
    <w:p w14:paraId="766DFF88" w14:textId="637B3BA2" w:rsidR="00590F28" w:rsidRPr="00951F65" w:rsidRDefault="00590F28" w:rsidP="00951F65">
      <w:pPr>
        <w:pStyle w:val="ListParagraph"/>
        <w:numPr>
          <w:ilvl w:val="0"/>
          <w:numId w:val="4"/>
        </w:numPr>
        <w:spacing w:after="0" w:line="360" w:lineRule="auto"/>
        <w:jc w:val="both"/>
        <w:rPr>
          <w:rFonts w:ascii="Arial" w:eastAsia="Times New Roman" w:hAnsi="Arial" w:cs="Arial"/>
          <w:kern w:val="0"/>
          <w:sz w:val="20"/>
          <w:szCs w:val="20"/>
          <w:lang w:eastAsia="en-GB"/>
          <w14:ligatures w14:val="none"/>
        </w:rPr>
      </w:pPr>
      <w:r w:rsidRPr="00951F65">
        <w:rPr>
          <w:rFonts w:ascii="Arial" w:eastAsia="Times New Roman" w:hAnsi="Arial" w:cs="Arial"/>
          <w:kern w:val="0"/>
          <w:sz w:val="20"/>
          <w:szCs w:val="20"/>
          <w:lang w:eastAsia="en-GB"/>
          <w14:ligatures w14:val="none"/>
        </w:rPr>
        <w:t>Jones, P., Hillier, D., &amp; Comfort, D. (2014). Sustainability in the global hotel industry. International Journal of Contemporary Hospitality Management, 26(1), 5-17.</w:t>
      </w:r>
    </w:p>
    <w:p w14:paraId="11E37489" w14:textId="77777777" w:rsidR="0071797B" w:rsidRPr="00951F65" w:rsidRDefault="0071797B" w:rsidP="00951F65">
      <w:pPr>
        <w:pStyle w:val="ListParagraph"/>
        <w:numPr>
          <w:ilvl w:val="0"/>
          <w:numId w:val="4"/>
        </w:numPr>
        <w:spacing w:line="360" w:lineRule="auto"/>
        <w:jc w:val="both"/>
        <w:rPr>
          <w:rFonts w:ascii="Arial" w:hAnsi="Arial" w:cs="Arial"/>
          <w:sz w:val="20"/>
          <w:szCs w:val="20"/>
        </w:rPr>
      </w:pPr>
      <w:r w:rsidRPr="00951F65">
        <w:rPr>
          <w:rFonts w:ascii="Arial" w:hAnsi="Arial" w:cs="Arial"/>
          <w:sz w:val="20"/>
          <w:szCs w:val="20"/>
        </w:rPr>
        <w:t>Lee, J. S., Hsu, L. T., Han, H., &amp; Kim, Y. (2013). Understanding how consumers view green hotels: How a hotel’s green image can influence behavioural intentions. Journal of Sustainable Tourism, 21(6), 880-900.</w:t>
      </w:r>
    </w:p>
    <w:p w14:paraId="21ADF052" w14:textId="77777777" w:rsidR="00F54BEA" w:rsidRPr="00951F65" w:rsidRDefault="00F54BEA" w:rsidP="00951F65">
      <w:pPr>
        <w:pStyle w:val="ListParagraph"/>
        <w:numPr>
          <w:ilvl w:val="0"/>
          <w:numId w:val="4"/>
        </w:numPr>
        <w:spacing w:line="360" w:lineRule="auto"/>
        <w:jc w:val="both"/>
        <w:rPr>
          <w:rFonts w:ascii="Arial" w:hAnsi="Arial" w:cs="Arial"/>
          <w:sz w:val="20"/>
          <w:szCs w:val="20"/>
        </w:rPr>
      </w:pPr>
      <w:r w:rsidRPr="00951F65">
        <w:rPr>
          <w:rFonts w:ascii="Arial" w:hAnsi="Arial" w:cs="Arial"/>
          <w:sz w:val="20"/>
          <w:szCs w:val="20"/>
        </w:rPr>
        <w:t xml:space="preserve">Marriott, (2024), </w:t>
      </w:r>
      <w:hyperlink r:id="rId24" w:history="1">
        <w:r w:rsidRPr="00951F65">
          <w:rPr>
            <w:rStyle w:val="Hyperlink"/>
            <w:rFonts w:ascii="Arial" w:hAnsi="Arial" w:cs="Arial"/>
            <w:sz w:val="20"/>
            <w:szCs w:val="20"/>
          </w:rPr>
          <w:t>Sustain Responsible Operations | Marriott International Serve360</w:t>
        </w:r>
      </w:hyperlink>
    </w:p>
    <w:p w14:paraId="5DFA6CA8" w14:textId="77777777" w:rsidR="0071797B" w:rsidRPr="00951F65" w:rsidRDefault="0071797B" w:rsidP="00951F65">
      <w:pPr>
        <w:pStyle w:val="ListParagraph"/>
        <w:numPr>
          <w:ilvl w:val="0"/>
          <w:numId w:val="4"/>
        </w:numPr>
        <w:spacing w:line="360" w:lineRule="auto"/>
        <w:jc w:val="both"/>
        <w:rPr>
          <w:rFonts w:ascii="Arial" w:hAnsi="Arial" w:cs="Arial"/>
          <w:sz w:val="20"/>
          <w:szCs w:val="20"/>
        </w:rPr>
      </w:pPr>
      <w:r w:rsidRPr="00951F65">
        <w:rPr>
          <w:rFonts w:ascii="Arial" w:hAnsi="Arial" w:cs="Arial"/>
          <w:sz w:val="20"/>
          <w:szCs w:val="20"/>
        </w:rPr>
        <w:t>Mair, J., &amp; Jago, L. (2010). The development of a conceptual model of greening in the business events tourism sector. Journal of Sustainable Tourism, 18(1), 77-94.</w:t>
      </w:r>
    </w:p>
    <w:p w14:paraId="6B274E68" w14:textId="77777777" w:rsidR="0071797B" w:rsidRPr="00951F65" w:rsidRDefault="0071797B" w:rsidP="00951F65">
      <w:pPr>
        <w:pStyle w:val="ListParagraph"/>
        <w:numPr>
          <w:ilvl w:val="0"/>
          <w:numId w:val="4"/>
        </w:numPr>
        <w:spacing w:line="360" w:lineRule="auto"/>
        <w:jc w:val="both"/>
        <w:rPr>
          <w:rFonts w:ascii="Arial" w:hAnsi="Arial" w:cs="Arial"/>
          <w:sz w:val="20"/>
          <w:szCs w:val="20"/>
        </w:rPr>
      </w:pPr>
      <w:r w:rsidRPr="00951F65">
        <w:rPr>
          <w:rFonts w:ascii="Arial" w:hAnsi="Arial" w:cs="Arial"/>
          <w:sz w:val="20"/>
          <w:szCs w:val="20"/>
        </w:rPr>
        <w:t>Mihalič, T., Žabkar, V., &amp; Cvelbar, L. K. (2012). A hotel sustainability business model: Evidence from Slovenia. Journal of Sustainable Tourism, 20(5), 701-719.</w:t>
      </w:r>
    </w:p>
    <w:p w14:paraId="43401AC7" w14:textId="1969D1F1" w:rsidR="00301FDC" w:rsidRPr="00951F65" w:rsidRDefault="00590F28" w:rsidP="00951F65">
      <w:pPr>
        <w:pStyle w:val="ListParagraph"/>
        <w:numPr>
          <w:ilvl w:val="0"/>
          <w:numId w:val="4"/>
        </w:numPr>
        <w:spacing w:line="360" w:lineRule="auto"/>
        <w:jc w:val="both"/>
        <w:rPr>
          <w:rFonts w:ascii="Arial" w:hAnsi="Arial" w:cs="Arial"/>
          <w:sz w:val="20"/>
          <w:szCs w:val="20"/>
        </w:rPr>
      </w:pPr>
      <w:r w:rsidRPr="00951F65">
        <w:rPr>
          <w:rFonts w:ascii="Arial" w:eastAsia="Times New Roman" w:hAnsi="Arial" w:cs="Arial"/>
          <w:kern w:val="0"/>
          <w:sz w:val="20"/>
          <w:szCs w:val="20"/>
          <w:lang w:eastAsia="en-GB"/>
          <w14:ligatures w14:val="none"/>
        </w:rPr>
        <w:t>Millar, M., &amp; Baloglu, S. (2011). Hotel guests</w:t>
      </w:r>
      <w:r w:rsidR="00531904">
        <w:rPr>
          <w:rFonts w:ascii="Arial" w:eastAsia="Times New Roman" w:hAnsi="Arial" w:cs="Arial"/>
          <w:kern w:val="0"/>
          <w:sz w:val="20"/>
          <w:szCs w:val="20"/>
          <w:lang w:eastAsia="en-GB"/>
          <w14:ligatures w14:val="none"/>
        </w:rPr>
        <w:t>’</w:t>
      </w:r>
      <w:r w:rsidRPr="00951F65">
        <w:rPr>
          <w:rFonts w:ascii="Arial" w:eastAsia="Times New Roman" w:hAnsi="Arial" w:cs="Arial"/>
          <w:kern w:val="0"/>
          <w:sz w:val="20"/>
          <w:szCs w:val="20"/>
          <w:lang w:eastAsia="en-GB"/>
          <w14:ligatures w14:val="none"/>
        </w:rPr>
        <w:t xml:space="preserve"> preferences for green hotel attributes. Cornell Hospitality Quarterly, 52(3), 302-311.</w:t>
      </w:r>
    </w:p>
    <w:p w14:paraId="0CE8595E" w14:textId="19902190" w:rsidR="00682DC8" w:rsidRPr="00951F65" w:rsidRDefault="00682DC8" w:rsidP="00951F65">
      <w:pPr>
        <w:pStyle w:val="ListParagraph"/>
        <w:numPr>
          <w:ilvl w:val="0"/>
          <w:numId w:val="4"/>
        </w:numPr>
        <w:spacing w:line="360" w:lineRule="auto"/>
        <w:jc w:val="both"/>
        <w:rPr>
          <w:rFonts w:ascii="Arial" w:hAnsi="Arial" w:cs="Arial"/>
          <w:sz w:val="20"/>
          <w:szCs w:val="20"/>
        </w:rPr>
      </w:pPr>
      <w:r w:rsidRPr="00951F65">
        <w:rPr>
          <w:rFonts w:ascii="Arial" w:eastAsia="Times New Roman" w:hAnsi="Arial" w:cs="Arial"/>
          <w:kern w:val="0"/>
          <w:sz w:val="20"/>
          <w:szCs w:val="20"/>
          <w:lang w:eastAsia="en-GB"/>
          <w14:ligatures w14:val="none"/>
        </w:rPr>
        <w:t>Premier Inn. (2021). Force for Good. Retrieved from Premier Inn Force for Good</w:t>
      </w:r>
      <w:r w:rsidR="00817A51" w:rsidRPr="00951F65">
        <w:rPr>
          <w:rFonts w:ascii="Arial" w:eastAsia="Times New Roman" w:hAnsi="Arial" w:cs="Arial"/>
          <w:kern w:val="0"/>
          <w:sz w:val="20"/>
          <w:szCs w:val="20"/>
          <w:lang w:eastAsia="en-GB"/>
          <w14:ligatures w14:val="none"/>
        </w:rPr>
        <w:t xml:space="preserve">, </w:t>
      </w:r>
      <w:hyperlink r:id="rId25" w:history="1">
        <w:r w:rsidR="00817A51" w:rsidRPr="00951F65">
          <w:rPr>
            <w:rStyle w:val="Hyperlink"/>
            <w:rFonts w:ascii="Arial" w:hAnsi="Arial" w:cs="Arial"/>
            <w:sz w:val="20"/>
            <w:szCs w:val="20"/>
          </w:rPr>
          <w:t>Force for Good | About Us | Premier Inn</w:t>
        </w:r>
      </w:hyperlink>
    </w:p>
    <w:p w14:paraId="2CDA7F62" w14:textId="2E8969ED" w:rsidR="0072704D" w:rsidRPr="00951F65" w:rsidRDefault="0072704D" w:rsidP="00951F65">
      <w:pPr>
        <w:pStyle w:val="ListParagraph"/>
        <w:numPr>
          <w:ilvl w:val="0"/>
          <w:numId w:val="4"/>
        </w:numPr>
        <w:spacing w:after="0" w:line="360" w:lineRule="auto"/>
        <w:jc w:val="both"/>
        <w:rPr>
          <w:rFonts w:ascii="Arial" w:eastAsia="Times New Roman" w:hAnsi="Arial" w:cs="Arial"/>
          <w:kern w:val="0"/>
          <w:sz w:val="20"/>
          <w:szCs w:val="20"/>
          <w:lang w:eastAsia="en-GB"/>
          <w14:ligatures w14:val="none"/>
        </w:rPr>
      </w:pPr>
      <w:r w:rsidRPr="00951F65">
        <w:rPr>
          <w:rFonts w:ascii="Arial" w:eastAsia="Times New Roman" w:hAnsi="Arial" w:cs="Arial"/>
          <w:kern w:val="0"/>
          <w:sz w:val="20"/>
          <w:szCs w:val="20"/>
          <w:lang w:eastAsia="en-GB"/>
          <w14:ligatures w14:val="none"/>
        </w:rPr>
        <w:t xml:space="preserve">Proximity Hotel. (2021). Sustainable Practices. Retrieved from </w:t>
      </w:r>
      <w:hyperlink r:id="rId26" w:tgtFrame="_new" w:history="1">
        <w:r w:rsidRPr="00951F65">
          <w:rPr>
            <w:rFonts w:ascii="Arial" w:eastAsia="Times New Roman" w:hAnsi="Arial" w:cs="Arial"/>
            <w:color w:val="0000FF"/>
            <w:kern w:val="0"/>
            <w:sz w:val="20"/>
            <w:szCs w:val="20"/>
            <w:u w:val="single"/>
            <w:lang w:eastAsia="en-GB"/>
            <w14:ligatures w14:val="none"/>
          </w:rPr>
          <w:t>Proximity Hotel</w:t>
        </w:r>
      </w:hyperlink>
    </w:p>
    <w:p w14:paraId="2F13AF7E" w14:textId="77777777" w:rsidR="00951F65" w:rsidRDefault="001968FA" w:rsidP="002A6CBB">
      <w:pPr>
        <w:pStyle w:val="NormalWeb"/>
        <w:numPr>
          <w:ilvl w:val="0"/>
          <w:numId w:val="4"/>
        </w:numPr>
        <w:shd w:val="clear" w:color="auto" w:fill="FFFFFF"/>
        <w:spacing w:before="204" w:beforeAutospacing="0" w:after="0" w:afterAutospacing="0" w:line="360" w:lineRule="auto"/>
        <w:jc w:val="both"/>
        <w:textAlignment w:val="baseline"/>
        <w:rPr>
          <w:rFonts w:ascii="Arial" w:hAnsi="Arial" w:cs="Arial"/>
          <w:sz w:val="20"/>
          <w:szCs w:val="20"/>
        </w:rPr>
      </w:pPr>
      <w:r w:rsidRPr="00951F65">
        <w:rPr>
          <w:rFonts w:ascii="Arial" w:hAnsi="Arial" w:cs="Arial"/>
          <w:sz w:val="20"/>
          <w:szCs w:val="20"/>
        </w:rPr>
        <w:lastRenderedPageBreak/>
        <w:t xml:space="preserve">M. E. Porter and M. R. Kramer, (2006). “Strategy &amp; Society, the Link between Competitive Advantage and Corporate Social Responsibility,” </w:t>
      </w:r>
      <w:r w:rsidRPr="00951F65">
        <w:rPr>
          <w:rFonts w:ascii="Arial" w:hAnsi="Arial" w:cs="Arial"/>
          <w:i/>
          <w:iCs/>
          <w:sz w:val="20"/>
          <w:szCs w:val="20"/>
        </w:rPr>
        <w:t>Harvard Business Review</w:t>
      </w:r>
      <w:r w:rsidRPr="00951F65">
        <w:rPr>
          <w:rFonts w:ascii="Arial" w:hAnsi="Arial" w:cs="Arial"/>
          <w:sz w:val="20"/>
          <w:szCs w:val="20"/>
        </w:rPr>
        <w:t>, Vol. 84, No. 12, 2006, pp. 78-92. Reprint by FSG Social Impact Advisors</w:t>
      </w:r>
    </w:p>
    <w:p w14:paraId="512FEEF5" w14:textId="0C0B7853" w:rsidR="0072704D" w:rsidRPr="00951F65" w:rsidRDefault="0072704D" w:rsidP="002A6CBB">
      <w:pPr>
        <w:pStyle w:val="NormalWeb"/>
        <w:numPr>
          <w:ilvl w:val="0"/>
          <w:numId w:val="4"/>
        </w:numPr>
        <w:shd w:val="clear" w:color="auto" w:fill="FFFFFF"/>
        <w:spacing w:before="204" w:beforeAutospacing="0" w:after="0" w:afterAutospacing="0" w:line="360" w:lineRule="auto"/>
        <w:jc w:val="both"/>
        <w:textAlignment w:val="baseline"/>
        <w:rPr>
          <w:rFonts w:ascii="Arial" w:hAnsi="Arial" w:cs="Arial"/>
          <w:sz w:val="20"/>
          <w:szCs w:val="20"/>
        </w:rPr>
      </w:pPr>
      <w:r w:rsidRPr="00951F65">
        <w:rPr>
          <w:rFonts w:ascii="Arial" w:hAnsi="Arial" w:cs="Arial"/>
          <w:sz w:val="20"/>
          <w:szCs w:val="20"/>
        </w:rPr>
        <w:t>Ritz-Carlton. (2021). Sustainable Luxury. Retrieved from Ritz-Carlton Charlotte</w:t>
      </w:r>
      <w:r w:rsidR="003853EF" w:rsidRPr="00951F65">
        <w:rPr>
          <w:rFonts w:ascii="Arial" w:hAnsi="Arial" w:cs="Arial"/>
          <w:sz w:val="20"/>
          <w:szCs w:val="20"/>
        </w:rPr>
        <w:t xml:space="preserve">, </w:t>
      </w:r>
      <w:hyperlink r:id="rId27" w:history="1">
        <w:r w:rsidR="003853EF" w:rsidRPr="00951F65">
          <w:rPr>
            <w:rStyle w:val="Hyperlink"/>
            <w:rFonts w:ascii="Arial" w:eastAsiaTheme="majorEastAsia" w:hAnsi="Arial" w:cs="Arial"/>
            <w:sz w:val="20"/>
            <w:szCs w:val="20"/>
          </w:rPr>
          <w:t>The Ritz-Carlton, Charlotte, NC | Luxury Hotel in Charlotte (ritzcarlton.com)</w:t>
        </w:r>
      </w:hyperlink>
      <w:r w:rsidR="003853EF" w:rsidRPr="00951F65">
        <w:rPr>
          <w:rFonts w:ascii="Arial" w:hAnsi="Arial" w:cs="Arial"/>
          <w:sz w:val="20"/>
          <w:szCs w:val="20"/>
        </w:rPr>
        <w:t>,</w:t>
      </w:r>
      <w:r w:rsidR="00BB1ACE" w:rsidRPr="00951F65">
        <w:rPr>
          <w:rFonts w:ascii="Arial" w:hAnsi="Arial" w:cs="Arial"/>
          <w:sz w:val="20"/>
          <w:szCs w:val="20"/>
        </w:rPr>
        <w:t xml:space="preserve"> </w:t>
      </w:r>
      <w:hyperlink r:id="rId28" w:history="1">
        <w:r w:rsidR="00BB1ACE" w:rsidRPr="00951F65">
          <w:rPr>
            <w:rStyle w:val="Hyperlink"/>
            <w:rFonts w:ascii="Arial" w:eastAsiaTheme="majorEastAsia" w:hAnsi="Arial" w:cs="Arial"/>
            <w:sz w:val="20"/>
            <w:szCs w:val="20"/>
          </w:rPr>
          <w:t>Ritz-Carlton in Charlotte receives LEED-Gold certification - DesignCurial</w:t>
        </w:r>
      </w:hyperlink>
    </w:p>
    <w:p w14:paraId="7CED6E48" w14:textId="77777777" w:rsidR="00C250CA" w:rsidRPr="00951F65" w:rsidRDefault="00C250CA" w:rsidP="00951F65">
      <w:pPr>
        <w:pStyle w:val="ListParagraph"/>
        <w:numPr>
          <w:ilvl w:val="0"/>
          <w:numId w:val="4"/>
        </w:numPr>
        <w:spacing w:after="0" w:line="360" w:lineRule="auto"/>
        <w:jc w:val="both"/>
        <w:rPr>
          <w:rFonts w:ascii="Arial" w:eastAsia="Times New Roman" w:hAnsi="Arial" w:cs="Arial"/>
          <w:kern w:val="0"/>
          <w:sz w:val="20"/>
          <w:szCs w:val="20"/>
          <w:lang w:eastAsia="en-GB"/>
          <w14:ligatures w14:val="none"/>
        </w:rPr>
      </w:pPr>
      <w:r w:rsidRPr="00951F65">
        <w:rPr>
          <w:rFonts w:ascii="Arial" w:eastAsia="Times New Roman" w:hAnsi="Arial" w:cs="Arial"/>
          <w:kern w:val="0"/>
          <w:sz w:val="20"/>
          <w:szCs w:val="20"/>
          <w:lang w:eastAsia="en-GB"/>
          <w14:ligatures w14:val="none"/>
        </w:rPr>
        <w:t xml:space="preserve">Ritz-Carlton. (2021). Community Footprints. Retrieved from Ritz-Carlton Community Footprints, </w:t>
      </w:r>
      <w:hyperlink r:id="rId29" w:history="1">
        <w:r w:rsidRPr="00951F65">
          <w:rPr>
            <w:rStyle w:val="Hyperlink"/>
            <w:rFonts w:ascii="Arial" w:hAnsi="Arial" w:cs="Arial"/>
            <w:sz w:val="20"/>
            <w:szCs w:val="20"/>
          </w:rPr>
          <w:t>Sustainability (ritzcarlton.com)</w:t>
        </w:r>
      </w:hyperlink>
    </w:p>
    <w:p w14:paraId="0ADEE522" w14:textId="77777777" w:rsidR="0040236A" w:rsidRPr="00951F65" w:rsidRDefault="0040236A" w:rsidP="00951F65">
      <w:pPr>
        <w:pStyle w:val="ListParagraph"/>
        <w:numPr>
          <w:ilvl w:val="0"/>
          <w:numId w:val="4"/>
        </w:numPr>
        <w:spacing w:after="0" w:line="360" w:lineRule="auto"/>
        <w:jc w:val="both"/>
        <w:rPr>
          <w:rFonts w:ascii="Arial" w:eastAsia="Times New Roman" w:hAnsi="Arial" w:cs="Arial"/>
          <w:kern w:val="0"/>
          <w:sz w:val="20"/>
          <w:szCs w:val="20"/>
          <w:lang w:eastAsia="en-GB"/>
          <w14:ligatures w14:val="none"/>
        </w:rPr>
      </w:pPr>
      <w:r w:rsidRPr="00951F65">
        <w:rPr>
          <w:rFonts w:ascii="Arial" w:eastAsia="Times New Roman" w:hAnsi="Arial" w:cs="Arial"/>
          <w:kern w:val="0"/>
          <w:sz w:val="20"/>
          <w:szCs w:val="20"/>
          <w:lang w:eastAsia="en-GB"/>
          <w14:ligatures w14:val="none"/>
        </w:rPr>
        <w:t xml:space="preserve">Verde. (2023). A Comprehensive Guide to Energy Efficiency in Hotels. Retrieved from </w:t>
      </w:r>
      <w:hyperlink r:id="rId30" w:tgtFrame="_new" w:history="1">
        <w:r w:rsidRPr="00951F65">
          <w:rPr>
            <w:rFonts w:ascii="Arial" w:eastAsia="Times New Roman" w:hAnsi="Arial" w:cs="Arial"/>
            <w:color w:val="0000FF"/>
            <w:kern w:val="0"/>
            <w:sz w:val="20"/>
            <w:szCs w:val="20"/>
            <w:u w:val="single"/>
            <w:lang w:eastAsia="en-GB"/>
            <w14:ligatures w14:val="none"/>
          </w:rPr>
          <w:t>Verde</w:t>
        </w:r>
      </w:hyperlink>
      <w:r w:rsidRPr="00951F65">
        <w:rPr>
          <w:rFonts w:ascii="Arial" w:eastAsia="Times New Roman" w:hAnsi="Arial" w:cs="Arial"/>
          <w:kern w:val="0"/>
          <w:sz w:val="20"/>
          <w:szCs w:val="20"/>
          <w:lang w:eastAsia="en-GB"/>
          <w14:ligatures w14:val="none"/>
        </w:rPr>
        <w:t xml:space="preserve"> </w:t>
      </w:r>
      <w:hyperlink r:id="rId31" w:history="1">
        <w:r w:rsidRPr="00951F65">
          <w:rPr>
            <w:rStyle w:val="Hyperlink"/>
            <w:rFonts w:ascii="Arial" w:hAnsi="Arial" w:cs="Arial"/>
            <w:sz w:val="20"/>
            <w:szCs w:val="20"/>
          </w:rPr>
          <w:t>Verde Energy Efficiency Experts: Commercial LED and HVAC Upgrades</w:t>
        </w:r>
      </w:hyperlink>
    </w:p>
    <w:p w14:paraId="24091315" w14:textId="77777777" w:rsidR="0040236A" w:rsidRPr="00951F65" w:rsidRDefault="0040236A" w:rsidP="00951F65">
      <w:pPr>
        <w:pStyle w:val="ListParagraph"/>
        <w:numPr>
          <w:ilvl w:val="0"/>
          <w:numId w:val="4"/>
        </w:numPr>
        <w:spacing w:line="360" w:lineRule="auto"/>
        <w:jc w:val="both"/>
        <w:rPr>
          <w:rFonts w:ascii="Arial" w:hAnsi="Arial" w:cs="Arial"/>
          <w:sz w:val="20"/>
          <w:szCs w:val="20"/>
        </w:rPr>
      </w:pPr>
      <w:r w:rsidRPr="00951F65">
        <w:rPr>
          <w:rFonts w:ascii="Arial" w:eastAsia="Times New Roman" w:hAnsi="Arial" w:cs="Arial"/>
          <w:kern w:val="0"/>
          <w:sz w:val="20"/>
          <w:szCs w:val="20"/>
          <w:lang w:eastAsia="en-GB"/>
          <w14:ligatures w14:val="none"/>
        </w:rPr>
        <w:t xml:space="preserve">SensorFlow. (2023). The Business Case for Energy Efficiency in Hotels. Retrieved from </w:t>
      </w:r>
      <w:hyperlink r:id="rId32" w:tgtFrame="_new" w:history="1">
        <w:r w:rsidRPr="00951F65">
          <w:rPr>
            <w:rFonts w:ascii="Arial" w:eastAsia="Times New Roman" w:hAnsi="Arial" w:cs="Arial"/>
            <w:color w:val="0000FF"/>
            <w:kern w:val="0"/>
            <w:sz w:val="20"/>
            <w:szCs w:val="20"/>
            <w:u w:val="single"/>
            <w:lang w:eastAsia="en-GB"/>
            <w14:ligatures w14:val="none"/>
          </w:rPr>
          <w:t>SensorFlow</w:t>
        </w:r>
      </w:hyperlink>
      <w:r w:rsidRPr="00951F65">
        <w:rPr>
          <w:rFonts w:ascii="Arial" w:eastAsia="Times New Roman" w:hAnsi="Arial" w:cs="Arial"/>
          <w:kern w:val="0"/>
          <w:sz w:val="20"/>
          <w:szCs w:val="20"/>
          <w:lang w:eastAsia="en-GB"/>
          <w14:ligatures w14:val="none"/>
        </w:rPr>
        <w:t xml:space="preserve"> </w:t>
      </w:r>
      <w:hyperlink r:id="rId33" w:history="1">
        <w:r w:rsidRPr="00951F65">
          <w:rPr>
            <w:rStyle w:val="Hyperlink"/>
            <w:rFonts w:ascii="Arial" w:hAnsi="Arial" w:cs="Arial"/>
            <w:sz w:val="20"/>
            <w:szCs w:val="20"/>
          </w:rPr>
          <w:t xml:space="preserve">Smart Energy Hotel Management Made Easy </w:t>
        </w:r>
        <w:r w:rsidRPr="00951F65">
          <w:rPr>
            <w:rStyle w:val="Hyperlink"/>
            <w:rFonts w:ascii="Cambria Math" w:hAnsi="Cambria Math" w:cs="Cambria Math"/>
            <w:sz w:val="20"/>
            <w:szCs w:val="20"/>
          </w:rPr>
          <w:t>⋆</w:t>
        </w:r>
        <w:r w:rsidRPr="00951F65">
          <w:rPr>
            <w:rStyle w:val="Hyperlink"/>
            <w:rFonts w:ascii="Arial" w:hAnsi="Arial" w:cs="Arial"/>
            <w:sz w:val="20"/>
            <w:szCs w:val="20"/>
          </w:rPr>
          <w:t xml:space="preserve"> SensorFlow</w:t>
        </w:r>
      </w:hyperlink>
    </w:p>
    <w:p w14:paraId="68F63D06" w14:textId="3FB0F039" w:rsidR="00951F65" w:rsidRPr="00951F65" w:rsidRDefault="00951F65" w:rsidP="00951F65">
      <w:pPr>
        <w:pStyle w:val="NoSpacing"/>
        <w:numPr>
          <w:ilvl w:val="0"/>
          <w:numId w:val="4"/>
        </w:numPr>
        <w:spacing w:line="360" w:lineRule="auto"/>
        <w:jc w:val="both"/>
        <w:rPr>
          <w:rStyle w:val="a"/>
          <w:rFonts w:ascii="Arial" w:hAnsi="Arial" w:cs="Arial"/>
          <w:sz w:val="20"/>
          <w:szCs w:val="20"/>
          <w:bdr w:val="none" w:sz="0" w:space="0" w:color="auto" w:frame="1"/>
          <w:shd w:val="clear" w:color="auto" w:fill="FFFFFF"/>
        </w:rPr>
      </w:pPr>
      <w:r w:rsidRPr="00951F65">
        <w:rPr>
          <w:rFonts w:ascii="Arial" w:hAnsi="Arial" w:cs="Arial"/>
          <w:sz w:val="20"/>
          <w:szCs w:val="20"/>
        </w:rPr>
        <w:t>Sloan, P., Legrand, W. and Chen, J.S. (2017), Sustainability in the hospitality industry : principles of sustainable operations. 3rd ed. London: Butterworth-Heinemann.</w:t>
      </w:r>
    </w:p>
    <w:p w14:paraId="0B2DDC48" w14:textId="77777777" w:rsidR="0040236A" w:rsidRPr="00951F65" w:rsidRDefault="0040236A" w:rsidP="00951F65">
      <w:pPr>
        <w:pStyle w:val="ListParagraph"/>
        <w:numPr>
          <w:ilvl w:val="0"/>
          <w:numId w:val="4"/>
        </w:numPr>
        <w:spacing w:after="0" w:line="360" w:lineRule="auto"/>
        <w:jc w:val="both"/>
        <w:rPr>
          <w:rFonts w:ascii="Arial" w:eastAsia="Times New Roman" w:hAnsi="Arial" w:cs="Arial"/>
          <w:kern w:val="0"/>
          <w:sz w:val="20"/>
          <w:szCs w:val="20"/>
          <w:lang w:eastAsia="en-GB"/>
          <w14:ligatures w14:val="none"/>
        </w:rPr>
      </w:pPr>
      <w:r w:rsidRPr="00951F65">
        <w:rPr>
          <w:rFonts w:ascii="Arial" w:eastAsia="Times New Roman" w:hAnsi="Arial" w:cs="Arial"/>
          <w:kern w:val="0"/>
          <w:sz w:val="20"/>
          <w:szCs w:val="20"/>
          <w:lang w:eastAsia="en-GB"/>
          <w14:ligatures w14:val="none"/>
        </w:rPr>
        <w:t xml:space="preserve">Terra Institute. (2021). EarthCheck: Sustainable Tourism. Retrieved from </w:t>
      </w:r>
      <w:hyperlink r:id="rId34" w:tgtFrame="_new" w:history="1">
        <w:r w:rsidRPr="00951F65">
          <w:rPr>
            <w:rFonts w:ascii="Arial" w:eastAsia="Times New Roman" w:hAnsi="Arial" w:cs="Arial"/>
            <w:color w:val="0000FF"/>
            <w:kern w:val="0"/>
            <w:sz w:val="20"/>
            <w:szCs w:val="20"/>
            <w:u w:val="single"/>
            <w:lang w:eastAsia="en-GB"/>
            <w14:ligatures w14:val="none"/>
          </w:rPr>
          <w:t>Terra Institute</w:t>
        </w:r>
      </w:hyperlink>
    </w:p>
    <w:p w14:paraId="4AE902F9" w14:textId="77777777" w:rsidR="0040236A" w:rsidRPr="00951F65" w:rsidRDefault="0040236A" w:rsidP="00951F65">
      <w:pPr>
        <w:pStyle w:val="ListParagraph"/>
        <w:numPr>
          <w:ilvl w:val="0"/>
          <w:numId w:val="4"/>
        </w:numPr>
        <w:spacing w:line="360" w:lineRule="auto"/>
        <w:jc w:val="both"/>
        <w:rPr>
          <w:rFonts w:ascii="Arial" w:hAnsi="Arial" w:cs="Arial"/>
          <w:sz w:val="20"/>
          <w:szCs w:val="20"/>
        </w:rPr>
      </w:pPr>
      <w:r w:rsidRPr="00951F65">
        <w:rPr>
          <w:rFonts w:ascii="Arial" w:hAnsi="Arial" w:cs="Arial"/>
          <w:sz w:val="20"/>
          <w:szCs w:val="20"/>
        </w:rPr>
        <w:t>Wang, J., Wang, S., &amp; Yan, Z. (2021). How hotel managers’ attitudes toward sustainable development affect their intention to implement sustainable practices: Evidence from the Greater Bay Area of China. International Journal of Environmental Research and Public Health, 18(1), 311.</w:t>
      </w:r>
    </w:p>
    <w:p w14:paraId="2DE3652F" w14:textId="77777777" w:rsidR="00301FDC" w:rsidRPr="00301FDC" w:rsidRDefault="00301FDC" w:rsidP="00301FDC">
      <w:pPr>
        <w:spacing w:line="360" w:lineRule="auto"/>
        <w:jc w:val="both"/>
        <w:rPr>
          <w:rFonts w:ascii="Arial" w:hAnsi="Arial" w:cs="Arial"/>
          <w:sz w:val="24"/>
          <w:szCs w:val="24"/>
        </w:rPr>
      </w:pPr>
    </w:p>
    <w:sectPr w:rsidR="00301FDC" w:rsidRPr="00301FDC" w:rsidSect="008879DF">
      <w:headerReference w:type="default" r:id="rId35"/>
      <w:footerReference w:type="default" r:id="rId3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11C840" w14:textId="77777777" w:rsidR="00687F9B" w:rsidRDefault="00687F9B" w:rsidP="00E96DAD">
      <w:pPr>
        <w:spacing w:after="0" w:line="240" w:lineRule="auto"/>
      </w:pPr>
      <w:r>
        <w:separator/>
      </w:r>
    </w:p>
  </w:endnote>
  <w:endnote w:type="continuationSeparator" w:id="0">
    <w:p w14:paraId="341775FF" w14:textId="77777777" w:rsidR="00687F9B" w:rsidRDefault="00687F9B" w:rsidP="00E96D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0682435"/>
      <w:docPartObj>
        <w:docPartGallery w:val="Page Numbers (Bottom of Page)"/>
        <w:docPartUnique/>
      </w:docPartObj>
    </w:sdtPr>
    <w:sdtContent>
      <w:p w14:paraId="7B483437" w14:textId="585F24B8" w:rsidR="00D45D5E" w:rsidRDefault="00D45D5E">
        <w:pPr>
          <w:pStyle w:val="Footer"/>
          <w:jc w:val="center"/>
        </w:pPr>
        <w:r>
          <w:fldChar w:fldCharType="begin"/>
        </w:r>
        <w:r>
          <w:instrText>PAGE   \* MERGEFORMAT</w:instrText>
        </w:r>
        <w:r>
          <w:fldChar w:fldCharType="separate"/>
        </w:r>
        <w:r>
          <w:t>2</w:t>
        </w:r>
        <w:r>
          <w:fldChar w:fldCharType="end"/>
        </w:r>
      </w:p>
    </w:sdtContent>
  </w:sdt>
  <w:p w14:paraId="0B572930" w14:textId="77777777" w:rsidR="00E96DAD" w:rsidRDefault="00E96D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CD204E" w14:textId="77777777" w:rsidR="00687F9B" w:rsidRDefault="00687F9B" w:rsidP="00E96DAD">
      <w:pPr>
        <w:spacing w:after="0" w:line="240" w:lineRule="auto"/>
      </w:pPr>
      <w:r>
        <w:separator/>
      </w:r>
    </w:p>
  </w:footnote>
  <w:footnote w:type="continuationSeparator" w:id="0">
    <w:p w14:paraId="37986F82" w14:textId="77777777" w:rsidR="00687F9B" w:rsidRDefault="00687F9B" w:rsidP="00E96D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508C3" w14:textId="0A92CF4A" w:rsidR="003E1E76" w:rsidRPr="003E1E76" w:rsidRDefault="003E1E76" w:rsidP="003E1E76">
    <w:pPr>
      <w:spacing w:line="480" w:lineRule="auto"/>
      <w:rPr>
        <w:rFonts w:ascii="Arial" w:hAnsi="Arial" w:cs="Arial"/>
        <w:sz w:val="20"/>
        <w:szCs w:val="20"/>
      </w:rPr>
    </w:pPr>
    <w:r w:rsidRPr="003E1E76">
      <w:rPr>
        <w:rFonts w:ascii="Arial" w:hAnsi="Arial" w:cs="Arial"/>
        <w:sz w:val="20"/>
        <w:szCs w:val="20"/>
      </w:rPr>
      <w:t>Sustainable Practices in Tourism and Hotel Industry</w:t>
    </w:r>
    <w:r w:rsidRPr="003E1E76">
      <w:rPr>
        <w:rFonts w:ascii="Arial" w:hAnsi="Arial" w:cs="Arial"/>
        <w:sz w:val="20"/>
        <w:szCs w:val="20"/>
      </w:rPr>
      <w:tab/>
    </w:r>
    <w:r w:rsidRPr="003E1E76">
      <w:rPr>
        <w:rFonts w:ascii="Arial" w:hAnsi="Arial" w:cs="Arial"/>
        <w:sz w:val="20"/>
        <w:szCs w:val="20"/>
      </w:rPr>
      <w:tab/>
    </w:r>
    <w:r w:rsidRPr="003E1E76">
      <w:rPr>
        <w:rFonts w:ascii="Arial" w:hAnsi="Arial" w:cs="Arial"/>
        <w:sz w:val="20"/>
        <w:szCs w:val="20"/>
      </w:rPr>
      <w:tab/>
      <w:t>Student ID: 2209545</w:t>
    </w:r>
  </w:p>
  <w:p w14:paraId="2EA4FE61" w14:textId="240DDC7C" w:rsidR="005E0D48" w:rsidRDefault="005E0D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7168B"/>
    <w:multiLevelType w:val="hybridMultilevel"/>
    <w:tmpl w:val="6D442A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4016C8E"/>
    <w:multiLevelType w:val="hybridMultilevel"/>
    <w:tmpl w:val="0EF2DE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8DB2EEA"/>
    <w:multiLevelType w:val="hybridMultilevel"/>
    <w:tmpl w:val="F948E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C96157"/>
    <w:multiLevelType w:val="hybridMultilevel"/>
    <w:tmpl w:val="9E8856B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5D22222A"/>
    <w:multiLevelType w:val="hybridMultilevel"/>
    <w:tmpl w:val="AC108648"/>
    <w:lvl w:ilvl="0" w:tplc="0A0E21F0">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895790B"/>
    <w:multiLevelType w:val="hybridMultilevel"/>
    <w:tmpl w:val="7E200C16"/>
    <w:lvl w:ilvl="0" w:tplc="0A0E21F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4009878">
    <w:abstractNumId w:val="2"/>
  </w:num>
  <w:num w:numId="2" w16cid:durableId="2082016936">
    <w:abstractNumId w:val="5"/>
  </w:num>
  <w:num w:numId="3" w16cid:durableId="1598127257">
    <w:abstractNumId w:val="4"/>
  </w:num>
  <w:num w:numId="4" w16cid:durableId="449935305">
    <w:abstractNumId w:val="3"/>
  </w:num>
  <w:num w:numId="5" w16cid:durableId="845824110">
    <w:abstractNumId w:val="1"/>
  </w:num>
  <w:num w:numId="6" w16cid:durableId="671570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Q3MjY1MzExMjc0NjBX0lEKTi0uzszPAykwqgUA4s0BJywAAAA="/>
  </w:docVars>
  <w:rsids>
    <w:rsidRoot w:val="008B00AC"/>
    <w:rsid w:val="00000CA2"/>
    <w:rsid w:val="000072BA"/>
    <w:rsid w:val="00022AAB"/>
    <w:rsid w:val="00024636"/>
    <w:rsid w:val="0002602E"/>
    <w:rsid w:val="00036732"/>
    <w:rsid w:val="0004505B"/>
    <w:rsid w:val="00056BD0"/>
    <w:rsid w:val="00060C04"/>
    <w:rsid w:val="0008173E"/>
    <w:rsid w:val="00082BE7"/>
    <w:rsid w:val="000D376F"/>
    <w:rsid w:val="000E7968"/>
    <w:rsid w:val="000E7AD8"/>
    <w:rsid w:val="0010442A"/>
    <w:rsid w:val="00113E04"/>
    <w:rsid w:val="00120468"/>
    <w:rsid w:val="001211CC"/>
    <w:rsid w:val="001700B4"/>
    <w:rsid w:val="001756DF"/>
    <w:rsid w:val="001968FA"/>
    <w:rsid w:val="001D2851"/>
    <w:rsid w:val="0020230C"/>
    <w:rsid w:val="002064E8"/>
    <w:rsid w:val="00224B25"/>
    <w:rsid w:val="00241039"/>
    <w:rsid w:val="00271FA2"/>
    <w:rsid w:val="00294776"/>
    <w:rsid w:val="002A2D62"/>
    <w:rsid w:val="002A4402"/>
    <w:rsid w:val="002B4617"/>
    <w:rsid w:val="002B6755"/>
    <w:rsid w:val="002C3B20"/>
    <w:rsid w:val="002C5EFD"/>
    <w:rsid w:val="002C73F2"/>
    <w:rsid w:val="002D6EF4"/>
    <w:rsid w:val="002E367C"/>
    <w:rsid w:val="002F05EC"/>
    <w:rsid w:val="002F1416"/>
    <w:rsid w:val="00301FDC"/>
    <w:rsid w:val="00335B64"/>
    <w:rsid w:val="00347D97"/>
    <w:rsid w:val="003853EF"/>
    <w:rsid w:val="003B445E"/>
    <w:rsid w:val="003C29C3"/>
    <w:rsid w:val="003D240E"/>
    <w:rsid w:val="003E1E76"/>
    <w:rsid w:val="00400D28"/>
    <w:rsid w:val="0040236A"/>
    <w:rsid w:val="00416C04"/>
    <w:rsid w:val="004322C9"/>
    <w:rsid w:val="00433B83"/>
    <w:rsid w:val="00434B7C"/>
    <w:rsid w:val="00436407"/>
    <w:rsid w:val="00444D79"/>
    <w:rsid w:val="00473BA5"/>
    <w:rsid w:val="00492F1F"/>
    <w:rsid w:val="004B7658"/>
    <w:rsid w:val="004D0DBF"/>
    <w:rsid w:val="004E08CF"/>
    <w:rsid w:val="00510C04"/>
    <w:rsid w:val="00514F12"/>
    <w:rsid w:val="00526DCF"/>
    <w:rsid w:val="00530866"/>
    <w:rsid w:val="00531904"/>
    <w:rsid w:val="00545853"/>
    <w:rsid w:val="00590F28"/>
    <w:rsid w:val="005B090A"/>
    <w:rsid w:val="005B0914"/>
    <w:rsid w:val="005B0E86"/>
    <w:rsid w:val="005B5B90"/>
    <w:rsid w:val="005E0D48"/>
    <w:rsid w:val="005E1D01"/>
    <w:rsid w:val="005E27E3"/>
    <w:rsid w:val="005E60BB"/>
    <w:rsid w:val="006325C7"/>
    <w:rsid w:val="00651F40"/>
    <w:rsid w:val="006523DF"/>
    <w:rsid w:val="006702D0"/>
    <w:rsid w:val="00682DC8"/>
    <w:rsid w:val="00687F9B"/>
    <w:rsid w:val="006A3611"/>
    <w:rsid w:val="006B114A"/>
    <w:rsid w:val="006C27E1"/>
    <w:rsid w:val="006C30F8"/>
    <w:rsid w:val="006E026B"/>
    <w:rsid w:val="006F0C7C"/>
    <w:rsid w:val="007114D9"/>
    <w:rsid w:val="0071797B"/>
    <w:rsid w:val="0072704D"/>
    <w:rsid w:val="00747577"/>
    <w:rsid w:val="00752024"/>
    <w:rsid w:val="0076218D"/>
    <w:rsid w:val="007A4484"/>
    <w:rsid w:val="007A6762"/>
    <w:rsid w:val="0080520B"/>
    <w:rsid w:val="00817A51"/>
    <w:rsid w:val="00847CF0"/>
    <w:rsid w:val="008879DF"/>
    <w:rsid w:val="008A2252"/>
    <w:rsid w:val="008B00AC"/>
    <w:rsid w:val="00912702"/>
    <w:rsid w:val="00951F65"/>
    <w:rsid w:val="00956500"/>
    <w:rsid w:val="009A1362"/>
    <w:rsid w:val="009B7760"/>
    <w:rsid w:val="009D182B"/>
    <w:rsid w:val="00A1560F"/>
    <w:rsid w:val="00A23835"/>
    <w:rsid w:val="00A6352D"/>
    <w:rsid w:val="00AA143A"/>
    <w:rsid w:val="00AE1E99"/>
    <w:rsid w:val="00B53727"/>
    <w:rsid w:val="00BB1ACE"/>
    <w:rsid w:val="00BB5671"/>
    <w:rsid w:val="00BD4CD0"/>
    <w:rsid w:val="00BE0D69"/>
    <w:rsid w:val="00BE2C6F"/>
    <w:rsid w:val="00C24BC9"/>
    <w:rsid w:val="00C250CA"/>
    <w:rsid w:val="00C36F62"/>
    <w:rsid w:val="00C402D7"/>
    <w:rsid w:val="00C451E5"/>
    <w:rsid w:val="00C51EF0"/>
    <w:rsid w:val="00C74FE7"/>
    <w:rsid w:val="00CD4F6D"/>
    <w:rsid w:val="00CF7546"/>
    <w:rsid w:val="00CF7A32"/>
    <w:rsid w:val="00D00CFE"/>
    <w:rsid w:val="00D131DA"/>
    <w:rsid w:val="00D2250C"/>
    <w:rsid w:val="00D249BF"/>
    <w:rsid w:val="00D272B6"/>
    <w:rsid w:val="00D33295"/>
    <w:rsid w:val="00D45D5E"/>
    <w:rsid w:val="00D51300"/>
    <w:rsid w:val="00D71FB5"/>
    <w:rsid w:val="00D96383"/>
    <w:rsid w:val="00DE18AA"/>
    <w:rsid w:val="00DE27AD"/>
    <w:rsid w:val="00E223E7"/>
    <w:rsid w:val="00E22A40"/>
    <w:rsid w:val="00E351E6"/>
    <w:rsid w:val="00E53AC3"/>
    <w:rsid w:val="00E64652"/>
    <w:rsid w:val="00E834FD"/>
    <w:rsid w:val="00E83CBA"/>
    <w:rsid w:val="00E96DAD"/>
    <w:rsid w:val="00EA4556"/>
    <w:rsid w:val="00ED0002"/>
    <w:rsid w:val="00ED4E0A"/>
    <w:rsid w:val="00EF405F"/>
    <w:rsid w:val="00F10109"/>
    <w:rsid w:val="00F36699"/>
    <w:rsid w:val="00F37D82"/>
    <w:rsid w:val="00F46B5A"/>
    <w:rsid w:val="00F54BEA"/>
    <w:rsid w:val="00F60B5E"/>
    <w:rsid w:val="00F70D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2EDD80"/>
  <w15:chartTrackingRefBased/>
  <w15:docId w15:val="{141F0687-E6D2-4DEC-B6B1-2408F4C16A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A40"/>
  </w:style>
  <w:style w:type="paragraph" w:styleId="Heading1">
    <w:name w:val="heading 1"/>
    <w:basedOn w:val="Normal"/>
    <w:next w:val="Normal"/>
    <w:link w:val="Heading1Char"/>
    <w:uiPriority w:val="9"/>
    <w:qFormat/>
    <w:rsid w:val="008B00A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00A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B00A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B00A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00A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00A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00A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00A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00A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00A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B00A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B00A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B00A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00A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00A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00A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00A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00AC"/>
    <w:rPr>
      <w:rFonts w:eastAsiaTheme="majorEastAsia" w:cstheme="majorBidi"/>
      <w:color w:val="272727" w:themeColor="text1" w:themeTint="D8"/>
    </w:rPr>
  </w:style>
  <w:style w:type="paragraph" w:styleId="Title">
    <w:name w:val="Title"/>
    <w:basedOn w:val="Normal"/>
    <w:next w:val="Normal"/>
    <w:link w:val="TitleChar"/>
    <w:uiPriority w:val="10"/>
    <w:qFormat/>
    <w:rsid w:val="008B00A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00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00A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00A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00AC"/>
    <w:pPr>
      <w:spacing w:before="160"/>
      <w:jc w:val="center"/>
    </w:pPr>
    <w:rPr>
      <w:i/>
      <w:iCs/>
      <w:color w:val="404040" w:themeColor="text1" w:themeTint="BF"/>
    </w:rPr>
  </w:style>
  <w:style w:type="character" w:customStyle="1" w:styleId="QuoteChar">
    <w:name w:val="Quote Char"/>
    <w:basedOn w:val="DefaultParagraphFont"/>
    <w:link w:val="Quote"/>
    <w:uiPriority w:val="29"/>
    <w:rsid w:val="008B00AC"/>
    <w:rPr>
      <w:i/>
      <w:iCs/>
      <w:color w:val="404040" w:themeColor="text1" w:themeTint="BF"/>
    </w:rPr>
  </w:style>
  <w:style w:type="paragraph" w:styleId="ListParagraph">
    <w:name w:val="List Paragraph"/>
    <w:basedOn w:val="Normal"/>
    <w:uiPriority w:val="34"/>
    <w:qFormat/>
    <w:rsid w:val="008B00AC"/>
    <w:pPr>
      <w:ind w:left="720"/>
      <w:contextualSpacing/>
    </w:pPr>
  </w:style>
  <w:style w:type="character" w:styleId="IntenseEmphasis">
    <w:name w:val="Intense Emphasis"/>
    <w:basedOn w:val="DefaultParagraphFont"/>
    <w:uiPriority w:val="21"/>
    <w:qFormat/>
    <w:rsid w:val="008B00AC"/>
    <w:rPr>
      <w:i/>
      <w:iCs/>
      <w:color w:val="0F4761" w:themeColor="accent1" w:themeShade="BF"/>
    </w:rPr>
  </w:style>
  <w:style w:type="paragraph" w:styleId="IntenseQuote">
    <w:name w:val="Intense Quote"/>
    <w:basedOn w:val="Normal"/>
    <w:next w:val="Normal"/>
    <w:link w:val="IntenseQuoteChar"/>
    <w:uiPriority w:val="30"/>
    <w:qFormat/>
    <w:rsid w:val="008B00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00AC"/>
    <w:rPr>
      <w:i/>
      <w:iCs/>
      <w:color w:val="0F4761" w:themeColor="accent1" w:themeShade="BF"/>
    </w:rPr>
  </w:style>
  <w:style w:type="character" w:styleId="IntenseReference">
    <w:name w:val="Intense Reference"/>
    <w:basedOn w:val="DefaultParagraphFont"/>
    <w:uiPriority w:val="32"/>
    <w:qFormat/>
    <w:rsid w:val="008B00AC"/>
    <w:rPr>
      <w:b/>
      <w:bCs/>
      <w:smallCaps/>
      <w:color w:val="0F4761" w:themeColor="accent1" w:themeShade="BF"/>
      <w:spacing w:val="5"/>
    </w:rPr>
  </w:style>
  <w:style w:type="paragraph" w:styleId="NormalWeb">
    <w:name w:val="Normal (Web)"/>
    <w:basedOn w:val="Normal"/>
    <w:uiPriority w:val="99"/>
    <w:unhideWhenUsed/>
    <w:rsid w:val="000E796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9D182B"/>
    <w:rPr>
      <w:color w:val="0000FF"/>
      <w:u w:val="single"/>
    </w:rPr>
  </w:style>
  <w:style w:type="paragraph" w:styleId="NoSpacing">
    <w:name w:val="No Spacing"/>
    <w:link w:val="NoSpacingChar"/>
    <w:uiPriority w:val="1"/>
    <w:qFormat/>
    <w:rsid w:val="00E22A40"/>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E22A40"/>
    <w:rPr>
      <w:rFonts w:eastAsiaTheme="minorEastAsia"/>
      <w:kern w:val="0"/>
      <w:lang w:eastAsia="en-GB"/>
      <w14:ligatures w14:val="none"/>
    </w:rPr>
  </w:style>
  <w:style w:type="paragraph" w:styleId="Header">
    <w:name w:val="header"/>
    <w:basedOn w:val="Normal"/>
    <w:link w:val="HeaderChar"/>
    <w:uiPriority w:val="99"/>
    <w:unhideWhenUsed/>
    <w:rsid w:val="00E96D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6DAD"/>
  </w:style>
  <w:style w:type="paragraph" w:styleId="Footer">
    <w:name w:val="footer"/>
    <w:basedOn w:val="Normal"/>
    <w:link w:val="FooterChar"/>
    <w:uiPriority w:val="99"/>
    <w:unhideWhenUsed/>
    <w:rsid w:val="00E96D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6DAD"/>
  </w:style>
  <w:style w:type="character" w:customStyle="1" w:styleId="a">
    <w:name w:val="a"/>
    <w:basedOn w:val="DefaultParagraphFont"/>
    <w:rsid w:val="00951F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511853">
      <w:bodyDiv w:val="1"/>
      <w:marLeft w:val="0"/>
      <w:marRight w:val="0"/>
      <w:marTop w:val="0"/>
      <w:marBottom w:val="0"/>
      <w:divBdr>
        <w:top w:val="none" w:sz="0" w:space="0" w:color="auto"/>
        <w:left w:val="none" w:sz="0" w:space="0" w:color="auto"/>
        <w:bottom w:val="none" w:sz="0" w:space="0" w:color="auto"/>
        <w:right w:val="none" w:sz="0" w:space="0" w:color="auto"/>
      </w:divBdr>
    </w:div>
    <w:div w:id="204752368">
      <w:bodyDiv w:val="1"/>
      <w:marLeft w:val="0"/>
      <w:marRight w:val="0"/>
      <w:marTop w:val="0"/>
      <w:marBottom w:val="0"/>
      <w:divBdr>
        <w:top w:val="none" w:sz="0" w:space="0" w:color="auto"/>
        <w:left w:val="none" w:sz="0" w:space="0" w:color="auto"/>
        <w:bottom w:val="none" w:sz="0" w:space="0" w:color="auto"/>
        <w:right w:val="none" w:sz="0" w:space="0" w:color="auto"/>
      </w:divBdr>
    </w:div>
    <w:div w:id="279461828">
      <w:bodyDiv w:val="1"/>
      <w:marLeft w:val="0"/>
      <w:marRight w:val="0"/>
      <w:marTop w:val="0"/>
      <w:marBottom w:val="0"/>
      <w:divBdr>
        <w:top w:val="none" w:sz="0" w:space="0" w:color="auto"/>
        <w:left w:val="none" w:sz="0" w:space="0" w:color="auto"/>
        <w:bottom w:val="none" w:sz="0" w:space="0" w:color="auto"/>
        <w:right w:val="none" w:sz="0" w:space="0" w:color="auto"/>
      </w:divBdr>
    </w:div>
    <w:div w:id="366805343">
      <w:bodyDiv w:val="1"/>
      <w:marLeft w:val="0"/>
      <w:marRight w:val="0"/>
      <w:marTop w:val="0"/>
      <w:marBottom w:val="0"/>
      <w:divBdr>
        <w:top w:val="none" w:sz="0" w:space="0" w:color="auto"/>
        <w:left w:val="none" w:sz="0" w:space="0" w:color="auto"/>
        <w:bottom w:val="none" w:sz="0" w:space="0" w:color="auto"/>
        <w:right w:val="none" w:sz="0" w:space="0" w:color="auto"/>
      </w:divBdr>
    </w:div>
    <w:div w:id="759910033">
      <w:bodyDiv w:val="1"/>
      <w:marLeft w:val="0"/>
      <w:marRight w:val="0"/>
      <w:marTop w:val="0"/>
      <w:marBottom w:val="0"/>
      <w:divBdr>
        <w:top w:val="none" w:sz="0" w:space="0" w:color="auto"/>
        <w:left w:val="none" w:sz="0" w:space="0" w:color="auto"/>
        <w:bottom w:val="none" w:sz="0" w:space="0" w:color="auto"/>
        <w:right w:val="none" w:sz="0" w:space="0" w:color="auto"/>
      </w:divBdr>
    </w:div>
    <w:div w:id="1019968762">
      <w:bodyDiv w:val="1"/>
      <w:marLeft w:val="0"/>
      <w:marRight w:val="0"/>
      <w:marTop w:val="0"/>
      <w:marBottom w:val="0"/>
      <w:divBdr>
        <w:top w:val="none" w:sz="0" w:space="0" w:color="auto"/>
        <w:left w:val="none" w:sz="0" w:space="0" w:color="auto"/>
        <w:bottom w:val="none" w:sz="0" w:space="0" w:color="auto"/>
        <w:right w:val="none" w:sz="0" w:space="0" w:color="auto"/>
      </w:divBdr>
      <w:divsChild>
        <w:div w:id="379330967">
          <w:marLeft w:val="0"/>
          <w:marRight w:val="0"/>
          <w:marTop w:val="0"/>
          <w:marBottom w:val="0"/>
          <w:divBdr>
            <w:top w:val="none" w:sz="0" w:space="0" w:color="auto"/>
            <w:left w:val="none" w:sz="0" w:space="0" w:color="auto"/>
            <w:bottom w:val="none" w:sz="0" w:space="0" w:color="auto"/>
            <w:right w:val="none" w:sz="0" w:space="0" w:color="auto"/>
          </w:divBdr>
          <w:divsChild>
            <w:div w:id="1492451575">
              <w:marLeft w:val="0"/>
              <w:marRight w:val="0"/>
              <w:marTop w:val="0"/>
              <w:marBottom w:val="0"/>
              <w:divBdr>
                <w:top w:val="none" w:sz="0" w:space="0" w:color="auto"/>
                <w:left w:val="none" w:sz="0" w:space="0" w:color="auto"/>
                <w:bottom w:val="none" w:sz="0" w:space="0" w:color="auto"/>
                <w:right w:val="none" w:sz="0" w:space="0" w:color="auto"/>
              </w:divBdr>
              <w:divsChild>
                <w:div w:id="1983385213">
                  <w:marLeft w:val="0"/>
                  <w:marRight w:val="0"/>
                  <w:marTop w:val="0"/>
                  <w:marBottom w:val="0"/>
                  <w:divBdr>
                    <w:top w:val="none" w:sz="0" w:space="0" w:color="auto"/>
                    <w:left w:val="none" w:sz="0" w:space="0" w:color="auto"/>
                    <w:bottom w:val="none" w:sz="0" w:space="0" w:color="auto"/>
                    <w:right w:val="none" w:sz="0" w:space="0" w:color="auto"/>
                  </w:divBdr>
                  <w:divsChild>
                    <w:div w:id="457265087">
                      <w:marLeft w:val="0"/>
                      <w:marRight w:val="0"/>
                      <w:marTop w:val="0"/>
                      <w:marBottom w:val="0"/>
                      <w:divBdr>
                        <w:top w:val="none" w:sz="0" w:space="0" w:color="auto"/>
                        <w:left w:val="none" w:sz="0" w:space="0" w:color="auto"/>
                        <w:bottom w:val="none" w:sz="0" w:space="0" w:color="auto"/>
                        <w:right w:val="none" w:sz="0" w:space="0" w:color="auto"/>
                      </w:divBdr>
                      <w:divsChild>
                        <w:div w:id="1255243328">
                          <w:marLeft w:val="0"/>
                          <w:marRight w:val="0"/>
                          <w:marTop w:val="0"/>
                          <w:marBottom w:val="0"/>
                          <w:divBdr>
                            <w:top w:val="none" w:sz="0" w:space="0" w:color="auto"/>
                            <w:left w:val="none" w:sz="0" w:space="0" w:color="auto"/>
                            <w:bottom w:val="none" w:sz="0" w:space="0" w:color="auto"/>
                            <w:right w:val="none" w:sz="0" w:space="0" w:color="auto"/>
                          </w:divBdr>
                          <w:divsChild>
                            <w:div w:id="174648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5228501">
      <w:bodyDiv w:val="1"/>
      <w:marLeft w:val="0"/>
      <w:marRight w:val="0"/>
      <w:marTop w:val="0"/>
      <w:marBottom w:val="0"/>
      <w:divBdr>
        <w:top w:val="none" w:sz="0" w:space="0" w:color="auto"/>
        <w:left w:val="none" w:sz="0" w:space="0" w:color="auto"/>
        <w:bottom w:val="none" w:sz="0" w:space="0" w:color="auto"/>
        <w:right w:val="none" w:sz="0" w:space="0" w:color="auto"/>
      </w:divBdr>
    </w:div>
    <w:div w:id="1195146158">
      <w:bodyDiv w:val="1"/>
      <w:marLeft w:val="0"/>
      <w:marRight w:val="0"/>
      <w:marTop w:val="0"/>
      <w:marBottom w:val="0"/>
      <w:divBdr>
        <w:top w:val="none" w:sz="0" w:space="0" w:color="auto"/>
        <w:left w:val="none" w:sz="0" w:space="0" w:color="auto"/>
        <w:bottom w:val="none" w:sz="0" w:space="0" w:color="auto"/>
        <w:right w:val="none" w:sz="0" w:space="0" w:color="auto"/>
      </w:divBdr>
    </w:div>
    <w:div w:id="1368487813">
      <w:bodyDiv w:val="1"/>
      <w:marLeft w:val="0"/>
      <w:marRight w:val="0"/>
      <w:marTop w:val="0"/>
      <w:marBottom w:val="0"/>
      <w:divBdr>
        <w:top w:val="none" w:sz="0" w:space="0" w:color="auto"/>
        <w:left w:val="none" w:sz="0" w:space="0" w:color="auto"/>
        <w:bottom w:val="none" w:sz="0" w:space="0" w:color="auto"/>
        <w:right w:val="none" w:sz="0" w:space="0" w:color="auto"/>
      </w:divBdr>
    </w:div>
    <w:div w:id="1405296246">
      <w:bodyDiv w:val="1"/>
      <w:marLeft w:val="0"/>
      <w:marRight w:val="0"/>
      <w:marTop w:val="0"/>
      <w:marBottom w:val="0"/>
      <w:divBdr>
        <w:top w:val="none" w:sz="0" w:space="0" w:color="auto"/>
        <w:left w:val="none" w:sz="0" w:space="0" w:color="auto"/>
        <w:bottom w:val="none" w:sz="0" w:space="0" w:color="auto"/>
        <w:right w:val="none" w:sz="0" w:space="0" w:color="auto"/>
      </w:divBdr>
    </w:div>
    <w:div w:id="1429501014">
      <w:bodyDiv w:val="1"/>
      <w:marLeft w:val="0"/>
      <w:marRight w:val="0"/>
      <w:marTop w:val="0"/>
      <w:marBottom w:val="0"/>
      <w:divBdr>
        <w:top w:val="none" w:sz="0" w:space="0" w:color="auto"/>
        <w:left w:val="none" w:sz="0" w:space="0" w:color="auto"/>
        <w:bottom w:val="none" w:sz="0" w:space="0" w:color="auto"/>
        <w:right w:val="none" w:sz="0" w:space="0" w:color="auto"/>
      </w:divBdr>
    </w:div>
    <w:div w:id="1471480186">
      <w:bodyDiv w:val="1"/>
      <w:marLeft w:val="0"/>
      <w:marRight w:val="0"/>
      <w:marTop w:val="0"/>
      <w:marBottom w:val="0"/>
      <w:divBdr>
        <w:top w:val="none" w:sz="0" w:space="0" w:color="auto"/>
        <w:left w:val="none" w:sz="0" w:space="0" w:color="auto"/>
        <w:bottom w:val="none" w:sz="0" w:space="0" w:color="auto"/>
        <w:right w:val="none" w:sz="0" w:space="0" w:color="auto"/>
      </w:divBdr>
    </w:div>
    <w:div w:id="1787233548">
      <w:bodyDiv w:val="1"/>
      <w:marLeft w:val="0"/>
      <w:marRight w:val="0"/>
      <w:marTop w:val="0"/>
      <w:marBottom w:val="0"/>
      <w:divBdr>
        <w:top w:val="none" w:sz="0" w:space="0" w:color="auto"/>
        <w:left w:val="none" w:sz="0" w:space="0" w:color="auto"/>
        <w:bottom w:val="none" w:sz="0" w:space="0" w:color="auto"/>
        <w:right w:val="none" w:sz="0" w:space="0" w:color="auto"/>
      </w:divBdr>
    </w:div>
    <w:div w:id="1815022059">
      <w:bodyDiv w:val="1"/>
      <w:marLeft w:val="0"/>
      <w:marRight w:val="0"/>
      <w:marTop w:val="0"/>
      <w:marBottom w:val="0"/>
      <w:divBdr>
        <w:top w:val="none" w:sz="0" w:space="0" w:color="auto"/>
        <w:left w:val="none" w:sz="0" w:space="0" w:color="auto"/>
        <w:bottom w:val="none" w:sz="0" w:space="0" w:color="auto"/>
        <w:right w:val="none" w:sz="0" w:space="0" w:color="auto"/>
      </w:divBdr>
    </w:div>
    <w:div w:id="1972709872">
      <w:bodyDiv w:val="1"/>
      <w:marLeft w:val="0"/>
      <w:marRight w:val="0"/>
      <w:marTop w:val="0"/>
      <w:marBottom w:val="0"/>
      <w:divBdr>
        <w:top w:val="none" w:sz="0" w:space="0" w:color="auto"/>
        <w:left w:val="none" w:sz="0" w:space="0" w:color="auto"/>
        <w:bottom w:val="none" w:sz="0" w:space="0" w:color="auto"/>
        <w:right w:val="none" w:sz="0" w:space="0" w:color="auto"/>
      </w:divBdr>
    </w:div>
    <w:div w:id="2007249182">
      <w:bodyDiv w:val="1"/>
      <w:marLeft w:val="0"/>
      <w:marRight w:val="0"/>
      <w:marTop w:val="0"/>
      <w:marBottom w:val="0"/>
      <w:divBdr>
        <w:top w:val="none" w:sz="0" w:space="0" w:color="auto"/>
        <w:left w:val="none" w:sz="0" w:space="0" w:color="auto"/>
        <w:bottom w:val="none" w:sz="0" w:space="0" w:color="auto"/>
        <w:right w:val="none" w:sz="0" w:space="0" w:color="auto"/>
      </w:divBdr>
    </w:div>
    <w:div w:id="2088528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bsnews.com/news/marriott-the-worlds-largest-hotel-chain-plans-to-eliminate-single-use-plastic-toiletries-by-2020/" TargetMode="External"/><Relationship Id="rId18" Type="http://schemas.openxmlformats.org/officeDocument/2006/relationships/hyperlink" Target="https://earthcheck.org" TargetMode="External"/><Relationship Id="rId26" Type="http://schemas.openxmlformats.org/officeDocument/2006/relationships/hyperlink" Target="https://www.proximityhotel.com" TargetMode="External"/><Relationship Id="rId39" Type="http://schemas.openxmlformats.org/officeDocument/2006/relationships/theme" Target="theme/theme1.xml"/><Relationship Id="rId21" Type="http://schemas.openxmlformats.org/officeDocument/2006/relationships/hyperlink" Target="https://esg.hilton.com/" TargetMode="External"/><Relationship Id="rId34" Type="http://schemas.openxmlformats.org/officeDocument/2006/relationships/hyperlink" Target="https://terra-institute.eu" TargetMode="External"/><Relationship Id="rId7" Type="http://schemas.openxmlformats.org/officeDocument/2006/relationships/image" Target="media/image1.png"/><Relationship Id="rId12" Type="http://schemas.openxmlformats.org/officeDocument/2006/relationships/hyperlink" Target="https://www.carbontrust.com/" TargetMode="External"/><Relationship Id="rId17" Type="http://schemas.openxmlformats.org/officeDocument/2006/relationships/hyperlink" Target="https://www.elementhotels.com" TargetMode="External"/><Relationship Id="rId25" Type="http://schemas.openxmlformats.org/officeDocument/2006/relationships/hyperlink" Target="https://www.premierinn.com/gb/en/why/force-for-good.html" TargetMode="External"/><Relationship Id="rId33" Type="http://schemas.openxmlformats.org/officeDocument/2006/relationships/hyperlink" Target="https://www.sensorflow.co/" TargetMode="External"/><Relationship Id="rId38"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hyperlink" Target="https://ecotourism-world.com" TargetMode="External"/><Relationship Id="rId20" Type="http://schemas.openxmlformats.org/officeDocument/2006/relationships/hyperlink" Target="https://www.ihg.com/content/gb/en/support/green-engage" TargetMode="External"/><Relationship Id="rId29" Type="http://schemas.openxmlformats.org/officeDocument/2006/relationships/hyperlink" Target="https://www.ritzcarlton.com/en/about-the-ritz-carlton/sustainabili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rbontrust.com" TargetMode="External"/><Relationship Id="rId24" Type="http://schemas.openxmlformats.org/officeDocument/2006/relationships/hyperlink" Target="https://serve360.marriott.com/sustain/" TargetMode="External"/><Relationship Id="rId32" Type="http://schemas.openxmlformats.org/officeDocument/2006/relationships/hyperlink" Target="https://www.sensorflow.co"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corinthia.com/en-gb/sustainability/" TargetMode="External"/><Relationship Id="rId23" Type="http://schemas.openxmlformats.org/officeDocument/2006/relationships/hyperlink" Target="https://www.hotelverde.com" TargetMode="External"/><Relationship Id="rId28" Type="http://schemas.openxmlformats.org/officeDocument/2006/relationships/hyperlink" Target="https://www.designcurial.com/news/ritz-carlton-in-charlotte-receives-leed-gold-certification" TargetMode="External"/><Relationship Id="rId36" Type="http://schemas.openxmlformats.org/officeDocument/2006/relationships/footer" Target="footer1.xml"/><Relationship Id="rId10" Type="http://schemas.openxmlformats.org/officeDocument/2006/relationships/hyperlink" Target="https://www.bardessono.com" TargetMode="External"/><Relationship Id="rId19" Type="http://schemas.openxmlformats.org/officeDocument/2006/relationships/hyperlink" Target="https://www.greenkey.global" TargetMode="External"/><Relationship Id="rId31" Type="http://schemas.openxmlformats.org/officeDocument/2006/relationships/hyperlink" Target="https://www.verde.expert/" TargetMode="External"/><Relationship Id="rId4" Type="http://schemas.openxmlformats.org/officeDocument/2006/relationships/webSettings" Target="webSettings.xml"/><Relationship Id="rId9" Type="http://schemas.openxmlformats.org/officeDocument/2006/relationships/hyperlink" Target="https://press.accor.com" TargetMode="External"/><Relationship Id="rId14" Type="http://schemas.openxmlformats.org/officeDocument/2006/relationships/hyperlink" Target="https://earthcheck.org/" TargetMode="External"/><Relationship Id="rId22" Type="http://schemas.openxmlformats.org/officeDocument/2006/relationships/hyperlink" Target="https://about.hyatt.com/en/world-of-care/caring-for-people.html" TargetMode="External"/><Relationship Id="rId27" Type="http://schemas.openxmlformats.org/officeDocument/2006/relationships/hyperlink" Target="https://www.ritzcarlton.com/en/hotels/cltrz-the-ritz-carlton-charlotte/overview/" TargetMode="External"/><Relationship Id="rId30" Type="http://schemas.openxmlformats.org/officeDocument/2006/relationships/hyperlink" Target="https://www.verde.expert" TargetMode="External"/><Relationship Id="rId35" Type="http://schemas.openxmlformats.org/officeDocument/2006/relationships/header" Target="header1.xml"/><Relationship Id="rId8" Type="http://schemas.openxmlformats.org/officeDocument/2006/relationships/image" Target="media/image2.png"/><Relationship Id="rId3" Type="http://schemas.openxmlformats.org/officeDocument/2006/relationships/settings" Target="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19433722763473E8ECD80272245A16D"/>
        <w:category>
          <w:name w:val="General"/>
          <w:gallery w:val="placeholder"/>
        </w:category>
        <w:types>
          <w:type w:val="bbPlcHdr"/>
        </w:types>
        <w:behaviors>
          <w:behavior w:val="content"/>
        </w:behaviors>
        <w:guid w:val="{3EA58D5C-86FD-4911-9CCF-2940CD5FF612}"/>
      </w:docPartPr>
      <w:docPartBody>
        <w:p w:rsidR="00865854" w:rsidRDefault="00F06A7B" w:rsidP="00F06A7B">
          <w:pPr>
            <w:pStyle w:val="219433722763473E8ECD80272245A16D"/>
          </w:pPr>
          <w:r>
            <w:rPr>
              <w:rFonts w:asciiTheme="majorHAnsi" w:eastAsiaTheme="majorEastAsia" w:hAnsiTheme="majorHAnsi" w:cstheme="majorBidi"/>
              <w:caps/>
              <w:color w:val="156082" w:themeColor="accent1"/>
              <w:sz w:val="80"/>
              <w:szCs w:val="80"/>
            </w:rPr>
            <w:t>[Document title]</w:t>
          </w:r>
        </w:p>
      </w:docPartBody>
    </w:docPart>
    <w:docPart>
      <w:docPartPr>
        <w:name w:val="050225C719AF4EB5A56F165BC742B88C"/>
        <w:category>
          <w:name w:val="General"/>
          <w:gallery w:val="placeholder"/>
        </w:category>
        <w:types>
          <w:type w:val="bbPlcHdr"/>
        </w:types>
        <w:behaviors>
          <w:behavior w:val="content"/>
        </w:behaviors>
        <w:guid w:val="{C07728CE-95BA-4306-AD5B-8688FB7A6C2F}"/>
      </w:docPartPr>
      <w:docPartBody>
        <w:p w:rsidR="00865854" w:rsidRDefault="00F06A7B" w:rsidP="00F06A7B">
          <w:pPr>
            <w:pStyle w:val="050225C719AF4EB5A56F165BC742B88C"/>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A7B"/>
    <w:rsid w:val="00207C92"/>
    <w:rsid w:val="002B6755"/>
    <w:rsid w:val="00865854"/>
    <w:rsid w:val="008E59FC"/>
    <w:rsid w:val="00F06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19433722763473E8ECD80272245A16D">
    <w:name w:val="219433722763473E8ECD80272245A16D"/>
    <w:rsid w:val="00F06A7B"/>
  </w:style>
  <w:style w:type="paragraph" w:customStyle="1" w:styleId="050225C719AF4EB5A56F165BC742B88C">
    <w:name w:val="050225C719AF4EB5A56F165BC742B88C"/>
    <w:rsid w:val="00F06A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1547</TotalTime>
  <Pages>13</Pages>
  <Words>3828</Words>
  <Characters>21825</Characters>
  <Application>Microsoft Office Word</Application>
  <DocSecurity>0</DocSecurity>
  <Lines>181</Lines>
  <Paragraphs>51</Paragraphs>
  <ScaleCrop>false</ScaleCrop>
  <Company/>
  <LinksUpToDate>false</LinksUpToDate>
  <CharactersWithSpaces>25602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Practices within the contest of Tourism and Hospitality Industry</dc:title>
  <dc:subject>Report</dc:subject>
  <dc:creator>Alina Bagut</dc:creator>
  <cp:keywords/>
  <dc:description/>
  <cp:lastModifiedBy>Alina Bagut</cp:lastModifiedBy>
  <cp:revision>157</cp:revision>
  <dcterms:created xsi:type="dcterms:W3CDTF">2024-06-01T13:52:00Z</dcterms:created>
  <dcterms:modified xsi:type="dcterms:W3CDTF">2024-06-02T15:52:00Z</dcterms:modified>
</cp:coreProperties>
</file>