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57EA2" w14:textId="07347E46" w:rsidR="002E3550" w:rsidRPr="008E6825" w:rsidRDefault="008E6825" w:rsidP="008E6825">
      <w:pPr>
        <w:jc w:val="center"/>
        <w:rPr>
          <w:u w:val="single"/>
        </w:rPr>
      </w:pPr>
      <w:r w:rsidRPr="008E6825">
        <w:rPr>
          <w:u w:val="single"/>
        </w:rPr>
        <w:t>Following your visit to the National Botanic Garden of Wales or similar setting, prepare a suitable resource and explain how you would use your resource to support identified aspects of the delivery of Science, ESDGC and the wider curriculum.</w:t>
      </w:r>
      <w:bookmarkStart w:id="0" w:name="_GoBack"/>
      <w:bookmarkEnd w:id="0"/>
    </w:p>
    <w:p w14:paraId="31D5DD95" w14:textId="77777777" w:rsidR="002E3550" w:rsidRDefault="002E3550" w:rsidP="00FF1B66"/>
    <w:p w14:paraId="7DB43C50" w14:textId="5687C678" w:rsidR="009656F7" w:rsidRPr="005E1AF7" w:rsidRDefault="009656F7" w:rsidP="00FF1B66">
      <w:r w:rsidRPr="005E1AF7">
        <w:t>ESDGC is a very important aspect of teaching</w:t>
      </w:r>
      <w:r w:rsidR="00792B8B" w:rsidRPr="005E1AF7">
        <w:t>.</w:t>
      </w:r>
      <w:r w:rsidR="00EC35EF" w:rsidRPr="005E1AF7">
        <w:t xml:space="preserve"> My resource includes 6 lesson plans which aim to educate foundation phase learners about ‘living things’ and key stage 2 learners about ‘the solar system’. These themes are broad, allowing many ESDGC themes to fit in, also allowing a balance of indoor and outdoor learning. </w:t>
      </w:r>
    </w:p>
    <w:p w14:paraId="6DF4AE16" w14:textId="77777777" w:rsidR="00AC153C" w:rsidRPr="005E1AF7" w:rsidRDefault="00AC153C" w:rsidP="00AC153C"/>
    <w:p w14:paraId="3A53D2FA" w14:textId="5E0B6F7E" w:rsidR="00242141" w:rsidRPr="005E1AF7" w:rsidRDefault="008316CC" w:rsidP="00AC153C">
      <w:r w:rsidRPr="005E1AF7">
        <w:t xml:space="preserve">Education for Sustainable Development and Global Citizenship (ESDGC) is an important aspect in teaching in the primary school setting. It has been defined in many different ways. The Bruntland Report (1987) defines it as “Development which meets the needs of the present without compromising the ability of future generations to meet their own needs” (Brundtland Report 1987). </w:t>
      </w:r>
      <w:r w:rsidR="00B341CC" w:rsidRPr="005E1AF7">
        <w:t>ESDGC can be split into two definitions. E</w:t>
      </w:r>
      <w:r w:rsidR="00121D10" w:rsidRPr="005E1AF7">
        <w:t xml:space="preserve">ducation for </w:t>
      </w:r>
      <w:r w:rsidR="00B341CC" w:rsidRPr="005E1AF7">
        <w:t>S</w:t>
      </w:r>
      <w:r w:rsidR="00121D10" w:rsidRPr="005E1AF7">
        <w:t xml:space="preserve">ustainable </w:t>
      </w:r>
      <w:r w:rsidR="00B341CC" w:rsidRPr="005E1AF7">
        <w:t>D</w:t>
      </w:r>
      <w:r w:rsidR="00121D10" w:rsidRPr="005E1AF7">
        <w:t>evelopment (ESD)</w:t>
      </w:r>
      <w:r w:rsidR="00B341CC" w:rsidRPr="005E1AF7">
        <w:t xml:space="preserve"> and G</w:t>
      </w:r>
      <w:r w:rsidR="00121D10" w:rsidRPr="005E1AF7">
        <w:t xml:space="preserve">lobal </w:t>
      </w:r>
      <w:r w:rsidR="00563DD5" w:rsidRPr="005E1AF7">
        <w:t>C</w:t>
      </w:r>
      <w:r w:rsidR="00121D10" w:rsidRPr="005E1AF7">
        <w:t xml:space="preserve">itizenship (GC). According to Grigg et al ESD aims to ‘enable all to achieve a better quality of life, and to do so without compromising that ability of future generations to do the </w:t>
      </w:r>
      <w:r w:rsidR="002D6910" w:rsidRPr="005E1AF7">
        <w:t>same.’ (Griggs 2013:206</w:t>
      </w:r>
      <w:r w:rsidR="004F6E97" w:rsidRPr="005E1AF7">
        <w:t>)’</w:t>
      </w:r>
      <w:r w:rsidR="00317308" w:rsidRPr="005E1AF7">
        <w:t xml:space="preserve"> </w:t>
      </w:r>
      <w:r w:rsidRPr="005E1AF7">
        <w:t>Youn</w:t>
      </w:r>
      <w:r w:rsidR="009E1123" w:rsidRPr="005E1AF7">
        <w:t>g</w:t>
      </w:r>
      <w:r w:rsidRPr="005E1AF7">
        <w:t xml:space="preserve"> and C</w:t>
      </w:r>
      <w:r w:rsidR="009E1123" w:rsidRPr="005E1AF7">
        <w:t>o</w:t>
      </w:r>
      <w:r w:rsidRPr="005E1AF7">
        <w:t>mins</w:t>
      </w:r>
      <w:r w:rsidR="009E1123" w:rsidRPr="005E1AF7">
        <w:t xml:space="preserve"> </w:t>
      </w:r>
      <w:r w:rsidRPr="005E1AF7">
        <w:t xml:space="preserve">(2002) provide a definition focusing deeper </w:t>
      </w:r>
      <w:r w:rsidR="00495B36" w:rsidRPr="005E1AF7">
        <w:t>into</w:t>
      </w:r>
      <w:r w:rsidRPr="005E1AF7">
        <w:t xml:space="preserve"> </w:t>
      </w:r>
      <w:r w:rsidR="009E1123" w:rsidRPr="005E1AF7">
        <w:t>global citizenship. They say “</w:t>
      </w:r>
      <w:r w:rsidR="009E1123" w:rsidRPr="005E1AF7">
        <w:rPr>
          <w:bCs/>
        </w:rPr>
        <w:t xml:space="preserve">Global citizenship </w:t>
      </w:r>
      <w:r w:rsidR="009E1123" w:rsidRPr="005E1AF7">
        <w:t xml:space="preserve">is about understanding the </w:t>
      </w:r>
      <w:r w:rsidR="009E1123" w:rsidRPr="005E1AF7">
        <w:rPr>
          <w:bCs/>
        </w:rPr>
        <w:t>need to tackle injustice and equality</w:t>
      </w:r>
      <w:r w:rsidR="009E1123" w:rsidRPr="005E1AF7">
        <w:t xml:space="preserve"> and having the desire and ability to work </w:t>
      </w:r>
      <w:r w:rsidR="009E1123" w:rsidRPr="005E1AF7">
        <w:rPr>
          <w:bCs/>
        </w:rPr>
        <w:t xml:space="preserve">actively </w:t>
      </w:r>
      <w:r w:rsidR="009E1123" w:rsidRPr="005E1AF7">
        <w:t xml:space="preserve">to do so.  Global citizenship is a way of </w:t>
      </w:r>
      <w:r w:rsidR="009E1123" w:rsidRPr="005E1AF7">
        <w:rPr>
          <w:bCs/>
        </w:rPr>
        <w:t>thinking and behaving</w:t>
      </w:r>
      <w:r w:rsidR="009E1123" w:rsidRPr="005E1AF7">
        <w:t xml:space="preserve">.  It is an outlook on life, </w:t>
      </w:r>
      <w:r w:rsidR="009E1123" w:rsidRPr="005E1AF7">
        <w:rPr>
          <w:bCs/>
        </w:rPr>
        <w:t>a belief that we can make a difference</w:t>
      </w:r>
      <w:r w:rsidR="009E1123" w:rsidRPr="005E1AF7">
        <w:t>.”</w:t>
      </w:r>
      <w:r w:rsidR="00242141" w:rsidRPr="005E1AF7">
        <w:t xml:space="preserve"> </w:t>
      </w:r>
      <w:r w:rsidR="00AC153C" w:rsidRPr="005E1AF7">
        <w:t xml:space="preserve">In a nutshell, ESDGC is about things we do </w:t>
      </w:r>
      <w:r w:rsidR="00AC153C" w:rsidRPr="005E1AF7">
        <w:rPr>
          <w:bCs/>
        </w:rPr>
        <w:t>every day.</w:t>
      </w:r>
      <w:r w:rsidR="00AC153C" w:rsidRPr="005E1AF7">
        <w:t xml:space="preserve"> It is about the </w:t>
      </w:r>
      <w:r w:rsidR="00AC153C" w:rsidRPr="005E1AF7">
        <w:rPr>
          <w:bCs/>
        </w:rPr>
        <w:t>big issues in the world.</w:t>
      </w:r>
    </w:p>
    <w:p w14:paraId="317D95D3" w14:textId="4AB6E9FD" w:rsidR="00E8630C" w:rsidRPr="005E1AF7" w:rsidRDefault="00BF055D" w:rsidP="00DE127E">
      <w:pPr>
        <w:pStyle w:val="NormalWeb"/>
      </w:pPr>
      <w:r w:rsidRPr="005E1AF7">
        <w:t>Estyn (2014) says ESDGC encourages</w:t>
      </w:r>
      <w:r w:rsidR="009575B6" w:rsidRPr="005E1AF7">
        <w:t xml:space="preserve"> to </w:t>
      </w:r>
      <w:r w:rsidRPr="005E1AF7">
        <w:t>“provide opportunities for teachers and pupils to consider global issues and to make the link between what is personal, local, national and global and, engage in culturally diverse experiences, critically evaluate their own values and attitudes, and develop skills that will enable them to challenge injustice, prejudice and discrimination.”</w:t>
      </w:r>
      <w:r w:rsidR="00242141" w:rsidRPr="005E1AF7">
        <w:t xml:space="preserve"> </w:t>
      </w:r>
      <w:r w:rsidR="00DE127E" w:rsidRPr="005E1AF7">
        <w:t xml:space="preserve"> This reference is also supported by </w:t>
      </w:r>
      <w:r w:rsidR="00B247DE" w:rsidRPr="005E1AF7">
        <w:t xml:space="preserve">Articles 28 and 29 of the Convention on the Rights of the child </w:t>
      </w:r>
      <w:r w:rsidR="00E8630C" w:rsidRPr="005E1AF7">
        <w:t>say the education of the child shall be directed to “The development of respect for the child’s parents, his or her own cultural identity, language and values, for the national values of the country in which the child is living, the country from which he or she may originate and for civilisations different from his or her own;” (</w:t>
      </w:r>
      <w:hyperlink r:id="rId5" w:history="1">
        <w:r w:rsidR="00E8630C" w:rsidRPr="005E1AF7">
          <w:rPr>
            <w:rStyle w:val="Hyperlink"/>
            <w:color w:val="auto"/>
          </w:rPr>
          <w:t>https://www.unicef.org.uk</w:t>
        </w:r>
      </w:hyperlink>
      <w:r w:rsidR="00E8630C" w:rsidRPr="005E1AF7">
        <w:t>) This shows that children should be taught to challenge injustice, prejudice and discrimination, which backs up what Estyn say about ESDGC and also ESDGC in general as it looks at respecting individuals from all walks of life.</w:t>
      </w:r>
    </w:p>
    <w:p w14:paraId="7FA1DB6E" w14:textId="26259761" w:rsidR="002D6910" w:rsidRPr="005E1AF7" w:rsidRDefault="00425A98" w:rsidP="009E1123">
      <w:r w:rsidRPr="005E1AF7">
        <w:t>Estyn (</w:t>
      </w:r>
      <w:r w:rsidR="00BF055D" w:rsidRPr="005E1AF7">
        <w:t>2014:12)</w:t>
      </w:r>
      <w:r w:rsidR="002D6910" w:rsidRPr="005E1AF7">
        <w:t xml:space="preserve"> </w:t>
      </w:r>
      <w:r w:rsidR="00242141" w:rsidRPr="005E1AF7">
        <w:t xml:space="preserve">also </w:t>
      </w:r>
      <w:r w:rsidR="002D6910" w:rsidRPr="005E1AF7">
        <w:t xml:space="preserve">says </w:t>
      </w:r>
      <w:r w:rsidR="00BF055D" w:rsidRPr="005E1AF7">
        <w:t xml:space="preserve">that pupils should have a ‘clear understanding of sustainability and global citizenship </w:t>
      </w:r>
      <w:r w:rsidR="009575B6" w:rsidRPr="005E1AF7">
        <w:t xml:space="preserve">suitable </w:t>
      </w:r>
      <w:r w:rsidR="00BF055D" w:rsidRPr="005E1AF7">
        <w:t>to their age and ability’ and also, to realise that ‘ESDGC is to do with real people within a real world’. This should be done through a range of relate</w:t>
      </w:r>
      <w:r w:rsidR="009575B6" w:rsidRPr="005E1AF7">
        <w:t>d</w:t>
      </w:r>
      <w:r w:rsidR="00BF055D" w:rsidRPr="005E1AF7">
        <w:t xml:space="preserve"> cross-curricular ES</w:t>
      </w:r>
      <w:r w:rsidR="009575B6" w:rsidRPr="005E1AF7">
        <w:t>D</w:t>
      </w:r>
      <w:r w:rsidR="00BF055D" w:rsidRPr="005E1AF7">
        <w:t xml:space="preserve">GC activities. </w:t>
      </w:r>
      <w:r w:rsidR="00242141" w:rsidRPr="005E1AF7">
        <w:t>Although ESDGC is seen as an important aspect of a child learning, it should not be seen as an additional subject.</w:t>
      </w:r>
      <w:r w:rsidR="00383947" w:rsidRPr="005E1AF7">
        <w:t xml:space="preserve"> ‘ESDGC encourages and supports the development of thinking </w:t>
      </w:r>
      <w:r w:rsidRPr="005E1AF7">
        <w:t>skills and</w:t>
      </w:r>
      <w:r w:rsidR="00383947" w:rsidRPr="005E1AF7">
        <w:t xml:space="preserve"> helps involve and engage young people in their own learning</w:t>
      </w:r>
      <w:r w:rsidRPr="005E1AF7">
        <w:t>’. (A Common Understanding for Schools) This supports that ES</w:t>
      </w:r>
      <w:r w:rsidR="009575B6" w:rsidRPr="005E1AF7">
        <w:t>D</w:t>
      </w:r>
      <w:r w:rsidRPr="005E1AF7">
        <w:t xml:space="preserve">GC is not a subject. It is an ethos that can be embedded throughout the whole primary curriculum. </w:t>
      </w:r>
    </w:p>
    <w:p w14:paraId="0FE5E6AE" w14:textId="01CF4D46" w:rsidR="00774094" w:rsidRPr="005E1AF7" w:rsidRDefault="00774094" w:rsidP="009E1123"/>
    <w:p w14:paraId="6079581E" w14:textId="4ADD0FEB" w:rsidR="00774094" w:rsidRPr="005E1AF7" w:rsidRDefault="00774094" w:rsidP="009E1123">
      <w:r w:rsidRPr="005E1AF7">
        <w:t>ESDGC provides interesting real-life topics which most learners can relate to, this can motivate the children. According to Griggs, ESDGC is a fundamental part of the principles demonstrated in Every Child Matters</w:t>
      </w:r>
      <w:r w:rsidR="0066193C" w:rsidRPr="005E1AF7">
        <w:t xml:space="preserve"> (ECM)</w:t>
      </w:r>
      <w:r w:rsidR="00B75CEE" w:rsidRPr="005E1AF7">
        <w:t>, t</w:t>
      </w:r>
      <w:r w:rsidR="0066193C" w:rsidRPr="005E1AF7">
        <w:t xml:space="preserve">o secure that all children succeed in reaching five broad outcomes: staying safe, being healthy, enjoying and achieving, making a </w:t>
      </w:r>
      <w:r w:rsidR="0066193C" w:rsidRPr="005E1AF7">
        <w:lastRenderedPageBreak/>
        <w:t>contribution and avoiding poverty. (DfES,2003) This</w:t>
      </w:r>
      <w:r w:rsidRPr="005E1AF7">
        <w:t xml:space="preserve"> supports the idea that it is important to teach ESDGC throughout the </w:t>
      </w:r>
      <w:r w:rsidR="00B75CEE" w:rsidRPr="005E1AF7">
        <w:t xml:space="preserve">whole </w:t>
      </w:r>
      <w:r w:rsidRPr="005E1AF7">
        <w:t>curriculum</w:t>
      </w:r>
      <w:r w:rsidR="0066193C" w:rsidRPr="005E1AF7">
        <w:t xml:space="preserve">. </w:t>
      </w:r>
    </w:p>
    <w:p w14:paraId="34624E78" w14:textId="3A692AD6" w:rsidR="00F90DC3" w:rsidRPr="005E1AF7" w:rsidRDefault="00F90DC3" w:rsidP="009E1123"/>
    <w:p w14:paraId="6F9D1407" w14:textId="599D0EDF" w:rsidR="00F90DC3" w:rsidRPr="005E1AF7" w:rsidRDefault="00050C27" w:rsidP="009E1123">
      <w:r w:rsidRPr="005E1AF7">
        <w:t>Professor Graham Donaldson proposed the new school curriculum for Wales. He said there are four key purposes of the new curriculum. These are, to support children to be ‘Ambitious capable learners who are ready to learn throughout their lives, Enterprising creative contributors who are ready to play a full part in life and work, Ethically informed citizens who are ready to be citizens of Wales and the world, and Healthy confident individuals who are ready to lead fulfilling lives as valued members of society.(Donaldson,2015) All four of these purposes promote ESDGC</w:t>
      </w:r>
      <w:r w:rsidR="00F61256" w:rsidRPr="005E1AF7">
        <w:t xml:space="preserve"> as their preparing young individuals for the future. However, the main purpose supporting ESDGC is ‘Ethically Informed Citizens.’ This purpose explains that all children should be prepared to be citizens of Wales and the world</w:t>
      </w:r>
      <w:r w:rsidR="00E2701D" w:rsidRPr="005E1AF7">
        <w:t xml:space="preserve">, and as the definition of Global Citizenship says, “it is an outlook of belief that we can make a difference.” Therefore, Donaldson’s purpose is preparing children to make a difference to the world. </w:t>
      </w:r>
    </w:p>
    <w:p w14:paraId="7950644A" w14:textId="1C245E93" w:rsidR="00E2701D" w:rsidRPr="005E1AF7" w:rsidRDefault="00E2701D" w:rsidP="009E1123"/>
    <w:p w14:paraId="1E07EA90" w14:textId="0807402F" w:rsidR="00FB44EB" w:rsidRPr="005E1AF7" w:rsidRDefault="00F84DF4" w:rsidP="009E1123">
      <w:r w:rsidRPr="005E1AF7">
        <w:t>ESDGC has 7 themes. Wealth and Poverty</w:t>
      </w:r>
      <w:r w:rsidR="00FA47D8" w:rsidRPr="005E1AF7">
        <w:t>, Climate Change, Identity &amp; Culture, Consumption &amp; Waste, Choices &amp; Decisions, Health and The Natural Environment. These themes were identified by ‘UNESCO as part of the Decade of Education for Sustainable Development.’ It is important that when teaching, these themes are linked together as they are not topics. These themes will allow learners to study a variety of problems and issues and expand their confidence</w:t>
      </w:r>
      <w:r w:rsidR="007A2C23" w:rsidRPr="005E1AF7">
        <w:t xml:space="preserve">, which will allow them to further relate each theme to the key concept of ESDGC and </w:t>
      </w:r>
      <w:r w:rsidR="003E46CD" w:rsidRPr="005E1AF7">
        <w:t>real-life</w:t>
      </w:r>
      <w:r w:rsidR="007A2C23" w:rsidRPr="005E1AF7">
        <w:t xml:space="preserve"> experiences. </w:t>
      </w:r>
      <w:r w:rsidR="003E46CD" w:rsidRPr="005E1AF7">
        <w:t>(</w:t>
      </w:r>
      <w:r w:rsidR="00AE7F89" w:rsidRPr="005E1AF7">
        <w:t>WAG:</w:t>
      </w:r>
      <w:r w:rsidR="003E46CD" w:rsidRPr="005E1AF7">
        <w:t xml:space="preserve">14) </w:t>
      </w:r>
      <w:r w:rsidR="00083545" w:rsidRPr="005E1AF7">
        <w:t>The 7 themes can be interlinked in many ways. A case study from a primary school in Ceredigion used a school partnership to exchange letters with pupils from a deprived country. This allowed the children to become aware of many global issues which enabled them to explore further. Health was linked in this projects and so climate change and identity and culture. (</w:t>
      </w:r>
      <w:r w:rsidR="00AE7F89" w:rsidRPr="005E1AF7">
        <w:t>WAG:</w:t>
      </w:r>
      <w:r w:rsidR="00083545" w:rsidRPr="005E1AF7">
        <w:t xml:space="preserve">15) This demonstrates how each theme can be interlinked throughout teaching and also, in interesting </w:t>
      </w:r>
      <w:r w:rsidR="00B247DE" w:rsidRPr="005E1AF7">
        <w:t>real-life</w:t>
      </w:r>
      <w:r w:rsidR="00083545" w:rsidRPr="005E1AF7">
        <w:t xml:space="preserve"> experiences, supporting the definition of ESDGC.</w:t>
      </w:r>
      <w:r w:rsidR="00FB44EB" w:rsidRPr="005E1AF7">
        <w:t xml:space="preserve"> </w:t>
      </w:r>
    </w:p>
    <w:p w14:paraId="1320EE05" w14:textId="77777777" w:rsidR="00FB44EB" w:rsidRPr="005E1AF7" w:rsidRDefault="00FB44EB" w:rsidP="009E1123"/>
    <w:p w14:paraId="3200B212" w14:textId="25D3EA29" w:rsidR="000058B7" w:rsidRPr="005E1AF7" w:rsidRDefault="00FB44EB" w:rsidP="000058B7">
      <w:r w:rsidRPr="005E1AF7">
        <w:t xml:space="preserve">These 7 themes are all themes that can be linked to real life experiences, again supporting the definition, this supports that ESDGC should be taught in all primary schools, remembering it is not an additional subject but however, </w:t>
      </w:r>
      <w:r w:rsidR="00B75CEE" w:rsidRPr="005E1AF7">
        <w:t xml:space="preserve">it </w:t>
      </w:r>
      <w:r w:rsidRPr="005E1AF7">
        <w:t xml:space="preserve">will aid the children in preparing for the future and being the future generation that makes a difference. </w:t>
      </w:r>
    </w:p>
    <w:p w14:paraId="185A22F9" w14:textId="54FC7981" w:rsidR="00B80C51" w:rsidRPr="005E1AF7" w:rsidRDefault="00B80C51" w:rsidP="009E1123"/>
    <w:p w14:paraId="539B8C1B" w14:textId="3D8D7CF6" w:rsidR="000058B7" w:rsidRPr="005E1AF7" w:rsidRDefault="00B80C51" w:rsidP="000058B7">
      <w:r w:rsidRPr="005E1AF7">
        <w:t>W</w:t>
      </w:r>
      <w:r w:rsidR="0088259A" w:rsidRPr="005E1AF7">
        <w:t>ithin my Foundation phase lessons plans, two will take place indoors and one will take place outdoors</w:t>
      </w:r>
      <w:r w:rsidR="00CC4FE7" w:rsidRPr="005E1AF7">
        <w:t xml:space="preserve">. </w:t>
      </w:r>
      <w:r w:rsidR="005044F8" w:rsidRPr="005E1AF7">
        <w:t xml:space="preserve">I chose the theme ‘Living Things’ for the foundation phase, and ‘The Solar System’ for Key Stage 2. I chose these themes as they are both very broad themes, allowing many themes of ESDGC </w:t>
      </w:r>
      <w:r w:rsidR="000058B7" w:rsidRPr="005E1AF7">
        <w:t xml:space="preserve">and the wider curriculum to fit in. </w:t>
      </w:r>
      <w:r w:rsidR="000058B7" w:rsidRPr="005E1AF7">
        <w:t>Throughout the lessons I have used the Foundation Phase Framework and the National Curriculum of Wales for KS2. These frame-works have allowed me to promote subject specific skills throughout.</w:t>
      </w:r>
    </w:p>
    <w:p w14:paraId="1E873CD6" w14:textId="5CCF3495" w:rsidR="00056C79" w:rsidRPr="005E1AF7" w:rsidRDefault="00056C79" w:rsidP="00056C79">
      <w:pPr>
        <w:pStyle w:val="NormalWeb"/>
      </w:pPr>
      <w:r w:rsidRPr="005E1AF7">
        <w:t xml:space="preserve">Within all of my </w:t>
      </w:r>
      <w:r w:rsidRPr="005E1AF7">
        <w:t>resources</w:t>
      </w:r>
      <w:r w:rsidRPr="005E1AF7">
        <w:t>, I have promoted Literacy and Numeracy in many ways. These skills are very important in education today. R. Quinn says “Literacy and numeracy are among the most important life skills that our schools teach. No child should leave school without having mastered these skills to the best of their abilities</w:t>
      </w:r>
      <w:r w:rsidR="004F6E97" w:rsidRPr="005E1AF7">
        <w:t>.” (</w:t>
      </w:r>
      <w:r w:rsidRPr="00056C79">
        <w:rPr>
          <w:bCs/>
        </w:rPr>
        <w:t>LITERACY AND NUMERACY</w:t>
      </w:r>
      <w:r w:rsidRPr="005E1AF7">
        <w:rPr>
          <w:bCs/>
        </w:rPr>
        <w:t>, p5)</w:t>
      </w:r>
      <w:r w:rsidRPr="005E1AF7">
        <w:t xml:space="preserve"> This quote shows the importance of teaching literacy and numeracy within schools. </w:t>
      </w:r>
    </w:p>
    <w:p w14:paraId="56110DDD" w14:textId="787CDAA4" w:rsidR="00751BC2" w:rsidRPr="005E1AF7" w:rsidRDefault="00751BC2" w:rsidP="00751BC2">
      <w:r w:rsidRPr="005E1AF7">
        <w:lastRenderedPageBreak/>
        <w:t xml:space="preserve">Throughout all of my resources the Y Curriculum Cymreig has also been promoted </w:t>
      </w:r>
      <w:r w:rsidRPr="005E1AF7">
        <w:t>through incidental welsh, and relevant welsh words, this</w:t>
      </w:r>
      <w:r w:rsidRPr="005E1AF7">
        <w:rPr>
          <w:color w:val="222222"/>
          <w:shd w:val="clear" w:color="auto" w:fill="FFFFFF"/>
        </w:rPr>
        <w:t> “helps pupils to understand and celebrate the distinctive quality of living and learning in Wales.”</w:t>
      </w:r>
      <w:r w:rsidRPr="005E1AF7">
        <w:rPr>
          <w:color w:val="222222"/>
          <w:shd w:val="clear" w:color="auto" w:fill="FFFFFF"/>
        </w:rPr>
        <w:t xml:space="preserve"> Showing its importance. </w:t>
      </w:r>
      <w:r w:rsidRPr="005E1AF7">
        <w:rPr>
          <w:color w:val="222222"/>
          <w:shd w:val="clear" w:color="auto" w:fill="FFFFFF"/>
        </w:rPr>
        <w:t xml:space="preserve">(WAG, P1) </w:t>
      </w:r>
    </w:p>
    <w:p w14:paraId="1421218E" w14:textId="77777777" w:rsidR="00751BC2" w:rsidRPr="005E1AF7" w:rsidRDefault="00751BC2" w:rsidP="00056C79">
      <w:pPr>
        <w:pStyle w:val="NormalWeb"/>
      </w:pPr>
    </w:p>
    <w:p w14:paraId="7F74B873" w14:textId="4C085385" w:rsidR="00601444" w:rsidRPr="005E1AF7" w:rsidRDefault="000058B7" w:rsidP="004F6E97">
      <w:pPr>
        <w:pStyle w:val="NormalWeb"/>
      </w:pPr>
      <w:r w:rsidRPr="005E1AF7">
        <w:t xml:space="preserve">My first foundation phase lesson plan is ‘Minibeasts.’ The learning objective is for the children to be able to identify a variety of minibeasts and to identify the habitats they live in. This objective will be met by taking the children into the outdoor environment and carrying out a Minibeast Hunt. </w:t>
      </w:r>
      <w:r w:rsidR="00601444" w:rsidRPr="005E1AF7">
        <w:t>“</w:t>
      </w:r>
      <w:r w:rsidRPr="005E1AF7">
        <w:rPr>
          <w:bCs/>
          <w:color w:val="222222"/>
        </w:rPr>
        <w:t>Outdoor play</w:t>
      </w:r>
      <w:r w:rsidRPr="005E1AF7">
        <w:rPr>
          <w:color w:val="222222"/>
          <w:shd w:val="clear" w:color="auto" w:fill="FFFFFF"/>
        </w:rPr>
        <w:t> enables </w:t>
      </w:r>
      <w:r w:rsidRPr="005E1AF7">
        <w:rPr>
          <w:bCs/>
          <w:color w:val="222222"/>
        </w:rPr>
        <w:t>children</w:t>
      </w:r>
      <w:r w:rsidRPr="005E1AF7">
        <w:rPr>
          <w:color w:val="222222"/>
          <w:shd w:val="clear" w:color="auto" w:fill="FFFFFF"/>
        </w:rPr>
        <w:t> to enjoy the natural environment and learn to seek out exercise, fresh air, and activity. There is something fundamentally healthy about using the </w:t>
      </w:r>
      <w:r w:rsidRPr="005E1AF7">
        <w:rPr>
          <w:bCs/>
          <w:color w:val="222222"/>
        </w:rPr>
        <w:t>outdoors</w:t>
      </w:r>
      <w:r w:rsidRPr="005E1AF7">
        <w:rPr>
          <w:color w:val="222222"/>
          <w:shd w:val="clear" w:color="auto" w:fill="FFFFFF"/>
        </w:rPr>
        <w:t xml:space="preserve">. </w:t>
      </w:r>
      <w:r w:rsidR="00056C79" w:rsidRPr="005E1AF7">
        <w:rPr>
          <w:color w:val="222222"/>
          <w:shd w:val="clear" w:color="auto" w:fill="FFFFFF"/>
        </w:rPr>
        <w:t>Thus,</w:t>
      </w:r>
      <w:r w:rsidRPr="005E1AF7">
        <w:rPr>
          <w:color w:val="222222"/>
          <w:shd w:val="clear" w:color="auto" w:fill="FFFFFF"/>
        </w:rPr>
        <w:t> </w:t>
      </w:r>
      <w:r w:rsidRPr="005E1AF7">
        <w:rPr>
          <w:bCs/>
          <w:color w:val="222222"/>
        </w:rPr>
        <w:t>outdoor play</w:t>
      </w:r>
      <w:r w:rsidRPr="005E1AF7">
        <w:rPr>
          <w:color w:val="222222"/>
          <w:shd w:val="clear" w:color="auto" w:fill="FFFFFF"/>
        </w:rPr>
        <w:t> develops disposition for the </w:t>
      </w:r>
      <w:r w:rsidRPr="005E1AF7">
        <w:rPr>
          <w:bCs/>
          <w:color w:val="222222"/>
        </w:rPr>
        <w:t>outdoors</w:t>
      </w:r>
      <w:r w:rsidRPr="005E1AF7">
        <w:rPr>
          <w:color w:val="222222"/>
          <w:shd w:val="clear" w:color="auto" w:fill="FFFFFF"/>
        </w:rPr>
        <w:t>, for physical activity, and for care of the environment.</w:t>
      </w:r>
      <w:r w:rsidR="00601444" w:rsidRPr="005E1AF7">
        <w:rPr>
          <w:color w:val="222222"/>
          <w:shd w:val="clear" w:color="auto" w:fill="FFFFFF"/>
        </w:rPr>
        <w:t>”</w:t>
      </w:r>
      <w:r w:rsidR="004F6E97" w:rsidRPr="005E1AF7">
        <w:rPr>
          <w:color w:val="222222"/>
          <w:shd w:val="clear" w:color="auto" w:fill="FFFFFF"/>
        </w:rPr>
        <w:t xml:space="preserve"> </w:t>
      </w:r>
      <w:r w:rsidR="004F6E97" w:rsidRPr="005E1AF7">
        <w:t xml:space="preserve">(CommunityPlay, Date:2018) </w:t>
      </w:r>
      <w:r w:rsidR="00601444" w:rsidRPr="005E1AF7">
        <w:t>This quote shows the importance of children learning outside of the everyday classroom environment, which Is why I ensured I included an outdoor lesson within my resources. My second lesson is ‘Habitat.’ The lesson objective for this lesson is to be able to define and identify different types of habitats. The ESDGC theme promoted in these two lessons is ‘</w:t>
      </w:r>
      <w:r w:rsidR="00A82C10" w:rsidRPr="005E1AF7">
        <w:t>N</w:t>
      </w:r>
      <w:r w:rsidR="00601444" w:rsidRPr="005E1AF7">
        <w:t xml:space="preserve">atural </w:t>
      </w:r>
      <w:r w:rsidR="00A82C10" w:rsidRPr="005E1AF7">
        <w:t>E</w:t>
      </w:r>
      <w:r w:rsidR="00601444" w:rsidRPr="005E1AF7">
        <w:t>nvironment.’ This theme has been developed as the lessons are allowing the ‘children to develop a sense of awe and wonder at the beauty of habitats</w:t>
      </w:r>
      <w:r w:rsidR="004F6E97" w:rsidRPr="005E1AF7">
        <w:t>’ (</w:t>
      </w:r>
      <w:r w:rsidR="00A82C10" w:rsidRPr="005E1AF7">
        <w:t>DCELLS; FP:41)</w:t>
      </w:r>
      <w:r w:rsidR="00361E85" w:rsidRPr="005E1AF7">
        <w:t xml:space="preserve"> as they are exploring the schools ground discovering the different minibeasts in their area, and also exploring the habitats these animals live in and how they are different to ours. </w:t>
      </w:r>
      <w:r w:rsidR="008D654A" w:rsidRPr="005E1AF7">
        <w:t xml:space="preserve">Many skills are being developed within these two lessons, including their art and design skills as the children are creating posters all about habitats, using a variety of materials. </w:t>
      </w:r>
      <w:r w:rsidR="00B338BD" w:rsidRPr="005E1AF7">
        <w:t xml:space="preserve">The lesson ‘habitats’ has promoted science, </w:t>
      </w:r>
    </w:p>
    <w:p w14:paraId="7D5C51DA" w14:textId="2591B2F1" w:rsidR="00056C79" w:rsidRPr="005E1AF7" w:rsidRDefault="00361E85" w:rsidP="009E1123">
      <w:r w:rsidRPr="005E1AF7">
        <w:t xml:space="preserve">Another ESDGC theme I have promoted in my foundation phase lessons plans is ‘Choices and Decisions’. This is covered in the lesson ‘Food Chains.’ The has been promoted in a variety of activities throughout the lesson. The children will be given opportunities to have their views listened to, discussing with the class their views on the different types of food chains and also, they will be given the opportunity to work cooperatively on tasks to solve their own food chain, again promoting the theme. </w:t>
      </w:r>
      <w:r w:rsidR="008D654A" w:rsidRPr="005E1AF7">
        <w:t xml:space="preserve">Within this lesson, children are also developing their ICT with the use of iPads to support the lower ability children. Children are also developing their physical activity skills, by using physical movement to create their own human food chain. </w:t>
      </w:r>
    </w:p>
    <w:p w14:paraId="7BE71CBD" w14:textId="77777777" w:rsidR="00056C79" w:rsidRPr="005E1AF7" w:rsidRDefault="00056C79" w:rsidP="009E1123"/>
    <w:p w14:paraId="1A01EB40" w14:textId="1E070FED" w:rsidR="00056C79" w:rsidRPr="005E1AF7" w:rsidRDefault="00056C79" w:rsidP="009E1123">
      <w:r w:rsidRPr="005E1AF7">
        <w:t>Some examples of how Literacy and Numeracy skills have been promoted in Foundation Phase;</w:t>
      </w:r>
    </w:p>
    <w:p w14:paraId="730CAF4D" w14:textId="288368D2" w:rsidR="00056C79" w:rsidRPr="005E1AF7" w:rsidRDefault="00056C79" w:rsidP="00056C79">
      <w:pPr>
        <w:pStyle w:val="ListParagraph"/>
        <w:numPr>
          <w:ilvl w:val="0"/>
          <w:numId w:val="5"/>
        </w:numPr>
      </w:pPr>
      <w:r w:rsidRPr="005E1AF7">
        <w:t xml:space="preserve">Speaking clearly to a range of audiences </w:t>
      </w:r>
    </w:p>
    <w:p w14:paraId="6F542603" w14:textId="0FFAAEEC" w:rsidR="00056C79" w:rsidRPr="005E1AF7" w:rsidRDefault="00056C79" w:rsidP="00056C79">
      <w:pPr>
        <w:pStyle w:val="ListParagraph"/>
        <w:numPr>
          <w:ilvl w:val="0"/>
          <w:numId w:val="5"/>
        </w:numPr>
      </w:pPr>
      <w:r w:rsidRPr="005E1AF7">
        <w:t xml:space="preserve">Use of words, phrases and simple sentences </w:t>
      </w:r>
    </w:p>
    <w:p w14:paraId="7D50BBC2" w14:textId="77777777" w:rsidR="00056C79" w:rsidRPr="005E1AF7" w:rsidRDefault="00056C79" w:rsidP="00056C79">
      <w:pPr>
        <w:pStyle w:val="ListParagraph"/>
        <w:numPr>
          <w:ilvl w:val="0"/>
          <w:numId w:val="5"/>
        </w:numPr>
        <w:spacing w:before="100" w:beforeAutospacing="1" w:after="100" w:afterAutospacing="1"/>
      </w:pPr>
      <w:r w:rsidRPr="005E1AF7">
        <w:rPr>
          <w:color w:val="21211E"/>
        </w:rPr>
        <w:t xml:space="preserve">count sets of objects by grouping in 2s, 5s or 10s </w:t>
      </w:r>
    </w:p>
    <w:p w14:paraId="1F155393" w14:textId="3F87A77C" w:rsidR="00056C79" w:rsidRPr="005E1AF7" w:rsidRDefault="00056C79" w:rsidP="00056C79">
      <w:pPr>
        <w:pStyle w:val="ListParagraph"/>
        <w:numPr>
          <w:ilvl w:val="0"/>
          <w:numId w:val="5"/>
        </w:numPr>
      </w:pPr>
      <w:r w:rsidRPr="005E1AF7">
        <w:t>count reliably up to 5 objects and use ordinal numbers up to 10 in daily activities and play.</w:t>
      </w:r>
      <w:r w:rsidR="003B507E" w:rsidRPr="005E1AF7">
        <w:t xml:space="preserve"> (DCELLS; FP FRAMEWORK) </w:t>
      </w:r>
    </w:p>
    <w:p w14:paraId="05586C2A" w14:textId="2C3A448D" w:rsidR="00056C79" w:rsidRPr="005E1AF7" w:rsidRDefault="00056C79" w:rsidP="009E1123"/>
    <w:p w14:paraId="011F9881" w14:textId="4609B6CB" w:rsidR="005D146F" w:rsidRPr="005E1AF7" w:rsidRDefault="008D654A" w:rsidP="009E1123">
      <w:r w:rsidRPr="005E1AF7">
        <w:t xml:space="preserve">Within Key Stage 2, the themes promoted have been ‘natural environment’ and ‘choices and decisions.’ These themes fitted in well throughout the topic ‘the solar system.’ The first lesson of KS2 being ‘The Solar System’ allowed for ‘Choices and Decisions’ to fit in well, as lesson objective is to name different planets in the solar system and be able to order them. To meet this lesson objective the children are creating their own individual planets within the solar system, using a wide variety of resources and materials. This also develops the children’s art and design skills. The children will develop the ESDGC theme by making </w:t>
      </w:r>
      <w:r w:rsidRPr="005E1AF7">
        <w:lastRenderedPageBreak/>
        <w:t xml:space="preserve">decisions on the size of the planet, discussing what materials will best represent each planet and exploring responsibilities within the classroom. </w:t>
      </w:r>
      <w:r w:rsidR="00B338BD" w:rsidRPr="005E1AF7">
        <w:t>The other two lessons ‘Night and Day’ and ‘The Moon’ promote the theme ‘Natural Environment’ as these lessons allow the children to ‘develop a fascination and respect for the natural world</w:t>
      </w:r>
      <w:proofErr w:type="gramStart"/>
      <w:r w:rsidR="00B338BD" w:rsidRPr="005E1AF7">
        <w:t>’(</w:t>
      </w:r>
      <w:proofErr w:type="gramEnd"/>
      <w:r w:rsidR="00B338BD" w:rsidRPr="005E1AF7">
        <w:t>DCELLS;KS2 Science)</w:t>
      </w:r>
      <w:r w:rsidR="005D146F" w:rsidRPr="005E1AF7">
        <w:t xml:space="preserve">. These lessons develop Scientific Skills as the children learning the movements of the sun in the world, and the different phases of the moon. However, as well as science, their developing their geography as the use of map work assists the children in finding out the different times the day starts in many parts of the world, and how this occurs. </w:t>
      </w:r>
    </w:p>
    <w:p w14:paraId="7DB675F0" w14:textId="5BD7837A" w:rsidR="003B507E" w:rsidRPr="005E1AF7" w:rsidRDefault="003B507E" w:rsidP="009E1123"/>
    <w:p w14:paraId="0D37FF15" w14:textId="042A5120" w:rsidR="003B507E" w:rsidRPr="005E1AF7" w:rsidRDefault="003B507E" w:rsidP="003B507E">
      <w:r w:rsidRPr="005E1AF7">
        <w:t xml:space="preserve">Some examples of how Literacy and Numeracy skills have been promoted in </w:t>
      </w:r>
      <w:r w:rsidRPr="005E1AF7">
        <w:t>KS2</w:t>
      </w:r>
      <w:r w:rsidRPr="005E1AF7">
        <w:t>;</w:t>
      </w:r>
    </w:p>
    <w:p w14:paraId="23292861" w14:textId="19E4584B" w:rsidR="003B507E" w:rsidRPr="005E1AF7" w:rsidRDefault="003B507E" w:rsidP="003B507E">
      <w:pPr>
        <w:pStyle w:val="ListParagraph"/>
        <w:numPr>
          <w:ilvl w:val="0"/>
          <w:numId w:val="6"/>
        </w:numPr>
      </w:pPr>
      <w:r w:rsidRPr="005E1AF7">
        <w:t xml:space="preserve">Speak clearly using formal language and projecting voice effectively </w:t>
      </w:r>
    </w:p>
    <w:p w14:paraId="681BFB9A" w14:textId="49F1A72A" w:rsidR="003B507E" w:rsidRPr="005E1AF7" w:rsidRDefault="003B507E" w:rsidP="003B507E">
      <w:pPr>
        <w:pStyle w:val="ListParagraph"/>
        <w:numPr>
          <w:ilvl w:val="0"/>
          <w:numId w:val="6"/>
        </w:numPr>
      </w:pPr>
      <w:r w:rsidRPr="005E1AF7">
        <w:t>Use of techniques to remember main points, e.g. making notes, summarising.</w:t>
      </w:r>
    </w:p>
    <w:p w14:paraId="54979CDE" w14:textId="5A2A0F6A" w:rsidR="003B507E" w:rsidRPr="005E1AF7" w:rsidRDefault="003B507E" w:rsidP="003B507E">
      <w:pPr>
        <w:pStyle w:val="ListParagraph"/>
        <w:numPr>
          <w:ilvl w:val="0"/>
          <w:numId w:val="6"/>
        </w:numPr>
      </w:pPr>
      <w:r w:rsidRPr="005E1AF7">
        <w:t>Identifying appropriate steps and informatio</w:t>
      </w:r>
      <w:r w:rsidR="00751BC2" w:rsidRPr="005E1AF7">
        <w:t>n</w:t>
      </w:r>
      <w:r w:rsidRPr="005E1AF7">
        <w:t xml:space="preserve">.  (DCELLS; KS2) </w:t>
      </w:r>
    </w:p>
    <w:p w14:paraId="1A9E4B5F" w14:textId="214E9194" w:rsidR="007C3588" w:rsidRPr="005E1AF7" w:rsidRDefault="007C3588" w:rsidP="007C3588"/>
    <w:p w14:paraId="5E3391D6" w14:textId="4573D4E3" w:rsidR="007C3588" w:rsidRPr="005E1AF7" w:rsidRDefault="007C3588" w:rsidP="007C3588">
      <w:r w:rsidRPr="005E1AF7">
        <w:t xml:space="preserve">In conclusion, ESDGC is very important in education today, as </w:t>
      </w:r>
      <w:r w:rsidRPr="005E1AF7">
        <w:t>Without teaching ESDGC in schools, the world may never become a better place.</w:t>
      </w:r>
      <w:r w:rsidRPr="005E1AF7">
        <w:t xml:space="preserve"> Children may never become “ethically informed citizens.” (Donaldson 2015)</w:t>
      </w:r>
    </w:p>
    <w:p w14:paraId="4E24B29D" w14:textId="4F80BF59" w:rsidR="001F4623" w:rsidRDefault="001F4623" w:rsidP="001F4623"/>
    <w:p w14:paraId="1939A023" w14:textId="58246607" w:rsidR="001F4623" w:rsidRPr="004F6E97" w:rsidRDefault="001F4623" w:rsidP="001F4623"/>
    <w:p w14:paraId="75DBD2EF" w14:textId="77777777" w:rsidR="003B507E" w:rsidRDefault="003B507E" w:rsidP="009E1123"/>
    <w:p w14:paraId="74AD780E" w14:textId="73068BE2" w:rsidR="006A78F8" w:rsidRDefault="006A78F8" w:rsidP="009E1123"/>
    <w:p w14:paraId="5D3143FA" w14:textId="77777777" w:rsidR="003B507E" w:rsidRDefault="003B507E" w:rsidP="009E1123"/>
    <w:p w14:paraId="603556BC" w14:textId="794D5DD5" w:rsidR="006A78F8" w:rsidRDefault="006A78F8" w:rsidP="009E1123">
      <w:r>
        <w:t xml:space="preserve"> </w:t>
      </w:r>
    </w:p>
    <w:p w14:paraId="3535F7D5" w14:textId="72717008" w:rsidR="00335239" w:rsidRDefault="00335239" w:rsidP="009E1123"/>
    <w:p w14:paraId="04E3D1F4" w14:textId="77777777" w:rsidR="00335239" w:rsidRDefault="00335239" w:rsidP="009E1123"/>
    <w:p w14:paraId="7D6E4379" w14:textId="01579A6B" w:rsidR="008D654A" w:rsidRDefault="008D654A" w:rsidP="009E1123"/>
    <w:p w14:paraId="18CBB924" w14:textId="77777777" w:rsidR="008D654A" w:rsidRDefault="008D654A" w:rsidP="009E1123"/>
    <w:p w14:paraId="73DF9291" w14:textId="77777777" w:rsidR="008D654A" w:rsidRDefault="008D654A" w:rsidP="009E1123"/>
    <w:p w14:paraId="3CEFAB38" w14:textId="77777777" w:rsidR="00601444" w:rsidRPr="00601444" w:rsidRDefault="00601444" w:rsidP="009E1123"/>
    <w:p w14:paraId="1812A82C" w14:textId="03F180C6" w:rsidR="000058B7" w:rsidRDefault="000058B7" w:rsidP="009E1123">
      <w:pPr>
        <w:rPr>
          <w:rFonts w:asciiTheme="minorHAnsi" w:hAnsiTheme="minorHAnsi" w:cstheme="minorHAnsi"/>
        </w:rPr>
      </w:pPr>
    </w:p>
    <w:p w14:paraId="5346E3A9" w14:textId="77777777" w:rsidR="000058B7" w:rsidRDefault="000058B7" w:rsidP="009E1123">
      <w:pPr>
        <w:rPr>
          <w:rFonts w:asciiTheme="minorHAnsi" w:hAnsiTheme="minorHAnsi" w:cstheme="minorHAnsi"/>
        </w:rPr>
      </w:pPr>
    </w:p>
    <w:p w14:paraId="542E1FEA" w14:textId="66F1EBB2" w:rsidR="005044F8" w:rsidRDefault="005044F8" w:rsidP="009E1123">
      <w:pPr>
        <w:rPr>
          <w:rFonts w:asciiTheme="minorHAnsi" w:hAnsiTheme="minorHAnsi" w:cstheme="minorHAnsi"/>
        </w:rPr>
      </w:pPr>
    </w:p>
    <w:p w14:paraId="69EC0592" w14:textId="77777777" w:rsidR="00565818" w:rsidRDefault="00565818" w:rsidP="009E1123">
      <w:pPr>
        <w:rPr>
          <w:rFonts w:asciiTheme="minorHAnsi" w:hAnsiTheme="minorHAnsi" w:cstheme="minorHAnsi"/>
        </w:rPr>
      </w:pPr>
    </w:p>
    <w:p w14:paraId="227B6E7A" w14:textId="77777777" w:rsidR="00AD7D14" w:rsidRPr="00FB44EB" w:rsidRDefault="00AD7D14" w:rsidP="009E1123">
      <w:pPr>
        <w:rPr>
          <w:rFonts w:asciiTheme="minorHAnsi" w:hAnsiTheme="minorHAnsi" w:cstheme="minorHAnsi"/>
        </w:rPr>
      </w:pPr>
    </w:p>
    <w:p w14:paraId="0AD499AD" w14:textId="19184117" w:rsidR="00B247DE" w:rsidRDefault="00B247DE" w:rsidP="009E1123">
      <w:pPr>
        <w:rPr>
          <w:rFonts w:cstheme="minorHAnsi"/>
        </w:rPr>
      </w:pPr>
    </w:p>
    <w:p w14:paraId="5285CE85" w14:textId="77777777" w:rsidR="00B247DE" w:rsidRDefault="00B247DE" w:rsidP="009E1123">
      <w:pPr>
        <w:rPr>
          <w:rFonts w:cstheme="minorHAnsi"/>
        </w:rPr>
      </w:pPr>
    </w:p>
    <w:p w14:paraId="41BFB7FF" w14:textId="77777777" w:rsidR="003E46CD" w:rsidRDefault="003E46CD" w:rsidP="009E1123">
      <w:pPr>
        <w:rPr>
          <w:rFonts w:cstheme="minorHAnsi"/>
        </w:rPr>
      </w:pPr>
    </w:p>
    <w:p w14:paraId="0519C26B" w14:textId="77777777" w:rsidR="00774094" w:rsidRDefault="00774094" w:rsidP="009E1123">
      <w:pPr>
        <w:rPr>
          <w:rFonts w:cstheme="minorHAnsi"/>
        </w:rPr>
      </w:pPr>
    </w:p>
    <w:p w14:paraId="25EEC26E" w14:textId="53A5B6FF" w:rsidR="009F7092" w:rsidRDefault="009F7092" w:rsidP="009E1123">
      <w:pPr>
        <w:rPr>
          <w:rFonts w:cstheme="minorHAnsi"/>
        </w:rPr>
      </w:pPr>
    </w:p>
    <w:p w14:paraId="176A47F4" w14:textId="77777777" w:rsidR="009F7092" w:rsidRDefault="009F7092" w:rsidP="009E1123">
      <w:pPr>
        <w:rPr>
          <w:rFonts w:cstheme="minorHAnsi"/>
        </w:rPr>
      </w:pPr>
    </w:p>
    <w:p w14:paraId="1F9F6679" w14:textId="412B036D" w:rsidR="00AC153C" w:rsidRDefault="00AC153C" w:rsidP="009E1123">
      <w:pPr>
        <w:rPr>
          <w:rFonts w:cstheme="minorHAnsi"/>
        </w:rPr>
      </w:pPr>
    </w:p>
    <w:p w14:paraId="2A2F53C7" w14:textId="77777777" w:rsidR="00AC153C" w:rsidRDefault="00AC153C" w:rsidP="009E1123">
      <w:pPr>
        <w:rPr>
          <w:rFonts w:cstheme="minorHAnsi"/>
        </w:rPr>
      </w:pPr>
    </w:p>
    <w:p w14:paraId="5B4530C6" w14:textId="77777777" w:rsidR="00242141" w:rsidRPr="009E1123" w:rsidRDefault="00242141" w:rsidP="009E1123">
      <w:pPr>
        <w:rPr>
          <w:rFonts w:cstheme="minorHAnsi"/>
        </w:rPr>
      </w:pPr>
    </w:p>
    <w:p w14:paraId="46775DCF" w14:textId="055B6C36" w:rsidR="008316CC" w:rsidRPr="009E1123" w:rsidRDefault="008316CC" w:rsidP="008316CC">
      <w:r w:rsidRPr="009E1123">
        <w:rPr>
          <w:rFonts w:cstheme="minorHAnsi"/>
        </w:rPr>
        <w:t xml:space="preserve"> </w:t>
      </w:r>
    </w:p>
    <w:p w14:paraId="7DEC004F" w14:textId="7DC9EC33" w:rsidR="00337101" w:rsidRDefault="00337101" w:rsidP="00FF1B66"/>
    <w:p w14:paraId="067AC6F2" w14:textId="77777777" w:rsidR="009656F7" w:rsidRDefault="009656F7" w:rsidP="00FF1B66"/>
    <w:p w14:paraId="3608F4A8" w14:textId="77777777" w:rsidR="00337101" w:rsidRDefault="00337101" w:rsidP="00FF1B66">
      <w:pPr>
        <w:rPr>
          <w:u w:val="single"/>
        </w:rPr>
      </w:pPr>
    </w:p>
    <w:p w14:paraId="00B6024B" w14:textId="6202BF79" w:rsidR="005E1AF7" w:rsidRPr="005E1AF7" w:rsidRDefault="005E1AF7" w:rsidP="005E1AF7">
      <w:pPr>
        <w:spacing w:before="100" w:beforeAutospacing="1" w:after="100" w:afterAutospacing="1"/>
        <w:rPr>
          <w:rFonts w:asciiTheme="minorHAnsi" w:hAnsiTheme="minorHAnsi" w:cstheme="minorHAnsi"/>
        </w:rPr>
      </w:pPr>
    </w:p>
    <w:sectPr w:rsidR="005E1AF7" w:rsidRPr="005E1AF7" w:rsidSect="00B33A44">
      <w:pgSz w:w="11910" w:h="16840"/>
      <w:pgMar w:top="1440" w:right="1440" w:bottom="1440" w:left="1440" w:header="692"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530B8"/>
    <w:multiLevelType w:val="hybridMultilevel"/>
    <w:tmpl w:val="827651B0"/>
    <w:lvl w:ilvl="0" w:tplc="626ADD3C">
      <w:start w:val="1"/>
      <w:numFmt w:val="bullet"/>
      <w:lvlText w:val=""/>
      <w:lvlJc w:val="left"/>
      <w:pPr>
        <w:tabs>
          <w:tab w:val="num" w:pos="720"/>
        </w:tabs>
        <w:ind w:left="720" w:hanging="360"/>
      </w:pPr>
      <w:rPr>
        <w:rFonts w:ascii="Wingdings" w:hAnsi="Wingdings" w:hint="default"/>
      </w:rPr>
    </w:lvl>
    <w:lvl w:ilvl="1" w:tplc="F5F4565E" w:tentative="1">
      <w:start w:val="1"/>
      <w:numFmt w:val="bullet"/>
      <w:lvlText w:val=""/>
      <w:lvlJc w:val="left"/>
      <w:pPr>
        <w:tabs>
          <w:tab w:val="num" w:pos="1440"/>
        </w:tabs>
        <w:ind w:left="1440" w:hanging="360"/>
      </w:pPr>
      <w:rPr>
        <w:rFonts w:ascii="Wingdings" w:hAnsi="Wingdings" w:hint="default"/>
      </w:rPr>
    </w:lvl>
    <w:lvl w:ilvl="2" w:tplc="C2721840" w:tentative="1">
      <w:start w:val="1"/>
      <w:numFmt w:val="bullet"/>
      <w:lvlText w:val=""/>
      <w:lvlJc w:val="left"/>
      <w:pPr>
        <w:tabs>
          <w:tab w:val="num" w:pos="2160"/>
        </w:tabs>
        <w:ind w:left="2160" w:hanging="360"/>
      </w:pPr>
      <w:rPr>
        <w:rFonts w:ascii="Wingdings" w:hAnsi="Wingdings" w:hint="default"/>
      </w:rPr>
    </w:lvl>
    <w:lvl w:ilvl="3" w:tplc="B88C4602" w:tentative="1">
      <w:start w:val="1"/>
      <w:numFmt w:val="bullet"/>
      <w:lvlText w:val=""/>
      <w:lvlJc w:val="left"/>
      <w:pPr>
        <w:tabs>
          <w:tab w:val="num" w:pos="2880"/>
        </w:tabs>
        <w:ind w:left="2880" w:hanging="360"/>
      </w:pPr>
      <w:rPr>
        <w:rFonts w:ascii="Wingdings" w:hAnsi="Wingdings" w:hint="default"/>
      </w:rPr>
    </w:lvl>
    <w:lvl w:ilvl="4" w:tplc="1A6E2D9E" w:tentative="1">
      <w:start w:val="1"/>
      <w:numFmt w:val="bullet"/>
      <w:lvlText w:val=""/>
      <w:lvlJc w:val="left"/>
      <w:pPr>
        <w:tabs>
          <w:tab w:val="num" w:pos="3600"/>
        </w:tabs>
        <w:ind w:left="3600" w:hanging="360"/>
      </w:pPr>
      <w:rPr>
        <w:rFonts w:ascii="Wingdings" w:hAnsi="Wingdings" w:hint="default"/>
      </w:rPr>
    </w:lvl>
    <w:lvl w:ilvl="5" w:tplc="8720663C" w:tentative="1">
      <w:start w:val="1"/>
      <w:numFmt w:val="bullet"/>
      <w:lvlText w:val=""/>
      <w:lvlJc w:val="left"/>
      <w:pPr>
        <w:tabs>
          <w:tab w:val="num" w:pos="4320"/>
        </w:tabs>
        <w:ind w:left="4320" w:hanging="360"/>
      </w:pPr>
      <w:rPr>
        <w:rFonts w:ascii="Wingdings" w:hAnsi="Wingdings" w:hint="default"/>
      </w:rPr>
    </w:lvl>
    <w:lvl w:ilvl="6" w:tplc="998282D4" w:tentative="1">
      <w:start w:val="1"/>
      <w:numFmt w:val="bullet"/>
      <w:lvlText w:val=""/>
      <w:lvlJc w:val="left"/>
      <w:pPr>
        <w:tabs>
          <w:tab w:val="num" w:pos="5040"/>
        </w:tabs>
        <w:ind w:left="5040" w:hanging="360"/>
      </w:pPr>
      <w:rPr>
        <w:rFonts w:ascii="Wingdings" w:hAnsi="Wingdings" w:hint="default"/>
      </w:rPr>
    </w:lvl>
    <w:lvl w:ilvl="7" w:tplc="7D42A9FC" w:tentative="1">
      <w:start w:val="1"/>
      <w:numFmt w:val="bullet"/>
      <w:lvlText w:val=""/>
      <w:lvlJc w:val="left"/>
      <w:pPr>
        <w:tabs>
          <w:tab w:val="num" w:pos="5760"/>
        </w:tabs>
        <w:ind w:left="5760" w:hanging="360"/>
      </w:pPr>
      <w:rPr>
        <w:rFonts w:ascii="Wingdings" w:hAnsi="Wingdings" w:hint="default"/>
      </w:rPr>
    </w:lvl>
    <w:lvl w:ilvl="8" w:tplc="DCFA1A8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6FA023E"/>
    <w:multiLevelType w:val="multilevel"/>
    <w:tmpl w:val="5C8AB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F67837"/>
    <w:multiLevelType w:val="multilevel"/>
    <w:tmpl w:val="3DD43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AD57C4"/>
    <w:multiLevelType w:val="hybridMultilevel"/>
    <w:tmpl w:val="7F044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FA3450"/>
    <w:multiLevelType w:val="multilevel"/>
    <w:tmpl w:val="3C142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B36A54"/>
    <w:multiLevelType w:val="hybridMultilevel"/>
    <w:tmpl w:val="C3288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B66"/>
    <w:rsid w:val="000058B7"/>
    <w:rsid w:val="00050C27"/>
    <w:rsid w:val="00056C79"/>
    <w:rsid w:val="00083545"/>
    <w:rsid w:val="00121D10"/>
    <w:rsid w:val="001F4623"/>
    <w:rsid w:val="00242141"/>
    <w:rsid w:val="002B4232"/>
    <w:rsid w:val="002D6910"/>
    <w:rsid w:val="002E3550"/>
    <w:rsid w:val="00317308"/>
    <w:rsid w:val="00335239"/>
    <w:rsid w:val="00337101"/>
    <w:rsid w:val="00361E85"/>
    <w:rsid w:val="00383947"/>
    <w:rsid w:val="003A5280"/>
    <w:rsid w:val="003B507E"/>
    <w:rsid w:val="003E46CD"/>
    <w:rsid w:val="00425A98"/>
    <w:rsid w:val="004540F6"/>
    <w:rsid w:val="00495B36"/>
    <w:rsid w:val="004F6E97"/>
    <w:rsid w:val="005044F8"/>
    <w:rsid w:val="00563DD5"/>
    <w:rsid w:val="00565818"/>
    <w:rsid w:val="005D146F"/>
    <w:rsid w:val="005E1AF7"/>
    <w:rsid w:val="005F6E4D"/>
    <w:rsid w:val="00601444"/>
    <w:rsid w:val="00641B58"/>
    <w:rsid w:val="0066193C"/>
    <w:rsid w:val="006A78F8"/>
    <w:rsid w:val="0073588F"/>
    <w:rsid w:val="00743CFF"/>
    <w:rsid w:val="00751BC2"/>
    <w:rsid w:val="00774094"/>
    <w:rsid w:val="00792B8B"/>
    <w:rsid w:val="007A2C23"/>
    <w:rsid w:val="007C3588"/>
    <w:rsid w:val="007F482C"/>
    <w:rsid w:val="008316CC"/>
    <w:rsid w:val="0088259A"/>
    <w:rsid w:val="008D654A"/>
    <w:rsid w:val="008E6825"/>
    <w:rsid w:val="00955C0C"/>
    <w:rsid w:val="009575B6"/>
    <w:rsid w:val="009656F7"/>
    <w:rsid w:val="009E1123"/>
    <w:rsid w:val="009F7092"/>
    <w:rsid w:val="00A82C10"/>
    <w:rsid w:val="00AC153C"/>
    <w:rsid w:val="00AD7D14"/>
    <w:rsid w:val="00AE7F89"/>
    <w:rsid w:val="00B247DE"/>
    <w:rsid w:val="00B338BD"/>
    <w:rsid w:val="00B33A44"/>
    <w:rsid w:val="00B341CC"/>
    <w:rsid w:val="00B75CEE"/>
    <w:rsid w:val="00B80C51"/>
    <w:rsid w:val="00BF055D"/>
    <w:rsid w:val="00C4128D"/>
    <w:rsid w:val="00C80579"/>
    <w:rsid w:val="00CC4FE7"/>
    <w:rsid w:val="00DE127E"/>
    <w:rsid w:val="00E2701D"/>
    <w:rsid w:val="00E34E0D"/>
    <w:rsid w:val="00E8630C"/>
    <w:rsid w:val="00EC35EF"/>
    <w:rsid w:val="00EF3048"/>
    <w:rsid w:val="00F55636"/>
    <w:rsid w:val="00F61256"/>
    <w:rsid w:val="00F84DF4"/>
    <w:rsid w:val="00F90DC3"/>
    <w:rsid w:val="00FA47D8"/>
    <w:rsid w:val="00FA63FC"/>
    <w:rsid w:val="00FA7500"/>
    <w:rsid w:val="00FB44EB"/>
    <w:rsid w:val="00FD20C9"/>
    <w:rsid w:val="00FF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EF2AC0"/>
  <w15:chartTrackingRefBased/>
  <w15:docId w15:val="{22155621-71D4-E844-9DF5-BA6CA2B8D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630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656F7"/>
    <w:rPr>
      <w:i/>
      <w:iCs/>
    </w:rPr>
  </w:style>
  <w:style w:type="character" w:customStyle="1" w:styleId="apple-converted-space">
    <w:name w:val="apple-converted-space"/>
    <w:basedOn w:val="DefaultParagraphFont"/>
    <w:rsid w:val="009656F7"/>
  </w:style>
  <w:style w:type="paragraph" w:styleId="NormalWeb">
    <w:name w:val="Normal (Web)"/>
    <w:basedOn w:val="Normal"/>
    <w:uiPriority w:val="99"/>
    <w:unhideWhenUsed/>
    <w:rsid w:val="009E1123"/>
    <w:pPr>
      <w:spacing w:before="100" w:beforeAutospacing="1" w:after="100" w:afterAutospacing="1"/>
    </w:pPr>
  </w:style>
  <w:style w:type="character" w:styleId="Hyperlink">
    <w:name w:val="Hyperlink"/>
    <w:basedOn w:val="DefaultParagraphFont"/>
    <w:uiPriority w:val="99"/>
    <w:unhideWhenUsed/>
    <w:rsid w:val="00242141"/>
    <w:rPr>
      <w:color w:val="0563C1" w:themeColor="hyperlink"/>
      <w:u w:val="single"/>
    </w:rPr>
  </w:style>
  <w:style w:type="character" w:styleId="UnresolvedMention">
    <w:name w:val="Unresolved Mention"/>
    <w:basedOn w:val="DefaultParagraphFont"/>
    <w:uiPriority w:val="99"/>
    <w:semiHidden/>
    <w:unhideWhenUsed/>
    <w:rsid w:val="00242141"/>
    <w:rPr>
      <w:color w:val="605E5C"/>
      <w:shd w:val="clear" w:color="auto" w:fill="E1DFDD"/>
    </w:rPr>
  </w:style>
  <w:style w:type="paragraph" w:styleId="ListParagraph">
    <w:name w:val="List Paragraph"/>
    <w:basedOn w:val="Normal"/>
    <w:uiPriority w:val="34"/>
    <w:qFormat/>
    <w:rsid w:val="00AC153C"/>
    <w:pPr>
      <w:ind w:left="720"/>
      <w:contextualSpacing/>
    </w:pPr>
  </w:style>
  <w:style w:type="character" w:styleId="FollowedHyperlink">
    <w:name w:val="FollowedHyperlink"/>
    <w:basedOn w:val="DefaultParagraphFont"/>
    <w:uiPriority w:val="99"/>
    <w:semiHidden/>
    <w:unhideWhenUsed/>
    <w:rsid w:val="006014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07175">
      <w:bodyDiv w:val="1"/>
      <w:marLeft w:val="0"/>
      <w:marRight w:val="0"/>
      <w:marTop w:val="0"/>
      <w:marBottom w:val="0"/>
      <w:divBdr>
        <w:top w:val="none" w:sz="0" w:space="0" w:color="auto"/>
        <w:left w:val="none" w:sz="0" w:space="0" w:color="auto"/>
        <w:bottom w:val="none" w:sz="0" w:space="0" w:color="auto"/>
        <w:right w:val="none" w:sz="0" w:space="0" w:color="auto"/>
      </w:divBdr>
    </w:div>
    <w:div w:id="256135340">
      <w:bodyDiv w:val="1"/>
      <w:marLeft w:val="0"/>
      <w:marRight w:val="0"/>
      <w:marTop w:val="0"/>
      <w:marBottom w:val="0"/>
      <w:divBdr>
        <w:top w:val="none" w:sz="0" w:space="0" w:color="auto"/>
        <w:left w:val="none" w:sz="0" w:space="0" w:color="auto"/>
        <w:bottom w:val="none" w:sz="0" w:space="0" w:color="auto"/>
        <w:right w:val="none" w:sz="0" w:space="0" w:color="auto"/>
      </w:divBdr>
      <w:divsChild>
        <w:div w:id="1724449052">
          <w:marLeft w:val="0"/>
          <w:marRight w:val="0"/>
          <w:marTop w:val="0"/>
          <w:marBottom w:val="0"/>
          <w:divBdr>
            <w:top w:val="none" w:sz="0" w:space="0" w:color="auto"/>
            <w:left w:val="none" w:sz="0" w:space="0" w:color="auto"/>
            <w:bottom w:val="none" w:sz="0" w:space="0" w:color="auto"/>
            <w:right w:val="none" w:sz="0" w:space="0" w:color="auto"/>
          </w:divBdr>
          <w:divsChild>
            <w:div w:id="600335947">
              <w:marLeft w:val="0"/>
              <w:marRight w:val="0"/>
              <w:marTop w:val="0"/>
              <w:marBottom w:val="0"/>
              <w:divBdr>
                <w:top w:val="none" w:sz="0" w:space="0" w:color="auto"/>
                <w:left w:val="none" w:sz="0" w:space="0" w:color="auto"/>
                <w:bottom w:val="none" w:sz="0" w:space="0" w:color="auto"/>
                <w:right w:val="none" w:sz="0" w:space="0" w:color="auto"/>
              </w:divBdr>
              <w:divsChild>
                <w:div w:id="1099377430">
                  <w:marLeft w:val="0"/>
                  <w:marRight w:val="0"/>
                  <w:marTop w:val="0"/>
                  <w:marBottom w:val="0"/>
                  <w:divBdr>
                    <w:top w:val="none" w:sz="0" w:space="0" w:color="auto"/>
                    <w:left w:val="none" w:sz="0" w:space="0" w:color="auto"/>
                    <w:bottom w:val="none" w:sz="0" w:space="0" w:color="auto"/>
                    <w:right w:val="none" w:sz="0" w:space="0" w:color="auto"/>
                  </w:divBdr>
                  <w:divsChild>
                    <w:div w:id="1813906764">
                      <w:marLeft w:val="0"/>
                      <w:marRight w:val="0"/>
                      <w:marTop w:val="0"/>
                      <w:marBottom w:val="0"/>
                      <w:divBdr>
                        <w:top w:val="none" w:sz="0" w:space="0" w:color="auto"/>
                        <w:left w:val="none" w:sz="0" w:space="0" w:color="auto"/>
                        <w:bottom w:val="none" w:sz="0" w:space="0" w:color="auto"/>
                        <w:right w:val="none" w:sz="0" w:space="0" w:color="auto"/>
                      </w:divBdr>
                    </w:div>
                  </w:divsChild>
                </w:div>
                <w:div w:id="575825390">
                  <w:marLeft w:val="0"/>
                  <w:marRight w:val="0"/>
                  <w:marTop w:val="0"/>
                  <w:marBottom w:val="0"/>
                  <w:divBdr>
                    <w:top w:val="none" w:sz="0" w:space="0" w:color="auto"/>
                    <w:left w:val="none" w:sz="0" w:space="0" w:color="auto"/>
                    <w:bottom w:val="none" w:sz="0" w:space="0" w:color="auto"/>
                    <w:right w:val="none" w:sz="0" w:space="0" w:color="auto"/>
                  </w:divBdr>
                  <w:divsChild>
                    <w:div w:id="258878588">
                      <w:marLeft w:val="0"/>
                      <w:marRight w:val="0"/>
                      <w:marTop w:val="0"/>
                      <w:marBottom w:val="0"/>
                      <w:divBdr>
                        <w:top w:val="none" w:sz="0" w:space="0" w:color="auto"/>
                        <w:left w:val="none" w:sz="0" w:space="0" w:color="auto"/>
                        <w:bottom w:val="none" w:sz="0" w:space="0" w:color="auto"/>
                        <w:right w:val="none" w:sz="0" w:space="0" w:color="auto"/>
                      </w:divBdr>
                    </w:div>
                  </w:divsChild>
                </w:div>
                <w:div w:id="107236568">
                  <w:marLeft w:val="0"/>
                  <w:marRight w:val="0"/>
                  <w:marTop w:val="0"/>
                  <w:marBottom w:val="0"/>
                  <w:divBdr>
                    <w:top w:val="none" w:sz="0" w:space="0" w:color="auto"/>
                    <w:left w:val="none" w:sz="0" w:space="0" w:color="auto"/>
                    <w:bottom w:val="none" w:sz="0" w:space="0" w:color="auto"/>
                    <w:right w:val="none" w:sz="0" w:space="0" w:color="auto"/>
                  </w:divBdr>
                  <w:divsChild>
                    <w:div w:id="200142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507891">
      <w:bodyDiv w:val="1"/>
      <w:marLeft w:val="0"/>
      <w:marRight w:val="0"/>
      <w:marTop w:val="0"/>
      <w:marBottom w:val="0"/>
      <w:divBdr>
        <w:top w:val="none" w:sz="0" w:space="0" w:color="auto"/>
        <w:left w:val="none" w:sz="0" w:space="0" w:color="auto"/>
        <w:bottom w:val="none" w:sz="0" w:space="0" w:color="auto"/>
        <w:right w:val="none" w:sz="0" w:space="0" w:color="auto"/>
      </w:divBdr>
      <w:divsChild>
        <w:div w:id="1755544702">
          <w:marLeft w:val="0"/>
          <w:marRight w:val="0"/>
          <w:marTop w:val="0"/>
          <w:marBottom w:val="0"/>
          <w:divBdr>
            <w:top w:val="none" w:sz="0" w:space="0" w:color="auto"/>
            <w:left w:val="none" w:sz="0" w:space="0" w:color="auto"/>
            <w:bottom w:val="none" w:sz="0" w:space="0" w:color="auto"/>
            <w:right w:val="none" w:sz="0" w:space="0" w:color="auto"/>
          </w:divBdr>
          <w:divsChild>
            <w:div w:id="1415318738">
              <w:marLeft w:val="0"/>
              <w:marRight w:val="0"/>
              <w:marTop w:val="0"/>
              <w:marBottom w:val="0"/>
              <w:divBdr>
                <w:top w:val="none" w:sz="0" w:space="0" w:color="auto"/>
                <w:left w:val="none" w:sz="0" w:space="0" w:color="auto"/>
                <w:bottom w:val="none" w:sz="0" w:space="0" w:color="auto"/>
                <w:right w:val="none" w:sz="0" w:space="0" w:color="auto"/>
              </w:divBdr>
              <w:divsChild>
                <w:div w:id="1603609595">
                  <w:marLeft w:val="0"/>
                  <w:marRight w:val="0"/>
                  <w:marTop w:val="0"/>
                  <w:marBottom w:val="0"/>
                  <w:divBdr>
                    <w:top w:val="none" w:sz="0" w:space="0" w:color="auto"/>
                    <w:left w:val="none" w:sz="0" w:space="0" w:color="auto"/>
                    <w:bottom w:val="none" w:sz="0" w:space="0" w:color="auto"/>
                    <w:right w:val="none" w:sz="0" w:space="0" w:color="auto"/>
                  </w:divBdr>
                  <w:divsChild>
                    <w:div w:id="175112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080775">
      <w:bodyDiv w:val="1"/>
      <w:marLeft w:val="0"/>
      <w:marRight w:val="0"/>
      <w:marTop w:val="0"/>
      <w:marBottom w:val="0"/>
      <w:divBdr>
        <w:top w:val="none" w:sz="0" w:space="0" w:color="auto"/>
        <w:left w:val="none" w:sz="0" w:space="0" w:color="auto"/>
        <w:bottom w:val="none" w:sz="0" w:space="0" w:color="auto"/>
        <w:right w:val="none" w:sz="0" w:space="0" w:color="auto"/>
      </w:divBdr>
      <w:divsChild>
        <w:div w:id="1665669776">
          <w:marLeft w:val="0"/>
          <w:marRight w:val="0"/>
          <w:marTop w:val="0"/>
          <w:marBottom w:val="0"/>
          <w:divBdr>
            <w:top w:val="none" w:sz="0" w:space="0" w:color="auto"/>
            <w:left w:val="none" w:sz="0" w:space="0" w:color="auto"/>
            <w:bottom w:val="none" w:sz="0" w:space="0" w:color="auto"/>
            <w:right w:val="none" w:sz="0" w:space="0" w:color="auto"/>
          </w:divBdr>
          <w:divsChild>
            <w:div w:id="1714236041">
              <w:marLeft w:val="0"/>
              <w:marRight w:val="0"/>
              <w:marTop w:val="0"/>
              <w:marBottom w:val="0"/>
              <w:divBdr>
                <w:top w:val="none" w:sz="0" w:space="0" w:color="auto"/>
                <w:left w:val="none" w:sz="0" w:space="0" w:color="auto"/>
                <w:bottom w:val="none" w:sz="0" w:space="0" w:color="auto"/>
                <w:right w:val="none" w:sz="0" w:space="0" w:color="auto"/>
              </w:divBdr>
              <w:divsChild>
                <w:div w:id="477184781">
                  <w:marLeft w:val="0"/>
                  <w:marRight w:val="0"/>
                  <w:marTop w:val="0"/>
                  <w:marBottom w:val="0"/>
                  <w:divBdr>
                    <w:top w:val="none" w:sz="0" w:space="0" w:color="auto"/>
                    <w:left w:val="none" w:sz="0" w:space="0" w:color="auto"/>
                    <w:bottom w:val="none" w:sz="0" w:space="0" w:color="auto"/>
                    <w:right w:val="none" w:sz="0" w:space="0" w:color="auto"/>
                  </w:divBdr>
                  <w:divsChild>
                    <w:div w:id="30797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654665">
      <w:bodyDiv w:val="1"/>
      <w:marLeft w:val="0"/>
      <w:marRight w:val="0"/>
      <w:marTop w:val="0"/>
      <w:marBottom w:val="0"/>
      <w:divBdr>
        <w:top w:val="none" w:sz="0" w:space="0" w:color="auto"/>
        <w:left w:val="none" w:sz="0" w:space="0" w:color="auto"/>
        <w:bottom w:val="none" w:sz="0" w:space="0" w:color="auto"/>
        <w:right w:val="none" w:sz="0" w:space="0" w:color="auto"/>
      </w:divBdr>
    </w:div>
    <w:div w:id="554897450">
      <w:bodyDiv w:val="1"/>
      <w:marLeft w:val="0"/>
      <w:marRight w:val="0"/>
      <w:marTop w:val="0"/>
      <w:marBottom w:val="0"/>
      <w:divBdr>
        <w:top w:val="none" w:sz="0" w:space="0" w:color="auto"/>
        <w:left w:val="none" w:sz="0" w:space="0" w:color="auto"/>
        <w:bottom w:val="none" w:sz="0" w:space="0" w:color="auto"/>
        <w:right w:val="none" w:sz="0" w:space="0" w:color="auto"/>
      </w:divBdr>
      <w:divsChild>
        <w:div w:id="1410542332">
          <w:marLeft w:val="0"/>
          <w:marRight w:val="0"/>
          <w:marTop w:val="0"/>
          <w:marBottom w:val="0"/>
          <w:divBdr>
            <w:top w:val="none" w:sz="0" w:space="0" w:color="auto"/>
            <w:left w:val="none" w:sz="0" w:space="0" w:color="auto"/>
            <w:bottom w:val="none" w:sz="0" w:space="0" w:color="auto"/>
            <w:right w:val="none" w:sz="0" w:space="0" w:color="auto"/>
          </w:divBdr>
          <w:divsChild>
            <w:div w:id="71389208">
              <w:marLeft w:val="0"/>
              <w:marRight w:val="0"/>
              <w:marTop w:val="0"/>
              <w:marBottom w:val="0"/>
              <w:divBdr>
                <w:top w:val="none" w:sz="0" w:space="0" w:color="auto"/>
                <w:left w:val="none" w:sz="0" w:space="0" w:color="auto"/>
                <w:bottom w:val="none" w:sz="0" w:space="0" w:color="auto"/>
                <w:right w:val="none" w:sz="0" w:space="0" w:color="auto"/>
              </w:divBdr>
              <w:divsChild>
                <w:div w:id="1681933090">
                  <w:marLeft w:val="0"/>
                  <w:marRight w:val="0"/>
                  <w:marTop w:val="0"/>
                  <w:marBottom w:val="0"/>
                  <w:divBdr>
                    <w:top w:val="none" w:sz="0" w:space="0" w:color="auto"/>
                    <w:left w:val="none" w:sz="0" w:space="0" w:color="auto"/>
                    <w:bottom w:val="none" w:sz="0" w:space="0" w:color="auto"/>
                    <w:right w:val="none" w:sz="0" w:space="0" w:color="auto"/>
                  </w:divBdr>
                  <w:divsChild>
                    <w:div w:id="29205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42978">
      <w:bodyDiv w:val="1"/>
      <w:marLeft w:val="0"/>
      <w:marRight w:val="0"/>
      <w:marTop w:val="0"/>
      <w:marBottom w:val="0"/>
      <w:divBdr>
        <w:top w:val="none" w:sz="0" w:space="0" w:color="auto"/>
        <w:left w:val="none" w:sz="0" w:space="0" w:color="auto"/>
        <w:bottom w:val="none" w:sz="0" w:space="0" w:color="auto"/>
        <w:right w:val="none" w:sz="0" w:space="0" w:color="auto"/>
      </w:divBdr>
      <w:divsChild>
        <w:div w:id="1328092997">
          <w:marLeft w:val="0"/>
          <w:marRight w:val="0"/>
          <w:marTop w:val="0"/>
          <w:marBottom w:val="0"/>
          <w:divBdr>
            <w:top w:val="none" w:sz="0" w:space="0" w:color="auto"/>
            <w:left w:val="none" w:sz="0" w:space="0" w:color="auto"/>
            <w:bottom w:val="none" w:sz="0" w:space="0" w:color="auto"/>
            <w:right w:val="none" w:sz="0" w:space="0" w:color="auto"/>
          </w:divBdr>
          <w:divsChild>
            <w:div w:id="1424761603">
              <w:marLeft w:val="0"/>
              <w:marRight w:val="0"/>
              <w:marTop w:val="0"/>
              <w:marBottom w:val="0"/>
              <w:divBdr>
                <w:top w:val="none" w:sz="0" w:space="0" w:color="auto"/>
                <w:left w:val="none" w:sz="0" w:space="0" w:color="auto"/>
                <w:bottom w:val="none" w:sz="0" w:space="0" w:color="auto"/>
                <w:right w:val="none" w:sz="0" w:space="0" w:color="auto"/>
              </w:divBdr>
              <w:divsChild>
                <w:div w:id="62215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91332">
      <w:bodyDiv w:val="1"/>
      <w:marLeft w:val="0"/>
      <w:marRight w:val="0"/>
      <w:marTop w:val="0"/>
      <w:marBottom w:val="0"/>
      <w:divBdr>
        <w:top w:val="none" w:sz="0" w:space="0" w:color="auto"/>
        <w:left w:val="none" w:sz="0" w:space="0" w:color="auto"/>
        <w:bottom w:val="none" w:sz="0" w:space="0" w:color="auto"/>
        <w:right w:val="none" w:sz="0" w:space="0" w:color="auto"/>
      </w:divBdr>
    </w:div>
    <w:div w:id="897790679">
      <w:bodyDiv w:val="1"/>
      <w:marLeft w:val="0"/>
      <w:marRight w:val="0"/>
      <w:marTop w:val="0"/>
      <w:marBottom w:val="0"/>
      <w:divBdr>
        <w:top w:val="none" w:sz="0" w:space="0" w:color="auto"/>
        <w:left w:val="none" w:sz="0" w:space="0" w:color="auto"/>
        <w:bottom w:val="none" w:sz="0" w:space="0" w:color="auto"/>
        <w:right w:val="none" w:sz="0" w:space="0" w:color="auto"/>
      </w:divBdr>
      <w:divsChild>
        <w:div w:id="628586392">
          <w:marLeft w:val="0"/>
          <w:marRight w:val="0"/>
          <w:marTop w:val="0"/>
          <w:marBottom w:val="0"/>
          <w:divBdr>
            <w:top w:val="none" w:sz="0" w:space="0" w:color="auto"/>
            <w:left w:val="none" w:sz="0" w:space="0" w:color="auto"/>
            <w:bottom w:val="none" w:sz="0" w:space="0" w:color="auto"/>
            <w:right w:val="none" w:sz="0" w:space="0" w:color="auto"/>
          </w:divBdr>
          <w:divsChild>
            <w:div w:id="924336817">
              <w:marLeft w:val="0"/>
              <w:marRight w:val="0"/>
              <w:marTop w:val="0"/>
              <w:marBottom w:val="0"/>
              <w:divBdr>
                <w:top w:val="none" w:sz="0" w:space="0" w:color="auto"/>
                <w:left w:val="none" w:sz="0" w:space="0" w:color="auto"/>
                <w:bottom w:val="none" w:sz="0" w:space="0" w:color="auto"/>
                <w:right w:val="none" w:sz="0" w:space="0" w:color="auto"/>
              </w:divBdr>
              <w:divsChild>
                <w:div w:id="66030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208619">
      <w:bodyDiv w:val="1"/>
      <w:marLeft w:val="0"/>
      <w:marRight w:val="0"/>
      <w:marTop w:val="0"/>
      <w:marBottom w:val="0"/>
      <w:divBdr>
        <w:top w:val="none" w:sz="0" w:space="0" w:color="auto"/>
        <w:left w:val="none" w:sz="0" w:space="0" w:color="auto"/>
        <w:bottom w:val="none" w:sz="0" w:space="0" w:color="auto"/>
        <w:right w:val="none" w:sz="0" w:space="0" w:color="auto"/>
      </w:divBdr>
    </w:div>
    <w:div w:id="1288320097">
      <w:bodyDiv w:val="1"/>
      <w:marLeft w:val="0"/>
      <w:marRight w:val="0"/>
      <w:marTop w:val="0"/>
      <w:marBottom w:val="0"/>
      <w:divBdr>
        <w:top w:val="none" w:sz="0" w:space="0" w:color="auto"/>
        <w:left w:val="none" w:sz="0" w:space="0" w:color="auto"/>
        <w:bottom w:val="none" w:sz="0" w:space="0" w:color="auto"/>
        <w:right w:val="none" w:sz="0" w:space="0" w:color="auto"/>
      </w:divBdr>
      <w:divsChild>
        <w:div w:id="245044591">
          <w:marLeft w:val="0"/>
          <w:marRight w:val="0"/>
          <w:marTop w:val="0"/>
          <w:marBottom w:val="0"/>
          <w:divBdr>
            <w:top w:val="none" w:sz="0" w:space="0" w:color="auto"/>
            <w:left w:val="none" w:sz="0" w:space="0" w:color="auto"/>
            <w:bottom w:val="none" w:sz="0" w:space="0" w:color="auto"/>
            <w:right w:val="none" w:sz="0" w:space="0" w:color="auto"/>
          </w:divBdr>
          <w:divsChild>
            <w:div w:id="1568685511">
              <w:marLeft w:val="0"/>
              <w:marRight w:val="0"/>
              <w:marTop w:val="0"/>
              <w:marBottom w:val="0"/>
              <w:divBdr>
                <w:top w:val="none" w:sz="0" w:space="0" w:color="auto"/>
                <w:left w:val="none" w:sz="0" w:space="0" w:color="auto"/>
                <w:bottom w:val="none" w:sz="0" w:space="0" w:color="auto"/>
                <w:right w:val="none" w:sz="0" w:space="0" w:color="auto"/>
              </w:divBdr>
              <w:divsChild>
                <w:div w:id="889804802">
                  <w:marLeft w:val="0"/>
                  <w:marRight w:val="0"/>
                  <w:marTop w:val="0"/>
                  <w:marBottom w:val="0"/>
                  <w:divBdr>
                    <w:top w:val="none" w:sz="0" w:space="0" w:color="auto"/>
                    <w:left w:val="none" w:sz="0" w:space="0" w:color="auto"/>
                    <w:bottom w:val="none" w:sz="0" w:space="0" w:color="auto"/>
                    <w:right w:val="none" w:sz="0" w:space="0" w:color="auto"/>
                  </w:divBdr>
                  <w:divsChild>
                    <w:div w:id="152097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381354">
      <w:bodyDiv w:val="1"/>
      <w:marLeft w:val="0"/>
      <w:marRight w:val="0"/>
      <w:marTop w:val="0"/>
      <w:marBottom w:val="0"/>
      <w:divBdr>
        <w:top w:val="none" w:sz="0" w:space="0" w:color="auto"/>
        <w:left w:val="none" w:sz="0" w:space="0" w:color="auto"/>
        <w:bottom w:val="none" w:sz="0" w:space="0" w:color="auto"/>
        <w:right w:val="none" w:sz="0" w:space="0" w:color="auto"/>
      </w:divBdr>
      <w:divsChild>
        <w:div w:id="1236816657">
          <w:marLeft w:val="734"/>
          <w:marRight w:val="0"/>
          <w:marTop w:val="115"/>
          <w:marBottom w:val="0"/>
          <w:divBdr>
            <w:top w:val="none" w:sz="0" w:space="0" w:color="auto"/>
            <w:left w:val="none" w:sz="0" w:space="0" w:color="auto"/>
            <w:bottom w:val="none" w:sz="0" w:space="0" w:color="auto"/>
            <w:right w:val="none" w:sz="0" w:space="0" w:color="auto"/>
          </w:divBdr>
        </w:div>
      </w:divsChild>
    </w:div>
    <w:div w:id="1561164513">
      <w:bodyDiv w:val="1"/>
      <w:marLeft w:val="0"/>
      <w:marRight w:val="0"/>
      <w:marTop w:val="0"/>
      <w:marBottom w:val="0"/>
      <w:divBdr>
        <w:top w:val="none" w:sz="0" w:space="0" w:color="auto"/>
        <w:left w:val="none" w:sz="0" w:space="0" w:color="auto"/>
        <w:bottom w:val="none" w:sz="0" w:space="0" w:color="auto"/>
        <w:right w:val="none" w:sz="0" w:space="0" w:color="auto"/>
      </w:divBdr>
    </w:div>
    <w:div w:id="1640527403">
      <w:bodyDiv w:val="1"/>
      <w:marLeft w:val="0"/>
      <w:marRight w:val="0"/>
      <w:marTop w:val="0"/>
      <w:marBottom w:val="0"/>
      <w:divBdr>
        <w:top w:val="none" w:sz="0" w:space="0" w:color="auto"/>
        <w:left w:val="none" w:sz="0" w:space="0" w:color="auto"/>
        <w:bottom w:val="none" w:sz="0" w:space="0" w:color="auto"/>
        <w:right w:val="none" w:sz="0" w:space="0" w:color="auto"/>
      </w:divBdr>
      <w:divsChild>
        <w:div w:id="1129545469">
          <w:marLeft w:val="0"/>
          <w:marRight w:val="0"/>
          <w:marTop w:val="0"/>
          <w:marBottom w:val="0"/>
          <w:divBdr>
            <w:top w:val="none" w:sz="0" w:space="0" w:color="auto"/>
            <w:left w:val="none" w:sz="0" w:space="0" w:color="auto"/>
            <w:bottom w:val="none" w:sz="0" w:space="0" w:color="auto"/>
            <w:right w:val="none" w:sz="0" w:space="0" w:color="auto"/>
          </w:divBdr>
          <w:divsChild>
            <w:div w:id="1684354073">
              <w:marLeft w:val="0"/>
              <w:marRight w:val="0"/>
              <w:marTop w:val="0"/>
              <w:marBottom w:val="0"/>
              <w:divBdr>
                <w:top w:val="none" w:sz="0" w:space="0" w:color="auto"/>
                <w:left w:val="none" w:sz="0" w:space="0" w:color="auto"/>
                <w:bottom w:val="none" w:sz="0" w:space="0" w:color="auto"/>
                <w:right w:val="none" w:sz="0" w:space="0" w:color="auto"/>
              </w:divBdr>
              <w:divsChild>
                <w:div w:id="96477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7310">
      <w:bodyDiv w:val="1"/>
      <w:marLeft w:val="0"/>
      <w:marRight w:val="0"/>
      <w:marTop w:val="0"/>
      <w:marBottom w:val="0"/>
      <w:divBdr>
        <w:top w:val="none" w:sz="0" w:space="0" w:color="auto"/>
        <w:left w:val="none" w:sz="0" w:space="0" w:color="auto"/>
        <w:bottom w:val="none" w:sz="0" w:space="0" w:color="auto"/>
        <w:right w:val="none" w:sz="0" w:space="0" w:color="auto"/>
      </w:divBdr>
    </w:div>
    <w:div w:id="2057848771">
      <w:bodyDiv w:val="1"/>
      <w:marLeft w:val="0"/>
      <w:marRight w:val="0"/>
      <w:marTop w:val="0"/>
      <w:marBottom w:val="0"/>
      <w:divBdr>
        <w:top w:val="none" w:sz="0" w:space="0" w:color="auto"/>
        <w:left w:val="none" w:sz="0" w:space="0" w:color="auto"/>
        <w:bottom w:val="none" w:sz="0" w:space="0" w:color="auto"/>
        <w:right w:val="none" w:sz="0" w:space="0" w:color="auto"/>
      </w:divBdr>
      <w:divsChild>
        <w:div w:id="2010014690">
          <w:marLeft w:val="0"/>
          <w:marRight w:val="0"/>
          <w:marTop w:val="0"/>
          <w:marBottom w:val="0"/>
          <w:divBdr>
            <w:top w:val="none" w:sz="0" w:space="0" w:color="auto"/>
            <w:left w:val="none" w:sz="0" w:space="0" w:color="auto"/>
            <w:bottom w:val="none" w:sz="0" w:space="0" w:color="auto"/>
            <w:right w:val="none" w:sz="0" w:space="0" w:color="auto"/>
          </w:divBdr>
          <w:divsChild>
            <w:div w:id="1000431639">
              <w:marLeft w:val="0"/>
              <w:marRight w:val="0"/>
              <w:marTop w:val="0"/>
              <w:marBottom w:val="0"/>
              <w:divBdr>
                <w:top w:val="none" w:sz="0" w:space="0" w:color="auto"/>
                <w:left w:val="none" w:sz="0" w:space="0" w:color="auto"/>
                <w:bottom w:val="none" w:sz="0" w:space="0" w:color="auto"/>
                <w:right w:val="none" w:sz="0" w:space="0" w:color="auto"/>
              </w:divBdr>
              <w:divsChild>
                <w:div w:id="70020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nicef.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TotalTime>
  <Pages>4</Pages>
  <Words>1828</Words>
  <Characters>10425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Jones (1801175)</dc:creator>
  <cp:keywords/>
  <dc:description/>
  <cp:lastModifiedBy>Abigail Jones (1801175)</cp:lastModifiedBy>
  <cp:revision>42</cp:revision>
  <dcterms:created xsi:type="dcterms:W3CDTF">2018-11-08T19:01:00Z</dcterms:created>
  <dcterms:modified xsi:type="dcterms:W3CDTF">2018-11-16T11:51:00Z</dcterms:modified>
</cp:coreProperties>
</file>