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E2B406" w14:textId="77777777" w:rsidR="00381F40" w:rsidRPr="00A769FD" w:rsidRDefault="00381F40" w:rsidP="00F53D69">
      <w:pPr>
        <w:jc w:val="center"/>
        <w:rPr>
          <w:rFonts w:cs="Arial"/>
          <w:b/>
          <w:bCs/>
          <w:sz w:val="24"/>
          <w:szCs w:val="24"/>
        </w:rPr>
      </w:pPr>
    </w:p>
    <w:p w14:paraId="1220FCC2" w14:textId="77777777" w:rsidR="00381F40" w:rsidRPr="00A769FD" w:rsidRDefault="00381F40" w:rsidP="00F53D69">
      <w:pPr>
        <w:jc w:val="center"/>
        <w:rPr>
          <w:rFonts w:cs="Arial"/>
          <w:b/>
          <w:bCs/>
          <w:sz w:val="24"/>
          <w:szCs w:val="24"/>
        </w:rPr>
      </w:pPr>
    </w:p>
    <w:p w14:paraId="168D6942" w14:textId="77777777" w:rsidR="00381F40" w:rsidRPr="00A769FD" w:rsidRDefault="00381F40" w:rsidP="00F53D69">
      <w:pPr>
        <w:jc w:val="center"/>
        <w:rPr>
          <w:rFonts w:cs="Arial"/>
          <w:b/>
          <w:bCs/>
          <w:sz w:val="24"/>
          <w:szCs w:val="24"/>
        </w:rPr>
      </w:pPr>
    </w:p>
    <w:p w14:paraId="4A0BC718" w14:textId="77777777" w:rsidR="00381F40" w:rsidRPr="00A769FD" w:rsidRDefault="00F53D69" w:rsidP="00F53D69">
      <w:pPr>
        <w:jc w:val="center"/>
        <w:rPr>
          <w:rFonts w:cs="Arial"/>
          <w:b/>
          <w:bCs/>
          <w:sz w:val="24"/>
          <w:szCs w:val="24"/>
        </w:rPr>
      </w:pPr>
      <w:r w:rsidRPr="00A769FD">
        <w:rPr>
          <w:rFonts w:cs="Arial"/>
          <w:b/>
          <w:bCs/>
          <w:sz w:val="24"/>
          <w:szCs w:val="24"/>
        </w:rPr>
        <w:t>Reflective Report</w:t>
      </w:r>
    </w:p>
    <w:p w14:paraId="5D3E5B0C" w14:textId="77777777" w:rsidR="003130E1" w:rsidRPr="00731CD3" w:rsidRDefault="003130E1" w:rsidP="003130E1">
      <w:pPr>
        <w:jc w:val="center"/>
        <w:rPr>
          <w:rFonts w:cs="Arial"/>
          <w:b/>
          <w:bCs/>
          <w:sz w:val="24"/>
          <w:szCs w:val="24"/>
        </w:rPr>
      </w:pPr>
      <w:r w:rsidRPr="00731CD3">
        <w:rPr>
          <w:rFonts w:cs="Arial"/>
          <w:b/>
          <w:bCs/>
          <w:sz w:val="24"/>
          <w:szCs w:val="24"/>
        </w:rPr>
        <w:t>Student name:</w:t>
      </w:r>
      <w:r>
        <w:rPr>
          <w:rFonts w:cs="Arial"/>
          <w:b/>
          <w:bCs/>
          <w:sz w:val="24"/>
          <w:szCs w:val="24"/>
        </w:rPr>
        <w:t xml:space="preserve"> Muhammad </w:t>
      </w:r>
      <w:proofErr w:type="spellStart"/>
      <w:r>
        <w:rPr>
          <w:rFonts w:cs="Arial"/>
          <w:b/>
          <w:bCs/>
          <w:sz w:val="24"/>
          <w:szCs w:val="24"/>
        </w:rPr>
        <w:t>Sujayl</w:t>
      </w:r>
      <w:proofErr w:type="spellEnd"/>
      <w:r>
        <w:rPr>
          <w:rFonts w:cs="Arial"/>
          <w:b/>
          <w:bCs/>
          <w:sz w:val="24"/>
          <w:szCs w:val="24"/>
        </w:rPr>
        <w:t xml:space="preserve"> Ahmad</w:t>
      </w:r>
    </w:p>
    <w:p w14:paraId="3C37BEA4" w14:textId="77777777" w:rsidR="003130E1" w:rsidRPr="00731CD3" w:rsidRDefault="003130E1" w:rsidP="003130E1">
      <w:pPr>
        <w:jc w:val="center"/>
        <w:rPr>
          <w:rFonts w:cs="Arial"/>
          <w:sz w:val="24"/>
          <w:szCs w:val="24"/>
        </w:rPr>
      </w:pPr>
      <w:r w:rsidRPr="00731CD3">
        <w:rPr>
          <w:rFonts w:cs="Arial"/>
          <w:b/>
          <w:bCs/>
          <w:sz w:val="24"/>
          <w:szCs w:val="24"/>
        </w:rPr>
        <w:t>Student ID:</w:t>
      </w:r>
      <w:r>
        <w:rPr>
          <w:rFonts w:cs="Arial"/>
          <w:b/>
          <w:bCs/>
          <w:sz w:val="24"/>
          <w:szCs w:val="24"/>
        </w:rPr>
        <w:t xml:space="preserve"> 2121732</w:t>
      </w:r>
    </w:p>
    <w:p w14:paraId="0B9306AA" w14:textId="77777777" w:rsidR="00D5233E" w:rsidRPr="00A769FD" w:rsidRDefault="00D5233E" w:rsidP="00F53D69">
      <w:pPr>
        <w:widowControl w:val="0"/>
        <w:autoSpaceDE w:val="0"/>
        <w:autoSpaceDN w:val="0"/>
        <w:adjustRightInd w:val="0"/>
        <w:spacing w:after="200"/>
        <w:rPr>
          <w:rFonts w:cs="Arial"/>
          <w:sz w:val="24"/>
          <w:szCs w:val="24"/>
          <w:lang w:val="en"/>
        </w:rPr>
      </w:pPr>
    </w:p>
    <w:p w14:paraId="22734BCD" w14:textId="77777777" w:rsidR="00D5233E" w:rsidRPr="00A769FD" w:rsidRDefault="00D5233E" w:rsidP="00F53D69">
      <w:pPr>
        <w:widowControl w:val="0"/>
        <w:autoSpaceDE w:val="0"/>
        <w:autoSpaceDN w:val="0"/>
        <w:adjustRightInd w:val="0"/>
        <w:spacing w:after="200"/>
        <w:rPr>
          <w:rFonts w:cs="Arial"/>
          <w:sz w:val="24"/>
          <w:szCs w:val="24"/>
          <w:lang w:val="en"/>
        </w:rPr>
      </w:pPr>
    </w:p>
    <w:p w14:paraId="3C2FB91C" w14:textId="77777777" w:rsidR="00381F40" w:rsidRPr="00A769FD" w:rsidRDefault="00381F40" w:rsidP="00F53D69">
      <w:pPr>
        <w:widowControl w:val="0"/>
        <w:autoSpaceDE w:val="0"/>
        <w:autoSpaceDN w:val="0"/>
        <w:adjustRightInd w:val="0"/>
        <w:spacing w:after="200"/>
        <w:rPr>
          <w:rFonts w:cs="Arial"/>
          <w:sz w:val="24"/>
          <w:szCs w:val="24"/>
          <w:lang w:val="en"/>
        </w:rPr>
      </w:pPr>
    </w:p>
    <w:p w14:paraId="0DDD4583" w14:textId="77777777" w:rsidR="00381F40" w:rsidRPr="00A769FD" w:rsidRDefault="00381F40" w:rsidP="00F53D69">
      <w:pPr>
        <w:widowControl w:val="0"/>
        <w:autoSpaceDE w:val="0"/>
        <w:autoSpaceDN w:val="0"/>
        <w:adjustRightInd w:val="0"/>
        <w:spacing w:after="200"/>
        <w:rPr>
          <w:rFonts w:cs="Arial"/>
          <w:sz w:val="24"/>
          <w:szCs w:val="24"/>
          <w:lang w:val="en"/>
        </w:rPr>
      </w:pPr>
      <w:bookmarkStart w:id="0" w:name="_GoBack"/>
      <w:bookmarkEnd w:id="0"/>
    </w:p>
    <w:p w14:paraId="7CC05A00" w14:textId="77777777" w:rsidR="00381F40" w:rsidRPr="00A769FD" w:rsidRDefault="00381F40" w:rsidP="00F53D69">
      <w:pPr>
        <w:widowControl w:val="0"/>
        <w:autoSpaceDE w:val="0"/>
        <w:autoSpaceDN w:val="0"/>
        <w:adjustRightInd w:val="0"/>
        <w:spacing w:after="200"/>
        <w:rPr>
          <w:rFonts w:cs="Arial"/>
          <w:sz w:val="24"/>
          <w:szCs w:val="24"/>
          <w:lang w:val="en"/>
        </w:rPr>
      </w:pPr>
    </w:p>
    <w:p w14:paraId="7A49A0AA" w14:textId="77777777" w:rsidR="00381F40" w:rsidRPr="00A769FD" w:rsidRDefault="00381F40" w:rsidP="00F53D69">
      <w:pPr>
        <w:widowControl w:val="0"/>
        <w:autoSpaceDE w:val="0"/>
        <w:autoSpaceDN w:val="0"/>
        <w:adjustRightInd w:val="0"/>
        <w:spacing w:after="200"/>
        <w:rPr>
          <w:rFonts w:cs="Arial"/>
          <w:sz w:val="24"/>
          <w:szCs w:val="24"/>
          <w:lang w:val="en"/>
        </w:rPr>
      </w:pPr>
    </w:p>
    <w:p w14:paraId="75A5A4E6" w14:textId="77777777" w:rsidR="00381F40" w:rsidRPr="00A769FD" w:rsidRDefault="00381F40" w:rsidP="00F53D69">
      <w:pPr>
        <w:widowControl w:val="0"/>
        <w:autoSpaceDE w:val="0"/>
        <w:autoSpaceDN w:val="0"/>
        <w:adjustRightInd w:val="0"/>
        <w:spacing w:after="200"/>
        <w:rPr>
          <w:rFonts w:cs="Arial"/>
          <w:sz w:val="24"/>
          <w:szCs w:val="24"/>
          <w:lang w:val="en"/>
        </w:rPr>
      </w:pPr>
    </w:p>
    <w:p w14:paraId="6EB3F13B" w14:textId="77777777" w:rsidR="00381F40" w:rsidRPr="00A769FD" w:rsidRDefault="00381F40" w:rsidP="00F53D69">
      <w:pPr>
        <w:widowControl w:val="0"/>
        <w:autoSpaceDE w:val="0"/>
        <w:autoSpaceDN w:val="0"/>
        <w:adjustRightInd w:val="0"/>
        <w:spacing w:after="200"/>
        <w:rPr>
          <w:rFonts w:cs="Arial"/>
          <w:sz w:val="24"/>
          <w:szCs w:val="24"/>
          <w:lang w:val="en"/>
        </w:rPr>
      </w:pPr>
    </w:p>
    <w:p w14:paraId="083A5102" w14:textId="77777777" w:rsidR="00381F40" w:rsidRPr="00A769FD" w:rsidRDefault="00381F40" w:rsidP="00F53D69">
      <w:pPr>
        <w:widowControl w:val="0"/>
        <w:autoSpaceDE w:val="0"/>
        <w:autoSpaceDN w:val="0"/>
        <w:adjustRightInd w:val="0"/>
        <w:spacing w:after="200"/>
        <w:rPr>
          <w:rFonts w:cs="Arial"/>
          <w:sz w:val="24"/>
          <w:szCs w:val="24"/>
          <w:lang w:val="en"/>
        </w:rPr>
      </w:pPr>
    </w:p>
    <w:p w14:paraId="404274D8" w14:textId="77777777" w:rsidR="00381F40" w:rsidRPr="00A769FD" w:rsidRDefault="00381F40" w:rsidP="00F53D69">
      <w:pPr>
        <w:widowControl w:val="0"/>
        <w:autoSpaceDE w:val="0"/>
        <w:autoSpaceDN w:val="0"/>
        <w:adjustRightInd w:val="0"/>
        <w:spacing w:after="200"/>
        <w:rPr>
          <w:rFonts w:cs="Arial"/>
          <w:sz w:val="24"/>
          <w:szCs w:val="24"/>
          <w:lang w:val="en"/>
        </w:rPr>
      </w:pPr>
    </w:p>
    <w:p w14:paraId="5089685F" w14:textId="77777777" w:rsidR="00381F40" w:rsidRPr="00A769FD" w:rsidRDefault="00381F40" w:rsidP="00F53D69">
      <w:pPr>
        <w:widowControl w:val="0"/>
        <w:autoSpaceDE w:val="0"/>
        <w:autoSpaceDN w:val="0"/>
        <w:adjustRightInd w:val="0"/>
        <w:spacing w:after="200"/>
        <w:rPr>
          <w:rFonts w:cs="Arial"/>
          <w:sz w:val="24"/>
          <w:szCs w:val="24"/>
          <w:lang w:val="en"/>
        </w:rPr>
      </w:pPr>
    </w:p>
    <w:p w14:paraId="4275DF8D" w14:textId="77777777" w:rsidR="00381F40" w:rsidRPr="00A769FD" w:rsidRDefault="00381F40" w:rsidP="00F53D69">
      <w:pPr>
        <w:widowControl w:val="0"/>
        <w:autoSpaceDE w:val="0"/>
        <w:autoSpaceDN w:val="0"/>
        <w:adjustRightInd w:val="0"/>
        <w:spacing w:after="200"/>
        <w:rPr>
          <w:rFonts w:cs="Arial"/>
          <w:sz w:val="24"/>
          <w:szCs w:val="24"/>
          <w:lang w:val="en"/>
        </w:rPr>
      </w:pPr>
    </w:p>
    <w:p w14:paraId="3F0DF24C" w14:textId="77777777" w:rsidR="00381F40" w:rsidRPr="00A769FD" w:rsidRDefault="00381F40" w:rsidP="00F53D69">
      <w:pPr>
        <w:widowControl w:val="0"/>
        <w:autoSpaceDE w:val="0"/>
        <w:autoSpaceDN w:val="0"/>
        <w:adjustRightInd w:val="0"/>
        <w:spacing w:after="200"/>
        <w:rPr>
          <w:rFonts w:cs="Arial"/>
          <w:sz w:val="24"/>
          <w:szCs w:val="24"/>
          <w:lang w:val="en"/>
        </w:rPr>
      </w:pPr>
    </w:p>
    <w:p w14:paraId="151531CB" w14:textId="77777777" w:rsidR="00381F40" w:rsidRPr="00A769FD" w:rsidRDefault="00381F40" w:rsidP="00F53D69">
      <w:pPr>
        <w:widowControl w:val="0"/>
        <w:autoSpaceDE w:val="0"/>
        <w:autoSpaceDN w:val="0"/>
        <w:adjustRightInd w:val="0"/>
        <w:spacing w:after="200"/>
        <w:rPr>
          <w:rFonts w:cs="Arial"/>
          <w:sz w:val="24"/>
          <w:szCs w:val="24"/>
          <w:lang w:val="en"/>
        </w:rPr>
      </w:pPr>
    </w:p>
    <w:p w14:paraId="6923E69A" w14:textId="77777777" w:rsidR="00381F40" w:rsidRPr="00A769FD" w:rsidRDefault="00381F40" w:rsidP="00F53D69">
      <w:pPr>
        <w:widowControl w:val="0"/>
        <w:autoSpaceDE w:val="0"/>
        <w:autoSpaceDN w:val="0"/>
        <w:adjustRightInd w:val="0"/>
        <w:spacing w:after="200"/>
        <w:rPr>
          <w:rFonts w:cs="Arial"/>
          <w:sz w:val="24"/>
          <w:szCs w:val="24"/>
          <w:lang w:val="en"/>
        </w:rPr>
      </w:pPr>
    </w:p>
    <w:p w14:paraId="21528215" w14:textId="77777777" w:rsidR="00104F5A" w:rsidRPr="00A769FD" w:rsidRDefault="00104F5A" w:rsidP="00F53D69">
      <w:pPr>
        <w:pStyle w:val="TOCHeading"/>
        <w:spacing w:line="360" w:lineRule="auto"/>
        <w:rPr>
          <w:rFonts w:ascii="Arial" w:hAnsi="Arial" w:cs="Arial"/>
          <w:sz w:val="24"/>
          <w:szCs w:val="24"/>
        </w:rPr>
      </w:pPr>
      <w:r w:rsidRPr="00A769FD">
        <w:rPr>
          <w:rFonts w:ascii="Arial" w:hAnsi="Arial" w:cs="Arial"/>
          <w:sz w:val="24"/>
          <w:szCs w:val="24"/>
        </w:rPr>
        <w:lastRenderedPageBreak/>
        <w:t>Table of Contents</w:t>
      </w:r>
    </w:p>
    <w:p w14:paraId="755514D3" w14:textId="77777777" w:rsidR="00104F5A" w:rsidRPr="00A769FD" w:rsidRDefault="00104F5A" w:rsidP="00F53D69">
      <w:pPr>
        <w:pStyle w:val="TOC1"/>
        <w:tabs>
          <w:tab w:val="right" w:leader="dot" w:pos="9350"/>
        </w:tabs>
        <w:rPr>
          <w:rFonts w:cs="Arial"/>
          <w:noProof/>
          <w:sz w:val="24"/>
          <w:szCs w:val="24"/>
        </w:rPr>
      </w:pPr>
      <w:r w:rsidRPr="00A769FD">
        <w:rPr>
          <w:rFonts w:cs="Arial"/>
          <w:sz w:val="24"/>
          <w:szCs w:val="24"/>
        </w:rPr>
        <w:fldChar w:fldCharType="begin"/>
      </w:r>
      <w:r w:rsidRPr="00A769FD">
        <w:rPr>
          <w:rFonts w:cs="Arial"/>
          <w:sz w:val="24"/>
          <w:szCs w:val="24"/>
        </w:rPr>
        <w:instrText xml:space="preserve"> TOC \o "1-3" \h \z \u </w:instrText>
      </w:r>
      <w:r w:rsidRPr="00A769FD">
        <w:rPr>
          <w:rFonts w:cs="Arial"/>
          <w:sz w:val="24"/>
          <w:szCs w:val="24"/>
        </w:rPr>
        <w:fldChar w:fldCharType="separate"/>
      </w:r>
      <w:hyperlink w:anchor="_Toc99709352" w:history="1">
        <w:r w:rsidRPr="00A769FD">
          <w:rPr>
            <w:rStyle w:val="Hyperlink"/>
            <w:rFonts w:cs="Arial"/>
            <w:noProof/>
            <w:sz w:val="24"/>
            <w:szCs w:val="24"/>
          </w:rPr>
          <w:t>Introduction</w:t>
        </w:r>
        <w:r w:rsidRPr="00A769FD">
          <w:rPr>
            <w:rFonts w:cs="Arial"/>
            <w:noProof/>
            <w:webHidden/>
            <w:sz w:val="24"/>
            <w:szCs w:val="24"/>
          </w:rPr>
          <w:tab/>
        </w:r>
        <w:r w:rsidRPr="00A769FD">
          <w:rPr>
            <w:rFonts w:cs="Arial"/>
            <w:noProof/>
            <w:webHidden/>
            <w:sz w:val="24"/>
            <w:szCs w:val="24"/>
          </w:rPr>
          <w:fldChar w:fldCharType="begin"/>
        </w:r>
        <w:r w:rsidRPr="00A769FD">
          <w:rPr>
            <w:rFonts w:cs="Arial"/>
            <w:noProof/>
            <w:webHidden/>
            <w:sz w:val="24"/>
            <w:szCs w:val="24"/>
          </w:rPr>
          <w:instrText xml:space="preserve"> PAGEREF _Toc99709352 \h </w:instrText>
        </w:r>
        <w:r w:rsidRPr="00A769FD">
          <w:rPr>
            <w:rFonts w:cs="Arial"/>
            <w:noProof/>
            <w:webHidden/>
            <w:sz w:val="24"/>
            <w:szCs w:val="24"/>
          </w:rPr>
        </w:r>
        <w:r w:rsidRPr="00A769FD">
          <w:rPr>
            <w:rFonts w:cs="Arial"/>
            <w:noProof/>
            <w:webHidden/>
            <w:sz w:val="24"/>
            <w:szCs w:val="24"/>
          </w:rPr>
          <w:fldChar w:fldCharType="separate"/>
        </w:r>
        <w:r w:rsidRPr="00A769FD">
          <w:rPr>
            <w:rFonts w:cs="Arial"/>
            <w:noProof/>
            <w:webHidden/>
            <w:sz w:val="24"/>
            <w:szCs w:val="24"/>
          </w:rPr>
          <w:t>2</w:t>
        </w:r>
        <w:r w:rsidRPr="00A769FD">
          <w:rPr>
            <w:rFonts w:cs="Arial"/>
            <w:noProof/>
            <w:webHidden/>
            <w:sz w:val="24"/>
            <w:szCs w:val="24"/>
          </w:rPr>
          <w:fldChar w:fldCharType="end"/>
        </w:r>
      </w:hyperlink>
    </w:p>
    <w:p w14:paraId="5C0CE181" w14:textId="77777777" w:rsidR="00104F5A" w:rsidRPr="00A769FD" w:rsidRDefault="00A37769" w:rsidP="00F53D69">
      <w:pPr>
        <w:pStyle w:val="TOC1"/>
        <w:tabs>
          <w:tab w:val="right" w:leader="dot" w:pos="9350"/>
        </w:tabs>
        <w:rPr>
          <w:rFonts w:cs="Arial"/>
          <w:noProof/>
          <w:sz w:val="24"/>
          <w:szCs w:val="24"/>
        </w:rPr>
      </w:pPr>
      <w:hyperlink w:anchor="_Toc99709353" w:history="1">
        <w:r w:rsidR="00104F5A" w:rsidRPr="00A769FD">
          <w:rPr>
            <w:rStyle w:val="Hyperlink"/>
            <w:rFonts w:cs="Arial"/>
            <w:noProof/>
            <w:sz w:val="24"/>
            <w:szCs w:val="24"/>
            <w:lang w:val="en"/>
          </w:rPr>
          <w:t>Description</w:t>
        </w:r>
        <w:r w:rsidR="00104F5A" w:rsidRPr="00A769FD">
          <w:rPr>
            <w:rFonts w:cs="Arial"/>
            <w:noProof/>
            <w:webHidden/>
            <w:sz w:val="24"/>
            <w:szCs w:val="24"/>
          </w:rPr>
          <w:tab/>
        </w:r>
        <w:r w:rsidR="00104F5A" w:rsidRPr="00A769FD">
          <w:rPr>
            <w:rFonts w:cs="Arial"/>
            <w:noProof/>
            <w:webHidden/>
            <w:sz w:val="24"/>
            <w:szCs w:val="24"/>
          </w:rPr>
          <w:fldChar w:fldCharType="begin"/>
        </w:r>
        <w:r w:rsidR="00104F5A" w:rsidRPr="00A769FD">
          <w:rPr>
            <w:rFonts w:cs="Arial"/>
            <w:noProof/>
            <w:webHidden/>
            <w:sz w:val="24"/>
            <w:szCs w:val="24"/>
          </w:rPr>
          <w:instrText xml:space="preserve"> PAGEREF _Toc99709353 \h </w:instrText>
        </w:r>
        <w:r w:rsidR="00104F5A" w:rsidRPr="00A769FD">
          <w:rPr>
            <w:rFonts w:cs="Arial"/>
            <w:noProof/>
            <w:webHidden/>
            <w:sz w:val="24"/>
            <w:szCs w:val="24"/>
          </w:rPr>
        </w:r>
        <w:r w:rsidR="00104F5A" w:rsidRPr="00A769FD">
          <w:rPr>
            <w:rFonts w:cs="Arial"/>
            <w:noProof/>
            <w:webHidden/>
            <w:sz w:val="24"/>
            <w:szCs w:val="24"/>
          </w:rPr>
          <w:fldChar w:fldCharType="separate"/>
        </w:r>
        <w:r w:rsidR="00104F5A" w:rsidRPr="00A769FD">
          <w:rPr>
            <w:rFonts w:cs="Arial"/>
            <w:noProof/>
            <w:webHidden/>
            <w:sz w:val="24"/>
            <w:szCs w:val="24"/>
          </w:rPr>
          <w:t>2</w:t>
        </w:r>
        <w:r w:rsidR="00104F5A" w:rsidRPr="00A769FD">
          <w:rPr>
            <w:rFonts w:cs="Arial"/>
            <w:noProof/>
            <w:webHidden/>
            <w:sz w:val="24"/>
            <w:szCs w:val="24"/>
          </w:rPr>
          <w:fldChar w:fldCharType="end"/>
        </w:r>
      </w:hyperlink>
    </w:p>
    <w:p w14:paraId="7533FFA1" w14:textId="77777777" w:rsidR="00104F5A" w:rsidRPr="00A769FD" w:rsidRDefault="00A37769" w:rsidP="00F53D69">
      <w:pPr>
        <w:pStyle w:val="TOC1"/>
        <w:tabs>
          <w:tab w:val="right" w:leader="dot" w:pos="9350"/>
        </w:tabs>
        <w:rPr>
          <w:rFonts w:cs="Arial"/>
          <w:noProof/>
          <w:sz w:val="24"/>
          <w:szCs w:val="24"/>
        </w:rPr>
      </w:pPr>
      <w:hyperlink w:anchor="_Toc99709354" w:history="1">
        <w:r w:rsidR="00104F5A" w:rsidRPr="00A769FD">
          <w:rPr>
            <w:rStyle w:val="Hyperlink"/>
            <w:rFonts w:cs="Arial"/>
            <w:noProof/>
            <w:sz w:val="24"/>
            <w:szCs w:val="24"/>
            <w:lang w:val="en"/>
          </w:rPr>
          <w:t>Conclusion</w:t>
        </w:r>
        <w:r w:rsidR="00104F5A" w:rsidRPr="00A769FD">
          <w:rPr>
            <w:rFonts w:cs="Arial"/>
            <w:noProof/>
            <w:webHidden/>
            <w:sz w:val="24"/>
            <w:szCs w:val="24"/>
          </w:rPr>
          <w:tab/>
        </w:r>
        <w:r w:rsidR="00104F5A" w:rsidRPr="00A769FD">
          <w:rPr>
            <w:rFonts w:cs="Arial"/>
            <w:noProof/>
            <w:webHidden/>
            <w:sz w:val="24"/>
            <w:szCs w:val="24"/>
          </w:rPr>
          <w:fldChar w:fldCharType="begin"/>
        </w:r>
        <w:r w:rsidR="00104F5A" w:rsidRPr="00A769FD">
          <w:rPr>
            <w:rFonts w:cs="Arial"/>
            <w:noProof/>
            <w:webHidden/>
            <w:sz w:val="24"/>
            <w:szCs w:val="24"/>
          </w:rPr>
          <w:instrText xml:space="preserve"> PAGEREF _Toc99709354 \h </w:instrText>
        </w:r>
        <w:r w:rsidR="00104F5A" w:rsidRPr="00A769FD">
          <w:rPr>
            <w:rFonts w:cs="Arial"/>
            <w:noProof/>
            <w:webHidden/>
            <w:sz w:val="24"/>
            <w:szCs w:val="24"/>
          </w:rPr>
        </w:r>
        <w:r w:rsidR="00104F5A" w:rsidRPr="00A769FD">
          <w:rPr>
            <w:rFonts w:cs="Arial"/>
            <w:noProof/>
            <w:webHidden/>
            <w:sz w:val="24"/>
            <w:szCs w:val="24"/>
          </w:rPr>
          <w:fldChar w:fldCharType="separate"/>
        </w:r>
        <w:r w:rsidR="00104F5A" w:rsidRPr="00A769FD">
          <w:rPr>
            <w:rFonts w:cs="Arial"/>
            <w:noProof/>
            <w:webHidden/>
            <w:sz w:val="24"/>
            <w:szCs w:val="24"/>
          </w:rPr>
          <w:t>6</w:t>
        </w:r>
        <w:r w:rsidR="00104F5A" w:rsidRPr="00A769FD">
          <w:rPr>
            <w:rFonts w:cs="Arial"/>
            <w:noProof/>
            <w:webHidden/>
            <w:sz w:val="24"/>
            <w:szCs w:val="24"/>
          </w:rPr>
          <w:fldChar w:fldCharType="end"/>
        </w:r>
      </w:hyperlink>
    </w:p>
    <w:p w14:paraId="66E2C7A9" w14:textId="77777777" w:rsidR="00104F5A" w:rsidRPr="00A769FD" w:rsidRDefault="00A37769" w:rsidP="00F53D69">
      <w:pPr>
        <w:pStyle w:val="TOC1"/>
        <w:tabs>
          <w:tab w:val="right" w:leader="dot" w:pos="9350"/>
        </w:tabs>
        <w:rPr>
          <w:rFonts w:cs="Arial"/>
          <w:noProof/>
          <w:sz w:val="24"/>
          <w:szCs w:val="24"/>
        </w:rPr>
      </w:pPr>
      <w:hyperlink w:anchor="_Toc99709355" w:history="1">
        <w:r w:rsidR="00104F5A" w:rsidRPr="00A769FD">
          <w:rPr>
            <w:rStyle w:val="Hyperlink"/>
            <w:rFonts w:cs="Arial"/>
            <w:noProof/>
            <w:sz w:val="24"/>
            <w:szCs w:val="24"/>
            <w:lang w:val="en"/>
          </w:rPr>
          <w:t>References:</w:t>
        </w:r>
        <w:r w:rsidR="00104F5A" w:rsidRPr="00A769FD">
          <w:rPr>
            <w:rFonts w:cs="Arial"/>
            <w:noProof/>
            <w:webHidden/>
            <w:sz w:val="24"/>
            <w:szCs w:val="24"/>
          </w:rPr>
          <w:tab/>
        </w:r>
        <w:r w:rsidR="00104F5A" w:rsidRPr="00A769FD">
          <w:rPr>
            <w:rFonts w:cs="Arial"/>
            <w:noProof/>
            <w:webHidden/>
            <w:sz w:val="24"/>
            <w:szCs w:val="24"/>
          </w:rPr>
          <w:fldChar w:fldCharType="begin"/>
        </w:r>
        <w:r w:rsidR="00104F5A" w:rsidRPr="00A769FD">
          <w:rPr>
            <w:rFonts w:cs="Arial"/>
            <w:noProof/>
            <w:webHidden/>
            <w:sz w:val="24"/>
            <w:szCs w:val="24"/>
          </w:rPr>
          <w:instrText xml:space="preserve"> PAGEREF _Toc99709355 \h </w:instrText>
        </w:r>
        <w:r w:rsidR="00104F5A" w:rsidRPr="00A769FD">
          <w:rPr>
            <w:rFonts w:cs="Arial"/>
            <w:noProof/>
            <w:webHidden/>
            <w:sz w:val="24"/>
            <w:szCs w:val="24"/>
          </w:rPr>
        </w:r>
        <w:r w:rsidR="00104F5A" w:rsidRPr="00A769FD">
          <w:rPr>
            <w:rFonts w:cs="Arial"/>
            <w:noProof/>
            <w:webHidden/>
            <w:sz w:val="24"/>
            <w:szCs w:val="24"/>
          </w:rPr>
          <w:fldChar w:fldCharType="separate"/>
        </w:r>
        <w:r w:rsidR="00104F5A" w:rsidRPr="00A769FD">
          <w:rPr>
            <w:rFonts w:cs="Arial"/>
            <w:noProof/>
            <w:webHidden/>
            <w:sz w:val="24"/>
            <w:szCs w:val="24"/>
          </w:rPr>
          <w:t>6</w:t>
        </w:r>
        <w:r w:rsidR="00104F5A" w:rsidRPr="00A769FD">
          <w:rPr>
            <w:rFonts w:cs="Arial"/>
            <w:noProof/>
            <w:webHidden/>
            <w:sz w:val="24"/>
            <w:szCs w:val="24"/>
          </w:rPr>
          <w:fldChar w:fldCharType="end"/>
        </w:r>
      </w:hyperlink>
    </w:p>
    <w:p w14:paraId="2512881F" w14:textId="77777777" w:rsidR="00104F5A" w:rsidRPr="00A769FD" w:rsidRDefault="00104F5A" w:rsidP="00F53D69">
      <w:pPr>
        <w:rPr>
          <w:rFonts w:cs="Arial"/>
          <w:sz w:val="24"/>
          <w:szCs w:val="24"/>
        </w:rPr>
      </w:pPr>
      <w:r w:rsidRPr="00A769FD">
        <w:rPr>
          <w:rFonts w:cs="Arial"/>
          <w:sz w:val="24"/>
          <w:szCs w:val="24"/>
        </w:rPr>
        <w:fldChar w:fldCharType="end"/>
      </w:r>
    </w:p>
    <w:p w14:paraId="52FCCC0D" w14:textId="77777777" w:rsidR="00104F5A" w:rsidRPr="00A769FD" w:rsidRDefault="00104F5A" w:rsidP="00F53D69">
      <w:pPr>
        <w:widowControl w:val="0"/>
        <w:autoSpaceDE w:val="0"/>
        <w:autoSpaceDN w:val="0"/>
        <w:adjustRightInd w:val="0"/>
        <w:spacing w:after="200"/>
        <w:rPr>
          <w:rFonts w:cs="Arial"/>
          <w:sz w:val="24"/>
          <w:szCs w:val="24"/>
          <w:lang w:val="en"/>
        </w:rPr>
      </w:pPr>
    </w:p>
    <w:p w14:paraId="472CF0CE" w14:textId="77777777" w:rsidR="00104F5A" w:rsidRPr="00A769FD" w:rsidRDefault="00104F5A" w:rsidP="00F53D69">
      <w:pPr>
        <w:widowControl w:val="0"/>
        <w:autoSpaceDE w:val="0"/>
        <w:autoSpaceDN w:val="0"/>
        <w:adjustRightInd w:val="0"/>
        <w:spacing w:after="200"/>
        <w:rPr>
          <w:rFonts w:cs="Arial"/>
          <w:sz w:val="24"/>
          <w:szCs w:val="24"/>
          <w:lang w:val="en"/>
        </w:rPr>
      </w:pPr>
    </w:p>
    <w:p w14:paraId="221EDFC3" w14:textId="77777777" w:rsidR="00104F5A" w:rsidRPr="00A769FD" w:rsidRDefault="00104F5A" w:rsidP="00F53D69">
      <w:pPr>
        <w:widowControl w:val="0"/>
        <w:autoSpaceDE w:val="0"/>
        <w:autoSpaceDN w:val="0"/>
        <w:adjustRightInd w:val="0"/>
        <w:spacing w:after="200"/>
        <w:rPr>
          <w:rFonts w:cs="Arial"/>
          <w:sz w:val="24"/>
          <w:szCs w:val="24"/>
          <w:lang w:val="en"/>
        </w:rPr>
      </w:pPr>
    </w:p>
    <w:p w14:paraId="157AF5EA" w14:textId="77777777" w:rsidR="00104F5A" w:rsidRPr="00A769FD" w:rsidRDefault="00104F5A" w:rsidP="00F53D69">
      <w:pPr>
        <w:widowControl w:val="0"/>
        <w:autoSpaceDE w:val="0"/>
        <w:autoSpaceDN w:val="0"/>
        <w:adjustRightInd w:val="0"/>
        <w:spacing w:after="200"/>
        <w:rPr>
          <w:rFonts w:cs="Arial"/>
          <w:sz w:val="24"/>
          <w:szCs w:val="24"/>
          <w:lang w:val="en"/>
        </w:rPr>
      </w:pPr>
    </w:p>
    <w:p w14:paraId="2938BCB8" w14:textId="77777777" w:rsidR="00104F5A" w:rsidRPr="00A769FD" w:rsidRDefault="00104F5A" w:rsidP="00F53D69">
      <w:pPr>
        <w:widowControl w:val="0"/>
        <w:autoSpaceDE w:val="0"/>
        <w:autoSpaceDN w:val="0"/>
        <w:adjustRightInd w:val="0"/>
        <w:spacing w:after="200"/>
        <w:rPr>
          <w:rFonts w:cs="Arial"/>
          <w:sz w:val="24"/>
          <w:szCs w:val="24"/>
          <w:lang w:val="en"/>
        </w:rPr>
      </w:pPr>
    </w:p>
    <w:p w14:paraId="00ACA6DB" w14:textId="77777777" w:rsidR="00104F5A" w:rsidRPr="00A769FD" w:rsidRDefault="00104F5A" w:rsidP="00F53D69">
      <w:pPr>
        <w:widowControl w:val="0"/>
        <w:autoSpaceDE w:val="0"/>
        <w:autoSpaceDN w:val="0"/>
        <w:adjustRightInd w:val="0"/>
        <w:spacing w:after="200"/>
        <w:rPr>
          <w:rFonts w:cs="Arial"/>
          <w:sz w:val="24"/>
          <w:szCs w:val="24"/>
          <w:lang w:val="en"/>
        </w:rPr>
      </w:pPr>
    </w:p>
    <w:p w14:paraId="7A89C206" w14:textId="77777777" w:rsidR="00104F5A" w:rsidRPr="00A769FD" w:rsidRDefault="00104F5A" w:rsidP="00F53D69">
      <w:pPr>
        <w:widowControl w:val="0"/>
        <w:autoSpaceDE w:val="0"/>
        <w:autoSpaceDN w:val="0"/>
        <w:adjustRightInd w:val="0"/>
        <w:spacing w:after="200"/>
        <w:rPr>
          <w:rFonts w:cs="Arial"/>
          <w:sz w:val="24"/>
          <w:szCs w:val="24"/>
          <w:lang w:val="en"/>
        </w:rPr>
      </w:pPr>
    </w:p>
    <w:p w14:paraId="11E54F4D" w14:textId="77777777" w:rsidR="00104F5A" w:rsidRPr="00A769FD" w:rsidRDefault="00104F5A" w:rsidP="00F53D69">
      <w:pPr>
        <w:widowControl w:val="0"/>
        <w:autoSpaceDE w:val="0"/>
        <w:autoSpaceDN w:val="0"/>
        <w:adjustRightInd w:val="0"/>
        <w:spacing w:after="200"/>
        <w:rPr>
          <w:rFonts w:cs="Arial"/>
          <w:sz w:val="24"/>
          <w:szCs w:val="24"/>
          <w:lang w:val="en"/>
        </w:rPr>
      </w:pPr>
    </w:p>
    <w:p w14:paraId="25200A60" w14:textId="77777777" w:rsidR="00104F5A" w:rsidRPr="00A769FD" w:rsidRDefault="00104F5A" w:rsidP="00F53D69">
      <w:pPr>
        <w:widowControl w:val="0"/>
        <w:autoSpaceDE w:val="0"/>
        <w:autoSpaceDN w:val="0"/>
        <w:adjustRightInd w:val="0"/>
        <w:spacing w:after="200"/>
        <w:rPr>
          <w:rFonts w:cs="Arial"/>
          <w:sz w:val="24"/>
          <w:szCs w:val="24"/>
          <w:lang w:val="en"/>
        </w:rPr>
      </w:pPr>
    </w:p>
    <w:p w14:paraId="593AD0B4" w14:textId="77777777" w:rsidR="00104F5A" w:rsidRPr="00A769FD" w:rsidRDefault="00104F5A" w:rsidP="00F53D69">
      <w:pPr>
        <w:widowControl w:val="0"/>
        <w:autoSpaceDE w:val="0"/>
        <w:autoSpaceDN w:val="0"/>
        <w:adjustRightInd w:val="0"/>
        <w:spacing w:after="200"/>
        <w:rPr>
          <w:rFonts w:cs="Arial"/>
          <w:sz w:val="24"/>
          <w:szCs w:val="24"/>
          <w:lang w:val="en"/>
        </w:rPr>
      </w:pPr>
    </w:p>
    <w:p w14:paraId="40655C56" w14:textId="77777777" w:rsidR="00104F5A" w:rsidRPr="00A769FD" w:rsidRDefault="00104F5A" w:rsidP="00F53D69">
      <w:pPr>
        <w:widowControl w:val="0"/>
        <w:autoSpaceDE w:val="0"/>
        <w:autoSpaceDN w:val="0"/>
        <w:adjustRightInd w:val="0"/>
        <w:spacing w:after="200"/>
        <w:rPr>
          <w:rFonts w:cs="Arial"/>
          <w:sz w:val="24"/>
          <w:szCs w:val="24"/>
          <w:lang w:val="en"/>
        </w:rPr>
      </w:pPr>
    </w:p>
    <w:p w14:paraId="0B942C02" w14:textId="77777777" w:rsidR="00104F5A" w:rsidRPr="00A769FD" w:rsidRDefault="00104F5A" w:rsidP="00F53D69">
      <w:pPr>
        <w:widowControl w:val="0"/>
        <w:autoSpaceDE w:val="0"/>
        <w:autoSpaceDN w:val="0"/>
        <w:adjustRightInd w:val="0"/>
        <w:spacing w:after="200"/>
        <w:rPr>
          <w:rFonts w:cs="Arial"/>
          <w:sz w:val="24"/>
          <w:szCs w:val="24"/>
          <w:lang w:val="en"/>
        </w:rPr>
      </w:pPr>
    </w:p>
    <w:p w14:paraId="4E68F742" w14:textId="77777777" w:rsidR="00104F5A" w:rsidRPr="00A769FD" w:rsidRDefault="00104F5A" w:rsidP="00F53D69">
      <w:pPr>
        <w:widowControl w:val="0"/>
        <w:autoSpaceDE w:val="0"/>
        <w:autoSpaceDN w:val="0"/>
        <w:adjustRightInd w:val="0"/>
        <w:spacing w:after="200"/>
        <w:rPr>
          <w:rFonts w:cs="Arial"/>
          <w:sz w:val="24"/>
          <w:szCs w:val="24"/>
          <w:lang w:val="en"/>
        </w:rPr>
      </w:pPr>
    </w:p>
    <w:p w14:paraId="2BE27119" w14:textId="77777777" w:rsidR="00104F5A" w:rsidRPr="00A769FD" w:rsidRDefault="00104F5A" w:rsidP="00F53D69">
      <w:pPr>
        <w:widowControl w:val="0"/>
        <w:autoSpaceDE w:val="0"/>
        <w:autoSpaceDN w:val="0"/>
        <w:adjustRightInd w:val="0"/>
        <w:spacing w:after="200"/>
        <w:rPr>
          <w:rFonts w:cs="Arial"/>
          <w:sz w:val="24"/>
          <w:szCs w:val="24"/>
          <w:lang w:val="en"/>
        </w:rPr>
      </w:pPr>
    </w:p>
    <w:p w14:paraId="2919A8EB" w14:textId="77777777" w:rsidR="00104F5A" w:rsidRPr="00A769FD" w:rsidRDefault="00104F5A" w:rsidP="00F53D69">
      <w:pPr>
        <w:widowControl w:val="0"/>
        <w:autoSpaceDE w:val="0"/>
        <w:autoSpaceDN w:val="0"/>
        <w:adjustRightInd w:val="0"/>
        <w:spacing w:after="200"/>
        <w:rPr>
          <w:rFonts w:cs="Arial"/>
          <w:sz w:val="24"/>
          <w:szCs w:val="24"/>
          <w:lang w:val="en"/>
        </w:rPr>
      </w:pPr>
    </w:p>
    <w:p w14:paraId="58721B3B" w14:textId="77777777" w:rsidR="00104F5A" w:rsidRPr="00A769FD" w:rsidRDefault="00104F5A" w:rsidP="00F53D69">
      <w:pPr>
        <w:widowControl w:val="0"/>
        <w:autoSpaceDE w:val="0"/>
        <w:autoSpaceDN w:val="0"/>
        <w:adjustRightInd w:val="0"/>
        <w:spacing w:after="200"/>
        <w:rPr>
          <w:rFonts w:cs="Arial"/>
          <w:sz w:val="24"/>
          <w:szCs w:val="24"/>
          <w:lang w:val="en"/>
        </w:rPr>
      </w:pPr>
    </w:p>
    <w:p w14:paraId="2C8B9ACC" w14:textId="77777777" w:rsidR="00D5233E" w:rsidRPr="00A769FD" w:rsidRDefault="00D5233E" w:rsidP="00F53D69">
      <w:pPr>
        <w:pStyle w:val="Heading1"/>
        <w:rPr>
          <w:rFonts w:cs="Arial"/>
          <w:sz w:val="24"/>
          <w:szCs w:val="24"/>
        </w:rPr>
      </w:pPr>
      <w:bookmarkStart w:id="1" w:name="_Toc99709352"/>
      <w:r w:rsidRPr="00A769FD">
        <w:rPr>
          <w:rFonts w:cs="Arial"/>
          <w:sz w:val="24"/>
          <w:szCs w:val="24"/>
        </w:rPr>
        <w:lastRenderedPageBreak/>
        <w:t>Introduction</w:t>
      </w:r>
      <w:bookmarkEnd w:id="1"/>
      <w:r w:rsidRPr="00A769FD">
        <w:rPr>
          <w:rFonts w:cs="Arial"/>
          <w:sz w:val="24"/>
          <w:szCs w:val="24"/>
        </w:rPr>
        <w:t xml:space="preserve"> </w:t>
      </w:r>
    </w:p>
    <w:p w14:paraId="02BE6153" w14:textId="0E64D225" w:rsidR="00D5233E" w:rsidRPr="00A769FD" w:rsidRDefault="00D5233E" w:rsidP="00F53D69">
      <w:pPr>
        <w:widowControl w:val="0"/>
        <w:autoSpaceDE w:val="0"/>
        <w:autoSpaceDN w:val="0"/>
        <w:adjustRightInd w:val="0"/>
        <w:spacing w:after="200"/>
        <w:rPr>
          <w:rFonts w:cs="Arial"/>
          <w:szCs w:val="22"/>
          <w:lang w:val="en"/>
        </w:rPr>
      </w:pPr>
      <w:r w:rsidRPr="00A769FD">
        <w:rPr>
          <w:rFonts w:cs="Arial"/>
          <w:szCs w:val="22"/>
          <w:lang w:val="en"/>
        </w:rPr>
        <w:t>Many times, leading a business is challenging, especially when it comes to maintaining personnel and meeting their demands. Many businesses encounter severe hurdles in achieving high performance. The methods for reducing these challenges include encouraging employees, which is a topic that is frequently discussed in the current scenario. We conducted two studies on how corporations might motivate and retain employees in their enterprises. The outcome focuses on several particular benefits of workers that can lessen this difficulty, based on various research and our working experience in a group presentation. We've concentrated on incentive</w:t>
      </w:r>
      <w:r w:rsidR="00536FD3" w:rsidRPr="00A769FD">
        <w:rPr>
          <w:rFonts w:cs="Arial"/>
          <w:szCs w:val="22"/>
          <w:lang w:val="en"/>
        </w:rPr>
        <w:t>s</w:t>
      </w:r>
      <w:r w:rsidRPr="00A769FD">
        <w:rPr>
          <w:rFonts w:cs="Arial"/>
          <w:szCs w:val="22"/>
          <w:lang w:val="en"/>
        </w:rPr>
        <w:t xml:space="preserve"> and recognition, such as pay perks, working holidays, and positive job comments. We think that by using these methods, any firm can keep its staff engaged and productive.</w:t>
      </w:r>
    </w:p>
    <w:p w14:paraId="5CA85F21" w14:textId="77777777" w:rsidR="00D5233E" w:rsidRPr="00A769FD" w:rsidRDefault="00D5233E" w:rsidP="00F53D69">
      <w:pPr>
        <w:pStyle w:val="Heading1"/>
        <w:rPr>
          <w:rFonts w:cs="Arial"/>
          <w:sz w:val="24"/>
          <w:szCs w:val="24"/>
          <w:lang w:val="en"/>
        </w:rPr>
      </w:pPr>
      <w:bookmarkStart w:id="2" w:name="_Toc99709353"/>
      <w:r w:rsidRPr="00A769FD">
        <w:rPr>
          <w:rFonts w:cs="Arial"/>
          <w:sz w:val="24"/>
          <w:szCs w:val="24"/>
          <w:lang w:val="en"/>
        </w:rPr>
        <w:t>Description</w:t>
      </w:r>
      <w:bookmarkEnd w:id="2"/>
      <w:r w:rsidRPr="00A769FD">
        <w:rPr>
          <w:rFonts w:cs="Arial"/>
          <w:sz w:val="24"/>
          <w:szCs w:val="24"/>
          <w:lang w:val="en"/>
        </w:rPr>
        <w:t xml:space="preserve"> </w:t>
      </w:r>
    </w:p>
    <w:p w14:paraId="425654C0" w14:textId="2EBDF9BD" w:rsidR="00D5233E" w:rsidRPr="00A769FD" w:rsidRDefault="00D5233E" w:rsidP="00F53D69">
      <w:pPr>
        <w:widowControl w:val="0"/>
        <w:autoSpaceDE w:val="0"/>
        <w:autoSpaceDN w:val="0"/>
        <w:adjustRightInd w:val="0"/>
        <w:spacing w:after="200"/>
        <w:rPr>
          <w:rFonts w:cs="Arial"/>
          <w:szCs w:val="22"/>
          <w:lang w:val="en"/>
        </w:rPr>
      </w:pPr>
      <w:r w:rsidRPr="00A769FD">
        <w:rPr>
          <w:rFonts w:cs="Arial"/>
          <w:szCs w:val="22"/>
          <w:lang w:val="en"/>
        </w:rPr>
        <w:t xml:space="preserve">The most crucial factors for motivating employees are rewards and recognition. According to </w:t>
      </w:r>
      <w:r w:rsidR="00FB25A3" w:rsidRPr="00A769FD">
        <w:rPr>
          <w:rFonts w:cs="Arial"/>
          <w:szCs w:val="22"/>
          <w:lang w:val="en"/>
        </w:rPr>
        <w:t>many studies</w:t>
      </w:r>
      <w:r w:rsidRPr="00A769FD">
        <w:rPr>
          <w:rFonts w:cs="Arial"/>
          <w:szCs w:val="22"/>
          <w:lang w:val="en"/>
        </w:rPr>
        <w:t>, there is a major and close relationship dimension between rewarding and inspiring employees, which is based mostly on employee recognition and presen</w:t>
      </w:r>
      <w:r w:rsidR="00536FD3" w:rsidRPr="00A769FD">
        <w:rPr>
          <w:rFonts w:cs="Arial"/>
          <w:szCs w:val="22"/>
          <w:lang w:val="en"/>
        </w:rPr>
        <w:t>ce</w:t>
      </w:r>
      <w:r w:rsidRPr="00A769FD">
        <w:rPr>
          <w:rFonts w:cs="Arial"/>
          <w:szCs w:val="22"/>
          <w:lang w:val="en"/>
        </w:rPr>
        <w:t xml:space="preserve"> depending on their job performance</w:t>
      </w:r>
      <w:r w:rsidR="008F6C8A" w:rsidRPr="00A769FD">
        <w:rPr>
          <w:rFonts w:cs="Arial"/>
          <w:szCs w:val="22"/>
          <w:lang w:val="en"/>
        </w:rPr>
        <w:t xml:space="preserve"> (</w:t>
      </w:r>
      <w:r w:rsidR="008F6C8A" w:rsidRPr="00A769FD">
        <w:rPr>
          <w:rFonts w:cs="Arial"/>
          <w:color w:val="222222"/>
          <w:szCs w:val="22"/>
          <w:shd w:val="clear" w:color="auto" w:fill="FFFFFF"/>
        </w:rPr>
        <w:t>Kovach, 2016</w:t>
      </w:r>
      <w:r w:rsidR="008F6C8A" w:rsidRPr="00A769FD">
        <w:rPr>
          <w:rFonts w:cs="Arial"/>
          <w:szCs w:val="22"/>
          <w:lang w:val="en"/>
        </w:rPr>
        <w:t>)</w:t>
      </w:r>
      <w:r w:rsidRPr="00A769FD">
        <w:rPr>
          <w:rFonts w:cs="Arial"/>
          <w:szCs w:val="22"/>
          <w:lang w:val="en"/>
        </w:rPr>
        <w:t xml:space="preserve">. </w:t>
      </w:r>
      <w:r w:rsidR="00536FD3" w:rsidRPr="00A769FD">
        <w:rPr>
          <w:rFonts w:cs="Arial"/>
          <w:szCs w:val="22"/>
          <w:lang w:val="en"/>
        </w:rPr>
        <w:t>Based on</w:t>
      </w:r>
      <w:r w:rsidRPr="00A769FD">
        <w:rPr>
          <w:rFonts w:cs="Arial"/>
          <w:szCs w:val="22"/>
          <w:lang w:val="en"/>
        </w:rPr>
        <w:t xml:space="preserve"> the outcomes of our task one information, we worked on our presentation. We've discovered that our class notes and group work presentation contain two essential aspects. Not only those two factors, but also pay benefits, working conditions, and additional vacation time have been learned through our group project that the incentives of top-level employees differ from those of lower-level employees. Executive officers are rewarded with shares and bonds, and juniors are rewarded based on their task performance.</w:t>
      </w:r>
    </w:p>
    <w:p w14:paraId="04FE197A" w14:textId="7DE01846" w:rsidR="00D5233E" w:rsidRPr="00A769FD" w:rsidRDefault="00D5233E" w:rsidP="00F53D69">
      <w:pPr>
        <w:widowControl w:val="0"/>
        <w:autoSpaceDE w:val="0"/>
        <w:autoSpaceDN w:val="0"/>
        <w:adjustRightInd w:val="0"/>
        <w:spacing w:after="200"/>
        <w:rPr>
          <w:rFonts w:cs="Arial"/>
          <w:szCs w:val="22"/>
          <w:lang w:val="en"/>
        </w:rPr>
      </w:pPr>
      <w:r w:rsidRPr="00A769FD">
        <w:rPr>
          <w:rFonts w:cs="Arial"/>
          <w:szCs w:val="22"/>
          <w:lang w:val="en"/>
        </w:rPr>
        <w:t xml:space="preserve">Our presentation required a significant amount of time to demonstrate employee performance based on the available class notes and our prior work. Our presentations depicted employees' performance as a result of the incentive they receive from rewards and recognition. It becomes more convenient because when an employee receives </w:t>
      </w:r>
      <w:r w:rsidR="00536FD3" w:rsidRPr="00A769FD">
        <w:rPr>
          <w:rFonts w:cs="Arial"/>
          <w:szCs w:val="22"/>
          <w:lang w:val="en"/>
        </w:rPr>
        <w:t xml:space="preserve">the </w:t>
      </w:r>
      <w:r w:rsidRPr="00A769FD">
        <w:rPr>
          <w:rFonts w:cs="Arial"/>
          <w:szCs w:val="22"/>
          <w:lang w:val="en"/>
        </w:rPr>
        <w:t>acknowledgment and favorable working circumstances, he or she is more motivated to accomplish their job rather than being ordered to do work from the office</w:t>
      </w:r>
      <w:r w:rsidR="0071225D" w:rsidRPr="00A769FD">
        <w:rPr>
          <w:rFonts w:cs="Arial"/>
          <w:szCs w:val="22"/>
          <w:lang w:val="en"/>
        </w:rPr>
        <w:t xml:space="preserve"> (</w:t>
      </w:r>
      <w:r w:rsidR="0071225D" w:rsidRPr="00A769FD">
        <w:rPr>
          <w:rFonts w:cs="Arial"/>
          <w:color w:val="222222"/>
          <w:szCs w:val="22"/>
          <w:shd w:val="clear" w:color="auto" w:fill="FFFFFF"/>
        </w:rPr>
        <w:t>Bajaj et al., 2013</w:t>
      </w:r>
      <w:r w:rsidR="0071225D" w:rsidRPr="00A769FD">
        <w:rPr>
          <w:rFonts w:cs="Arial"/>
          <w:szCs w:val="22"/>
          <w:lang w:val="en"/>
        </w:rPr>
        <w:t>)</w:t>
      </w:r>
      <w:r w:rsidRPr="00A769FD">
        <w:rPr>
          <w:rFonts w:cs="Arial"/>
          <w:szCs w:val="22"/>
          <w:lang w:val="en"/>
        </w:rPr>
        <w:t>. Participating in decision-making and receiving incentives in the form of recognition and salary advantages improves employee retention while controlling the pace of inflation in the staff-manager bonding relationship. When there are more barriers to encouraging employees among businesses, job quality suffers</w:t>
      </w:r>
      <w:r w:rsidR="00D95775" w:rsidRPr="00A769FD">
        <w:rPr>
          <w:rFonts w:cs="Arial"/>
          <w:szCs w:val="22"/>
          <w:lang w:val="en"/>
        </w:rPr>
        <w:t xml:space="preserve"> (</w:t>
      </w:r>
      <w:r w:rsidR="00D95775" w:rsidRPr="00A769FD">
        <w:rPr>
          <w:rFonts w:cs="Arial"/>
          <w:color w:val="222222"/>
          <w:szCs w:val="22"/>
          <w:shd w:val="clear" w:color="auto" w:fill="FFFFFF"/>
        </w:rPr>
        <w:t>Altaf and Awan, 2012</w:t>
      </w:r>
      <w:r w:rsidR="00D95775" w:rsidRPr="00A769FD">
        <w:rPr>
          <w:rFonts w:cs="Arial"/>
          <w:szCs w:val="22"/>
          <w:lang w:val="en"/>
        </w:rPr>
        <w:t>)</w:t>
      </w:r>
      <w:r w:rsidRPr="00A769FD">
        <w:rPr>
          <w:rFonts w:cs="Arial"/>
          <w:szCs w:val="22"/>
          <w:lang w:val="en"/>
        </w:rPr>
        <w:t xml:space="preserve">. They lack </w:t>
      </w:r>
      <w:r w:rsidR="00536FD3" w:rsidRPr="00A769FD">
        <w:rPr>
          <w:rFonts w:cs="Arial"/>
          <w:szCs w:val="22"/>
          <w:lang w:val="en"/>
        </w:rPr>
        <w:t xml:space="preserve">the </w:t>
      </w:r>
      <w:r w:rsidRPr="00A769FD">
        <w:rPr>
          <w:rFonts w:cs="Arial"/>
          <w:szCs w:val="22"/>
          <w:lang w:val="en"/>
        </w:rPr>
        <w:t xml:space="preserve">motivation to work on workplace building projects. The setting balance for sustaining excellent relationships between the higher and bottom staff is recognizing and paying. When an employee's performance is harmed for whatever cause, the whole entity's </w:t>
      </w:r>
      <w:r w:rsidRPr="00A769FD">
        <w:rPr>
          <w:rFonts w:cs="Arial"/>
          <w:szCs w:val="22"/>
          <w:lang w:val="en"/>
        </w:rPr>
        <w:lastRenderedPageBreak/>
        <w:t>performance suffers as well. As a result, management must pay close attention.</w:t>
      </w:r>
    </w:p>
    <w:p w14:paraId="23241AFD" w14:textId="77777777" w:rsidR="00104F5A" w:rsidRPr="00A769FD" w:rsidRDefault="00D12295" w:rsidP="00F53D69">
      <w:pPr>
        <w:widowControl w:val="0"/>
        <w:autoSpaceDE w:val="0"/>
        <w:autoSpaceDN w:val="0"/>
        <w:adjustRightInd w:val="0"/>
        <w:spacing w:after="200"/>
        <w:jc w:val="center"/>
        <w:rPr>
          <w:rFonts w:cs="Arial"/>
          <w:sz w:val="24"/>
          <w:szCs w:val="24"/>
          <w:lang w:val="en"/>
        </w:rPr>
      </w:pPr>
      <w:r w:rsidRPr="00A769FD">
        <w:rPr>
          <w:rFonts w:cs="Arial"/>
          <w:noProof/>
          <w:sz w:val="24"/>
          <w:szCs w:val="24"/>
        </w:rPr>
        <w:drawing>
          <wp:inline distT="0" distB="0" distL="0" distR="0" wp14:anchorId="29A36923" wp14:editId="7D05213A">
            <wp:extent cx="4533900" cy="29489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33900" cy="2948940"/>
                    </a:xfrm>
                    <a:prstGeom prst="rect">
                      <a:avLst/>
                    </a:prstGeom>
                    <a:noFill/>
                    <a:ln>
                      <a:noFill/>
                    </a:ln>
                  </pic:spPr>
                </pic:pic>
              </a:graphicData>
            </a:graphic>
          </wp:inline>
        </w:drawing>
      </w:r>
    </w:p>
    <w:p w14:paraId="3B2C2232" w14:textId="77777777" w:rsidR="00104F5A" w:rsidRPr="00A769FD" w:rsidRDefault="00104F5A" w:rsidP="00F53D69">
      <w:pPr>
        <w:widowControl w:val="0"/>
        <w:autoSpaceDE w:val="0"/>
        <w:autoSpaceDN w:val="0"/>
        <w:adjustRightInd w:val="0"/>
        <w:spacing w:after="200"/>
        <w:jc w:val="center"/>
        <w:rPr>
          <w:rFonts w:cs="Arial"/>
          <w:b/>
          <w:bCs/>
          <w:sz w:val="24"/>
          <w:szCs w:val="24"/>
          <w:lang w:val="en"/>
        </w:rPr>
      </w:pPr>
      <w:r w:rsidRPr="00A769FD">
        <w:rPr>
          <w:rFonts w:cs="Arial"/>
          <w:b/>
          <w:bCs/>
          <w:sz w:val="24"/>
          <w:szCs w:val="24"/>
          <w:lang w:val="en"/>
        </w:rPr>
        <w:t>Source: benefits (Kaplan et al., 2015).</w:t>
      </w:r>
    </w:p>
    <w:p w14:paraId="27289A2D" w14:textId="77777777" w:rsidR="00D5233E" w:rsidRPr="00A769FD" w:rsidRDefault="00D5233E" w:rsidP="00F53D69">
      <w:pPr>
        <w:widowControl w:val="0"/>
        <w:autoSpaceDE w:val="0"/>
        <w:autoSpaceDN w:val="0"/>
        <w:adjustRightInd w:val="0"/>
        <w:spacing w:after="200"/>
        <w:rPr>
          <w:rFonts w:cs="Arial"/>
          <w:sz w:val="24"/>
          <w:szCs w:val="24"/>
          <w:lang w:val="en"/>
        </w:rPr>
      </w:pPr>
      <w:r w:rsidRPr="00A769FD">
        <w:rPr>
          <w:rFonts w:cs="Arial"/>
          <w:b/>
          <w:bCs/>
          <w:sz w:val="24"/>
          <w:szCs w:val="24"/>
          <w:lang w:val="en"/>
        </w:rPr>
        <w:t xml:space="preserve">The feelings </w:t>
      </w:r>
    </w:p>
    <w:p w14:paraId="5BAF8B29" w14:textId="4B8D85AF" w:rsidR="00D5233E" w:rsidRPr="00A769FD" w:rsidRDefault="00D5233E" w:rsidP="00F53D69">
      <w:pPr>
        <w:widowControl w:val="0"/>
        <w:autoSpaceDE w:val="0"/>
        <w:autoSpaceDN w:val="0"/>
        <w:adjustRightInd w:val="0"/>
        <w:spacing w:after="200"/>
        <w:rPr>
          <w:rFonts w:cs="Arial"/>
          <w:szCs w:val="22"/>
          <w:lang w:val="en"/>
        </w:rPr>
      </w:pPr>
      <w:r w:rsidRPr="00A769FD">
        <w:rPr>
          <w:rFonts w:cs="Arial"/>
          <w:szCs w:val="22"/>
          <w:lang w:val="en"/>
        </w:rPr>
        <w:t>We now realize that the timing for awarding rewards should be understood and that payment for employees who are acknowledged and compensated based on their company managerial position should be taken into consideration. Our presenting experience leads us to believe that top-level executive personnel want</w:t>
      </w:r>
      <w:r w:rsidR="00536FD3" w:rsidRPr="00A769FD">
        <w:rPr>
          <w:rFonts w:cs="Arial"/>
          <w:szCs w:val="22"/>
          <w:lang w:val="en"/>
        </w:rPr>
        <w:t>s</w:t>
      </w:r>
      <w:r w:rsidRPr="00A769FD">
        <w:rPr>
          <w:rFonts w:cs="Arial"/>
          <w:szCs w:val="22"/>
          <w:lang w:val="en"/>
        </w:rPr>
        <w:t xml:space="preserve"> tighter corporate rewards, more vacation time, and compensation benefits. On the other hand, the organization's younger employees require monetary and advancement incentives at work</w:t>
      </w:r>
      <w:r w:rsidR="0071225D" w:rsidRPr="00A769FD">
        <w:rPr>
          <w:rFonts w:cs="Arial"/>
          <w:szCs w:val="22"/>
          <w:lang w:val="en"/>
        </w:rPr>
        <w:t xml:space="preserve"> (</w:t>
      </w:r>
      <w:r w:rsidR="0071225D" w:rsidRPr="00A769FD">
        <w:rPr>
          <w:rFonts w:cs="Arial"/>
          <w:szCs w:val="22"/>
          <w:shd w:val="clear" w:color="auto" w:fill="FFFFFF"/>
        </w:rPr>
        <w:t>Bright, 2015</w:t>
      </w:r>
      <w:r w:rsidR="0071225D" w:rsidRPr="00A769FD">
        <w:rPr>
          <w:rFonts w:cs="Arial"/>
          <w:szCs w:val="22"/>
          <w:lang w:val="en"/>
        </w:rPr>
        <w:t>)</w:t>
      </w:r>
      <w:r w:rsidRPr="00A769FD">
        <w:rPr>
          <w:rFonts w:cs="Arial"/>
          <w:szCs w:val="22"/>
          <w:lang w:val="en"/>
        </w:rPr>
        <w:t>. We are driven to care about the concept of reward views from other viewpoints because of our sentiments in this case. According to</w:t>
      </w:r>
      <w:r w:rsidR="00032C55" w:rsidRPr="00A769FD">
        <w:rPr>
          <w:rFonts w:cs="Arial"/>
          <w:szCs w:val="22"/>
          <w:lang w:val="en"/>
        </w:rPr>
        <w:t xml:space="preserve"> some stud</w:t>
      </w:r>
      <w:r w:rsidR="00536FD3" w:rsidRPr="00A769FD">
        <w:rPr>
          <w:rFonts w:cs="Arial"/>
          <w:szCs w:val="22"/>
          <w:lang w:val="en"/>
        </w:rPr>
        <w:t>ies</w:t>
      </w:r>
      <w:r w:rsidRPr="00A769FD">
        <w:rPr>
          <w:rFonts w:cs="Arial"/>
          <w:szCs w:val="22"/>
          <w:lang w:val="en"/>
        </w:rPr>
        <w:t>, the three artistic metrics that preserve an organization's success are compassion, benefit, and recognition</w:t>
      </w:r>
      <w:r w:rsidR="00D95775" w:rsidRPr="00A769FD">
        <w:rPr>
          <w:rFonts w:cs="Arial"/>
          <w:szCs w:val="22"/>
          <w:lang w:val="en"/>
        </w:rPr>
        <w:t xml:space="preserve"> (</w:t>
      </w:r>
      <w:proofErr w:type="spellStart"/>
      <w:r w:rsidR="00D95775" w:rsidRPr="00A769FD">
        <w:rPr>
          <w:rFonts w:cs="Arial"/>
          <w:szCs w:val="22"/>
          <w:shd w:val="clear" w:color="auto" w:fill="FFFFFF"/>
        </w:rPr>
        <w:t>Worline</w:t>
      </w:r>
      <w:proofErr w:type="spellEnd"/>
      <w:r w:rsidR="00D95775" w:rsidRPr="00A769FD">
        <w:rPr>
          <w:rFonts w:cs="Arial"/>
          <w:szCs w:val="22"/>
          <w:shd w:val="clear" w:color="auto" w:fill="FFFFFF"/>
        </w:rPr>
        <w:t xml:space="preserve"> et al., 2017</w:t>
      </w:r>
      <w:r w:rsidR="00D95775" w:rsidRPr="00A769FD">
        <w:rPr>
          <w:rFonts w:cs="Arial"/>
          <w:szCs w:val="22"/>
          <w:lang w:val="en"/>
        </w:rPr>
        <w:t>)</w:t>
      </w:r>
      <w:r w:rsidRPr="00A769FD">
        <w:rPr>
          <w:rFonts w:cs="Arial"/>
          <w:szCs w:val="22"/>
          <w:lang w:val="en"/>
        </w:rPr>
        <w:t xml:space="preserve">. </w:t>
      </w:r>
      <w:r w:rsidR="00032C55" w:rsidRPr="00A769FD">
        <w:rPr>
          <w:rFonts w:cs="Arial"/>
          <w:szCs w:val="22"/>
          <w:lang w:val="en"/>
        </w:rPr>
        <w:t>It has been</w:t>
      </w:r>
      <w:r w:rsidRPr="00A769FD">
        <w:rPr>
          <w:rFonts w:cs="Arial"/>
          <w:szCs w:val="22"/>
          <w:lang w:val="en"/>
        </w:rPr>
        <w:t xml:space="preserve"> discovered a strong and beneficial relationship between growing salary, rewards, job relaxation, work facilities</w:t>
      </w:r>
      <w:r w:rsidR="00536FD3" w:rsidRPr="00A769FD">
        <w:rPr>
          <w:rFonts w:cs="Arial"/>
          <w:szCs w:val="22"/>
          <w:lang w:val="en"/>
        </w:rPr>
        <w:t>,</w:t>
      </w:r>
      <w:r w:rsidRPr="00A769FD">
        <w:rPr>
          <w:rFonts w:cs="Arial"/>
          <w:szCs w:val="22"/>
          <w:lang w:val="en"/>
        </w:rPr>
        <w:t xml:space="preserve"> and motivation and compensation. However, </w:t>
      </w:r>
      <w:r w:rsidR="00536FD3" w:rsidRPr="00A769FD">
        <w:rPr>
          <w:rFonts w:cs="Arial"/>
          <w:szCs w:val="22"/>
          <w:lang w:val="en"/>
        </w:rPr>
        <w:t>t</w:t>
      </w:r>
      <w:r w:rsidR="000B30B5" w:rsidRPr="00A769FD">
        <w:rPr>
          <w:rFonts w:cs="Arial"/>
          <w:szCs w:val="22"/>
          <w:lang w:val="en"/>
        </w:rPr>
        <w:t xml:space="preserve">here is an issue with keeping those facilities up to date among the staff </w:t>
      </w:r>
      <w:r w:rsidRPr="00A769FD">
        <w:rPr>
          <w:rFonts w:cs="Arial"/>
          <w:szCs w:val="22"/>
          <w:lang w:val="en"/>
        </w:rPr>
        <w:t>is extremely tough for businesses. It is impossible to maintain a constant balance of offering all chances to all employees for the limited resources available, which leads to a loss of self-esteem, willingness, overconfidence, and enthusiasm on the part of employees toward the organizations.</w:t>
      </w:r>
    </w:p>
    <w:p w14:paraId="2DA0AC30" w14:textId="24184909" w:rsidR="000B30B5" w:rsidRPr="00A769FD" w:rsidRDefault="00D5233E" w:rsidP="00F53D69">
      <w:pPr>
        <w:widowControl w:val="0"/>
        <w:autoSpaceDE w:val="0"/>
        <w:autoSpaceDN w:val="0"/>
        <w:adjustRightInd w:val="0"/>
        <w:spacing w:after="200"/>
        <w:rPr>
          <w:rFonts w:cs="Arial"/>
          <w:szCs w:val="22"/>
          <w:lang w:val="en"/>
        </w:rPr>
      </w:pPr>
      <w:r w:rsidRPr="00A769FD">
        <w:rPr>
          <w:rFonts w:cs="Arial"/>
          <w:szCs w:val="22"/>
          <w:lang w:val="en"/>
        </w:rPr>
        <w:t xml:space="preserve">We believe that gaining company ownership makes executives happy, but that simple promotions </w:t>
      </w:r>
      <w:r w:rsidRPr="00A769FD">
        <w:rPr>
          <w:rFonts w:cs="Arial"/>
          <w:szCs w:val="22"/>
          <w:lang w:val="en"/>
        </w:rPr>
        <w:lastRenderedPageBreak/>
        <w:t xml:space="preserve">and monetary incentives make juniors happy as well. It is also a win-win situation in which the parties concerned gain experience. In light of the associated performance, we genuinely care about the impacted personnel. We stated in our slides that both the firm's and workers' success </w:t>
      </w:r>
      <w:r w:rsidR="0071225D" w:rsidRPr="00A769FD">
        <w:rPr>
          <w:rFonts w:cs="Arial"/>
          <w:szCs w:val="22"/>
          <w:lang w:val="en"/>
        </w:rPr>
        <w:t>make</w:t>
      </w:r>
      <w:r w:rsidRPr="00A769FD">
        <w:rPr>
          <w:rFonts w:cs="Arial"/>
          <w:szCs w:val="22"/>
          <w:lang w:val="en"/>
        </w:rPr>
        <w:t xml:space="preserve"> all employees pleased and encourages them to work harder</w:t>
      </w:r>
      <w:r w:rsidR="0071225D" w:rsidRPr="00A769FD">
        <w:rPr>
          <w:rFonts w:cs="Arial"/>
          <w:szCs w:val="22"/>
          <w:lang w:val="en"/>
        </w:rPr>
        <w:t xml:space="preserve"> (</w:t>
      </w:r>
      <w:r w:rsidR="0071225D" w:rsidRPr="00A769FD">
        <w:rPr>
          <w:rFonts w:cs="Arial"/>
          <w:szCs w:val="22"/>
          <w:shd w:val="clear" w:color="auto" w:fill="FFFFFF"/>
        </w:rPr>
        <w:t>Argyris, 2014</w:t>
      </w:r>
      <w:r w:rsidR="0071225D" w:rsidRPr="00A769FD">
        <w:rPr>
          <w:rFonts w:cs="Arial"/>
          <w:szCs w:val="22"/>
          <w:lang w:val="en"/>
        </w:rPr>
        <w:t>)</w:t>
      </w:r>
      <w:r w:rsidRPr="00A769FD">
        <w:rPr>
          <w:rFonts w:cs="Arial"/>
          <w:szCs w:val="22"/>
          <w:lang w:val="en"/>
        </w:rPr>
        <w:t xml:space="preserve">. Our presentations also showed that outperforming firms are unable to pique the attention of their employees. We've discovered that employee emotions are directly influenced by both individual and company performance. Any issues and obstacles may be avoided if there is a healthy relationship between employees and companies, which ensures that employees are motivated. </w:t>
      </w:r>
      <w:r w:rsidR="000B30B5" w:rsidRPr="00A769FD">
        <w:rPr>
          <w:rFonts w:cs="Arial"/>
          <w:szCs w:val="22"/>
          <w:lang w:val="en"/>
        </w:rPr>
        <w:t>Recognition and rewards are the fundamental dualit</w:t>
      </w:r>
      <w:r w:rsidR="00536FD3" w:rsidRPr="00A769FD">
        <w:rPr>
          <w:rFonts w:cs="Arial"/>
          <w:szCs w:val="22"/>
          <w:lang w:val="en"/>
        </w:rPr>
        <w:t>ies</w:t>
      </w:r>
      <w:r w:rsidR="000B30B5" w:rsidRPr="00A769FD">
        <w:rPr>
          <w:rFonts w:cs="Arial"/>
          <w:szCs w:val="22"/>
          <w:lang w:val="en"/>
        </w:rPr>
        <w:t xml:space="preserve"> with earning facilities that provide the overwhelming basis for encouraging and making initiative personnel.</w:t>
      </w:r>
    </w:p>
    <w:p w14:paraId="0F10DD25" w14:textId="346F51C4" w:rsidR="00D5233E" w:rsidRPr="00A769FD" w:rsidRDefault="00D5233E" w:rsidP="00F53D69">
      <w:pPr>
        <w:widowControl w:val="0"/>
        <w:autoSpaceDE w:val="0"/>
        <w:autoSpaceDN w:val="0"/>
        <w:adjustRightInd w:val="0"/>
        <w:spacing w:after="200"/>
        <w:rPr>
          <w:rFonts w:cs="Arial"/>
          <w:b/>
          <w:bCs/>
          <w:szCs w:val="22"/>
          <w:lang w:val="en"/>
        </w:rPr>
      </w:pPr>
      <w:r w:rsidRPr="00A769FD">
        <w:rPr>
          <w:rFonts w:cs="Arial"/>
          <w:b/>
          <w:bCs/>
          <w:szCs w:val="22"/>
          <w:lang w:val="en"/>
        </w:rPr>
        <w:t xml:space="preserve">Evaluation </w:t>
      </w:r>
    </w:p>
    <w:p w14:paraId="15008154" w14:textId="4526CE56" w:rsidR="00D5233E" w:rsidRPr="00A769FD" w:rsidRDefault="000B30B5" w:rsidP="00F53D69">
      <w:pPr>
        <w:widowControl w:val="0"/>
        <w:autoSpaceDE w:val="0"/>
        <w:autoSpaceDN w:val="0"/>
        <w:adjustRightInd w:val="0"/>
        <w:spacing w:after="200"/>
        <w:rPr>
          <w:rFonts w:cs="Arial"/>
          <w:szCs w:val="22"/>
          <w:lang w:val="en"/>
        </w:rPr>
      </w:pPr>
      <w:r w:rsidRPr="00A769FD">
        <w:rPr>
          <w:rFonts w:cs="Arial"/>
          <w:szCs w:val="22"/>
          <w:lang w:val="en"/>
        </w:rPr>
        <w:t xml:space="preserve">We've realized that monetary incentives and recognition are important in motivating and inspiring employees. </w:t>
      </w:r>
      <w:r w:rsidR="00D5233E" w:rsidRPr="00A769FD">
        <w:rPr>
          <w:rFonts w:cs="Arial"/>
          <w:szCs w:val="22"/>
          <w:lang w:val="en"/>
        </w:rPr>
        <w:t xml:space="preserve">Our presentations and </w:t>
      </w:r>
      <w:proofErr w:type="gramStart"/>
      <w:r w:rsidRPr="00A769FD">
        <w:rPr>
          <w:rFonts w:cs="Arial"/>
          <w:szCs w:val="22"/>
          <w:lang w:val="en"/>
        </w:rPr>
        <w:t>The</w:t>
      </w:r>
      <w:proofErr w:type="gramEnd"/>
      <w:r w:rsidRPr="00A769FD">
        <w:rPr>
          <w:rFonts w:cs="Arial"/>
          <w:szCs w:val="22"/>
          <w:lang w:val="en"/>
        </w:rPr>
        <w:t xml:space="preserve"> </w:t>
      </w:r>
      <w:r w:rsidR="00695711" w:rsidRPr="00A769FD">
        <w:rPr>
          <w:rFonts w:cs="Arial"/>
          <w:szCs w:val="22"/>
          <w:lang w:val="en"/>
        </w:rPr>
        <w:t>study</w:t>
      </w:r>
      <w:r w:rsidRPr="00A769FD">
        <w:rPr>
          <w:rFonts w:cs="Arial"/>
          <w:szCs w:val="22"/>
          <w:lang w:val="en"/>
        </w:rPr>
        <w:t xml:space="preserve"> has demonstrated to us that the only method to </w:t>
      </w:r>
      <w:r w:rsidR="00D5233E" w:rsidRPr="00A769FD">
        <w:rPr>
          <w:rFonts w:cs="Arial"/>
          <w:szCs w:val="22"/>
          <w:lang w:val="en"/>
        </w:rPr>
        <w:t>improve workers' production in an organization is to reward and compensate them in a way that increases their worth</w:t>
      </w:r>
      <w:r w:rsidR="00811728" w:rsidRPr="00A769FD">
        <w:rPr>
          <w:rFonts w:cs="Arial"/>
          <w:szCs w:val="22"/>
          <w:lang w:val="en"/>
        </w:rPr>
        <w:t xml:space="preserve"> (</w:t>
      </w:r>
      <w:r w:rsidR="00811728" w:rsidRPr="00A769FD">
        <w:rPr>
          <w:rFonts w:cs="Arial"/>
          <w:szCs w:val="22"/>
          <w:shd w:val="clear" w:color="auto" w:fill="FFFFFF"/>
        </w:rPr>
        <w:t>Rao, 2018</w:t>
      </w:r>
      <w:r w:rsidR="00811728" w:rsidRPr="00A769FD">
        <w:rPr>
          <w:rFonts w:cs="Arial"/>
          <w:szCs w:val="22"/>
          <w:lang w:val="en"/>
        </w:rPr>
        <w:t>)</w:t>
      </w:r>
      <w:r w:rsidR="00D5233E" w:rsidRPr="00A769FD">
        <w:rPr>
          <w:rFonts w:cs="Arial"/>
          <w:szCs w:val="22"/>
          <w:lang w:val="en"/>
        </w:rPr>
        <w:t>. Although payment facilities may help the firm grow, employees believe that reward management forces them to refresh to complete their given tasks. After rigorously assessing our allocated responsibilities, we discovered that the employees' organizational and payment performance may both be enhanced or lowered depending on a variety of factories. It depends on the number of goods and the quality of the production. This can be a destabilizing danger to the competitive marketplace's stability. In this case, the firm's survival is jeopardized by stockholder advantages. Without motivated sentiments, employees believe they are being ignored, resulting in lower performance. It has a significant influence on product development. Employees create less during normal hours than they do overtime.</w:t>
      </w:r>
    </w:p>
    <w:p w14:paraId="4F6E1F6C" w14:textId="6DA47740" w:rsidR="00D5233E" w:rsidRPr="00A769FD" w:rsidRDefault="00D5233E" w:rsidP="00F53D69">
      <w:pPr>
        <w:widowControl w:val="0"/>
        <w:autoSpaceDE w:val="0"/>
        <w:autoSpaceDN w:val="0"/>
        <w:adjustRightInd w:val="0"/>
        <w:spacing w:after="200"/>
        <w:rPr>
          <w:rFonts w:cs="Arial"/>
          <w:szCs w:val="22"/>
          <w:lang w:val="en"/>
        </w:rPr>
      </w:pPr>
      <w:r w:rsidRPr="00A769FD">
        <w:rPr>
          <w:rFonts w:cs="Arial"/>
          <w:szCs w:val="22"/>
          <w:lang w:val="en"/>
        </w:rPr>
        <w:t>According to</w:t>
      </w:r>
      <w:r w:rsidR="00032C55" w:rsidRPr="00A769FD">
        <w:rPr>
          <w:rFonts w:cs="Arial"/>
          <w:szCs w:val="22"/>
          <w:lang w:val="en"/>
        </w:rPr>
        <w:t xml:space="preserve"> several stud</w:t>
      </w:r>
      <w:r w:rsidR="00536FD3" w:rsidRPr="00A769FD">
        <w:rPr>
          <w:rFonts w:cs="Arial"/>
          <w:szCs w:val="22"/>
          <w:lang w:val="en"/>
        </w:rPr>
        <w:t>ies</w:t>
      </w:r>
      <w:r w:rsidRPr="00A769FD">
        <w:rPr>
          <w:rFonts w:cs="Arial"/>
          <w:szCs w:val="22"/>
          <w:lang w:val="en"/>
        </w:rPr>
        <w:t>, the majority of respondents are unaware of their pay perks. They are driven because the organizations provide them with benefits and familiarity</w:t>
      </w:r>
      <w:r w:rsidR="00811728" w:rsidRPr="00A769FD">
        <w:rPr>
          <w:rFonts w:cs="Arial"/>
          <w:szCs w:val="22"/>
          <w:lang w:val="en"/>
        </w:rPr>
        <w:t xml:space="preserve"> (</w:t>
      </w:r>
      <w:r w:rsidR="00811728" w:rsidRPr="00A769FD">
        <w:rPr>
          <w:rFonts w:cs="Arial"/>
          <w:szCs w:val="22"/>
          <w:shd w:val="clear" w:color="auto" w:fill="FFFFFF"/>
        </w:rPr>
        <w:t>Hinds and Cramton, 2014</w:t>
      </w:r>
      <w:r w:rsidR="00811728" w:rsidRPr="00A769FD">
        <w:rPr>
          <w:rFonts w:cs="Arial"/>
          <w:szCs w:val="22"/>
          <w:lang w:val="en"/>
        </w:rPr>
        <w:t>)</w:t>
      </w:r>
      <w:r w:rsidRPr="00A769FD">
        <w:rPr>
          <w:rFonts w:cs="Arial"/>
          <w:szCs w:val="22"/>
          <w:lang w:val="en"/>
        </w:rPr>
        <w:t xml:space="preserve">. We observed that paying and supplying compensation and work facilities to an employee is always more than enough to successfully operate a firm. These problems must be viewed as ideal incentives. We can assess a firm based on factors such as working environment, payment options, promotion, and recognition, all of which have the potential to minimize employee despair and hard work. According to Whitaker, financial happiness isn't the only method to keep people loyal, engaged, and productive. One of the key things that motivate employees as a non-financial opportunity is relaxation from work. They are acknowledged for their excellent and hard </w:t>
      </w:r>
      <w:r w:rsidRPr="00A769FD">
        <w:rPr>
          <w:rFonts w:cs="Arial"/>
          <w:szCs w:val="22"/>
          <w:lang w:val="en"/>
        </w:rPr>
        <w:lastRenderedPageBreak/>
        <w:t>work because of the additional holiday amenities and decent working environment. Rewarding leisure provides motivation, provides amenities, ensures corporate promotion, and forces employees to enjoy their work.</w:t>
      </w:r>
    </w:p>
    <w:p w14:paraId="4EB85D02" w14:textId="77777777" w:rsidR="00D5233E" w:rsidRPr="00A769FD" w:rsidRDefault="00D5233E" w:rsidP="00F53D69">
      <w:pPr>
        <w:widowControl w:val="0"/>
        <w:autoSpaceDE w:val="0"/>
        <w:autoSpaceDN w:val="0"/>
        <w:adjustRightInd w:val="0"/>
        <w:spacing w:after="200"/>
        <w:rPr>
          <w:rFonts w:cs="Arial"/>
          <w:b/>
          <w:bCs/>
          <w:sz w:val="24"/>
          <w:szCs w:val="24"/>
          <w:lang w:val="en"/>
        </w:rPr>
      </w:pPr>
      <w:r w:rsidRPr="00A769FD">
        <w:rPr>
          <w:rFonts w:cs="Arial"/>
          <w:b/>
          <w:bCs/>
          <w:sz w:val="24"/>
          <w:szCs w:val="24"/>
          <w:lang w:val="en"/>
        </w:rPr>
        <w:t xml:space="preserve">Analysis </w:t>
      </w:r>
    </w:p>
    <w:p w14:paraId="11D4E95A" w14:textId="2CF2F2A8" w:rsidR="00D5233E" w:rsidRPr="00A769FD" w:rsidRDefault="00D5233E" w:rsidP="00F53D69">
      <w:pPr>
        <w:widowControl w:val="0"/>
        <w:autoSpaceDE w:val="0"/>
        <w:autoSpaceDN w:val="0"/>
        <w:adjustRightInd w:val="0"/>
        <w:spacing w:after="200"/>
        <w:rPr>
          <w:rFonts w:cs="Arial"/>
          <w:szCs w:val="22"/>
          <w:lang w:val="en"/>
        </w:rPr>
      </w:pPr>
      <w:r w:rsidRPr="00A769FD">
        <w:rPr>
          <w:rFonts w:cs="Arial"/>
          <w:szCs w:val="22"/>
          <w:lang w:val="en"/>
        </w:rPr>
        <w:t xml:space="preserve">Our slide research revealed that recognition and vacation are the most essential variables in boosting employee motivation. Employees are not simply motivated by money when it comes to the organization's success. </w:t>
      </w:r>
      <w:r w:rsidR="00032C55" w:rsidRPr="00A769FD">
        <w:rPr>
          <w:rFonts w:cs="Arial"/>
          <w:szCs w:val="22"/>
          <w:lang w:val="en"/>
        </w:rPr>
        <w:t>It is a result of several stud</w:t>
      </w:r>
      <w:r w:rsidR="00536FD3" w:rsidRPr="00A769FD">
        <w:rPr>
          <w:rFonts w:cs="Arial"/>
          <w:szCs w:val="22"/>
          <w:lang w:val="en"/>
        </w:rPr>
        <w:t>ies</w:t>
      </w:r>
      <w:r w:rsidR="00032C55" w:rsidRPr="00A769FD">
        <w:rPr>
          <w:rFonts w:cs="Arial"/>
          <w:szCs w:val="22"/>
          <w:lang w:val="en"/>
        </w:rPr>
        <w:t xml:space="preserve"> that</w:t>
      </w:r>
      <w:r w:rsidRPr="00A769FD">
        <w:rPr>
          <w:rFonts w:cs="Arial"/>
          <w:szCs w:val="22"/>
          <w:lang w:val="en"/>
        </w:rPr>
        <w:t xml:space="preserve"> money is a very motivating approach to keep</w:t>
      </w:r>
      <w:r w:rsidR="00536FD3" w:rsidRPr="00A769FD">
        <w:rPr>
          <w:rFonts w:cs="Arial"/>
          <w:szCs w:val="22"/>
          <w:lang w:val="en"/>
        </w:rPr>
        <w:t>ing</w:t>
      </w:r>
      <w:r w:rsidRPr="00A769FD">
        <w:rPr>
          <w:rFonts w:cs="Arial"/>
          <w:szCs w:val="22"/>
          <w:lang w:val="en"/>
        </w:rPr>
        <w:t xml:space="preserve"> employees, but it cannot manage people who are greedy all of the time</w:t>
      </w:r>
      <w:r w:rsidR="00D95775" w:rsidRPr="00A769FD">
        <w:rPr>
          <w:rFonts w:cs="Arial"/>
          <w:szCs w:val="22"/>
          <w:lang w:val="en"/>
        </w:rPr>
        <w:t xml:space="preserve"> (</w:t>
      </w:r>
      <w:r w:rsidR="00D95775" w:rsidRPr="00A769FD">
        <w:rPr>
          <w:rFonts w:cs="Arial"/>
          <w:color w:val="222222"/>
          <w:szCs w:val="22"/>
          <w:shd w:val="clear" w:color="auto" w:fill="FFFFFF"/>
        </w:rPr>
        <w:t>Wells, 2001</w:t>
      </w:r>
      <w:r w:rsidR="00D95775" w:rsidRPr="00A769FD">
        <w:rPr>
          <w:rFonts w:cs="Arial"/>
          <w:szCs w:val="22"/>
          <w:lang w:val="en"/>
        </w:rPr>
        <w:t>)</w:t>
      </w:r>
      <w:r w:rsidRPr="00A769FD">
        <w:rPr>
          <w:rFonts w:cs="Arial"/>
          <w:szCs w:val="22"/>
          <w:lang w:val="en"/>
        </w:rPr>
        <w:t xml:space="preserve">. With money, promotion as a reward and a vacation as a positive working statement are two effective ways to define employee motivation. The lecture notes taught us that the top executives need to be rewarded and recognized for encouraging the younger employees. Juniors, on the other hand, seek salary benefits for their personal growth and advancement as a reward, as well as working relaxation for their health advantages to encourage them to work </w:t>
      </w:r>
      <w:r w:rsidR="00536FD3" w:rsidRPr="00A769FD">
        <w:rPr>
          <w:rFonts w:cs="Arial"/>
          <w:szCs w:val="22"/>
          <w:lang w:val="en"/>
        </w:rPr>
        <w:t>based on</w:t>
      </w:r>
      <w:r w:rsidRPr="00A769FD">
        <w:rPr>
          <w:rFonts w:cs="Arial"/>
          <w:szCs w:val="22"/>
          <w:lang w:val="en"/>
        </w:rPr>
        <w:t xml:space="preserve"> rest. New unskilled and semiskilled personnel must be attracted to the labor that the organization must give by establishing facilities for quick income increases, awards, and time off from work. Employees become daring and excited </w:t>
      </w:r>
      <w:r w:rsidR="00536FD3" w:rsidRPr="00A769FD">
        <w:rPr>
          <w:rFonts w:cs="Arial"/>
          <w:szCs w:val="22"/>
          <w:lang w:val="en"/>
        </w:rPr>
        <w:t>about</w:t>
      </w:r>
      <w:r w:rsidRPr="00A769FD">
        <w:rPr>
          <w:rFonts w:cs="Arial"/>
          <w:szCs w:val="22"/>
          <w:lang w:val="en"/>
        </w:rPr>
        <w:t xml:space="preserve"> organization development work when they are recognized and have a say in decisions</w:t>
      </w:r>
      <w:r w:rsidR="00D95775" w:rsidRPr="00A769FD">
        <w:rPr>
          <w:rFonts w:cs="Arial"/>
          <w:szCs w:val="22"/>
          <w:lang w:val="en"/>
        </w:rPr>
        <w:t xml:space="preserve"> (</w:t>
      </w:r>
      <w:r w:rsidR="00D95775" w:rsidRPr="00A769FD">
        <w:rPr>
          <w:rFonts w:cs="Arial"/>
          <w:color w:val="222222"/>
          <w:szCs w:val="22"/>
          <w:shd w:val="clear" w:color="auto" w:fill="FFFFFF"/>
        </w:rPr>
        <w:t>Collins and Porras, 2008</w:t>
      </w:r>
      <w:r w:rsidR="00D95775" w:rsidRPr="00A769FD">
        <w:rPr>
          <w:rFonts w:cs="Arial"/>
          <w:szCs w:val="22"/>
          <w:lang w:val="en"/>
        </w:rPr>
        <w:t>)</w:t>
      </w:r>
      <w:r w:rsidRPr="00A769FD">
        <w:rPr>
          <w:rFonts w:cs="Arial"/>
          <w:szCs w:val="22"/>
          <w:lang w:val="en"/>
        </w:rPr>
        <w:t xml:space="preserve">. Our presentation and assignment work </w:t>
      </w:r>
      <w:proofErr w:type="gramStart"/>
      <w:r w:rsidRPr="00A769FD">
        <w:rPr>
          <w:rFonts w:cs="Arial"/>
          <w:szCs w:val="22"/>
          <w:lang w:val="en"/>
        </w:rPr>
        <w:t>has</w:t>
      </w:r>
      <w:proofErr w:type="gramEnd"/>
      <w:r w:rsidRPr="00A769FD">
        <w:rPr>
          <w:rFonts w:cs="Arial"/>
          <w:szCs w:val="22"/>
          <w:lang w:val="en"/>
        </w:rPr>
        <w:t xml:space="preserve"> shown us that employee performance is highly dependent on the organization's incentive levels. It is hard to anticipate high performance from the employees without motivating them by constructing these factories as a pay and reward system. We've also mentioned that managers must consider the staff's requirements for factories.</w:t>
      </w:r>
    </w:p>
    <w:p w14:paraId="3008CA15" w14:textId="77777777" w:rsidR="00D5233E" w:rsidRPr="00A769FD" w:rsidRDefault="00D5233E" w:rsidP="00F53D69">
      <w:pPr>
        <w:widowControl w:val="0"/>
        <w:autoSpaceDE w:val="0"/>
        <w:autoSpaceDN w:val="0"/>
        <w:adjustRightInd w:val="0"/>
        <w:spacing w:after="200"/>
        <w:rPr>
          <w:rFonts w:cs="Arial"/>
          <w:b/>
          <w:bCs/>
          <w:sz w:val="24"/>
          <w:szCs w:val="24"/>
          <w:lang w:val="en"/>
        </w:rPr>
      </w:pPr>
      <w:r w:rsidRPr="00A769FD">
        <w:rPr>
          <w:rFonts w:cs="Arial"/>
          <w:b/>
          <w:bCs/>
          <w:sz w:val="24"/>
          <w:szCs w:val="24"/>
          <w:lang w:val="en"/>
        </w:rPr>
        <w:t xml:space="preserve">Conclusion </w:t>
      </w:r>
    </w:p>
    <w:p w14:paraId="5C3D5DCC" w14:textId="38FDF28D" w:rsidR="00D5233E" w:rsidRPr="00A769FD" w:rsidRDefault="00D5233E" w:rsidP="00F53D69">
      <w:pPr>
        <w:widowControl w:val="0"/>
        <w:autoSpaceDE w:val="0"/>
        <w:autoSpaceDN w:val="0"/>
        <w:adjustRightInd w:val="0"/>
        <w:spacing w:after="200"/>
        <w:rPr>
          <w:rFonts w:cs="Arial"/>
          <w:szCs w:val="22"/>
          <w:lang w:val="en"/>
        </w:rPr>
      </w:pPr>
      <w:r w:rsidRPr="00A769FD">
        <w:rPr>
          <w:rFonts w:cs="Arial"/>
          <w:szCs w:val="22"/>
          <w:lang w:val="en"/>
        </w:rPr>
        <w:t xml:space="preserve">We've discussed the value of gratitude and how to show it to both junior and senior members of an organization's personnel. We highly recommend that every organization's personnel be seen as human resources who must be appraised and rewarded </w:t>
      </w:r>
      <w:r w:rsidR="00536FD3" w:rsidRPr="00A769FD">
        <w:rPr>
          <w:rFonts w:cs="Arial"/>
          <w:szCs w:val="22"/>
          <w:lang w:val="en"/>
        </w:rPr>
        <w:t>regularly</w:t>
      </w:r>
      <w:r w:rsidRPr="00A769FD">
        <w:rPr>
          <w:rFonts w:cs="Arial"/>
          <w:szCs w:val="22"/>
          <w:lang w:val="en"/>
        </w:rPr>
        <w:t xml:space="preserve">, especially if they </w:t>
      </w:r>
      <w:r w:rsidR="00536FD3" w:rsidRPr="00A769FD">
        <w:rPr>
          <w:rFonts w:cs="Arial"/>
          <w:szCs w:val="22"/>
          <w:lang w:val="en"/>
        </w:rPr>
        <w:t>need</w:t>
      </w:r>
      <w:r w:rsidRPr="00A769FD">
        <w:rPr>
          <w:rFonts w:cs="Arial"/>
          <w:szCs w:val="22"/>
          <w:lang w:val="en"/>
        </w:rPr>
        <w:t xml:space="preserve"> anything. These difficulties, we feel, have the potential to eliminate and rebel against the complements of an organization's effective activity. We've also seen that company employees' performance motivation is harmed. According to </w:t>
      </w:r>
      <w:r w:rsidR="007262B2" w:rsidRPr="00A769FD">
        <w:rPr>
          <w:rFonts w:cs="Arial"/>
          <w:szCs w:val="22"/>
          <w:lang w:val="en"/>
        </w:rPr>
        <w:t>some researcher</w:t>
      </w:r>
      <w:r w:rsidR="00536FD3" w:rsidRPr="00A769FD">
        <w:rPr>
          <w:rFonts w:cs="Arial"/>
          <w:szCs w:val="22"/>
          <w:lang w:val="en"/>
        </w:rPr>
        <w:t>s’</w:t>
      </w:r>
      <w:r w:rsidRPr="00A769FD">
        <w:rPr>
          <w:rFonts w:cs="Arial"/>
          <w:szCs w:val="22"/>
          <w:lang w:val="en"/>
        </w:rPr>
        <w:t xml:space="preserve"> findings, there is a link between motivation and work performance based on payment options and motivating variables such as reward and relaxation. The responsible managers should guarantee that their employees are kept engaged by providing adequate working conditions, such as compensation and incentives. When employees are confronted with significant requests, the management </w:t>
      </w:r>
      <w:r w:rsidRPr="00A769FD">
        <w:rPr>
          <w:rFonts w:cs="Arial"/>
          <w:szCs w:val="22"/>
          <w:lang w:val="en"/>
        </w:rPr>
        <w:lastRenderedPageBreak/>
        <w:t>committee should think about the factors that are causing them to arise.</w:t>
      </w:r>
    </w:p>
    <w:p w14:paraId="3944309A" w14:textId="472FD118" w:rsidR="00D5233E" w:rsidRPr="00A769FD" w:rsidRDefault="00D5233E" w:rsidP="00F53D69">
      <w:pPr>
        <w:widowControl w:val="0"/>
        <w:autoSpaceDE w:val="0"/>
        <w:autoSpaceDN w:val="0"/>
        <w:adjustRightInd w:val="0"/>
        <w:spacing w:after="200"/>
        <w:rPr>
          <w:rFonts w:cs="Arial"/>
          <w:szCs w:val="22"/>
          <w:lang w:val="en"/>
        </w:rPr>
      </w:pPr>
      <w:r w:rsidRPr="00A769FD">
        <w:rPr>
          <w:rFonts w:cs="Arial"/>
          <w:szCs w:val="22"/>
          <w:lang w:val="en"/>
        </w:rPr>
        <w:t xml:space="preserve">We've learned that managers should discover addressing ways and rush in a way that protects the interests of all relevant parties. Employees who are happy with their jobs are inquisitive about how much money and other benefits they get from their employers contribute to their company's success. We advocate that an organization's leaders focus on raising remuneration while also expanding additional advantages to achieve high satisfaction and efficiency. The happiness and motivation that corporations provide boost </w:t>
      </w:r>
      <w:r w:rsidR="00695711" w:rsidRPr="00A769FD">
        <w:rPr>
          <w:rFonts w:cs="Arial"/>
          <w:szCs w:val="22"/>
          <w:lang w:val="en"/>
        </w:rPr>
        <w:t>a high level of management quality as a result of the company's reputation</w:t>
      </w:r>
      <w:r w:rsidRPr="00A769FD">
        <w:rPr>
          <w:rFonts w:cs="Arial"/>
          <w:szCs w:val="22"/>
          <w:lang w:val="en"/>
        </w:rPr>
        <w:t xml:space="preserve">. </w:t>
      </w:r>
      <w:r w:rsidR="00695711" w:rsidRPr="00A769FD">
        <w:rPr>
          <w:rFonts w:cs="Arial"/>
          <w:color w:val="4472C4" w:themeColor="accent1"/>
          <w:szCs w:val="22"/>
          <w:lang w:val="en"/>
        </w:rPr>
        <w:t>They have a big influence on how human motivation is mediated for employees, especially in the workplace.</w:t>
      </w:r>
    </w:p>
    <w:p w14:paraId="08096774" w14:textId="77777777" w:rsidR="00D5233E" w:rsidRPr="00A769FD" w:rsidRDefault="00D5233E" w:rsidP="00F53D69">
      <w:pPr>
        <w:widowControl w:val="0"/>
        <w:autoSpaceDE w:val="0"/>
        <w:autoSpaceDN w:val="0"/>
        <w:adjustRightInd w:val="0"/>
        <w:spacing w:after="200"/>
        <w:rPr>
          <w:rFonts w:cs="Arial"/>
          <w:b/>
          <w:bCs/>
          <w:szCs w:val="22"/>
          <w:lang w:val="en"/>
        </w:rPr>
      </w:pPr>
      <w:r w:rsidRPr="00A769FD">
        <w:rPr>
          <w:rFonts w:cs="Arial"/>
          <w:b/>
          <w:bCs/>
          <w:szCs w:val="22"/>
          <w:lang w:val="en"/>
        </w:rPr>
        <w:t xml:space="preserve">Action Plan </w:t>
      </w:r>
    </w:p>
    <w:p w14:paraId="6BD28902" w14:textId="5EFB5A52" w:rsidR="00D5233E" w:rsidRPr="00A769FD" w:rsidRDefault="00D5233E" w:rsidP="00F53D69">
      <w:pPr>
        <w:widowControl w:val="0"/>
        <w:autoSpaceDE w:val="0"/>
        <w:autoSpaceDN w:val="0"/>
        <w:adjustRightInd w:val="0"/>
        <w:spacing w:after="200"/>
        <w:rPr>
          <w:rFonts w:cs="Arial"/>
          <w:szCs w:val="22"/>
          <w:lang w:val="en"/>
        </w:rPr>
      </w:pPr>
      <w:r w:rsidRPr="00A769FD">
        <w:rPr>
          <w:rFonts w:cs="Arial"/>
          <w:szCs w:val="22"/>
          <w:lang w:val="en"/>
        </w:rPr>
        <w:t>With significant techniques such as boosting salary benefits, offering promotion</w:t>
      </w:r>
      <w:r w:rsidR="00536FD3" w:rsidRPr="00A769FD">
        <w:rPr>
          <w:rFonts w:cs="Arial"/>
          <w:szCs w:val="22"/>
          <w:lang w:val="en"/>
        </w:rPr>
        <w:t>s</w:t>
      </w:r>
      <w:r w:rsidRPr="00A769FD">
        <w:rPr>
          <w:rFonts w:cs="Arial"/>
          <w:szCs w:val="22"/>
          <w:lang w:val="en"/>
        </w:rPr>
        <w:t xml:space="preserve"> and rewards, providing vacations for some relaxation, and good command </w:t>
      </w:r>
      <w:r w:rsidR="00536FD3" w:rsidRPr="00A769FD">
        <w:rPr>
          <w:rFonts w:cs="Arial"/>
          <w:szCs w:val="22"/>
          <w:lang w:val="en"/>
        </w:rPr>
        <w:t>of</w:t>
      </w:r>
      <w:r w:rsidRPr="00A769FD">
        <w:rPr>
          <w:rFonts w:cs="Arial"/>
          <w:szCs w:val="22"/>
          <w:lang w:val="en"/>
        </w:rPr>
        <w:t xml:space="preserve"> the working </w:t>
      </w:r>
      <w:r w:rsidR="00695711" w:rsidRPr="00A769FD">
        <w:rPr>
          <w:rFonts w:cs="Arial"/>
          <w:szCs w:val="22"/>
          <w:lang w:val="en"/>
        </w:rPr>
        <w:t>weather</w:t>
      </w:r>
      <w:r w:rsidRPr="00A769FD">
        <w:rPr>
          <w:rFonts w:cs="Arial"/>
          <w:szCs w:val="22"/>
          <w:lang w:val="en"/>
        </w:rPr>
        <w:t xml:space="preserve">, we have come to build a means of appreciating the employees. These facilities must be supplied in the same way for both senior and junior employees, but in separate categories, since these presents will serve as a source of motivation for them. The unit of human resources must be undertaken </w:t>
      </w:r>
      <w:r w:rsidR="00536FD3" w:rsidRPr="00A769FD">
        <w:rPr>
          <w:rFonts w:cs="Arial"/>
          <w:szCs w:val="22"/>
          <w:lang w:val="en"/>
        </w:rPr>
        <w:t>regularly</w:t>
      </w:r>
      <w:r w:rsidRPr="00A769FD">
        <w:rPr>
          <w:rFonts w:cs="Arial"/>
          <w:szCs w:val="22"/>
          <w:lang w:val="en"/>
        </w:rPr>
        <w:t xml:space="preserve"> to decide </w:t>
      </w:r>
      <w:r w:rsidR="00536FD3" w:rsidRPr="00A769FD">
        <w:rPr>
          <w:rFonts w:cs="Arial"/>
          <w:szCs w:val="22"/>
          <w:lang w:val="en"/>
        </w:rPr>
        <w:t xml:space="preserve">on </w:t>
      </w:r>
      <w:r w:rsidRPr="00A769FD">
        <w:rPr>
          <w:rFonts w:cs="Arial"/>
          <w:szCs w:val="22"/>
          <w:lang w:val="en"/>
        </w:rPr>
        <w:t xml:space="preserve">assessment and reward. Companies should be altered to meet the expectations of their employees to eradicate employee compliments from the workplace. Our class note demonstrates that the degree of motivation supplied by employers has a significant impact on employee performance. We want to provide </w:t>
      </w:r>
      <w:r w:rsidR="00536FD3" w:rsidRPr="00A769FD">
        <w:rPr>
          <w:rFonts w:cs="Arial"/>
          <w:szCs w:val="22"/>
          <w:lang w:val="en"/>
        </w:rPr>
        <w:t xml:space="preserve">the </w:t>
      </w:r>
      <w:r w:rsidRPr="00A769FD">
        <w:rPr>
          <w:rFonts w:cs="Arial"/>
          <w:szCs w:val="22"/>
          <w:lang w:val="en"/>
        </w:rPr>
        <w:t xml:space="preserve">administration with certain difficulties to encourage them, which are described in our initial work and our group presentation slides. As responsible managers, we will make every effort to keep our employees engaged so that they may perform at their best. We shall make every effort to manage the impacting difficulties that arise for employees. We will rush when we discover the employee's earnestness about their needs. Aside from that, we'll try to figure out how to handle the challenges they're having. We trust that these responsibilities will assist us in safeguarding the interests of our company's shareholders. We will also concentrate on the needs of employees, such as job security, quick salary increases, and high importance </w:t>
      </w:r>
      <w:r w:rsidR="00536FD3" w:rsidRPr="00A769FD">
        <w:rPr>
          <w:rFonts w:cs="Arial"/>
          <w:szCs w:val="22"/>
          <w:lang w:val="en"/>
        </w:rPr>
        <w:t>of</w:t>
      </w:r>
      <w:r w:rsidR="00695711" w:rsidRPr="00A769FD">
        <w:rPr>
          <w:rFonts w:cs="Arial"/>
          <w:szCs w:val="22"/>
          <w:lang w:val="en"/>
        </w:rPr>
        <w:t xml:space="preserve"> their engagement in </w:t>
      </w:r>
      <w:r w:rsidRPr="00A769FD">
        <w:rPr>
          <w:rFonts w:cs="Arial"/>
          <w:szCs w:val="22"/>
          <w:lang w:val="en"/>
        </w:rPr>
        <w:t xml:space="preserve">all tasks, particularly in decision-making. Furthermore, </w:t>
      </w:r>
      <w:r w:rsidR="00F735A2" w:rsidRPr="00A769FD">
        <w:rPr>
          <w:rFonts w:cs="Arial"/>
          <w:szCs w:val="22"/>
          <w:lang w:val="en"/>
        </w:rPr>
        <w:t>it is our goal</w:t>
      </w:r>
      <w:r w:rsidRPr="00A769FD">
        <w:rPr>
          <w:rFonts w:cs="Arial"/>
          <w:szCs w:val="22"/>
          <w:lang w:val="en"/>
        </w:rPr>
        <w:t xml:space="preserve"> to strengthen the </w:t>
      </w:r>
      <w:r w:rsidR="00F735A2" w:rsidRPr="00A769FD">
        <w:rPr>
          <w:rFonts w:cs="Arial"/>
          <w:szCs w:val="22"/>
          <w:lang w:val="en"/>
        </w:rPr>
        <w:t xml:space="preserve">staff and management committee </w:t>
      </w:r>
      <w:r w:rsidR="00536FD3" w:rsidRPr="00A769FD">
        <w:rPr>
          <w:rFonts w:cs="Arial"/>
          <w:szCs w:val="22"/>
          <w:lang w:val="en"/>
        </w:rPr>
        <w:t xml:space="preserve">to </w:t>
      </w:r>
      <w:r w:rsidR="00F735A2" w:rsidRPr="00A769FD">
        <w:rPr>
          <w:rFonts w:cs="Arial"/>
          <w:szCs w:val="22"/>
          <w:lang w:val="en"/>
        </w:rPr>
        <w:t xml:space="preserve">have a constructive connection </w:t>
      </w:r>
      <w:r w:rsidRPr="00A769FD">
        <w:rPr>
          <w:rFonts w:cs="Arial"/>
          <w:szCs w:val="22"/>
          <w:lang w:val="en"/>
        </w:rPr>
        <w:t>by focusing on them and providing positive comments on their performance to increase motivation.</w:t>
      </w:r>
    </w:p>
    <w:p w14:paraId="06DEF097" w14:textId="77777777" w:rsidR="00D5233E" w:rsidRPr="00A769FD" w:rsidRDefault="00D5233E" w:rsidP="00F53D69">
      <w:pPr>
        <w:pStyle w:val="Heading1"/>
        <w:rPr>
          <w:rFonts w:cs="Arial"/>
          <w:sz w:val="24"/>
          <w:szCs w:val="24"/>
          <w:lang w:val="en"/>
        </w:rPr>
      </w:pPr>
      <w:bookmarkStart w:id="3" w:name="_Toc99709354"/>
      <w:r w:rsidRPr="00A769FD">
        <w:rPr>
          <w:rFonts w:cs="Arial"/>
          <w:sz w:val="24"/>
          <w:szCs w:val="24"/>
          <w:lang w:val="en"/>
        </w:rPr>
        <w:lastRenderedPageBreak/>
        <w:t>Conclusion</w:t>
      </w:r>
      <w:bookmarkEnd w:id="3"/>
      <w:r w:rsidRPr="00A769FD">
        <w:rPr>
          <w:rFonts w:cs="Arial"/>
          <w:sz w:val="24"/>
          <w:szCs w:val="24"/>
          <w:lang w:val="en"/>
        </w:rPr>
        <w:t xml:space="preserve"> </w:t>
      </w:r>
    </w:p>
    <w:p w14:paraId="31C082D5" w14:textId="061292A3" w:rsidR="00D5233E" w:rsidRPr="00A769FD" w:rsidRDefault="00F735A2" w:rsidP="00F53D69">
      <w:pPr>
        <w:widowControl w:val="0"/>
        <w:autoSpaceDE w:val="0"/>
        <w:autoSpaceDN w:val="0"/>
        <w:adjustRightInd w:val="0"/>
        <w:spacing w:after="200"/>
        <w:rPr>
          <w:rFonts w:cs="Arial"/>
          <w:szCs w:val="22"/>
          <w:lang w:val="en"/>
        </w:rPr>
      </w:pPr>
      <w:r w:rsidRPr="00A769FD">
        <w:rPr>
          <w:rFonts w:cs="Arial"/>
          <w:szCs w:val="22"/>
          <w:lang w:val="en"/>
        </w:rPr>
        <w:t xml:space="preserve">We expect that it has been provided a very good </w:t>
      </w:r>
      <w:r w:rsidR="00D5233E" w:rsidRPr="00A769FD">
        <w:rPr>
          <w:rFonts w:cs="Arial"/>
          <w:szCs w:val="22"/>
          <w:lang w:val="en"/>
        </w:rPr>
        <w:t xml:space="preserve">understanding of the most effective </w:t>
      </w:r>
      <w:r w:rsidRPr="00A769FD">
        <w:rPr>
          <w:rFonts w:cs="Arial"/>
          <w:szCs w:val="22"/>
          <w:lang w:val="en"/>
        </w:rPr>
        <w:t>inspirational</w:t>
      </w:r>
      <w:r w:rsidR="00D5233E" w:rsidRPr="00A769FD">
        <w:rPr>
          <w:rFonts w:cs="Arial"/>
          <w:szCs w:val="22"/>
          <w:lang w:val="en"/>
        </w:rPr>
        <w:t xml:space="preserve"> methods </w:t>
      </w:r>
      <w:r w:rsidRPr="00A769FD">
        <w:rPr>
          <w:rFonts w:cs="Arial"/>
          <w:szCs w:val="22"/>
          <w:lang w:val="en"/>
        </w:rPr>
        <w:t>to keep</w:t>
      </w:r>
      <w:r w:rsidR="00D5233E" w:rsidRPr="00A769FD">
        <w:rPr>
          <w:rFonts w:cs="Arial"/>
          <w:szCs w:val="22"/>
          <w:lang w:val="en"/>
        </w:rPr>
        <w:t xml:space="preserve"> personnel in a company. Our initial goal was to conduct research that resulted in an experimented outcome based on the acquisition of some useful information. With this post, we've also planned a group presentation, and our experience has shown us that non-financial perks are more important to employees than mone</w:t>
      </w:r>
      <w:r w:rsidR="00536FD3" w:rsidRPr="00A769FD">
        <w:rPr>
          <w:rFonts w:cs="Arial"/>
          <w:szCs w:val="22"/>
          <w:lang w:val="en"/>
        </w:rPr>
        <w:t>tar</w:t>
      </w:r>
      <w:r w:rsidR="00D5233E" w:rsidRPr="00A769FD">
        <w:rPr>
          <w:rFonts w:cs="Arial"/>
          <w:szCs w:val="22"/>
          <w:lang w:val="en"/>
        </w:rPr>
        <w:t xml:space="preserve">y benefits. </w:t>
      </w:r>
    </w:p>
    <w:p w14:paraId="41680523" w14:textId="17B36669" w:rsidR="00D5233E" w:rsidRPr="00A769FD" w:rsidRDefault="00F735A2" w:rsidP="00F53D69">
      <w:pPr>
        <w:widowControl w:val="0"/>
        <w:autoSpaceDE w:val="0"/>
        <w:autoSpaceDN w:val="0"/>
        <w:adjustRightInd w:val="0"/>
        <w:spacing w:after="200"/>
        <w:rPr>
          <w:rFonts w:cs="Arial"/>
          <w:szCs w:val="22"/>
          <w:lang w:val="en"/>
        </w:rPr>
      </w:pPr>
      <w:r w:rsidRPr="00A769FD">
        <w:rPr>
          <w:rFonts w:cs="Arial"/>
          <w:szCs w:val="22"/>
          <w:lang w:val="en"/>
        </w:rPr>
        <w:t>It is al</w:t>
      </w:r>
      <w:r w:rsidR="003D27D8" w:rsidRPr="00A769FD">
        <w:rPr>
          <w:rFonts w:cs="Arial"/>
          <w:szCs w:val="22"/>
          <w:lang w:val="en"/>
        </w:rPr>
        <w:t>so shown effective ways for working scheme</w:t>
      </w:r>
      <w:r w:rsidR="00536FD3" w:rsidRPr="00A769FD">
        <w:rPr>
          <w:rFonts w:cs="Arial"/>
          <w:szCs w:val="22"/>
          <w:lang w:val="en"/>
        </w:rPr>
        <w:t>s</w:t>
      </w:r>
      <w:r w:rsidR="003D27D8" w:rsidRPr="00A769FD">
        <w:rPr>
          <w:rFonts w:cs="Arial"/>
          <w:szCs w:val="22"/>
          <w:lang w:val="en"/>
        </w:rPr>
        <w:t xml:space="preserve"> </w:t>
      </w:r>
      <w:r w:rsidR="00D5233E" w:rsidRPr="00A769FD">
        <w:rPr>
          <w:rFonts w:cs="Arial"/>
          <w:szCs w:val="22"/>
          <w:lang w:val="en"/>
        </w:rPr>
        <w:t xml:space="preserve">using Gibbs' model. </w:t>
      </w:r>
      <w:r w:rsidR="003D27D8" w:rsidRPr="00A769FD">
        <w:rPr>
          <w:rFonts w:cs="Arial"/>
          <w:szCs w:val="22"/>
          <w:lang w:val="en"/>
        </w:rPr>
        <w:t>The firm is willing to</w:t>
      </w:r>
      <w:r w:rsidR="00D5233E" w:rsidRPr="00A769FD">
        <w:rPr>
          <w:rFonts w:cs="Arial"/>
          <w:szCs w:val="22"/>
          <w:lang w:val="en"/>
        </w:rPr>
        <w:t xml:space="preserve"> focus on these claims to achieve quick success</w:t>
      </w:r>
      <w:r w:rsidR="00381F40" w:rsidRPr="00A769FD">
        <w:rPr>
          <w:rFonts w:cs="Arial"/>
          <w:szCs w:val="22"/>
          <w:lang w:val="en"/>
        </w:rPr>
        <w:t>.</w:t>
      </w:r>
    </w:p>
    <w:p w14:paraId="4E99EECC" w14:textId="77777777" w:rsidR="00A47B1F" w:rsidRPr="00A769FD" w:rsidRDefault="00A47B1F" w:rsidP="00F53D69">
      <w:pPr>
        <w:widowControl w:val="0"/>
        <w:autoSpaceDE w:val="0"/>
        <w:autoSpaceDN w:val="0"/>
        <w:adjustRightInd w:val="0"/>
        <w:spacing w:after="200"/>
        <w:rPr>
          <w:rFonts w:cs="Arial"/>
          <w:sz w:val="24"/>
          <w:szCs w:val="24"/>
          <w:lang w:val="en"/>
        </w:rPr>
      </w:pPr>
    </w:p>
    <w:p w14:paraId="026AF536" w14:textId="77777777" w:rsidR="00A47B1F" w:rsidRPr="00A769FD" w:rsidRDefault="00A47B1F" w:rsidP="00F53D69">
      <w:pPr>
        <w:widowControl w:val="0"/>
        <w:autoSpaceDE w:val="0"/>
        <w:autoSpaceDN w:val="0"/>
        <w:adjustRightInd w:val="0"/>
        <w:spacing w:after="200"/>
        <w:rPr>
          <w:rFonts w:cs="Arial"/>
          <w:sz w:val="24"/>
          <w:szCs w:val="24"/>
          <w:lang w:val="en"/>
        </w:rPr>
      </w:pPr>
    </w:p>
    <w:p w14:paraId="5C4DB7B6" w14:textId="77777777" w:rsidR="00A47B1F" w:rsidRPr="00A769FD" w:rsidRDefault="00A47B1F" w:rsidP="00F53D69">
      <w:pPr>
        <w:widowControl w:val="0"/>
        <w:autoSpaceDE w:val="0"/>
        <w:autoSpaceDN w:val="0"/>
        <w:adjustRightInd w:val="0"/>
        <w:spacing w:after="200"/>
        <w:rPr>
          <w:rFonts w:cs="Arial"/>
          <w:sz w:val="24"/>
          <w:szCs w:val="24"/>
          <w:lang w:val="en"/>
        </w:rPr>
      </w:pPr>
    </w:p>
    <w:p w14:paraId="2C8DA992" w14:textId="77777777" w:rsidR="00A47B1F" w:rsidRPr="00A769FD" w:rsidRDefault="00A47B1F" w:rsidP="00F53D69">
      <w:pPr>
        <w:widowControl w:val="0"/>
        <w:autoSpaceDE w:val="0"/>
        <w:autoSpaceDN w:val="0"/>
        <w:adjustRightInd w:val="0"/>
        <w:spacing w:after="200"/>
        <w:rPr>
          <w:rFonts w:cs="Arial"/>
          <w:sz w:val="24"/>
          <w:szCs w:val="24"/>
          <w:lang w:val="en"/>
        </w:rPr>
      </w:pPr>
    </w:p>
    <w:p w14:paraId="51AF1876" w14:textId="77777777" w:rsidR="00A47B1F" w:rsidRPr="00A769FD" w:rsidRDefault="00A47B1F" w:rsidP="00F53D69">
      <w:pPr>
        <w:widowControl w:val="0"/>
        <w:autoSpaceDE w:val="0"/>
        <w:autoSpaceDN w:val="0"/>
        <w:adjustRightInd w:val="0"/>
        <w:spacing w:after="200"/>
        <w:rPr>
          <w:rFonts w:cs="Arial"/>
          <w:sz w:val="24"/>
          <w:szCs w:val="24"/>
          <w:lang w:val="en"/>
        </w:rPr>
      </w:pPr>
    </w:p>
    <w:p w14:paraId="454A3937" w14:textId="77777777" w:rsidR="00A47B1F" w:rsidRPr="00A769FD" w:rsidRDefault="00A47B1F" w:rsidP="00F53D69">
      <w:pPr>
        <w:widowControl w:val="0"/>
        <w:autoSpaceDE w:val="0"/>
        <w:autoSpaceDN w:val="0"/>
        <w:adjustRightInd w:val="0"/>
        <w:spacing w:after="200"/>
        <w:rPr>
          <w:rFonts w:cs="Arial"/>
          <w:sz w:val="24"/>
          <w:szCs w:val="24"/>
          <w:lang w:val="en"/>
        </w:rPr>
      </w:pPr>
    </w:p>
    <w:p w14:paraId="4B81BE5C" w14:textId="77777777" w:rsidR="00A47B1F" w:rsidRPr="00A769FD" w:rsidRDefault="00A47B1F" w:rsidP="00F53D69">
      <w:pPr>
        <w:widowControl w:val="0"/>
        <w:autoSpaceDE w:val="0"/>
        <w:autoSpaceDN w:val="0"/>
        <w:adjustRightInd w:val="0"/>
        <w:spacing w:after="200"/>
        <w:rPr>
          <w:rFonts w:cs="Arial"/>
          <w:sz w:val="24"/>
          <w:szCs w:val="24"/>
          <w:lang w:val="en"/>
        </w:rPr>
      </w:pPr>
    </w:p>
    <w:p w14:paraId="4B709EEC" w14:textId="77777777" w:rsidR="00A47B1F" w:rsidRPr="00A769FD" w:rsidRDefault="00A47B1F" w:rsidP="00F53D69">
      <w:pPr>
        <w:widowControl w:val="0"/>
        <w:autoSpaceDE w:val="0"/>
        <w:autoSpaceDN w:val="0"/>
        <w:adjustRightInd w:val="0"/>
        <w:spacing w:after="200"/>
        <w:rPr>
          <w:rFonts w:cs="Arial"/>
          <w:sz w:val="24"/>
          <w:szCs w:val="24"/>
          <w:lang w:val="en"/>
        </w:rPr>
      </w:pPr>
    </w:p>
    <w:p w14:paraId="356D6A61" w14:textId="77777777" w:rsidR="00A769FD" w:rsidRDefault="00A769FD">
      <w:pPr>
        <w:spacing w:line="259" w:lineRule="auto"/>
        <w:jc w:val="left"/>
        <w:rPr>
          <w:rFonts w:eastAsiaTheme="majorEastAsia" w:cs="Arial"/>
          <w:b/>
          <w:color w:val="000000" w:themeColor="text1"/>
          <w:sz w:val="24"/>
          <w:szCs w:val="24"/>
          <w:lang w:val="en"/>
        </w:rPr>
      </w:pPr>
      <w:bookmarkStart w:id="4" w:name="_Toc99709355"/>
      <w:r>
        <w:rPr>
          <w:rFonts w:cs="Arial"/>
          <w:sz w:val="24"/>
          <w:szCs w:val="24"/>
          <w:lang w:val="en"/>
        </w:rPr>
        <w:br w:type="page"/>
      </w:r>
    </w:p>
    <w:p w14:paraId="3A8D92DC" w14:textId="66E9E119" w:rsidR="00A47B1F" w:rsidRPr="00A769FD" w:rsidRDefault="00D5233E" w:rsidP="00F53D69">
      <w:pPr>
        <w:pStyle w:val="Heading1"/>
        <w:rPr>
          <w:rFonts w:cs="Arial"/>
          <w:sz w:val="24"/>
          <w:szCs w:val="24"/>
          <w:lang w:val="en"/>
        </w:rPr>
      </w:pPr>
      <w:r w:rsidRPr="00A769FD">
        <w:rPr>
          <w:rFonts w:cs="Arial"/>
          <w:sz w:val="24"/>
          <w:szCs w:val="24"/>
          <w:lang w:val="en"/>
        </w:rPr>
        <w:lastRenderedPageBreak/>
        <w:t>References:</w:t>
      </w:r>
      <w:bookmarkEnd w:id="4"/>
    </w:p>
    <w:p w14:paraId="6447D491" w14:textId="77777777" w:rsidR="00C27618" w:rsidRPr="00A769FD" w:rsidRDefault="00C27618" w:rsidP="0071225D">
      <w:pPr>
        <w:rPr>
          <w:rFonts w:cs="Arial"/>
          <w:szCs w:val="22"/>
          <w:lang w:val="en"/>
        </w:rPr>
      </w:pPr>
      <w:r w:rsidRPr="00A769FD">
        <w:rPr>
          <w:rFonts w:cs="Arial"/>
          <w:color w:val="222222"/>
          <w:szCs w:val="22"/>
          <w:shd w:val="clear" w:color="auto" w:fill="FFFFFF"/>
        </w:rPr>
        <w:t xml:space="preserve">Altaf, A. and Awan, M.A., 2012. Moderating </w:t>
      </w:r>
      <w:proofErr w:type="spellStart"/>
      <w:r w:rsidRPr="00A769FD">
        <w:rPr>
          <w:rFonts w:cs="Arial"/>
          <w:color w:val="222222"/>
          <w:szCs w:val="22"/>
          <w:shd w:val="clear" w:color="auto" w:fill="FFFFFF"/>
        </w:rPr>
        <w:t>affect</w:t>
      </w:r>
      <w:proofErr w:type="spellEnd"/>
      <w:r w:rsidRPr="00A769FD">
        <w:rPr>
          <w:rFonts w:cs="Arial"/>
          <w:color w:val="222222"/>
          <w:szCs w:val="22"/>
          <w:shd w:val="clear" w:color="auto" w:fill="FFFFFF"/>
        </w:rPr>
        <w:t xml:space="preserve"> of workplace spirituality on the relationship of job overload and job satisfaction. </w:t>
      </w:r>
      <w:r w:rsidRPr="00A769FD">
        <w:rPr>
          <w:rFonts w:cs="Arial"/>
          <w:i/>
          <w:iCs/>
          <w:color w:val="222222"/>
          <w:szCs w:val="22"/>
          <w:shd w:val="clear" w:color="auto" w:fill="FFFFFF"/>
        </w:rPr>
        <w:t>Journal of business ethics</w:t>
      </w:r>
      <w:r w:rsidRPr="00A769FD">
        <w:rPr>
          <w:rFonts w:cs="Arial"/>
          <w:color w:val="222222"/>
          <w:szCs w:val="22"/>
          <w:shd w:val="clear" w:color="auto" w:fill="FFFFFF"/>
        </w:rPr>
        <w:t>, </w:t>
      </w:r>
      <w:r w:rsidRPr="00A769FD">
        <w:rPr>
          <w:rFonts w:cs="Arial"/>
          <w:i/>
          <w:iCs/>
          <w:color w:val="222222"/>
          <w:szCs w:val="22"/>
          <w:shd w:val="clear" w:color="auto" w:fill="FFFFFF"/>
        </w:rPr>
        <w:t>104</w:t>
      </w:r>
      <w:r w:rsidRPr="00A769FD">
        <w:rPr>
          <w:rFonts w:cs="Arial"/>
          <w:color w:val="222222"/>
          <w:szCs w:val="22"/>
          <w:shd w:val="clear" w:color="auto" w:fill="FFFFFF"/>
        </w:rPr>
        <w:t>(1), pp.93-99.</w:t>
      </w:r>
    </w:p>
    <w:p w14:paraId="32B2A5EE" w14:textId="77777777" w:rsidR="00C27618" w:rsidRPr="00A769FD" w:rsidRDefault="00C27618" w:rsidP="0071225D">
      <w:pPr>
        <w:rPr>
          <w:rFonts w:cs="Arial"/>
          <w:color w:val="222222"/>
          <w:szCs w:val="22"/>
          <w:shd w:val="clear" w:color="auto" w:fill="FFFFFF"/>
        </w:rPr>
      </w:pPr>
      <w:r w:rsidRPr="00A769FD">
        <w:rPr>
          <w:rFonts w:cs="Arial"/>
          <w:color w:val="222222"/>
          <w:szCs w:val="22"/>
          <w:shd w:val="clear" w:color="auto" w:fill="FFFFFF"/>
        </w:rPr>
        <w:t>Argyris, C., 2014. Good communication that blocks learning. </w:t>
      </w:r>
      <w:r w:rsidRPr="00A769FD">
        <w:rPr>
          <w:rFonts w:cs="Arial"/>
          <w:i/>
          <w:iCs/>
          <w:color w:val="222222"/>
          <w:szCs w:val="22"/>
          <w:shd w:val="clear" w:color="auto" w:fill="FFFFFF"/>
        </w:rPr>
        <w:t>Harvard Business Review</w:t>
      </w:r>
      <w:r w:rsidRPr="00A769FD">
        <w:rPr>
          <w:rFonts w:cs="Arial"/>
          <w:color w:val="222222"/>
          <w:szCs w:val="22"/>
          <w:shd w:val="clear" w:color="auto" w:fill="FFFFFF"/>
        </w:rPr>
        <w:t>, </w:t>
      </w:r>
      <w:r w:rsidRPr="00A769FD">
        <w:rPr>
          <w:rFonts w:cs="Arial"/>
          <w:i/>
          <w:iCs/>
          <w:color w:val="222222"/>
          <w:szCs w:val="22"/>
          <w:shd w:val="clear" w:color="auto" w:fill="FFFFFF"/>
        </w:rPr>
        <w:t>72</w:t>
      </w:r>
      <w:r w:rsidRPr="00A769FD">
        <w:rPr>
          <w:rFonts w:cs="Arial"/>
          <w:color w:val="222222"/>
          <w:szCs w:val="22"/>
          <w:shd w:val="clear" w:color="auto" w:fill="FFFFFF"/>
        </w:rPr>
        <w:t>(4), pp.77-85.</w:t>
      </w:r>
    </w:p>
    <w:p w14:paraId="0A945A7B" w14:textId="77777777" w:rsidR="00C27618" w:rsidRPr="00A769FD" w:rsidRDefault="00C27618" w:rsidP="0071225D">
      <w:pPr>
        <w:rPr>
          <w:rFonts w:cs="Arial"/>
          <w:color w:val="222222"/>
          <w:szCs w:val="22"/>
          <w:shd w:val="clear" w:color="auto" w:fill="FFFFFF"/>
        </w:rPr>
      </w:pPr>
      <w:r w:rsidRPr="00A769FD">
        <w:rPr>
          <w:rFonts w:cs="Arial"/>
          <w:color w:val="222222"/>
          <w:szCs w:val="22"/>
          <w:shd w:val="clear" w:color="auto" w:fill="FFFFFF"/>
        </w:rPr>
        <w:t>Bajaj, R., Sinha, S. and Tiwari, V., 2013. Crucial factors of human resource management for good employee relations: a case study. </w:t>
      </w:r>
      <w:r w:rsidRPr="00A769FD">
        <w:rPr>
          <w:rFonts w:cs="Arial"/>
          <w:i/>
          <w:iCs/>
          <w:color w:val="222222"/>
          <w:szCs w:val="22"/>
          <w:shd w:val="clear" w:color="auto" w:fill="FFFFFF"/>
        </w:rPr>
        <w:t xml:space="preserve">Int J Mining Metallurgy Mech </w:t>
      </w:r>
      <w:proofErr w:type="spellStart"/>
      <w:r w:rsidRPr="00A769FD">
        <w:rPr>
          <w:rFonts w:cs="Arial"/>
          <w:i/>
          <w:iCs/>
          <w:color w:val="222222"/>
          <w:szCs w:val="22"/>
          <w:shd w:val="clear" w:color="auto" w:fill="FFFFFF"/>
        </w:rPr>
        <w:t>Eng</w:t>
      </w:r>
      <w:proofErr w:type="spellEnd"/>
      <w:r w:rsidRPr="00A769FD">
        <w:rPr>
          <w:rFonts w:cs="Arial"/>
          <w:color w:val="222222"/>
          <w:szCs w:val="22"/>
          <w:shd w:val="clear" w:color="auto" w:fill="FFFFFF"/>
        </w:rPr>
        <w:t>, </w:t>
      </w:r>
      <w:r w:rsidRPr="00A769FD">
        <w:rPr>
          <w:rFonts w:cs="Arial"/>
          <w:i/>
          <w:iCs/>
          <w:color w:val="222222"/>
          <w:szCs w:val="22"/>
          <w:shd w:val="clear" w:color="auto" w:fill="FFFFFF"/>
        </w:rPr>
        <w:t>1</w:t>
      </w:r>
      <w:r w:rsidRPr="00A769FD">
        <w:rPr>
          <w:rFonts w:cs="Arial"/>
          <w:color w:val="222222"/>
          <w:szCs w:val="22"/>
          <w:shd w:val="clear" w:color="auto" w:fill="FFFFFF"/>
        </w:rPr>
        <w:t>(2), pp.90-92.</w:t>
      </w:r>
    </w:p>
    <w:p w14:paraId="785FCAF1" w14:textId="77777777" w:rsidR="00C27618" w:rsidRPr="00A769FD" w:rsidRDefault="00C27618" w:rsidP="0071225D">
      <w:pPr>
        <w:rPr>
          <w:rFonts w:cs="Arial"/>
          <w:color w:val="222222"/>
          <w:szCs w:val="22"/>
          <w:shd w:val="clear" w:color="auto" w:fill="FFFFFF"/>
        </w:rPr>
      </w:pPr>
      <w:r w:rsidRPr="00A769FD">
        <w:rPr>
          <w:rFonts w:cs="Arial"/>
          <w:color w:val="222222"/>
          <w:szCs w:val="22"/>
          <w:shd w:val="clear" w:color="auto" w:fill="FFFFFF"/>
        </w:rPr>
        <w:t>Bright, L., 2015. Why age matters in the work preferences of public employees: A comparison of three age-related explanations. </w:t>
      </w:r>
      <w:r w:rsidRPr="00A769FD">
        <w:rPr>
          <w:rFonts w:cs="Arial"/>
          <w:i/>
          <w:iCs/>
          <w:color w:val="222222"/>
          <w:szCs w:val="22"/>
          <w:shd w:val="clear" w:color="auto" w:fill="FFFFFF"/>
        </w:rPr>
        <w:t>Public Personnel Management</w:t>
      </w:r>
      <w:r w:rsidRPr="00A769FD">
        <w:rPr>
          <w:rFonts w:cs="Arial"/>
          <w:color w:val="222222"/>
          <w:szCs w:val="22"/>
          <w:shd w:val="clear" w:color="auto" w:fill="FFFFFF"/>
        </w:rPr>
        <w:t>, </w:t>
      </w:r>
      <w:r w:rsidRPr="00A769FD">
        <w:rPr>
          <w:rFonts w:cs="Arial"/>
          <w:i/>
          <w:iCs/>
          <w:color w:val="222222"/>
          <w:szCs w:val="22"/>
          <w:shd w:val="clear" w:color="auto" w:fill="FFFFFF"/>
        </w:rPr>
        <w:t>39</w:t>
      </w:r>
      <w:r w:rsidRPr="00A769FD">
        <w:rPr>
          <w:rFonts w:cs="Arial"/>
          <w:color w:val="222222"/>
          <w:szCs w:val="22"/>
          <w:shd w:val="clear" w:color="auto" w:fill="FFFFFF"/>
        </w:rPr>
        <w:t>(1), pp.1-14.</w:t>
      </w:r>
    </w:p>
    <w:p w14:paraId="0DF96A7A" w14:textId="77777777" w:rsidR="00C27618" w:rsidRPr="00A769FD" w:rsidRDefault="00C27618" w:rsidP="0071225D">
      <w:pPr>
        <w:rPr>
          <w:rFonts w:cs="Arial"/>
          <w:color w:val="222222"/>
          <w:szCs w:val="22"/>
          <w:shd w:val="clear" w:color="auto" w:fill="FFFFFF"/>
        </w:rPr>
      </w:pPr>
      <w:r w:rsidRPr="00A769FD">
        <w:rPr>
          <w:rFonts w:cs="Arial"/>
          <w:color w:val="222222"/>
          <w:szCs w:val="22"/>
          <w:shd w:val="clear" w:color="auto" w:fill="FFFFFF"/>
        </w:rPr>
        <w:t>Collins, J.C. and Porras, J.I., 2008. CMR classics: organizational vision and visionary organizations. </w:t>
      </w:r>
      <w:r w:rsidRPr="00A769FD">
        <w:rPr>
          <w:rFonts w:cs="Arial"/>
          <w:i/>
          <w:iCs/>
          <w:color w:val="222222"/>
          <w:szCs w:val="22"/>
          <w:shd w:val="clear" w:color="auto" w:fill="FFFFFF"/>
        </w:rPr>
        <w:t>California management review</w:t>
      </w:r>
      <w:r w:rsidRPr="00A769FD">
        <w:rPr>
          <w:rFonts w:cs="Arial"/>
          <w:color w:val="222222"/>
          <w:szCs w:val="22"/>
          <w:shd w:val="clear" w:color="auto" w:fill="FFFFFF"/>
        </w:rPr>
        <w:t>, </w:t>
      </w:r>
      <w:r w:rsidRPr="00A769FD">
        <w:rPr>
          <w:rFonts w:cs="Arial"/>
          <w:i/>
          <w:iCs/>
          <w:color w:val="222222"/>
          <w:szCs w:val="22"/>
          <w:shd w:val="clear" w:color="auto" w:fill="FFFFFF"/>
        </w:rPr>
        <w:t>50</w:t>
      </w:r>
      <w:r w:rsidRPr="00A769FD">
        <w:rPr>
          <w:rFonts w:cs="Arial"/>
          <w:color w:val="222222"/>
          <w:szCs w:val="22"/>
          <w:shd w:val="clear" w:color="auto" w:fill="FFFFFF"/>
        </w:rPr>
        <w:t>(2), pp.117-137.</w:t>
      </w:r>
    </w:p>
    <w:p w14:paraId="34768597" w14:textId="77777777" w:rsidR="00C27618" w:rsidRPr="00A769FD" w:rsidRDefault="00C27618" w:rsidP="0071225D">
      <w:pPr>
        <w:rPr>
          <w:rFonts w:cs="Arial"/>
          <w:color w:val="222222"/>
          <w:szCs w:val="22"/>
          <w:shd w:val="clear" w:color="auto" w:fill="FFFFFF"/>
        </w:rPr>
      </w:pPr>
      <w:r w:rsidRPr="00A769FD">
        <w:rPr>
          <w:rFonts w:cs="Arial"/>
          <w:color w:val="222222"/>
          <w:szCs w:val="22"/>
          <w:shd w:val="clear" w:color="auto" w:fill="FFFFFF"/>
        </w:rPr>
        <w:t xml:space="preserve">Hinds, P.J. and Cramton, C.D., 2014. Situated </w:t>
      </w:r>
      <w:proofErr w:type="spellStart"/>
      <w:r w:rsidRPr="00A769FD">
        <w:rPr>
          <w:rFonts w:cs="Arial"/>
          <w:color w:val="222222"/>
          <w:szCs w:val="22"/>
          <w:shd w:val="clear" w:color="auto" w:fill="FFFFFF"/>
        </w:rPr>
        <w:t>coworker</w:t>
      </w:r>
      <w:proofErr w:type="spellEnd"/>
      <w:r w:rsidRPr="00A769FD">
        <w:rPr>
          <w:rFonts w:cs="Arial"/>
          <w:color w:val="222222"/>
          <w:szCs w:val="22"/>
          <w:shd w:val="clear" w:color="auto" w:fill="FFFFFF"/>
        </w:rPr>
        <w:t xml:space="preserve"> familiarity: How site visits transform relationships among distributed workers. </w:t>
      </w:r>
      <w:r w:rsidRPr="00A769FD">
        <w:rPr>
          <w:rFonts w:cs="Arial"/>
          <w:i/>
          <w:iCs/>
          <w:color w:val="222222"/>
          <w:szCs w:val="22"/>
          <w:shd w:val="clear" w:color="auto" w:fill="FFFFFF"/>
        </w:rPr>
        <w:t>Organization Science</w:t>
      </w:r>
      <w:r w:rsidRPr="00A769FD">
        <w:rPr>
          <w:rFonts w:cs="Arial"/>
          <w:color w:val="222222"/>
          <w:szCs w:val="22"/>
          <w:shd w:val="clear" w:color="auto" w:fill="FFFFFF"/>
        </w:rPr>
        <w:t>, </w:t>
      </w:r>
      <w:r w:rsidRPr="00A769FD">
        <w:rPr>
          <w:rFonts w:cs="Arial"/>
          <w:i/>
          <w:iCs/>
          <w:color w:val="222222"/>
          <w:szCs w:val="22"/>
          <w:shd w:val="clear" w:color="auto" w:fill="FFFFFF"/>
        </w:rPr>
        <w:t>25</w:t>
      </w:r>
      <w:r w:rsidRPr="00A769FD">
        <w:rPr>
          <w:rFonts w:cs="Arial"/>
          <w:color w:val="222222"/>
          <w:szCs w:val="22"/>
          <w:shd w:val="clear" w:color="auto" w:fill="FFFFFF"/>
        </w:rPr>
        <w:t>(3), pp.794-814.</w:t>
      </w:r>
    </w:p>
    <w:p w14:paraId="41EFBF55" w14:textId="77777777" w:rsidR="00C27618" w:rsidRPr="00A769FD" w:rsidRDefault="00C27618" w:rsidP="00F53D69">
      <w:pPr>
        <w:ind w:left="720" w:hanging="720"/>
        <w:rPr>
          <w:rFonts w:cs="Arial"/>
          <w:color w:val="222222"/>
          <w:szCs w:val="22"/>
          <w:shd w:val="clear" w:color="auto" w:fill="FFFFFF"/>
        </w:rPr>
      </w:pPr>
      <w:r w:rsidRPr="00A769FD">
        <w:rPr>
          <w:rFonts w:cs="Arial"/>
          <w:color w:val="222222"/>
          <w:szCs w:val="22"/>
          <w:shd w:val="clear" w:color="auto" w:fill="FFFFFF"/>
        </w:rPr>
        <w:t>Kovach, K.A., 2016. Employee motivation: Addressing a crucial factor in your organization's performance. </w:t>
      </w:r>
      <w:r w:rsidRPr="00A769FD">
        <w:rPr>
          <w:rFonts w:cs="Arial"/>
          <w:i/>
          <w:iCs/>
          <w:color w:val="222222"/>
          <w:szCs w:val="22"/>
          <w:shd w:val="clear" w:color="auto" w:fill="FFFFFF"/>
        </w:rPr>
        <w:t>Employment Relations Today</w:t>
      </w:r>
      <w:r w:rsidRPr="00A769FD">
        <w:rPr>
          <w:rFonts w:cs="Arial"/>
          <w:color w:val="222222"/>
          <w:szCs w:val="22"/>
          <w:shd w:val="clear" w:color="auto" w:fill="FFFFFF"/>
        </w:rPr>
        <w:t>, </w:t>
      </w:r>
      <w:r w:rsidRPr="00A769FD">
        <w:rPr>
          <w:rFonts w:cs="Arial"/>
          <w:i/>
          <w:iCs/>
          <w:color w:val="222222"/>
          <w:szCs w:val="22"/>
          <w:shd w:val="clear" w:color="auto" w:fill="FFFFFF"/>
        </w:rPr>
        <w:t>22</w:t>
      </w:r>
      <w:r w:rsidRPr="00A769FD">
        <w:rPr>
          <w:rFonts w:cs="Arial"/>
          <w:color w:val="222222"/>
          <w:szCs w:val="22"/>
          <w:shd w:val="clear" w:color="auto" w:fill="FFFFFF"/>
        </w:rPr>
        <w:t>(2), pp.93-107.</w:t>
      </w:r>
    </w:p>
    <w:p w14:paraId="258BF2AD" w14:textId="77777777" w:rsidR="00C27618" w:rsidRPr="00A769FD" w:rsidRDefault="00C27618" w:rsidP="0071225D">
      <w:pPr>
        <w:rPr>
          <w:rFonts w:cs="Arial"/>
          <w:color w:val="222222"/>
          <w:szCs w:val="22"/>
          <w:shd w:val="clear" w:color="auto" w:fill="FFFFFF"/>
        </w:rPr>
      </w:pPr>
      <w:r w:rsidRPr="00A769FD">
        <w:rPr>
          <w:rFonts w:cs="Arial"/>
          <w:color w:val="222222"/>
          <w:szCs w:val="22"/>
          <w:shd w:val="clear" w:color="auto" w:fill="FFFFFF"/>
        </w:rPr>
        <w:t>Rao, R.C., 2018. Compensating heterogeneous salesforces: Some explicit solutions. </w:t>
      </w:r>
      <w:r w:rsidRPr="00A769FD">
        <w:rPr>
          <w:rFonts w:cs="Arial"/>
          <w:i/>
          <w:iCs/>
          <w:color w:val="222222"/>
          <w:szCs w:val="22"/>
          <w:shd w:val="clear" w:color="auto" w:fill="FFFFFF"/>
        </w:rPr>
        <w:t>Marketing Science</w:t>
      </w:r>
      <w:r w:rsidRPr="00A769FD">
        <w:rPr>
          <w:rFonts w:cs="Arial"/>
          <w:color w:val="222222"/>
          <w:szCs w:val="22"/>
          <w:shd w:val="clear" w:color="auto" w:fill="FFFFFF"/>
        </w:rPr>
        <w:t>, </w:t>
      </w:r>
      <w:r w:rsidRPr="00A769FD">
        <w:rPr>
          <w:rFonts w:cs="Arial"/>
          <w:i/>
          <w:iCs/>
          <w:color w:val="222222"/>
          <w:szCs w:val="22"/>
          <w:shd w:val="clear" w:color="auto" w:fill="FFFFFF"/>
        </w:rPr>
        <w:t>9</w:t>
      </w:r>
      <w:r w:rsidRPr="00A769FD">
        <w:rPr>
          <w:rFonts w:cs="Arial"/>
          <w:color w:val="222222"/>
          <w:szCs w:val="22"/>
          <w:shd w:val="clear" w:color="auto" w:fill="FFFFFF"/>
        </w:rPr>
        <w:t>(4), pp.319-341.</w:t>
      </w:r>
    </w:p>
    <w:p w14:paraId="04E9A5AD" w14:textId="77777777" w:rsidR="00C27618" w:rsidRPr="00A769FD" w:rsidRDefault="00C27618" w:rsidP="0071225D">
      <w:pPr>
        <w:rPr>
          <w:rFonts w:cs="Arial"/>
          <w:color w:val="222222"/>
          <w:szCs w:val="22"/>
          <w:shd w:val="clear" w:color="auto" w:fill="FFFFFF"/>
        </w:rPr>
      </w:pPr>
      <w:r w:rsidRPr="00A769FD">
        <w:rPr>
          <w:rFonts w:cs="Arial"/>
          <w:color w:val="222222"/>
          <w:szCs w:val="22"/>
          <w:shd w:val="clear" w:color="auto" w:fill="FFFFFF"/>
        </w:rPr>
        <w:t>Wells, J.T., 2001. Why employees commit fraud. </w:t>
      </w:r>
      <w:r w:rsidRPr="00A769FD">
        <w:rPr>
          <w:rFonts w:cs="Arial"/>
          <w:i/>
          <w:iCs/>
          <w:color w:val="222222"/>
          <w:szCs w:val="22"/>
          <w:shd w:val="clear" w:color="auto" w:fill="FFFFFF"/>
        </w:rPr>
        <w:t>Journal of Accountancy</w:t>
      </w:r>
      <w:r w:rsidRPr="00A769FD">
        <w:rPr>
          <w:rFonts w:cs="Arial"/>
          <w:color w:val="222222"/>
          <w:szCs w:val="22"/>
          <w:shd w:val="clear" w:color="auto" w:fill="FFFFFF"/>
        </w:rPr>
        <w:t>, </w:t>
      </w:r>
      <w:r w:rsidRPr="00A769FD">
        <w:rPr>
          <w:rFonts w:cs="Arial"/>
          <w:i/>
          <w:iCs/>
          <w:color w:val="222222"/>
          <w:szCs w:val="22"/>
          <w:shd w:val="clear" w:color="auto" w:fill="FFFFFF"/>
        </w:rPr>
        <w:t>191</w:t>
      </w:r>
      <w:r w:rsidRPr="00A769FD">
        <w:rPr>
          <w:rFonts w:cs="Arial"/>
          <w:color w:val="222222"/>
          <w:szCs w:val="22"/>
          <w:shd w:val="clear" w:color="auto" w:fill="FFFFFF"/>
        </w:rPr>
        <w:t>(2), p.89.</w:t>
      </w:r>
    </w:p>
    <w:p w14:paraId="128594A0" w14:textId="77777777" w:rsidR="00C27618" w:rsidRPr="00A769FD" w:rsidRDefault="00C27618" w:rsidP="0071225D">
      <w:pPr>
        <w:rPr>
          <w:rFonts w:cs="Arial"/>
          <w:color w:val="222222"/>
          <w:szCs w:val="22"/>
          <w:shd w:val="clear" w:color="auto" w:fill="FFFFFF"/>
        </w:rPr>
      </w:pPr>
      <w:proofErr w:type="spellStart"/>
      <w:r w:rsidRPr="00A769FD">
        <w:rPr>
          <w:rFonts w:cs="Arial"/>
          <w:color w:val="222222"/>
          <w:szCs w:val="22"/>
          <w:shd w:val="clear" w:color="auto" w:fill="FFFFFF"/>
        </w:rPr>
        <w:t>Worline</w:t>
      </w:r>
      <w:proofErr w:type="spellEnd"/>
      <w:r w:rsidRPr="00A769FD">
        <w:rPr>
          <w:rFonts w:cs="Arial"/>
          <w:color w:val="222222"/>
          <w:szCs w:val="22"/>
          <w:shd w:val="clear" w:color="auto" w:fill="FFFFFF"/>
        </w:rPr>
        <w:t>, M., Dutton, J.E. and Sisodia, R., 2017. </w:t>
      </w:r>
      <w:r w:rsidRPr="00A769FD">
        <w:rPr>
          <w:rFonts w:cs="Arial"/>
          <w:i/>
          <w:iCs/>
          <w:color w:val="222222"/>
          <w:szCs w:val="22"/>
          <w:shd w:val="clear" w:color="auto" w:fill="FFFFFF"/>
        </w:rPr>
        <w:t>Awakening compassion at work: The quiet power that elevates people and organizations</w:t>
      </w:r>
      <w:r w:rsidRPr="00A769FD">
        <w:rPr>
          <w:rFonts w:cs="Arial"/>
          <w:color w:val="222222"/>
          <w:szCs w:val="22"/>
          <w:shd w:val="clear" w:color="auto" w:fill="FFFFFF"/>
        </w:rPr>
        <w:t>. Berrett-Koehler Publishers.</w:t>
      </w:r>
    </w:p>
    <w:sectPr w:rsidR="00C27618" w:rsidRPr="00A769FD">
      <w:footerReference w:type="default" r:id="rId8"/>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B01FFF" w14:textId="77777777" w:rsidR="00A37769" w:rsidRDefault="00A37769" w:rsidP="00684BA9">
      <w:pPr>
        <w:spacing w:after="0" w:line="240" w:lineRule="auto"/>
      </w:pPr>
      <w:r>
        <w:separator/>
      </w:r>
    </w:p>
  </w:endnote>
  <w:endnote w:type="continuationSeparator" w:id="0">
    <w:p w14:paraId="4B14C28B" w14:textId="77777777" w:rsidR="00A37769" w:rsidRDefault="00A37769" w:rsidP="00684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E3133" w14:textId="77777777" w:rsidR="00684BA9" w:rsidRDefault="00684BA9">
    <w:pPr>
      <w:pStyle w:val="Footer"/>
      <w:jc w:val="right"/>
    </w:pPr>
    <w:r>
      <w:fldChar w:fldCharType="begin"/>
    </w:r>
    <w:r>
      <w:instrText xml:space="preserve"> PAGE   \* MERGEFORMAT </w:instrText>
    </w:r>
    <w:r>
      <w:fldChar w:fldCharType="separate"/>
    </w:r>
    <w:r>
      <w:rPr>
        <w:noProof/>
      </w:rPr>
      <w:t>2</w:t>
    </w:r>
    <w:r>
      <w:fldChar w:fldCharType="end"/>
    </w:r>
  </w:p>
  <w:p w14:paraId="4D0237F6" w14:textId="77777777" w:rsidR="00684BA9" w:rsidRDefault="00684B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87BA7B" w14:textId="77777777" w:rsidR="00A37769" w:rsidRDefault="00A37769" w:rsidP="00684BA9">
      <w:pPr>
        <w:spacing w:after="0" w:line="240" w:lineRule="auto"/>
      </w:pPr>
      <w:r>
        <w:separator/>
      </w:r>
    </w:p>
  </w:footnote>
  <w:footnote w:type="continuationSeparator" w:id="0">
    <w:p w14:paraId="5F2B22B2" w14:textId="77777777" w:rsidR="00A37769" w:rsidRDefault="00A37769" w:rsidP="00684B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YyszQ1NzS2NDG3MDJS0lEKTi0uzszPAykwrQUAJJBtjCwAAAA="/>
  </w:docVars>
  <w:rsids>
    <w:rsidRoot w:val="00381F40"/>
    <w:rsid w:val="00032C55"/>
    <w:rsid w:val="000B30B5"/>
    <w:rsid w:val="00103727"/>
    <w:rsid w:val="00104F5A"/>
    <w:rsid w:val="00223669"/>
    <w:rsid w:val="00250BBE"/>
    <w:rsid w:val="002C724A"/>
    <w:rsid w:val="003119A2"/>
    <w:rsid w:val="003130E1"/>
    <w:rsid w:val="003344AF"/>
    <w:rsid w:val="00381F40"/>
    <w:rsid w:val="003D27D8"/>
    <w:rsid w:val="00536FD3"/>
    <w:rsid w:val="005978F4"/>
    <w:rsid w:val="00684BA9"/>
    <w:rsid w:val="00695711"/>
    <w:rsid w:val="0071225D"/>
    <w:rsid w:val="007142BF"/>
    <w:rsid w:val="007262B2"/>
    <w:rsid w:val="0076061A"/>
    <w:rsid w:val="00764BFE"/>
    <w:rsid w:val="007903E4"/>
    <w:rsid w:val="00806CA3"/>
    <w:rsid w:val="00811728"/>
    <w:rsid w:val="0087711F"/>
    <w:rsid w:val="008F6C8A"/>
    <w:rsid w:val="00902E0C"/>
    <w:rsid w:val="009C323A"/>
    <w:rsid w:val="00A37769"/>
    <w:rsid w:val="00A47B1F"/>
    <w:rsid w:val="00A769FD"/>
    <w:rsid w:val="00B21326"/>
    <w:rsid w:val="00B70F46"/>
    <w:rsid w:val="00C27618"/>
    <w:rsid w:val="00D12295"/>
    <w:rsid w:val="00D5233E"/>
    <w:rsid w:val="00D95775"/>
    <w:rsid w:val="00F53D69"/>
    <w:rsid w:val="00F735A2"/>
    <w:rsid w:val="00FA4796"/>
    <w:rsid w:val="00FB2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8CC3F2"/>
  <w14:defaultImageDpi w14:val="0"/>
  <w15:docId w15:val="{99E71666-2F8A-43BC-B7C9-9EF481129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D69"/>
    <w:pPr>
      <w:spacing w:line="360" w:lineRule="auto"/>
      <w:jc w:val="both"/>
    </w:pPr>
    <w:rPr>
      <w:rFonts w:ascii="Arial" w:hAnsi="Arial" w:cs="Vrinda"/>
      <w:szCs w:val="28"/>
      <w:lang w:val="en-GB" w:eastAsia="en-GB" w:bidi="bn-IN"/>
    </w:rPr>
  </w:style>
  <w:style w:type="paragraph" w:styleId="Heading1">
    <w:name w:val="heading 1"/>
    <w:basedOn w:val="Normal"/>
    <w:next w:val="Normal"/>
    <w:link w:val="Heading1Char"/>
    <w:uiPriority w:val="9"/>
    <w:qFormat/>
    <w:rsid w:val="00381F40"/>
    <w:pPr>
      <w:keepNext/>
      <w:keepLines/>
      <w:spacing w:before="240" w:after="0"/>
      <w:outlineLvl w:val="0"/>
    </w:pPr>
    <w:rPr>
      <w:rFonts w:eastAsiaTheme="majorEastAsia"/>
      <w:b/>
      <w:color w:val="000000" w:themeColor="text1"/>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381F40"/>
    <w:rPr>
      <w:rFonts w:ascii="Times New Roman" w:eastAsiaTheme="majorEastAsia" w:hAnsi="Times New Roman" w:cs="Vrinda"/>
      <w:b/>
      <w:color w:val="000000" w:themeColor="text1"/>
      <w:sz w:val="40"/>
      <w:szCs w:val="40"/>
    </w:rPr>
  </w:style>
  <w:style w:type="paragraph" w:styleId="TOCHeading">
    <w:name w:val="TOC Heading"/>
    <w:basedOn w:val="Heading1"/>
    <w:next w:val="Normal"/>
    <w:uiPriority w:val="39"/>
    <w:unhideWhenUsed/>
    <w:qFormat/>
    <w:rsid w:val="00104F5A"/>
    <w:pPr>
      <w:spacing w:line="259" w:lineRule="auto"/>
      <w:jc w:val="left"/>
      <w:outlineLvl w:val="9"/>
    </w:pPr>
    <w:rPr>
      <w:rFonts w:asciiTheme="majorHAnsi" w:hAnsiTheme="majorHAnsi"/>
      <w:b w:val="0"/>
      <w:color w:val="2F5496" w:themeColor="accent1" w:themeShade="BF"/>
      <w:sz w:val="32"/>
      <w:szCs w:val="32"/>
      <w:lang w:val="en-US" w:eastAsia="en-US" w:bidi="ar-SA"/>
    </w:rPr>
  </w:style>
  <w:style w:type="paragraph" w:styleId="TOC1">
    <w:name w:val="toc 1"/>
    <w:basedOn w:val="Normal"/>
    <w:next w:val="Normal"/>
    <w:autoRedefine/>
    <w:uiPriority w:val="39"/>
    <w:unhideWhenUsed/>
    <w:rsid w:val="00104F5A"/>
    <w:pPr>
      <w:spacing w:after="100"/>
    </w:pPr>
  </w:style>
  <w:style w:type="character" w:styleId="Hyperlink">
    <w:name w:val="Hyperlink"/>
    <w:basedOn w:val="DefaultParagraphFont"/>
    <w:uiPriority w:val="99"/>
    <w:unhideWhenUsed/>
    <w:rsid w:val="00104F5A"/>
    <w:rPr>
      <w:rFonts w:cs="Times New Roman"/>
      <w:color w:val="0563C1" w:themeColor="hyperlink"/>
      <w:u w:val="single"/>
    </w:rPr>
  </w:style>
  <w:style w:type="paragraph" w:styleId="Header">
    <w:name w:val="header"/>
    <w:basedOn w:val="Normal"/>
    <w:link w:val="HeaderChar"/>
    <w:uiPriority w:val="99"/>
    <w:unhideWhenUsed/>
    <w:rsid w:val="00684BA9"/>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684BA9"/>
    <w:rPr>
      <w:rFonts w:ascii="Times New Roman" w:hAnsi="Times New Roman" w:cs="Vrinda"/>
      <w:sz w:val="28"/>
      <w:szCs w:val="28"/>
    </w:rPr>
  </w:style>
  <w:style w:type="paragraph" w:styleId="Footer">
    <w:name w:val="footer"/>
    <w:basedOn w:val="Normal"/>
    <w:link w:val="FooterChar"/>
    <w:uiPriority w:val="99"/>
    <w:unhideWhenUsed/>
    <w:rsid w:val="00684BA9"/>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684BA9"/>
    <w:rPr>
      <w:rFonts w:ascii="Times New Roman" w:hAnsi="Times New Roman" w:cs="Vrinda"/>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91140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DC27F-1CE2-47B2-88F5-F7249F235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2247</Words>
  <Characters>12813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2022-04-05T19:02:00Z</dcterms:created>
  <dcterms:modified xsi:type="dcterms:W3CDTF">2022-04-06T10:53:00Z</dcterms:modified>
</cp:coreProperties>
</file>