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C38C4" w:rsidRDefault="001C38C4">
      <w:pPr>
        <w:pStyle w:val="Titlu2"/>
        <w:keepNext w:val="0"/>
        <w:keepLines w:val="0"/>
        <w:spacing w:after="80"/>
        <w:jc w:val="center"/>
        <w:rPr>
          <w:rFonts w:ascii="Times New Roman" w:eastAsia="Times New Roman" w:hAnsi="Times New Roman" w:cs="Times New Roman"/>
          <w:b/>
        </w:rPr>
      </w:pPr>
      <w:bookmarkStart w:id="0" w:name="_tf9t1jtogt12" w:colFirst="0" w:colLast="0"/>
      <w:bookmarkEnd w:id="0"/>
    </w:p>
    <w:p w14:paraId="00000002" w14:textId="77777777" w:rsidR="001C38C4" w:rsidRDefault="001C38C4">
      <w:pPr>
        <w:pStyle w:val="Titlu2"/>
        <w:keepNext w:val="0"/>
        <w:keepLines w:val="0"/>
        <w:spacing w:after="80"/>
        <w:jc w:val="center"/>
        <w:rPr>
          <w:rFonts w:ascii="Times New Roman" w:eastAsia="Times New Roman" w:hAnsi="Times New Roman" w:cs="Times New Roman"/>
          <w:b/>
        </w:rPr>
      </w:pPr>
      <w:bookmarkStart w:id="1" w:name="_y9ge3fs346z5" w:colFirst="0" w:colLast="0"/>
      <w:bookmarkEnd w:id="1"/>
    </w:p>
    <w:p w14:paraId="00000003" w14:textId="77777777" w:rsidR="001C38C4" w:rsidRDefault="001C38C4">
      <w:pPr>
        <w:pStyle w:val="Titlu2"/>
        <w:keepNext w:val="0"/>
        <w:keepLines w:val="0"/>
        <w:spacing w:after="80"/>
        <w:jc w:val="center"/>
        <w:rPr>
          <w:rFonts w:ascii="Times New Roman" w:eastAsia="Times New Roman" w:hAnsi="Times New Roman" w:cs="Times New Roman"/>
          <w:b/>
        </w:rPr>
      </w:pPr>
      <w:bookmarkStart w:id="2" w:name="_axpi0fgvj89l" w:colFirst="0" w:colLast="0"/>
      <w:bookmarkEnd w:id="2"/>
    </w:p>
    <w:p w14:paraId="00000004" w14:textId="77777777" w:rsidR="001C38C4" w:rsidRDefault="001C38C4">
      <w:pPr>
        <w:pStyle w:val="Titlu2"/>
        <w:keepNext w:val="0"/>
        <w:keepLines w:val="0"/>
        <w:spacing w:after="80"/>
        <w:jc w:val="center"/>
        <w:rPr>
          <w:rFonts w:ascii="Times New Roman" w:eastAsia="Times New Roman" w:hAnsi="Times New Roman" w:cs="Times New Roman"/>
          <w:b/>
        </w:rPr>
      </w:pPr>
      <w:bookmarkStart w:id="3" w:name="_m7g5834qe4nx" w:colFirst="0" w:colLast="0"/>
      <w:bookmarkEnd w:id="3"/>
    </w:p>
    <w:p w14:paraId="00000005" w14:textId="5CD05499" w:rsidR="001C38C4" w:rsidRDefault="005E56C2">
      <w:pPr>
        <w:pStyle w:val="Titlu2"/>
        <w:keepNext w:val="0"/>
        <w:keepLines w:val="0"/>
        <w:spacing w:after="80"/>
        <w:jc w:val="center"/>
        <w:rPr>
          <w:rFonts w:ascii="Times New Roman" w:eastAsia="Times New Roman" w:hAnsi="Times New Roman" w:cs="Times New Roman"/>
          <w:b/>
          <w:sz w:val="52"/>
          <w:szCs w:val="52"/>
        </w:rPr>
      </w:pPr>
      <w:bookmarkStart w:id="4" w:name="_ou6pcz7lejgx" w:colFirst="0" w:colLast="0"/>
      <w:bookmarkEnd w:id="4"/>
      <w:r w:rsidRPr="00683CA4">
        <w:rPr>
          <w:rFonts w:ascii="Times New Roman" w:eastAsia="Times New Roman" w:hAnsi="Times New Roman" w:cs="Times New Roman"/>
          <w:b/>
          <w:sz w:val="52"/>
          <w:szCs w:val="52"/>
        </w:rPr>
        <w:t>RESEARCH PROJECT PROPOSAL</w:t>
      </w:r>
    </w:p>
    <w:p w14:paraId="3F4A49B3" w14:textId="1120CF48" w:rsidR="001246E6" w:rsidRPr="001246E6" w:rsidRDefault="001246E6" w:rsidP="001246E6">
      <w:pPr>
        <w:rPr>
          <w:b/>
          <w:bCs/>
          <w:sz w:val="48"/>
          <w:szCs w:val="48"/>
        </w:rPr>
      </w:pPr>
      <w:r>
        <w:rPr>
          <w:b/>
          <w:bCs/>
          <w:sz w:val="48"/>
          <w:szCs w:val="48"/>
        </w:rPr>
        <w:t xml:space="preserve">                  </w:t>
      </w:r>
      <w:proofErr w:type="spellStart"/>
      <w:r w:rsidRPr="001246E6">
        <w:rPr>
          <w:b/>
          <w:bCs/>
          <w:sz w:val="48"/>
          <w:szCs w:val="48"/>
        </w:rPr>
        <w:t>Bermonds</w:t>
      </w:r>
      <w:proofErr w:type="spellEnd"/>
      <w:r w:rsidRPr="001246E6">
        <w:rPr>
          <w:b/>
          <w:bCs/>
          <w:sz w:val="48"/>
          <w:szCs w:val="48"/>
        </w:rPr>
        <w:t xml:space="preserve"> Locke</w:t>
      </w:r>
    </w:p>
    <w:p w14:paraId="28928DD3" w14:textId="195798D8" w:rsidR="00683CA4" w:rsidRDefault="00683CA4" w:rsidP="00683CA4"/>
    <w:p w14:paraId="508F4AFE" w14:textId="77777777" w:rsidR="00683CA4" w:rsidRPr="00683CA4" w:rsidRDefault="00683CA4" w:rsidP="00683CA4"/>
    <w:p w14:paraId="630A4D0E" w14:textId="077C68DF" w:rsidR="00683CA4" w:rsidRPr="00683CA4" w:rsidRDefault="00683CA4" w:rsidP="00683CA4">
      <w:pPr>
        <w:rPr>
          <w:sz w:val="32"/>
          <w:szCs w:val="32"/>
        </w:rPr>
      </w:pPr>
      <w:r w:rsidRPr="00683CA4">
        <w:rPr>
          <w:sz w:val="32"/>
          <w:szCs w:val="32"/>
        </w:rPr>
        <w:t>Module: Personnel Resourcing &amp; BMIH5005</w:t>
      </w:r>
    </w:p>
    <w:p w14:paraId="07ECFA8B" w14:textId="77777777" w:rsidR="00683CA4" w:rsidRPr="00683CA4" w:rsidRDefault="00683CA4">
      <w:pPr>
        <w:jc w:val="both"/>
        <w:rPr>
          <w:sz w:val="32"/>
          <w:szCs w:val="32"/>
        </w:rPr>
      </w:pPr>
      <w:r w:rsidRPr="00683CA4">
        <w:rPr>
          <w:sz w:val="32"/>
          <w:szCs w:val="32"/>
        </w:rPr>
        <w:t>Student Name: Mariana Carolina Andrei</w:t>
      </w:r>
    </w:p>
    <w:p w14:paraId="060A4CCA" w14:textId="77777777" w:rsidR="00683CA4" w:rsidRPr="00683CA4" w:rsidRDefault="00683CA4">
      <w:pPr>
        <w:jc w:val="both"/>
        <w:rPr>
          <w:sz w:val="32"/>
          <w:szCs w:val="32"/>
        </w:rPr>
      </w:pPr>
      <w:r w:rsidRPr="00683CA4">
        <w:rPr>
          <w:sz w:val="32"/>
          <w:szCs w:val="32"/>
        </w:rPr>
        <w:t>Student NO: 2024720</w:t>
      </w:r>
    </w:p>
    <w:p w14:paraId="00000006" w14:textId="42E62382" w:rsidR="001C38C4" w:rsidRDefault="00683CA4">
      <w:pPr>
        <w:jc w:val="both"/>
      </w:pPr>
      <w:r w:rsidRPr="00683CA4">
        <w:rPr>
          <w:sz w:val="32"/>
          <w:szCs w:val="32"/>
        </w:rPr>
        <w:t>Lecturer: Kathryn Roberts</w:t>
      </w:r>
      <w:r w:rsidR="005E56C2">
        <w:br w:type="page"/>
      </w:r>
    </w:p>
    <w:p w14:paraId="19F6856D" w14:textId="77777777" w:rsidR="00683CA4" w:rsidRDefault="00683CA4">
      <w:pPr>
        <w:jc w:val="both"/>
        <w:rPr>
          <w:rFonts w:ascii="Times New Roman" w:eastAsia="Times New Roman" w:hAnsi="Times New Roman" w:cs="Times New Roman"/>
          <w:b/>
          <w:sz w:val="24"/>
          <w:szCs w:val="24"/>
        </w:rPr>
      </w:pPr>
    </w:p>
    <w:p w14:paraId="00000007" w14:textId="77777777" w:rsidR="001C38C4" w:rsidRDefault="001C38C4">
      <w:pPr>
        <w:jc w:val="both"/>
        <w:rPr>
          <w:rFonts w:ascii="Times New Roman" w:eastAsia="Times New Roman" w:hAnsi="Times New Roman" w:cs="Times New Roman"/>
          <w:b/>
          <w:sz w:val="24"/>
          <w:szCs w:val="24"/>
        </w:rPr>
      </w:pPr>
    </w:p>
    <w:sdt>
      <w:sdtPr>
        <w:id w:val="1029919466"/>
        <w:docPartObj>
          <w:docPartGallery w:val="Table of Contents"/>
          <w:docPartUnique/>
        </w:docPartObj>
      </w:sdtPr>
      <w:sdtEndPr/>
      <w:sdtContent>
        <w:p w14:paraId="00000008" w14:textId="77777777" w:rsidR="001C38C4" w:rsidRDefault="005E56C2">
          <w:pPr>
            <w:tabs>
              <w:tab w:val="right" w:pos="9360"/>
            </w:tabs>
            <w:spacing w:before="80" w:line="240" w:lineRule="auto"/>
            <w:jc w:val="center"/>
            <w:rPr>
              <w:rFonts w:ascii="Times New Roman" w:eastAsia="Times New Roman" w:hAnsi="Times New Roman" w:cs="Times New Roman"/>
              <w:b/>
              <w:color w:val="000000"/>
              <w:sz w:val="28"/>
              <w:szCs w:val="28"/>
            </w:rPr>
          </w:pPr>
          <w:r>
            <w:fldChar w:fldCharType="begin"/>
          </w:r>
          <w:r>
            <w:instrText xml:space="preserve"> TOC \h \u \z </w:instrText>
          </w:r>
          <w:r>
            <w:fldChar w:fldCharType="separate"/>
          </w:r>
          <w:r>
            <w:rPr>
              <w:rFonts w:ascii="Times New Roman" w:eastAsia="Times New Roman" w:hAnsi="Times New Roman" w:cs="Times New Roman"/>
              <w:b/>
              <w:sz w:val="28"/>
              <w:szCs w:val="28"/>
            </w:rPr>
            <w:t xml:space="preserve">TABLE OF CONTENTS </w:t>
          </w:r>
        </w:p>
        <w:p w14:paraId="00000009" w14:textId="77777777" w:rsidR="001C38C4" w:rsidRDefault="0050657B">
          <w:pPr>
            <w:tabs>
              <w:tab w:val="right" w:pos="9360"/>
            </w:tabs>
            <w:spacing w:before="80" w:line="240" w:lineRule="auto"/>
            <w:rPr>
              <w:rFonts w:ascii="Times New Roman" w:eastAsia="Times New Roman" w:hAnsi="Times New Roman" w:cs="Times New Roman"/>
              <w:sz w:val="24"/>
              <w:szCs w:val="24"/>
            </w:rPr>
          </w:pPr>
          <w:hyperlink w:anchor="_8dxnwsf6wo6r">
            <w:r w:rsidR="005E56C2">
              <w:rPr>
                <w:rFonts w:ascii="Times New Roman" w:eastAsia="Times New Roman" w:hAnsi="Times New Roman" w:cs="Times New Roman"/>
                <w:sz w:val="24"/>
                <w:szCs w:val="24"/>
              </w:rPr>
              <w:t>Task 1</w:t>
            </w:r>
          </w:hyperlink>
          <w:r w:rsidR="005E56C2">
            <w:rPr>
              <w:rFonts w:ascii="Times New Roman" w:eastAsia="Times New Roman" w:hAnsi="Times New Roman" w:cs="Times New Roman"/>
              <w:sz w:val="24"/>
              <w:szCs w:val="24"/>
            </w:rPr>
            <w:tab/>
          </w:r>
          <w:r w:rsidR="005E56C2">
            <w:fldChar w:fldCharType="begin"/>
          </w:r>
          <w:r w:rsidR="005E56C2">
            <w:instrText xml:space="preserve"> PAGEREF _8dxnwsf6wo6r \h </w:instrText>
          </w:r>
          <w:r w:rsidR="005E56C2">
            <w:fldChar w:fldCharType="separate"/>
          </w:r>
          <w:r w:rsidR="005E56C2">
            <w:rPr>
              <w:rFonts w:ascii="Times New Roman" w:eastAsia="Times New Roman" w:hAnsi="Times New Roman" w:cs="Times New Roman"/>
              <w:sz w:val="24"/>
              <w:szCs w:val="24"/>
            </w:rPr>
            <w:t>3</w:t>
          </w:r>
          <w:r w:rsidR="005E56C2">
            <w:fldChar w:fldCharType="end"/>
          </w:r>
        </w:p>
        <w:p w14:paraId="0000000A" w14:textId="77777777" w:rsidR="001C38C4" w:rsidRDefault="0050657B">
          <w:pPr>
            <w:tabs>
              <w:tab w:val="right" w:pos="9360"/>
            </w:tabs>
            <w:spacing w:before="200" w:line="240" w:lineRule="auto"/>
            <w:rPr>
              <w:rFonts w:ascii="Times New Roman" w:eastAsia="Times New Roman" w:hAnsi="Times New Roman" w:cs="Times New Roman"/>
              <w:sz w:val="24"/>
              <w:szCs w:val="24"/>
            </w:rPr>
          </w:pPr>
          <w:hyperlink w:anchor="_ri1rf9oq6j2q">
            <w:r w:rsidR="005E56C2">
              <w:rPr>
                <w:rFonts w:ascii="Times New Roman" w:eastAsia="Times New Roman" w:hAnsi="Times New Roman" w:cs="Times New Roman"/>
                <w:sz w:val="24"/>
                <w:szCs w:val="24"/>
              </w:rPr>
              <w:t>Task 2:</w:t>
            </w:r>
          </w:hyperlink>
          <w:r w:rsidR="005E56C2">
            <w:rPr>
              <w:rFonts w:ascii="Times New Roman" w:eastAsia="Times New Roman" w:hAnsi="Times New Roman" w:cs="Times New Roman"/>
              <w:sz w:val="24"/>
              <w:szCs w:val="24"/>
            </w:rPr>
            <w:tab/>
          </w:r>
          <w:r w:rsidR="005E56C2">
            <w:fldChar w:fldCharType="begin"/>
          </w:r>
          <w:r w:rsidR="005E56C2">
            <w:instrText xml:space="preserve"> PAGEREF _ri1rf9oq6j2q \h </w:instrText>
          </w:r>
          <w:r w:rsidR="005E56C2">
            <w:fldChar w:fldCharType="separate"/>
          </w:r>
          <w:r w:rsidR="005E56C2">
            <w:rPr>
              <w:rFonts w:ascii="Times New Roman" w:eastAsia="Times New Roman" w:hAnsi="Times New Roman" w:cs="Times New Roman"/>
              <w:sz w:val="24"/>
              <w:szCs w:val="24"/>
            </w:rPr>
            <w:t>4</w:t>
          </w:r>
          <w:r w:rsidR="005E56C2">
            <w:fldChar w:fldCharType="end"/>
          </w:r>
        </w:p>
        <w:p w14:paraId="0000000B" w14:textId="77777777" w:rsidR="001C38C4" w:rsidRDefault="0050657B">
          <w:pPr>
            <w:tabs>
              <w:tab w:val="right" w:pos="9360"/>
            </w:tabs>
            <w:spacing w:before="200" w:line="240" w:lineRule="auto"/>
            <w:rPr>
              <w:rFonts w:ascii="Times New Roman" w:eastAsia="Times New Roman" w:hAnsi="Times New Roman" w:cs="Times New Roman"/>
              <w:sz w:val="24"/>
              <w:szCs w:val="24"/>
            </w:rPr>
          </w:pPr>
          <w:hyperlink w:anchor="_7pry25mr0idw">
            <w:r w:rsidR="005E56C2">
              <w:rPr>
                <w:rFonts w:ascii="Times New Roman" w:eastAsia="Times New Roman" w:hAnsi="Times New Roman" w:cs="Times New Roman"/>
                <w:sz w:val="24"/>
                <w:szCs w:val="24"/>
              </w:rPr>
              <w:t>Task 3:</w:t>
            </w:r>
          </w:hyperlink>
          <w:r w:rsidR="005E56C2">
            <w:rPr>
              <w:rFonts w:ascii="Times New Roman" w:eastAsia="Times New Roman" w:hAnsi="Times New Roman" w:cs="Times New Roman"/>
              <w:sz w:val="24"/>
              <w:szCs w:val="24"/>
            </w:rPr>
            <w:tab/>
          </w:r>
          <w:r w:rsidR="005E56C2">
            <w:fldChar w:fldCharType="begin"/>
          </w:r>
          <w:r w:rsidR="005E56C2">
            <w:instrText xml:space="preserve"> PAGEREF _7pry25mr0idw \h </w:instrText>
          </w:r>
          <w:r w:rsidR="005E56C2">
            <w:fldChar w:fldCharType="separate"/>
          </w:r>
          <w:r w:rsidR="005E56C2">
            <w:rPr>
              <w:rFonts w:ascii="Times New Roman" w:eastAsia="Times New Roman" w:hAnsi="Times New Roman" w:cs="Times New Roman"/>
              <w:sz w:val="24"/>
              <w:szCs w:val="24"/>
            </w:rPr>
            <w:t>6</w:t>
          </w:r>
          <w:r w:rsidR="005E56C2">
            <w:fldChar w:fldCharType="end"/>
          </w:r>
        </w:p>
        <w:p w14:paraId="0000000C" w14:textId="77777777" w:rsidR="001C38C4" w:rsidRDefault="0050657B">
          <w:pPr>
            <w:tabs>
              <w:tab w:val="right" w:pos="9360"/>
            </w:tabs>
            <w:spacing w:before="200" w:line="240" w:lineRule="auto"/>
            <w:rPr>
              <w:rFonts w:ascii="Times New Roman" w:eastAsia="Times New Roman" w:hAnsi="Times New Roman" w:cs="Times New Roman"/>
              <w:sz w:val="24"/>
              <w:szCs w:val="24"/>
            </w:rPr>
          </w:pPr>
          <w:hyperlink w:anchor="_o4v2fl9ptrx">
            <w:r w:rsidR="005E56C2">
              <w:rPr>
                <w:rFonts w:ascii="Times New Roman" w:eastAsia="Times New Roman" w:hAnsi="Times New Roman" w:cs="Times New Roman"/>
                <w:sz w:val="24"/>
                <w:szCs w:val="24"/>
              </w:rPr>
              <w:t>Task 4:</w:t>
            </w:r>
          </w:hyperlink>
          <w:r w:rsidR="005E56C2">
            <w:rPr>
              <w:rFonts w:ascii="Times New Roman" w:eastAsia="Times New Roman" w:hAnsi="Times New Roman" w:cs="Times New Roman"/>
              <w:sz w:val="24"/>
              <w:szCs w:val="24"/>
            </w:rPr>
            <w:tab/>
          </w:r>
          <w:r w:rsidR="005E56C2">
            <w:fldChar w:fldCharType="begin"/>
          </w:r>
          <w:r w:rsidR="005E56C2">
            <w:instrText xml:space="preserve"> PAGEREF _o4v2fl9ptrx \h </w:instrText>
          </w:r>
          <w:r w:rsidR="005E56C2">
            <w:fldChar w:fldCharType="separate"/>
          </w:r>
          <w:r w:rsidR="005E56C2">
            <w:rPr>
              <w:rFonts w:ascii="Times New Roman" w:eastAsia="Times New Roman" w:hAnsi="Times New Roman" w:cs="Times New Roman"/>
              <w:sz w:val="24"/>
              <w:szCs w:val="24"/>
            </w:rPr>
            <w:t>7</w:t>
          </w:r>
          <w:r w:rsidR="005E56C2">
            <w:fldChar w:fldCharType="end"/>
          </w:r>
        </w:p>
        <w:p w14:paraId="0000000D" w14:textId="77777777" w:rsidR="001C38C4" w:rsidRDefault="0050657B">
          <w:pPr>
            <w:tabs>
              <w:tab w:val="right" w:pos="9360"/>
            </w:tabs>
            <w:spacing w:before="200" w:after="80" w:line="240" w:lineRule="auto"/>
            <w:rPr>
              <w:rFonts w:ascii="Times New Roman" w:eastAsia="Times New Roman" w:hAnsi="Times New Roman" w:cs="Times New Roman"/>
              <w:sz w:val="24"/>
              <w:szCs w:val="24"/>
            </w:rPr>
          </w:pPr>
          <w:hyperlink w:anchor="_ubo208ksuqk4">
            <w:r w:rsidR="005E56C2">
              <w:rPr>
                <w:rFonts w:ascii="Times New Roman" w:eastAsia="Times New Roman" w:hAnsi="Times New Roman" w:cs="Times New Roman"/>
                <w:sz w:val="24"/>
                <w:szCs w:val="24"/>
              </w:rPr>
              <w:t>References:</w:t>
            </w:r>
          </w:hyperlink>
          <w:r w:rsidR="005E56C2">
            <w:rPr>
              <w:b/>
            </w:rPr>
            <w:tab/>
          </w:r>
          <w:r w:rsidR="005E56C2">
            <w:fldChar w:fldCharType="begin"/>
          </w:r>
          <w:r w:rsidR="005E56C2">
            <w:instrText xml:space="preserve"> PAGEREF _ubo208ksuqk4 \h </w:instrText>
          </w:r>
          <w:r w:rsidR="005E56C2">
            <w:fldChar w:fldCharType="separate"/>
          </w:r>
          <w:r w:rsidR="005E56C2">
            <w:rPr>
              <w:rFonts w:ascii="Times New Roman" w:eastAsia="Times New Roman" w:hAnsi="Times New Roman" w:cs="Times New Roman"/>
              <w:sz w:val="24"/>
              <w:szCs w:val="24"/>
            </w:rPr>
            <w:t>10</w:t>
          </w:r>
          <w:r w:rsidR="005E56C2">
            <w:fldChar w:fldCharType="end"/>
          </w:r>
          <w:r w:rsidR="005E56C2">
            <w:fldChar w:fldCharType="end"/>
          </w:r>
        </w:p>
      </w:sdtContent>
    </w:sdt>
    <w:p w14:paraId="0000000E" w14:textId="77777777" w:rsidR="001C38C4" w:rsidRDefault="001C38C4">
      <w:pPr>
        <w:rPr>
          <w:rFonts w:ascii="Times New Roman" w:eastAsia="Times New Roman" w:hAnsi="Times New Roman" w:cs="Times New Roman"/>
          <w:b/>
          <w:sz w:val="24"/>
          <w:szCs w:val="24"/>
        </w:rPr>
      </w:pPr>
    </w:p>
    <w:p w14:paraId="0000000F" w14:textId="77777777" w:rsidR="001C38C4" w:rsidRDefault="005E56C2">
      <w:pPr>
        <w:jc w:val="both"/>
        <w:rPr>
          <w:rFonts w:ascii="Times New Roman" w:eastAsia="Times New Roman" w:hAnsi="Times New Roman" w:cs="Times New Roman"/>
          <w:b/>
          <w:sz w:val="24"/>
          <w:szCs w:val="24"/>
        </w:rPr>
      </w:pPr>
      <w:r>
        <w:br w:type="page"/>
      </w:r>
    </w:p>
    <w:p w14:paraId="00000010" w14:textId="77777777" w:rsidR="001C38C4" w:rsidRDefault="005E56C2">
      <w:pPr>
        <w:pStyle w:val="Titlu1"/>
        <w:jc w:val="both"/>
        <w:rPr>
          <w:rFonts w:ascii="Times New Roman" w:eastAsia="Times New Roman" w:hAnsi="Times New Roman" w:cs="Times New Roman"/>
          <w:b/>
          <w:sz w:val="28"/>
          <w:szCs w:val="28"/>
        </w:rPr>
      </w:pPr>
      <w:bookmarkStart w:id="5" w:name="_8dxnwsf6wo6r" w:colFirst="0" w:colLast="0"/>
      <w:bookmarkEnd w:id="5"/>
      <w:r>
        <w:rPr>
          <w:rFonts w:ascii="Times New Roman" w:eastAsia="Times New Roman" w:hAnsi="Times New Roman" w:cs="Times New Roman"/>
          <w:b/>
          <w:sz w:val="28"/>
          <w:szCs w:val="28"/>
        </w:rPr>
        <w:lastRenderedPageBreak/>
        <w:t>Task 1</w:t>
      </w:r>
    </w:p>
    <w:p w14:paraId="00000011" w14:textId="77777777" w:rsidR="001C38C4" w:rsidRDefault="005E56C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Organisational and research background:</w:t>
      </w:r>
    </w:p>
    <w:p w14:paraId="00000012" w14:textId="77777777" w:rsidR="001C38C4" w:rsidRDefault="001C38C4">
      <w:pPr>
        <w:jc w:val="both"/>
        <w:rPr>
          <w:rFonts w:ascii="Times New Roman" w:eastAsia="Times New Roman" w:hAnsi="Times New Roman" w:cs="Times New Roman"/>
          <w:sz w:val="24"/>
          <w:szCs w:val="24"/>
        </w:rPr>
      </w:pPr>
    </w:p>
    <w:p w14:paraId="00000013"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Known for integrating the usual separate guest house designs with the program, F&amp;B and living plan, Locke is rapidly expanding across the United Kingdom, with seven other ready-to-go buildings, enhancing its glamorous advertising. Created by </w:t>
      </w:r>
      <w:proofErr w:type="spellStart"/>
      <w:r>
        <w:rPr>
          <w:rFonts w:ascii="Times New Roman" w:eastAsia="Times New Roman" w:hAnsi="Times New Roman" w:cs="Times New Roman"/>
          <w:sz w:val="24"/>
          <w:szCs w:val="24"/>
        </w:rPr>
        <w:t>Edyn</w:t>
      </w:r>
      <w:proofErr w:type="spellEnd"/>
      <w:r>
        <w:rPr>
          <w:rFonts w:ascii="Times New Roman" w:eastAsia="Times New Roman" w:hAnsi="Times New Roman" w:cs="Times New Roman"/>
          <w:sz w:val="24"/>
          <w:szCs w:val="24"/>
        </w:rPr>
        <w:t xml:space="preserve">, Locke made inspiring and relatable opposition to a careful </w:t>
      </w:r>
      <w:proofErr w:type="gramStart"/>
      <w:r>
        <w:rPr>
          <w:rFonts w:ascii="Times New Roman" w:eastAsia="Times New Roman" w:hAnsi="Times New Roman" w:cs="Times New Roman"/>
          <w:sz w:val="24"/>
          <w:szCs w:val="24"/>
        </w:rPr>
        <w:t>program, and</w:t>
      </w:r>
      <w:proofErr w:type="gramEnd"/>
      <w:r>
        <w:rPr>
          <w:rFonts w:ascii="Times New Roman" w:eastAsia="Times New Roman" w:hAnsi="Times New Roman" w:cs="Times New Roman"/>
          <w:sz w:val="24"/>
          <w:szCs w:val="24"/>
        </w:rPr>
        <w:t xml:space="preserve"> has regularly worked with New York-based studio </w:t>
      </w:r>
      <w:proofErr w:type="spellStart"/>
      <w:r>
        <w:rPr>
          <w:rFonts w:ascii="Times New Roman" w:eastAsia="Times New Roman" w:hAnsi="Times New Roman" w:cs="Times New Roman"/>
          <w:sz w:val="24"/>
          <w:szCs w:val="24"/>
        </w:rPr>
        <w:t>Gryzwinski</w:t>
      </w:r>
      <w:proofErr w:type="spellEnd"/>
      <w:r>
        <w:rPr>
          <w:rFonts w:ascii="Times New Roman" w:eastAsia="Times New Roman" w:hAnsi="Times New Roman" w:cs="Times New Roman"/>
          <w:sz w:val="24"/>
          <w:szCs w:val="24"/>
        </w:rPr>
        <w:t xml:space="preserve"> + Pons for its past work. In </w:t>
      </w:r>
      <w:proofErr w:type="spellStart"/>
      <w:r>
        <w:rPr>
          <w:rFonts w:ascii="Times New Roman" w:eastAsia="Times New Roman" w:hAnsi="Times New Roman" w:cs="Times New Roman"/>
          <w:sz w:val="24"/>
          <w:szCs w:val="24"/>
        </w:rPr>
        <w:t>Bermonds</w:t>
      </w:r>
      <w:proofErr w:type="spellEnd"/>
      <w:r>
        <w:rPr>
          <w:rFonts w:ascii="Times New Roman" w:eastAsia="Times New Roman" w:hAnsi="Times New Roman" w:cs="Times New Roman"/>
          <w:sz w:val="24"/>
          <w:szCs w:val="24"/>
        </w:rPr>
        <w:t xml:space="preserve"> Locke, however, dozens of accommodations have sent London's Holloway Li factory, showcasing their unforgettable joint venture - successful, at the time.</w:t>
      </w:r>
    </w:p>
    <w:p w14:paraId="00000014" w14:textId="77777777" w:rsidR="001C38C4" w:rsidRDefault="001C38C4">
      <w:pPr>
        <w:jc w:val="both"/>
        <w:rPr>
          <w:rFonts w:ascii="Times New Roman" w:eastAsia="Times New Roman" w:hAnsi="Times New Roman" w:cs="Times New Roman"/>
          <w:sz w:val="24"/>
          <w:szCs w:val="24"/>
        </w:rPr>
      </w:pPr>
    </w:p>
    <w:p w14:paraId="00000015"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w:t>
      </w:r>
      <w:proofErr w:type="spellStart"/>
      <w:r>
        <w:rPr>
          <w:rFonts w:ascii="Times New Roman" w:eastAsia="Times New Roman" w:hAnsi="Times New Roman" w:cs="Times New Roman"/>
          <w:sz w:val="24"/>
          <w:szCs w:val="24"/>
        </w:rPr>
        <w:t>Bermonds</w:t>
      </w:r>
      <w:proofErr w:type="spellEnd"/>
      <w:r>
        <w:rPr>
          <w:rFonts w:ascii="Times New Roman" w:eastAsia="Times New Roman" w:hAnsi="Times New Roman" w:cs="Times New Roman"/>
          <w:sz w:val="24"/>
          <w:szCs w:val="24"/>
        </w:rPr>
        <w:t xml:space="preserve"> Locke construction, originally intended for use as a commercial area and presented as not having a regular part of its floor plan, was expected to have a lot of special transformational power, which eventually led to multi-sector studio </w:t>
      </w:r>
      <w:proofErr w:type="spellStart"/>
      <w:r>
        <w:rPr>
          <w:rFonts w:ascii="Times New Roman" w:eastAsia="Times New Roman" w:hAnsi="Times New Roman" w:cs="Times New Roman"/>
          <w:sz w:val="24"/>
          <w:szCs w:val="24"/>
        </w:rPr>
        <w:t>studio</w:t>
      </w:r>
      <w:proofErr w:type="spellEnd"/>
      <w:r>
        <w:rPr>
          <w:rFonts w:ascii="Times New Roman" w:eastAsia="Times New Roman" w:hAnsi="Times New Roman" w:cs="Times New Roman"/>
          <w:sz w:val="24"/>
          <w:szCs w:val="24"/>
        </w:rPr>
        <w:t xml:space="preserve"> and interior design capabilities eventually becoming the same</w:t>
      </w:r>
      <w:proofErr w:type="gramStart"/>
      <w:r>
        <w:rPr>
          <w:rFonts w:ascii="Times New Roman" w:eastAsia="Times New Roman" w:hAnsi="Times New Roman" w:cs="Times New Roman"/>
          <w:sz w:val="24"/>
          <w:szCs w:val="24"/>
        </w:rPr>
        <w:t>. .</w:t>
      </w:r>
      <w:proofErr w:type="gramEnd"/>
    </w:p>
    <w:p w14:paraId="00000016" w14:textId="77777777" w:rsidR="001C38C4" w:rsidRDefault="001C38C4">
      <w:pPr>
        <w:jc w:val="both"/>
        <w:rPr>
          <w:rFonts w:ascii="Times New Roman" w:eastAsia="Times New Roman" w:hAnsi="Times New Roman" w:cs="Times New Roman"/>
          <w:sz w:val="24"/>
          <w:szCs w:val="24"/>
        </w:rPr>
      </w:pPr>
    </w:p>
    <w:p w14:paraId="00000017"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Inspired by the California desert, and settled amidst the chaos of Bermondsey Street, The Shard, Maltby Street Market and Tower Bridge, </w:t>
      </w:r>
      <w:proofErr w:type="spellStart"/>
      <w:r>
        <w:rPr>
          <w:rFonts w:ascii="Times New Roman" w:eastAsia="Times New Roman" w:hAnsi="Times New Roman" w:cs="Times New Roman"/>
          <w:sz w:val="24"/>
          <w:szCs w:val="24"/>
        </w:rPr>
        <w:t>Bermonds</w:t>
      </w:r>
      <w:proofErr w:type="spellEnd"/>
      <w:r>
        <w:rPr>
          <w:rFonts w:ascii="Times New Roman" w:eastAsia="Times New Roman" w:hAnsi="Times New Roman" w:cs="Times New Roman"/>
          <w:sz w:val="24"/>
          <w:szCs w:val="24"/>
        </w:rPr>
        <w:t xml:space="preserve"> Locke is set up as a solid and symbolic desert garden in the capital. The inn program takes inspiration from Southern California cool in Joshua Tree National Park and the Mojave Desert - an idea that came to the Locke team during an R&amp;D tour. The open space is also home to a cohesive region, defined by woven shadows, modern roof holes and uncovered bricks.</w:t>
      </w:r>
    </w:p>
    <w:p w14:paraId="00000018" w14:textId="77777777" w:rsidR="001C38C4" w:rsidRDefault="001C38C4">
      <w:pPr>
        <w:jc w:val="both"/>
        <w:rPr>
          <w:rFonts w:ascii="Times New Roman" w:eastAsia="Times New Roman" w:hAnsi="Times New Roman" w:cs="Times New Roman"/>
          <w:sz w:val="24"/>
          <w:szCs w:val="24"/>
        </w:rPr>
      </w:pPr>
    </w:p>
    <w:p w14:paraId="00000019"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Cleverly designing an operating system within the budget system, fashionistas briefly investigate in a way that allows them to make a good plan using amazing development </w:t>
      </w:r>
      <w:proofErr w:type="gramStart"/>
      <w:r>
        <w:rPr>
          <w:rFonts w:ascii="Times New Roman" w:eastAsia="Times New Roman" w:hAnsi="Times New Roman" w:cs="Times New Roman"/>
          <w:sz w:val="24"/>
          <w:szCs w:val="24"/>
        </w:rPr>
        <w:t>materials</w:t>
      </w:r>
      <w:proofErr w:type="gramEnd"/>
      <w:r>
        <w:rPr>
          <w:rFonts w:ascii="Times New Roman" w:eastAsia="Times New Roman" w:hAnsi="Times New Roman" w:cs="Times New Roman"/>
          <w:sz w:val="24"/>
          <w:szCs w:val="24"/>
        </w:rPr>
        <w:t>.</w:t>
      </w:r>
    </w:p>
    <w:p w14:paraId="0000001A" w14:textId="77777777" w:rsidR="001C38C4" w:rsidRDefault="001C38C4">
      <w:pPr>
        <w:jc w:val="both"/>
        <w:rPr>
          <w:rFonts w:ascii="Times New Roman" w:eastAsia="Times New Roman" w:hAnsi="Times New Roman" w:cs="Times New Roman"/>
          <w:sz w:val="24"/>
          <w:szCs w:val="24"/>
        </w:rPr>
      </w:pPr>
    </w:p>
    <w:p w14:paraId="0000001B"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One such smart app in guesthouses is a box that folds over beds, making the effect of four banners, made of materials that cover the old thoughts of the great wilderness with another sense of security.</w:t>
      </w:r>
    </w:p>
    <w:p w14:paraId="0000001C" w14:textId="77777777" w:rsidR="001C38C4" w:rsidRDefault="001C38C4">
      <w:pPr>
        <w:jc w:val="both"/>
        <w:rPr>
          <w:rFonts w:ascii="Times New Roman" w:eastAsia="Times New Roman" w:hAnsi="Times New Roman" w:cs="Times New Roman"/>
          <w:sz w:val="24"/>
          <w:szCs w:val="24"/>
        </w:rPr>
      </w:pPr>
    </w:p>
    <w:p w14:paraId="0000001D"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Current issue identified: </w:t>
      </w:r>
      <w:r>
        <w:rPr>
          <w:rFonts w:ascii="Times New Roman" w:eastAsia="Times New Roman" w:hAnsi="Times New Roman" w:cs="Times New Roman"/>
          <w:sz w:val="24"/>
          <w:szCs w:val="24"/>
        </w:rPr>
        <w:t xml:space="preserve">The current issue being faced by the hotel is employee engagement, </w:t>
      </w:r>
      <w:proofErr w:type="gramStart"/>
      <w:r>
        <w:rPr>
          <w:rFonts w:ascii="Times New Roman" w:eastAsia="Times New Roman" w:hAnsi="Times New Roman" w:cs="Times New Roman"/>
          <w:sz w:val="24"/>
          <w:szCs w:val="24"/>
        </w:rPr>
        <w:t>expansion</w:t>
      </w:r>
      <w:proofErr w:type="gramEnd"/>
      <w:r>
        <w:rPr>
          <w:rFonts w:ascii="Times New Roman" w:eastAsia="Times New Roman" w:hAnsi="Times New Roman" w:cs="Times New Roman"/>
          <w:sz w:val="24"/>
          <w:szCs w:val="24"/>
        </w:rPr>
        <w:t xml:space="preserve"> and retention. As briefed in the </w:t>
      </w:r>
      <w:proofErr w:type="gramStart"/>
      <w:r>
        <w:rPr>
          <w:rFonts w:ascii="Times New Roman" w:eastAsia="Times New Roman" w:hAnsi="Times New Roman" w:cs="Times New Roman"/>
          <w:sz w:val="24"/>
          <w:szCs w:val="24"/>
        </w:rPr>
        <w:t>aforementioned section</w:t>
      </w:r>
      <w:proofErr w:type="gramEnd"/>
      <w:r>
        <w:rPr>
          <w:rFonts w:ascii="Times New Roman" w:eastAsia="Times New Roman" w:hAnsi="Times New Roman" w:cs="Times New Roman"/>
          <w:sz w:val="24"/>
          <w:szCs w:val="24"/>
        </w:rPr>
        <w:t xml:space="preserve">, as the hotel is expanding it has to go through numerous check throughs before becoming the foremost one. Thus, this is at present the issue being faced by the hotel. </w:t>
      </w:r>
    </w:p>
    <w:p w14:paraId="0000001E" w14:textId="77777777" w:rsidR="001C38C4" w:rsidRDefault="001C38C4">
      <w:pPr>
        <w:jc w:val="both"/>
        <w:rPr>
          <w:rFonts w:ascii="Times New Roman" w:eastAsia="Times New Roman" w:hAnsi="Times New Roman" w:cs="Times New Roman"/>
          <w:sz w:val="24"/>
          <w:szCs w:val="24"/>
        </w:rPr>
      </w:pPr>
    </w:p>
    <w:p w14:paraId="0000001F"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Employee engagement:</w:t>
      </w:r>
      <w:r>
        <w:rPr>
          <w:rFonts w:ascii="Times New Roman" w:eastAsia="Times New Roman" w:hAnsi="Times New Roman" w:cs="Times New Roman"/>
          <w:sz w:val="24"/>
          <w:szCs w:val="24"/>
        </w:rPr>
        <w:t xml:space="preserve"> Representative commitment is important to all businesses, however residential </w:t>
      </w:r>
      <w:proofErr w:type="gramStart"/>
      <w:r>
        <w:rPr>
          <w:rFonts w:ascii="Times New Roman" w:eastAsia="Times New Roman" w:hAnsi="Times New Roman" w:cs="Times New Roman"/>
          <w:sz w:val="24"/>
          <w:szCs w:val="24"/>
        </w:rPr>
        <w:t>business in particular</w:t>
      </w:r>
      <w:proofErr w:type="gramEnd"/>
      <w:r>
        <w:rPr>
          <w:rFonts w:ascii="Times New Roman" w:eastAsia="Times New Roman" w:hAnsi="Times New Roman" w:cs="Times New Roman"/>
          <w:sz w:val="24"/>
          <w:szCs w:val="24"/>
        </w:rPr>
        <w:t xml:space="preserve">. Neighbouring businesses are run by customer care, and that means the employees are the only ones who represent the photos. One goof can be the difference between a happy and a worried hotel customer (Sun, and </w:t>
      </w:r>
      <w:proofErr w:type="spellStart"/>
      <w:r>
        <w:rPr>
          <w:rFonts w:ascii="Times New Roman" w:eastAsia="Times New Roman" w:hAnsi="Times New Roman" w:cs="Times New Roman"/>
          <w:sz w:val="24"/>
          <w:szCs w:val="24"/>
        </w:rPr>
        <w:t>Bunchapattanasakda</w:t>
      </w:r>
      <w:proofErr w:type="spellEnd"/>
      <w:r>
        <w:rPr>
          <w:rFonts w:ascii="Times New Roman" w:eastAsia="Times New Roman" w:hAnsi="Times New Roman" w:cs="Times New Roman"/>
          <w:sz w:val="24"/>
          <w:szCs w:val="24"/>
        </w:rPr>
        <w:t xml:space="preserve">, 2019). Organised, rehabilitated representatives have more knowledge about how to effectively provide clients with </w:t>
      </w:r>
      <w:r>
        <w:rPr>
          <w:rFonts w:ascii="Times New Roman" w:eastAsia="Times New Roman" w:hAnsi="Times New Roman" w:cs="Times New Roman"/>
          <w:sz w:val="24"/>
          <w:szCs w:val="24"/>
        </w:rPr>
        <w:lastRenderedPageBreak/>
        <w:t>the most relevant information, and the way to keep these representatives close and happy with their work environment is to keep them confined.</w:t>
      </w:r>
    </w:p>
    <w:p w14:paraId="00000020" w14:textId="77777777" w:rsidR="001C38C4" w:rsidRDefault="001C38C4">
      <w:pPr>
        <w:jc w:val="both"/>
        <w:rPr>
          <w:rFonts w:ascii="Times New Roman" w:eastAsia="Times New Roman" w:hAnsi="Times New Roman" w:cs="Times New Roman"/>
          <w:sz w:val="24"/>
          <w:szCs w:val="24"/>
        </w:rPr>
      </w:pPr>
    </w:p>
    <w:p w14:paraId="00000021"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Hiring, preparing, and capturing amazing skills are fundamental to hospitality organizations. It requires investment for the other half of the workforce to reach such a high level of knowledge and practice.</w:t>
      </w:r>
    </w:p>
    <w:p w14:paraId="00000022" w14:textId="77777777" w:rsidR="001C38C4" w:rsidRDefault="001C38C4">
      <w:pPr>
        <w:jc w:val="both"/>
        <w:rPr>
          <w:rFonts w:ascii="Times New Roman" w:eastAsia="Times New Roman" w:hAnsi="Times New Roman" w:cs="Times New Roman"/>
          <w:sz w:val="24"/>
          <w:szCs w:val="24"/>
        </w:rPr>
      </w:pPr>
    </w:p>
    <w:p w14:paraId="00000023"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Guest workers are often the main bodyguards in the hospitality line. Lack of commitment to their various activities or during the visit of visitors can lead to a decrease in consumer loyalty, and thus, reduce productivity (Kwon, and Kim, 2020). Moreover, in a highly profitable industry as a neighbour, successfully attracting and capturing partners can prove inspiring. Independent varieties are common in the workplace, and especially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​​cordiality. The board needs to find out how it communicates with everyone in the group, regardless of the social and language differences that exist.</w:t>
      </w:r>
    </w:p>
    <w:p w14:paraId="00000024" w14:textId="77777777" w:rsidR="001C38C4" w:rsidRDefault="001C38C4">
      <w:pPr>
        <w:jc w:val="both"/>
        <w:rPr>
          <w:rFonts w:ascii="Times New Roman" w:eastAsia="Times New Roman" w:hAnsi="Times New Roman" w:cs="Times New Roman"/>
          <w:sz w:val="24"/>
          <w:szCs w:val="24"/>
        </w:rPr>
      </w:pPr>
    </w:p>
    <w:p w14:paraId="00000025" w14:textId="77777777" w:rsidR="001C38C4" w:rsidRDefault="005E56C2">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 and objective:</w:t>
      </w:r>
    </w:p>
    <w:p w14:paraId="00000026"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Aim: The major aim of the research is to analyse how the chosen </w:t>
      </w:r>
      <w:proofErr w:type="gramStart"/>
      <w:r>
        <w:rPr>
          <w:rFonts w:ascii="Times New Roman" w:eastAsia="Times New Roman" w:hAnsi="Times New Roman" w:cs="Times New Roman"/>
          <w:sz w:val="24"/>
          <w:szCs w:val="24"/>
        </w:rPr>
        <w:t>top notch</w:t>
      </w:r>
      <w:proofErr w:type="gramEnd"/>
      <w:r>
        <w:rPr>
          <w:rFonts w:ascii="Times New Roman" w:eastAsia="Times New Roman" w:hAnsi="Times New Roman" w:cs="Times New Roman"/>
          <w:sz w:val="24"/>
          <w:szCs w:val="24"/>
        </w:rPr>
        <w:t xml:space="preserve"> hotel of London </w:t>
      </w:r>
      <w:proofErr w:type="spellStart"/>
      <w:r>
        <w:rPr>
          <w:rFonts w:ascii="Times New Roman" w:eastAsia="Times New Roman" w:hAnsi="Times New Roman" w:cs="Times New Roman"/>
          <w:sz w:val="24"/>
          <w:szCs w:val="24"/>
        </w:rPr>
        <w:t>analyzes</w:t>
      </w:r>
      <w:proofErr w:type="spellEnd"/>
      <w:r>
        <w:rPr>
          <w:rFonts w:ascii="Times New Roman" w:eastAsia="Times New Roman" w:hAnsi="Times New Roman" w:cs="Times New Roman"/>
          <w:sz w:val="24"/>
          <w:szCs w:val="24"/>
        </w:rPr>
        <w:t xml:space="preserve"> its operation and builds strategies to fulfil its goals. </w:t>
      </w:r>
    </w:p>
    <w:p w14:paraId="00000027" w14:textId="77777777" w:rsidR="001C38C4" w:rsidRDefault="001C38C4">
      <w:pPr>
        <w:jc w:val="both"/>
        <w:rPr>
          <w:rFonts w:ascii="Times New Roman" w:eastAsia="Times New Roman" w:hAnsi="Times New Roman" w:cs="Times New Roman"/>
          <w:sz w:val="24"/>
          <w:szCs w:val="24"/>
        </w:rPr>
      </w:pPr>
    </w:p>
    <w:p w14:paraId="00000028"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Objective: </w:t>
      </w:r>
      <w:r>
        <w:rPr>
          <w:rFonts w:ascii="Times New Roman" w:eastAsia="Times New Roman" w:hAnsi="Times New Roman" w:cs="Times New Roman"/>
          <w:sz w:val="24"/>
          <w:szCs w:val="24"/>
        </w:rPr>
        <w:t>-To figure out how employee engagement uplifts hotel operations</w:t>
      </w:r>
    </w:p>
    <w:p w14:paraId="00000029"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analyse the functional operation methods of the chosen hotel </w:t>
      </w:r>
    </w:p>
    <w:p w14:paraId="0000002A"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analyse how the hotel can improve its operations </w:t>
      </w:r>
    </w:p>
    <w:p w14:paraId="0000002B" w14:textId="77777777" w:rsidR="001C38C4" w:rsidRDefault="001C38C4">
      <w:pPr>
        <w:jc w:val="both"/>
        <w:rPr>
          <w:rFonts w:ascii="Times New Roman" w:eastAsia="Times New Roman" w:hAnsi="Times New Roman" w:cs="Times New Roman"/>
          <w:sz w:val="24"/>
          <w:szCs w:val="24"/>
        </w:rPr>
      </w:pPr>
    </w:p>
    <w:p w14:paraId="0000002C" w14:textId="77777777" w:rsidR="001C38C4" w:rsidRDefault="005E56C2">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question:</w:t>
      </w:r>
    </w:p>
    <w:p w14:paraId="0000002D"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employee engagement uplift hotel operations?</w:t>
      </w:r>
    </w:p>
    <w:p w14:paraId="0000002E"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functional operation methods of the chosen hotel?</w:t>
      </w:r>
    </w:p>
    <w:p w14:paraId="0000002F"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can the hospitality industry improve its operations? </w:t>
      </w:r>
    </w:p>
    <w:p w14:paraId="00000030" w14:textId="77777777" w:rsidR="001C38C4" w:rsidRDefault="001C38C4">
      <w:pPr>
        <w:jc w:val="both"/>
        <w:rPr>
          <w:rFonts w:ascii="Times New Roman" w:eastAsia="Times New Roman" w:hAnsi="Times New Roman" w:cs="Times New Roman"/>
          <w:sz w:val="24"/>
          <w:szCs w:val="24"/>
        </w:rPr>
      </w:pPr>
    </w:p>
    <w:p w14:paraId="00000031"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Reason for the research:</w:t>
      </w:r>
      <w:r>
        <w:rPr>
          <w:rFonts w:ascii="Times New Roman" w:eastAsia="Times New Roman" w:hAnsi="Times New Roman" w:cs="Times New Roman"/>
          <w:sz w:val="24"/>
          <w:szCs w:val="24"/>
        </w:rPr>
        <w:t xml:space="preserve"> The topic is chosen for research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figure out the best practices from top notch and reputed organisations from one of the best cities of the world. </w:t>
      </w:r>
    </w:p>
    <w:p w14:paraId="00000032" w14:textId="77777777" w:rsidR="001C38C4" w:rsidRDefault="005E56C2">
      <w:pPr>
        <w:pStyle w:val="Titlu1"/>
        <w:jc w:val="both"/>
        <w:rPr>
          <w:rFonts w:ascii="Times New Roman" w:eastAsia="Times New Roman" w:hAnsi="Times New Roman" w:cs="Times New Roman"/>
          <w:b/>
          <w:sz w:val="28"/>
          <w:szCs w:val="28"/>
        </w:rPr>
      </w:pPr>
      <w:bookmarkStart w:id="6" w:name="_ri1rf9oq6j2q" w:colFirst="0" w:colLast="0"/>
      <w:bookmarkEnd w:id="6"/>
      <w:r>
        <w:rPr>
          <w:rFonts w:ascii="Times New Roman" w:eastAsia="Times New Roman" w:hAnsi="Times New Roman" w:cs="Times New Roman"/>
          <w:b/>
          <w:sz w:val="28"/>
          <w:szCs w:val="28"/>
        </w:rPr>
        <w:t>Task 2:</w:t>
      </w:r>
    </w:p>
    <w:p w14:paraId="00000033" w14:textId="77777777" w:rsidR="001C38C4" w:rsidRDefault="001C38C4">
      <w:pPr>
        <w:jc w:val="both"/>
        <w:rPr>
          <w:rFonts w:ascii="Times New Roman" w:eastAsia="Times New Roman" w:hAnsi="Times New Roman" w:cs="Times New Roman"/>
          <w:b/>
          <w:sz w:val="24"/>
          <w:szCs w:val="24"/>
        </w:rPr>
      </w:pPr>
    </w:p>
    <w:p w14:paraId="00000034"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should be very committed and developed through their work. They give a lot and get more out of their jobs. In any case, finding representatives to feel connected with them is very difficult. It requires unusual official letters, hard work information, and appropriate equipment to assist employees in their duties.</w:t>
      </w:r>
    </w:p>
    <w:p w14:paraId="00000035" w14:textId="77777777" w:rsidR="001C38C4" w:rsidRDefault="001C38C4">
      <w:pPr>
        <w:jc w:val="both"/>
        <w:rPr>
          <w:rFonts w:ascii="Times New Roman" w:eastAsia="Times New Roman" w:hAnsi="Times New Roman" w:cs="Times New Roman"/>
          <w:sz w:val="24"/>
          <w:szCs w:val="24"/>
        </w:rPr>
      </w:pPr>
    </w:p>
    <w:p w14:paraId="00000036" w14:textId="77777777" w:rsidR="001C38C4" w:rsidRDefault="005E56C2">
      <w:pPr>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continue to develop employee commitment the hotel in consideration really needs to understand how well the organization is doing and where it can go to the next level (</w:t>
      </w:r>
      <w:proofErr w:type="spellStart"/>
      <w:r>
        <w:rPr>
          <w:rFonts w:ascii="Times New Roman" w:eastAsia="Times New Roman" w:hAnsi="Times New Roman" w:cs="Times New Roman"/>
          <w:sz w:val="24"/>
          <w:szCs w:val="24"/>
        </w:rPr>
        <w:t>Chanana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2021). Knowing how to balance a representative commitment is an increasing point for improving the commitment process.</w:t>
      </w:r>
    </w:p>
    <w:p w14:paraId="00000037" w14:textId="77777777" w:rsidR="001C38C4" w:rsidRDefault="001C38C4">
      <w:pPr>
        <w:jc w:val="both"/>
        <w:rPr>
          <w:rFonts w:ascii="Times New Roman" w:eastAsia="Times New Roman" w:hAnsi="Times New Roman" w:cs="Times New Roman"/>
          <w:sz w:val="24"/>
          <w:szCs w:val="24"/>
        </w:rPr>
      </w:pPr>
    </w:p>
    <w:p w14:paraId="00000038" w14:textId="77777777" w:rsidR="001C38C4" w:rsidRDefault="005E56C2">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methods:</w:t>
      </w:r>
    </w:p>
    <w:p w14:paraId="00000039" w14:textId="77777777" w:rsidR="001C38C4" w:rsidRDefault="001C38C4">
      <w:pPr>
        <w:jc w:val="both"/>
        <w:rPr>
          <w:rFonts w:ascii="Times New Roman" w:eastAsia="Times New Roman" w:hAnsi="Times New Roman" w:cs="Times New Roman"/>
          <w:b/>
          <w:sz w:val="24"/>
          <w:szCs w:val="24"/>
        </w:rPr>
      </w:pPr>
    </w:p>
    <w:p w14:paraId="0000003A"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few things are not difficult to measure as they are concrete, individual ideas: such as the time it takes to go to work or the number of red lights it can hit without delay. However, employee commitment is a very serious problem. It is not </w:t>
      </w:r>
      <w:proofErr w:type="gramStart"/>
      <w:r>
        <w:rPr>
          <w:rFonts w:ascii="Times New Roman" w:eastAsia="Times New Roman" w:hAnsi="Times New Roman" w:cs="Times New Roman"/>
          <w:sz w:val="24"/>
          <w:szCs w:val="24"/>
        </w:rPr>
        <w:t>concrete, and</w:t>
      </w:r>
      <w:proofErr w:type="gramEnd"/>
      <w:r>
        <w:rPr>
          <w:rFonts w:ascii="Times New Roman" w:eastAsia="Times New Roman" w:hAnsi="Times New Roman" w:cs="Times New Roman"/>
          <w:sz w:val="24"/>
          <w:szCs w:val="24"/>
        </w:rPr>
        <w:t xml:space="preserve"> touches many variables.</w:t>
      </w:r>
    </w:p>
    <w:p w14:paraId="0000003B" w14:textId="77777777" w:rsidR="001C38C4" w:rsidRDefault="001C38C4">
      <w:pPr>
        <w:jc w:val="both"/>
        <w:rPr>
          <w:rFonts w:ascii="Times New Roman" w:eastAsia="Times New Roman" w:hAnsi="Times New Roman" w:cs="Times New Roman"/>
          <w:sz w:val="24"/>
          <w:szCs w:val="24"/>
        </w:rPr>
      </w:pPr>
    </w:p>
    <w:p w14:paraId="0000003C"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Determine the consequences of commitment.</w:t>
      </w:r>
    </w:p>
    <w:p w14:paraId="0000003D"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 of commitment is a research question that addresses the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or feelings of a drawn-out representative. These questions often measure the idea of ​​category pride, seating planning, and support. The results help to reveal the current state of employee commitment within the organization.</w:t>
      </w:r>
    </w:p>
    <w:p w14:paraId="0000003E" w14:textId="77777777" w:rsidR="001C38C4" w:rsidRDefault="001C38C4">
      <w:pPr>
        <w:jc w:val="both"/>
        <w:rPr>
          <w:rFonts w:ascii="Times New Roman" w:eastAsia="Times New Roman" w:hAnsi="Times New Roman" w:cs="Times New Roman"/>
          <w:sz w:val="24"/>
          <w:szCs w:val="24"/>
        </w:rPr>
      </w:pPr>
    </w:p>
    <w:p w14:paraId="0000003F"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Divide what it means most to the representatives.</w:t>
      </w:r>
    </w:p>
    <w:p w14:paraId="00000040"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Commitment drivers are important review questions that determine the level of commitment of employees (Rasool,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Commitment reviews often ask representatives to rate their opinions from:</w:t>
      </w:r>
    </w:p>
    <w:p w14:paraId="00000041" w14:textId="77777777" w:rsidR="001C38C4" w:rsidRDefault="001C38C4">
      <w:pPr>
        <w:jc w:val="both"/>
        <w:rPr>
          <w:rFonts w:ascii="Times New Roman" w:eastAsia="Times New Roman" w:hAnsi="Times New Roman" w:cs="Times New Roman"/>
          <w:sz w:val="24"/>
          <w:szCs w:val="24"/>
        </w:rPr>
      </w:pPr>
    </w:p>
    <w:p w14:paraId="00000042"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-Interaction</w:t>
      </w:r>
    </w:p>
    <w:p w14:paraId="00000043"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trust and partnerships</w:t>
      </w:r>
    </w:p>
    <w:p w14:paraId="00000044"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development</w:t>
      </w:r>
    </w:p>
    <w:p w14:paraId="00000045"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-Communicating and changing managers</w:t>
      </w:r>
    </w:p>
    <w:p w14:paraId="00000046"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-Hope from now on</w:t>
      </w:r>
    </w:p>
    <w:p w14:paraId="00000047"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-Individual needs as compensation</w:t>
      </w:r>
    </w:p>
    <w:p w14:paraId="00000048"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-Eligibility and appreciation</w:t>
      </w:r>
    </w:p>
    <w:p w14:paraId="00000049" w14:textId="77777777" w:rsidR="001C38C4" w:rsidRDefault="001C38C4">
      <w:pPr>
        <w:jc w:val="both"/>
        <w:rPr>
          <w:rFonts w:ascii="Times New Roman" w:eastAsia="Times New Roman" w:hAnsi="Times New Roman" w:cs="Times New Roman"/>
          <w:sz w:val="24"/>
          <w:szCs w:val="24"/>
        </w:rPr>
      </w:pPr>
    </w:p>
    <w:p w14:paraId="0000004A" w14:textId="77777777" w:rsidR="001C38C4" w:rsidRDefault="005E56C2">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Research technique:</w:t>
      </w:r>
    </w:p>
    <w:p w14:paraId="0000004B" w14:textId="77777777" w:rsidR="001C38C4" w:rsidRDefault="001C38C4">
      <w:pPr>
        <w:jc w:val="both"/>
        <w:rPr>
          <w:rFonts w:ascii="Times New Roman" w:eastAsia="Times New Roman" w:hAnsi="Times New Roman" w:cs="Times New Roman"/>
          <w:b/>
          <w:sz w:val="24"/>
          <w:szCs w:val="24"/>
        </w:rPr>
      </w:pPr>
    </w:p>
    <w:p w14:paraId="0000004C" w14:textId="77777777" w:rsidR="001C38C4" w:rsidRDefault="005E56C2">
      <w:pPr>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Drivers</w:t>
      </w:r>
      <w:proofErr w:type="gramEnd"/>
      <w:r>
        <w:rPr>
          <w:rFonts w:ascii="Times New Roman" w:eastAsia="Times New Roman" w:hAnsi="Times New Roman" w:cs="Times New Roman"/>
          <w:sz w:val="24"/>
          <w:szCs w:val="24"/>
        </w:rPr>
        <w:t xml:space="preserve"> survey determines which drivers are most influential in an organization. Through a driver search, it may find that representatives who evaluate a particular driver very well will be very trapped in the middle. The best practice is to understand what drives commitment to an integration, identify weak circuits within the top drivers, and make plans that focus on working with those drivers.</w:t>
      </w:r>
    </w:p>
    <w:p w14:paraId="0000004D" w14:textId="77777777" w:rsidR="001C38C4" w:rsidRDefault="001C38C4">
      <w:pPr>
        <w:jc w:val="both"/>
        <w:rPr>
          <w:rFonts w:ascii="Times New Roman" w:eastAsia="Times New Roman" w:hAnsi="Times New Roman" w:cs="Times New Roman"/>
          <w:sz w:val="24"/>
          <w:szCs w:val="24"/>
        </w:rPr>
      </w:pPr>
    </w:p>
    <w:p w14:paraId="0000004E"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Estimates of representative commitment are increasing in importance as working methods become more complex and distant. These values ​​are an important indicator of the level of representation and motivation of representatives. It is said that, however, the pull of the job is very useful, </w:t>
      </w:r>
      <w:r>
        <w:rPr>
          <w:rFonts w:ascii="Times New Roman" w:eastAsia="Times New Roman" w:hAnsi="Times New Roman" w:cs="Times New Roman"/>
          <w:sz w:val="24"/>
          <w:szCs w:val="24"/>
        </w:rPr>
        <w:lastRenderedPageBreak/>
        <w:t>contributes to the organization's vision very deliberately, and has high levels of commitment. Staff dedication is also an important element of the organization's presentation.</w:t>
      </w:r>
    </w:p>
    <w:p w14:paraId="0000004F" w14:textId="77777777" w:rsidR="001C38C4" w:rsidRDefault="001C38C4">
      <w:pPr>
        <w:jc w:val="both"/>
        <w:rPr>
          <w:rFonts w:ascii="Times New Roman" w:eastAsia="Times New Roman" w:hAnsi="Times New Roman" w:cs="Times New Roman"/>
          <w:sz w:val="24"/>
          <w:szCs w:val="24"/>
        </w:rPr>
      </w:pPr>
    </w:p>
    <w:p w14:paraId="00000050"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Representative commitment means the integration of employees in all dynamic cycles such as route planning, strategic changes. The commitment of representatives is important because it helps the organization with development and is very important for the development of the general staff (Young,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Whenever subordinates are given the opportunity to participate in the process of travel and selection at all levels, it is known as representative cooperation.</w:t>
      </w:r>
    </w:p>
    <w:p w14:paraId="00000051" w14:textId="77777777" w:rsidR="001C38C4" w:rsidRDefault="001C38C4">
      <w:pPr>
        <w:jc w:val="both"/>
        <w:rPr>
          <w:rFonts w:ascii="Times New Roman" w:eastAsia="Times New Roman" w:hAnsi="Times New Roman" w:cs="Times New Roman"/>
          <w:sz w:val="24"/>
          <w:szCs w:val="24"/>
        </w:rPr>
      </w:pPr>
    </w:p>
    <w:p w14:paraId="00000052"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Likewise, it happens in circles and individual levels. To the point where employees are allowed to participate, the general objectives of classification are achieved in a very </w:t>
      </w:r>
      <w:proofErr w:type="gramStart"/>
      <w:r>
        <w:rPr>
          <w:rFonts w:ascii="Times New Roman" w:eastAsia="Times New Roman" w:hAnsi="Times New Roman" w:cs="Times New Roman"/>
          <w:sz w:val="24"/>
          <w:szCs w:val="24"/>
        </w:rPr>
        <w:t>high way</w:t>
      </w:r>
      <w:proofErr w:type="gramEnd"/>
      <w:r>
        <w:rPr>
          <w:rFonts w:ascii="Times New Roman" w:eastAsia="Times New Roman" w:hAnsi="Times New Roman" w:cs="Times New Roman"/>
          <w:sz w:val="24"/>
          <w:szCs w:val="24"/>
        </w:rPr>
        <w:t>. Representative accounting system constraints or drives may appear remotely or internally depending on employee investments.</w:t>
      </w:r>
    </w:p>
    <w:p w14:paraId="00000053" w14:textId="77777777" w:rsidR="001C38C4" w:rsidRDefault="001C38C4">
      <w:pPr>
        <w:jc w:val="both"/>
        <w:rPr>
          <w:rFonts w:ascii="Times New Roman" w:eastAsia="Times New Roman" w:hAnsi="Times New Roman" w:cs="Times New Roman"/>
          <w:sz w:val="24"/>
          <w:szCs w:val="24"/>
        </w:rPr>
      </w:pPr>
    </w:p>
    <w:p w14:paraId="00000054"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gramStart"/>
      <w:r>
        <w:rPr>
          <w:rFonts w:ascii="Times New Roman" w:eastAsia="Times New Roman" w:hAnsi="Times New Roman" w:cs="Times New Roman"/>
          <w:sz w:val="24"/>
          <w:szCs w:val="24"/>
        </w:rPr>
        <w:t>aforementioned is</w:t>
      </w:r>
      <w:proofErr w:type="gramEnd"/>
      <w:r>
        <w:rPr>
          <w:rFonts w:ascii="Times New Roman" w:eastAsia="Times New Roman" w:hAnsi="Times New Roman" w:cs="Times New Roman"/>
          <w:sz w:val="24"/>
          <w:szCs w:val="24"/>
        </w:rPr>
        <w:t xml:space="preserve"> the key to progress, which is embraced by most senior executives around the world. In a situation where the representatives work happily for an organization, one can no doubt see the organization progress and prosper.</w:t>
      </w:r>
    </w:p>
    <w:p w14:paraId="00000055" w14:textId="77777777" w:rsidR="001C38C4" w:rsidRDefault="001C38C4">
      <w:pPr>
        <w:jc w:val="both"/>
        <w:rPr>
          <w:rFonts w:ascii="Times New Roman" w:eastAsia="Times New Roman" w:hAnsi="Times New Roman" w:cs="Times New Roman"/>
          <w:sz w:val="24"/>
          <w:szCs w:val="24"/>
        </w:rPr>
      </w:pPr>
    </w:p>
    <w:p w14:paraId="00000056"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Representatives will, however, accept their remuneration and the various benefits of the completed work, yet the deep connection that includes dedication, commitment to their work with the company will not be apparent in any way. It is immeasurable and some of it is unthinkable.</w:t>
      </w:r>
    </w:p>
    <w:p w14:paraId="00000057" w14:textId="77777777" w:rsidR="001C38C4" w:rsidRDefault="001C38C4">
      <w:pPr>
        <w:jc w:val="both"/>
        <w:rPr>
          <w:rFonts w:ascii="Times New Roman" w:eastAsia="Times New Roman" w:hAnsi="Times New Roman" w:cs="Times New Roman"/>
          <w:sz w:val="24"/>
          <w:szCs w:val="24"/>
        </w:rPr>
      </w:pPr>
    </w:p>
    <w:p w14:paraId="00000058"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real reason for a representative’s commitment to drawing and capturing high potential. As stable employees promote a stable team that acts as an organ of the organization, which in turn helps the organization to develop and build.</w:t>
      </w:r>
    </w:p>
    <w:p w14:paraId="00000059" w14:textId="77777777" w:rsidR="001C38C4" w:rsidRDefault="001C38C4">
      <w:pPr>
        <w:jc w:val="both"/>
        <w:rPr>
          <w:rFonts w:ascii="Times New Roman" w:eastAsia="Times New Roman" w:hAnsi="Times New Roman" w:cs="Times New Roman"/>
          <w:sz w:val="24"/>
          <w:szCs w:val="24"/>
        </w:rPr>
      </w:pPr>
    </w:p>
    <w:p w14:paraId="0000005A"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and Disadvantages of Employee Involvement:</w:t>
      </w:r>
    </w:p>
    <w:p w14:paraId="0000005B"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of Employee Involvement:</w:t>
      </w:r>
    </w:p>
    <w:p w14:paraId="0000005C"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Corresponding to the following are just a few of the benefits of commitment that an organization have in the workplace.</w:t>
      </w:r>
    </w:p>
    <w:p w14:paraId="0000005D" w14:textId="77777777" w:rsidR="001C38C4" w:rsidRDefault="001C38C4">
      <w:pPr>
        <w:jc w:val="both"/>
        <w:rPr>
          <w:rFonts w:ascii="Times New Roman" w:eastAsia="Times New Roman" w:hAnsi="Times New Roman" w:cs="Times New Roman"/>
          <w:sz w:val="24"/>
          <w:szCs w:val="24"/>
        </w:rPr>
      </w:pPr>
    </w:p>
    <w:p w14:paraId="0000005E"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It awakens a person:</w:t>
      </w:r>
    </w:p>
    <w:p w14:paraId="0000005F"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benefit of representative support, most importantly, is that it helps in reviving staff. This is because when representatives are called to participate in important </w:t>
      </w:r>
      <w:proofErr w:type="gramStart"/>
      <w:r>
        <w:rPr>
          <w:rFonts w:ascii="Times New Roman" w:eastAsia="Times New Roman" w:hAnsi="Times New Roman" w:cs="Times New Roman"/>
          <w:sz w:val="24"/>
          <w:szCs w:val="24"/>
        </w:rPr>
        <w:t>gatherings</w:t>
      </w:r>
      <w:proofErr w:type="gramEnd"/>
      <w:r>
        <w:rPr>
          <w:rFonts w:ascii="Times New Roman" w:eastAsia="Times New Roman" w:hAnsi="Times New Roman" w:cs="Times New Roman"/>
          <w:sz w:val="24"/>
          <w:szCs w:val="24"/>
        </w:rPr>
        <w:t xml:space="preserve"> they also feel different and gain momentum to delegate much work soon. This incentive is one of the outstanding benefits of employee commitment</w:t>
      </w:r>
    </w:p>
    <w:p w14:paraId="00000060" w14:textId="77777777" w:rsidR="001C38C4" w:rsidRDefault="001C38C4">
      <w:pPr>
        <w:jc w:val="both"/>
        <w:rPr>
          <w:rFonts w:ascii="Times New Roman" w:eastAsia="Times New Roman" w:hAnsi="Times New Roman" w:cs="Times New Roman"/>
          <w:sz w:val="24"/>
          <w:szCs w:val="24"/>
        </w:rPr>
      </w:pPr>
    </w:p>
    <w:p w14:paraId="00000061"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The expected yield is good:</w:t>
      </w:r>
    </w:p>
    <w:p w14:paraId="00000062"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Staff delivery has a positive impact. Representatives began to do better after being persuaded. Motivation of employees is also important because it helps in the development of representatives as well as associations.</w:t>
      </w:r>
    </w:p>
    <w:p w14:paraId="00000063" w14:textId="77777777" w:rsidR="001C38C4" w:rsidRDefault="001C38C4">
      <w:pPr>
        <w:jc w:val="both"/>
        <w:rPr>
          <w:rFonts w:ascii="Times New Roman" w:eastAsia="Times New Roman" w:hAnsi="Times New Roman" w:cs="Times New Roman"/>
          <w:sz w:val="24"/>
          <w:szCs w:val="24"/>
        </w:rPr>
      </w:pPr>
    </w:p>
    <w:p w14:paraId="00000064"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Weaknesses</w:t>
      </w:r>
    </w:p>
    <w:p w14:paraId="00000065" w14:textId="77777777" w:rsidR="001C38C4" w:rsidRDefault="005E56C2">
      <w:pPr>
        <w:numPr>
          <w:ilvl w:val="0"/>
          <w:numId w:val="1"/>
        </w:num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Can revoke representative commitment means employee contribution towards the hotel in question. </w:t>
      </w:r>
    </w:p>
    <w:p w14:paraId="00000066" w14:textId="77777777" w:rsidR="001C38C4" w:rsidRDefault="001C38C4">
      <w:pPr>
        <w:jc w:val="both"/>
        <w:rPr>
          <w:rFonts w:ascii="Times New Roman" w:eastAsia="Times New Roman" w:hAnsi="Times New Roman" w:cs="Times New Roman"/>
          <w:sz w:val="24"/>
          <w:szCs w:val="24"/>
        </w:rPr>
      </w:pPr>
    </w:p>
    <w:p w14:paraId="00000067" w14:textId="77777777" w:rsidR="001C38C4" w:rsidRDefault="005E56C2">
      <w:pPr>
        <w:pStyle w:val="Titlu1"/>
        <w:jc w:val="both"/>
        <w:rPr>
          <w:rFonts w:ascii="Times New Roman" w:eastAsia="Times New Roman" w:hAnsi="Times New Roman" w:cs="Times New Roman"/>
          <w:b/>
          <w:sz w:val="28"/>
          <w:szCs w:val="28"/>
        </w:rPr>
      </w:pPr>
      <w:bookmarkStart w:id="7" w:name="_7pry25mr0idw" w:colFirst="0" w:colLast="0"/>
      <w:bookmarkEnd w:id="7"/>
      <w:r>
        <w:rPr>
          <w:rFonts w:ascii="Times New Roman" w:eastAsia="Times New Roman" w:hAnsi="Times New Roman" w:cs="Times New Roman"/>
          <w:b/>
          <w:sz w:val="28"/>
          <w:szCs w:val="28"/>
        </w:rPr>
        <w:t>Task 3:</w:t>
      </w:r>
    </w:p>
    <w:p w14:paraId="00000068" w14:textId="77777777" w:rsidR="001C38C4" w:rsidRDefault="005E56C2">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Literature review:</w:t>
      </w:r>
    </w:p>
    <w:p w14:paraId="00000069" w14:textId="77777777" w:rsidR="001C38C4" w:rsidRDefault="001C38C4">
      <w:pPr>
        <w:jc w:val="both"/>
        <w:rPr>
          <w:rFonts w:ascii="Times New Roman" w:eastAsia="Times New Roman" w:hAnsi="Times New Roman" w:cs="Times New Roman"/>
          <w:b/>
          <w:sz w:val="24"/>
          <w:szCs w:val="24"/>
        </w:rPr>
      </w:pPr>
    </w:p>
    <w:p w14:paraId="0000006A"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commitment is an important issue in management and performance perception. In any case, there is a significant difference currently in the theory, in the hypothesis, of the dynamic variables and the results of the agent's commitment, and there is no formal procedure </w:t>
      </w:r>
      <w:proofErr w:type="gramStart"/>
      <w:r>
        <w:rPr>
          <w:rFonts w:ascii="Times New Roman" w:eastAsia="Times New Roman" w:hAnsi="Times New Roman" w:cs="Times New Roman"/>
          <w:sz w:val="24"/>
          <w:szCs w:val="24"/>
        </w:rPr>
        <w:t>yet..</w:t>
      </w:r>
      <w:proofErr w:type="gramEnd"/>
      <w:r>
        <w:rPr>
          <w:rFonts w:ascii="Times New Roman" w:eastAsia="Times New Roman" w:hAnsi="Times New Roman" w:cs="Times New Roman"/>
          <w:sz w:val="24"/>
          <w:szCs w:val="24"/>
        </w:rPr>
        <w:t xml:space="preserve"> Two types of definitions of employee commitment are distinguished: representative commitment as a multi-layered structure (perception, </w:t>
      </w:r>
      <w:proofErr w:type="gramStart"/>
      <w:r>
        <w:rPr>
          <w:rFonts w:ascii="Times New Roman" w:eastAsia="Times New Roman" w:hAnsi="Times New Roman" w:cs="Times New Roman"/>
          <w:sz w:val="24"/>
          <w:szCs w:val="24"/>
        </w:rPr>
        <w:t>feelings</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and integrated development (positive attitude, commitment ready, the opposite of fatigue). Three speculative systems are used to create the concept of dynamic levels of accountability representation: Needs-Satisfaction, Workplace Needs-Resources </w:t>
      </w:r>
      <w:proofErr w:type="gramStart"/>
      <w:r>
        <w:rPr>
          <w:rFonts w:ascii="Times New Roman" w:eastAsia="Times New Roman" w:hAnsi="Times New Roman" w:cs="Times New Roman"/>
          <w:sz w:val="24"/>
          <w:szCs w:val="24"/>
        </w:rPr>
        <w:t>model</w:t>
      </w:r>
      <w:proofErr w:type="gramEnd"/>
      <w:r>
        <w:rPr>
          <w:rFonts w:ascii="Times New Roman" w:eastAsia="Times New Roman" w:hAnsi="Times New Roman" w:cs="Times New Roman"/>
          <w:sz w:val="24"/>
          <w:szCs w:val="24"/>
        </w:rPr>
        <w:t xml:space="preserve"> and Social Exchange Theory (Van Nguyen,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The elements that influence a representative's commitment are divided into three categories: successive variables (management style, job rewards, etc.), job characteristics (work environment, job qualifications, etc.) and individual flexibility (real strength, </w:t>
      </w:r>
      <w:proofErr w:type="spellStart"/>
      <w:r>
        <w:rPr>
          <w:rFonts w:ascii="Times New Roman" w:eastAsia="Times New Roman" w:hAnsi="Times New Roman" w:cs="Times New Roman"/>
          <w:sz w:val="24"/>
          <w:szCs w:val="24"/>
        </w:rPr>
        <w:t>skepticism</w:t>
      </w:r>
      <w:proofErr w:type="spellEnd"/>
      <w:r>
        <w:rPr>
          <w:rFonts w:ascii="Times New Roman" w:eastAsia="Times New Roman" w:hAnsi="Times New Roman" w:cs="Times New Roman"/>
          <w:sz w:val="24"/>
          <w:szCs w:val="24"/>
        </w:rPr>
        <w:t xml:space="preserve">, etc. over.). Employee commitment is found to have a positive relationship with individual killings (responsibility for the position, good ethics, etc.) and authorized executions (customer loyalty, reimbursement, etc.) </w:t>
      </w:r>
    </w:p>
    <w:p w14:paraId="0000006B" w14:textId="77777777" w:rsidR="001C38C4" w:rsidRDefault="001C38C4">
      <w:pPr>
        <w:jc w:val="both"/>
        <w:rPr>
          <w:rFonts w:ascii="Times New Roman" w:eastAsia="Times New Roman" w:hAnsi="Times New Roman" w:cs="Times New Roman"/>
          <w:sz w:val="24"/>
          <w:szCs w:val="24"/>
        </w:rPr>
      </w:pPr>
    </w:p>
    <w:p w14:paraId="0000006C"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Advocate commitment is very important to all organizations on the grounds that having enforced strategies fosters a better work ethic, reduces staffing, increases efficiency, builds better work and communication with clients, and organizational benefits (</w:t>
      </w:r>
      <w:proofErr w:type="spellStart"/>
      <w:r>
        <w:rPr>
          <w:rFonts w:ascii="Times New Roman" w:eastAsia="Times New Roman" w:hAnsi="Times New Roman" w:cs="Times New Roman"/>
          <w:sz w:val="24"/>
          <w:szCs w:val="24"/>
        </w:rPr>
        <w:t>Črnjar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However, it makes the delegates very happy and turns them into the best supporters.</w:t>
      </w:r>
    </w:p>
    <w:p w14:paraId="0000006D" w14:textId="77777777" w:rsidR="001C38C4" w:rsidRDefault="001C38C4">
      <w:pPr>
        <w:jc w:val="both"/>
        <w:rPr>
          <w:rFonts w:ascii="Times New Roman" w:eastAsia="Times New Roman" w:hAnsi="Times New Roman" w:cs="Times New Roman"/>
          <w:sz w:val="24"/>
          <w:szCs w:val="24"/>
        </w:rPr>
      </w:pPr>
    </w:p>
    <w:p w14:paraId="0000006E"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viewpoints of Ali </w:t>
      </w:r>
      <w:proofErr w:type="spellStart"/>
      <w:r>
        <w:rPr>
          <w:rFonts w:ascii="Times New Roman" w:eastAsia="Times New Roman" w:hAnsi="Times New Roman" w:cs="Times New Roman"/>
          <w:sz w:val="24"/>
          <w:szCs w:val="24"/>
        </w:rPr>
        <w:t>Ababneh</w:t>
      </w:r>
      <w:proofErr w:type="spellEnd"/>
      <w:r>
        <w:rPr>
          <w:rFonts w:ascii="Times New Roman" w:eastAsia="Times New Roman" w:hAnsi="Times New Roman" w:cs="Times New Roman"/>
          <w:sz w:val="24"/>
          <w:szCs w:val="24"/>
        </w:rPr>
        <w:t xml:space="preserve">, (2021) low representative representation can be attributed to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variables including a lack of information on management, unfortunate organizational correspondence and a lack of understanding of organizational intent and commitment efforts. More than ever, commitment to representation is an important business goal because attracting employees leads to long-term employee care, high staff killings, work environment, and sector success.</w:t>
      </w:r>
    </w:p>
    <w:p w14:paraId="0000006F" w14:textId="77777777" w:rsidR="001C38C4" w:rsidRDefault="001C38C4">
      <w:pPr>
        <w:jc w:val="both"/>
        <w:rPr>
          <w:rFonts w:ascii="Times New Roman" w:eastAsia="Times New Roman" w:hAnsi="Times New Roman" w:cs="Times New Roman"/>
          <w:sz w:val="24"/>
          <w:szCs w:val="24"/>
        </w:rPr>
      </w:pPr>
    </w:p>
    <w:p w14:paraId="00000070"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commitment is also inseparable from ideas such as representative fulfilment and representative knowledge, which is about the total workforce of employees from recruitment.</w:t>
      </w:r>
    </w:p>
    <w:p w14:paraId="00000071" w14:textId="77777777" w:rsidR="001C38C4" w:rsidRDefault="001C38C4">
      <w:pPr>
        <w:jc w:val="both"/>
        <w:rPr>
          <w:rFonts w:ascii="Times New Roman" w:eastAsia="Times New Roman" w:hAnsi="Times New Roman" w:cs="Times New Roman"/>
          <w:sz w:val="24"/>
          <w:szCs w:val="24"/>
        </w:rPr>
      </w:pPr>
    </w:p>
    <w:p w14:paraId="00000072" w14:textId="77777777" w:rsidR="001C38C4" w:rsidRDefault="005E56C2">
      <w:pPr>
        <w:pStyle w:val="Titlu1"/>
        <w:jc w:val="both"/>
        <w:rPr>
          <w:rFonts w:ascii="Times New Roman" w:eastAsia="Times New Roman" w:hAnsi="Times New Roman" w:cs="Times New Roman"/>
          <w:b/>
          <w:sz w:val="28"/>
          <w:szCs w:val="28"/>
        </w:rPr>
      </w:pPr>
      <w:bookmarkStart w:id="8" w:name="_o4v2fl9ptrx" w:colFirst="0" w:colLast="0"/>
      <w:bookmarkEnd w:id="8"/>
      <w:r>
        <w:rPr>
          <w:rFonts w:ascii="Times New Roman" w:eastAsia="Times New Roman" w:hAnsi="Times New Roman" w:cs="Times New Roman"/>
          <w:b/>
          <w:sz w:val="28"/>
          <w:szCs w:val="28"/>
        </w:rPr>
        <w:t xml:space="preserve">Task 4: </w:t>
      </w:r>
    </w:p>
    <w:p w14:paraId="00000073" w14:textId="77777777" w:rsidR="001C38C4" w:rsidRDefault="005E56C2">
      <w:pPr>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 and conclusion</w:t>
      </w:r>
    </w:p>
    <w:p w14:paraId="00000074" w14:textId="77777777" w:rsidR="001C38C4" w:rsidRDefault="001C38C4">
      <w:pPr>
        <w:jc w:val="both"/>
        <w:rPr>
          <w:rFonts w:ascii="Times New Roman" w:eastAsia="Times New Roman" w:hAnsi="Times New Roman" w:cs="Times New Roman"/>
          <w:sz w:val="24"/>
          <w:szCs w:val="24"/>
        </w:rPr>
      </w:pPr>
    </w:p>
    <w:p w14:paraId="00000075"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Commitment is a workplace approach aimed at ensuring that employees are focused on the goals and principles of the business. By including them in the business, an organisation will encourage them to add to the business success and simultaneously work on their sense of prosperity.</w:t>
      </w:r>
    </w:p>
    <w:p w14:paraId="00000076" w14:textId="77777777" w:rsidR="001C38C4" w:rsidRDefault="001C38C4">
      <w:pPr>
        <w:jc w:val="both"/>
        <w:rPr>
          <w:rFonts w:ascii="Times New Roman" w:eastAsia="Times New Roman" w:hAnsi="Times New Roman" w:cs="Times New Roman"/>
          <w:sz w:val="24"/>
          <w:szCs w:val="24"/>
        </w:rPr>
      </w:pPr>
    </w:p>
    <w:p w14:paraId="00000077"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Unlike the performance of a duty, the agent's commitment is unconditional; the most important compensation does not include high levels of commitment from employees (Chebet,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All things considered, connected with representatives are naturally inspired, which means they care about their work, in addition to their check.</w:t>
      </w:r>
    </w:p>
    <w:p w14:paraId="00000078" w14:textId="77777777" w:rsidR="001C38C4" w:rsidRDefault="001C38C4">
      <w:pPr>
        <w:jc w:val="both"/>
        <w:rPr>
          <w:rFonts w:ascii="Times New Roman" w:eastAsia="Times New Roman" w:hAnsi="Times New Roman" w:cs="Times New Roman"/>
          <w:sz w:val="24"/>
          <w:szCs w:val="24"/>
        </w:rPr>
      </w:pPr>
    </w:p>
    <w:p w14:paraId="00000079"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Representation by agents is the way to a successful business; highly connected personnel has been shown to support the quality of care, </w:t>
      </w:r>
      <w:proofErr w:type="gramStart"/>
      <w:r>
        <w:rPr>
          <w:rFonts w:ascii="Times New Roman" w:eastAsia="Times New Roman" w:hAnsi="Times New Roman" w:cs="Times New Roman"/>
          <w:sz w:val="24"/>
          <w:szCs w:val="24"/>
        </w:rPr>
        <w:t>efficiency</w:t>
      </w:r>
      <w:proofErr w:type="gramEnd"/>
      <w:r>
        <w:rPr>
          <w:rFonts w:ascii="Times New Roman" w:eastAsia="Times New Roman" w:hAnsi="Times New Roman" w:cs="Times New Roman"/>
          <w:sz w:val="24"/>
          <w:szCs w:val="24"/>
        </w:rPr>
        <w:t xml:space="preserve"> and productivity, among others.</w:t>
      </w:r>
    </w:p>
    <w:p w14:paraId="0000007A" w14:textId="77777777" w:rsidR="001C38C4" w:rsidRDefault="001C38C4">
      <w:pPr>
        <w:jc w:val="both"/>
        <w:rPr>
          <w:rFonts w:ascii="Times New Roman" w:eastAsia="Times New Roman" w:hAnsi="Times New Roman" w:cs="Times New Roman"/>
          <w:sz w:val="24"/>
          <w:szCs w:val="24"/>
        </w:rPr>
      </w:pPr>
    </w:p>
    <w:p w14:paraId="0000007B"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Commitment to representing others is seen as a wonderful answer to many of the workplace challenges. High levels of commitment provide amazing results that benefit the </w:t>
      </w:r>
      <w:proofErr w:type="gramStart"/>
      <w:r>
        <w:rPr>
          <w:rFonts w:ascii="Times New Roman" w:eastAsia="Times New Roman" w:hAnsi="Times New Roman" w:cs="Times New Roman"/>
          <w:sz w:val="24"/>
          <w:szCs w:val="24"/>
        </w:rPr>
        <w:t>organization as a whole</w:t>
      </w:r>
      <w:proofErr w:type="gramEnd"/>
      <w:r>
        <w:rPr>
          <w:rFonts w:ascii="Times New Roman" w:eastAsia="Times New Roman" w:hAnsi="Times New Roman" w:cs="Times New Roman"/>
          <w:sz w:val="24"/>
          <w:szCs w:val="24"/>
        </w:rPr>
        <w:t>.</w:t>
      </w:r>
    </w:p>
    <w:p w14:paraId="0000007C" w14:textId="77777777" w:rsidR="001C38C4" w:rsidRDefault="001C38C4">
      <w:pPr>
        <w:jc w:val="both"/>
        <w:rPr>
          <w:rFonts w:ascii="Times New Roman" w:eastAsia="Times New Roman" w:hAnsi="Times New Roman" w:cs="Times New Roman"/>
          <w:sz w:val="24"/>
          <w:szCs w:val="24"/>
        </w:rPr>
      </w:pPr>
    </w:p>
    <w:p w14:paraId="0000007D"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Impact on Corporate Performance - In the corporate world, time is money and organizations need to thrive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remain relevant. Employees who have withdrawn from the ideas of postponing graduation and the inability to perform and improve the cost of organizational dollars ultimately contribute to major concerns (Du,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0000007E" w14:textId="77777777" w:rsidR="001C38C4" w:rsidRDefault="001C38C4">
      <w:pPr>
        <w:jc w:val="both"/>
        <w:rPr>
          <w:rFonts w:ascii="Times New Roman" w:eastAsia="Times New Roman" w:hAnsi="Times New Roman" w:cs="Times New Roman"/>
          <w:sz w:val="24"/>
          <w:szCs w:val="24"/>
        </w:rPr>
      </w:pPr>
    </w:p>
    <w:p w14:paraId="0000007F"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Basically, employee commitment has been shown to reduce the number of employees, further improve efficiency and effectiveness, further improve customer </w:t>
      </w:r>
      <w:proofErr w:type="gramStart"/>
      <w:r>
        <w:rPr>
          <w:rFonts w:ascii="Times New Roman" w:eastAsia="Times New Roman" w:hAnsi="Times New Roman" w:cs="Times New Roman"/>
          <w:sz w:val="24"/>
          <w:szCs w:val="24"/>
        </w:rPr>
        <w:t>support</w:t>
      </w:r>
      <w:proofErr w:type="gramEnd"/>
      <w:r>
        <w:rPr>
          <w:rFonts w:ascii="Times New Roman" w:eastAsia="Times New Roman" w:hAnsi="Times New Roman" w:cs="Times New Roman"/>
          <w:sz w:val="24"/>
          <w:szCs w:val="24"/>
        </w:rPr>
        <w:t xml:space="preserve"> and care, and transfer higher benefits. Ultimately, team nominations make the business easier to run, and give it the power to exercise </w:t>
      </w:r>
      <w:proofErr w:type="gramStart"/>
      <w:r>
        <w:rPr>
          <w:rFonts w:ascii="Times New Roman" w:eastAsia="Times New Roman" w:hAnsi="Times New Roman" w:cs="Times New Roman"/>
          <w:sz w:val="24"/>
          <w:szCs w:val="24"/>
        </w:rPr>
        <w:t>high-value</w:t>
      </w:r>
      <w:proofErr w:type="gramEnd"/>
      <w:r>
        <w:rPr>
          <w:rFonts w:ascii="Times New Roman" w:eastAsia="Times New Roman" w:hAnsi="Times New Roman" w:cs="Times New Roman"/>
          <w:sz w:val="24"/>
          <w:szCs w:val="24"/>
        </w:rPr>
        <w:t>, such as development, process improvement, and improvement.</w:t>
      </w:r>
    </w:p>
    <w:p w14:paraId="00000080" w14:textId="77777777" w:rsidR="001C38C4" w:rsidRDefault="001C38C4">
      <w:pPr>
        <w:jc w:val="both"/>
        <w:rPr>
          <w:rFonts w:ascii="Times New Roman" w:eastAsia="Times New Roman" w:hAnsi="Times New Roman" w:cs="Times New Roman"/>
          <w:sz w:val="24"/>
          <w:szCs w:val="24"/>
        </w:rPr>
      </w:pPr>
    </w:p>
    <w:p w14:paraId="00000081"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Benefits of the </w:t>
      </w:r>
      <w:proofErr w:type="gramStart"/>
      <w:r>
        <w:rPr>
          <w:rFonts w:ascii="Times New Roman" w:eastAsia="Times New Roman" w:hAnsi="Times New Roman" w:cs="Times New Roman"/>
          <w:sz w:val="24"/>
          <w:szCs w:val="24"/>
        </w:rPr>
        <w:t>aforementioned employee</w:t>
      </w:r>
      <w:proofErr w:type="gramEnd"/>
      <w:r>
        <w:rPr>
          <w:rFonts w:ascii="Times New Roman" w:eastAsia="Times New Roman" w:hAnsi="Times New Roman" w:cs="Times New Roman"/>
          <w:sz w:val="24"/>
          <w:szCs w:val="24"/>
        </w:rPr>
        <w:t xml:space="preserve"> engagement and commitment plan</w:t>
      </w:r>
    </w:p>
    <w:p w14:paraId="00000082"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few of the benefits of volunteering volunteerism that will help the team help improve efficiency, spread resolution, and create a specific work environment.</w:t>
      </w:r>
    </w:p>
    <w:p w14:paraId="00000083" w14:textId="77777777" w:rsidR="001C38C4" w:rsidRDefault="001C38C4">
      <w:pPr>
        <w:jc w:val="both"/>
        <w:rPr>
          <w:rFonts w:ascii="Times New Roman" w:eastAsia="Times New Roman" w:hAnsi="Times New Roman" w:cs="Times New Roman"/>
          <w:sz w:val="24"/>
          <w:szCs w:val="24"/>
        </w:rPr>
      </w:pPr>
    </w:p>
    <w:p w14:paraId="00000084"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 1: Increase efficiency</w:t>
      </w:r>
    </w:p>
    <w:p w14:paraId="00000085"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shown in the above study, specially related groups are most helpful. In the same way as various other organizations, the main goal is to track down useful people to achieve those monthly goals. That starts with setting aside time for commitment to keep the team participating in its work.</w:t>
      </w:r>
    </w:p>
    <w:p w14:paraId="00000086"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Remember, if the representatives are </w:t>
      </w:r>
      <w:proofErr w:type="gramStart"/>
      <w:r>
        <w:rPr>
          <w:rFonts w:ascii="Times New Roman" w:eastAsia="Times New Roman" w:hAnsi="Times New Roman" w:cs="Times New Roman"/>
          <w:sz w:val="24"/>
          <w:szCs w:val="24"/>
        </w:rPr>
        <w:t>helpful</w:t>
      </w:r>
      <w:proofErr w:type="gramEnd"/>
      <w:r>
        <w:rPr>
          <w:rFonts w:ascii="Times New Roman" w:eastAsia="Times New Roman" w:hAnsi="Times New Roman" w:cs="Times New Roman"/>
          <w:sz w:val="24"/>
          <w:szCs w:val="24"/>
        </w:rPr>
        <w:t xml:space="preserve"> it brings a high level of work. They are more motivated than others. Also, they really do each assignment with the same level of dedication and accuracy. Connected to staff = increased efficiency.</w:t>
      </w:r>
    </w:p>
    <w:p w14:paraId="00000087" w14:textId="77777777" w:rsidR="001C38C4" w:rsidRDefault="001C38C4">
      <w:pPr>
        <w:jc w:val="both"/>
        <w:rPr>
          <w:rFonts w:ascii="Times New Roman" w:eastAsia="Times New Roman" w:hAnsi="Times New Roman" w:cs="Times New Roman"/>
          <w:sz w:val="24"/>
          <w:szCs w:val="24"/>
        </w:rPr>
      </w:pPr>
    </w:p>
    <w:p w14:paraId="00000088"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 2: Development of compliance degrees</w:t>
      </w:r>
    </w:p>
    <w:p w14:paraId="00000089"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people have found that disagreements, internal conflicts, or salary increases were the motives for </w:t>
      </w:r>
      <w:proofErr w:type="spellStart"/>
      <w:proofErr w:type="gramStart"/>
      <w:r>
        <w:rPr>
          <w:rFonts w:ascii="Times New Roman" w:eastAsia="Times New Roman" w:hAnsi="Times New Roman" w:cs="Times New Roman"/>
          <w:sz w:val="24"/>
          <w:szCs w:val="24"/>
        </w:rPr>
        <w:t>leaving.Another</w:t>
      </w:r>
      <w:proofErr w:type="spellEnd"/>
      <w:proofErr w:type="gramEnd"/>
      <w:r>
        <w:rPr>
          <w:rFonts w:ascii="Times New Roman" w:eastAsia="Times New Roman" w:hAnsi="Times New Roman" w:cs="Times New Roman"/>
          <w:sz w:val="24"/>
          <w:szCs w:val="24"/>
        </w:rPr>
        <w:t xml:space="preserve"> benefit of volunteering by standing is holding talented people in the team to help it achieve its goals. At the point when employees join an organization, they have ideas and things they want. And, if an organisation neglect to give those away, they start looking for better options. Therefore, attractive representatives reduce profit margins and improve care.</w:t>
      </w:r>
    </w:p>
    <w:p w14:paraId="0000008A" w14:textId="77777777" w:rsidR="001C38C4" w:rsidRDefault="001C38C4">
      <w:pPr>
        <w:jc w:val="both"/>
        <w:rPr>
          <w:rFonts w:ascii="Times New Roman" w:eastAsia="Times New Roman" w:hAnsi="Times New Roman" w:cs="Times New Roman"/>
          <w:sz w:val="24"/>
          <w:szCs w:val="24"/>
        </w:rPr>
      </w:pPr>
    </w:p>
    <w:p w14:paraId="0000008B"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3: High productivity</w:t>
      </w:r>
    </w:p>
    <w:p w14:paraId="0000008C"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honesty, however, a lack of commitment will cost the organization a huge financial burden. </w:t>
      </w:r>
    </w:p>
    <w:p w14:paraId="0000008D"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a time when employees feel connected to them, they often exceed what everyone expects them to achieve. They finish their job quickly and their ability to do extra work. Higher levels of commitment increase the organization's income.</w:t>
      </w:r>
    </w:p>
    <w:p w14:paraId="0000008E" w14:textId="77777777" w:rsidR="001C38C4" w:rsidRDefault="001C38C4">
      <w:pPr>
        <w:jc w:val="both"/>
        <w:rPr>
          <w:rFonts w:ascii="Times New Roman" w:eastAsia="Times New Roman" w:hAnsi="Times New Roman" w:cs="Times New Roman"/>
          <w:sz w:val="24"/>
          <w:szCs w:val="24"/>
        </w:rPr>
      </w:pPr>
    </w:p>
    <w:p w14:paraId="0000008F"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 4: Happy employees equal to very happy customers</w:t>
      </w:r>
    </w:p>
    <w:p w14:paraId="00000090"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Continuing to improve a client's support is strong in increasing the level of commitment of employees to the integration. In line with these lines, start with specific questions to learn the representative's commitment. Employee communication is strong, sensible, and flexible - ready to build good client relationships. Representative representatives of the organization will put the good face of the organization first.</w:t>
      </w:r>
    </w:p>
    <w:p w14:paraId="00000091" w14:textId="77777777" w:rsidR="001C38C4" w:rsidRDefault="001C38C4">
      <w:pPr>
        <w:jc w:val="both"/>
        <w:rPr>
          <w:rFonts w:ascii="Times New Roman" w:eastAsia="Times New Roman" w:hAnsi="Times New Roman" w:cs="Times New Roman"/>
          <w:sz w:val="24"/>
          <w:szCs w:val="24"/>
        </w:rPr>
      </w:pPr>
    </w:p>
    <w:p w14:paraId="00000092"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Benefit 5: Create focused people</w:t>
      </w:r>
    </w:p>
    <w:p w14:paraId="00000093"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it is already said, the great benefit of commitment is that people are often the advocates of the organization. They feel deeply satisfied to be part of an organization. In this way, they successfully develop the type, organization, and culture.</w:t>
      </w:r>
    </w:p>
    <w:p w14:paraId="00000094" w14:textId="77777777" w:rsidR="001C38C4" w:rsidRDefault="005E56C2">
      <w:pPr>
        <w:jc w:val="both"/>
        <w:rPr>
          <w:rFonts w:ascii="Times New Roman" w:eastAsia="Times New Roman" w:hAnsi="Times New Roman" w:cs="Times New Roman"/>
          <w:sz w:val="24"/>
          <w:szCs w:val="24"/>
        </w:rPr>
      </w:pPr>
      <w:r>
        <w:br w:type="page"/>
      </w:r>
    </w:p>
    <w:p w14:paraId="00000095" w14:textId="77777777" w:rsidR="001C38C4" w:rsidRDefault="005E56C2">
      <w:pPr>
        <w:pStyle w:val="Titlu1"/>
        <w:jc w:val="both"/>
        <w:rPr>
          <w:rFonts w:ascii="Times New Roman" w:eastAsia="Times New Roman" w:hAnsi="Times New Roman" w:cs="Times New Roman"/>
          <w:b/>
          <w:sz w:val="28"/>
          <w:szCs w:val="28"/>
        </w:rPr>
      </w:pPr>
      <w:bookmarkStart w:id="9" w:name="_ubo208ksuqk4" w:colFirst="0" w:colLast="0"/>
      <w:bookmarkEnd w:id="9"/>
      <w:r>
        <w:rPr>
          <w:rFonts w:ascii="Times New Roman" w:eastAsia="Times New Roman" w:hAnsi="Times New Roman" w:cs="Times New Roman"/>
          <w:b/>
          <w:sz w:val="28"/>
          <w:szCs w:val="28"/>
        </w:rPr>
        <w:lastRenderedPageBreak/>
        <w:t>References:</w:t>
      </w:r>
    </w:p>
    <w:p w14:paraId="00000096" w14:textId="77777777" w:rsidR="001C38C4" w:rsidRDefault="001C38C4">
      <w:pPr>
        <w:jc w:val="both"/>
        <w:rPr>
          <w:rFonts w:ascii="Times New Roman" w:eastAsia="Times New Roman" w:hAnsi="Times New Roman" w:cs="Times New Roman"/>
          <w:sz w:val="24"/>
          <w:szCs w:val="24"/>
        </w:rPr>
      </w:pPr>
    </w:p>
    <w:p w14:paraId="00000097" w14:textId="77777777" w:rsidR="001C38C4" w:rsidRDefault="005E56C2">
      <w:pPr>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Chanana</w:t>
      </w:r>
      <w:proofErr w:type="spellEnd"/>
      <w:r>
        <w:rPr>
          <w:rFonts w:ascii="Times New Roman" w:eastAsia="Times New Roman" w:hAnsi="Times New Roman" w:cs="Times New Roman"/>
          <w:sz w:val="24"/>
          <w:szCs w:val="24"/>
        </w:rPr>
        <w:t>, N., 2021. Employee engagement practices during COVID‐19 lockdown. Journal of public affairs, 21(4), p.e2508.</w:t>
      </w:r>
    </w:p>
    <w:p w14:paraId="00000098" w14:textId="77777777" w:rsidR="001C38C4" w:rsidRDefault="001C38C4">
      <w:pPr>
        <w:jc w:val="both"/>
        <w:rPr>
          <w:rFonts w:ascii="Times New Roman" w:eastAsia="Times New Roman" w:hAnsi="Times New Roman" w:cs="Times New Roman"/>
          <w:sz w:val="24"/>
          <w:szCs w:val="24"/>
        </w:rPr>
      </w:pPr>
    </w:p>
    <w:p w14:paraId="00000099"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Chebet, W.V., </w:t>
      </w:r>
      <w:proofErr w:type="spellStart"/>
      <w:r>
        <w:rPr>
          <w:rFonts w:ascii="Times New Roman" w:eastAsia="Times New Roman" w:hAnsi="Times New Roman" w:cs="Times New Roman"/>
          <w:sz w:val="24"/>
          <w:szCs w:val="24"/>
        </w:rPr>
        <w:t>Makomere</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Karei</w:t>
      </w:r>
      <w:proofErr w:type="spellEnd"/>
      <w:r>
        <w:rPr>
          <w:rFonts w:ascii="Times New Roman" w:eastAsia="Times New Roman" w:hAnsi="Times New Roman" w:cs="Times New Roman"/>
          <w:sz w:val="24"/>
          <w:szCs w:val="24"/>
        </w:rPr>
        <w:t>, R., 2019. Effect of Employee Engagement on Employee Turnover Intention in Hotels within Eldoret Town, Kenya.</w:t>
      </w:r>
    </w:p>
    <w:p w14:paraId="0000009A" w14:textId="77777777" w:rsidR="001C38C4" w:rsidRDefault="001C38C4">
      <w:pPr>
        <w:jc w:val="both"/>
        <w:rPr>
          <w:rFonts w:ascii="Times New Roman" w:eastAsia="Times New Roman" w:hAnsi="Times New Roman" w:cs="Times New Roman"/>
          <w:sz w:val="24"/>
          <w:szCs w:val="24"/>
        </w:rPr>
      </w:pPr>
    </w:p>
    <w:p w14:paraId="0000009B"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 J., Ma, E. and Lin, X., 2021. When diversity leads to divided teams: A multi-level moderated mediation model of team </w:t>
      </w:r>
      <w:proofErr w:type="spellStart"/>
      <w:r>
        <w:rPr>
          <w:rFonts w:ascii="Times New Roman" w:eastAsia="Times New Roman" w:hAnsi="Times New Roman" w:cs="Times New Roman"/>
          <w:sz w:val="24"/>
          <w:szCs w:val="24"/>
        </w:rPr>
        <w:t>faultlines</w:t>
      </w:r>
      <w:proofErr w:type="spellEnd"/>
      <w:r>
        <w:rPr>
          <w:rFonts w:ascii="Times New Roman" w:eastAsia="Times New Roman" w:hAnsi="Times New Roman" w:cs="Times New Roman"/>
          <w:sz w:val="24"/>
          <w:szCs w:val="24"/>
        </w:rPr>
        <w:t xml:space="preserve"> and employee engagement. International Journal of Hospitality Management, 94, p.102818.</w:t>
      </w:r>
    </w:p>
    <w:p w14:paraId="0000009C" w14:textId="77777777" w:rsidR="001C38C4" w:rsidRDefault="001C38C4">
      <w:pPr>
        <w:jc w:val="both"/>
        <w:rPr>
          <w:rFonts w:ascii="Times New Roman" w:eastAsia="Times New Roman" w:hAnsi="Times New Roman" w:cs="Times New Roman"/>
          <w:sz w:val="24"/>
          <w:szCs w:val="24"/>
        </w:rPr>
      </w:pPr>
    </w:p>
    <w:p w14:paraId="0000009D"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Kwon, K. and Kim, T., 2020. An integrative literature review of employee engagement and innovative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Revisiting the JD-R model. Human Resource Management Review, 30(2), p.100704.</w:t>
      </w:r>
    </w:p>
    <w:p w14:paraId="0000009E" w14:textId="77777777" w:rsidR="001C38C4" w:rsidRDefault="001C38C4">
      <w:pPr>
        <w:jc w:val="both"/>
        <w:rPr>
          <w:rFonts w:ascii="Times New Roman" w:eastAsia="Times New Roman" w:hAnsi="Times New Roman" w:cs="Times New Roman"/>
          <w:sz w:val="24"/>
          <w:szCs w:val="24"/>
        </w:rPr>
      </w:pPr>
    </w:p>
    <w:p w14:paraId="0000009F"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Rasool, S.F., Wang, M., Tang, M., Saeed, A. and Iqbal, J., 2021. </w:t>
      </w:r>
      <w:proofErr w:type="gramStart"/>
      <w:r>
        <w:rPr>
          <w:rFonts w:ascii="Times New Roman" w:eastAsia="Times New Roman" w:hAnsi="Times New Roman" w:cs="Times New Roman"/>
          <w:sz w:val="24"/>
          <w:szCs w:val="24"/>
        </w:rPr>
        <w:t>How</w:t>
      </w:r>
      <w:proofErr w:type="gramEnd"/>
      <w:r>
        <w:rPr>
          <w:rFonts w:ascii="Times New Roman" w:eastAsia="Times New Roman" w:hAnsi="Times New Roman" w:cs="Times New Roman"/>
          <w:sz w:val="24"/>
          <w:szCs w:val="24"/>
        </w:rPr>
        <w:t xml:space="preserve"> toxic workplace environment effects the employee engagement: the mediating role of organizational support and employee wellbeing. International journal of environmental research and public health, 18(5), p.2294.</w:t>
      </w:r>
    </w:p>
    <w:p w14:paraId="000000A0" w14:textId="77777777" w:rsidR="001C38C4" w:rsidRDefault="001C38C4">
      <w:pPr>
        <w:jc w:val="both"/>
        <w:rPr>
          <w:rFonts w:ascii="Times New Roman" w:eastAsia="Times New Roman" w:hAnsi="Times New Roman" w:cs="Times New Roman"/>
          <w:sz w:val="24"/>
          <w:szCs w:val="24"/>
        </w:rPr>
      </w:pPr>
    </w:p>
    <w:p w14:paraId="000000A1"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Sun, L. and </w:t>
      </w:r>
      <w:proofErr w:type="spellStart"/>
      <w:r>
        <w:rPr>
          <w:rFonts w:ascii="Times New Roman" w:eastAsia="Times New Roman" w:hAnsi="Times New Roman" w:cs="Times New Roman"/>
          <w:sz w:val="24"/>
          <w:szCs w:val="24"/>
        </w:rPr>
        <w:t>Bunchapattanasakda</w:t>
      </w:r>
      <w:proofErr w:type="spellEnd"/>
      <w:r>
        <w:rPr>
          <w:rFonts w:ascii="Times New Roman" w:eastAsia="Times New Roman" w:hAnsi="Times New Roman" w:cs="Times New Roman"/>
          <w:sz w:val="24"/>
          <w:szCs w:val="24"/>
        </w:rPr>
        <w:t>, C., 2019. Employee engagement: A literature review. International Journal of Human Resource Studies, 9(1), pp.63-80.</w:t>
      </w:r>
    </w:p>
    <w:p w14:paraId="000000A2" w14:textId="77777777" w:rsidR="001C38C4" w:rsidRDefault="001C38C4">
      <w:pPr>
        <w:jc w:val="both"/>
        <w:rPr>
          <w:rFonts w:ascii="Times New Roman" w:eastAsia="Times New Roman" w:hAnsi="Times New Roman" w:cs="Times New Roman"/>
          <w:sz w:val="24"/>
          <w:szCs w:val="24"/>
        </w:rPr>
      </w:pPr>
    </w:p>
    <w:p w14:paraId="000000A3"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Van Nguyen, L.T., Nguyen, P.N.D., Nguyen, T.Q. and Nguyen, K.T., 2021. Employee engagement in brand value co-creation: An empirical study of Vietnamese boutique hotels. Journal of Hospitality and Tourism Management, 48, pp.88-98.</w:t>
      </w:r>
    </w:p>
    <w:p w14:paraId="000000A4" w14:textId="77777777" w:rsidR="001C38C4" w:rsidRDefault="001C38C4">
      <w:pPr>
        <w:jc w:val="both"/>
        <w:rPr>
          <w:rFonts w:ascii="Times New Roman" w:eastAsia="Times New Roman" w:hAnsi="Times New Roman" w:cs="Times New Roman"/>
          <w:sz w:val="24"/>
          <w:szCs w:val="24"/>
        </w:rPr>
      </w:pPr>
    </w:p>
    <w:p w14:paraId="000000A5" w14:textId="77777777" w:rsidR="001C38C4" w:rsidRDefault="005E56C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Young, H.R., </w:t>
      </w:r>
      <w:proofErr w:type="spellStart"/>
      <w:r>
        <w:rPr>
          <w:rFonts w:ascii="Times New Roman" w:eastAsia="Times New Roman" w:hAnsi="Times New Roman" w:cs="Times New Roman"/>
          <w:sz w:val="24"/>
          <w:szCs w:val="24"/>
        </w:rPr>
        <w:t>Glerum</w:t>
      </w:r>
      <w:proofErr w:type="spellEnd"/>
      <w:r>
        <w:rPr>
          <w:rFonts w:ascii="Times New Roman" w:eastAsia="Times New Roman" w:hAnsi="Times New Roman" w:cs="Times New Roman"/>
          <w:sz w:val="24"/>
          <w:szCs w:val="24"/>
        </w:rPr>
        <w:t xml:space="preserve">, D.R., Wang, </w:t>
      </w:r>
      <w:proofErr w:type="gramStart"/>
      <w:r>
        <w:rPr>
          <w:rFonts w:ascii="Times New Roman" w:eastAsia="Times New Roman" w:hAnsi="Times New Roman" w:cs="Times New Roman"/>
          <w:sz w:val="24"/>
          <w:szCs w:val="24"/>
        </w:rPr>
        <w:t>W.</w:t>
      </w:r>
      <w:proofErr w:type="gramEnd"/>
      <w:r>
        <w:rPr>
          <w:rFonts w:ascii="Times New Roman" w:eastAsia="Times New Roman" w:hAnsi="Times New Roman" w:cs="Times New Roman"/>
          <w:sz w:val="24"/>
          <w:szCs w:val="24"/>
        </w:rPr>
        <w:t xml:space="preserve"> and Joseph, D.L., 2018. Who are the most engaged at work? A meta‐analysis of personality and employee engagement. Journal of Organizational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39(10), pp.1330-1346.</w:t>
      </w:r>
    </w:p>
    <w:p w14:paraId="000000A6" w14:textId="77777777" w:rsidR="001C38C4" w:rsidRDefault="001C38C4">
      <w:pPr>
        <w:jc w:val="both"/>
        <w:rPr>
          <w:rFonts w:ascii="Times New Roman" w:eastAsia="Times New Roman" w:hAnsi="Times New Roman" w:cs="Times New Roman"/>
          <w:sz w:val="24"/>
          <w:szCs w:val="24"/>
        </w:rPr>
      </w:pPr>
    </w:p>
    <w:p w14:paraId="000000A7" w14:textId="77777777" w:rsidR="001C38C4" w:rsidRDefault="005E56C2">
      <w:pPr>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Črnjar</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Dlačić</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Milfelner</w:t>
      </w:r>
      <w:proofErr w:type="spellEnd"/>
      <w:r>
        <w:rPr>
          <w:rFonts w:ascii="Times New Roman" w:eastAsia="Times New Roman" w:hAnsi="Times New Roman" w:cs="Times New Roman"/>
          <w:sz w:val="24"/>
          <w:szCs w:val="24"/>
        </w:rPr>
        <w:t>, B., 2020. Analysing the relationship between hotels’ internal marketing and employee engagement dimensions. Market-</w:t>
      </w:r>
      <w:proofErr w:type="spellStart"/>
      <w:r>
        <w:rPr>
          <w:rFonts w:ascii="Times New Roman" w:eastAsia="Times New Roman" w:hAnsi="Times New Roman" w:cs="Times New Roman"/>
          <w:sz w:val="24"/>
          <w:szCs w:val="24"/>
        </w:rPr>
        <w:t>Tržište</w:t>
      </w:r>
      <w:proofErr w:type="spellEnd"/>
      <w:r>
        <w:rPr>
          <w:rFonts w:ascii="Times New Roman" w:eastAsia="Times New Roman" w:hAnsi="Times New Roman" w:cs="Times New Roman"/>
          <w:sz w:val="24"/>
          <w:szCs w:val="24"/>
        </w:rPr>
        <w:t>, 32(Special Issue), pp.49-65.</w:t>
      </w:r>
    </w:p>
    <w:p w14:paraId="000000A8" w14:textId="77777777" w:rsidR="001C38C4" w:rsidRDefault="001C38C4"/>
    <w:p w14:paraId="000000A9" w14:textId="77777777" w:rsidR="001C38C4" w:rsidRDefault="001C38C4"/>
    <w:p w14:paraId="000000AA" w14:textId="77777777" w:rsidR="001C38C4" w:rsidRDefault="001C38C4"/>
    <w:p w14:paraId="000000AB" w14:textId="77777777" w:rsidR="001C38C4" w:rsidRDefault="001C38C4"/>
    <w:p w14:paraId="000000AC" w14:textId="77777777" w:rsidR="001C38C4" w:rsidRDefault="001C38C4"/>
    <w:p w14:paraId="000000AD" w14:textId="77777777" w:rsidR="001C38C4" w:rsidRDefault="001C38C4"/>
    <w:p w14:paraId="000000AE" w14:textId="77777777" w:rsidR="001C38C4" w:rsidRDefault="001C38C4"/>
    <w:p w14:paraId="000000AF" w14:textId="77777777" w:rsidR="001C38C4" w:rsidRDefault="001C38C4"/>
    <w:p w14:paraId="000000B0" w14:textId="77777777" w:rsidR="001C38C4" w:rsidRDefault="001C38C4"/>
    <w:p w14:paraId="000000B1" w14:textId="77777777" w:rsidR="001C38C4" w:rsidRDefault="001C38C4"/>
    <w:p w14:paraId="000000B2" w14:textId="77777777" w:rsidR="001C38C4" w:rsidRDefault="001C38C4"/>
    <w:p w14:paraId="000000B3" w14:textId="77777777" w:rsidR="001C38C4" w:rsidRDefault="001C38C4"/>
    <w:p w14:paraId="000000B4" w14:textId="77777777" w:rsidR="001C38C4" w:rsidRDefault="001C38C4"/>
    <w:p w14:paraId="000000B5" w14:textId="77777777" w:rsidR="001C38C4" w:rsidRDefault="001C38C4"/>
    <w:p w14:paraId="000000B6" w14:textId="77777777" w:rsidR="001C38C4" w:rsidRDefault="001C38C4"/>
    <w:sectPr w:rsidR="001C38C4">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4A036" w14:textId="77777777" w:rsidR="0050657B" w:rsidRDefault="0050657B">
      <w:pPr>
        <w:spacing w:line="240" w:lineRule="auto"/>
      </w:pPr>
      <w:r>
        <w:separator/>
      </w:r>
    </w:p>
  </w:endnote>
  <w:endnote w:type="continuationSeparator" w:id="0">
    <w:p w14:paraId="2BD14B1D" w14:textId="77777777" w:rsidR="0050657B" w:rsidRDefault="005065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B7" w14:textId="2E8B6BE8" w:rsidR="001C38C4" w:rsidRDefault="005E56C2">
    <w:pPr>
      <w:jc w:val="right"/>
    </w:pPr>
    <w:r>
      <w:fldChar w:fldCharType="begin"/>
    </w:r>
    <w:r>
      <w:instrText>PAGE</w:instrText>
    </w:r>
    <w:r>
      <w:fldChar w:fldCharType="separate"/>
    </w:r>
    <w:r w:rsidR="00683CA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EA7D1" w14:textId="77777777" w:rsidR="0050657B" w:rsidRDefault="0050657B">
      <w:pPr>
        <w:spacing w:line="240" w:lineRule="auto"/>
      </w:pPr>
      <w:r>
        <w:separator/>
      </w:r>
    </w:p>
  </w:footnote>
  <w:footnote w:type="continuationSeparator" w:id="0">
    <w:p w14:paraId="1811FB76" w14:textId="77777777" w:rsidR="0050657B" w:rsidRDefault="005065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F1984"/>
    <w:multiLevelType w:val="multilevel"/>
    <w:tmpl w:val="1DF0FA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96351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8C4"/>
    <w:rsid w:val="001246E6"/>
    <w:rsid w:val="001C38C4"/>
    <w:rsid w:val="0050657B"/>
    <w:rsid w:val="005E56C2"/>
    <w:rsid w:val="00683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16543"/>
  <w15:docId w15:val="{F3AC5365-1778-48D6-AE29-FB7231B1C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2728</Words>
  <Characters>15553</Characters>
  <Application>Microsoft Office Word</Application>
  <DocSecurity>0</DocSecurity>
  <Lines>129</Lines>
  <Paragraphs>36</Paragraphs>
  <ScaleCrop>false</ScaleCrop>
  <Company/>
  <LinksUpToDate>false</LinksUpToDate>
  <CharactersWithSpaces>18245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dc:creator>
  <cp:lastModifiedBy>Clara</cp:lastModifiedBy>
  <cp:revision>5</cp:revision>
  <dcterms:created xsi:type="dcterms:W3CDTF">2022-06-27T07:42:00Z</dcterms:created>
  <dcterms:modified xsi:type="dcterms:W3CDTF">2022-06-27T07:48:00Z</dcterms:modified>
</cp:coreProperties>
</file>