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F04E52" w14:textId="38F7FD86" w:rsidR="00AD6F23" w:rsidRPr="003232AE" w:rsidRDefault="00AD6F23" w:rsidP="002A0B75">
      <w:pPr>
        <w:pStyle w:val="Heading1"/>
        <w:jc w:val="both"/>
        <w:rPr>
          <w:rFonts w:ascii="Arial" w:hAnsi="Arial" w:cs="Arial"/>
          <w:sz w:val="28"/>
          <w:szCs w:val="28"/>
        </w:rPr>
      </w:pPr>
      <w:r w:rsidRPr="003232AE">
        <w:rPr>
          <w:rFonts w:ascii="Arial" w:hAnsi="Arial" w:cs="Arial"/>
          <w:sz w:val="28"/>
          <w:szCs w:val="28"/>
        </w:rPr>
        <w:t>Part 2: Critical Reflection</w:t>
      </w:r>
    </w:p>
    <w:p w14:paraId="136AA9E7" w14:textId="77777777" w:rsidR="003F5A62" w:rsidRDefault="003F5A62" w:rsidP="003F5A62">
      <w:pPr>
        <w:spacing w:line="360" w:lineRule="auto"/>
        <w:jc w:val="center"/>
        <w:rPr>
          <w:rFonts w:ascii="Arial" w:hAnsi="Arial" w:cs="Arial"/>
          <w:sz w:val="22"/>
          <w:szCs w:val="22"/>
        </w:rPr>
      </w:pPr>
    </w:p>
    <w:p w14:paraId="465F5377" w14:textId="24C07A89" w:rsidR="003F5A62" w:rsidRPr="0000480A" w:rsidRDefault="00766CE4" w:rsidP="00766CE4">
      <w:pPr>
        <w:spacing w:line="360" w:lineRule="auto"/>
        <w:jc w:val="center"/>
        <w:rPr>
          <w:rFonts w:ascii="Arial" w:hAnsi="Arial" w:cs="Arial"/>
        </w:rPr>
      </w:pPr>
      <w:r>
        <w:rPr>
          <w:rFonts w:ascii="Arial" w:hAnsi="Arial" w:cs="Arial"/>
        </w:rPr>
        <w:t>‘</w:t>
      </w:r>
      <w:r w:rsidR="002000C2" w:rsidRPr="0000480A">
        <w:rPr>
          <w:rFonts w:ascii="Arial" w:hAnsi="Arial" w:cs="Arial"/>
        </w:rPr>
        <w:t>Tell me and I forget. Teach me and I remember. Involve me and I learn</w:t>
      </w:r>
      <w:r>
        <w:rPr>
          <w:rFonts w:ascii="Arial" w:hAnsi="Arial" w:cs="Arial"/>
        </w:rPr>
        <w:t>’</w:t>
      </w:r>
      <w:r w:rsidR="002000C2" w:rsidRPr="0000480A">
        <w:rPr>
          <w:rFonts w:ascii="Arial" w:hAnsi="Arial" w:cs="Arial"/>
        </w:rPr>
        <w:t>.</w:t>
      </w:r>
    </w:p>
    <w:p w14:paraId="49D97608" w14:textId="3A360B61" w:rsidR="002A0B75" w:rsidRPr="0000480A" w:rsidRDefault="002000C2" w:rsidP="00766CE4">
      <w:pPr>
        <w:spacing w:line="360" w:lineRule="auto"/>
        <w:jc w:val="center"/>
        <w:rPr>
          <w:rFonts w:ascii="Arial" w:hAnsi="Arial" w:cs="Arial"/>
        </w:rPr>
      </w:pPr>
      <w:r w:rsidRPr="0000480A">
        <w:rPr>
          <w:rFonts w:ascii="Arial" w:hAnsi="Arial" w:cs="Arial"/>
        </w:rPr>
        <w:t>(Confucius, unknown)</w:t>
      </w:r>
    </w:p>
    <w:p w14:paraId="518FA4ED" w14:textId="2016AD0B" w:rsidR="002000C2" w:rsidRPr="0000480A" w:rsidRDefault="002000C2" w:rsidP="0000480A">
      <w:pPr>
        <w:autoSpaceDE w:val="0"/>
        <w:autoSpaceDN w:val="0"/>
        <w:adjustRightInd w:val="0"/>
        <w:spacing w:line="360" w:lineRule="auto"/>
        <w:jc w:val="both"/>
        <w:rPr>
          <w:rFonts w:ascii="Arial" w:hAnsi="Arial" w:cs="Arial"/>
        </w:rPr>
      </w:pPr>
    </w:p>
    <w:p w14:paraId="20F9486E" w14:textId="77777777" w:rsidR="00632E69" w:rsidRPr="0000480A" w:rsidRDefault="00632E69" w:rsidP="0000480A">
      <w:pPr>
        <w:autoSpaceDE w:val="0"/>
        <w:autoSpaceDN w:val="0"/>
        <w:adjustRightInd w:val="0"/>
        <w:spacing w:line="360" w:lineRule="auto"/>
        <w:jc w:val="both"/>
        <w:rPr>
          <w:rFonts w:ascii="Arial" w:hAnsi="Arial" w:cs="Arial"/>
        </w:rPr>
      </w:pPr>
    </w:p>
    <w:p w14:paraId="684F65FE" w14:textId="740B1F8D" w:rsidR="00EA37C0" w:rsidRPr="0000480A" w:rsidRDefault="009F03AA" w:rsidP="0000480A">
      <w:pPr>
        <w:autoSpaceDE w:val="0"/>
        <w:autoSpaceDN w:val="0"/>
        <w:adjustRightInd w:val="0"/>
        <w:spacing w:line="360" w:lineRule="auto"/>
        <w:jc w:val="both"/>
        <w:rPr>
          <w:rFonts w:ascii="Arial" w:hAnsi="Arial" w:cs="Arial"/>
        </w:rPr>
      </w:pPr>
      <w:r w:rsidRPr="0000480A">
        <w:rPr>
          <w:rFonts w:ascii="Arial" w:hAnsi="Arial" w:cs="Arial"/>
        </w:rPr>
        <w:t xml:space="preserve">As a result of </w:t>
      </w:r>
      <w:r w:rsidR="00C14341" w:rsidRPr="0000480A">
        <w:rPr>
          <w:rFonts w:ascii="Arial" w:hAnsi="Arial" w:cs="Arial"/>
        </w:rPr>
        <w:t>weekly reflection</w:t>
      </w:r>
      <w:r w:rsidR="00632E69" w:rsidRPr="0000480A">
        <w:rPr>
          <w:rFonts w:ascii="Arial" w:hAnsi="Arial" w:cs="Arial"/>
        </w:rPr>
        <w:t>s</w:t>
      </w:r>
      <w:r w:rsidR="00C14341" w:rsidRPr="0000480A">
        <w:rPr>
          <w:rFonts w:ascii="Arial" w:hAnsi="Arial" w:cs="Arial"/>
        </w:rPr>
        <w:t xml:space="preserve"> o</w:t>
      </w:r>
      <w:r w:rsidR="00632E69" w:rsidRPr="0000480A">
        <w:rPr>
          <w:rFonts w:ascii="Arial" w:hAnsi="Arial" w:cs="Arial"/>
        </w:rPr>
        <w:t xml:space="preserve">n </w:t>
      </w:r>
      <w:r w:rsidR="00C14341" w:rsidRPr="0000480A">
        <w:rPr>
          <w:rFonts w:ascii="Arial" w:hAnsi="Arial" w:cs="Arial"/>
        </w:rPr>
        <w:t>my practice</w:t>
      </w:r>
      <w:r w:rsidR="00F05478" w:rsidRPr="0000480A">
        <w:rPr>
          <w:rFonts w:ascii="Arial" w:hAnsi="Arial" w:cs="Arial"/>
        </w:rPr>
        <w:t xml:space="preserve"> </w:t>
      </w:r>
      <w:r w:rsidR="00632E69" w:rsidRPr="0000480A">
        <w:rPr>
          <w:rFonts w:ascii="Arial" w:hAnsi="Arial" w:cs="Arial"/>
        </w:rPr>
        <w:t xml:space="preserve">and </w:t>
      </w:r>
      <w:r w:rsidR="00766CE4">
        <w:rPr>
          <w:rFonts w:ascii="Arial" w:hAnsi="Arial" w:cs="Arial"/>
        </w:rPr>
        <w:t xml:space="preserve">by </w:t>
      </w:r>
      <w:r w:rsidR="00F05478" w:rsidRPr="0000480A">
        <w:rPr>
          <w:rFonts w:ascii="Arial" w:hAnsi="Arial" w:cs="Arial"/>
        </w:rPr>
        <w:t xml:space="preserve">focusing on the </w:t>
      </w:r>
      <w:r w:rsidR="00C14341" w:rsidRPr="0000480A">
        <w:rPr>
          <w:rFonts w:ascii="Arial" w:hAnsi="Arial" w:cs="Arial"/>
        </w:rPr>
        <w:t>Welsh Government (2019) Professional Standards for Teaching and Leadership</w:t>
      </w:r>
      <w:r w:rsidR="00F05478" w:rsidRPr="0000480A">
        <w:rPr>
          <w:rFonts w:ascii="Arial" w:hAnsi="Arial" w:cs="Arial"/>
        </w:rPr>
        <w:t xml:space="preserve"> recorded in my P</w:t>
      </w:r>
      <w:r w:rsidR="008768A9" w:rsidRPr="0000480A">
        <w:rPr>
          <w:rFonts w:ascii="Arial" w:hAnsi="Arial" w:cs="Arial"/>
        </w:rPr>
        <w:t xml:space="preserve">rofessional </w:t>
      </w:r>
      <w:r w:rsidR="00F05478" w:rsidRPr="0000480A">
        <w:rPr>
          <w:rFonts w:ascii="Arial" w:hAnsi="Arial" w:cs="Arial"/>
        </w:rPr>
        <w:t>L</w:t>
      </w:r>
      <w:r w:rsidR="008768A9" w:rsidRPr="0000480A">
        <w:rPr>
          <w:rFonts w:ascii="Arial" w:hAnsi="Arial" w:cs="Arial"/>
        </w:rPr>
        <w:t xml:space="preserve">earning </w:t>
      </w:r>
      <w:r w:rsidR="00F05478" w:rsidRPr="0000480A">
        <w:rPr>
          <w:rFonts w:ascii="Arial" w:hAnsi="Arial" w:cs="Arial"/>
        </w:rPr>
        <w:t>P</w:t>
      </w:r>
      <w:r w:rsidR="008768A9" w:rsidRPr="0000480A">
        <w:rPr>
          <w:rFonts w:ascii="Arial" w:hAnsi="Arial" w:cs="Arial"/>
        </w:rPr>
        <w:t>assport</w:t>
      </w:r>
      <w:r w:rsidR="00C14341" w:rsidRPr="0000480A">
        <w:rPr>
          <w:rFonts w:ascii="Arial" w:hAnsi="Arial" w:cs="Arial"/>
        </w:rPr>
        <w:t>,</w:t>
      </w:r>
      <w:r w:rsidRPr="0000480A">
        <w:rPr>
          <w:rFonts w:ascii="Arial" w:hAnsi="Arial" w:cs="Arial"/>
        </w:rPr>
        <w:t xml:space="preserve"> </w:t>
      </w:r>
      <w:r w:rsidR="0018313B" w:rsidRPr="0000480A">
        <w:rPr>
          <w:rFonts w:ascii="Arial" w:hAnsi="Arial" w:cs="Arial"/>
        </w:rPr>
        <w:t xml:space="preserve">I have chosen to </w:t>
      </w:r>
      <w:r w:rsidR="004C1C71" w:rsidRPr="0000480A">
        <w:rPr>
          <w:rFonts w:ascii="Arial" w:hAnsi="Arial" w:cs="Arial"/>
        </w:rPr>
        <w:t>focus</w:t>
      </w:r>
      <w:r w:rsidR="0018313B" w:rsidRPr="0000480A">
        <w:rPr>
          <w:rFonts w:ascii="Arial" w:hAnsi="Arial" w:cs="Arial"/>
        </w:rPr>
        <w:t xml:space="preserve"> in greater detail on the role and importance of active learning within the classroom</w:t>
      </w:r>
      <w:r w:rsidR="00766CE4">
        <w:rPr>
          <w:rFonts w:ascii="Arial" w:hAnsi="Arial" w:cs="Arial"/>
        </w:rPr>
        <w:t>,</w:t>
      </w:r>
      <w:r w:rsidR="005270B1" w:rsidRPr="0000480A">
        <w:rPr>
          <w:rFonts w:ascii="Arial" w:hAnsi="Arial" w:cs="Arial"/>
        </w:rPr>
        <w:t xml:space="preserve"> which</w:t>
      </w:r>
      <w:r w:rsidR="00F05478" w:rsidRPr="0000480A">
        <w:rPr>
          <w:rFonts w:ascii="Arial" w:hAnsi="Arial" w:cs="Arial"/>
        </w:rPr>
        <w:t xml:space="preserve"> </w:t>
      </w:r>
      <w:r w:rsidR="001A5591" w:rsidRPr="0000480A">
        <w:rPr>
          <w:rFonts w:ascii="Arial" w:hAnsi="Arial" w:cs="Arial"/>
        </w:rPr>
        <w:t xml:space="preserve">is </w:t>
      </w:r>
      <w:r w:rsidR="00F05478" w:rsidRPr="0000480A">
        <w:rPr>
          <w:rFonts w:ascii="Arial" w:hAnsi="Arial" w:cs="Arial"/>
        </w:rPr>
        <w:t>cover</w:t>
      </w:r>
      <w:r w:rsidR="002161C9" w:rsidRPr="0000480A">
        <w:rPr>
          <w:rFonts w:ascii="Arial" w:hAnsi="Arial" w:cs="Arial"/>
        </w:rPr>
        <w:t>ed by</w:t>
      </w:r>
      <w:r w:rsidR="00F05478" w:rsidRPr="0000480A">
        <w:rPr>
          <w:rFonts w:ascii="Arial" w:hAnsi="Arial" w:cs="Arial"/>
        </w:rPr>
        <w:t xml:space="preserve"> a number of pedagogy standards, as will be discussed.</w:t>
      </w:r>
      <w:r w:rsidR="00C14341" w:rsidRPr="0000480A">
        <w:rPr>
          <w:rFonts w:ascii="Arial" w:hAnsi="Arial" w:cs="Arial"/>
        </w:rPr>
        <w:t xml:space="preserve"> </w:t>
      </w:r>
      <w:r w:rsidR="006E5322" w:rsidRPr="0000480A">
        <w:rPr>
          <w:rFonts w:ascii="Arial" w:hAnsi="Arial" w:cs="Arial"/>
        </w:rPr>
        <w:t>A</w:t>
      </w:r>
      <w:r w:rsidR="00C351F7" w:rsidRPr="0000480A">
        <w:rPr>
          <w:rFonts w:ascii="Arial" w:hAnsi="Arial" w:cs="Arial"/>
        </w:rPr>
        <w:t>n</w:t>
      </w:r>
      <w:r w:rsidR="00111662" w:rsidRPr="0000480A">
        <w:rPr>
          <w:rFonts w:ascii="Arial" w:hAnsi="Arial" w:cs="Arial"/>
        </w:rPr>
        <w:t xml:space="preserve"> area</w:t>
      </w:r>
      <w:r w:rsidR="00C351F7" w:rsidRPr="0000480A">
        <w:rPr>
          <w:rFonts w:ascii="Arial" w:hAnsi="Arial" w:cs="Arial"/>
        </w:rPr>
        <w:t xml:space="preserve"> for </w:t>
      </w:r>
      <w:r w:rsidR="00111662" w:rsidRPr="0000480A">
        <w:rPr>
          <w:rFonts w:ascii="Arial" w:hAnsi="Arial" w:cs="Arial"/>
        </w:rPr>
        <w:t>improve</w:t>
      </w:r>
      <w:r w:rsidR="00C351F7" w:rsidRPr="0000480A">
        <w:rPr>
          <w:rFonts w:ascii="Arial" w:hAnsi="Arial" w:cs="Arial"/>
        </w:rPr>
        <w:t>ment</w:t>
      </w:r>
      <w:r w:rsidR="00111662" w:rsidRPr="0000480A">
        <w:rPr>
          <w:rFonts w:ascii="Arial" w:hAnsi="Arial" w:cs="Arial"/>
        </w:rPr>
        <w:t xml:space="preserve"> in my own practice is to be more </w:t>
      </w:r>
      <w:r w:rsidR="00F05478" w:rsidRPr="0000480A">
        <w:rPr>
          <w:rFonts w:ascii="Arial" w:hAnsi="Arial" w:cs="Arial"/>
        </w:rPr>
        <w:t>innovative</w:t>
      </w:r>
      <w:r w:rsidR="00111662" w:rsidRPr="0000480A">
        <w:rPr>
          <w:rFonts w:ascii="Arial" w:hAnsi="Arial" w:cs="Arial"/>
        </w:rPr>
        <w:t xml:space="preserve"> in my lesson planning </w:t>
      </w:r>
      <w:r w:rsidR="008768A9" w:rsidRPr="0000480A">
        <w:rPr>
          <w:rFonts w:ascii="Arial" w:hAnsi="Arial" w:cs="Arial"/>
        </w:rPr>
        <w:t xml:space="preserve">and </w:t>
      </w:r>
      <w:r w:rsidR="00111662" w:rsidRPr="0000480A">
        <w:rPr>
          <w:rFonts w:ascii="Arial" w:hAnsi="Arial" w:cs="Arial"/>
        </w:rPr>
        <w:t>to make</w:t>
      </w:r>
      <w:r w:rsidR="005270B1" w:rsidRPr="0000480A">
        <w:rPr>
          <w:rFonts w:ascii="Arial" w:hAnsi="Arial" w:cs="Arial"/>
        </w:rPr>
        <w:t xml:space="preserve"> full use of an active learning approach so that</w:t>
      </w:r>
      <w:r w:rsidR="00111662" w:rsidRPr="0000480A">
        <w:rPr>
          <w:rFonts w:ascii="Arial" w:hAnsi="Arial" w:cs="Arial"/>
        </w:rPr>
        <w:t xml:space="preserve"> the classroom </w:t>
      </w:r>
      <w:r w:rsidR="005270B1" w:rsidRPr="0000480A">
        <w:rPr>
          <w:rFonts w:ascii="Arial" w:hAnsi="Arial" w:cs="Arial"/>
        </w:rPr>
        <w:t xml:space="preserve">is </w:t>
      </w:r>
      <w:r w:rsidR="00111662" w:rsidRPr="0000480A">
        <w:rPr>
          <w:rFonts w:ascii="Arial" w:hAnsi="Arial" w:cs="Arial"/>
        </w:rPr>
        <w:t>a</w:t>
      </w:r>
      <w:r w:rsidR="00F05478" w:rsidRPr="0000480A">
        <w:rPr>
          <w:rFonts w:ascii="Arial" w:hAnsi="Arial" w:cs="Arial"/>
        </w:rPr>
        <w:t xml:space="preserve">n </w:t>
      </w:r>
      <w:r w:rsidR="00111662" w:rsidRPr="0000480A">
        <w:rPr>
          <w:rFonts w:ascii="Arial" w:hAnsi="Arial" w:cs="Arial"/>
        </w:rPr>
        <w:t>engaging and ultimately productive learning environment.</w:t>
      </w:r>
      <w:r w:rsidR="00C351F7" w:rsidRPr="0000480A">
        <w:rPr>
          <w:rFonts w:ascii="Arial" w:hAnsi="Arial" w:cs="Arial"/>
        </w:rPr>
        <w:t xml:space="preserve"> </w:t>
      </w:r>
      <w:r w:rsidR="00111662" w:rsidRPr="0000480A">
        <w:rPr>
          <w:rFonts w:ascii="Arial" w:hAnsi="Arial" w:cs="Arial"/>
        </w:rPr>
        <w:t>I</w:t>
      </w:r>
      <w:r w:rsidR="00C14341" w:rsidRPr="0000480A">
        <w:rPr>
          <w:rFonts w:ascii="Arial" w:hAnsi="Arial" w:cs="Arial"/>
        </w:rPr>
        <w:t xml:space="preserve"> </w:t>
      </w:r>
      <w:r w:rsidR="00111662" w:rsidRPr="0000480A">
        <w:rPr>
          <w:rFonts w:ascii="Arial" w:hAnsi="Arial" w:cs="Arial"/>
        </w:rPr>
        <w:t xml:space="preserve">have observed </w:t>
      </w:r>
      <w:r w:rsidR="002A0B75" w:rsidRPr="0000480A">
        <w:rPr>
          <w:rFonts w:ascii="Arial" w:hAnsi="Arial" w:cs="Arial"/>
        </w:rPr>
        <w:t xml:space="preserve">and </w:t>
      </w:r>
      <w:r w:rsidR="00E165B8" w:rsidRPr="0000480A">
        <w:rPr>
          <w:rFonts w:ascii="Arial" w:hAnsi="Arial" w:cs="Arial"/>
        </w:rPr>
        <w:t>carried out</w:t>
      </w:r>
      <w:r w:rsidR="002A0B75" w:rsidRPr="0000480A">
        <w:rPr>
          <w:rFonts w:ascii="Arial" w:hAnsi="Arial" w:cs="Arial"/>
        </w:rPr>
        <w:t xml:space="preserve"> a </w:t>
      </w:r>
      <w:r w:rsidR="00111662" w:rsidRPr="0000480A">
        <w:rPr>
          <w:rFonts w:ascii="Arial" w:hAnsi="Arial" w:cs="Arial"/>
        </w:rPr>
        <w:t>num</w:t>
      </w:r>
      <w:r w:rsidR="002A0B75" w:rsidRPr="0000480A">
        <w:rPr>
          <w:rFonts w:ascii="Arial" w:hAnsi="Arial" w:cs="Arial"/>
        </w:rPr>
        <w:t>ber of</w:t>
      </w:r>
      <w:r w:rsidR="00111662" w:rsidRPr="0000480A">
        <w:rPr>
          <w:rFonts w:ascii="Arial" w:hAnsi="Arial" w:cs="Arial"/>
        </w:rPr>
        <w:t xml:space="preserve"> active learning techniques</w:t>
      </w:r>
      <w:r w:rsidR="002A0B75" w:rsidRPr="0000480A">
        <w:rPr>
          <w:rFonts w:ascii="Arial" w:hAnsi="Arial" w:cs="Arial"/>
        </w:rPr>
        <w:t xml:space="preserve"> </w:t>
      </w:r>
      <w:r w:rsidR="00DB26DF" w:rsidRPr="0000480A">
        <w:rPr>
          <w:rFonts w:ascii="Arial" w:hAnsi="Arial" w:cs="Arial"/>
        </w:rPr>
        <w:t>such as role play,</w:t>
      </w:r>
      <w:r w:rsidR="008768A9" w:rsidRPr="0000480A">
        <w:rPr>
          <w:rFonts w:ascii="Arial" w:hAnsi="Arial" w:cs="Arial"/>
        </w:rPr>
        <w:t xml:space="preserve"> problem solving tasks,</w:t>
      </w:r>
      <w:r w:rsidR="00DB26DF" w:rsidRPr="0000480A">
        <w:rPr>
          <w:rFonts w:ascii="Arial" w:hAnsi="Arial" w:cs="Arial"/>
        </w:rPr>
        <w:t xml:space="preserve"> </w:t>
      </w:r>
      <w:r w:rsidR="002A0B75" w:rsidRPr="0000480A">
        <w:rPr>
          <w:rFonts w:ascii="Arial" w:hAnsi="Arial" w:cs="Arial"/>
        </w:rPr>
        <w:t>enhanced and continuous provision</w:t>
      </w:r>
      <w:r w:rsidR="00FE499D" w:rsidRPr="0000480A">
        <w:rPr>
          <w:rFonts w:ascii="Arial" w:hAnsi="Arial" w:cs="Arial"/>
        </w:rPr>
        <w:t xml:space="preserve"> activities</w:t>
      </w:r>
      <w:r w:rsidR="008768A9" w:rsidRPr="0000480A">
        <w:rPr>
          <w:rFonts w:ascii="Arial" w:hAnsi="Arial" w:cs="Arial"/>
        </w:rPr>
        <w:t>,</w:t>
      </w:r>
      <w:r w:rsidR="00E165B8" w:rsidRPr="0000480A">
        <w:rPr>
          <w:rFonts w:ascii="Arial" w:hAnsi="Arial" w:cs="Arial"/>
        </w:rPr>
        <w:t xml:space="preserve"> </w:t>
      </w:r>
      <w:r w:rsidR="00C351F7" w:rsidRPr="0000480A">
        <w:rPr>
          <w:rFonts w:ascii="Arial" w:hAnsi="Arial" w:cs="Arial"/>
        </w:rPr>
        <w:t>but feel</w:t>
      </w:r>
      <w:r w:rsidR="00111662" w:rsidRPr="0000480A">
        <w:rPr>
          <w:rFonts w:ascii="Arial" w:hAnsi="Arial" w:cs="Arial"/>
        </w:rPr>
        <w:t xml:space="preserve"> it </w:t>
      </w:r>
      <w:r w:rsidR="00C351F7" w:rsidRPr="0000480A">
        <w:rPr>
          <w:rFonts w:ascii="Arial" w:hAnsi="Arial" w:cs="Arial"/>
        </w:rPr>
        <w:t>i</w:t>
      </w:r>
      <w:r w:rsidR="00111662" w:rsidRPr="0000480A">
        <w:rPr>
          <w:rFonts w:ascii="Arial" w:hAnsi="Arial" w:cs="Arial"/>
        </w:rPr>
        <w:t>s important to know what ma</w:t>
      </w:r>
      <w:r w:rsidR="001A5591" w:rsidRPr="0000480A">
        <w:rPr>
          <w:rFonts w:ascii="Arial" w:hAnsi="Arial" w:cs="Arial"/>
        </w:rPr>
        <w:t>kes</w:t>
      </w:r>
      <w:r w:rsidR="00111662" w:rsidRPr="0000480A">
        <w:rPr>
          <w:rFonts w:ascii="Arial" w:hAnsi="Arial" w:cs="Arial"/>
        </w:rPr>
        <w:t xml:space="preserve"> this </w:t>
      </w:r>
      <w:r w:rsidR="001A5591" w:rsidRPr="0000480A">
        <w:rPr>
          <w:rFonts w:ascii="Arial" w:hAnsi="Arial" w:cs="Arial"/>
        </w:rPr>
        <w:t xml:space="preserve">approach </w:t>
      </w:r>
      <w:r w:rsidR="00111662" w:rsidRPr="0000480A">
        <w:rPr>
          <w:rFonts w:ascii="Arial" w:hAnsi="Arial" w:cs="Arial"/>
        </w:rPr>
        <w:t xml:space="preserve">beneficial and how I could purposefully plan for this in my own lessons. </w:t>
      </w:r>
      <w:r w:rsidR="002014B5" w:rsidRPr="0000480A">
        <w:rPr>
          <w:rFonts w:ascii="Arial" w:hAnsi="Arial" w:cs="Arial"/>
        </w:rPr>
        <w:t>Personal engagement with learning theory and the current literature on best practice in this area has been undertake</w:t>
      </w:r>
      <w:r w:rsidR="00EA37C0" w:rsidRPr="0000480A">
        <w:rPr>
          <w:rFonts w:ascii="Arial" w:hAnsi="Arial" w:cs="Arial"/>
        </w:rPr>
        <w:t>n,</w:t>
      </w:r>
      <w:r w:rsidR="002014B5" w:rsidRPr="0000480A">
        <w:rPr>
          <w:rFonts w:ascii="Arial" w:hAnsi="Arial" w:cs="Arial"/>
        </w:rPr>
        <w:t xml:space="preserve"> with the </w:t>
      </w:r>
      <w:r w:rsidR="004C1C71" w:rsidRPr="0000480A">
        <w:rPr>
          <w:rFonts w:ascii="Arial" w:hAnsi="Arial" w:cs="Arial"/>
        </w:rPr>
        <w:t>specific purpose of improving the quality of my practice</w:t>
      </w:r>
      <w:r w:rsidR="008768A9" w:rsidRPr="0000480A">
        <w:rPr>
          <w:rFonts w:ascii="Arial" w:hAnsi="Arial" w:cs="Arial"/>
        </w:rPr>
        <w:t>.</w:t>
      </w:r>
      <w:r w:rsidR="002014B5" w:rsidRPr="0000480A">
        <w:rPr>
          <w:rFonts w:ascii="Arial" w:hAnsi="Arial" w:cs="Arial"/>
        </w:rPr>
        <w:t xml:space="preserve"> I </w:t>
      </w:r>
      <w:r w:rsidR="00E165B8" w:rsidRPr="0000480A">
        <w:rPr>
          <w:rFonts w:ascii="Arial" w:hAnsi="Arial" w:cs="Arial"/>
        </w:rPr>
        <w:t>intend to</w:t>
      </w:r>
      <w:r w:rsidR="00EA37C0" w:rsidRPr="0000480A">
        <w:rPr>
          <w:rFonts w:ascii="Arial" w:hAnsi="Arial" w:cs="Arial"/>
        </w:rPr>
        <w:t xml:space="preserve"> </w:t>
      </w:r>
      <w:r w:rsidR="00FE499D" w:rsidRPr="0000480A">
        <w:rPr>
          <w:rFonts w:ascii="Arial" w:hAnsi="Arial" w:cs="Arial"/>
        </w:rPr>
        <w:t>implement</w:t>
      </w:r>
      <w:r w:rsidR="002014B5" w:rsidRPr="0000480A">
        <w:rPr>
          <w:rFonts w:ascii="Arial" w:hAnsi="Arial" w:cs="Arial"/>
        </w:rPr>
        <w:t xml:space="preserve"> </w:t>
      </w:r>
      <w:r w:rsidR="008768A9" w:rsidRPr="0000480A">
        <w:rPr>
          <w:rFonts w:ascii="Arial" w:hAnsi="Arial" w:cs="Arial"/>
        </w:rPr>
        <w:t xml:space="preserve">these strategies </w:t>
      </w:r>
      <w:r w:rsidR="002014B5" w:rsidRPr="0000480A">
        <w:rPr>
          <w:rFonts w:ascii="Arial" w:hAnsi="Arial" w:cs="Arial"/>
        </w:rPr>
        <w:t>in my next PTE placement</w:t>
      </w:r>
      <w:r w:rsidR="00EA37C0" w:rsidRPr="0000480A">
        <w:rPr>
          <w:rFonts w:ascii="Arial" w:hAnsi="Arial" w:cs="Arial"/>
        </w:rPr>
        <w:t xml:space="preserve"> and </w:t>
      </w:r>
      <w:r w:rsidR="00766CE4">
        <w:rPr>
          <w:rFonts w:ascii="Arial" w:hAnsi="Arial" w:cs="Arial"/>
        </w:rPr>
        <w:t xml:space="preserve">my </w:t>
      </w:r>
      <w:r w:rsidR="00EA37C0" w:rsidRPr="0000480A">
        <w:rPr>
          <w:rFonts w:ascii="Arial" w:hAnsi="Arial" w:cs="Arial"/>
        </w:rPr>
        <w:t>future classroom</w:t>
      </w:r>
      <w:r w:rsidR="008768A9" w:rsidRPr="0000480A">
        <w:rPr>
          <w:rFonts w:ascii="Arial" w:hAnsi="Arial" w:cs="Arial"/>
        </w:rPr>
        <w:t xml:space="preserve"> and in</w:t>
      </w:r>
      <w:r w:rsidR="00EA37C0" w:rsidRPr="0000480A">
        <w:rPr>
          <w:rFonts w:ascii="Arial" w:hAnsi="Arial" w:cs="Arial"/>
        </w:rPr>
        <w:t xml:space="preserve"> doing so,</w:t>
      </w:r>
      <w:r w:rsidR="008768A9" w:rsidRPr="0000480A">
        <w:rPr>
          <w:rFonts w:ascii="Arial" w:hAnsi="Arial" w:cs="Arial"/>
        </w:rPr>
        <w:t xml:space="preserve"> </w:t>
      </w:r>
      <w:r w:rsidR="00EA37C0" w:rsidRPr="0000480A">
        <w:rPr>
          <w:rFonts w:ascii="Arial" w:hAnsi="Arial" w:cs="Arial"/>
        </w:rPr>
        <w:t>contribute to ‘effective and sustained professional development’ (Donaldson, 2015, p.80).</w:t>
      </w:r>
      <w:r w:rsidR="002A0B75" w:rsidRPr="0000480A">
        <w:rPr>
          <w:rFonts w:ascii="Arial" w:hAnsi="Arial" w:cs="Arial"/>
        </w:rPr>
        <w:t xml:space="preserve"> </w:t>
      </w:r>
      <w:r w:rsidR="007C4C45" w:rsidRPr="0000480A">
        <w:rPr>
          <w:rFonts w:ascii="Arial" w:hAnsi="Arial" w:cs="Arial"/>
        </w:rPr>
        <w:t xml:space="preserve">There are many </w:t>
      </w:r>
      <w:r w:rsidR="00111662" w:rsidRPr="0000480A">
        <w:rPr>
          <w:rFonts w:ascii="Arial" w:hAnsi="Arial" w:cs="Arial"/>
        </w:rPr>
        <w:t>facets</w:t>
      </w:r>
      <w:r w:rsidR="007C4C45" w:rsidRPr="0000480A">
        <w:rPr>
          <w:rFonts w:ascii="Arial" w:hAnsi="Arial" w:cs="Arial"/>
        </w:rPr>
        <w:t xml:space="preserve"> of learning in an active way including through physically active lessons, or concentrating on developing active listening techniques</w:t>
      </w:r>
      <w:r w:rsidR="00766CE4">
        <w:rPr>
          <w:rFonts w:ascii="Arial" w:hAnsi="Arial" w:cs="Arial"/>
        </w:rPr>
        <w:t>,</w:t>
      </w:r>
      <w:r w:rsidR="007C4C45" w:rsidRPr="0000480A">
        <w:rPr>
          <w:rFonts w:ascii="Arial" w:hAnsi="Arial" w:cs="Arial"/>
        </w:rPr>
        <w:t xml:space="preserve"> but for the purposes of this assignment we will focus primarily on active engagement in lessons within the classroom</w:t>
      </w:r>
      <w:r w:rsidR="002D79BC" w:rsidRPr="0000480A">
        <w:rPr>
          <w:rFonts w:ascii="Arial" w:hAnsi="Arial" w:cs="Arial"/>
        </w:rPr>
        <w:t>.</w:t>
      </w:r>
    </w:p>
    <w:p w14:paraId="38A0B09C" w14:textId="77777777" w:rsidR="00D80BBE" w:rsidRPr="0000480A" w:rsidRDefault="00D80BBE" w:rsidP="0000480A">
      <w:pPr>
        <w:autoSpaceDE w:val="0"/>
        <w:autoSpaceDN w:val="0"/>
        <w:adjustRightInd w:val="0"/>
        <w:spacing w:line="360" w:lineRule="auto"/>
        <w:jc w:val="both"/>
        <w:rPr>
          <w:rFonts w:ascii="Arial" w:hAnsi="Arial" w:cs="Arial"/>
        </w:rPr>
      </w:pPr>
    </w:p>
    <w:p w14:paraId="5B3AC8A9" w14:textId="6289F217" w:rsidR="002D79BC" w:rsidRPr="0000480A" w:rsidRDefault="009C0664" w:rsidP="0000480A">
      <w:pPr>
        <w:pStyle w:val="Body"/>
        <w:rPr>
          <w:color w:val="auto"/>
          <w:lang w:val="en-US"/>
        </w:rPr>
      </w:pPr>
      <w:r w:rsidRPr="0000480A">
        <w:rPr>
          <w:color w:val="auto"/>
        </w:rPr>
        <w:t>G</w:t>
      </w:r>
      <w:r w:rsidR="00C0254D" w:rsidRPr="0000480A">
        <w:rPr>
          <w:color w:val="auto"/>
        </w:rPr>
        <w:t>r</w:t>
      </w:r>
      <w:r w:rsidRPr="0000480A">
        <w:rPr>
          <w:color w:val="auto"/>
        </w:rPr>
        <w:t>igg (2010, p.101) states that ‘active learning is effectively learning by doing’ and is buil</w:t>
      </w:r>
      <w:r w:rsidR="005254F9" w:rsidRPr="0000480A">
        <w:rPr>
          <w:color w:val="auto"/>
        </w:rPr>
        <w:t>t</w:t>
      </w:r>
      <w:r w:rsidRPr="0000480A">
        <w:rPr>
          <w:color w:val="auto"/>
        </w:rPr>
        <w:t xml:space="preserve"> upon constructivist </w:t>
      </w:r>
      <w:r w:rsidR="005254F9" w:rsidRPr="0000480A">
        <w:rPr>
          <w:color w:val="auto"/>
        </w:rPr>
        <w:t>principles</w:t>
      </w:r>
      <w:r w:rsidR="009E2F81" w:rsidRPr="0000480A">
        <w:rPr>
          <w:color w:val="auto"/>
        </w:rPr>
        <w:t xml:space="preserve">. </w:t>
      </w:r>
      <w:r w:rsidRPr="0000480A">
        <w:rPr>
          <w:color w:val="auto"/>
          <w:lang w:val="da-DK"/>
        </w:rPr>
        <w:t>Piaget</w:t>
      </w:r>
      <w:r w:rsidRPr="0000480A">
        <w:rPr>
          <w:color w:val="auto"/>
          <w:rtl/>
        </w:rPr>
        <w:t>’</w:t>
      </w:r>
      <w:r w:rsidRPr="0000480A">
        <w:rPr>
          <w:color w:val="auto"/>
          <w:lang w:val="en-US"/>
        </w:rPr>
        <w:t>s (1977) constructivist theory</w:t>
      </w:r>
      <w:r w:rsidR="005254F9" w:rsidRPr="0000480A">
        <w:rPr>
          <w:color w:val="auto"/>
          <w:lang w:val="en-US"/>
        </w:rPr>
        <w:t xml:space="preserve"> tells us that </w:t>
      </w:r>
      <w:r w:rsidRPr="0000480A">
        <w:rPr>
          <w:color w:val="auto"/>
          <w:lang w:val="en-US"/>
        </w:rPr>
        <w:t>knowledge is based on contextual experiences</w:t>
      </w:r>
      <w:r w:rsidR="009E2F81" w:rsidRPr="0000480A">
        <w:rPr>
          <w:color w:val="auto"/>
          <w:lang w:val="en-US"/>
        </w:rPr>
        <w:t>;</w:t>
      </w:r>
      <w:r w:rsidR="005254F9" w:rsidRPr="0000480A">
        <w:rPr>
          <w:color w:val="auto"/>
          <w:lang w:val="en-US"/>
        </w:rPr>
        <w:t xml:space="preserve"> it </w:t>
      </w:r>
      <w:r w:rsidRPr="0000480A">
        <w:rPr>
          <w:color w:val="auto"/>
          <w:lang w:val="en-US"/>
        </w:rPr>
        <w:t>‘involves the active construction of meaning by the learner’ (Michael, 2006, p.159)</w:t>
      </w:r>
      <w:r w:rsidR="000E6F10" w:rsidRPr="0000480A">
        <w:rPr>
          <w:color w:val="auto"/>
          <w:lang w:val="en-US"/>
        </w:rPr>
        <w:t xml:space="preserve"> based on what is already known</w:t>
      </w:r>
      <w:r w:rsidR="00BC2843" w:rsidRPr="0000480A">
        <w:rPr>
          <w:color w:val="auto"/>
          <w:lang w:val="en-US"/>
        </w:rPr>
        <w:t>,</w:t>
      </w:r>
      <w:r w:rsidR="005254F9" w:rsidRPr="0000480A">
        <w:rPr>
          <w:color w:val="auto"/>
          <w:lang w:val="en-US"/>
        </w:rPr>
        <w:t xml:space="preserve"> and the </w:t>
      </w:r>
      <w:r w:rsidR="000E6F10" w:rsidRPr="0000480A">
        <w:rPr>
          <w:color w:val="auto"/>
          <w:lang w:val="en-US"/>
        </w:rPr>
        <w:t xml:space="preserve">construction and subsequent </w:t>
      </w:r>
      <w:r w:rsidR="005254F9" w:rsidRPr="0000480A">
        <w:rPr>
          <w:color w:val="auto"/>
          <w:lang w:val="en-US"/>
        </w:rPr>
        <w:t xml:space="preserve">assimilation </w:t>
      </w:r>
      <w:r w:rsidR="000E6F10" w:rsidRPr="0000480A">
        <w:rPr>
          <w:color w:val="auto"/>
          <w:lang w:val="en-US"/>
        </w:rPr>
        <w:t>of new information</w:t>
      </w:r>
      <w:r w:rsidR="00C0254D" w:rsidRPr="0000480A">
        <w:rPr>
          <w:color w:val="auto"/>
          <w:lang w:val="en-US"/>
        </w:rPr>
        <w:t xml:space="preserve"> (Bruner, 2004)</w:t>
      </w:r>
      <w:r w:rsidR="000E6F10" w:rsidRPr="0000480A">
        <w:rPr>
          <w:color w:val="auto"/>
          <w:lang w:val="en-US"/>
        </w:rPr>
        <w:t>.</w:t>
      </w:r>
    </w:p>
    <w:p w14:paraId="2A9C4129" w14:textId="77777777" w:rsidR="005E403A" w:rsidRPr="0000480A" w:rsidRDefault="005E403A" w:rsidP="0000480A">
      <w:pPr>
        <w:spacing w:line="360" w:lineRule="auto"/>
        <w:jc w:val="both"/>
        <w:rPr>
          <w:rFonts w:ascii="Arial" w:hAnsi="Arial" w:cs="Arial"/>
        </w:rPr>
      </w:pPr>
    </w:p>
    <w:p w14:paraId="782C9B0E" w14:textId="607A0C4E" w:rsidR="0041111B" w:rsidRPr="00BD10DB" w:rsidRDefault="00121021" w:rsidP="0000480A">
      <w:pPr>
        <w:spacing w:line="360" w:lineRule="auto"/>
        <w:jc w:val="both"/>
        <w:rPr>
          <w:rFonts w:ascii="Arial" w:hAnsi="Arial" w:cs="Arial"/>
        </w:rPr>
      </w:pPr>
      <w:r w:rsidRPr="0000480A">
        <w:rPr>
          <w:rFonts w:ascii="Arial" w:hAnsi="Arial" w:cs="Arial"/>
        </w:rPr>
        <w:lastRenderedPageBreak/>
        <w:t xml:space="preserve">Additionally, </w:t>
      </w:r>
      <w:r w:rsidR="00C0254D" w:rsidRPr="0000480A">
        <w:rPr>
          <w:rFonts w:ascii="Arial" w:hAnsi="Arial" w:cs="Arial"/>
        </w:rPr>
        <w:t xml:space="preserve">Dale’s (1969) Cone of Experience </w:t>
      </w:r>
      <w:r w:rsidR="005E13F2" w:rsidRPr="0000480A">
        <w:rPr>
          <w:rFonts w:ascii="Arial" w:hAnsi="Arial" w:cs="Arial"/>
        </w:rPr>
        <w:t>suggests</w:t>
      </w:r>
      <w:r w:rsidR="00C0254D" w:rsidRPr="0000480A">
        <w:rPr>
          <w:rFonts w:ascii="Arial" w:hAnsi="Arial" w:cs="Arial"/>
        </w:rPr>
        <w:t xml:space="preserve"> that whilst learners remember </w:t>
      </w:r>
      <w:r w:rsidR="00BC2843" w:rsidRPr="0000480A">
        <w:rPr>
          <w:rFonts w:ascii="Arial" w:hAnsi="Arial" w:cs="Arial"/>
        </w:rPr>
        <w:t>only</w:t>
      </w:r>
      <w:r w:rsidR="00C0254D" w:rsidRPr="0000480A">
        <w:rPr>
          <w:rFonts w:ascii="Arial" w:hAnsi="Arial" w:cs="Arial"/>
        </w:rPr>
        <w:t xml:space="preserve"> 10% of what they read and</w:t>
      </w:r>
      <w:r w:rsidRPr="0000480A">
        <w:rPr>
          <w:rFonts w:ascii="Arial" w:hAnsi="Arial" w:cs="Arial"/>
        </w:rPr>
        <w:t xml:space="preserve"> </w:t>
      </w:r>
      <w:r w:rsidR="00BC2843" w:rsidRPr="0000480A">
        <w:rPr>
          <w:rFonts w:ascii="Arial" w:hAnsi="Arial" w:cs="Arial"/>
        </w:rPr>
        <w:t>just</w:t>
      </w:r>
      <w:r w:rsidR="00C0254D" w:rsidRPr="0000480A">
        <w:rPr>
          <w:rFonts w:ascii="Arial" w:hAnsi="Arial" w:cs="Arial"/>
        </w:rPr>
        <w:t xml:space="preserve"> 20% of what they hear, they will recall 90% of what they do</w:t>
      </w:r>
      <w:r w:rsidR="009E2F81" w:rsidRPr="0000480A">
        <w:rPr>
          <w:rFonts w:ascii="Arial" w:hAnsi="Arial" w:cs="Arial"/>
        </w:rPr>
        <w:t xml:space="preserve"> (Dale,</w:t>
      </w:r>
      <w:r w:rsidR="008768A9" w:rsidRPr="0000480A">
        <w:rPr>
          <w:rFonts w:ascii="Arial" w:hAnsi="Arial" w:cs="Arial"/>
        </w:rPr>
        <w:t xml:space="preserve"> </w:t>
      </w:r>
      <w:r w:rsidR="009E2F81" w:rsidRPr="0000480A">
        <w:rPr>
          <w:rFonts w:ascii="Arial" w:hAnsi="Arial" w:cs="Arial"/>
        </w:rPr>
        <w:t>1969)</w:t>
      </w:r>
      <w:r w:rsidRPr="0000480A">
        <w:rPr>
          <w:rFonts w:ascii="Arial" w:hAnsi="Arial" w:cs="Arial"/>
        </w:rPr>
        <w:t>. Hands-on</w:t>
      </w:r>
      <w:r w:rsidR="00C0254D" w:rsidRPr="0000480A">
        <w:rPr>
          <w:rFonts w:ascii="Arial" w:hAnsi="Arial" w:cs="Arial"/>
        </w:rPr>
        <w:t xml:space="preserve"> experiential task</w:t>
      </w:r>
      <w:r w:rsidRPr="0000480A">
        <w:rPr>
          <w:rFonts w:ascii="Arial" w:hAnsi="Arial" w:cs="Arial"/>
        </w:rPr>
        <w:t>s can therefore be utilised to great effect in the classroom</w:t>
      </w:r>
      <w:r w:rsidR="008768A9" w:rsidRPr="0000480A">
        <w:rPr>
          <w:rFonts w:ascii="Arial" w:hAnsi="Arial" w:cs="Arial"/>
        </w:rPr>
        <w:t xml:space="preserve"> to aid retention of information in a meaningful and relevant way.</w:t>
      </w:r>
      <w:r w:rsidR="00EF190E" w:rsidRPr="0000480A">
        <w:rPr>
          <w:rFonts w:ascii="Arial" w:hAnsi="Arial" w:cs="Arial"/>
        </w:rPr>
        <w:t xml:space="preserve"> </w:t>
      </w:r>
      <w:r w:rsidR="002844B2" w:rsidRPr="0000480A">
        <w:rPr>
          <w:rFonts w:ascii="Arial" w:hAnsi="Arial" w:cs="Arial"/>
        </w:rPr>
        <w:t>However, Kirschner et al</w:t>
      </w:r>
      <w:r w:rsidR="002D79BC" w:rsidRPr="0000480A">
        <w:rPr>
          <w:rFonts w:ascii="Arial" w:hAnsi="Arial" w:cs="Arial"/>
        </w:rPr>
        <w:t>.</w:t>
      </w:r>
      <w:r w:rsidR="002844B2" w:rsidRPr="0000480A">
        <w:rPr>
          <w:rFonts w:ascii="Arial" w:hAnsi="Arial" w:cs="Arial"/>
        </w:rPr>
        <w:t xml:space="preserve"> (2006, p.76) state ‘minimally guided instruction is less effective and less efficient than instructional approaches that place a strong emphasis on guidance of the student learning process</w:t>
      </w:r>
      <w:r w:rsidR="00EF190E" w:rsidRPr="0000480A">
        <w:rPr>
          <w:rFonts w:ascii="Arial" w:hAnsi="Arial" w:cs="Arial"/>
        </w:rPr>
        <w:t>.</w:t>
      </w:r>
      <w:r w:rsidR="002844B2" w:rsidRPr="0000480A">
        <w:rPr>
          <w:rFonts w:ascii="Arial" w:hAnsi="Arial" w:cs="Arial"/>
        </w:rPr>
        <w:t xml:space="preserve">’ </w:t>
      </w:r>
      <w:r w:rsidR="005E403A" w:rsidRPr="0000480A">
        <w:rPr>
          <w:rFonts w:ascii="Arial" w:hAnsi="Arial" w:cs="Arial"/>
        </w:rPr>
        <w:t xml:space="preserve">Additionally, </w:t>
      </w:r>
      <w:r w:rsidR="006E5322" w:rsidRPr="0000480A">
        <w:rPr>
          <w:rFonts w:ascii="Arial" w:hAnsi="Arial" w:cs="Arial"/>
        </w:rPr>
        <w:t xml:space="preserve">the Sutton Trust (2014, p.23) states </w:t>
      </w:r>
      <w:r w:rsidR="005E403A" w:rsidRPr="0000480A">
        <w:rPr>
          <w:rFonts w:ascii="Arial" w:hAnsi="Arial" w:cs="Arial"/>
        </w:rPr>
        <w:t xml:space="preserve">‘if teachers want them [pupils] to learn new ideas, knowledge or methods they need to teach them directly’. </w:t>
      </w:r>
      <w:r w:rsidRPr="0000480A">
        <w:rPr>
          <w:rFonts w:ascii="Arial" w:hAnsi="Arial" w:cs="Arial"/>
        </w:rPr>
        <w:t xml:space="preserve">Donaldson (2015) recognises </w:t>
      </w:r>
      <w:r w:rsidR="002844B2" w:rsidRPr="0000480A">
        <w:rPr>
          <w:rFonts w:ascii="Arial" w:hAnsi="Arial" w:cs="Arial"/>
        </w:rPr>
        <w:t xml:space="preserve">both of these </w:t>
      </w:r>
      <w:r w:rsidR="00072996" w:rsidRPr="0000480A">
        <w:rPr>
          <w:rFonts w:ascii="Arial" w:hAnsi="Arial" w:cs="Arial"/>
        </w:rPr>
        <w:t xml:space="preserve">approaches </w:t>
      </w:r>
      <w:r w:rsidRPr="0000480A">
        <w:rPr>
          <w:rFonts w:ascii="Arial" w:hAnsi="Arial" w:cs="Arial"/>
        </w:rPr>
        <w:t xml:space="preserve">and </w:t>
      </w:r>
      <w:r w:rsidR="002844B2" w:rsidRPr="0000480A">
        <w:rPr>
          <w:rFonts w:ascii="Arial" w:hAnsi="Arial" w:cs="Arial"/>
        </w:rPr>
        <w:t xml:space="preserve">suggests that </w:t>
      </w:r>
      <w:r w:rsidR="00072996" w:rsidRPr="0000480A">
        <w:rPr>
          <w:rFonts w:ascii="Arial" w:hAnsi="Arial" w:cs="Arial"/>
        </w:rPr>
        <w:t>‘it implies the need for a broad repertoire of teaching and learning experiences that reflect the curriculum purposes’ (Donaldson, 2015, p.65</w:t>
      </w:r>
      <w:r w:rsidR="00EF190E" w:rsidRPr="0000480A">
        <w:rPr>
          <w:rFonts w:ascii="Arial" w:hAnsi="Arial" w:cs="Arial"/>
        </w:rPr>
        <w:t>)</w:t>
      </w:r>
      <w:r w:rsidR="00177F77" w:rsidRPr="0000480A">
        <w:rPr>
          <w:rFonts w:ascii="Arial" w:hAnsi="Arial" w:cs="Arial"/>
        </w:rPr>
        <w:t>.</w:t>
      </w:r>
      <w:r w:rsidR="008768A9" w:rsidRPr="0000480A">
        <w:rPr>
          <w:rFonts w:ascii="Arial" w:hAnsi="Arial" w:cs="Arial"/>
        </w:rPr>
        <w:t xml:space="preserve"> Teachers need to be experienced at providing these learning opportunities for their pupils in a way that will benefit them directly.</w:t>
      </w:r>
      <w:r w:rsidR="0041111B" w:rsidRPr="0000480A">
        <w:rPr>
          <w:rFonts w:ascii="Arial" w:hAnsi="Arial" w:cs="Arial"/>
        </w:rPr>
        <w:t xml:space="preserve"> Subsequently, </w:t>
      </w:r>
      <w:r w:rsidR="008768A9" w:rsidRPr="0000480A">
        <w:rPr>
          <w:rFonts w:ascii="Arial" w:hAnsi="Arial" w:cs="Arial"/>
        </w:rPr>
        <w:t xml:space="preserve">through their research, </w:t>
      </w:r>
      <w:r w:rsidR="0041111B" w:rsidRPr="0000480A">
        <w:rPr>
          <w:rFonts w:ascii="Arial" w:hAnsi="Arial" w:cs="Arial"/>
        </w:rPr>
        <w:t>Coe et al. (2020)</w:t>
      </w:r>
      <w:r w:rsidR="0041111B" w:rsidRPr="00BD10DB">
        <w:rPr>
          <w:rFonts w:ascii="Arial" w:hAnsi="Arial" w:cs="Arial"/>
        </w:rPr>
        <w:t xml:space="preserve"> identified four priorities</w:t>
      </w:r>
      <w:r w:rsidR="0041111B" w:rsidRPr="0000480A">
        <w:rPr>
          <w:rFonts w:ascii="Arial" w:hAnsi="Arial" w:cs="Arial"/>
        </w:rPr>
        <w:t xml:space="preserve"> for </w:t>
      </w:r>
      <w:r w:rsidR="008768A9" w:rsidRPr="0000480A">
        <w:rPr>
          <w:rFonts w:ascii="Arial" w:hAnsi="Arial" w:cs="Arial"/>
        </w:rPr>
        <w:t xml:space="preserve">effective </w:t>
      </w:r>
      <w:r w:rsidR="0041111B" w:rsidRPr="0000480A">
        <w:rPr>
          <w:rFonts w:ascii="Arial" w:hAnsi="Arial" w:cs="Arial"/>
        </w:rPr>
        <w:t>teachers</w:t>
      </w:r>
      <w:r w:rsidR="008768A9" w:rsidRPr="0000480A">
        <w:rPr>
          <w:rFonts w:ascii="Arial" w:hAnsi="Arial" w:cs="Arial"/>
        </w:rPr>
        <w:t>. To</w:t>
      </w:r>
      <w:r w:rsidR="0041111B" w:rsidRPr="0000480A">
        <w:rPr>
          <w:rFonts w:ascii="Arial" w:hAnsi="Arial" w:cs="Arial"/>
        </w:rPr>
        <w:t>:</w:t>
      </w:r>
    </w:p>
    <w:p w14:paraId="62455255" w14:textId="78309BBB" w:rsidR="0041111B" w:rsidRPr="0000480A" w:rsidRDefault="0041111B" w:rsidP="0000480A">
      <w:pPr>
        <w:spacing w:before="100" w:beforeAutospacing="1" w:after="100" w:afterAutospacing="1" w:line="360" w:lineRule="auto"/>
        <w:ind w:left="851"/>
        <w:jc w:val="both"/>
        <w:rPr>
          <w:rFonts w:ascii="Arial" w:hAnsi="Arial" w:cs="Arial"/>
        </w:rPr>
      </w:pPr>
      <w:r w:rsidRPr="00BD10DB">
        <w:rPr>
          <w:rFonts w:ascii="Arial" w:hAnsi="Arial" w:cs="Arial"/>
        </w:rPr>
        <w:t>1. understand the content they are teaching and how it is learnt</w:t>
      </w:r>
      <w:r w:rsidR="008768A9" w:rsidRPr="0000480A">
        <w:rPr>
          <w:rFonts w:ascii="Arial" w:hAnsi="Arial" w:cs="Arial"/>
        </w:rPr>
        <w:t>.</w:t>
      </w:r>
      <w:r w:rsidRPr="00BD10DB">
        <w:rPr>
          <w:rFonts w:ascii="Arial" w:hAnsi="Arial" w:cs="Arial"/>
        </w:rPr>
        <w:br/>
        <w:t>2. create a supportive environment for learning</w:t>
      </w:r>
      <w:r w:rsidR="008768A9" w:rsidRPr="0000480A">
        <w:rPr>
          <w:rFonts w:ascii="Arial" w:hAnsi="Arial" w:cs="Arial"/>
        </w:rPr>
        <w:t>.</w:t>
      </w:r>
      <w:r w:rsidRPr="00BD10DB">
        <w:rPr>
          <w:rFonts w:ascii="Arial" w:hAnsi="Arial" w:cs="Arial"/>
        </w:rPr>
        <w:br/>
        <w:t>3. manage the classroom to maximise the opportunity to learn</w:t>
      </w:r>
      <w:r w:rsidR="008768A9" w:rsidRPr="0000480A">
        <w:rPr>
          <w:rFonts w:ascii="Arial" w:hAnsi="Arial" w:cs="Arial"/>
        </w:rPr>
        <w:t>.</w:t>
      </w:r>
      <w:r w:rsidRPr="00BD10DB">
        <w:rPr>
          <w:rFonts w:ascii="Arial" w:hAnsi="Arial" w:cs="Arial"/>
        </w:rPr>
        <w:br/>
        <w:t>4. present content, activities and interactions that activate their students’ thinking</w:t>
      </w:r>
      <w:r w:rsidR="008768A9" w:rsidRPr="0000480A">
        <w:rPr>
          <w:rFonts w:ascii="Arial" w:hAnsi="Arial" w:cs="Arial"/>
        </w:rPr>
        <w:t>.</w:t>
      </w:r>
    </w:p>
    <w:p w14:paraId="1874769A" w14:textId="77777777" w:rsidR="0041111B" w:rsidRPr="00BD10DB" w:rsidRDefault="0041111B" w:rsidP="0000480A">
      <w:pPr>
        <w:spacing w:before="100" w:beforeAutospacing="1" w:after="100" w:afterAutospacing="1" w:line="360" w:lineRule="auto"/>
        <w:ind w:left="5760" w:firstLine="720"/>
        <w:jc w:val="both"/>
        <w:rPr>
          <w:rFonts w:ascii="Arial" w:hAnsi="Arial" w:cs="Arial"/>
        </w:rPr>
      </w:pPr>
      <w:r w:rsidRPr="0000480A">
        <w:rPr>
          <w:rFonts w:ascii="Arial" w:hAnsi="Arial" w:cs="Arial"/>
        </w:rPr>
        <w:t>(Coe et al., 2020, p.5)</w:t>
      </w:r>
    </w:p>
    <w:p w14:paraId="3D4416D4" w14:textId="77777777" w:rsidR="0041111B" w:rsidRPr="0000480A" w:rsidRDefault="0041111B" w:rsidP="0000480A">
      <w:pPr>
        <w:spacing w:line="360" w:lineRule="auto"/>
        <w:jc w:val="both"/>
        <w:rPr>
          <w:rFonts w:ascii="Arial" w:hAnsi="Arial" w:cs="Arial"/>
        </w:rPr>
      </w:pPr>
    </w:p>
    <w:p w14:paraId="4E6D490E" w14:textId="0E2A7F98" w:rsidR="006E5322" w:rsidRPr="0000480A" w:rsidRDefault="0041111B" w:rsidP="0000480A">
      <w:pPr>
        <w:spacing w:line="360" w:lineRule="auto"/>
        <w:jc w:val="both"/>
        <w:rPr>
          <w:rFonts w:ascii="Arial" w:eastAsia="PMingLiU" w:hAnsi="Arial" w:cs="Arial"/>
          <w:lang w:val="en-US"/>
        </w:rPr>
      </w:pPr>
      <w:r w:rsidRPr="0000480A">
        <w:rPr>
          <w:rFonts w:ascii="Arial" w:hAnsi="Arial" w:cs="Arial"/>
        </w:rPr>
        <w:t>Furthermore, t</w:t>
      </w:r>
      <w:r w:rsidR="002D0750" w:rsidRPr="0000480A">
        <w:rPr>
          <w:rFonts w:ascii="Arial" w:hAnsi="Arial" w:cs="Arial"/>
        </w:rPr>
        <w:t xml:space="preserve">he Curriculum for Wales Framework (2020) </w:t>
      </w:r>
      <w:r w:rsidR="004F1BD9" w:rsidRPr="0000480A">
        <w:rPr>
          <w:rFonts w:ascii="Arial" w:hAnsi="Arial" w:cs="Arial"/>
        </w:rPr>
        <w:t xml:space="preserve">informed by Donaldson’s (2015) Successful </w:t>
      </w:r>
      <w:r w:rsidR="002D79BC" w:rsidRPr="0000480A">
        <w:rPr>
          <w:rFonts w:ascii="Arial" w:hAnsi="Arial" w:cs="Arial"/>
        </w:rPr>
        <w:t>F</w:t>
      </w:r>
      <w:r w:rsidR="004F1BD9" w:rsidRPr="0000480A">
        <w:rPr>
          <w:rFonts w:ascii="Arial" w:hAnsi="Arial" w:cs="Arial"/>
        </w:rPr>
        <w:t xml:space="preserve">utures </w:t>
      </w:r>
      <w:r w:rsidR="002D0750" w:rsidRPr="0000480A">
        <w:rPr>
          <w:rFonts w:ascii="Arial" w:hAnsi="Arial" w:cs="Arial"/>
        </w:rPr>
        <w:t xml:space="preserve">sets out the four purposes of the </w:t>
      </w:r>
      <w:r w:rsidR="004F1BD9" w:rsidRPr="0000480A">
        <w:rPr>
          <w:rFonts w:ascii="Arial" w:hAnsi="Arial" w:cs="Arial"/>
        </w:rPr>
        <w:t xml:space="preserve">new </w:t>
      </w:r>
      <w:r w:rsidR="002D0750" w:rsidRPr="0000480A">
        <w:rPr>
          <w:rFonts w:ascii="Arial" w:hAnsi="Arial" w:cs="Arial"/>
        </w:rPr>
        <w:t>curriculum</w:t>
      </w:r>
      <w:r w:rsidR="004F1BD9" w:rsidRPr="0000480A">
        <w:rPr>
          <w:rFonts w:ascii="Arial" w:hAnsi="Arial" w:cs="Arial"/>
        </w:rPr>
        <w:t xml:space="preserve"> in Wales and states that students ‘</w:t>
      </w:r>
      <w:r w:rsidR="004F1BD9" w:rsidRPr="0000480A">
        <w:rPr>
          <w:rFonts w:ascii="Arial" w:eastAsia="PMingLiU" w:hAnsi="Arial" w:cs="Arial"/>
          <w:lang w:val="en-US"/>
        </w:rPr>
        <w:t>should be supported to become active participants in the learning process’ (WG, 2020, p.31)</w:t>
      </w:r>
      <w:r w:rsidR="0019419C" w:rsidRPr="0000480A">
        <w:rPr>
          <w:rFonts w:ascii="Arial" w:eastAsia="PMingLiU" w:hAnsi="Arial" w:cs="Arial"/>
          <w:lang w:val="en-US"/>
        </w:rPr>
        <w:t>.</w:t>
      </w:r>
      <w:r w:rsidR="002D79BC" w:rsidRPr="0000480A">
        <w:rPr>
          <w:rFonts w:ascii="Arial" w:eastAsia="PMingLiU" w:hAnsi="Arial" w:cs="Arial"/>
          <w:lang w:val="en-US"/>
        </w:rPr>
        <w:t xml:space="preserve"> </w:t>
      </w:r>
      <w:r w:rsidR="004612BA" w:rsidRPr="0000480A">
        <w:rPr>
          <w:rFonts w:ascii="Arial" w:eastAsia="PMingLiU" w:hAnsi="Arial" w:cs="Arial"/>
          <w:lang w:val="en-US"/>
        </w:rPr>
        <w:t>T</w:t>
      </w:r>
      <w:r w:rsidR="004F1BD9" w:rsidRPr="0000480A">
        <w:rPr>
          <w:rFonts w:ascii="Arial" w:eastAsia="PMingLiU" w:hAnsi="Arial" w:cs="Arial"/>
          <w:lang w:val="en-US"/>
        </w:rPr>
        <w:t xml:space="preserve">eachers are guided in their practice by the </w:t>
      </w:r>
      <w:r w:rsidR="0019419C" w:rsidRPr="0000480A">
        <w:rPr>
          <w:rFonts w:ascii="Arial" w:eastAsia="PMingLiU" w:hAnsi="Arial" w:cs="Arial"/>
          <w:lang w:val="en-US"/>
        </w:rPr>
        <w:t>twelve</w:t>
      </w:r>
      <w:r w:rsidR="004F1BD9" w:rsidRPr="0000480A">
        <w:rPr>
          <w:rFonts w:ascii="Arial" w:eastAsia="PMingLiU" w:hAnsi="Arial" w:cs="Arial"/>
          <w:lang w:val="en-US"/>
        </w:rPr>
        <w:t xml:space="preserve"> pedagogical principles which include </w:t>
      </w:r>
      <w:r w:rsidR="004612BA" w:rsidRPr="0000480A">
        <w:rPr>
          <w:rFonts w:ascii="Arial" w:eastAsia="PMingLiU" w:hAnsi="Arial" w:cs="Arial"/>
          <w:lang w:val="en-US"/>
        </w:rPr>
        <w:t>‘</w:t>
      </w:r>
      <w:r w:rsidR="004F1BD9" w:rsidRPr="0000480A">
        <w:rPr>
          <w:rFonts w:ascii="Arial" w:eastAsia="PMingLiU" w:hAnsi="Arial" w:cs="Arial"/>
          <w:lang w:val="en-US"/>
        </w:rPr>
        <w:t xml:space="preserve">creating authentic contexts for learning, </w:t>
      </w:r>
      <w:r w:rsidR="004612BA" w:rsidRPr="0000480A">
        <w:rPr>
          <w:rFonts w:ascii="Arial" w:eastAsia="PMingLiU" w:hAnsi="Arial" w:cs="Arial"/>
          <w:lang w:val="en-US"/>
        </w:rPr>
        <w:t>promoting problem solving and creative thinking, and encouraging collaboration’ (Donaldson, 2015, p.64).</w:t>
      </w:r>
    </w:p>
    <w:p w14:paraId="2AD686AF" w14:textId="3FBCA067" w:rsidR="004612BA" w:rsidRPr="0000480A" w:rsidRDefault="004612BA" w:rsidP="0000480A">
      <w:pPr>
        <w:spacing w:line="360" w:lineRule="auto"/>
        <w:jc w:val="both"/>
        <w:rPr>
          <w:rFonts w:ascii="Arial" w:eastAsia="PMingLiU" w:hAnsi="Arial" w:cs="Arial"/>
          <w:lang w:val="en-US"/>
        </w:rPr>
      </w:pPr>
    </w:p>
    <w:p w14:paraId="55167304" w14:textId="5CE8273F" w:rsidR="00CF509F" w:rsidRPr="0000480A" w:rsidRDefault="00CF509F" w:rsidP="0000480A">
      <w:pPr>
        <w:pStyle w:val="NormalWeb"/>
        <w:spacing w:line="360" w:lineRule="auto"/>
        <w:jc w:val="both"/>
        <w:rPr>
          <w:rFonts w:ascii="Arial" w:hAnsi="Arial" w:cs="Arial"/>
        </w:rPr>
      </w:pPr>
      <w:r w:rsidRPr="0000480A">
        <w:rPr>
          <w:rFonts w:ascii="Arial" w:hAnsi="Arial" w:cs="Arial"/>
        </w:rPr>
        <w:lastRenderedPageBreak/>
        <w:t>Collaborati</w:t>
      </w:r>
      <w:r w:rsidR="0019419C" w:rsidRPr="0000480A">
        <w:rPr>
          <w:rFonts w:ascii="Arial" w:hAnsi="Arial" w:cs="Arial"/>
        </w:rPr>
        <w:t>on</w:t>
      </w:r>
      <w:r w:rsidRPr="0000480A">
        <w:rPr>
          <w:rFonts w:ascii="Arial" w:hAnsi="Arial" w:cs="Arial"/>
        </w:rPr>
        <w:t xml:space="preserve"> </w:t>
      </w:r>
      <w:r w:rsidR="0019419C" w:rsidRPr="0000480A">
        <w:rPr>
          <w:rFonts w:ascii="Arial" w:hAnsi="Arial" w:cs="Arial"/>
        </w:rPr>
        <w:t>plays</w:t>
      </w:r>
      <w:r w:rsidRPr="0000480A">
        <w:rPr>
          <w:rFonts w:ascii="Arial" w:hAnsi="Arial" w:cs="Arial"/>
        </w:rPr>
        <w:t xml:space="preserve"> an important </w:t>
      </w:r>
      <w:r w:rsidR="0019419C" w:rsidRPr="0000480A">
        <w:rPr>
          <w:rFonts w:ascii="Arial" w:hAnsi="Arial" w:cs="Arial"/>
        </w:rPr>
        <w:t>role in</w:t>
      </w:r>
      <w:r w:rsidRPr="0000480A">
        <w:rPr>
          <w:rFonts w:ascii="Arial" w:hAnsi="Arial" w:cs="Arial"/>
        </w:rPr>
        <w:t xml:space="preserve"> active learning, as ‘meaningful learning is facilitated by articulating explanations’ (Michael, 2006, p.162)</w:t>
      </w:r>
      <w:r w:rsidR="002D79BC" w:rsidRPr="0000480A">
        <w:rPr>
          <w:rFonts w:ascii="Arial" w:hAnsi="Arial" w:cs="Arial"/>
        </w:rPr>
        <w:t xml:space="preserve"> and </w:t>
      </w:r>
      <w:r w:rsidR="002D79BC" w:rsidRPr="0000480A">
        <w:rPr>
          <w:rFonts w:ascii="Arial" w:hAnsi="Arial" w:cs="Arial"/>
          <w:lang w:val="en-US"/>
        </w:rPr>
        <w:t xml:space="preserve">Vygotsky’s (1934) theory of social collaboration notes that learning is most productive when carried out with others; ‘what a child can do in cooperation today, he can do alone tomorrow’ (Vygotsky, in Palmer and </w:t>
      </w:r>
      <w:proofErr w:type="spellStart"/>
      <w:r w:rsidR="002D79BC" w:rsidRPr="0000480A">
        <w:rPr>
          <w:rFonts w:ascii="Arial" w:hAnsi="Arial" w:cs="Arial"/>
          <w:lang w:val="en-US"/>
        </w:rPr>
        <w:t>Dolya</w:t>
      </w:r>
      <w:proofErr w:type="spellEnd"/>
      <w:r w:rsidR="002D79BC" w:rsidRPr="0000480A">
        <w:rPr>
          <w:rFonts w:ascii="Arial" w:hAnsi="Arial" w:cs="Arial"/>
          <w:lang w:val="en-US"/>
        </w:rPr>
        <w:t>, 2004, p.36)</w:t>
      </w:r>
      <w:r w:rsidR="0019419C" w:rsidRPr="0000480A">
        <w:rPr>
          <w:rFonts w:ascii="Arial" w:hAnsi="Arial" w:cs="Arial"/>
          <w:lang w:val="en-US"/>
        </w:rPr>
        <w:t xml:space="preserve">. </w:t>
      </w:r>
      <w:r w:rsidR="00164507" w:rsidRPr="0000480A">
        <w:rPr>
          <w:rFonts w:ascii="Arial" w:hAnsi="Arial" w:cs="Arial"/>
        </w:rPr>
        <w:t>It should be noted that whilst some pupils love the freedom of contributing their own ideas, this can be a scary prospect for others</w:t>
      </w:r>
      <w:r w:rsidR="00164507" w:rsidRPr="0000480A">
        <w:rPr>
          <w:rFonts w:ascii="Arial" w:hAnsi="Arial" w:cs="Arial"/>
        </w:rPr>
        <w:t xml:space="preserve">. A </w:t>
      </w:r>
      <w:r w:rsidRPr="0000480A">
        <w:rPr>
          <w:rFonts w:ascii="Arial" w:hAnsi="Arial" w:cs="Arial"/>
        </w:rPr>
        <w:t xml:space="preserve">useful strategy </w:t>
      </w:r>
      <w:r w:rsidR="00164507" w:rsidRPr="0000480A">
        <w:rPr>
          <w:rFonts w:ascii="Arial" w:hAnsi="Arial" w:cs="Arial"/>
        </w:rPr>
        <w:t xml:space="preserve">in this circumstance </w:t>
      </w:r>
      <w:r w:rsidRPr="0000480A">
        <w:rPr>
          <w:rFonts w:ascii="Arial" w:hAnsi="Arial" w:cs="Arial"/>
        </w:rPr>
        <w:t xml:space="preserve">could be to use a think-pair-share technique so that learners can </w:t>
      </w:r>
      <w:r w:rsidR="0019419C" w:rsidRPr="0000480A">
        <w:rPr>
          <w:rFonts w:ascii="Arial" w:hAnsi="Arial" w:cs="Arial"/>
        </w:rPr>
        <w:t>share</w:t>
      </w:r>
      <w:r w:rsidRPr="0000480A">
        <w:rPr>
          <w:rFonts w:ascii="Arial" w:hAnsi="Arial" w:cs="Arial"/>
        </w:rPr>
        <w:t xml:space="preserve"> their thoughts</w:t>
      </w:r>
      <w:r w:rsidR="0019419C" w:rsidRPr="0000480A">
        <w:rPr>
          <w:rFonts w:ascii="Arial" w:hAnsi="Arial" w:cs="Arial"/>
        </w:rPr>
        <w:t xml:space="preserve"> with a partner without having to formulate answers on the spot </w:t>
      </w:r>
      <w:r w:rsidR="00164507" w:rsidRPr="0000480A">
        <w:rPr>
          <w:rFonts w:ascii="Arial" w:hAnsi="Arial" w:cs="Arial"/>
        </w:rPr>
        <w:t>in front of the</w:t>
      </w:r>
      <w:r w:rsidR="0019419C" w:rsidRPr="0000480A">
        <w:rPr>
          <w:rFonts w:ascii="Arial" w:hAnsi="Arial" w:cs="Arial"/>
        </w:rPr>
        <w:t xml:space="preserve"> whole class</w:t>
      </w:r>
      <w:r w:rsidR="00164507" w:rsidRPr="0000480A">
        <w:rPr>
          <w:rFonts w:ascii="Arial" w:hAnsi="Arial" w:cs="Arial"/>
        </w:rPr>
        <w:t>. This</w:t>
      </w:r>
      <w:r w:rsidR="0019419C" w:rsidRPr="0000480A">
        <w:rPr>
          <w:rFonts w:ascii="Arial" w:hAnsi="Arial" w:cs="Arial"/>
        </w:rPr>
        <w:t xml:space="preserve"> allow</w:t>
      </w:r>
      <w:r w:rsidR="00164507" w:rsidRPr="0000480A">
        <w:rPr>
          <w:rFonts w:ascii="Arial" w:hAnsi="Arial" w:cs="Arial"/>
        </w:rPr>
        <w:t>s</w:t>
      </w:r>
      <w:r w:rsidR="0019419C" w:rsidRPr="0000480A">
        <w:rPr>
          <w:rFonts w:ascii="Arial" w:hAnsi="Arial" w:cs="Arial"/>
        </w:rPr>
        <w:t xml:space="preserve"> time to formulate </w:t>
      </w:r>
      <w:r w:rsidRPr="0000480A">
        <w:rPr>
          <w:rFonts w:ascii="Arial" w:hAnsi="Arial" w:cs="Arial"/>
        </w:rPr>
        <w:t>what they want to say</w:t>
      </w:r>
      <w:r w:rsidR="00164507" w:rsidRPr="0000480A">
        <w:rPr>
          <w:rFonts w:ascii="Arial" w:hAnsi="Arial" w:cs="Arial"/>
        </w:rPr>
        <w:t>, and f</w:t>
      </w:r>
      <w:r w:rsidR="0019419C" w:rsidRPr="0000480A">
        <w:rPr>
          <w:rFonts w:ascii="Arial" w:hAnsi="Arial" w:cs="Arial"/>
        </w:rPr>
        <w:t xml:space="preserve">or those who may not have any prior experience or knowledge of a subject, listening to another person’s </w:t>
      </w:r>
      <w:r w:rsidRPr="0000480A">
        <w:rPr>
          <w:rFonts w:ascii="Arial" w:hAnsi="Arial" w:cs="Arial"/>
        </w:rPr>
        <w:t>point of view</w:t>
      </w:r>
      <w:r w:rsidR="0019419C" w:rsidRPr="0000480A">
        <w:rPr>
          <w:rFonts w:ascii="Arial" w:hAnsi="Arial" w:cs="Arial"/>
        </w:rPr>
        <w:t xml:space="preserve"> can generate new ideas or ways of thinking</w:t>
      </w:r>
      <w:r w:rsidRPr="0000480A">
        <w:rPr>
          <w:rFonts w:ascii="Arial" w:hAnsi="Arial" w:cs="Arial"/>
        </w:rPr>
        <w:t xml:space="preserve">. </w:t>
      </w:r>
      <w:r w:rsidR="0019419C" w:rsidRPr="0000480A">
        <w:rPr>
          <w:rFonts w:ascii="Arial" w:hAnsi="Arial" w:cs="Arial"/>
        </w:rPr>
        <w:t xml:space="preserve">For those who may not be confident in speaking out in a crowd, this partner work allows them to voice their opinion in a safe way. </w:t>
      </w:r>
      <w:r w:rsidRPr="0000480A">
        <w:rPr>
          <w:rFonts w:ascii="Arial" w:hAnsi="Arial" w:cs="Arial"/>
        </w:rPr>
        <w:t>Working in small groups can also raise confidence</w:t>
      </w:r>
      <w:r w:rsidR="00164507" w:rsidRPr="0000480A">
        <w:rPr>
          <w:rFonts w:ascii="Arial" w:hAnsi="Arial" w:cs="Arial"/>
        </w:rPr>
        <w:t xml:space="preserve"> </w:t>
      </w:r>
      <w:r w:rsidR="002D79BC" w:rsidRPr="0000480A">
        <w:rPr>
          <w:rFonts w:ascii="Arial" w:hAnsi="Arial" w:cs="Arial"/>
        </w:rPr>
        <w:t>allow</w:t>
      </w:r>
      <w:r w:rsidR="00164507" w:rsidRPr="0000480A">
        <w:rPr>
          <w:rFonts w:ascii="Arial" w:hAnsi="Arial" w:cs="Arial"/>
        </w:rPr>
        <w:t>ing</w:t>
      </w:r>
      <w:r w:rsidR="002D79BC" w:rsidRPr="0000480A">
        <w:rPr>
          <w:rFonts w:ascii="Arial" w:hAnsi="Arial" w:cs="Arial"/>
        </w:rPr>
        <w:t xml:space="preserve"> pupils to learn from each other</w:t>
      </w:r>
      <w:r w:rsidRPr="0000480A">
        <w:rPr>
          <w:rFonts w:ascii="Arial" w:hAnsi="Arial" w:cs="Arial"/>
        </w:rPr>
        <w:t xml:space="preserve"> and encourag</w:t>
      </w:r>
      <w:r w:rsidR="00164507" w:rsidRPr="0000480A">
        <w:rPr>
          <w:rFonts w:ascii="Arial" w:hAnsi="Arial" w:cs="Arial"/>
        </w:rPr>
        <w:t>es</w:t>
      </w:r>
      <w:r w:rsidRPr="0000480A">
        <w:rPr>
          <w:rFonts w:ascii="Arial" w:hAnsi="Arial" w:cs="Arial"/>
        </w:rPr>
        <w:t xml:space="preserve"> engagement.</w:t>
      </w:r>
      <w:r w:rsidR="00B26A51" w:rsidRPr="0000480A">
        <w:rPr>
          <w:rFonts w:ascii="Arial" w:hAnsi="Arial" w:cs="Arial"/>
        </w:rPr>
        <w:t xml:space="preserve"> </w:t>
      </w:r>
      <w:r w:rsidR="00BC2843" w:rsidRPr="0000480A">
        <w:rPr>
          <w:rFonts w:ascii="Arial" w:hAnsi="Arial" w:cs="Arial"/>
        </w:rPr>
        <w:t>I</w:t>
      </w:r>
      <w:r w:rsidR="00B26A51" w:rsidRPr="0000480A">
        <w:rPr>
          <w:rFonts w:ascii="Arial" w:hAnsi="Arial" w:cs="Arial"/>
        </w:rPr>
        <w:t xml:space="preserve">t has </w:t>
      </w:r>
      <w:r w:rsidR="00BC2843" w:rsidRPr="0000480A">
        <w:rPr>
          <w:rFonts w:ascii="Arial" w:hAnsi="Arial" w:cs="Arial"/>
        </w:rPr>
        <w:t>however</w:t>
      </w:r>
      <w:r w:rsidR="00B26A51" w:rsidRPr="0000480A">
        <w:rPr>
          <w:rFonts w:ascii="Arial" w:hAnsi="Arial" w:cs="Arial"/>
        </w:rPr>
        <w:t xml:space="preserve"> been </w:t>
      </w:r>
      <w:r w:rsidR="00751447" w:rsidRPr="0000480A">
        <w:rPr>
          <w:rFonts w:ascii="Arial" w:hAnsi="Arial" w:cs="Arial"/>
        </w:rPr>
        <w:t>stated</w:t>
      </w:r>
      <w:r w:rsidR="00B26A51" w:rsidRPr="0000480A">
        <w:rPr>
          <w:rFonts w:ascii="Arial" w:hAnsi="Arial" w:cs="Arial"/>
        </w:rPr>
        <w:t xml:space="preserve"> by the Welsh Government (</w:t>
      </w:r>
      <w:r w:rsidR="00B26A51" w:rsidRPr="0000480A">
        <w:rPr>
          <w:rFonts w:ascii="Arial" w:hAnsi="Arial" w:cs="Arial"/>
        </w:rPr>
        <w:t>2010</w:t>
      </w:r>
      <w:r w:rsidR="00B26A51" w:rsidRPr="0000480A">
        <w:rPr>
          <w:rFonts w:ascii="Arial" w:hAnsi="Arial" w:cs="Arial"/>
        </w:rPr>
        <w:t>,</w:t>
      </w:r>
      <w:r w:rsidR="00B26A51" w:rsidRPr="0000480A">
        <w:rPr>
          <w:rFonts w:ascii="Arial" w:hAnsi="Arial" w:cs="Arial"/>
        </w:rPr>
        <w:t xml:space="preserve"> p.7)</w:t>
      </w:r>
      <w:r w:rsidR="00B26A51" w:rsidRPr="0000480A">
        <w:rPr>
          <w:rFonts w:ascii="Arial" w:hAnsi="Arial" w:cs="Arial"/>
        </w:rPr>
        <w:t xml:space="preserve"> that ‘</w:t>
      </w:r>
      <w:r w:rsidR="00B26A51" w:rsidRPr="00B26A51">
        <w:rPr>
          <w:rFonts w:ascii="Arial" w:hAnsi="Arial" w:cs="Arial"/>
        </w:rPr>
        <w:t>teachers are reluctant to use small group discussion in the classroom because they think it may lead to a lack of focus on the task</w:t>
      </w:r>
      <w:r w:rsidR="00B26A51" w:rsidRPr="0000480A">
        <w:rPr>
          <w:rFonts w:ascii="Arial" w:hAnsi="Arial" w:cs="Arial"/>
        </w:rPr>
        <w:t>’</w:t>
      </w:r>
      <w:r w:rsidR="00164507" w:rsidRPr="0000480A">
        <w:rPr>
          <w:rFonts w:ascii="Arial" w:hAnsi="Arial" w:cs="Arial"/>
        </w:rPr>
        <w:t xml:space="preserve">. </w:t>
      </w:r>
      <w:r w:rsidR="00AB6B1D" w:rsidRPr="0000480A">
        <w:rPr>
          <w:rFonts w:ascii="Arial" w:hAnsi="Arial" w:cs="Arial"/>
        </w:rPr>
        <w:t>T</w:t>
      </w:r>
      <w:r w:rsidRPr="0000480A">
        <w:rPr>
          <w:rFonts w:ascii="Arial" w:hAnsi="Arial" w:cs="Arial"/>
        </w:rPr>
        <w:t xml:space="preserve">he Education Endowment Foundation (EEF) acknowledges that collaboration is important, </w:t>
      </w:r>
      <w:r w:rsidR="00AB6B1D" w:rsidRPr="0000480A">
        <w:rPr>
          <w:rFonts w:ascii="Arial" w:hAnsi="Arial" w:cs="Arial"/>
        </w:rPr>
        <w:t xml:space="preserve">but </w:t>
      </w:r>
      <w:r w:rsidRPr="0000480A">
        <w:rPr>
          <w:rFonts w:ascii="Arial" w:hAnsi="Arial" w:cs="Arial"/>
        </w:rPr>
        <w:t>they highlight that activities need to be well structured for the individual learners and support and practice given to aid effective collaboration (EEF, 2021)</w:t>
      </w:r>
      <w:r w:rsidR="003124D4" w:rsidRPr="0000480A">
        <w:rPr>
          <w:rFonts w:ascii="Arial" w:hAnsi="Arial" w:cs="Arial"/>
        </w:rPr>
        <w:t>.</w:t>
      </w:r>
      <w:r w:rsidR="00164507" w:rsidRPr="0000480A">
        <w:rPr>
          <w:rFonts w:ascii="Arial" w:hAnsi="Arial" w:cs="Arial"/>
        </w:rPr>
        <w:t xml:space="preserve"> This is where the teacher needs to be skilled in knowing their pupils.</w:t>
      </w:r>
    </w:p>
    <w:p w14:paraId="40A94DA2" w14:textId="77777777" w:rsidR="00D80BBE" w:rsidRPr="0000480A" w:rsidRDefault="00D80BBE" w:rsidP="0000480A">
      <w:pPr>
        <w:spacing w:line="360" w:lineRule="auto"/>
        <w:jc w:val="both"/>
        <w:rPr>
          <w:rFonts w:ascii="Arial" w:hAnsi="Arial" w:cs="Arial"/>
        </w:rPr>
      </w:pPr>
    </w:p>
    <w:p w14:paraId="2FF525DC" w14:textId="02EBAE49" w:rsidR="003124D4" w:rsidRPr="0000480A" w:rsidRDefault="00EF190E" w:rsidP="0000480A">
      <w:pPr>
        <w:spacing w:line="360" w:lineRule="auto"/>
        <w:jc w:val="both"/>
        <w:rPr>
          <w:rFonts w:ascii="Arial" w:hAnsi="Arial" w:cs="Arial"/>
        </w:rPr>
      </w:pPr>
      <w:r w:rsidRPr="0000480A">
        <w:rPr>
          <w:rFonts w:ascii="Arial" w:hAnsi="Arial" w:cs="Arial"/>
        </w:rPr>
        <w:t>The classroom environment is complicated with many inextricably linked variables</w:t>
      </w:r>
      <w:r w:rsidR="00164507" w:rsidRPr="0000480A">
        <w:rPr>
          <w:rFonts w:ascii="Arial" w:hAnsi="Arial" w:cs="Arial"/>
        </w:rPr>
        <w:t xml:space="preserve">. This is </w:t>
      </w:r>
      <w:r w:rsidR="001A5591" w:rsidRPr="0000480A">
        <w:rPr>
          <w:rFonts w:ascii="Arial" w:hAnsi="Arial" w:cs="Arial"/>
        </w:rPr>
        <w:t xml:space="preserve"> </w:t>
      </w:r>
      <w:r w:rsidR="00164507" w:rsidRPr="0000480A">
        <w:rPr>
          <w:rFonts w:ascii="Arial" w:hAnsi="Arial" w:cs="Arial"/>
        </w:rPr>
        <w:t xml:space="preserve">partly </w:t>
      </w:r>
      <w:r w:rsidR="001A5591" w:rsidRPr="0000480A">
        <w:rPr>
          <w:rFonts w:ascii="Arial" w:hAnsi="Arial" w:cs="Arial"/>
        </w:rPr>
        <w:t xml:space="preserve">due to </w:t>
      </w:r>
      <w:r w:rsidR="00164507" w:rsidRPr="0000480A">
        <w:rPr>
          <w:rFonts w:ascii="Arial" w:hAnsi="Arial" w:cs="Arial"/>
        </w:rPr>
        <w:t>the large number of</w:t>
      </w:r>
      <w:r w:rsidR="001A5591" w:rsidRPr="0000480A">
        <w:rPr>
          <w:rFonts w:ascii="Arial" w:hAnsi="Arial" w:cs="Arial"/>
        </w:rPr>
        <w:t xml:space="preserve"> pupils</w:t>
      </w:r>
      <w:r w:rsidR="00164507" w:rsidRPr="0000480A">
        <w:rPr>
          <w:rFonts w:ascii="Arial" w:hAnsi="Arial" w:cs="Arial"/>
        </w:rPr>
        <w:t>,</w:t>
      </w:r>
      <w:r w:rsidR="001A5591" w:rsidRPr="0000480A">
        <w:rPr>
          <w:rFonts w:ascii="Arial" w:hAnsi="Arial" w:cs="Arial"/>
        </w:rPr>
        <w:t xml:space="preserve"> each with their own personality</w:t>
      </w:r>
      <w:r w:rsidR="00164507" w:rsidRPr="0000480A">
        <w:rPr>
          <w:rFonts w:ascii="Arial" w:hAnsi="Arial" w:cs="Arial"/>
        </w:rPr>
        <w:t xml:space="preserve">, </w:t>
      </w:r>
      <w:r w:rsidR="001A5591" w:rsidRPr="0000480A">
        <w:rPr>
          <w:rFonts w:ascii="Arial" w:hAnsi="Arial" w:cs="Arial"/>
        </w:rPr>
        <w:t>experiences and knowledge</w:t>
      </w:r>
      <w:r w:rsidR="005E403A" w:rsidRPr="0000480A">
        <w:rPr>
          <w:rFonts w:ascii="Arial" w:hAnsi="Arial" w:cs="Arial"/>
        </w:rPr>
        <w:t>: everyone will start at a different point having had different influences</w:t>
      </w:r>
      <w:r w:rsidR="00164507" w:rsidRPr="0000480A">
        <w:rPr>
          <w:rFonts w:ascii="Arial" w:hAnsi="Arial" w:cs="Arial"/>
        </w:rPr>
        <w:t xml:space="preserve"> in their lives</w:t>
      </w:r>
      <w:r w:rsidR="005E403A" w:rsidRPr="0000480A">
        <w:rPr>
          <w:rFonts w:ascii="Arial" w:hAnsi="Arial" w:cs="Arial"/>
        </w:rPr>
        <w:t>.</w:t>
      </w:r>
      <w:r w:rsidR="00A452CF" w:rsidRPr="0000480A">
        <w:rPr>
          <w:rFonts w:ascii="Arial" w:hAnsi="Arial" w:cs="Arial"/>
        </w:rPr>
        <w:t xml:space="preserve"> It is important that all </w:t>
      </w:r>
      <w:r w:rsidR="00A452CF" w:rsidRPr="0000480A">
        <w:rPr>
          <w:rFonts w:ascii="Arial" w:hAnsi="Arial" w:cs="Arial"/>
          <w:lang w:val="en-US"/>
        </w:rPr>
        <w:t>pupils</w:t>
      </w:r>
      <w:r w:rsidR="00164507" w:rsidRPr="0000480A">
        <w:rPr>
          <w:rFonts w:ascii="Arial" w:hAnsi="Arial" w:cs="Arial"/>
          <w:lang w:val="en-US"/>
        </w:rPr>
        <w:t>,</w:t>
      </w:r>
      <w:r w:rsidR="00A452CF" w:rsidRPr="0000480A">
        <w:rPr>
          <w:rFonts w:ascii="Arial" w:hAnsi="Arial" w:cs="Arial"/>
          <w:lang w:val="en-US"/>
        </w:rPr>
        <w:t xml:space="preserve"> </w:t>
      </w:r>
      <w:r w:rsidR="00164507" w:rsidRPr="0000480A">
        <w:rPr>
          <w:rFonts w:ascii="Arial" w:hAnsi="Arial" w:cs="Arial"/>
          <w:lang w:val="en-US"/>
        </w:rPr>
        <w:t xml:space="preserve">regardless of ability, </w:t>
      </w:r>
      <w:r w:rsidR="00A452CF" w:rsidRPr="0000480A">
        <w:rPr>
          <w:rFonts w:ascii="Arial" w:hAnsi="Arial" w:cs="Arial"/>
          <w:lang w:val="en-US"/>
        </w:rPr>
        <w:t xml:space="preserve">are able to access the learning activities, and that they are ‘actively involved in their own learning’ (Knowles, 2011, p.8). </w:t>
      </w:r>
      <w:r w:rsidR="00CF509F" w:rsidRPr="0000480A">
        <w:rPr>
          <w:rFonts w:ascii="Arial" w:hAnsi="Arial" w:cs="Arial"/>
        </w:rPr>
        <w:t>A strategy that can be used to increase pupil voice</w:t>
      </w:r>
      <w:r w:rsidR="00164507" w:rsidRPr="0000480A">
        <w:rPr>
          <w:rFonts w:ascii="Arial" w:hAnsi="Arial" w:cs="Arial"/>
        </w:rPr>
        <w:t xml:space="preserve"> </w:t>
      </w:r>
      <w:r w:rsidR="0000480A" w:rsidRPr="0000480A">
        <w:rPr>
          <w:rFonts w:ascii="Arial" w:hAnsi="Arial" w:cs="Arial"/>
        </w:rPr>
        <w:t>in the learning process</w:t>
      </w:r>
      <w:r w:rsidR="00CF509F" w:rsidRPr="0000480A">
        <w:rPr>
          <w:rFonts w:ascii="Arial" w:hAnsi="Arial" w:cs="Arial"/>
        </w:rPr>
        <w:t xml:space="preserve"> is EPIC (everyone planning in class) where all pupils are able to contribute to what </w:t>
      </w:r>
      <w:r w:rsidR="0000480A" w:rsidRPr="0000480A">
        <w:rPr>
          <w:rFonts w:ascii="Arial" w:hAnsi="Arial" w:cs="Arial"/>
        </w:rPr>
        <w:t>topic they would like to learn</w:t>
      </w:r>
      <w:r w:rsidR="00CF509F" w:rsidRPr="0000480A">
        <w:rPr>
          <w:rFonts w:ascii="Arial" w:hAnsi="Arial" w:cs="Arial"/>
        </w:rPr>
        <w:t xml:space="preserve"> </w:t>
      </w:r>
      <w:proofErr w:type="gramStart"/>
      <w:r w:rsidR="00CF509F" w:rsidRPr="0000480A">
        <w:rPr>
          <w:rFonts w:ascii="Arial" w:hAnsi="Arial" w:cs="Arial"/>
        </w:rPr>
        <w:t>about</w:t>
      </w:r>
      <w:r w:rsidR="0000480A" w:rsidRPr="0000480A">
        <w:rPr>
          <w:rFonts w:ascii="Arial" w:hAnsi="Arial" w:cs="Arial"/>
        </w:rPr>
        <w:t>, and</w:t>
      </w:r>
      <w:proofErr w:type="gramEnd"/>
      <w:r w:rsidR="0000480A" w:rsidRPr="0000480A">
        <w:rPr>
          <w:rFonts w:ascii="Arial" w:hAnsi="Arial" w:cs="Arial"/>
        </w:rPr>
        <w:t xml:space="preserve"> generate ideas of activities that interest them</w:t>
      </w:r>
      <w:r w:rsidR="00CF509F" w:rsidRPr="0000480A">
        <w:rPr>
          <w:rFonts w:ascii="Arial" w:hAnsi="Arial" w:cs="Arial"/>
        </w:rPr>
        <w:t>. This allows for a degree of autonomy and a feeling of ownership of the task resulting in better engagement (Ko, 2013).</w:t>
      </w:r>
      <w:r w:rsidR="003124D4" w:rsidRPr="0000480A">
        <w:rPr>
          <w:rFonts w:ascii="Arial" w:hAnsi="Arial" w:cs="Arial"/>
        </w:rPr>
        <w:t xml:space="preserve"> </w:t>
      </w:r>
      <w:r w:rsidR="0000480A" w:rsidRPr="0000480A">
        <w:rPr>
          <w:rFonts w:ascii="Arial" w:hAnsi="Arial" w:cs="Arial"/>
        </w:rPr>
        <w:t xml:space="preserve">It is thought that pupils will be more engaged if they see the point or relevance of something. </w:t>
      </w:r>
      <w:r w:rsidR="00AB6B1D" w:rsidRPr="0000480A">
        <w:rPr>
          <w:rFonts w:ascii="Arial" w:hAnsi="Arial" w:cs="Arial"/>
        </w:rPr>
        <w:t xml:space="preserve">Coe et al. (2020) suggest </w:t>
      </w:r>
      <w:r w:rsidR="00AB6B1D" w:rsidRPr="0000480A">
        <w:rPr>
          <w:rFonts w:ascii="Arial" w:hAnsi="Arial" w:cs="Arial"/>
        </w:rPr>
        <w:lastRenderedPageBreak/>
        <w:t>that teachers should ‘present content, activities and interactions that activate their students’ thinking’ (Coe et al, 2020, p.5) and that activities should be tailored to the purpose of the lessons</w:t>
      </w:r>
      <w:r w:rsidR="003124D4" w:rsidRPr="0000480A">
        <w:rPr>
          <w:rFonts w:ascii="Arial" w:hAnsi="Arial" w:cs="Arial"/>
        </w:rPr>
        <w:t xml:space="preserve"> and provide</w:t>
      </w:r>
      <w:r w:rsidR="003124D4" w:rsidRPr="0000480A">
        <w:rPr>
          <w:rFonts w:ascii="Arial" w:hAnsi="Arial" w:cs="Arial"/>
        </w:rPr>
        <w:t xml:space="preserve"> pupils </w:t>
      </w:r>
      <w:r w:rsidR="003124D4" w:rsidRPr="0000480A">
        <w:rPr>
          <w:rFonts w:ascii="Arial" w:hAnsi="Arial" w:cs="Arial"/>
        </w:rPr>
        <w:t>with</w:t>
      </w:r>
      <w:r w:rsidR="003124D4" w:rsidRPr="0000480A">
        <w:rPr>
          <w:rFonts w:ascii="Arial" w:hAnsi="Arial" w:cs="Arial"/>
        </w:rPr>
        <w:t xml:space="preserve"> choice and </w:t>
      </w:r>
      <w:r w:rsidR="003124D4" w:rsidRPr="0000480A">
        <w:rPr>
          <w:rFonts w:ascii="Arial" w:hAnsi="Arial" w:cs="Arial"/>
        </w:rPr>
        <w:t xml:space="preserve">suitable </w:t>
      </w:r>
      <w:r w:rsidR="003124D4" w:rsidRPr="0000480A">
        <w:rPr>
          <w:rFonts w:ascii="Arial" w:hAnsi="Arial" w:cs="Arial"/>
        </w:rPr>
        <w:t>ch</w:t>
      </w:r>
      <w:r w:rsidR="003124D4" w:rsidRPr="0000480A">
        <w:rPr>
          <w:rFonts w:ascii="Arial" w:hAnsi="Arial" w:cs="Arial"/>
        </w:rPr>
        <w:t>a</w:t>
      </w:r>
      <w:r w:rsidR="003124D4" w:rsidRPr="0000480A">
        <w:rPr>
          <w:rFonts w:ascii="Arial" w:hAnsi="Arial" w:cs="Arial"/>
        </w:rPr>
        <w:t>llenge</w:t>
      </w:r>
      <w:r w:rsidR="003124D4" w:rsidRPr="0000480A">
        <w:rPr>
          <w:rFonts w:ascii="Arial" w:hAnsi="Arial" w:cs="Arial"/>
        </w:rPr>
        <w:t>.</w:t>
      </w:r>
    </w:p>
    <w:p w14:paraId="73ED47C4" w14:textId="72C62A42" w:rsidR="00515488" w:rsidRPr="0000480A" w:rsidRDefault="00AB6B1D" w:rsidP="0000480A">
      <w:pPr>
        <w:pStyle w:val="Body"/>
        <w:ind w:right="-194"/>
        <w:rPr>
          <w:color w:val="auto"/>
        </w:rPr>
      </w:pPr>
      <w:r w:rsidRPr="0000480A">
        <w:rPr>
          <w:color w:val="auto"/>
        </w:rPr>
        <w:t xml:space="preserve">Lessons </w:t>
      </w:r>
      <w:r w:rsidRPr="0000480A">
        <w:rPr>
          <w:color w:val="auto"/>
          <w:lang w:val="en-US"/>
        </w:rPr>
        <w:t>need to be planned for by teachers who know the pupils best, where they are in their learning, and what the next steps will be</w:t>
      </w:r>
      <w:r w:rsidR="00BD10DB" w:rsidRPr="0000480A">
        <w:rPr>
          <w:color w:val="auto"/>
          <w:lang w:val="en-US"/>
        </w:rPr>
        <w:t xml:space="preserve"> to aid progression.</w:t>
      </w:r>
      <w:r w:rsidRPr="0000480A">
        <w:rPr>
          <w:color w:val="auto"/>
          <w:lang w:val="en-US"/>
        </w:rPr>
        <w:t xml:space="preserve"> </w:t>
      </w:r>
      <w:r w:rsidR="00751447" w:rsidRPr="0000480A">
        <w:rPr>
          <w:color w:val="auto"/>
        </w:rPr>
        <w:t xml:space="preserve">The </w:t>
      </w:r>
      <w:r w:rsidR="00751447" w:rsidRPr="0000480A">
        <w:rPr>
          <w:color w:val="auto"/>
        </w:rPr>
        <w:t>activities</w:t>
      </w:r>
      <w:r w:rsidR="00751447" w:rsidRPr="0000480A">
        <w:rPr>
          <w:color w:val="auto"/>
        </w:rPr>
        <w:t xml:space="preserve"> </w:t>
      </w:r>
      <w:r w:rsidR="00751447" w:rsidRPr="0000480A">
        <w:rPr>
          <w:color w:val="auto"/>
        </w:rPr>
        <w:t xml:space="preserve">also </w:t>
      </w:r>
      <w:r w:rsidR="00751447" w:rsidRPr="0000480A">
        <w:rPr>
          <w:color w:val="auto"/>
        </w:rPr>
        <w:t xml:space="preserve">need to be </w:t>
      </w:r>
      <w:r w:rsidR="00751447" w:rsidRPr="0000480A">
        <w:rPr>
          <w:color w:val="auto"/>
        </w:rPr>
        <w:t>authentic and have relevance for</w:t>
      </w:r>
      <w:r w:rsidR="00751447" w:rsidRPr="0000480A">
        <w:rPr>
          <w:color w:val="auto"/>
        </w:rPr>
        <w:t xml:space="preserve"> the </w:t>
      </w:r>
      <w:r w:rsidR="005270B1" w:rsidRPr="0000480A">
        <w:rPr>
          <w:color w:val="auto"/>
        </w:rPr>
        <w:t xml:space="preserve">learners </w:t>
      </w:r>
      <w:r w:rsidR="00751447" w:rsidRPr="0000480A">
        <w:rPr>
          <w:color w:val="auto"/>
        </w:rPr>
        <w:t>(WG, 2010)</w:t>
      </w:r>
      <w:r w:rsidR="005270B1" w:rsidRPr="0000480A">
        <w:rPr>
          <w:color w:val="auto"/>
        </w:rPr>
        <w:t>; ‘</w:t>
      </w:r>
      <w:r w:rsidR="005270B1" w:rsidRPr="0000480A">
        <w:rPr>
          <w:color w:val="auto"/>
        </w:rPr>
        <w:t>engaging learning experiences, foster high standards of pupil behaviour’ (Estyn, 2020, p.31)</w:t>
      </w:r>
      <w:r w:rsidR="002D5916" w:rsidRPr="0000480A">
        <w:rPr>
          <w:color w:val="auto"/>
        </w:rPr>
        <w:t xml:space="preserve"> </w:t>
      </w:r>
      <w:r w:rsidR="002D5916" w:rsidRPr="0000480A">
        <w:rPr>
          <w:color w:val="auto"/>
        </w:rPr>
        <w:t>and in doing so can be used to manage the learning environment.</w:t>
      </w:r>
      <w:r w:rsidR="002D5916" w:rsidRPr="0000480A">
        <w:rPr>
          <w:color w:val="auto"/>
        </w:rPr>
        <w:t xml:space="preserve"> </w:t>
      </w:r>
      <w:r w:rsidR="002D5916" w:rsidRPr="0000480A">
        <w:rPr>
          <w:color w:val="auto"/>
          <w:lang w:val="en-US"/>
        </w:rPr>
        <w:t>Selection of pedagogy</w:t>
      </w:r>
      <w:r w:rsidRPr="0000480A">
        <w:rPr>
          <w:color w:val="auto"/>
          <w:lang w:val="en-US"/>
        </w:rPr>
        <w:t xml:space="preserve"> </w:t>
      </w:r>
      <w:r w:rsidR="00515488" w:rsidRPr="0000480A">
        <w:rPr>
          <w:color w:val="auto"/>
          <w:lang w:val="en-US"/>
        </w:rPr>
        <w:t>is guided by formative assessment of individuals, and</w:t>
      </w:r>
      <w:r w:rsidRPr="0000480A">
        <w:rPr>
          <w:color w:val="auto"/>
          <w:lang w:val="en-US"/>
        </w:rPr>
        <w:t xml:space="preserve"> </w:t>
      </w:r>
      <w:r w:rsidR="00BD10DB" w:rsidRPr="0000480A">
        <w:rPr>
          <w:color w:val="auto"/>
          <w:lang w:val="en-US"/>
        </w:rPr>
        <w:t xml:space="preserve">driven by the </w:t>
      </w:r>
      <w:r w:rsidR="00BD10DB" w:rsidRPr="0000480A">
        <w:rPr>
          <w:color w:val="auto"/>
        </w:rPr>
        <w:t>four purposes of the curriculum</w:t>
      </w:r>
      <w:r w:rsidR="00A035B5" w:rsidRPr="0000480A">
        <w:rPr>
          <w:color w:val="auto"/>
        </w:rPr>
        <w:t xml:space="preserve"> that children and young people develop as:</w:t>
      </w:r>
      <w:r w:rsidR="00BD10DB" w:rsidRPr="0000480A">
        <w:rPr>
          <w:color w:val="auto"/>
        </w:rPr>
        <w:t xml:space="preserve"> </w:t>
      </w:r>
    </w:p>
    <w:p w14:paraId="415978A5" w14:textId="37502235" w:rsidR="00A035B5" w:rsidRPr="0000480A" w:rsidRDefault="00A035B5" w:rsidP="0000480A">
      <w:pPr>
        <w:pStyle w:val="ListParagraph"/>
        <w:numPr>
          <w:ilvl w:val="0"/>
          <w:numId w:val="11"/>
        </w:numPr>
        <w:shd w:val="clear" w:color="auto" w:fill="FFFFFF"/>
        <w:spacing w:before="100" w:beforeAutospacing="1" w:after="100" w:afterAutospacing="1" w:line="360" w:lineRule="auto"/>
        <w:ind w:right="-336"/>
        <w:jc w:val="both"/>
        <w:rPr>
          <w:rFonts w:ascii="Arial" w:hAnsi="Arial" w:cs="Arial"/>
          <w:b/>
          <w:bCs/>
        </w:rPr>
      </w:pPr>
      <w:r w:rsidRPr="0000480A">
        <w:rPr>
          <w:rFonts w:ascii="Arial" w:hAnsi="Arial" w:cs="Arial"/>
          <w:b/>
          <w:bCs/>
        </w:rPr>
        <w:t xml:space="preserve">Ambitious, capable learners: </w:t>
      </w:r>
      <w:r w:rsidRPr="0000480A">
        <w:rPr>
          <w:rFonts w:ascii="Arial" w:hAnsi="Arial" w:cs="Arial"/>
        </w:rPr>
        <w:t>are building up a body of knowledge and have the skills to connect and apply that knowledge in different contexts</w:t>
      </w:r>
      <w:r w:rsidRPr="0000480A">
        <w:rPr>
          <w:rFonts w:ascii="Arial" w:hAnsi="Arial" w:cs="Arial"/>
        </w:rPr>
        <w:t>.</w:t>
      </w:r>
    </w:p>
    <w:p w14:paraId="207628EF" w14:textId="141389AD" w:rsidR="00A035B5" w:rsidRPr="0000480A" w:rsidRDefault="00A035B5" w:rsidP="0000480A">
      <w:pPr>
        <w:pStyle w:val="ListParagraph"/>
        <w:numPr>
          <w:ilvl w:val="0"/>
          <w:numId w:val="11"/>
        </w:numPr>
        <w:shd w:val="clear" w:color="auto" w:fill="FFFFFF"/>
        <w:spacing w:before="100" w:beforeAutospacing="1" w:after="100" w:afterAutospacing="1" w:line="360" w:lineRule="auto"/>
        <w:jc w:val="both"/>
        <w:rPr>
          <w:rFonts w:ascii="Arial" w:hAnsi="Arial" w:cs="Arial"/>
          <w:b/>
          <w:bCs/>
        </w:rPr>
      </w:pPr>
      <w:r w:rsidRPr="0000480A">
        <w:rPr>
          <w:rFonts w:ascii="Arial" w:hAnsi="Arial" w:cs="Arial"/>
          <w:b/>
          <w:bCs/>
        </w:rPr>
        <w:t xml:space="preserve">Enterprising, creative contributors: </w:t>
      </w:r>
      <w:r w:rsidR="008768A9" w:rsidRPr="0000480A">
        <w:rPr>
          <w:rFonts w:ascii="Arial" w:hAnsi="Arial" w:cs="Arial"/>
        </w:rPr>
        <w:t>t</w:t>
      </w:r>
      <w:r w:rsidRPr="0000480A">
        <w:rPr>
          <w:rFonts w:ascii="Arial" w:hAnsi="Arial" w:cs="Arial"/>
        </w:rPr>
        <w:t>hink creatively to re-frame and solve problems</w:t>
      </w:r>
      <w:r w:rsidRPr="0000480A">
        <w:rPr>
          <w:rFonts w:ascii="Arial" w:hAnsi="Arial" w:cs="Arial"/>
        </w:rPr>
        <w:t>.</w:t>
      </w:r>
    </w:p>
    <w:p w14:paraId="5E2531A9" w14:textId="6BA5C556" w:rsidR="008768A9" w:rsidRPr="0000480A" w:rsidRDefault="00A035B5" w:rsidP="0000480A">
      <w:pPr>
        <w:pStyle w:val="ListParagraph"/>
        <w:numPr>
          <w:ilvl w:val="0"/>
          <w:numId w:val="11"/>
        </w:numPr>
        <w:shd w:val="clear" w:color="auto" w:fill="FFFFFF"/>
        <w:spacing w:before="100" w:beforeAutospacing="1" w:after="100" w:afterAutospacing="1" w:line="360" w:lineRule="auto"/>
        <w:jc w:val="both"/>
        <w:rPr>
          <w:rFonts w:ascii="Arial" w:hAnsi="Arial" w:cs="Arial"/>
          <w:b/>
          <w:bCs/>
        </w:rPr>
      </w:pPr>
      <w:r w:rsidRPr="0000480A">
        <w:rPr>
          <w:rFonts w:ascii="Arial" w:hAnsi="Arial" w:cs="Arial"/>
          <w:b/>
          <w:bCs/>
        </w:rPr>
        <w:t>Ethical, informed citizens:</w:t>
      </w:r>
      <w:r w:rsidR="008768A9" w:rsidRPr="0000480A">
        <w:rPr>
          <w:rFonts w:ascii="Arial" w:hAnsi="Arial" w:cs="Arial"/>
          <w:b/>
          <w:bCs/>
        </w:rPr>
        <w:t xml:space="preserve"> </w:t>
      </w:r>
      <w:r w:rsidR="008768A9" w:rsidRPr="0000480A">
        <w:rPr>
          <w:rFonts w:ascii="Arial" w:hAnsi="Arial" w:cs="Arial"/>
        </w:rPr>
        <w:t>f</w:t>
      </w:r>
      <w:r w:rsidRPr="0000480A">
        <w:rPr>
          <w:rFonts w:ascii="Arial" w:hAnsi="Arial" w:cs="Arial"/>
        </w:rPr>
        <w:t>ind, evaluate and use evidence in forming views</w:t>
      </w:r>
      <w:r w:rsidRPr="0000480A">
        <w:rPr>
          <w:rFonts w:ascii="Arial" w:hAnsi="Arial" w:cs="Arial"/>
        </w:rPr>
        <w:t>.</w:t>
      </w:r>
    </w:p>
    <w:p w14:paraId="44B3DD0F" w14:textId="50A3887C" w:rsidR="00A035B5" w:rsidRPr="0000480A" w:rsidRDefault="00A035B5" w:rsidP="0000480A">
      <w:pPr>
        <w:pStyle w:val="ListParagraph"/>
        <w:numPr>
          <w:ilvl w:val="0"/>
          <w:numId w:val="11"/>
        </w:numPr>
        <w:shd w:val="clear" w:color="auto" w:fill="FFFFFF"/>
        <w:spacing w:before="100" w:beforeAutospacing="1" w:after="100" w:afterAutospacing="1" w:line="360" w:lineRule="auto"/>
        <w:jc w:val="both"/>
        <w:rPr>
          <w:rFonts w:ascii="Arial" w:hAnsi="Arial" w:cs="Arial"/>
          <w:b/>
          <w:bCs/>
        </w:rPr>
      </w:pPr>
      <w:r w:rsidRPr="0000480A">
        <w:rPr>
          <w:rFonts w:ascii="Arial" w:hAnsi="Arial" w:cs="Arial"/>
          <w:b/>
          <w:bCs/>
        </w:rPr>
        <w:t xml:space="preserve">Healthy, confident individuals: </w:t>
      </w:r>
      <w:r w:rsidR="008768A9" w:rsidRPr="0000480A">
        <w:rPr>
          <w:rFonts w:ascii="Arial" w:hAnsi="Arial" w:cs="Arial"/>
        </w:rPr>
        <w:t>are</w:t>
      </w:r>
      <w:r w:rsidRPr="0000480A">
        <w:rPr>
          <w:rFonts w:ascii="Arial" w:hAnsi="Arial" w:cs="Arial"/>
        </w:rPr>
        <w:t xml:space="preserve"> building their mental and emotional well-being by developing confidence, resilience and empathy</w:t>
      </w:r>
      <w:r w:rsidR="008768A9" w:rsidRPr="0000480A">
        <w:rPr>
          <w:rFonts w:ascii="Arial" w:hAnsi="Arial" w:cs="Arial"/>
        </w:rPr>
        <w:t>.</w:t>
      </w:r>
    </w:p>
    <w:p w14:paraId="380F991C" w14:textId="0BFA72AE" w:rsidR="00A035B5" w:rsidRPr="0000480A" w:rsidRDefault="00A035B5" w:rsidP="0000480A">
      <w:pPr>
        <w:pStyle w:val="Body"/>
        <w:ind w:left="5040" w:right="515" w:firstLine="720"/>
        <w:rPr>
          <w:color w:val="auto"/>
        </w:rPr>
      </w:pPr>
      <w:r w:rsidRPr="0000480A">
        <w:rPr>
          <w:color w:val="auto"/>
        </w:rPr>
        <w:t>(Donaldson, 2015</w:t>
      </w:r>
      <w:r w:rsidRPr="0000480A">
        <w:rPr>
          <w:color w:val="auto"/>
        </w:rPr>
        <w:t>, p.29</w:t>
      </w:r>
      <w:r w:rsidRPr="0000480A">
        <w:rPr>
          <w:color w:val="auto"/>
        </w:rPr>
        <w:t>).</w:t>
      </w:r>
    </w:p>
    <w:p w14:paraId="4E1D3024" w14:textId="77777777" w:rsidR="00515488" w:rsidRPr="0000480A" w:rsidRDefault="00515488" w:rsidP="0000480A">
      <w:pPr>
        <w:pStyle w:val="Body"/>
        <w:rPr>
          <w:color w:val="auto"/>
        </w:rPr>
      </w:pPr>
    </w:p>
    <w:p w14:paraId="02A98276" w14:textId="50CCAC98" w:rsidR="0041111B" w:rsidRPr="0000480A" w:rsidRDefault="00AB6B1D" w:rsidP="0000480A">
      <w:pPr>
        <w:pStyle w:val="Body"/>
        <w:rPr>
          <w:color w:val="auto"/>
        </w:rPr>
      </w:pPr>
      <w:r w:rsidRPr="0000480A">
        <w:rPr>
          <w:color w:val="auto"/>
        </w:rPr>
        <w:t>A</w:t>
      </w:r>
      <w:r w:rsidR="00CF509F" w:rsidRPr="0000480A">
        <w:rPr>
          <w:color w:val="auto"/>
        </w:rPr>
        <w:t>ssessment for learning (</w:t>
      </w:r>
      <w:proofErr w:type="spellStart"/>
      <w:r w:rsidR="00CF509F" w:rsidRPr="0000480A">
        <w:rPr>
          <w:color w:val="auto"/>
        </w:rPr>
        <w:t>AfL</w:t>
      </w:r>
      <w:proofErr w:type="spellEnd"/>
      <w:r w:rsidR="00CF509F" w:rsidRPr="0000480A">
        <w:rPr>
          <w:color w:val="auto"/>
        </w:rPr>
        <w:t xml:space="preserve">) strategies </w:t>
      </w:r>
      <w:r w:rsidRPr="0000480A">
        <w:rPr>
          <w:color w:val="auto"/>
        </w:rPr>
        <w:t>are in themselves</w:t>
      </w:r>
      <w:r w:rsidR="00CF509F" w:rsidRPr="0000480A">
        <w:rPr>
          <w:color w:val="auto"/>
        </w:rPr>
        <w:t xml:space="preserve"> active form</w:t>
      </w:r>
      <w:r w:rsidRPr="0000480A">
        <w:rPr>
          <w:color w:val="auto"/>
        </w:rPr>
        <w:t xml:space="preserve">s </w:t>
      </w:r>
      <w:r w:rsidR="00CF509F" w:rsidRPr="0000480A">
        <w:rPr>
          <w:color w:val="auto"/>
        </w:rPr>
        <w:t>of learning</w:t>
      </w:r>
      <w:r w:rsidRPr="0000480A">
        <w:rPr>
          <w:color w:val="auto"/>
        </w:rPr>
        <w:t>, for example,</w:t>
      </w:r>
      <w:r w:rsidR="00CF509F" w:rsidRPr="0000480A">
        <w:rPr>
          <w:color w:val="auto"/>
        </w:rPr>
        <w:t xml:space="preserve"> </w:t>
      </w:r>
      <w:r w:rsidRPr="0000480A">
        <w:rPr>
          <w:color w:val="auto"/>
        </w:rPr>
        <w:t>using an exemplar or success criteria</w:t>
      </w:r>
      <w:r w:rsidR="00CF509F" w:rsidRPr="0000480A">
        <w:rPr>
          <w:color w:val="auto"/>
        </w:rPr>
        <w:t xml:space="preserve"> is an active way of </w:t>
      </w:r>
      <w:r w:rsidRPr="0000480A">
        <w:rPr>
          <w:color w:val="auto"/>
        </w:rPr>
        <w:t>engaging with a</w:t>
      </w:r>
      <w:r w:rsidR="00CF509F" w:rsidRPr="0000480A">
        <w:rPr>
          <w:color w:val="auto"/>
        </w:rPr>
        <w:t xml:space="preserve"> task and can be used by the teacher to assess for understanding</w:t>
      </w:r>
      <w:r w:rsidR="00BD10DB" w:rsidRPr="0000480A">
        <w:rPr>
          <w:color w:val="auto"/>
        </w:rPr>
        <w:t xml:space="preserve">; tasks can then be </w:t>
      </w:r>
      <w:r w:rsidR="002D79BC" w:rsidRPr="0000480A">
        <w:rPr>
          <w:color w:val="auto"/>
        </w:rPr>
        <w:t>differentiate</w:t>
      </w:r>
      <w:r w:rsidR="00BD10DB" w:rsidRPr="0000480A">
        <w:rPr>
          <w:color w:val="auto"/>
        </w:rPr>
        <w:t>d</w:t>
      </w:r>
      <w:r w:rsidR="002D5916" w:rsidRPr="0000480A">
        <w:rPr>
          <w:color w:val="auto"/>
        </w:rPr>
        <w:t>,</w:t>
      </w:r>
      <w:r w:rsidR="002D79BC" w:rsidRPr="0000480A">
        <w:rPr>
          <w:color w:val="auto"/>
        </w:rPr>
        <w:t xml:space="preserve"> or </w:t>
      </w:r>
      <w:r w:rsidR="00BD10DB" w:rsidRPr="0000480A">
        <w:rPr>
          <w:color w:val="auto"/>
        </w:rPr>
        <w:t xml:space="preserve">information </w:t>
      </w:r>
      <w:r w:rsidR="002D79BC" w:rsidRPr="0000480A">
        <w:rPr>
          <w:color w:val="auto"/>
        </w:rPr>
        <w:t>scaffold</w:t>
      </w:r>
      <w:r w:rsidR="00BD10DB" w:rsidRPr="0000480A">
        <w:rPr>
          <w:color w:val="auto"/>
        </w:rPr>
        <w:t xml:space="preserve">ed </w:t>
      </w:r>
      <w:r w:rsidR="002D79BC" w:rsidRPr="0000480A">
        <w:rPr>
          <w:color w:val="auto"/>
        </w:rPr>
        <w:t>accordingly</w:t>
      </w:r>
      <w:r w:rsidR="002D5916" w:rsidRPr="0000480A">
        <w:rPr>
          <w:color w:val="auto"/>
        </w:rPr>
        <w:t>.</w:t>
      </w:r>
      <w:r w:rsidRPr="0000480A">
        <w:rPr>
          <w:color w:val="auto"/>
        </w:rPr>
        <w:t xml:space="preserve"> </w:t>
      </w:r>
      <w:r w:rsidR="002D5916" w:rsidRPr="0000480A">
        <w:rPr>
          <w:color w:val="auto"/>
        </w:rPr>
        <w:t>B</w:t>
      </w:r>
      <w:r w:rsidR="00CF509F" w:rsidRPr="0000480A">
        <w:rPr>
          <w:color w:val="auto"/>
        </w:rPr>
        <w:t>y using these techniques learners are able to reflect on their learning</w:t>
      </w:r>
      <w:r w:rsidR="002D5916" w:rsidRPr="0000480A">
        <w:rPr>
          <w:color w:val="auto"/>
        </w:rPr>
        <w:t xml:space="preserve"> and apply this to</w:t>
      </w:r>
      <w:r w:rsidR="00CF509F" w:rsidRPr="0000480A">
        <w:rPr>
          <w:color w:val="auto"/>
        </w:rPr>
        <w:t xml:space="preserve"> fu</w:t>
      </w:r>
      <w:r w:rsidR="002D5916" w:rsidRPr="0000480A">
        <w:rPr>
          <w:color w:val="auto"/>
        </w:rPr>
        <w:t xml:space="preserve">ture </w:t>
      </w:r>
      <w:r w:rsidR="00CF509F" w:rsidRPr="0000480A">
        <w:rPr>
          <w:color w:val="auto"/>
        </w:rPr>
        <w:t xml:space="preserve">learning (WAG, 2010, p.20). This </w:t>
      </w:r>
      <w:r w:rsidR="003F449A" w:rsidRPr="0000480A">
        <w:rPr>
          <w:color w:val="auto"/>
        </w:rPr>
        <w:t>metacognition</w:t>
      </w:r>
      <w:r w:rsidR="0003024E" w:rsidRPr="0000480A">
        <w:rPr>
          <w:color w:val="auto"/>
        </w:rPr>
        <w:t xml:space="preserve"> </w:t>
      </w:r>
      <w:r w:rsidR="003F449A" w:rsidRPr="0000480A">
        <w:rPr>
          <w:color w:val="auto"/>
        </w:rPr>
        <w:t>allows for life-long learning skills to be developed</w:t>
      </w:r>
      <w:r w:rsidRPr="0000480A">
        <w:rPr>
          <w:color w:val="auto"/>
        </w:rPr>
        <w:t xml:space="preserve"> and higher order thinking skills (Bloom, 1956</w:t>
      </w:r>
      <w:r w:rsidR="001E483A" w:rsidRPr="0000480A">
        <w:rPr>
          <w:color w:val="auto"/>
        </w:rPr>
        <w:t xml:space="preserve">; </w:t>
      </w:r>
      <w:r w:rsidRPr="0000480A">
        <w:rPr>
          <w:color w:val="auto"/>
        </w:rPr>
        <w:t xml:space="preserve">2001) </w:t>
      </w:r>
      <w:r w:rsidR="0003024E" w:rsidRPr="0000480A">
        <w:rPr>
          <w:color w:val="auto"/>
        </w:rPr>
        <w:t xml:space="preserve">and self-regulation (Hattie, 2009) </w:t>
      </w:r>
      <w:r w:rsidRPr="0000480A">
        <w:rPr>
          <w:color w:val="auto"/>
        </w:rPr>
        <w:t>to be established over time.</w:t>
      </w:r>
    </w:p>
    <w:p w14:paraId="535E4912" w14:textId="021CDB50" w:rsidR="0047576D" w:rsidRPr="0000480A" w:rsidRDefault="00720966" w:rsidP="0000480A">
      <w:pPr>
        <w:pStyle w:val="NormalWeb"/>
        <w:shd w:val="clear" w:color="auto" w:fill="FFFFFF"/>
        <w:spacing w:line="360" w:lineRule="auto"/>
        <w:jc w:val="both"/>
        <w:rPr>
          <w:rFonts w:ascii="Arial" w:hAnsi="Arial" w:cs="Arial"/>
        </w:rPr>
      </w:pPr>
      <w:r w:rsidRPr="0000480A">
        <w:rPr>
          <w:rFonts w:ascii="Arial" w:hAnsi="Arial" w:cs="Arial"/>
        </w:rPr>
        <w:t>It is also important to note that a</w:t>
      </w:r>
      <w:r w:rsidR="009C0C45" w:rsidRPr="0000480A">
        <w:rPr>
          <w:rFonts w:ascii="Arial" w:hAnsi="Arial" w:cs="Arial"/>
        </w:rPr>
        <w:t xml:space="preserve">ctive learning can still be a productive learning experience </w:t>
      </w:r>
      <w:r w:rsidRPr="0000480A">
        <w:rPr>
          <w:rFonts w:ascii="Arial" w:hAnsi="Arial" w:cs="Arial"/>
        </w:rPr>
        <w:t xml:space="preserve">even using an online </w:t>
      </w:r>
      <w:r w:rsidR="009C0C45" w:rsidRPr="0000480A">
        <w:rPr>
          <w:rFonts w:ascii="Arial" w:hAnsi="Arial" w:cs="Arial"/>
        </w:rPr>
        <w:t xml:space="preserve">blended learning </w:t>
      </w:r>
      <w:r w:rsidRPr="0000480A">
        <w:rPr>
          <w:rFonts w:ascii="Arial" w:hAnsi="Arial" w:cs="Arial"/>
        </w:rPr>
        <w:t xml:space="preserve">approach, </w:t>
      </w:r>
      <w:r w:rsidR="009C0C45" w:rsidRPr="0000480A">
        <w:rPr>
          <w:rFonts w:ascii="Arial" w:hAnsi="Arial" w:cs="Arial"/>
        </w:rPr>
        <w:t>provided that the experiences are relevant</w:t>
      </w:r>
      <w:r w:rsidR="00D3698B" w:rsidRPr="0000480A">
        <w:rPr>
          <w:rFonts w:ascii="Arial" w:hAnsi="Arial" w:cs="Arial"/>
        </w:rPr>
        <w:t xml:space="preserve">. </w:t>
      </w:r>
      <w:r w:rsidR="00112071" w:rsidRPr="0000480A">
        <w:rPr>
          <w:rFonts w:ascii="Arial" w:hAnsi="Arial" w:cs="Arial"/>
        </w:rPr>
        <w:t>Using</w:t>
      </w:r>
      <w:r w:rsidR="00F2301E" w:rsidRPr="0000480A">
        <w:rPr>
          <w:rFonts w:ascii="Arial" w:hAnsi="Arial" w:cs="Arial"/>
        </w:rPr>
        <w:t xml:space="preserve"> technology </w:t>
      </w:r>
      <w:r w:rsidR="00112071" w:rsidRPr="0000480A">
        <w:rPr>
          <w:rFonts w:ascii="Arial" w:hAnsi="Arial" w:cs="Arial"/>
        </w:rPr>
        <w:t xml:space="preserve">to deliver lessons during school closures </w:t>
      </w:r>
      <w:r w:rsidR="00112071" w:rsidRPr="0000480A">
        <w:rPr>
          <w:rFonts w:ascii="Arial" w:hAnsi="Arial" w:cs="Arial"/>
        </w:rPr>
        <w:lastRenderedPageBreak/>
        <w:t xml:space="preserve">has </w:t>
      </w:r>
      <w:r w:rsidR="00F2301E" w:rsidRPr="0000480A">
        <w:rPr>
          <w:rFonts w:ascii="Arial" w:hAnsi="Arial" w:cs="Arial"/>
        </w:rPr>
        <w:t xml:space="preserve">allowed exploration of new ways of providing interactive tasks </w:t>
      </w:r>
      <w:r w:rsidRPr="0000480A">
        <w:rPr>
          <w:rFonts w:ascii="Arial" w:hAnsi="Arial" w:cs="Arial"/>
        </w:rPr>
        <w:t>such as</w:t>
      </w:r>
      <w:r w:rsidR="00F2301E" w:rsidRPr="0000480A">
        <w:rPr>
          <w:rFonts w:ascii="Arial" w:hAnsi="Arial" w:cs="Arial"/>
        </w:rPr>
        <w:t xml:space="preserve"> post-it note boards, interactive quiz</w:t>
      </w:r>
      <w:r w:rsidRPr="0000480A">
        <w:rPr>
          <w:rFonts w:ascii="Arial" w:hAnsi="Arial" w:cs="Arial"/>
        </w:rPr>
        <w:t>zes</w:t>
      </w:r>
      <w:r w:rsidR="00F2301E" w:rsidRPr="0000480A">
        <w:rPr>
          <w:rFonts w:ascii="Arial" w:hAnsi="Arial" w:cs="Arial"/>
        </w:rPr>
        <w:t>, recording work for whole class access and feedback</w:t>
      </w:r>
      <w:r w:rsidR="00BD10DB" w:rsidRPr="0000480A">
        <w:rPr>
          <w:rFonts w:ascii="Arial" w:hAnsi="Arial" w:cs="Arial"/>
        </w:rPr>
        <w:t xml:space="preserve"> videos</w:t>
      </w:r>
      <w:r w:rsidR="00F2301E" w:rsidRPr="0000480A">
        <w:rPr>
          <w:rFonts w:ascii="Arial" w:hAnsi="Arial" w:cs="Arial"/>
        </w:rPr>
        <w:t>.</w:t>
      </w:r>
      <w:r w:rsidR="00112071" w:rsidRPr="0000480A">
        <w:rPr>
          <w:rFonts w:ascii="Arial" w:hAnsi="Arial" w:cs="Arial"/>
        </w:rPr>
        <w:t xml:space="preserve"> </w:t>
      </w:r>
      <w:r w:rsidRPr="0000480A">
        <w:rPr>
          <w:rFonts w:ascii="Arial" w:hAnsi="Arial" w:cs="Arial"/>
        </w:rPr>
        <w:t>Furthermore,</w:t>
      </w:r>
      <w:r w:rsidR="00F2301E" w:rsidRPr="0000480A">
        <w:rPr>
          <w:rFonts w:ascii="Arial" w:hAnsi="Arial" w:cs="Arial"/>
        </w:rPr>
        <w:t xml:space="preserve"> </w:t>
      </w:r>
      <w:r w:rsidRPr="0000480A">
        <w:rPr>
          <w:rFonts w:ascii="Arial" w:hAnsi="Arial" w:cs="Arial"/>
        </w:rPr>
        <w:t xml:space="preserve">interactive </w:t>
      </w:r>
      <w:r w:rsidR="00F2301E" w:rsidRPr="0000480A">
        <w:rPr>
          <w:rFonts w:ascii="Arial" w:hAnsi="Arial" w:cs="Arial"/>
        </w:rPr>
        <w:t>opportunities such as Minecraft Education,</w:t>
      </w:r>
      <w:r w:rsidRPr="0000480A">
        <w:rPr>
          <w:rFonts w:ascii="Arial" w:hAnsi="Arial" w:cs="Arial"/>
        </w:rPr>
        <w:t xml:space="preserve"> </w:t>
      </w:r>
      <w:r w:rsidR="00F2301E" w:rsidRPr="0000480A">
        <w:rPr>
          <w:rFonts w:ascii="Arial" w:hAnsi="Arial" w:cs="Arial"/>
        </w:rPr>
        <w:t xml:space="preserve">museums, art galleries, sports </w:t>
      </w:r>
      <w:r w:rsidRPr="0000480A">
        <w:rPr>
          <w:rFonts w:ascii="Arial" w:hAnsi="Arial" w:cs="Arial"/>
        </w:rPr>
        <w:t>clubs and</w:t>
      </w:r>
      <w:r w:rsidR="00F2301E" w:rsidRPr="0000480A">
        <w:rPr>
          <w:rFonts w:ascii="Arial" w:hAnsi="Arial" w:cs="Arial"/>
        </w:rPr>
        <w:t xml:space="preserve"> music classes</w:t>
      </w:r>
      <w:r w:rsidRPr="0000480A">
        <w:rPr>
          <w:rFonts w:ascii="Arial" w:hAnsi="Arial" w:cs="Arial"/>
        </w:rPr>
        <w:t xml:space="preserve"> mean that the </w:t>
      </w:r>
      <w:r w:rsidR="00F2301E" w:rsidRPr="0000480A">
        <w:rPr>
          <w:rFonts w:ascii="Arial" w:hAnsi="Arial" w:cs="Arial"/>
        </w:rPr>
        <w:t>possibilities are numerous</w:t>
      </w:r>
      <w:r w:rsidRPr="0000480A">
        <w:rPr>
          <w:rFonts w:ascii="Arial" w:hAnsi="Arial" w:cs="Arial"/>
        </w:rPr>
        <w:t xml:space="preserve"> and relevant to real-life.</w:t>
      </w:r>
    </w:p>
    <w:p w14:paraId="2A02A038" w14:textId="0F65E712" w:rsidR="006B3892" w:rsidRPr="0000480A" w:rsidRDefault="00AD6F23" w:rsidP="0000480A">
      <w:pPr>
        <w:pStyle w:val="NormalWeb"/>
        <w:shd w:val="clear" w:color="auto" w:fill="FFFFFF"/>
        <w:spacing w:line="360" w:lineRule="auto"/>
        <w:jc w:val="both"/>
        <w:rPr>
          <w:rFonts w:ascii="Arial" w:hAnsi="Arial" w:cs="Arial"/>
          <w:b/>
          <w:bCs/>
        </w:rPr>
      </w:pPr>
      <w:r w:rsidRPr="0000480A">
        <w:rPr>
          <w:rFonts w:ascii="Arial" w:hAnsi="Arial" w:cs="Arial"/>
          <w:b/>
          <w:bCs/>
        </w:rPr>
        <w:t>Conclusion</w:t>
      </w:r>
    </w:p>
    <w:p w14:paraId="1DA7E2C9" w14:textId="77777777" w:rsidR="002D5916" w:rsidRPr="0000480A" w:rsidRDefault="006B3892" w:rsidP="0000480A">
      <w:pPr>
        <w:spacing w:line="360" w:lineRule="auto"/>
        <w:jc w:val="both"/>
        <w:rPr>
          <w:rFonts w:ascii="Arial" w:hAnsi="Arial" w:cs="Arial"/>
        </w:rPr>
      </w:pPr>
      <w:r w:rsidRPr="0000480A">
        <w:rPr>
          <w:rFonts w:ascii="Arial" w:hAnsi="Arial" w:cs="Arial"/>
        </w:rPr>
        <w:t xml:space="preserve">I have used Kolb’s (1984) Reflective Cycle (appendix ??) to reflect on my </w:t>
      </w:r>
      <w:r w:rsidR="00456FB1" w:rsidRPr="0000480A">
        <w:rPr>
          <w:rFonts w:ascii="Arial" w:hAnsi="Arial" w:cs="Arial"/>
        </w:rPr>
        <w:t xml:space="preserve">PTE 1 </w:t>
      </w:r>
      <w:r w:rsidRPr="0000480A">
        <w:rPr>
          <w:rFonts w:ascii="Arial" w:hAnsi="Arial" w:cs="Arial"/>
        </w:rPr>
        <w:t xml:space="preserve">practice in light of the academic literature that I have </w:t>
      </w:r>
      <w:r w:rsidR="00456FB1" w:rsidRPr="0000480A">
        <w:rPr>
          <w:rFonts w:ascii="Arial" w:hAnsi="Arial" w:cs="Arial"/>
        </w:rPr>
        <w:t xml:space="preserve">subsequently </w:t>
      </w:r>
      <w:r w:rsidRPr="0000480A">
        <w:rPr>
          <w:rFonts w:ascii="Arial" w:hAnsi="Arial" w:cs="Arial"/>
        </w:rPr>
        <w:t>reviewed</w:t>
      </w:r>
      <w:r w:rsidR="00456FB1" w:rsidRPr="0000480A">
        <w:rPr>
          <w:rFonts w:ascii="Arial" w:hAnsi="Arial" w:cs="Arial"/>
        </w:rPr>
        <w:t>, w</w:t>
      </w:r>
      <w:r w:rsidRPr="0000480A">
        <w:rPr>
          <w:rFonts w:ascii="Arial" w:hAnsi="Arial" w:cs="Arial"/>
        </w:rPr>
        <w:t>hich has led me to consider how I will implement an active learning approach within my future classroom.</w:t>
      </w:r>
      <w:r w:rsidR="004312BF" w:rsidRPr="0000480A">
        <w:rPr>
          <w:rFonts w:ascii="Arial" w:hAnsi="Arial" w:cs="Arial"/>
        </w:rPr>
        <w:t xml:space="preserve"> </w:t>
      </w:r>
      <w:r w:rsidRPr="0000480A">
        <w:rPr>
          <w:rFonts w:ascii="Arial" w:hAnsi="Arial" w:cs="Arial"/>
        </w:rPr>
        <w:t xml:space="preserve"> </w:t>
      </w:r>
    </w:p>
    <w:p w14:paraId="2DDDB1CD" w14:textId="77777777" w:rsidR="002D5916" w:rsidRPr="0000480A" w:rsidRDefault="002D5916" w:rsidP="0000480A">
      <w:pPr>
        <w:spacing w:line="360" w:lineRule="auto"/>
        <w:jc w:val="both"/>
        <w:rPr>
          <w:rFonts w:ascii="Arial" w:hAnsi="Arial" w:cs="Arial"/>
        </w:rPr>
      </w:pPr>
    </w:p>
    <w:p w14:paraId="2CFAD233" w14:textId="22999859" w:rsidR="002D5916" w:rsidRPr="0000480A" w:rsidRDefault="002D5916" w:rsidP="0000480A">
      <w:pPr>
        <w:pStyle w:val="NormalWeb"/>
        <w:shd w:val="clear" w:color="auto" w:fill="FFFFFF"/>
        <w:spacing w:line="360" w:lineRule="auto"/>
        <w:jc w:val="both"/>
        <w:rPr>
          <w:rFonts w:ascii="Arial" w:hAnsi="Arial" w:cs="Arial"/>
        </w:rPr>
      </w:pPr>
      <w:r w:rsidRPr="0000480A">
        <w:rPr>
          <w:rFonts w:ascii="Arial" w:hAnsi="Arial" w:cs="Arial"/>
        </w:rPr>
        <w:t>importance of effective and sustained professional development (Donaldson, 2015, p.80)</w:t>
      </w:r>
    </w:p>
    <w:p w14:paraId="587D3007" w14:textId="01F09133" w:rsidR="00720966" w:rsidRPr="0000480A" w:rsidRDefault="006B3892" w:rsidP="0000480A">
      <w:pPr>
        <w:spacing w:line="360" w:lineRule="auto"/>
        <w:jc w:val="both"/>
        <w:rPr>
          <w:rFonts w:ascii="Arial" w:hAnsi="Arial" w:cs="Arial"/>
        </w:rPr>
      </w:pPr>
      <w:r w:rsidRPr="0000480A">
        <w:rPr>
          <w:rFonts w:ascii="Arial" w:hAnsi="Arial" w:cs="Arial"/>
        </w:rPr>
        <w:t>T</w:t>
      </w:r>
      <w:r w:rsidR="00606786" w:rsidRPr="0000480A">
        <w:rPr>
          <w:rFonts w:ascii="Arial" w:hAnsi="Arial" w:cs="Arial"/>
        </w:rPr>
        <w:t>his resea</w:t>
      </w:r>
      <w:r w:rsidR="00D3698B" w:rsidRPr="0000480A">
        <w:rPr>
          <w:rFonts w:ascii="Arial" w:hAnsi="Arial" w:cs="Arial"/>
        </w:rPr>
        <w:t>rch</w:t>
      </w:r>
      <w:r w:rsidR="00606786" w:rsidRPr="0000480A">
        <w:rPr>
          <w:rFonts w:ascii="Arial" w:hAnsi="Arial" w:cs="Arial"/>
        </w:rPr>
        <w:t xml:space="preserve"> will change my practice in that I will purposefully plan lessons to incorporate rich, engaging and relevant experiences that match the learning aims for my future pupils</w:t>
      </w:r>
      <w:r w:rsidR="00456FB1" w:rsidRPr="0000480A">
        <w:rPr>
          <w:rFonts w:ascii="Arial" w:hAnsi="Arial" w:cs="Arial"/>
        </w:rPr>
        <w:t>,</w:t>
      </w:r>
      <w:r w:rsidR="000869A9" w:rsidRPr="0000480A">
        <w:rPr>
          <w:rFonts w:ascii="Arial" w:hAnsi="Arial" w:cs="Arial"/>
        </w:rPr>
        <w:t xml:space="preserve"> to provide an inclusive high</w:t>
      </w:r>
      <w:r w:rsidR="00FA7DE4" w:rsidRPr="0000480A">
        <w:rPr>
          <w:rFonts w:ascii="Arial" w:hAnsi="Arial" w:cs="Arial"/>
        </w:rPr>
        <w:t>-</w:t>
      </w:r>
      <w:r w:rsidR="000869A9" w:rsidRPr="0000480A">
        <w:rPr>
          <w:rFonts w:ascii="Arial" w:hAnsi="Arial" w:cs="Arial"/>
        </w:rPr>
        <w:t>quality education</w:t>
      </w:r>
      <w:r w:rsidR="00606786" w:rsidRPr="0000480A">
        <w:rPr>
          <w:rFonts w:ascii="Arial" w:hAnsi="Arial" w:cs="Arial"/>
        </w:rPr>
        <w:t xml:space="preserve">. </w:t>
      </w:r>
      <w:r w:rsidR="004312BF" w:rsidRPr="0000480A">
        <w:rPr>
          <w:rFonts w:ascii="Arial" w:hAnsi="Arial" w:cs="Arial"/>
        </w:rPr>
        <w:t xml:space="preserve">But ‘becoming a great teacher requires more than just practising isolated techniques’ (Coe et al., 2020, p.55) and so whilst further techniques will also be needed, the ultimate aim is to put them in to practice. This will involve actively seeking out numerous examples of good practice and adapting them for use for my individual learners in </w:t>
      </w:r>
      <w:r w:rsidR="00D3698B" w:rsidRPr="0000480A">
        <w:rPr>
          <w:rFonts w:ascii="Arial" w:hAnsi="Arial" w:cs="Arial"/>
        </w:rPr>
        <w:t>my next placement and beyond.</w:t>
      </w:r>
      <w:r w:rsidR="00720966" w:rsidRPr="0000480A">
        <w:rPr>
          <w:rFonts w:ascii="Arial" w:hAnsi="Arial" w:cs="Arial"/>
        </w:rPr>
        <w:t xml:space="preserve"> </w:t>
      </w:r>
      <w:r w:rsidR="009C0C45" w:rsidRPr="0000480A">
        <w:rPr>
          <w:rFonts w:ascii="Arial" w:hAnsi="Arial" w:cs="Arial"/>
        </w:rPr>
        <w:t>T</w:t>
      </w:r>
      <w:r w:rsidR="00606786" w:rsidRPr="0000480A">
        <w:rPr>
          <w:rFonts w:ascii="Arial" w:hAnsi="Arial" w:cs="Arial"/>
        </w:rPr>
        <w:t xml:space="preserve">he PGCE is the first step </w:t>
      </w:r>
      <w:r w:rsidR="002A0B75" w:rsidRPr="0000480A">
        <w:rPr>
          <w:rFonts w:ascii="Arial" w:hAnsi="Arial" w:cs="Arial"/>
        </w:rPr>
        <w:t>of my learning journey</w:t>
      </w:r>
      <w:r w:rsidR="00606786" w:rsidRPr="0000480A">
        <w:rPr>
          <w:rFonts w:ascii="Arial" w:hAnsi="Arial" w:cs="Arial"/>
        </w:rPr>
        <w:t xml:space="preserve"> in teaching</w:t>
      </w:r>
      <w:r w:rsidRPr="0000480A">
        <w:rPr>
          <w:rFonts w:ascii="Arial" w:hAnsi="Arial" w:cs="Arial"/>
        </w:rPr>
        <w:t>;</w:t>
      </w:r>
      <w:r w:rsidR="00606786" w:rsidRPr="0000480A">
        <w:rPr>
          <w:rFonts w:ascii="Arial" w:hAnsi="Arial" w:cs="Arial"/>
        </w:rPr>
        <w:t xml:space="preserve"> I</w:t>
      </w:r>
      <w:r w:rsidR="002A0B75" w:rsidRPr="0000480A">
        <w:rPr>
          <w:rFonts w:ascii="Arial" w:hAnsi="Arial" w:cs="Arial"/>
        </w:rPr>
        <w:t xml:space="preserve"> will contin</w:t>
      </w:r>
      <w:r w:rsidRPr="0000480A">
        <w:rPr>
          <w:rFonts w:ascii="Arial" w:hAnsi="Arial" w:cs="Arial"/>
        </w:rPr>
        <w:t>ue to</w:t>
      </w:r>
      <w:r w:rsidR="002A0B75" w:rsidRPr="0000480A">
        <w:rPr>
          <w:rFonts w:ascii="Arial" w:hAnsi="Arial" w:cs="Arial"/>
        </w:rPr>
        <w:t xml:space="preserve"> adapt and learn </w:t>
      </w:r>
      <w:r w:rsidR="00606786" w:rsidRPr="0000480A">
        <w:rPr>
          <w:rFonts w:ascii="Arial" w:hAnsi="Arial" w:cs="Arial"/>
        </w:rPr>
        <w:t xml:space="preserve">over time </w:t>
      </w:r>
      <w:r w:rsidR="002A0B75" w:rsidRPr="0000480A">
        <w:rPr>
          <w:rFonts w:ascii="Arial" w:hAnsi="Arial" w:cs="Arial"/>
        </w:rPr>
        <w:t xml:space="preserve">by trying things out, </w:t>
      </w:r>
      <w:r w:rsidR="00606786" w:rsidRPr="0000480A">
        <w:rPr>
          <w:rFonts w:ascii="Arial" w:hAnsi="Arial" w:cs="Arial"/>
        </w:rPr>
        <w:t xml:space="preserve">reflecting on what </w:t>
      </w:r>
      <w:r w:rsidRPr="0000480A">
        <w:rPr>
          <w:rFonts w:ascii="Arial" w:hAnsi="Arial" w:cs="Arial"/>
        </w:rPr>
        <w:t>works and what can be improved or investigated</w:t>
      </w:r>
      <w:r w:rsidR="009C0C45" w:rsidRPr="0000480A">
        <w:rPr>
          <w:rFonts w:ascii="Arial" w:hAnsi="Arial" w:cs="Arial"/>
        </w:rPr>
        <w:t xml:space="preserve"> </w:t>
      </w:r>
      <w:r w:rsidRPr="0000480A">
        <w:rPr>
          <w:rFonts w:ascii="Arial" w:hAnsi="Arial" w:cs="Arial"/>
        </w:rPr>
        <w:t>further</w:t>
      </w:r>
      <w:r w:rsidR="00DB26DF" w:rsidRPr="0000480A">
        <w:rPr>
          <w:rFonts w:ascii="Arial" w:hAnsi="Arial" w:cs="Arial"/>
        </w:rPr>
        <w:t>, and evidencing this throughout my NQT year and my whole career</w:t>
      </w:r>
      <w:r w:rsidR="00720966" w:rsidRPr="0000480A">
        <w:rPr>
          <w:rFonts w:ascii="Arial" w:hAnsi="Arial" w:cs="Arial"/>
        </w:rPr>
        <w:t xml:space="preserve">. </w:t>
      </w:r>
      <w:r w:rsidRPr="0000480A">
        <w:rPr>
          <w:rFonts w:ascii="Arial" w:hAnsi="Arial" w:cs="Arial"/>
        </w:rPr>
        <w:t>I also intend to</w:t>
      </w:r>
      <w:r w:rsidR="00606786" w:rsidRPr="0000480A">
        <w:rPr>
          <w:rFonts w:ascii="Arial" w:hAnsi="Arial" w:cs="Arial"/>
        </w:rPr>
        <w:t xml:space="preserve"> mak</w:t>
      </w:r>
      <w:r w:rsidRPr="0000480A">
        <w:rPr>
          <w:rFonts w:ascii="Arial" w:hAnsi="Arial" w:cs="Arial"/>
        </w:rPr>
        <w:t>e</w:t>
      </w:r>
      <w:r w:rsidR="00606786" w:rsidRPr="0000480A">
        <w:rPr>
          <w:rFonts w:ascii="Arial" w:hAnsi="Arial" w:cs="Arial"/>
        </w:rPr>
        <w:t xml:space="preserve"> the most of </w:t>
      </w:r>
      <w:r w:rsidR="009C0C45" w:rsidRPr="0000480A">
        <w:rPr>
          <w:rFonts w:ascii="Arial" w:hAnsi="Arial" w:cs="Arial"/>
        </w:rPr>
        <w:t xml:space="preserve">future </w:t>
      </w:r>
      <w:r w:rsidR="00606786" w:rsidRPr="0000480A">
        <w:rPr>
          <w:rFonts w:ascii="Arial" w:hAnsi="Arial" w:cs="Arial"/>
        </w:rPr>
        <w:t xml:space="preserve">opportunities for </w:t>
      </w:r>
      <w:r w:rsidR="009C0C45" w:rsidRPr="0000480A">
        <w:rPr>
          <w:rFonts w:ascii="Arial" w:hAnsi="Arial" w:cs="Arial"/>
        </w:rPr>
        <w:t>continued</w:t>
      </w:r>
      <w:r w:rsidR="00606786" w:rsidRPr="0000480A">
        <w:rPr>
          <w:rFonts w:ascii="Arial" w:hAnsi="Arial" w:cs="Arial"/>
        </w:rPr>
        <w:t xml:space="preserve"> development</w:t>
      </w:r>
      <w:r w:rsidR="009C0C45" w:rsidRPr="0000480A">
        <w:rPr>
          <w:rFonts w:ascii="Arial" w:hAnsi="Arial" w:cs="Arial"/>
        </w:rPr>
        <w:t xml:space="preserve"> </w:t>
      </w:r>
      <w:r w:rsidR="00720966" w:rsidRPr="0000480A">
        <w:rPr>
          <w:rFonts w:ascii="Arial" w:hAnsi="Arial" w:cs="Arial"/>
        </w:rPr>
        <w:t>such as</w:t>
      </w:r>
      <w:r w:rsidR="009C0C45" w:rsidRPr="0000480A">
        <w:rPr>
          <w:rFonts w:ascii="Arial" w:hAnsi="Arial" w:cs="Arial"/>
        </w:rPr>
        <w:t xml:space="preserve"> lesson study research</w:t>
      </w:r>
      <w:r w:rsidR="00720966" w:rsidRPr="0000480A">
        <w:rPr>
          <w:rFonts w:ascii="Arial" w:hAnsi="Arial" w:cs="Arial"/>
        </w:rPr>
        <w:t>,</w:t>
      </w:r>
      <w:r w:rsidR="003C5D08" w:rsidRPr="0000480A">
        <w:rPr>
          <w:rFonts w:ascii="Arial" w:hAnsi="Arial" w:cs="Arial"/>
        </w:rPr>
        <w:t xml:space="preserve"> </w:t>
      </w:r>
      <w:r w:rsidR="00720966" w:rsidRPr="0000480A">
        <w:rPr>
          <w:rFonts w:ascii="Arial" w:hAnsi="Arial" w:cs="Arial"/>
        </w:rPr>
        <w:t>to</w:t>
      </w:r>
      <w:r w:rsidR="003C5D08" w:rsidRPr="0000480A">
        <w:rPr>
          <w:rFonts w:ascii="Arial" w:hAnsi="Arial" w:cs="Arial"/>
        </w:rPr>
        <w:t xml:space="preserve"> include attention to other areas of the pedagogical principles.</w:t>
      </w:r>
      <w:r w:rsidR="00606786" w:rsidRPr="0000480A">
        <w:rPr>
          <w:rFonts w:ascii="Arial" w:hAnsi="Arial" w:cs="Arial"/>
        </w:rPr>
        <w:t xml:space="preserve"> </w:t>
      </w:r>
      <w:r w:rsidR="00720966" w:rsidRPr="0000480A">
        <w:rPr>
          <w:rFonts w:ascii="Arial" w:hAnsi="Arial" w:cs="Arial"/>
        </w:rPr>
        <w:t>The Welsh Government (2019) stipulates that 'the teacher consistently extends knowledge, skills and understanding…</w:t>
      </w:r>
      <w:r w:rsidR="00073461" w:rsidRPr="0000480A">
        <w:rPr>
          <w:rFonts w:ascii="Arial" w:hAnsi="Arial" w:cs="Arial"/>
        </w:rPr>
        <w:t xml:space="preserve"> </w:t>
      </w:r>
      <w:r w:rsidR="00720966" w:rsidRPr="0000480A">
        <w:rPr>
          <w:rFonts w:ascii="Arial" w:hAnsi="Arial" w:cs="Arial"/>
        </w:rPr>
        <w:t>to progressively develop pedagogy’ (WG, 2019, p.16).</w:t>
      </w:r>
    </w:p>
    <w:p w14:paraId="50D77002" w14:textId="5F75CBD4" w:rsidR="00606786" w:rsidRPr="0000480A" w:rsidRDefault="00606786" w:rsidP="0000480A">
      <w:pPr>
        <w:spacing w:line="360" w:lineRule="auto"/>
        <w:jc w:val="both"/>
        <w:rPr>
          <w:rFonts w:ascii="Arial" w:hAnsi="Arial" w:cs="Arial"/>
        </w:rPr>
      </w:pPr>
    </w:p>
    <w:p w14:paraId="02480091" w14:textId="036D3F91" w:rsidR="00CB65D8" w:rsidRPr="0000480A" w:rsidRDefault="00606786" w:rsidP="0000480A">
      <w:pPr>
        <w:spacing w:before="100" w:beforeAutospacing="1" w:after="100" w:afterAutospacing="1" w:line="360" w:lineRule="auto"/>
        <w:jc w:val="both"/>
        <w:rPr>
          <w:rFonts w:ascii="Arial" w:hAnsi="Arial" w:cs="Arial"/>
          <w:lang w:val="en-US"/>
        </w:rPr>
      </w:pPr>
      <w:r w:rsidRPr="0000480A">
        <w:rPr>
          <w:rFonts w:ascii="Arial" w:hAnsi="Arial" w:cs="Arial"/>
        </w:rPr>
        <w:lastRenderedPageBreak/>
        <w:t>I will also be aware of the power of pupil voice in my own class</w:t>
      </w:r>
      <w:r w:rsidR="003C5D08" w:rsidRPr="0000480A">
        <w:rPr>
          <w:rFonts w:ascii="Arial" w:hAnsi="Arial" w:cs="Arial"/>
        </w:rPr>
        <w:t>, especially the different needs of individuals</w:t>
      </w:r>
      <w:r w:rsidRPr="0000480A">
        <w:rPr>
          <w:rFonts w:ascii="Arial" w:hAnsi="Arial" w:cs="Arial"/>
        </w:rPr>
        <w:t xml:space="preserve"> </w:t>
      </w:r>
      <w:r w:rsidR="002A0B75" w:rsidRPr="0000480A">
        <w:rPr>
          <w:rFonts w:ascii="Arial" w:hAnsi="Arial" w:cs="Arial"/>
        </w:rPr>
        <w:t xml:space="preserve">and </w:t>
      </w:r>
      <w:r w:rsidRPr="0000480A">
        <w:rPr>
          <w:rFonts w:ascii="Arial" w:hAnsi="Arial" w:cs="Arial"/>
        </w:rPr>
        <w:t>continue to embrace a blended learning approach</w:t>
      </w:r>
      <w:r w:rsidR="00456FB1" w:rsidRPr="0000480A">
        <w:rPr>
          <w:rFonts w:ascii="Arial" w:hAnsi="Arial" w:cs="Arial"/>
        </w:rPr>
        <w:t>, where t</w:t>
      </w:r>
      <w:r w:rsidR="009C0C45" w:rsidRPr="0000480A">
        <w:rPr>
          <w:rFonts w:ascii="Arial" w:hAnsi="Arial" w:cs="Arial"/>
        </w:rPr>
        <w:t>he focus is quality teaching and continual informed improvement</w:t>
      </w:r>
      <w:r w:rsidR="00456FB1" w:rsidRPr="0000480A">
        <w:rPr>
          <w:rFonts w:ascii="Arial" w:hAnsi="Arial" w:cs="Arial"/>
        </w:rPr>
        <w:t xml:space="preserve"> of both the learners and my</w:t>
      </w:r>
      <w:r w:rsidR="00FA7DE4" w:rsidRPr="0000480A">
        <w:rPr>
          <w:rFonts w:ascii="Arial" w:hAnsi="Arial" w:cs="Arial"/>
        </w:rPr>
        <w:t xml:space="preserve"> own practice</w:t>
      </w:r>
      <w:r w:rsidR="000F1F3F" w:rsidRPr="0000480A">
        <w:rPr>
          <w:rFonts w:ascii="Arial" w:hAnsi="Arial" w:cs="Arial"/>
        </w:rPr>
        <w:t xml:space="preserve"> as </w:t>
      </w:r>
      <w:r w:rsidR="000F1F3F" w:rsidRPr="0000480A">
        <w:rPr>
          <w:rFonts w:ascii="Arial" w:hAnsi="Arial" w:cs="Arial"/>
          <w:lang w:val="en-US"/>
        </w:rPr>
        <w:t>Cottrell (2008, p.1) states: ‘a reflective, active, self-evaluating approach to learning develops deeper understanding in the long term’.</w:t>
      </w:r>
    </w:p>
    <w:p w14:paraId="24F8F434" w14:textId="7F919114" w:rsidR="00A452CF" w:rsidRPr="0000480A" w:rsidRDefault="0041111B" w:rsidP="00766CE4">
      <w:pPr>
        <w:spacing w:before="100" w:beforeAutospacing="1" w:after="100" w:afterAutospacing="1" w:line="360" w:lineRule="auto"/>
        <w:jc w:val="both"/>
        <w:rPr>
          <w:rFonts w:ascii="Arial" w:hAnsi="Arial" w:cs="Arial"/>
        </w:rPr>
      </w:pPr>
      <w:r w:rsidRPr="0041111B">
        <w:rPr>
          <w:rFonts w:ascii="Arial" w:hAnsi="Arial" w:cs="Arial"/>
        </w:rPr>
        <w:t xml:space="preserve">The Foundation Phase Framework (Welsh Government, 2015), </w:t>
      </w:r>
      <w:r w:rsidR="00766CE4">
        <w:rPr>
          <w:rFonts w:ascii="Arial" w:hAnsi="Arial" w:cs="Arial"/>
        </w:rPr>
        <w:t>‘</w:t>
      </w:r>
      <w:r w:rsidRPr="0041111B">
        <w:rPr>
          <w:rFonts w:ascii="Arial" w:hAnsi="Arial" w:cs="Arial"/>
        </w:rPr>
        <w:t>sets out to provide an experiential, active approach to learning. It emphasises the importance of the child being at the centre of all learning and the significance of children’s wellbeing</w:t>
      </w:r>
      <w:r w:rsidR="00766CE4">
        <w:rPr>
          <w:rFonts w:ascii="Arial" w:hAnsi="Arial" w:cs="Arial"/>
        </w:rPr>
        <w:t>’</w:t>
      </w:r>
      <w:r w:rsidRPr="0041111B">
        <w:rPr>
          <w:rFonts w:ascii="Arial" w:hAnsi="Arial" w:cs="Arial"/>
        </w:rPr>
        <w:t xml:space="preserve">. </w:t>
      </w:r>
    </w:p>
    <w:sectPr w:rsidR="00A452CF" w:rsidRPr="0000480A" w:rsidSect="000048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DC01E2"/>
    <w:multiLevelType w:val="hybridMultilevel"/>
    <w:tmpl w:val="D090B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64F74"/>
    <w:multiLevelType w:val="hybridMultilevel"/>
    <w:tmpl w:val="D7B2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53358"/>
    <w:multiLevelType w:val="multilevel"/>
    <w:tmpl w:val="07048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0960F7"/>
    <w:multiLevelType w:val="multilevel"/>
    <w:tmpl w:val="44E67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87DBA"/>
    <w:multiLevelType w:val="hybridMultilevel"/>
    <w:tmpl w:val="1A8A7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D12BA"/>
    <w:multiLevelType w:val="multilevel"/>
    <w:tmpl w:val="28F806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4D3DD7"/>
    <w:multiLevelType w:val="multilevel"/>
    <w:tmpl w:val="37564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000700"/>
    <w:multiLevelType w:val="hybridMultilevel"/>
    <w:tmpl w:val="5C32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5436C3"/>
    <w:multiLevelType w:val="multilevel"/>
    <w:tmpl w:val="0D1A0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A518F2"/>
    <w:multiLevelType w:val="multilevel"/>
    <w:tmpl w:val="4FDAB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9"/>
  </w:num>
  <w:num w:numId="5">
    <w:abstractNumId w:val="8"/>
  </w:num>
  <w:num w:numId="6">
    <w:abstractNumId w:val="3"/>
  </w:num>
  <w:num w:numId="7">
    <w:abstractNumId w:val="10"/>
  </w:num>
  <w:num w:numId="8">
    <w:abstractNumId w:val="1"/>
  </w:num>
  <w:num w:numId="9">
    <w:abstractNumId w:val="6"/>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11"/>
    <w:rsid w:val="0000480A"/>
    <w:rsid w:val="0003024E"/>
    <w:rsid w:val="00036261"/>
    <w:rsid w:val="00052A2B"/>
    <w:rsid w:val="00055AA8"/>
    <w:rsid w:val="00072996"/>
    <w:rsid w:val="00073461"/>
    <w:rsid w:val="00076971"/>
    <w:rsid w:val="000869A9"/>
    <w:rsid w:val="000A5CD2"/>
    <w:rsid w:val="000E6F10"/>
    <w:rsid w:val="000F1F3F"/>
    <w:rsid w:val="00111662"/>
    <w:rsid w:val="00112071"/>
    <w:rsid w:val="00121021"/>
    <w:rsid w:val="001237B1"/>
    <w:rsid w:val="00164507"/>
    <w:rsid w:val="00165C7C"/>
    <w:rsid w:val="00177F77"/>
    <w:rsid w:val="0018313B"/>
    <w:rsid w:val="0019419C"/>
    <w:rsid w:val="00195362"/>
    <w:rsid w:val="001A5591"/>
    <w:rsid w:val="001C40D8"/>
    <w:rsid w:val="001E3F2E"/>
    <w:rsid w:val="001E483A"/>
    <w:rsid w:val="001F54A0"/>
    <w:rsid w:val="002000C2"/>
    <w:rsid w:val="002014B5"/>
    <w:rsid w:val="0021391E"/>
    <w:rsid w:val="002161C9"/>
    <w:rsid w:val="00230315"/>
    <w:rsid w:val="00250A18"/>
    <w:rsid w:val="002844B2"/>
    <w:rsid w:val="0029498B"/>
    <w:rsid w:val="002A0B75"/>
    <w:rsid w:val="002C3324"/>
    <w:rsid w:val="002D0750"/>
    <w:rsid w:val="002D5916"/>
    <w:rsid w:val="002D79BC"/>
    <w:rsid w:val="003124D4"/>
    <w:rsid w:val="00316B20"/>
    <w:rsid w:val="003232AE"/>
    <w:rsid w:val="00325316"/>
    <w:rsid w:val="003347F2"/>
    <w:rsid w:val="00363135"/>
    <w:rsid w:val="00370F11"/>
    <w:rsid w:val="00380BC5"/>
    <w:rsid w:val="00386665"/>
    <w:rsid w:val="00393300"/>
    <w:rsid w:val="00395FD4"/>
    <w:rsid w:val="003C5D08"/>
    <w:rsid w:val="003C6112"/>
    <w:rsid w:val="003D577E"/>
    <w:rsid w:val="003F449A"/>
    <w:rsid w:val="003F5A62"/>
    <w:rsid w:val="0041111B"/>
    <w:rsid w:val="00430381"/>
    <w:rsid w:val="004312BF"/>
    <w:rsid w:val="00456FB1"/>
    <w:rsid w:val="004612BA"/>
    <w:rsid w:val="0047576D"/>
    <w:rsid w:val="00496A9B"/>
    <w:rsid w:val="004C1C71"/>
    <w:rsid w:val="004F1BD9"/>
    <w:rsid w:val="004F3CA0"/>
    <w:rsid w:val="004F77D3"/>
    <w:rsid w:val="00507D42"/>
    <w:rsid w:val="0051115B"/>
    <w:rsid w:val="0051413B"/>
    <w:rsid w:val="00515488"/>
    <w:rsid w:val="005254F9"/>
    <w:rsid w:val="005270B1"/>
    <w:rsid w:val="00531330"/>
    <w:rsid w:val="00535286"/>
    <w:rsid w:val="005E13F2"/>
    <w:rsid w:val="005E403A"/>
    <w:rsid w:val="005F0B5E"/>
    <w:rsid w:val="00604BE2"/>
    <w:rsid w:val="00606786"/>
    <w:rsid w:val="00632E69"/>
    <w:rsid w:val="00640236"/>
    <w:rsid w:val="00651CCA"/>
    <w:rsid w:val="006A72B2"/>
    <w:rsid w:val="006B3892"/>
    <w:rsid w:val="006E5322"/>
    <w:rsid w:val="00720966"/>
    <w:rsid w:val="00751447"/>
    <w:rsid w:val="00761BF5"/>
    <w:rsid w:val="00766CE4"/>
    <w:rsid w:val="00775A49"/>
    <w:rsid w:val="007A06C4"/>
    <w:rsid w:val="007C4C45"/>
    <w:rsid w:val="00856D0D"/>
    <w:rsid w:val="00872D6A"/>
    <w:rsid w:val="008742E7"/>
    <w:rsid w:val="008768A9"/>
    <w:rsid w:val="008C60A8"/>
    <w:rsid w:val="008F2E37"/>
    <w:rsid w:val="00931B02"/>
    <w:rsid w:val="009C0664"/>
    <w:rsid w:val="009C0C45"/>
    <w:rsid w:val="009E2F81"/>
    <w:rsid w:val="009F03AA"/>
    <w:rsid w:val="00A035B5"/>
    <w:rsid w:val="00A249C4"/>
    <w:rsid w:val="00A37F57"/>
    <w:rsid w:val="00A452CF"/>
    <w:rsid w:val="00A57794"/>
    <w:rsid w:val="00A57ED2"/>
    <w:rsid w:val="00A677A1"/>
    <w:rsid w:val="00AB6B1D"/>
    <w:rsid w:val="00AD6F23"/>
    <w:rsid w:val="00AF6993"/>
    <w:rsid w:val="00B26A51"/>
    <w:rsid w:val="00B45228"/>
    <w:rsid w:val="00B8494D"/>
    <w:rsid w:val="00B8687C"/>
    <w:rsid w:val="00B87021"/>
    <w:rsid w:val="00BB17B6"/>
    <w:rsid w:val="00BC2843"/>
    <w:rsid w:val="00BD10DB"/>
    <w:rsid w:val="00C0254D"/>
    <w:rsid w:val="00C14341"/>
    <w:rsid w:val="00C351F7"/>
    <w:rsid w:val="00C71306"/>
    <w:rsid w:val="00CA2EA5"/>
    <w:rsid w:val="00CB4560"/>
    <w:rsid w:val="00CB65D8"/>
    <w:rsid w:val="00CC1BCD"/>
    <w:rsid w:val="00CC4E22"/>
    <w:rsid w:val="00CD4CEB"/>
    <w:rsid w:val="00CF509F"/>
    <w:rsid w:val="00D2485D"/>
    <w:rsid w:val="00D3698B"/>
    <w:rsid w:val="00D42D59"/>
    <w:rsid w:val="00D62980"/>
    <w:rsid w:val="00D726FA"/>
    <w:rsid w:val="00D80BBE"/>
    <w:rsid w:val="00D80EC8"/>
    <w:rsid w:val="00DB26DF"/>
    <w:rsid w:val="00E165B8"/>
    <w:rsid w:val="00E3391C"/>
    <w:rsid w:val="00EA37C0"/>
    <w:rsid w:val="00ED1524"/>
    <w:rsid w:val="00EE481F"/>
    <w:rsid w:val="00EF0C8D"/>
    <w:rsid w:val="00EF190E"/>
    <w:rsid w:val="00F05478"/>
    <w:rsid w:val="00F2301E"/>
    <w:rsid w:val="00F42751"/>
    <w:rsid w:val="00FA5ED1"/>
    <w:rsid w:val="00FA7DE4"/>
    <w:rsid w:val="00FC4427"/>
    <w:rsid w:val="00FE499D"/>
    <w:rsid w:val="00FF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94CB0"/>
  <w15:chartTrackingRefBased/>
  <w15:docId w15:val="{42E816D8-E6F0-D548-BEBB-B60F8588B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CA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D6F23"/>
    <w:pPr>
      <w:keepNext/>
      <w:keepLines/>
      <w:spacing w:before="240" w:line="360" w:lineRule="auto"/>
      <w:outlineLvl w:val="0"/>
    </w:pPr>
    <w:rPr>
      <w:rFonts w:asciiTheme="majorHAnsi" w:eastAsiaTheme="majorEastAsia" w:hAnsiTheme="majorHAnsi" w:cstheme="majorBidi"/>
      <w:color w:val="1F3864" w:themeColor="accent1" w:themeShade="80"/>
      <w:sz w:val="32"/>
      <w:szCs w:val="32"/>
      <w:lang w:val="en-US"/>
    </w:rPr>
  </w:style>
  <w:style w:type="paragraph" w:styleId="Heading2">
    <w:name w:val="heading 2"/>
    <w:basedOn w:val="Normal"/>
    <w:next w:val="Normal"/>
    <w:link w:val="Heading2Char"/>
    <w:uiPriority w:val="9"/>
    <w:unhideWhenUsed/>
    <w:qFormat/>
    <w:rsid w:val="00AD6F23"/>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0F11"/>
    <w:pPr>
      <w:spacing w:before="100" w:beforeAutospacing="1" w:after="100" w:afterAutospacing="1"/>
    </w:pPr>
  </w:style>
  <w:style w:type="paragraph" w:styleId="ListParagraph">
    <w:name w:val="List Paragraph"/>
    <w:basedOn w:val="Normal"/>
    <w:uiPriority w:val="34"/>
    <w:qFormat/>
    <w:rsid w:val="00E3391C"/>
    <w:pPr>
      <w:ind w:left="720"/>
      <w:contextualSpacing/>
    </w:pPr>
  </w:style>
  <w:style w:type="character" w:customStyle="1" w:styleId="Heading1Char">
    <w:name w:val="Heading 1 Char"/>
    <w:basedOn w:val="DefaultParagraphFont"/>
    <w:link w:val="Heading1"/>
    <w:uiPriority w:val="9"/>
    <w:rsid w:val="00AD6F23"/>
    <w:rPr>
      <w:rFonts w:asciiTheme="majorHAnsi" w:eastAsiaTheme="majorEastAsia" w:hAnsiTheme="majorHAnsi" w:cstheme="majorBidi"/>
      <w:color w:val="1F3864" w:themeColor="accent1" w:themeShade="80"/>
      <w:sz w:val="32"/>
      <w:szCs w:val="32"/>
      <w:lang w:val="en-US"/>
    </w:rPr>
  </w:style>
  <w:style w:type="character" w:customStyle="1" w:styleId="Heading2Char">
    <w:name w:val="Heading 2 Char"/>
    <w:basedOn w:val="DefaultParagraphFont"/>
    <w:link w:val="Heading2"/>
    <w:uiPriority w:val="9"/>
    <w:rsid w:val="00AD6F23"/>
    <w:rPr>
      <w:rFonts w:asciiTheme="majorHAnsi" w:eastAsiaTheme="majorEastAsia" w:hAnsiTheme="majorHAnsi" w:cstheme="majorBidi"/>
      <w:b/>
      <w:color w:val="1F3864" w:themeColor="accent1" w:themeShade="80"/>
      <w:sz w:val="28"/>
      <w:szCs w:val="26"/>
      <w:lang w:val="en-US"/>
    </w:rPr>
  </w:style>
  <w:style w:type="character" w:styleId="PlaceholderText">
    <w:name w:val="Placeholder Text"/>
    <w:basedOn w:val="DefaultParagraphFont"/>
    <w:uiPriority w:val="99"/>
    <w:semiHidden/>
    <w:rsid w:val="00AD6F23"/>
    <w:rPr>
      <w:color w:val="3B3838" w:themeColor="background2" w:themeShade="40"/>
    </w:rPr>
  </w:style>
  <w:style w:type="paragraph" w:customStyle="1" w:styleId="Body">
    <w:name w:val="Body"/>
    <w:rsid w:val="00250A18"/>
    <w:pPr>
      <w:pBdr>
        <w:top w:val="nil"/>
        <w:left w:val="nil"/>
        <w:bottom w:val="nil"/>
        <w:right w:val="nil"/>
        <w:between w:val="nil"/>
        <w:bar w:val="nil"/>
      </w:pBdr>
      <w:spacing w:before="160" w:line="360" w:lineRule="auto"/>
      <w:jc w:val="both"/>
    </w:pPr>
    <w:rPr>
      <w:rFonts w:ascii="Arial" w:eastAsia="Arial" w:hAnsi="Arial" w:cs="Arial"/>
      <w:color w:val="EE220C"/>
      <w:bdr w:val="nil"/>
      <w:lang w:eastAsia="en-GB"/>
      <w14:textOutline w14:w="0" w14:cap="flat" w14:cmpd="sng" w14:algn="ctr">
        <w14:noFill/>
        <w14:prstDash w14:val="solid"/>
        <w14:bevel/>
      </w14:textOutline>
    </w:rPr>
  </w:style>
  <w:style w:type="character" w:styleId="Emphasis">
    <w:name w:val="Emphasis"/>
    <w:basedOn w:val="DefaultParagraphFont"/>
    <w:uiPriority w:val="20"/>
    <w:qFormat/>
    <w:rsid w:val="005F0B5E"/>
    <w:rPr>
      <w:i/>
      <w:iCs/>
    </w:rPr>
  </w:style>
  <w:style w:type="character" w:customStyle="1" w:styleId="sep">
    <w:name w:val="sep"/>
    <w:basedOn w:val="DefaultParagraphFont"/>
    <w:rsid w:val="00EF0C8D"/>
  </w:style>
  <w:style w:type="character" w:customStyle="1" w:styleId="apple-converted-space">
    <w:name w:val="apple-converted-space"/>
    <w:basedOn w:val="DefaultParagraphFont"/>
    <w:rsid w:val="00EF0C8D"/>
  </w:style>
  <w:style w:type="character" w:styleId="Hyperlink">
    <w:name w:val="Hyperlink"/>
    <w:basedOn w:val="DefaultParagraphFont"/>
    <w:uiPriority w:val="99"/>
    <w:unhideWhenUsed/>
    <w:rsid w:val="00EF0C8D"/>
    <w:rPr>
      <w:color w:val="0000FF"/>
      <w:u w:val="single"/>
    </w:rPr>
  </w:style>
  <w:style w:type="character" w:styleId="UnresolvedMention">
    <w:name w:val="Unresolved Mention"/>
    <w:basedOn w:val="DefaultParagraphFont"/>
    <w:uiPriority w:val="99"/>
    <w:semiHidden/>
    <w:unhideWhenUsed/>
    <w:rsid w:val="00FA7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53726">
      <w:bodyDiv w:val="1"/>
      <w:marLeft w:val="0"/>
      <w:marRight w:val="0"/>
      <w:marTop w:val="0"/>
      <w:marBottom w:val="0"/>
      <w:divBdr>
        <w:top w:val="none" w:sz="0" w:space="0" w:color="auto"/>
        <w:left w:val="none" w:sz="0" w:space="0" w:color="auto"/>
        <w:bottom w:val="none" w:sz="0" w:space="0" w:color="auto"/>
        <w:right w:val="none" w:sz="0" w:space="0" w:color="auto"/>
      </w:divBdr>
    </w:div>
    <w:div w:id="66269921">
      <w:bodyDiv w:val="1"/>
      <w:marLeft w:val="0"/>
      <w:marRight w:val="0"/>
      <w:marTop w:val="0"/>
      <w:marBottom w:val="0"/>
      <w:divBdr>
        <w:top w:val="none" w:sz="0" w:space="0" w:color="auto"/>
        <w:left w:val="none" w:sz="0" w:space="0" w:color="auto"/>
        <w:bottom w:val="none" w:sz="0" w:space="0" w:color="auto"/>
        <w:right w:val="none" w:sz="0" w:space="0" w:color="auto"/>
      </w:divBdr>
      <w:divsChild>
        <w:div w:id="939070058">
          <w:marLeft w:val="0"/>
          <w:marRight w:val="0"/>
          <w:marTop w:val="0"/>
          <w:marBottom w:val="0"/>
          <w:divBdr>
            <w:top w:val="none" w:sz="0" w:space="0" w:color="auto"/>
            <w:left w:val="none" w:sz="0" w:space="0" w:color="auto"/>
            <w:bottom w:val="none" w:sz="0" w:space="0" w:color="auto"/>
            <w:right w:val="none" w:sz="0" w:space="0" w:color="auto"/>
          </w:divBdr>
          <w:divsChild>
            <w:div w:id="1647709086">
              <w:marLeft w:val="0"/>
              <w:marRight w:val="0"/>
              <w:marTop w:val="0"/>
              <w:marBottom w:val="0"/>
              <w:divBdr>
                <w:top w:val="none" w:sz="0" w:space="0" w:color="auto"/>
                <w:left w:val="none" w:sz="0" w:space="0" w:color="auto"/>
                <w:bottom w:val="none" w:sz="0" w:space="0" w:color="auto"/>
                <w:right w:val="none" w:sz="0" w:space="0" w:color="auto"/>
              </w:divBdr>
              <w:divsChild>
                <w:div w:id="1102333366">
                  <w:marLeft w:val="0"/>
                  <w:marRight w:val="0"/>
                  <w:marTop w:val="0"/>
                  <w:marBottom w:val="0"/>
                  <w:divBdr>
                    <w:top w:val="none" w:sz="0" w:space="0" w:color="auto"/>
                    <w:left w:val="none" w:sz="0" w:space="0" w:color="auto"/>
                    <w:bottom w:val="none" w:sz="0" w:space="0" w:color="auto"/>
                    <w:right w:val="none" w:sz="0" w:space="0" w:color="auto"/>
                  </w:divBdr>
                  <w:divsChild>
                    <w:div w:id="77046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33588">
      <w:bodyDiv w:val="1"/>
      <w:marLeft w:val="0"/>
      <w:marRight w:val="0"/>
      <w:marTop w:val="0"/>
      <w:marBottom w:val="0"/>
      <w:divBdr>
        <w:top w:val="none" w:sz="0" w:space="0" w:color="auto"/>
        <w:left w:val="none" w:sz="0" w:space="0" w:color="auto"/>
        <w:bottom w:val="none" w:sz="0" w:space="0" w:color="auto"/>
        <w:right w:val="none" w:sz="0" w:space="0" w:color="auto"/>
      </w:divBdr>
      <w:divsChild>
        <w:div w:id="2022394131">
          <w:marLeft w:val="0"/>
          <w:marRight w:val="0"/>
          <w:marTop w:val="0"/>
          <w:marBottom w:val="0"/>
          <w:divBdr>
            <w:top w:val="none" w:sz="0" w:space="0" w:color="auto"/>
            <w:left w:val="none" w:sz="0" w:space="0" w:color="auto"/>
            <w:bottom w:val="none" w:sz="0" w:space="0" w:color="auto"/>
            <w:right w:val="none" w:sz="0" w:space="0" w:color="auto"/>
          </w:divBdr>
          <w:divsChild>
            <w:div w:id="1575507126">
              <w:marLeft w:val="0"/>
              <w:marRight w:val="0"/>
              <w:marTop w:val="0"/>
              <w:marBottom w:val="0"/>
              <w:divBdr>
                <w:top w:val="none" w:sz="0" w:space="0" w:color="auto"/>
                <w:left w:val="none" w:sz="0" w:space="0" w:color="auto"/>
                <w:bottom w:val="none" w:sz="0" w:space="0" w:color="auto"/>
                <w:right w:val="none" w:sz="0" w:space="0" w:color="auto"/>
              </w:divBdr>
              <w:divsChild>
                <w:div w:id="1033186710">
                  <w:marLeft w:val="0"/>
                  <w:marRight w:val="0"/>
                  <w:marTop w:val="0"/>
                  <w:marBottom w:val="0"/>
                  <w:divBdr>
                    <w:top w:val="none" w:sz="0" w:space="0" w:color="auto"/>
                    <w:left w:val="none" w:sz="0" w:space="0" w:color="auto"/>
                    <w:bottom w:val="none" w:sz="0" w:space="0" w:color="auto"/>
                    <w:right w:val="none" w:sz="0" w:space="0" w:color="auto"/>
                  </w:divBdr>
                  <w:divsChild>
                    <w:div w:id="123142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29895">
      <w:bodyDiv w:val="1"/>
      <w:marLeft w:val="0"/>
      <w:marRight w:val="0"/>
      <w:marTop w:val="0"/>
      <w:marBottom w:val="0"/>
      <w:divBdr>
        <w:top w:val="none" w:sz="0" w:space="0" w:color="auto"/>
        <w:left w:val="none" w:sz="0" w:space="0" w:color="auto"/>
        <w:bottom w:val="none" w:sz="0" w:space="0" w:color="auto"/>
        <w:right w:val="none" w:sz="0" w:space="0" w:color="auto"/>
      </w:divBdr>
    </w:div>
    <w:div w:id="176388957">
      <w:bodyDiv w:val="1"/>
      <w:marLeft w:val="0"/>
      <w:marRight w:val="0"/>
      <w:marTop w:val="0"/>
      <w:marBottom w:val="0"/>
      <w:divBdr>
        <w:top w:val="none" w:sz="0" w:space="0" w:color="auto"/>
        <w:left w:val="none" w:sz="0" w:space="0" w:color="auto"/>
        <w:bottom w:val="none" w:sz="0" w:space="0" w:color="auto"/>
        <w:right w:val="none" w:sz="0" w:space="0" w:color="auto"/>
      </w:divBdr>
      <w:divsChild>
        <w:div w:id="203106901">
          <w:marLeft w:val="0"/>
          <w:marRight w:val="0"/>
          <w:marTop w:val="0"/>
          <w:marBottom w:val="0"/>
          <w:divBdr>
            <w:top w:val="none" w:sz="0" w:space="0" w:color="auto"/>
            <w:left w:val="none" w:sz="0" w:space="0" w:color="auto"/>
            <w:bottom w:val="none" w:sz="0" w:space="0" w:color="auto"/>
            <w:right w:val="none" w:sz="0" w:space="0" w:color="auto"/>
          </w:divBdr>
          <w:divsChild>
            <w:div w:id="149299716">
              <w:marLeft w:val="0"/>
              <w:marRight w:val="0"/>
              <w:marTop w:val="0"/>
              <w:marBottom w:val="0"/>
              <w:divBdr>
                <w:top w:val="none" w:sz="0" w:space="0" w:color="auto"/>
                <w:left w:val="none" w:sz="0" w:space="0" w:color="auto"/>
                <w:bottom w:val="none" w:sz="0" w:space="0" w:color="auto"/>
                <w:right w:val="none" w:sz="0" w:space="0" w:color="auto"/>
              </w:divBdr>
              <w:divsChild>
                <w:div w:id="83186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4789">
      <w:bodyDiv w:val="1"/>
      <w:marLeft w:val="0"/>
      <w:marRight w:val="0"/>
      <w:marTop w:val="0"/>
      <w:marBottom w:val="0"/>
      <w:divBdr>
        <w:top w:val="none" w:sz="0" w:space="0" w:color="auto"/>
        <w:left w:val="none" w:sz="0" w:space="0" w:color="auto"/>
        <w:bottom w:val="none" w:sz="0" w:space="0" w:color="auto"/>
        <w:right w:val="none" w:sz="0" w:space="0" w:color="auto"/>
      </w:divBdr>
      <w:divsChild>
        <w:div w:id="757479845">
          <w:marLeft w:val="0"/>
          <w:marRight w:val="0"/>
          <w:marTop w:val="0"/>
          <w:marBottom w:val="0"/>
          <w:divBdr>
            <w:top w:val="none" w:sz="0" w:space="0" w:color="auto"/>
            <w:left w:val="none" w:sz="0" w:space="0" w:color="auto"/>
            <w:bottom w:val="none" w:sz="0" w:space="0" w:color="auto"/>
            <w:right w:val="none" w:sz="0" w:space="0" w:color="auto"/>
          </w:divBdr>
          <w:divsChild>
            <w:div w:id="1347636851">
              <w:marLeft w:val="0"/>
              <w:marRight w:val="0"/>
              <w:marTop w:val="0"/>
              <w:marBottom w:val="0"/>
              <w:divBdr>
                <w:top w:val="none" w:sz="0" w:space="0" w:color="auto"/>
                <w:left w:val="none" w:sz="0" w:space="0" w:color="auto"/>
                <w:bottom w:val="none" w:sz="0" w:space="0" w:color="auto"/>
                <w:right w:val="none" w:sz="0" w:space="0" w:color="auto"/>
              </w:divBdr>
              <w:divsChild>
                <w:div w:id="87497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889570">
      <w:bodyDiv w:val="1"/>
      <w:marLeft w:val="0"/>
      <w:marRight w:val="0"/>
      <w:marTop w:val="0"/>
      <w:marBottom w:val="0"/>
      <w:divBdr>
        <w:top w:val="none" w:sz="0" w:space="0" w:color="auto"/>
        <w:left w:val="none" w:sz="0" w:space="0" w:color="auto"/>
        <w:bottom w:val="none" w:sz="0" w:space="0" w:color="auto"/>
        <w:right w:val="none" w:sz="0" w:space="0" w:color="auto"/>
      </w:divBdr>
      <w:divsChild>
        <w:div w:id="708840756">
          <w:marLeft w:val="0"/>
          <w:marRight w:val="0"/>
          <w:marTop w:val="0"/>
          <w:marBottom w:val="0"/>
          <w:divBdr>
            <w:top w:val="none" w:sz="0" w:space="0" w:color="auto"/>
            <w:left w:val="none" w:sz="0" w:space="0" w:color="auto"/>
            <w:bottom w:val="none" w:sz="0" w:space="0" w:color="auto"/>
            <w:right w:val="none" w:sz="0" w:space="0" w:color="auto"/>
          </w:divBdr>
          <w:divsChild>
            <w:div w:id="177427219">
              <w:marLeft w:val="0"/>
              <w:marRight w:val="0"/>
              <w:marTop w:val="0"/>
              <w:marBottom w:val="0"/>
              <w:divBdr>
                <w:top w:val="none" w:sz="0" w:space="0" w:color="auto"/>
                <w:left w:val="none" w:sz="0" w:space="0" w:color="auto"/>
                <w:bottom w:val="none" w:sz="0" w:space="0" w:color="auto"/>
                <w:right w:val="none" w:sz="0" w:space="0" w:color="auto"/>
              </w:divBdr>
              <w:divsChild>
                <w:div w:id="19518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939065">
      <w:bodyDiv w:val="1"/>
      <w:marLeft w:val="0"/>
      <w:marRight w:val="0"/>
      <w:marTop w:val="0"/>
      <w:marBottom w:val="0"/>
      <w:divBdr>
        <w:top w:val="none" w:sz="0" w:space="0" w:color="auto"/>
        <w:left w:val="none" w:sz="0" w:space="0" w:color="auto"/>
        <w:bottom w:val="none" w:sz="0" w:space="0" w:color="auto"/>
        <w:right w:val="none" w:sz="0" w:space="0" w:color="auto"/>
      </w:divBdr>
      <w:divsChild>
        <w:div w:id="1358123464">
          <w:marLeft w:val="0"/>
          <w:marRight w:val="0"/>
          <w:marTop w:val="0"/>
          <w:marBottom w:val="0"/>
          <w:divBdr>
            <w:top w:val="none" w:sz="0" w:space="0" w:color="auto"/>
            <w:left w:val="none" w:sz="0" w:space="0" w:color="auto"/>
            <w:bottom w:val="none" w:sz="0" w:space="0" w:color="auto"/>
            <w:right w:val="none" w:sz="0" w:space="0" w:color="auto"/>
          </w:divBdr>
          <w:divsChild>
            <w:div w:id="584269570">
              <w:marLeft w:val="0"/>
              <w:marRight w:val="0"/>
              <w:marTop w:val="0"/>
              <w:marBottom w:val="0"/>
              <w:divBdr>
                <w:top w:val="none" w:sz="0" w:space="0" w:color="auto"/>
                <w:left w:val="none" w:sz="0" w:space="0" w:color="auto"/>
                <w:bottom w:val="none" w:sz="0" w:space="0" w:color="auto"/>
                <w:right w:val="none" w:sz="0" w:space="0" w:color="auto"/>
              </w:divBdr>
              <w:divsChild>
                <w:div w:id="194353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687978">
      <w:bodyDiv w:val="1"/>
      <w:marLeft w:val="0"/>
      <w:marRight w:val="0"/>
      <w:marTop w:val="0"/>
      <w:marBottom w:val="0"/>
      <w:divBdr>
        <w:top w:val="none" w:sz="0" w:space="0" w:color="auto"/>
        <w:left w:val="none" w:sz="0" w:space="0" w:color="auto"/>
        <w:bottom w:val="none" w:sz="0" w:space="0" w:color="auto"/>
        <w:right w:val="none" w:sz="0" w:space="0" w:color="auto"/>
      </w:divBdr>
      <w:divsChild>
        <w:div w:id="924918093">
          <w:marLeft w:val="0"/>
          <w:marRight w:val="0"/>
          <w:marTop w:val="0"/>
          <w:marBottom w:val="0"/>
          <w:divBdr>
            <w:top w:val="none" w:sz="0" w:space="0" w:color="auto"/>
            <w:left w:val="none" w:sz="0" w:space="0" w:color="auto"/>
            <w:bottom w:val="none" w:sz="0" w:space="0" w:color="auto"/>
            <w:right w:val="none" w:sz="0" w:space="0" w:color="auto"/>
          </w:divBdr>
          <w:divsChild>
            <w:div w:id="644824316">
              <w:marLeft w:val="0"/>
              <w:marRight w:val="0"/>
              <w:marTop w:val="0"/>
              <w:marBottom w:val="0"/>
              <w:divBdr>
                <w:top w:val="none" w:sz="0" w:space="0" w:color="auto"/>
                <w:left w:val="none" w:sz="0" w:space="0" w:color="auto"/>
                <w:bottom w:val="none" w:sz="0" w:space="0" w:color="auto"/>
                <w:right w:val="none" w:sz="0" w:space="0" w:color="auto"/>
              </w:divBdr>
              <w:divsChild>
                <w:div w:id="165880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249872">
      <w:bodyDiv w:val="1"/>
      <w:marLeft w:val="0"/>
      <w:marRight w:val="0"/>
      <w:marTop w:val="0"/>
      <w:marBottom w:val="0"/>
      <w:divBdr>
        <w:top w:val="none" w:sz="0" w:space="0" w:color="auto"/>
        <w:left w:val="none" w:sz="0" w:space="0" w:color="auto"/>
        <w:bottom w:val="none" w:sz="0" w:space="0" w:color="auto"/>
        <w:right w:val="none" w:sz="0" w:space="0" w:color="auto"/>
      </w:divBdr>
      <w:divsChild>
        <w:div w:id="1400858939">
          <w:marLeft w:val="0"/>
          <w:marRight w:val="0"/>
          <w:marTop w:val="0"/>
          <w:marBottom w:val="0"/>
          <w:divBdr>
            <w:top w:val="none" w:sz="0" w:space="0" w:color="auto"/>
            <w:left w:val="none" w:sz="0" w:space="0" w:color="auto"/>
            <w:bottom w:val="none" w:sz="0" w:space="0" w:color="auto"/>
            <w:right w:val="none" w:sz="0" w:space="0" w:color="auto"/>
          </w:divBdr>
          <w:divsChild>
            <w:div w:id="355352806">
              <w:marLeft w:val="0"/>
              <w:marRight w:val="0"/>
              <w:marTop w:val="0"/>
              <w:marBottom w:val="0"/>
              <w:divBdr>
                <w:top w:val="none" w:sz="0" w:space="0" w:color="auto"/>
                <w:left w:val="none" w:sz="0" w:space="0" w:color="auto"/>
                <w:bottom w:val="none" w:sz="0" w:space="0" w:color="auto"/>
                <w:right w:val="none" w:sz="0" w:space="0" w:color="auto"/>
              </w:divBdr>
              <w:divsChild>
                <w:div w:id="889657770">
                  <w:marLeft w:val="0"/>
                  <w:marRight w:val="0"/>
                  <w:marTop w:val="0"/>
                  <w:marBottom w:val="0"/>
                  <w:divBdr>
                    <w:top w:val="none" w:sz="0" w:space="0" w:color="auto"/>
                    <w:left w:val="none" w:sz="0" w:space="0" w:color="auto"/>
                    <w:bottom w:val="none" w:sz="0" w:space="0" w:color="auto"/>
                    <w:right w:val="none" w:sz="0" w:space="0" w:color="auto"/>
                  </w:divBdr>
                  <w:divsChild>
                    <w:div w:id="33928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830235">
      <w:bodyDiv w:val="1"/>
      <w:marLeft w:val="0"/>
      <w:marRight w:val="0"/>
      <w:marTop w:val="0"/>
      <w:marBottom w:val="0"/>
      <w:divBdr>
        <w:top w:val="none" w:sz="0" w:space="0" w:color="auto"/>
        <w:left w:val="none" w:sz="0" w:space="0" w:color="auto"/>
        <w:bottom w:val="none" w:sz="0" w:space="0" w:color="auto"/>
        <w:right w:val="none" w:sz="0" w:space="0" w:color="auto"/>
      </w:divBdr>
      <w:divsChild>
        <w:div w:id="1615751523">
          <w:marLeft w:val="0"/>
          <w:marRight w:val="0"/>
          <w:marTop w:val="0"/>
          <w:marBottom w:val="0"/>
          <w:divBdr>
            <w:top w:val="none" w:sz="0" w:space="0" w:color="auto"/>
            <w:left w:val="none" w:sz="0" w:space="0" w:color="auto"/>
            <w:bottom w:val="none" w:sz="0" w:space="0" w:color="auto"/>
            <w:right w:val="none" w:sz="0" w:space="0" w:color="auto"/>
          </w:divBdr>
          <w:divsChild>
            <w:div w:id="1351179186">
              <w:marLeft w:val="0"/>
              <w:marRight w:val="0"/>
              <w:marTop w:val="0"/>
              <w:marBottom w:val="0"/>
              <w:divBdr>
                <w:top w:val="none" w:sz="0" w:space="0" w:color="auto"/>
                <w:left w:val="none" w:sz="0" w:space="0" w:color="auto"/>
                <w:bottom w:val="none" w:sz="0" w:space="0" w:color="auto"/>
                <w:right w:val="none" w:sz="0" w:space="0" w:color="auto"/>
              </w:divBdr>
              <w:divsChild>
                <w:div w:id="67523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273206">
      <w:bodyDiv w:val="1"/>
      <w:marLeft w:val="0"/>
      <w:marRight w:val="0"/>
      <w:marTop w:val="0"/>
      <w:marBottom w:val="0"/>
      <w:divBdr>
        <w:top w:val="none" w:sz="0" w:space="0" w:color="auto"/>
        <w:left w:val="none" w:sz="0" w:space="0" w:color="auto"/>
        <w:bottom w:val="none" w:sz="0" w:space="0" w:color="auto"/>
        <w:right w:val="none" w:sz="0" w:space="0" w:color="auto"/>
      </w:divBdr>
      <w:divsChild>
        <w:div w:id="1172185592">
          <w:marLeft w:val="0"/>
          <w:marRight w:val="0"/>
          <w:marTop w:val="0"/>
          <w:marBottom w:val="0"/>
          <w:divBdr>
            <w:top w:val="none" w:sz="0" w:space="0" w:color="auto"/>
            <w:left w:val="none" w:sz="0" w:space="0" w:color="auto"/>
            <w:bottom w:val="none" w:sz="0" w:space="0" w:color="auto"/>
            <w:right w:val="none" w:sz="0" w:space="0" w:color="auto"/>
          </w:divBdr>
          <w:divsChild>
            <w:div w:id="341973319">
              <w:marLeft w:val="0"/>
              <w:marRight w:val="0"/>
              <w:marTop w:val="0"/>
              <w:marBottom w:val="0"/>
              <w:divBdr>
                <w:top w:val="none" w:sz="0" w:space="0" w:color="auto"/>
                <w:left w:val="none" w:sz="0" w:space="0" w:color="auto"/>
                <w:bottom w:val="none" w:sz="0" w:space="0" w:color="auto"/>
                <w:right w:val="none" w:sz="0" w:space="0" w:color="auto"/>
              </w:divBdr>
              <w:divsChild>
                <w:div w:id="65110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929420">
      <w:bodyDiv w:val="1"/>
      <w:marLeft w:val="0"/>
      <w:marRight w:val="0"/>
      <w:marTop w:val="0"/>
      <w:marBottom w:val="0"/>
      <w:divBdr>
        <w:top w:val="none" w:sz="0" w:space="0" w:color="auto"/>
        <w:left w:val="none" w:sz="0" w:space="0" w:color="auto"/>
        <w:bottom w:val="none" w:sz="0" w:space="0" w:color="auto"/>
        <w:right w:val="none" w:sz="0" w:space="0" w:color="auto"/>
      </w:divBdr>
      <w:divsChild>
        <w:div w:id="1894003159">
          <w:marLeft w:val="0"/>
          <w:marRight w:val="0"/>
          <w:marTop w:val="0"/>
          <w:marBottom w:val="0"/>
          <w:divBdr>
            <w:top w:val="none" w:sz="0" w:space="0" w:color="auto"/>
            <w:left w:val="none" w:sz="0" w:space="0" w:color="auto"/>
            <w:bottom w:val="none" w:sz="0" w:space="0" w:color="auto"/>
            <w:right w:val="none" w:sz="0" w:space="0" w:color="auto"/>
          </w:divBdr>
          <w:divsChild>
            <w:div w:id="1161655103">
              <w:marLeft w:val="0"/>
              <w:marRight w:val="0"/>
              <w:marTop w:val="0"/>
              <w:marBottom w:val="0"/>
              <w:divBdr>
                <w:top w:val="none" w:sz="0" w:space="0" w:color="auto"/>
                <w:left w:val="none" w:sz="0" w:space="0" w:color="auto"/>
                <w:bottom w:val="none" w:sz="0" w:space="0" w:color="auto"/>
                <w:right w:val="none" w:sz="0" w:space="0" w:color="auto"/>
              </w:divBdr>
              <w:divsChild>
                <w:div w:id="40842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596416">
      <w:bodyDiv w:val="1"/>
      <w:marLeft w:val="0"/>
      <w:marRight w:val="0"/>
      <w:marTop w:val="0"/>
      <w:marBottom w:val="0"/>
      <w:divBdr>
        <w:top w:val="none" w:sz="0" w:space="0" w:color="auto"/>
        <w:left w:val="none" w:sz="0" w:space="0" w:color="auto"/>
        <w:bottom w:val="none" w:sz="0" w:space="0" w:color="auto"/>
        <w:right w:val="none" w:sz="0" w:space="0" w:color="auto"/>
      </w:divBdr>
      <w:divsChild>
        <w:div w:id="166216446">
          <w:marLeft w:val="0"/>
          <w:marRight w:val="0"/>
          <w:marTop w:val="0"/>
          <w:marBottom w:val="0"/>
          <w:divBdr>
            <w:top w:val="none" w:sz="0" w:space="0" w:color="auto"/>
            <w:left w:val="none" w:sz="0" w:space="0" w:color="auto"/>
            <w:bottom w:val="none" w:sz="0" w:space="0" w:color="auto"/>
            <w:right w:val="none" w:sz="0" w:space="0" w:color="auto"/>
          </w:divBdr>
          <w:divsChild>
            <w:div w:id="1904674316">
              <w:marLeft w:val="0"/>
              <w:marRight w:val="0"/>
              <w:marTop w:val="0"/>
              <w:marBottom w:val="0"/>
              <w:divBdr>
                <w:top w:val="none" w:sz="0" w:space="0" w:color="auto"/>
                <w:left w:val="none" w:sz="0" w:space="0" w:color="auto"/>
                <w:bottom w:val="none" w:sz="0" w:space="0" w:color="auto"/>
                <w:right w:val="none" w:sz="0" w:space="0" w:color="auto"/>
              </w:divBdr>
              <w:divsChild>
                <w:div w:id="235364895">
                  <w:marLeft w:val="0"/>
                  <w:marRight w:val="0"/>
                  <w:marTop w:val="0"/>
                  <w:marBottom w:val="0"/>
                  <w:divBdr>
                    <w:top w:val="none" w:sz="0" w:space="0" w:color="auto"/>
                    <w:left w:val="none" w:sz="0" w:space="0" w:color="auto"/>
                    <w:bottom w:val="none" w:sz="0" w:space="0" w:color="auto"/>
                    <w:right w:val="none" w:sz="0" w:space="0" w:color="auto"/>
                  </w:divBdr>
                  <w:divsChild>
                    <w:div w:id="43930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601022">
      <w:bodyDiv w:val="1"/>
      <w:marLeft w:val="0"/>
      <w:marRight w:val="0"/>
      <w:marTop w:val="0"/>
      <w:marBottom w:val="0"/>
      <w:divBdr>
        <w:top w:val="none" w:sz="0" w:space="0" w:color="auto"/>
        <w:left w:val="none" w:sz="0" w:space="0" w:color="auto"/>
        <w:bottom w:val="none" w:sz="0" w:space="0" w:color="auto"/>
        <w:right w:val="none" w:sz="0" w:space="0" w:color="auto"/>
      </w:divBdr>
      <w:divsChild>
        <w:div w:id="940138310">
          <w:marLeft w:val="0"/>
          <w:marRight w:val="0"/>
          <w:marTop w:val="0"/>
          <w:marBottom w:val="0"/>
          <w:divBdr>
            <w:top w:val="none" w:sz="0" w:space="0" w:color="auto"/>
            <w:left w:val="none" w:sz="0" w:space="0" w:color="auto"/>
            <w:bottom w:val="none" w:sz="0" w:space="0" w:color="auto"/>
            <w:right w:val="none" w:sz="0" w:space="0" w:color="auto"/>
          </w:divBdr>
          <w:divsChild>
            <w:div w:id="12611536">
              <w:marLeft w:val="0"/>
              <w:marRight w:val="0"/>
              <w:marTop w:val="0"/>
              <w:marBottom w:val="0"/>
              <w:divBdr>
                <w:top w:val="none" w:sz="0" w:space="0" w:color="auto"/>
                <w:left w:val="none" w:sz="0" w:space="0" w:color="auto"/>
                <w:bottom w:val="none" w:sz="0" w:space="0" w:color="auto"/>
                <w:right w:val="none" w:sz="0" w:space="0" w:color="auto"/>
              </w:divBdr>
              <w:divsChild>
                <w:div w:id="9340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091548">
      <w:bodyDiv w:val="1"/>
      <w:marLeft w:val="0"/>
      <w:marRight w:val="0"/>
      <w:marTop w:val="0"/>
      <w:marBottom w:val="0"/>
      <w:divBdr>
        <w:top w:val="none" w:sz="0" w:space="0" w:color="auto"/>
        <w:left w:val="none" w:sz="0" w:space="0" w:color="auto"/>
        <w:bottom w:val="none" w:sz="0" w:space="0" w:color="auto"/>
        <w:right w:val="none" w:sz="0" w:space="0" w:color="auto"/>
      </w:divBdr>
      <w:divsChild>
        <w:div w:id="1337924251">
          <w:marLeft w:val="0"/>
          <w:marRight w:val="0"/>
          <w:marTop w:val="0"/>
          <w:marBottom w:val="0"/>
          <w:divBdr>
            <w:top w:val="none" w:sz="0" w:space="0" w:color="auto"/>
            <w:left w:val="none" w:sz="0" w:space="0" w:color="auto"/>
            <w:bottom w:val="none" w:sz="0" w:space="0" w:color="auto"/>
            <w:right w:val="none" w:sz="0" w:space="0" w:color="auto"/>
          </w:divBdr>
        </w:div>
      </w:divsChild>
    </w:div>
    <w:div w:id="928847670">
      <w:bodyDiv w:val="1"/>
      <w:marLeft w:val="0"/>
      <w:marRight w:val="0"/>
      <w:marTop w:val="0"/>
      <w:marBottom w:val="0"/>
      <w:divBdr>
        <w:top w:val="none" w:sz="0" w:space="0" w:color="auto"/>
        <w:left w:val="none" w:sz="0" w:space="0" w:color="auto"/>
        <w:bottom w:val="none" w:sz="0" w:space="0" w:color="auto"/>
        <w:right w:val="none" w:sz="0" w:space="0" w:color="auto"/>
      </w:divBdr>
      <w:divsChild>
        <w:div w:id="68885787">
          <w:marLeft w:val="0"/>
          <w:marRight w:val="0"/>
          <w:marTop w:val="0"/>
          <w:marBottom w:val="0"/>
          <w:divBdr>
            <w:top w:val="none" w:sz="0" w:space="0" w:color="auto"/>
            <w:left w:val="none" w:sz="0" w:space="0" w:color="auto"/>
            <w:bottom w:val="none" w:sz="0" w:space="0" w:color="auto"/>
            <w:right w:val="none" w:sz="0" w:space="0" w:color="auto"/>
          </w:divBdr>
          <w:divsChild>
            <w:div w:id="1906721253">
              <w:marLeft w:val="0"/>
              <w:marRight w:val="0"/>
              <w:marTop w:val="0"/>
              <w:marBottom w:val="0"/>
              <w:divBdr>
                <w:top w:val="none" w:sz="0" w:space="0" w:color="auto"/>
                <w:left w:val="none" w:sz="0" w:space="0" w:color="auto"/>
                <w:bottom w:val="none" w:sz="0" w:space="0" w:color="auto"/>
                <w:right w:val="none" w:sz="0" w:space="0" w:color="auto"/>
              </w:divBdr>
              <w:divsChild>
                <w:div w:id="664166199">
                  <w:marLeft w:val="0"/>
                  <w:marRight w:val="0"/>
                  <w:marTop w:val="0"/>
                  <w:marBottom w:val="0"/>
                  <w:divBdr>
                    <w:top w:val="none" w:sz="0" w:space="0" w:color="auto"/>
                    <w:left w:val="none" w:sz="0" w:space="0" w:color="auto"/>
                    <w:bottom w:val="none" w:sz="0" w:space="0" w:color="auto"/>
                    <w:right w:val="none" w:sz="0" w:space="0" w:color="auto"/>
                  </w:divBdr>
                  <w:divsChild>
                    <w:div w:id="18050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200796">
      <w:bodyDiv w:val="1"/>
      <w:marLeft w:val="0"/>
      <w:marRight w:val="0"/>
      <w:marTop w:val="0"/>
      <w:marBottom w:val="0"/>
      <w:divBdr>
        <w:top w:val="none" w:sz="0" w:space="0" w:color="auto"/>
        <w:left w:val="none" w:sz="0" w:space="0" w:color="auto"/>
        <w:bottom w:val="none" w:sz="0" w:space="0" w:color="auto"/>
        <w:right w:val="none" w:sz="0" w:space="0" w:color="auto"/>
      </w:divBdr>
      <w:divsChild>
        <w:div w:id="2030060093">
          <w:marLeft w:val="0"/>
          <w:marRight w:val="0"/>
          <w:marTop w:val="0"/>
          <w:marBottom w:val="0"/>
          <w:divBdr>
            <w:top w:val="none" w:sz="0" w:space="0" w:color="auto"/>
            <w:left w:val="none" w:sz="0" w:space="0" w:color="auto"/>
            <w:bottom w:val="none" w:sz="0" w:space="0" w:color="auto"/>
            <w:right w:val="none" w:sz="0" w:space="0" w:color="auto"/>
          </w:divBdr>
          <w:divsChild>
            <w:div w:id="952596935">
              <w:marLeft w:val="0"/>
              <w:marRight w:val="0"/>
              <w:marTop w:val="0"/>
              <w:marBottom w:val="0"/>
              <w:divBdr>
                <w:top w:val="none" w:sz="0" w:space="0" w:color="auto"/>
                <w:left w:val="none" w:sz="0" w:space="0" w:color="auto"/>
                <w:bottom w:val="none" w:sz="0" w:space="0" w:color="auto"/>
                <w:right w:val="none" w:sz="0" w:space="0" w:color="auto"/>
              </w:divBdr>
              <w:divsChild>
                <w:div w:id="1789858675">
                  <w:marLeft w:val="0"/>
                  <w:marRight w:val="0"/>
                  <w:marTop w:val="0"/>
                  <w:marBottom w:val="0"/>
                  <w:divBdr>
                    <w:top w:val="none" w:sz="0" w:space="0" w:color="auto"/>
                    <w:left w:val="none" w:sz="0" w:space="0" w:color="auto"/>
                    <w:bottom w:val="none" w:sz="0" w:space="0" w:color="auto"/>
                    <w:right w:val="none" w:sz="0" w:space="0" w:color="auto"/>
                  </w:divBdr>
                  <w:divsChild>
                    <w:div w:id="46985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485965">
      <w:bodyDiv w:val="1"/>
      <w:marLeft w:val="0"/>
      <w:marRight w:val="0"/>
      <w:marTop w:val="0"/>
      <w:marBottom w:val="0"/>
      <w:divBdr>
        <w:top w:val="none" w:sz="0" w:space="0" w:color="auto"/>
        <w:left w:val="none" w:sz="0" w:space="0" w:color="auto"/>
        <w:bottom w:val="none" w:sz="0" w:space="0" w:color="auto"/>
        <w:right w:val="none" w:sz="0" w:space="0" w:color="auto"/>
      </w:divBdr>
      <w:divsChild>
        <w:div w:id="1004434181">
          <w:marLeft w:val="0"/>
          <w:marRight w:val="0"/>
          <w:marTop w:val="0"/>
          <w:marBottom w:val="0"/>
          <w:divBdr>
            <w:top w:val="none" w:sz="0" w:space="0" w:color="auto"/>
            <w:left w:val="none" w:sz="0" w:space="0" w:color="auto"/>
            <w:bottom w:val="none" w:sz="0" w:space="0" w:color="auto"/>
            <w:right w:val="none" w:sz="0" w:space="0" w:color="auto"/>
          </w:divBdr>
          <w:divsChild>
            <w:div w:id="240796164">
              <w:marLeft w:val="0"/>
              <w:marRight w:val="0"/>
              <w:marTop w:val="0"/>
              <w:marBottom w:val="0"/>
              <w:divBdr>
                <w:top w:val="none" w:sz="0" w:space="0" w:color="auto"/>
                <w:left w:val="none" w:sz="0" w:space="0" w:color="auto"/>
                <w:bottom w:val="none" w:sz="0" w:space="0" w:color="auto"/>
                <w:right w:val="none" w:sz="0" w:space="0" w:color="auto"/>
              </w:divBdr>
              <w:divsChild>
                <w:div w:id="800927144">
                  <w:marLeft w:val="0"/>
                  <w:marRight w:val="0"/>
                  <w:marTop w:val="0"/>
                  <w:marBottom w:val="0"/>
                  <w:divBdr>
                    <w:top w:val="none" w:sz="0" w:space="0" w:color="auto"/>
                    <w:left w:val="none" w:sz="0" w:space="0" w:color="auto"/>
                    <w:bottom w:val="none" w:sz="0" w:space="0" w:color="auto"/>
                    <w:right w:val="none" w:sz="0" w:space="0" w:color="auto"/>
                  </w:divBdr>
                  <w:divsChild>
                    <w:div w:id="167661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883320">
      <w:bodyDiv w:val="1"/>
      <w:marLeft w:val="0"/>
      <w:marRight w:val="0"/>
      <w:marTop w:val="0"/>
      <w:marBottom w:val="0"/>
      <w:divBdr>
        <w:top w:val="none" w:sz="0" w:space="0" w:color="auto"/>
        <w:left w:val="none" w:sz="0" w:space="0" w:color="auto"/>
        <w:bottom w:val="none" w:sz="0" w:space="0" w:color="auto"/>
        <w:right w:val="none" w:sz="0" w:space="0" w:color="auto"/>
      </w:divBdr>
      <w:divsChild>
        <w:div w:id="1572226742">
          <w:marLeft w:val="0"/>
          <w:marRight w:val="0"/>
          <w:marTop w:val="0"/>
          <w:marBottom w:val="0"/>
          <w:divBdr>
            <w:top w:val="none" w:sz="0" w:space="0" w:color="auto"/>
            <w:left w:val="none" w:sz="0" w:space="0" w:color="auto"/>
            <w:bottom w:val="none" w:sz="0" w:space="0" w:color="auto"/>
            <w:right w:val="none" w:sz="0" w:space="0" w:color="auto"/>
          </w:divBdr>
          <w:divsChild>
            <w:div w:id="791632391">
              <w:marLeft w:val="0"/>
              <w:marRight w:val="0"/>
              <w:marTop w:val="0"/>
              <w:marBottom w:val="0"/>
              <w:divBdr>
                <w:top w:val="none" w:sz="0" w:space="0" w:color="auto"/>
                <w:left w:val="none" w:sz="0" w:space="0" w:color="auto"/>
                <w:bottom w:val="none" w:sz="0" w:space="0" w:color="auto"/>
                <w:right w:val="none" w:sz="0" w:space="0" w:color="auto"/>
              </w:divBdr>
              <w:divsChild>
                <w:div w:id="27414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868080">
      <w:bodyDiv w:val="1"/>
      <w:marLeft w:val="0"/>
      <w:marRight w:val="0"/>
      <w:marTop w:val="0"/>
      <w:marBottom w:val="0"/>
      <w:divBdr>
        <w:top w:val="none" w:sz="0" w:space="0" w:color="auto"/>
        <w:left w:val="none" w:sz="0" w:space="0" w:color="auto"/>
        <w:bottom w:val="none" w:sz="0" w:space="0" w:color="auto"/>
        <w:right w:val="none" w:sz="0" w:space="0" w:color="auto"/>
      </w:divBdr>
      <w:divsChild>
        <w:div w:id="334921121">
          <w:marLeft w:val="0"/>
          <w:marRight w:val="0"/>
          <w:marTop w:val="0"/>
          <w:marBottom w:val="0"/>
          <w:divBdr>
            <w:top w:val="none" w:sz="0" w:space="0" w:color="auto"/>
            <w:left w:val="none" w:sz="0" w:space="0" w:color="auto"/>
            <w:bottom w:val="none" w:sz="0" w:space="0" w:color="auto"/>
            <w:right w:val="none" w:sz="0" w:space="0" w:color="auto"/>
          </w:divBdr>
          <w:divsChild>
            <w:div w:id="854854000">
              <w:marLeft w:val="0"/>
              <w:marRight w:val="0"/>
              <w:marTop w:val="0"/>
              <w:marBottom w:val="0"/>
              <w:divBdr>
                <w:top w:val="none" w:sz="0" w:space="0" w:color="auto"/>
                <w:left w:val="none" w:sz="0" w:space="0" w:color="auto"/>
                <w:bottom w:val="none" w:sz="0" w:space="0" w:color="auto"/>
                <w:right w:val="none" w:sz="0" w:space="0" w:color="auto"/>
              </w:divBdr>
              <w:divsChild>
                <w:div w:id="1162820009">
                  <w:marLeft w:val="0"/>
                  <w:marRight w:val="0"/>
                  <w:marTop w:val="0"/>
                  <w:marBottom w:val="0"/>
                  <w:divBdr>
                    <w:top w:val="none" w:sz="0" w:space="0" w:color="auto"/>
                    <w:left w:val="none" w:sz="0" w:space="0" w:color="auto"/>
                    <w:bottom w:val="none" w:sz="0" w:space="0" w:color="auto"/>
                    <w:right w:val="none" w:sz="0" w:space="0" w:color="auto"/>
                  </w:divBdr>
                  <w:divsChild>
                    <w:div w:id="87353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318481">
      <w:bodyDiv w:val="1"/>
      <w:marLeft w:val="0"/>
      <w:marRight w:val="0"/>
      <w:marTop w:val="0"/>
      <w:marBottom w:val="0"/>
      <w:divBdr>
        <w:top w:val="none" w:sz="0" w:space="0" w:color="auto"/>
        <w:left w:val="none" w:sz="0" w:space="0" w:color="auto"/>
        <w:bottom w:val="none" w:sz="0" w:space="0" w:color="auto"/>
        <w:right w:val="none" w:sz="0" w:space="0" w:color="auto"/>
      </w:divBdr>
      <w:divsChild>
        <w:div w:id="814761634">
          <w:marLeft w:val="0"/>
          <w:marRight w:val="0"/>
          <w:marTop w:val="0"/>
          <w:marBottom w:val="0"/>
          <w:divBdr>
            <w:top w:val="none" w:sz="0" w:space="0" w:color="auto"/>
            <w:left w:val="none" w:sz="0" w:space="0" w:color="auto"/>
            <w:bottom w:val="none" w:sz="0" w:space="0" w:color="auto"/>
            <w:right w:val="none" w:sz="0" w:space="0" w:color="auto"/>
          </w:divBdr>
          <w:divsChild>
            <w:div w:id="573703540">
              <w:marLeft w:val="0"/>
              <w:marRight w:val="0"/>
              <w:marTop w:val="0"/>
              <w:marBottom w:val="0"/>
              <w:divBdr>
                <w:top w:val="none" w:sz="0" w:space="0" w:color="auto"/>
                <w:left w:val="none" w:sz="0" w:space="0" w:color="auto"/>
                <w:bottom w:val="none" w:sz="0" w:space="0" w:color="auto"/>
                <w:right w:val="none" w:sz="0" w:space="0" w:color="auto"/>
              </w:divBdr>
              <w:divsChild>
                <w:div w:id="154332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999720">
      <w:bodyDiv w:val="1"/>
      <w:marLeft w:val="0"/>
      <w:marRight w:val="0"/>
      <w:marTop w:val="0"/>
      <w:marBottom w:val="0"/>
      <w:divBdr>
        <w:top w:val="none" w:sz="0" w:space="0" w:color="auto"/>
        <w:left w:val="none" w:sz="0" w:space="0" w:color="auto"/>
        <w:bottom w:val="none" w:sz="0" w:space="0" w:color="auto"/>
        <w:right w:val="none" w:sz="0" w:space="0" w:color="auto"/>
      </w:divBdr>
      <w:divsChild>
        <w:div w:id="1571890834">
          <w:marLeft w:val="0"/>
          <w:marRight w:val="0"/>
          <w:marTop w:val="0"/>
          <w:marBottom w:val="0"/>
          <w:divBdr>
            <w:top w:val="none" w:sz="0" w:space="0" w:color="auto"/>
            <w:left w:val="none" w:sz="0" w:space="0" w:color="auto"/>
            <w:bottom w:val="none" w:sz="0" w:space="0" w:color="auto"/>
            <w:right w:val="none" w:sz="0" w:space="0" w:color="auto"/>
          </w:divBdr>
          <w:divsChild>
            <w:div w:id="683703133">
              <w:marLeft w:val="0"/>
              <w:marRight w:val="0"/>
              <w:marTop w:val="0"/>
              <w:marBottom w:val="0"/>
              <w:divBdr>
                <w:top w:val="none" w:sz="0" w:space="0" w:color="auto"/>
                <w:left w:val="none" w:sz="0" w:space="0" w:color="auto"/>
                <w:bottom w:val="none" w:sz="0" w:space="0" w:color="auto"/>
                <w:right w:val="none" w:sz="0" w:space="0" w:color="auto"/>
              </w:divBdr>
              <w:divsChild>
                <w:div w:id="773137281">
                  <w:marLeft w:val="0"/>
                  <w:marRight w:val="0"/>
                  <w:marTop w:val="0"/>
                  <w:marBottom w:val="0"/>
                  <w:divBdr>
                    <w:top w:val="none" w:sz="0" w:space="0" w:color="auto"/>
                    <w:left w:val="none" w:sz="0" w:space="0" w:color="auto"/>
                    <w:bottom w:val="none" w:sz="0" w:space="0" w:color="auto"/>
                    <w:right w:val="none" w:sz="0" w:space="0" w:color="auto"/>
                  </w:divBdr>
                  <w:divsChild>
                    <w:div w:id="147667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905738">
      <w:bodyDiv w:val="1"/>
      <w:marLeft w:val="0"/>
      <w:marRight w:val="0"/>
      <w:marTop w:val="0"/>
      <w:marBottom w:val="0"/>
      <w:divBdr>
        <w:top w:val="none" w:sz="0" w:space="0" w:color="auto"/>
        <w:left w:val="none" w:sz="0" w:space="0" w:color="auto"/>
        <w:bottom w:val="none" w:sz="0" w:space="0" w:color="auto"/>
        <w:right w:val="none" w:sz="0" w:space="0" w:color="auto"/>
      </w:divBdr>
      <w:divsChild>
        <w:div w:id="467742569">
          <w:marLeft w:val="0"/>
          <w:marRight w:val="0"/>
          <w:marTop w:val="0"/>
          <w:marBottom w:val="0"/>
          <w:divBdr>
            <w:top w:val="none" w:sz="0" w:space="0" w:color="auto"/>
            <w:left w:val="none" w:sz="0" w:space="0" w:color="auto"/>
            <w:bottom w:val="none" w:sz="0" w:space="0" w:color="auto"/>
            <w:right w:val="none" w:sz="0" w:space="0" w:color="auto"/>
          </w:divBdr>
          <w:divsChild>
            <w:div w:id="178932151">
              <w:marLeft w:val="0"/>
              <w:marRight w:val="0"/>
              <w:marTop w:val="0"/>
              <w:marBottom w:val="0"/>
              <w:divBdr>
                <w:top w:val="none" w:sz="0" w:space="0" w:color="auto"/>
                <w:left w:val="none" w:sz="0" w:space="0" w:color="auto"/>
                <w:bottom w:val="none" w:sz="0" w:space="0" w:color="auto"/>
                <w:right w:val="none" w:sz="0" w:space="0" w:color="auto"/>
              </w:divBdr>
              <w:divsChild>
                <w:div w:id="133276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823810">
      <w:bodyDiv w:val="1"/>
      <w:marLeft w:val="0"/>
      <w:marRight w:val="0"/>
      <w:marTop w:val="0"/>
      <w:marBottom w:val="0"/>
      <w:divBdr>
        <w:top w:val="none" w:sz="0" w:space="0" w:color="auto"/>
        <w:left w:val="none" w:sz="0" w:space="0" w:color="auto"/>
        <w:bottom w:val="none" w:sz="0" w:space="0" w:color="auto"/>
        <w:right w:val="none" w:sz="0" w:space="0" w:color="auto"/>
      </w:divBdr>
      <w:divsChild>
        <w:div w:id="1211500406">
          <w:marLeft w:val="0"/>
          <w:marRight w:val="0"/>
          <w:marTop w:val="0"/>
          <w:marBottom w:val="0"/>
          <w:divBdr>
            <w:top w:val="none" w:sz="0" w:space="0" w:color="auto"/>
            <w:left w:val="none" w:sz="0" w:space="0" w:color="auto"/>
            <w:bottom w:val="none" w:sz="0" w:space="0" w:color="auto"/>
            <w:right w:val="none" w:sz="0" w:space="0" w:color="auto"/>
          </w:divBdr>
          <w:divsChild>
            <w:div w:id="1359693994">
              <w:marLeft w:val="0"/>
              <w:marRight w:val="0"/>
              <w:marTop w:val="0"/>
              <w:marBottom w:val="0"/>
              <w:divBdr>
                <w:top w:val="none" w:sz="0" w:space="0" w:color="auto"/>
                <w:left w:val="none" w:sz="0" w:space="0" w:color="auto"/>
                <w:bottom w:val="none" w:sz="0" w:space="0" w:color="auto"/>
                <w:right w:val="none" w:sz="0" w:space="0" w:color="auto"/>
              </w:divBdr>
              <w:divsChild>
                <w:div w:id="44161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17577">
      <w:bodyDiv w:val="1"/>
      <w:marLeft w:val="0"/>
      <w:marRight w:val="0"/>
      <w:marTop w:val="0"/>
      <w:marBottom w:val="0"/>
      <w:divBdr>
        <w:top w:val="none" w:sz="0" w:space="0" w:color="auto"/>
        <w:left w:val="none" w:sz="0" w:space="0" w:color="auto"/>
        <w:bottom w:val="none" w:sz="0" w:space="0" w:color="auto"/>
        <w:right w:val="none" w:sz="0" w:space="0" w:color="auto"/>
      </w:divBdr>
      <w:divsChild>
        <w:div w:id="846095413">
          <w:marLeft w:val="0"/>
          <w:marRight w:val="0"/>
          <w:marTop w:val="0"/>
          <w:marBottom w:val="0"/>
          <w:divBdr>
            <w:top w:val="none" w:sz="0" w:space="0" w:color="auto"/>
            <w:left w:val="none" w:sz="0" w:space="0" w:color="auto"/>
            <w:bottom w:val="none" w:sz="0" w:space="0" w:color="auto"/>
            <w:right w:val="none" w:sz="0" w:space="0" w:color="auto"/>
          </w:divBdr>
          <w:divsChild>
            <w:div w:id="476797893">
              <w:marLeft w:val="0"/>
              <w:marRight w:val="0"/>
              <w:marTop w:val="0"/>
              <w:marBottom w:val="0"/>
              <w:divBdr>
                <w:top w:val="none" w:sz="0" w:space="0" w:color="auto"/>
                <w:left w:val="none" w:sz="0" w:space="0" w:color="auto"/>
                <w:bottom w:val="none" w:sz="0" w:space="0" w:color="auto"/>
                <w:right w:val="none" w:sz="0" w:space="0" w:color="auto"/>
              </w:divBdr>
              <w:divsChild>
                <w:div w:id="71320278">
                  <w:marLeft w:val="0"/>
                  <w:marRight w:val="0"/>
                  <w:marTop w:val="0"/>
                  <w:marBottom w:val="0"/>
                  <w:divBdr>
                    <w:top w:val="none" w:sz="0" w:space="0" w:color="auto"/>
                    <w:left w:val="none" w:sz="0" w:space="0" w:color="auto"/>
                    <w:bottom w:val="none" w:sz="0" w:space="0" w:color="auto"/>
                    <w:right w:val="none" w:sz="0" w:space="0" w:color="auto"/>
                  </w:divBdr>
                  <w:divsChild>
                    <w:div w:id="56741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983689">
      <w:bodyDiv w:val="1"/>
      <w:marLeft w:val="0"/>
      <w:marRight w:val="0"/>
      <w:marTop w:val="0"/>
      <w:marBottom w:val="0"/>
      <w:divBdr>
        <w:top w:val="none" w:sz="0" w:space="0" w:color="auto"/>
        <w:left w:val="none" w:sz="0" w:space="0" w:color="auto"/>
        <w:bottom w:val="none" w:sz="0" w:space="0" w:color="auto"/>
        <w:right w:val="none" w:sz="0" w:space="0" w:color="auto"/>
      </w:divBdr>
      <w:divsChild>
        <w:div w:id="966201224">
          <w:marLeft w:val="0"/>
          <w:marRight w:val="0"/>
          <w:marTop w:val="0"/>
          <w:marBottom w:val="0"/>
          <w:divBdr>
            <w:top w:val="none" w:sz="0" w:space="0" w:color="auto"/>
            <w:left w:val="none" w:sz="0" w:space="0" w:color="auto"/>
            <w:bottom w:val="none" w:sz="0" w:space="0" w:color="auto"/>
            <w:right w:val="none" w:sz="0" w:space="0" w:color="auto"/>
          </w:divBdr>
          <w:divsChild>
            <w:div w:id="1173834085">
              <w:marLeft w:val="0"/>
              <w:marRight w:val="0"/>
              <w:marTop w:val="0"/>
              <w:marBottom w:val="0"/>
              <w:divBdr>
                <w:top w:val="none" w:sz="0" w:space="0" w:color="auto"/>
                <w:left w:val="none" w:sz="0" w:space="0" w:color="auto"/>
                <w:bottom w:val="none" w:sz="0" w:space="0" w:color="auto"/>
                <w:right w:val="none" w:sz="0" w:space="0" w:color="auto"/>
              </w:divBdr>
              <w:divsChild>
                <w:div w:id="30698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365883">
      <w:bodyDiv w:val="1"/>
      <w:marLeft w:val="0"/>
      <w:marRight w:val="0"/>
      <w:marTop w:val="0"/>
      <w:marBottom w:val="0"/>
      <w:divBdr>
        <w:top w:val="none" w:sz="0" w:space="0" w:color="auto"/>
        <w:left w:val="none" w:sz="0" w:space="0" w:color="auto"/>
        <w:bottom w:val="none" w:sz="0" w:space="0" w:color="auto"/>
        <w:right w:val="none" w:sz="0" w:space="0" w:color="auto"/>
      </w:divBdr>
    </w:div>
    <w:div w:id="1789278597">
      <w:bodyDiv w:val="1"/>
      <w:marLeft w:val="0"/>
      <w:marRight w:val="0"/>
      <w:marTop w:val="0"/>
      <w:marBottom w:val="0"/>
      <w:divBdr>
        <w:top w:val="none" w:sz="0" w:space="0" w:color="auto"/>
        <w:left w:val="none" w:sz="0" w:space="0" w:color="auto"/>
        <w:bottom w:val="none" w:sz="0" w:space="0" w:color="auto"/>
        <w:right w:val="none" w:sz="0" w:space="0" w:color="auto"/>
      </w:divBdr>
      <w:divsChild>
        <w:div w:id="186607799">
          <w:marLeft w:val="0"/>
          <w:marRight w:val="0"/>
          <w:marTop w:val="0"/>
          <w:marBottom w:val="0"/>
          <w:divBdr>
            <w:top w:val="none" w:sz="0" w:space="0" w:color="auto"/>
            <w:left w:val="none" w:sz="0" w:space="0" w:color="auto"/>
            <w:bottom w:val="none" w:sz="0" w:space="0" w:color="auto"/>
            <w:right w:val="none" w:sz="0" w:space="0" w:color="auto"/>
          </w:divBdr>
          <w:divsChild>
            <w:div w:id="1448355142">
              <w:marLeft w:val="0"/>
              <w:marRight w:val="0"/>
              <w:marTop w:val="0"/>
              <w:marBottom w:val="0"/>
              <w:divBdr>
                <w:top w:val="none" w:sz="0" w:space="0" w:color="auto"/>
                <w:left w:val="none" w:sz="0" w:space="0" w:color="auto"/>
                <w:bottom w:val="none" w:sz="0" w:space="0" w:color="auto"/>
                <w:right w:val="none" w:sz="0" w:space="0" w:color="auto"/>
              </w:divBdr>
              <w:divsChild>
                <w:div w:id="145190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245864">
      <w:bodyDiv w:val="1"/>
      <w:marLeft w:val="0"/>
      <w:marRight w:val="0"/>
      <w:marTop w:val="0"/>
      <w:marBottom w:val="0"/>
      <w:divBdr>
        <w:top w:val="none" w:sz="0" w:space="0" w:color="auto"/>
        <w:left w:val="none" w:sz="0" w:space="0" w:color="auto"/>
        <w:bottom w:val="none" w:sz="0" w:space="0" w:color="auto"/>
        <w:right w:val="none" w:sz="0" w:space="0" w:color="auto"/>
      </w:divBdr>
      <w:divsChild>
        <w:div w:id="1233660397">
          <w:marLeft w:val="0"/>
          <w:marRight w:val="0"/>
          <w:marTop w:val="0"/>
          <w:marBottom w:val="0"/>
          <w:divBdr>
            <w:top w:val="none" w:sz="0" w:space="0" w:color="auto"/>
            <w:left w:val="none" w:sz="0" w:space="0" w:color="auto"/>
            <w:bottom w:val="none" w:sz="0" w:space="0" w:color="auto"/>
            <w:right w:val="none" w:sz="0" w:space="0" w:color="auto"/>
          </w:divBdr>
          <w:divsChild>
            <w:div w:id="812527808">
              <w:marLeft w:val="0"/>
              <w:marRight w:val="0"/>
              <w:marTop w:val="0"/>
              <w:marBottom w:val="0"/>
              <w:divBdr>
                <w:top w:val="none" w:sz="0" w:space="0" w:color="auto"/>
                <w:left w:val="none" w:sz="0" w:space="0" w:color="auto"/>
                <w:bottom w:val="none" w:sz="0" w:space="0" w:color="auto"/>
                <w:right w:val="none" w:sz="0" w:space="0" w:color="auto"/>
              </w:divBdr>
              <w:divsChild>
                <w:div w:id="88205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355119">
      <w:bodyDiv w:val="1"/>
      <w:marLeft w:val="0"/>
      <w:marRight w:val="0"/>
      <w:marTop w:val="0"/>
      <w:marBottom w:val="0"/>
      <w:divBdr>
        <w:top w:val="none" w:sz="0" w:space="0" w:color="auto"/>
        <w:left w:val="none" w:sz="0" w:space="0" w:color="auto"/>
        <w:bottom w:val="none" w:sz="0" w:space="0" w:color="auto"/>
        <w:right w:val="none" w:sz="0" w:space="0" w:color="auto"/>
      </w:divBdr>
      <w:divsChild>
        <w:div w:id="1266957447">
          <w:marLeft w:val="0"/>
          <w:marRight w:val="0"/>
          <w:marTop w:val="0"/>
          <w:marBottom w:val="0"/>
          <w:divBdr>
            <w:top w:val="none" w:sz="0" w:space="0" w:color="auto"/>
            <w:left w:val="none" w:sz="0" w:space="0" w:color="auto"/>
            <w:bottom w:val="none" w:sz="0" w:space="0" w:color="auto"/>
            <w:right w:val="none" w:sz="0" w:space="0" w:color="auto"/>
          </w:divBdr>
          <w:divsChild>
            <w:div w:id="44838529">
              <w:marLeft w:val="0"/>
              <w:marRight w:val="0"/>
              <w:marTop w:val="0"/>
              <w:marBottom w:val="0"/>
              <w:divBdr>
                <w:top w:val="none" w:sz="0" w:space="0" w:color="auto"/>
                <w:left w:val="none" w:sz="0" w:space="0" w:color="auto"/>
                <w:bottom w:val="none" w:sz="0" w:space="0" w:color="auto"/>
                <w:right w:val="none" w:sz="0" w:space="0" w:color="auto"/>
              </w:divBdr>
              <w:divsChild>
                <w:div w:id="1904217723">
                  <w:marLeft w:val="0"/>
                  <w:marRight w:val="0"/>
                  <w:marTop w:val="0"/>
                  <w:marBottom w:val="0"/>
                  <w:divBdr>
                    <w:top w:val="none" w:sz="0" w:space="0" w:color="auto"/>
                    <w:left w:val="none" w:sz="0" w:space="0" w:color="auto"/>
                    <w:bottom w:val="none" w:sz="0" w:space="0" w:color="auto"/>
                    <w:right w:val="none" w:sz="0" w:space="0" w:color="auto"/>
                  </w:divBdr>
                </w:div>
              </w:divsChild>
            </w:div>
            <w:div w:id="92631640">
              <w:marLeft w:val="0"/>
              <w:marRight w:val="0"/>
              <w:marTop w:val="0"/>
              <w:marBottom w:val="0"/>
              <w:divBdr>
                <w:top w:val="none" w:sz="0" w:space="0" w:color="auto"/>
                <w:left w:val="none" w:sz="0" w:space="0" w:color="auto"/>
                <w:bottom w:val="none" w:sz="0" w:space="0" w:color="auto"/>
                <w:right w:val="none" w:sz="0" w:space="0" w:color="auto"/>
              </w:divBdr>
              <w:divsChild>
                <w:div w:id="42022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373731">
          <w:marLeft w:val="0"/>
          <w:marRight w:val="0"/>
          <w:marTop w:val="0"/>
          <w:marBottom w:val="0"/>
          <w:divBdr>
            <w:top w:val="none" w:sz="0" w:space="0" w:color="auto"/>
            <w:left w:val="none" w:sz="0" w:space="0" w:color="auto"/>
            <w:bottom w:val="none" w:sz="0" w:space="0" w:color="auto"/>
            <w:right w:val="none" w:sz="0" w:space="0" w:color="auto"/>
          </w:divBdr>
          <w:divsChild>
            <w:div w:id="749624626">
              <w:marLeft w:val="0"/>
              <w:marRight w:val="0"/>
              <w:marTop w:val="0"/>
              <w:marBottom w:val="0"/>
              <w:divBdr>
                <w:top w:val="none" w:sz="0" w:space="0" w:color="auto"/>
                <w:left w:val="none" w:sz="0" w:space="0" w:color="auto"/>
                <w:bottom w:val="none" w:sz="0" w:space="0" w:color="auto"/>
                <w:right w:val="none" w:sz="0" w:space="0" w:color="auto"/>
              </w:divBdr>
              <w:divsChild>
                <w:div w:id="75701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85645">
      <w:bodyDiv w:val="1"/>
      <w:marLeft w:val="0"/>
      <w:marRight w:val="0"/>
      <w:marTop w:val="0"/>
      <w:marBottom w:val="0"/>
      <w:divBdr>
        <w:top w:val="none" w:sz="0" w:space="0" w:color="auto"/>
        <w:left w:val="none" w:sz="0" w:space="0" w:color="auto"/>
        <w:bottom w:val="none" w:sz="0" w:space="0" w:color="auto"/>
        <w:right w:val="none" w:sz="0" w:space="0" w:color="auto"/>
      </w:divBdr>
      <w:divsChild>
        <w:div w:id="949046791">
          <w:marLeft w:val="0"/>
          <w:marRight w:val="0"/>
          <w:marTop w:val="0"/>
          <w:marBottom w:val="0"/>
          <w:divBdr>
            <w:top w:val="none" w:sz="0" w:space="0" w:color="auto"/>
            <w:left w:val="none" w:sz="0" w:space="0" w:color="auto"/>
            <w:bottom w:val="none" w:sz="0" w:space="0" w:color="auto"/>
            <w:right w:val="none" w:sz="0" w:space="0" w:color="auto"/>
          </w:divBdr>
          <w:divsChild>
            <w:div w:id="774598051">
              <w:marLeft w:val="0"/>
              <w:marRight w:val="0"/>
              <w:marTop w:val="0"/>
              <w:marBottom w:val="0"/>
              <w:divBdr>
                <w:top w:val="none" w:sz="0" w:space="0" w:color="auto"/>
                <w:left w:val="none" w:sz="0" w:space="0" w:color="auto"/>
                <w:bottom w:val="none" w:sz="0" w:space="0" w:color="auto"/>
                <w:right w:val="none" w:sz="0" w:space="0" w:color="auto"/>
              </w:divBdr>
              <w:divsChild>
                <w:div w:id="302662719">
                  <w:marLeft w:val="0"/>
                  <w:marRight w:val="0"/>
                  <w:marTop w:val="0"/>
                  <w:marBottom w:val="0"/>
                  <w:divBdr>
                    <w:top w:val="none" w:sz="0" w:space="0" w:color="auto"/>
                    <w:left w:val="none" w:sz="0" w:space="0" w:color="auto"/>
                    <w:bottom w:val="none" w:sz="0" w:space="0" w:color="auto"/>
                    <w:right w:val="none" w:sz="0" w:space="0" w:color="auto"/>
                  </w:divBdr>
                  <w:divsChild>
                    <w:div w:id="11571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699296">
      <w:bodyDiv w:val="1"/>
      <w:marLeft w:val="0"/>
      <w:marRight w:val="0"/>
      <w:marTop w:val="0"/>
      <w:marBottom w:val="0"/>
      <w:divBdr>
        <w:top w:val="none" w:sz="0" w:space="0" w:color="auto"/>
        <w:left w:val="none" w:sz="0" w:space="0" w:color="auto"/>
        <w:bottom w:val="none" w:sz="0" w:space="0" w:color="auto"/>
        <w:right w:val="none" w:sz="0" w:space="0" w:color="auto"/>
      </w:divBdr>
      <w:divsChild>
        <w:div w:id="670371988">
          <w:marLeft w:val="0"/>
          <w:marRight w:val="0"/>
          <w:marTop w:val="0"/>
          <w:marBottom w:val="0"/>
          <w:divBdr>
            <w:top w:val="none" w:sz="0" w:space="0" w:color="auto"/>
            <w:left w:val="none" w:sz="0" w:space="0" w:color="auto"/>
            <w:bottom w:val="none" w:sz="0" w:space="0" w:color="auto"/>
            <w:right w:val="none" w:sz="0" w:space="0" w:color="auto"/>
          </w:divBdr>
          <w:divsChild>
            <w:div w:id="1514760427">
              <w:marLeft w:val="0"/>
              <w:marRight w:val="0"/>
              <w:marTop w:val="0"/>
              <w:marBottom w:val="0"/>
              <w:divBdr>
                <w:top w:val="none" w:sz="0" w:space="0" w:color="auto"/>
                <w:left w:val="none" w:sz="0" w:space="0" w:color="auto"/>
                <w:bottom w:val="none" w:sz="0" w:space="0" w:color="auto"/>
                <w:right w:val="none" w:sz="0" w:space="0" w:color="auto"/>
              </w:divBdr>
              <w:divsChild>
                <w:div w:id="148493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082265">
      <w:bodyDiv w:val="1"/>
      <w:marLeft w:val="0"/>
      <w:marRight w:val="0"/>
      <w:marTop w:val="0"/>
      <w:marBottom w:val="0"/>
      <w:divBdr>
        <w:top w:val="none" w:sz="0" w:space="0" w:color="auto"/>
        <w:left w:val="none" w:sz="0" w:space="0" w:color="auto"/>
        <w:bottom w:val="none" w:sz="0" w:space="0" w:color="auto"/>
        <w:right w:val="none" w:sz="0" w:space="0" w:color="auto"/>
      </w:divBdr>
      <w:divsChild>
        <w:div w:id="588929944">
          <w:marLeft w:val="0"/>
          <w:marRight w:val="0"/>
          <w:marTop w:val="0"/>
          <w:marBottom w:val="0"/>
          <w:divBdr>
            <w:top w:val="none" w:sz="0" w:space="0" w:color="auto"/>
            <w:left w:val="none" w:sz="0" w:space="0" w:color="auto"/>
            <w:bottom w:val="none" w:sz="0" w:space="0" w:color="auto"/>
            <w:right w:val="none" w:sz="0" w:space="0" w:color="auto"/>
          </w:divBdr>
          <w:divsChild>
            <w:div w:id="2010138113">
              <w:marLeft w:val="0"/>
              <w:marRight w:val="0"/>
              <w:marTop w:val="0"/>
              <w:marBottom w:val="0"/>
              <w:divBdr>
                <w:top w:val="none" w:sz="0" w:space="0" w:color="auto"/>
                <w:left w:val="none" w:sz="0" w:space="0" w:color="auto"/>
                <w:bottom w:val="none" w:sz="0" w:space="0" w:color="auto"/>
                <w:right w:val="none" w:sz="0" w:space="0" w:color="auto"/>
              </w:divBdr>
              <w:divsChild>
                <w:div w:id="37180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664</TotalTime>
  <Pages>6</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Buffee (1602220)</dc:creator>
  <cp:keywords/>
  <dc:description/>
  <cp:lastModifiedBy>Kate Buffee (1602220)</cp:lastModifiedBy>
  <cp:revision>38</cp:revision>
  <cp:lastPrinted>2021-03-08T18:23:00Z</cp:lastPrinted>
  <dcterms:created xsi:type="dcterms:W3CDTF">2021-03-06T11:11:00Z</dcterms:created>
  <dcterms:modified xsi:type="dcterms:W3CDTF">2021-03-08T20:17:00Z</dcterms:modified>
</cp:coreProperties>
</file>