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bookmarkStart w:id="0" w:name="_Hlk77626071"/>
      <w:bookmarkEnd w:id="0"/>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B8C64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41FFA">
              <w:rPr>
                <w:b/>
                <w:color w:val="auto"/>
                <w:sz w:val="32"/>
              </w:rPr>
              <w:t>Daniel Richards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19C9745" w:rsidR="005A1BA3" w:rsidRDefault="00341FFA" w:rsidP="00340E9A">
            <w:pPr>
              <w:overflowPunct/>
              <w:autoSpaceDE/>
              <w:autoSpaceDN/>
              <w:adjustRightInd/>
              <w:ind w:right="237"/>
              <w:textAlignment w:val="auto"/>
              <w:rPr>
                <w:b/>
                <w:color w:val="auto"/>
                <w:sz w:val="32"/>
              </w:rPr>
            </w:pPr>
            <w:r>
              <w:rPr>
                <w:b/>
                <w:color w:val="auto"/>
                <w:sz w:val="32"/>
              </w:rPr>
              <w:t>1916271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13C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13C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13C3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13C3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13C3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13C3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13C3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13C3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13C3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341FF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571C5B3" w:rsidR="00FF7784" w:rsidRDefault="00FF7784" w:rsidP="00340E9A">
      <w:pPr>
        <w:ind w:right="237"/>
        <w:jc w:val="both"/>
        <w:rPr>
          <w:sz w:val="24"/>
          <w:szCs w:val="24"/>
        </w:rPr>
      </w:pPr>
    </w:p>
    <w:p w14:paraId="156E12D6"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Within this essay I will reflect on the impact that organisational culture within policing can have on wellbeing and resilience. I will explain what organisational culture is and reflect on my personal experiences following my success in achieving independent patrol status.</w:t>
      </w:r>
    </w:p>
    <w:p w14:paraId="3AD56433"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To conclude I will illustrate the strategies I have used to ensure I maintain a wellbeing and resilience within my role.</w:t>
      </w:r>
    </w:p>
    <w:p w14:paraId="2771C4CE"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‘Organizational culture is a system of shared assumptions, values, and beliefs, which governs how people behave in organizations. These shared values have a strong influence on the people in the organization and dictate how they dress, act, and perform their jobs. Every organization develops and maintains a unique culture, which provides guidelines and boundaries for the behaviour of the members of the organisation’ (Study.com 2021)</w:t>
      </w:r>
    </w:p>
    <w:p w14:paraId="5297E93A"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 xml:space="preserve">I believe this to mean that organisational culture is a collection that can </w:t>
      </w:r>
      <w:proofErr w:type="gramStart"/>
      <w:r w:rsidRPr="00151E2C">
        <w:rPr>
          <w:rFonts w:asciiTheme="minorHAnsi" w:hAnsiTheme="minorHAnsi" w:cstheme="minorHAnsi"/>
          <w:sz w:val="22"/>
          <w:szCs w:val="22"/>
        </w:rPr>
        <w:t>effect</w:t>
      </w:r>
      <w:proofErr w:type="gramEnd"/>
      <w:r w:rsidRPr="00151E2C">
        <w:rPr>
          <w:rFonts w:asciiTheme="minorHAnsi" w:hAnsiTheme="minorHAnsi" w:cstheme="minorHAnsi"/>
          <w:sz w:val="22"/>
          <w:szCs w:val="22"/>
        </w:rPr>
        <w:t xml:space="preserve"> or change the ethics or behaviours of a team member or how a team operates. The more a team works together the more natural or in sync this culture will become. There is no time frame on how quickly new members integrate with the culture as this will depend on that employee’s personality or behaviour. Culture is forever changing, cultures can be influenced by shift changes, new employees or personal life changes. For </w:t>
      </w:r>
      <w:proofErr w:type="gramStart"/>
      <w:r w:rsidRPr="00151E2C">
        <w:rPr>
          <w:rFonts w:asciiTheme="minorHAnsi" w:hAnsiTheme="minorHAnsi" w:cstheme="minorHAnsi"/>
          <w:sz w:val="22"/>
          <w:szCs w:val="22"/>
        </w:rPr>
        <w:t>example</w:t>
      </w:r>
      <w:proofErr w:type="gramEnd"/>
      <w:r w:rsidRPr="00151E2C">
        <w:rPr>
          <w:rFonts w:asciiTheme="minorHAnsi" w:hAnsiTheme="minorHAnsi" w:cstheme="minorHAnsi"/>
          <w:sz w:val="22"/>
          <w:szCs w:val="22"/>
        </w:rPr>
        <w:t xml:space="preserve"> an officer who could have been a strong personality with strong values may have left to have a baby and as a result returned with a different mindset.</w:t>
      </w:r>
    </w:p>
    <w:p w14:paraId="28DB4078"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There are theories that have been introduced to understand the culture of an organisation, such as the Johnson &amp; Scholes cultural web theory, developed in 1992.</w:t>
      </w:r>
    </w:p>
    <w:p w14:paraId="7E4512BB"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 xml:space="preserve">‘The Cultural Web identifies six interrelated elements that help to make up what Johnson and Scholes call the "paradigm" – the pattern or model – of the work environment. By </w:t>
      </w:r>
      <w:proofErr w:type="spellStart"/>
      <w:r w:rsidRPr="00151E2C">
        <w:rPr>
          <w:rFonts w:asciiTheme="minorHAnsi" w:hAnsiTheme="minorHAnsi" w:cstheme="minorHAnsi"/>
          <w:sz w:val="22"/>
          <w:szCs w:val="22"/>
        </w:rPr>
        <w:t>analyzing</w:t>
      </w:r>
      <w:proofErr w:type="spellEnd"/>
      <w:r w:rsidRPr="00151E2C">
        <w:rPr>
          <w:rFonts w:asciiTheme="minorHAnsi" w:hAnsiTheme="minorHAnsi" w:cstheme="minorHAnsi"/>
          <w:sz w:val="22"/>
          <w:szCs w:val="22"/>
        </w:rPr>
        <w:t xml:space="preserve"> the factors in each, you can begin to see the bigger picture of your culture: what is working, what isn't working, and what needs to be changed. The six elements are:</w:t>
      </w:r>
    </w:p>
    <w:p w14:paraId="3AEC99A7"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 xml:space="preserve">Stories – The past events and people talked about inside and outside the company. Who and what the company chooses to immortalize says a great deal about what it values, and perceives as great </w:t>
      </w:r>
      <w:proofErr w:type="spellStart"/>
      <w:proofErr w:type="gramStart"/>
      <w:r w:rsidRPr="00151E2C">
        <w:rPr>
          <w:rFonts w:asciiTheme="minorHAnsi" w:hAnsiTheme="minorHAnsi" w:cstheme="minorHAnsi"/>
          <w:sz w:val="22"/>
          <w:szCs w:val="22"/>
        </w:rPr>
        <w:t>behavior</w:t>
      </w:r>
      <w:proofErr w:type="spellEnd"/>
      <w:r w:rsidRPr="00151E2C">
        <w:rPr>
          <w:rFonts w:asciiTheme="minorHAnsi" w:hAnsiTheme="minorHAnsi" w:cstheme="minorHAnsi"/>
          <w:sz w:val="22"/>
          <w:szCs w:val="22"/>
        </w:rPr>
        <w:t>.</w:t>
      </w:r>
      <w:proofErr w:type="gramEnd"/>
    </w:p>
    <w:p w14:paraId="21CF701D"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Rituals and Routines – The daily behaviour and actions of people that signal acceptable behaviour. This determines what is expected to happen in given situations, and what is valued by management.</w:t>
      </w:r>
    </w:p>
    <w:p w14:paraId="2E0CD736"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Symbols – The visual representations of the company including logos, how plush the offices are, and the formal or informal dress codes.</w:t>
      </w:r>
    </w:p>
    <w:p w14:paraId="3DA901D1"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Organizational Structure – This includes both the structure defined by the organization chart, and the unwritten lines of power and influence that indicate whose contributions are most valued.</w:t>
      </w:r>
    </w:p>
    <w:p w14:paraId="17B7888B"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lastRenderedPageBreak/>
        <w:t>Control Systems – The ways that the organization is controlled. These include financial systems, quality systems, and rewards (including the way they are measured and distributed within the organization).</w:t>
      </w:r>
    </w:p>
    <w:p w14:paraId="76FDF943"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Power Structures – The pockets of real power in the company. This may involve one or two key senior executives, a whole group of executives, or even a department. The key is that these people have the greatest amount of influence on decisions, operations, and strategic direction.’ (Mind Tools)</w:t>
      </w:r>
    </w:p>
    <w:p w14:paraId="08506519" w14:textId="77777777" w:rsidR="00155D22" w:rsidRPr="00151E2C" w:rsidRDefault="00155D22" w:rsidP="00155D22">
      <w:pPr>
        <w:ind w:right="237"/>
        <w:jc w:val="both"/>
        <w:rPr>
          <w:rFonts w:asciiTheme="minorHAnsi" w:hAnsiTheme="minorHAnsi" w:cstheme="minorHAnsi"/>
          <w:sz w:val="22"/>
          <w:szCs w:val="22"/>
        </w:rPr>
      </w:pPr>
    </w:p>
    <w:p w14:paraId="0F4316F9"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 xml:space="preserve">I was aware of some unwritten rules and rituals that is expected by officers or ‘PROBIES’ as it is also known. This was not an issue for me however as I was of the concern that failing to adhere to this would result in me being classed an ‘OUTSIDER’. </w:t>
      </w:r>
    </w:p>
    <w:p w14:paraId="1BD50C5A"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Within any organisation regardless of the size there will be may different areas where a new employee could become influenced by other, more experienced members. This in effect can result in different work ethics. Both in either a positive or negative way.</w:t>
      </w:r>
    </w:p>
    <w:p w14:paraId="57478D85"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 xml:space="preserve">I was met with two different types of cultures when I arrived on shift, one was my shift. The two colleagues that I worked with were very much professional, where they turned up to do their job then go home, and then it was shift before me who I would crossover with on four out of six days who were more laid back and waited for tasks to be allocated. </w:t>
      </w:r>
    </w:p>
    <w:p w14:paraId="6F0D0353"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 xml:space="preserve">Whilst I wanted to make a good impression with all colleagues based in Monmouthshire, </w:t>
      </w:r>
      <w:proofErr w:type="gramStart"/>
      <w:r w:rsidRPr="00151E2C">
        <w:rPr>
          <w:rFonts w:asciiTheme="minorHAnsi" w:hAnsiTheme="minorHAnsi" w:cstheme="minorHAnsi"/>
          <w:sz w:val="22"/>
          <w:szCs w:val="22"/>
        </w:rPr>
        <w:t>It</w:t>
      </w:r>
      <w:proofErr w:type="gramEnd"/>
      <w:r w:rsidRPr="00151E2C">
        <w:rPr>
          <w:rFonts w:asciiTheme="minorHAnsi" w:hAnsiTheme="minorHAnsi" w:cstheme="minorHAnsi"/>
          <w:sz w:val="22"/>
          <w:szCs w:val="22"/>
        </w:rPr>
        <w:t xml:space="preserve"> was my aim to adapt to my new environments as quickly as possible. After all I would be working with my two colleagues on my shift every hour of the week that I was in.</w:t>
      </w:r>
    </w:p>
    <w:p w14:paraId="61458973"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What I was concerned with however were the risks that I would be putting myself under if I did conform to the laid-back shift. I would be hearing stories of how the force was better back then and how officers are not cared for nowadays. I understand that many of these stories or comments were made by more experienced officers who would be struggling to adhere to the more recent cultures of a professional nature.</w:t>
      </w:r>
    </w:p>
    <w:p w14:paraId="43B6FC2F"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When I achieved my independent patrol status I was placed in Monmouthshire, I already had an idea on the team size prior to my start date. I was concerned at the size because there was myself and two other members. Part of my concern was about how I was going to fit in, would there be a personality class? Would I be welcomed?</w:t>
      </w:r>
    </w:p>
    <w:p w14:paraId="5DF57721"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Within my shift I feel I was quite lucky to an extent as, it was a naturally hard-working shift, which relieved my concerns quite quickly. Both colleagues on my shift went above and beyond to help me fit in. There was also my sergeant, he was not based in my station but was readily available to talk to and would review with myself on a regular basis to ensure both my work was to the standard expected but also to ensure my well-being.</w:t>
      </w:r>
    </w:p>
    <w:p w14:paraId="2CE827F2"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Taking my learning on board from both my training environment and my tutorship, although I was nervous, I was keen to adjust quickly to my new environments and become part of the team. Although I wanted to fit in, I also didn’t want to come across as over-confident. There were still many things that I didn’t know, that my colleagues did, and I would probably need to lean on them for help more often than they would myself. As a result, I wanted to make a good impression and become known as a hard worker rather than conform to the mentality that other shifts possess.</w:t>
      </w:r>
    </w:p>
    <w:p w14:paraId="61514B86" w14:textId="77777777"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 xml:space="preserve">I have seen many people leave the cohort that I started with already, with some admitting that they didn’t seem to fit in to the team or the way they do things. This is always a risk that could be found in some new recruits because of the strong characters and bonds current team members possess, created only by various incidents they have attended. Whilst I am still relatively new into my career, I do feel I have bought into the culture that my shift possess and with that look to be as demanding of new members to the team, to ensure they also fit in to the same cultures. </w:t>
      </w:r>
    </w:p>
    <w:p w14:paraId="28BA5625" w14:textId="06CB4101" w:rsidR="00155D22" w:rsidRPr="00151E2C" w:rsidRDefault="00155D22" w:rsidP="00155D22">
      <w:pPr>
        <w:ind w:right="237"/>
        <w:jc w:val="both"/>
        <w:rPr>
          <w:rFonts w:asciiTheme="minorHAnsi" w:hAnsiTheme="minorHAnsi" w:cstheme="minorHAnsi"/>
          <w:sz w:val="22"/>
          <w:szCs w:val="22"/>
        </w:rPr>
      </w:pPr>
      <w:r w:rsidRPr="00151E2C">
        <w:rPr>
          <w:rFonts w:asciiTheme="minorHAnsi" w:hAnsiTheme="minorHAnsi" w:cstheme="minorHAnsi"/>
          <w:sz w:val="22"/>
          <w:szCs w:val="22"/>
        </w:rPr>
        <w:t>(916 words)</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0FFE8010"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Within this essay I will explain what I have experienced since my independent patrol status and reflect upon the decisions that were made within this incident using dynamic risk assessment.</w:t>
      </w:r>
    </w:p>
    <w:p w14:paraId="318391CC"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During my reflection I will assess on the decisions that I made throughout the incident and explain how the decisions were made through the national decision model.</w:t>
      </w:r>
    </w:p>
    <w:p w14:paraId="1F7D0A7D"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The College of policing states that ‘The National Decision Model (NDM) is suitable for all decisions and should be used by everyone in policing. It can be applied:</w:t>
      </w:r>
    </w:p>
    <w:p w14:paraId="1B082CE9" w14:textId="77777777" w:rsidR="00151E2C" w:rsidRPr="00151E2C" w:rsidRDefault="00151E2C" w:rsidP="00213C3F">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r w:rsidRPr="00151E2C">
        <w:rPr>
          <w:rFonts w:asciiTheme="minorHAnsi" w:hAnsiTheme="minorHAnsi" w:cstheme="minorHAnsi"/>
          <w:sz w:val="22"/>
          <w:szCs w:val="22"/>
        </w:rPr>
        <w:t>To spontaneous incidents or planned operations</w:t>
      </w:r>
    </w:p>
    <w:p w14:paraId="23AFB5C5" w14:textId="77777777" w:rsidR="00151E2C" w:rsidRPr="00151E2C" w:rsidRDefault="00151E2C" w:rsidP="00213C3F">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r w:rsidRPr="00151E2C">
        <w:rPr>
          <w:rFonts w:asciiTheme="minorHAnsi" w:hAnsiTheme="minorHAnsi" w:cstheme="minorHAnsi"/>
          <w:sz w:val="22"/>
          <w:szCs w:val="22"/>
        </w:rPr>
        <w:t>By an individual or team of people</w:t>
      </w:r>
    </w:p>
    <w:p w14:paraId="26DD1937" w14:textId="77777777" w:rsidR="00151E2C" w:rsidRPr="00151E2C" w:rsidRDefault="00151E2C" w:rsidP="00213C3F">
      <w:pPr>
        <w:pStyle w:val="ListParagraph"/>
        <w:numPr>
          <w:ilvl w:val="0"/>
          <w:numId w:val="6"/>
        </w:numPr>
        <w:overflowPunct/>
        <w:autoSpaceDE/>
        <w:autoSpaceDN/>
        <w:adjustRightInd/>
        <w:spacing w:after="160" w:line="259" w:lineRule="auto"/>
        <w:textAlignment w:val="auto"/>
        <w:rPr>
          <w:rFonts w:asciiTheme="minorHAnsi" w:hAnsiTheme="minorHAnsi" w:cstheme="minorHAnsi"/>
          <w:sz w:val="22"/>
          <w:szCs w:val="22"/>
        </w:rPr>
      </w:pPr>
      <w:r w:rsidRPr="00151E2C">
        <w:rPr>
          <w:rFonts w:asciiTheme="minorHAnsi" w:hAnsiTheme="minorHAnsi" w:cstheme="minorHAnsi"/>
          <w:sz w:val="22"/>
          <w:szCs w:val="22"/>
        </w:rPr>
        <w:t>To both operational and non-operational situations.</w:t>
      </w:r>
    </w:p>
    <w:p w14:paraId="0B1D13DF" w14:textId="77777777" w:rsidR="00151E2C" w:rsidRPr="002123E1" w:rsidRDefault="00151E2C" w:rsidP="00151E2C">
      <w:pPr>
        <w:spacing w:after="150" w:line="330" w:lineRule="atLeast"/>
        <w:rPr>
          <w:rFonts w:asciiTheme="minorHAnsi" w:hAnsiTheme="minorHAnsi" w:cstheme="minorHAnsi"/>
          <w:color w:val="333333"/>
          <w:sz w:val="22"/>
          <w:szCs w:val="22"/>
        </w:rPr>
      </w:pPr>
      <w:r w:rsidRPr="002123E1">
        <w:rPr>
          <w:rFonts w:asciiTheme="minorHAnsi" w:hAnsiTheme="minorHAnsi" w:cstheme="minorHAnsi"/>
          <w:b/>
          <w:bCs/>
          <w:color w:val="333333"/>
          <w:sz w:val="22"/>
          <w:szCs w:val="22"/>
        </w:rPr>
        <w:t>Code of Ethics</w:t>
      </w:r>
      <w:r w:rsidRPr="002123E1">
        <w:rPr>
          <w:rFonts w:asciiTheme="minorHAnsi" w:hAnsiTheme="minorHAnsi" w:cstheme="minorHAnsi"/>
          <w:color w:val="333333"/>
          <w:sz w:val="22"/>
          <w:szCs w:val="22"/>
        </w:rPr>
        <w:t> – Principles and standards of professional behaviour</w:t>
      </w:r>
    </w:p>
    <w:p w14:paraId="75901106" w14:textId="77777777" w:rsidR="00151E2C" w:rsidRPr="002123E1" w:rsidRDefault="00151E2C" w:rsidP="00151E2C">
      <w:pPr>
        <w:spacing w:after="150" w:line="330" w:lineRule="atLeast"/>
        <w:rPr>
          <w:rFonts w:asciiTheme="minorHAnsi" w:hAnsiTheme="minorHAnsi" w:cstheme="minorHAnsi"/>
          <w:color w:val="333333"/>
          <w:sz w:val="22"/>
          <w:szCs w:val="22"/>
        </w:rPr>
      </w:pPr>
      <w:r w:rsidRPr="002123E1">
        <w:rPr>
          <w:rFonts w:asciiTheme="minorHAnsi" w:hAnsiTheme="minorHAnsi" w:cstheme="minorHAnsi"/>
          <w:b/>
          <w:bCs/>
          <w:color w:val="333333"/>
          <w:sz w:val="22"/>
          <w:szCs w:val="22"/>
        </w:rPr>
        <w:t>Information</w:t>
      </w:r>
      <w:r w:rsidRPr="002123E1">
        <w:rPr>
          <w:rFonts w:asciiTheme="minorHAnsi" w:hAnsiTheme="minorHAnsi" w:cstheme="minorHAnsi"/>
          <w:color w:val="333333"/>
          <w:sz w:val="22"/>
          <w:szCs w:val="22"/>
        </w:rPr>
        <w:t> – Gather information and intelligence</w:t>
      </w:r>
    </w:p>
    <w:p w14:paraId="32EA0A2B" w14:textId="77777777" w:rsidR="00151E2C" w:rsidRPr="002123E1" w:rsidRDefault="00151E2C" w:rsidP="00151E2C">
      <w:pPr>
        <w:spacing w:after="150" w:line="330" w:lineRule="atLeast"/>
        <w:rPr>
          <w:rFonts w:asciiTheme="minorHAnsi" w:hAnsiTheme="minorHAnsi" w:cstheme="minorHAnsi"/>
          <w:color w:val="333333"/>
          <w:sz w:val="22"/>
          <w:szCs w:val="22"/>
        </w:rPr>
      </w:pPr>
      <w:r w:rsidRPr="002123E1">
        <w:rPr>
          <w:rFonts w:asciiTheme="minorHAnsi" w:hAnsiTheme="minorHAnsi" w:cstheme="minorHAnsi"/>
          <w:b/>
          <w:bCs/>
          <w:color w:val="333333"/>
          <w:sz w:val="22"/>
          <w:szCs w:val="22"/>
        </w:rPr>
        <w:t>Assessment</w:t>
      </w:r>
      <w:r w:rsidRPr="002123E1">
        <w:rPr>
          <w:rFonts w:asciiTheme="minorHAnsi" w:hAnsiTheme="minorHAnsi" w:cstheme="minorHAnsi"/>
          <w:color w:val="333333"/>
          <w:sz w:val="22"/>
          <w:szCs w:val="22"/>
        </w:rPr>
        <w:t> – Assess threat and risk and develop a working strategy</w:t>
      </w:r>
    </w:p>
    <w:p w14:paraId="5794D82E" w14:textId="77777777" w:rsidR="00151E2C" w:rsidRPr="002123E1" w:rsidRDefault="00151E2C" w:rsidP="00151E2C">
      <w:pPr>
        <w:spacing w:after="150" w:line="330" w:lineRule="atLeast"/>
        <w:rPr>
          <w:rFonts w:asciiTheme="minorHAnsi" w:hAnsiTheme="minorHAnsi" w:cstheme="minorHAnsi"/>
          <w:color w:val="333333"/>
          <w:sz w:val="22"/>
          <w:szCs w:val="22"/>
        </w:rPr>
      </w:pPr>
      <w:r w:rsidRPr="002123E1">
        <w:rPr>
          <w:rFonts w:asciiTheme="minorHAnsi" w:hAnsiTheme="minorHAnsi" w:cstheme="minorHAnsi"/>
          <w:b/>
          <w:bCs/>
          <w:color w:val="333333"/>
          <w:sz w:val="22"/>
          <w:szCs w:val="22"/>
        </w:rPr>
        <w:t>Powers and policy</w:t>
      </w:r>
      <w:r w:rsidRPr="002123E1">
        <w:rPr>
          <w:rFonts w:asciiTheme="minorHAnsi" w:hAnsiTheme="minorHAnsi" w:cstheme="minorHAnsi"/>
          <w:color w:val="333333"/>
          <w:sz w:val="22"/>
          <w:szCs w:val="22"/>
        </w:rPr>
        <w:t> – Consider powers and policy</w:t>
      </w:r>
    </w:p>
    <w:p w14:paraId="04363E46" w14:textId="77777777" w:rsidR="00151E2C" w:rsidRPr="002123E1" w:rsidRDefault="00151E2C" w:rsidP="00151E2C">
      <w:pPr>
        <w:spacing w:after="150" w:line="330" w:lineRule="atLeast"/>
        <w:rPr>
          <w:rFonts w:asciiTheme="minorHAnsi" w:hAnsiTheme="minorHAnsi" w:cstheme="minorHAnsi"/>
          <w:color w:val="333333"/>
          <w:sz w:val="22"/>
          <w:szCs w:val="22"/>
        </w:rPr>
      </w:pPr>
      <w:r w:rsidRPr="002123E1">
        <w:rPr>
          <w:rFonts w:asciiTheme="minorHAnsi" w:hAnsiTheme="minorHAnsi" w:cstheme="minorHAnsi"/>
          <w:b/>
          <w:bCs/>
          <w:color w:val="333333"/>
          <w:sz w:val="22"/>
          <w:szCs w:val="22"/>
        </w:rPr>
        <w:t>Options</w:t>
      </w:r>
      <w:r w:rsidRPr="002123E1">
        <w:rPr>
          <w:rFonts w:asciiTheme="minorHAnsi" w:hAnsiTheme="minorHAnsi" w:cstheme="minorHAnsi"/>
          <w:color w:val="333333"/>
          <w:sz w:val="22"/>
          <w:szCs w:val="22"/>
        </w:rPr>
        <w:t> – Identify options and contingencies</w:t>
      </w:r>
    </w:p>
    <w:p w14:paraId="2FFFA393" w14:textId="77777777" w:rsidR="00151E2C" w:rsidRPr="002123E1" w:rsidRDefault="00151E2C" w:rsidP="00151E2C">
      <w:pPr>
        <w:spacing w:after="150" w:line="330" w:lineRule="atLeast"/>
        <w:rPr>
          <w:rFonts w:asciiTheme="minorHAnsi" w:hAnsiTheme="minorHAnsi" w:cstheme="minorHAnsi"/>
          <w:color w:val="333333"/>
          <w:sz w:val="22"/>
          <w:szCs w:val="22"/>
        </w:rPr>
      </w:pPr>
      <w:r w:rsidRPr="002123E1">
        <w:rPr>
          <w:rFonts w:asciiTheme="minorHAnsi" w:hAnsiTheme="minorHAnsi" w:cstheme="minorHAnsi"/>
          <w:b/>
          <w:bCs/>
          <w:color w:val="333333"/>
          <w:sz w:val="22"/>
          <w:szCs w:val="22"/>
        </w:rPr>
        <w:t>Action and review</w:t>
      </w:r>
      <w:r w:rsidRPr="002123E1">
        <w:rPr>
          <w:rFonts w:asciiTheme="minorHAnsi" w:hAnsiTheme="minorHAnsi" w:cstheme="minorHAnsi"/>
          <w:color w:val="333333"/>
          <w:sz w:val="22"/>
          <w:szCs w:val="22"/>
        </w:rPr>
        <w:t xml:space="preserve"> – </w:t>
      </w:r>
      <w:proofErr w:type="gramStart"/>
      <w:r w:rsidRPr="002123E1">
        <w:rPr>
          <w:rFonts w:asciiTheme="minorHAnsi" w:hAnsiTheme="minorHAnsi" w:cstheme="minorHAnsi"/>
          <w:color w:val="333333"/>
          <w:sz w:val="22"/>
          <w:szCs w:val="22"/>
        </w:rPr>
        <w:t>Take action</w:t>
      </w:r>
      <w:proofErr w:type="gramEnd"/>
      <w:r w:rsidRPr="002123E1">
        <w:rPr>
          <w:rFonts w:asciiTheme="minorHAnsi" w:hAnsiTheme="minorHAnsi" w:cstheme="minorHAnsi"/>
          <w:color w:val="333333"/>
          <w:sz w:val="22"/>
          <w:szCs w:val="22"/>
        </w:rPr>
        <w:t xml:space="preserve"> and review what happened</w:t>
      </w:r>
    </w:p>
    <w:p w14:paraId="7D331551"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lastRenderedPageBreak/>
        <w:drawing>
          <wp:inline distT="0" distB="0" distL="0" distR="0" wp14:anchorId="3FC82ABF" wp14:editId="7D1CB288">
            <wp:extent cx="5731510" cy="35128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512820"/>
                    </a:xfrm>
                    <a:prstGeom prst="rect">
                      <a:avLst/>
                    </a:prstGeom>
                  </pic:spPr>
                </pic:pic>
              </a:graphicData>
            </a:graphic>
          </wp:inline>
        </w:drawing>
      </w:r>
      <w:r w:rsidRPr="00151E2C">
        <w:rPr>
          <w:rFonts w:asciiTheme="minorHAnsi" w:hAnsiTheme="minorHAnsi" w:cstheme="minorHAnsi"/>
          <w:sz w:val="22"/>
          <w:szCs w:val="22"/>
        </w:rPr>
        <w:t xml:space="preserve"> </w:t>
      </w:r>
    </w:p>
    <w:p w14:paraId="2BC5B93E"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(College of Policing, 2014)</w:t>
      </w:r>
    </w:p>
    <w:p w14:paraId="5B6039E4"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I am aware that during my career I will attend many incidents all of which can be complex and unpredictable in various ways and as a result there are many considerations, I will make both prior to attending and in a dynamic risk capacity.</w:t>
      </w:r>
    </w:p>
    <w:p w14:paraId="1599CCC7"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The incident that I have chosen to reflect upon is a vulnerability related incident that occurred quite early into my initial independent patrol. The reason I have chosen this incident to reflect upon is because there are many positives and learning points that arose as part of this call that I have used to help progress within my development.</w:t>
      </w:r>
    </w:p>
    <w:p w14:paraId="4851A5D1"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Prior to my attendance to the incident I was given the scenario by the call taker of a fight had broken out between some youths outside a supermarket. The call taker had limited further information only able to disclose that the youths were suspected to be under the influence of something and that they were around the age of 13-16 years old.</w:t>
      </w:r>
    </w:p>
    <w:p w14:paraId="7F530D40"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For any incident I attend there are always social and legislative contexts that need to be considered.</w:t>
      </w:r>
    </w:p>
    <w:p w14:paraId="303057A6"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I was quite new into my placement on independent patrol status, so I was not familiar of the area in which I was policing. I believe this can act as both a help and a hindrance at times. For example, if a subject to occurrence has previously had a negative experience with an officer it is less likely they will listen to the officer again and may unintentionally antagonise the situation as a result. On the flip side, I had no previous experiences with the area, so if this was a regular occurrence for the area with the same nominals involved, I was not aware of how to approach the situation and how best they react to policing.</w:t>
      </w:r>
    </w:p>
    <w:p w14:paraId="499F3779"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As I was making my way to the area, I was starting to make considerations of what I could action on attendance to establish if there had been offences committed, I considered the Golden hour principles as a way of establishing from an independent channel what had gone on which would identify what powers were available to me. I was considering in first instance three offences that the original information may fit within. These were Public order offences, Affray or Common assault. </w:t>
      </w:r>
    </w:p>
    <w:p w14:paraId="7C1FF153"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As I booked off at the call, I began to assess the situation using the national decision model, I could see quite a large amount of young people congregating, roughly around fifteen to twenty people. There was no fighting however they were drinking and becoming quite loud. </w:t>
      </w:r>
    </w:p>
    <w:p w14:paraId="7079EB38"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I then began to assess the threat and risk, whilst I was comfortable in approaching the incident myself, I considered the potential impacts if something went wrong in my decision, then the seriousness could increase, and the risk could increase substantially. As a result, I requested further </w:t>
      </w:r>
      <w:r w:rsidRPr="00151E2C">
        <w:rPr>
          <w:rFonts w:asciiTheme="minorHAnsi" w:hAnsiTheme="minorHAnsi" w:cstheme="minorHAnsi"/>
          <w:sz w:val="22"/>
          <w:szCs w:val="22"/>
        </w:rPr>
        <w:lastRenderedPageBreak/>
        <w:t xml:space="preserve">units attend to assist. Whilst I waited for the assistance, I observed the gathering from afar. My decision surrounding this was to ensure I could keep an eye on the youths and as there was no physical danger at present, if anything did occur, I was </w:t>
      </w:r>
      <w:proofErr w:type="gramStart"/>
      <w:r w:rsidRPr="00151E2C">
        <w:rPr>
          <w:rFonts w:asciiTheme="minorHAnsi" w:hAnsiTheme="minorHAnsi" w:cstheme="minorHAnsi"/>
          <w:sz w:val="22"/>
          <w:szCs w:val="22"/>
        </w:rPr>
        <w:t>in a position</w:t>
      </w:r>
      <w:proofErr w:type="gramEnd"/>
      <w:r w:rsidRPr="00151E2C">
        <w:rPr>
          <w:rFonts w:asciiTheme="minorHAnsi" w:hAnsiTheme="minorHAnsi" w:cstheme="minorHAnsi"/>
          <w:sz w:val="22"/>
          <w:szCs w:val="22"/>
        </w:rPr>
        <w:t xml:space="preserve"> to approach the youths and prevent any further harm. </w:t>
      </w:r>
    </w:p>
    <w:p w14:paraId="1041BD1B"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At this point, there was no identifiable offences being committed and it appeared that this was an incident of Anti-Social Behaviour </w:t>
      </w:r>
    </w:p>
    <w:p w14:paraId="45006EBA"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The options that I considered at this stage were to request further assistance and to observe from a distance the situation. I considered approach, however due to the obvious intoxication levels it was unclear if these youths were in possession of anything. For example, weapons.</w:t>
      </w:r>
    </w:p>
    <w:p w14:paraId="3CA4BF12"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As further officers arrived, we approached the youths to disperse them. Myself and my colleague began to collate the details of the individuals to inform the call operator to enable them to complete a PNC check on the individuals.</w:t>
      </w:r>
    </w:p>
    <w:p w14:paraId="1742E5CA" w14:textId="77777777" w:rsidR="00151E2C" w:rsidRPr="0050410D" w:rsidRDefault="00151E2C" w:rsidP="00151E2C">
      <w:pPr>
        <w:spacing w:after="160" w:line="259" w:lineRule="auto"/>
        <w:rPr>
          <w:rFonts w:asciiTheme="minorHAnsi" w:hAnsiTheme="minorHAnsi" w:cstheme="minorHAnsi"/>
          <w:sz w:val="22"/>
          <w:szCs w:val="22"/>
        </w:rPr>
      </w:pPr>
      <w:r w:rsidRPr="00151E2C">
        <w:rPr>
          <w:rFonts w:asciiTheme="minorHAnsi" w:hAnsiTheme="minorHAnsi" w:cstheme="minorHAnsi"/>
          <w:sz w:val="22"/>
          <w:szCs w:val="22"/>
        </w:rPr>
        <w:t>‘</w:t>
      </w:r>
      <w:r w:rsidRPr="0050410D">
        <w:rPr>
          <w:rFonts w:asciiTheme="minorHAnsi" w:hAnsiTheme="minorHAnsi" w:cstheme="minorHAnsi"/>
          <w:sz w:val="22"/>
          <w:szCs w:val="22"/>
        </w:rPr>
        <w:t>The Police National Computer (PNC) is the principal police database used by the police.</w:t>
      </w:r>
    </w:p>
    <w:p w14:paraId="7C763E76" w14:textId="77777777" w:rsidR="00151E2C" w:rsidRPr="00151E2C" w:rsidRDefault="00151E2C" w:rsidP="00151E2C">
      <w:pPr>
        <w:rPr>
          <w:rFonts w:asciiTheme="minorHAnsi" w:hAnsiTheme="minorHAnsi" w:cstheme="minorHAnsi"/>
          <w:sz w:val="22"/>
          <w:szCs w:val="22"/>
        </w:rPr>
      </w:pPr>
      <w:r w:rsidRPr="0050410D">
        <w:rPr>
          <w:rFonts w:asciiTheme="minorHAnsi" w:hAnsiTheme="minorHAnsi" w:cstheme="minorHAnsi"/>
          <w:sz w:val="22"/>
          <w:szCs w:val="22"/>
        </w:rPr>
        <w:t xml:space="preserve">The PNC is an amalgam of </w:t>
      </w:r>
      <w:proofErr w:type="gramStart"/>
      <w:r w:rsidRPr="0050410D">
        <w:rPr>
          <w:rFonts w:asciiTheme="minorHAnsi" w:hAnsiTheme="minorHAnsi" w:cstheme="minorHAnsi"/>
          <w:sz w:val="22"/>
          <w:szCs w:val="22"/>
        </w:rPr>
        <w:t>a number of</w:t>
      </w:r>
      <w:proofErr w:type="gramEnd"/>
      <w:r w:rsidRPr="0050410D">
        <w:rPr>
          <w:rFonts w:asciiTheme="minorHAnsi" w:hAnsiTheme="minorHAnsi" w:cstheme="minorHAnsi"/>
          <w:sz w:val="22"/>
          <w:szCs w:val="22"/>
        </w:rPr>
        <w:t xml:space="preserve"> databases containing text information relevant to policing. Fingerprints and DNA are not placed onto the PNC, but a reference to these items is logged against names files which link to the National Fingerprint Database (IDENT1) and the National DNA Database (NDNAD).</w:t>
      </w:r>
      <w:r w:rsidRPr="00151E2C">
        <w:rPr>
          <w:rFonts w:asciiTheme="minorHAnsi" w:hAnsiTheme="minorHAnsi" w:cstheme="minorHAnsi"/>
          <w:sz w:val="22"/>
          <w:szCs w:val="22"/>
        </w:rPr>
        <w:t>’ (</w:t>
      </w:r>
      <w:proofErr w:type="spellStart"/>
      <w:r w:rsidRPr="00151E2C">
        <w:rPr>
          <w:rFonts w:asciiTheme="minorHAnsi" w:hAnsiTheme="minorHAnsi" w:cstheme="minorHAnsi"/>
          <w:sz w:val="22"/>
          <w:szCs w:val="22"/>
        </w:rPr>
        <w:t>PoliceCautions</w:t>
      </w:r>
      <w:proofErr w:type="spellEnd"/>
      <w:r w:rsidRPr="00151E2C">
        <w:rPr>
          <w:rFonts w:asciiTheme="minorHAnsi" w:hAnsiTheme="minorHAnsi" w:cstheme="minorHAnsi"/>
          <w:sz w:val="22"/>
          <w:szCs w:val="22"/>
        </w:rPr>
        <w:t>, 2021)</w:t>
      </w:r>
    </w:p>
    <w:p w14:paraId="5F472B07"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The results of the PNC checks meant that the national decision model restarted, and we had to re-evaluate the information given to us. </w:t>
      </w:r>
    </w:p>
    <w:p w14:paraId="484A969E"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The results of the PNC checks stated there was a female with officers who clearly intoxicated and required hospital attention was classed as a missing person from another area of Gwent Police, There was also information passed by the call handler that there were several other missing person from the same area and that there was a suspicion the youths may be together.</w:t>
      </w:r>
    </w:p>
    <w:p w14:paraId="7080F487"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With this information, officers needed to establish if these missing persons were present at the current incident and the need to transport the severely intoxicated female medical attention. </w:t>
      </w:r>
    </w:p>
    <w:p w14:paraId="1E31C3AD"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It is not force policy to transport a person to the hospital, however it was stated by ambulance that they did not have a vehicle available and upon this knowledge it was requested by officers for permission to transport the female to hospital.</w:t>
      </w:r>
    </w:p>
    <w:p w14:paraId="762C7539"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It was decided that all person’s present would be </w:t>
      </w:r>
      <w:proofErr w:type="spellStart"/>
      <w:r w:rsidRPr="00151E2C">
        <w:rPr>
          <w:rFonts w:asciiTheme="minorHAnsi" w:hAnsiTheme="minorHAnsi" w:cstheme="minorHAnsi"/>
          <w:sz w:val="22"/>
          <w:szCs w:val="22"/>
        </w:rPr>
        <w:t>PNC’d</w:t>
      </w:r>
      <w:proofErr w:type="spellEnd"/>
      <w:r w:rsidRPr="00151E2C">
        <w:rPr>
          <w:rFonts w:asciiTheme="minorHAnsi" w:hAnsiTheme="minorHAnsi" w:cstheme="minorHAnsi"/>
          <w:sz w:val="22"/>
          <w:szCs w:val="22"/>
        </w:rPr>
        <w:t xml:space="preserve"> checked by the remaining officers and stop searched to reduce the threat, risk or harm to all persons. This would prove to be difficult based on the limited number of officers available, however officers felt this was required to ensure protection of the vulnerable children.</w:t>
      </w:r>
    </w:p>
    <w:p w14:paraId="229A0073" w14:textId="77777777" w:rsidR="00151E2C" w:rsidRPr="00151E2C" w:rsidRDefault="00151E2C" w:rsidP="00151E2C">
      <w:pPr>
        <w:spacing w:after="160"/>
        <w:rPr>
          <w:rFonts w:asciiTheme="minorHAnsi" w:hAnsiTheme="minorHAnsi" w:cstheme="minorHAnsi"/>
          <w:sz w:val="22"/>
          <w:szCs w:val="22"/>
        </w:rPr>
      </w:pPr>
      <w:r w:rsidRPr="00151E2C">
        <w:rPr>
          <w:rFonts w:asciiTheme="minorHAnsi" w:hAnsiTheme="minorHAnsi" w:cstheme="minorHAnsi"/>
          <w:sz w:val="22"/>
          <w:szCs w:val="22"/>
        </w:rPr>
        <w:t>The college of Policing States ‘The way the police manage confrontation involving children and young people is a sensitive issue. States that officers should:</w:t>
      </w:r>
    </w:p>
    <w:p w14:paraId="090FEF42" w14:textId="77777777" w:rsidR="00151E2C" w:rsidRPr="005A4292" w:rsidRDefault="00151E2C" w:rsidP="00213C3F">
      <w:pPr>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5A4292">
        <w:rPr>
          <w:rFonts w:asciiTheme="minorHAnsi" w:hAnsiTheme="minorHAnsi" w:cstheme="minorHAnsi"/>
          <w:sz w:val="22"/>
          <w:szCs w:val="22"/>
        </w:rPr>
        <w:t>treat people who are under the age of 18 as children</w:t>
      </w:r>
    </w:p>
    <w:p w14:paraId="435A6249" w14:textId="77777777" w:rsidR="00151E2C" w:rsidRPr="005A4292" w:rsidRDefault="00151E2C" w:rsidP="00213C3F">
      <w:pPr>
        <w:numPr>
          <w:ilvl w:val="0"/>
          <w:numId w:val="5"/>
        </w:numPr>
        <w:overflowPunct/>
        <w:autoSpaceDE/>
        <w:autoSpaceDN/>
        <w:adjustRightInd/>
        <w:spacing w:after="160" w:line="259" w:lineRule="auto"/>
        <w:textAlignment w:val="auto"/>
        <w:rPr>
          <w:rFonts w:asciiTheme="minorHAnsi" w:hAnsiTheme="minorHAnsi" w:cstheme="minorHAnsi"/>
          <w:sz w:val="22"/>
          <w:szCs w:val="22"/>
        </w:rPr>
      </w:pPr>
      <w:r w:rsidRPr="005A4292">
        <w:rPr>
          <w:rFonts w:asciiTheme="minorHAnsi" w:hAnsiTheme="minorHAnsi" w:cstheme="minorHAnsi"/>
          <w:sz w:val="22"/>
          <w:szCs w:val="22"/>
        </w:rPr>
        <w:t>regard their safety, welfare and wellbeing, which is required under sections 10 and 11 of the Children Act 2004 and the United Nations Convention on the Rights of the Child</w:t>
      </w:r>
    </w:p>
    <w:p w14:paraId="7D7963E8" w14:textId="77777777" w:rsidR="00151E2C" w:rsidRPr="00151E2C" w:rsidRDefault="00151E2C" w:rsidP="00151E2C">
      <w:pPr>
        <w:rPr>
          <w:rFonts w:asciiTheme="minorHAnsi" w:hAnsiTheme="minorHAnsi" w:cstheme="minorHAnsi"/>
          <w:sz w:val="22"/>
          <w:szCs w:val="22"/>
        </w:rPr>
      </w:pPr>
      <w:r w:rsidRPr="005A4292">
        <w:rPr>
          <w:rFonts w:asciiTheme="minorHAnsi" w:hAnsiTheme="minorHAnsi" w:cstheme="minorHAnsi"/>
          <w:sz w:val="22"/>
          <w:szCs w:val="22"/>
        </w:rPr>
        <w:t xml:space="preserve">Children and young people will have vulnerabilities because of their physical, emotional and cognitive development. This could mean they behave differently to adults in response to distress or trauma. Some children and young people who </w:t>
      </w:r>
      <w:proofErr w:type="gramStart"/>
      <w:r w:rsidRPr="005A4292">
        <w:rPr>
          <w:rFonts w:asciiTheme="minorHAnsi" w:hAnsiTheme="minorHAnsi" w:cstheme="minorHAnsi"/>
          <w:sz w:val="22"/>
          <w:szCs w:val="22"/>
        </w:rPr>
        <w:t>come into contact with</w:t>
      </w:r>
      <w:proofErr w:type="gramEnd"/>
      <w:r w:rsidRPr="005A4292">
        <w:rPr>
          <w:rFonts w:asciiTheme="minorHAnsi" w:hAnsiTheme="minorHAnsi" w:cstheme="minorHAnsi"/>
          <w:sz w:val="22"/>
          <w:szCs w:val="22"/>
        </w:rPr>
        <w:t xml:space="preserve"> the police will also have physical and mental illness, reduced mental capacity or neurological differences (</w:t>
      </w:r>
      <w:proofErr w:type="spellStart"/>
      <w:r w:rsidRPr="005A4292">
        <w:rPr>
          <w:rFonts w:asciiTheme="minorHAnsi" w:hAnsiTheme="minorHAnsi" w:cstheme="minorHAnsi"/>
          <w:sz w:val="22"/>
          <w:szCs w:val="22"/>
        </w:rPr>
        <w:t>eg</w:t>
      </w:r>
      <w:proofErr w:type="spellEnd"/>
      <w:r w:rsidRPr="005A4292">
        <w:rPr>
          <w:rFonts w:asciiTheme="minorHAnsi" w:hAnsiTheme="minorHAnsi" w:cstheme="minorHAnsi"/>
          <w:sz w:val="22"/>
          <w:szCs w:val="22"/>
        </w:rPr>
        <w:t>, autism spectrum disorder).</w:t>
      </w:r>
      <w:r w:rsidRPr="00151E2C">
        <w:rPr>
          <w:rFonts w:asciiTheme="minorHAnsi" w:hAnsiTheme="minorHAnsi" w:cstheme="minorHAnsi"/>
          <w:sz w:val="22"/>
          <w:szCs w:val="22"/>
        </w:rPr>
        <w:t>’ (College of Policing, 2021)</w:t>
      </w:r>
    </w:p>
    <w:p w14:paraId="34FAAFDF"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Following authorisation with senior management, two colleagues transported the highly intoxicated female to hospital and arranged with her parents to meet at the hospital to stay with her. This left three colleagues to begin to check the PNC’s on the remaining children.</w:t>
      </w:r>
    </w:p>
    <w:p w14:paraId="1039C9C4"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The results of the PNC </w:t>
      </w:r>
      <w:proofErr w:type="gramStart"/>
      <w:r w:rsidRPr="00151E2C">
        <w:rPr>
          <w:rFonts w:asciiTheme="minorHAnsi" w:hAnsiTheme="minorHAnsi" w:cstheme="minorHAnsi"/>
          <w:sz w:val="22"/>
          <w:szCs w:val="22"/>
        </w:rPr>
        <w:t>was</w:t>
      </w:r>
      <w:proofErr w:type="gramEnd"/>
      <w:r w:rsidRPr="00151E2C">
        <w:rPr>
          <w:rFonts w:asciiTheme="minorHAnsi" w:hAnsiTheme="minorHAnsi" w:cstheme="minorHAnsi"/>
          <w:sz w:val="22"/>
          <w:szCs w:val="22"/>
        </w:rPr>
        <w:t xml:space="preserve"> that 8 of the youths were also marked as missing from their addresses and the remaining were intoxicated children under the age of 18 years old, again none of these children were from the Monmouthshire area. Contact was made with the other areas and possibility </w:t>
      </w:r>
      <w:r w:rsidRPr="00151E2C">
        <w:rPr>
          <w:rFonts w:asciiTheme="minorHAnsi" w:hAnsiTheme="minorHAnsi" w:cstheme="minorHAnsi"/>
          <w:sz w:val="22"/>
          <w:szCs w:val="22"/>
        </w:rPr>
        <w:lastRenderedPageBreak/>
        <w:t>of parents picking the children up. However due to demand on other forces this was not able to be completed by the other areas.</w:t>
      </w:r>
    </w:p>
    <w:p w14:paraId="13FE302F"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As part of our role as Police officers, we are expected to protect and serve. Knowing this it was not an option to leave several Vulnerable children in the area, so again with permission from senior management it was decided to convey the children halfway back to their respective areas and meet with parents or officers from that area to convey the children the rest of the journey.</w:t>
      </w:r>
    </w:p>
    <w:p w14:paraId="198B3599"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Following the dispersal of all children back to their respective homes and welfare checking to ensure safety and no offences had been committed, a more experienced officer decided we should return to the area to complete a thorough area search of not just the area where the incident was taken place but surrounding areas as a precaution for further children as there were two outstanding missing persons in the area. </w:t>
      </w:r>
    </w:p>
    <w:p w14:paraId="0C93DCBE"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Although there were no reports that these children had been seen by anyone, </w:t>
      </w:r>
      <w:proofErr w:type="gramStart"/>
      <w:r w:rsidRPr="00151E2C">
        <w:rPr>
          <w:rFonts w:asciiTheme="minorHAnsi" w:hAnsiTheme="minorHAnsi" w:cstheme="minorHAnsi"/>
          <w:sz w:val="22"/>
          <w:szCs w:val="22"/>
        </w:rPr>
        <w:t>myself</w:t>
      </w:r>
      <w:proofErr w:type="gramEnd"/>
      <w:r w:rsidRPr="00151E2C">
        <w:rPr>
          <w:rFonts w:asciiTheme="minorHAnsi" w:hAnsiTheme="minorHAnsi" w:cstheme="minorHAnsi"/>
          <w:sz w:val="22"/>
          <w:szCs w:val="22"/>
        </w:rPr>
        <w:t xml:space="preserve"> and other officers searched a local car park and located some caravans and subsequently located the children in a caravan with older males. These children again were the outstanding missing persons. </w:t>
      </w:r>
    </w:p>
    <w:p w14:paraId="1F88144E"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From this experience, I witnessed </w:t>
      </w:r>
      <w:proofErr w:type="spellStart"/>
      <w:r w:rsidRPr="00151E2C">
        <w:rPr>
          <w:rFonts w:asciiTheme="minorHAnsi" w:hAnsiTheme="minorHAnsi" w:cstheme="minorHAnsi"/>
          <w:sz w:val="22"/>
          <w:szCs w:val="22"/>
        </w:rPr>
        <w:t>first hand</w:t>
      </w:r>
      <w:proofErr w:type="spellEnd"/>
      <w:r w:rsidRPr="00151E2C">
        <w:rPr>
          <w:rFonts w:asciiTheme="minorHAnsi" w:hAnsiTheme="minorHAnsi" w:cstheme="minorHAnsi"/>
          <w:sz w:val="22"/>
          <w:szCs w:val="22"/>
        </w:rPr>
        <w:t xml:space="preserve"> about how the national decision model is an ever changing cycle to establish - not just for the correct course of action to meet the code of ethics and my responsibilities as a police officer but to act in the right way to the most up-to-date information available to me. This call originally started with an anonymous report of youths fighting, however this was quickly established to be a group of children who were out as missing in other parts of the area congregating and drinking. Following the removal of the identified children and transported back to their families, a further four children </w:t>
      </w:r>
      <w:proofErr w:type="gramStart"/>
      <w:r w:rsidRPr="00151E2C">
        <w:rPr>
          <w:rFonts w:asciiTheme="minorHAnsi" w:hAnsiTheme="minorHAnsi" w:cstheme="minorHAnsi"/>
          <w:sz w:val="22"/>
          <w:szCs w:val="22"/>
        </w:rPr>
        <w:t>were located in</w:t>
      </w:r>
      <w:proofErr w:type="gramEnd"/>
      <w:r w:rsidRPr="00151E2C">
        <w:rPr>
          <w:rFonts w:asciiTheme="minorHAnsi" w:hAnsiTheme="minorHAnsi" w:cstheme="minorHAnsi"/>
          <w:sz w:val="22"/>
          <w:szCs w:val="22"/>
        </w:rPr>
        <w:t xml:space="preserve"> what was a potentially extremely vulnerable situation. These were also marked as missing from other parts of the force area. </w:t>
      </w:r>
    </w:p>
    <w:p w14:paraId="427FBF6A"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 xml:space="preserve">I felt at this stage my experience had lacked and had it not been for more senior officer assistance these children may have not been located. I have learnt from this experience not to take anything for face value. For example, this incident on face value the call was complete, all youths were dispersed and taken back to their respected families with welfare checks completed and relevant Public Protections completed and submitted. However, as a precaution an area search of nearby parks was </w:t>
      </w:r>
      <w:proofErr w:type="gramStart"/>
      <w:r w:rsidRPr="00151E2C">
        <w:rPr>
          <w:rFonts w:asciiTheme="minorHAnsi" w:hAnsiTheme="minorHAnsi" w:cstheme="minorHAnsi"/>
          <w:sz w:val="22"/>
          <w:szCs w:val="22"/>
        </w:rPr>
        <w:t>completed</w:t>
      </w:r>
      <w:proofErr w:type="gramEnd"/>
      <w:r w:rsidRPr="00151E2C">
        <w:rPr>
          <w:rFonts w:asciiTheme="minorHAnsi" w:hAnsiTheme="minorHAnsi" w:cstheme="minorHAnsi"/>
          <w:sz w:val="22"/>
          <w:szCs w:val="22"/>
        </w:rPr>
        <w:t xml:space="preserve"> and these vulnerable children were located and subsequently returned to their families.</w:t>
      </w:r>
    </w:p>
    <w:p w14:paraId="39DF1F7F" w14:textId="77777777" w:rsidR="00151E2C" w:rsidRPr="00151E2C" w:rsidRDefault="00151E2C" w:rsidP="00151E2C">
      <w:pPr>
        <w:rPr>
          <w:rFonts w:asciiTheme="minorHAnsi" w:hAnsiTheme="minorHAnsi" w:cstheme="minorHAnsi"/>
          <w:sz w:val="22"/>
          <w:szCs w:val="22"/>
        </w:rPr>
      </w:pPr>
      <w:r w:rsidRPr="00151E2C">
        <w:rPr>
          <w:rFonts w:asciiTheme="minorHAnsi" w:hAnsiTheme="minorHAnsi" w:cstheme="minorHAnsi"/>
          <w:sz w:val="22"/>
          <w:szCs w:val="22"/>
        </w:rPr>
        <w:t>(1439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61D9D6ED" w:rsidR="00711A70" w:rsidRDefault="00711A70" w:rsidP="00340E9A">
      <w:pPr>
        <w:ind w:right="237"/>
        <w:jc w:val="both"/>
        <w:rPr>
          <w:b/>
          <w:sz w:val="24"/>
          <w:szCs w:val="24"/>
        </w:rPr>
      </w:pPr>
      <w:r w:rsidRPr="00450C83">
        <w:rPr>
          <w:b/>
          <w:sz w:val="24"/>
          <w:szCs w:val="24"/>
        </w:rPr>
        <w:t>ANSWER:</w:t>
      </w:r>
    </w:p>
    <w:p w14:paraId="7D171D48" w14:textId="7ACB5587" w:rsidR="004C51D0" w:rsidRDefault="004C51D0" w:rsidP="00340E9A">
      <w:pPr>
        <w:ind w:right="237"/>
        <w:jc w:val="both"/>
        <w:rPr>
          <w:b/>
          <w:sz w:val="24"/>
          <w:szCs w:val="24"/>
        </w:rPr>
      </w:pPr>
    </w:p>
    <w:p w14:paraId="71C7D1D8" w14:textId="0072364F" w:rsid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Within this essay I will evaluate theories that relate to developing team cohesion. I will </w:t>
      </w:r>
      <w:proofErr w:type="gramStart"/>
      <w:r w:rsidRPr="004C51D0">
        <w:rPr>
          <w:rFonts w:asciiTheme="minorHAnsi" w:hAnsiTheme="minorHAnsi" w:cstheme="minorHAnsi"/>
          <w:bCs/>
          <w:sz w:val="22"/>
          <w:szCs w:val="22"/>
        </w:rPr>
        <w:t>look into</w:t>
      </w:r>
      <w:proofErr w:type="gramEnd"/>
      <w:r w:rsidRPr="004C51D0">
        <w:rPr>
          <w:rFonts w:asciiTheme="minorHAnsi" w:hAnsiTheme="minorHAnsi" w:cstheme="minorHAnsi"/>
          <w:bCs/>
          <w:sz w:val="22"/>
          <w:szCs w:val="22"/>
        </w:rPr>
        <w:t xml:space="preserve"> theories of team dynamics that can improve team cohesion, whilst also explaining how conflict can arise within team. I will begin by explaining why team cohesion is an important aspect of any organisation.</w:t>
      </w:r>
    </w:p>
    <w:p w14:paraId="389A2062" w14:textId="77777777" w:rsidR="004C51D0" w:rsidRPr="004C51D0" w:rsidRDefault="004C51D0" w:rsidP="004C51D0">
      <w:pPr>
        <w:ind w:right="237"/>
        <w:rPr>
          <w:rFonts w:asciiTheme="minorHAnsi" w:hAnsiTheme="minorHAnsi" w:cstheme="minorHAnsi"/>
          <w:bCs/>
          <w:sz w:val="22"/>
          <w:szCs w:val="22"/>
        </w:rPr>
      </w:pPr>
    </w:p>
    <w:p w14:paraId="19CA386B" w14:textId="0BD92579" w:rsid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Team Cohesion has been defined by </w:t>
      </w:r>
      <w:proofErr w:type="spellStart"/>
      <w:r w:rsidRPr="004C51D0">
        <w:rPr>
          <w:rFonts w:asciiTheme="minorHAnsi" w:hAnsiTheme="minorHAnsi" w:cstheme="minorHAnsi"/>
          <w:bCs/>
          <w:sz w:val="22"/>
          <w:szCs w:val="22"/>
        </w:rPr>
        <w:t>Molanue</w:t>
      </w:r>
      <w:proofErr w:type="spellEnd"/>
      <w:r w:rsidRPr="004C51D0">
        <w:rPr>
          <w:rFonts w:asciiTheme="minorHAnsi" w:hAnsiTheme="minorHAnsi" w:cstheme="minorHAnsi"/>
          <w:bCs/>
          <w:sz w:val="22"/>
          <w:szCs w:val="22"/>
        </w:rPr>
        <w:t xml:space="preserve"> in 2019 as ‘Cohesiveness is defined as the extent to which team members stick together and remain united in the pursuit of a common goal. A team is said to be in a state of cohesion when its members possess bonds linking them to one another and to the team as a whole’ (</w:t>
      </w:r>
      <w:proofErr w:type="spellStart"/>
      <w:r w:rsidRPr="004C51D0">
        <w:rPr>
          <w:rFonts w:asciiTheme="minorHAnsi" w:hAnsiTheme="minorHAnsi" w:cstheme="minorHAnsi"/>
          <w:bCs/>
          <w:sz w:val="22"/>
          <w:szCs w:val="22"/>
        </w:rPr>
        <w:t>Gettingpeopleright</w:t>
      </w:r>
      <w:proofErr w:type="spellEnd"/>
      <w:r w:rsidRPr="004C51D0">
        <w:rPr>
          <w:rFonts w:asciiTheme="minorHAnsi" w:hAnsiTheme="minorHAnsi" w:cstheme="minorHAnsi"/>
          <w:bCs/>
          <w:sz w:val="22"/>
          <w:szCs w:val="22"/>
        </w:rPr>
        <w:t>, 2021)</w:t>
      </w:r>
    </w:p>
    <w:p w14:paraId="247F580B" w14:textId="77777777" w:rsidR="004C51D0" w:rsidRPr="004C51D0" w:rsidRDefault="004C51D0" w:rsidP="004C51D0">
      <w:pPr>
        <w:ind w:right="237"/>
        <w:rPr>
          <w:rFonts w:asciiTheme="minorHAnsi" w:hAnsiTheme="minorHAnsi" w:cstheme="minorHAnsi"/>
          <w:bCs/>
          <w:sz w:val="22"/>
          <w:szCs w:val="22"/>
        </w:rPr>
      </w:pPr>
    </w:p>
    <w:p w14:paraId="7DE3188A"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For any team to succeed it is vital that the cohesiveness is strong to overcome any challenge and remain resilient to focus on the task in hand. Team cohesion is dynamic, this can change constantly, and it is a measure on the leadership to acknowledge the strengths of different members to ensure the team cohesion remains high and ensure the team dynamic is balanced.</w:t>
      </w:r>
    </w:p>
    <w:p w14:paraId="0C3164C4" w14:textId="4461639B" w:rsid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An example of a good team cohesion is within sport. Real Madrid a highly successful football team have constantly signed the ‘best players’ to achieve success. However, this has not always proved to be the case. When Real Madrid signed Gareth Bale in 2013 it was expected that the team would dominate both domestic and continental for many years, however in that same season they had their worst domestic season for some time, this continued domestically for three further seasons.</w:t>
      </w:r>
    </w:p>
    <w:p w14:paraId="67370154" w14:textId="77777777" w:rsidR="004C51D0" w:rsidRPr="004C51D0" w:rsidRDefault="004C51D0" w:rsidP="004C51D0">
      <w:pPr>
        <w:ind w:right="237"/>
        <w:rPr>
          <w:rFonts w:asciiTheme="minorHAnsi" w:hAnsiTheme="minorHAnsi" w:cstheme="minorHAnsi"/>
          <w:bCs/>
          <w:sz w:val="22"/>
          <w:szCs w:val="22"/>
        </w:rPr>
      </w:pPr>
    </w:p>
    <w:p w14:paraId="5DF365C7"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A factor towards this was the group cohesion. It was reported that Cristiano Ronaldo, at the time was the best player in the world and Gareth Bale, who as a result of the signing had now taken Ronaldo’s mantle as the most expensive player in world football did not have a good relationship. They were both similar players in similar positions however played like individuals and as a result the team dynamics suffered, which resulted in the underperformance of the </w:t>
      </w:r>
      <w:proofErr w:type="gramStart"/>
      <w:r w:rsidRPr="004C51D0">
        <w:rPr>
          <w:rFonts w:asciiTheme="minorHAnsi" w:hAnsiTheme="minorHAnsi" w:cstheme="minorHAnsi"/>
          <w:bCs/>
          <w:sz w:val="22"/>
          <w:szCs w:val="22"/>
        </w:rPr>
        <w:t>team as a whole</w:t>
      </w:r>
      <w:proofErr w:type="gramEnd"/>
      <w:r w:rsidRPr="004C51D0">
        <w:rPr>
          <w:rFonts w:asciiTheme="minorHAnsi" w:hAnsiTheme="minorHAnsi" w:cstheme="minorHAnsi"/>
          <w:bCs/>
          <w:sz w:val="22"/>
          <w:szCs w:val="22"/>
        </w:rPr>
        <w:t>.</w:t>
      </w:r>
    </w:p>
    <w:p w14:paraId="5D94746F" w14:textId="77777777" w:rsidR="004C51D0" w:rsidRPr="004C51D0" w:rsidRDefault="004C51D0" w:rsidP="004C51D0">
      <w:pPr>
        <w:ind w:right="237"/>
        <w:rPr>
          <w:rStyle w:val="Hyperlink"/>
          <w:rFonts w:asciiTheme="minorHAnsi" w:hAnsiTheme="minorHAnsi" w:cstheme="minorHAnsi"/>
          <w:bCs/>
          <w:sz w:val="22"/>
          <w:szCs w:val="22"/>
        </w:rPr>
      </w:pPr>
      <w:r w:rsidRPr="004C51D0">
        <w:rPr>
          <w:rFonts w:asciiTheme="minorHAnsi" w:hAnsiTheme="minorHAnsi" w:cstheme="minorHAnsi"/>
          <w:bCs/>
          <w:sz w:val="22"/>
          <w:szCs w:val="22"/>
        </w:rPr>
        <w:t xml:space="preserve">Team dynamics has been defined as ‘Team dynamics are the unconscious, psychological forces that influence the direction of a team’s behaviour and performance.’ (Team Technology, 2021) </w:t>
      </w:r>
    </w:p>
    <w:p w14:paraId="2343AACE"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lastRenderedPageBreak/>
        <w:t xml:space="preserve">The Tuckman stages of group development was introduced in 1965 by Bruce Tuckman. ‘Tuckman's theory focuses on the way in which a team tackles a task from the initial formation of the team through to the completion of the project.’ </w:t>
      </w:r>
      <w:r w:rsidRPr="004C51D0">
        <w:rPr>
          <w:rFonts w:asciiTheme="minorHAnsi" w:hAnsiTheme="minorHAnsi" w:cstheme="minorHAnsi"/>
          <w:bCs/>
          <w:noProof/>
          <w:sz w:val="22"/>
          <w:szCs w:val="22"/>
        </w:rPr>
        <w:drawing>
          <wp:inline distT="0" distB="0" distL="0" distR="0" wp14:anchorId="626AEEB3" wp14:editId="3B5424E4">
            <wp:extent cx="5553859" cy="1932317"/>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69143" cy="1972427"/>
                    </a:xfrm>
                    <a:prstGeom prst="rect">
                      <a:avLst/>
                    </a:prstGeom>
                  </pic:spPr>
                </pic:pic>
              </a:graphicData>
            </a:graphic>
          </wp:inline>
        </w:drawing>
      </w:r>
      <w:r w:rsidRPr="004C51D0">
        <w:rPr>
          <w:rFonts w:asciiTheme="minorHAnsi" w:hAnsiTheme="minorHAnsi" w:cstheme="minorHAnsi"/>
          <w:bCs/>
          <w:sz w:val="22"/>
          <w:szCs w:val="22"/>
        </w:rPr>
        <w:t xml:space="preserve"> </w:t>
      </w:r>
    </w:p>
    <w:p w14:paraId="75FC6A90"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(Project management skills)</w:t>
      </w:r>
    </w:p>
    <w:p w14:paraId="6F910C52"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Forming – Within this stage it is unclear what members roles are. The leader will establish the ground rules and create a bond or team togetherness</w:t>
      </w:r>
    </w:p>
    <w:p w14:paraId="2A92A94A"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Storming – Confidence is shown by individuals. Stronger members may begin to show </w:t>
      </w:r>
      <w:proofErr w:type="spellStart"/>
      <w:r w:rsidRPr="004C51D0">
        <w:rPr>
          <w:rFonts w:asciiTheme="minorHAnsi" w:hAnsiTheme="minorHAnsi" w:cstheme="minorHAnsi"/>
          <w:bCs/>
          <w:sz w:val="22"/>
          <w:szCs w:val="22"/>
        </w:rPr>
        <w:t>authoritive</w:t>
      </w:r>
      <w:proofErr w:type="spellEnd"/>
      <w:r w:rsidRPr="004C51D0">
        <w:rPr>
          <w:rFonts w:asciiTheme="minorHAnsi" w:hAnsiTheme="minorHAnsi" w:cstheme="minorHAnsi"/>
          <w:bCs/>
          <w:sz w:val="22"/>
          <w:szCs w:val="22"/>
        </w:rPr>
        <w:t xml:space="preserve"> nature. Conflict can arise due to this. The leader must show some resolve and resilience to guide the team through, Highlighting the conflict if necessary</w:t>
      </w:r>
    </w:p>
    <w:p w14:paraId="57754D54"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Norming – The team will know whose roles are what and the expectations of each. There should start to be a togetherness by the teams and an identity is created</w:t>
      </w:r>
    </w:p>
    <w:p w14:paraId="4A247A5D"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Performing –The team will start to perform </w:t>
      </w:r>
      <w:proofErr w:type="gramStart"/>
      <w:r w:rsidRPr="004C51D0">
        <w:rPr>
          <w:rFonts w:asciiTheme="minorHAnsi" w:hAnsiTheme="minorHAnsi" w:cstheme="minorHAnsi"/>
          <w:bCs/>
          <w:sz w:val="22"/>
          <w:szCs w:val="22"/>
        </w:rPr>
        <w:t>naturally,</w:t>
      </w:r>
      <w:proofErr w:type="gramEnd"/>
      <w:r w:rsidRPr="004C51D0">
        <w:rPr>
          <w:rFonts w:asciiTheme="minorHAnsi" w:hAnsiTheme="minorHAnsi" w:cstheme="minorHAnsi"/>
          <w:bCs/>
          <w:sz w:val="22"/>
          <w:szCs w:val="22"/>
        </w:rPr>
        <w:t xml:space="preserve"> the team can be left to make their own decisions with the leader overseeing. </w:t>
      </w:r>
    </w:p>
    <w:p w14:paraId="74771C5F"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Adjourning – The task is complete</w:t>
      </w:r>
    </w:p>
    <w:p w14:paraId="18885982"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Leadership is the art of motivating a group of people to act toward achieving a common goal.</w:t>
      </w:r>
    </w:p>
    <w:p w14:paraId="41DE8068" w14:textId="72D0F36B" w:rsid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(Balance small business) </w:t>
      </w:r>
    </w:p>
    <w:p w14:paraId="55173B8B" w14:textId="77777777" w:rsidR="004C51D0" w:rsidRPr="004C51D0" w:rsidRDefault="004C51D0" w:rsidP="004C51D0">
      <w:pPr>
        <w:ind w:right="237"/>
        <w:rPr>
          <w:rFonts w:asciiTheme="minorHAnsi" w:hAnsiTheme="minorHAnsi" w:cstheme="minorHAnsi"/>
          <w:bCs/>
          <w:sz w:val="22"/>
          <w:szCs w:val="22"/>
        </w:rPr>
      </w:pPr>
    </w:p>
    <w:p w14:paraId="0FF0E7C2" w14:textId="77541E15" w:rsid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Leadership in policing is essential. Good or present leadership will help to reduce the risk of the police service failing to comply with the code of ethics or basic expectations. It is important that the leadership team adopts the correct mentality and instils this within its team. Policing policy and powers are changing all the time, and a leader should have a high self-development trait to ensure it is able to lead its team through the changes.</w:t>
      </w:r>
    </w:p>
    <w:p w14:paraId="7112FC9E" w14:textId="77777777" w:rsidR="004C51D0" w:rsidRPr="004C51D0" w:rsidRDefault="004C51D0" w:rsidP="004C51D0">
      <w:pPr>
        <w:ind w:right="237"/>
        <w:rPr>
          <w:rFonts w:asciiTheme="minorHAnsi" w:hAnsiTheme="minorHAnsi" w:cstheme="minorHAnsi"/>
          <w:bCs/>
          <w:sz w:val="22"/>
          <w:szCs w:val="22"/>
        </w:rPr>
      </w:pPr>
    </w:p>
    <w:p w14:paraId="27F7A604"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The John Adair Action centred leadership is a good model that identifies the importance of three functions that leaders consider when leading a team successfully. Adair claims that it requires fifty percent motivation from the individual and fifty percent from the leader. The model is a three circular overlap cycle. It is claimed the leader should aspire to be within the middle section of the cycle.</w:t>
      </w:r>
    </w:p>
    <w:p w14:paraId="62A8A531" w14:textId="76E9F999"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noProof/>
          <w:sz w:val="22"/>
          <w:szCs w:val="22"/>
        </w:rPr>
        <w:lastRenderedPageBreak/>
        <w:drawing>
          <wp:inline distT="0" distB="0" distL="0" distR="0" wp14:anchorId="091960B1" wp14:editId="69AED291">
            <wp:extent cx="5429250" cy="23723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48396" cy="2380726"/>
                    </a:xfrm>
                    <a:prstGeom prst="rect">
                      <a:avLst/>
                    </a:prstGeom>
                  </pic:spPr>
                </pic:pic>
              </a:graphicData>
            </a:graphic>
          </wp:inline>
        </w:drawing>
      </w:r>
    </w:p>
    <w:p w14:paraId="7AD63C69" w14:textId="603D519C" w:rsidR="004C51D0" w:rsidRPr="004C51D0" w:rsidRDefault="004C51D0" w:rsidP="004C51D0">
      <w:pPr>
        <w:ind w:right="237"/>
        <w:rPr>
          <w:rFonts w:asciiTheme="minorHAnsi" w:hAnsiTheme="minorHAnsi" w:cstheme="minorHAnsi"/>
          <w:bCs/>
          <w:sz w:val="22"/>
          <w:szCs w:val="22"/>
        </w:rPr>
      </w:pPr>
    </w:p>
    <w:p w14:paraId="07D892C4" w14:textId="77777777" w:rsidR="004C51D0" w:rsidRPr="004C51D0" w:rsidRDefault="004C51D0" w:rsidP="004C51D0">
      <w:pPr>
        <w:ind w:right="237"/>
        <w:rPr>
          <w:rFonts w:asciiTheme="minorHAnsi" w:hAnsiTheme="minorHAnsi" w:cstheme="minorHAnsi"/>
          <w:bCs/>
          <w:sz w:val="22"/>
          <w:szCs w:val="22"/>
        </w:rPr>
      </w:pPr>
    </w:p>
    <w:p w14:paraId="1A831E2E"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There are risks that a leader may have </w:t>
      </w:r>
      <w:proofErr w:type="spellStart"/>
      <w:r w:rsidRPr="004C51D0">
        <w:rPr>
          <w:rFonts w:asciiTheme="minorHAnsi" w:hAnsiTheme="minorHAnsi" w:cstheme="minorHAnsi"/>
          <w:bCs/>
          <w:sz w:val="22"/>
          <w:szCs w:val="22"/>
        </w:rPr>
        <w:t>to</w:t>
      </w:r>
      <w:proofErr w:type="spellEnd"/>
      <w:r w:rsidRPr="004C51D0">
        <w:rPr>
          <w:rFonts w:asciiTheme="minorHAnsi" w:hAnsiTheme="minorHAnsi" w:cstheme="minorHAnsi"/>
          <w:bCs/>
          <w:sz w:val="22"/>
          <w:szCs w:val="22"/>
        </w:rPr>
        <w:t xml:space="preserve"> much focus on one </w:t>
      </w:r>
      <w:proofErr w:type="gramStart"/>
      <w:r w:rsidRPr="004C51D0">
        <w:rPr>
          <w:rFonts w:asciiTheme="minorHAnsi" w:hAnsiTheme="minorHAnsi" w:cstheme="minorHAnsi"/>
          <w:bCs/>
          <w:sz w:val="22"/>
          <w:szCs w:val="22"/>
        </w:rPr>
        <w:t>particular are</w:t>
      </w:r>
      <w:proofErr w:type="gramEnd"/>
      <w:r w:rsidRPr="004C51D0">
        <w:rPr>
          <w:rFonts w:asciiTheme="minorHAnsi" w:hAnsiTheme="minorHAnsi" w:cstheme="minorHAnsi"/>
          <w:bCs/>
          <w:sz w:val="22"/>
          <w:szCs w:val="22"/>
        </w:rPr>
        <w:t xml:space="preserve"> for example</w:t>
      </w:r>
    </w:p>
    <w:p w14:paraId="33298E4C" w14:textId="77777777" w:rsidR="004C51D0" w:rsidRPr="004C51D0" w:rsidRDefault="004C51D0" w:rsidP="00213C3F">
      <w:pPr>
        <w:pStyle w:val="ListParagraph"/>
        <w:numPr>
          <w:ilvl w:val="0"/>
          <w:numId w:val="7"/>
        </w:numPr>
        <w:overflowPunct/>
        <w:autoSpaceDE/>
        <w:autoSpaceDN/>
        <w:adjustRightInd/>
        <w:spacing w:after="160" w:line="259" w:lineRule="auto"/>
        <w:ind w:right="237"/>
        <w:textAlignment w:val="auto"/>
        <w:rPr>
          <w:rFonts w:asciiTheme="minorHAnsi" w:hAnsiTheme="minorHAnsi" w:cstheme="minorHAnsi"/>
          <w:bCs/>
          <w:sz w:val="22"/>
          <w:szCs w:val="22"/>
        </w:rPr>
      </w:pPr>
      <w:r w:rsidRPr="004C51D0">
        <w:rPr>
          <w:rFonts w:asciiTheme="minorHAnsi" w:hAnsiTheme="minorHAnsi" w:cstheme="minorHAnsi"/>
          <w:bCs/>
          <w:sz w:val="22"/>
          <w:szCs w:val="22"/>
        </w:rPr>
        <w:t>Too task orientated – If the leader is focusing too much demand on the staff in order to complete the task in hand, it creates the risk of future issues as well as the lack of staff participation levels. Whilst it is obviously important to complete the task in hand, failure to acknowledge other issues, such as staff workload could result in conflict in the future.</w:t>
      </w:r>
    </w:p>
    <w:p w14:paraId="5C44CD4E" w14:textId="77777777" w:rsidR="004C51D0" w:rsidRPr="004C51D0" w:rsidRDefault="004C51D0" w:rsidP="00213C3F">
      <w:pPr>
        <w:pStyle w:val="ListParagraph"/>
        <w:numPr>
          <w:ilvl w:val="0"/>
          <w:numId w:val="7"/>
        </w:numPr>
        <w:overflowPunct/>
        <w:autoSpaceDE/>
        <w:autoSpaceDN/>
        <w:adjustRightInd/>
        <w:spacing w:after="160" w:line="259" w:lineRule="auto"/>
        <w:ind w:right="237"/>
        <w:textAlignment w:val="auto"/>
        <w:rPr>
          <w:rFonts w:asciiTheme="minorHAnsi" w:hAnsiTheme="minorHAnsi" w:cstheme="minorHAnsi"/>
          <w:bCs/>
          <w:sz w:val="22"/>
          <w:szCs w:val="22"/>
        </w:rPr>
      </w:pPr>
      <w:r w:rsidRPr="004C51D0">
        <w:rPr>
          <w:rFonts w:asciiTheme="minorHAnsi" w:hAnsiTheme="minorHAnsi" w:cstheme="minorHAnsi"/>
          <w:bCs/>
          <w:sz w:val="22"/>
          <w:szCs w:val="22"/>
        </w:rPr>
        <w:t>Too team orientated – A good team spirit is always important in any team, however too much of this could result in the team losing its focus and becoming disjointed as a result of perhaps not acknowledging the importance of the task in hand.</w:t>
      </w:r>
    </w:p>
    <w:p w14:paraId="5684FF0E" w14:textId="77777777" w:rsidR="004C51D0" w:rsidRPr="004C51D0" w:rsidRDefault="004C51D0" w:rsidP="00213C3F">
      <w:pPr>
        <w:pStyle w:val="ListParagraph"/>
        <w:numPr>
          <w:ilvl w:val="0"/>
          <w:numId w:val="7"/>
        </w:numPr>
        <w:overflowPunct/>
        <w:autoSpaceDE/>
        <w:autoSpaceDN/>
        <w:adjustRightInd/>
        <w:spacing w:after="160" w:line="259" w:lineRule="auto"/>
        <w:ind w:right="237"/>
        <w:textAlignment w:val="auto"/>
        <w:rPr>
          <w:rFonts w:asciiTheme="minorHAnsi" w:hAnsiTheme="minorHAnsi" w:cstheme="minorHAnsi"/>
          <w:bCs/>
          <w:sz w:val="22"/>
          <w:szCs w:val="22"/>
        </w:rPr>
      </w:pPr>
      <w:r w:rsidRPr="004C51D0">
        <w:rPr>
          <w:rFonts w:asciiTheme="minorHAnsi" w:hAnsiTheme="minorHAnsi" w:cstheme="minorHAnsi"/>
          <w:bCs/>
          <w:sz w:val="22"/>
          <w:szCs w:val="22"/>
        </w:rPr>
        <w:t>Individual – If the leader is focusing on a specific person or persons rather than the whole team it could upset the harmony as some members could feel disengaged or left out as a result. The leader could favour other members due to various connections, such as: Age, experiences or personal connections such as sports or socialising outside of the workplace.</w:t>
      </w:r>
    </w:p>
    <w:p w14:paraId="47398E22"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For a team to perform effectively, sometimes it is inevitable there could be conflict. Conflict can arise due to various ways. Two reasons for example can be either maliciously or through passion.</w:t>
      </w:r>
    </w:p>
    <w:p w14:paraId="060E8439"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Conflict can be malicious if there is a clash of personality or jealously. This can result in a negative strain being put on the relationship within the group due to each member wanting the other removed.</w:t>
      </w:r>
    </w:p>
    <w:p w14:paraId="75F33853"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Conflict can also arise from a positive place. For example, both members may have a passion for the job in hand and both be strong characters in the group and as a result is unwilling to listen to the other. </w:t>
      </w:r>
      <w:proofErr w:type="gramStart"/>
      <w:r w:rsidRPr="004C51D0">
        <w:rPr>
          <w:rFonts w:asciiTheme="minorHAnsi" w:hAnsiTheme="minorHAnsi" w:cstheme="minorHAnsi"/>
          <w:bCs/>
          <w:sz w:val="22"/>
          <w:szCs w:val="22"/>
        </w:rPr>
        <w:t>However</w:t>
      </w:r>
      <w:proofErr w:type="gramEnd"/>
      <w:r w:rsidRPr="004C51D0">
        <w:rPr>
          <w:rFonts w:asciiTheme="minorHAnsi" w:hAnsiTheme="minorHAnsi" w:cstheme="minorHAnsi"/>
          <w:bCs/>
          <w:sz w:val="22"/>
          <w:szCs w:val="22"/>
        </w:rPr>
        <w:t xml:space="preserve"> conflict arises it can always create a negative tension in the group and potentially harming the outcome of the task, a good leader must recognise conflict and address this.</w:t>
      </w:r>
    </w:p>
    <w:p w14:paraId="0EC4BC25"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Conflict can be addressed, using the CUDSA acronym</w:t>
      </w:r>
    </w:p>
    <w:p w14:paraId="2C7291D0"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C – Confront – If conflict is identified, both persons must be able to agree that there is an issue and confront each other. This can be done by each other or addressed by a leader when identified</w:t>
      </w:r>
    </w:p>
    <w:p w14:paraId="42509F25"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U – Understand – Whilst confronting, both must be able to understand each </w:t>
      </w:r>
      <w:proofErr w:type="spellStart"/>
      <w:proofErr w:type="gramStart"/>
      <w:r w:rsidRPr="004C51D0">
        <w:rPr>
          <w:rFonts w:asciiTheme="minorHAnsi" w:hAnsiTheme="minorHAnsi" w:cstheme="minorHAnsi"/>
          <w:bCs/>
          <w:sz w:val="22"/>
          <w:szCs w:val="22"/>
        </w:rPr>
        <w:t>persons</w:t>
      </w:r>
      <w:proofErr w:type="spellEnd"/>
      <w:proofErr w:type="gramEnd"/>
      <w:r w:rsidRPr="004C51D0">
        <w:rPr>
          <w:rFonts w:asciiTheme="minorHAnsi" w:hAnsiTheme="minorHAnsi" w:cstheme="minorHAnsi"/>
          <w:bCs/>
          <w:sz w:val="22"/>
          <w:szCs w:val="22"/>
        </w:rPr>
        <w:t xml:space="preserve"> point of view. They must be clear and able to be open and honest with each other</w:t>
      </w:r>
    </w:p>
    <w:p w14:paraId="29F62C54"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D – Define – Now that they understand each other they must be able to define the actual issue to be accept the problem and start to work to progress</w:t>
      </w:r>
    </w:p>
    <w:p w14:paraId="640F5CD8"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S – Seek – Both must be able to offer alternatives or work arounds. This part is vitally important as you don’t want each other to offer opinions to get one up on each other. These must be workable solutions </w:t>
      </w:r>
    </w:p>
    <w:p w14:paraId="3C69AB80"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lastRenderedPageBreak/>
        <w:t>A – Agree – Following listening to each other, agree on the best alternative and work forward towards this.</w:t>
      </w:r>
    </w:p>
    <w:p w14:paraId="3CE52FF5" w14:textId="77777777" w:rsidR="004C51D0" w:rsidRPr="004C51D0" w:rsidRDefault="004C51D0" w:rsidP="004C51D0">
      <w:pPr>
        <w:ind w:right="237"/>
        <w:rPr>
          <w:rFonts w:asciiTheme="minorHAnsi" w:hAnsiTheme="minorHAnsi" w:cstheme="minorHAnsi"/>
          <w:bCs/>
          <w:sz w:val="22"/>
          <w:szCs w:val="22"/>
        </w:rPr>
      </w:pPr>
      <w:r w:rsidRPr="004C51D0">
        <w:rPr>
          <w:rFonts w:asciiTheme="minorHAnsi" w:hAnsiTheme="minorHAnsi" w:cstheme="minorHAnsi"/>
          <w:bCs/>
          <w:sz w:val="22"/>
          <w:szCs w:val="22"/>
        </w:rPr>
        <w:t xml:space="preserve">It may not be possible that every member likes each other personally, however they must be able to work together for the benefit of the team. </w:t>
      </w:r>
    </w:p>
    <w:p w14:paraId="3F6D9768" w14:textId="77777777" w:rsidR="004C51D0" w:rsidRPr="004C51D0" w:rsidRDefault="004C51D0" w:rsidP="004C51D0">
      <w:pPr>
        <w:rPr>
          <w:rFonts w:asciiTheme="minorHAnsi" w:hAnsiTheme="minorHAnsi" w:cstheme="minorHAnsi"/>
          <w:bCs/>
          <w:sz w:val="22"/>
          <w:szCs w:val="22"/>
        </w:rPr>
      </w:pPr>
      <w:r w:rsidRPr="004C51D0">
        <w:rPr>
          <w:rFonts w:asciiTheme="minorHAnsi" w:hAnsiTheme="minorHAnsi" w:cstheme="minorHAnsi"/>
          <w:bCs/>
          <w:sz w:val="22"/>
          <w:szCs w:val="22"/>
        </w:rPr>
        <w:t xml:space="preserve">I am aware that as a police officer it is important to ensure its team performs to the best standards and failure to do so can result in detrimental results. The public expect the police to deliver a service which protects those that it serves. If a team is unable to work together then they are less likely to succeed. </w:t>
      </w:r>
    </w:p>
    <w:p w14:paraId="6A563C9B" w14:textId="77777777" w:rsidR="004C51D0" w:rsidRPr="004C51D0" w:rsidRDefault="004C51D0" w:rsidP="004C51D0">
      <w:pPr>
        <w:rPr>
          <w:rFonts w:asciiTheme="minorHAnsi" w:hAnsiTheme="minorHAnsi" w:cstheme="minorHAnsi"/>
          <w:bCs/>
          <w:sz w:val="22"/>
          <w:szCs w:val="22"/>
        </w:rPr>
      </w:pPr>
      <w:r w:rsidRPr="004C51D0">
        <w:rPr>
          <w:rFonts w:asciiTheme="minorHAnsi" w:hAnsiTheme="minorHAnsi" w:cstheme="minorHAnsi"/>
          <w:bCs/>
          <w:sz w:val="22"/>
          <w:szCs w:val="22"/>
        </w:rPr>
        <w:t xml:space="preserve">If the team dynamics on a shift is poor and the situation has not been approached by the leader (Sergeant or Inspector) then it is more plausible to suggest that these colleagues are less likely to help each other when the need is there to do so. </w:t>
      </w:r>
    </w:p>
    <w:p w14:paraId="095FFF9F" w14:textId="77777777" w:rsidR="004C51D0" w:rsidRPr="004C51D0" w:rsidRDefault="004C51D0" w:rsidP="004C51D0">
      <w:pPr>
        <w:rPr>
          <w:rFonts w:asciiTheme="minorHAnsi" w:hAnsiTheme="minorHAnsi" w:cstheme="minorHAnsi"/>
          <w:bCs/>
          <w:sz w:val="22"/>
          <w:szCs w:val="22"/>
        </w:rPr>
      </w:pPr>
      <w:r w:rsidRPr="004C51D0">
        <w:rPr>
          <w:rFonts w:asciiTheme="minorHAnsi" w:hAnsiTheme="minorHAnsi" w:cstheme="minorHAnsi"/>
          <w:bCs/>
          <w:sz w:val="22"/>
          <w:szCs w:val="22"/>
        </w:rPr>
        <w:t xml:space="preserve">Using Tuckman’s Theory towards my progression and development out of the tutorship into independent patrol status, I have found that when I arrived onto response, I was given a set of shifts which allowed me to find my feet and discover the area. I was not aware of the expectations required of me, and felt at </w:t>
      </w:r>
      <w:proofErr w:type="gramStart"/>
      <w:r w:rsidRPr="004C51D0">
        <w:rPr>
          <w:rFonts w:asciiTheme="minorHAnsi" w:hAnsiTheme="minorHAnsi" w:cstheme="minorHAnsi"/>
          <w:bCs/>
          <w:sz w:val="22"/>
          <w:szCs w:val="22"/>
        </w:rPr>
        <w:t>first</w:t>
      </w:r>
      <w:proofErr w:type="gramEnd"/>
      <w:r w:rsidRPr="004C51D0">
        <w:rPr>
          <w:rFonts w:asciiTheme="minorHAnsi" w:hAnsiTheme="minorHAnsi" w:cstheme="minorHAnsi"/>
          <w:bCs/>
          <w:sz w:val="22"/>
          <w:szCs w:val="22"/>
        </w:rPr>
        <w:t xml:space="preserve"> I was in the way. </w:t>
      </w:r>
    </w:p>
    <w:p w14:paraId="42DE2D29" w14:textId="77777777" w:rsidR="004C51D0" w:rsidRPr="004C51D0" w:rsidRDefault="004C51D0" w:rsidP="004C51D0">
      <w:pPr>
        <w:rPr>
          <w:rFonts w:asciiTheme="minorHAnsi" w:hAnsiTheme="minorHAnsi" w:cstheme="minorHAnsi"/>
          <w:bCs/>
          <w:sz w:val="22"/>
          <w:szCs w:val="22"/>
        </w:rPr>
      </w:pPr>
      <w:proofErr w:type="gramStart"/>
      <w:r w:rsidRPr="004C51D0">
        <w:rPr>
          <w:rFonts w:asciiTheme="minorHAnsi" w:hAnsiTheme="minorHAnsi" w:cstheme="minorHAnsi"/>
          <w:bCs/>
          <w:sz w:val="22"/>
          <w:szCs w:val="22"/>
        </w:rPr>
        <w:t>However</w:t>
      </w:r>
      <w:proofErr w:type="gramEnd"/>
      <w:r w:rsidRPr="004C51D0">
        <w:rPr>
          <w:rFonts w:asciiTheme="minorHAnsi" w:hAnsiTheme="minorHAnsi" w:cstheme="minorHAnsi"/>
          <w:bCs/>
          <w:sz w:val="22"/>
          <w:szCs w:val="22"/>
        </w:rPr>
        <w:t xml:space="preserve"> as I moved through the stages of storming and norming, I began to know the role and what my sergeant required of me. I had regular review meetings with him and received feedback from more senior colleagues who were praising me for my work.</w:t>
      </w:r>
    </w:p>
    <w:p w14:paraId="607752C9" w14:textId="77777777" w:rsidR="004C51D0" w:rsidRPr="004C51D0" w:rsidRDefault="004C51D0" w:rsidP="004C51D0">
      <w:pPr>
        <w:rPr>
          <w:rFonts w:asciiTheme="minorHAnsi" w:hAnsiTheme="minorHAnsi" w:cstheme="minorHAnsi"/>
          <w:bCs/>
          <w:sz w:val="22"/>
          <w:szCs w:val="22"/>
        </w:rPr>
      </w:pPr>
      <w:r w:rsidRPr="004C51D0">
        <w:rPr>
          <w:rFonts w:asciiTheme="minorHAnsi" w:hAnsiTheme="minorHAnsi" w:cstheme="minorHAnsi"/>
          <w:bCs/>
          <w:sz w:val="22"/>
          <w:szCs w:val="22"/>
        </w:rPr>
        <w:t>This helped to develop my confidence to a stage where I sit currently, where I feel I am naturally completing tasks and have the knowledge and relationship with my colleague to know who is good at what and who will complete what tasks if required.</w:t>
      </w:r>
    </w:p>
    <w:p w14:paraId="5CAFE181" w14:textId="77777777" w:rsidR="004C51D0" w:rsidRPr="004C51D0" w:rsidRDefault="004C51D0" w:rsidP="004C51D0">
      <w:pPr>
        <w:rPr>
          <w:rFonts w:asciiTheme="minorHAnsi" w:hAnsiTheme="minorHAnsi" w:cstheme="minorHAnsi"/>
          <w:bCs/>
          <w:sz w:val="22"/>
          <w:szCs w:val="22"/>
        </w:rPr>
      </w:pPr>
      <w:r w:rsidRPr="004C51D0">
        <w:rPr>
          <w:rFonts w:asciiTheme="minorHAnsi" w:hAnsiTheme="minorHAnsi" w:cstheme="minorHAnsi"/>
          <w:bCs/>
          <w:sz w:val="22"/>
          <w:szCs w:val="22"/>
        </w:rPr>
        <w:t>(1360 Words)</w:t>
      </w:r>
    </w:p>
    <w:p w14:paraId="659D1E57" w14:textId="77777777" w:rsidR="004C51D0" w:rsidRPr="00450C83" w:rsidRDefault="004C51D0"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63B928AE" w:rsidR="003C458C" w:rsidRDefault="003C458C" w:rsidP="00340E9A">
      <w:pPr>
        <w:ind w:right="237"/>
        <w:jc w:val="both"/>
        <w:rPr>
          <w:b/>
          <w:sz w:val="24"/>
          <w:szCs w:val="24"/>
        </w:rPr>
      </w:pPr>
      <w:r w:rsidRPr="00450C83">
        <w:rPr>
          <w:b/>
          <w:sz w:val="24"/>
          <w:szCs w:val="24"/>
        </w:rPr>
        <w:t>ANSWER:</w:t>
      </w:r>
    </w:p>
    <w:p w14:paraId="515A938C" w14:textId="1ADB30C3" w:rsidR="003C41DE" w:rsidRDefault="003C41DE" w:rsidP="00340E9A">
      <w:pPr>
        <w:ind w:right="237"/>
        <w:jc w:val="both"/>
        <w:rPr>
          <w:b/>
          <w:sz w:val="24"/>
          <w:szCs w:val="24"/>
        </w:rPr>
      </w:pPr>
    </w:p>
    <w:p w14:paraId="77326D10"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Within this essay, I will explain how information and intelligence can be used in the disruption of crime by effective policing of the roads. I will also outline how ANPR can be used as a resource when disrupting criminal activity.</w:t>
      </w:r>
    </w:p>
    <w:p w14:paraId="648F0827" w14:textId="77777777" w:rsidR="003C41DE" w:rsidRPr="003C41DE" w:rsidRDefault="003C41DE" w:rsidP="003C41DE">
      <w:pPr>
        <w:rPr>
          <w:rFonts w:ascii="Calibri" w:hAnsi="Calibri" w:cs="Calibri"/>
          <w:color w:val="auto"/>
          <w:sz w:val="22"/>
          <w:szCs w:val="22"/>
          <w:u w:val="single"/>
        </w:rPr>
      </w:pPr>
      <w:r w:rsidRPr="003C41DE">
        <w:rPr>
          <w:rFonts w:ascii="Calibri" w:hAnsi="Calibri" w:cs="Calibri"/>
          <w:color w:val="auto"/>
          <w:sz w:val="22"/>
          <w:szCs w:val="22"/>
        </w:rPr>
        <w:t xml:space="preserve">The college of policing defines a roads policing constable responsibility is to ‘prevent loss of life and injury on the roads by preventing, investigating and prosecuting offences through intelligence led policing.’ (College of Policing, 2021) </w:t>
      </w:r>
    </w:p>
    <w:p w14:paraId="5E38BE6C" w14:textId="77777777" w:rsidR="003C41DE" w:rsidRPr="003C41DE" w:rsidRDefault="003C41DE" w:rsidP="003C41DE">
      <w:pPr>
        <w:rPr>
          <w:rFonts w:ascii="Calibri" w:hAnsi="Calibri" w:cs="Calibri"/>
          <w:color w:val="auto"/>
          <w:sz w:val="22"/>
          <w:szCs w:val="22"/>
          <w:u w:val="single"/>
        </w:rPr>
      </w:pPr>
    </w:p>
    <w:p w14:paraId="41EE118C"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In more recent times roads policing has had to evolve and as a result so has the specifics of the job role. Previously policing roads in its entirety meant roles such as traffic officers would focus on traffic offences whilst assisting with Road Traffic collisions. However due to the roads being used to commit more serious crimes on a more frequent basis, this has adapted the way the job role is seen.</w:t>
      </w:r>
    </w:p>
    <w:p w14:paraId="6523F94E" w14:textId="77777777" w:rsidR="003C41DE" w:rsidRPr="003C41DE" w:rsidRDefault="003C41DE" w:rsidP="003C41DE">
      <w:pPr>
        <w:rPr>
          <w:rFonts w:ascii="Calibri" w:hAnsi="Calibri" w:cs="Calibri"/>
          <w:color w:val="auto"/>
          <w:sz w:val="22"/>
          <w:szCs w:val="22"/>
        </w:rPr>
      </w:pPr>
    </w:p>
    <w:p w14:paraId="3020102F"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Following a report by Her Majesty’s Inspectorate of Constabulary and Fire &amp; Rescue Services (HMICFRS) it was found that prior to 2013, statistics had seen there had been a reduction in deaths from road related incidents. There can be many reasons for this, one standout example is the development in which vehicles are made. With the increase in technology and safety features, vehicles are now the safest they have ever been. The AA states ‘Travelling by car is now easier and safer than ever. From the very first automobile to self-driving cars, technology has evolved which has made crashing far less likely. While a crash can still happen, the risk of serious injury is far lower than it used to be, thanks to the introduction of several safety features throughout the years’ (AA, 2021)</w:t>
      </w:r>
    </w:p>
    <w:p w14:paraId="5919B5A9" w14:textId="77777777" w:rsidR="003C41DE" w:rsidRPr="003C41DE" w:rsidRDefault="003C41DE" w:rsidP="003C41DE">
      <w:pPr>
        <w:rPr>
          <w:rFonts w:ascii="Calibri" w:hAnsi="Calibri" w:cs="Calibri"/>
          <w:color w:val="auto"/>
          <w:sz w:val="22"/>
          <w:szCs w:val="22"/>
        </w:rPr>
      </w:pPr>
    </w:p>
    <w:p w14:paraId="4A5B0563"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Whilst there have been obvious steps made by manufacturers to reduce the risk of deaths on roads, deaths recorded from road traffic collisions are still higher than that of homicides. </w:t>
      </w:r>
    </w:p>
    <w:p w14:paraId="20EA7D82"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The same report states ‘since 2013, the number of deaths caused by road traffic collisions in England </w:t>
      </w:r>
    </w:p>
    <w:p w14:paraId="5EDDB632"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and Wales has gradually increased, rising from 1,541 fatalities in 2013 to 1,624 </w:t>
      </w:r>
    </w:p>
    <w:p w14:paraId="7AA3916C"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fatalities in 2018. In the 12 months to March 2018, 726 people lost their lives as </w:t>
      </w:r>
    </w:p>
    <w:p w14:paraId="700EE6B3"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a result of homicide’ (</w:t>
      </w:r>
      <w:proofErr w:type="spellStart"/>
      <w:r w:rsidRPr="003C41DE">
        <w:rPr>
          <w:rFonts w:ascii="Calibri" w:hAnsi="Calibri" w:cs="Calibri"/>
          <w:color w:val="auto"/>
          <w:sz w:val="22"/>
          <w:szCs w:val="22"/>
        </w:rPr>
        <w:t>Justiceinspectorates</w:t>
      </w:r>
      <w:proofErr w:type="spellEnd"/>
      <w:r w:rsidRPr="003C41DE">
        <w:rPr>
          <w:rFonts w:ascii="Calibri" w:hAnsi="Calibri" w:cs="Calibri"/>
          <w:color w:val="auto"/>
          <w:sz w:val="22"/>
          <w:szCs w:val="22"/>
        </w:rPr>
        <w:t>, 2020)</w:t>
      </w:r>
    </w:p>
    <w:p w14:paraId="06B554A5" w14:textId="77777777" w:rsidR="003C41DE" w:rsidRPr="003C41DE" w:rsidRDefault="003C41DE" w:rsidP="003C41DE">
      <w:pPr>
        <w:rPr>
          <w:rFonts w:ascii="Calibri" w:hAnsi="Calibri" w:cs="Calibri"/>
          <w:color w:val="auto"/>
          <w:sz w:val="22"/>
          <w:szCs w:val="22"/>
        </w:rPr>
      </w:pPr>
    </w:p>
    <w:p w14:paraId="757CFBE7"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These statistics can show that driver errors are also the route cause behind road deaths. This coincides with the fact there has been a noticeable reduction in budget spending on roads policing. </w:t>
      </w:r>
      <w:r w:rsidRPr="003C41DE">
        <w:rPr>
          <w:rFonts w:ascii="Calibri" w:hAnsi="Calibri" w:cs="Calibri"/>
          <w:color w:val="auto"/>
          <w:sz w:val="22"/>
          <w:szCs w:val="22"/>
        </w:rPr>
        <w:lastRenderedPageBreak/>
        <w:t>Policing areas such as drink driving and use of mobile phones. The HMICFRS report states the reduction in spend could be as much as 34 percent or £120million.</w:t>
      </w:r>
    </w:p>
    <w:p w14:paraId="56D8D570" w14:textId="77777777" w:rsidR="003C41DE" w:rsidRPr="003C41DE" w:rsidRDefault="003C41DE" w:rsidP="003C41DE">
      <w:pPr>
        <w:rPr>
          <w:rFonts w:ascii="Calibri" w:hAnsi="Calibri" w:cs="Calibri"/>
          <w:color w:val="auto"/>
          <w:sz w:val="22"/>
          <w:szCs w:val="22"/>
        </w:rPr>
      </w:pPr>
    </w:p>
    <w:p w14:paraId="578101BA"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The National Police Chiefs Council (NPCC) states ‘The NPCC brings police forces in the UK together to help policing coordinate operations, reform, improve and provide value for money’</w:t>
      </w:r>
    </w:p>
    <w:p w14:paraId="0B2C26D2"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(NPCC)</w:t>
      </w:r>
    </w:p>
    <w:p w14:paraId="37DA0F7F" w14:textId="77777777" w:rsidR="003C41DE" w:rsidRPr="003C41DE" w:rsidRDefault="003C41DE" w:rsidP="003C41DE">
      <w:pPr>
        <w:rPr>
          <w:rFonts w:ascii="Calibri" w:hAnsi="Calibri" w:cs="Calibri"/>
          <w:color w:val="auto"/>
          <w:sz w:val="22"/>
          <w:szCs w:val="22"/>
        </w:rPr>
      </w:pPr>
    </w:p>
    <w:p w14:paraId="4391405F"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In 2018, the national police chief’s council (NPCC) introduced a three-year policing our roads together policy. These were four areas:</w:t>
      </w:r>
    </w:p>
    <w:p w14:paraId="365F500F" w14:textId="77777777" w:rsidR="003C41DE" w:rsidRPr="003C41DE" w:rsidRDefault="003C41DE" w:rsidP="003C41DE">
      <w:pPr>
        <w:rPr>
          <w:rFonts w:ascii="Calibri" w:hAnsi="Calibri" w:cs="Calibri"/>
          <w:color w:val="auto"/>
          <w:sz w:val="22"/>
          <w:szCs w:val="22"/>
        </w:rPr>
      </w:pPr>
    </w:p>
    <w:p w14:paraId="018F173C" w14:textId="77777777" w:rsidR="003C41DE" w:rsidRPr="003C41DE" w:rsidRDefault="003C41DE" w:rsidP="00213C3F">
      <w:pPr>
        <w:numPr>
          <w:ilvl w:val="0"/>
          <w:numId w:val="10"/>
        </w:numPr>
        <w:contextualSpacing/>
        <w:rPr>
          <w:rFonts w:ascii="Calibri" w:hAnsi="Calibri" w:cs="Calibri"/>
          <w:color w:val="auto"/>
          <w:sz w:val="22"/>
          <w:szCs w:val="22"/>
        </w:rPr>
      </w:pPr>
      <w:r w:rsidRPr="003C41DE">
        <w:rPr>
          <w:rFonts w:ascii="Calibri" w:hAnsi="Calibri" w:cs="Calibri"/>
          <w:color w:val="auto"/>
          <w:sz w:val="22"/>
          <w:szCs w:val="22"/>
        </w:rPr>
        <w:t>Driving without a seatbelt</w:t>
      </w:r>
    </w:p>
    <w:p w14:paraId="697B0CB8" w14:textId="77777777" w:rsidR="003C41DE" w:rsidRPr="003C41DE" w:rsidRDefault="003C41DE" w:rsidP="00213C3F">
      <w:pPr>
        <w:numPr>
          <w:ilvl w:val="0"/>
          <w:numId w:val="10"/>
        </w:numPr>
        <w:contextualSpacing/>
        <w:rPr>
          <w:rFonts w:ascii="Calibri" w:hAnsi="Calibri" w:cs="Calibri"/>
          <w:color w:val="auto"/>
          <w:sz w:val="22"/>
          <w:szCs w:val="22"/>
        </w:rPr>
      </w:pPr>
      <w:r w:rsidRPr="003C41DE">
        <w:rPr>
          <w:rFonts w:ascii="Calibri" w:hAnsi="Calibri" w:cs="Calibri"/>
          <w:color w:val="auto"/>
          <w:sz w:val="22"/>
          <w:szCs w:val="22"/>
        </w:rPr>
        <w:t>Driving whilst using a mobile phone</w:t>
      </w:r>
    </w:p>
    <w:p w14:paraId="30A3EA54" w14:textId="77777777" w:rsidR="003C41DE" w:rsidRPr="003C41DE" w:rsidRDefault="003C41DE" w:rsidP="00213C3F">
      <w:pPr>
        <w:numPr>
          <w:ilvl w:val="0"/>
          <w:numId w:val="10"/>
        </w:numPr>
        <w:contextualSpacing/>
        <w:rPr>
          <w:rFonts w:ascii="Calibri" w:hAnsi="Calibri" w:cs="Calibri"/>
          <w:color w:val="auto"/>
          <w:sz w:val="22"/>
          <w:szCs w:val="22"/>
        </w:rPr>
      </w:pPr>
      <w:r w:rsidRPr="003C41DE">
        <w:rPr>
          <w:rFonts w:ascii="Calibri" w:hAnsi="Calibri" w:cs="Calibri"/>
          <w:color w:val="auto"/>
          <w:sz w:val="22"/>
          <w:szCs w:val="22"/>
        </w:rPr>
        <w:t>Driving at excess speed</w:t>
      </w:r>
    </w:p>
    <w:p w14:paraId="1B6164A5" w14:textId="77777777" w:rsidR="003C41DE" w:rsidRPr="003C41DE" w:rsidRDefault="003C41DE" w:rsidP="00213C3F">
      <w:pPr>
        <w:numPr>
          <w:ilvl w:val="0"/>
          <w:numId w:val="10"/>
        </w:numPr>
        <w:contextualSpacing/>
        <w:rPr>
          <w:rFonts w:ascii="Calibri" w:hAnsi="Calibri" w:cs="Calibri"/>
          <w:color w:val="auto"/>
          <w:sz w:val="22"/>
          <w:szCs w:val="22"/>
        </w:rPr>
      </w:pPr>
      <w:r w:rsidRPr="003C41DE">
        <w:rPr>
          <w:rFonts w:ascii="Calibri" w:hAnsi="Calibri" w:cs="Calibri"/>
          <w:color w:val="auto"/>
          <w:sz w:val="22"/>
          <w:szCs w:val="22"/>
        </w:rPr>
        <w:t>Driving with excess alcohol</w:t>
      </w:r>
    </w:p>
    <w:p w14:paraId="025ED667" w14:textId="77777777" w:rsidR="003C41DE" w:rsidRPr="003C41DE" w:rsidRDefault="003C41DE" w:rsidP="003C41DE">
      <w:pPr>
        <w:rPr>
          <w:rFonts w:ascii="Calibri" w:hAnsi="Calibri" w:cs="Calibri"/>
          <w:color w:val="auto"/>
          <w:sz w:val="22"/>
          <w:szCs w:val="22"/>
        </w:rPr>
      </w:pPr>
    </w:p>
    <w:p w14:paraId="0B53D356"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These areas were set about to ensure that the areas which contribute the most deaths on the road are targeted by officers.</w:t>
      </w:r>
    </w:p>
    <w:p w14:paraId="29DF3A46" w14:textId="77777777" w:rsidR="003C41DE" w:rsidRPr="003C41DE" w:rsidRDefault="003C41DE" w:rsidP="003C41DE">
      <w:pPr>
        <w:rPr>
          <w:rFonts w:ascii="Calibri" w:hAnsi="Calibri" w:cs="Calibri"/>
          <w:color w:val="auto"/>
          <w:sz w:val="22"/>
          <w:szCs w:val="22"/>
        </w:rPr>
      </w:pPr>
    </w:p>
    <w:p w14:paraId="73CB6A75"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By targeting these, it will help reduce the crime on the roads and most importantly deaths </w:t>
      </w:r>
    </w:p>
    <w:p w14:paraId="5DBFEFB1" w14:textId="77777777" w:rsidR="003C41DE" w:rsidRPr="003C41DE" w:rsidRDefault="003C41DE" w:rsidP="003C41DE">
      <w:pPr>
        <w:rPr>
          <w:rFonts w:ascii="Calibri" w:hAnsi="Calibri" w:cs="Calibri"/>
          <w:color w:val="auto"/>
          <w:sz w:val="22"/>
          <w:szCs w:val="22"/>
        </w:rPr>
      </w:pPr>
    </w:p>
    <w:p w14:paraId="275B5229"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It is reported that 79% of disqualified drivers had criminal records, this shows that there is a pattern of behaviour that by policing the roads more robustly can help to disrupt more serious crimes that use the road network to operate. </w:t>
      </w:r>
    </w:p>
    <w:p w14:paraId="756BC835" w14:textId="77777777" w:rsidR="003C41DE" w:rsidRPr="003C41DE" w:rsidRDefault="003C41DE" w:rsidP="003C41DE">
      <w:pPr>
        <w:rPr>
          <w:rFonts w:ascii="Calibri" w:hAnsi="Calibri" w:cs="Calibri"/>
          <w:color w:val="auto"/>
          <w:sz w:val="22"/>
          <w:szCs w:val="22"/>
        </w:rPr>
      </w:pPr>
    </w:p>
    <w:p w14:paraId="42EC86E0"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To assist with response policing, there are tools that are available to officers to help detect potential vehicles involved in crimes.</w:t>
      </w:r>
    </w:p>
    <w:p w14:paraId="06FF0F54" w14:textId="77777777" w:rsidR="003C41DE" w:rsidRPr="003C41DE" w:rsidRDefault="003C41DE" w:rsidP="003C41DE">
      <w:pPr>
        <w:rPr>
          <w:rFonts w:ascii="Calibri" w:hAnsi="Calibri" w:cs="Calibri"/>
          <w:color w:val="auto"/>
          <w:sz w:val="22"/>
          <w:szCs w:val="22"/>
        </w:rPr>
      </w:pPr>
    </w:p>
    <w:p w14:paraId="01FBB5BA"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An example of this is the submission of intelligence.</w:t>
      </w:r>
    </w:p>
    <w:p w14:paraId="30775A7E" w14:textId="77777777" w:rsidR="003C41DE" w:rsidRPr="003C41DE" w:rsidRDefault="003C41DE" w:rsidP="003C41DE">
      <w:pPr>
        <w:rPr>
          <w:rFonts w:ascii="Calibri" w:hAnsi="Calibri" w:cs="Calibri"/>
          <w:color w:val="auto"/>
          <w:sz w:val="22"/>
          <w:szCs w:val="22"/>
        </w:rPr>
      </w:pPr>
    </w:p>
    <w:p w14:paraId="6DD756E9"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Intelligence can be used in assistance to build a good investigative pattern into a behaviour of criminal activity. Whilst it does not provide a reason to perform a stop search on somebody or a reason to stop a vehicle it can be used in conversation with the individual to help establish reasons that comply within a stop search. </w:t>
      </w:r>
    </w:p>
    <w:p w14:paraId="792E0FE4" w14:textId="77777777" w:rsidR="003C41DE" w:rsidRPr="003C41DE" w:rsidRDefault="003C41DE" w:rsidP="003C41DE">
      <w:pPr>
        <w:rPr>
          <w:rFonts w:ascii="Calibri" w:hAnsi="Calibri" w:cs="Calibri"/>
          <w:color w:val="auto"/>
          <w:sz w:val="22"/>
          <w:szCs w:val="22"/>
        </w:rPr>
      </w:pPr>
    </w:p>
    <w:p w14:paraId="7724A9B7"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For example </w:t>
      </w:r>
    </w:p>
    <w:p w14:paraId="548FD67A"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In Abergavenny, there are many car parks in the area that have intelligence submitted that link it to drug dealing in the area. This has resulted in increased presence in these areas especially in the evenings, to combat this.</w:t>
      </w:r>
    </w:p>
    <w:p w14:paraId="2D23F00C" w14:textId="77777777" w:rsidR="003C41DE" w:rsidRPr="003C41DE" w:rsidRDefault="003C41DE" w:rsidP="003C41DE">
      <w:pPr>
        <w:rPr>
          <w:rFonts w:ascii="Calibri" w:hAnsi="Calibri" w:cs="Calibri"/>
          <w:color w:val="auto"/>
          <w:sz w:val="22"/>
          <w:szCs w:val="22"/>
        </w:rPr>
      </w:pPr>
    </w:p>
    <w:p w14:paraId="56BCBB26"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Accurate intelligence submission can help to provide officers of directive and </w:t>
      </w:r>
      <w:proofErr w:type="gramStart"/>
      <w:r w:rsidRPr="003C41DE">
        <w:rPr>
          <w:rFonts w:ascii="Calibri" w:hAnsi="Calibri" w:cs="Calibri"/>
          <w:color w:val="auto"/>
          <w:sz w:val="22"/>
          <w:szCs w:val="22"/>
        </w:rPr>
        <w:t>area’s</w:t>
      </w:r>
      <w:proofErr w:type="gramEnd"/>
      <w:r w:rsidRPr="003C41DE">
        <w:rPr>
          <w:rFonts w:ascii="Calibri" w:hAnsi="Calibri" w:cs="Calibri"/>
          <w:color w:val="auto"/>
          <w:sz w:val="22"/>
          <w:szCs w:val="22"/>
        </w:rPr>
        <w:t xml:space="preserve"> to focus their attentions, especially at a time when resource is so low and staff shortages.</w:t>
      </w:r>
    </w:p>
    <w:p w14:paraId="216482E3" w14:textId="77777777" w:rsidR="003C41DE" w:rsidRPr="003C41DE" w:rsidRDefault="003C41DE" w:rsidP="003C41DE">
      <w:pPr>
        <w:rPr>
          <w:rFonts w:ascii="Calibri" w:hAnsi="Calibri" w:cs="Calibri"/>
          <w:color w:val="auto"/>
          <w:sz w:val="22"/>
          <w:szCs w:val="22"/>
        </w:rPr>
      </w:pPr>
    </w:p>
    <w:p w14:paraId="27FE0F64"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As intelligence can become an important tool to policing if accurate and submitting correctly, </w:t>
      </w:r>
      <w:proofErr w:type="gramStart"/>
      <w:r w:rsidRPr="003C41DE">
        <w:rPr>
          <w:rFonts w:ascii="Calibri" w:hAnsi="Calibri" w:cs="Calibri"/>
          <w:color w:val="auto"/>
          <w:sz w:val="22"/>
          <w:szCs w:val="22"/>
        </w:rPr>
        <w:t>We</w:t>
      </w:r>
      <w:proofErr w:type="gramEnd"/>
      <w:r w:rsidRPr="003C41DE">
        <w:rPr>
          <w:rFonts w:ascii="Calibri" w:hAnsi="Calibri" w:cs="Calibri"/>
          <w:color w:val="auto"/>
          <w:sz w:val="22"/>
          <w:szCs w:val="22"/>
        </w:rPr>
        <w:t xml:space="preserve"> will use the National intelligence model (NIM)</w:t>
      </w:r>
    </w:p>
    <w:p w14:paraId="58A12965" w14:textId="77777777" w:rsidR="003C41DE" w:rsidRPr="003C41DE" w:rsidRDefault="003C41DE" w:rsidP="003C41DE">
      <w:pPr>
        <w:rPr>
          <w:rFonts w:ascii="Calibri" w:hAnsi="Calibri" w:cs="Calibri"/>
          <w:color w:val="auto"/>
          <w:sz w:val="22"/>
          <w:szCs w:val="22"/>
        </w:rPr>
      </w:pPr>
    </w:p>
    <w:p w14:paraId="39BDFF21"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The National Criminal Intelligence service states that ‘the model has been designed to impact at three levels of business: local, cross border and serious and organised crime:</w:t>
      </w:r>
    </w:p>
    <w:p w14:paraId="48F15CFF" w14:textId="77777777" w:rsidR="003C41DE" w:rsidRPr="003C41DE" w:rsidRDefault="003C41DE" w:rsidP="003C41DE">
      <w:pPr>
        <w:rPr>
          <w:rFonts w:ascii="Calibri" w:hAnsi="Calibri" w:cs="Calibri"/>
          <w:color w:val="auto"/>
          <w:sz w:val="22"/>
          <w:szCs w:val="22"/>
        </w:rPr>
      </w:pPr>
    </w:p>
    <w:p w14:paraId="6E896B77"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 Level 1 – Local issues – usually the crimes, criminals and other problems affecting </w:t>
      </w:r>
    </w:p>
    <w:p w14:paraId="28ECA35A"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a basic command unit or small force area. The scope of the crimes will be wide ranging</w:t>
      </w:r>
    </w:p>
    <w:p w14:paraId="1943758F"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from low value thefts to great seriousness such as murder. The handling of volume crime</w:t>
      </w:r>
    </w:p>
    <w:p w14:paraId="4C01BBD3"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lastRenderedPageBreak/>
        <w:t xml:space="preserve">will be a </w:t>
      </w:r>
      <w:proofErr w:type="gramStart"/>
      <w:r w:rsidRPr="003C41DE">
        <w:rPr>
          <w:rFonts w:ascii="Calibri" w:hAnsi="Calibri" w:cs="Calibri"/>
          <w:color w:val="auto"/>
          <w:sz w:val="22"/>
          <w:szCs w:val="22"/>
        </w:rPr>
        <w:t>particular issue</w:t>
      </w:r>
      <w:proofErr w:type="gramEnd"/>
      <w:r w:rsidRPr="003C41DE">
        <w:rPr>
          <w:rFonts w:ascii="Calibri" w:hAnsi="Calibri" w:cs="Calibri"/>
          <w:color w:val="auto"/>
          <w:sz w:val="22"/>
          <w:szCs w:val="22"/>
        </w:rPr>
        <w:t xml:space="preserve"> at this level</w:t>
      </w:r>
    </w:p>
    <w:p w14:paraId="798F756D"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 Level 2 – Cross Border issues – usually the actions of a criminal or other specific </w:t>
      </w:r>
    </w:p>
    <w:p w14:paraId="0F98C665"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problems affecting more than one basic command unit. Problems may affect a group </w:t>
      </w:r>
    </w:p>
    <w:p w14:paraId="72FFC477"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of basic command units, neighbouring forces or a group of forces. Issues will </w:t>
      </w:r>
    </w:p>
    <w:p w14:paraId="5920F6C6"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be capable of resolution by Forces, perhaps with support from the National Crime</w:t>
      </w:r>
    </w:p>
    <w:p w14:paraId="60A7F959"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Squad, HM Customs and Excise, the National Criminal Intelligence Service or other</w:t>
      </w:r>
    </w:p>
    <w:p w14:paraId="2715A8FF"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national resources. Key issues will be the identification of common problems, the</w:t>
      </w:r>
    </w:p>
    <w:p w14:paraId="0500F411"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exchange of appropriate data and the provision of resources for the common good</w:t>
      </w:r>
    </w:p>
    <w:p w14:paraId="109FD0D9"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 Level 3 – Serious and Organised Crime – usually operating on a national and </w:t>
      </w:r>
    </w:p>
    <w:p w14:paraId="5E1BCFCD"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international scale, requiring identification by proactive means and response primarily</w:t>
      </w:r>
    </w:p>
    <w:p w14:paraId="6BFFC370"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through targeting operations by dedicated units and a preventative response </w:t>
      </w:r>
    </w:p>
    <w:p w14:paraId="4DF982F8"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on a national basis’</w:t>
      </w:r>
    </w:p>
    <w:p w14:paraId="7822317E"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(National Crime Intelligence Service, 2000)</w:t>
      </w:r>
    </w:p>
    <w:p w14:paraId="52D1A0F7" w14:textId="77777777" w:rsidR="003C41DE" w:rsidRPr="003C41DE" w:rsidRDefault="003C41DE" w:rsidP="003C41DE">
      <w:pPr>
        <w:rPr>
          <w:rFonts w:ascii="Calibri" w:hAnsi="Calibri" w:cs="Calibri"/>
          <w:color w:val="auto"/>
          <w:sz w:val="22"/>
          <w:szCs w:val="22"/>
        </w:rPr>
      </w:pPr>
    </w:p>
    <w:p w14:paraId="4F18F6AD"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The national intelligence model is built up of a 3,5,2 grading system.</w:t>
      </w:r>
    </w:p>
    <w:p w14:paraId="0BBC279D" w14:textId="77777777" w:rsidR="003C41DE" w:rsidRPr="003C41DE" w:rsidRDefault="003C41DE" w:rsidP="003C41DE">
      <w:pPr>
        <w:rPr>
          <w:rFonts w:ascii="Calibri" w:hAnsi="Calibri" w:cs="Calibri"/>
          <w:color w:val="auto"/>
          <w:sz w:val="22"/>
          <w:szCs w:val="22"/>
        </w:rPr>
      </w:pPr>
    </w:p>
    <w:p w14:paraId="4C486091"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3 – This will determine if the source is either Reliable, Untested or Not Reliable</w:t>
      </w:r>
    </w:p>
    <w:p w14:paraId="0FAD6CCD"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ab/>
        <w:t>An example of reliable would be CCTV</w:t>
      </w:r>
    </w:p>
    <w:p w14:paraId="0B33AAF3"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ab/>
        <w:t>An example of untested would be members of the public</w:t>
      </w:r>
    </w:p>
    <w:p w14:paraId="5831E1C6" w14:textId="77777777" w:rsidR="003C41DE" w:rsidRPr="003C41DE" w:rsidRDefault="003C41DE" w:rsidP="003C41DE">
      <w:pPr>
        <w:ind w:left="720"/>
        <w:rPr>
          <w:rFonts w:ascii="Calibri" w:hAnsi="Calibri" w:cs="Calibri"/>
          <w:color w:val="auto"/>
          <w:sz w:val="22"/>
          <w:szCs w:val="22"/>
        </w:rPr>
      </w:pPr>
      <w:r w:rsidRPr="003C41DE">
        <w:rPr>
          <w:rFonts w:ascii="Calibri" w:hAnsi="Calibri" w:cs="Calibri"/>
          <w:color w:val="auto"/>
          <w:sz w:val="22"/>
          <w:szCs w:val="22"/>
        </w:rPr>
        <w:t>An example of Not reliable would be intelligence submitted by someone with a history of making false claims.</w:t>
      </w:r>
    </w:p>
    <w:p w14:paraId="0CAF5D4C" w14:textId="77777777" w:rsidR="003C41DE" w:rsidRPr="003C41DE" w:rsidRDefault="003C41DE" w:rsidP="003C41DE">
      <w:pPr>
        <w:rPr>
          <w:rFonts w:ascii="Calibri" w:hAnsi="Calibri" w:cs="Calibri"/>
          <w:color w:val="auto"/>
          <w:sz w:val="22"/>
          <w:szCs w:val="22"/>
        </w:rPr>
      </w:pPr>
    </w:p>
    <w:p w14:paraId="3E9AE375"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5 – This will determine how the intelligence is known. It can be either Known directly, </w:t>
      </w:r>
      <w:proofErr w:type="gramStart"/>
      <w:r w:rsidRPr="003C41DE">
        <w:rPr>
          <w:rFonts w:ascii="Calibri" w:hAnsi="Calibri" w:cs="Calibri"/>
          <w:color w:val="auto"/>
          <w:sz w:val="22"/>
          <w:szCs w:val="22"/>
        </w:rPr>
        <w:t>Known</w:t>
      </w:r>
      <w:proofErr w:type="gramEnd"/>
      <w:r w:rsidRPr="003C41DE">
        <w:rPr>
          <w:rFonts w:ascii="Calibri" w:hAnsi="Calibri" w:cs="Calibri"/>
          <w:color w:val="auto"/>
          <w:sz w:val="22"/>
          <w:szCs w:val="22"/>
        </w:rPr>
        <w:t xml:space="preserve"> indirectly or corroborated, Known indirectly, Not known or suspected to be fake.</w:t>
      </w:r>
    </w:p>
    <w:p w14:paraId="5714D7D8" w14:textId="77777777" w:rsidR="003C41DE" w:rsidRPr="003C41DE" w:rsidRDefault="003C41DE" w:rsidP="003C41DE">
      <w:pPr>
        <w:rPr>
          <w:rFonts w:ascii="Calibri" w:hAnsi="Calibri" w:cs="Calibri"/>
          <w:color w:val="auto"/>
          <w:sz w:val="22"/>
          <w:szCs w:val="22"/>
        </w:rPr>
      </w:pPr>
    </w:p>
    <w:p w14:paraId="55A9593A"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2 – This will determine how the collection will be distributed. Either Lawful sharing permitted or lawful sharing with conditions. </w:t>
      </w:r>
    </w:p>
    <w:p w14:paraId="5CD0E527" w14:textId="77777777" w:rsidR="003C41DE" w:rsidRPr="003C41DE" w:rsidRDefault="003C41DE" w:rsidP="003C41DE">
      <w:pPr>
        <w:rPr>
          <w:rFonts w:ascii="Calibri" w:hAnsi="Calibri" w:cs="Calibri"/>
          <w:color w:val="auto"/>
          <w:sz w:val="22"/>
          <w:szCs w:val="22"/>
        </w:rPr>
      </w:pPr>
    </w:p>
    <w:p w14:paraId="54F3F643"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By submitting intelligence, </w:t>
      </w:r>
      <w:proofErr w:type="gramStart"/>
      <w:r w:rsidRPr="003C41DE">
        <w:rPr>
          <w:rFonts w:ascii="Calibri" w:hAnsi="Calibri" w:cs="Calibri"/>
          <w:color w:val="auto"/>
          <w:sz w:val="22"/>
          <w:szCs w:val="22"/>
        </w:rPr>
        <w:t>It</w:t>
      </w:r>
      <w:proofErr w:type="gramEnd"/>
      <w:r w:rsidRPr="003C41DE">
        <w:rPr>
          <w:rFonts w:ascii="Calibri" w:hAnsi="Calibri" w:cs="Calibri"/>
          <w:color w:val="auto"/>
          <w:sz w:val="22"/>
          <w:szCs w:val="22"/>
        </w:rPr>
        <w:t xml:space="preserve"> is important we are keeping the informants details private. Under no circumstance should their name or details be given or how they </w:t>
      </w:r>
      <w:proofErr w:type="spellStart"/>
      <w:r w:rsidRPr="003C41DE">
        <w:rPr>
          <w:rFonts w:ascii="Calibri" w:hAnsi="Calibri" w:cs="Calibri"/>
          <w:color w:val="auto"/>
          <w:sz w:val="22"/>
          <w:szCs w:val="22"/>
        </w:rPr>
        <w:t>cam</w:t>
      </w:r>
      <w:proofErr w:type="spellEnd"/>
      <w:r w:rsidRPr="003C41DE">
        <w:rPr>
          <w:rFonts w:ascii="Calibri" w:hAnsi="Calibri" w:cs="Calibri"/>
          <w:color w:val="auto"/>
          <w:sz w:val="22"/>
          <w:szCs w:val="22"/>
        </w:rPr>
        <w:t xml:space="preserve"> about with the information. </w:t>
      </w:r>
    </w:p>
    <w:p w14:paraId="2E3B542A" w14:textId="77777777" w:rsidR="003C41DE" w:rsidRPr="003C41DE" w:rsidRDefault="003C41DE" w:rsidP="003C41DE">
      <w:pPr>
        <w:rPr>
          <w:rFonts w:ascii="Calibri" w:hAnsi="Calibri" w:cs="Calibri"/>
          <w:color w:val="auto"/>
          <w:sz w:val="22"/>
          <w:szCs w:val="22"/>
        </w:rPr>
      </w:pPr>
    </w:p>
    <w:p w14:paraId="35189158"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If Intelligence is used correctly or submitted correctly, we can help to disrupt criminal activity in </w:t>
      </w:r>
      <w:proofErr w:type="gramStart"/>
      <w:r w:rsidRPr="003C41DE">
        <w:rPr>
          <w:rFonts w:ascii="Calibri" w:hAnsi="Calibri" w:cs="Calibri"/>
          <w:color w:val="auto"/>
          <w:sz w:val="22"/>
          <w:szCs w:val="22"/>
        </w:rPr>
        <w:t>a number of</w:t>
      </w:r>
      <w:proofErr w:type="gramEnd"/>
      <w:r w:rsidRPr="003C41DE">
        <w:rPr>
          <w:rFonts w:ascii="Calibri" w:hAnsi="Calibri" w:cs="Calibri"/>
          <w:color w:val="auto"/>
          <w:sz w:val="22"/>
          <w:szCs w:val="22"/>
        </w:rPr>
        <w:t xml:space="preserve"> ways.</w:t>
      </w:r>
    </w:p>
    <w:p w14:paraId="0A8CBEC1" w14:textId="77777777" w:rsidR="003C41DE" w:rsidRPr="003C41DE" w:rsidRDefault="003C41DE" w:rsidP="003C41DE">
      <w:pPr>
        <w:rPr>
          <w:rFonts w:ascii="Calibri" w:hAnsi="Calibri" w:cs="Calibri"/>
          <w:color w:val="auto"/>
          <w:sz w:val="22"/>
          <w:szCs w:val="22"/>
        </w:rPr>
      </w:pPr>
    </w:p>
    <w:p w14:paraId="547EA729" w14:textId="77777777" w:rsidR="003C41DE" w:rsidRPr="003C41DE" w:rsidRDefault="003C41DE" w:rsidP="00213C3F">
      <w:pPr>
        <w:numPr>
          <w:ilvl w:val="0"/>
          <w:numId w:val="11"/>
        </w:numPr>
        <w:contextualSpacing/>
        <w:rPr>
          <w:rFonts w:ascii="Calibri" w:hAnsi="Calibri" w:cs="Calibri"/>
          <w:color w:val="auto"/>
          <w:sz w:val="22"/>
          <w:szCs w:val="22"/>
        </w:rPr>
      </w:pPr>
      <w:r w:rsidRPr="003C41DE">
        <w:rPr>
          <w:rFonts w:ascii="Calibri" w:hAnsi="Calibri" w:cs="Calibri"/>
          <w:color w:val="auto"/>
          <w:sz w:val="22"/>
          <w:szCs w:val="22"/>
        </w:rPr>
        <w:t>Intelligence locally – This intelligence can arise from an officer visiting a vulnerable person and from the incident receive some intelligence that they may be involved in a county lines operation. Through further intelligence or investigation could locate the criminals on a wider scale.</w:t>
      </w:r>
    </w:p>
    <w:p w14:paraId="19DFC0D0" w14:textId="77777777" w:rsidR="003C41DE" w:rsidRPr="003C41DE" w:rsidRDefault="003C41DE" w:rsidP="003C41DE">
      <w:pPr>
        <w:rPr>
          <w:rFonts w:ascii="Calibri" w:hAnsi="Calibri" w:cs="Calibri"/>
          <w:color w:val="auto"/>
          <w:sz w:val="22"/>
          <w:szCs w:val="22"/>
        </w:rPr>
      </w:pPr>
    </w:p>
    <w:p w14:paraId="37F4BB23" w14:textId="77777777" w:rsidR="003C41DE" w:rsidRPr="003C41DE" w:rsidRDefault="003C41DE" w:rsidP="00213C3F">
      <w:pPr>
        <w:numPr>
          <w:ilvl w:val="0"/>
          <w:numId w:val="11"/>
        </w:numPr>
        <w:contextualSpacing/>
        <w:rPr>
          <w:rFonts w:ascii="Calibri" w:hAnsi="Calibri" w:cs="Calibri"/>
          <w:color w:val="auto"/>
          <w:sz w:val="22"/>
          <w:szCs w:val="22"/>
        </w:rPr>
      </w:pPr>
      <w:r w:rsidRPr="003C41DE">
        <w:rPr>
          <w:rFonts w:ascii="Calibri" w:hAnsi="Calibri" w:cs="Calibri"/>
          <w:color w:val="auto"/>
          <w:sz w:val="22"/>
          <w:szCs w:val="22"/>
        </w:rPr>
        <w:t xml:space="preserve">Word of Mouth – Locals may start to notice a specific vehicle or </w:t>
      </w:r>
      <w:proofErr w:type="gramStart"/>
      <w:r w:rsidRPr="003C41DE">
        <w:rPr>
          <w:rFonts w:ascii="Calibri" w:hAnsi="Calibri" w:cs="Calibri"/>
          <w:color w:val="auto"/>
          <w:sz w:val="22"/>
          <w:szCs w:val="22"/>
        </w:rPr>
        <w:t>person  attending</w:t>
      </w:r>
      <w:proofErr w:type="gramEnd"/>
      <w:r w:rsidRPr="003C41DE">
        <w:rPr>
          <w:rFonts w:ascii="Calibri" w:hAnsi="Calibri" w:cs="Calibri"/>
          <w:color w:val="auto"/>
          <w:sz w:val="22"/>
          <w:szCs w:val="22"/>
        </w:rPr>
        <w:t xml:space="preserve"> a property on a number occasions over a short space of time.</w:t>
      </w:r>
    </w:p>
    <w:p w14:paraId="42BC03CF" w14:textId="77777777" w:rsidR="003C41DE" w:rsidRPr="003C41DE" w:rsidRDefault="003C41DE" w:rsidP="003C41DE">
      <w:pPr>
        <w:rPr>
          <w:rFonts w:ascii="Calibri" w:hAnsi="Calibri" w:cs="Calibri"/>
          <w:color w:val="auto"/>
          <w:sz w:val="22"/>
          <w:szCs w:val="22"/>
        </w:rPr>
      </w:pPr>
    </w:p>
    <w:p w14:paraId="41EAEAB9" w14:textId="77777777" w:rsidR="003C41DE" w:rsidRPr="003C41DE" w:rsidRDefault="003C41DE" w:rsidP="00213C3F">
      <w:pPr>
        <w:numPr>
          <w:ilvl w:val="0"/>
          <w:numId w:val="11"/>
        </w:numPr>
        <w:contextualSpacing/>
        <w:rPr>
          <w:rFonts w:ascii="Calibri" w:hAnsi="Calibri" w:cs="Calibri"/>
          <w:color w:val="auto"/>
          <w:sz w:val="22"/>
          <w:szCs w:val="22"/>
        </w:rPr>
      </w:pPr>
      <w:r w:rsidRPr="003C41DE">
        <w:rPr>
          <w:rFonts w:ascii="Calibri" w:hAnsi="Calibri" w:cs="Calibri"/>
          <w:color w:val="auto"/>
          <w:sz w:val="22"/>
          <w:szCs w:val="22"/>
        </w:rPr>
        <w:t>National – Intelligence may be received through Gravitas or other units where they have intelligence to suspect criminal activity</w:t>
      </w:r>
    </w:p>
    <w:p w14:paraId="6C3BA2D5" w14:textId="77777777" w:rsidR="003C41DE" w:rsidRPr="003C41DE" w:rsidRDefault="003C41DE" w:rsidP="003C41DE">
      <w:pPr>
        <w:ind w:left="720"/>
        <w:contextualSpacing/>
        <w:rPr>
          <w:rFonts w:ascii="Calibri" w:hAnsi="Calibri" w:cs="Calibri"/>
          <w:color w:val="auto"/>
          <w:sz w:val="22"/>
          <w:szCs w:val="22"/>
        </w:rPr>
      </w:pPr>
    </w:p>
    <w:p w14:paraId="46E2A73C" w14:textId="77777777" w:rsidR="003C41DE" w:rsidRPr="003C41DE" w:rsidRDefault="003C41DE" w:rsidP="003C41DE">
      <w:pPr>
        <w:rPr>
          <w:rFonts w:ascii="Calibri" w:hAnsi="Calibri" w:cs="Calibri"/>
          <w:color w:val="auto"/>
          <w:sz w:val="22"/>
          <w:szCs w:val="22"/>
        </w:rPr>
      </w:pPr>
    </w:p>
    <w:p w14:paraId="00368B55"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Automatic Number Plate Recognition (ANPR) technology is used to help detect, deter and disrupt criminality at a local, force, regional and national level, including tackling traveling criminals, Organised Crime Groups and terrorists. ANPR provides lines of enquiry and evidence in the investigation of crime and is used by LEA throughout England, Wales, Scotland and Northern Ireland</w:t>
      </w:r>
    </w:p>
    <w:p w14:paraId="478BE9E2"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(NPCC 2020)</w:t>
      </w:r>
    </w:p>
    <w:p w14:paraId="5D98712C" w14:textId="77777777" w:rsidR="003C41DE" w:rsidRPr="003C41DE" w:rsidRDefault="003C41DE" w:rsidP="003C41DE">
      <w:pPr>
        <w:rPr>
          <w:rFonts w:ascii="Calibri" w:hAnsi="Calibri" w:cs="Calibri"/>
          <w:color w:val="auto"/>
          <w:sz w:val="22"/>
          <w:szCs w:val="22"/>
        </w:rPr>
      </w:pPr>
    </w:p>
    <w:p w14:paraId="3C3A86B1"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As ANPR is an intrusive part of intelligence there are many rules that </w:t>
      </w:r>
      <w:proofErr w:type="gramStart"/>
      <w:r w:rsidRPr="003C41DE">
        <w:rPr>
          <w:rFonts w:ascii="Calibri" w:hAnsi="Calibri" w:cs="Calibri"/>
          <w:color w:val="auto"/>
          <w:sz w:val="22"/>
          <w:szCs w:val="22"/>
        </w:rPr>
        <w:t>have to</w:t>
      </w:r>
      <w:proofErr w:type="gramEnd"/>
      <w:r w:rsidRPr="003C41DE">
        <w:rPr>
          <w:rFonts w:ascii="Calibri" w:hAnsi="Calibri" w:cs="Calibri"/>
          <w:color w:val="auto"/>
          <w:sz w:val="22"/>
          <w:szCs w:val="22"/>
        </w:rPr>
        <w:t xml:space="preserve"> be followed to ensure it is being used legally. ANPR is policed by two enforcements – </w:t>
      </w:r>
    </w:p>
    <w:p w14:paraId="2C4E08BF" w14:textId="77777777" w:rsidR="003C41DE" w:rsidRPr="003C41DE" w:rsidRDefault="003C41DE" w:rsidP="003C41DE">
      <w:pPr>
        <w:rPr>
          <w:rFonts w:ascii="Calibri" w:hAnsi="Calibri" w:cs="Calibri"/>
          <w:color w:val="auto"/>
          <w:sz w:val="22"/>
          <w:szCs w:val="22"/>
        </w:rPr>
      </w:pPr>
    </w:p>
    <w:p w14:paraId="48B25610" w14:textId="77777777" w:rsidR="003C41DE" w:rsidRPr="003C41DE" w:rsidRDefault="003C41DE" w:rsidP="00213C3F">
      <w:pPr>
        <w:numPr>
          <w:ilvl w:val="0"/>
          <w:numId w:val="8"/>
        </w:numPr>
        <w:contextualSpacing/>
        <w:rPr>
          <w:rFonts w:ascii="Calibri" w:hAnsi="Calibri" w:cs="Calibri"/>
          <w:color w:val="auto"/>
          <w:sz w:val="22"/>
          <w:szCs w:val="22"/>
        </w:rPr>
      </w:pPr>
      <w:hyperlink r:id="rId23" w:history="1">
        <w:r w:rsidRPr="003C41DE">
          <w:rPr>
            <w:rFonts w:ascii="Calibri" w:hAnsi="Calibri" w:cs="Calibri"/>
            <w:color w:val="auto"/>
            <w:sz w:val="22"/>
            <w:szCs w:val="22"/>
            <w:shd w:val="clear" w:color="auto" w:fill="FFFFFF"/>
          </w:rPr>
          <w:t>National ANPR Standards for Policing and Law Enforcement (NASPLE)</w:t>
        </w:r>
      </w:hyperlink>
      <w:r w:rsidRPr="003C41DE">
        <w:rPr>
          <w:rFonts w:ascii="Calibri" w:hAnsi="Calibri" w:cs="Calibri"/>
          <w:color w:val="auto"/>
          <w:sz w:val="22"/>
          <w:szCs w:val="22"/>
          <w:shd w:val="clear" w:color="auto" w:fill="FFFFFF"/>
        </w:rPr>
        <w:t> </w:t>
      </w:r>
    </w:p>
    <w:p w14:paraId="7C9C7302" w14:textId="77777777" w:rsidR="003C41DE" w:rsidRPr="003C41DE" w:rsidRDefault="003C41DE" w:rsidP="00213C3F">
      <w:pPr>
        <w:numPr>
          <w:ilvl w:val="0"/>
          <w:numId w:val="8"/>
        </w:numPr>
        <w:contextualSpacing/>
        <w:rPr>
          <w:rFonts w:ascii="Calibri" w:hAnsi="Calibri" w:cs="Calibri"/>
          <w:color w:val="auto"/>
          <w:sz w:val="22"/>
          <w:szCs w:val="22"/>
        </w:rPr>
      </w:pPr>
      <w:hyperlink r:id="rId24" w:history="1">
        <w:r w:rsidRPr="003C41DE">
          <w:rPr>
            <w:rFonts w:ascii="Calibri" w:hAnsi="Calibri" w:cs="Calibri"/>
            <w:color w:val="auto"/>
            <w:sz w:val="22"/>
            <w:szCs w:val="22"/>
            <w:shd w:val="clear" w:color="auto" w:fill="FFFFFF"/>
          </w:rPr>
          <w:t>National Compliance and Audit Standards for Law Enforcement ANPR (Audit Standards)</w:t>
        </w:r>
      </w:hyperlink>
    </w:p>
    <w:p w14:paraId="18F513B5" w14:textId="77777777" w:rsidR="003C41DE" w:rsidRPr="003C41DE" w:rsidRDefault="003C41DE" w:rsidP="003C41DE">
      <w:pPr>
        <w:rPr>
          <w:rFonts w:ascii="Calibri" w:hAnsi="Calibri" w:cs="Calibri"/>
          <w:color w:val="auto"/>
          <w:sz w:val="22"/>
          <w:szCs w:val="22"/>
        </w:rPr>
      </w:pPr>
    </w:p>
    <w:p w14:paraId="0D01C386"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There are certain rules that need to be followed as a result, Such as:</w:t>
      </w:r>
    </w:p>
    <w:p w14:paraId="17B6AB12" w14:textId="77777777" w:rsidR="003C41DE" w:rsidRPr="003C41DE" w:rsidRDefault="003C41DE" w:rsidP="00213C3F">
      <w:pPr>
        <w:numPr>
          <w:ilvl w:val="0"/>
          <w:numId w:val="9"/>
        </w:numPr>
        <w:contextualSpacing/>
        <w:rPr>
          <w:rFonts w:ascii="Calibri" w:hAnsi="Calibri" w:cs="Calibri"/>
          <w:color w:val="auto"/>
          <w:sz w:val="22"/>
          <w:szCs w:val="22"/>
        </w:rPr>
      </w:pPr>
      <w:r w:rsidRPr="003C41DE">
        <w:rPr>
          <w:rFonts w:ascii="Calibri" w:hAnsi="Calibri" w:cs="Calibri"/>
          <w:color w:val="auto"/>
          <w:sz w:val="22"/>
          <w:szCs w:val="22"/>
        </w:rPr>
        <w:t>ANPR can only be used for a legitimate policing purpose</w:t>
      </w:r>
    </w:p>
    <w:p w14:paraId="55CD9EA4" w14:textId="77777777" w:rsidR="003C41DE" w:rsidRPr="003C41DE" w:rsidRDefault="003C41DE" w:rsidP="00213C3F">
      <w:pPr>
        <w:numPr>
          <w:ilvl w:val="0"/>
          <w:numId w:val="9"/>
        </w:numPr>
        <w:contextualSpacing/>
        <w:rPr>
          <w:rFonts w:ascii="Calibri" w:hAnsi="Calibri" w:cs="Calibri"/>
          <w:color w:val="auto"/>
          <w:sz w:val="22"/>
          <w:szCs w:val="22"/>
        </w:rPr>
      </w:pPr>
      <w:r w:rsidRPr="003C41DE">
        <w:rPr>
          <w:rFonts w:ascii="Calibri" w:hAnsi="Calibri" w:cs="Calibri"/>
          <w:color w:val="auto"/>
          <w:sz w:val="22"/>
          <w:szCs w:val="22"/>
        </w:rPr>
        <w:t>Only relevant staff can have access – this is only granted up 90 days</w:t>
      </w:r>
    </w:p>
    <w:p w14:paraId="4C4BCFE5" w14:textId="77777777" w:rsidR="003C41DE" w:rsidRPr="003C41DE" w:rsidRDefault="003C41DE" w:rsidP="00213C3F">
      <w:pPr>
        <w:numPr>
          <w:ilvl w:val="0"/>
          <w:numId w:val="9"/>
        </w:numPr>
        <w:contextualSpacing/>
        <w:rPr>
          <w:rFonts w:ascii="Calibri" w:hAnsi="Calibri" w:cs="Calibri"/>
          <w:color w:val="auto"/>
          <w:sz w:val="22"/>
          <w:szCs w:val="22"/>
        </w:rPr>
      </w:pPr>
      <w:r w:rsidRPr="003C41DE">
        <w:rPr>
          <w:rFonts w:ascii="Calibri" w:hAnsi="Calibri" w:cs="Calibri"/>
          <w:color w:val="auto"/>
          <w:sz w:val="22"/>
          <w:szCs w:val="22"/>
        </w:rPr>
        <w:t>Access can be granted up to a year by senior management</w:t>
      </w:r>
    </w:p>
    <w:p w14:paraId="137367A0" w14:textId="77777777" w:rsidR="003C41DE" w:rsidRPr="003C41DE" w:rsidRDefault="003C41DE" w:rsidP="003C41DE">
      <w:pPr>
        <w:rPr>
          <w:rFonts w:ascii="Calibri" w:hAnsi="Calibri" w:cs="Calibri"/>
          <w:color w:val="auto"/>
          <w:sz w:val="22"/>
          <w:szCs w:val="22"/>
        </w:rPr>
      </w:pPr>
    </w:p>
    <w:p w14:paraId="4D5B1A06"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ANPR has many positives that has been helpful to the police which includes surveillance. </w:t>
      </w:r>
      <w:proofErr w:type="gramStart"/>
      <w:r w:rsidRPr="003C41DE">
        <w:rPr>
          <w:rFonts w:ascii="Calibri" w:hAnsi="Calibri" w:cs="Calibri"/>
          <w:color w:val="auto"/>
          <w:sz w:val="22"/>
          <w:szCs w:val="22"/>
        </w:rPr>
        <w:t>Through the use of</w:t>
      </w:r>
      <w:proofErr w:type="gramEnd"/>
      <w:r w:rsidRPr="003C41DE">
        <w:rPr>
          <w:rFonts w:ascii="Calibri" w:hAnsi="Calibri" w:cs="Calibri"/>
          <w:color w:val="auto"/>
          <w:sz w:val="22"/>
          <w:szCs w:val="22"/>
        </w:rPr>
        <w:t xml:space="preserve"> picturing systems. ANPR can identify vehicles that has been going at speeds. They are also able to identify accidents as/when they occur.</w:t>
      </w:r>
    </w:p>
    <w:p w14:paraId="3B023B29"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Another positive is that it has allowed police to identify stolen vehicles easier and track them as a result, meaning owners are more likely to retrieve their belongings. </w:t>
      </w:r>
    </w:p>
    <w:p w14:paraId="5FA46BB5" w14:textId="77777777" w:rsidR="003C41DE" w:rsidRPr="003C41DE" w:rsidRDefault="003C41DE" w:rsidP="003C41DE">
      <w:pPr>
        <w:rPr>
          <w:rFonts w:ascii="Calibri" w:hAnsi="Calibri" w:cs="Calibri"/>
          <w:color w:val="auto"/>
          <w:sz w:val="22"/>
          <w:szCs w:val="22"/>
        </w:rPr>
      </w:pPr>
    </w:p>
    <w:p w14:paraId="41C4FA76"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I have witnessed first-hand in my role how important intelligence can be to an officer, both </w:t>
      </w:r>
      <w:proofErr w:type="gramStart"/>
      <w:r w:rsidRPr="003C41DE">
        <w:rPr>
          <w:rFonts w:ascii="Calibri" w:hAnsi="Calibri" w:cs="Calibri"/>
          <w:color w:val="auto"/>
          <w:sz w:val="22"/>
          <w:szCs w:val="22"/>
        </w:rPr>
        <w:t>in regards to</w:t>
      </w:r>
      <w:proofErr w:type="gramEnd"/>
      <w:r w:rsidRPr="003C41DE">
        <w:rPr>
          <w:rFonts w:ascii="Calibri" w:hAnsi="Calibri" w:cs="Calibri"/>
          <w:color w:val="auto"/>
          <w:sz w:val="22"/>
          <w:szCs w:val="22"/>
        </w:rPr>
        <w:t xml:space="preserve"> roads policing and general aspects of crime. </w:t>
      </w:r>
    </w:p>
    <w:p w14:paraId="3CC95670" w14:textId="77777777" w:rsidR="003C41DE" w:rsidRPr="003C41DE" w:rsidRDefault="003C41DE" w:rsidP="003C41DE">
      <w:pPr>
        <w:rPr>
          <w:rFonts w:ascii="Calibri" w:hAnsi="Calibri" w:cs="Calibri"/>
          <w:color w:val="auto"/>
          <w:sz w:val="22"/>
          <w:szCs w:val="22"/>
        </w:rPr>
      </w:pPr>
    </w:p>
    <w:p w14:paraId="1305CACD"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From the submission of intelligence I have found that prior to my attendance to calls, intelligence previously submitted such as ‘carries weapons’ or ‘dangerous dogs’ whilst on my way to a domestic incident for example, can help me to plan how I will approach the incident upon arrival. This can also help whilst on a pro-active patrol, I can request if there is any intelligence involved with a person or a vehicle, such as ‘suspected to be involved with drug dealing’</w:t>
      </w:r>
    </w:p>
    <w:p w14:paraId="6041D238" w14:textId="77777777" w:rsidR="003C41DE" w:rsidRPr="003C41DE" w:rsidRDefault="003C41DE" w:rsidP="003C41DE">
      <w:pPr>
        <w:rPr>
          <w:rFonts w:ascii="Calibri" w:hAnsi="Calibri" w:cs="Calibri"/>
          <w:color w:val="auto"/>
          <w:sz w:val="22"/>
          <w:szCs w:val="22"/>
        </w:rPr>
      </w:pPr>
    </w:p>
    <w:p w14:paraId="582A8D94"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I have also found that the use of ANPR has been beneficial to me in my role, not necessarily specifically for roads policing, but also </w:t>
      </w:r>
      <w:proofErr w:type="gramStart"/>
      <w:r w:rsidRPr="003C41DE">
        <w:rPr>
          <w:rFonts w:ascii="Calibri" w:hAnsi="Calibri" w:cs="Calibri"/>
          <w:color w:val="auto"/>
          <w:sz w:val="22"/>
          <w:szCs w:val="22"/>
        </w:rPr>
        <w:t>in regards to</w:t>
      </w:r>
      <w:proofErr w:type="gramEnd"/>
      <w:r w:rsidRPr="003C41DE">
        <w:rPr>
          <w:rFonts w:ascii="Calibri" w:hAnsi="Calibri" w:cs="Calibri"/>
          <w:color w:val="auto"/>
          <w:sz w:val="22"/>
          <w:szCs w:val="22"/>
        </w:rPr>
        <w:t xml:space="preserve"> ongoing investigations for high risk domestic violence cases or high risk missing persons. The use of ANPR has allowed to have a better understanding on the direction of travel and where/when they were last.</w:t>
      </w:r>
    </w:p>
    <w:p w14:paraId="73863B6F"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 xml:space="preserve">From an investigative point of view ANPR can be used greatly to build a picture of a person’s travel. For example, being based in Monmouthshire, </w:t>
      </w:r>
      <w:proofErr w:type="gramStart"/>
      <w:r w:rsidRPr="003C41DE">
        <w:rPr>
          <w:rFonts w:ascii="Calibri" w:hAnsi="Calibri" w:cs="Calibri"/>
          <w:color w:val="auto"/>
          <w:sz w:val="22"/>
          <w:szCs w:val="22"/>
        </w:rPr>
        <w:t>It</w:t>
      </w:r>
      <w:proofErr w:type="gramEnd"/>
      <w:r w:rsidRPr="003C41DE">
        <w:rPr>
          <w:rFonts w:ascii="Calibri" w:hAnsi="Calibri" w:cs="Calibri"/>
          <w:color w:val="auto"/>
          <w:sz w:val="22"/>
          <w:szCs w:val="22"/>
        </w:rPr>
        <w:t xml:space="preserve"> is linked to many main roads and as a result travel between Birmingham, London and other main cities is common. </w:t>
      </w:r>
    </w:p>
    <w:p w14:paraId="7FA2F4E6" w14:textId="77777777" w:rsidR="003C41DE" w:rsidRPr="003C41DE" w:rsidRDefault="003C41DE" w:rsidP="003C41DE">
      <w:pPr>
        <w:rPr>
          <w:rFonts w:ascii="Calibri" w:hAnsi="Calibri" w:cs="Calibri"/>
          <w:color w:val="auto"/>
          <w:sz w:val="22"/>
          <w:szCs w:val="22"/>
        </w:rPr>
      </w:pPr>
    </w:p>
    <w:p w14:paraId="299A2B32" w14:textId="77777777" w:rsidR="003C41DE" w:rsidRPr="003C41DE" w:rsidRDefault="003C41DE" w:rsidP="003C41DE">
      <w:pPr>
        <w:rPr>
          <w:rFonts w:ascii="Calibri" w:hAnsi="Calibri" w:cs="Calibri"/>
          <w:color w:val="auto"/>
          <w:sz w:val="22"/>
          <w:szCs w:val="22"/>
        </w:rPr>
      </w:pPr>
      <w:r w:rsidRPr="003C41DE">
        <w:rPr>
          <w:rFonts w:ascii="Calibri" w:hAnsi="Calibri" w:cs="Calibri"/>
          <w:color w:val="auto"/>
          <w:sz w:val="22"/>
          <w:szCs w:val="22"/>
        </w:rPr>
        <w:t>These areas are renowned for being big within the drugs network and county lines. By using ANPR we can gain an advantage through cross border policing and aim to disrupt this at the earliest possibilities.</w:t>
      </w:r>
    </w:p>
    <w:p w14:paraId="1A77D896" w14:textId="77777777" w:rsidR="003C41DE" w:rsidRPr="003C41DE" w:rsidRDefault="003C41DE" w:rsidP="003C41DE">
      <w:pPr>
        <w:rPr>
          <w:rFonts w:ascii="Calibri" w:hAnsi="Calibri" w:cs="Calibri"/>
          <w:color w:val="auto"/>
          <w:sz w:val="22"/>
          <w:szCs w:val="22"/>
        </w:rPr>
      </w:pPr>
    </w:p>
    <w:p w14:paraId="02BCA78C" w14:textId="77777777" w:rsidR="003C41DE" w:rsidRPr="003C41DE" w:rsidRDefault="003C41DE" w:rsidP="003C41DE">
      <w:pPr>
        <w:rPr>
          <w:b/>
          <w:bCs/>
          <w:color w:val="auto"/>
        </w:rPr>
      </w:pPr>
      <w:r w:rsidRPr="003C41DE">
        <w:rPr>
          <w:rFonts w:ascii="Calibri" w:hAnsi="Calibri" w:cs="Calibri"/>
          <w:color w:val="auto"/>
          <w:sz w:val="22"/>
          <w:szCs w:val="22"/>
        </w:rPr>
        <w:t xml:space="preserve">This in turn will help to create a safer environment for both vehicles and pedestrians on roads </w:t>
      </w:r>
      <w:proofErr w:type="gramStart"/>
      <w:r w:rsidRPr="003C41DE">
        <w:rPr>
          <w:rFonts w:ascii="Calibri" w:hAnsi="Calibri" w:cs="Calibri"/>
          <w:color w:val="auto"/>
          <w:sz w:val="22"/>
          <w:szCs w:val="22"/>
        </w:rPr>
        <w:t>and also</w:t>
      </w:r>
      <w:proofErr w:type="gramEnd"/>
      <w:r w:rsidRPr="003C41DE">
        <w:rPr>
          <w:rFonts w:ascii="Calibri" w:hAnsi="Calibri" w:cs="Calibri"/>
          <w:color w:val="auto"/>
          <w:sz w:val="22"/>
          <w:szCs w:val="22"/>
        </w:rPr>
        <w:t xml:space="preserve"> vulnerable people who can sometimes become involved with crime.</w:t>
      </w:r>
    </w:p>
    <w:p w14:paraId="65EA6694" w14:textId="77777777" w:rsidR="003C41DE" w:rsidRPr="00450C83" w:rsidRDefault="003C41DE"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206"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72"/>
        <w:gridCol w:w="497"/>
        <w:gridCol w:w="1325"/>
        <w:gridCol w:w="1418"/>
        <w:gridCol w:w="567"/>
        <w:gridCol w:w="425"/>
        <w:gridCol w:w="992"/>
        <w:gridCol w:w="284"/>
        <w:gridCol w:w="425"/>
        <w:gridCol w:w="1701"/>
      </w:tblGrid>
      <w:tr w:rsidR="00AA2038" w:rsidRPr="00FE5420" w14:paraId="72972058" w14:textId="77777777" w:rsidTr="00930968">
        <w:tc>
          <w:tcPr>
            <w:tcW w:w="1572"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3240"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693" w:type="dxa"/>
            <w:gridSpan w:val="5"/>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1701"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930968" w:rsidRPr="00FE5420" w14:paraId="5FB0D50F" w14:textId="77777777" w:rsidTr="00341FFA">
        <w:tc>
          <w:tcPr>
            <w:tcW w:w="1572"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497" w:type="dxa"/>
            <w:tcBorders>
              <w:top w:val="nil"/>
              <w:left w:val="nil"/>
              <w:bottom w:val="single" w:sz="6" w:space="0" w:color="auto"/>
              <w:right w:val="single" w:sz="6" w:space="0" w:color="auto"/>
            </w:tcBorders>
            <w:shd w:val="clear" w:color="auto" w:fill="auto"/>
            <w:hideMark/>
          </w:tcPr>
          <w:p w14:paraId="61DD1956"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Low </w:t>
            </w:r>
          </w:p>
          <w:p w14:paraId="7A21D334"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1-4 </w:t>
            </w:r>
          </w:p>
        </w:tc>
        <w:tc>
          <w:tcPr>
            <w:tcW w:w="1325" w:type="dxa"/>
            <w:tcBorders>
              <w:top w:val="nil"/>
              <w:left w:val="nil"/>
              <w:bottom w:val="single" w:sz="6" w:space="0" w:color="auto"/>
              <w:right w:val="single" w:sz="6" w:space="0" w:color="auto"/>
            </w:tcBorders>
            <w:shd w:val="clear" w:color="auto" w:fill="auto"/>
            <w:hideMark/>
          </w:tcPr>
          <w:p w14:paraId="7EB05F5B"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Med </w:t>
            </w:r>
          </w:p>
          <w:p w14:paraId="516768DA" w14:textId="77777777" w:rsidR="00791DED"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5-7</w:t>
            </w:r>
          </w:p>
          <w:p w14:paraId="15A48B93" w14:textId="77777777" w:rsidR="00791DED" w:rsidRPr="00341FFA" w:rsidRDefault="00791DED" w:rsidP="00FE5420">
            <w:pPr>
              <w:overflowPunct/>
              <w:autoSpaceDE/>
              <w:autoSpaceDN/>
              <w:adjustRightInd/>
              <w:rPr>
                <w:rFonts w:asciiTheme="minorHAnsi" w:hAnsiTheme="minorHAnsi" w:cstheme="minorHAnsi"/>
                <w:sz w:val="22"/>
                <w:szCs w:val="22"/>
                <w:lang w:eastAsia="zh-TW"/>
              </w:rPr>
            </w:pPr>
          </w:p>
          <w:p w14:paraId="2FB970E7" w14:textId="77777777" w:rsidR="000226BD" w:rsidRPr="00341FFA" w:rsidRDefault="00791DED"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Drug Investigations</w:t>
            </w:r>
          </w:p>
          <w:p w14:paraId="777AADB9" w14:textId="77777777" w:rsidR="000226BD" w:rsidRPr="00341FFA" w:rsidRDefault="000226BD" w:rsidP="00FE5420">
            <w:pPr>
              <w:overflowPunct/>
              <w:autoSpaceDE/>
              <w:autoSpaceDN/>
              <w:adjustRightInd/>
              <w:rPr>
                <w:rFonts w:asciiTheme="minorHAnsi" w:hAnsiTheme="minorHAnsi" w:cstheme="minorHAnsi"/>
                <w:sz w:val="22"/>
                <w:szCs w:val="22"/>
                <w:lang w:eastAsia="zh-TW"/>
              </w:rPr>
            </w:pPr>
          </w:p>
          <w:p w14:paraId="4F4734CC" w14:textId="26599678" w:rsidR="00FE5420" w:rsidRPr="00341FFA" w:rsidRDefault="000226BD" w:rsidP="00FE5420">
            <w:pPr>
              <w:overflowPunct/>
              <w:autoSpaceDE/>
              <w:autoSpaceDN/>
              <w:adjustRightInd/>
              <w:rPr>
                <w:rFonts w:asciiTheme="minorHAnsi" w:hAnsiTheme="minorHAnsi" w:cstheme="minorHAnsi"/>
                <w:sz w:val="22"/>
                <w:szCs w:val="22"/>
                <w:lang w:eastAsia="zh-TW"/>
              </w:rPr>
            </w:pPr>
            <w:proofErr w:type="spellStart"/>
            <w:r w:rsidRPr="00341FFA">
              <w:rPr>
                <w:rFonts w:asciiTheme="minorHAnsi" w:hAnsiTheme="minorHAnsi" w:cstheme="minorHAnsi"/>
                <w:sz w:val="22"/>
                <w:szCs w:val="22"/>
                <w:lang w:eastAsia="zh-TW"/>
              </w:rPr>
              <w:t>Intoxiliser</w:t>
            </w:r>
            <w:proofErr w:type="spellEnd"/>
            <w:r w:rsidRPr="00341FFA">
              <w:rPr>
                <w:rFonts w:asciiTheme="minorHAnsi" w:hAnsiTheme="minorHAnsi" w:cstheme="minorHAnsi"/>
                <w:sz w:val="22"/>
                <w:szCs w:val="22"/>
                <w:lang w:eastAsia="zh-TW"/>
              </w:rPr>
              <w:t xml:space="preserve"> Procedure</w:t>
            </w:r>
            <w:r w:rsidR="00FE5420" w:rsidRPr="00341FFA">
              <w:rPr>
                <w:rFonts w:asciiTheme="minorHAnsi" w:hAnsiTheme="minorHAnsi" w:cstheme="minorHAnsi"/>
                <w:sz w:val="22"/>
                <w:szCs w:val="22"/>
                <w:lang w:eastAsia="zh-TW"/>
              </w:rPr>
              <w:t> </w:t>
            </w:r>
          </w:p>
        </w:tc>
        <w:tc>
          <w:tcPr>
            <w:tcW w:w="1418" w:type="dxa"/>
            <w:tcBorders>
              <w:top w:val="nil"/>
              <w:left w:val="nil"/>
              <w:bottom w:val="single" w:sz="6" w:space="0" w:color="auto"/>
              <w:right w:val="single" w:sz="6" w:space="0" w:color="auto"/>
            </w:tcBorders>
            <w:shd w:val="clear" w:color="auto" w:fill="auto"/>
            <w:hideMark/>
          </w:tcPr>
          <w:p w14:paraId="79C150FF"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High </w:t>
            </w:r>
          </w:p>
          <w:p w14:paraId="318B0BF0" w14:textId="77777777" w:rsidR="000226BD"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8-10</w:t>
            </w:r>
          </w:p>
          <w:p w14:paraId="7D738A34" w14:textId="77777777" w:rsidR="000226BD" w:rsidRPr="00341FFA" w:rsidRDefault="000226BD" w:rsidP="00FE5420">
            <w:pPr>
              <w:overflowPunct/>
              <w:autoSpaceDE/>
              <w:autoSpaceDN/>
              <w:adjustRightInd/>
              <w:rPr>
                <w:rFonts w:asciiTheme="minorHAnsi" w:hAnsiTheme="minorHAnsi" w:cstheme="minorHAnsi"/>
                <w:sz w:val="22"/>
                <w:szCs w:val="22"/>
                <w:lang w:eastAsia="zh-TW"/>
              </w:rPr>
            </w:pPr>
          </w:p>
          <w:p w14:paraId="084D2D24" w14:textId="2B04FFDB" w:rsidR="00FE5420" w:rsidRPr="00341FFA" w:rsidRDefault="000226BD"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Hospital Procedures</w:t>
            </w:r>
            <w:r w:rsidR="00FE5420" w:rsidRPr="00341FFA">
              <w:rPr>
                <w:rFonts w:asciiTheme="minorHAnsi" w:hAnsiTheme="minorHAnsi" w:cstheme="minorHAnsi"/>
                <w:sz w:val="22"/>
                <w:szCs w:val="22"/>
                <w:lang w:eastAsia="zh-TW"/>
              </w:rPr>
              <w:t> </w:t>
            </w:r>
          </w:p>
        </w:tc>
        <w:tc>
          <w:tcPr>
            <w:tcW w:w="992" w:type="dxa"/>
            <w:gridSpan w:val="2"/>
            <w:tcBorders>
              <w:top w:val="nil"/>
              <w:left w:val="nil"/>
              <w:bottom w:val="single" w:sz="6" w:space="0" w:color="auto"/>
              <w:right w:val="single" w:sz="6" w:space="0" w:color="auto"/>
            </w:tcBorders>
            <w:shd w:val="clear" w:color="auto" w:fill="auto"/>
            <w:hideMark/>
          </w:tcPr>
          <w:p w14:paraId="13C98424"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Low </w:t>
            </w:r>
          </w:p>
          <w:p w14:paraId="7A1952AA"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1-4 </w:t>
            </w:r>
          </w:p>
          <w:p w14:paraId="6942A07F" w14:textId="77777777" w:rsidR="00AA2038" w:rsidRPr="00341FFA" w:rsidRDefault="00AA2038" w:rsidP="00FE5420">
            <w:pPr>
              <w:overflowPunct/>
              <w:autoSpaceDE/>
              <w:autoSpaceDN/>
              <w:adjustRightInd/>
              <w:rPr>
                <w:rFonts w:asciiTheme="minorHAnsi" w:hAnsiTheme="minorHAnsi" w:cstheme="minorHAnsi"/>
                <w:sz w:val="22"/>
                <w:szCs w:val="22"/>
                <w:lang w:eastAsia="zh-TW"/>
              </w:rPr>
            </w:pPr>
          </w:p>
          <w:p w14:paraId="34DF0630" w14:textId="628AA9FE" w:rsidR="00AA2038" w:rsidRPr="00341FFA" w:rsidRDefault="00AA2038" w:rsidP="00FE5420">
            <w:pPr>
              <w:overflowPunct/>
              <w:autoSpaceDE/>
              <w:autoSpaceDN/>
              <w:adjustRightInd/>
              <w:rPr>
                <w:rFonts w:asciiTheme="minorHAnsi" w:hAnsiTheme="minorHAnsi" w:cstheme="minorHAnsi"/>
                <w:sz w:val="22"/>
                <w:szCs w:val="22"/>
                <w:lang w:eastAsia="zh-TW"/>
              </w:rPr>
            </w:pPr>
            <w:proofErr w:type="spellStart"/>
            <w:r w:rsidRPr="00341FFA">
              <w:rPr>
                <w:rFonts w:asciiTheme="minorHAnsi" w:hAnsiTheme="minorHAnsi" w:cstheme="minorHAnsi"/>
                <w:sz w:val="22"/>
                <w:szCs w:val="22"/>
                <w:lang w:eastAsia="zh-TW"/>
              </w:rPr>
              <w:t>Intoxiliser</w:t>
            </w:r>
            <w:proofErr w:type="spellEnd"/>
            <w:r w:rsidRPr="00341FFA">
              <w:rPr>
                <w:rFonts w:asciiTheme="minorHAnsi" w:hAnsiTheme="minorHAnsi" w:cstheme="minorHAnsi"/>
                <w:sz w:val="22"/>
                <w:szCs w:val="22"/>
                <w:lang w:eastAsia="zh-TW"/>
              </w:rPr>
              <w:t xml:space="preserve"> Procedure</w:t>
            </w:r>
          </w:p>
        </w:tc>
        <w:tc>
          <w:tcPr>
            <w:tcW w:w="1276" w:type="dxa"/>
            <w:gridSpan w:val="2"/>
            <w:tcBorders>
              <w:top w:val="nil"/>
              <w:left w:val="nil"/>
              <w:bottom w:val="single" w:sz="6" w:space="0" w:color="auto"/>
              <w:right w:val="single" w:sz="6" w:space="0" w:color="auto"/>
            </w:tcBorders>
            <w:shd w:val="clear" w:color="auto" w:fill="auto"/>
            <w:hideMark/>
          </w:tcPr>
          <w:p w14:paraId="6AFD2040"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Med </w:t>
            </w:r>
          </w:p>
          <w:p w14:paraId="677C599D"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5-7 </w:t>
            </w:r>
          </w:p>
          <w:p w14:paraId="58E6FFE4" w14:textId="77777777" w:rsidR="00791DED" w:rsidRPr="00341FFA" w:rsidRDefault="00791DED" w:rsidP="00FE5420">
            <w:pPr>
              <w:overflowPunct/>
              <w:autoSpaceDE/>
              <w:autoSpaceDN/>
              <w:adjustRightInd/>
              <w:rPr>
                <w:rFonts w:asciiTheme="minorHAnsi" w:hAnsiTheme="minorHAnsi" w:cstheme="minorHAnsi"/>
                <w:sz w:val="22"/>
                <w:szCs w:val="22"/>
                <w:lang w:eastAsia="zh-TW"/>
              </w:rPr>
            </w:pPr>
          </w:p>
          <w:p w14:paraId="0BCB15AA" w14:textId="69A9F5F9" w:rsidR="00791DED" w:rsidRPr="00341FFA" w:rsidRDefault="00791DED"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Drug Investigation</w:t>
            </w:r>
            <w:r w:rsidR="000226BD" w:rsidRPr="00341FFA">
              <w:rPr>
                <w:rFonts w:asciiTheme="minorHAnsi" w:hAnsiTheme="minorHAnsi" w:cstheme="minorHAnsi"/>
                <w:sz w:val="22"/>
                <w:szCs w:val="22"/>
                <w:lang w:eastAsia="zh-TW"/>
              </w:rPr>
              <w:t>s</w:t>
            </w:r>
          </w:p>
        </w:tc>
        <w:tc>
          <w:tcPr>
            <w:tcW w:w="425" w:type="dxa"/>
            <w:tcBorders>
              <w:top w:val="nil"/>
              <w:left w:val="nil"/>
              <w:bottom w:val="single" w:sz="6" w:space="0" w:color="auto"/>
              <w:right w:val="single" w:sz="6" w:space="0" w:color="auto"/>
            </w:tcBorders>
            <w:shd w:val="clear" w:color="auto" w:fill="auto"/>
            <w:hideMark/>
          </w:tcPr>
          <w:p w14:paraId="090AC924"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High </w:t>
            </w:r>
          </w:p>
          <w:p w14:paraId="7DD32E42"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8-10 </w:t>
            </w:r>
          </w:p>
        </w:tc>
        <w:tc>
          <w:tcPr>
            <w:tcW w:w="1701" w:type="dxa"/>
            <w:tcBorders>
              <w:top w:val="nil"/>
              <w:left w:val="nil"/>
              <w:bottom w:val="single" w:sz="6" w:space="0" w:color="auto"/>
              <w:right w:val="single" w:sz="6" w:space="0" w:color="auto"/>
            </w:tcBorders>
            <w:shd w:val="clear" w:color="auto" w:fill="auto"/>
            <w:hideMark/>
          </w:tcPr>
          <w:p w14:paraId="29A2A56B" w14:textId="14724EDD" w:rsidR="00BA14BE" w:rsidRPr="00341FFA" w:rsidRDefault="002F5F4D" w:rsidP="00AA2038">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 xml:space="preserve">I believe I have adapted my knowledge base quite dramatically since my independent patrol status. </w:t>
            </w:r>
            <w:r w:rsidR="00930968" w:rsidRPr="00341FFA">
              <w:rPr>
                <w:rFonts w:asciiTheme="minorHAnsi" w:hAnsiTheme="minorHAnsi" w:cstheme="minorHAnsi"/>
                <w:sz w:val="22"/>
                <w:szCs w:val="22"/>
                <w:lang w:eastAsia="zh-TW"/>
              </w:rPr>
              <w:t>However,</w:t>
            </w:r>
            <w:r w:rsidRPr="00341FFA">
              <w:rPr>
                <w:rFonts w:asciiTheme="minorHAnsi" w:hAnsiTheme="minorHAnsi" w:cstheme="minorHAnsi"/>
                <w:sz w:val="22"/>
                <w:szCs w:val="22"/>
                <w:lang w:eastAsia="zh-TW"/>
              </w:rPr>
              <w:t xml:space="preserve"> I do feel </w:t>
            </w:r>
            <w:r w:rsidR="00AD01C8" w:rsidRPr="00341FFA">
              <w:rPr>
                <w:rFonts w:asciiTheme="minorHAnsi" w:hAnsiTheme="minorHAnsi" w:cstheme="minorHAnsi"/>
                <w:sz w:val="22"/>
                <w:szCs w:val="22"/>
                <w:lang w:eastAsia="zh-TW"/>
              </w:rPr>
              <w:t xml:space="preserve">that by the end of my three year I would like to be more </w:t>
            </w:r>
            <w:r w:rsidR="00930968" w:rsidRPr="00341FFA">
              <w:rPr>
                <w:rFonts w:asciiTheme="minorHAnsi" w:hAnsiTheme="minorHAnsi" w:cstheme="minorHAnsi"/>
                <w:sz w:val="22"/>
                <w:szCs w:val="22"/>
                <w:lang w:eastAsia="zh-TW"/>
              </w:rPr>
              <w:t>knowledgeable</w:t>
            </w:r>
            <w:r w:rsidR="00AD01C8" w:rsidRPr="00341FFA">
              <w:rPr>
                <w:rFonts w:asciiTheme="minorHAnsi" w:hAnsiTheme="minorHAnsi" w:cstheme="minorHAnsi"/>
                <w:sz w:val="22"/>
                <w:szCs w:val="22"/>
                <w:lang w:eastAsia="zh-TW"/>
              </w:rPr>
              <w:t xml:space="preserve"> in the </w:t>
            </w:r>
            <w:r w:rsidR="00997A36" w:rsidRPr="00341FFA">
              <w:rPr>
                <w:rFonts w:asciiTheme="minorHAnsi" w:hAnsiTheme="minorHAnsi" w:cstheme="minorHAnsi"/>
                <w:sz w:val="22"/>
                <w:szCs w:val="22"/>
                <w:lang w:eastAsia="zh-TW"/>
              </w:rPr>
              <w:t xml:space="preserve">areas identified. My preferred </w:t>
            </w:r>
            <w:r w:rsidR="00930968" w:rsidRPr="00341FFA">
              <w:rPr>
                <w:rFonts w:asciiTheme="minorHAnsi" w:hAnsiTheme="minorHAnsi" w:cstheme="minorHAnsi"/>
                <w:sz w:val="22"/>
                <w:szCs w:val="22"/>
                <w:lang w:eastAsia="zh-TW"/>
              </w:rPr>
              <w:t>long-term</w:t>
            </w:r>
            <w:r w:rsidR="00997A36" w:rsidRPr="00341FFA">
              <w:rPr>
                <w:rFonts w:asciiTheme="minorHAnsi" w:hAnsiTheme="minorHAnsi" w:cstheme="minorHAnsi"/>
                <w:sz w:val="22"/>
                <w:szCs w:val="22"/>
                <w:lang w:eastAsia="zh-TW"/>
              </w:rPr>
              <w:t xml:space="preserve"> goal </w:t>
            </w:r>
            <w:proofErr w:type="gramStart"/>
            <w:r w:rsidR="00997A36" w:rsidRPr="00341FFA">
              <w:rPr>
                <w:rFonts w:asciiTheme="minorHAnsi" w:hAnsiTheme="minorHAnsi" w:cstheme="minorHAnsi"/>
                <w:sz w:val="22"/>
                <w:szCs w:val="22"/>
                <w:lang w:eastAsia="zh-TW"/>
              </w:rPr>
              <w:t>at the moment</w:t>
            </w:r>
            <w:proofErr w:type="gramEnd"/>
            <w:r w:rsidR="00997A36" w:rsidRPr="00341FFA">
              <w:rPr>
                <w:rFonts w:asciiTheme="minorHAnsi" w:hAnsiTheme="minorHAnsi" w:cstheme="minorHAnsi"/>
                <w:sz w:val="22"/>
                <w:szCs w:val="22"/>
                <w:lang w:eastAsia="zh-TW"/>
              </w:rPr>
              <w:t xml:space="preserve"> is via </w:t>
            </w:r>
            <w:r w:rsidR="00997A36" w:rsidRPr="00341FFA">
              <w:rPr>
                <w:rFonts w:asciiTheme="minorHAnsi" w:hAnsiTheme="minorHAnsi" w:cstheme="minorHAnsi"/>
                <w:sz w:val="22"/>
                <w:szCs w:val="22"/>
                <w:lang w:eastAsia="zh-TW"/>
              </w:rPr>
              <w:lastRenderedPageBreak/>
              <w:t xml:space="preserve">road policing, preferably traffic and whilst </w:t>
            </w:r>
            <w:r w:rsidR="00D02824" w:rsidRPr="00341FFA">
              <w:rPr>
                <w:rFonts w:asciiTheme="minorHAnsi" w:hAnsiTheme="minorHAnsi" w:cstheme="minorHAnsi"/>
                <w:sz w:val="22"/>
                <w:szCs w:val="22"/>
                <w:lang w:eastAsia="zh-TW"/>
              </w:rPr>
              <w:t xml:space="preserve">I am comfortable with general traffic scenarios, I feel if I expand by becoming more familiar </w:t>
            </w:r>
            <w:r w:rsidR="003365B6" w:rsidRPr="00341FFA">
              <w:rPr>
                <w:rFonts w:asciiTheme="minorHAnsi" w:hAnsiTheme="minorHAnsi" w:cstheme="minorHAnsi"/>
                <w:sz w:val="22"/>
                <w:szCs w:val="22"/>
                <w:lang w:eastAsia="zh-TW"/>
              </w:rPr>
              <w:t xml:space="preserve">with the </w:t>
            </w:r>
            <w:proofErr w:type="spellStart"/>
            <w:r w:rsidR="003365B6" w:rsidRPr="00341FFA">
              <w:rPr>
                <w:rFonts w:asciiTheme="minorHAnsi" w:hAnsiTheme="minorHAnsi" w:cstheme="minorHAnsi"/>
                <w:sz w:val="22"/>
                <w:szCs w:val="22"/>
                <w:lang w:eastAsia="zh-TW"/>
              </w:rPr>
              <w:t>intoxiliser</w:t>
            </w:r>
            <w:proofErr w:type="spellEnd"/>
            <w:r w:rsidR="003365B6" w:rsidRPr="00341FFA">
              <w:rPr>
                <w:rFonts w:asciiTheme="minorHAnsi" w:hAnsiTheme="minorHAnsi" w:cstheme="minorHAnsi"/>
                <w:sz w:val="22"/>
                <w:szCs w:val="22"/>
                <w:lang w:eastAsia="zh-TW"/>
              </w:rPr>
              <w:t xml:space="preserve"> procedure and thorough Drug swipe investigations or the testing of such Drugs.</w:t>
            </w:r>
          </w:p>
        </w:tc>
      </w:tr>
      <w:tr w:rsidR="00930968" w:rsidRPr="00FE5420" w14:paraId="27FB4397" w14:textId="77777777" w:rsidTr="00341FFA">
        <w:tc>
          <w:tcPr>
            <w:tcW w:w="1572"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497" w:type="dxa"/>
            <w:tcBorders>
              <w:top w:val="nil"/>
              <w:left w:val="nil"/>
              <w:bottom w:val="single" w:sz="6" w:space="0" w:color="auto"/>
              <w:right w:val="single" w:sz="6" w:space="0" w:color="auto"/>
            </w:tcBorders>
            <w:shd w:val="clear" w:color="auto" w:fill="auto"/>
            <w:hideMark/>
          </w:tcPr>
          <w:p w14:paraId="7C2F91AB"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Low </w:t>
            </w:r>
          </w:p>
          <w:p w14:paraId="47F44B26"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1-4 </w:t>
            </w:r>
          </w:p>
        </w:tc>
        <w:tc>
          <w:tcPr>
            <w:tcW w:w="1325" w:type="dxa"/>
            <w:tcBorders>
              <w:top w:val="nil"/>
              <w:left w:val="nil"/>
              <w:bottom w:val="single" w:sz="6" w:space="0" w:color="auto"/>
              <w:right w:val="single" w:sz="6" w:space="0" w:color="auto"/>
            </w:tcBorders>
            <w:shd w:val="clear" w:color="auto" w:fill="auto"/>
            <w:hideMark/>
          </w:tcPr>
          <w:p w14:paraId="01F3DEBB"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Med </w:t>
            </w:r>
          </w:p>
          <w:p w14:paraId="52FFFC09"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5-7 </w:t>
            </w:r>
          </w:p>
          <w:p w14:paraId="35E01F79" w14:textId="77777777" w:rsidR="00673D3F" w:rsidRPr="00341FFA" w:rsidRDefault="00673D3F" w:rsidP="00FE5420">
            <w:pPr>
              <w:overflowPunct/>
              <w:autoSpaceDE/>
              <w:autoSpaceDN/>
              <w:adjustRightInd/>
              <w:rPr>
                <w:rFonts w:asciiTheme="minorHAnsi" w:hAnsiTheme="minorHAnsi" w:cstheme="minorHAnsi"/>
                <w:sz w:val="22"/>
                <w:szCs w:val="22"/>
                <w:lang w:eastAsia="zh-TW"/>
              </w:rPr>
            </w:pPr>
          </w:p>
          <w:p w14:paraId="436B7089" w14:textId="77777777" w:rsidR="00673D3F" w:rsidRPr="00341FFA" w:rsidRDefault="00673D3F"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Taser/MOE Trained</w:t>
            </w:r>
          </w:p>
          <w:p w14:paraId="3C6D5711" w14:textId="77777777" w:rsidR="00673D3F" w:rsidRPr="00341FFA" w:rsidRDefault="00673D3F" w:rsidP="00FE5420">
            <w:pPr>
              <w:overflowPunct/>
              <w:autoSpaceDE/>
              <w:autoSpaceDN/>
              <w:adjustRightInd/>
              <w:rPr>
                <w:rFonts w:asciiTheme="minorHAnsi" w:hAnsiTheme="minorHAnsi" w:cstheme="minorHAnsi"/>
                <w:sz w:val="22"/>
                <w:szCs w:val="22"/>
                <w:lang w:eastAsia="zh-TW"/>
              </w:rPr>
            </w:pPr>
          </w:p>
          <w:p w14:paraId="03B44AF5" w14:textId="6927EC92" w:rsidR="00673D3F" w:rsidRPr="00341FFA" w:rsidRDefault="00673D3F"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XRY examinations</w:t>
            </w:r>
          </w:p>
        </w:tc>
        <w:tc>
          <w:tcPr>
            <w:tcW w:w="1418" w:type="dxa"/>
            <w:tcBorders>
              <w:top w:val="nil"/>
              <w:left w:val="nil"/>
              <w:bottom w:val="single" w:sz="6" w:space="0" w:color="auto"/>
              <w:right w:val="single" w:sz="6" w:space="0" w:color="auto"/>
            </w:tcBorders>
            <w:shd w:val="clear" w:color="auto" w:fill="auto"/>
            <w:hideMark/>
          </w:tcPr>
          <w:p w14:paraId="36AC5420"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High </w:t>
            </w:r>
          </w:p>
          <w:p w14:paraId="67B72DCE"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8-10 </w:t>
            </w:r>
          </w:p>
          <w:p w14:paraId="39B0D9FD" w14:textId="77777777" w:rsidR="003365B6" w:rsidRPr="00341FFA" w:rsidRDefault="003365B6" w:rsidP="00FE5420">
            <w:pPr>
              <w:overflowPunct/>
              <w:autoSpaceDE/>
              <w:autoSpaceDN/>
              <w:adjustRightInd/>
              <w:rPr>
                <w:rFonts w:asciiTheme="minorHAnsi" w:hAnsiTheme="minorHAnsi" w:cstheme="minorHAnsi"/>
                <w:sz w:val="22"/>
                <w:szCs w:val="22"/>
                <w:lang w:eastAsia="zh-TW"/>
              </w:rPr>
            </w:pPr>
          </w:p>
          <w:p w14:paraId="0C242629" w14:textId="63695CF5" w:rsidR="003365B6" w:rsidRPr="00341FFA" w:rsidRDefault="003365B6"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Thorough Investigations</w:t>
            </w:r>
          </w:p>
        </w:tc>
        <w:tc>
          <w:tcPr>
            <w:tcW w:w="992" w:type="dxa"/>
            <w:gridSpan w:val="2"/>
            <w:tcBorders>
              <w:top w:val="nil"/>
              <w:left w:val="nil"/>
              <w:bottom w:val="single" w:sz="6" w:space="0" w:color="auto"/>
              <w:right w:val="single" w:sz="6" w:space="0" w:color="auto"/>
            </w:tcBorders>
            <w:shd w:val="clear" w:color="auto" w:fill="auto"/>
            <w:hideMark/>
          </w:tcPr>
          <w:p w14:paraId="61D8B594"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Low </w:t>
            </w:r>
          </w:p>
          <w:p w14:paraId="75D08A72"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1-4 </w:t>
            </w:r>
          </w:p>
          <w:p w14:paraId="41FE4239" w14:textId="77777777" w:rsidR="00673D3F" w:rsidRPr="00341FFA" w:rsidRDefault="00673D3F"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Taser/ Moe Trained</w:t>
            </w:r>
          </w:p>
          <w:p w14:paraId="6154F279" w14:textId="77777777" w:rsidR="00673D3F" w:rsidRPr="00341FFA" w:rsidRDefault="00673D3F" w:rsidP="00FE5420">
            <w:pPr>
              <w:overflowPunct/>
              <w:autoSpaceDE/>
              <w:autoSpaceDN/>
              <w:adjustRightInd/>
              <w:rPr>
                <w:rFonts w:asciiTheme="minorHAnsi" w:hAnsiTheme="minorHAnsi" w:cstheme="minorHAnsi"/>
                <w:sz w:val="22"/>
                <w:szCs w:val="22"/>
                <w:lang w:eastAsia="zh-TW"/>
              </w:rPr>
            </w:pPr>
          </w:p>
          <w:p w14:paraId="51BAE1EE" w14:textId="6D6F2B2C" w:rsidR="00673D3F" w:rsidRPr="00341FFA" w:rsidRDefault="00673D3F"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XRY examinations</w:t>
            </w:r>
          </w:p>
        </w:tc>
        <w:tc>
          <w:tcPr>
            <w:tcW w:w="1276" w:type="dxa"/>
            <w:gridSpan w:val="2"/>
            <w:tcBorders>
              <w:top w:val="nil"/>
              <w:left w:val="nil"/>
              <w:bottom w:val="single" w:sz="6" w:space="0" w:color="auto"/>
              <w:right w:val="single" w:sz="6" w:space="0" w:color="auto"/>
            </w:tcBorders>
            <w:shd w:val="clear" w:color="auto" w:fill="auto"/>
            <w:hideMark/>
          </w:tcPr>
          <w:p w14:paraId="097A4846"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Med </w:t>
            </w:r>
          </w:p>
          <w:p w14:paraId="2BBCE27C"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5-7 </w:t>
            </w:r>
          </w:p>
          <w:p w14:paraId="2E855816" w14:textId="77777777" w:rsidR="00673D3F" w:rsidRPr="00341FFA" w:rsidRDefault="00673D3F"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Thorough Investigations</w:t>
            </w:r>
          </w:p>
          <w:p w14:paraId="33334C9E" w14:textId="56F5CB4E" w:rsidR="00673D3F" w:rsidRPr="00341FFA" w:rsidRDefault="00673D3F" w:rsidP="00FE5420">
            <w:pPr>
              <w:overflowPunct/>
              <w:autoSpaceDE/>
              <w:autoSpaceDN/>
              <w:adjustRightInd/>
              <w:rPr>
                <w:rFonts w:asciiTheme="minorHAnsi" w:hAnsiTheme="minorHAnsi" w:cstheme="minorHAnsi"/>
                <w:sz w:val="22"/>
                <w:szCs w:val="22"/>
                <w:lang w:eastAsia="zh-TW"/>
              </w:rPr>
            </w:pPr>
          </w:p>
        </w:tc>
        <w:tc>
          <w:tcPr>
            <w:tcW w:w="425" w:type="dxa"/>
            <w:tcBorders>
              <w:top w:val="nil"/>
              <w:left w:val="nil"/>
              <w:bottom w:val="single" w:sz="6" w:space="0" w:color="auto"/>
              <w:right w:val="single" w:sz="6" w:space="0" w:color="auto"/>
            </w:tcBorders>
            <w:shd w:val="clear" w:color="auto" w:fill="auto"/>
            <w:hideMark/>
          </w:tcPr>
          <w:p w14:paraId="520F2329"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High </w:t>
            </w:r>
          </w:p>
          <w:p w14:paraId="29C4CCF7"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8-10 </w:t>
            </w:r>
          </w:p>
        </w:tc>
        <w:tc>
          <w:tcPr>
            <w:tcW w:w="1701" w:type="dxa"/>
            <w:tcBorders>
              <w:top w:val="nil"/>
              <w:left w:val="nil"/>
              <w:bottom w:val="single" w:sz="6" w:space="0" w:color="auto"/>
              <w:right w:val="single" w:sz="6" w:space="0" w:color="auto"/>
            </w:tcBorders>
            <w:shd w:val="clear" w:color="auto" w:fill="auto"/>
            <w:hideMark/>
          </w:tcPr>
          <w:p w14:paraId="5AB1127E" w14:textId="4505B4DF" w:rsidR="007F6315" w:rsidRPr="00341FFA" w:rsidRDefault="00FE5420" w:rsidP="00673D3F">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 </w:t>
            </w:r>
            <w:r w:rsidR="00673D3F" w:rsidRPr="00341FFA">
              <w:rPr>
                <w:rFonts w:asciiTheme="minorHAnsi" w:hAnsiTheme="minorHAnsi" w:cstheme="minorHAnsi"/>
                <w:sz w:val="22"/>
                <w:szCs w:val="22"/>
                <w:lang w:eastAsia="zh-TW"/>
              </w:rPr>
              <w:t xml:space="preserve">Whilst the skills listed aren’t necessarily </w:t>
            </w:r>
            <w:r w:rsidR="00D32E0B" w:rsidRPr="00341FFA">
              <w:rPr>
                <w:rFonts w:asciiTheme="minorHAnsi" w:hAnsiTheme="minorHAnsi" w:cstheme="minorHAnsi"/>
                <w:sz w:val="22"/>
                <w:szCs w:val="22"/>
                <w:lang w:eastAsia="zh-TW"/>
              </w:rPr>
              <w:t xml:space="preserve">essential to complete day to day policing, I feel by adding these options under my belt will help to </w:t>
            </w:r>
            <w:r w:rsidR="00DA2388" w:rsidRPr="00341FFA">
              <w:rPr>
                <w:rFonts w:asciiTheme="minorHAnsi" w:hAnsiTheme="minorHAnsi" w:cstheme="minorHAnsi"/>
                <w:sz w:val="22"/>
                <w:szCs w:val="22"/>
                <w:lang w:eastAsia="zh-TW"/>
              </w:rPr>
              <w:t>enhance my progression. Being based in Monmouthshire I find it difficult to obtain an XRY when required so this would be helpful.</w:t>
            </w:r>
            <w:bookmarkStart w:id="1" w:name="_GoBack"/>
            <w:bookmarkEnd w:id="1"/>
            <w:r w:rsidR="00DA2388" w:rsidRPr="00341FFA">
              <w:rPr>
                <w:rFonts w:asciiTheme="minorHAnsi" w:hAnsiTheme="minorHAnsi" w:cstheme="minorHAnsi"/>
                <w:sz w:val="22"/>
                <w:szCs w:val="22"/>
                <w:lang w:eastAsia="zh-TW"/>
              </w:rPr>
              <w:t xml:space="preserve"> </w:t>
            </w:r>
          </w:p>
          <w:p w14:paraId="06F8B3CB" w14:textId="0E1631FD" w:rsidR="00DA2388" w:rsidRPr="00341FFA" w:rsidRDefault="00DA2388" w:rsidP="00673D3F">
            <w:pPr>
              <w:overflowPunct/>
              <w:autoSpaceDE/>
              <w:autoSpaceDN/>
              <w:adjustRightInd/>
              <w:rPr>
                <w:rFonts w:asciiTheme="minorHAnsi" w:hAnsiTheme="minorHAnsi" w:cstheme="minorHAnsi"/>
                <w:sz w:val="22"/>
                <w:szCs w:val="22"/>
                <w:lang w:eastAsia="zh-TW"/>
              </w:rPr>
            </w:pPr>
          </w:p>
          <w:p w14:paraId="04887614" w14:textId="1B9823AD" w:rsidR="00DA2388" w:rsidRPr="00341FFA" w:rsidRDefault="00DA2388" w:rsidP="00673D3F">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 xml:space="preserve">I have listed thorough investigations as this is </w:t>
            </w:r>
            <w:r w:rsidR="00930968" w:rsidRPr="00341FFA">
              <w:rPr>
                <w:rFonts w:asciiTheme="minorHAnsi" w:hAnsiTheme="minorHAnsi" w:cstheme="minorHAnsi"/>
                <w:sz w:val="22"/>
                <w:szCs w:val="22"/>
                <w:lang w:eastAsia="zh-TW"/>
              </w:rPr>
              <w:t>something,</w:t>
            </w:r>
            <w:r w:rsidR="00E84D13" w:rsidRPr="00341FFA">
              <w:rPr>
                <w:rFonts w:asciiTheme="minorHAnsi" w:hAnsiTheme="minorHAnsi" w:cstheme="minorHAnsi"/>
                <w:sz w:val="22"/>
                <w:szCs w:val="22"/>
                <w:lang w:eastAsia="zh-TW"/>
              </w:rPr>
              <w:t xml:space="preserve"> I feel I currently do okay with. It is not through a lack of wanting to achieve I feel sometimes </w:t>
            </w:r>
            <w:r w:rsidR="00E510FC" w:rsidRPr="00341FFA">
              <w:rPr>
                <w:rFonts w:asciiTheme="minorHAnsi" w:hAnsiTheme="minorHAnsi" w:cstheme="minorHAnsi"/>
                <w:sz w:val="22"/>
                <w:szCs w:val="22"/>
                <w:lang w:eastAsia="zh-TW"/>
              </w:rPr>
              <w:t xml:space="preserve">I am unsure of where to go next with an investigation. This is something I will look to make </w:t>
            </w:r>
            <w:r w:rsidR="00E510FC" w:rsidRPr="00341FFA">
              <w:rPr>
                <w:rFonts w:asciiTheme="minorHAnsi" w:hAnsiTheme="minorHAnsi" w:cstheme="minorHAnsi"/>
                <w:sz w:val="22"/>
                <w:szCs w:val="22"/>
                <w:lang w:eastAsia="zh-TW"/>
              </w:rPr>
              <w:lastRenderedPageBreak/>
              <w:t xml:space="preserve">progress with within 6 months </w:t>
            </w:r>
          </w:p>
          <w:p w14:paraId="33668F1B" w14:textId="77777777" w:rsidR="007F6315" w:rsidRPr="00341FFA" w:rsidRDefault="007F6315" w:rsidP="00FE5420">
            <w:pPr>
              <w:overflowPunct/>
              <w:autoSpaceDE/>
              <w:autoSpaceDN/>
              <w:adjustRightInd/>
              <w:rPr>
                <w:rFonts w:asciiTheme="minorHAnsi" w:hAnsiTheme="minorHAnsi" w:cstheme="minorHAnsi"/>
                <w:sz w:val="22"/>
                <w:szCs w:val="22"/>
                <w:lang w:eastAsia="zh-TW"/>
              </w:rPr>
            </w:pPr>
          </w:p>
          <w:p w14:paraId="7DF7D6E0" w14:textId="18092F41" w:rsidR="007F6315" w:rsidRPr="00341FFA" w:rsidRDefault="007F6315" w:rsidP="00FE5420">
            <w:pPr>
              <w:overflowPunct/>
              <w:autoSpaceDE/>
              <w:autoSpaceDN/>
              <w:adjustRightInd/>
              <w:rPr>
                <w:rFonts w:asciiTheme="minorHAnsi" w:hAnsiTheme="minorHAnsi" w:cstheme="minorHAnsi"/>
                <w:sz w:val="22"/>
                <w:szCs w:val="22"/>
                <w:lang w:eastAsia="zh-TW"/>
              </w:rPr>
            </w:pPr>
          </w:p>
        </w:tc>
      </w:tr>
      <w:tr w:rsidR="00930968" w:rsidRPr="00FE5420" w14:paraId="68AF4F86" w14:textId="77777777" w:rsidTr="00930968">
        <w:tc>
          <w:tcPr>
            <w:tcW w:w="1572"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497" w:type="dxa"/>
            <w:tcBorders>
              <w:top w:val="nil"/>
              <w:left w:val="nil"/>
              <w:bottom w:val="single" w:sz="6" w:space="0" w:color="auto"/>
              <w:right w:val="single" w:sz="6" w:space="0" w:color="auto"/>
            </w:tcBorders>
            <w:shd w:val="clear" w:color="auto" w:fill="auto"/>
            <w:hideMark/>
          </w:tcPr>
          <w:p w14:paraId="071F2748"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Low </w:t>
            </w:r>
          </w:p>
          <w:p w14:paraId="5132A9E8"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1-4 </w:t>
            </w:r>
          </w:p>
        </w:tc>
        <w:tc>
          <w:tcPr>
            <w:tcW w:w="1325" w:type="dxa"/>
            <w:tcBorders>
              <w:top w:val="nil"/>
              <w:left w:val="nil"/>
              <w:bottom w:val="single" w:sz="6" w:space="0" w:color="auto"/>
              <w:right w:val="single" w:sz="6" w:space="0" w:color="auto"/>
            </w:tcBorders>
            <w:shd w:val="clear" w:color="auto" w:fill="auto"/>
            <w:hideMark/>
          </w:tcPr>
          <w:p w14:paraId="1FACFE54"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Med </w:t>
            </w:r>
          </w:p>
          <w:p w14:paraId="4AA59636"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5-7 </w:t>
            </w:r>
          </w:p>
        </w:tc>
        <w:tc>
          <w:tcPr>
            <w:tcW w:w="1418" w:type="dxa"/>
            <w:tcBorders>
              <w:top w:val="nil"/>
              <w:left w:val="nil"/>
              <w:bottom w:val="single" w:sz="6" w:space="0" w:color="auto"/>
              <w:right w:val="single" w:sz="6" w:space="0" w:color="auto"/>
            </w:tcBorders>
            <w:shd w:val="clear" w:color="auto" w:fill="auto"/>
            <w:hideMark/>
          </w:tcPr>
          <w:p w14:paraId="4D806A36"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High </w:t>
            </w:r>
          </w:p>
          <w:p w14:paraId="6ECAABBD"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8-10 </w:t>
            </w:r>
          </w:p>
          <w:p w14:paraId="49A89A4A" w14:textId="77777777" w:rsidR="00930968" w:rsidRPr="00341FFA" w:rsidRDefault="00930968" w:rsidP="00FE5420">
            <w:pPr>
              <w:overflowPunct/>
              <w:autoSpaceDE/>
              <w:autoSpaceDN/>
              <w:adjustRightInd/>
              <w:rPr>
                <w:rFonts w:asciiTheme="minorHAnsi" w:hAnsiTheme="minorHAnsi" w:cstheme="minorHAnsi"/>
                <w:sz w:val="22"/>
                <w:szCs w:val="22"/>
                <w:lang w:eastAsia="zh-TW"/>
              </w:rPr>
            </w:pPr>
          </w:p>
          <w:p w14:paraId="6BE471E0" w14:textId="77777777" w:rsidR="00930968" w:rsidRPr="00341FFA" w:rsidRDefault="00930968"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Case Files</w:t>
            </w:r>
          </w:p>
          <w:p w14:paraId="0EAE7223" w14:textId="77777777" w:rsidR="00930968" w:rsidRPr="00341FFA" w:rsidRDefault="00930968" w:rsidP="00FE5420">
            <w:pPr>
              <w:overflowPunct/>
              <w:autoSpaceDE/>
              <w:autoSpaceDN/>
              <w:adjustRightInd/>
              <w:rPr>
                <w:rFonts w:asciiTheme="minorHAnsi" w:hAnsiTheme="minorHAnsi" w:cstheme="minorHAnsi"/>
                <w:sz w:val="22"/>
                <w:szCs w:val="22"/>
                <w:lang w:eastAsia="zh-TW"/>
              </w:rPr>
            </w:pPr>
          </w:p>
          <w:p w14:paraId="542CA6BD" w14:textId="77777777" w:rsidR="00930968" w:rsidRPr="00341FFA" w:rsidRDefault="00930968"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Harassment Investigations</w:t>
            </w:r>
          </w:p>
          <w:p w14:paraId="7E58C53C" w14:textId="77777777" w:rsidR="00930968" w:rsidRPr="00341FFA" w:rsidRDefault="00930968" w:rsidP="00FE5420">
            <w:pPr>
              <w:overflowPunct/>
              <w:autoSpaceDE/>
              <w:autoSpaceDN/>
              <w:adjustRightInd/>
              <w:rPr>
                <w:rFonts w:asciiTheme="minorHAnsi" w:hAnsiTheme="minorHAnsi" w:cstheme="minorHAnsi"/>
                <w:sz w:val="22"/>
                <w:szCs w:val="22"/>
                <w:lang w:eastAsia="zh-TW"/>
              </w:rPr>
            </w:pPr>
          </w:p>
          <w:p w14:paraId="5277763A" w14:textId="7D0018A0" w:rsidR="00930968" w:rsidRPr="00341FFA" w:rsidRDefault="00930968"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Mental Health Assessment</w:t>
            </w:r>
          </w:p>
        </w:tc>
        <w:tc>
          <w:tcPr>
            <w:tcW w:w="567" w:type="dxa"/>
            <w:tcBorders>
              <w:top w:val="nil"/>
              <w:left w:val="nil"/>
              <w:bottom w:val="single" w:sz="6" w:space="0" w:color="auto"/>
              <w:right w:val="single" w:sz="6" w:space="0" w:color="auto"/>
            </w:tcBorders>
            <w:shd w:val="clear" w:color="auto" w:fill="auto"/>
            <w:hideMark/>
          </w:tcPr>
          <w:p w14:paraId="4BFF7C64"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Low </w:t>
            </w:r>
          </w:p>
          <w:p w14:paraId="2353E2B2"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1-4 </w:t>
            </w:r>
          </w:p>
        </w:tc>
        <w:tc>
          <w:tcPr>
            <w:tcW w:w="1417" w:type="dxa"/>
            <w:gridSpan w:val="2"/>
            <w:tcBorders>
              <w:top w:val="nil"/>
              <w:left w:val="nil"/>
              <w:bottom w:val="single" w:sz="6" w:space="0" w:color="auto"/>
              <w:right w:val="single" w:sz="6" w:space="0" w:color="auto"/>
            </w:tcBorders>
            <w:shd w:val="clear" w:color="auto" w:fill="auto"/>
            <w:hideMark/>
          </w:tcPr>
          <w:p w14:paraId="642C7C63"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Med </w:t>
            </w:r>
          </w:p>
          <w:p w14:paraId="1232A286" w14:textId="77777777" w:rsidR="00930968"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5-7</w:t>
            </w:r>
          </w:p>
          <w:p w14:paraId="5F53EFB1" w14:textId="77777777" w:rsidR="00930968" w:rsidRPr="00341FFA" w:rsidRDefault="00930968" w:rsidP="00FE5420">
            <w:pPr>
              <w:overflowPunct/>
              <w:autoSpaceDE/>
              <w:autoSpaceDN/>
              <w:adjustRightInd/>
              <w:rPr>
                <w:rFonts w:asciiTheme="minorHAnsi" w:hAnsiTheme="minorHAnsi" w:cstheme="minorHAnsi"/>
                <w:sz w:val="22"/>
                <w:szCs w:val="22"/>
                <w:lang w:eastAsia="zh-TW"/>
              </w:rPr>
            </w:pPr>
          </w:p>
          <w:p w14:paraId="63CCA520" w14:textId="77777777" w:rsidR="00930968" w:rsidRPr="00341FFA" w:rsidRDefault="00930968" w:rsidP="00930968">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Case Files</w:t>
            </w:r>
          </w:p>
          <w:p w14:paraId="3CE7A66D" w14:textId="77777777" w:rsidR="00930968" w:rsidRPr="00341FFA" w:rsidRDefault="00930968" w:rsidP="00930968">
            <w:pPr>
              <w:overflowPunct/>
              <w:autoSpaceDE/>
              <w:autoSpaceDN/>
              <w:adjustRightInd/>
              <w:rPr>
                <w:rFonts w:asciiTheme="minorHAnsi" w:hAnsiTheme="minorHAnsi" w:cstheme="minorHAnsi"/>
                <w:sz w:val="22"/>
                <w:szCs w:val="22"/>
                <w:lang w:eastAsia="zh-TW"/>
              </w:rPr>
            </w:pPr>
          </w:p>
          <w:p w14:paraId="1DE8695C" w14:textId="2A65FFD5" w:rsidR="00930968" w:rsidRPr="00341FFA" w:rsidRDefault="00930968" w:rsidP="00930968">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Harassment Investigations</w:t>
            </w:r>
          </w:p>
          <w:p w14:paraId="781EA604" w14:textId="77777777" w:rsidR="00930968" w:rsidRPr="00341FFA" w:rsidRDefault="00930968" w:rsidP="00930968">
            <w:pPr>
              <w:overflowPunct/>
              <w:autoSpaceDE/>
              <w:autoSpaceDN/>
              <w:adjustRightInd/>
              <w:rPr>
                <w:rFonts w:asciiTheme="minorHAnsi" w:hAnsiTheme="minorHAnsi" w:cstheme="minorHAnsi"/>
                <w:sz w:val="22"/>
                <w:szCs w:val="22"/>
                <w:lang w:eastAsia="zh-TW"/>
              </w:rPr>
            </w:pPr>
          </w:p>
          <w:p w14:paraId="19ACC4DF" w14:textId="4AD3DF1D" w:rsidR="00FE5420" w:rsidRPr="00341FFA" w:rsidRDefault="00930968" w:rsidP="00930968">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Mental Health Services</w:t>
            </w:r>
            <w:r w:rsidR="00FE5420" w:rsidRPr="00341FFA">
              <w:rPr>
                <w:rFonts w:asciiTheme="minorHAnsi" w:hAnsiTheme="minorHAnsi" w:cstheme="minorHAnsi"/>
                <w:sz w:val="22"/>
                <w:szCs w:val="22"/>
                <w:lang w:eastAsia="zh-TW"/>
              </w:rPr>
              <w:t> </w:t>
            </w:r>
          </w:p>
        </w:tc>
        <w:tc>
          <w:tcPr>
            <w:tcW w:w="709" w:type="dxa"/>
            <w:gridSpan w:val="2"/>
            <w:tcBorders>
              <w:top w:val="nil"/>
              <w:left w:val="nil"/>
              <w:bottom w:val="single" w:sz="6" w:space="0" w:color="auto"/>
              <w:right w:val="single" w:sz="6" w:space="0" w:color="auto"/>
            </w:tcBorders>
            <w:shd w:val="clear" w:color="auto" w:fill="auto"/>
            <w:hideMark/>
          </w:tcPr>
          <w:p w14:paraId="14096FDD" w14:textId="77777777" w:rsidR="00FE5420" w:rsidRPr="00341FFA" w:rsidRDefault="00FE5420" w:rsidP="00FE5420">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High </w:t>
            </w:r>
          </w:p>
          <w:p w14:paraId="1F33FA72" w14:textId="77777777" w:rsidR="00FE5420" w:rsidRPr="00341FFA" w:rsidRDefault="00FE5420" w:rsidP="00FE5420">
            <w:pPr>
              <w:overflowPunct/>
              <w:autoSpaceDE/>
              <w:autoSpaceDN/>
              <w:adjustRightInd/>
              <w:rPr>
                <w:rFonts w:asciiTheme="minorHAnsi" w:hAnsiTheme="minorHAnsi" w:cstheme="minorHAnsi"/>
                <w:sz w:val="22"/>
                <w:szCs w:val="22"/>
                <w:lang w:eastAsia="zh-TW"/>
              </w:rPr>
            </w:pPr>
            <w:r w:rsidRPr="00341FFA">
              <w:rPr>
                <w:rFonts w:asciiTheme="minorHAnsi" w:hAnsiTheme="minorHAnsi" w:cstheme="minorHAnsi"/>
                <w:sz w:val="22"/>
                <w:szCs w:val="22"/>
                <w:lang w:eastAsia="zh-TW"/>
              </w:rPr>
              <w:t>8-10 </w:t>
            </w:r>
          </w:p>
          <w:p w14:paraId="428D5291" w14:textId="77777777" w:rsidR="00930968" w:rsidRPr="00341FFA" w:rsidRDefault="00930968" w:rsidP="00FE5420">
            <w:pPr>
              <w:overflowPunct/>
              <w:autoSpaceDE/>
              <w:autoSpaceDN/>
              <w:adjustRightInd/>
              <w:rPr>
                <w:rFonts w:asciiTheme="minorHAnsi" w:hAnsiTheme="minorHAnsi" w:cstheme="minorHAnsi"/>
                <w:sz w:val="22"/>
                <w:szCs w:val="22"/>
                <w:lang w:eastAsia="zh-TW"/>
              </w:rPr>
            </w:pPr>
          </w:p>
          <w:p w14:paraId="49152463" w14:textId="062D4543" w:rsidR="00930968" w:rsidRPr="00341FFA" w:rsidRDefault="00930968" w:rsidP="00FE5420">
            <w:pPr>
              <w:overflowPunct/>
              <w:autoSpaceDE/>
              <w:autoSpaceDN/>
              <w:adjustRightInd/>
              <w:rPr>
                <w:rFonts w:asciiTheme="minorHAnsi" w:hAnsiTheme="minorHAnsi" w:cstheme="minorHAnsi"/>
                <w:sz w:val="24"/>
                <w:szCs w:val="24"/>
                <w:lang w:eastAsia="zh-TW"/>
              </w:rPr>
            </w:pPr>
          </w:p>
        </w:tc>
        <w:tc>
          <w:tcPr>
            <w:tcW w:w="1701" w:type="dxa"/>
            <w:tcBorders>
              <w:top w:val="nil"/>
              <w:left w:val="nil"/>
              <w:bottom w:val="single" w:sz="6" w:space="0" w:color="auto"/>
              <w:right w:val="single" w:sz="6" w:space="0" w:color="auto"/>
            </w:tcBorders>
            <w:shd w:val="clear" w:color="auto" w:fill="auto"/>
            <w:hideMark/>
          </w:tcPr>
          <w:p w14:paraId="5EDB7B96" w14:textId="6F59887F" w:rsidR="00930968" w:rsidRPr="00341FFA" w:rsidRDefault="00FE5420" w:rsidP="00930968">
            <w:pPr>
              <w:overflowPunct/>
              <w:autoSpaceDE/>
              <w:autoSpaceDN/>
              <w:adjustRightInd/>
              <w:rPr>
                <w:rFonts w:asciiTheme="minorHAnsi" w:hAnsiTheme="minorHAnsi" w:cstheme="minorHAnsi"/>
                <w:sz w:val="24"/>
                <w:szCs w:val="24"/>
                <w:lang w:eastAsia="zh-TW"/>
              </w:rPr>
            </w:pPr>
            <w:r w:rsidRPr="00341FFA">
              <w:rPr>
                <w:rFonts w:asciiTheme="minorHAnsi" w:hAnsiTheme="minorHAnsi" w:cstheme="minorHAnsi"/>
                <w:sz w:val="22"/>
                <w:szCs w:val="22"/>
                <w:lang w:eastAsia="zh-TW"/>
              </w:rPr>
              <w:t> </w:t>
            </w:r>
            <w:r w:rsidR="009E4A23" w:rsidRPr="00341FFA">
              <w:rPr>
                <w:rFonts w:asciiTheme="minorHAnsi" w:hAnsiTheme="minorHAnsi" w:cstheme="minorHAnsi"/>
                <w:sz w:val="22"/>
                <w:szCs w:val="22"/>
                <w:lang w:eastAsia="zh-TW"/>
              </w:rPr>
              <w:t>Although at present I am comfortable with the scenarios on each, I am also aware that all</w:t>
            </w:r>
            <w:r w:rsidR="00EB5778" w:rsidRPr="00341FFA">
              <w:rPr>
                <w:rFonts w:asciiTheme="minorHAnsi" w:hAnsiTheme="minorHAnsi" w:cstheme="minorHAnsi"/>
                <w:sz w:val="22"/>
                <w:szCs w:val="22"/>
                <w:lang w:eastAsia="zh-TW"/>
              </w:rPr>
              <w:t xml:space="preserve"> are changing daily with the requirements of officers. I will aim to </w:t>
            </w:r>
            <w:r w:rsidR="00263636" w:rsidRPr="00341FFA">
              <w:rPr>
                <w:rFonts w:asciiTheme="minorHAnsi" w:hAnsiTheme="minorHAnsi" w:cstheme="minorHAnsi"/>
                <w:sz w:val="22"/>
                <w:szCs w:val="22"/>
                <w:lang w:eastAsia="zh-TW"/>
              </w:rPr>
              <w:t xml:space="preserve">spend my own time to ensure I am up to date with relevant training as well as actively checking for updated legal </w:t>
            </w:r>
            <w:r w:rsidR="00A95D74" w:rsidRPr="00341FFA">
              <w:rPr>
                <w:rFonts w:asciiTheme="minorHAnsi" w:hAnsiTheme="minorHAnsi" w:cstheme="minorHAnsi"/>
                <w:sz w:val="22"/>
                <w:szCs w:val="22"/>
                <w:lang w:eastAsia="zh-TW"/>
              </w:rPr>
              <w:t>notices of each.</w:t>
            </w:r>
          </w:p>
          <w:p w14:paraId="4B21BF28" w14:textId="66B6D45E" w:rsidR="003F3CD2" w:rsidRPr="00341FFA" w:rsidRDefault="003F3CD2" w:rsidP="00FE5420">
            <w:pPr>
              <w:overflowPunct/>
              <w:autoSpaceDE/>
              <w:autoSpaceDN/>
              <w:adjustRightInd/>
              <w:rPr>
                <w:rFonts w:asciiTheme="minorHAnsi" w:hAnsiTheme="minorHAnsi" w:cstheme="minorHAnsi"/>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E95659B"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5CFA2FD3" w:rsidR="00B459FC" w:rsidRDefault="00220A3F" w:rsidP="00B459FC">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rPr>
        <mc:AlternateContent>
          <mc:Choice Requires="wpi">
            <w:drawing>
              <wp:anchor distT="0" distB="0" distL="114300" distR="114300" simplePos="0" relativeHeight="251663360" behindDoc="0" locked="0" layoutInCell="1" allowOverlap="1" wp14:anchorId="6C0D1463" wp14:editId="70AD5797">
                <wp:simplePos x="0" y="0"/>
                <wp:positionH relativeFrom="column">
                  <wp:posOffset>789305</wp:posOffset>
                </wp:positionH>
                <wp:positionV relativeFrom="paragraph">
                  <wp:posOffset>-221615</wp:posOffset>
                </wp:positionV>
                <wp:extent cx="1488105" cy="473760"/>
                <wp:effectExtent l="57150" t="38100" r="0" b="40640"/>
                <wp:wrapNone/>
                <wp:docPr id="11" name="Ink 11"/>
                <wp:cNvGraphicFramePr/>
                <a:graphic xmlns:a="http://schemas.openxmlformats.org/drawingml/2006/main">
                  <a:graphicData uri="http://schemas.microsoft.com/office/word/2010/wordprocessingInk">
                    <w14:contentPart bwMode="auto" r:id="rId25">
                      <w14:nvContentPartPr>
                        <w14:cNvContentPartPr/>
                      </w14:nvContentPartPr>
                      <w14:xfrm>
                        <a:off x="0" y="0"/>
                        <a:ext cx="1488105" cy="473760"/>
                      </w14:xfrm>
                    </w14:contentPart>
                  </a:graphicData>
                </a:graphic>
              </wp:anchor>
            </w:drawing>
          </mc:Choice>
          <mc:Fallback>
            <w:pict>
              <v:shapetype w14:anchorId="7F8B4DB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61.45pt;margin-top:-18.15pt;width:118.55pt;height:38.7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lztuPAQAALwMAAA4AAABkcnMvZTJvRG9jLnhtbJxSwU7jMBC9I+0/&#10;WHPfximllKgph62QOAA9sB9gHLuxNvZEY7cpf88kbWlZhJC4WB4/+8178zy/3flGbA1Fh6GEfCRB&#10;mKCxcmFdwt/nu98zEDGpUKkGgynh1US4Xfy6mHdtYcZYY1MZEkwSYtG1JdQptUWWRV0br+IIWxMY&#10;tEheJS5pnVWkOmb3TTaWcpp1SFVLqE2MfLrcg7AY+K01Oj1ZG00STQmz6SQHkUq4kZJ1Em8u5RjE&#10;Sw/dSMgWc1WsSbW10wdJ6geKvHKBBbxTLVVSYkPuE5V3mjCiTSONPkNrnTaDH3aWy/+c3Yd/vat8&#10;ojdUaAzJhLRSlI6zG4CftPANT6B7wIrTUZuEcGDk8Xwfxl70EvXGs559ImQalfg7xNq1kcdcuKoE&#10;uq/yk/6w/XNysKKTr8ftikR/P+ekgvKsiY0Lrjico/nHj68ZyQ7QV7w7S75PhOWKXQkc/mu/DoGb&#10;XRKaD/PJbJbLKxCascn15fV0uHCk3lMcq7MAuPuHqM/rXtnZP1+8AQAA//8DAFBLAwQUAAYACAAA&#10;ACEAccSH34gEAAAXCwAAEAAAAGRycy9pbmsvaW5rMS54bWysVk2P2zYUvBfofyDYgy+kzQ+Roox4&#10;c2qAAi0aNCnQHh2vdi3ElheSnN38+84jKdqL3QL9yEEJ+UgOZ96bR++bt0/HA/vSDmN36jdcLxVn&#10;bb873Xb9/Yb//vGdDJyN07a/3R5OfbvhX9uRv735/rs3Xf/5eFjjXwaEfqTR8bDh+2l6WK9Wj4+P&#10;y0e7PA33K6OUXf3Uf/7lZ36TT922d13fTbhynEO7Uz+1TxOBrbvbDd9NT6rsB/aH03nYtWWZIsPu&#10;smMatrv23Wk4bqeCuN/2fXtg/fYI3n9wNn19wKDDPfftwNmxg2Bplrqqq/Bjg8D2acOv5mdQHMHk&#10;yFevY/75PzFXMWfrv+f+fjg9tMPUtZc0JVF54SvbpXnUl4QO7Xg6nCm3nH3ZHs6QrJVCWbMcvXpF&#10;0Es8aPt3eFlMJnTNPK+UIs7JnLpjC2sdH0pVpxE8KfxhGqIBjTJaqlrq5qPR60qtq2bpgqGCzPcl&#10;38yYn4bzuC94n4aLQ+JK0Zm0PXa3076kSS2VK2m6TtJrR/dtd7+f/tvZ7r4/De17VGo8D23B0Fey&#10;4pVF5Cv9Ek3Dctf81t5t+A+xZVg8mQJRvq4cM7UVC+MXXgk4nhshK6aFNEwJaZkRmhkvZM0qK2SQ&#10;tZ2TGy+ZU/tPb4wF/PXubmynDW98s1R1zW+8ZrZWYlE1C+0EV1xqoaUVShpRGXCQukJIaodA45kG&#10;IW0bVB7sQFODsCLSNKDPMQcFGpsoZgBE8bJTYTe+CEkK04CidG/GkTQiMCCo+TTtAVyBwhY6lKHK&#10;gPbTwbiMaw2rKIWalJTYPNAQJV3aUWMvTRML7MAIU0MjA+HQ4wIzQKsC05Wog7SUDMO8CAbjb1cd&#10;7ZWB6Rt+o3UAPasFqrNwsImGUYRFEoiXMcwi26iQoaRTCi2rwNca6UE0SFN/O1YmKLcM2oKVws3O&#10;N2BVu4WsjOCG1wKOpqJ72MajNtkAMFiuXAykiUUKQdnjCanjavRPMpFhAQpQBlqhMpBhcqXJArmO&#10;VP5oq7x6mWSzkftkJZuEcOWK5JULZCw1wb20IGHP3kXCs5EpEmczhzxB0wIrwBBRCfVQOm4RMh5N&#10;BMmW2Wgr1CcajLpNOs3A0wTPKi9s08gadqwcvIVpZaVzMDrBag9BRnloa2JeEsP5qmhealin4Gr8&#10;xEs6SNA4Sr0C6jYi1LKmVHpkFFdZWpYObhYGnY4CGBDVtASDB5wkKTFRdAo3pzYpSc9SjSRZcGJU&#10;VxI2ZzyTzcQTToHIUcrY/OXalzfgOU5cjZWAPOoDMslzOGJMkdjFOuRXKUajDjrwfHYVjmYz6fkL&#10;kVWF7XED5Hm8CRCoKDt48+gZSJ+DTVAqh26w6Am6k+pfYZNl6BJ6brxjvhbag1EFenjio7fIsqSC&#10;ONPjm9Qgilo2eHdioJgw6kWtaVcO4igCMRM0SHnE/xiXBqCtF/OnZF9hXrIfT0eUApte1/zmpltn&#10;bDw9aFi6aL44ewKtLmr8sFmskButMAEDi2cr4OU0MoBxE+i9aPCEvPiZu/ydcvMXAAAA//8DAFBL&#10;AwQUAAYACAAAACEAWncw594AAAAKAQAADwAAAGRycy9kb3ducmV2LnhtbEyPy07DMBBF90j8gzVI&#10;bFDrPFDUhjgVQnSLRHmoSzcekgh7HMVua/h6hhUsr+bozrnNJjkrTjiH0ZOCfJmBQOq8GalX8Pqy&#10;XaxAhKjJaOsJFXxhgE17edHo2vgzPeNpF3vBJRRqrWCIcaqlDN2AToeln5D49uFnpyPHuZdm1mcu&#10;d1YWWVZJp0fiD4Oe8GHA7nN3dAq2MaXvtH8cczu+TStKT/Ld3Sh1fZXu70BETPEPhl99VoeWnQ7+&#10;SCYIy7ko1owqWJRVCYKJssp43UHBbZ6DbBv5f0L7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OlztuPAQAALwMAAA4AAAAAAAAAAAAAAAAAPAIAAGRycy9l&#10;Mm9Eb2MueG1sUEsBAi0AFAAGAAgAAAAhAHHEh9+IBAAAFwsAABAAAAAAAAAAAAAAAAAA9wMAAGRy&#10;cy9pbmsvaW5rMS54bWxQSwECLQAUAAYACAAAACEAWncw594AAAAKAQAADwAAAAAAAAAAAAAAAACt&#10;CAAAZHJzL2Rvd25yZXYueG1sUEsBAi0AFAAGAAgAAAAhAHkYvJ2/AAAAIQEAABkAAAAAAAAAAAAA&#10;AAAAuAkAAGRycy9fcmVscy9lMm9Eb2MueG1sLnJlbHNQSwUGAAAAAAYABgB4AQAArgoAAAAA&#10;">
                <v:imagedata r:id="rId26" o:title=""/>
              </v:shape>
            </w:pict>
          </mc:Fallback>
        </mc:AlternateContent>
      </w:r>
      <w:r w:rsidR="00B459FC">
        <w:rPr>
          <w:rStyle w:val="normaltextrun"/>
          <w:rFonts w:ascii="Arial" w:hAnsi="Arial" w:cs="Arial"/>
          <w:color w:val="000000"/>
        </w:rPr>
        <w:t>Signed:  _ _ _ _ _ _ _ _ _ _ _ _ _ _ _ (Learner – electronic signature accepted.)</w:t>
      </w:r>
      <w:r w:rsidR="00B459FC">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0F2EABEE"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220A3F">
        <w:rPr>
          <w:rStyle w:val="normaltextrun"/>
          <w:rFonts w:ascii="Arial" w:hAnsi="Arial" w:cs="Arial"/>
          <w:color w:val="000000"/>
        </w:rPr>
        <w:t>19/07/2021</w:t>
      </w:r>
      <w:r>
        <w:rPr>
          <w:rStyle w:val="normaltextrun"/>
          <w:rFonts w:ascii="Arial" w:hAnsi="Arial" w:cs="Arial"/>
          <w:color w:val="000000"/>
        </w:rPr>
        <w:t xml:space="preserve">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A8F2E8D" w:rsidR="6A1ACC1F" w:rsidRDefault="6A1ACC1F" w:rsidP="00B459FC"/>
    <w:p w14:paraId="21F9A78C" w14:textId="7895E980" w:rsidR="00220A3F" w:rsidRDefault="00220A3F" w:rsidP="00B459FC">
      <w:r w:rsidRPr="00220A3F">
        <w:drawing>
          <wp:inline distT="0" distB="0" distL="0" distR="0" wp14:anchorId="2107E346" wp14:editId="79C9F10E">
            <wp:extent cx="5731510" cy="53028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5302885"/>
                    </a:xfrm>
                    <a:prstGeom prst="rect">
                      <a:avLst/>
                    </a:prstGeom>
                    <a:noFill/>
                    <a:ln>
                      <a:noFill/>
                    </a:ln>
                  </pic:spPr>
                </pic:pic>
              </a:graphicData>
            </a:graphic>
          </wp:inline>
        </w:drawing>
      </w:r>
    </w:p>
    <w:sectPr w:rsidR="00220A3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28BE6B" w14:textId="77777777" w:rsidR="00D44096" w:rsidRDefault="00D44096">
      <w:r>
        <w:separator/>
      </w:r>
    </w:p>
  </w:endnote>
  <w:endnote w:type="continuationSeparator" w:id="0">
    <w:p w14:paraId="285E3551" w14:textId="77777777" w:rsidR="00D44096" w:rsidRDefault="00D440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81D60C" w14:textId="77777777" w:rsidR="00411928" w:rsidRDefault="004119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3E9D9C" w14:textId="77777777" w:rsidR="00411928" w:rsidRDefault="00411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D7187" w14:textId="77777777" w:rsidR="00D44096" w:rsidRDefault="00D44096">
      <w:r>
        <w:separator/>
      </w:r>
    </w:p>
  </w:footnote>
  <w:footnote w:type="continuationSeparator" w:id="0">
    <w:p w14:paraId="335BF7B3" w14:textId="77777777" w:rsidR="00D44096" w:rsidRDefault="00D440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353440" w14:textId="77777777" w:rsidR="00411928" w:rsidRDefault="004119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1C2812" w14:textId="77777777" w:rsidR="00411928" w:rsidRDefault="004119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8659D" w14:textId="77777777" w:rsidR="00411928" w:rsidRDefault="004119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B39535D"/>
    <w:multiLevelType w:val="hybridMultilevel"/>
    <w:tmpl w:val="81787FE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1C759A"/>
    <w:multiLevelType w:val="multilevel"/>
    <w:tmpl w:val="DA883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9A2685"/>
    <w:multiLevelType w:val="hybridMultilevel"/>
    <w:tmpl w:val="F6941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776A9F"/>
    <w:multiLevelType w:val="hybridMultilevel"/>
    <w:tmpl w:val="22825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2D1CEE"/>
    <w:multiLevelType w:val="hybridMultilevel"/>
    <w:tmpl w:val="00F62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5F0E7B"/>
    <w:multiLevelType w:val="hybridMultilevel"/>
    <w:tmpl w:val="4AA4E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D7546B"/>
    <w:multiLevelType w:val="hybridMultilevel"/>
    <w:tmpl w:val="903E0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10"/>
  </w:num>
  <w:num w:numId="5">
    <w:abstractNumId w:val="4"/>
  </w:num>
  <w:num w:numId="6">
    <w:abstractNumId w:val="6"/>
  </w:num>
  <w:num w:numId="7">
    <w:abstractNumId w:val="9"/>
  </w:num>
  <w:num w:numId="8">
    <w:abstractNumId w:val="8"/>
  </w:num>
  <w:num w:numId="9">
    <w:abstractNumId w:val="7"/>
  </w:num>
  <w:num w:numId="10">
    <w:abstractNumId w:val="5"/>
  </w:num>
  <w:num w:numId="11">
    <w:abstractNumId w:val="3"/>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6BD"/>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C7621"/>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51E2C"/>
    <w:rsid w:val="00155D22"/>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3C3F"/>
    <w:rsid w:val="0022001B"/>
    <w:rsid w:val="00220A3F"/>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3636"/>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2F5F4D"/>
    <w:rsid w:val="003015C3"/>
    <w:rsid w:val="0030698D"/>
    <w:rsid w:val="0031350A"/>
    <w:rsid w:val="00316815"/>
    <w:rsid w:val="003168CA"/>
    <w:rsid w:val="00321255"/>
    <w:rsid w:val="0032230D"/>
    <w:rsid w:val="00322A0B"/>
    <w:rsid w:val="00335FC5"/>
    <w:rsid w:val="003365B6"/>
    <w:rsid w:val="00340E9A"/>
    <w:rsid w:val="00341FF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1DE"/>
    <w:rsid w:val="003C458C"/>
    <w:rsid w:val="003C6185"/>
    <w:rsid w:val="003D0D2D"/>
    <w:rsid w:val="003D1CBF"/>
    <w:rsid w:val="003D4710"/>
    <w:rsid w:val="003E16D7"/>
    <w:rsid w:val="003E197E"/>
    <w:rsid w:val="003F3CD2"/>
    <w:rsid w:val="004046F0"/>
    <w:rsid w:val="0040668F"/>
    <w:rsid w:val="00411928"/>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51D0"/>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3D3F"/>
    <w:rsid w:val="00674FC2"/>
    <w:rsid w:val="00677E42"/>
    <w:rsid w:val="00682334"/>
    <w:rsid w:val="00684B16"/>
    <w:rsid w:val="00694C00"/>
    <w:rsid w:val="00696F65"/>
    <w:rsid w:val="006A7A6D"/>
    <w:rsid w:val="006B4403"/>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1DED"/>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6315"/>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0968"/>
    <w:rsid w:val="00932CCA"/>
    <w:rsid w:val="00953E15"/>
    <w:rsid w:val="009544C0"/>
    <w:rsid w:val="00954FA4"/>
    <w:rsid w:val="00956AE9"/>
    <w:rsid w:val="00964CC6"/>
    <w:rsid w:val="00991FDA"/>
    <w:rsid w:val="009927A1"/>
    <w:rsid w:val="0099774D"/>
    <w:rsid w:val="00997A36"/>
    <w:rsid w:val="009A5F3B"/>
    <w:rsid w:val="009B0B61"/>
    <w:rsid w:val="009B28C0"/>
    <w:rsid w:val="009B7136"/>
    <w:rsid w:val="009B7806"/>
    <w:rsid w:val="009C3AC2"/>
    <w:rsid w:val="009D4365"/>
    <w:rsid w:val="009D4E3B"/>
    <w:rsid w:val="009D7BC9"/>
    <w:rsid w:val="009E0C5A"/>
    <w:rsid w:val="009E1982"/>
    <w:rsid w:val="009E4A23"/>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5D74"/>
    <w:rsid w:val="00AA2038"/>
    <w:rsid w:val="00AA241A"/>
    <w:rsid w:val="00AA252C"/>
    <w:rsid w:val="00AA666E"/>
    <w:rsid w:val="00AB5518"/>
    <w:rsid w:val="00AC01D4"/>
    <w:rsid w:val="00AC4A04"/>
    <w:rsid w:val="00AD01C8"/>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4BE"/>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2824"/>
    <w:rsid w:val="00D052BC"/>
    <w:rsid w:val="00D07026"/>
    <w:rsid w:val="00D11C62"/>
    <w:rsid w:val="00D22C8F"/>
    <w:rsid w:val="00D32E0B"/>
    <w:rsid w:val="00D33491"/>
    <w:rsid w:val="00D44096"/>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2388"/>
    <w:rsid w:val="00DA5860"/>
    <w:rsid w:val="00DB2767"/>
    <w:rsid w:val="00DC4729"/>
    <w:rsid w:val="00DE556F"/>
    <w:rsid w:val="00E03B6D"/>
    <w:rsid w:val="00E17160"/>
    <w:rsid w:val="00E27E98"/>
    <w:rsid w:val="00E35BEC"/>
    <w:rsid w:val="00E50821"/>
    <w:rsid w:val="00E50EF8"/>
    <w:rsid w:val="00E510FC"/>
    <w:rsid w:val="00E51F91"/>
    <w:rsid w:val="00E7086E"/>
    <w:rsid w:val="00E7245B"/>
    <w:rsid w:val="00E7374A"/>
    <w:rsid w:val="00E73C41"/>
    <w:rsid w:val="00E7598F"/>
    <w:rsid w:val="00E76F60"/>
    <w:rsid w:val="00E83D90"/>
    <w:rsid w:val="00E83F28"/>
    <w:rsid w:val="00E83F91"/>
    <w:rsid w:val="00E84D13"/>
    <w:rsid w:val="00E9107A"/>
    <w:rsid w:val="00E91F62"/>
    <w:rsid w:val="00E929FD"/>
    <w:rsid w:val="00E93240"/>
    <w:rsid w:val="00E9479B"/>
    <w:rsid w:val="00EA4D48"/>
    <w:rsid w:val="00EB2173"/>
    <w:rsid w:val="00EB28DC"/>
    <w:rsid w:val="00EB3E2F"/>
    <w:rsid w:val="00EB5778"/>
    <w:rsid w:val="00EB62E6"/>
    <w:rsid w:val="00ED111A"/>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220A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national-anpr-standard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publications/national-anpr-standard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image" Target="media/image6.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9T21:40:49.582"/>
    </inkml:context>
    <inkml:brush xml:id="br0">
      <inkml:brushProperty name="width" value="0.05" units="cm"/>
      <inkml:brushProperty name="height" value="0.05" units="cm"/>
      <inkml:brushProperty name="ignorePressure" value="1"/>
    </inkml:brush>
  </inkml:definitions>
  <inkml:trace contextRef="#ctx0" brushRef="#br0">145 273,'26'60,"-2"2,-4 1,-2 0,-3 2,1 26,-7 43,-8-73</inkml:trace>
  <inkml:trace contextRef="#ctx0" brushRef="#br0" timeOffset="969.077">61 370,'49'15,"0"-1,1-3,0-2,42 2,-14-1,-15-2,96 16,-139-19,1 0,-1 1,0 1,-1 1,1 1,5 5,-21-13,-1 2,0-1,1 0,-1 1,0 0,0 0,0-1,-1 2,1-1,-1 0,0 1,1-1,-1 1,-1-1,1 1,-1 0,1 0,-1 0,0 2,0 0,-1 1,0-1,0 1,0-1,-1 1,0-1,-1 0,1 1,-1-1,0 0,-2 4,-7 12,-1-1,0 0,-2-1,0 0,-1-2,-5 4,-7 7,-2-2,-1-1,-1-1,-1-2,-2-1,-26 13,-58 24,-48 14,78-36,-12 6,82-36</inkml:trace>
  <inkml:trace contextRef="#ctx0" brushRef="#br0" timeOffset="1602.059">1185 431,'15'50,"1"-2,3 0,2-1,22 35,-14-25,-2 1,13 41,-32-64,-8-27</inkml:trace>
  <inkml:trace contextRef="#ctx0" brushRef="#br0" timeOffset="2805.813">1022 569,'175'-42,"2"7,45 3,-162 26,0 3,-1 2,1 3,0 2,0 3,-1 3,0 2,38 15,-67-17,0 2,-1 1,-1 1,12 8,-31-17,0 1,-1 0,0 1,0-1,0 2,-1-1,0 1,0 0,-1 0,0 1,0 0,-1 0,0 0,-1 1,1 2,-4-9,-1 0,1 1,-1-1,0 1,0-1,0 1,0-1,0 1,-1-1,0 1,1-1,-1 1,-1-1,1 0,0 0,-1 1,0-1,1 0,-1 0,-1-1,1 1,0 0,-1-1,1 1,-3 1,-8 6,-1 1,0-2,0 0,-13 6,26-15,-63 32,-2-4,-1-2,-1-3,-51 9,-286 46,399-77,-452 66,343-55,0-6,-116-9,206 2,9 0,0 0,0 0,0-2,0 0,1-1,-4-1,50 4,200-5,0-9,-2-11,0-10,-3-9,207-72,-160 27,-3-11,-5-12,25-28,-263 127,-12 8,0-2,0 1,-1-2,-1 0,1-1,-1 0,-1 0,0-2,0 0,2-4,-12 14,-1-1,1 0,-1 1,0-1,0 0,0 0,0 0,0 0,-1 0,1 0,-1 0,0 0,0 0,0 0,0 0,0 0,-1 0,0 0,1 0,-1 1,0-1,0 0,0 0,-1 0,-1-1,-2-5,-1 1,0 0,-1 0,0 0,0 1,-1 0,-2-1,-18-13,-1 1,-1 2,-1 1,0 1,-1 2,-1 1,0 2,-1 1,0 1,0 2,-24-1,-18 0,0 4,0 2,-1 4,-66 11,10 8,0 5,2 6,2 6,2 5,1 6,-55 33,45-13,3 6,4 5,3 7,4 4,-65 67,168-140,-7 4,1 0,1 2,1 1,1 0,2 2,0 0,-11 24,29-48,0 0,1 0,-1 0,1 1,0-1,0 0,1 0,-1 1,1-1,-1 1,1-1,0 0,0 1,0-1,1 1,-1-1,1 0,0 1,0-1,0 0,0 0,1 0,-1 0,1 0,0 0,0 0,0 0,0-1,0 1,1-1,-1 0,1 1,0-1,-1 0,1 0,0-1,1 1,13 7,0-1,1-1,0 0,0-2,0 0,8 1,74 13,1-5,0-3,28-5,314-8,822-81,-98 3,-945 73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8" ma:contentTypeDescription="Create a new document." ma:contentTypeScope="" ma:versionID="49c25a9f4e664a669a7d7d9246eee8e2">
  <xsd:schema xmlns:xsd="http://www.w3.org/2001/XMLSchema" xmlns:xs="http://www.w3.org/2001/XMLSchema" xmlns:p="http://schemas.microsoft.com/office/2006/metadata/properties" xmlns:ns3="8fd99fb2-d63f-4120-bc7e-2b3d93f05e91" targetNamespace="http://schemas.microsoft.com/office/2006/metadata/properties" ma:root="true" ma:fieldsID="5af7a6f70c8c4bfa00ebc187139570dc"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EA5D0445-5C4F-44C0-B4ED-14554E852F8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8fd99fb2-d63f-4120-bc7e-2b3d93f05e91"/>
    <ds:schemaRef ds:uri="http://www.w3.org/XML/1998/namespace"/>
    <ds:schemaRef ds:uri="http://purl.org/dc/dcmitype/"/>
  </ds:schemaRefs>
</ds:datastoreItem>
</file>

<file path=customXml/itemProps4.xml><?xml version="1.0" encoding="utf-8"?>
<ds:datastoreItem xmlns:ds="http://schemas.openxmlformats.org/officeDocument/2006/customXml" ds:itemID="{3593813A-3208-4758-8EA3-9763E06CD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7864</Words>
  <Characters>41110</Characters>
  <Application>Microsoft Office Word</Application>
  <DocSecurity>0</DocSecurity>
  <Lines>342</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Daniel</cp:lastModifiedBy>
  <cp:revision>3</cp:revision>
  <cp:lastPrinted>2014-08-26T08:55:00Z</cp:lastPrinted>
  <dcterms:created xsi:type="dcterms:W3CDTF">2021-07-19T21:45:00Z</dcterms:created>
  <dcterms:modified xsi:type="dcterms:W3CDTF">2021-07-19T21:47:00Z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0x010100AD2BE12BA31FAF479BA150022FB4C118</vt:lpwstr>
  </property>
  <property fmtid="{D5CDD505-2E9C-101B-9397-08002B2CF9AE}" pid="3" name="MSIP_Label_f2acd28b-79a3-4a0f-b0ff-4b75658b1549_Enabled">
    <vt:lpwstr>true</vt:lpwstr>
  </property>
  <property fmtid="{D5CDD505-2E9C-101B-9397-08002B2CF9AE}" pid="4" name="MSIP_Label_f2acd28b-79a3-4a0f-b0ff-4b75658b1549_SetDate">
    <vt:lpwstr>2021-07-09T12:16:44Z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8a3fb2c4-0f15-40a2-ae3e-3df2723949a4</vt:lpwstr>
  </property>
  <property fmtid="{D5CDD505-2E9C-101B-9397-08002B2CF9AE}" pid="9" name="MSIP_Label_f2acd28b-79a3-4a0f-b0ff-4b75658b1549_ContentBits">
    <vt:lpwstr>0</vt:lpwstr>
  </property>
</Properties>
</file>