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54B9" w:rsidRPr="00541744" w:rsidRDefault="00DF38E0" w:rsidP="00F754B9">
      <w:pPr>
        <w:tabs>
          <w:tab w:val="left" w:pos="1395"/>
        </w:tabs>
        <w:spacing w:line="360" w:lineRule="auto"/>
        <w:rPr>
          <w:rFonts w:ascii="Times New Roman" w:hAnsi="Times New Roman" w:cs="Times New Roman"/>
          <w:sz w:val="24"/>
          <w:szCs w:val="24"/>
        </w:rPr>
      </w:pPr>
      <w:r w:rsidRPr="00541744">
        <w:rPr>
          <w:rFonts w:ascii="Times New Roman" w:hAnsi="Times New Roman" w:cs="Times New Roman"/>
          <w:sz w:val="24"/>
          <w:szCs w:val="24"/>
        </w:rPr>
        <w:t xml:space="preserve">Introduction – </w:t>
      </w:r>
    </w:p>
    <w:p w:rsidR="00D94CE1" w:rsidRPr="00CF0F42" w:rsidRDefault="0036299F" w:rsidP="0036299F">
      <w:pPr>
        <w:spacing w:line="360" w:lineRule="auto"/>
        <w:rPr>
          <w:rFonts w:ascii="Times New Roman" w:hAnsi="Times New Roman" w:cs="Times New Roman"/>
          <w:sz w:val="24"/>
          <w:szCs w:val="24"/>
        </w:rPr>
      </w:pPr>
      <w:r w:rsidRPr="00541744">
        <w:rPr>
          <w:rFonts w:ascii="Times New Roman" w:hAnsi="Times New Roman" w:cs="Times New Roman"/>
          <w:sz w:val="24"/>
          <w:szCs w:val="24"/>
        </w:rPr>
        <w:t>In this ess</w:t>
      </w:r>
      <w:bookmarkStart w:id="0" w:name="_GoBack"/>
      <w:bookmarkEnd w:id="0"/>
      <w:r w:rsidRPr="00541744">
        <w:rPr>
          <w:rFonts w:ascii="Times New Roman" w:hAnsi="Times New Roman" w:cs="Times New Roman"/>
          <w:sz w:val="24"/>
          <w:szCs w:val="24"/>
        </w:rPr>
        <w:t>ay it will be discussing age of responsibility</w:t>
      </w:r>
      <w:r w:rsidR="00E01273" w:rsidRPr="00541744">
        <w:rPr>
          <w:rFonts w:ascii="Times New Roman" w:hAnsi="Times New Roman" w:cs="Times New Roman"/>
          <w:sz w:val="24"/>
          <w:szCs w:val="24"/>
        </w:rPr>
        <w:t xml:space="preserve"> for crime</w:t>
      </w:r>
      <w:r w:rsidRPr="00541744">
        <w:rPr>
          <w:rFonts w:ascii="Times New Roman" w:hAnsi="Times New Roman" w:cs="Times New Roman"/>
          <w:sz w:val="24"/>
          <w:szCs w:val="24"/>
        </w:rPr>
        <w:t xml:space="preserve"> in the media and the different sources. The Legal Bid to increase the responsibility from eight</w:t>
      </w:r>
      <w:r w:rsidR="00CD1993">
        <w:rPr>
          <w:rFonts w:ascii="Times New Roman" w:hAnsi="Times New Roman" w:cs="Times New Roman"/>
          <w:sz w:val="24"/>
          <w:szCs w:val="24"/>
        </w:rPr>
        <w:t xml:space="preserve"> years old to twelve years old in Scotland was due to uphold this year. </w:t>
      </w:r>
      <w:r w:rsidR="00CF0F42">
        <w:rPr>
          <w:rFonts w:ascii="Times New Roman" w:hAnsi="Times New Roman" w:cs="Times New Roman"/>
          <w:sz w:val="24"/>
          <w:szCs w:val="24"/>
        </w:rPr>
        <w:t xml:space="preserve">The age of responsibility is when a child can commit a crime, can stand trail and be convicted of any offence according to </w:t>
      </w:r>
      <w:r w:rsidR="00CF0F42" w:rsidRPr="00CF0F42">
        <w:rPr>
          <w:rFonts w:ascii="Times New Roman" w:hAnsi="Times New Roman" w:cs="Times New Roman"/>
          <w:i/>
          <w:sz w:val="24"/>
          <w:szCs w:val="24"/>
        </w:rPr>
        <w:t>(</w:t>
      </w:r>
      <w:hyperlink r:id="rId7" w:history="1">
        <w:r w:rsidR="00CF0F42" w:rsidRPr="00CF0F42">
          <w:rPr>
            <w:rStyle w:val="Hyperlink"/>
            <w:rFonts w:ascii="Times New Roman" w:hAnsi="Times New Roman" w:cs="Times New Roman"/>
            <w:i/>
            <w:color w:val="auto"/>
            <w:sz w:val="24"/>
            <w:szCs w:val="24"/>
            <w:u w:val="none"/>
          </w:rPr>
          <w:t>Johnson</w:t>
        </w:r>
      </w:hyperlink>
      <w:r w:rsidR="00CF0F42" w:rsidRPr="00CF0F42">
        <w:rPr>
          <w:rStyle w:val="bylineauthor-name"/>
          <w:rFonts w:ascii="Times New Roman" w:hAnsi="Times New Roman" w:cs="Times New Roman"/>
          <w:i/>
          <w:sz w:val="24"/>
          <w:szCs w:val="24"/>
        </w:rPr>
        <w:t>, 2018)</w:t>
      </w:r>
      <w:r w:rsidR="00CF0F42">
        <w:rPr>
          <w:rStyle w:val="bylineauthor-name"/>
          <w:rFonts w:ascii="Times New Roman" w:hAnsi="Times New Roman" w:cs="Times New Roman"/>
          <w:sz w:val="24"/>
          <w:szCs w:val="24"/>
        </w:rPr>
        <w:t xml:space="preserve">. It will also state about the bulger case and was justice served when two ten-year-old boys were convicted of a murder. </w:t>
      </w:r>
    </w:p>
    <w:p w:rsidR="00EF0847" w:rsidRPr="00EF0847" w:rsidRDefault="0036299F" w:rsidP="00EF0847">
      <w:pPr>
        <w:spacing w:line="360" w:lineRule="auto"/>
        <w:rPr>
          <w:rFonts w:ascii="Times New Roman" w:hAnsi="Times New Roman" w:cs="Times New Roman"/>
          <w:sz w:val="24"/>
          <w:szCs w:val="24"/>
        </w:rPr>
      </w:pPr>
      <w:r w:rsidRPr="00934FA2">
        <w:rPr>
          <w:rFonts w:ascii="Times New Roman" w:hAnsi="Times New Roman" w:cs="Times New Roman"/>
          <w:sz w:val="24"/>
          <w:szCs w:val="24"/>
        </w:rPr>
        <w:t xml:space="preserve">In Wales and </w:t>
      </w:r>
      <w:r w:rsidR="00934FA2" w:rsidRPr="00934FA2">
        <w:rPr>
          <w:rFonts w:ascii="Times New Roman" w:hAnsi="Times New Roman" w:cs="Times New Roman"/>
          <w:sz w:val="24"/>
          <w:szCs w:val="24"/>
        </w:rPr>
        <w:t>England,</w:t>
      </w:r>
      <w:r w:rsidRPr="00934FA2">
        <w:rPr>
          <w:rFonts w:ascii="Times New Roman" w:hAnsi="Times New Roman" w:cs="Times New Roman"/>
          <w:sz w:val="24"/>
          <w:szCs w:val="24"/>
        </w:rPr>
        <w:t xml:space="preserve"> the</w:t>
      </w:r>
      <w:r w:rsidR="00934FA2" w:rsidRPr="00934FA2">
        <w:rPr>
          <w:rFonts w:ascii="Times New Roman" w:hAnsi="Times New Roman" w:cs="Times New Roman"/>
          <w:sz w:val="24"/>
          <w:szCs w:val="24"/>
        </w:rPr>
        <w:t xml:space="preserve"> age of</w:t>
      </w:r>
      <w:r w:rsidRPr="00934FA2">
        <w:rPr>
          <w:rFonts w:ascii="Times New Roman" w:hAnsi="Times New Roman" w:cs="Times New Roman"/>
          <w:sz w:val="24"/>
          <w:szCs w:val="24"/>
        </w:rPr>
        <w:t xml:space="preserve"> criminal responsibility </w:t>
      </w:r>
      <w:r w:rsidR="00934FA2" w:rsidRPr="00934FA2">
        <w:rPr>
          <w:rFonts w:ascii="Times New Roman" w:hAnsi="Times New Roman" w:cs="Times New Roman"/>
          <w:sz w:val="24"/>
          <w:szCs w:val="24"/>
        </w:rPr>
        <w:t xml:space="preserve">has been for a number year the debate and argument as to whether it requires to adjust it to be the same as other European countries. In 1963 the The Young person’s act changed the age a child is responsible for crimes from 8 years old to 10 years old. It has not been amended since and is one of the lowest age limits in Europe according to </w:t>
      </w:r>
      <w:r w:rsidR="00934FA2" w:rsidRPr="00934FA2">
        <w:rPr>
          <w:rFonts w:ascii="Times New Roman" w:hAnsi="Times New Roman" w:cs="Times New Roman"/>
          <w:i/>
          <w:iCs/>
          <w:color w:val="000000" w:themeColor="text1"/>
          <w:sz w:val="24"/>
          <w:szCs w:val="24"/>
        </w:rPr>
        <w:t>(</w:t>
      </w:r>
      <w:proofErr w:type="spellStart"/>
      <w:r w:rsidR="00934FA2" w:rsidRPr="00934FA2">
        <w:rPr>
          <w:rFonts w:ascii="Times New Roman" w:hAnsi="Times New Roman" w:cs="Times New Roman"/>
          <w:i/>
          <w:iCs/>
          <w:color w:val="000000" w:themeColor="text1"/>
          <w:sz w:val="24"/>
          <w:szCs w:val="24"/>
        </w:rPr>
        <w:t>CrimeLine</w:t>
      </w:r>
      <w:proofErr w:type="spellEnd"/>
      <w:r w:rsidR="00934FA2" w:rsidRPr="00934FA2">
        <w:rPr>
          <w:rFonts w:ascii="Times New Roman" w:hAnsi="Times New Roman" w:cs="Times New Roman"/>
          <w:i/>
          <w:iCs/>
          <w:color w:val="000000" w:themeColor="text1"/>
          <w:sz w:val="24"/>
          <w:szCs w:val="24"/>
        </w:rPr>
        <w:t xml:space="preserve"> Training Limited,2018)</w:t>
      </w:r>
      <w:r w:rsidR="00934FA2">
        <w:rPr>
          <w:rFonts w:ascii="Times New Roman" w:hAnsi="Times New Roman" w:cs="Times New Roman"/>
          <w:iCs/>
          <w:color w:val="000000" w:themeColor="text1"/>
          <w:sz w:val="24"/>
          <w:szCs w:val="24"/>
        </w:rPr>
        <w:t xml:space="preserve"> in other countries such as Slovenia, Romania, Spain and Germany hold the age of responsibility at the age of 14 years old. So, it is much higher than Wales and England. </w:t>
      </w:r>
      <w:r w:rsidR="007C23A8">
        <w:rPr>
          <w:rFonts w:ascii="Times New Roman" w:hAnsi="Times New Roman" w:cs="Times New Roman"/>
          <w:iCs/>
          <w:color w:val="000000" w:themeColor="text1"/>
          <w:sz w:val="24"/>
          <w:szCs w:val="24"/>
        </w:rPr>
        <w:t xml:space="preserve">It was last considered in 2017 that different areas of legislation within the government will not raise the age. In the Sexual Offences Act 2003, Section 5 explains that the offence of any sexual abuse </w:t>
      </w:r>
      <w:r w:rsidR="00E01273">
        <w:rPr>
          <w:rFonts w:ascii="Times New Roman" w:hAnsi="Times New Roman" w:cs="Times New Roman"/>
          <w:iCs/>
          <w:color w:val="000000" w:themeColor="text1"/>
          <w:sz w:val="24"/>
          <w:szCs w:val="24"/>
        </w:rPr>
        <w:t xml:space="preserve">or consent </w:t>
      </w:r>
      <w:r w:rsidR="00541744">
        <w:rPr>
          <w:rFonts w:ascii="Times New Roman" w:hAnsi="Times New Roman" w:cs="Times New Roman"/>
          <w:iCs/>
          <w:color w:val="000000" w:themeColor="text1"/>
          <w:sz w:val="24"/>
          <w:szCs w:val="24"/>
        </w:rPr>
        <w:t xml:space="preserve">to sex of any </w:t>
      </w:r>
      <w:r w:rsidR="007C23A8">
        <w:rPr>
          <w:rFonts w:ascii="Times New Roman" w:hAnsi="Times New Roman" w:cs="Times New Roman"/>
          <w:iCs/>
          <w:color w:val="000000" w:themeColor="text1"/>
          <w:sz w:val="24"/>
          <w:szCs w:val="24"/>
        </w:rPr>
        <w:t>ch</w:t>
      </w:r>
      <w:r w:rsidR="00E01273">
        <w:rPr>
          <w:rFonts w:ascii="Times New Roman" w:hAnsi="Times New Roman" w:cs="Times New Roman"/>
          <w:iCs/>
          <w:color w:val="000000" w:themeColor="text1"/>
          <w:sz w:val="24"/>
          <w:szCs w:val="24"/>
        </w:rPr>
        <w:t xml:space="preserve">ild under thirteen </w:t>
      </w:r>
      <w:r w:rsidR="00541744">
        <w:rPr>
          <w:rFonts w:ascii="Times New Roman" w:hAnsi="Times New Roman" w:cs="Times New Roman"/>
          <w:iCs/>
          <w:color w:val="000000" w:themeColor="text1"/>
          <w:sz w:val="24"/>
          <w:szCs w:val="24"/>
        </w:rPr>
        <w:t xml:space="preserve">cannot give consent even if they want too, developments are protected under government laws in the UK. Considering that a person can be 16 years old to get married but a 10-year-old is held </w:t>
      </w:r>
      <w:r w:rsidR="00541744" w:rsidRPr="0037631C">
        <w:rPr>
          <w:rFonts w:ascii="Times New Roman" w:hAnsi="Times New Roman" w:cs="Times New Roman"/>
          <w:iCs/>
          <w:sz w:val="24"/>
          <w:szCs w:val="24"/>
        </w:rPr>
        <w:t xml:space="preserve">criminally responsible for a crime seems concerning. </w:t>
      </w:r>
      <w:r w:rsidR="00EF0847" w:rsidRPr="00C47B62">
        <w:rPr>
          <w:rFonts w:ascii="Times New Roman" w:hAnsi="Times New Roman" w:cs="Times New Roman"/>
          <w:sz w:val="24"/>
          <w:szCs w:val="24"/>
        </w:rPr>
        <w:t>According to</w:t>
      </w:r>
      <w:r w:rsidR="00EF0847">
        <w:rPr>
          <w:rFonts w:ascii="Times New Roman" w:hAnsi="Times New Roman" w:cs="Times New Roman"/>
          <w:sz w:val="24"/>
          <w:szCs w:val="24"/>
        </w:rPr>
        <w:t xml:space="preserve"> </w:t>
      </w:r>
      <w:r w:rsidR="00EF0847" w:rsidRPr="00C47B62">
        <w:rPr>
          <w:rFonts w:ascii="Times New Roman" w:hAnsi="Times New Roman" w:cs="Times New Roman"/>
          <w:i/>
          <w:sz w:val="24"/>
          <w:szCs w:val="24"/>
        </w:rPr>
        <w:t>(Gov.uk 2018)</w:t>
      </w:r>
      <w:r w:rsidR="00EF0847">
        <w:rPr>
          <w:rFonts w:ascii="Times New Roman" w:hAnsi="Times New Roman" w:cs="Times New Roman"/>
          <w:sz w:val="24"/>
          <w:szCs w:val="24"/>
        </w:rPr>
        <w:t xml:space="preserve"> Children over the age of 10 to 17 years old can be arrested and charged with a crime but they are treated differently from adults as they are dealt are given different sentences, come under youth courts and sent to secure and special centres for young people and not sent to adult prisons. </w:t>
      </w:r>
    </w:p>
    <w:p w:rsidR="00F83A85" w:rsidRPr="00F83A85" w:rsidRDefault="0037631C" w:rsidP="00F83A85">
      <w:pPr>
        <w:spacing w:line="360" w:lineRule="auto"/>
        <w:rPr>
          <w:rFonts w:ascii="Times New Roman" w:hAnsi="Times New Roman" w:cs="Times New Roman"/>
          <w:spacing w:val="6"/>
          <w:sz w:val="24"/>
          <w:szCs w:val="24"/>
        </w:rPr>
      </w:pPr>
      <w:r w:rsidRPr="0037631C">
        <w:rPr>
          <w:rFonts w:ascii="Times New Roman" w:hAnsi="Times New Roman" w:cs="Times New Roman"/>
          <w:iCs/>
          <w:sz w:val="24"/>
          <w:szCs w:val="24"/>
        </w:rPr>
        <w:t xml:space="preserve">There were two documentaries on channel 4 that were </w:t>
      </w:r>
      <w:r w:rsidRPr="0037631C">
        <w:rPr>
          <w:rFonts w:ascii="Times New Roman" w:hAnsi="Times New Roman" w:cs="Times New Roman"/>
          <w:sz w:val="24"/>
          <w:szCs w:val="24"/>
        </w:rPr>
        <w:t>The Bulger Killers: Was Justice Done?”</w:t>
      </w:r>
      <w:r>
        <w:rPr>
          <w:rFonts w:ascii="Times New Roman" w:hAnsi="Times New Roman" w:cs="Times New Roman"/>
          <w:sz w:val="24"/>
          <w:szCs w:val="24"/>
        </w:rPr>
        <w:t xml:space="preserve"> and</w:t>
      </w:r>
      <w:r w:rsidRPr="0037631C">
        <w:rPr>
          <w:rFonts w:ascii="Times New Roman" w:hAnsi="Times New Roman" w:cs="Times New Roman"/>
          <w:sz w:val="24"/>
          <w:szCs w:val="24"/>
        </w:rPr>
        <w:t xml:space="preserve"> </w:t>
      </w:r>
      <w:r w:rsidRPr="0037631C">
        <w:rPr>
          <w:rFonts w:ascii="Times New Roman" w:hAnsi="Times New Roman" w:cs="Times New Roman"/>
          <w:sz w:val="24"/>
          <w:szCs w:val="24"/>
        </w:rPr>
        <w:t>“James Bulger: A Mother’s Story with Trevor McDonald”</w:t>
      </w:r>
      <w:r>
        <w:rPr>
          <w:rFonts w:ascii="Times New Roman" w:hAnsi="Times New Roman" w:cs="Times New Roman"/>
          <w:sz w:val="24"/>
          <w:szCs w:val="24"/>
        </w:rPr>
        <w:t xml:space="preserve"> they were convicted of murder</w:t>
      </w:r>
      <w:r w:rsidR="00F546D8">
        <w:rPr>
          <w:rFonts w:ascii="Times New Roman" w:hAnsi="Times New Roman" w:cs="Times New Roman"/>
          <w:sz w:val="24"/>
          <w:szCs w:val="24"/>
        </w:rPr>
        <w:t>, abduction and torture</w:t>
      </w:r>
      <w:r w:rsidR="00F83A85">
        <w:rPr>
          <w:rFonts w:ascii="Times New Roman" w:hAnsi="Times New Roman" w:cs="Times New Roman"/>
          <w:sz w:val="24"/>
          <w:szCs w:val="24"/>
        </w:rPr>
        <w:t xml:space="preserve"> in 1993</w:t>
      </w:r>
      <w:r>
        <w:rPr>
          <w:rFonts w:ascii="Times New Roman" w:hAnsi="Times New Roman" w:cs="Times New Roman"/>
          <w:sz w:val="24"/>
          <w:szCs w:val="24"/>
        </w:rPr>
        <w:t>; these documentaries highlighted the problems surroundings the treatment that children</w:t>
      </w:r>
      <w:r w:rsidR="00F83A85">
        <w:rPr>
          <w:rFonts w:ascii="Times New Roman" w:hAnsi="Times New Roman" w:cs="Times New Roman"/>
          <w:sz w:val="24"/>
          <w:szCs w:val="24"/>
        </w:rPr>
        <w:t xml:space="preserve"> in the criminal justice system as it was the 25</w:t>
      </w:r>
      <w:r w:rsidR="00F83A85" w:rsidRPr="00F83A85">
        <w:rPr>
          <w:rFonts w:ascii="Times New Roman" w:hAnsi="Times New Roman" w:cs="Times New Roman"/>
          <w:sz w:val="24"/>
          <w:szCs w:val="24"/>
          <w:vertAlign w:val="superscript"/>
        </w:rPr>
        <w:t>th</w:t>
      </w:r>
      <w:r w:rsidR="00F83A85">
        <w:rPr>
          <w:rFonts w:ascii="Times New Roman" w:hAnsi="Times New Roman" w:cs="Times New Roman"/>
          <w:sz w:val="24"/>
          <w:szCs w:val="24"/>
        </w:rPr>
        <w:t xml:space="preserve"> anniversary of James Bulger. </w:t>
      </w:r>
      <w:r>
        <w:rPr>
          <w:rFonts w:ascii="Times New Roman" w:hAnsi="Times New Roman" w:cs="Times New Roman"/>
          <w:sz w:val="24"/>
          <w:szCs w:val="24"/>
        </w:rPr>
        <w:t xml:space="preserve"> Both boys who were convicted were 1</w:t>
      </w:r>
      <w:r w:rsidR="00F83A85">
        <w:rPr>
          <w:rFonts w:ascii="Times New Roman" w:hAnsi="Times New Roman" w:cs="Times New Roman"/>
          <w:sz w:val="24"/>
          <w:szCs w:val="24"/>
        </w:rPr>
        <w:t>0 years old at the time. Both were</w:t>
      </w:r>
      <w:r>
        <w:rPr>
          <w:rFonts w:ascii="Times New Roman" w:hAnsi="Times New Roman" w:cs="Times New Roman"/>
          <w:sz w:val="24"/>
          <w:szCs w:val="24"/>
        </w:rPr>
        <w:t xml:space="preserve"> only six months over the legal age of responsibility. </w:t>
      </w:r>
      <w:r w:rsidR="00F546D8">
        <w:rPr>
          <w:rFonts w:ascii="Times New Roman" w:hAnsi="Times New Roman" w:cs="Times New Roman"/>
          <w:sz w:val="24"/>
          <w:szCs w:val="24"/>
        </w:rPr>
        <w:t xml:space="preserve">Does </w:t>
      </w:r>
      <w:r>
        <w:rPr>
          <w:rFonts w:ascii="Times New Roman" w:hAnsi="Times New Roman" w:cs="Times New Roman"/>
          <w:sz w:val="24"/>
          <w:szCs w:val="24"/>
        </w:rPr>
        <w:t>the criminal age of responsibly</w:t>
      </w:r>
      <w:r w:rsidR="001F4773">
        <w:rPr>
          <w:rFonts w:ascii="Times New Roman" w:hAnsi="Times New Roman" w:cs="Times New Roman"/>
          <w:sz w:val="24"/>
          <w:szCs w:val="24"/>
        </w:rPr>
        <w:t xml:space="preserve"> needs to be changed </w:t>
      </w:r>
      <w:r w:rsidR="001F4773" w:rsidRPr="001F4773">
        <w:rPr>
          <w:rFonts w:ascii="Times New Roman" w:hAnsi="Times New Roman" w:cs="Times New Roman"/>
          <w:sz w:val="24"/>
          <w:szCs w:val="24"/>
        </w:rPr>
        <w:t>states</w:t>
      </w:r>
      <w:r w:rsidR="001F4773" w:rsidRPr="001F4773">
        <w:rPr>
          <w:rFonts w:ascii="Times New Roman" w:hAnsi="Times New Roman" w:cs="Times New Roman"/>
          <w:i/>
          <w:sz w:val="24"/>
          <w:szCs w:val="24"/>
        </w:rPr>
        <w:t xml:space="preserve"> (</w:t>
      </w:r>
      <w:r w:rsidR="001F4773" w:rsidRPr="001F4773">
        <w:rPr>
          <w:rFonts w:ascii="Times New Roman" w:hAnsi="Times New Roman" w:cs="Times New Roman"/>
          <w:i/>
          <w:spacing w:val="6"/>
          <w:sz w:val="24"/>
          <w:szCs w:val="24"/>
        </w:rPr>
        <w:t>Maguire</w:t>
      </w:r>
      <w:r w:rsidR="001F4773" w:rsidRPr="001F4773">
        <w:rPr>
          <w:rFonts w:ascii="Times New Roman" w:hAnsi="Times New Roman" w:cs="Times New Roman"/>
          <w:i/>
          <w:spacing w:val="6"/>
          <w:sz w:val="24"/>
          <w:szCs w:val="24"/>
        </w:rPr>
        <w:t xml:space="preserve">, </w:t>
      </w:r>
      <w:proofErr w:type="gramStart"/>
      <w:r w:rsidR="001F4773" w:rsidRPr="001F4773">
        <w:rPr>
          <w:rFonts w:ascii="Times New Roman" w:hAnsi="Times New Roman" w:cs="Times New Roman"/>
          <w:i/>
          <w:spacing w:val="6"/>
          <w:sz w:val="24"/>
          <w:szCs w:val="24"/>
        </w:rPr>
        <w:t>2018)</w:t>
      </w:r>
      <w:r w:rsidR="00F546D8">
        <w:rPr>
          <w:rFonts w:ascii="Times New Roman" w:hAnsi="Times New Roman" w:cs="Times New Roman"/>
          <w:spacing w:val="6"/>
          <w:sz w:val="24"/>
          <w:szCs w:val="24"/>
        </w:rPr>
        <w:t>.</w:t>
      </w:r>
      <w:proofErr w:type="gramEnd"/>
      <w:r w:rsidR="00F546D8">
        <w:rPr>
          <w:rFonts w:ascii="Times New Roman" w:hAnsi="Times New Roman" w:cs="Times New Roman"/>
          <w:spacing w:val="6"/>
          <w:sz w:val="24"/>
          <w:szCs w:val="24"/>
        </w:rPr>
        <w:t xml:space="preserve"> The documentary on was the Bulger killers was justice done? Sparked massive outrange among Britain viewers as they saw interviewers, solicitors suggesting that the boys were victims too, this cause </w:t>
      </w:r>
      <w:r w:rsidR="00F546D8">
        <w:rPr>
          <w:rFonts w:ascii="Times New Roman" w:hAnsi="Times New Roman" w:cs="Times New Roman"/>
          <w:spacing w:val="6"/>
          <w:sz w:val="24"/>
          <w:szCs w:val="24"/>
        </w:rPr>
        <w:lastRenderedPageBreak/>
        <w:t xml:space="preserve">massive up raw as 95% of people in Britain </w:t>
      </w:r>
      <w:r w:rsidR="008A461E">
        <w:rPr>
          <w:rFonts w:ascii="Times New Roman" w:hAnsi="Times New Roman" w:cs="Times New Roman"/>
          <w:spacing w:val="6"/>
          <w:sz w:val="24"/>
          <w:szCs w:val="24"/>
        </w:rPr>
        <w:t xml:space="preserve">disagree according to </w:t>
      </w:r>
      <w:r w:rsidR="008A461E" w:rsidRPr="008A461E">
        <w:rPr>
          <w:rFonts w:ascii="Times New Roman" w:hAnsi="Times New Roman" w:cs="Times New Roman"/>
          <w:i/>
          <w:spacing w:val="6"/>
          <w:sz w:val="24"/>
          <w:szCs w:val="24"/>
        </w:rPr>
        <w:t xml:space="preserve">Kelly (2018) </w:t>
      </w:r>
      <w:r w:rsidR="008A461E">
        <w:rPr>
          <w:rFonts w:ascii="Times New Roman" w:hAnsi="Times New Roman" w:cs="Times New Roman"/>
          <w:spacing w:val="6"/>
          <w:sz w:val="24"/>
          <w:szCs w:val="24"/>
        </w:rPr>
        <w:t xml:space="preserve">on independent news. </w:t>
      </w:r>
      <w:r w:rsidR="008F09CB">
        <w:rPr>
          <w:rFonts w:ascii="Times New Roman" w:hAnsi="Times New Roman" w:cs="Times New Roman"/>
          <w:spacing w:val="6"/>
          <w:sz w:val="24"/>
          <w:szCs w:val="24"/>
        </w:rPr>
        <w:t xml:space="preserve">The Express paper went on to explain how angry and disgusted people were over the </w:t>
      </w:r>
      <w:r w:rsidR="000154D2">
        <w:rPr>
          <w:rFonts w:ascii="Times New Roman" w:hAnsi="Times New Roman" w:cs="Times New Roman"/>
          <w:spacing w:val="6"/>
          <w:sz w:val="24"/>
          <w:szCs w:val="24"/>
        </w:rPr>
        <w:t xml:space="preserve">documentary which showed interviews that the boys had with the police, stating that there was no emotion with the boys and their voices quavering. It showed the mobs, police vans with the boys in. they sounded like little boys, which they were. They blamed each other to the police, saying it was not their fault and that they just copied and went along with it. Their anger seemed as natural as ever, the measure for </w:t>
      </w:r>
      <w:r w:rsidR="00F83A85">
        <w:rPr>
          <w:rFonts w:ascii="Times New Roman" w:hAnsi="Times New Roman" w:cs="Times New Roman"/>
          <w:spacing w:val="6"/>
          <w:sz w:val="24"/>
          <w:szCs w:val="24"/>
        </w:rPr>
        <w:t>a</w:t>
      </w:r>
      <w:r w:rsidR="000154D2">
        <w:rPr>
          <w:rFonts w:ascii="Times New Roman" w:hAnsi="Times New Roman" w:cs="Times New Roman"/>
          <w:spacing w:val="6"/>
          <w:sz w:val="24"/>
          <w:szCs w:val="24"/>
        </w:rPr>
        <w:t xml:space="preserve"> disgusting and upsetting crime that happened. At the same time the angry way they then defended them, and their lies showed them that there is often something quite strange and savage about children according to </w:t>
      </w:r>
      <w:r w:rsidR="000154D2" w:rsidRPr="000154D2">
        <w:rPr>
          <w:rFonts w:ascii="Times New Roman" w:hAnsi="Times New Roman" w:cs="Times New Roman"/>
          <w:spacing w:val="6"/>
          <w:sz w:val="24"/>
          <w:szCs w:val="24"/>
        </w:rPr>
        <w:t>(</w:t>
      </w:r>
      <w:r w:rsidR="000154D2">
        <w:rPr>
          <w:rFonts w:ascii="Times New Roman" w:hAnsi="Times New Roman" w:cs="Times New Roman"/>
          <w:sz w:val="24"/>
          <w:szCs w:val="24"/>
        </w:rPr>
        <w:t xml:space="preserve">Baylis, </w:t>
      </w:r>
      <w:r w:rsidR="000154D2" w:rsidRPr="000154D2">
        <w:rPr>
          <w:rFonts w:ascii="Times New Roman" w:hAnsi="Times New Roman" w:cs="Times New Roman"/>
          <w:sz w:val="24"/>
          <w:szCs w:val="24"/>
        </w:rPr>
        <w:t>2018)</w:t>
      </w:r>
      <w:r w:rsidR="000154D2">
        <w:rPr>
          <w:rFonts w:ascii="Times New Roman" w:hAnsi="Times New Roman" w:cs="Times New Roman"/>
          <w:sz w:val="24"/>
          <w:szCs w:val="24"/>
        </w:rPr>
        <w:t xml:space="preserve"> who wrote the article. He also went on to say that it was quite patronising that there would be mobs which then went into a frenzy by the media. </w:t>
      </w:r>
      <w:r w:rsidR="00F83A85">
        <w:rPr>
          <w:rFonts w:ascii="Times New Roman" w:hAnsi="Times New Roman" w:cs="Times New Roman"/>
          <w:sz w:val="24"/>
          <w:szCs w:val="24"/>
        </w:rPr>
        <w:t xml:space="preserve">The article suggested that they were grateful that the community did not get their hands on the boys but also said why our legal system put them in a dock in court. There are a few places where courts treat children aged 10 years old and over as adults. Blake Morrison an author and poet reported to the new Yorker </w:t>
      </w:r>
      <w:r w:rsidR="00F83A85" w:rsidRPr="00F83A85">
        <w:rPr>
          <w:rFonts w:ascii="Times New Roman" w:hAnsi="Times New Roman" w:cs="Times New Roman"/>
          <w:sz w:val="24"/>
          <w:szCs w:val="24"/>
        </w:rPr>
        <w:t>“</w:t>
      </w:r>
      <w:r w:rsidR="00F83A85" w:rsidRPr="00F83A85">
        <w:rPr>
          <w:rFonts w:ascii="Times New Roman" w:hAnsi="Times New Roman" w:cs="Times New Roman"/>
          <w:sz w:val="24"/>
          <w:szCs w:val="24"/>
        </w:rPr>
        <w:t>Who would want, he asked, to be tried before a jury of 10-year-olds? Why, in that case, were 10-year-olds tried by a jury of adults?</w:t>
      </w:r>
      <w:r w:rsidR="00F83A85" w:rsidRPr="00F83A85">
        <w:rPr>
          <w:rFonts w:ascii="Times New Roman" w:hAnsi="Times New Roman" w:cs="Times New Roman"/>
          <w:sz w:val="24"/>
          <w:szCs w:val="24"/>
        </w:rPr>
        <w:t>”</w:t>
      </w:r>
      <w:r w:rsidR="00F83A85">
        <w:rPr>
          <w:rFonts w:ascii="Times New Roman" w:hAnsi="Times New Roman" w:cs="Times New Roman"/>
          <w:sz w:val="24"/>
          <w:szCs w:val="24"/>
        </w:rPr>
        <w:t xml:space="preserve">. This was portrayed that adults would not want to stand in court </w:t>
      </w:r>
      <w:r w:rsidR="00C64367">
        <w:rPr>
          <w:rFonts w:ascii="Times New Roman" w:hAnsi="Times New Roman" w:cs="Times New Roman"/>
          <w:sz w:val="24"/>
          <w:szCs w:val="24"/>
        </w:rPr>
        <w:t>in front</w:t>
      </w:r>
      <w:r w:rsidR="00F83A85">
        <w:rPr>
          <w:rFonts w:ascii="Times New Roman" w:hAnsi="Times New Roman" w:cs="Times New Roman"/>
          <w:sz w:val="24"/>
          <w:szCs w:val="24"/>
        </w:rPr>
        <w:t xml:space="preserve"> of a jury of children so why shou</w:t>
      </w:r>
      <w:r w:rsidR="00C64367">
        <w:rPr>
          <w:rFonts w:ascii="Times New Roman" w:hAnsi="Times New Roman" w:cs="Times New Roman"/>
          <w:sz w:val="24"/>
          <w:szCs w:val="24"/>
        </w:rPr>
        <w:t xml:space="preserve">ld children have to stand up in front of adults, if a child is mature enough to know from right and wrong then they should do time in prison but are the rights </w:t>
      </w:r>
      <w:r w:rsidR="00933F07">
        <w:rPr>
          <w:rFonts w:ascii="Times New Roman" w:hAnsi="Times New Roman" w:cs="Times New Roman"/>
          <w:sz w:val="24"/>
          <w:szCs w:val="24"/>
        </w:rPr>
        <w:t xml:space="preserve">and best interests </w:t>
      </w:r>
      <w:r w:rsidR="00C64367">
        <w:rPr>
          <w:rFonts w:ascii="Times New Roman" w:hAnsi="Times New Roman" w:cs="Times New Roman"/>
          <w:sz w:val="24"/>
          <w:szCs w:val="24"/>
        </w:rPr>
        <w:t xml:space="preserve">of the child </w:t>
      </w:r>
      <w:r w:rsidR="00534479">
        <w:rPr>
          <w:rFonts w:ascii="Times New Roman" w:hAnsi="Times New Roman" w:cs="Times New Roman"/>
          <w:sz w:val="24"/>
          <w:szCs w:val="24"/>
        </w:rPr>
        <w:t xml:space="preserve">upholding. </w:t>
      </w:r>
    </w:p>
    <w:p w:rsidR="00952C0A" w:rsidRDefault="00952C0A" w:rsidP="004816D5">
      <w:pPr>
        <w:spacing w:line="360" w:lineRule="auto"/>
        <w:rPr>
          <w:rFonts w:ascii="Times New Roman" w:hAnsi="Times New Roman" w:cs="Times New Roman"/>
          <w:sz w:val="24"/>
          <w:szCs w:val="24"/>
        </w:rPr>
      </w:pPr>
      <w:r w:rsidRPr="00952C0A">
        <w:rPr>
          <w:rFonts w:ascii="Times New Roman" w:hAnsi="Times New Roman" w:cs="Times New Roman"/>
          <w:sz w:val="24"/>
          <w:szCs w:val="24"/>
        </w:rPr>
        <w:t>Defence</w:t>
      </w:r>
      <w:r w:rsidRPr="00952C0A">
        <w:rPr>
          <w:rFonts w:ascii="Times New Roman" w:hAnsi="Times New Roman" w:cs="Times New Roman"/>
          <w:sz w:val="24"/>
          <w:szCs w:val="24"/>
        </w:rPr>
        <w:t xml:space="preserve"> of infancy</w:t>
      </w:r>
      <w:r>
        <w:rPr>
          <w:rFonts w:ascii="Times New Roman" w:hAnsi="Times New Roman" w:cs="Times New Roman"/>
          <w:sz w:val="24"/>
          <w:szCs w:val="24"/>
        </w:rPr>
        <w:t xml:space="preserve"> means incapable of being evil due to b</w:t>
      </w:r>
      <w:r w:rsidR="004816D5">
        <w:rPr>
          <w:rFonts w:ascii="Times New Roman" w:hAnsi="Times New Roman" w:cs="Times New Roman"/>
          <w:sz w:val="24"/>
          <w:szCs w:val="24"/>
        </w:rPr>
        <w:t xml:space="preserve">eing </w:t>
      </w:r>
      <w:r>
        <w:rPr>
          <w:rFonts w:ascii="Times New Roman" w:hAnsi="Times New Roman" w:cs="Times New Roman"/>
          <w:sz w:val="24"/>
          <w:szCs w:val="24"/>
        </w:rPr>
        <w:t>under the minimum age of responsibility which was 14 years old. This was a presumption that children under the minimum age were not capable of knowing right from wrong. This presumption was then looked at and changed when the prosecution was then required to go and prove if a child knew their behaviour was not acceptable and seriously wrong. This has been around for 700 years. This was applied to children aged between 10 years to 14 years old until it changed in 1998 when the crime and disorder act was set in place.</w:t>
      </w:r>
      <w:r w:rsidR="004816D5">
        <w:rPr>
          <w:rFonts w:ascii="Times New Roman" w:hAnsi="Times New Roman" w:cs="Times New Roman"/>
          <w:sz w:val="24"/>
          <w:szCs w:val="24"/>
        </w:rPr>
        <w:t xml:space="preserve"> There is an act set in place to protection young people under the age of 17 years when they are being interviewed under caution as they are prone to be unreliable, self-incriminating and misleading at times. It was a presumption that everyone under the age of 10 years are then mature and show the same maturity as older people. this is without taking in to consideration of these characteristics and background as if they do understand what is right and wrong. </w:t>
      </w:r>
      <w:r w:rsidR="00F546D8" w:rsidRPr="001F4773">
        <w:rPr>
          <w:rFonts w:ascii="Times New Roman" w:hAnsi="Times New Roman" w:cs="Times New Roman"/>
          <w:i/>
          <w:sz w:val="24"/>
          <w:szCs w:val="24"/>
        </w:rPr>
        <w:t>(</w:t>
      </w:r>
      <w:r w:rsidR="00F546D8" w:rsidRPr="001F4773">
        <w:rPr>
          <w:rFonts w:ascii="Times New Roman" w:hAnsi="Times New Roman" w:cs="Times New Roman"/>
          <w:i/>
          <w:spacing w:val="6"/>
          <w:sz w:val="24"/>
          <w:szCs w:val="24"/>
        </w:rPr>
        <w:t>Maguire, 2018)</w:t>
      </w:r>
    </w:p>
    <w:p w:rsidR="00541744" w:rsidRDefault="007B30E5" w:rsidP="00CF0F42">
      <w:pPr>
        <w:spacing w:line="360" w:lineRule="auto"/>
        <w:rPr>
          <w:rStyle w:val="bylineauthor-name"/>
          <w:rFonts w:ascii="Times New Roman" w:hAnsi="Times New Roman" w:cs="Times New Roman"/>
          <w:sz w:val="24"/>
          <w:szCs w:val="24"/>
        </w:rPr>
      </w:pPr>
      <w:r>
        <w:rPr>
          <w:rFonts w:ascii="Times New Roman" w:hAnsi="Times New Roman" w:cs="Times New Roman"/>
          <w:sz w:val="24"/>
          <w:szCs w:val="24"/>
        </w:rPr>
        <w:lastRenderedPageBreak/>
        <w:t>The T</w:t>
      </w:r>
      <w:r w:rsidRPr="007B30E5">
        <w:rPr>
          <w:rFonts w:ascii="Times New Roman" w:hAnsi="Times New Roman" w:cs="Times New Roman"/>
          <w:sz w:val="24"/>
          <w:szCs w:val="24"/>
        </w:rPr>
        <w:t>elegraph</w:t>
      </w:r>
      <w:r>
        <w:rPr>
          <w:rFonts w:ascii="Times New Roman" w:hAnsi="Times New Roman" w:cs="Times New Roman"/>
          <w:sz w:val="24"/>
          <w:szCs w:val="24"/>
        </w:rPr>
        <w:t xml:space="preserve"> recently released an article stating that Scotland </w:t>
      </w:r>
      <w:r w:rsidR="00CF0F42">
        <w:rPr>
          <w:rFonts w:ascii="Times New Roman" w:hAnsi="Times New Roman" w:cs="Times New Roman"/>
          <w:sz w:val="24"/>
          <w:szCs w:val="24"/>
        </w:rPr>
        <w:t xml:space="preserve">will increase the age from 8 years old to 12 years under the new laws which are being brought in by the SNP ministers which explained that it would help turn around troubled lives. The children’s Minister in Scotland Maree Todd stated that no child under 12 will receive any criminal record and is the only country in Europe that has changed. </w:t>
      </w:r>
      <w:r w:rsidR="00CF0F42" w:rsidRPr="00CF0F42">
        <w:rPr>
          <w:rFonts w:ascii="Times New Roman" w:hAnsi="Times New Roman" w:cs="Times New Roman"/>
          <w:i/>
          <w:sz w:val="24"/>
          <w:szCs w:val="24"/>
        </w:rPr>
        <w:t>(</w:t>
      </w:r>
      <w:hyperlink r:id="rId8" w:history="1">
        <w:r w:rsidR="00CF0F42" w:rsidRPr="00CF0F42">
          <w:rPr>
            <w:rStyle w:val="Hyperlink"/>
            <w:rFonts w:ascii="Times New Roman" w:hAnsi="Times New Roman" w:cs="Times New Roman"/>
            <w:i/>
            <w:color w:val="auto"/>
            <w:sz w:val="24"/>
            <w:szCs w:val="24"/>
            <w:u w:val="none"/>
          </w:rPr>
          <w:t>Johnson</w:t>
        </w:r>
      </w:hyperlink>
      <w:r w:rsidR="00CF0F42" w:rsidRPr="00CF0F42">
        <w:rPr>
          <w:rStyle w:val="bylineauthor-name"/>
          <w:rFonts w:ascii="Times New Roman" w:hAnsi="Times New Roman" w:cs="Times New Roman"/>
          <w:i/>
          <w:sz w:val="24"/>
          <w:szCs w:val="24"/>
        </w:rPr>
        <w:t>, 2018)</w:t>
      </w:r>
      <w:r w:rsidR="00CF0F42">
        <w:rPr>
          <w:rStyle w:val="bylineauthor-name"/>
          <w:rFonts w:ascii="Times New Roman" w:hAnsi="Times New Roman" w:cs="Times New Roman"/>
          <w:sz w:val="24"/>
          <w:szCs w:val="24"/>
        </w:rPr>
        <w:t>.</w:t>
      </w:r>
    </w:p>
    <w:p w:rsidR="00933F07" w:rsidRDefault="00933F07" w:rsidP="00CF0F42">
      <w:pPr>
        <w:spacing w:line="360" w:lineRule="auto"/>
        <w:rPr>
          <w:rFonts w:ascii="Times New Roman" w:hAnsi="Times New Roman" w:cs="Times New Roman"/>
          <w:i/>
          <w:sz w:val="24"/>
          <w:szCs w:val="24"/>
        </w:rPr>
      </w:pPr>
      <w:r>
        <w:rPr>
          <w:rStyle w:val="bylineauthor-name"/>
          <w:rFonts w:ascii="Times New Roman" w:hAnsi="Times New Roman" w:cs="Times New Roman"/>
          <w:sz w:val="24"/>
          <w:szCs w:val="24"/>
        </w:rPr>
        <w:t xml:space="preserve">The united nations convention on the rights of child is an international setting on the political, civil, social, economic and cultural rights of </w:t>
      </w:r>
      <w:proofErr w:type="gramStart"/>
      <w:r>
        <w:rPr>
          <w:rStyle w:val="bylineauthor-name"/>
          <w:rFonts w:ascii="Times New Roman" w:hAnsi="Times New Roman" w:cs="Times New Roman"/>
          <w:sz w:val="24"/>
          <w:szCs w:val="24"/>
        </w:rPr>
        <w:t>each and every</w:t>
      </w:r>
      <w:proofErr w:type="gramEnd"/>
      <w:r>
        <w:rPr>
          <w:rStyle w:val="bylineauthor-name"/>
          <w:rFonts w:ascii="Times New Roman" w:hAnsi="Times New Roman" w:cs="Times New Roman"/>
          <w:sz w:val="24"/>
          <w:szCs w:val="24"/>
        </w:rPr>
        <w:t xml:space="preserve"> child, regardless of their religion, abilities and race. Under </w:t>
      </w:r>
      <w:r w:rsidR="002D4D16">
        <w:rPr>
          <w:rStyle w:val="bylineauthor-name"/>
          <w:rFonts w:ascii="Times New Roman" w:hAnsi="Times New Roman" w:cs="Times New Roman"/>
          <w:sz w:val="24"/>
          <w:szCs w:val="24"/>
        </w:rPr>
        <w:t xml:space="preserve">the governments terms they are to meet basic needs to help them reach their full potential and know that every child has their own rights. </w:t>
      </w:r>
      <w:r w:rsidR="002D4D16" w:rsidRPr="002D4D16">
        <w:rPr>
          <w:rStyle w:val="bylineauthor-name"/>
          <w:rFonts w:ascii="Times New Roman" w:hAnsi="Times New Roman" w:cs="Times New Roman"/>
          <w:i/>
          <w:sz w:val="24"/>
          <w:szCs w:val="24"/>
        </w:rPr>
        <w:t>(</w:t>
      </w:r>
      <w:r w:rsidR="002D4D16" w:rsidRPr="002D4D16">
        <w:rPr>
          <w:rFonts w:ascii="Times New Roman" w:hAnsi="Times New Roman" w:cs="Times New Roman"/>
          <w:i/>
          <w:sz w:val="24"/>
          <w:szCs w:val="24"/>
        </w:rPr>
        <w:t>Save the Children</w:t>
      </w:r>
      <w:r w:rsidR="002D4D16" w:rsidRPr="002D4D16">
        <w:rPr>
          <w:rFonts w:ascii="Times New Roman" w:hAnsi="Times New Roman" w:cs="Times New Roman"/>
          <w:i/>
          <w:sz w:val="24"/>
          <w:szCs w:val="24"/>
        </w:rPr>
        <w:t>, 2018)</w:t>
      </w:r>
    </w:p>
    <w:p w:rsidR="001A1A3E" w:rsidRPr="001A1A3E" w:rsidRDefault="001A1A3E" w:rsidP="001A1A3E">
      <w:pPr>
        <w:spacing w:line="360" w:lineRule="auto"/>
        <w:rPr>
          <w:rFonts w:ascii="Times New Roman" w:hAnsi="Times New Roman" w:cs="Times New Roman"/>
          <w:sz w:val="24"/>
          <w:szCs w:val="24"/>
        </w:rPr>
      </w:pPr>
      <w:r>
        <w:rPr>
          <w:rFonts w:ascii="Times New Roman" w:hAnsi="Times New Roman" w:cs="Times New Roman"/>
          <w:sz w:val="24"/>
          <w:szCs w:val="24"/>
        </w:rPr>
        <w:t xml:space="preserve">Piagets Theory (1936) of cognitive of development states how a child’s constructive mental model of the world. He goes on to say he disagrees with the idea of being intelligent was a fixed trait and says that cognitive development is a process which comes due to the interaction within the environment and the biological maturation. In 1920s he worked at the </w:t>
      </w:r>
      <w:proofErr w:type="spellStart"/>
      <w:r>
        <w:rPr>
          <w:rFonts w:ascii="Times New Roman" w:hAnsi="Times New Roman" w:cs="Times New Roman"/>
          <w:sz w:val="24"/>
          <w:szCs w:val="24"/>
        </w:rPr>
        <w:t>Binet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Institue</w:t>
      </w:r>
      <w:proofErr w:type="spellEnd"/>
      <w:r>
        <w:rPr>
          <w:rFonts w:ascii="Times New Roman" w:hAnsi="Times New Roman" w:cs="Times New Roman"/>
          <w:sz w:val="24"/>
          <w:szCs w:val="24"/>
        </w:rPr>
        <w:t xml:space="preserve"> where he had to develop French questions on English intelligent tests. This is how he become interested with the reasons why children gave wrong answers to the question which required thinking logically. He believed that wrong answers revealed differences between thinking of an adult and the way children think.  He was the first psychologist to make a study of this development. He revealed that a way a child thinks can affect their behaviour</w:t>
      </w:r>
      <w:r w:rsidRPr="001A1A3E">
        <w:rPr>
          <w:rFonts w:ascii="Times New Roman" w:hAnsi="Times New Roman" w:cs="Times New Roman"/>
          <w:sz w:val="24"/>
          <w:szCs w:val="24"/>
        </w:rPr>
        <w:t>. (</w:t>
      </w:r>
      <w:r w:rsidRPr="001A1A3E">
        <w:rPr>
          <w:rFonts w:ascii="Times New Roman" w:hAnsi="Times New Roman" w:cs="Times New Roman"/>
          <w:sz w:val="24"/>
          <w:szCs w:val="24"/>
        </w:rPr>
        <w:t>McLeod</w:t>
      </w:r>
      <w:r w:rsidRPr="001A1A3E">
        <w:rPr>
          <w:rFonts w:ascii="Times New Roman" w:hAnsi="Times New Roman" w:cs="Times New Roman"/>
          <w:sz w:val="24"/>
          <w:szCs w:val="24"/>
        </w:rPr>
        <w:t xml:space="preserve"> 2015)</w:t>
      </w:r>
    </w:p>
    <w:p w:rsidR="00B33E1F" w:rsidRPr="00264CC1" w:rsidRDefault="00B33E1F" w:rsidP="00264CC1">
      <w:pPr>
        <w:spacing w:line="360" w:lineRule="auto"/>
        <w:rPr>
          <w:rFonts w:ascii="Times New Roman" w:hAnsi="Times New Roman" w:cs="Times New Roman"/>
          <w:sz w:val="24"/>
          <w:szCs w:val="24"/>
          <w:u w:val="single"/>
        </w:rPr>
      </w:pPr>
      <w:r w:rsidRPr="00264CC1">
        <w:rPr>
          <w:rFonts w:ascii="Times New Roman" w:hAnsi="Times New Roman" w:cs="Times New Roman"/>
          <w:sz w:val="24"/>
          <w:szCs w:val="24"/>
          <w:u w:val="single"/>
        </w:rPr>
        <w:t xml:space="preserve">Conclusion </w:t>
      </w:r>
    </w:p>
    <w:p w:rsidR="00B33E1F" w:rsidRPr="00264CC1" w:rsidRDefault="00B33E1F" w:rsidP="00264CC1">
      <w:pPr>
        <w:spacing w:line="360" w:lineRule="auto"/>
        <w:rPr>
          <w:rFonts w:ascii="Times New Roman" w:hAnsi="Times New Roman" w:cs="Times New Roman"/>
          <w:sz w:val="24"/>
          <w:szCs w:val="24"/>
        </w:rPr>
      </w:pPr>
      <w:r w:rsidRPr="00264CC1">
        <w:rPr>
          <w:rFonts w:ascii="Times New Roman" w:hAnsi="Times New Roman" w:cs="Times New Roman"/>
          <w:sz w:val="24"/>
          <w:szCs w:val="24"/>
        </w:rPr>
        <w:t xml:space="preserve">By Criminalising </w:t>
      </w:r>
      <w:r w:rsidR="00264CC1" w:rsidRPr="00264CC1">
        <w:rPr>
          <w:rFonts w:ascii="Times New Roman" w:hAnsi="Times New Roman" w:cs="Times New Roman"/>
          <w:sz w:val="24"/>
          <w:szCs w:val="24"/>
        </w:rPr>
        <w:t>children, it can harm their development and c</w:t>
      </w:r>
      <w:r w:rsidR="00264CC1">
        <w:rPr>
          <w:rFonts w:ascii="Times New Roman" w:hAnsi="Times New Roman" w:cs="Times New Roman"/>
          <w:sz w:val="24"/>
          <w:szCs w:val="24"/>
        </w:rPr>
        <w:t xml:space="preserve">an sometimes make the situation even worse. When labelling them at a young age it could then lead them to a less likely to have a better understanding of what is right and what is wrong. A child may not understand that they are in the wrong and then feel like they are being unjustly treated by people in society. This can then lead them to feel bitter and can cause them to act out again in society. Although children who commit serious crimes must be punished as without a punishment, children will never understand their actions and will not learn from it. This will </w:t>
      </w:r>
      <w:r w:rsidR="00C47B62">
        <w:rPr>
          <w:rFonts w:ascii="Times New Roman" w:hAnsi="Times New Roman" w:cs="Times New Roman"/>
          <w:sz w:val="24"/>
          <w:szCs w:val="24"/>
        </w:rPr>
        <w:t xml:space="preserve">can sometimes </w:t>
      </w:r>
      <w:r w:rsidR="00264CC1">
        <w:rPr>
          <w:rFonts w:ascii="Times New Roman" w:hAnsi="Times New Roman" w:cs="Times New Roman"/>
          <w:sz w:val="24"/>
          <w:szCs w:val="24"/>
        </w:rPr>
        <w:t xml:space="preserve">prevent them to </w:t>
      </w:r>
      <w:r w:rsidR="00C47B62">
        <w:rPr>
          <w:rFonts w:ascii="Times New Roman" w:hAnsi="Times New Roman" w:cs="Times New Roman"/>
          <w:sz w:val="24"/>
          <w:szCs w:val="24"/>
        </w:rPr>
        <w:t>commit crimes in the future. T</w:t>
      </w:r>
      <w:r w:rsidR="00C47B62" w:rsidRPr="00934FA2">
        <w:rPr>
          <w:rFonts w:ascii="Times New Roman" w:hAnsi="Times New Roman" w:cs="Times New Roman"/>
          <w:sz w:val="24"/>
          <w:szCs w:val="24"/>
        </w:rPr>
        <w:t>he age of criminal responsibility</w:t>
      </w:r>
      <w:r w:rsidR="00C47B62">
        <w:rPr>
          <w:rFonts w:ascii="Times New Roman" w:hAnsi="Times New Roman" w:cs="Times New Roman"/>
          <w:sz w:val="24"/>
          <w:szCs w:val="24"/>
        </w:rPr>
        <w:t xml:space="preserve"> needs to be looked over by lots of different professionals and a questionnaire should be completed to see how the public react to changing the age. </w:t>
      </w:r>
    </w:p>
    <w:p w:rsidR="00C47B62" w:rsidRDefault="00C47B62" w:rsidP="00CF0F42">
      <w:pPr>
        <w:spacing w:line="360" w:lineRule="auto"/>
        <w:rPr>
          <w:rFonts w:ascii="Times New Roman" w:hAnsi="Times New Roman" w:cs="Times New Roman"/>
          <w:sz w:val="24"/>
          <w:szCs w:val="24"/>
        </w:rPr>
      </w:pPr>
    </w:p>
    <w:p w:rsidR="00FD526C" w:rsidRDefault="00FD526C" w:rsidP="00CF0F42">
      <w:pPr>
        <w:spacing w:line="360" w:lineRule="auto"/>
        <w:rPr>
          <w:rFonts w:ascii="Times New Roman" w:hAnsi="Times New Roman" w:cs="Times New Roman"/>
          <w:sz w:val="24"/>
          <w:szCs w:val="24"/>
          <w:u w:val="single"/>
        </w:rPr>
      </w:pPr>
    </w:p>
    <w:p w:rsidR="00FD526C" w:rsidRDefault="00FD526C" w:rsidP="00CF0F42">
      <w:pPr>
        <w:spacing w:line="360" w:lineRule="auto"/>
        <w:rPr>
          <w:rFonts w:ascii="Times New Roman" w:hAnsi="Times New Roman" w:cs="Times New Roman"/>
          <w:sz w:val="24"/>
          <w:szCs w:val="24"/>
          <w:u w:val="single"/>
        </w:rPr>
      </w:pPr>
    </w:p>
    <w:p w:rsidR="00541744" w:rsidRDefault="00541744" w:rsidP="00CF0F42">
      <w:pPr>
        <w:spacing w:line="360" w:lineRule="auto"/>
        <w:rPr>
          <w:rFonts w:ascii="Times New Roman" w:hAnsi="Times New Roman" w:cs="Times New Roman"/>
          <w:sz w:val="24"/>
          <w:szCs w:val="24"/>
          <w:u w:val="single"/>
        </w:rPr>
      </w:pPr>
      <w:r w:rsidRPr="00541744">
        <w:rPr>
          <w:rFonts w:ascii="Times New Roman" w:hAnsi="Times New Roman" w:cs="Times New Roman"/>
          <w:sz w:val="24"/>
          <w:szCs w:val="24"/>
          <w:u w:val="single"/>
        </w:rPr>
        <w:t xml:space="preserve">References </w:t>
      </w:r>
    </w:p>
    <w:p w:rsidR="001A1A3E" w:rsidRDefault="001A1A3E" w:rsidP="00933F07">
      <w:pPr>
        <w:pStyle w:val="ListParagraph"/>
        <w:numPr>
          <w:ilvl w:val="0"/>
          <w:numId w:val="2"/>
        </w:num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Baylis, </w:t>
      </w:r>
      <w:r>
        <w:rPr>
          <w:rFonts w:ascii="Times New Roman" w:hAnsi="Times New Roman" w:cs="Times New Roman"/>
          <w:sz w:val="24"/>
          <w:szCs w:val="24"/>
        </w:rPr>
        <w:t>M (</w:t>
      </w:r>
      <w:r w:rsidRPr="000154D2">
        <w:rPr>
          <w:rFonts w:ascii="Times New Roman" w:hAnsi="Times New Roman" w:cs="Times New Roman"/>
          <w:sz w:val="24"/>
          <w:szCs w:val="24"/>
        </w:rPr>
        <w:t>2018)</w:t>
      </w:r>
      <w:r>
        <w:rPr>
          <w:rFonts w:ascii="Times New Roman" w:hAnsi="Times New Roman" w:cs="Times New Roman"/>
          <w:sz w:val="24"/>
          <w:szCs w:val="24"/>
        </w:rPr>
        <w:t xml:space="preserve"> </w:t>
      </w:r>
      <w:r w:rsidRPr="00933F07">
        <w:rPr>
          <w:rFonts w:ascii="Times New Roman" w:hAnsi="Times New Roman" w:cs="Times New Roman"/>
          <w:sz w:val="24"/>
          <w:szCs w:val="24"/>
        </w:rPr>
        <w:t>Express paper, available at:</w:t>
      </w:r>
      <w:r>
        <w:rPr>
          <w:rFonts w:ascii="Times New Roman" w:hAnsi="Times New Roman" w:cs="Times New Roman"/>
          <w:sz w:val="24"/>
          <w:szCs w:val="24"/>
          <w:u w:val="single"/>
        </w:rPr>
        <w:t xml:space="preserve"> </w:t>
      </w:r>
      <w:r w:rsidRPr="00933F07">
        <w:rPr>
          <w:rFonts w:ascii="Times New Roman" w:hAnsi="Times New Roman" w:cs="Times New Roman"/>
          <w:sz w:val="24"/>
          <w:szCs w:val="24"/>
          <w:u w:val="single"/>
        </w:rPr>
        <w:t xml:space="preserve"> </w:t>
      </w:r>
      <w:hyperlink r:id="rId9" w:history="1">
        <w:r w:rsidRPr="009735D8">
          <w:rPr>
            <w:rStyle w:val="Hyperlink"/>
            <w:rFonts w:ascii="Times New Roman" w:hAnsi="Times New Roman" w:cs="Times New Roman"/>
            <w:sz w:val="24"/>
            <w:szCs w:val="24"/>
          </w:rPr>
          <w:t>https://www.express.co.uk/showbiz/tv-radio/915145/the-bulger-killers-was-justice-done-review-channel-4 accessed on 18.4.2018</w:t>
        </w:r>
      </w:hyperlink>
    </w:p>
    <w:p w:rsidR="001A1A3E" w:rsidRPr="00952C0A" w:rsidRDefault="001A1A3E" w:rsidP="00CF0F42">
      <w:pPr>
        <w:pStyle w:val="ListParagraph"/>
        <w:numPr>
          <w:ilvl w:val="0"/>
          <w:numId w:val="2"/>
        </w:numPr>
        <w:spacing w:line="360" w:lineRule="auto"/>
        <w:rPr>
          <w:rFonts w:ascii="Times New Roman" w:hAnsi="Times New Roman" w:cs="Times New Roman"/>
          <w:sz w:val="24"/>
          <w:szCs w:val="24"/>
          <w:u w:val="single"/>
        </w:rPr>
      </w:pPr>
      <w:proofErr w:type="spellStart"/>
      <w:r w:rsidRPr="00934FA2">
        <w:rPr>
          <w:rFonts w:ascii="Times New Roman" w:hAnsi="Times New Roman" w:cs="Times New Roman"/>
          <w:i/>
          <w:iCs/>
          <w:color w:val="000000" w:themeColor="text1"/>
          <w:sz w:val="24"/>
          <w:szCs w:val="24"/>
        </w:rPr>
        <w:t>CrimeLine</w:t>
      </w:r>
      <w:proofErr w:type="spellEnd"/>
      <w:r w:rsidRPr="00934FA2">
        <w:rPr>
          <w:rFonts w:ascii="Times New Roman" w:hAnsi="Times New Roman" w:cs="Times New Roman"/>
          <w:i/>
          <w:iCs/>
          <w:color w:val="000000" w:themeColor="text1"/>
          <w:sz w:val="24"/>
          <w:szCs w:val="24"/>
        </w:rPr>
        <w:t xml:space="preserve"> Training Limited,</w:t>
      </w:r>
      <w:r>
        <w:rPr>
          <w:rFonts w:ascii="Times New Roman" w:hAnsi="Times New Roman" w:cs="Times New Roman"/>
          <w:i/>
          <w:iCs/>
          <w:color w:val="000000" w:themeColor="text1"/>
          <w:sz w:val="24"/>
          <w:szCs w:val="24"/>
        </w:rPr>
        <w:t xml:space="preserve"> (</w:t>
      </w:r>
      <w:r w:rsidRPr="00934FA2">
        <w:rPr>
          <w:rFonts w:ascii="Times New Roman" w:hAnsi="Times New Roman" w:cs="Times New Roman"/>
          <w:i/>
          <w:iCs/>
          <w:color w:val="000000" w:themeColor="text1"/>
          <w:sz w:val="24"/>
          <w:szCs w:val="24"/>
        </w:rPr>
        <w:t>2018)</w:t>
      </w:r>
      <w:r>
        <w:rPr>
          <w:rFonts w:ascii="Times New Roman" w:hAnsi="Times New Roman" w:cs="Times New Roman"/>
          <w:iCs/>
          <w:color w:val="000000" w:themeColor="text1"/>
          <w:sz w:val="24"/>
          <w:szCs w:val="24"/>
        </w:rPr>
        <w:t xml:space="preserve"> </w:t>
      </w:r>
      <w:r w:rsidRPr="00541744">
        <w:rPr>
          <w:rFonts w:ascii="Times New Roman" w:hAnsi="Times New Roman" w:cs="Times New Roman"/>
          <w:sz w:val="24"/>
          <w:szCs w:val="24"/>
        </w:rPr>
        <w:t>Old enough to know better? The minimum age of criminal responsibility</w:t>
      </w:r>
      <w:r>
        <w:rPr>
          <w:rFonts w:ascii="Times New Roman" w:hAnsi="Times New Roman" w:cs="Times New Roman"/>
          <w:sz w:val="24"/>
          <w:szCs w:val="24"/>
        </w:rPr>
        <w:t xml:space="preserve">, </w:t>
      </w:r>
      <w:r w:rsidRPr="00541744">
        <w:rPr>
          <w:rFonts w:ascii="Times New Roman" w:hAnsi="Times New Roman" w:cs="Times New Roman"/>
          <w:sz w:val="24"/>
          <w:szCs w:val="24"/>
        </w:rPr>
        <w:t>Available at</w:t>
      </w:r>
      <w:r>
        <w:rPr>
          <w:rFonts w:ascii="Times New Roman" w:hAnsi="Times New Roman" w:cs="Times New Roman"/>
          <w:sz w:val="24"/>
          <w:szCs w:val="24"/>
          <w:u w:val="single"/>
        </w:rPr>
        <w:t>:</w:t>
      </w:r>
      <w:hyperlink r:id="rId10" w:history="1">
        <w:r w:rsidRPr="009735D8">
          <w:rPr>
            <w:rStyle w:val="Hyperlink"/>
            <w:rFonts w:ascii="Times New Roman" w:hAnsi="Times New Roman" w:cs="Times New Roman"/>
            <w:sz w:val="24"/>
            <w:szCs w:val="24"/>
          </w:rPr>
          <w:t>https://crimeline.co.uk/old-enough-to-know-better-the-minimum-age-of-criminal-responsibility/</w:t>
        </w:r>
      </w:hyperlink>
      <w:r>
        <w:rPr>
          <w:rFonts w:ascii="Times New Roman" w:hAnsi="Times New Roman" w:cs="Times New Roman"/>
          <w:sz w:val="24"/>
          <w:szCs w:val="24"/>
          <w:u w:val="single"/>
        </w:rPr>
        <w:t xml:space="preserve"> </w:t>
      </w:r>
      <w:r w:rsidRPr="00541744">
        <w:rPr>
          <w:rFonts w:ascii="Times New Roman" w:hAnsi="Times New Roman" w:cs="Times New Roman"/>
          <w:sz w:val="24"/>
          <w:szCs w:val="24"/>
        </w:rPr>
        <w:t>accessed on 16.4.2018</w:t>
      </w:r>
    </w:p>
    <w:p w:rsidR="001A1A3E" w:rsidRPr="00EF0847" w:rsidRDefault="001A1A3E" w:rsidP="00EF0847">
      <w:pPr>
        <w:pStyle w:val="ListParagraph"/>
        <w:numPr>
          <w:ilvl w:val="0"/>
          <w:numId w:val="2"/>
        </w:numPr>
        <w:spacing w:line="360" w:lineRule="auto"/>
        <w:rPr>
          <w:rFonts w:ascii="Times New Roman" w:hAnsi="Times New Roman" w:cs="Times New Roman"/>
          <w:sz w:val="24"/>
          <w:szCs w:val="24"/>
          <w:u w:val="single"/>
        </w:rPr>
      </w:pPr>
      <w:r w:rsidRPr="00EF0847">
        <w:rPr>
          <w:rFonts w:ascii="Times New Roman" w:hAnsi="Times New Roman" w:cs="Times New Roman"/>
          <w:sz w:val="24"/>
          <w:szCs w:val="24"/>
        </w:rPr>
        <w:t>Gov.uk (2018)</w:t>
      </w:r>
      <w:r>
        <w:rPr>
          <w:rFonts w:ascii="Times New Roman" w:hAnsi="Times New Roman" w:cs="Times New Roman"/>
          <w:sz w:val="24"/>
          <w:szCs w:val="24"/>
          <w:u w:val="single"/>
        </w:rPr>
        <w:t xml:space="preserve"> </w:t>
      </w:r>
      <w:r w:rsidRPr="00EF0847">
        <w:rPr>
          <w:rFonts w:ascii="Times New Roman" w:hAnsi="Times New Roman" w:cs="Times New Roman"/>
          <w:bCs/>
          <w:color w:val="0B0C0C"/>
          <w:sz w:val="24"/>
          <w:szCs w:val="24"/>
        </w:rPr>
        <w:t>Age of criminal responsibility</w:t>
      </w:r>
      <w:r>
        <w:rPr>
          <w:rFonts w:ascii="Times New Roman" w:hAnsi="Times New Roman" w:cs="Times New Roman"/>
          <w:sz w:val="24"/>
          <w:szCs w:val="24"/>
        </w:rPr>
        <w:t xml:space="preserve"> </w:t>
      </w:r>
      <w:r w:rsidRPr="00EF0847">
        <w:rPr>
          <w:rFonts w:ascii="Times New Roman" w:hAnsi="Times New Roman" w:cs="Times New Roman"/>
          <w:sz w:val="24"/>
          <w:szCs w:val="24"/>
        </w:rPr>
        <w:t>available at</w:t>
      </w:r>
      <w:r>
        <w:rPr>
          <w:rFonts w:ascii="Times New Roman" w:hAnsi="Times New Roman" w:cs="Times New Roman"/>
          <w:sz w:val="24"/>
          <w:szCs w:val="24"/>
          <w:u w:val="single"/>
        </w:rPr>
        <w:t xml:space="preserve"> </w:t>
      </w:r>
      <w:hyperlink r:id="rId11" w:history="1">
        <w:r w:rsidRPr="009735D8">
          <w:rPr>
            <w:rStyle w:val="Hyperlink"/>
            <w:rFonts w:ascii="Times New Roman" w:hAnsi="Times New Roman" w:cs="Times New Roman"/>
            <w:sz w:val="24"/>
            <w:szCs w:val="24"/>
          </w:rPr>
          <w:t>https://www.gov.uk/age-of-criminal-responsibility accessed on 19.4.</w:t>
        </w:r>
        <w:r w:rsidRPr="009735D8">
          <w:rPr>
            <w:rStyle w:val="Hyperlink"/>
            <w:rFonts w:ascii="Times New Roman" w:hAnsi="Times New Roman" w:cs="Times New Roman"/>
          </w:rPr>
          <w:t>2018</w:t>
        </w:r>
      </w:hyperlink>
    </w:p>
    <w:p w:rsidR="001A1A3E" w:rsidRPr="00CF0F42" w:rsidRDefault="001A1A3E" w:rsidP="00CF0F42">
      <w:pPr>
        <w:pStyle w:val="ListParagraph"/>
        <w:numPr>
          <w:ilvl w:val="0"/>
          <w:numId w:val="2"/>
        </w:numPr>
        <w:spacing w:line="360" w:lineRule="auto"/>
        <w:rPr>
          <w:rFonts w:ascii="Times New Roman" w:hAnsi="Times New Roman" w:cs="Times New Roman"/>
          <w:sz w:val="24"/>
          <w:szCs w:val="24"/>
          <w:u w:val="single"/>
        </w:rPr>
      </w:pPr>
      <w:hyperlink r:id="rId12" w:history="1">
        <w:r w:rsidRPr="00CF0F42">
          <w:rPr>
            <w:rStyle w:val="Hyperlink"/>
            <w:rFonts w:ascii="Times New Roman" w:hAnsi="Times New Roman" w:cs="Times New Roman"/>
            <w:i/>
            <w:color w:val="auto"/>
            <w:sz w:val="24"/>
            <w:szCs w:val="24"/>
            <w:u w:val="none"/>
          </w:rPr>
          <w:t>Johnson</w:t>
        </w:r>
      </w:hyperlink>
      <w:r>
        <w:rPr>
          <w:rStyle w:val="bylineauthor-name"/>
          <w:rFonts w:ascii="Times New Roman" w:hAnsi="Times New Roman" w:cs="Times New Roman"/>
          <w:i/>
          <w:sz w:val="24"/>
          <w:szCs w:val="24"/>
        </w:rPr>
        <w:t xml:space="preserve"> S</w:t>
      </w:r>
      <w:r w:rsidRPr="00CF0F42">
        <w:rPr>
          <w:rStyle w:val="bylineauthor-name"/>
          <w:rFonts w:ascii="Times New Roman" w:hAnsi="Times New Roman" w:cs="Times New Roman"/>
          <w:i/>
          <w:sz w:val="24"/>
          <w:szCs w:val="24"/>
        </w:rPr>
        <w:t xml:space="preserve">, </w:t>
      </w:r>
      <w:r>
        <w:rPr>
          <w:rStyle w:val="bylineauthor-name"/>
          <w:rFonts w:ascii="Times New Roman" w:hAnsi="Times New Roman" w:cs="Times New Roman"/>
          <w:i/>
          <w:sz w:val="24"/>
          <w:szCs w:val="24"/>
        </w:rPr>
        <w:t>(</w:t>
      </w:r>
      <w:r w:rsidRPr="00CF0F42">
        <w:rPr>
          <w:rStyle w:val="bylineauthor-name"/>
          <w:rFonts w:ascii="Times New Roman" w:hAnsi="Times New Roman" w:cs="Times New Roman"/>
          <w:i/>
          <w:sz w:val="24"/>
          <w:szCs w:val="24"/>
        </w:rPr>
        <w:t>2018)</w:t>
      </w:r>
      <w:r>
        <w:rPr>
          <w:rStyle w:val="bylineauthor-name"/>
          <w:rFonts w:ascii="Times New Roman" w:hAnsi="Times New Roman" w:cs="Times New Roman"/>
          <w:sz w:val="24"/>
          <w:szCs w:val="24"/>
        </w:rPr>
        <w:t>.</w:t>
      </w:r>
      <w:r>
        <w:rPr>
          <w:rStyle w:val="bylineauthor-name"/>
          <w:rFonts w:ascii="Times New Roman" w:hAnsi="Times New Roman" w:cs="Times New Roman"/>
          <w:sz w:val="24"/>
          <w:szCs w:val="24"/>
        </w:rPr>
        <w:t xml:space="preserve"> </w:t>
      </w:r>
      <w:r w:rsidRPr="00CF0F42">
        <w:rPr>
          <w:rStyle w:val="bylineauthor-name"/>
          <w:rFonts w:ascii="Times New Roman" w:hAnsi="Times New Roman" w:cs="Times New Roman"/>
          <w:sz w:val="24"/>
          <w:szCs w:val="24"/>
        </w:rPr>
        <w:t xml:space="preserve">telegraph. </w:t>
      </w:r>
      <w:r w:rsidRPr="00CF0F42">
        <w:rPr>
          <w:rFonts w:ascii="Times New Roman" w:hAnsi="Times New Roman" w:cs="Times New Roman"/>
          <w:spacing w:val="9"/>
          <w:sz w:val="24"/>
          <w:szCs w:val="24"/>
        </w:rPr>
        <w:t>Age of criminal responsibility in Scotland to increase from eight to 12</w:t>
      </w:r>
      <w:r>
        <w:rPr>
          <w:rFonts w:ascii="Times New Roman" w:hAnsi="Times New Roman" w:cs="Times New Roman"/>
          <w:spacing w:val="9"/>
          <w:sz w:val="24"/>
          <w:szCs w:val="24"/>
        </w:rPr>
        <w:t xml:space="preserve"> available at: </w:t>
      </w:r>
      <w:hyperlink r:id="rId13" w:history="1">
        <w:r w:rsidRPr="009735D8">
          <w:rPr>
            <w:rStyle w:val="Hyperlink"/>
            <w:rFonts w:ascii="Times New Roman" w:hAnsi="Times New Roman" w:cs="Times New Roman"/>
            <w:spacing w:val="9"/>
            <w:sz w:val="24"/>
            <w:szCs w:val="24"/>
          </w:rPr>
          <w:t>https://www.telegraph.co.uk/politics/2018/03/14/age-criminal-responsibility-scotland-increase-eight-12/</w:t>
        </w:r>
      </w:hyperlink>
      <w:r>
        <w:rPr>
          <w:rFonts w:ascii="Times New Roman" w:hAnsi="Times New Roman" w:cs="Times New Roman"/>
          <w:spacing w:val="9"/>
          <w:sz w:val="24"/>
          <w:szCs w:val="24"/>
        </w:rPr>
        <w:t xml:space="preserve"> accessed on 16.4.2018</w:t>
      </w:r>
    </w:p>
    <w:p w:rsidR="001A1A3E" w:rsidRPr="008A461E" w:rsidRDefault="001A1A3E" w:rsidP="008A461E">
      <w:pPr>
        <w:pStyle w:val="ListParagraph"/>
        <w:numPr>
          <w:ilvl w:val="0"/>
          <w:numId w:val="2"/>
        </w:numPr>
        <w:spacing w:line="360" w:lineRule="auto"/>
        <w:rPr>
          <w:rFonts w:ascii="Times New Roman" w:hAnsi="Times New Roman" w:cs="Times New Roman"/>
          <w:sz w:val="24"/>
          <w:szCs w:val="24"/>
          <w:u w:val="single"/>
        </w:rPr>
      </w:pPr>
      <w:r w:rsidRPr="008A461E">
        <w:rPr>
          <w:rFonts w:ascii="Times New Roman" w:hAnsi="Times New Roman" w:cs="Times New Roman"/>
          <w:i/>
          <w:spacing w:val="6"/>
          <w:sz w:val="24"/>
          <w:szCs w:val="24"/>
        </w:rPr>
        <w:t>Kelly</w:t>
      </w:r>
      <w:r>
        <w:rPr>
          <w:rFonts w:ascii="Times New Roman" w:hAnsi="Times New Roman" w:cs="Times New Roman"/>
          <w:i/>
          <w:spacing w:val="6"/>
          <w:sz w:val="24"/>
          <w:szCs w:val="24"/>
        </w:rPr>
        <w:t xml:space="preserve">, </w:t>
      </w:r>
      <w:r w:rsidRPr="008A461E">
        <w:rPr>
          <w:rFonts w:ascii="Times New Roman" w:hAnsi="Times New Roman" w:cs="Times New Roman"/>
          <w:i/>
          <w:spacing w:val="6"/>
          <w:sz w:val="24"/>
          <w:szCs w:val="24"/>
        </w:rPr>
        <w:t>A</w:t>
      </w:r>
      <w:r w:rsidRPr="008A461E">
        <w:rPr>
          <w:rFonts w:ascii="Times New Roman" w:hAnsi="Times New Roman" w:cs="Times New Roman"/>
          <w:i/>
          <w:spacing w:val="6"/>
          <w:sz w:val="24"/>
          <w:szCs w:val="24"/>
        </w:rPr>
        <w:t xml:space="preserve"> (2018)</w:t>
      </w:r>
      <w:r>
        <w:rPr>
          <w:rFonts w:ascii="Times New Roman" w:hAnsi="Times New Roman" w:cs="Times New Roman"/>
          <w:spacing w:val="6"/>
          <w:sz w:val="24"/>
          <w:szCs w:val="24"/>
        </w:rPr>
        <w:t xml:space="preserve"> </w:t>
      </w:r>
      <w:r w:rsidRPr="008A461E">
        <w:rPr>
          <w:rFonts w:ascii="Times New Roman" w:hAnsi="Times New Roman" w:cs="Times New Roman"/>
          <w:color w:val="000000"/>
          <w:sz w:val="24"/>
          <w:szCs w:val="24"/>
        </w:rPr>
        <w:t>Channel 4 documentary 'The Bulger Killers: Was Justice Done?' sparks outrage from viewers</w:t>
      </w:r>
      <w:r>
        <w:rPr>
          <w:rFonts w:ascii="Times New Roman" w:hAnsi="Times New Roman" w:cs="Times New Roman"/>
          <w:color w:val="000000"/>
          <w:sz w:val="24"/>
          <w:szCs w:val="24"/>
        </w:rPr>
        <w:t xml:space="preserve">, available at: </w:t>
      </w:r>
      <w:hyperlink r:id="rId14" w:history="1">
        <w:r w:rsidRPr="009735D8">
          <w:rPr>
            <w:rStyle w:val="Hyperlink"/>
            <w:rFonts w:ascii="Times New Roman" w:hAnsi="Times New Roman" w:cs="Times New Roman"/>
            <w:sz w:val="24"/>
            <w:szCs w:val="24"/>
          </w:rPr>
          <w:t>https://www.independent.ie/entertainment/television/tv-news/channel-4-documentary-the-bulger-killers-was-justice-done-sparks-outrage-from-viewers-36577933.html accessed on 17.4.2018</w:t>
        </w:r>
      </w:hyperlink>
    </w:p>
    <w:p w:rsidR="001A1A3E" w:rsidRDefault="001A1A3E" w:rsidP="00CF0F42">
      <w:pPr>
        <w:pStyle w:val="ListParagraph"/>
        <w:numPr>
          <w:ilvl w:val="0"/>
          <w:numId w:val="2"/>
        </w:numPr>
        <w:spacing w:line="360" w:lineRule="auto"/>
        <w:rPr>
          <w:rFonts w:ascii="Times New Roman" w:hAnsi="Times New Roman" w:cs="Times New Roman"/>
          <w:sz w:val="24"/>
          <w:szCs w:val="24"/>
          <w:u w:val="single"/>
        </w:rPr>
      </w:pPr>
      <w:r w:rsidRPr="001F4773">
        <w:rPr>
          <w:rFonts w:ascii="Times New Roman" w:hAnsi="Times New Roman" w:cs="Times New Roman"/>
          <w:i/>
          <w:spacing w:val="6"/>
          <w:sz w:val="24"/>
          <w:szCs w:val="24"/>
        </w:rPr>
        <w:t>Maguire</w:t>
      </w:r>
      <w:r>
        <w:rPr>
          <w:rFonts w:ascii="Times New Roman" w:hAnsi="Times New Roman" w:cs="Times New Roman"/>
          <w:i/>
          <w:spacing w:val="6"/>
          <w:sz w:val="24"/>
          <w:szCs w:val="24"/>
        </w:rPr>
        <w:t>, J (</w:t>
      </w:r>
      <w:r w:rsidRPr="001F4773">
        <w:rPr>
          <w:rFonts w:ascii="Times New Roman" w:hAnsi="Times New Roman" w:cs="Times New Roman"/>
          <w:i/>
          <w:spacing w:val="6"/>
          <w:sz w:val="24"/>
          <w:szCs w:val="24"/>
        </w:rPr>
        <w:t>2018)</w:t>
      </w:r>
      <w:r>
        <w:rPr>
          <w:rFonts w:ascii="Times New Roman" w:hAnsi="Times New Roman" w:cs="Times New Roman"/>
          <w:spacing w:val="6"/>
          <w:sz w:val="24"/>
          <w:szCs w:val="24"/>
        </w:rPr>
        <w:t xml:space="preserve"> </w:t>
      </w:r>
      <w:r>
        <w:rPr>
          <w:rFonts w:ascii="Times New Roman" w:hAnsi="Times New Roman" w:cs="Times New Roman"/>
          <w:spacing w:val="6"/>
          <w:sz w:val="24"/>
          <w:szCs w:val="24"/>
        </w:rPr>
        <w:t xml:space="preserve">available at: </w:t>
      </w:r>
      <w:hyperlink r:id="rId15" w:history="1">
        <w:r w:rsidRPr="009735D8">
          <w:rPr>
            <w:rStyle w:val="Hyperlink"/>
            <w:rFonts w:ascii="Times New Roman" w:hAnsi="Times New Roman" w:cs="Times New Roman"/>
            <w:sz w:val="24"/>
            <w:szCs w:val="24"/>
          </w:rPr>
          <w:t>https://www.corkerbinning.com/old-enough-to-know-better-the-minimum-age-of-criminal-responsibility-2/</w:t>
        </w:r>
      </w:hyperlink>
      <w:r>
        <w:rPr>
          <w:rFonts w:ascii="Times New Roman" w:hAnsi="Times New Roman" w:cs="Times New Roman"/>
          <w:sz w:val="24"/>
          <w:szCs w:val="24"/>
          <w:u w:val="single"/>
        </w:rPr>
        <w:t xml:space="preserve"> accessed 16.4.2018</w:t>
      </w:r>
    </w:p>
    <w:p w:rsidR="001A1A3E" w:rsidRPr="001A1A3E" w:rsidRDefault="001A1A3E" w:rsidP="001A1A3E">
      <w:pPr>
        <w:pStyle w:val="ListParagraph"/>
        <w:numPr>
          <w:ilvl w:val="0"/>
          <w:numId w:val="2"/>
        </w:numPr>
        <w:spacing w:line="360" w:lineRule="auto"/>
        <w:rPr>
          <w:rFonts w:ascii="Times New Roman" w:hAnsi="Times New Roman" w:cs="Times New Roman"/>
          <w:sz w:val="24"/>
          <w:szCs w:val="24"/>
          <w:u w:val="single"/>
        </w:rPr>
      </w:pPr>
      <w:r w:rsidRPr="001A1A3E">
        <w:rPr>
          <w:rFonts w:ascii="Times New Roman" w:hAnsi="Times New Roman" w:cs="Times New Roman"/>
          <w:sz w:val="24"/>
          <w:szCs w:val="24"/>
        </w:rPr>
        <w:t>McLeod</w:t>
      </w:r>
      <w:r w:rsidRPr="001A1A3E">
        <w:rPr>
          <w:rFonts w:ascii="Times New Roman" w:hAnsi="Times New Roman" w:cs="Times New Roman"/>
          <w:sz w:val="24"/>
          <w:szCs w:val="24"/>
        </w:rPr>
        <w:t xml:space="preserve"> </w:t>
      </w:r>
      <w:r>
        <w:rPr>
          <w:rFonts w:ascii="Times New Roman" w:hAnsi="Times New Roman" w:cs="Times New Roman"/>
          <w:sz w:val="24"/>
          <w:szCs w:val="24"/>
        </w:rPr>
        <w:t xml:space="preserve">S </w:t>
      </w:r>
      <w:r w:rsidRPr="001A1A3E">
        <w:rPr>
          <w:rFonts w:ascii="Times New Roman" w:hAnsi="Times New Roman" w:cs="Times New Roman"/>
          <w:sz w:val="24"/>
          <w:szCs w:val="24"/>
        </w:rPr>
        <w:t xml:space="preserve">(2018) </w:t>
      </w:r>
      <w:r w:rsidRPr="001A1A3E">
        <w:rPr>
          <w:rFonts w:ascii="Times New Roman" w:hAnsi="Times New Roman" w:cs="Times New Roman"/>
          <w:sz w:val="24"/>
          <w:szCs w:val="24"/>
        </w:rPr>
        <w:t>Jean Piaget</w:t>
      </w:r>
      <w:r w:rsidRPr="001A1A3E">
        <w:rPr>
          <w:rFonts w:ascii="Times New Roman" w:hAnsi="Times New Roman" w:cs="Times New Roman"/>
          <w:sz w:val="24"/>
          <w:szCs w:val="24"/>
        </w:rPr>
        <w:t xml:space="preserve"> available at: </w:t>
      </w:r>
      <w:hyperlink r:id="rId16" w:history="1">
        <w:r w:rsidRPr="009735D8">
          <w:rPr>
            <w:rStyle w:val="Hyperlink"/>
            <w:rFonts w:ascii="Times New Roman" w:hAnsi="Times New Roman" w:cs="Times New Roman"/>
            <w:sz w:val="24"/>
            <w:szCs w:val="24"/>
          </w:rPr>
          <w:t>https://www.simplypsychology.org/piaget.html</w:t>
        </w:r>
      </w:hyperlink>
      <w:r>
        <w:rPr>
          <w:rFonts w:ascii="Times New Roman" w:hAnsi="Times New Roman" w:cs="Times New Roman"/>
          <w:sz w:val="24"/>
          <w:szCs w:val="24"/>
        </w:rPr>
        <w:t xml:space="preserve"> </w:t>
      </w:r>
      <w:r w:rsidRPr="001A1A3E">
        <w:rPr>
          <w:rFonts w:ascii="Times New Roman" w:hAnsi="Times New Roman" w:cs="Times New Roman"/>
          <w:sz w:val="24"/>
          <w:szCs w:val="24"/>
        </w:rPr>
        <w:t>accessed on 20.4.18</w:t>
      </w:r>
    </w:p>
    <w:p w:rsidR="001A1A3E" w:rsidRPr="002D4D16" w:rsidRDefault="001A1A3E" w:rsidP="002D4D16">
      <w:pPr>
        <w:pStyle w:val="ListParagraph"/>
        <w:numPr>
          <w:ilvl w:val="0"/>
          <w:numId w:val="2"/>
        </w:numPr>
        <w:spacing w:line="360" w:lineRule="auto"/>
        <w:rPr>
          <w:rFonts w:ascii="Times New Roman" w:hAnsi="Times New Roman" w:cs="Times New Roman"/>
          <w:i/>
        </w:rPr>
      </w:pPr>
      <w:r w:rsidRPr="002D4D16">
        <w:rPr>
          <w:rFonts w:ascii="Times New Roman" w:hAnsi="Times New Roman" w:cs="Times New Roman"/>
          <w:i/>
          <w:sz w:val="24"/>
          <w:szCs w:val="24"/>
        </w:rPr>
        <w:t xml:space="preserve">Save the Children, </w:t>
      </w:r>
      <w:r>
        <w:rPr>
          <w:rFonts w:ascii="Times New Roman" w:hAnsi="Times New Roman" w:cs="Times New Roman"/>
          <w:i/>
          <w:sz w:val="24"/>
          <w:szCs w:val="24"/>
        </w:rPr>
        <w:t>(</w:t>
      </w:r>
      <w:r w:rsidRPr="002D4D16">
        <w:rPr>
          <w:rFonts w:ascii="Times New Roman" w:hAnsi="Times New Roman" w:cs="Times New Roman"/>
          <w:i/>
          <w:sz w:val="24"/>
          <w:szCs w:val="24"/>
        </w:rPr>
        <w:t>2018)</w:t>
      </w:r>
      <w:r>
        <w:rPr>
          <w:rFonts w:ascii="Times New Roman" w:hAnsi="Times New Roman" w:cs="Times New Roman"/>
          <w:sz w:val="24"/>
          <w:szCs w:val="24"/>
        </w:rPr>
        <w:t xml:space="preserve"> Convention on the rights of the child, available at: </w:t>
      </w:r>
      <w:hyperlink r:id="rId17" w:history="1">
        <w:r w:rsidRPr="009735D8">
          <w:rPr>
            <w:rStyle w:val="Hyperlink"/>
            <w:rFonts w:ascii="Times New Roman" w:hAnsi="Times New Roman" w:cs="Times New Roman"/>
            <w:sz w:val="24"/>
            <w:szCs w:val="24"/>
          </w:rPr>
          <w:t>https://www.savethechildren.org.uk/what-we-do/childrens-rights/united-nations-convention-of-the-rights-of-the-child</w:t>
        </w:r>
      </w:hyperlink>
      <w:r>
        <w:rPr>
          <w:rFonts w:ascii="Times New Roman" w:hAnsi="Times New Roman" w:cs="Times New Roman"/>
          <w:sz w:val="24"/>
          <w:szCs w:val="24"/>
        </w:rPr>
        <w:t xml:space="preserve"> accessed on 18.4.2018</w:t>
      </w:r>
    </w:p>
    <w:p w:rsidR="00541744" w:rsidRPr="0036299F" w:rsidRDefault="00541744">
      <w:pPr>
        <w:rPr>
          <w:rFonts w:ascii="Times New Roman" w:hAnsi="Times New Roman" w:cs="Times New Roman"/>
        </w:rPr>
      </w:pPr>
    </w:p>
    <w:sectPr w:rsidR="00541744" w:rsidRPr="0036299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2B65" w:rsidRDefault="00062B65" w:rsidP="00062B65">
      <w:pPr>
        <w:spacing w:after="0" w:line="240" w:lineRule="auto"/>
      </w:pPr>
      <w:r>
        <w:separator/>
      </w:r>
    </w:p>
  </w:endnote>
  <w:endnote w:type="continuationSeparator" w:id="0">
    <w:p w:rsidR="00062B65" w:rsidRDefault="00062B65" w:rsidP="00062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2B65" w:rsidRDefault="00062B65" w:rsidP="00062B65">
      <w:pPr>
        <w:spacing w:after="0" w:line="240" w:lineRule="auto"/>
      </w:pPr>
      <w:r>
        <w:separator/>
      </w:r>
    </w:p>
  </w:footnote>
  <w:footnote w:type="continuationSeparator" w:id="0">
    <w:p w:rsidR="00062B65" w:rsidRDefault="00062B65" w:rsidP="00062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2B65" w:rsidRDefault="00062B65">
    <w:pPr>
      <w:pStyle w:val="Header"/>
    </w:pPr>
    <w:r>
      <w:t>1601747</w:t>
    </w:r>
  </w:p>
  <w:p w:rsidR="00062B65" w:rsidRPr="005B644F" w:rsidRDefault="005B644F">
    <w:pPr>
      <w:pStyle w:val="Header"/>
      <w:rPr>
        <w:rFonts w:ascii="Times New Roman" w:hAnsi="Times New Roman" w:cs="Times New Roman"/>
        <w:sz w:val="24"/>
        <w:szCs w:val="24"/>
      </w:rPr>
    </w:pPr>
    <w:r w:rsidRPr="005B644F">
      <w:rPr>
        <w:rFonts w:ascii="Times New Roman" w:hAnsi="Times New Roman" w:cs="Times New Roman"/>
        <w:bCs/>
        <w:sz w:val="24"/>
        <w:szCs w:val="24"/>
      </w:rPr>
      <w:t>SJSI5021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50730"/>
    <w:multiLevelType w:val="multilevel"/>
    <w:tmpl w:val="FA40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F71ABA"/>
    <w:multiLevelType w:val="multilevel"/>
    <w:tmpl w:val="FFA6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812215"/>
    <w:multiLevelType w:val="hybridMultilevel"/>
    <w:tmpl w:val="66AC6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65"/>
    <w:rsid w:val="000154D2"/>
    <w:rsid w:val="00062B65"/>
    <w:rsid w:val="001A1A3E"/>
    <w:rsid w:val="001D097E"/>
    <w:rsid w:val="001E62B6"/>
    <w:rsid w:val="001F4773"/>
    <w:rsid w:val="00264CC1"/>
    <w:rsid w:val="002B11C7"/>
    <w:rsid w:val="002D4D16"/>
    <w:rsid w:val="0036299F"/>
    <w:rsid w:val="0037631C"/>
    <w:rsid w:val="003D4675"/>
    <w:rsid w:val="0043073E"/>
    <w:rsid w:val="004816D5"/>
    <w:rsid w:val="004D4762"/>
    <w:rsid w:val="00534479"/>
    <w:rsid w:val="00541744"/>
    <w:rsid w:val="005B644F"/>
    <w:rsid w:val="0074682C"/>
    <w:rsid w:val="007B30E5"/>
    <w:rsid w:val="007C23A8"/>
    <w:rsid w:val="007C62B1"/>
    <w:rsid w:val="008A39EB"/>
    <w:rsid w:val="008A461E"/>
    <w:rsid w:val="008F09CB"/>
    <w:rsid w:val="008F46DC"/>
    <w:rsid w:val="00933F07"/>
    <w:rsid w:val="00934FA2"/>
    <w:rsid w:val="00940A85"/>
    <w:rsid w:val="00952C0A"/>
    <w:rsid w:val="009F554B"/>
    <w:rsid w:val="00B33E1F"/>
    <w:rsid w:val="00BE033B"/>
    <w:rsid w:val="00C47B62"/>
    <w:rsid w:val="00C64367"/>
    <w:rsid w:val="00CD1993"/>
    <w:rsid w:val="00CF0F42"/>
    <w:rsid w:val="00D94CE1"/>
    <w:rsid w:val="00DF38E0"/>
    <w:rsid w:val="00E01273"/>
    <w:rsid w:val="00EF0847"/>
    <w:rsid w:val="00F546D8"/>
    <w:rsid w:val="00F6678A"/>
    <w:rsid w:val="00F754B9"/>
    <w:rsid w:val="00F81291"/>
    <w:rsid w:val="00F83A85"/>
    <w:rsid w:val="00FD5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66366"/>
  <w15:chartTrackingRefBased/>
  <w15:docId w15:val="{F2FEB4E2-123E-442C-9FAF-8C626258B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F08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B65"/>
  </w:style>
  <w:style w:type="paragraph" w:styleId="Footer">
    <w:name w:val="footer"/>
    <w:basedOn w:val="Normal"/>
    <w:link w:val="FooterChar"/>
    <w:uiPriority w:val="99"/>
    <w:unhideWhenUsed/>
    <w:rsid w:val="00062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B65"/>
  </w:style>
  <w:style w:type="character" w:styleId="Hyperlink">
    <w:name w:val="Hyperlink"/>
    <w:basedOn w:val="DefaultParagraphFont"/>
    <w:uiPriority w:val="99"/>
    <w:unhideWhenUsed/>
    <w:rsid w:val="00F754B9"/>
    <w:rPr>
      <w:color w:val="0000FF"/>
      <w:u w:val="single"/>
    </w:rPr>
  </w:style>
  <w:style w:type="paragraph" w:styleId="ListParagraph">
    <w:name w:val="List Paragraph"/>
    <w:basedOn w:val="Normal"/>
    <w:uiPriority w:val="34"/>
    <w:qFormat/>
    <w:rsid w:val="00541744"/>
    <w:pPr>
      <w:ind w:left="720"/>
      <w:contextualSpacing/>
    </w:pPr>
  </w:style>
  <w:style w:type="character" w:styleId="UnresolvedMention">
    <w:name w:val="Unresolved Mention"/>
    <w:basedOn w:val="DefaultParagraphFont"/>
    <w:uiPriority w:val="99"/>
    <w:semiHidden/>
    <w:unhideWhenUsed/>
    <w:rsid w:val="00541744"/>
    <w:rPr>
      <w:color w:val="808080"/>
      <w:shd w:val="clear" w:color="auto" w:fill="E6E6E6"/>
    </w:rPr>
  </w:style>
  <w:style w:type="paragraph" w:styleId="NormalWeb">
    <w:name w:val="Normal (Web)"/>
    <w:basedOn w:val="Normal"/>
    <w:uiPriority w:val="99"/>
    <w:unhideWhenUsed/>
    <w:rsid w:val="005417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4773"/>
    <w:rPr>
      <w:b/>
      <w:bCs/>
    </w:rPr>
  </w:style>
  <w:style w:type="character" w:styleId="Emphasis">
    <w:name w:val="Emphasis"/>
    <w:basedOn w:val="DefaultParagraphFont"/>
    <w:uiPriority w:val="20"/>
    <w:qFormat/>
    <w:rsid w:val="001F4773"/>
    <w:rPr>
      <w:i/>
      <w:iCs/>
    </w:rPr>
  </w:style>
  <w:style w:type="character" w:customStyle="1" w:styleId="bylineauthor-name">
    <w:name w:val="byline__author-name"/>
    <w:basedOn w:val="DefaultParagraphFont"/>
    <w:rsid w:val="00CF0F42"/>
  </w:style>
  <w:style w:type="character" w:customStyle="1" w:styleId="Heading2Char">
    <w:name w:val="Heading 2 Char"/>
    <w:basedOn w:val="DefaultParagraphFont"/>
    <w:link w:val="Heading2"/>
    <w:uiPriority w:val="9"/>
    <w:rsid w:val="00EF084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259123">
      <w:bodyDiv w:val="1"/>
      <w:marLeft w:val="0"/>
      <w:marRight w:val="0"/>
      <w:marTop w:val="0"/>
      <w:marBottom w:val="0"/>
      <w:divBdr>
        <w:top w:val="none" w:sz="0" w:space="0" w:color="auto"/>
        <w:left w:val="none" w:sz="0" w:space="0" w:color="auto"/>
        <w:bottom w:val="none" w:sz="0" w:space="0" w:color="auto"/>
        <w:right w:val="none" w:sz="0" w:space="0" w:color="auto"/>
      </w:divBdr>
      <w:divsChild>
        <w:div w:id="828323446">
          <w:marLeft w:val="0"/>
          <w:marRight w:val="0"/>
          <w:marTop w:val="0"/>
          <w:marBottom w:val="0"/>
          <w:divBdr>
            <w:top w:val="none" w:sz="0" w:space="0" w:color="auto"/>
            <w:left w:val="none" w:sz="0" w:space="0" w:color="auto"/>
            <w:bottom w:val="none" w:sz="0" w:space="0" w:color="auto"/>
            <w:right w:val="none" w:sz="0" w:space="0" w:color="auto"/>
          </w:divBdr>
          <w:divsChild>
            <w:div w:id="1644770046">
              <w:marLeft w:val="0"/>
              <w:marRight w:val="0"/>
              <w:marTop w:val="0"/>
              <w:marBottom w:val="0"/>
              <w:divBdr>
                <w:top w:val="none" w:sz="0" w:space="0" w:color="auto"/>
                <w:left w:val="none" w:sz="0" w:space="0" w:color="auto"/>
                <w:bottom w:val="none" w:sz="0" w:space="0" w:color="auto"/>
                <w:right w:val="none" w:sz="0" w:space="0" w:color="auto"/>
              </w:divBdr>
            </w:div>
            <w:div w:id="1314330525">
              <w:marLeft w:val="0"/>
              <w:marRight w:val="0"/>
              <w:marTop w:val="0"/>
              <w:marBottom w:val="0"/>
              <w:divBdr>
                <w:top w:val="none" w:sz="0" w:space="0" w:color="auto"/>
                <w:left w:val="none" w:sz="0" w:space="0" w:color="auto"/>
                <w:bottom w:val="none" w:sz="0" w:space="0" w:color="auto"/>
                <w:right w:val="none" w:sz="0" w:space="0" w:color="auto"/>
              </w:divBdr>
              <w:divsChild>
                <w:div w:id="1342050684">
                  <w:marLeft w:val="0"/>
                  <w:marRight w:val="0"/>
                  <w:marTop w:val="0"/>
                  <w:marBottom w:val="0"/>
                  <w:divBdr>
                    <w:top w:val="none" w:sz="0" w:space="0" w:color="auto"/>
                    <w:left w:val="none" w:sz="0" w:space="0" w:color="auto"/>
                    <w:bottom w:val="none" w:sz="0" w:space="0" w:color="auto"/>
                    <w:right w:val="none" w:sz="0" w:space="0" w:color="auto"/>
                  </w:divBdr>
                </w:div>
                <w:div w:id="1268925420">
                  <w:marLeft w:val="0"/>
                  <w:marRight w:val="0"/>
                  <w:marTop w:val="0"/>
                  <w:marBottom w:val="0"/>
                  <w:divBdr>
                    <w:top w:val="none" w:sz="0" w:space="0" w:color="auto"/>
                    <w:left w:val="none" w:sz="0" w:space="0" w:color="auto"/>
                    <w:bottom w:val="none" w:sz="0" w:space="0" w:color="auto"/>
                    <w:right w:val="none" w:sz="0" w:space="0" w:color="auto"/>
                  </w:divBdr>
                </w:div>
              </w:divsChild>
            </w:div>
            <w:div w:id="2120758991">
              <w:marLeft w:val="0"/>
              <w:marRight w:val="0"/>
              <w:marTop w:val="0"/>
              <w:marBottom w:val="0"/>
              <w:divBdr>
                <w:top w:val="none" w:sz="0" w:space="0" w:color="auto"/>
                <w:left w:val="none" w:sz="0" w:space="0" w:color="auto"/>
                <w:bottom w:val="none" w:sz="0" w:space="0" w:color="auto"/>
                <w:right w:val="none" w:sz="0" w:space="0" w:color="auto"/>
              </w:divBdr>
              <w:divsChild>
                <w:div w:id="189150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64332">
          <w:marLeft w:val="0"/>
          <w:marRight w:val="0"/>
          <w:marTop w:val="0"/>
          <w:marBottom w:val="0"/>
          <w:divBdr>
            <w:top w:val="none" w:sz="0" w:space="0" w:color="auto"/>
            <w:left w:val="none" w:sz="0" w:space="0" w:color="auto"/>
            <w:bottom w:val="none" w:sz="0" w:space="0" w:color="auto"/>
            <w:right w:val="none" w:sz="0" w:space="0" w:color="auto"/>
          </w:divBdr>
          <w:divsChild>
            <w:div w:id="765540416">
              <w:marLeft w:val="0"/>
              <w:marRight w:val="0"/>
              <w:marTop w:val="0"/>
              <w:marBottom w:val="0"/>
              <w:divBdr>
                <w:top w:val="none" w:sz="0" w:space="0" w:color="auto"/>
                <w:left w:val="none" w:sz="0" w:space="0" w:color="auto"/>
                <w:bottom w:val="none" w:sz="0" w:space="0" w:color="auto"/>
                <w:right w:val="none" w:sz="0" w:space="0" w:color="auto"/>
              </w:divBdr>
              <w:divsChild>
                <w:div w:id="1789011270">
                  <w:marLeft w:val="0"/>
                  <w:marRight w:val="0"/>
                  <w:marTop w:val="0"/>
                  <w:marBottom w:val="0"/>
                  <w:divBdr>
                    <w:top w:val="none" w:sz="0" w:space="0" w:color="auto"/>
                    <w:left w:val="none" w:sz="0" w:space="0" w:color="auto"/>
                    <w:bottom w:val="none" w:sz="0" w:space="0" w:color="auto"/>
                    <w:right w:val="none" w:sz="0" w:space="0" w:color="auto"/>
                  </w:divBdr>
                </w:div>
                <w:div w:id="23509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70885">
      <w:bodyDiv w:val="1"/>
      <w:marLeft w:val="0"/>
      <w:marRight w:val="0"/>
      <w:marTop w:val="0"/>
      <w:marBottom w:val="0"/>
      <w:divBdr>
        <w:top w:val="none" w:sz="0" w:space="0" w:color="auto"/>
        <w:left w:val="none" w:sz="0" w:space="0" w:color="auto"/>
        <w:bottom w:val="none" w:sz="0" w:space="0" w:color="auto"/>
        <w:right w:val="none" w:sz="0" w:space="0" w:color="auto"/>
      </w:divBdr>
    </w:div>
    <w:div w:id="417485712">
      <w:bodyDiv w:val="1"/>
      <w:marLeft w:val="0"/>
      <w:marRight w:val="0"/>
      <w:marTop w:val="0"/>
      <w:marBottom w:val="0"/>
      <w:divBdr>
        <w:top w:val="none" w:sz="0" w:space="0" w:color="auto"/>
        <w:left w:val="none" w:sz="0" w:space="0" w:color="auto"/>
        <w:bottom w:val="none" w:sz="0" w:space="0" w:color="auto"/>
        <w:right w:val="none" w:sz="0" w:space="0" w:color="auto"/>
      </w:divBdr>
    </w:div>
    <w:div w:id="587690433">
      <w:bodyDiv w:val="1"/>
      <w:marLeft w:val="0"/>
      <w:marRight w:val="0"/>
      <w:marTop w:val="0"/>
      <w:marBottom w:val="0"/>
      <w:divBdr>
        <w:top w:val="none" w:sz="0" w:space="0" w:color="auto"/>
        <w:left w:val="none" w:sz="0" w:space="0" w:color="auto"/>
        <w:bottom w:val="none" w:sz="0" w:space="0" w:color="auto"/>
        <w:right w:val="none" w:sz="0" w:space="0" w:color="auto"/>
      </w:divBdr>
    </w:div>
    <w:div w:id="795369711">
      <w:bodyDiv w:val="1"/>
      <w:marLeft w:val="0"/>
      <w:marRight w:val="0"/>
      <w:marTop w:val="0"/>
      <w:marBottom w:val="0"/>
      <w:divBdr>
        <w:top w:val="none" w:sz="0" w:space="0" w:color="auto"/>
        <w:left w:val="none" w:sz="0" w:space="0" w:color="auto"/>
        <w:bottom w:val="none" w:sz="0" w:space="0" w:color="auto"/>
        <w:right w:val="none" w:sz="0" w:space="0" w:color="auto"/>
      </w:divBdr>
    </w:div>
    <w:div w:id="823859892">
      <w:bodyDiv w:val="1"/>
      <w:marLeft w:val="0"/>
      <w:marRight w:val="0"/>
      <w:marTop w:val="0"/>
      <w:marBottom w:val="0"/>
      <w:divBdr>
        <w:top w:val="none" w:sz="0" w:space="0" w:color="auto"/>
        <w:left w:val="none" w:sz="0" w:space="0" w:color="auto"/>
        <w:bottom w:val="none" w:sz="0" w:space="0" w:color="auto"/>
        <w:right w:val="none" w:sz="0" w:space="0" w:color="auto"/>
      </w:divBdr>
    </w:div>
    <w:div w:id="979336960">
      <w:bodyDiv w:val="1"/>
      <w:marLeft w:val="0"/>
      <w:marRight w:val="0"/>
      <w:marTop w:val="0"/>
      <w:marBottom w:val="0"/>
      <w:divBdr>
        <w:top w:val="none" w:sz="0" w:space="0" w:color="auto"/>
        <w:left w:val="none" w:sz="0" w:space="0" w:color="auto"/>
        <w:bottom w:val="none" w:sz="0" w:space="0" w:color="auto"/>
        <w:right w:val="none" w:sz="0" w:space="0" w:color="auto"/>
      </w:divBdr>
    </w:div>
    <w:div w:id="1424691013">
      <w:bodyDiv w:val="1"/>
      <w:marLeft w:val="0"/>
      <w:marRight w:val="0"/>
      <w:marTop w:val="0"/>
      <w:marBottom w:val="0"/>
      <w:divBdr>
        <w:top w:val="none" w:sz="0" w:space="0" w:color="auto"/>
        <w:left w:val="none" w:sz="0" w:space="0" w:color="auto"/>
        <w:bottom w:val="none" w:sz="0" w:space="0" w:color="auto"/>
        <w:right w:val="none" w:sz="0" w:space="0" w:color="auto"/>
      </w:divBdr>
    </w:div>
    <w:div w:id="1808165481">
      <w:bodyDiv w:val="1"/>
      <w:marLeft w:val="0"/>
      <w:marRight w:val="0"/>
      <w:marTop w:val="0"/>
      <w:marBottom w:val="0"/>
      <w:divBdr>
        <w:top w:val="none" w:sz="0" w:space="0" w:color="auto"/>
        <w:left w:val="none" w:sz="0" w:space="0" w:color="auto"/>
        <w:bottom w:val="none" w:sz="0" w:space="0" w:color="auto"/>
        <w:right w:val="none" w:sz="0" w:space="0" w:color="auto"/>
      </w:divBdr>
    </w:div>
    <w:div w:id="1917402363">
      <w:bodyDiv w:val="1"/>
      <w:marLeft w:val="0"/>
      <w:marRight w:val="0"/>
      <w:marTop w:val="0"/>
      <w:marBottom w:val="0"/>
      <w:divBdr>
        <w:top w:val="none" w:sz="0" w:space="0" w:color="auto"/>
        <w:left w:val="none" w:sz="0" w:space="0" w:color="auto"/>
        <w:bottom w:val="none" w:sz="0" w:space="0" w:color="auto"/>
        <w:right w:val="none" w:sz="0" w:space="0" w:color="auto"/>
      </w:divBdr>
    </w:div>
    <w:div w:id="213405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authors/simon-johnson/" TargetMode="External"/><Relationship Id="rId13" Type="http://schemas.openxmlformats.org/officeDocument/2006/relationships/hyperlink" Target="https://www.telegraph.co.uk/politics/2018/03/14/age-criminal-responsibility-scotland-increase-eight-1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legraph.co.uk/authors/simon-johnson/" TargetMode="External"/><Relationship Id="rId12" Type="http://schemas.openxmlformats.org/officeDocument/2006/relationships/hyperlink" Target="https://www.telegraph.co.uk/authors/simon-johnson/" TargetMode="External"/><Relationship Id="rId17" Type="http://schemas.openxmlformats.org/officeDocument/2006/relationships/hyperlink" Target="https://www.savethechildren.org.uk/what-we-do/childrens-rights/united-nations-convention-of-the-rights-of-the-child" TargetMode="External"/><Relationship Id="rId2" Type="http://schemas.openxmlformats.org/officeDocument/2006/relationships/styles" Target="styles.xml"/><Relationship Id="rId16" Type="http://schemas.openxmlformats.org/officeDocument/2006/relationships/hyperlink" Target="https://www.simplypsychology.org/piaget.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age-of-criminal-responsibility%20accessed%20on%2019.4.2018" TargetMode="External"/><Relationship Id="rId5" Type="http://schemas.openxmlformats.org/officeDocument/2006/relationships/footnotes" Target="footnotes.xml"/><Relationship Id="rId15" Type="http://schemas.openxmlformats.org/officeDocument/2006/relationships/hyperlink" Target="https://www.corkerbinning.com/old-enough-to-know-better-the-minimum-age-of-criminal-responsibility-2/" TargetMode="External"/><Relationship Id="rId10" Type="http://schemas.openxmlformats.org/officeDocument/2006/relationships/hyperlink" Target="https://crimeline.co.uk/old-enough-to-know-better-the-minimum-age-of-criminal-responsibilit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xpress.co.uk/showbiz/tv-radio/915145/the-bulger-killers-was-justice-done-review-channel-4%20accessed%20on%2018.4.2018" TargetMode="External"/><Relationship Id="rId14" Type="http://schemas.openxmlformats.org/officeDocument/2006/relationships/hyperlink" Target="https://www.independent.ie/entertainment/television/tv-news/channel-4-documentary-the-bulger-killers-was-justice-done-sparks-outrage-from-viewers-36577933.html%20accessed%20on%2017.4.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1608</Words>
  <Characters>9170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edwards</dc:creator>
  <cp:keywords/>
  <dc:description/>
  <cp:lastModifiedBy>nathan edwards</cp:lastModifiedBy>
  <cp:revision>2</cp:revision>
  <dcterms:created xsi:type="dcterms:W3CDTF">2018-04-24T20:36:00Z</dcterms:created>
  <dcterms:modified xsi:type="dcterms:W3CDTF">2018-04-24T20:36:00Z</dcterms:modified>
</cp:coreProperties>
</file>