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55E0D" w14:textId="77777777" w:rsidR="009862BF" w:rsidRPr="009862BF" w:rsidRDefault="009862BF" w:rsidP="009862BF">
      <w:pPr>
        <w:spacing w:line="480" w:lineRule="auto"/>
        <w:jc w:val="center"/>
        <w:rPr>
          <w:b/>
          <w:sz w:val="24"/>
          <w:szCs w:val="24"/>
        </w:rPr>
      </w:pPr>
      <w:r w:rsidRPr="009862BF">
        <w:rPr>
          <w:b/>
          <w:sz w:val="24"/>
          <w:szCs w:val="24"/>
        </w:rPr>
        <w:t>Curriculum</w:t>
      </w:r>
    </w:p>
    <w:p w14:paraId="59038AE5" w14:textId="3E628596" w:rsidR="008E7BF0" w:rsidRPr="008E7BF0" w:rsidRDefault="00455C81" w:rsidP="008E7BF0">
      <w:pPr>
        <w:spacing w:line="480" w:lineRule="auto"/>
      </w:pPr>
      <w:r>
        <w:t>This paper will firstly define curriculum, followed by</w:t>
      </w:r>
      <w:r w:rsidR="00656352">
        <w:t xml:space="preserve"> </w:t>
      </w:r>
      <w:r w:rsidR="005E2990">
        <w:t xml:space="preserve">a </w:t>
      </w:r>
      <w:r w:rsidR="00977C3C" w:rsidRPr="00977C3C">
        <w:t>chronological review of l</w:t>
      </w:r>
      <w:r w:rsidR="009D5757">
        <w:t>egislation noting key dates</w:t>
      </w:r>
      <w:r w:rsidR="00977C3C" w:rsidRPr="00977C3C">
        <w:t xml:space="preserve"> lead</w:t>
      </w:r>
      <w:r w:rsidR="009D5757">
        <w:t>ing</w:t>
      </w:r>
      <w:r w:rsidR="00977C3C" w:rsidRPr="00977C3C">
        <w:t xml:space="preserve"> up to the development of the National curriculum. </w:t>
      </w:r>
      <w:r w:rsidR="00977C3C">
        <w:t xml:space="preserve"> </w:t>
      </w:r>
      <w:r w:rsidR="005E2990">
        <w:t xml:space="preserve"> </w:t>
      </w:r>
      <w:r w:rsidR="00977C3C">
        <w:t>P</w:t>
      </w:r>
      <w:r w:rsidR="005D1496">
        <w:t>hilosophers</w:t>
      </w:r>
      <w:r w:rsidR="00FF3C2C">
        <w:t xml:space="preserve"> and</w:t>
      </w:r>
      <w:r w:rsidR="005D1496">
        <w:t xml:space="preserve"> theori</w:t>
      </w:r>
      <w:r w:rsidR="005E2990">
        <w:t>sts</w:t>
      </w:r>
      <w:r w:rsidR="00FF3C2C">
        <w:t xml:space="preserve"> </w:t>
      </w:r>
      <w:r w:rsidR="00D7577A">
        <w:t>who</w:t>
      </w:r>
      <w:r w:rsidR="00FF3C2C">
        <w:t xml:space="preserve"> have </w:t>
      </w:r>
      <w:r w:rsidR="009A1938">
        <w:t xml:space="preserve">had an </w:t>
      </w:r>
      <w:r w:rsidR="00FF3C2C">
        <w:t xml:space="preserve">impact </w:t>
      </w:r>
      <w:r w:rsidR="00977C3C">
        <w:t xml:space="preserve">and influence </w:t>
      </w:r>
      <w:r w:rsidR="00DE6324">
        <w:t xml:space="preserve">on </w:t>
      </w:r>
      <w:r w:rsidR="00FF3C2C">
        <w:t>education</w:t>
      </w:r>
      <w:r w:rsidR="00977C3C">
        <w:t xml:space="preserve"> will also be outlined. </w:t>
      </w:r>
      <w:r w:rsidR="00D7577A">
        <w:t>T</w:t>
      </w:r>
      <w:r w:rsidR="00FF3C2C">
        <w:t xml:space="preserve">he </w:t>
      </w:r>
      <w:r w:rsidR="00D7577A">
        <w:t xml:space="preserve">forthcoming </w:t>
      </w:r>
      <w:r w:rsidR="00977C3C">
        <w:t>curriculum for Wales</w:t>
      </w:r>
      <w:r w:rsidR="005D1496">
        <w:t xml:space="preserve"> will also be evaluated, and a final concluding statement will </w:t>
      </w:r>
      <w:bookmarkStart w:id="0" w:name="_Hlk4929157"/>
      <w:r w:rsidR="00345597">
        <w:t xml:space="preserve">be </w:t>
      </w:r>
      <w:r w:rsidR="008E7BF0" w:rsidRPr="008E7BF0">
        <w:t xml:space="preserve">provided.  </w:t>
      </w:r>
    </w:p>
    <w:p w14:paraId="77F457D1" w14:textId="77777777" w:rsidR="008E7BF0" w:rsidRPr="008E7BF0" w:rsidRDefault="008E7BF0" w:rsidP="008E7BF0">
      <w:pPr>
        <w:spacing w:line="480" w:lineRule="auto"/>
      </w:pPr>
      <w:r w:rsidRPr="008E7BF0">
        <w:t>A curriculum according to Scott (2008) can be divided in to three categories.  The first refers to a system; as in a national curriculum, the second, an institution; as in a school or college curriculum and lastly an individual school; as in the schools English or Mathematics curriculum.  Kelly (2009) shares a similar opinion and notes curriculum to be an area of study, or the total programme of an educational institution.  Laevers (2004), however, notes curriculum to be the way in which society expresses what they want from education.  For the purpose of this paper the national curriculum will be discussed, this sets out the body of knowledge, skills and understanding that a society wishes to pass on to its children and young people (House of Commons Children, Schools and Families Committee, 2009).</w:t>
      </w:r>
      <w:r w:rsidRPr="008E7BF0">
        <w:rPr>
          <w:b/>
        </w:rPr>
        <w:t xml:space="preserve"> </w:t>
      </w:r>
    </w:p>
    <w:p w14:paraId="73D9EAF4" w14:textId="69318B64" w:rsidR="008E7BF0" w:rsidRPr="008E7BF0" w:rsidRDefault="008E7BF0" w:rsidP="008E7BF0">
      <w:pPr>
        <w:spacing w:line="480" w:lineRule="auto"/>
      </w:pPr>
      <w:r w:rsidRPr="008E7BF0">
        <w:t xml:space="preserve">Pound (2008) notes Ancient Greek and Chinese philosophers have had an enormous influence on education and learning today.  Collins (2019) states philosophy is ‘the study or creation of theories about basic things such as the nature of existence, knowledge, and thought, or about how people should live’.  Plato (427 – 347BC) has been noted to be the first person to influence education, he believed adults should take care when educating the young as ‘in all things the beginning is the most important’.   Plato recognised the education children receive is instrumental in determining and creating the desired society.   Socrates (469 – 399BC) was curious about the world and the nature of learning, he dedicated his life to teaching, </w:t>
      </w:r>
      <w:r w:rsidR="004078FB" w:rsidRPr="008E7BF0">
        <w:t>and he</w:t>
      </w:r>
      <w:r w:rsidRPr="008E7BF0">
        <w:t xml:space="preserve"> is believed to have shaped western thinking on education and politics.  Aristotle (384 – 322BC) believed curiosity was the uniquely defining character of humans, he disputed Plato’s view of ‘rationalism’ – knowledge comes before experience as Aristotle believed in ‘empiricism’ – knowledge comes after experience.  Seneca (4BC – AD65) </w:t>
      </w:r>
      <w:r w:rsidRPr="008E7BF0">
        <w:lastRenderedPageBreak/>
        <w:t>believed children were ‘empty vessels’ ready to accept knowledge.  Nutbrown, Clough and Selbie (2008) discusses the work of Comenius who was considered to be the ‘Father of Modern Education’. Comenius was one of the first people to develop picture books, published in the 17</w:t>
      </w:r>
      <w:r w:rsidRPr="008E7BF0">
        <w:rPr>
          <w:vertAlign w:val="superscript"/>
        </w:rPr>
        <w:t>th</w:t>
      </w:r>
      <w:r w:rsidRPr="008E7BF0">
        <w:t xml:space="preserve"> century</w:t>
      </w:r>
      <w:bookmarkStart w:id="1" w:name="_Hlk6574465"/>
      <w:r w:rsidRPr="008E7BF0">
        <w:t xml:space="preserve"> and trusted children learn through activities that are satisfying. </w:t>
      </w:r>
      <w:bookmarkStart w:id="2" w:name="_Hlk5027475"/>
      <w:bookmarkEnd w:id="1"/>
    </w:p>
    <w:bookmarkEnd w:id="2"/>
    <w:p w14:paraId="0A178090" w14:textId="5D08FC9B" w:rsidR="008E7BF0" w:rsidRPr="008E7BF0" w:rsidRDefault="008E7BF0" w:rsidP="008E7BF0">
      <w:pPr>
        <w:spacing w:line="480" w:lineRule="auto"/>
      </w:pPr>
      <w:r w:rsidRPr="008E7BF0">
        <w:t xml:space="preserve">Schools, education and curriculums have changed enormously in the United Kingdom (UK) over the past one hundred and fifty years.  Rieser (2012) notes The Education Act 1870 was the first piece of legislation to lay clear guidelines regarding the provision of education in Great Britain.  A separate Act extended similar provisions in Scotland in 1872.  School was still not compulsory at this time, it was the 1876 Royal Commission on the Factory Act that recommended education be made compulsory, in an attempt to combat child labour.  A few years later </w:t>
      </w:r>
      <w:r w:rsidR="004078FB" w:rsidRPr="008E7BF0">
        <w:t>in</w:t>
      </w:r>
      <w:r w:rsidRPr="008E7BF0">
        <w:t xml:space="preserve"> 1880 a further Education Act finally made school compulsory for children between the ages of five and ten.  It was not until 1893 the school age raised to eleven, and just six year</w:t>
      </w:r>
      <w:r w:rsidR="00C43AD5">
        <w:t>s</w:t>
      </w:r>
      <w:r w:rsidRPr="008E7BF0">
        <w:t xml:space="preserve"> later saw it rise again to twelve.  It was in the same decade that saw children who were blind, deaf or physically impaired included into schools under the Elementary Education (Blind</w:t>
      </w:r>
      <w:r w:rsidR="005F7346">
        <w:t xml:space="preserve"> and Deaf Children) Act of 1893 and</w:t>
      </w:r>
      <w:r w:rsidRPr="008E7BF0">
        <w:t xml:space="preserve"> the Elementary Education (Defective and Epileptic Children) Act of 1899.  Both these acts saw ‘special schools’ being built to accommodate the needs of the children.  These are arguably key pieces of legislation with regards to disabled children being provided an education for the first time, albeit in ‘special</w:t>
      </w:r>
      <w:r w:rsidR="008240DB">
        <w:t xml:space="preserve"> schools’ not main stream</w:t>
      </w:r>
      <w:r w:rsidRPr="008E7BF0">
        <w:t>.</w:t>
      </w:r>
    </w:p>
    <w:p w14:paraId="42ABD9C5" w14:textId="6C5A7EC8" w:rsidR="008E7BF0" w:rsidRPr="008E7BF0" w:rsidRDefault="008E7BF0" w:rsidP="008E7BF0">
      <w:pPr>
        <w:spacing w:line="480" w:lineRule="auto"/>
      </w:pPr>
      <w:r w:rsidRPr="008E7BF0">
        <w:t xml:space="preserve"> It was the 1944 Education Act</w:t>
      </w:r>
      <w:r w:rsidRPr="008E7BF0">
        <w:rPr>
          <w:b/>
        </w:rPr>
        <w:t xml:space="preserve"> </w:t>
      </w:r>
      <w:r w:rsidRPr="008E7BF0">
        <w:t xml:space="preserve">that saw </w:t>
      </w:r>
      <w:r w:rsidR="00FD7FAC">
        <w:t xml:space="preserve">school lunches and milk </w:t>
      </w:r>
      <w:r w:rsidR="005F7346">
        <w:t xml:space="preserve">become </w:t>
      </w:r>
      <w:r w:rsidR="00FD7FAC">
        <w:t xml:space="preserve">a statutory requirement of local </w:t>
      </w:r>
      <w:r w:rsidR="00D00E30">
        <w:t>authorities, lunches</w:t>
      </w:r>
      <w:r w:rsidR="00FD7FAC">
        <w:t xml:space="preserve"> were only initially free for the ‘poor’, the age rose for school leaver</w:t>
      </w:r>
      <w:r w:rsidR="005F7346">
        <w:t>s</w:t>
      </w:r>
      <w:r w:rsidR="00FD7FAC">
        <w:t xml:space="preserve"> to</w:t>
      </w:r>
      <w:r w:rsidRPr="008E7BF0">
        <w:t xml:space="preserve"> fifteen.  1959 saw The Crowther Report which advocated education is ‘the right of every boy and girl, as well as a National investment’.  The Plowden Report 1967 promoted the need for primary aged children to have active and experiential curriculum, encouraging a child-centred philosophy (Department for Education and Science, 1967).  1972 saw the age of school leavers rise to sixteen, which still stands today.  In 1978 The Warnock Report proposed children with special needs should </w:t>
      </w:r>
      <w:r w:rsidRPr="008E7BF0">
        <w:lastRenderedPageBreak/>
        <w:t xml:space="preserve">be included in to mainstream schools, furthermore, ‘statementing’ was introduced which entitled the child to special educational support whilst in school.  </w:t>
      </w:r>
    </w:p>
    <w:p w14:paraId="55CE4304" w14:textId="1D3E4602" w:rsidR="008E7BF0" w:rsidRPr="008E7BF0" w:rsidRDefault="008E7BF0" w:rsidP="008E7BF0">
      <w:pPr>
        <w:spacing w:line="480" w:lineRule="auto"/>
      </w:pPr>
      <w:r w:rsidRPr="008E7BF0">
        <w:t>Kelly (2009) notes the impressive transformation in policy in England and Wales which culminated in the 1988 Education Act.  Schools could choose t</w:t>
      </w:r>
      <w:r w:rsidR="00D00E30">
        <w:t>o opt out of being under local a</w:t>
      </w:r>
      <w:r w:rsidRPr="008E7BF0">
        <w:t xml:space="preserve">uthority control and instead be funded by central government.  Schools curriculum would then be placed at the hands of politicians in the UK, thus making education an achievement of political goals. The National Curriculum (1988) in England, Wales and Northern Ireland dictated what should be taught, Mathematics, English </w:t>
      </w:r>
      <w:r w:rsidR="009D5757">
        <w:t>and Science were core subjects.  This</w:t>
      </w:r>
      <w:r w:rsidRPr="008E7BF0">
        <w:t xml:space="preserve"> was to ensure all children received the same standard of education.  Schools would now subject children to regular assessments and schools would now be inspected by Ofsted (England), or Estyn (Wales).  General Certificate of Secondary Education exams were also introduced.  This curriculum steered away from child-centred learning approach, instead favouring teacher led, and a subject-centred curriculum notes Jones (2015). </w:t>
      </w:r>
      <w:r w:rsidR="00D569EC">
        <w:t xml:space="preserve"> Wales held a referendum in September 1997 and from this stemmed the Government of Wales Act 1998 giving more powers to Wales</w:t>
      </w:r>
      <w:r w:rsidR="005E180C">
        <w:t>, one of which is</w:t>
      </w:r>
      <w:r w:rsidR="00D569EC">
        <w:t xml:space="preserve"> to set their own curriculum.</w:t>
      </w:r>
    </w:p>
    <w:p w14:paraId="64EDD23C" w14:textId="325FD0D9" w:rsidR="008E7BF0" w:rsidRPr="008E7BF0" w:rsidRDefault="008E7BF0" w:rsidP="008E7BF0">
      <w:pPr>
        <w:spacing w:line="480" w:lineRule="auto"/>
      </w:pPr>
      <w:r w:rsidRPr="008E7BF0">
        <w:t xml:space="preserve">Focusing on the current position of schooling in the UK.  Children in Wales can attend Nurseries at the age of three where the Foundation Phase statutory curriculum has been implemented since 2010, however, schooling is not compulsory until the age of five (Welsh Government, 2015).  Woodhead (1989) </w:t>
      </w:r>
      <w:r w:rsidR="0042011C">
        <w:t>reviews</w:t>
      </w:r>
      <w:r w:rsidRPr="008E7BF0">
        <w:t xml:space="preserve"> </w:t>
      </w:r>
      <w:r w:rsidR="00C84C9C">
        <w:t>the</w:t>
      </w:r>
      <w:r w:rsidRPr="008E7BF0">
        <w:t xml:space="preserve"> </w:t>
      </w:r>
      <w:r w:rsidR="00C84C9C">
        <w:t>insignificant duration of the</w:t>
      </w:r>
      <w:r w:rsidR="00C84C9C" w:rsidRPr="008E7BF0">
        <w:t xml:space="preserve"> </w:t>
      </w:r>
      <w:r w:rsidRPr="008E7BF0">
        <w:t xml:space="preserve">parliamentary debate </w:t>
      </w:r>
      <w:r w:rsidR="00C84C9C">
        <w:t>regarding compulsory school age</w:t>
      </w:r>
      <w:r w:rsidRPr="008E7BF0">
        <w:t xml:space="preserve">, </w:t>
      </w:r>
      <w:r w:rsidR="00C84C9C">
        <w:t>though</w:t>
      </w:r>
      <w:r w:rsidR="00C84C9C" w:rsidRPr="008E7BF0">
        <w:t xml:space="preserve"> </w:t>
      </w:r>
      <w:r w:rsidR="0042011C">
        <w:t xml:space="preserve">it is believed </w:t>
      </w:r>
      <w:r w:rsidRPr="008E7BF0">
        <w:t xml:space="preserve">some MPs favoured </w:t>
      </w:r>
      <w:r w:rsidR="00C84C9C">
        <w:t>a higher age,</w:t>
      </w:r>
      <w:r w:rsidRPr="008E7BF0">
        <w:t xml:space="preserve"> seven </w:t>
      </w:r>
      <w:r w:rsidR="00C84C9C">
        <w:t>was suggested</w:t>
      </w:r>
      <w:r w:rsidRPr="008E7BF0">
        <w:t>.  The World Bank Group (2018) records the starting age for compulsory schooling in other countries like Sweden and Switzerland to be higher at seven years old.</w:t>
      </w:r>
    </w:p>
    <w:p w14:paraId="19A7A894" w14:textId="365214CB" w:rsidR="00615509" w:rsidRPr="008E7BF0" w:rsidRDefault="008E7BF0" w:rsidP="008E7BF0">
      <w:pPr>
        <w:spacing w:line="480" w:lineRule="auto"/>
      </w:pPr>
      <w:r w:rsidRPr="008E7BF0">
        <w:t xml:space="preserve">England and Wales, until recently, divided school-life in to Key Stages 1, 2, 3 and 4, while Northern Ireland used the simplistic Year 1 through to Year twelve, whereas Scotland uses the system P 1 - 7 and S 1 – 4.  England introduced its Early Years Foundation Stage in 2008 (Department for Education and Skills, 2007) which covers children from birth to five years, including schools.  The entire </w:t>
      </w:r>
      <w:r w:rsidRPr="008E7BF0">
        <w:lastRenderedPageBreak/>
        <w:t xml:space="preserve">curriculum for Wales’ Key Stage 1 was replaced with Foundation Phase for all 3 to 7-year olds in </w:t>
      </w:r>
      <w:r w:rsidR="00EB41EF" w:rsidRPr="00EB41EF">
        <w:t>2010 (Welsh Government, 2015), roughly the same time Scotland saw its curriculum transforme</w:t>
      </w:r>
      <w:r w:rsidR="00D00E30">
        <w:t xml:space="preserve">d </w:t>
      </w:r>
      <w:r w:rsidR="00B67D04">
        <w:t xml:space="preserve">and established </w:t>
      </w:r>
      <w:r w:rsidR="00B32EA6">
        <w:t xml:space="preserve">with the aid of Professor </w:t>
      </w:r>
      <w:r w:rsidR="00DE6324">
        <w:t xml:space="preserve">Graham </w:t>
      </w:r>
      <w:r w:rsidR="00B32EA6">
        <w:t xml:space="preserve">Donaldson. </w:t>
      </w:r>
      <w:r w:rsidR="00B16498">
        <w:t xml:space="preserve"> England and Wales provide a structured environme</w:t>
      </w:r>
      <w:r w:rsidR="00E0397C">
        <w:t>nt for children aged two, Sure S</w:t>
      </w:r>
      <w:r w:rsidR="00B16498">
        <w:t xml:space="preserve">tart </w:t>
      </w:r>
      <w:r w:rsidR="00B2126E">
        <w:t>(England) and Flying start (Wales)</w:t>
      </w:r>
      <w:r w:rsidR="00BD2322">
        <w:t xml:space="preserve">. These were designed to support the children of the most disadvantaged or deprived areas of the country </w:t>
      </w:r>
      <w:r w:rsidR="00BD2322" w:rsidRPr="008E7BF0">
        <w:t xml:space="preserve">(Anning and Ball, 2008). </w:t>
      </w:r>
      <w:r w:rsidR="00B2126E" w:rsidRPr="008E7BF0">
        <w:t xml:space="preserve"> </w:t>
      </w:r>
      <w:r w:rsidR="00615509" w:rsidRPr="008E7BF0">
        <w:t xml:space="preserve">The current </w:t>
      </w:r>
      <w:r w:rsidR="00386D8B" w:rsidRPr="008E7BF0">
        <w:t>N</w:t>
      </w:r>
      <w:r w:rsidR="00615509" w:rsidRPr="008E7BF0">
        <w:t xml:space="preserve">ational </w:t>
      </w:r>
      <w:r w:rsidR="00386D8B" w:rsidRPr="008E7BF0">
        <w:t>C</w:t>
      </w:r>
      <w:r w:rsidR="00615509" w:rsidRPr="008E7BF0">
        <w:t xml:space="preserve">urriculum for Wales is set to see a </w:t>
      </w:r>
      <w:r w:rsidR="003071F4" w:rsidRPr="008E7BF0">
        <w:t>vast transformation</w:t>
      </w:r>
      <w:r w:rsidR="00DE6324" w:rsidRPr="008E7BF0">
        <w:t>,</w:t>
      </w:r>
      <w:r w:rsidR="00615509" w:rsidRPr="008E7BF0">
        <w:t xml:space="preserve"> </w:t>
      </w:r>
      <w:r w:rsidR="00DE6324" w:rsidRPr="008E7BF0">
        <w:t xml:space="preserve">again </w:t>
      </w:r>
      <w:r w:rsidR="00615509" w:rsidRPr="008E7BF0">
        <w:t xml:space="preserve">with the </w:t>
      </w:r>
      <w:r w:rsidR="00D07466" w:rsidRPr="008E7BF0">
        <w:t xml:space="preserve">assistance </w:t>
      </w:r>
      <w:r w:rsidR="00615509" w:rsidRPr="008E7BF0">
        <w:t>of Professor Graham Donaldson</w:t>
      </w:r>
      <w:r w:rsidR="00DE6324" w:rsidRPr="008E7BF0">
        <w:t>,</w:t>
      </w:r>
      <w:r w:rsidR="00615509" w:rsidRPr="008E7BF0">
        <w:t xml:space="preserve"> notes Welsh Government (2017), the new curriculum will be implemented in maintained schools across Wales by 202</w:t>
      </w:r>
      <w:r w:rsidR="00140F3D" w:rsidRPr="008E7BF0">
        <w:t>2</w:t>
      </w:r>
      <w:r w:rsidR="005E2990" w:rsidRPr="008E7BF0">
        <w:t>.</w:t>
      </w:r>
    </w:p>
    <w:bookmarkEnd w:id="0"/>
    <w:p w14:paraId="6E9A91AF" w14:textId="7920F0C7" w:rsidR="006E2F0F" w:rsidRPr="008E7BF0" w:rsidRDefault="001C4640" w:rsidP="00C216B7">
      <w:pPr>
        <w:spacing w:line="480" w:lineRule="auto"/>
      </w:pPr>
      <w:r w:rsidRPr="008E7BF0">
        <w:t xml:space="preserve">Kelly (2009) </w:t>
      </w:r>
      <w:r w:rsidR="00901C0F">
        <w:t>declares</w:t>
      </w:r>
      <w:r w:rsidR="00901C0F" w:rsidRPr="008E7BF0">
        <w:t xml:space="preserve"> </w:t>
      </w:r>
      <w:r w:rsidR="009D04C2" w:rsidRPr="008E7BF0">
        <w:t>t</w:t>
      </w:r>
      <w:r w:rsidR="000409EE" w:rsidRPr="008E7BF0">
        <w:t>he education system is a social institution</w:t>
      </w:r>
      <w:r w:rsidR="009B434C">
        <w:t xml:space="preserve"> and believes it also needs to move along with the recent and rapid changes within society</w:t>
      </w:r>
      <w:r w:rsidRPr="008E7BF0">
        <w:t>.</w:t>
      </w:r>
      <w:r w:rsidR="000409EE" w:rsidRPr="008E7BF0">
        <w:t xml:space="preserve">  </w:t>
      </w:r>
      <w:r w:rsidR="00A747EC" w:rsidRPr="008E7BF0">
        <w:t xml:space="preserve">McGuinn (2002) portrays the education </w:t>
      </w:r>
      <w:r w:rsidR="00A747EC" w:rsidRPr="00DD3EB6">
        <w:t>system at the turn of this millennium to be ‘inadequate’ as it fails to take into consideration the multifaceted</w:t>
      </w:r>
      <w:r w:rsidR="00A747EC" w:rsidRPr="008E7BF0">
        <w:t xml:space="preserve"> needs of the children, a ‘one-size-fits-all’ approach will not obtain the best from the child.  Yelland et al (2008) recognise the ‘traditional’ schooling structure was designed to produce workers ready for an industrial career,</w:t>
      </w:r>
      <w:r w:rsidR="00A97057" w:rsidRPr="008E7BF0">
        <w:t xml:space="preserve"> this a view shared by the Welsh Government (2017) who acknowledge its curriculum is no longer compatible within today’s society.  With such vast advancements in technology and a </w:t>
      </w:r>
      <w:r w:rsidR="00A747EC" w:rsidRPr="008E7BF0">
        <w:t>remarkable series of scientific</w:t>
      </w:r>
      <w:r w:rsidR="00A97057" w:rsidRPr="008E7BF0">
        <w:t xml:space="preserve"> </w:t>
      </w:r>
      <w:r w:rsidR="00A747EC" w:rsidRPr="008E7BF0">
        <w:t xml:space="preserve">advancements a diverse range of </w:t>
      </w:r>
      <w:r w:rsidR="003071F4" w:rsidRPr="008E7BF0">
        <w:t xml:space="preserve">occupation opportunities </w:t>
      </w:r>
      <w:r w:rsidR="00A747EC" w:rsidRPr="008E7BF0">
        <w:t>have transpired</w:t>
      </w:r>
      <w:r w:rsidR="00C216B7" w:rsidRPr="008E7BF0">
        <w:t xml:space="preserve"> which require a new set of skills</w:t>
      </w:r>
      <w:bookmarkStart w:id="3" w:name="_Hlk533939953"/>
      <w:r w:rsidR="00DD3EB6">
        <w:t xml:space="preserve">.  </w:t>
      </w:r>
      <w:r w:rsidR="00DD3EB6" w:rsidRPr="00DD3EB6">
        <w:t>The Digital Compete</w:t>
      </w:r>
      <w:r w:rsidR="00DD3EB6">
        <w:t>nce Framework puts</w:t>
      </w:r>
      <w:r w:rsidR="00DD3EB6" w:rsidRPr="00DD3EB6">
        <w:t xml:space="preserve"> technolog</w:t>
      </w:r>
      <w:r w:rsidR="00DD3EB6">
        <w:t xml:space="preserve">y at the heart of the children’s learning, so appropriate skill’s using </w:t>
      </w:r>
      <w:r w:rsidR="00DD3EB6" w:rsidRPr="00DD3EB6">
        <w:t>programmes</w:t>
      </w:r>
      <w:r w:rsidR="00DD3EB6">
        <w:t>, apps</w:t>
      </w:r>
      <w:r w:rsidR="00DD3EB6" w:rsidRPr="00DD3EB6">
        <w:t xml:space="preserve"> and coding</w:t>
      </w:r>
      <w:r w:rsidR="00DD3EB6">
        <w:t xml:space="preserve"> are developed</w:t>
      </w:r>
      <w:r w:rsidR="00DD3EB6" w:rsidRPr="00DD3EB6">
        <w:t xml:space="preserve"> (Welsh Government, 2015a).</w:t>
      </w:r>
    </w:p>
    <w:p w14:paraId="32C62DB5" w14:textId="3F7315FD" w:rsidR="006D47AC" w:rsidRPr="008E7BF0" w:rsidRDefault="00F22260" w:rsidP="00036933">
      <w:pPr>
        <w:spacing w:line="480" w:lineRule="auto"/>
      </w:pPr>
      <w:r w:rsidRPr="008E7BF0">
        <w:t xml:space="preserve"> </w:t>
      </w:r>
      <w:bookmarkEnd w:id="3"/>
      <w:r w:rsidR="00CB7FB3" w:rsidRPr="008E7BF0">
        <w:t>The new curriculum, much like the Foundation Phase, is to be designed with the consideration of stakeholders; parents, classroom practitioners,</w:t>
      </w:r>
      <w:r w:rsidR="00706419">
        <w:t xml:space="preserve"> employers,</w:t>
      </w:r>
      <w:r w:rsidR="00CB7FB3" w:rsidRPr="008E7BF0">
        <w:t xml:space="preserve"> education ministers</w:t>
      </w:r>
      <w:r w:rsidR="00A1728C">
        <w:t>, Estyn</w:t>
      </w:r>
      <w:r w:rsidR="00CB7FB3" w:rsidRPr="008E7BF0">
        <w:t xml:space="preserve"> and Government officials who have an </w:t>
      </w:r>
      <w:r w:rsidR="002A220D">
        <w:t xml:space="preserve">invested interest in the child.  </w:t>
      </w:r>
      <w:r w:rsidR="00E27ECF">
        <w:t>This is something</w:t>
      </w:r>
      <w:r w:rsidR="002A220D">
        <w:t xml:space="preserve"> Michael Gove, Education Secretary for England, has been criticised for</w:t>
      </w:r>
      <w:r w:rsidR="00CB7FB3" w:rsidRPr="008E7BF0">
        <w:t xml:space="preserve"> </w:t>
      </w:r>
      <w:r w:rsidR="00E27ECF">
        <w:t>when changing the English curriculum</w:t>
      </w:r>
      <w:r w:rsidR="003F1B1D">
        <w:t xml:space="preserve"> numerous times, it is believed Gove designs a curriculum based on ‘personal prejudice’ (Dominiczak, 2013).  </w:t>
      </w:r>
      <w:r w:rsidR="00733BDF" w:rsidRPr="008E7BF0">
        <w:t xml:space="preserve">Waldron, Rhys and Taylor (2014) record children </w:t>
      </w:r>
      <w:r w:rsidR="00401585">
        <w:t xml:space="preserve">from Foundation Phase </w:t>
      </w:r>
      <w:r w:rsidR="00733BDF" w:rsidRPr="008E7BF0">
        <w:t xml:space="preserve">enjoy learning, </w:t>
      </w:r>
      <w:r w:rsidR="00733BDF" w:rsidRPr="008E7BF0">
        <w:lastRenderedPageBreak/>
        <w:t>furthermore, a strong link to well-being was noted.  Estyn (2011) concur adding improvement to behaviour, independence and confidence within children was documented</w:t>
      </w:r>
      <w:r w:rsidR="006D47AC" w:rsidRPr="008E7BF0">
        <w:t xml:space="preserve"> it could therefore be suggested the new curriculum could be as effective and successful as the Foundation Phase</w:t>
      </w:r>
      <w:r w:rsidR="00733BDF" w:rsidRPr="008E7BF0">
        <w:t>.</w:t>
      </w:r>
      <w:r w:rsidR="006D47AC" w:rsidRPr="008E7BF0">
        <w:t xml:space="preserve">  </w:t>
      </w:r>
    </w:p>
    <w:p w14:paraId="4EFA53DB" w14:textId="2402CDD1" w:rsidR="004513B9" w:rsidRPr="00421210" w:rsidRDefault="00C216B7" w:rsidP="00036933">
      <w:pPr>
        <w:spacing w:line="480" w:lineRule="auto"/>
      </w:pPr>
      <w:r w:rsidRPr="008E7BF0">
        <w:t xml:space="preserve">The </w:t>
      </w:r>
      <w:r w:rsidR="006D47AC" w:rsidRPr="008E7BF0">
        <w:t xml:space="preserve">new </w:t>
      </w:r>
      <w:r w:rsidRPr="008E7BF0">
        <w:t xml:space="preserve">curriculum </w:t>
      </w:r>
      <w:r w:rsidR="006D47AC" w:rsidRPr="008E7BF0">
        <w:t>for</w:t>
      </w:r>
      <w:r w:rsidRPr="008E7BF0">
        <w:t xml:space="preserve"> Wales </w:t>
      </w:r>
      <w:r w:rsidR="00667A68" w:rsidRPr="008E7BF0">
        <w:t xml:space="preserve">is </w:t>
      </w:r>
      <w:r w:rsidRPr="008E7BF0">
        <w:t xml:space="preserve">defined as </w:t>
      </w:r>
      <w:r w:rsidR="00A97057" w:rsidRPr="008E7BF0">
        <w:t>‘</w:t>
      </w:r>
      <w:r w:rsidRPr="008E7BF0">
        <w:t>including all of th</w:t>
      </w:r>
      <w:r w:rsidR="00BB2612" w:rsidRPr="008E7BF0">
        <w:t xml:space="preserve">e </w:t>
      </w:r>
      <w:r w:rsidRPr="008E7BF0">
        <w:t>learning experiences and assessment activities planned in pursuit of</w:t>
      </w:r>
      <w:r w:rsidR="00BB2612" w:rsidRPr="008E7BF0">
        <w:t xml:space="preserve"> </w:t>
      </w:r>
      <w:r w:rsidRPr="008E7BF0">
        <w:t>agreed purposes of education</w:t>
      </w:r>
      <w:r w:rsidR="00DD1184" w:rsidRPr="008E7BF0">
        <w:t>’ (Welsh Government, 2015a)</w:t>
      </w:r>
      <w:r w:rsidR="00284BC0" w:rsidRPr="008E7BF0">
        <w:t>.</w:t>
      </w:r>
      <w:bookmarkStart w:id="4" w:name="_Hlk4502806"/>
      <w:r w:rsidR="00653C05" w:rsidRPr="008E7BF0">
        <w:t xml:space="preserve">  </w:t>
      </w:r>
      <w:r w:rsidR="00284BC0" w:rsidRPr="008E7BF0">
        <w:t xml:space="preserve"> </w:t>
      </w:r>
      <w:r w:rsidR="00A72F3E" w:rsidRPr="008E7BF0">
        <w:t>It could be argued that as the</w:t>
      </w:r>
      <w:r w:rsidR="00690D46" w:rsidRPr="008E7BF0">
        <w:t xml:space="preserve"> new curriculum for Wales has a strong emphasis on learning through play and experiential learning</w:t>
      </w:r>
      <w:r w:rsidR="00A72F3E" w:rsidRPr="008E7BF0">
        <w:t xml:space="preserve">, it has been influenced by theorists such as; </w:t>
      </w:r>
      <w:r w:rsidR="00653C05" w:rsidRPr="008E7BF0">
        <w:t xml:space="preserve">Rousseau, </w:t>
      </w:r>
      <w:r w:rsidR="00AA3B6A">
        <w:t xml:space="preserve">Owen, </w:t>
      </w:r>
      <w:r w:rsidR="00653C05" w:rsidRPr="008E7BF0">
        <w:t xml:space="preserve">Froebel, </w:t>
      </w:r>
      <w:r w:rsidR="008458E3" w:rsidRPr="008E7BF0">
        <w:t xml:space="preserve">Dewey, </w:t>
      </w:r>
      <w:r w:rsidR="003D54BA" w:rsidRPr="008E7BF0">
        <w:t xml:space="preserve">Steiner, </w:t>
      </w:r>
      <w:r w:rsidR="00A72F3E" w:rsidRPr="008E7BF0">
        <w:t>Montessori, McMillan</w:t>
      </w:r>
      <w:r w:rsidR="00653C05" w:rsidRPr="008E7BF0">
        <w:t>,</w:t>
      </w:r>
      <w:r w:rsidR="00A72F3E" w:rsidRPr="008E7BF0">
        <w:t xml:space="preserve"> Isaac</w:t>
      </w:r>
      <w:r w:rsidR="00653C05" w:rsidRPr="008E7BF0">
        <w:t xml:space="preserve">, </w:t>
      </w:r>
      <w:r w:rsidR="009862BF">
        <w:t xml:space="preserve">Piaget, </w:t>
      </w:r>
      <w:r w:rsidR="00653C05" w:rsidRPr="008E7BF0">
        <w:t>Vygotsky and Bruner</w:t>
      </w:r>
      <w:r w:rsidR="00690D46" w:rsidRPr="008E7BF0">
        <w:t xml:space="preserve">.  </w:t>
      </w:r>
      <w:r w:rsidR="00653C05" w:rsidRPr="008E7BF0">
        <w:t>Johnston and Halocha (2010) review the work of Jean-Jacques Rosseau</w:t>
      </w:r>
      <w:r w:rsidR="008902B2" w:rsidRPr="008E7BF0">
        <w:t xml:space="preserve"> (1712 – 1778)</w:t>
      </w:r>
      <w:r w:rsidR="00653C05" w:rsidRPr="008E7BF0">
        <w:t>, who coincidentally is also given the accolade ‘Father of Education’</w:t>
      </w:r>
      <w:r w:rsidR="008902B2" w:rsidRPr="008E7BF0">
        <w:t xml:space="preserve">. </w:t>
      </w:r>
      <w:r w:rsidR="00653C05" w:rsidRPr="008E7BF0">
        <w:t xml:space="preserve"> Rosseau believed although people are good by nature, they are susceptible to change due to the influences of society</w:t>
      </w:r>
      <w:r w:rsidR="008902B2" w:rsidRPr="008E7BF0">
        <w:t>, he strongly believed children should play</w:t>
      </w:r>
      <w:r w:rsidR="008902B2">
        <w:t>, more so it was their right.</w:t>
      </w:r>
      <w:r w:rsidR="004513B9">
        <w:t xml:space="preserve"> </w:t>
      </w:r>
      <w:r w:rsidR="00706419">
        <w:t xml:space="preserve"> The United Nations Convention on the Rights of the Child which affords human rights to children, also advocate the child’s right to play (Unicef, 2019).  </w:t>
      </w:r>
      <w:r w:rsidR="004513B9" w:rsidRPr="00421210">
        <w:t xml:space="preserve">Robert Owen (1771 </w:t>
      </w:r>
      <w:r w:rsidR="004D05CC" w:rsidRPr="00421210">
        <w:t>–</w:t>
      </w:r>
      <w:r w:rsidR="004513B9" w:rsidRPr="00421210">
        <w:t xml:space="preserve"> </w:t>
      </w:r>
      <w:r w:rsidR="004D05CC" w:rsidRPr="00421210">
        <w:t xml:space="preserve">1858) was strongly opposed to child labour and believed should be learning skills that would secure them </w:t>
      </w:r>
      <w:r w:rsidR="00014B21" w:rsidRPr="00421210">
        <w:t>employment</w:t>
      </w:r>
      <w:r w:rsidR="004D05CC" w:rsidRPr="00421210">
        <w:t xml:space="preserve">. Owens encouraged a high proportion of outdoor physical activity. </w:t>
      </w:r>
    </w:p>
    <w:p w14:paraId="6D366DEB" w14:textId="2EEAD527" w:rsidR="001B2E1B" w:rsidRDefault="00F85128" w:rsidP="00036933">
      <w:pPr>
        <w:spacing w:line="480" w:lineRule="auto"/>
        <w:rPr>
          <w:color w:val="FF0000"/>
        </w:rPr>
      </w:pPr>
      <w:r w:rsidRPr="00421210">
        <w:t xml:space="preserve">Friedrich Froebel (1782 – 1852) </w:t>
      </w:r>
      <w:r w:rsidR="007400C0">
        <w:t>is renowned for declaring play a</w:t>
      </w:r>
      <w:r w:rsidRPr="00421210">
        <w:t>s ‘child’s work’, he noted play was considered to be integral part of a child’s emotional well-being as well as learning.  Froebel’s was arguably the first theorist to promote child-centred learning.  From Froebel saw the developments of Kindergarten’s, which promotes the indoor and outdoor environment</w:t>
      </w:r>
      <w:r w:rsidR="0088484E" w:rsidRPr="001040ED">
        <w:rPr>
          <w:color w:val="FF0000"/>
        </w:rPr>
        <w:t xml:space="preserve"> </w:t>
      </w:r>
      <w:r w:rsidR="00014B21" w:rsidRPr="00421210">
        <w:t xml:space="preserve">- </w:t>
      </w:r>
      <w:r w:rsidR="0088484E" w:rsidRPr="00421210">
        <w:t>they are considered to be</w:t>
      </w:r>
      <w:r w:rsidRPr="00421210">
        <w:t xml:space="preserve"> of equ</w:t>
      </w:r>
      <w:r w:rsidR="0088484E" w:rsidRPr="00421210">
        <w:t>al</w:t>
      </w:r>
      <w:r w:rsidRPr="00421210">
        <w:t xml:space="preserve"> significance</w:t>
      </w:r>
      <w:r w:rsidR="0088484E" w:rsidRPr="00421210">
        <w:t>.</w:t>
      </w:r>
      <w:r w:rsidR="005F7346">
        <w:t xml:space="preserve">  </w:t>
      </w:r>
      <w:r w:rsidR="001B2E1B" w:rsidRPr="00AF4427">
        <w:t xml:space="preserve">The outdoors is considered to be </w:t>
      </w:r>
      <w:r w:rsidR="00B314CB">
        <w:t>a</w:t>
      </w:r>
      <w:r w:rsidR="001B2E1B" w:rsidRPr="00AF4427">
        <w:t xml:space="preserve"> superlative environment for experiential learning, children have more space to move with more opportunities for investigating, exploration and to take risks.  The child is receiving hand</w:t>
      </w:r>
      <w:r w:rsidR="00AF4427">
        <w:t>s-on</w:t>
      </w:r>
      <w:r w:rsidR="001B2E1B" w:rsidRPr="00AF4427">
        <w:t>, real life experiences more importantly the child is central and in control of their learning</w:t>
      </w:r>
      <w:r w:rsidR="00AF4427">
        <w:t xml:space="preserve"> </w:t>
      </w:r>
      <w:r w:rsidR="00A1728C">
        <w:t>(Welsh</w:t>
      </w:r>
      <w:r w:rsidR="00AF4427">
        <w:t xml:space="preserve"> Government, </w:t>
      </w:r>
      <w:r w:rsidR="00A1728C">
        <w:t>2015a</w:t>
      </w:r>
      <w:r w:rsidR="00AF4427">
        <w:t>)</w:t>
      </w:r>
      <w:r w:rsidR="001B2E1B" w:rsidRPr="00AF4427">
        <w:t>.</w:t>
      </w:r>
      <w:r w:rsidR="00AF4427" w:rsidRPr="00AF4427">
        <w:t xml:space="preserve"> </w:t>
      </w:r>
    </w:p>
    <w:p w14:paraId="7A2711E0" w14:textId="52B76C89" w:rsidR="0088484E" w:rsidRPr="00421210" w:rsidRDefault="008458E3" w:rsidP="00036933">
      <w:pPr>
        <w:spacing w:line="480" w:lineRule="auto"/>
      </w:pPr>
      <w:r w:rsidRPr="001B2E1B">
        <w:rPr>
          <w:color w:val="FF0000"/>
        </w:rPr>
        <w:t xml:space="preserve"> </w:t>
      </w:r>
      <w:r w:rsidR="0088484E" w:rsidRPr="00421210">
        <w:t xml:space="preserve">John </w:t>
      </w:r>
      <w:r w:rsidR="00202137" w:rsidRPr="00421210">
        <w:t xml:space="preserve">Dewey </w:t>
      </w:r>
      <w:r w:rsidR="0088484E" w:rsidRPr="00421210">
        <w:t xml:space="preserve">(1859 – 1952) </w:t>
      </w:r>
      <w:r w:rsidR="001409C7" w:rsidRPr="00421210">
        <w:t>like Froebel believed in a child-centred approach, also stressing the importance of balancing child initiated and adult led activities</w:t>
      </w:r>
      <w:r w:rsidR="00421210" w:rsidRPr="00421210">
        <w:t>.</w:t>
      </w:r>
      <w:r w:rsidR="00117548">
        <w:t xml:space="preserve">  More trust is given to teachers under </w:t>
      </w:r>
      <w:r w:rsidR="00117548">
        <w:lastRenderedPageBreak/>
        <w:t>the new curriculum and they are encouraged to be creative and innovative facilitators, thus placing the child at th</w:t>
      </w:r>
      <w:r w:rsidR="002B000A">
        <w:t>e heart of learning</w:t>
      </w:r>
      <w:r w:rsidR="00117548">
        <w:t xml:space="preserve">.  This view is championed by </w:t>
      </w:r>
      <w:r w:rsidR="00117548" w:rsidRPr="00117548">
        <w:t>Dr Chris Howard, director of N</w:t>
      </w:r>
      <w:r w:rsidR="00117548">
        <w:t xml:space="preserve">ational </w:t>
      </w:r>
      <w:r w:rsidR="00117548" w:rsidRPr="00117548">
        <w:t>A</w:t>
      </w:r>
      <w:r w:rsidR="00117548">
        <w:t xml:space="preserve">ssociation of </w:t>
      </w:r>
      <w:r w:rsidR="00117548" w:rsidRPr="00117548">
        <w:t>H</w:t>
      </w:r>
      <w:r w:rsidR="00117548">
        <w:t xml:space="preserve">ead </w:t>
      </w:r>
      <w:r w:rsidR="00117548" w:rsidRPr="00117548">
        <w:t>T</w:t>
      </w:r>
      <w:r w:rsidR="00117548">
        <w:t>eachers</w:t>
      </w:r>
      <w:r w:rsidR="00117548" w:rsidRPr="00117548">
        <w:t xml:space="preserve"> Cymru,</w:t>
      </w:r>
      <w:r w:rsidR="00117548">
        <w:t xml:space="preserve"> </w:t>
      </w:r>
      <w:r w:rsidR="0032175F">
        <w:t xml:space="preserve">who believes this will be ‘game-changing’ for the children of Wales </w:t>
      </w:r>
      <w:r w:rsidR="00B314CB">
        <w:t>(</w:t>
      </w:r>
      <w:r w:rsidR="0032175F">
        <w:t>Evans</w:t>
      </w:r>
      <w:r w:rsidR="00B314CB">
        <w:t xml:space="preserve">, </w:t>
      </w:r>
      <w:r w:rsidR="0032175F">
        <w:t xml:space="preserve">2015).  </w:t>
      </w:r>
      <w:r w:rsidR="00421210" w:rsidRPr="00421210">
        <w:t>Bates (2016)</w:t>
      </w:r>
      <w:r w:rsidR="00F84D50" w:rsidRPr="00421210">
        <w:t xml:space="preserve"> </w:t>
      </w:r>
      <w:r w:rsidR="002B000A">
        <w:t>notes</w:t>
      </w:r>
      <w:r w:rsidR="00202137" w:rsidRPr="00421210">
        <w:t xml:space="preserve"> education should reflect real life experiences as children learn by doing</w:t>
      </w:r>
      <w:r w:rsidR="00F84D50" w:rsidRPr="00421210">
        <w:t xml:space="preserve">, children </w:t>
      </w:r>
      <w:r w:rsidR="0088484E" w:rsidRPr="00421210">
        <w:t>are</w:t>
      </w:r>
      <w:r w:rsidR="00F84D50" w:rsidRPr="00421210">
        <w:t xml:space="preserve"> known as</w:t>
      </w:r>
      <w:r w:rsidR="00202137" w:rsidRPr="00421210">
        <w:t xml:space="preserve"> </w:t>
      </w:r>
      <w:r w:rsidR="00F84D50" w:rsidRPr="00421210">
        <w:t>‘</w:t>
      </w:r>
      <w:r w:rsidR="00202137" w:rsidRPr="00421210">
        <w:t>scientists</w:t>
      </w:r>
      <w:r w:rsidR="00F84D50" w:rsidRPr="00421210">
        <w:t>’</w:t>
      </w:r>
      <w:r w:rsidR="00202137" w:rsidRPr="00421210">
        <w:t xml:space="preserve"> </w:t>
      </w:r>
      <w:r w:rsidR="00F84D50" w:rsidRPr="00421210">
        <w:t xml:space="preserve">as they investigate their environment.  Dewey advocated </w:t>
      </w:r>
      <w:r w:rsidR="0084654B" w:rsidRPr="00421210">
        <w:t xml:space="preserve">that </w:t>
      </w:r>
      <w:r w:rsidR="00F84D50" w:rsidRPr="00421210">
        <w:t>learning should be set</w:t>
      </w:r>
      <w:r w:rsidR="00202137" w:rsidRPr="00421210">
        <w:t xml:space="preserve"> according to age and stage of development</w:t>
      </w:r>
      <w:r w:rsidR="00F84D50" w:rsidRPr="00421210">
        <w:t xml:space="preserve">. </w:t>
      </w:r>
      <w:r w:rsidRPr="00421210">
        <w:t xml:space="preserve"> Rudolf Steiner (1861 – 1952) again understood the value of play and t</w:t>
      </w:r>
      <w:r w:rsidR="002B000A">
        <w:t>rusted spirituality develop</w:t>
      </w:r>
      <w:r w:rsidRPr="00421210">
        <w:t xml:space="preserve"> through play.  Steiner like Dewey believed children developed in stages</w:t>
      </w:r>
      <w:r w:rsidR="00C1457F" w:rsidRPr="00421210">
        <w:t xml:space="preserve">. </w:t>
      </w:r>
    </w:p>
    <w:p w14:paraId="45FCD76A" w14:textId="65F1259B" w:rsidR="00036933" w:rsidRDefault="008458E3" w:rsidP="003D54BA">
      <w:pPr>
        <w:tabs>
          <w:tab w:val="left" w:pos="6509"/>
        </w:tabs>
        <w:spacing w:line="480" w:lineRule="auto"/>
      </w:pPr>
      <w:r w:rsidRPr="00421210">
        <w:t xml:space="preserve">Jerome Bruner (1915 – 2016) </w:t>
      </w:r>
      <w:r w:rsidR="003C5959" w:rsidRPr="00421210">
        <w:t>whil</w:t>
      </w:r>
      <w:r w:rsidR="003D1709">
        <w:t>st</w:t>
      </w:r>
      <w:r w:rsidR="003C5959" w:rsidRPr="00421210">
        <w:t xml:space="preserve"> recognising the importance of paly, he </w:t>
      </w:r>
      <w:r w:rsidRPr="00421210">
        <w:t xml:space="preserve">believed </w:t>
      </w:r>
      <w:r w:rsidR="003C5959" w:rsidRPr="00421210">
        <w:t xml:space="preserve">play is a process and </w:t>
      </w:r>
      <w:r w:rsidRPr="00421210">
        <w:t xml:space="preserve">children pass three stages of learning, </w:t>
      </w:r>
      <w:r w:rsidR="003C5959" w:rsidRPr="00421210">
        <w:t>enactive, iconic and symbolic (Gray and Macblain, 2012).</w:t>
      </w:r>
      <w:r w:rsidR="007A6684" w:rsidRPr="00421210">
        <w:t xml:space="preserve"> </w:t>
      </w:r>
      <w:r w:rsidR="00D20540" w:rsidRPr="0038681B">
        <w:t xml:space="preserve">Maria </w:t>
      </w:r>
      <w:r w:rsidR="0088484E" w:rsidRPr="0038681B">
        <w:t xml:space="preserve">Montessori </w:t>
      </w:r>
      <w:r w:rsidR="00D20540" w:rsidRPr="0038681B">
        <w:t xml:space="preserve">(1870 – 1952) </w:t>
      </w:r>
      <w:r w:rsidR="002B000A">
        <w:t>believed that</w:t>
      </w:r>
      <w:r w:rsidR="0088484E" w:rsidRPr="0038681B">
        <w:t xml:space="preserve"> child</w:t>
      </w:r>
      <w:r w:rsidR="002B000A">
        <w:t>ren</w:t>
      </w:r>
      <w:r w:rsidR="0088484E" w:rsidRPr="0038681B">
        <w:t xml:space="preserve"> will work fo</w:t>
      </w:r>
      <w:r w:rsidR="002B000A">
        <w:t>r the joy of a process, yet, an</w:t>
      </w:r>
      <w:r w:rsidR="0088484E" w:rsidRPr="0038681B">
        <w:t xml:space="preserve"> adult would expect the child to work for an e</w:t>
      </w:r>
      <w:r w:rsidR="005F7346">
        <w:t>nd result.  Montessori believed</w:t>
      </w:r>
      <w:r w:rsidR="0088484E" w:rsidRPr="0038681B">
        <w:t xml:space="preserve"> the </w:t>
      </w:r>
      <w:r w:rsidR="000C1A93">
        <w:t>environment should be</w:t>
      </w:r>
      <w:r w:rsidR="0088484E" w:rsidRPr="0038681B">
        <w:t xml:space="preserve"> designed so as much as possible is accessible for children, thus giving he children maximum freedom to explore and develop. </w:t>
      </w:r>
      <w:r w:rsidR="00D20540" w:rsidRPr="0038681B">
        <w:t xml:space="preserve"> </w:t>
      </w:r>
      <w:r w:rsidR="0088484E" w:rsidRPr="0038681B">
        <w:t>Montessori’s curri</w:t>
      </w:r>
      <w:r w:rsidR="002B000A">
        <w:t>culum is built on the use of all</w:t>
      </w:r>
      <w:r w:rsidR="0088484E" w:rsidRPr="0038681B">
        <w:t xml:space="preserve"> five senses, not just seeing and hearing, children must be doing – having practical experiences (</w:t>
      </w:r>
      <w:r w:rsidR="003D54BA" w:rsidRPr="0038681B">
        <w:t>Mooney</w:t>
      </w:r>
      <w:r w:rsidR="0088484E" w:rsidRPr="0038681B">
        <w:t xml:space="preserve">, </w:t>
      </w:r>
      <w:r w:rsidR="003D54BA" w:rsidRPr="0038681B">
        <w:t>2013</w:t>
      </w:r>
      <w:r w:rsidR="0088484E" w:rsidRPr="0038681B">
        <w:t xml:space="preserve">). </w:t>
      </w:r>
      <w:r w:rsidR="00F84D50" w:rsidRPr="0038681B">
        <w:t xml:space="preserve"> </w:t>
      </w:r>
      <w:r w:rsidR="00421210" w:rsidRPr="00421210">
        <w:t xml:space="preserve">Jean </w:t>
      </w:r>
      <w:r w:rsidR="00F84D50" w:rsidRPr="00421210">
        <w:t xml:space="preserve">Piaget </w:t>
      </w:r>
      <w:r w:rsidR="00D20540">
        <w:t xml:space="preserve">(1896 – 1980) </w:t>
      </w:r>
      <w:r w:rsidR="00F84D50" w:rsidRPr="00421210">
        <w:t xml:space="preserve">strongly </w:t>
      </w:r>
      <w:r w:rsidR="007358A4" w:rsidRPr="00421210">
        <w:t xml:space="preserve">suggested </w:t>
      </w:r>
      <w:r w:rsidR="00F84D50" w:rsidRPr="00421210">
        <w:t xml:space="preserve">that children </w:t>
      </w:r>
      <w:r w:rsidR="0084654B" w:rsidRPr="00421210">
        <w:t>would develop</w:t>
      </w:r>
      <w:r w:rsidR="00F84D50" w:rsidRPr="00421210">
        <w:t xml:space="preserve"> through stages, </w:t>
      </w:r>
      <w:r w:rsidR="0084654B" w:rsidRPr="00421210">
        <w:t xml:space="preserve">learning and </w:t>
      </w:r>
      <w:r w:rsidR="00F84D50" w:rsidRPr="00421210">
        <w:t>achieving and at certain times of their lives, all age related</w:t>
      </w:r>
      <w:r w:rsidR="00421210" w:rsidRPr="00421210">
        <w:t xml:space="preserve"> (Bates, 2016)</w:t>
      </w:r>
      <w:r w:rsidR="00F84D50" w:rsidRPr="00421210">
        <w:t>.</w:t>
      </w:r>
      <w:r w:rsidR="001F4A77" w:rsidRPr="00421210">
        <w:t xml:space="preserve"> </w:t>
      </w:r>
      <w:r w:rsidR="00AA3B6A">
        <w:t xml:space="preserve"> Lev Vygotsky </w:t>
      </w:r>
      <w:r w:rsidR="00153F23">
        <w:t xml:space="preserve">(1896 – 1934) </w:t>
      </w:r>
      <w:r w:rsidR="00AA3B6A">
        <w:t xml:space="preserve">built upon the work of Piaget believing social interaction </w:t>
      </w:r>
      <w:r w:rsidR="009862BF">
        <w:t>is</w:t>
      </w:r>
      <w:r w:rsidR="00AA3B6A">
        <w:t xml:space="preserve"> crucial to a child</w:t>
      </w:r>
      <w:r w:rsidR="009862BF">
        <w:t>’s</w:t>
      </w:r>
      <w:r w:rsidR="000C1A93">
        <w:t xml:space="preserve"> learning.  Vygotsky </w:t>
      </w:r>
      <w:r w:rsidR="00AA3B6A">
        <w:t>believed children would learn through the zone of proximal development</w:t>
      </w:r>
      <w:r w:rsidR="009862BF">
        <w:t xml:space="preserve">. </w:t>
      </w:r>
      <w:r w:rsidR="00885F30" w:rsidRPr="00421210">
        <w:t xml:space="preserve"> Susan Isaac </w:t>
      </w:r>
      <w:r w:rsidR="00807DA1">
        <w:t xml:space="preserve">(1885 – 1948) </w:t>
      </w:r>
      <w:r w:rsidR="00211AF0" w:rsidRPr="00421210">
        <w:t xml:space="preserve">appreciated </w:t>
      </w:r>
      <w:r w:rsidR="00885F30">
        <w:t>the value of play</w:t>
      </w:r>
      <w:r w:rsidR="00211AF0">
        <w:t xml:space="preserve"> also and identified the importance of outdoor learning as much as indoors</w:t>
      </w:r>
      <w:r w:rsidR="005B41EE">
        <w:t xml:space="preserve">, this has been </w:t>
      </w:r>
      <w:r w:rsidR="00807DA1">
        <w:t>a focus through early year’s education</w:t>
      </w:r>
      <w:r w:rsidR="005B41EE">
        <w:t xml:space="preserve"> (Welsh Assembly Government, 2009)</w:t>
      </w:r>
      <w:r w:rsidR="00421210">
        <w:t>.</w:t>
      </w:r>
    </w:p>
    <w:p w14:paraId="2E760F77" w14:textId="613E57ED" w:rsidR="00036933" w:rsidRPr="00B362D2" w:rsidRDefault="001F4A77" w:rsidP="00715751">
      <w:pPr>
        <w:spacing w:line="480" w:lineRule="auto"/>
      </w:pPr>
      <w:r>
        <w:t xml:space="preserve"> Margaret McMillan</w:t>
      </w:r>
      <w:r w:rsidR="0084654B">
        <w:t xml:space="preserve"> </w:t>
      </w:r>
      <w:r w:rsidR="007A6684">
        <w:t xml:space="preserve">(1860 – 1931) built upon the work of Froebel and highlighted the value of the garden as a learning environment. </w:t>
      </w:r>
      <w:r w:rsidR="000E3806">
        <w:t xml:space="preserve"> Margaret and Rachel McMillan</w:t>
      </w:r>
      <w:r w:rsidR="0084654B">
        <w:t xml:space="preserve"> focus</w:t>
      </w:r>
      <w:r w:rsidR="000E3806">
        <w:t>ed</w:t>
      </w:r>
      <w:r w:rsidR="0084654B">
        <w:t xml:space="preserve"> on the well-being of the child</w:t>
      </w:r>
      <w:r w:rsidR="000E3806">
        <w:t>, p</w:t>
      </w:r>
      <w:r w:rsidR="0084654B">
        <w:t xml:space="preserve">aying particular </w:t>
      </w:r>
      <w:r w:rsidR="0084654B" w:rsidRPr="008E7BF0">
        <w:t xml:space="preserve">attention to their </w:t>
      </w:r>
      <w:r w:rsidR="000E3806" w:rsidRPr="008E7BF0">
        <w:t>health.  The</w:t>
      </w:r>
      <w:r w:rsidR="003D54BA" w:rsidRPr="008E7BF0">
        <w:t xml:space="preserve"> sister’s</w:t>
      </w:r>
      <w:r w:rsidR="00036933" w:rsidRPr="008E7BF0">
        <w:t xml:space="preserve"> influenced the introduction of medical inspection</w:t>
      </w:r>
      <w:r w:rsidR="000E3806" w:rsidRPr="008E7BF0">
        <w:t>s</w:t>
      </w:r>
      <w:r w:rsidR="00036933" w:rsidRPr="008E7BF0">
        <w:t xml:space="preserve"> of children</w:t>
      </w:r>
      <w:r w:rsidR="003D54BA" w:rsidRPr="008E7BF0">
        <w:t xml:space="preserve">.  </w:t>
      </w:r>
      <w:r w:rsidR="000E3806" w:rsidRPr="008E7BF0">
        <w:t xml:space="preserve">Thomas and Lewis (2016) </w:t>
      </w:r>
      <w:r w:rsidR="000E3806">
        <w:t xml:space="preserve">accredit the sisters with the founding of health </w:t>
      </w:r>
      <w:r w:rsidR="000E3806">
        <w:lastRenderedPageBreak/>
        <w:t>and medical provisions which are clearly visible in schools within the UK in today</w:t>
      </w:r>
      <w:r w:rsidR="003D54BA">
        <w:t xml:space="preserve"> with regards to milk, meals, dentists</w:t>
      </w:r>
      <w:r w:rsidR="00153F23">
        <w:t>, immunisation</w:t>
      </w:r>
      <w:r w:rsidR="003D54BA">
        <w:t xml:space="preserve"> and developmental check-ups</w:t>
      </w:r>
      <w:r w:rsidR="000E3806">
        <w:t xml:space="preserve">.  </w:t>
      </w:r>
    </w:p>
    <w:p w14:paraId="2F6B9085" w14:textId="621FA542" w:rsidR="00665D56" w:rsidRDefault="00153F23" w:rsidP="00723FF2">
      <w:pPr>
        <w:spacing w:line="480" w:lineRule="auto"/>
      </w:pPr>
      <w:r>
        <w:t>The new curriculu</w:t>
      </w:r>
      <w:r w:rsidR="002B000A">
        <w:t>m is similar to others</w:t>
      </w:r>
      <w:r>
        <w:t>, namely</w:t>
      </w:r>
      <w:r w:rsidR="00E0397C">
        <w:t>, Te</w:t>
      </w:r>
      <w:r w:rsidR="00C216B7">
        <w:t xml:space="preserve"> Whariki </w:t>
      </w:r>
      <w:r>
        <w:t xml:space="preserve">which </w:t>
      </w:r>
      <w:r w:rsidR="00C216B7">
        <w:t xml:space="preserve">is a national framework for New Zealand, it was developed through the 1980’s with the support of childhood specialists and practitioners working alongside the government.  Te Whariki has implemented a bicultural perspective from the two most dominant cultures, the new curriculum for Wales also embraces </w:t>
      </w:r>
      <w:r w:rsidR="00665D56">
        <w:t xml:space="preserve">bilingualism with </w:t>
      </w:r>
      <w:r w:rsidR="00284BC0" w:rsidRPr="00B76BFD">
        <w:t>Wales’ education improvement plan, ‘Qualified for Life’</w:t>
      </w:r>
      <w:r w:rsidR="00665D56" w:rsidRPr="00B76BFD">
        <w:t xml:space="preserve"> </w:t>
      </w:r>
      <w:r w:rsidR="006E2F0F">
        <w:t xml:space="preserve">which is based upon six principles, one of which states </w:t>
      </w:r>
      <w:r w:rsidR="00665D56">
        <w:t>“c</w:t>
      </w:r>
      <w:r w:rsidR="00665D56" w:rsidRPr="00665D56">
        <w:t>onfidence and pride in Wales as a bilingual nation with the strength and assurance to nurture both languages</w:t>
      </w:r>
      <w:r w:rsidR="00B02623" w:rsidRPr="008E7BF0">
        <w:t>”</w:t>
      </w:r>
      <w:r w:rsidR="007358A4" w:rsidRPr="008E7BF0">
        <w:t xml:space="preserve"> (Welsh Government, 2014)</w:t>
      </w:r>
      <w:r w:rsidR="00665D56" w:rsidRPr="008E7BF0">
        <w:t xml:space="preserve">.  </w:t>
      </w:r>
      <w:r w:rsidR="00665D56">
        <w:t xml:space="preserve">Welsh and English languages will be taught, </w:t>
      </w:r>
      <w:r w:rsidR="005D7BDD">
        <w:t>Welsh will be compulsory through school</w:t>
      </w:r>
      <w:r w:rsidR="00871C5E">
        <w:t xml:space="preserve"> until the age of s</w:t>
      </w:r>
      <w:r w:rsidR="003E32DE">
        <w:t>ixteen, it has previously been optional</w:t>
      </w:r>
      <w:r w:rsidR="00871C5E">
        <w:t xml:space="preserve"> in comprehensive school</w:t>
      </w:r>
      <w:r w:rsidR="005D7BDD">
        <w:t xml:space="preserve">, </w:t>
      </w:r>
      <w:r w:rsidR="00665D56">
        <w:t xml:space="preserve">the </w:t>
      </w:r>
      <w:r w:rsidR="005D7BDD">
        <w:t xml:space="preserve">new </w:t>
      </w:r>
      <w:r w:rsidR="00665D56">
        <w:t>curriculum according to Donaldso</w:t>
      </w:r>
      <w:r w:rsidR="00A95D3E">
        <w:t xml:space="preserve">n should be authentic and </w:t>
      </w:r>
      <w:r w:rsidR="00665D56">
        <w:t>be rooted in Welsh values and culture</w:t>
      </w:r>
      <w:r w:rsidR="00A95D3E">
        <w:t>.</w:t>
      </w:r>
      <w:r w:rsidR="005D7BDD">
        <w:t xml:space="preserve"> </w:t>
      </w:r>
    </w:p>
    <w:p w14:paraId="567557AE" w14:textId="032FE71B" w:rsidR="007400C0" w:rsidRDefault="000A3EF9" w:rsidP="00A747EC">
      <w:pPr>
        <w:spacing w:line="480" w:lineRule="auto"/>
      </w:pPr>
      <w:r>
        <w:t>Te Whariki curriculum is based upon four strands</w:t>
      </w:r>
      <w:r w:rsidR="004A61BF">
        <w:t xml:space="preserve">; well-being, belonging, contribution and </w:t>
      </w:r>
      <w:r w:rsidR="004A61BF" w:rsidRPr="008E7BF0">
        <w:t>communication (</w:t>
      </w:r>
      <w:r w:rsidR="0021167E" w:rsidRPr="008E7BF0">
        <w:t>Rodger</w:t>
      </w:r>
      <w:r w:rsidR="004A61BF" w:rsidRPr="008E7BF0">
        <w:t xml:space="preserve">, </w:t>
      </w:r>
      <w:r w:rsidR="0021167E" w:rsidRPr="008E7BF0">
        <w:t>2012</w:t>
      </w:r>
      <w:r w:rsidR="004A61BF" w:rsidRPr="008E7BF0">
        <w:t>), the new Welsh curriculum also have four similar purposes; ambitious, capable learners, healthy confident individuals, ethical informed citizens, enterprising, creative contributors (</w:t>
      </w:r>
      <w:r w:rsidR="00F57F1F" w:rsidRPr="008E7BF0">
        <w:t>Welsh Government</w:t>
      </w:r>
      <w:r w:rsidR="004A61BF" w:rsidRPr="008E7BF0">
        <w:t xml:space="preserve">, </w:t>
      </w:r>
      <w:r w:rsidR="00F57F1F" w:rsidRPr="008E7BF0">
        <w:t>2015a</w:t>
      </w:r>
      <w:r w:rsidR="004A61BF" w:rsidRPr="008E7BF0">
        <w:t xml:space="preserve">). The curriculum </w:t>
      </w:r>
      <w:r w:rsidR="00715751" w:rsidRPr="008E7BF0">
        <w:t>of</w:t>
      </w:r>
      <w:r w:rsidR="004A61BF" w:rsidRPr="008E7BF0">
        <w:t xml:space="preserve"> Scotland</w:t>
      </w:r>
      <w:r w:rsidR="00715751" w:rsidRPr="008E7BF0">
        <w:t>, Curriculum for Excellence</w:t>
      </w:r>
      <w:r w:rsidR="00667A68" w:rsidRPr="008E7BF0">
        <w:t>,</w:t>
      </w:r>
      <w:r w:rsidR="00715751" w:rsidRPr="008E7BF0">
        <w:t xml:space="preserve"> </w:t>
      </w:r>
      <w:r w:rsidR="004A61BF" w:rsidRPr="008E7BF0">
        <w:t>also shares a similar base for its capacities; successful learners, confident individuals, responsible citizens, effective contributors (</w:t>
      </w:r>
      <w:r w:rsidR="005E2CAF" w:rsidRPr="008E7BF0">
        <w:t>Scot</w:t>
      </w:r>
      <w:r w:rsidR="00F4434A" w:rsidRPr="008E7BF0">
        <w:t>tish Government, 2019</w:t>
      </w:r>
      <w:r w:rsidR="004A61BF" w:rsidRPr="008E7BF0">
        <w:t xml:space="preserve">). </w:t>
      </w:r>
      <w:r w:rsidR="002A6B87" w:rsidRPr="008E7BF0">
        <w:t xml:space="preserve"> All three curriculums have been built upon principles that </w:t>
      </w:r>
      <w:r w:rsidR="00B218DF" w:rsidRPr="008E7BF0">
        <w:t xml:space="preserve">are </w:t>
      </w:r>
      <w:r w:rsidR="003E32DE">
        <w:t>valuable</w:t>
      </w:r>
      <w:r w:rsidR="003E32DE" w:rsidRPr="008E7BF0">
        <w:t xml:space="preserve"> </w:t>
      </w:r>
      <w:r w:rsidR="00B218DF" w:rsidRPr="008E7BF0">
        <w:t>to each country with the intent to</w:t>
      </w:r>
      <w:r w:rsidR="002A6B87" w:rsidRPr="008E7BF0">
        <w:t xml:space="preserve"> </w:t>
      </w:r>
      <w:r w:rsidR="00B218DF" w:rsidRPr="008E7BF0">
        <w:t xml:space="preserve">build </w:t>
      </w:r>
      <w:r w:rsidR="002A6B87" w:rsidRPr="008E7BF0">
        <w:t xml:space="preserve">and develop the holistic child, ready for life after school, instilling qualities and cultural recognition which in turn will support the child in playing a part in </w:t>
      </w:r>
      <w:r w:rsidR="00B218DF" w:rsidRPr="008E7BF0">
        <w:t xml:space="preserve">today’s </w:t>
      </w:r>
      <w:r w:rsidR="002A6B87" w:rsidRPr="008E7BF0">
        <w:t>society.</w:t>
      </w:r>
      <w:r w:rsidR="007358A4" w:rsidRPr="008E7BF0">
        <w:t xml:space="preserve"> </w:t>
      </w:r>
    </w:p>
    <w:p w14:paraId="1929C9D9" w14:textId="7A1D7B51" w:rsidR="00334060" w:rsidRPr="008E7BF0" w:rsidRDefault="007358A4" w:rsidP="00A747EC">
      <w:pPr>
        <w:spacing w:line="480" w:lineRule="auto"/>
      </w:pPr>
      <w:r w:rsidRPr="008E7BF0">
        <w:t xml:space="preserve"> </w:t>
      </w:r>
      <w:r w:rsidRPr="008E54B6">
        <w:t xml:space="preserve">The new curriculum is strongly focused on the development of </w:t>
      </w:r>
      <w:r w:rsidR="00E0397C" w:rsidRPr="008E54B6">
        <w:t>skills</w:t>
      </w:r>
      <w:r w:rsidRPr="008E54B6">
        <w:t xml:space="preserve">, this is also true of </w:t>
      </w:r>
      <w:r w:rsidR="003B6673" w:rsidRPr="008E54B6">
        <w:t xml:space="preserve">The United States </w:t>
      </w:r>
      <w:r w:rsidR="008E54B6" w:rsidRPr="008E54B6">
        <w:t xml:space="preserve">and Scotland.  </w:t>
      </w:r>
      <w:r w:rsidR="00F55134" w:rsidRPr="008E54B6">
        <w:t>These countries have recognised voc</w:t>
      </w:r>
      <w:r w:rsidR="008E54B6" w:rsidRPr="008E54B6">
        <w:t xml:space="preserve">ational education is important.  </w:t>
      </w:r>
      <w:r w:rsidR="008E54B6">
        <w:t>Scotland</w:t>
      </w:r>
      <w:r w:rsidR="003E32DE">
        <w:t>’s</w:t>
      </w:r>
      <w:r w:rsidR="008E54B6">
        <w:t xml:space="preserve"> curriculum </w:t>
      </w:r>
      <w:r w:rsidR="00F55134" w:rsidRPr="008E7BF0">
        <w:t>notes education should include the option of technical and vocational training</w:t>
      </w:r>
      <w:r w:rsidR="006B73BB" w:rsidRPr="008E7BF0">
        <w:t>.</w:t>
      </w:r>
      <w:r w:rsidR="00F55134" w:rsidRPr="008E7BF0">
        <w:t xml:space="preserve"> </w:t>
      </w:r>
      <w:r w:rsidR="004D4FB1" w:rsidRPr="008E7BF0">
        <w:t xml:space="preserve"> </w:t>
      </w:r>
      <w:r w:rsidR="006B73BB" w:rsidRPr="008E7BF0">
        <w:t xml:space="preserve">Children </w:t>
      </w:r>
      <w:r w:rsidR="00F55134" w:rsidRPr="008E7BF0">
        <w:t xml:space="preserve">should not have </w:t>
      </w:r>
      <w:r w:rsidR="004D4FB1" w:rsidRPr="008E7BF0">
        <w:t xml:space="preserve">the pressure </w:t>
      </w:r>
      <w:r w:rsidR="00F55134" w:rsidRPr="008E7BF0">
        <w:t xml:space="preserve">to focus </w:t>
      </w:r>
      <w:r w:rsidR="004D4FB1" w:rsidRPr="008E7BF0">
        <w:t xml:space="preserve">solely </w:t>
      </w:r>
      <w:r w:rsidR="00F55134" w:rsidRPr="008E7BF0">
        <w:t>on ac</w:t>
      </w:r>
      <w:r w:rsidR="00C82294">
        <w:t>ademic subjects</w:t>
      </w:r>
      <w:r w:rsidR="00C43AD5">
        <w:t>,</w:t>
      </w:r>
      <w:r w:rsidR="004D4FB1" w:rsidRPr="008E7BF0">
        <w:t xml:space="preserve"> the option is available to obtain </w:t>
      </w:r>
      <w:r w:rsidR="004D4FB1" w:rsidRPr="008E7BF0">
        <w:lastRenderedPageBreak/>
        <w:t xml:space="preserve">training through an array of technical and vocational training </w:t>
      </w:r>
      <w:r w:rsidR="006B73BB" w:rsidRPr="008E7BF0">
        <w:t xml:space="preserve">asserts </w:t>
      </w:r>
      <w:r w:rsidR="00F55134" w:rsidRPr="008E7BF0">
        <w:t>the Children and Young People Commissioner Scotland</w:t>
      </w:r>
      <w:r w:rsidR="00C51F2C" w:rsidRPr="008E7BF0">
        <w:t xml:space="preserve"> </w:t>
      </w:r>
      <w:r w:rsidR="00F55134" w:rsidRPr="008E7BF0">
        <w:t>(2019).</w:t>
      </w:r>
      <w:r w:rsidR="0054122F">
        <w:t xml:space="preserve">  The English curriculum </w:t>
      </w:r>
      <w:r w:rsidR="00BA19C5">
        <w:t>2010</w:t>
      </w:r>
      <w:r w:rsidR="0054122F">
        <w:t xml:space="preserve"> differs vastly from these, it ha</w:t>
      </w:r>
      <w:r w:rsidR="00BA19C5">
        <w:t xml:space="preserve">s made </w:t>
      </w:r>
      <w:r w:rsidR="00C82294">
        <w:t xml:space="preserve">radical </w:t>
      </w:r>
      <w:r w:rsidR="00BA19C5">
        <w:t xml:space="preserve">changes, expecting five year old to </w:t>
      </w:r>
      <w:r w:rsidR="00120E6A">
        <w:t>learn fractions, and ten year old to read Shakespeare,</w:t>
      </w:r>
      <w:r w:rsidR="0054122F">
        <w:t xml:space="preserve"> as Michael Gove believes this will make England’s children perform better</w:t>
      </w:r>
      <w:r w:rsidR="00BA19C5">
        <w:t xml:space="preserve"> with regards to PISA </w:t>
      </w:r>
      <w:r w:rsidR="00120E6A">
        <w:t xml:space="preserve">results </w:t>
      </w:r>
      <w:r w:rsidR="00BA19C5">
        <w:t>(Dominiczak, 2013).  It could therefore be suggested the English curriculum is not designed with a focus on children, but a focus on results to compete with other countries.</w:t>
      </w:r>
    </w:p>
    <w:p w14:paraId="714FC13C" w14:textId="5AA654D4" w:rsidR="00871C5E" w:rsidRPr="008E7BF0" w:rsidRDefault="003514F6" w:rsidP="00A747EC">
      <w:pPr>
        <w:spacing w:line="480" w:lineRule="auto"/>
      </w:pPr>
      <w:r w:rsidRPr="008E7BF0">
        <w:t>Schools and</w:t>
      </w:r>
      <w:r w:rsidR="00F37126" w:rsidRPr="008E7BF0">
        <w:t xml:space="preserve"> teachers of the new curriculum will have a certain degree of freedom to </w:t>
      </w:r>
      <w:r w:rsidRPr="008E7BF0">
        <w:t xml:space="preserve">interpret and </w:t>
      </w:r>
      <w:r w:rsidR="00F37126" w:rsidRPr="008E7BF0">
        <w:t>teach the curriculum, much like t</w:t>
      </w:r>
      <w:r w:rsidR="00E2589E" w:rsidRPr="008E7BF0">
        <w:t>hey</w:t>
      </w:r>
      <w:r w:rsidR="00F37126" w:rsidRPr="008E7BF0">
        <w:t xml:space="preserve"> used to before the curriculum of 1998</w:t>
      </w:r>
      <w:r w:rsidR="00A72F3E" w:rsidRPr="008E7BF0">
        <w:t xml:space="preserve"> (</w:t>
      </w:r>
      <w:r w:rsidR="00E2589E" w:rsidRPr="008E7BF0">
        <w:t>Kelly</w:t>
      </w:r>
      <w:r w:rsidRPr="008E7BF0">
        <w:t>, 20</w:t>
      </w:r>
      <w:r w:rsidR="00E2589E" w:rsidRPr="008E7BF0">
        <w:t>09</w:t>
      </w:r>
      <w:r w:rsidR="00A72F3E" w:rsidRPr="008E7BF0">
        <w:t>)</w:t>
      </w:r>
      <w:r w:rsidR="00F37126" w:rsidRPr="008E7BF0">
        <w:t xml:space="preserve">.  The curriculum </w:t>
      </w:r>
      <w:r w:rsidR="00094DB6" w:rsidRPr="008E7BF0">
        <w:t xml:space="preserve">set </w:t>
      </w:r>
      <w:r w:rsidR="00F37126" w:rsidRPr="008E7BF0">
        <w:t>b</w:t>
      </w:r>
      <w:r w:rsidR="00094DB6" w:rsidRPr="008E7BF0">
        <w:t>y</w:t>
      </w:r>
      <w:r w:rsidR="00F37126" w:rsidRPr="008E7BF0">
        <w:t xml:space="preserve"> school</w:t>
      </w:r>
      <w:r w:rsidR="00094DB6" w:rsidRPr="008E7BF0">
        <w:t>s</w:t>
      </w:r>
      <w:r w:rsidR="00F37126" w:rsidRPr="008E7BF0">
        <w:t>, and</w:t>
      </w:r>
      <w:r w:rsidR="00094DB6" w:rsidRPr="008E7BF0">
        <w:t xml:space="preserve"> experienced</w:t>
      </w:r>
      <w:r w:rsidR="00F37126" w:rsidRPr="008E7BF0">
        <w:t xml:space="preserve"> by </w:t>
      </w:r>
      <w:r w:rsidR="00094DB6" w:rsidRPr="008E7BF0">
        <w:t>children</w:t>
      </w:r>
      <w:r w:rsidR="00F37126" w:rsidRPr="008E7BF0">
        <w:t xml:space="preserve">, </w:t>
      </w:r>
      <w:r w:rsidR="0077047D">
        <w:t xml:space="preserve">should encompass </w:t>
      </w:r>
      <w:r w:rsidR="00094DB6" w:rsidRPr="008E7BF0">
        <w:t xml:space="preserve">many </w:t>
      </w:r>
      <w:r w:rsidR="00E0397C" w:rsidRPr="008E7BF0">
        <w:t>subjects</w:t>
      </w:r>
      <w:r w:rsidR="00094DB6" w:rsidRPr="008E7BF0">
        <w:t xml:space="preserve"> and the teaching of individual subjects is not encouraged </w:t>
      </w:r>
      <w:r w:rsidR="00F37126" w:rsidRPr="008E7BF0">
        <w:t>(DES/WO, 1981)</w:t>
      </w:r>
      <w:r w:rsidR="00094DB6" w:rsidRPr="008E7BF0">
        <w:t>.  T</w:t>
      </w:r>
      <w:r w:rsidR="00F37126" w:rsidRPr="008E7BF0">
        <w:t>he new curriculum has a cross-curricula</w:t>
      </w:r>
      <w:r w:rsidR="00937CA4" w:rsidRPr="008E7BF0">
        <w:t xml:space="preserve"> base</w:t>
      </w:r>
      <w:r w:rsidR="00F37126" w:rsidRPr="008E7BF0">
        <w:t>, whereby areas of learning; Expressive Arts; Health and Well-being; Humanities; Languages, Literacy and Communication; Mathematics and Numeracy; Science and Technology should be taught jointly</w:t>
      </w:r>
      <w:r w:rsidR="0088484E" w:rsidRPr="008E7BF0">
        <w:t xml:space="preserve"> as Dewey believed it should be.</w:t>
      </w:r>
      <w:r w:rsidR="002A220D">
        <w:t xml:space="preserve">  </w:t>
      </w:r>
    </w:p>
    <w:p w14:paraId="6EA84375" w14:textId="0C1DDBA9" w:rsidR="009D04C2" w:rsidRDefault="008240DB" w:rsidP="00A747EC">
      <w:pPr>
        <w:spacing w:line="480" w:lineRule="auto"/>
      </w:pPr>
      <w:r>
        <w:t>This essay has discussed the new curriculum for Wales, which suggests it has been influenced by philosophers, theorists and other c</w:t>
      </w:r>
      <w:r w:rsidR="00F74A6F">
        <w:t>urriculums.  Education is a fundamental righ</w:t>
      </w:r>
      <w:r w:rsidR="006E5125">
        <w:t xml:space="preserve">t of a child as UNCRC </w:t>
      </w:r>
      <w:r w:rsidR="00DD16EF" w:rsidRPr="00DD16EF">
        <w:t xml:space="preserve"> </w:t>
      </w:r>
      <w:r w:rsidR="006E5125">
        <w:t>Article 28 notes</w:t>
      </w:r>
      <w:r w:rsidR="00444658" w:rsidRPr="008E7BF0">
        <w:t xml:space="preserve"> a</w:t>
      </w:r>
      <w:r w:rsidR="006E5125">
        <w:t>n education should build talents and challenge</w:t>
      </w:r>
      <w:r w:rsidR="00444658" w:rsidRPr="008E7BF0">
        <w:t xml:space="preserve"> abilities inspiring children to reach their fullest potential (UNICEF, 201</w:t>
      </w:r>
      <w:r w:rsidR="009862BF">
        <w:t>9</w:t>
      </w:r>
      <w:r w:rsidR="00444658" w:rsidRPr="008E7BF0">
        <w:t xml:space="preserve">). </w:t>
      </w:r>
    </w:p>
    <w:bookmarkEnd w:id="4"/>
    <w:p w14:paraId="039675C1" w14:textId="1EC2A8B3" w:rsidR="00F74A6F" w:rsidRDefault="00F74A6F" w:rsidP="008240DB">
      <w:pPr>
        <w:spacing w:line="480" w:lineRule="auto"/>
      </w:pPr>
    </w:p>
    <w:p w14:paraId="56FDAF5D" w14:textId="77777777" w:rsidR="000C1A93" w:rsidRDefault="000C1A93" w:rsidP="008240DB">
      <w:pPr>
        <w:spacing w:line="480" w:lineRule="auto"/>
      </w:pPr>
    </w:p>
    <w:p w14:paraId="4BB50B85" w14:textId="77777777" w:rsidR="002B4BF6" w:rsidRDefault="002B4BF6" w:rsidP="008240DB">
      <w:pPr>
        <w:spacing w:line="480" w:lineRule="auto"/>
      </w:pPr>
    </w:p>
    <w:p w14:paraId="70250B6B" w14:textId="77777777" w:rsidR="002B4BF6" w:rsidRDefault="002B4BF6" w:rsidP="008240DB">
      <w:pPr>
        <w:spacing w:line="480" w:lineRule="auto"/>
      </w:pPr>
    </w:p>
    <w:p w14:paraId="6F5C634D" w14:textId="77777777" w:rsidR="00C82294" w:rsidRDefault="00C82294" w:rsidP="008240DB">
      <w:pPr>
        <w:spacing w:line="480" w:lineRule="auto"/>
      </w:pPr>
    </w:p>
    <w:p w14:paraId="2CB7FD76" w14:textId="77777777" w:rsidR="00476327" w:rsidRDefault="00476327" w:rsidP="008240DB">
      <w:pPr>
        <w:spacing w:line="480" w:lineRule="auto"/>
      </w:pPr>
    </w:p>
    <w:p w14:paraId="2066EF42" w14:textId="30BF0F3A" w:rsidR="00615509" w:rsidRPr="008240DB" w:rsidRDefault="003124A4" w:rsidP="008240DB">
      <w:pPr>
        <w:spacing w:line="480" w:lineRule="auto"/>
        <w:rPr>
          <w:color w:val="FF0000"/>
        </w:rPr>
      </w:pPr>
      <w:bookmarkStart w:id="5" w:name="_GoBack"/>
      <w:bookmarkEnd w:id="5"/>
      <w:r>
        <w:lastRenderedPageBreak/>
        <w:t>References</w:t>
      </w:r>
    </w:p>
    <w:p w14:paraId="6830402F" w14:textId="132E1622" w:rsidR="001A2177" w:rsidRDefault="00BD2322" w:rsidP="00C27754">
      <w:r w:rsidRPr="009862BF">
        <w:t xml:space="preserve">Anning, A and Ball, M. (2008) </w:t>
      </w:r>
      <w:r w:rsidRPr="009862BF">
        <w:rPr>
          <w:i/>
        </w:rPr>
        <w:t>Improving services for young children From sure start to children</w:t>
      </w:r>
      <w:r w:rsidR="001A2177" w:rsidRPr="009862BF">
        <w:rPr>
          <w:i/>
        </w:rPr>
        <w:t>’</w:t>
      </w:r>
      <w:r w:rsidRPr="009862BF">
        <w:rPr>
          <w:i/>
        </w:rPr>
        <w:t>s centres</w:t>
      </w:r>
      <w:r w:rsidR="001A2177" w:rsidRPr="009862BF">
        <w:rPr>
          <w:i/>
        </w:rPr>
        <w:t>.</w:t>
      </w:r>
      <w:r w:rsidR="001A2177" w:rsidRPr="009862BF">
        <w:t xml:space="preserve"> London: SAGE Publications Ltd.</w:t>
      </w:r>
    </w:p>
    <w:p w14:paraId="6A13C1F5" w14:textId="6C21F2C7" w:rsidR="009862BF" w:rsidRPr="009862BF" w:rsidRDefault="009862BF" w:rsidP="00C27754">
      <w:r>
        <w:t xml:space="preserve">Bates, B (2016) </w:t>
      </w:r>
      <w:r w:rsidRPr="009862BF">
        <w:rPr>
          <w:i/>
        </w:rPr>
        <w:t>Learning Theories Simplified.</w:t>
      </w:r>
      <w:r>
        <w:rPr>
          <w:i/>
        </w:rPr>
        <w:t xml:space="preserve"> </w:t>
      </w:r>
      <w:r w:rsidRPr="009862BF">
        <w:t>London:</w:t>
      </w:r>
      <w:r>
        <w:t xml:space="preserve"> </w:t>
      </w:r>
      <w:r w:rsidRPr="009862BF">
        <w:t>SAGE</w:t>
      </w:r>
      <w:r>
        <w:t xml:space="preserve"> Publications Ltd</w:t>
      </w:r>
      <w:r w:rsidRPr="009862BF">
        <w:t>.</w:t>
      </w:r>
    </w:p>
    <w:p w14:paraId="04311255" w14:textId="322DA845" w:rsidR="00FF3C2C" w:rsidRPr="009862BF" w:rsidRDefault="00FF3C2C" w:rsidP="00C27754">
      <w:r w:rsidRPr="009862BF">
        <w:t xml:space="preserve">Collins (2019) </w:t>
      </w:r>
      <w:r w:rsidRPr="009862BF">
        <w:rPr>
          <w:i/>
        </w:rPr>
        <w:t>Definition of Philosophy</w:t>
      </w:r>
      <w:r w:rsidRPr="009862BF">
        <w:t>. Available at: https://www.collinsdictionary.com/dictionary/english/philosophy (Accessed 10</w:t>
      </w:r>
      <w:r w:rsidR="0021167E" w:rsidRPr="009862BF">
        <w:t>th</w:t>
      </w:r>
      <w:r w:rsidRPr="009862BF">
        <w:t xml:space="preserve"> February 2019).</w:t>
      </w:r>
    </w:p>
    <w:p w14:paraId="1C9D36BC" w14:textId="4FED0C1A" w:rsidR="00F55134" w:rsidRPr="009862BF" w:rsidRDefault="00F55134" w:rsidP="00C27754">
      <w:r w:rsidRPr="009862BF">
        <w:t xml:space="preserve">Children and Young Peoples Commissioner (2019) </w:t>
      </w:r>
      <w:r w:rsidRPr="009862BF">
        <w:rPr>
          <w:i/>
        </w:rPr>
        <w:t>Article 28</w:t>
      </w:r>
      <w:r w:rsidRPr="009862BF">
        <w:t>. Available at: https://www.cypcs.org.uk/rights/uncrcarticles/article-28 (Accessed 14th March 2019).</w:t>
      </w:r>
    </w:p>
    <w:p w14:paraId="5C182B09" w14:textId="20E66843" w:rsidR="002901AB" w:rsidRPr="009862BF" w:rsidRDefault="002901AB" w:rsidP="00C27754">
      <w:r w:rsidRPr="009862BF">
        <w:t xml:space="preserve">Department of Education and Science (1967) </w:t>
      </w:r>
      <w:r w:rsidRPr="009862BF">
        <w:rPr>
          <w:i/>
        </w:rPr>
        <w:t xml:space="preserve">Children and their Primary School: A Report of the Central Advisory Council for Education (Vol 1) </w:t>
      </w:r>
      <w:r w:rsidRPr="009862BF">
        <w:t>London: Her Majest</w:t>
      </w:r>
      <w:r w:rsidR="006D47AC" w:rsidRPr="009862BF">
        <w:t>y’</w:t>
      </w:r>
      <w:r w:rsidRPr="009862BF">
        <w:t>s Stationery Office.</w:t>
      </w:r>
    </w:p>
    <w:p w14:paraId="3317CFB8" w14:textId="25A2A5AF" w:rsidR="003124A4" w:rsidRPr="009862BF" w:rsidRDefault="003124A4" w:rsidP="00C27754">
      <w:r w:rsidRPr="009862BF">
        <w:t xml:space="preserve">Department of Education and Science and the Welsh Office. (1981) </w:t>
      </w:r>
      <w:r w:rsidRPr="009862BF">
        <w:rPr>
          <w:i/>
        </w:rPr>
        <w:t>The School Curriculum</w:t>
      </w:r>
      <w:r w:rsidRPr="009862BF">
        <w:t xml:space="preserve">. London. HMSO. </w:t>
      </w:r>
    </w:p>
    <w:p w14:paraId="4C91CE69" w14:textId="1D238EE4" w:rsidR="00051CBB" w:rsidRPr="009862BF" w:rsidRDefault="00051CBB" w:rsidP="00C27754">
      <w:r w:rsidRPr="009862BF">
        <w:t xml:space="preserve">Department for Education and Skills (2007) </w:t>
      </w:r>
      <w:r w:rsidRPr="009862BF">
        <w:rPr>
          <w:i/>
        </w:rPr>
        <w:t>The Early Years Foundation Stage</w:t>
      </w:r>
      <w:r w:rsidRPr="009862BF">
        <w:t>. Nottingham: DfES Publications.</w:t>
      </w:r>
    </w:p>
    <w:p w14:paraId="0D66DF03" w14:textId="4B8232E0" w:rsidR="006E5125" w:rsidRDefault="006E5125" w:rsidP="00C27754">
      <w:r>
        <w:t>Dominiczak, P. (2013)</w:t>
      </w:r>
      <w:r w:rsidRPr="006E5125">
        <w:t xml:space="preserve"> </w:t>
      </w:r>
      <w:r w:rsidRPr="008C3B4B">
        <w:rPr>
          <w:i/>
        </w:rPr>
        <w:t xml:space="preserve">Michael Gove: new curriculum will allow my children to compete with the very best. </w:t>
      </w:r>
      <w:r>
        <w:t xml:space="preserve">Available at: </w:t>
      </w:r>
      <w:r w:rsidRPr="006E5125">
        <w:t>https://www.telegraph.co.uk/education/educationnews/10166020/Michael-Gove-new-curriculum-will-allow-my-children-to-compete-with-the-very-best.html</w:t>
      </w:r>
      <w:r>
        <w:t xml:space="preserve"> (Accessed 4</w:t>
      </w:r>
      <w:r w:rsidRPr="006E5125">
        <w:rPr>
          <w:vertAlign w:val="superscript"/>
        </w:rPr>
        <w:t>th</w:t>
      </w:r>
      <w:r>
        <w:t xml:space="preserve"> April 2019).</w:t>
      </w:r>
    </w:p>
    <w:p w14:paraId="782D8C94" w14:textId="281A20BE" w:rsidR="006D47AC" w:rsidRPr="009862BF" w:rsidRDefault="006E5125" w:rsidP="00C27754">
      <w:r>
        <w:t xml:space="preserve"> </w:t>
      </w:r>
      <w:r w:rsidR="006D47AC" w:rsidRPr="009862BF">
        <w:t xml:space="preserve">Estyn. (2011) </w:t>
      </w:r>
      <w:r w:rsidR="006D47AC" w:rsidRPr="009862BF">
        <w:rPr>
          <w:i/>
        </w:rPr>
        <w:t>Literacy and the Foundation Phase: An Evaluation of the Implementation of the Foundation Phase for Five to Six Year olds in Primary Schools, with Special Reference to Literacy.</w:t>
      </w:r>
      <w:r w:rsidR="006D47AC" w:rsidRPr="009862BF">
        <w:t xml:space="preserve"> Cardiff: Estyn.</w:t>
      </w:r>
    </w:p>
    <w:p w14:paraId="3EC1F62F" w14:textId="6D96DBD2" w:rsidR="005D0969" w:rsidRDefault="005D0969" w:rsidP="00C27754">
      <w:r>
        <w:t xml:space="preserve">Evans, G. (2015) </w:t>
      </w:r>
      <w:r w:rsidRPr="005D0969">
        <w:rPr>
          <w:i/>
        </w:rPr>
        <w:t>Revealed: The radical education overhaul which will dramatically change the way our children are taught.</w:t>
      </w:r>
      <w:r>
        <w:t xml:space="preserve"> Available at:</w:t>
      </w:r>
      <w:r w:rsidRPr="005D0969">
        <w:t xml:space="preserve"> </w:t>
      </w:r>
      <w:hyperlink r:id="rId7" w:history="1">
        <w:r w:rsidRPr="005D0969">
          <w:rPr>
            <w:rStyle w:val="Hyperlink"/>
            <w:color w:val="auto"/>
            <w:u w:val="none"/>
          </w:rPr>
          <w:t>https://www.walesonline.co.uk/news/wales-news/revealed-radical-education-overhaul-dramatically-8713170</w:t>
        </w:r>
      </w:hyperlink>
      <w:r w:rsidRPr="005D0969">
        <w:t xml:space="preserve"> </w:t>
      </w:r>
      <w:r>
        <w:t>(Accessed 15</w:t>
      </w:r>
      <w:r w:rsidRPr="005D0969">
        <w:rPr>
          <w:vertAlign w:val="superscript"/>
        </w:rPr>
        <w:t>th</w:t>
      </w:r>
      <w:r>
        <w:t xml:space="preserve"> April 2019).</w:t>
      </w:r>
    </w:p>
    <w:p w14:paraId="601C5F5C" w14:textId="663C9F8E" w:rsidR="007A6684" w:rsidRPr="009862BF" w:rsidRDefault="005D0969" w:rsidP="00C27754">
      <w:r>
        <w:t xml:space="preserve"> </w:t>
      </w:r>
      <w:r w:rsidR="007A6684" w:rsidRPr="009862BF">
        <w:t xml:space="preserve">Gray, C. and Macblain, S. (2012) </w:t>
      </w:r>
      <w:r w:rsidR="007A6684" w:rsidRPr="009862BF">
        <w:rPr>
          <w:i/>
        </w:rPr>
        <w:t>Learning theories in Childhood</w:t>
      </w:r>
      <w:r w:rsidR="007A6684" w:rsidRPr="009862BF">
        <w:t>. London: Sage.</w:t>
      </w:r>
    </w:p>
    <w:p w14:paraId="3BBA3F5D" w14:textId="18F365B7" w:rsidR="00A86916" w:rsidRPr="009862BF" w:rsidRDefault="00A86916" w:rsidP="00C27754">
      <w:r w:rsidRPr="009862BF">
        <w:t>House of Commons Children, Schools and Families Committee.</w:t>
      </w:r>
      <w:r w:rsidR="00C078D7" w:rsidRPr="009862BF">
        <w:t xml:space="preserve"> (2009)</w:t>
      </w:r>
      <w:r w:rsidRPr="009862BF">
        <w:t xml:space="preserve"> </w:t>
      </w:r>
      <w:r w:rsidRPr="009862BF">
        <w:rPr>
          <w:i/>
        </w:rPr>
        <w:t xml:space="preserve">National Curriculum, Fourth Report of Session 2008–09. </w:t>
      </w:r>
      <w:r w:rsidRPr="009862BF">
        <w:t>Available at: http://www.educationengland.org.uk/documents/pdfs/2009-CSFC-national-curriculum.pdf (Accessed 15th January 2019).</w:t>
      </w:r>
    </w:p>
    <w:p w14:paraId="73777547" w14:textId="5FD7E280" w:rsidR="00CC7B30" w:rsidRPr="009862BF" w:rsidRDefault="00CC7B30" w:rsidP="00C27754">
      <w:r w:rsidRPr="009862BF">
        <w:t xml:space="preserve">Johnston, J. </w:t>
      </w:r>
      <w:r w:rsidR="007E5DE9" w:rsidRPr="009862BF">
        <w:t>and</w:t>
      </w:r>
      <w:r w:rsidRPr="009862BF">
        <w:t xml:space="preserve"> Halocha, J. (2010) </w:t>
      </w:r>
      <w:r w:rsidRPr="009862BF">
        <w:rPr>
          <w:i/>
        </w:rPr>
        <w:t>Early Childhood and Primary Education Readings and reflections.</w:t>
      </w:r>
      <w:r w:rsidRPr="009862BF">
        <w:t xml:space="preserve"> Maidenhead: Open University Press.</w:t>
      </w:r>
    </w:p>
    <w:p w14:paraId="78193AC3" w14:textId="01F44A14" w:rsidR="003514F6" w:rsidRPr="009862BF" w:rsidRDefault="003514F6" w:rsidP="00C27754">
      <w:r w:rsidRPr="009862BF">
        <w:t xml:space="preserve">Jones, A. (2015) </w:t>
      </w:r>
      <w:r w:rsidRPr="009862BF">
        <w:rPr>
          <w:i/>
        </w:rPr>
        <w:t>Analysis: What is proposed in Wales' curriculum change?</w:t>
      </w:r>
      <w:r w:rsidRPr="009862BF">
        <w:t xml:space="preserve"> Available at: https://www.bbc.co.uk/news/uk-wales-31534284 (Accessed 10th February 2019).</w:t>
      </w:r>
    </w:p>
    <w:p w14:paraId="1DEC3E75" w14:textId="77777777" w:rsidR="00025F9D" w:rsidRPr="009862BF" w:rsidRDefault="00025F9D" w:rsidP="00C27754">
      <w:r w:rsidRPr="009862BF">
        <w:t xml:space="preserve">Kelly. A.V. (2009) </w:t>
      </w:r>
      <w:r w:rsidRPr="009862BF">
        <w:rPr>
          <w:i/>
        </w:rPr>
        <w:t>The Curriculum Theory and Practice. 6th Edition.</w:t>
      </w:r>
      <w:r w:rsidRPr="009862BF">
        <w:t xml:space="preserve"> London: Sage Publications Limited. </w:t>
      </w:r>
    </w:p>
    <w:p w14:paraId="37797EFA" w14:textId="78D3F09A" w:rsidR="00296959" w:rsidRPr="009862BF" w:rsidRDefault="00F05176" w:rsidP="00C27754">
      <w:r w:rsidRPr="009862BF">
        <w:t>L</w:t>
      </w:r>
      <w:r w:rsidR="00296959" w:rsidRPr="009862BF">
        <w:t>ae</w:t>
      </w:r>
      <w:r w:rsidRPr="009862BF">
        <w:t xml:space="preserve">vers, </w:t>
      </w:r>
      <w:r w:rsidR="00296959" w:rsidRPr="009862BF">
        <w:t>F. (2004) ‘</w:t>
      </w:r>
      <w:r w:rsidR="00296959" w:rsidRPr="009862BF">
        <w:rPr>
          <w:i/>
        </w:rPr>
        <w:t>The curriculum as a means to raise the quality of early childhood education: a critical analysis of the impact of policy’ Keynote lecture, European Early Childhood Education Policy and Praxis</w:t>
      </w:r>
      <w:r w:rsidR="00296959" w:rsidRPr="009862BF">
        <w:t>. University of Malta, 1-4 September.</w:t>
      </w:r>
    </w:p>
    <w:p w14:paraId="2B375EC5" w14:textId="67E3AC0D" w:rsidR="00C27754" w:rsidRPr="009862BF" w:rsidRDefault="00C27754" w:rsidP="00C27754">
      <w:r w:rsidRPr="009862BF">
        <w:lastRenderedPageBreak/>
        <w:t xml:space="preserve">McGuinn, N. (2002) Response to ‘Policy, Practice and Principles’ in Davies, L., Gregory, L. and McGuinn, N. (Eds) </w:t>
      </w:r>
      <w:r w:rsidRPr="009862BF">
        <w:rPr>
          <w:i/>
        </w:rPr>
        <w:t>Key Debates in Education</w:t>
      </w:r>
      <w:r w:rsidRPr="009862BF">
        <w:t xml:space="preserve">. London: Continuum. </w:t>
      </w:r>
    </w:p>
    <w:p w14:paraId="244C4CD6" w14:textId="2DC7BEAE" w:rsidR="003D54BA" w:rsidRPr="009862BF" w:rsidRDefault="003514F6" w:rsidP="00C27754">
      <w:r w:rsidRPr="009862BF">
        <w:t>Mooney, C. (2013)</w:t>
      </w:r>
      <w:r w:rsidR="003D54BA" w:rsidRPr="009862BF">
        <w:t xml:space="preserve"> </w:t>
      </w:r>
      <w:r w:rsidR="004B4BF5" w:rsidRPr="009862BF">
        <w:rPr>
          <w:i/>
        </w:rPr>
        <w:t>Theories of Childhood.</w:t>
      </w:r>
      <w:r w:rsidR="004B4BF5" w:rsidRPr="009862BF">
        <w:t xml:space="preserve"> (2</w:t>
      </w:r>
      <w:r w:rsidR="004B4BF5" w:rsidRPr="009862BF">
        <w:rPr>
          <w:vertAlign w:val="superscript"/>
        </w:rPr>
        <w:t>nd</w:t>
      </w:r>
      <w:r w:rsidR="004B4BF5" w:rsidRPr="009862BF">
        <w:t xml:space="preserve"> edn) St Paul: Redleaf Press.</w:t>
      </w:r>
    </w:p>
    <w:p w14:paraId="1F2DA8D2" w14:textId="037EB039" w:rsidR="00290104" w:rsidRPr="009862BF" w:rsidRDefault="00290104" w:rsidP="00C27754">
      <w:r w:rsidRPr="009862BF">
        <w:t xml:space="preserve">Nutbrown, C., Clough, P. </w:t>
      </w:r>
      <w:r w:rsidR="007E5DE9" w:rsidRPr="009862BF">
        <w:t xml:space="preserve">and </w:t>
      </w:r>
      <w:r w:rsidRPr="009862BF">
        <w:t>Selbie, P. (2008)</w:t>
      </w:r>
      <w:r w:rsidRPr="009862BF">
        <w:rPr>
          <w:i/>
        </w:rPr>
        <w:t xml:space="preserve"> Early Childhood Eduaction: history, philosophy and experience. </w:t>
      </w:r>
      <w:r w:rsidRPr="009862BF">
        <w:t>London: Sage Publications.</w:t>
      </w:r>
    </w:p>
    <w:p w14:paraId="5D8D8F00" w14:textId="657D7EF8" w:rsidR="00B227BA" w:rsidRPr="009862BF" w:rsidRDefault="00B227BA" w:rsidP="00C27754">
      <w:r w:rsidRPr="009862BF">
        <w:t xml:space="preserve">Pound, L. (2008) </w:t>
      </w:r>
      <w:r w:rsidRPr="009862BF">
        <w:rPr>
          <w:i/>
        </w:rPr>
        <w:t>How Children Learn Book 2</w:t>
      </w:r>
      <w:r w:rsidRPr="009862BF">
        <w:t xml:space="preserve">. London: Step Forward Publishing Ltd. </w:t>
      </w:r>
    </w:p>
    <w:p w14:paraId="5EAB8BA3" w14:textId="77777777" w:rsidR="0021167E" w:rsidRPr="009862BF" w:rsidRDefault="0021167E" w:rsidP="00C27754">
      <w:r w:rsidRPr="009862BF">
        <w:t xml:space="preserve">Rodger, R. (2012) </w:t>
      </w:r>
      <w:r w:rsidRPr="009862BF">
        <w:rPr>
          <w:i/>
        </w:rPr>
        <w:t>Planning an appropriate curriculum in the early years.</w:t>
      </w:r>
      <w:r w:rsidRPr="009862BF">
        <w:t xml:space="preserve"> (3</w:t>
      </w:r>
      <w:r w:rsidRPr="009862BF">
        <w:rPr>
          <w:vertAlign w:val="superscript"/>
        </w:rPr>
        <w:t>rd</w:t>
      </w:r>
      <w:r w:rsidRPr="009862BF">
        <w:t xml:space="preserve"> edn) Oxon: Routledge.</w:t>
      </w:r>
    </w:p>
    <w:p w14:paraId="1574205A" w14:textId="1EBD2633" w:rsidR="0043778B" w:rsidRPr="009862BF" w:rsidRDefault="003124A4" w:rsidP="00C27754">
      <w:r w:rsidRPr="009862BF">
        <w:t xml:space="preserve">Rieser, R. (2012). ‘The Struggle for disability equality’ in Cole, M. (Eds). </w:t>
      </w:r>
      <w:r w:rsidRPr="009862BF">
        <w:rPr>
          <w:i/>
        </w:rPr>
        <w:t>Education, Equality and Human Rights</w:t>
      </w:r>
      <w:r w:rsidRPr="009862BF">
        <w:t xml:space="preserve">. </w:t>
      </w:r>
      <w:r w:rsidR="00A43B39">
        <w:t>(</w:t>
      </w:r>
      <w:r w:rsidRPr="009862BF">
        <w:t>3</w:t>
      </w:r>
      <w:r w:rsidR="00A43B39" w:rsidRPr="00A43B39">
        <w:rPr>
          <w:vertAlign w:val="superscript"/>
        </w:rPr>
        <w:t>rd</w:t>
      </w:r>
      <w:r w:rsidRPr="009862BF">
        <w:t xml:space="preserve"> </w:t>
      </w:r>
      <w:r w:rsidR="00A43B39">
        <w:t>e</w:t>
      </w:r>
      <w:r w:rsidRPr="009862BF">
        <w:t>d</w:t>
      </w:r>
      <w:r w:rsidR="00A43B39">
        <w:t>n)</w:t>
      </w:r>
      <w:r w:rsidRPr="009862BF">
        <w:t xml:space="preserve">. Abingdon: Routledge. </w:t>
      </w:r>
    </w:p>
    <w:p w14:paraId="7B320394" w14:textId="77777777" w:rsidR="003124A4" w:rsidRPr="009862BF" w:rsidRDefault="003124A4" w:rsidP="00C27754">
      <w:r w:rsidRPr="009862BF">
        <w:t xml:space="preserve">Scott, D. (2008) </w:t>
      </w:r>
      <w:r w:rsidRPr="009862BF">
        <w:rPr>
          <w:i/>
        </w:rPr>
        <w:t>Critical essays on major curriculum theorists</w:t>
      </w:r>
      <w:r w:rsidRPr="009862BF">
        <w:t>. London: Routledge.</w:t>
      </w:r>
    </w:p>
    <w:p w14:paraId="50DEB9B6" w14:textId="6DAB0E50" w:rsidR="00F4434A" w:rsidRPr="009862BF" w:rsidRDefault="00F4434A" w:rsidP="00C27754">
      <w:r w:rsidRPr="009862BF">
        <w:t xml:space="preserve">Scottish Government (2019) </w:t>
      </w:r>
      <w:r w:rsidRPr="009862BF">
        <w:rPr>
          <w:i/>
        </w:rPr>
        <w:t>School curriculum and qualifications</w:t>
      </w:r>
      <w:r w:rsidRPr="009862BF">
        <w:t>. Available at: https://www.gov.scot/policies/schools/school-curriculum/ (Accessed 10</w:t>
      </w:r>
      <w:r w:rsidRPr="009862BF">
        <w:rPr>
          <w:vertAlign w:val="superscript"/>
        </w:rPr>
        <w:t>th</w:t>
      </w:r>
      <w:r w:rsidRPr="009862BF">
        <w:t xml:space="preserve"> March 2019).</w:t>
      </w:r>
    </w:p>
    <w:p w14:paraId="3925B396" w14:textId="20837D98" w:rsidR="001F1668" w:rsidRPr="009862BF" w:rsidRDefault="001F1668" w:rsidP="00C27754">
      <w:r w:rsidRPr="009862BF">
        <w:t>The Crowther Report (195</w:t>
      </w:r>
      <w:r w:rsidR="008E7BF0" w:rsidRPr="009862BF">
        <w:t>9</w:t>
      </w:r>
      <w:r w:rsidRPr="009862BF">
        <w:t xml:space="preserve">) </w:t>
      </w:r>
      <w:r w:rsidR="007E5DE9" w:rsidRPr="009862BF">
        <w:rPr>
          <w:i/>
        </w:rPr>
        <w:t>A report of the Central Advisory Council for Education (England)</w:t>
      </w:r>
      <w:r w:rsidR="007E5DE9" w:rsidRPr="009862BF">
        <w:t>. London: Her Majesty’s Stationery Office.</w:t>
      </w:r>
    </w:p>
    <w:p w14:paraId="38C0F587" w14:textId="4A22B943" w:rsidR="001F1668" w:rsidRPr="009862BF" w:rsidRDefault="001F1668" w:rsidP="00C27754">
      <w:r w:rsidRPr="009862BF">
        <w:t>The Education Act (1944)</w:t>
      </w:r>
      <w:r w:rsidRPr="009862BF">
        <w:rPr>
          <w:i/>
        </w:rPr>
        <w:t xml:space="preserve"> Education Act 1944</w:t>
      </w:r>
      <w:r w:rsidRPr="009862BF">
        <w:t>. London: Her Majesty’s Stationery Office.</w:t>
      </w:r>
    </w:p>
    <w:p w14:paraId="4FD0C84D" w14:textId="0B35EF24" w:rsidR="007E5DE9" w:rsidRPr="009862BF" w:rsidRDefault="007E5DE9" w:rsidP="007E5DE9">
      <w:r w:rsidRPr="009862BF">
        <w:t xml:space="preserve">The Warnock Report (1978) </w:t>
      </w:r>
      <w:r w:rsidRPr="009862BF">
        <w:rPr>
          <w:i/>
        </w:rPr>
        <w:t>Special Educational Needs</w:t>
      </w:r>
      <w:r w:rsidRPr="009862BF">
        <w:t>. London: Her Majesty’s Stationery Office.</w:t>
      </w:r>
    </w:p>
    <w:p w14:paraId="7F027507" w14:textId="77777777" w:rsidR="00D569EC" w:rsidRDefault="00D569EC" w:rsidP="007E5DE9">
      <w:r>
        <w:t xml:space="preserve">Thomas, A and Lewis, A. (2016) </w:t>
      </w:r>
      <w:r w:rsidRPr="008C3B4B">
        <w:rPr>
          <w:i/>
        </w:rPr>
        <w:t xml:space="preserve">An Introduction to the Foundation Phase Early Years Curriculum in Wales. </w:t>
      </w:r>
      <w:r>
        <w:t>London: Bloomsbury Publishing Plc.</w:t>
      </w:r>
    </w:p>
    <w:p w14:paraId="0B07D2A4" w14:textId="2C11E8FE" w:rsidR="009862BF" w:rsidRDefault="009862BF" w:rsidP="007E5DE9">
      <w:r w:rsidRPr="009862BF">
        <w:t xml:space="preserve">Unicef (2019) </w:t>
      </w:r>
      <w:r w:rsidRPr="008C3B4B">
        <w:rPr>
          <w:i/>
        </w:rPr>
        <w:t>A summary of the rights under the Convention on the Rights of the Child</w:t>
      </w:r>
      <w:r w:rsidRPr="009862BF">
        <w:t xml:space="preserve">. Available at: https://www.unicef.org/crc/files/Rights_overview.pdf (Accessed </w:t>
      </w:r>
      <w:r>
        <w:t>1</w:t>
      </w:r>
      <w:r w:rsidRPr="009862BF">
        <w:t>8</w:t>
      </w:r>
      <w:r w:rsidR="00A43B39" w:rsidRPr="00A43B39">
        <w:rPr>
          <w:vertAlign w:val="superscript"/>
        </w:rPr>
        <w:t>th</w:t>
      </w:r>
      <w:r w:rsidR="00A43B39" w:rsidRPr="00A43B39">
        <w:t xml:space="preserve"> </w:t>
      </w:r>
      <w:r w:rsidRPr="009862BF">
        <w:t>January 2019).</w:t>
      </w:r>
    </w:p>
    <w:p w14:paraId="2F23E87C" w14:textId="52E735CD" w:rsidR="00733BDF" w:rsidRPr="009862BF" w:rsidRDefault="00733BDF" w:rsidP="007E5DE9">
      <w:r w:rsidRPr="009862BF">
        <w:t xml:space="preserve">Waldron, S., Rhys, M. and Taylor, C. (2014) </w:t>
      </w:r>
      <w:r w:rsidRPr="00A43B39">
        <w:rPr>
          <w:i/>
        </w:rPr>
        <w:t xml:space="preserve">Evaluating the Foundation Phase: Key Findings on Child Involvement and Wellbeing. </w:t>
      </w:r>
      <w:r w:rsidRPr="009862BF">
        <w:t>Cardiff: Welsh Government.</w:t>
      </w:r>
    </w:p>
    <w:p w14:paraId="13533DB5" w14:textId="77777777" w:rsidR="00AF4427" w:rsidRDefault="00AF4427" w:rsidP="00C27754">
      <w:r>
        <w:t xml:space="preserve">Welsh Assembly Government (2009) </w:t>
      </w:r>
      <w:r w:rsidRPr="00AF4427">
        <w:rPr>
          <w:i/>
        </w:rPr>
        <w:t>Foundation Phase Outdoor Learning Handbook</w:t>
      </w:r>
      <w:r>
        <w:t>. Cardiff: Welsh Assembly Government.</w:t>
      </w:r>
    </w:p>
    <w:p w14:paraId="008DC568" w14:textId="598D0DB2" w:rsidR="006E2F0F" w:rsidRPr="009862BF" w:rsidRDefault="006E2F0F" w:rsidP="00C27754">
      <w:r w:rsidRPr="009862BF">
        <w:t xml:space="preserve">Welsh Government (2014) </w:t>
      </w:r>
      <w:r w:rsidRPr="009862BF">
        <w:rPr>
          <w:i/>
        </w:rPr>
        <w:t>Qualified for life: An education improvement plan for 3 -19-year-olds.</w:t>
      </w:r>
      <w:r w:rsidRPr="009862BF">
        <w:t xml:space="preserve"> Wales: Welsh Government.</w:t>
      </w:r>
    </w:p>
    <w:p w14:paraId="763EDD64" w14:textId="29641BDD" w:rsidR="00C27754" w:rsidRPr="009862BF" w:rsidRDefault="00C27754" w:rsidP="00C27754">
      <w:r w:rsidRPr="009862BF">
        <w:t xml:space="preserve">Welsh Government (2015) </w:t>
      </w:r>
      <w:r w:rsidRPr="009862BF">
        <w:rPr>
          <w:i/>
        </w:rPr>
        <w:t>Curriculum for Wales Foundation Phase Framework</w:t>
      </w:r>
      <w:r w:rsidRPr="009862BF">
        <w:t xml:space="preserve"> (Revised, 2015) Available at: https://beta.gov.wales/sites/default/files/publications/2018-02/foundation-phase-framework-revised-2015.pdf (Accessed 24</w:t>
      </w:r>
      <w:bookmarkStart w:id="6" w:name="_Hlk533941245"/>
      <w:bookmarkStart w:id="7" w:name="_Hlk6759553"/>
      <w:r w:rsidRPr="009862BF">
        <w:rPr>
          <w:vertAlign w:val="superscript"/>
        </w:rPr>
        <w:t>th</w:t>
      </w:r>
      <w:bookmarkEnd w:id="6"/>
      <w:r w:rsidRPr="009862BF">
        <w:t xml:space="preserve"> </w:t>
      </w:r>
      <w:bookmarkEnd w:id="7"/>
      <w:r w:rsidRPr="009862BF">
        <w:t>October 2018)</w:t>
      </w:r>
      <w:r w:rsidR="0043778B" w:rsidRPr="009862BF">
        <w:t>.</w:t>
      </w:r>
    </w:p>
    <w:p w14:paraId="6FBD125C" w14:textId="231B1571" w:rsidR="00DD1184" w:rsidRPr="009862BF" w:rsidRDefault="00DD1184" w:rsidP="00C27754">
      <w:r w:rsidRPr="009862BF">
        <w:t xml:space="preserve">Welsh Government (2015a) </w:t>
      </w:r>
      <w:r w:rsidRPr="009862BF">
        <w:rPr>
          <w:i/>
        </w:rPr>
        <w:t>Successful Futures.</w:t>
      </w:r>
      <w:r w:rsidRPr="009862BF">
        <w:t xml:space="preserve"> Available at: https://gov.wales/sites/default/files/publications/2018-03/successful-futures.pdf (Accessed </w:t>
      </w:r>
      <w:r w:rsidR="00A43B39">
        <w:t>10</w:t>
      </w:r>
      <w:r w:rsidR="00A43B39" w:rsidRPr="00A43B39">
        <w:rPr>
          <w:vertAlign w:val="superscript"/>
        </w:rPr>
        <w:t>th</w:t>
      </w:r>
      <w:r w:rsidR="00A43B39" w:rsidRPr="00A43B39">
        <w:t xml:space="preserve"> </w:t>
      </w:r>
      <w:r w:rsidRPr="009862BF">
        <w:t>March 2019).</w:t>
      </w:r>
    </w:p>
    <w:p w14:paraId="43F58665" w14:textId="495CC402" w:rsidR="003124A4" w:rsidRPr="009862BF" w:rsidRDefault="003124A4" w:rsidP="00C27754">
      <w:r w:rsidRPr="009862BF">
        <w:t xml:space="preserve">Welsh Government (2017) </w:t>
      </w:r>
      <w:r w:rsidRPr="009862BF">
        <w:rPr>
          <w:i/>
        </w:rPr>
        <w:t>New school curriculum: overview</w:t>
      </w:r>
      <w:r w:rsidRPr="009862BF">
        <w:t>. Available at: https://beta.gov.wales/new-school-curriculum-overview (Accessed 30</w:t>
      </w:r>
      <w:r w:rsidR="00A43B39" w:rsidRPr="00A43B39">
        <w:rPr>
          <w:vertAlign w:val="superscript"/>
        </w:rPr>
        <w:t>th</w:t>
      </w:r>
      <w:r w:rsidR="00A43B39" w:rsidRPr="00A43B39">
        <w:t xml:space="preserve"> </w:t>
      </w:r>
      <w:r w:rsidRPr="009862BF">
        <w:t>October 2018)</w:t>
      </w:r>
      <w:r w:rsidR="0043778B" w:rsidRPr="009862BF">
        <w:t>.</w:t>
      </w:r>
    </w:p>
    <w:p w14:paraId="3CDF7F42" w14:textId="25F0EA1F" w:rsidR="00C27754" w:rsidRPr="009862BF" w:rsidRDefault="00C27754" w:rsidP="00C27754">
      <w:r w:rsidRPr="009862BF">
        <w:t xml:space="preserve">Woodhead, M. (1989) ‘School starts at five...or four years old? The rationale for changing admission policies in England and Wales’, </w:t>
      </w:r>
      <w:r w:rsidRPr="009862BF">
        <w:rPr>
          <w:i/>
        </w:rPr>
        <w:t>Journal of Education Policy.</w:t>
      </w:r>
      <w:r w:rsidRPr="009862BF">
        <w:t xml:space="preserve"> 4 (1) pp</w:t>
      </w:r>
      <w:r w:rsidR="0043778B" w:rsidRPr="009862BF">
        <w:t xml:space="preserve"> </w:t>
      </w:r>
      <w:r w:rsidRPr="009862BF">
        <w:t xml:space="preserve">1–21. </w:t>
      </w:r>
    </w:p>
    <w:p w14:paraId="2D882CF2" w14:textId="4501D8B3" w:rsidR="00C27754" w:rsidRPr="009862BF" w:rsidRDefault="00C27754" w:rsidP="00C27754">
      <w:r w:rsidRPr="009862BF">
        <w:lastRenderedPageBreak/>
        <w:t xml:space="preserve">World Bank Group (2018) </w:t>
      </w:r>
      <w:r w:rsidRPr="009862BF">
        <w:rPr>
          <w:i/>
        </w:rPr>
        <w:t xml:space="preserve">Primary school starting </w:t>
      </w:r>
      <w:r w:rsidRPr="009862BF">
        <w:t>age (years) Available at: https://data.worldbank.org/indicator/SE.PRM.AGES?end=2017&amp;start=2017&amp;view=bar (Accessed 28</w:t>
      </w:r>
      <w:r w:rsidRPr="009862BF">
        <w:rPr>
          <w:vertAlign w:val="superscript"/>
        </w:rPr>
        <w:t>th</w:t>
      </w:r>
      <w:r w:rsidRPr="009862BF">
        <w:t xml:space="preserve"> December 2018)</w:t>
      </w:r>
      <w:r w:rsidR="0043778B" w:rsidRPr="009862BF">
        <w:t>.</w:t>
      </w:r>
    </w:p>
    <w:p w14:paraId="0F24780F" w14:textId="4E296CC4" w:rsidR="00615509" w:rsidRPr="009862BF" w:rsidRDefault="0043778B" w:rsidP="00615509">
      <w:pPr>
        <w:rPr>
          <w:rFonts w:ascii="Calibri" w:eastAsia="Calibri" w:hAnsi="Calibri" w:cs="Times New Roman"/>
        </w:rPr>
      </w:pPr>
      <w:r w:rsidRPr="009862BF">
        <w:rPr>
          <w:rFonts w:ascii="Calibri" w:eastAsia="Calibri" w:hAnsi="Calibri" w:cs="Times New Roman"/>
        </w:rPr>
        <w:t xml:space="preserve">Yelland, N., Lee, L., O’Rouke, M. </w:t>
      </w:r>
      <w:r w:rsidR="00D0018D" w:rsidRPr="009862BF">
        <w:rPr>
          <w:rFonts w:ascii="Calibri" w:eastAsia="Calibri" w:hAnsi="Calibri" w:cs="Times New Roman"/>
        </w:rPr>
        <w:t>and</w:t>
      </w:r>
      <w:r w:rsidRPr="009862BF">
        <w:rPr>
          <w:rFonts w:ascii="Calibri" w:eastAsia="Calibri" w:hAnsi="Calibri" w:cs="Times New Roman"/>
        </w:rPr>
        <w:t xml:space="preserve"> Harrison, C. (2008) </w:t>
      </w:r>
      <w:r w:rsidRPr="009862BF">
        <w:rPr>
          <w:rFonts w:ascii="Calibri" w:eastAsia="Calibri" w:hAnsi="Calibri" w:cs="Times New Roman"/>
          <w:i/>
        </w:rPr>
        <w:t>Rethinking learning in early childhood education</w:t>
      </w:r>
      <w:r w:rsidRPr="009862BF">
        <w:rPr>
          <w:rFonts w:ascii="Calibri" w:eastAsia="Calibri" w:hAnsi="Calibri" w:cs="Times New Roman"/>
        </w:rPr>
        <w:t>. Berkshire: Open University Press.</w:t>
      </w:r>
    </w:p>
    <w:p w14:paraId="30E7A62F" w14:textId="73776A0C" w:rsidR="000731CA" w:rsidRPr="009862BF" w:rsidRDefault="000731CA" w:rsidP="006E2F0F">
      <w:pPr>
        <w:spacing w:line="480" w:lineRule="auto"/>
      </w:pPr>
    </w:p>
    <w:sectPr w:rsidR="000731CA" w:rsidRPr="009862BF" w:rsidSect="007C1637">
      <w:headerReference w:type="default" r:id="rId8"/>
      <w:footerReference w:type="default" r:id="rId9"/>
      <w:pgSz w:w="11906" w:h="16838"/>
      <w:pgMar w:top="1440" w:right="1440" w:bottom="1440" w:left="1440" w:header="45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C0BED8" w14:textId="77777777" w:rsidR="004B4BF5" w:rsidRDefault="004B4BF5" w:rsidP="00CC7B30">
      <w:pPr>
        <w:spacing w:after="0" w:line="240" w:lineRule="auto"/>
      </w:pPr>
      <w:r>
        <w:separator/>
      </w:r>
    </w:p>
  </w:endnote>
  <w:endnote w:type="continuationSeparator" w:id="0">
    <w:p w14:paraId="278C2EC2" w14:textId="77777777" w:rsidR="004B4BF5" w:rsidRDefault="004B4BF5" w:rsidP="00CC7B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4560453"/>
      <w:docPartObj>
        <w:docPartGallery w:val="Page Numbers (Bottom of Page)"/>
        <w:docPartUnique/>
      </w:docPartObj>
    </w:sdtPr>
    <w:sdtEndPr>
      <w:rPr>
        <w:noProof/>
      </w:rPr>
    </w:sdtEndPr>
    <w:sdtContent>
      <w:p w14:paraId="60B4FF83" w14:textId="265AEFC0" w:rsidR="004B4BF5" w:rsidRDefault="004B4BF5">
        <w:pPr>
          <w:pStyle w:val="Footer"/>
          <w:jc w:val="center"/>
        </w:pPr>
        <w:r>
          <w:rPr>
            <w:noProof/>
            <w:lang w:eastAsia="en-GB"/>
          </w:rPr>
          <mc:AlternateContent>
            <mc:Choice Requires="wps">
              <w:drawing>
                <wp:inline distT="0" distB="0" distL="0" distR="0" wp14:anchorId="0A97C379" wp14:editId="4512AB4A">
                  <wp:extent cx="5467350" cy="45085"/>
                  <wp:effectExtent l="0" t="9525" r="0" b="2540"/>
                  <wp:docPr id="2" name="Flowchart: Decision 2"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7CA9DDC" id="_x0000_t110" coordsize="21600,21600" o:spt="110" path="m10800,l,10800,10800,21600,21600,10800xe">
                  <v:stroke joinstyle="miter"/>
                  <v:path gradientshapeok="t" o:connecttype="rect" textboxrect="5400,5400,16200,16200"/>
                </v:shapetype>
                <v:shape id="Flowchart: Decision 2"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" fillcolor="black" stroked="f">
                  <v:fill r:id="rId1" o:title="" type="pattern"/>
                  <w10:anchorlock/>
                </v:shape>
              </w:pict>
            </mc:Fallback>
          </mc:AlternateContent>
        </w:r>
      </w:p>
      <w:p w14:paraId="1ABB404D" w14:textId="61E25341" w:rsidR="004B4BF5" w:rsidRDefault="004B4BF5">
        <w:pPr>
          <w:pStyle w:val="Footer"/>
          <w:jc w:val="center"/>
        </w:pPr>
        <w:r>
          <w:fldChar w:fldCharType="begin"/>
        </w:r>
        <w:r>
          <w:instrText xml:space="preserve"> PAGE    \* MERGEFORMAT </w:instrText>
        </w:r>
        <w:r>
          <w:fldChar w:fldCharType="separate"/>
        </w:r>
        <w:r w:rsidR="00B228D1">
          <w:rPr>
            <w:noProof/>
          </w:rPr>
          <w:t>1</w:t>
        </w:r>
        <w:r>
          <w:rPr>
            <w:noProof/>
          </w:rPr>
          <w:fldChar w:fldCharType="end"/>
        </w:r>
      </w:p>
    </w:sdtContent>
  </w:sdt>
  <w:p w14:paraId="4D37A194" w14:textId="23177792" w:rsidR="004B4BF5" w:rsidRDefault="004B4B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825B7E" w14:textId="77777777" w:rsidR="004B4BF5" w:rsidRDefault="004B4BF5" w:rsidP="00CC7B30">
      <w:pPr>
        <w:spacing w:after="0" w:line="240" w:lineRule="auto"/>
      </w:pPr>
      <w:r>
        <w:separator/>
      </w:r>
    </w:p>
  </w:footnote>
  <w:footnote w:type="continuationSeparator" w:id="0">
    <w:p w14:paraId="0233198E" w14:textId="77777777" w:rsidR="004B4BF5" w:rsidRDefault="004B4BF5" w:rsidP="00CC7B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299909" w14:textId="6C25F220" w:rsidR="004B4BF5" w:rsidRPr="007C1637" w:rsidRDefault="004B4BF5">
    <w:pPr>
      <w:pStyle w:val="Header"/>
      <w:rPr>
        <w:rFonts w:ascii="Times New Roman" w:hAnsi="Times New Roman" w:cs="Times New Roman"/>
        <w:color w:val="808080" w:themeColor="background1" w:themeShade="80"/>
        <w:sz w:val="20"/>
        <w:szCs w:val="20"/>
      </w:rPr>
    </w:pPr>
    <w:r w:rsidRPr="00825DE4">
      <w:rPr>
        <w:rFonts w:ascii="Times New Roman" w:hAnsi="Times New Roman" w:cs="Times New Roman"/>
        <w:color w:val="808080" w:themeColor="background1" w:themeShade="80"/>
      </w:rPr>
      <w:t xml:space="preserve">Sarah Abraham                                                                                                                    </w:t>
    </w:r>
    <w:r>
      <w:rPr>
        <w:rFonts w:ascii="Times New Roman" w:hAnsi="Times New Roman" w:cs="Times New Roman"/>
        <w:color w:val="808080" w:themeColor="background1" w:themeShade="80"/>
      </w:rPr>
      <w:t xml:space="preserve">       </w:t>
    </w:r>
    <w:r w:rsidRPr="00825DE4">
      <w:rPr>
        <w:rFonts w:ascii="Times New Roman" w:hAnsi="Times New Roman" w:cs="Times New Roman"/>
        <w:color w:val="808080" w:themeColor="background1" w:themeShade="80"/>
        <w:sz w:val="18"/>
        <w:szCs w:val="18"/>
      </w:rPr>
      <w:t>1707924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13B"/>
    <w:rsid w:val="00007817"/>
    <w:rsid w:val="00013A06"/>
    <w:rsid w:val="00014B21"/>
    <w:rsid w:val="00025F9D"/>
    <w:rsid w:val="00036933"/>
    <w:rsid w:val="000409EE"/>
    <w:rsid w:val="0004755C"/>
    <w:rsid w:val="00051CBB"/>
    <w:rsid w:val="000731CA"/>
    <w:rsid w:val="00094DB6"/>
    <w:rsid w:val="0009583A"/>
    <w:rsid w:val="000A3EF9"/>
    <w:rsid w:val="000A6C62"/>
    <w:rsid w:val="000B1706"/>
    <w:rsid w:val="000C1A93"/>
    <w:rsid w:val="000E3806"/>
    <w:rsid w:val="000F3CA0"/>
    <w:rsid w:val="0010158A"/>
    <w:rsid w:val="001040ED"/>
    <w:rsid w:val="00113CD0"/>
    <w:rsid w:val="00117548"/>
    <w:rsid w:val="00120E6A"/>
    <w:rsid w:val="001409C7"/>
    <w:rsid w:val="00140F3D"/>
    <w:rsid w:val="00153F23"/>
    <w:rsid w:val="00177B23"/>
    <w:rsid w:val="001A0C73"/>
    <w:rsid w:val="001A2177"/>
    <w:rsid w:val="001B2E1B"/>
    <w:rsid w:val="001C14B3"/>
    <w:rsid w:val="001C4640"/>
    <w:rsid w:val="001F1668"/>
    <w:rsid w:val="001F4A77"/>
    <w:rsid w:val="00202137"/>
    <w:rsid w:val="0021167E"/>
    <w:rsid w:val="00211AF0"/>
    <w:rsid w:val="00271474"/>
    <w:rsid w:val="00277A16"/>
    <w:rsid w:val="00284BC0"/>
    <w:rsid w:val="00286C9E"/>
    <w:rsid w:val="00290104"/>
    <w:rsid w:val="002901AB"/>
    <w:rsid w:val="00296959"/>
    <w:rsid w:val="002A220D"/>
    <w:rsid w:val="002A42A3"/>
    <w:rsid w:val="002A6B87"/>
    <w:rsid w:val="002B000A"/>
    <w:rsid w:val="002B4BF6"/>
    <w:rsid w:val="002B4DDB"/>
    <w:rsid w:val="002E4300"/>
    <w:rsid w:val="003071F4"/>
    <w:rsid w:val="003124A4"/>
    <w:rsid w:val="003206BE"/>
    <w:rsid w:val="0032175F"/>
    <w:rsid w:val="00331BDD"/>
    <w:rsid w:val="00334060"/>
    <w:rsid w:val="00345597"/>
    <w:rsid w:val="003514F6"/>
    <w:rsid w:val="00353B46"/>
    <w:rsid w:val="00371329"/>
    <w:rsid w:val="00371796"/>
    <w:rsid w:val="0038681B"/>
    <w:rsid w:val="00386D8B"/>
    <w:rsid w:val="003A2914"/>
    <w:rsid w:val="003B6673"/>
    <w:rsid w:val="003C3812"/>
    <w:rsid w:val="003C5959"/>
    <w:rsid w:val="003D1709"/>
    <w:rsid w:val="003D48EA"/>
    <w:rsid w:val="003D54BA"/>
    <w:rsid w:val="003E32DE"/>
    <w:rsid w:val="003F1B1D"/>
    <w:rsid w:val="003F5400"/>
    <w:rsid w:val="00401585"/>
    <w:rsid w:val="0040324D"/>
    <w:rsid w:val="004078FB"/>
    <w:rsid w:val="00414629"/>
    <w:rsid w:val="00417A42"/>
    <w:rsid w:val="0042011C"/>
    <w:rsid w:val="00421210"/>
    <w:rsid w:val="00423CF8"/>
    <w:rsid w:val="0042625F"/>
    <w:rsid w:val="004309C7"/>
    <w:rsid w:val="0043778B"/>
    <w:rsid w:val="00444658"/>
    <w:rsid w:val="004513B9"/>
    <w:rsid w:val="00455C81"/>
    <w:rsid w:val="00464581"/>
    <w:rsid w:val="00476327"/>
    <w:rsid w:val="00483E8B"/>
    <w:rsid w:val="004A61BF"/>
    <w:rsid w:val="004B4BF5"/>
    <w:rsid w:val="004C40EE"/>
    <w:rsid w:val="004D05CC"/>
    <w:rsid w:val="004D4FB1"/>
    <w:rsid w:val="004D6835"/>
    <w:rsid w:val="00504F57"/>
    <w:rsid w:val="00520547"/>
    <w:rsid w:val="00525A90"/>
    <w:rsid w:val="0053295C"/>
    <w:rsid w:val="00534FC5"/>
    <w:rsid w:val="0054122F"/>
    <w:rsid w:val="00542F94"/>
    <w:rsid w:val="005474F0"/>
    <w:rsid w:val="00551D1C"/>
    <w:rsid w:val="005603CD"/>
    <w:rsid w:val="00580D70"/>
    <w:rsid w:val="00585EF1"/>
    <w:rsid w:val="0058677A"/>
    <w:rsid w:val="005B41EE"/>
    <w:rsid w:val="005B779D"/>
    <w:rsid w:val="005D0969"/>
    <w:rsid w:val="005D1496"/>
    <w:rsid w:val="005D5E71"/>
    <w:rsid w:val="005D7BDD"/>
    <w:rsid w:val="005E180C"/>
    <w:rsid w:val="005E24AC"/>
    <w:rsid w:val="005E2990"/>
    <w:rsid w:val="005E2CAF"/>
    <w:rsid w:val="005E5153"/>
    <w:rsid w:val="005F199C"/>
    <w:rsid w:val="005F7346"/>
    <w:rsid w:val="00607897"/>
    <w:rsid w:val="00607C15"/>
    <w:rsid w:val="00610A74"/>
    <w:rsid w:val="00615509"/>
    <w:rsid w:val="00627A0D"/>
    <w:rsid w:val="00645D54"/>
    <w:rsid w:val="00647C90"/>
    <w:rsid w:val="00653C05"/>
    <w:rsid w:val="00656352"/>
    <w:rsid w:val="00657F75"/>
    <w:rsid w:val="00665D56"/>
    <w:rsid w:val="0066738B"/>
    <w:rsid w:val="00667A68"/>
    <w:rsid w:val="00686EC1"/>
    <w:rsid w:val="00690D46"/>
    <w:rsid w:val="00697D1F"/>
    <w:rsid w:val="006A4D77"/>
    <w:rsid w:val="006B106B"/>
    <w:rsid w:val="006B73BB"/>
    <w:rsid w:val="006D47AC"/>
    <w:rsid w:val="006E2F0F"/>
    <w:rsid w:val="006E5125"/>
    <w:rsid w:val="006E59E2"/>
    <w:rsid w:val="007018FB"/>
    <w:rsid w:val="00706419"/>
    <w:rsid w:val="00715751"/>
    <w:rsid w:val="00723FF2"/>
    <w:rsid w:val="00733BDF"/>
    <w:rsid w:val="007358A4"/>
    <w:rsid w:val="007400C0"/>
    <w:rsid w:val="00747648"/>
    <w:rsid w:val="0077047D"/>
    <w:rsid w:val="007704C0"/>
    <w:rsid w:val="007906D2"/>
    <w:rsid w:val="00793E59"/>
    <w:rsid w:val="007A6684"/>
    <w:rsid w:val="007A7B7A"/>
    <w:rsid w:val="007B5738"/>
    <w:rsid w:val="007B71ED"/>
    <w:rsid w:val="007C1637"/>
    <w:rsid w:val="007D2CDE"/>
    <w:rsid w:val="007E5DE9"/>
    <w:rsid w:val="007E7F27"/>
    <w:rsid w:val="00807DA1"/>
    <w:rsid w:val="00811B04"/>
    <w:rsid w:val="008240DB"/>
    <w:rsid w:val="00825DE4"/>
    <w:rsid w:val="008458E3"/>
    <w:rsid w:val="0084654B"/>
    <w:rsid w:val="00857D0A"/>
    <w:rsid w:val="00867543"/>
    <w:rsid w:val="00871C5E"/>
    <w:rsid w:val="0088484E"/>
    <w:rsid w:val="0088546D"/>
    <w:rsid w:val="00885F30"/>
    <w:rsid w:val="008902B2"/>
    <w:rsid w:val="008B413B"/>
    <w:rsid w:val="008C3B4B"/>
    <w:rsid w:val="008E54B6"/>
    <w:rsid w:val="008E7BF0"/>
    <w:rsid w:val="00901C0F"/>
    <w:rsid w:val="009318FC"/>
    <w:rsid w:val="00937CA4"/>
    <w:rsid w:val="00977C3C"/>
    <w:rsid w:val="009862BF"/>
    <w:rsid w:val="00991011"/>
    <w:rsid w:val="009A1938"/>
    <w:rsid w:val="009B434C"/>
    <w:rsid w:val="009D04C2"/>
    <w:rsid w:val="009D0F99"/>
    <w:rsid w:val="009D5757"/>
    <w:rsid w:val="00A12239"/>
    <w:rsid w:val="00A1728C"/>
    <w:rsid w:val="00A43B39"/>
    <w:rsid w:val="00A45504"/>
    <w:rsid w:val="00A5297F"/>
    <w:rsid w:val="00A662A2"/>
    <w:rsid w:val="00A72F3E"/>
    <w:rsid w:val="00A747EC"/>
    <w:rsid w:val="00A86916"/>
    <w:rsid w:val="00A91520"/>
    <w:rsid w:val="00A92B48"/>
    <w:rsid w:val="00A95D3E"/>
    <w:rsid w:val="00A97057"/>
    <w:rsid w:val="00AA3B6A"/>
    <w:rsid w:val="00AD38F1"/>
    <w:rsid w:val="00AD5E5F"/>
    <w:rsid w:val="00AE56ED"/>
    <w:rsid w:val="00AF4427"/>
    <w:rsid w:val="00B02623"/>
    <w:rsid w:val="00B16498"/>
    <w:rsid w:val="00B1687B"/>
    <w:rsid w:val="00B2126E"/>
    <w:rsid w:val="00B218DF"/>
    <w:rsid w:val="00B227BA"/>
    <w:rsid w:val="00B228D1"/>
    <w:rsid w:val="00B24AD1"/>
    <w:rsid w:val="00B314CB"/>
    <w:rsid w:val="00B31625"/>
    <w:rsid w:val="00B32EA6"/>
    <w:rsid w:val="00B354CE"/>
    <w:rsid w:val="00B362D2"/>
    <w:rsid w:val="00B4729A"/>
    <w:rsid w:val="00B55739"/>
    <w:rsid w:val="00B57730"/>
    <w:rsid w:val="00B67D04"/>
    <w:rsid w:val="00B706D3"/>
    <w:rsid w:val="00B7143F"/>
    <w:rsid w:val="00B72149"/>
    <w:rsid w:val="00B76BFD"/>
    <w:rsid w:val="00BA19C5"/>
    <w:rsid w:val="00BB2612"/>
    <w:rsid w:val="00BD2322"/>
    <w:rsid w:val="00BE2B93"/>
    <w:rsid w:val="00BF0520"/>
    <w:rsid w:val="00BF66C3"/>
    <w:rsid w:val="00C078D7"/>
    <w:rsid w:val="00C1457F"/>
    <w:rsid w:val="00C216B7"/>
    <w:rsid w:val="00C27754"/>
    <w:rsid w:val="00C30766"/>
    <w:rsid w:val="00C43AD5"/>
    <w:rsid w:val="00C51F2C"/>
    <w:rsid w:val="00C66B9D"/>
    <w:rsid w:val="00C820CD"/>
    <w:rsid w:val="00C82294"/>
    <w:rsid w:val="00C8244D"/>
    <w:rsid w:val="00C84C9C"/>
    <w:rsid w:val="00C95E0B"/>
    <w:rsid w:val="00CB7FB3"/>
    <w:rsid w:val="00CC7B30"/>
    <w:rsid w:val="00CD1365"/>
    <w:rsid w:val="00CE5C20"/>
    <w:rsid w:val="00D0018D"/>
    <w:rsid w:val="00D00E30"/>
    <w:rsid w:val="00D07466"/>
    <w:rsid w:val="00D20540"/>
    <w:rsid w:val="00D53586"/>
    <w:rsid w:val="00D569EC"/>
    <w:rsid w:val="00D7577A"/>
    <w:rsid w:val="00D9416E"/>
    <w:rsid w:val="00D941F5"/>
    <w:rsid w:val="00DA37D6"/>
    <w:rsid w:val="00DD1184"/>
    <w:rsid w:val="00DD16EF"/>
    <w:rsid w:val="00DD3EB6"/>
    <w:rsid w:val="00DD58CE"/>
    <w:rsid w:val="00DE6324"/>
    <w:rsid w:val="00DE776A"/>
    <w:rsid w:val="00E0397C"/>
    <w:rsid w:val="00E1282D"/>
    <w:rsid w:val="00E2589E"/>
    <w:rsid w:val="00E26E83"/>
    <w:rsid w:val="00E27ECF"/>
    <w:rsid w:val="00E40D5A"/>
    <w:rsid w:val="00E614C6"/>
    <w:rsid w:val="00E66DA4"/>
    <w:rsid w:val="00E80B69"/>
    <w:rsid w:val="00E85A77"/>
    <w:rsid w:val="00EB41EF"/>
    <w:rsid w:val="00EC0F71"/>
    <w:rsid w:val="00EF41A9"/>
    <w:rsid w:val="00F05176"/>
    <w:rsid w:val="00F22260"/>
    <w:rsid w:val="00F37126"/>
    <w:rsid w:val="00F37EB5"/>
    <w:rsid w:val="00F4029E"/>
    <w:rsid w:val="00F4434A"/>
    <w:rsid w:val="00F55134"/>
    <w:rsid w:val="00F57F1F"/>
    <w:rsid w:val="00F60E6C"/>
    <w:rsid w:val="00F74A6F"/>
    <w:rsid w:val="00F82D8B"/>
    <w:rsid w:val="00F84D50"/>
    <w:rsid w:val="00F85128"/>
    <w:rsid w:val="00FD7FAC"/>
    <w:rsid w:val="00FF3C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1E7DE8F4"/>
  <w15:chartTrackingRefBased/>
  <w15:docId w15:val="{8431CC9B-062C-42E3-A98F-E9C234487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5D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B41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C7B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7B30"/>
  </w:style>
  <w:style w:type="paragraph" w:styleId="Footer">
    <w:name w:val="footer"/>
    <w:basedOn w:val="Normal"/>
    <w:link w:val="FooterChar"/>
    <w:uiPriority w:val="99"/>
    <w:unhideWhenUsed/>
    <w:rsid w:val="00CC7B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7B30"/>
  </w:style>
  <w:style w:type="character" w:styleId="Hyperlink">
    <w:name w:val="Hyperlink"/>
    <w:basedOn w:val="DefaultParagraphFont"/>
    <w:uiPriority w:val="99"/>
    <w:unhideWhenUsed/>
    <w:rsid w:val="00FF3C2C"/>
    <w:rPr>
      <w:color w:val="0563C1" w:themeColor="hyperlink"/>
      <w:u w:val="single"/>
    </w:rPr>
  </w:style>
  <w:style w:type="character" w:customStyle="1" w:styleId="UnresolvedMention">
    <w:name w:val="Unresolved Mention"/>
    <w:basedOn w:val="DefaultParagraphFont"/>
    <w:uiPriority w:val="99"/>
    <w:semiHidden/>
    <w:unhideWhenUsed/>
    <w:rsid w:val="00FF3C2C"/>
    <w:rPr>
      <w:color w:val="605E5C"/>
      <w:shd w:val="clear" w:color="auto" w:fill="E1DFDD"/>
    </w:rPr>
  </w:style>
  <w:style w:type="paragraph" w:styleId="BalloonText">
    <w:name w:val="Balloon Text"/>
    <w:basedOn w:val="Normal"/>
    <w:link w:val="BalloonTextChar"/>
    <w:uiPriority w:val="99"/>
    <w:semiHidden/>
    <w:unhideWhenUsed/>
    <w:rsid w:val="00B67D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7D04"/>
    <w:rPr>
      <w:rFonts w:ascii="Segoe UI" w:hAnsi="Segoe UI" w:cs="Segoe UI"/>
      <w:sz w:val="18"/>
      <w:szCs w:val="18"/>
    </w:rPr>
  </w:style>
  <w:style w:type="paragraph" w:styleId="NoSpacing">
    <w:name w:val="No Spacing"/>
    <w:link w:val="NoSpacingChar"/>
    <w:uiPriority w:val="1"/>
    <w:qFormat/>
    <w:rsid w:val="0037132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71329"/>
    <w:rPr>
      <w:rFonts w:eastAsiaTheme="minorEastAsia"/>
      <w:lang w:val="en-US"/>
    </w:rPr>
  </w:style>
  <w:style w:type="paragraph" w:styleId="IntenseQuote">
    <w:name w:val="Intense Quote"/>
    <w:basedOn w:val="Normal"/>
    <w:next w:val="Normal"/>
    <w:link w:val="IntenseQuoteChar"/>
    <w:uiPriority w:val="30"/>
    <w:qFormat/>
    <w:rsid w:val="00A45504"/>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A45504"/>
    <w:rPr>
      <w:i/>
      <w:iCs/>
      <w:color w:val="4472C4" w:themeColor="accent1"/>
    </w:rPr>
  </w:style>
  <w:style w:type="paragraph" w:styleId="Quote">
    <w:name w:val="Quote"/>
    <w:basedOn w:val="Normal"/>
    <w:next w:val="Normal"/>
    <w:link w:val="QuoteChar"/>
    <w:uiPriority w:val="29"/>
    <w:qFormat/>
    <w:rsid w:val="00A45504"/>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A45504"/>
    <w:rPr>
      <w:i/>
      <w:iCs/>
      <w:color w:val="404040" w:themeColor="text1" w:themeTint="BF"/>
    </w:rPr>
  </w:style>
  <w:style w:type="character" w:styleId="FollowedHyperlink">
    <w:name w:val="FollowedHyperlink"/>
    <w:basedOn w:val="DefaultParagraphFont"/>
    <w:uiPriority w:val="99"/>
    <w:semiHidden/>
    <w:unhideWhenUsed/>
    <w:rsid w:val="005E2CAF"/>
    <w:rPr>
      <w:color w:val="954F72" w:themeColor="followedHyperlink"/>
      <w:u w:val="single"/>
    </w:rPr>
  </w:style>
  <w:style w:type="character" w:styleId="CommentReference">
    <w:name w:val="annotation reference"/>
    <w:basedOn w:val="DefaultParagraphFont"/>
    <w:uiPriority w:val="99"/>
    <w:semiHidden/>
    <w:unhideWhenUsed/>
    <w:rsid w:val="00607897"/>
    <w:rPr>
      <w:sz w:val="16"/>
      <w:szCs w:val="16"/>
    </w:rPr>
  </w:style>
  <w:style w:type="paragraph" w:styleId="CommentText">
    <w:name w:val="annotation text"/>
    <w:basedOn w:val="Normal"/>
    <w:link w:val="CommentTextChar"/>
    <w:uiPriority w:val="99"/>
    <w:semiHidden/>
    <w:unhideWhenUsed/>
    <w:rsid w:val="00607897"/>
    <w:pPr>
      <w:spacing w:line="240" w:lineRule="auto"/>
    </w:pPr>
    <w:rPr>
      <w:sz w:val="20"/>
      <w:szCs w:val="20"/>
    </w:rPr>
  </w:style>
  <w:style w:type="character" w:customStyle="1" w:styleId="CommentTextChar">
    <w:name w:val="Comment Text Char"/>
    <w:basedOn w:val="DefaultParagraphFont"/>
    <w:link w:val="CommentText"/>
    <w:uiPriority w:val="99"/>
    <w:semiHidden/>
    <w:rsid w:val="00607897"/>
    <w:rPr>
      <w:sz w:val="20"/>
      <w:szCs w:val="20"/>
    </w:rPr>
  </w:style>
  <w:style w:type="paragraph" w:styleId="CommentSubject">
    <w:name w:val="annotation subject"/>
    <w:basedOn w:val="CommentText"/>
    <w:next w:val="CommentText"/>
    <w:link w:val="CommentSubjectChar"/>
    <w:uiPriority w:val="99"/>
    <w:semiHidden/>
    <w:unhideWhenUsed/>
    <w:rsid w:val="00607897"/>
    <w:rPr>
      <w:b/>
      <w:bCs/>
    </w:rPr>
  </w:style>
  <w:style w:type="character" w:customStyle="1" w:styleId="CommentSubjectChar">
    <w:name w:val="Comment Subject Char"/>
    <w:basedOn w:val="CommentTextChar"/>
    <w:link w:val="CommentSubject"/>
    <w:uiPriority w:val="99"/>
    <w:semiHidden/>
    <w:rsid w:val="0060789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1192000">
      <w:bodyDiv w:val="1"/>
      <w:marLeft w:val="0"/>
      <w:marRight w:val="0"/>
      <w:marTop w:val="0"/>
      <w:marBottom w:val="0"/>
      <w:divBdr>
        <w:top w:val="none" w:sz="0" w:space="0" w:color="auto"/>
        <w:left w:val="none" w:sz="0" w:space="0" w:color="auto"/>
        <w:bottom w:val="none" w:sz="0" w:space="0" w:color="auto"/>
        <w:right w:val="none" w:sz="0" w:space="0" w:color="auto"/>
      </w:divBdr>
      <w:divsChild>
        <w:div w:id="566649365">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walesonline.co.uk/news/wales-news/revealed-radical-education-overhaul-dramatically-871317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0AD7063-A9E3-49B5-99C6-746935C7A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3643</TotalTime>
  <Pages>11</Pages>
  <Words>3487</Words>
  <Characters>20400</Characters>
  <Application>Microsoft Office Word</Application>
  <DocSecurity>0</DocSecurity>
  <Lines>279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109</cp:revision>
  <dcterms:created xsi:type="dcterms:W3CDTF">2019-01-09T20:18:00Z</dcterms:created>
  <dcterms:modified xsi:type="dcterms:W3CDTF">2019-04-28T19:48:00Z</dcterms:modified>
</cp:coreProperties>
</file>