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358151"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25630992" wp14:editId="31BC179B">
            <wp:simplePos x="0" y="0"/>
            <wp:positionH relativeFrom="margin">
              <wp:posOffset>46355</wp:posOffset>
            </wp:positionH>
            <wp:positionV relativeFrom="page">
              <wp:posOffset>432435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AEF7F0"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7DE9ECF7" w14:textId="77777777" w:rsidR="00876C79" w:rsidRDefault="00876C79" w:rsidP="00E4778A">
      <w:pPr>
        <w:ind w:right="440"/>
        <w:outlineLvl w:val="0"/>
        <w:rPr>
          <w:rFonts w:ascii="Arial" w:hAnsi="Arial" w:cs="Arial"/>
          <w:b/>
          <w:bCs/>
          <w:sz w:val="22"/>
          <w:szCs w:val="22"/>
          <w:lang w:val="en-GB"/>
        </w:rPr>
      </w:pPr>
    </w:p>
    <w:p w14:paraId="1234AF3A" w14:textId="77777777" w:rsidR="00876C79" w:rsidRDefault="00876C79" w:rsidP="00C5469E">
      <w:pPr>
        <w:jc w:val="right"/>
        <w:outlineLvl w:val="0"/>
        <w:rPr>
          <w:rFonts w:ascii="Arial" w:hAnsi="Arial" w:cs="Arial"/>
          <w:b/>
          <w:bCs/>
          <w:sz w:val="22"/>
          <w:szCs w:val="22"/>
          <w:lang w:val="en-GB"/>
        </w:rPr>
      </w:pPr>
    </w:p>
    <w:p w14:paraId="6DAAD60C"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4DE28E88"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0782E122" w14:textId="77777777" w:rsidR="00007F89" w:rsidRPr="004E3B2D" w:rsidRDefault="00007F89" w:rsidP="00007F89">
      <w:pPr>
        <w:rPr>
          <w:rFonts w:ascii="Arial" w:hAnsi="Arial" w:cs="Arial"/>
          <w:b/>
          <w:bCs/>
          <w:sz w:val="22"/>
          <w:szCs w:val="22"/>
          <w:lang w:val="en-GB"/>
        </w:rPr>
      </w:pPr>
    </w:p>
    <w:p w14:paraId="43039424"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w:t>
      </w:r>
      <w:proofErr w:type="gramStart"/>
      <w:r w:rsidR="0074749F">
        <w:rPr>
          <w:rFonts w:ascii="Arial" w:hAnsi="Arial" w:cs="Arial"/>
          <w:i/>
          <w:iCs/>
          <w:sz w:val="22"/>
          <w:szCs w:val="22"/>
          <w:lang w:val="en-GB"/>
        </w:rPr>
        <w:t>as a result of</w:t>
      </w:r>
      <w:proofErr w:type="gramEnd"/>
      <w:r w:rsidR="0074749F">
        <w:rPr>
          <w:rFonts w:ascii="Arial" w:hAnsi="Arial" w:cs="Arial"/>
          <w:i/>
          <w:iCs/>
          <w:sz w:val="22"/>
          <w:szCs w:val="22"/>
          <w:lang w:val="en-GB"/>
        </w:rPr>
        <w:t xml:space="preserve">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7B570B28"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0FA3587F" w14:textId="77777777" w:rsidTr="349BC36A">
        <w:tc>
          <w:tcPr>
            <w:tcW w:w="9854" w:type="dxa"/>
          </w:tcPr>
          <w:p w14:paraId="10E3D65D" w14:textId="19C54D21" w:rsidR="00E4778A" w:rsidRPr="00E4778A" w:rsidRDefault="00F04850" w:rsidP="00BE2363">
            <w:pPr>
              <w:rPr>
                <w:rFonts w:ascii="Arial" w:hAnsi="Arial" w:cs="Arial"/>
                <w:sz w:val="22"/>
                <w:szCs w:val="22"/>
                <w:lang w:val="en-GB"/>
              </w:rPr>
            </w:pPr>
            <w:r w:rsidRPr="349BC36A">
              <w:rPr>
                <w:rFonts w:ascii="Arial" w:hAnsi="Arial" w:cs="Arial"/>
                <w:b/>
                <w:bCs/>
                <w:sz w:val="22"/>
                <w:szCs w:val="22"/>
                <w:lang w:val="en-GB"/>
              </w:rPr>
              <w:t xml:space="preserve">Academic Session: </w:t>
            </w:r>
            <w:r w:rsidR="00E4778A" w:rsidRPr="349BC36A">
              <w:rPr>
                <w:rFonts w:ascii="Arial" w:hAnsi="Arial" w:cs="Arial"/>
                <w:sz w:val="22"/>
                <w:szCs w:val="22"/>
                <w:lang w:val="en-GB"/>
              </w:rPr>
              <w:t xml:space="preserve">Semester </w:t>
            </w:r>
            <w:r w:rsidR="00E333F1">
              <w:rPr>
                <w:rFonts w:ascii="Arial" w:hAnsi="Arial" w:cs="Arial"/>
                <w:sz w:val="22"/>
                <w:szCs w:val="22"/>
                <w:lang w:val="en-GB"/>
              </w:rPr>
              <w:t>1</w:t>
            </w:r>
            <w:r w:rsidR="00E4778A" w:rsidRPr="349BC36A">
              <w:rPr>
                <w:rFonts w:ascii="Arial" w:hAnsi="Arial" w:cs="Arial"/>
                <w:sz w:val="22"/>
                <w:szCs w:val="22"/>
                <w:lang w:val="en-GB"/>
              </w:rPr>
              <w:t xml:space="preserve"> / 2023/24 academic year</w:t>
            </w:r>
          </w:p>
        </w:tc>
      </w:tr>
      <w:tr w:rsidR="00F04850" w:rsidRPr="004E3B2D" w14:paraId="14B2D230" w14:textId="77777777" w:rsidTr="349BC36A">
        <w:tc>
          <w:tcPr>
            <w:tcW w:w="9854" w:type="dxa"/>
          </w:tcPr>
          <w:p w14:paraId="35B8FC46" w14:textId="2523F2D2" w:rsidR="00E4778A" w:rsidRPr="00E4778A" w:rsidRDefault="00F04850" w:rsidP="349BC36A">
            <w:pPr>
              <w:rPr>
                <w:rFonts w:ascii="Arial" w:hAnsi="Arial" w:cs="Arial"/>
                <w:sz w:val="22"/>
                <w:szCs w:val="22"/>
                <w:lang w:val="en-GB"/>
              </w:rPr>
            </w:pPr>
            <w:r w:rsidRPr="349BC36A">
              <w:rPr>
                <w:rFonts w:ascii="Arial" w:hAnsi="Arial" w:cs="Arial"/>
                <w:b/>
                <w:bCs/>
                <w:sz w:val="22"/>
                <w:szCs w:val="22"/>
                <w:lang w:val="en-GB"/>
              </w:rPr>
              <w:t xml:space="preserve">Module Title: </w:t>
            </w:r>
            <w:r w:rsidR="008C4786" w:rsidRPr="00E333F1">
              <w:rPr>
                <w:rFonts w:ascii="Arial" w:hAnsi="Arial" w:cs="Arial"/>
                <w:sz w:val="22"/>
                <w:szCs w:val="22"/>
                <w:highlight w:val="yellow"/>
                <w:lang w:val="en-GB"/>
              </w:rPr>
              <w:t>L</w:t>
            </w:r>
            <w:r w:rsidR="00E333F1" w:rsidRPr="00E333F1">
              <w:rPr>
                <w:rFonts w:ascii="Arial" w:hAnsi="Arial" w:cs="Arial"/>
                <w:sz w:val="22"/>
                <w:szCs w:val="22"/>
                <w:highlight w:val="yellow"/>
                <w:lang w:val="en-GB"/>
              </w:rPr>
              <w:t>6</w:t>
            </w:r>
            <w:r w:rsidR="008C4786" w:rsidRPr="349BC36A">
              <w:rPr>
                <w:rFonts w:ascii="Arial" w:hAnsi="Arial" w:cs="Arial"/>
                <w:sz w:val="22"/>
                <w:szCs w:val="22"/>
                <w:lang w:val="en-GB"/>
              </w:rPr>
              <w:t xml:space="preserve"> /</w:t>
            </w:r>
            <w:r w:rsidR="008C4786" w:rsidRPr="349BC36A">
              <w:rPr>
                <w:rFonts w:ascii="Arial" w:hAnsi="Arial" w:cs="Arial"/>
                <w:b/>
                <w:bCs/>
                <w:sz w:val="22"/>
                <w:szCs w:val="22"/>
                <w:lang w:val="en-GB"/>
              </w:rPr>
              <w:t xml:space="preserve"> </w:t>
            </w:r>
            <w:r w:rsidR="00E333F1">
              <w:rPr>
                <w:rFonts w:ascii="Arial" w:hAnsi="Arial" w:cs="Arial"/>
                <w:sz w:val="22"/>
                <w:szCs w:val="22"/>
                <w:lang w:val="en-GB"/>
              </w:rPr>
              <w:t>ADVANCED CHARACTER ANIMATION</w:t>
            </w:r>
          </w:p>
        </w:tc>
      </w:tr>
      <w:tr w:rsidR="00F04850" w:rsidRPr="004E3B2D" w14:paraId="1D2125B8" w14:textId="77777777" w:rsidTr="349BC36A">
        <w:tc>
          <w:tcPr>
            <w:tcW w:w="9854" w:type="dxa"/>
          </w:tcPr>
          <w:p w14:paraId="5AD79FFA" w14:textId="3813547C" w:rsidR="00E4778A" w:rsidRPr="00E4778A" w:rsidRDefault="00F04850" w:rsidP="349BC36A">
            <w:pPr>
              <w:rPr>
                <w:rFonts w:ascii="Arial" w:hAnsi="Arial" w:cs="Arial"/>
                <w:sz w:val="22"/>
                <w:szCs w:val="22"/>
                <w:lang w:val="en-GB"/>
              </w:rPr>
            </w:pPr>
            <w:r w:rsidRPr="349BC36A">
              <w:rPr>
                <w:rFonts w:ascii="Arial" w:hAnsi="Arial" w:cs="Arial"/>
                <w:b/>
                <w:bCs/>
                <w:sz w:val="22"/>
                <w:szCs w:val="22"/>
                <w:lang w:val="en-GB"/>
              </w:rPr>
              <w:t>Module Code</w:t>
            </w:r>
            <w:r w:rsidR="00E4778A" w:rsidRPr="349BC36A">
              <w:rPr>
                <w:rFonts w:ascii="Arial" w:hAnsi="Arial" w:cs="Arial"/>
                <w:b/>
                <w:bCs/>
                <w:sz w:val="22"/>
                <w:szCs w:val="22"/>
                <w:lang w:val="en-GB"/>
              </w:rPr>
              <w:t xml:space="preserve">: </w:t>
            </w:r>
            <w:r w:rsidR="00E333F1" w:rsidRPr="00E333F1">
              <w:rPr>
                <w:rFonts w:ascii="Arial" w:hAnsi="Arial" w:cs="Arial"/>
                <w:sz w:val="22"/>
                <w:szCs w:val="22"/>
                <w:lang w:val="en-GB"/>
              </w:rPr>
              <w:t>M6X02056</w:t>
            </w:r>
          </w:p>
        </w:tc>
      </w:tr>
    </w:tbl>
    <w:p w14:paraId="68B17137"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3B92ED81" w14:textId="77777777" w:rsidTr="1CFFAD77">
        <w:tc>
          <w:tcPr>
            <w:tcW w:w="9923" w:type="dxa"/>
            <w:tcBorders>
              <w:top w:val="single" w:sz="4" w:space="0" w:color="auto"/>
              <w:left w:val="single" w:sz="4" w:space="0" w:color="auto"/>
              <w:bottom w:val="single" w:sz="4" w:space="0" w:color="auto"/>
              <w:right w:val="single" w:sz="4" w:space="0" w:color="auto"/>
            </w:tcBorders>
            <w:shd w:val="clear" w:color="auto" w:fill="auto"/>
          </w:tcPr>
          <w:p w14:paraId="16491A9A" w14:textId="1137D38C" w:rsidR="00F04850" w:rsidRPr="004E3B2D" w:rsidRDefault="00F04850" w:rsidP="349BC36A">
            <w:pPr>
              <w:jc w:val="both"/>
              <w:rPr>
                <w:rFonts w:ascii="Arial" w:hAnsi="Arial" w:cs="Arial"/>
                <w:b/>
                <w:bCs/>
                <w:sz w:val="22"/>
                <w:szCs w:val="22"/>
                <w:u w:val="single"/>
                <w:lang w:val="en-GB"/>
              </w:rPr>
            </w:pPr>
            <w:r w:rsidRPr="349BC36A">
              <w:rPr>
                <w:rFonts w:ascii="Arial" w:hAnsi="Arial" w:cs="Arial"/>
                <w:b/>
                <w:bCs/>
                <w:sz w:val="22"/>
                <w:szCs w:val="22"/>
                <w:u w:val="single"/>
                <w:lang w:val="en-GB"/>
              </w:rPr>
              <w:t xml:space="preserve">Student </w:t>
            </w:r>
            <w:r w:rsidR="00007F89" w:rsidRPr="349BC36A">
              <w:rPr>
                <w:rFonts w:ascii="Arial" w:hAnsi="Arial" w:cs="Arial"/>
                <w:b/>
                <w:bCs/>
                <w:sz w:val="22"/>
                <w:szCs w:val="22"/>
                <w:u w:val="single"/>
                <w:lang w:val="en-GB"/>
              </w:rPr>
              <w:t>Feedback</w:t>
            </w:r>
          </w:p>
          <w:p w14:paraId="2F6AE284" w14:textId="31CAF464" w:rsidR="00F04850" w:rsidRPr="004E3B2D" w:rsidRDefault="19E57468" w:rsidP="349BC36A">
            <w:pPr>
              <w:pStyle w:val="ListParagraph"/>
              <w:numPr>
                <w:ilvl w:val="0"/>
                <w:numId w:val="3"/>
              </w:numPr>
              <w:ind w:left="180" w:hanging="180"/>
              <w:jc w:val="both"/>
              <w:rPr>
                <w:rFonts w:ascii="Arial" w:hAnsi="Arial" w:cs="Arial"/>
                <w:sz w:val="22"/>
                <w:szCs w:val="22"/>
                <w:lang w:val="en-GB"/>
              </w:rPr>
            </w:pPr>
            <w:r w:rsidRPr="349BC36A">
              <w:rPr>
                <w:rFonts w:ascii="Arial" w:hAnsi="Arial" w:cs="Arial"/>
                <w:sz w:val="22"/>
                <w:szCs w:val="22"/>
                <w:lang w:val="en-GB"/>
              </w:rPr>
              <w:t xml:space="preserve">This is the last </w:t>
            </w:r>
            <w:r w:rsidR="00476911">
              <w:rPr>
                <w:rFonts w:ascii="Arial" w:hAnsi="Arial" w:cs="Arial"/>
                <w:sz w:val="22"/>
                <w:szCs w:val="22"/>
                <w:lang w:val="en-GB"/>
              </w:rPr>
              <w:t xml:space="preserve">term of the very successful and rewarding ADVANCED CHARACTER module, at L6, with the level re-alignment to L5, starting this year. The plan was that the same tutor was to deliver both, for consistency and cohesion (hence the tutor was the author for both assignments), but this was postponed (until 24/25) due to timetabling.  </w:t>
            </w:r>
          </w:p>
          <w:p w14:paraId="424B20A9" w14:textId="77777777" w:rsidR="00476911" w:rsidRDefault="00476911" w:rsidP="349BC36A">
            <w:pPr>
              <w:pStyle w:val="ListParagraph"/>
              <w:numPr>
                <w:ilvl w:val="0"/>
                <w:numId w:val="3"/>
              </w:numPr>
              <w:ind w:left="180" w:hanging="180"/>
              <w:jc w:val="both"/>
              <w:rPr>
                <w:rFonts w:ascii="Arial" w:hAnsi="Arial" w:cs="Arial"/>
                <w:sz w:val="22"/>
                <w:szCs w:val="22"/>
                <w:lang w:val="en-GB"/>
              </w:rPr>
            </w:pPr>
            <w:r>
              <w:rPr>
                <w:rFonts w:ascii="Arial" w:hAnsi="Arial" w:cs="Arial"/>
                <w:sz w:val="22"/>
                <w:szCs w:val="22"/>
                <w:lang w:val="en-GB"/>
              </w:rPr>
              <w:t xml:space="preserve">As with previous years students enjoyed the module, taking advantage of the opportunity to link the work to their INDEPENDENT PROJECT, where possible, to help with any animation later in the year. </w:t>
            </w:r>
          </w:p>
          <w:p w14:paraId="710DD00E" w14:textId="24AE0038" w:rsidR="00476911" w:rsidRDefault="00476911" w:rsidP="349BC36A">
            <w:pPr>
              <w:pStyle w:val="ListParagraph"/>
              <w:numPr>
                <w:ilvl w:val="0"/>
                <w:numId w:val="3"/>
              </w:numPr>
              <w:ind w:left="180" w:hanging="180"/>
              <w:jc w:val="both"/>
              <w:rPr>
                <w:rFonts w:ascii="Arial" w:hAnsi="Arial" w:cs="Arial"/>
                <w:sz w:val="22"/>
                <w:szCs w:val="22"/>
                <w:lang w:val="en-GB"/>
              </w:rPr>
            </w:pPr>
            <w:r>
              <w:rPr>
                <w:rFonts w:ascii="Arial" w:hAnsi="Arial" w:cs="Arial"/>
                <w:sz w:val="22"/>
                <w:szCs w:val="22"/>
                <w:lang w:val="en-GB"/>
              </w:rPr>
              <w:t xml:space="preserve">Feedback was positive and those that participated fully were able to use the tutor’s exercises and scenes provided, to explore more advanced </w:t>
            </w:r>
            <w:r w:rsidRPr="00476911">
              <w:rPr>
                <w:rFonts w:ascii="Arial" w:hAnsi="Arial" w:cs="Arial"/>
                <w:i/>
                <w:iCs/>
                <w:sz w:val="22"/>
                <w:szCs w:val="22"/>
                <w:lang w:val="en-GB"/>
              </w:rPr>
              <w:t xml:space="preserve">character </w:t>
            </w:r>
            <w:r>
              <w:rPr>
                <w:rFonts w:ascii="Arial" w:hAnsi="Arial" w:cs="Arial"/>
                <w:sz w:val="22"/>
                <w:szCs w:val="22"/>
                <w:lang w:val="en-GB"/>
              </w:rPr>
              <w:t>techniques and principles of animating.</w:t>
            </w:r>
          </w:p>
          <w:p w14:paraId="0F0485EF" w14:textId="05C88B49" w:rsidR="00F04850" w:rsidRPr="00476911" w:rsidRDefault="00476911" w:rsidP="00F04850">
            <w:pPr>
              <w:pStyle w:val="ListParagraph"/>
              <w:numPr>
                <w:ilvl w:val="0"/>
                <w:numId w:val="3"/>
              </w:numPr>
              <w:ind w:left="180" w:hanging="180"/>
              <w:jc w:val="both"/>
              <w:rPr>
                <w:rFonts w:ascii="Arial" w:hAnsi="Arial" w:cs="Arial"/>
                <w:sz w:val="22"/>
                <w:szCs w:val="22"/>
                <w:lang w:val="en-GB"/>
              </w:rPr>
            </w:pPr>
            <w:r>
              <w:rPr>
                <w:rFonts w:ascii="Arial" w:hAnsi="Arial" w:cs="Arial"/>
                <w:sz w:val="22"/>
                <w:szCs w:val="22"/>
                <w:lang w:val="en-GB"/>
              </w:rPr>
              <w:t xml:space="preserve">Any formal or informal comments (via SSCM or elsewhere) only re-affirmed that the students liked the class / content, </w:t>
            </w:r>
            <w:r w:rsidR="003130DB">
              <w:rPr>
                <w:rFonts w:ascii="Arial" w:hAnsi="Arial" w:cs="Arial"/>
                <w:sz w:val="22"/>
                <w:szCs w:val="22"/>
                <w:lang w:val="en-GB"/>
              </w:rPr>
              <w:t>suggesting</w:t>
            </w:r>
            <w:r>
              <w:rPr>
                <w:rFonts w:ascii="Arial" w:hAnsi="Arial" w:cs="Arial"/>
                <w:sz w:val="22"/>
                <w:szCs w:val="22"/>
                <w:lang w:val="en-GB"/>
              </w:rPr>
              <w:t xml:space="preserve"> this module would have been better positioned at L5 (which is where it now resides).   </w:t>
            </w:r>
          </w:p>
        </w:tc>
      </w:tr>
      <w:tr w:rsidR="00E713B8" w:rsidRPr="004E3B2D" w14:paraId="65C92A3F" w14:textId="77777777" w:rsidTr="1CFFAD77">
        <w:tc>
          <w:tcPr>
            <w:tcW w:w="9923" w:type="dxa"/>
            <w:tcBorders>
              <w:top w:val="single" w:sz="4" w:space="0" w:color="auto"/>
              <w:left w:val="single" w:sz="4" w:space="0" w:color="auto"/>
              <w:bottom w:val="single" w:sz="4" w:space="0" w:color="auto"/>
              <w:right w:val="single" w:sz="4" w:space="0" w:color="auto"/>
            </w:tcBorders>
            <w:shd w:val="clear" w:color="auto" w:fill="auto"/>
          </w:tcPr>
          <w:p w14:paraId="0EAE32E0" w14:textId="25A0BA1A" w:rsidR="00E713B8" w:rsidRDefault="00E713B8" w:rsidP="00F04850">
            <w:pPr>
              <w:jc w:val="both"/>
              <w:rPr>
                <w:rFonts w:ascii="Arial" w:hAnsi="Arial" w:cs="Arial"/>
                <w:b/>
                <w:sz w:val="22"/>
                <w:szCs w:val="22"/>
                <w:u w:val="single"/>
                <w:lang w:val="en-GB"/>
              </w:rPr>
            </w:pPr>
            <w:r w:rsidRPr="349BC36A">
              <w:rPr>
                <w:rFonts w:ascii="Arial" w:hAnsi="Arial" w:cs="Arial"/>
                <w:b/>
                <w:bCs/>
                <w:sz w:val="22"/>
                <w:szCs w:val="22"/>
                <w:u w:val="single"/>
                <w:lang w:val="en-GB"/>
              </w:rPr>
              <w:t>Module Tutor’s response</w:t>
            </w:r>
          </w:p>
          <w:p w14:paraId="2D48C33D" w14:textId="77777777" w:rsidR="003130DB" w:rsidRPr="003130DB" w:rsidRDefault="003130DB" w:rsidP="003130DB">
            <w:pPr>
              <w:pStyle w:val="ListParagraph"/>
              <w:numPr>
                <w:ilvl w:val="0"/>
                <w:numId w:val="2"/>
              </w:numPr>
              <w:ind w:left="180" w:hanging="180"/>
              <w:jc w:val="both"/>
              <w:rPr>
                <w:rFonts w:ascii="Arial" w:hAnsi="Arial" w:cs="Arial"/>
                <w:b/>
                <w:bCs/>
                <w:sz w:val="22"/>
                <w:szCs w:val="22"/>
                <w:u w:val="single"/>
                <w:lang w:val="en-GB"/>
              </w:rPr>
            </w:pPr>
            <w:r>
              <w:rPr>
                <w:rFonts w:ascii="Arial" w:hAnsi="Arial" w:cs="Arial"/>
                <w:sz w:val="22"/>
                <w:szCs w:val="22"/>
                <w:lang w:val="en-GB"/>
              </w:rPr>
              <w:t xml:space="preserve">The tutor enjoys devising new scenarios and exercises, covering both practical 2D / 3D animation as well as contextual elements, in both filmic-animation and games forms. </w:t>
            </w:r>
          </w:p>
          <w:p w14:paraId="7D4BF37E" w14:textId="59674A01" w:rsidR="003130DB" w:rsidRPr="003130DB" w:rsidRDefault="003130DB" w:rsidP="003130DB">
            <w:pPr>
              <w:pStyle w:val="ListParagraph"/>
              <w:numPr>
                <w:ilvl w:val="0"/>
                <w:numId w:val="2"/>
              </w:numPr>
              <w:ind w:left="180" w:hanging="180"/>
              <w:jc w:val="both"/>
              <w:rPr>
                <w:rFonts w:ascii="Arial" w:hAnsi="Arial" w:cs="Arial"/>
                <w:b/>
                <w:bCs/>
                <w:sz w:val="22"/>
                <w:szCs w:val="22"/>
                <w:u w:val="single"/>
                <w:lang w:val="en-GB"/>
              </w:rPr>
            </w:pPr>
            <w:r>
              <w:rPr>
                <w:rFonts w:ascii="Arial" w:hAnsi="Arial" w:cs="Arial"/>
                <w:sz w:val="22"/>
                <w:szCs w:val="22"/>
                <w:lang w:val="en-GB"/>
              </w:rPr>
              <w:t>In the first half of the module students tackled a lot of the tutor’s scenes / set-ups well, with the range of organic (creature), bipedal, vehicle and cyclical actions / motions. It was good to see the progress and responses, to discuss what could be improved, within the class – and with regular postings / updates online.</w:t>
            </w:r>
          </w:p>
        </w:tc>
      </w:tr>
      <w:tr w:rsidR="00007F89" w:rsidRPr="004E3B2D" w14:paraId="0DE12B54" w14:textId="77777777" w:rsidTr="1CFFAD77">
        <w:tc>
          <w:tcPr>
            <w:tcW w:w="9923" w:type="dxa"/>
            <w:tcBorders>
              <w:top w:val="single" w:sz="4" w:space="0" w:color="auto"/>
              <w:left w:val="single" w:sz="4" w:space="0" w:color="auto"/>
              <w:bottom w:val="single" w:sz="4" w:space="0" w:color="auto"/>
              <w:right w:val="single" w:sz="4" w:space="0" w:color="auto"/>
            </w:tcBorders>
            <w:shd w:val="clear" w:color="auto" w:fill="auto"/>
          </w:tcPr>
          <w:p w14:paraId="0B39534F" w14:textId="620CF422" w:rsidR="00F04850" w:rsidRPr="004E3B2D" w:rsidRDefault="00F04850" w:rsidP="349BC36A">
            <w:pPr>
              <w:jc w:val="both"/>
              <w:rPr>
                <w:rFonts w:ascii="Arial" w:hAnsi="Arial" w:cs="Arial"/>
                <w:b/>
                <w:bCs/>
                <w:sz w:val="22"/>
                <w:szCs w:val="22"/>
                <w:u w:val="single"/>
                <w:lang w:val="en-GB"/>
              </w:rPr>
            </w:pPr>
            <w:r w:rsidRPr="349BC36A">
              <w:rPr>
                <w:rFonts w:ascii="Arial" w:hAnsi="Arial" w:cs="Arial"/>
                <w:b/>
                <w:bCs/>
                <w:sz w:val="22"/>
                <w:szCs w:val="22"/>
                <w:u w:val="single"/>
                <w:lang w:val="en-GB"/>
              </w:rPr>
              <w:t>Tutor S</w:t>
            </w:r>
            <w:r w:rsidR="00934282" w:rsidRPr="349BC36A">
              <w:rPr>
                <w:rFonts w:ascii="Arial" w:hAnsi="Arial" w:cs="Arial"/>
                <w:b/>
                <w:bCs/>
                <w:sz w:val="22"/>
                <w:szCs w:val="22"/>
                <w:u w:val="single"/>
                <w:lang w:val="en-GB"/>
              </w:rPr>
              <w:t>elf-Reflection</w:t>
            </w:r>
          </w:p>
          <w:p w14:paraId="5A77D475" w14:textId="0E54E711" w:rsidR="003130DB" w:rsidRDefault="003130DB" w:rsidP="1CFFAD77">
            <w:pPr>
              <w:pStyle w:val="ListParagraph"/>
              <w:numPr>
                <w:ilvl w:val="0"/>
                <w:numId w:val="1"/>
              </w:numPr>
              <w:ind w:left="180" w:hanging="180"/>
              <w:jc w:val="both"/>
              <w:rPr>
                <w:rFonts w:ascii="Arial" w:hAnsi="Arial" w:cs="Arial"/>
                <w:sz w:val="22"/>
                <w:szCs w:val="22"/>
                <w:lang w:val="en-GB"/>
              </w:rPr>
            </w:pPr>
            <w:r>
              <w:rPr>
                <w:rFonts w:ascii="Arial" w:hAnsi="Arial" w:cs="Arial"/>
                <w:sz w:val="22"/>
                <w:szCs w:val="22"/>
                <w:lang w:val="en-GB"/>
              </w:rPr>
              <w:t xml:space="preserve">A positive and progressive approach throughout, the students that </w:t>
            </w:r>
            <w:r w:rsidR="000A1FC7">
              <w:rPr>
                <w:rFonts w:ascii="Arial" w:hAnsi="Arial" w:cs="Arial"/>
                <w:sz w:val="22"/>
                <w:szCs w:val="22"/>
                <w:lang w:val="en-GB"/>
              </w:rPr>
              <w:t>engaged fully created some engaging pieces, that then filtered through, stylistically, to the coursework. Some of the best work not only provided room for innovation (e.g. with students creating their own rigs / tools or animation workflows) but also developed a visual acuity in the framing, control, aesthetic, etc.</w:t>
            </w:r>
          </w:p>
          <w:p w14:paraId="7FD3A955" w14:textId="6A3137D6" w:rsidR="00F04850" w:rsidRDefault="003130DB" w:rsidP="1CFFAD77">
            <w:pPr>
              <w:pStyle w:val="ListParagraph"/>
              <w:numPr>
                <w:ilvl w:val="0"/>
                <w:numId w:val="1"/>
              </w:numPr>
              <w:ind w:left="180" w:hanging="180"/>
              <w:jc w:val="both"/>
              <w:rPr>
                <w:rFonts w:ascii="Arial" w:hAnsi="Arial" w:cs="Arial"/>
                <w:sz w:val="22"/>
                <w:szCs w:val="22"/>
                <w:lang w:val="en-GB"/>
              </w:rPr>
            </w:pPr>
            <w:r>
              <w:rPr>
                <w:rFonts w:ascii="Arial" w:hAnsi="Arial" w:cs="Arial"/>
                <w:sz w:val="22"/>
                <w:szCs w:val="22"/>
                <w:lang w:val="en-GB"/>
              </w:rPr>
              <w:t xml:space="preserve">Going forward, with the level change to L5 already in place, the tutor will devise more short class-time exercises, that can be accomplished within the </w:t>
            </w:r>
            <w:proofErr w:type="gramStart"/>
            <w:r>
              <w:rPr>
                <w:rFonts w:ascii="Arial" w:hAnsi="Arial" w:cs="Arial"/>
                <w:sz w:val="22"/>
                <w:szCs w:val="22"/>
                <w:lang w:val="en-GB"/>
              </w:rPr>
              <w:t>2 hour</w:t>
            </w:r>
            <w:proofErr w:type="gramEnd"/>
            <w:r>
              <w:rPr>
                <w:rFonts w:ascii="Arial" w:hAnsi="Arial" w:cs="Arial"/>
                <w:sz w:val="22"/>
                <w:szCs w:val="22"/>
                <w:lang w:val="en-GB"/>
              </w:rPr>
              <w:t xml:space="preserve"> slot - and allotting 15 mins for feedback / review each week.</w:t>
            </w:r>
            <w:r w:rsidR="000A1FC7">
              <w:rPr>
                <w:rFonts w:ascii="Arial" w:hAnsi="Arial" w:cs="Arial"/>
                <w:sz w:val="22"/>
                <w:szCs w:val="22"/>
                <w:lang w:val="en-GB"/>
              </w:rPr>
              <w:t xml:space="preserve"> </w:t>
            </w:r>
          </w:p>
          <w:p w14:paraId="0720BC37" w14:textId="1F4B1A1C" w:rsidR="00F04850" w:rsidRPr="000A1FC7" w:rsidRDefault="000A1FC7" w:rsidP="000A1FC7">
            <w:pPr>
              <w:pStyle w:val="ListParagraph"/>
              <w:numPr>
                <w:ilvl w:val="0"/>
                <w:numId w:val="1"/>
              </w:numPr>
              <w:ind w:left="180" w:hanging="180"/>
              <w:jc w:val="both"/>
              <w:rPr>
                <w:rFonts w:ascii="Arial" w:hAnsi="Arial" w:cs="Arial"/>
                <w:sz w:val="22"/>
                <w:szCs w:val="22"/>
                <w:lang w:val="en-GB"/>
              </w:rPr>
            </w:pPr>
            <w:r>
              <w:rPr>
                <w:rFonts w:ascii="Arial" w:hAnsi="Arial" w:cs="Arial"/>
                <w:sz w:val="22"/>
                <w:szCs w:val="22"/>
                <w:lang w:val="en-GB"/>
              </w:rPr>
              <w:t>Delivered in the Autumn term, it would be beneficial for next year’s cohort, to target and schedule an event / location between October &gt; December, as part of the class-time. To do some more life drawing, sketching and / or layout’s, as this was something the tutor discussed for the future.</w:t>
            </w:r>
          </w:p>
        </w:tc>
      </w:tr>
      <w:tr w:rsidR="00007F89" w:rsidRPr="004E3B2D" w14:paraId="08A87C06" w14:textId="77777777" w:rsidTr="1CFFAD77">
        <w:tc>
          <w:tcPr>
            <w:tcW w:w="9923" w:type="dxa"/>
            <w:tcBorders>
              <w:top w:val="single" w:sz="4" w:space="0" w:color="auto"/>
              <w:left w:val="single" w:sz="4" w:space="0" w:color="auto"/>
              <w:bottom w:val="single" w:sz="4" w:space="0" w:color="auto"/>
              <w:right w:val="single" w:sz="4" w:space="0" w:color="auto"/>
            </w:tcBorders>
            <w:shd w:val="clear" w:color="auto" w:fill="auto"/>
          </w:tcPr>
          <w:p w14:paraId="1247E27A" w14:textId="77777777" w:rsidR="00007F89" w:rsidRPr="004E3B2D" w:rsidRDefault="00007F89" w:rsidP="00007F89">
            <w:pPr>
              <w:jc w:val="both"/>
              <w:rPr>
                <w:rFonts w:ascii="Arial" w:hAnsi="Arial" w:cs="Arial"/>
                <w:sz w:val="22"/>
                <w:szCs w:val="22"/>
                <w:lang w:val="en-GB"/>
              </w:rPr>
            </w:pPr>
          </w:p>
          <w:p w14:paraId="767F464C" w14:textId="44D820F0" w:rsidR="00F04850" w:rsidRPr="00E4778A" w:rsidRDefault="008C4786" w:rsidP="00E4778A">
            <w:pPr>
              <w:tabs>
                <w:tab w:val="left" w:pos="2302"/>
              </w:tabs>
              <w:jc w:val="both"/>
              <w:rPr>
                <w:rFonts w:ascii="Arial" w:hAnsi="Arial" w:cs="Arial"/>
                <w:sz w:val="22"/>
                <w:szCs w:val="22"/>
                <w:lang w:val="en-GB"/>
              </w:rPr>
            </w:pPr>
            <w:r>
              <w:rPr>
                <w:rFonts w:ascii="Arial" w:hAnsi="Arial" w:cs="Arial"/>
                <w:b/>
                <w:bCs/>
                <w:sz w:val="22"/>
                <w:szCs w:val="22"/>
                <w:lang w:val="en-GB"/>
              </w:rPr>
              <w:t xml:space="preserve">Module </w:t>
            </w:r>
            <w:proofErr w:type="gramStart"/>
            <w:r>
              <w:rPr>
                <w:rFonts w:ascii="Arial" w:hAnsi="Arial" w:cs="Arial"/>
                <w:b/>
                <w:bCs/>
                <w:sz w:val="22"/>
                <w:szCs w:val="22"/>
                <w:lang w:val="en-GB"/>
              </w:rPr>
              <w:t xml:space="preserve">Tutor </w:t>
            </w:r>
            <w:r w:rsidR="00E4778A">
              <w:rPr>
                <w:rFonts w:ascii="Arial" w:hAnsi="Arial" w:cs="Arial"/>
                <w:b/>
                <w:bCs/>
                <w:sz w:val="22"/>
                <w:szCs w:val="22"/>
                <w:lang w:val="en-GB"/>
              </w:rPr>
              <w:t>:</w:t>
            </w:r>
            <w:proofErr w:type="gramEnd"/>
            <w:r w:rsidR="00E4778A">
              <w:rPr>
                <w:rFonts w:ascii="Arial" w:hAnsi="Arial" w:cs="Arial"/>
                <w:b/>
                <w:bCs/>
                <w:sz w:val="22"/>
                <w:szCs w:val="22"/>
                <w:lang w:val="en-GB"/>
              </w:rPr>
              <w:t xml:space="preserve"> </w:t>
            </w:r>
            <w:r w:rsidR="00E4778A" w:rsidRPr="00E4778A">
              <w:rPr>
                <w:rFonts w:ascii="Arial" w:hAnsi="Arial" w:cs="Arial"/>
                <w:sz w:val="22"/>
                <w:szCs w:val="22"/>
                <w:lang w:val="en-GB"/>
              </w:rPr>
              <w:t>Phil Organ</w:t>
            </w:r>
            <w:r w:rsidR="00F04850" w:rsidRPr="004E3B2D">
              <w:rPr>
                <w:rFonts w:ascii="Arial" w:hAnsi="Arial" w:cs="Arial"/>
                <w:b/>
                <w:bCs/>
                <w:sz w:val="22"/>
                <w:szCs w:val="22"/>
                <w:lang w:val="en-GB"/>
              </w:rPr>
              <w:t xml:space="preserve">   </w:t>
            </w:r>
            <w:r w:rsidR="00E4778A">
              <w:rPr>
                <w:rFonts w:ascii="Arial" w:hAnsi="Arial" w:cs="Arial"/>
                <w:b/>
                <w:bCs/>
                <w:sz w:val="22"/>
                <w:szCs w:val="22"/>
                <w:lang w:val="en-GB"/>
              </w:rPr>
              <w:t xml:space="preserve">                                                   </w:t>
            </w:r>
            <w:r w:rsidR="00F04850" w:rsidRPr="004E3B2D">
              <w:rPr>
                <w:rFonts w:ascii="Arial" w:hAnsi="Arial" w:cs="Arial"/>
                <w:b/>
                <w:bCs/>
                <w:sz w:val="22"/>
                <w:szCs w:val="22"/>
                <w:lang w:val="en-GB"/>
              </w:rPr>
              <w:t xml:space="preserve"> </w:t>
            </w:r>
            <w:r w:rsidR="00C5469E" w:rsidRPr="004E3B2D">
              <w:rPr>
                <w:rFonts w:ascii="Arial" w:hAnsi="Arial" w:cs="Arial"/>
                <w:b/>
                <w:bCs/>
                <w:sz w:val="22"/>
                <w:szCs w:val="22"/>
                <w:lang w:val="en-GB"/>
              </w:rPr>
              <w:t>Date:</w:t>
            </w:r>
            <w:r w:rsidR="00E4778A">
              <w:rPr>
                <w:rFonts w:ascii="Arial" w:hAnsi="Arial" w:cs="Arial"/>
                <w:b/>
                <w:bCs/>
                <w:sz w:val="22"/>
                <w:szCs w:val="22"/>
                <w:lang w:val="en-GB"/>
              </w:rPr>
              <w:t xml:space="preserve"> </w:t>
            </w:r>
            <w:r w:rsidR="00E4778A" w:rsidRPr="00E4778A">
              <w:rPr>
                <w:rFonts w:ascii="Arial" w:hAnsi="Arial" w:cs="Arial"/>
                <w:sz w:val="22"/>
                <w:szCs w:val="22"/>
                <w:lang w:val="en-GB"/>
              </w:rPr>
              <w:t>May 2024</w:t>
            </w:r>
          </w:p>
          <w:p w14:paraId="35794713" w14:textId="5233D53E" w:rsidR="00E4778A" w:rsidRPr="00E4778A" w:rsidRDefault="00E4778A" w:rsidP="00E4778A">
            <w:pPr>
              <w:tabs>
                <w:tab w:val="left" w:pos="2302"/>
              </w:tabs>
              <w:jc w:val="both"/>
              <w:rPr>
                <w:rFonts w:ascii="Arial" w:hAnsi="Arial" w:cs="Arial"/>
                <w:b/>
                <w:bCs/>
                <w:sz w:val="22"/>
                <w:szCs w:val="22"/>
                <w:lang w:val="en-GB"/>
              </w:rPr>
            </w:pPr>
          </w:p>
        </w:tc>
      </w:tr>
    </w:tbl>
    <w:p w14:paraId="42AA96AC"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11"/>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1AF1AC" w14:textId="77777777" w:rsidR="00224F88" w:rsidRDefault="00224F88" w:rsidP="007D6054">
      <w:r>
        <w:separator/>
      </w:r>
    </w:p>
  </w:endnote>
  <w:endnote w:type="continuationSeparator" w:id="0">
    <w:p w14:paraId="186227DF" w14:textId="77777777" w:rsidR="00224F88" w:rsidRDefault="00224F88"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263AFA" w14:textId="77777777" w:rsidR="00224F88" w:rsidRDefault="00224F88" w:rsidP="007D6054">
      <w:r>
        <w:separator/>
      </w:r>
    </w:p>
  </w:footnote>
  <w:footnote w:type="continuationSeparator" w:id="0">
    <w:p w14:paraId="166812FC" w14:textId="77777777" w:rsidR="00224F88" w:rsidRDefault="00224F88"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20F177"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2F0C1DB3"/>
    <w:multiLevelType w:val="hybridMultilevel"/>
    <w:tmpl w:val="62C6C0A8"/>
    <w:lvl w:ilvl="0" w:tplc="9DB26594">
      <w:start w:val="1"/>
      <w:numFmt w:val="bullet"/>
      <w:lvlText w:val=""/>
      <w:lvlJc w:val="left"/>
      <w:pPr>
        <w:ind w:left="720" w:hanging="360"/>
      </w:pPr>
      <w:rPr>
        <w:rFonts w:ascii="Symbol" w:hAnsi="Symbol" w:hint="default"/>
      </w:rPr>
    </w:lvl>
    <w:lvl w:ilvl="1" w:tplc="380212B4">
      <w:start w:val="1"/>
      <w:numFmt w:val="bullet"/>
      <w:lvlText w:val="o"/>
      <w:lvlJc w:val="left"/>
      <w:pPr>
        <w:ind w:left="1440" w:hanging="360"/>
      </w:pPr>
      <w:rPr>
        <w:rFonts w:ascii="Courier New" w:hAnsi="Courier New" w:hint="default"/>
      </w:rPr>
    </w:lvl>
    <w:lvl w:ilvl="2" w:tplc="E5E65ECC">
      <w:start w:val="1"/>
      <w:numFmt w:val="bullet"/>
      <w:lvlText w:val=""/>
      <w:lvlJc w:val="left"/>
      <w:pPr>
        <w:ind w:left="2160" w:hanging="360"/>
      </w:pPr>
      <w:rPr>
        <w:rFonts w:ascii="Wingdings" w:hAnsi="Wingdings" w:hint="default"/>
      </w:rPr>
    </w:lvl>
    <w:lvl w:ilvl="3" w:tplc="21D435A6">
      <w:start w:val="1"/>
      <w:numFmt w:val="bullet"/>
      <w:lvlText w:val=""/>
      <w:lvlJc w:val="left"/>
      <w:pPr>
        <w:ind w:left="2880" w:hanging="360"/>
      </w:pPr>
      <w:rPr>
        <w:rFonts w:ascii="Symbol" w:hAnsi="Symbol" w:hint="default"/>
      </w:rPr>
    </w:lvl>
    <w:lvl w:ilvl="4" w:tplc="83B6771A">
      <w:start w:val="1"/>
      <w:numFmt w:val="bullet"/>
      <w:lvlText w:val="o"/>
      <w:lvlJc w:val="left"/>
      <w:pPr>
        <w:ind w:left="3600" w:hanging="360"/>
      </w:pPr>
      <w:rPr>
        <w:rFonts w:ascii="Courier New" w:hAnsi="Courier New" w:hint="default"/>
      </w:rPr>
    </w:lvl>
    <w:lvl w:ilvl="5" w:tplc="A2FC4072">
      <w:start w:val="1"/>
      <w:numFmt w:val="bullet"/>
      <w:lvlText w:val=""/>
      <w:lvlJc w:val="left"/>
      <w:pPr>
        <w:ind w:left="4320" w:hanging="360"/>
      </w:pPr>
      <w:rPr>
        <w:rFonts w:ascii="Wingdings" w:hAnsi="Wingdings" w:hint="default"/>
      </w:rPr>
    </w:lvl>
    <w:lvl w:ilvl="6" w:tplc="B3F449D2">
      <w:start w:val="1"/>
      <w:numFmt w:val="bullet"/>
      <w:lvlText w:val=""/>
      <w:lvlJc w:val="left"/>
      <w:pPr>
        <w:ind w:left="5040" w:hanging="360"/>
      </w:pPr>
      <w:rPr>
        <w:rFonts w:ascii="Symbol" w:hAnsi="Symbol" w:hint="default"/>
      </w:rPr>
    </w:lvl>
    <w:lvl w:ilvl="7" w:tplc="4BEE5396">
      <w:start w:val="1"/>
      <w:numFmt w:val="bullet"/>
      <w:lvlText w:val="o"/>
      <w:lvlJc w:val="left"/>
      <w:pPr>
        <w:ind w:left="5760" w:hanging="360"/>
      </w:pPr>
      <w:rPr>
        <w:rFonts w:ascii="Courier New" w:hAnsi="Courier New" w:hint="default"/>
      </w:rPr>
    </w:lvl>
    <w:lvl w:ilvl="8" w:tplc="2B4ECE74">
      <w:start w:val="1"/>
      <w:numFmt w:val="bullet"/>
      <w:lvlText w:val=""/>
      <w:lvlJc w:val="left"/>
      <w:pPr>
        <w:ind w:left="6480" w:hanging="360"/>
      </w:pPr>
      <w:rPr>
        <w:rFonts w:ascii="Wingdings" w:hAnsi="Wingdings" w:hint="default"/>
      </w:rPr>
    </w:lvl>
  </w:abstractNum>
  <w:abstractNum w:abstractNumId="2" w15:restartNumberingAfterBreak="0">
    <w:nsid w:val="4EB176B2"/>
    <w:multiLevelType w:val="hybridMultilevel"/>
    <w:tmpl w:val="41E44F94"/>
    <w:lvl w:ilvl="0" w:tplc="79C86C7E">
      <w:start w:val="1"/>
      <w:numFmt w:val="bullet"/>
      <w:lvlText w:val=""/>
      <w:lvlJc w:val="left"/>
      <w:pPr>
        <w:ind w:left="720" w:hanging="360"/>
      </w:pPr>
      <w:rPr>
        <w:rFonts w:ascii="Symbol" w:hAnsi="Symbol" w:hint="default"/>
      </w:rPr>
    </w:lvl>
    <w:lvl w:ilvl="1" w:tplc="9DB48EA4">
      <w:start w:val="1"/>
      <w:numFmt w:val="bullet"/>
      <w:lvlText w:val="o"/>
      <w:lvlJc w:val="left"/>
      <w:pPr>
        <w:ind w:left="1440" w:hanging="360"/>
      </w:pPr>
      <w:rPr>
        <w:rFonts w:ascii="Courier New" w:hAnsi="Courier New" w:hint="default"/>
      </w:rPr>
    </w:lvl>
    <w:lvl w:ilvl="2" w:tplc="9118B196">
      <w:start w:val="1"/>
      <w:numFmt w:val="bullet"/>
      <w:lvlText w:val=""/>
      <w:lvlJc w:val="left"/>
      <w:pPr>
        <w:ind w:left="2160" w:hanging="360"/>
      </w:pPr>
      <w:rPr>
        <w:rFonts w:ascii="Wingdings" w:hAnsi="Wingdings" w:hint="default"/>
      </w:rPr>
    </w:lvl>
    <w:lvl w:ilvl="3" w:tplc="3F6A151C">
      <w:start w:val="1"/>
      <w:numFmt w:val="bullet"/>
      <w:lvlText w:val=""/>
      <w:lvlJc w:val="left"/>
      <w:pPr>
        <w:ind w:left="2880" w:hanging="360"/>
      </w:pPr>
      <w:rPr>
        <w:rFonts w:ascii="Symbol" w:hAnsi="Symbol" w:hint="default"/>
      </w:rPr>
    </w:lvl>
    <w:lvl w:ilvl="4" w:tplc="3B6ADAEE">
      <w:start w:val="1"/>
      <w:numFmt w:val="bullet"/>
      <w:lvlText w:val="o"/>
      <w:lvlJc w:val="left"/>
      <w:pPr>
        <w:ind w:left="3600" w:hanging="360"/>
      </w:pPr>
      <w:rPr>
        <w:rFonts w:ascii="Courier New" w:hAnsi="Courier New" w:hint="default"/>
      </w:rPr>
    </w:lvl>
    <w:lvl w:ilvl="5" w:tplc="6CBE2BE2">
      <w:start w:val="1"/>
      <w:numFmt w:val="bullet"/>
      <w:lvlText w:val=""/>
      <w:lvlJc w:val="left"/>
      <w:pPr>
        <w:ind w:left="4320" w:hanging="360"/>
      </w:pPr>
      <w:rPr>
        <w:rFonts w:ascii="Wingdings" w:hAnsi="Wingdings" w:hint="default"/>
      </w:rPr>
    </w:lvl>
    <w:lvl w:ilvl="6" w:tplc="E2962C28">
      <w:start w:val="1"/>
      <w:numFmt w:val="bullet"/>
      <w:lvlText w:val=""/>
      <w:lvlJc w:val="left"/>
      <w:pPr>
        <w:ind w:left="5040" w:hanging="360"/>
      </w:pPr>
      <w:rPr>
        <w:rFonts w:ascii="Symbol" w:hAnsi="Symbol" w:hint="default"/>
      </w:rPr>
    </w:lvl>
    <w:lvl w:ilvl="7" w:tplc="4DE6F178">
      <w:start w:val="1"/>
      <w:numFmt w:val="bullet"/>
      <w:lvlText w:val="o"/>
      <w:lvlJc w:val="left"/>
      <w:pPr>
        <w:ind w:left="5760" w:hanging="360"/>
      </w:pPr>
      <w:rPr>
        <w:rFonts w:ascii="Courier New" w:hAnsi="Courier New" w:hint="default"/>
      </w:rPr>
    </w:lvl>
    <w:lvl w:ilvl="8" w:tplc="133097E0">
      <w:start w:val="1"/>
      <w:numFmt w:val="bullet"/>
      <w:lvlText w:val=""/>
      <w:lvlJc w:val="left"/>
      <w:pPr>
        <w:ind w:left="6480" w:hanging="360"/>
      </w:pPr>
      <w:rPr>
        <w:rFonts w:ascii="Wingdings" w:hAnsi="Wingdings" w:hint="default"/>
      </w:rPr>
    </w:lvl>
  </w:abstractNum>
  <w:abstractNum w:abstractNumId="3"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7AEBEA9F"/>
    <w:multiLevelType w:val="hybridMultilevel"/>
    <w:tmpl w:val="C00C39A4"/>
    <w:lvl w:ilvl="0" w:tplc="9DBCDCFC">
      <w:start w:val="1"/>
      <w:numFmt w:val="bullet"/>
      <w:lvlText w:val=""/>
      <w:lvlJc w:val="left"/>
      <w:pPr>
        <w:ind w:left="720" w:hanging="360"/>
      </w:pPr>
      <w:rPr>
        <w:rFonts w:ascii="Symbol" w:hAnsi="Symbol" w:hint="default"/>
      </w:rPr>
    </w:lvl>
    <w:lvl w:ilvl="1" w:tplc="308AA556">
      <w:start w:val="1"/>
      <w:numFmt w:val="bullet"/>
      <w:lvlText w:val="o"/>
      <w:lvlJc w:val="left"/>
      <w:pPr>
        <w:ind w:left="1440" w:hanging="360"/>
      </w:pPr>
      <w:rPr>
        <w:rFonts w:ascii="Courier New" w:hAnsi="Courier New" w:hint="default"/>
      </w:rPr>
    </w:lvl>
    <w:lvl w:ilvl="2" w:tplc="4F34DAD6">
      <w:start w:val="1"/>
      <w:numFmt w:val="bullet"/>
      <w:lvlText w:val=""/>
      <w:lvlJc w:val="left"/>
      <w:pPr>
        <w:ind w:left="2160" w:hanging="360"/>
      </w:pPr>
      <w:rPr>
        <w:rFonts w:ascii="Wingdings" w:hAnsi="Wingdings" w:hint="default"/>
      </w:rPr>
    </w:lvl>
    <w:lvl w:ilvl="3" w:tplc="E8687202">
      <w:start w:val="1"/>
      <w:numFmt w:val="bullet"/>
      <w:lvlText w:val=""/>
      <w:lvlJc w:val="left"/>
      <w:pPr>
        <w:ind w:left="2880" w:hanging="360"/>
      </w:pPr>
      <w:rPr>
        <w:rFonts w:ascii="Symbol" w:hAnsi="Symbol" w:hint="default"/>
      </w:rPr>
    </w:lvl>
    <w:lvl w:ilvl="4" w:tplc="19B0C300">
      <w:start w:val="1"/>
      <w:numFmt w:val="bullet"/>
      <w:lvlText w:val="o"/>
      <w:lvlJc w:val="left"/>
      <w:pPr>
        <w:ind w:left="3600" w:hanging="360"/>
      </w:pPr>
      <w:rPr>
        <w:rFonts w:ascii="Courier New" w:hAnsi="Courier New" w:hint="default"/>
      </w:rPr>
    </w:lvl>
    <w:lvl w:ilvl="5" w:tplc="792AD0D2">
      <w:start w:val="1"/>
      <w:numFmt w:val="bullet"/>
      <w:lvlText w:val=""/>
      <w:lvlJc w:val="left"/>
      <w:pPr>
        <w:ind w:left="4320" w:hanging="360"/>
      </w:pPr>
      <w:rPr>
        <w:rFonts w:ascii="Wingdings" w:hAnsi="Wingdings" w:hint="default"/>
      </w:rPr>
    </w:lvl>
    <w:lvl w:ilvl="6" w:tplc="A6C44A1C">
      <w:start w:val="1"/>
      <w:numFmt w:val="bullet"/>
      <w:lvlText w:val=""/>
      <w:lvlJc w:val="left"/>
      <w:pPr>
        <w:ind w:left="5040" w:hanging="360"/>
      </w:pPr>
      <w:rPr>
        <w:rFonts w:ascii="Symbol" w:hAnsi="Symbol" w:hint="default"/>
      </w:rPr>
    </w:lvl>
    <w:lvl w:ilvl="7" w:tplc="70D86AC2">
      <w:start w:val="1"/>
      <w:numFmt w:val="bullet"/>
      <w:lvlText w:val="o"/>
      <w:lvlJc w:val="left"/>
      <w:pPr>
        <w:ind w:left="5760" w:hanging="360"/>
      </w:pPr>
      <w:rPr>
        <w:rFonts w:ascii="Courier New" w:hAnsi="Courier New" w:hint="default"/>
      </w:rPr>
    </w:lvl>
    <w:lvl w:ilvl="8" w:tplc="054211A4">
      <w:start w:val="1"/>
      <w:numFmt w:val="bullet"/>
      <w:lvlText w:val=""/>
      <w:lvlJc w:val="left"/>
      <w:pPr>
        <w:ind w:left="6480" w:hanging="360"/>
      </w:pPr>
      <w:rPr>
        <w:rFonts w:ascii="Wingdings" w:hAnsi="Wingdings" w:hint="default"/>
      </w:rPr>
    </w:lvl>
  </w:abstractNum>
  <w:num w:numId="1" w16cid:durableId="1498888006">
    <w:abstractNumId w:val="1"/>
  </w:num>
  <w:num w:numId="2" w16cid:durableId="1188371059">
    <w:abstractNumId w:val="4"/>
  </w:num>
  <w:num w:numId="3" w16cid:durableId="1186944540">
    <w:abstractNumId w:val="2"/>
  </w:num>
  <w:num w:numId="4" w16cid:durableId="119422956">
    <w:abstractNumId w:val="0"/>
  </w:num>
  <w:num w:numId="5" w16cid:durableId="180230793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3504A"/>
    <w:rsid w:val="00043849"/>
    <w:rsid w:val="000A1FC7"/>
    <w:rsid w:val="000A5FFF"/>
    <w:rsid w:val="000B5A53"/>
    <w:rsid w:val="000C273A"/>
    <w:rsid w:val="000E7575"/>
    <w:rsid w:val="000F29E3"/>
    <w:rsid w:val="00100928"/>
    <w:rsid w:val="00105113"/>
    <w:rsid w:val="0012079B"/>
    <w:rsid w:val="0013037E"/>
    <w:rsid w:val="00143DDD"/>
    <w:rsid w:val="001533F9"/>
    <w:rsid w:val="00161F76"/>
    <w:rsid w:val="00176277"/>
    <w:rsid w:val="001766DF"/>
    <w:rsid w:val="00181F8F"/>
    <w:rsid w:val="0018499F"/>
    <w:rsid w:val="001B3A43"/>
    <w:rsid w:val="001C3FEF"/>
    <w:rsid w:val="001E552C"/>
    <w:rsid w:val="001F1039"/>
    <w:rsid w:val="001F4D6A"/>
    <w:rsid w:val="002064AF"/>
    <w:rsid w:val="002153D1"/>
    <w:rsid w:val="00217BAB"/>
    <w:rsid w:val="00220E80"/>
    <w:rsid w:val="00224F88"/>
    <w:rsid w:val="00236B5E"/>
    <w:rsid w:val="00241A83"/>
    <w:rsid w:val="00260B7C"/>
    <w:rsid w:val="00264943"/>
    <w:rsid w:val="00281A56"/>
    <w:rsid w:val="002B1F8E"/>
    <w:rsid w:val="002C475E"/>
    <w:rsid w:val="002D1D27"/>
    <w:rsid w:val="002D4438"/>
    <w:rsid w:val="002D50E8"/>
    <w:rsid w:val="003130DB"/>
    <w:rsid w:val="00356E70"/>
    <w:rsid w:val="0036375A"/>
    <w:rsid w:val="003B1DC3"/>
    <w:rsid w:val="003B3367"/>
    <w:rsid w:val="003F3BEE"/>
    <w:rsid w:val="0040002F"/>
    <w:rsid w:val="00401A10"/>
    <w:rsid w:val="004049F0"/>
    <w:rsid w:val="00414AF0"/>
    <w:rsid w:val="00476911"/>
    <w:rsid w:val="004A767D"/>
    <w:rsid w:val="004E3B2D"/>
    <w:rsid w:val="004F39DB"/>
    <w:rsid w:val="00517468"/>
    <w:rsid w:val="00517D20"/>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8C4786"/>
    <w:rsid w:val="009160B2"/>
    <w:rsid w:val="00925BC1"/>
    <w:rsid w:val="009306ED"/>
    <w:rsid w:val="00934282"/>
    <w:rsid w:val="009439EF"/>
    <w:rsid w:val="00972487"/>
    <w:rsid w:val="009955B6"/>
    <w:rsid w:val="009965E9"/>
    <w:rsid w:val="00A0768A"/>
    <w:rsid w:val="00A24A58"/>
    <w:rsid w:val="00A826FC"/>
    <w:rsid w:val="00AA4DCC"/>
    <w:rsid w:val="00AB5BC9"/>
    <w:rsid w:val="00AC601F"/>
    <w:rsid w:val="00AD3635"/>
    <w:rsid w:val="00AF015C"/>
    <w:rsid w:val="00B27DDB"/>
    <w:rsid w:val="00B36700"/>
    <w:rsid w:val="00B56BD3"/>
    <w:rsid w:val="00B9262F"/>
    <w:rsid w:val="00BB01C1"/>
    <w:rsid w:val="00BB0A6F"/>
    <w:rsid w:val="00BE2363"/>
    <w:rsid w:val="00C16017"/>
    <w:rsid w:val="00C26B4A"/>
    <w:rsid w:val="00C5469E"/>
    <w:rsid w:val="00C67909"/>
    <w:rsid w:val="00CB2CB4"/>
    <w:rsid w:val="00CB7638"/>
    <w:rsid w:val="00D14537"/>
    <w:rsid w:val="00D408C8"/>
    <w:rsid w:val="00D809D2"/>
    <w:rsid w:val="00D9145E"/>
    <w:rsid w:val="00DC5DB3"/>
    <w:rsid w:val="00E111D8"/>
    <w:rsid w:val="00E130F1"/>
    <w:rsid w:val="00E312D1"/>
    <w:rsid w:val="00E333F1"/>
    <w:rsid w:val="00E4778A"/>
    <w:rsid w:val="00E713B8"/>
    <w:rsid w:val="00E76D78"/>
    <w:rsid w:val="00E94D7A"/>
    <w:rsid w:val="00E97060"/>
    <w:rsid w:val="00EC1534"/>
    <w:rsid w:val="00F04850"/>
    <w:rsid w:val="00F12698"/>
    <w:rsid w:val="00F40A90"/>
    <w:rsid w:val="00F9350C"/>
    <w:rsid w:val="00FC3961"/>
    <w:rsid w:val="00FD1998"/>
    <w:rsid w:val="048041E2"/>
    <w:rsid w:val="0754D896"/>
    <w:rsid w:val="091B559A"/>
    <w:rsid w:val="096EDD54"/>
    <w:rsid w:val="0A80D30D"/>
    <w:rsid w:val="0E3D42C6"/>
    <w:rsid w:val="10242DE6"/>
    <w:rsid w:val="10D55A11"/>
    <w:rsid w:val="14C8C9D1"/>
    <w:rsid w:val="15174CF9"/>
    <w:rsid w:val="17E21A83"/>
    <w:rsid w:val="19E57468"/>
    <w:rsid w:val="1ACC17B1"/>
    <w:rsid w:val="1B589E36"/>
    <w:rsid w:val="1CFFAD77"/>
    <w:rsid w:val="1F0F94DA"/>
    <w:rsid w:val="1FB73900"/>
    <w:rsid w:val="219E3AA0"/>
    <w:rsid w:val="2383ACBB"/>
    <w:rsid w:val="23A0764B"/>
    <w:rsid w:val="24DE3FCA"/>
    <w:rsid w:val="26CAEDDF"/>
    <w:rsid w:val="2B81EE66"/>
    <w:rsid w:val="2C414A21"/>
    <w:rsid w:val="2D83EB9C"/>
    <w:rsid w:val="2DFAAA2F"/>
    <w:rsid w:val="2EB98F28"/>
    <w:rsid w:val="2FEE3BE1"/>
    <w:rsid w:val="349BC36A"/>
    <w:rsid w:val="34A16D17"/>
    <w:rsid w:val="369C3617"/>
    <w:rsid w:val="37633644"/>
    <w:rsid w:val="39AEF387"/>
    <w:rsid w:val="3FD0C090"/>
    <w:rsid w:val="3FE69F75"/>
    <w:rsid w:val="415BA61E"/>
    <w:rsid w:val="42363199"/>
    <w:rsid w:val="42FAD258"/>
    <w:rsid w:val="4804A8EA"/>
    <w:rsid w:val="48655A61"/>
    <w:rsid w:val="4A324A81"/>
    <w:rsid w:val="4A98C764"/>
    <w:rsid w:val="5345E79E"/>
    <w:rsid w:val="58E6C80D"/>
    <w:rsid w:val="5B8337AC"/>
    <w:rsid w:val="5D1E4376"/>
    <w:rsid w:val="5E2AD470"/>
    <w:rsid w:val="60D59FAC"/>
    <w:rsid w:val="6695A741"/>
    <w:rsid w:val="66DAE43F"/>
    <w:rsid w:val="6C28D0CD"/>
    <w:rsid w:val="6F5ECD78"/>
    <w:rsid w:val="6F8C11FC"/>
    <w:rsid w:val="70CF4102"/>
    <w:rsid w:val="754650D7"/>
    <w:rsid w:val="7637C3EB"/>
    <w:rsid w:val="77F693F1"/>
    <w:rsid w:val="7A0EF8E6"/>
    <w:rsid w:val="7D6134E9"/>
    <w:rsid w:val="7F306C0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188271"/>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becdc60-909f-42e3-89ec-3c875aa6b53b" xsi:nil="true"/>
    <lcf76f155ced4ddcb4097134ff3c332f xmlns="71b475c3-9480-4cce-a5f9-04c41ec972e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C3DB1505FEEE641A61927BA466D1135" ma:contentTypeVersion="12" ma:contentTypeDescription="Create a new document." ma:contentTypeScope="" ma:versionID="22b630ea0d03c6b995e514a10048fe7d">
  <xsd:schema xmlns:xsd="http://www.w3.org/2001/XMLSchema" xmlns:xs="http://www.w3.org/2001/XMLSchema" xmlns:p="http://schemas.microsoft.com/office/2006/metadata/properties" xmlns:ns2="71b475c3-9480-4cce-a5f9-04c41ec972e5" xmlns:ns3="bbecdc60-909f-42e3-89ec-3c875aa6b53b" targetNamespace="http://schemas.microsoft.com/office/2006/metadata/properties" ma:root="true" ma:fieldsID="e8d0204c553b236750774611dcec992c" ns2:_="" ns3:_="">
    <xsd:import namespace="71b475c3-9480-4cce-a5f9-04c41ec972e5"/>
    <xsd:import namespace="bbecdc60-909f-42e3-89ec-3c875aa6b53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b475c3-9480-4cce-a5f9-04c41ec972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becdc60-909f-42e3-89ec-3c875aa6b53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9af02b6a-d180-453b-9b3b-580127236f10}" ma:internalName="TaxCatchAll" ma:showField="CatchAllData" ma:web="bbecdc60-909f-42e3-89ec-3c875aa6b53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2A145F-03AB-437E-8E29-B0B3AD9DBD37}">
  <ds:schemaRefs>
    <ds:schemaRef ds:uri="http://schemas.microsoft.com/office/2006/metadata/properties"/>
    <ds:schemaRef ds:uri="http://schemas.microsoft.com/office/infopath/2007/PartnerControls"/>
    <ds:schemaRef ds:uri="bbecdc60-909f-42e3-89ec-3c875aa6b53b"/>
    <ds:schemaRef ds:uri="71b475c3-9480-4cce-a5f9-04c41ec972e5"/>
  </ds:schemaRefs>
</ds:datastoreItem>
</file>

<file path=customXml/itemProps2.xml><?xml version="1.0" encoding="utf-8"?>
<ds:datastoreItem xmlns:ds="http://schemas.openxmlformats.org/officeDocument/2006/customXml" ds:itemID="{5BAD0FDD-1C2C-4D2C-A161-7959FE6202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b475c3-9480-4cce-a5f9-04c41ec972e5"/>
    <ds:schemaRef ds:uri="bbecdc60-909f-42e3-89ec-3c875aa6b5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15B168-FE18-4B39-9CD7-EAB201D0FF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472</Words>
  <Characters>2697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Philip Organ</cp:lastModifiedBy>
  <cp:revision>2</cp:revision>
  <cp:lastPrinted>2009-06-12T12:35:00Z</cp:lastPrinted>
  <dcterms:created xsi:type="dcterms:W3CDTF">2024-05-29T11:14:00Z</dcterms:created>
  <dcterms:modified xsi:type="dcterms:W3CDTF">2024-05-29T11:14:00Z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0x010100BC3DB1505FEEE641A61927BA466D1135</vt:lpwstr>
  </property>
  <property fmtid="{D5CDD505-2E9C-101B-9397-08002B2CF9AE}" pid="3" name="MediaServiceImageTags">
    <vt:lpwstr/>
  </property>
</Properties>
</file>